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12E03DF6" w:rsidR="00EB2A7E" w:rsidRPr="00F91645" w:rsidRDefault="003752E6" w:rsidP="00B615A9">
            <w:pPr>
              <w:pStyle w:val="En-tte"/>
              <w:jc w:val="center"/>
              <w:rPr>
                <w:b/>
                <w:i/>
              </w:rPr>
            </w:pPr>
            <w:r w:rsidRPr="008C1FB9">
              <w:rPr>
                <w:noProof/>
              </w:rPr>
              <w:drawing>
                <wp:anchor distT="0" distB="0" distL="114300" distR="114300" simplePos="0" relativeHeight="251659264" behindDoc="1" locked="0" layoutInCell="1" allowOverlap="1" wp14:anchorId="3FB5B5F2" wp14:editId="3236B49B">
                  <wp:simplePos x="0" y="0"/>
                  <wp:positionH relativeFrom="column">
                    <wp:posOffset>92710</wp:posOffset>
                  </wp:positionH>
                  <wp:positionV relativeFrom="paragraph">
                    <wp:posOffset>-215265</wp:posOffset>
                  </wp:positionV>
                  <wp:extent cx="1343025" cy="542925"/>
                  <wp:effectExtent l="0" t="0" r="0" b="0"/>
                  <wp:wrapTight wrapText="bothSides">
                    <wp:wrapPolygon edited="0">
                      <wp:start x="2757" y="0"/>
                      <wp:lineTo x="0" y="4547"/>
                      <wp:lineTo x="0" y="10611"/>
                      <wp:lineTo x="2145" y="20463"/>
                      <wp:lineTo x="21140" y="20463"/>
                      <wp:lineTo x="20834" y="2274"/>
                      <wp:lineTo x="5515" y="0"/>
                      <wp:lineTo x="2757" y="0"/>
                    </wp:wrapPolygon>
                  </wp:wrapTight>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3025" cy="542925"/>
                          </a:xfrm>
                          <a:prstGeom prst="rect">
                            <a:avLst/>
                          </a:prstGeom>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064CE4">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shd w:val="clear" w:color="auto" w:fill="auto"/>
            <w:vAlign w:val="center"/>
          </w:tcPr>
          <w:p w14:paraId="0EEAAB5F" w14:textId="7C183954" w:rsidR="00EB2A7E" w:rsidRPr="00064CE4" w:rsidRDefault="00064CE4" w:rsidP="00B615A9">
            <w:pPr>
              <w:pStyle w:val="fcase2metab"/>
              <w:jc w:val="center"/>
              <w:rPr>
                <w:rFonts w:ascii="Arial" w:eastAsiaTheme="minorHAnsi" w:hAnsi="Arial" w:cs="Arial"/>
                <w:b/>
                <w:bCs/>
                <w:iCs/>
                <w:highlight w:val="yellow"/>
                <w:lang w:eastAsia="en-US"/>
              </w:rPr>
            </w:pPr>
            <w:r w:rsidRPr="00064CE4">
              <w:rPr>
                <w:rFonts w:ascii="Arial" w:eastAsiaTheme="minorHAnsi" w:hAnsi="Arial" w:cs="Arial"/>
                <w:b/>
                <w:bCs/>
                <w:iCs/>
                <w:lang w:eastAsia="en-US"/>
              </w:rPr>
              <w:t>2024-262</w:t>
            </w:r>
            <w:r w:rsidR="000855D4">
              <w:rPr>
                <w:rFonts w:ascii="Arial" w:eastAsiaTheme="minorHAnsi" w:hAnsi="Arial" w:cs="Arial"/>
                <w:b/>
                <w:bCs/>
                <w:iCs/>
                <w:lang w:eastAsia="en-US"/>
              </w:rPr>
              <w:t>5</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3FA76FDC" w:rsidR="00EB2A7E" w:rsidRPr="001C0786" w:rsidRDefault="00642C83" w:rsidP="00B615A9">
            <w:pPr>
              <w:pStyle w:val="En-tte"/>
              <w:jc w:val="center"/>
              <w:rPr>
                <w:rFonts w:ascii="Arial" w:hAnsi="Arial" w:cs="Arial"/>
                <w:bCs/>
                <w:sz w:val="20"/>
                <w:szCs w:val="20"/>
              </w:rPr>
            </w:pPr>
            <w:r>
              <w:rPr>
                <w:rFonts w:ascii="Arial" w:hAnsi="Arial" w:cs="Arial"/>
                <w:bCs/>
                <w:sz w:val="20"/>
                <w:szCs w:val="20"/>
              </w:rPr>
              <w:t xml:space="preserve">Fourniture et livraison de pains frais et de viennoiseries fraiches pour le centre hospitalier </w:t>
            </w:r>
            <w:r w:rsidR="000855D4">
              <w:rPr>
                <w:rFonts w:ascii="Arial" w:hAnsi="Arial" w:cs="Arial"/>
                <w:bCs/>
                <w:sz w:val="20"/>
                <w:szCs w:val="20"/>
              </w:rPr>
              <w:t>de Luchon – Site d’Antichan</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18A414CD" w:rsidR="00642C83" w:rsidRPr="002E1A35" w:rsidRDefault="00980619" w:rsidP="00AA44CF">
            <w:pPr>
              <w:spacing w:after="0" w:line="240" w:lineRule="auto"/>
              <w:jc w:val="center"/>
              <w:rPr>
                <w:rFonts w:ascii="Arial" w:hAnsi="Arial" w:cs="Arial"/>
                <w:sz w:val="18"/>
                <w:szCs w:val="20"/>
              </w:rPr>
            </w:pPr>
            <w:sdt>
              <w:sdtPr>
                <w:rPr>
                  <w:rFonts w:ascii="Arial" w:hAnsi="Arial" w:cs="Arial"/>
                  <w:sz w:val="18"/>
                  <w:szCs w:val="20"/>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AA44CF">
                  <w:rPr>
                    <w:rFonts w:ascii="Arial" w:hAnsi="Arial" w:cs="Arial"/>
                    <w:sz w:val="18"/>
                    <w:szCs w:val="20"/>
                  </w:rPr>
                  <w:t>Procédure adaptée, en application des articles L.2123-1 et R.2123-1 à R.2123-7</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2C4EB0EB" w:rsidR="00EB2A7E" w:rsidRPr="001C0786" w:rsidRDefault="00980619"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3752E6">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0E3196D5" w:rsidR="00EB2A7E" w:rsidRDefault="00EE4622" w:rsidP="00B615A9">
            <w:pPr>
              <w:pStyle w:val="En-tte"/>
              <w:jc w:val="center"/>
              <w:rPr>
                <w:rFonts w:ascii="Arial" w:hAnsi="Arial" w:cs="Arial"/>
                <w:bCs/>
                <w:sz w:val="20"/>
                <w:szCs w:val="20"/>
              </w:rPr>
            </w:pPr>
            <w:r>
              <w:rPr>
                <w:rFonts w:ascii="Arial" w:hAnsi="Arial" w:cs="Arial"/>
                <w:bCs/>
                <w:sz w:val="20"/>
                <w:szCs w:val="20"/>
              </w:rPr>
              <w:t>Delphine Huot - Acheteur</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EE4622">
              <w:rPr>
                <w:rFonts w:ascii="Arial" w:hAnsi="Arial" w:cs="Arial"/>
                <w:bCs/>
                <w:sz w:val="20"/>
                <w:szCs w:val="20"/>
              </w:rPr>
              <w:t>Forme du contrat</w:t>
            </w:r>
          </w:p>
        </w:tc>
        <w:tc>
          <w:tcPr>
            <w:tcW w:w="5670" w:type="dxa"/>
            <w:gridSpan w:val="6"/>
            <w:vAlign w:val="center"/>
          </w:tcPr>
          <w:p w14:paraId="202662B3" w14:textId="429E0516" w:rsidR="00EB2A7E" w:rsidRPr="00A502EF" w:rsidRDefault="00980619"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EE4622">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254D1D82" w:rsidR="00EB2A7E" w:rsidRPr="00A502EF" w:rsidRDefault="00980619"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064CE4">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2D8216F2" w:rsidR="00EB2A7E" w:rsidRPr="001C0786" w:rsidRDefault="0075087E" w:rsidP="00B615A9">
            <w:pPr>
              <w:spacing w:after="0"/>
              <w:jc w:val="center"/>
              <w:rPr>
                <w:rFonts w:ascii="Arial" w:hAnsi="Arial" w:cs="Arial"/>
                <w:bCs/>
                <w:sz w:val="20"/>
                <w:szCs w:val="20"/>
              </w:rPr>
            </w:pPr>
            <w:r>
              <w:rPr>
                <w:rFonts w:ascii="Arial" w:hAnsi="Arial" w:cs="Arial"/>
                <w:bCs/>
                <w:sz w:val="20"/>
                <w:szCs w:val="20"/>
              </w:rPr>
              <w:t>36</w:t>
            </w:r>
            <w:r w:rsidR="00EE4622">
              <w:rPr>
                <w:rFonts w:ascii="Arial" w:hAnsi="Arial" w:cs="Arial"/>
                <w:bCs/>
                <w:sz w:val="20"/>
                <w:szCs w:val="20"/>
              </w:rPr>
              <w:t xml:space="preserve">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EE4622" w:rsidRDefault="00EB2A7E" w:rsidP="00841962">
            <w:pPr>
              <w:pStyle w:val="En-tte"/>
              <w:jc w:val="center"/>
              <w:rPr>
                <w:rFonts w:ascii="Arial" w:hAnsi="Arial" w:cs="Arial"/>
                <w:bCs/>
                <w:sz w:val="20"/>
                <w:szCs w:val="20"/>
              </w:rPr>
            </w:pPr>
            <w:r w:rsidRPr="00EE4622">
              <w:rPr>
                <w:rFonts w:ascii="Arial" w:hAnsi="Arial" w:cs="Arial"/>
                <w:bCs/>
                <w:sz w:val="20"/>
                <w:szCs w:val="20"/>
              </w:rPr>
              <w:t>Reconductions</w:t>
            </w:r>
          </w:p>
        </w:tc>
        <w:tc>
          <w:tcPr>
            <w:tcW w:w="5670" w:type="dxa"/>
            <w:gridSpan w:val="6"/>
            <w:vAlign w:val="center"/>
          </w:tcPr>
          <w:p w14:paraId="6F941F66" w14:textId="39F99AC3" w:rsidR="00EB2A7E" w:rsidRPr="001C0786" w:rsidRDefault="00980619"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EE4622">
                  <w:rPr>
                    <w:rFonts w:ascii="Arial" w:hAnsi="Arial" w:cs="Arial"/>
                    <w:bCs/>
                    <w:sz w:val="20"/>
                    <w:szCs w:val="20"/>
                  </w:rPr>
                  <w:t>OUI (tacite)</w:t>
                </w:r>
              </w:sdtContent>
            </w:sdt>
          </w:p>
        </w:tc>
        <w:tc>
          <w:tcPr>
            <w:tcW w:w="1630" w:type="dxa"/>
            <w:gridSpan w:val="2"/>
            <w:vAlign w:val="center"/>
          </w:tcPr>
          <w:p w14:paraId="20857C39" w14:textId="4BE6DEA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EE4622" w:rsidRDefault="00EB2A7E" w:rsidP="00841962">
            <w:pPr>
              <w:pStyle w:val="En-tte"/>
              <w:jc w:val="center"/>
              <w:rPr>
                <w:rFonts w:ascii="Arial" w:hAnsi="Arial" w:cs="Arial"/>
                <w:bCs/>
                <w:sz w:val="20"/>
                <w:szCs w:val="20"/>
              </w:rPr>
            </w:pPr>
            <w:r w:rsidRPr="00EE4622">
              <w:rPr>
                <w:rFonts w:ascii="Arial" w:hAnsi="Arial" w:cs="Arial"/>
                <w:bCs/>
                <w:sz w:val="20"/>
                <w:szCs w:val="20"/>
              </w:rPr>
              <w:t>Forme des prix</w:t>
            </w:r>
          </w:p>
        </w:tc>
        <w:tc>
          <w:tcPr>
            <w:tcW w:w="5670" w:type="dxa"/>
            <w:gridSpan w:val="6"/>
            <w:vAlign w:val="center"/>
          </w:tcPr>
          <w:p w14:paraId="2D3DE764" w14:textId="67BC306B" w:rsidR="00EB2A7E" w:rsidRDefault="00980619"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EE4622">
                  <w:rPr>
                    <w:rFonts w:ascii="Arial" w:hAnsi="Arial" w:cs="Arial"/>
                    <w:bCs/>
                    <w:sz w:val="20"/>
                    <w:szCs w:val="20"/>
                  </w:rPr>
                  <w:t>Prix révisables sur formule de révision</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EE4622" w:rsidRDefault="00EB2A7E" w:rsidP="00841962">
            <w:pPr>
              <w:pStyle w:val="En-tte"/>
              <w:jc w:val="center"/>
              <w:rPr>
                <w:rFonts w:ascii="Arial" w:hAnsi="Arial" w:cs="Arial"/>
                <w:bCs/>
                <w:sz w:val="20"/>
                <w:szCs w:val="20"/>
              </w:rPr>
            </w:pPr>
            <w:r w:rsidRPr="00EE4622">
              <w:rPr>
                <w:rFonts w:ascii="Arial" w:hAnsi="Arial" w:cs="Arial"/>
                <w:bCs/>
                <w:sz w:val="20"/>
                <w:szCs w:val="20"/>
              </w:rPr>
              <w:t>Renseignements facturation</w:t>
            </w:r>
          </w:p>
        </w:tc>
        <w:tc>
          <w:tcPr>
            <w:tcW w:w="5670" w:type="dxa"/>
            <w:gridSpan w:val="6"/>
            <w:vAlign w:val="center"/>
          </w:tcPr>
          <w:p w14:paraId="2A273F6F" w14:textId="27A666A2"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EE4622" w:rsidRDefault="00841962" w:rsidP="00841962">
            <w:pPr>
              <w:pStyle w:val="En-tte"/>
              <w:jc w:val="center"/>
              <w:rPr>
                <w:rFonts w:ascii="Arial" w:hAnsi="Arial" w:cs="Arial"/>
                <w:bCs/>
                <w:sz w:val="20"/>
                <w:szCs w:val="20"/>
              </w:rPr>
            </w:pPr>
            <w:r w:rsidRPr="00EE4622">
              <w:rPr>
                <w:rFonts w:ascii="Arial" w:hAnsi="Arial" w:cs="Arial"/>
                <w:bCs/>
                <w:sz w:val="20"/>
                <w:szCs w:val="20"/>
              </w:rPr>
              <w:t>N°</w:t>
            </w:r>
            <w:r w:rsidR="00EB2A7E" w:rsidRPr="00EE4622">
              <w:rPr>
                <w:rFonts w:ascii="Arial" w:hAnsi="Arial" w:cs="Arial"/>
                <w:bCs/>
                <w:sz w:val="20"/>
                <w:szCs w:val="20"/>
              </w:rPr>
              <w:t xml:space="preserve"> de SIRET</w:t>
            </w:r>
            <w:r w:rsidRPr="00EE4622">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EE4622" w:rsidRDefault="00C943B4" w:rsidP="00841962">
            <w:pPr>
              <w:pStyle w:val="En-tte"/>
              <w:jc w:val="center"/>
              <w:rPr>
                <w:rFonts w:ascii="Arial" w:hAnsi="Arial" w:cs="Arial"/>
                <w:bCs/>
                <w:sz w:val="20"/>
                <w:szCs w:val="20"/>
              </w:rPr>
            </w:pPr>
            <w:r w:rsidRPr="00EE4622">
              <w:rPr>
                <w:rFonts w:ascii="Arial" w:hAnsi="Arial" w:cs="Arial"/>
                <w:bCs/>
                <w:sz w:val="20"/>
                <w:szCs w:val="20"/>
              </w:rPr>
              <w:t>N</w:t>
            </w:r>
            <w:r w:rsidR="00841962" w:rsidRPr="00EE4622">
              <w:rPr>
                <w:rFonts w:ascii="Arial" w:hAnsi="Arial" w:cs="Arial"/>
                <w:bCs/>
                <w:sz w:val="20"/>
                <w:szCs w:val="20"/>
              </w:rPr>
              <w:t>°</w:t>
            </w:r>
            <w:r w:rsidRPr="00EE4622">
              <w:rPr>
                <w:rFonts w:ascii="Arial" w:hAnsi="Arial" w:cs="Arial"/>
                <w:bCs/>
                <w:sz w:val="20"/>
                <w:szCs w:val="20"/>
              </w:rPr>
              <w:t xml:space="preserve"> d</w:t>
            </w:r>
            <w:r w:rsidR="00841962" w:rsidRPr="00EE4622">
              <w:rPr>
                <w:rFonts w:ascii="Arial" w:hAnsi="Arial" w:cs="Arial"/>
                <w:bCs/>
                <w:sz w:val="20"/>
                <w:szCs w:val="20"/>
              </w:rPr>
              <w:t>e</w:t>
            </w:r>
            <w:r w:rsidRPr="00EE4622">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1C0786" w:rsidRDefault="00EB2A7E" w:rsidP="00B615A9">
            <w:pPr>
              <w:pStyle w:val="En-tte"/>
              <w:jc w:val="right"/>
              <w:rPr>
                <w:rFonts w:ascii="Arial" w:hAnsi="Arial" w:cs="Arial"/>
                <w:bCs/>
                <w:sz w:val="20"/>
                <w:szCs w:val="20"/>
              </w:rPr>
            </w:pPr>
            <w:r w:rsidRPr="00EE462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980619"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980619"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80619">
              <w:rPr>
                <w:rFonts w:ascii="Arial" w:hAnsi="Arial" w:cs="Arial"/>
                <w:sz w:val="20"/>
                <w:szCs w:val="20"/>
              </w:rPr>
            </w:r>
            <w:r w:rsidR="00980619">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80619">
              <w:rPr>
                <w:rFonts w:ascii="Arial" w:hAnsi="Arial" w:cs="Arial"/>
                <w:sz w:val="20"/>
                <w:szCs w:val="20"/>
              </w:rPr>
            </w:r>
            <w:r w:rsidR="00980619">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Pr="00EE4622" w:rsidRDefault="00EB2A7E" w:rsidP="00B615A9">
            <w:pPr>
              <w:pStyle w:val="En-tte"/>
              <w:jc w:val="right"/>
              <w:rPr>
                <w:rFonts w:ascii="Arial" w:hAnsi="Arial" w:cs="Arial"/>
                <w:bCs/>
                <w:sz w:val="20"/>
                <w:szCs w:val="20"/>
              </w:rPr>
            </w:pPr>
            <w:r w:rsidRPr="00EE4622">
              <w:rPr>
                <w:rFonts w:ascii="Arial" w:hAnsi="Arial" w:cs="Arial"/>
                <w:bCs/>
                <w:sz w:val="20"/>
                <w:szCs w:val="20"/>
              </w:rPr>
              <w:t>Compte(s) à créditer</w:t>
            </w:r>
          </w:p>
          <w:p w14:paraId="3F657476" w14:textId="5AB77763" w:rsidR="00841962" w:rsidRPr="00EE4622" w:rsidRDefault="00841962" w:rsidP="00B615A9">
            <w:pPr>
              <w:pStyle w:val="En-tte"/>
              <w:jc w:val="right"/>
              <w:rPr>
                <w:rFonts w:ascii="Arial" w:hAnsi="Arial" w:cs="Arial"/>
                <w:bCs/>
                <w:sz w:val="20"/>
                <w:szCs w:val="20"/>
              </w:rPr>
            </w:pPr>
            <w:r w:rsidRPr="00EE4622">
              <w:rPr>
                <w:rFonts w:ascii="Arial" w:hAnsi="Arial" w:cs="Arial"/>
                <w:bCs/>
                <w:sz w:val="20"/>
                <w:szCs w:val="20"/>
              </w:rPr>
              <w:t>(</w:t>
            </w:r>
            <w:proofErr w:type="gramStart"/>
            <w:r w:rsidRPr="00EE4622">
              <w:rPr>
                <w:rFonts w:ascii="Arial" w:hAnsi="Arial" w:cs="Arial"/>
                <w:bCs/>
                <w:sz w:val="20"/>
                <w:szCs w:val="20"/>
              </w:rPr>
              <w:t>autant</w:t>
            </w:r>
            <w:proofErr w:type="gramEnd"/>
            <w:r w:rsidRPr="00EE4622">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98061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98061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743B5E69" w14:textId="3C840793" w:rsidR="00EB2A7E" w:rsidRPr="00712E0C" w:rsidRDefault="00102F59" w:rsidP="00B615A9">
            <w:pPr>
              <w:pStyle w:val="fcase2metab"/>
              <w:rPr>
                <w:rFonts w:ascii="Arial" w:eastAsiaTheme="minorHAnsi" w:hAnsi="Arial" w:cs="Arial"/>
                <w:b/>
                <w:lang w:eastAsia="en-US"/>
              </w:rPr>
            </w:pPr>
            <w:r w:rsidRPr="00EE4622">
              <w:rPr>
                <w:rFonts w:ascii="Arial" w:eastAsiaTheme="minorHAnsi" w:hAnsi="Arial" w:cs="Arial"/>
                <w:b/>
                <w:lang w:eastAsia="en-US"/>
              </w:rPr>
              <w:t>MADAME LA TRESORIERE</w:t>
            </w:r>
            <w:r w:rsidR="00EB2A7E" w:rsidRPr="00712E0C">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Pr>
                    <w:rFonts w:ascii="Arial" w:eastAsiaTheme="minorHAnsi" w:hAnsi="Arial" w:cs="Arial"/>
                    <w:b/>
                    <w:lang w:eastAsia="en-US"/>
                  </w:rPr>
                  <w:t>Centre Hospitalier Universitaire de Toulouse</w:t>
                </w:r>
              </w:sdtContent>
            </w:sdt>
          </w:p>
          <w:p w14:paraId="24A1CEDE" w14:textId="0A9527B4" w:rsidR="00EB2A7E" w:rsidRPr="001C0786" w:rsidRDefault="00EB2A7E" w:rsidP="00B615A9">
            <w:pPr>
              <w:pStyle w:val="fcase2metab"/>
              <w:rPr>
                <w:rFonts w:ascii="Arial" w:eastAsiaTheme="minorHAnsi" w:hAnsi="Arial" w:cs="Arial"/>
                <w:lang w:eastAsia="en-US"/>
              </w:rPr>
            </w:pPr>
            <w:r>
              <w:rPr>
                <w:rFonts w:ascii="Arial" w:eastAsiaTheme="minorHAnsi" w:hAnsi="Arial" w:cs="Arial"/>
                <w:lang w:eastAsia="en-US"/>
              </w:rPr>
              <w:t>Hôtel-Dieu Saint-</w:t>
            </w:r>
            <w:r w:rsidR="00871BC5">
              <w:rPr>
                <w:rFonts w:ascii="Arial" w:eastAsiaTheme="minorHAnsi" w:hAnsi="Arial" w:cs="Arial"/>
                <w:lang w:eastAsia="en-US"/>
              </w:rPr>
              <w:t xml:space="preserve">Jacques : 2, </w:t>
            </w:r>
            <w:r w:rsidRPr="001C0786">
              <w:rPr>
                <w:rFonts w:ascii="Arial" w:eastAsiaTheme="minorHAnsi" w:hAnsi="Arial" w:cs="Arial"/>
                <w:lang w:eastAsia="en-US"/>
              </w:rPr>
              <w:t>rue Vigueri</w:t>
            </w:r>
            <w:r>
              <w:rPr>
                <w:rFonts w:ascii="Arial" w:eastAsiaTheme="minorHAnsi" w:hAnsi="Arial" w:cs="Arial"/>
                <w:lang w:eastAsia="en-US"/>
              </w:rPr>
              <w:t>e</w:t>
            </w:r>
            <w:r w:rsidR="00871BC5">
              <w:rPr>
                <w:rFonts w:ascii="Arial" w:eastAsiaTheme="minorHAnsi" w:hAnsi="Arial" w:cs="Arial"/>
                <w:lang w:eastAsia="en-US"/>
              </w:rPr>
              <w:t xml:space="preserve"> </w:t>
            </w:r>
            <w:r>
              <w:rPr>
                <w:rFonts w:ascii="Arial" w:eastAsiaTheme="minorHAnsi" w:hAnsi="Arial" w:cs="Arial"/>
                <w:lang w:eastAsia="en-US"/>
              </w:rPr>
              <w:t>TSA 80035</w:t>
            </w:r>
            <w:r w:rsidR="00871BC5">
              <w:rPr>
                <w:rFonts w:ascii="Arial" w:eastAsiaTheme="minorHAnsi" w:hAnsi="Arial" w:cs="Arial"/>
                <w:lang w:eastAsia="en-US"/>
              </w:rPr>
              <w:t xml:space="preserve"> </w:t>
            </w:r>
            <w:r w:rsidRPr="001C0786">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633EC469" w:rsidR="00EB2A7E" w:rsidRPr="001C0786" w:rsidRDefault="00064CE4" w:rsidP="00B615A9">
            <w:pPr>
              <w:pStyle w:val="En-tte"/>
              <w:jc w:val="center"/>
              <w:rPr>
                <w:rFonts w:ascii="Arial" w:hAnsi="Arial" w:cs="Arial"/>
                <w:bCs/>
                <w:sz w:val="20"/>
                <w:szCs w:val="20"/>
              </w:rPr>
            </w:pPr>
            <w:r>
              <w:rPr>
                <w:rFonts w:ascii="Arial" w:hAnsi="Arial" w:cs="Arial"/>
                <w:bCs/>
                <w:sz w:val="20"/>
                <w:szCs w:val="20"/>
              </w:rPr>
              <w:t>NOVEMBRE</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186FB8C3" w:rsidR="00EB2A7E" w:rsidRDefault="00980619"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71BC5">
                  <w:rPr>
                    <w:rFonts w:ascii="Arial" w:hAnsi="Arial" w:cs="Arial"/>
                    <w:b/>
                    <w:sz w:val="20"/>
                    <w:szCs w:val="20"/>
                  </w:rPr>
                  <w:t>Par délégation du Directeur général, le directeur des achats</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5FF20EBB" w:rsidR="00EB2A7E" w:rsidRPr="00301E55" w:rsidRDefault="00EB2A7E" w:rsidP="003470FF">
          <w:pPr>
            <w:pStyle w:val="En-ttedetabledesmatires"/>
          </w:pPr>
          <w:r w:rsidRPr="00301E55">
            <w:t>Table des matières</w:t>
          </w:r>
        </w:p>
        <w:p w14:paraId="027DF84C" w14:textId="33941BAD" w:rsidR="00DA25F4"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71436750" w:history="1">
            <w:r w:rsidR="00DA25F4" w:rsidRPr="00A864D5">
              <w:rPr>
                <w:rStyle w:val="Lienhypertexte"/>
                <w:noProof/>
                <w14:scene3d>
                  <w14:camera w14:prst="orthographicFront"/>
                  <w14:lightRig w14:rig="threePt" w14:dir="t">
                    <w14:rot w14:lat="0" w14:lon="0" w14:rev="0"/>
                  </w14:lightRig>
                </w14:scene3d>
              </w:rPr>
              <w:t>0</w:t>
            </w:r>
            <w:r w:rsidR="00DA25F4">
              <w:rPr>
                <w:rFonts w:eastAsiaTheme="minorEastAsia"/>
                <w:noProof/>
                <w:lang w:eastAsia="fr-FR"/>
              </w:rPr>
              <w:tab/>
            </w:r>
            <w:r w:rsidR="00DA25F4" w:rsidRPr="00A864D5">
              <w:rPr>
                <w:rStyle w:val="Lienhypertexte"/>
                <w:noProof/>
              </w:rPr>
              <w:t>Définitions</w:t>
            </w:r>
            <w:r w:rsidR="00DA25F4">
              <w:rPr>
                <w:noProof/>
                <w:webHidden/>
              </w:rPr>
              <w:tab/>
            </w:r>
            <w:r w:rsidR="00DA25F4">
              <w:rPr>
                <w:noProof/>
                <w:webHidden/>
              </w:rPr>
              <w:fldChar w:fldCharType="begin"/>
            </w:r>
            <w:r w:rsidR="00DA25F4">
              <w:rPr>
                <w:noProof/>
                <w:webHidden/>
              </w:rPr>
              <w:instrText xml:space="preserve"> PAGEREF _Toc171436750 \h </w:instrText>
            </w:r>
            <w:r w:rsidR="00DA25F4">
              <w:rPr>
                <w:noProof/>
                <w:webHidden/>
              </w:rPr>
            </w:r>
            <w:r w:rsidR="00DA25F4">
              <w:rPr>
                <w:noProof/>
                <w:webHidden/>
              </w:rPr>
              <w:fldChar w:fldCharType="separate"/>
            </w:r>
            <w:r w:rsidR="00DA25F4">
              <w:rPr>
                <w:noProof/>
                <w:webHidden/>
              </w:rPr>
              <w:t>6</w:t>
            </w:r>
            <w:r w:rsidR="00DA25F4">
              <w:rPr>
                <w:noProof/>
                <w:webHidden/>
              </w:rPr>
              <w:fldChar w:fldCharType="end"/>
            </w:r>
          </w:hyperlink>
        </w:p>
        <w:p w14:paraId="35AB3155" w14:textId="31D45ADF" w:rsidR="00DA25F4" w:rsidRDefault="00980619">
          <w:pPr>
            <w:pStyle w:val="TM1"/>
            <w:tabs>
              <w:tab w:val="left" w:pos="440"/>
              <w:tab w:val="right" w:leader="dot" w:pos="9062"/>
            </w:tabs>
            <w:rPr>
              <w:rFonts w:eastAsiaTheme="minorEastAsia"/>
              <w:noProof/>
              <w:lang w:eastAsia="fr-FR"/>
            </w:rPr>
          </w:pPr>
          <w:hyperlink w:anchor="_Toc171436751" w:history="1">
            <w:r w:rsidR="00DA25F4" w:rsidRPr="00A864D5">
              <w:rPr>
                <w:rStyle w:val="Lienhypertexte"/>
                <w:noProof/>
                <w14:scene3d>
                  <w14:camera w14:prst="orthographicFront"/>
                  <w14:lightRig w14:rig="threePt" w14:dir="t">
                    <w14:rot w14:lat="0" w14:lon="0" w14:rev="0"/>
                  </w14:lightRig>
                </w14:scene3d>
              </w:rPr>
              <w:t>1</w:t>
            </w:r>
            <w:r w:rsidR="00DA25F4">
              <w:rPr>
                <w:rFonts w:eastAsiaTheme="minorEastAsia"/>
                <w:noProof/>
                <w:lang w:eastAsia="fr-FR"/>
              </w:rPr>
              <w:tab/>
            </w:r>
            <w:r w:rsidR="00DA25F4" w:rsidRPr="00A864D5">
              <w:rPr>
                <w:rStyle w:val="Lienhypertexte"/>
                <w:noProof/>
              </w:rPr>
              <w:t>Objet du marché</w:t>
            </w:r>
            <w:r w:rsidR="00DA25F4">
              <w:rPr>
                <w:noProof/>
                <w:webHidden/>
              </w:rPr>
              <w:tab/>
            </w:r>
            <w:r w:rsidR="00DA25F4">
              <w:rPr>
                <w:noProof/>
                <w:webHidden/>
              </w:rPr>
              <w:fldChar w:fldCharType="begin"/>
            </w:r>
            <w:r w:rsidR="00DA25F4">
              <w:rPr>
                <w:noProof/>
                <w:webHidden/>
              </w:rPr>
              <w:instrText xml:space="preserve"> PAGEREF _Toc171436751 \h </w:instrText>
            </w:r>
            <w:r w:rsidR="00DA25F4">
              <w:rPr>
                <w:noProof/>
                <w:webHidden/>
              </w:rPr>
            </w:r>
            <w:r w:rsidR="00DA25F4">
              <w:rPr>
                <w:noProof/>
                <w:webHidden/>
              </w:rPr>
              <w:fldChar w:fldCharType="separate"/>
            </w:r>
            <w:r w:rsidR="00DA25F4">
              <w:rPr>
                <w:noProof/>
                <w:webHidden/>
              </w:rPr>
              <w:t>6</w:t>
            </w:r>
            <w:r w:rsidR="00DA25F4">
              <w:rPr>
                <w:noProof/>
                <w:webHidden/>
              </w:rPr>
              <w:fldChar w:fldCharType="end"/>
            </w:r>
          </w:hyperlink>
        </w:p>
        <w:p w14:paraId="03906CCA" w14:textId="0026EDA6" w:rsidR="00DA25F4" w:rsidRDefault="00980619">
          <w:pPr>
            <w:pStyle w:val="TM1"/>
            <w:tabs>
              <w:tab w:val="left" w:pos="440"/>
              <w:tab w:val="right" w:leader="dot" w:pos="9062"/>
            </w:tabs>
            <w:rPr>
              <w:rFonts w:eastAsiaTheme="minorEastAsia"/>
              <w:noProof/>
              <w:lang w:eastAsia="fr-FR"/>
            </w:rPr>
          </w:pPr>
          <w:hyperlink w:anchor="_Toc171436752" w:history="1">
            <w:r w:rsidR="00DA25F4" w:rsidRPr="00A864D5">
              <w:rPr>
                <w:rStyle w:val="Lienhypertexte"/>
                <w:noProof/>
                <w14:scene3d>
                  <w14:camera w14:prst="orthographicFront"/>
                  <w14:lightRig w14:rig="threePt" w14:dir="t">
                    <w14:rot w14:lat="0" w14:lon="0" w14:rev="0"/>
                  </w14:lightRig>
                </w14:scene3d>
              </w:rPr>
              <w:t>2</w:t>
            </w:r>
            <w:r w:rsidR="00DA25F4">
              <w:rPr>
                <w:rFonts w:eastAsiaTheme="minorEastAsia"/>
                <w:noProof/>
                <w:lang w:eastAsia="fr-FR"/>
              </w:rPr>
              <w:tab/>
            </w:r>
            <w:r w:rsidR="00DA25F4" w:rsidRPr="00A864D5">
              <w:rPr>
                <w:rStyle w:val="Lienhypertexte"/>
                <w:noProof/>
              </w:rPr>
              <w:t>Définition des parties contractantes</w:t>
            </w:r>
            <w:r w:rsidR="00DA25F4">
              <w:rPr>
                <w:noProof/>
                <w:webHidden/>
              </w:rPr>
              <w:tab/>
            </w:r>
            <w:r w:rsidR="00DA25F4">
              <w:rPr>
                <w:noProof/>
                <w:webHidden/>
              </w:rPr>
              <w:fldChar w:fldCharType="begin"/>
            </w:r>
            <w:r w:rsidR="00DA25F4">
              <w:rPr>
                <w:noProof/>
                <w:webHidden/>
              </w:rPr>
              <w:instrText xml:space="preserve"> PAGEREF _Toc171436752 \h </w:instrText>
            </w:r>
            <w:r w:rsidR="00DA25F4">
              <w:rPr>
                <w:noProof/>
                <w:webHidden/>
              </w:rPr>
            </w:r>
            <w:r w:rsidR="00DA25F4">
              <w:rPr>
                <w:noProof/>
                <w:webHidden/>
              </w:rPr>
              <w:fldChar w:fldCharType="separate"/>
            </w:r>
            <w:r w:rsidR="00DA25F4">
              <w:rPr>
                <w:noProof/>
                <w:webHidden/>
              </w:rPr>
              <w:t>6</w:t>
            </w:r>
            <w:r w:rsidR="00DA25F4">
              <w:rPr>
                <w:noProof/>
                <w:webHidden/>
              </w:rPr>
              <w:fldChar w:fldCharType="end"/>
            </w:r>
          </w:hyperlink>
        </w:p>
        <w:p w14:paraId="56AA42DE" w14:textId="75BC1918" w:rsidR="00DA25F4" w:rsidRDefault="00980619">
          <w:pPr>
            <w:pStyle w:val="TM2"/>
            <w:tabs>
              <w:tab w:val="left" w:pos="880"/>
              <w:tab w:val="right" w:leader="dot" w:pos="9062"/>
            </w:tabs>
            <w:rPr>
              <w:rFonts w:eastAsiaTheme="minorEastAsia"/>
              <w:noProof/>
              <w:lang w:eastAsia="fr-FR"/>
            </w:rPr>
          </w:pPr>
          <w:hyperlink w:anchor="_Toc171436753" w:history="1">
            <w:r w:rsidR="00DA25F4" w:rsidRPr="00A864D5">
              <w:rPr>
                <w:rStyle w:val="Lienhypertexte"/>
                <w:rFonts w:ascii="Arial" w:hAnsi="Arial" w:cs="Arial"/>
                <w:noProof/>
                <w14:scene3d>
                  <w14:camera w14:prst="orthographicFront"/>
                  <w14:lightRig w14:rig="threePt" w14:dir="t">
                    <w14:rot w14:lat="0" w14:lon="0" w14:rev="0"/>
                  </w14:lightRig>
                </w14:scene3d>
              </w:rPr>
              <w:t>2.1</w:t>
            </w:r>
            <w:r w:rsidR="00DA25F4">
              <w:rPr>
                <w:rFonts w:eastAsiaTheme="minorEastAsia"/>
                <w:noProof/>
                <w:lang w:eastAsia="fr-FR"/>
              </w:rPr>
              <w:tab/>
            </w:r>
            <w:r w:rsidR="00DA25F4" w:rsidRPr="00A864D5">
              <w:rPr>
                <w:rStyle w:val="Lienhypertexte"/>
                <w:noProof/>
              </w:rPr>
              <w:t>Pouvoir Adjudicateur</w:t>
            </w:r>
            <w:r w:rsidR="00DA25F4">
              <w:rPr>
                <w:noProof/>
                <w:webHidden/>
              </w:rPr>
              <w:tab/>
            </w:r>
            <w:r w:rsidR="00DA25F4">
              <w:rPr>
                <w:noProof/>
                <w:webHidden/>
              </w:rPr>
              <w:fldChar w:fldCharType="begin"/>
            </w:r>
            <w:r w:rsidR="00DA25F4">
              <w:rPr>
                <w:noProof/>
                <w:webHidden/>
              </w:rPr>
              <w:instrText xml:space="preserve"> PAGEREF _Toc171436753 \h </w:instrText>
            </w:r>
            <w:r w:rsidR="00DA25F4">
              <w:rPr>
                <w:noProof/>
                <w:webHidden/>
              </w:rPr>
            </w:r>
            <w:r w:rsidR="00DA25F4">
              <w:rPr>
                <w:noProof/>
                <w:webHidden/>
              </w:rPr>
              <w:fldChar w:fldCharType="separate"/>
            </w:r>
            <w:r w:rsidR="00DA25F4">
              <w:rPr>
                <w:noProof/>
                <w:webHidden/>
              </w:rPr>
              <w:t>6</w:t>
            </w:r>
            <w:r w:rsidR="00DA25F4">
              <w:rPr>
                <w:noProof/>
                <w:webHidden/>
              </w:rPr>
              <w:fldChar w:fldCharType="end"/>
            </w:r>
          </w:hyperlink>
        </w:p>
        <w:p w14:paraId="5CD43569" w14:textId="1A9FE5F9" w:rsidR="00DA25F4" w:rsidRDefault="00980619">
          <w:pPr>
            <w:pStyle w:val="TM2"/>
            <w:tabs>
              <w:tab w:val="left" w:pos="880"/>
              <w:tab w:val="right" w:leader="dot" w:pos="9062"/>
            </w:tabs>
            <w:rPr>
              <w:rFonts w:eastAsiaTheme="minorEastAsia"/>
              <w:noProof/>
              <w:lang w:eastAsia="fr-FR"/>
            </w:rPr>
          </w:pPr>
          <w:hyperlink w:anchor="_Toc171436754" w:history="1">
            <w:r w:rsidR="00DA25F4" w:rsidRPr="00A864D5">
              <w:rPr>
                <w:rStyle w:val="Lienhypertexte"/>
                <w:noProof/>
                <w14:scene3d>
                  <w14:camera w14:prst="orthographicFront"/>
                  <w14:lightRig w14:rig="threePt" w14:dir="t">
                    <w14:rot w14:lat="0" w14:lon="0" w14:rev="0"/>
                  </w14:lightRig>
                </w14:scene3d>
              </w:rPr>
              <w:t>2.2</w:t>
            </w:r>
            <w:r w:rsidR="00DA25F4">
              <w:rPr>
                <w:rFonts w:eastAsiaTheme="minorEastAsia"/>
                <w:noProof/>
                <w:lang w:eastAsia="fr-FR"/>
              </w:rPr>
              <w:tab/>
            </w:r>
            <w:r w:rsidR="00DA25F4" w:rsidRPr="00A864D5">
              <w:rPr>
                <w:rStyle w:val="Lienhypertexte"/>
                <w:noProof/>
              </w:rPr>
              <w:t>Fonctionnement du groupement de commandes</w:t>
            </w:r>
            <w:r w:rsidR="00DA25F4">
              <w:rPr>
                <w:noProof/>
                <w:webHidden/>
              </w:rPr>
              <w:tab/>
            </w:r>
            <w:r w:rsidR="00DA25F4">
              <w:rPr>
                <w:noProof/>
                <w:webHidden/>
              </w:rPr>
              <w:fldChar w:fldCharType="begin"/>
            </w:r>
            <w:r w:rsidR="00DA25F4">
              <w:rPr>
                <w:noProof/>
                <w:webHidden/>
              </w:rPr>
              <w:instrText xml:space="preserve"> PAGEREF _Toc171436754 \h </w:instrText>
            </w:r>
            <w:r w:rsidR="00DA25F4">
              <w:rPr>
                <w:noProof/>
                <w:webHidden/>
              </w:rPr>
            </w:r>
            <w:r w:rsidR="00DA25F4">
              <w:rPr>
                <w:noProof/>
                <w:webHidden/>
              </w:rPr>
              <w:fldChar w:fldCharType="separate"/>
            </w:r>
            <w:r w:rsidR="00DA25F4">
              <w:rPr>
                <w:noProof/>
                <w:webHidden/>
              </w:rPr>
              <w:t>7</w:t>
            </w:r>
            <w:r w:rsidR="00DA25F4">
              <w:rPr>
                <w:noProof/>
                <w:webHidden/>
              </w:rPr>
              <w:fldChar w:fldCharType="end"/>
            </w:r>
          </w:hyperlink>
        </w:p>
        <w:p w14:paraId="5411D329" w14:textId="03C67561" w:rsidR="00DA25F4" w:rsidRDefault="00980619">
          <w:pPr>
            <w:pStyle w:val="TM2"/>
            <w:tabs>
              <w:tab w:val="left" w:pos="880"/>
              <w:tab w:val="right" w:leader="dot" w:pos="9062"/>
            </w:tabs>
            <w:rPr>
              <w:rFonts w:eastAsiaTheme="minorEastAsia"/>
              <w:noProof/>
              <w:lang w:eastAsia="fr-FR"/>
            </w:rPr>
          </w:pPr>
          <w:hyperlink w:anchor="_Toc171436755" w:history="1">
            <w:r w:rsidR="00DA25F4" w:rsidRPr="00A864D5">
              <w:rPr>
                <w:rStyle w:val="Lienhypertexte"/>
                <w:noProof/>
                <w14:scene3d>
                  <w14:camera w14:prst="orthographicFront"/>
                  <w14:lightRig w14:rig="threePt" w14:dir="t">
                    <w14:rot w14:lat="0" w14:lon="0" w14:rev="0"/>
                  </w14:lightRig>
                </w14:scene3d>
              </w:rPr>
              <w:t>2.3</w:t>
            </w:r>
            <w:r w:rsidR="00DA25F4">
              <w:rPr>
                <w:rFonts w:eastAsiaTheme="minorEastAsia"/>
                <w:noProof/>
                <w:lang w:eastAsia="fr-FR"/>
              </w:rPr>
              <w:tab/>
            </w:r>
            <w:r w:rsidR="00DA25F4" w:rsidRPr="00A864D5">
              <w:rPr>
                <w:rStyle w:val="Lienhypertexte"/>
                <w:noProof/>
              </w:rPr>
              <w:t>Titulaire</w:t>
            </w:r>
            <w:r w:rsidR="00DA25F4">
              <w:rPr>
                <w:noProof/>
                <w:webHidden/>
              </w:rPr>
              <w:tab/>
            </w:r>
            <w:r w:rsidR="00DA25F4">
              <w:rPr>
                <w:noProof/>
                <w:webHidden/>
              </w:rPr>
              <w:fldChar w:fldCharType="begin"/>
            </w:r>
            <w:r w:rsidR="00DA25F4">
              <w:rPr>
                <w:noProof/>
                <w:webHidden/>
              </w:rPr>
              <w:instrText xml:space="preserve"> PAGEREF _Toc171436755 \h </w:instrText>
            </w:r>
            <w:r w:rsidR="00DA25F4">
              <w:rPr>
                <w:noProof/>
                <w:webHidden/>
              </w:rPr>
            </w:r>
            <w:r w:rsidR="00DA25F4">
              <w:rPr>
                <w:noProof/>
                <w:webHidden/>
              </w:rPr>
              <w:fldChar w:fldCharType="separate"/>
            </w:r>
            <w:r w:rsidR="00DA25F4">
              <w:rPr>
                <w:noProof/>
                <w:webHidden/>
              </w:rPr>
              <w:t>7</w:t>
            </w:r>
            <w:r w:rsidR="00DA25F4">
              <w:rPr>
                <w:noProof/>
                <w:webHidden/>
              </w:rPr>
              <w:fldChar w:fldCharType="end"/>
            </w:r>
          </w:hyperlink>
        </w:p>
        <w:p w14:paraId="4ADEB9D0" w14:textId="5D77CA91" w:rsidR="00DA25F4" w:rsidRDefault="00980619">
          <w:pPr>
            <w:pStyle w:val="TM3"/>
            <w:tabs>
              <w:tab w:val="left" w:pos="1320"/>
              <w:tab w:val="right" w:leader="dot" w:pos="9062"/>
            </w:tabs>
            <w:rPr>
              <w:rFonts w:eastAsiaTheme="minorEastAsia"/>
              <w:noProof/>
              <w:lang w:eastAsia="fr-FR"/>
            </w:rPr>
          </w:pPr>
          <w:hyperlink w:anchor="_Toc171436756" w:history="1">
            <w:r w:rsidR="00DA25F4" w:rsidRPr="00A864D5">
              <w:rPr>
                <w:rStyle w:val="Lienhypertexte"/>
                <w:noProof/>
                <w14:scene3d>
                  <w14:camera w14:prst="orthographicFront"/>
                  <w14:lightRig w14:rig="threePt" w14:dir="t">
                    <w14:rot w14:lat="0" w14:lon="0" w14:rev="0"/>
                  </w14:lightRig>
                </w14:scene3d>
              </w:rPr>
              <w:t>2.3.1</w:t>
            </w:r>
            <w:r w:rsidR="00DA25F4">
              <w:rPr>
                <w:rFonts w:eastAsiaTheme="minorEastAsia"/>
                <w:noProof/>
                <w:lang w:eastAsia="fr-FR"/>
              </w:rPr>
              <w:tab/>
            </w:r>
            <w:r w:rsidR="00DA25F4" w:rsidRPr="00A864D5">
              <w:rPr>
                <w:rStyle w:val="Lienhypertexte"/>
                <w:noProof/>
              </w:rPr>
              <w:t>Identification</w:t>
            </w:r>
            <w:r w:rsidR="00DA25F4">
              <w:rPr>
                <w:noProof/>
                <w:webHidden/>
              </w:rPr>
              <w:tab/>
            </w:r>
            <w:r w:rsidR="00DA25F4">
              <w:rPr>
                <w:noProof/>
                <w:webHidden/>
              </w:rPr>
              <w:fldChar w:fldCharType="begin"/>
            </w:r>
            <w:r w:rsidR="00DA25F4">
              <w:rPr>
                <w:noProof/>
                <w:webHidden/>
              </w:rPr>
              <w:instrText xml:space="preserve"> PAGEREF _Toc171436756 \h </w:instrText>
            </w:r>
            <w:r w:rsidR="00DA25F4">
              <w:rPr>
                <w:noProof/>
                <w:webHidden/>
              </w:rPr>
            </w:r>
            <w:r w:rsidR="00DA25F4">
              <w:rPr>
                <w:noProof/>
                <w:webHidden/>
              </w:rPr>
              <w:fldChar w:fldCharType="separate"/>
            </w:r>
            <w:r w:rsidR="00DA25F4">
              <w:rPr>
                <w:noProof/>
                <w:webHidden/>
              </w:rPr>
              <w:t>7</w:t>
            </w:r>
            <w:r w:rsidR="00DA25F4">
              <w:rPr>
                <w:noProof/>
                <w:webHidden/>
              </w:rPr>
              <w:fldChar w:fldCharType="end"/>
            </w:r>
          </w:hyperlink>
        </w:p>
        <w:p w14:paraId="5D8B4C4F" w14:textId="70DBD295" w:rsidR="00DA25F4" w:rsidRDefault="00980619">
          <w:pPr>
            <w:pStyle w:val="TM3"/>
            <w:tabs>
              <w:tab w:val="left" w:pos="1320"/>
              <w:tab w:val="right" w:leader="dot" w:pos="9062"/>
            </w:tabs>
            <w:rPr>
              <w:rFonts w:eastAsiaTheme="minorEastAsia"/>
              <w:noProof/>
              <w:lang w:eastAsia="fr-FR"/>
            </w:rPr>
          </w:pPr>
          <w:hyperlink w:anchor="_Toc171436757" w:history="1">
            <w:r w:rsidR="00DA25F4" w:rsidRPr="00A864D5">
              <w:rPr>
                <w:rStyle w:val="Lienhypertexte"/>
                <w:noProof/>
                <w14:scene3d>
                  <w14:camera w14:prst="orthographicFront"/>
                  <w14:lightRig w14:rig="threePt" w14:dir="t">
                    <w14:rot w14:lat="0" w14:lon="0" w14:rev="0"/>
                  </w14:lightRig>
                </w14:scene3d>
              </w:rPr>
              <w:t>2.3.2</w:t>
            </w:r>
            <w:r w:rsidR="00DA25F4">
              <w:rPr>
                <w:rFonts w:eastAsiaTheme="minorEastAsia"/>
                <w:noProof/>
                <w:lang w:eastAsia="fr-FR"/>
              </w:rPr>
              <w:tab/>
            </w:r>
            <w:r w:rsidR="00DA25F4" w:rsidRPr="00A864D5">
              <w:rPr>
                <w:rStyle w:val="Lienhypertexte"/>
                <w:noProof/>
              </w:rPr>
              <w:t>Groupement d’opérateurs économiques</w:t>
            </w:r>
            <w:r w:rsidR="00DA25F4">
              <w:rPr>
                <w:noProof/>
                <w:webHidden/>
              </w:rPr>
              <w:tab/>
            </w:r>
            <w:r w:rsidR="00DA25F4">
              <w:rPr>
                <w:noProof/>
                <w:webHidden/>
              </w:rPr>
              <w:fldChar w:fldCharType="begin"/>
            </w:r>
            <w:r w:rsidR="00DA25F4">
              <w:rPr>
                <w:noProof/>
                <w:webHidden/>
              </w:rPr>
              <w:instrText xml:space="preserve"> PAGEREF _Toc171436757 \h </w:instrText>
            </w:r>
            <w:r w:rsidR="00DA25F4">
              <w:rPr>
                <w:noProof/>
                <w:webHidden/>
              </w:rPr>
            </w:r>
            <w:r w:rsidR="00DA25F4">
              <w:rPr>
                <w:noProof/>
                <w:webHidden/>
              </w:rPr>
              <w:fldChar w:fldCharType="separate"/>
            </w:r>
            <w:r w:rsidR="00DA25F4">
              <w:rPr>
                <w:noProof/>
                <w:webHidden/>
              </w:rPr>
              <w:t>7</w:t>
            </w:r>
            <w:r w:rsidR="00DA25F4">
              <w:rPr>
                <w:noProof/>
                <w:webHidden/>
              </w:rPr>
              <w:fldChar w:fldCharType="end"/>
            </w:r>
          </w:hyperlink>
        </w:p>
        <w:p w14:paraId="43FB542E" w14:textId="1853FFCD" w:rsidR="00DA25F4" w:rsidRDefault="00980619">
          <w:pPr>
            <w:pStyle w:val="TM2"/>
            <w:tabs>
              <w:tab w:val="left" w:pos="880"/>
              <w:tab w:val="right" w:leader="dot" w:pos="9062"/>
            </w:tabs>
            <w:rPr>
              <w:rFonts w:eastAsiaTheme="minorEastAsia"/>
              <w:noProof/>
              <w:lang w:eastAsia="fr-FR"/>
            </w:rPr>
          </w:pPr>
          <w:hyperlink w:anchor="_Toc171436758" w:history="1">
            <w:r w:rsidR="00DA25F4" w:rsidRPr="00A864D5">
              <w:rPr>
                <w:rStyle w:val="Lienhypertexte"/>
                <w:noProof/>
                <w14:scene3d>
                  <w14:camera w14:prst="orthographicFront"/>
                  <w14:lightRig w14:rig="threePt" w14:dir="t">
                    <w14:rot w14:lat="0" w14:lon="0" w14:rev="0"/>
                  </w14:lightRig>
                </w14:scene3d>
              </w:rPr>
              <w:t>2.4</w:t>
            </w:r>
            <w:r w:rsidR="00DA25F4">
              <w:rPr>
                <w:rFonts w:eastAsiaTheme="minorEastAsia"/>
                <w:noProof/>
                <w:lang w:eastAsia="fr-FR"/>
              </w:rPr>
              <w:tab/>
            </w:r>
            <w:r w:rsidR="00DA25F4" w:rsidRPr="00A864D5">
              <w:rPr>
                <w:rStyle w:val="Lienhypertexte"/>
                <w:noProof/>
              </w:rPr>
              <w:t>Forme des notifications</w:t>
            </w:r>
            <w:r w:rsidR="00DA25F4">
              <w:rPr>
                <w:noProof/>
                <w:webHidden/>
              </w:rPr>
              <w:tab/>
            </w:r>
            <w:r w:rsidR="00DA25F4">
              <w:rPr>
                <w:noProof/>
                <w:webHidden/>
              </w:rPr>
              <w:fldChar w:fldCharType="begin"/>
            </w:r>
            <w:r w:rsidR="00DA25F4">
              <w:rPr>
                <w:noProof/>
                <w:webHidden/>
              </w:rPr>
              <w:instrText xml:space="preserve"> PAGEREF _Toc171436758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1BD94E9E" w14:textId="782ABDFC" w:rsidR="00DA25F4" w:rsidRDefault="00980619">
          <w:pPr>
            <w:pStyle w:val="TM3"/>
            <w:tabs>
              <w:tab w:val="left" w:pos="1320"/>
              <w:tab w:val="right" w:leader="dot" w:pos="9062"/>
            </w:tabs>
            <w:rPr>
              <w:rFonts w:eastAsiaTheme="minorEastAsia"/>
              <w:noProof/>
              <w:lang w:eastAsia="fr-FR"/>
            </w:rPr>
          </w:pPr>
          <w:hyperlink w:anchor="_Toc171436759" w:history="1">
            <w:r w:rsidR="00DA25F4" w:rsidRPr="00A864D5">
              <w:rPr>
                <w:rStyle w:val="Lienhypertexte"/>
                <w:noProof/>
                <w14:scene3d>
                  <w14:camera w14:prst="orthographicFront"/>
                  <w14:lightRig w14:rig="threePt" w14:dir="t">
                    <w14:rot w14:lat="0" w14:lon="0" w14:rev="0"/>
                  </w14:lightRig>
                </w14:scene3d>
              </w:rPr>
              <w:t>2.4.1</w:t>
            </w:r>
            <w:r w:rsidR="00DA25F4">
              <w:rPr>
                <w:rFonts w:eastAsiaTheme="minorEastAsia"/>
                <w:noProof/>
                <w:lang w:eastAsia="fr-FR"/>
              </w:rPr>
              <w:tab/>
            </w:r>
            <w:r w:rsidR="00DA25F4" w:rsidRPr="00A864D5">
              <w:rPr>
                <w:rStyle w:val="Lienhypertexte"/>
                <w:noProof/>
              </w:rPr>
              <w:t>Notifications destinées au Titulaire</w:t>
            </w:r>
            <w:r w:rsidR="00DA25F4">
              <w:rPr>
                <w:noProof/>
                <w:webHidden/>
              </w:rPr>
              <w:tab/>
            </w:r>
            <w:r w:rsidR="00DA25F4">
              <w:rPr>
                <w:noProof/>
                <w:webHidden/>
              </w:rPr>
              <w:fldChar w:fldCharType="begin"/>
            </w:r>
            <w:r w:rsidR="00DA25F4">
              <w:rPr>
                <w:noProof/>
                <w:webHidden/>
              </w:rPr>
              <w:instrText xml:space="preserve"> PAGEREF _Toc171436759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7AA9B812" w14:textId="50F71115" w:rsidR="00DA25F4" w:rsidRDefault="00980619">
          <w:pPr>
            <w:pStyle w:val="TM3"/>
            <w:tabs>
              <w:tab w:val="left" w:pos="1320"/>
              <w:tab w:val="right" w:leader="dot" w:pos="9062"/>
            </w:tabs>
            <w:rPr>
              <w:rFonts w:eastAsiaTheme="minorEastAsia"/>
              <w:noProof/>
              <w:lang w:eastAsia="fr-FR"/>
            </w:rPr>
          </w:pPr>
          <w:hyperlink w:anchor="_Toc171436760" w:history="1">
            <w:r w:rsidR="00DA25F4" w:rsidRPr="00A864D5">
              <w:rPr>
                <w:rStyle w:val="Lienhypertexte"/>
                <w:noProof/>
                <w:lang w:eastAsia="fr-FR"/>
                <w14:scene3d>
                  <w14:camera w14:prst="orthographicFront"/>
                  <w14:lightRig w14:rig="threePt" w14:dir="t">
                    <w14:rot w14:lat="0" w14:lon="0" w14:rev="0"/>
                  </w14:lightRig>
                </w14:scene3d>
              </w:rPr>
              <w:t>2.4.2</w:t>
            </w:r>
            <w:r w:rsidR="00DA25F4">
              <w:rPr>
                <w:rFonts w:eastAsiaTheme="minorEastAsia"/>
                <w:noProof/>
                <w:lang w:eastAsia="fr-FR"/>
              </w:rPr>
              <w:tab/>
            </w:r>
            <w:r w:rsidR="00DA25F4" w:rsidRPr="00A864D5">
              <w:rPr>
                <w:rStyle w:val="Lienhypertexte"/>
                <w:noProof/>
                <w:lang w:eastAsia="fr-FR"/>
              </w:rPr>
              <w:t>Notifications destinées au Pouvoir Adjudicateur</w:t>
            </w:r>
            <w:r w:rsidR="00DA25F4">
              <w:rPr>
                <w:noProof/>
                <w:webHidden/>
              </w:rPr>
              <w:tab/>
            </w:r>
            <w:r w:rsidR="00DA25F4">
              <w:rPr>
                <w:noProof/>
                <w:webHidden/>
              </w:rPr>
              <w:fldChar w:fldCharType="begin"/>
            </w:r>
            <w:r w:rsidR="00DA25F4">
              <w:rPr>
                <w:noProof/>
                <w:webHidden/>
              </w:rPr>
              <w:instrText xml:space="preserve"> PAGEREF _Toc171436760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5C077EFA" w14:textId="1337A7E0" w:rsidR="00DA25F4" w:rsidRDefault="00980619">
          <w:pPr>
            <w:pStyle w:val="TM1"/>
            <w:tabs>
              <w:tab w:val="left" w:pos="440"/>
              <w:tab w:val="right" w:leader="dot" w:pos="9062"/>
            </w:tabs>
            <w:rPr>
              <w:rFonts w:eastAsiaTheme="minorEastAsia"/>
              <w:noProof/>
              <w:lang w:eastAsia="fr-FR"/>
            </w:rPr>
          </w:pPr>
          <w:hyperlink w:anchor="_Toc171436761" w:history="1">
            <w:r w:rsidR="00DA25F4" w:rsidRPr="00A864D5">
              <w:rPr>
                <w:rStyle w:val="Lienhypertexte"/>
                <w:noProof/>
                <w14:scene3d>
                  <w14:camera w14:prst="orthographicFront"/>
                  <w14:lightRig w14:rig="threePt" w14:dir="t">
                    <w14:rot w14:lat="0" w14:lon="0" w14:rev="0"/>
                  </w14:lightRig>
                </w14:scene3d>
              </w:rPr>
              <w:t>3</w:t>
            </w:r>
            <w:r w:rsidR="00DA25F4">
              <w:rPr>
                <w:rFonts w:eastAsiaTheme="minorEastAsia"/>
                <w:noProof/>
                <w:lang w:eastAsia="fr-FR"/>
              </w:rPr>
              <w:tab/>
            </w:r>
            <w:r w:rsidR="00DA25F4" w:rsidRPr="00A864D5">
              <w:rPr>
                <w:rStyle w:val="Lienhypertexte"/>
                <w:noProof/>
              </w:rPr>
              <w:t>Type et forme du marché</w:t>
            </w:r>
            <w:r w:rsidR="00DA25F4">
              <w:rPr>
                <w:noProof/>
                <w:webHidden/>
              </w:rPr>
              <w:tab/>
            </w:r>
            <w:r w:rsidR="00DA25F4">
              <w:rPr>
                <w:noProof/>
                <w:webHidden/>
              </w:rPr>
              <w:fldChar w:fldCharType="begin"/>
            </w:r>
            <w:r w:rsidR="00DA25F4">
              <w:rPr>
                <w:noProof/>
                <w:webHidden/>
              </w:rPr>
              <w:instrText xml:space="preserve"> PAGEREF _Toc171436761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269F2127" w14:textId="263E50CE" w:rsidR="00DA25F4" w:rsidRDefault="00980619">
          <w:pPr>
            <w:pStyle w:val="TM2"/>
            <w:tabs>
              <w:tab w:val="left" w:pos="880"/>
              <w:tab w:val="right" w:leader="dot" w:pos="9062"/>
            </w:tabs>
            <w:rPr>
              <w:rFonts w:eastAsiaTheme="minorEastAsia"/>
              <w:noProof/>
              <w:lang w:eastAsia="fr-FR"/>
            </w:rPr>
          </w:pPr>
          <w:hyperlink w:anchor="_Toc171436762" w:history="1">
            <w:r w:rsidR="00DA25F4" w:rsidRPr="00A864D5">
              <w:rPr>
                <w:rStyle w:val="Lienhypertexte"/>
                <w:noProof/>
                <w14:scene3d>
                  <w14:camera w14:prst="orthographicFront"/>
                  <w14:lightRig w14:rig="threePt" w14:dir="t">
                    <w14:rot w14:lat="0" w14:lon="0" w14:rev="0"/>
                  </w14:lightRig>
                </w14:scene3d>
              </w:rPr>
              <w:t>3.1</w:t>
            </w:r>
            <w:r w:rsidR="00DA25F4">
              <w:rPr>
                <w:rFonts w:eastAsiaTheme="minorEastAsia"/>
                <w:noProof/>
                <w:lang w:eastAsia="fr-FR"/>
              </w:rPr>
              <w:tab/>
            </w:r>
            <w:r w:rsidR="00DA25F4" w:rsidRPr="00A864D5">
              <w:rPr>
                <w:rStyle w:val="Lienhypertexte"/>
                <w:noProof/>
              </w:rPr>
              <w:t>TYPE DE MARCHE</w:t>
            </w:r>
            <w:r w:rsidR="00DA25F4">
              <w:rPr>
                <w:noProof/>
                <w:webHidden/>
              </w:rPr>
              <w:tab/>
            </w:r>
            <w:r w:rsidR="00DA25F4">
              <w:rPr>
                <w:noProof/>
                <w:webHidden/>
              </w:rPr>
              <w:fldChar w:fldCharType="begin"/>
            </w:r>
            <w:r w:rsidR="00DA25F4">
              <w:rPr>
                <w:noProof/>
                <w:webHidden/>
              </w:rPr>
              <w:instrText xml:space="preserve"> PAGEREF _Toc171436762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41C790F6" w14:textId="274FEDD2" w:rsidR="00DA25F4" w:rsidRDefault="00980619">
          <w:pPr>
            <w:pStyle w:val="TM2"/>
            <w:tabs>
              <w:tab w:val="left" w:pos="880"/>
              <w:tab w:val="right" w:leader="dot" w:pos="9062"/>
            </w:tabs>
            <w:rPr>
              <w:rFonts w:eastAsiaTheme="minorEastAsia"/>
              <w:noProof/>
              <w:lang w:eastAsia="fr-FR"/>
            </w:rPr>
          </w:pPr>
          <w:hyperlink w:anchor="_Toc171436763" w:history="1">
            <w:r w:rsidR="00DA25F4" w:rsidRPr="00A864D5">
              <w:rPr>
                <w:rStyle w:val="Lienhypertexte"/>
                <w:noProof/>
                <w14:scene3d>
                  <w14:camera w14:prst="orthographicFront"/>
                  <w14:lightRig w14:rig="threePt" w14:dir="t">
                    <w14:rot w14:lat="0" w14:lon="0" w14:rev="0"/>
                  </w14:lightRig>
                </w14:scene3d>
              </w:rPr>
              <w:t>3.2</w:t>
            </w:r>
            <w:r w:rsidR="00DA25F4">
              <w:rPr>
                <w:rFonts w:eastAsiaTheme="minorEastAsia"/>
                <w:noProof/>
                <w:lang w:eastAsia="fr-FR"/>
              </w:rPr>
              <w:tab/>
            </w:r>
            <w:r w:rsidR="00DA25F4" w:rsidRPr="00A864D5">
              <w:rPr>
                <w:rStyle w:val="Lienhypertexte"/>
                <w:noProof/>
              </w:rPr>
              <w:t>FORME DE MARCHE</w:t>
            </w:r>
            <w:r w:rsidR="00DA25F4">
              <w:rPr>
                <w:noProof/>
                <w:webHidden/>
              </w:rPr>
              <w:tab/>
            </w:r>
            <w:r w:rsidR="00DA25F4">
              <w:rPr>
                <w:noProof/>
                <w:webHidden/>
              </w:rPr>
              <w:fldChar w:fldCharType="begin"/>
            </w:r>
            <w:r w:rsidR="00DA25F4">
              <w:rPr>
                <w:noProof/>
                <w:webHidden/>
              </w:rPr>
              <w:instrText xml:space="preserve"> PAGEREF _Toc171436763 \h </w:instrText>
            </w:r>
            <w:r w:rsidR="00DA25F4">
              <w:rPr>
                <w:noProof/>
                <w:webHidden/>
              </w:rPr>
            </w:r>
            <w:r w:rsidR="00DA25F4">
              <w:rPr>
                <w:noProof/>
                <w:webHidden/>
              </w:rPr>
              <w:fldChar w:fldCharType="separate"/>
            </w:r>
            <w:r w:rsidR="00DA25F4">
              <w:rPr>
                <w:noProof/>
                <w:webHidden/>
              </w:rPr>
              <w:t>8</w:t>
            </w:r>
            <w:r w:rsidR="00DA25F4">
              <w:rPr>
                <w:noProof/>
                <w:webHidden/>
              </w:rPr>
              <w:fldChar w:fldCharType="end"/>
            </w:r>
          </w:hyperlink>
        </w:p>
        <w:p w14:paraId="20110543" w14:textId="7E4D7C51" w:rsidR="00DA25F4" w:rsidRDefault="00980619">
          <w:pPr>
            <w:pStyle w:val="TM1"/>
            <w:tabs>
              <w:tab w:val="left" w:pos="440"/>
              <w:tab w:val="right" w:leader="dot" w:pos="9062"/>
            </w:tabs>
            <w:rPr>
              <w:rFonts w:eastAsiaTheme="minorEastAsia"/>
              <w:noProof/>
              <w:lang w:eastAsia="fr-FR"/>
            </w:rPr>
          </w:pPr>
          <w:hyperlink w:anchor="_Toc171436764" w:history="1">
            <w:r w:rsidR="00DA25F4" w:rsidRPr="00A864D5">
              <w:rPr>
                <w:rStyle w:val="Lienhypertexte"/>
                <w:noProof/>
                <w14:scene3d>
                  <w14:camera w14:prst="orthographicFront"/>
                  <w14:lightRig w14:rig="threePt" w14:dir="t">
                    <w14:rot w14:lat="0" w14:lon="0" w14:rev="0"/>
                  </w14:lightRig>
                </w14:scene3d>
              </w:rPr>
              <w:t>4</w:t>
            </w:r>
            <w:r w:rsidR="00DA25F4">
              <w:rPr>
                <w:rFonts w:eastAsiaTheme="minorEastAsia"/>
                <w:noProof/>
                <w:lang w:eastAsia="fr-FR"/>
              </w:rPr>
              <w:tab/>
            </w:r>
            <w:r w:rsidR="00DA25F4" w:rsidRPr="00A864D5">
              <w:rPr>
                <w:rStyle w:val="Lienhypertexte"/>
                <w:noProof/>
              </w:rPr>
              <w:t>Décomposition en lots</w:t>
            </w:r>
            <w:r w:rsidR="00DA25F4">
              <w:rPr>
                <w:noProof/>
                <w:webHidden/>
              </w:rPr>
              <w:tab/>
            </w:r>
            <w:r w:rsidR="00DA25F4">
              <w:rPr>
                <w:noProof/>
                <w:webHidden/>
              </w:rPr>
              <w:fldChar w:fldCharType="begin"/>
            </w:r>
            <w:r w:rsidR="00DA25F4">
              <w:rPr>
                <w:noProof/>
                <w:webHidden/>
              </w:rPr>
              <w:instrText xml:space="preserve"> PAGEREF _Toc171436764 \h </w:instrText>
            </w:r>
            <w:r w:rsidR="00DA25F4">
              <w:rPr>
                <w:noProof/>
                <w:webHidden/>
              </w:rPr>
            </w:r>
            <w:r w:rsidR="00DA25F4">
              <w:rPr>
                <w:noProof/>
                <w:webHidden/>
              </w:rPr>
              <w:fldChar w:fldCharType="separate"/>
            </w:r>
            <w:r w:rsidR="00DA25F4">
              <w:rPr>
                <w:noProof/>
                <w:webHidden/>
              </w:rPr>
              <w:t>9</w:t>
            </w:r>
            <w:r w:rsidR="00DA25F4">
              <w:rPr>
                <w:noProof/>
                <w:webHidden/>
              </w:rPr>
              <w:fldChar w:fldCharType="end"/>
            </w:r>
          </w:hyperlink>
        </w:p>
        <w:p w14:paraId="4803914A" w14:textId="24373FCB" w:rsidR="00DA25F4" w:rsidRDefault="00980619">
          <w:pPr>
            <w:pStyle w:val="TM1"/>
            <w:tabs>
              <w:tab w:val="left" w:pos="440"/>
              <w:tab w:val="right" w:leader="dot" w:pos="9062"/>
            </w:tabs>
            <w:rPr>
              <w:rFonts w:eastAsiaTheme="minorEastAsia"/>
              <w:noProof/>
              <w:lang w:eastAsia="fr-FR"/>
            </w:rPr>
          </w:pPr>
          <w:hyperlink w:anchor="_Toc171436765" w:history="1">
            <w:r w:rsidR="00DA25F4" w:rsidRPr="00A864D5">
              <w:rPr>
                <w:rStyle w:val="Lienhypertexte"/>
                <w:noProof/>
                <w14:scene3d>
                  <w14:camera w14:prst="orthographicFront"/>
                  <w14:lightRig w14:rig="threePt" w14:dir="t">
                    <w14:rot w14:lat="0" w14:lon="0" w14:rev="0"/>
                  </w14:lightRig>
                </w14:scene3d>
              </w:rPr>
              <w:t>5</w:t>
            </w:r>
            <w:r w:rsidR="00DA25F4">
              <w:rPr>
                <w:rFonts w:eastAsiaTheme="minorEastAsia"/>
                <w:noProof/>
                <w:lang w:eastAsia="fr-FR"/>
              </w:rPr>
              <w:tab/>
            </w:r>
            <w:r w:rsidR="00DA25F4" w:rsidRPr="00A864D5">
              <w:rPr>
                <w:rStyle w:val="Lienhypertexte"/>
                <w:noProof/>
              </w:rPr>
              <w:t>Marchés complémentaires</w:t>
            </w:r>
            <w:r w:rsidR="00DA25F4">
              <w:rPr>
                <w:noProof/>
                <w:webHidden/>
              </w:rPr>
              <w:tab/>
            </w:r>
            <w:r w:rsidR="00DA25F4">
              <w:rPr>
                <w:noProof/>
                <w:webHidden/>
              </w:rPr>
              <w:fldChar w:fldCharType="begin"/>
            </w:r>
            <w:r w:rsidR="00DA25F4">
              <w:rPr>
                <w:noProof/>
                <w:webHidden/>
              </w:rPr>
              <w:instrText xml:space="preserve"> PAGEREF _Toc171436765 \h </w:instrText>
            </w:r>
            <w:r w:rsidR="00DA25F4">
              <w:rPr>
                <w:noProof/>
                <w:webHidden/>
              </w:rPr>
            </w:r>
            <w:r w:rsidR="00DA25F4">
              <w:rPr>
                <w:noProof/>
                <w:webHidden/>
              </w:rPr>
              <w:fldChar w:fldCharType="separate"/>
            </w:r>
            <w:r w:rsidR="00DA25F4">
              <w:rPr>
                <w:noProof/>
                <w:webHidden/>
              </w:rPr>
              <w:t>9</w:t>
            </w:r>
            <w:r w:rsidR="00DA25F4">
              <w:rPr>
                <w:noProof/>
                <w:webHidden/>
              </w:rPr>
              <w:fldChar w:fldCharType="end"/>
            </w:r>
          </w:hyperlink>
        </w:p>
        <w:p w14:paraId="4BE99554" w14:textId="65CC7D19" w:rsidR="00DA25F4" w:rsidRDefault="00980619">
          <w:pPr>
            <w:pStyle w:val="TM1"/>
            <w:tabs>
              <w:tab w:val="left" w:pos="440"/>
              <w:tab w:val="right" w:leader="dot" w:pos="9062"/>
            </w:tabs>
            <w:rPr>
              <w:rFonts w:eastAsiaTheme="minorEastAsia"/>
              <w:noProof/>
              <w:lang w:eastAsia="fr-FR"/>
            </w:rPr>
          </w:pPr>
          <w:hyperlink w:anchor="_Toc171436766" w:history="1">
            <w:r w:rsidR="00DA25F4" w:rsidRPr="00A864D5">
              <w:rPr>
                <w:rStyle w:val="Lienhypertexte"/>
                <w:noProof/>
                <w14:scene3d>
                  <w14:camera w14:prst="orthographicFront"/>
                  <w14:lightRig w14:rig="threePt" w14:dir="t">
                    <w14:rot w14:lat="0" w14:lon="0" w14:rev="0"/>
                  </w14:lightRig>
                </w14:scene3d>
              </w:rPr>
              <w:t>6</w:t>
            </w:r>
            <w:r w:rsidR="00DA25F4">
              <w:rPr>
                <w:rFonts w:eastAsiaTheme="minorEastAsia"/>
                <w:noProof/>
                <w:lang w:eastAsia="fr-FR"/>
              </w:rPr>
              <w:tab/>
            </w:r>
            <w:r w:rsidR="00DA25F4" w:rsidRPr="00A864D5">
              <w:rPr>
                <w:rStyle w:val="Lienhypertexte"/>
                <w:noProof/>
              </w:rPr>
              <w:t>Durée du marché</w:t>
            </w:r>
            <w:r w:rsidR="00DA25F4">
              <w:rPr>
                <w:noProof/>
                <w:webHidden/>
              </w:rPr>
              <w:tab/>
            </w:r>
            <w:r w:rsidR="00DA25F4">
              <w:rPr>
                <w:noProof/>
                <w:webHidden/>
              </w:rPr>
              <w:fldChar w:fldCharType="begin"/>
            </w:r>
            <w:r w:rsidR="00DA25F4">
              <w:rPr>
                <w:noProof/>
                <w:webHidden/>
              </w:rPr>
              <w:instrText xml:space="preserve"> PAGEREF _Toc171436766 \h </w:instrText>
            </w:r>
            <w:r w:rsidR="00DA25F4">
              <w:rPr>
                <w:noProof/>
                <w:webHidden/>
              </w:rPr>
            </w:r>
            <w:r w:rsidR="00DA25F4">
              <w:rPr>
                <w:noProof/>
                <w:webHidden/>
              </w:rPr>
              <w:fldChar w:fldCharType="separate"/>
            </w:r>
            <w:r w:rsidR="00DA25F4">
              <w:rPr>
                <w:noProof/>
                <w:webHidden/>
              </w:rPr>
              <w:t>9</w:t>
            </w:r>
            <w:r w:rsidR="00DA25F4">
              <w:rPr>
                <w:noProof/>
                <w:webHidden/>
              </w:rPr>
              <w:fldChar w:fldCharType="end"/>
            </w:r>
          </w:hyperlink>
        </w:p>
        <w:p w14:paraId="5B12A25D" w14:textId="0FC27418" w:rsidR="00DA25F4" w:rsidRDefault="00980619">
          <w:pPr>
            <w:pStyle w:val="TM1"/>
            <w:tabs>
              <w:tab w:val="left" w:pos="440"/>
              <w:tab w:val="right" w:leader="dot" w:pos="9062"/>
            </w:tabs>
            <w:rPr>
              <w:rFonts w:eastAsiaTheme="minorEastAsia"/>
              <w:noProof/>
              <w:lang w:eastAsia="fr-FR"/>
            </w:rPr>
          </w:pPr>
          <w:hyperlink w:anchor="_Toc171436767" w:history="1">
            <w:r w:rsidR="00DA25F4" w:rsidRPr="00A864D5">
              <w:rPr>
                <w:rStyle w:val="Lienhypertexte"/>
                <w:noProof/>
                <w14:scene3d>
                  <w14:camera w14:prst="orthographicFront"/>
                  <w14:lightRig w14:rig="threePt" w14:dir="t">
                    <w14:rot w14:lat="0" w14:lon="0" w14:rev="0"/>
                  </w14:lightRig>
                </w14:scene3d>
              </w:rPr>
              <w:t>7</w:t>
            </w:r>
            <w:r w:rsidR="00DA25F4">
              <w:rPr>
                <w:rFonts w:eastAsiaTheme="minorEastAsia"/>
                <w:noProof/>
                <w:lang w:eastAsia="fr-FR"/>
              </w:rPr>
              <w:tab/>
            </w:r>
            <w:r w:rsidR="00DA25F4" w:rsidRPr="00A864D5">
              <w:rPr>
                <w:rStyle w:val="Lienhypertexte"/>
                <w:noProof/>
              </w:rPr>
              <w:t>Documents contractuels</w:t>
            </w:r>
            <w:r w:rsidR="00DA25F4">
              <w:rPr>
                <w:noProof/>
                <w:webHidden/>
              </w:rPr>
              <w:tab/>
            </w:r>
            <w:r w:rsidR="00DA25F4">
              <w:rPr>
                <w:noProof/>
                <w:webHidden/>
              </w:rPr>
              <w:fldChar w:fldCharType="begin"/>
            </w:r>
            <w:r w:rsidR="00DA25F4">
              <w:rPr>
                <w:noProof/>
                <w:webHidden/>
              </w:rPr>
              <w:instrText xml:space="preserve"> PAGEREF _Toc171436767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74EBA45F" w14:textId="6D675803" w:rsidR="00DA25F4" w:rsidRDefault="00980619">
          <w:pPr>
            <w:pStyle w:val="TM1"/>
            <w:tabs>
              <w:tab w:val="left" w:pos="440"/>
              <w:tab w:val="right" w:leader="dot" w:pos="9062"/>
            </w:tabs>
            <w:rPr>
              <w:rFonts w:eastAsiaTheme="minorEastAsia"/>
              <w:noProof/>
              <w:lang w:eastAsia="fr-FR"/>
            </w:rPr>
          </w:pPr>
          <w:hyperlink w:anchor="_Toc171436768" w:history="1">
            <w:r w:rsidR="00DA25F4" w:rsidRPr="00A864D5">
              <w:rPr>
                <w:rStyle w:val="Lienhypertexte"/>
                <w:noProof/>
                <w14:scene3d>
                  <w14:camera w14:prst="orthographicFront"/>
                  <w14:lightRig w14:rig="threePt" w14:dir="t">
                    <w14:rot w14:lat="0" w14:lon="0" w14:rev="0"/>
                  </w14:lightRig>
                </w14:scene3d>
              </w:rPr>
              <w:t>8</w:t>
            </w:r>
            <w:r w:rsidR="00DA25F4">
              <w:rPr>
                <w:rFonts w:eastAsiaTheme="minorEastAsia"/>
                <w:noProof/>
                <w:lang w:eastAsia="fr-FR"/>
              </w:rPr>
              <w:tab/>
            </w:r>
            <w:r w:rsidR="00DA25F4" w:rsidRPr="00A864D5">
              <w:rPr>
                <w:rStyle w:val="Lienhypertexte"/>
                <w:noProof/>
              </w:rPr>
              <w:t>Lieux de livraison ou d’exécution</w:t>
            </w:r>
            <w:r w:rsidR="00DA25F4">
              <w:rPr>
                <w:noProof/>
                <w:webHidden/>
              </w:rPr>
              <w:tab/>
            </w:r>
            <w:r w:rsidR="00DA25F4">
              <w:rPr>
                <w:noProof/>
                <w:webHidden/>
              </w:rPr>
              <w:fldChar w:fldCharType="begin"/>
            </w:r>
            <w:r w:rsidR="00DA25F4">
              <w:rPr>
                <w:noProof/>
                <w:webHidden/>
              </w:rPr>
              <w:instrText xml:space="preserve"> PAGEREF _Toc171436768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0F0DC182" w14:textId="65DE1E18" w:rsidR="00DA25F4" w:rsidRDefault="00980619">
          <w:pPr>
            <w:pStyle w:val="TM1"/>
            <w:tabs>
              <w:tab w:val="left" w:pos="440"/>
              <w:tab w:val="right" w:leader="dot" w:pos="9062"/>
            </w:tabs>
            <w:rPr>
              <w:rFonts w:eastAsiaTheme="minorEastAsia"/>
              <w:noProof/>
              <w:lang w:eastAsia="fr-FR"/>
            </w:rPr>
          </w:pPr>
          <w:hyperlink w:anchor="_Toc171436769" w:history="1">
            <w:r w:rsidR="00DA25F4" w:rsidRPr="00A864D5">
              <w:rPr>
                <w:rStyle w:val="Lienhypertexte"/>
                <w:noProof/>
                <w14:scene3d>
                  <w14:camera w14:prst="orthographicFront"/>
                  <w14:lightRig w14:rig="threePt" w14:dir="t">
                    <w14:rot w14:lat="0" w14:lon="0" w14:rev="0"/>
                  </w14:lightRig>
                </w14:scene3d>
              </w:rPr>
              <w:t>9</w:t>
            </w:r>
            <w:r w:rsidR="00DA25F4">
              <w:rPr>
                <w:rFonts w:eastAsiaTheme="minorEastAsia"/>
                <w:noProof/>
                <w:lang w:eastAsia="fr-FR"/>
              </w:rPr>
              <w:tab/>
            </w:r>
            <w:r w:rsidR="00DA25F4" w:rsidRPr="00A864D5">
              <w:rPr>
                <w:rStyle w:val="Lienhypertexte"/>
                <w:noProof/>
              </w:rPr>
              <w:t>Délais de livraison ou d’exécution</w:t>
            </w:r>
            <w:r w:rsidR="00DA25F4">
              <w:rPr>
                <w:noProof/>
                <w:webHidden/>
              </w:rPr>
              <w:tab/>
            </w:r>
            <w:r w:rsidR="00DA25F4">
              <w:rPr>
                <w:noProof/>
                <w:webHidden/>
              </w:rPr>
              <w:fldChar w:fldCharType="begin"/>
            </w:r>
            <w:r w:rsidR="00DA25F4">
              <w:rPr>
                <w:noProof/>
                <w:webHidden/>
              </w:rPr>
              <w:instrText xml:space="preserve"> PAGEREF _Toc171436769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1DC54868" w14:textId="22664219" w:rsidR="00DA25F4" w:rsidRDefault="00980619">
          <w:pPr>
            <w:pStyle w:val="TM2"/>
            <w:tabs>
              <w:tab w:val="left" w:pos="880"/>
              <w:tab w:val="right" w:leader="dot" w:pos="9062"/>
            </w:tabs>
            <w:rPr>
              <w:rFonts w:eastAsiaTheme="minorEastAsia"/>
              <w:noProof/>
              <w:lang w:eastAsia="fr-FR"/>
            </w:rPr>
          </w:pPr>
          <w:hyperlink w:anchor="_Toc171436770" w:history="1">
            <w:r w:rsidR="00DA25F4" w:rsidRPr="00A864D5">
              <w:rPr>
                <w:rStyle w:val="Lienhypertexte"/>
                <w:noProof/>
                <w14:scene3d>
                  <w14:camera w14:prst="orthographicFront"/>
                  <w14:lightRig w14:rig="threePt" w14:dir="t">
                    <w14:rot w14:lat="0" w14:lon="0" w14:rev="0"/>
                  </w14:lightRig>
                </w14:scene3d>
              </w:rPr>
              <w:t>9.1</w:t>
            </w:r>
            <w:r w:rsidR="00DA25F4">
              <w:rPr>
                <w:rFonts w:eastAsiaTheme="minorEastAsia"/>
                <w:noProof/>
                <w:lang w:eastAsia="fr-FR"/>
              </w:rPr>
              <w:tab/>
            </w:r>
            <w:r w:rsidR="00DA25F4" w:rsidRPr="00A864D5">
              <w:rPr>
                <w:rStyle w:val="Lienhypertexte"/>
                <w:noProof/>
              </w:rPr>
              <w:t>Délais de livraison normal</w:t>
            </w:r>
            <w:r w:rsidR="00DA25F4">
              <w:rPr>
                <w:noProof/>
                <w:webHidden/>
              </w:rPr>
              <w:tab/>
            </w:r>
            <w:r w:rsidR="00DA25F4">
              <w:rPr>
                <w:noProof/>
                <w:webHidden/>
              </w:rPr>
              <w:fldChar w:fldCharType="begin"/>
            </w:r>
            <w:r w:rsidR="00DA25F4">
              <w:rPr>
                <w:noProof/>
                <w:webHidden/>
              </w:rPr>
              <w:instrText xml:space="preserve"> PAGEREF _Toc171436770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34778FC1" w14:textId="6A967CED" w:rsidR="00DA25F4" w:rsidRDefault="00980619">
          <w:pPr>
            <w:pStyle w:val="TM2"/>
            <w:tabs>
              <w:tab w:val="left" w:pos="880"/>
              <w:tab w:val="right" w:leader="dot" w:pos="9062"/>
            </w:tabs>
            <w:rPr>
              <w:rFonts w:eastAsiaTheme="minorEastAsia"/>
              <w:noProof/>
              <w:lang w:eastAsia="fr-FR"/>
            </w:rPr>
          </w:pPr>
          <w:hyperlink w:anchor="_Toc171436771" w:history="1">
            <w:r w:rsidR="00DA25F4" w:rsidRPr="00A864D5">
              <w:rPr>
                <w:rStyle w:val="Lienhypertexte"/>
                <w:noProof/>
                <w14:scene3d>
                  <w14:camera w14:prst="orthographicFront"/>
                  <w14:lightRig w14:rig="threePt" w14:dir="t">
                    <w14:rot w14:lat="0" w14:lon="0" w14:rev="0"/>
                  </w14:lightRig>
                </w14:scene3d>
              </w:rPr>
              <w:t>9.2</w:t>
            </w:r>
            <w:r w:rsidR="00DA25F4">
              <w:rPr>
                <w:rFonts w:eastAsiaTheme="minorEastAsia"/>
                <w:noProof/>
                <w:lang w:eastAsia="fr-FR"/>
              </w:rPr>
              <w:tab/>
            </w:r>
            <w:r w:rsidR="00DA25F4" w:rsidRPr="00A864D5">
              <w:rPr>
                <w:rStyle w:val="Lienhypertexte"/>
                <w:noProof/>
              </w:rPr>
              <w:t>Délais de livraison en urgence</w:t>
            </w:r>
            <w:r w:rsidR="00DA25F4">
              <w:rPr>
                <w:noProof/>
                <w:webHidden/>
              </w:rPr>
              <w:tab/>
            </w:r>
            <w:r w:rsidR="00DA25F4">
              <w:rPr>
                <w:noProof/>
                <w:webHidden/>
              </w:rPr>
              <w:fldChar w:fldCharType="begin"/>
            </w:r>
            <w:r w:rsidR="00DA25F4">
              <w:rPr>
                <w:noProof/>
                <w:webHidden/>
              </w:rPr>
              <w:instrText xml:space="preserve"> PAGEREF _Toc171436771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69D2AE03" w14:textId="3108953E" w:rsidR="00DA25F4" w:rsidRDefault="00980619">
          <w:pPr>
            <w:pStyle w:val="TM2"/>
            <w:tabs>
              <w:tab w:val="left" w:pos="880"/>
              <w:tab w:val="right" w:leader="dot" w:pos="9062"/>
            </w:tabs>
            <w:rPr>
              <w:rFonts w:eastAsiaTheme="minorEastAsia"/>
              <w:noProof/>
              <w:lang w:eastAsia="fr-FR"/>
            </w:rPr>
          </w:pPr>
          <w:hyperlink w:anchor="_Toc171436772" w:history="1">
            <w:r w:rsidR="00DA25F4" w:rsidRPr="00A864D5">
              <w:rPr>
                <w:rStyle w:val="Lienhypertexte"/>
                <w:noProof/>
                <w14:scene3d>
                  <w14:camera w14:prst="orthographicFront"/>
                  <w14:lightRig w14:rig="threePt" w14:dir="t">
                    <w14:rot w14:lat="0" w14:lon="0" w14:rev="0"/>
                  </w14:lightRig>
                </w14:scene3d>
              </w:rPr>
              <w:t>9.3</w:t>
            </w:r>
            <w:r w:rsidR="00DA25F4">
              <w:rPr>
                <w:rFonts w:eastAsiaTheme="minorEastAsia"/>
                <w:noProof/>
                <w:lang w:eastAsia="fr-FR"/>
              </w:rPr>
              <w:tab/>
            </w:r>
            <w:r w:rsidR="00DA25F4" w:rsidRPr="00A864D5">
              <w:rPr>
                <w:rStyle w:val="Lienhypertexte"/>
                <w:noProof/>
              </w:rPr>
              <w:t>- Difficultés de livraison</w:t>
            </w:r>
            <w:r w:rsidR="00DA25F4">
              <w:rPr>
                <w:noProof/>
                <w:webHidden/>
              </w:rPr>
              <w:tab/>
            </w:r>
            <w:r w:rsidR="00DA25F4">
              <w:rPr>
                <w:noProof/>
                <w:webHidden/>
              </w:rPr>
              <w:fldChar w:fldCharType="begin"/>
            </w:r>
            <w:r w:rsidR="00DA25F4">
              <w:rPr>
                <w:noProof/>
                <w:webHidden/>
              </w:rPr>
              <w:instrText xml:space="preserve"> PAGEREF _Toc171436772 \h </w:instrText>
            </w:r>
            <w:r w:rsidR="00DA25F4">
              <w:rPr>
                <w:noProof/>
                <w:webHidden/>
              </w:rPr>
            </w:r>
            <w:r w:rsidR="00DA25F4">
              <w:rPr>
                <w:noProof/>
                <w:webHidden/>
              </w:rPr>
              <w:fldChar w:fldCharType="separate"/>
            </w:r>
            <w:r w:rsidR="00DA25F4">
              <w:rPr>
                <w:noProof/>
                <w:webHidden/>
              </w:rPr>
              <w:t>10</w:t>
            </w:r>
            <w:r w:rsidR="00DA25F4">
              <w:rPr>
                <w:noProof/>
                <w:webHidden/>
              </w:rPr>
              <w:fldChar w:fldCharType="end"/>
            </w:r>
          </w:hyperlink>
        </w:p>
        <w:p w14:paraId="526A8D31" w14:textId="0A6E86F7" w:rsidR="00DA25F4" w:rsidRDefault="00980619">
          <w:pPr>
            <w:pStyle w:val="TM1"/>
            <w:tabs>
              <w:tab w:val="left" w:pos="660"/>
              <w:tab w:val="right" w:leader="dot" w:pos="9062"/>
            </w:tabs>
            <w:rPr>
              <w:rFonts w:eastAsiaTheme="minorEastAsia"/>
              <w:noProof/>
              <w:lang w:eastAsia="fr-FR"/>
            </w:rPr>
          </w:pPr>
          <w:hyperlink w:anchor="_Toc171436773" w:history="1">
            <w:r w:rsidR="00DA25F4" w:rsidRPr="00A864D5">
              <w:rPr>
                <w:rStyle w:val="Lienhypertexte"/>
                <w:rFonts w:eastAsia="Times New Roman"/>
                <w:noProof/>
                <w:lang w:eastAsia="fr-FR"/>
                <w14:scene3d>
                  <w14:camera w14:prst="orthographicFront"/>
                  <w14:lightRig w14:rig="threePt" w14:dir="t">
                    <w14:rot w14:lat="0" w14:lon="0" w14:rev="0"/>
                  </w14:lightRig>
                </w14:scene3d>
              </w:rPr>
              <w:t>10</w:t>
            </w:r>
            <w:r w:rsidR="00DA25F4">
              <w:rPr>
                <w:rFonts w:eastAsiaTheme="minorEastAsia"/>
                <w:noProof/>
                <w:lang w:eastAsia="fr-FR"/>
              </w:rPr>
              <w:tab/>
            </w:r>
            <w:r w:rsidR="00DA25F4" w:rsidRPr="00A864D5">
              <w:rPr>
                <w:rStyle w:val="Lienhypertexte"/>
                <w:rFonts w:eastAsia="Times New Roman"/>
                <w:noProof/>
                <w:lang w:eastAsia="fr-FR"/>
              </w:rPr>
              <w:t>Emission des bons de commande ou ordres de service</w:t>
            </w:r>
            <w:r w:rsidR="00DA25F4">
              <w:rPr>
                <w:noProof/>
                <w:webHidden/>
              </w:rPr>
              <w:tab/>
            </w:r>
            <w:r w:rsidR="00DA25F4">
              <w:rPr>
                <w:noProof/>
                <w:webHidden/>
              </w:rPr>
              <w:fldChar w:fldCharType="begin"/>
            </w:r>
            <w:r w:rsidR="00DA25F4">
              <w:rPr>
                <w:noProof/>
                <w:webHidden/>
              </w:rPr>
              <w:instrText xml:space="preserve"> PAGEREF _Toc171436773 \h </w:instrText>
            </w:r>
            <w:r w:rsidR="00DA25F4">
              <w:rPr>
                <w:noProof/>
                <w:webHidden/>
              </w:rPr>
            </w:r>
            <w:r w:rsidR="00DA25F4">
              <w:rPr>
                <w:noProof/>
                <w:webHidden/>
              </w:rPr>
              <w:fldChar w:fldCharType="separate"/>
            </w:r>
            <w:r w:rsidR="00DA25F4">
              <w:rPr>
                <w:noProof/>
                <w:webHidden/>
              </w:rPr>
              <w:t>11</w:t>
            </w:r>
            <w:r w:rsidR="00DA25F4">
              <w:rPr>
                <w:noProof/>
                <w:webHidden/>
              </w:rPr>
              <w:fldChar w:fldCharType="end"/>
            </w:r>
          </w:hyperlink>
        </w:p>
        <w:p w14:paraId="5CB7846A" w14:textId="53429C71" w:rsidR="00DA25F4" w:rsidRDefault="00980619">
          <w:pPr>
            <w:pStyle w:val="TM2"/>
            <w:tabs>
              <w:tab w:val="left" w:pos="880"/>
              <w:tab w:val="right" w:leader="dot" w:pos="9062"/>
            </w:tabs>
            <w:rPr>
              <w:rFonts w:eastAsiaTheme="minorEastAsia"/>
              <w:noProof/>
              <w:lang w:eastAsia="fr-FR"/>
            </w:rPr>
          </w:pPr>
          <w:hyperlink w:anchor="_Toc171436774" w:history="1">
            <w:r w:rsidR="00DA25F4" w:rsidRPr="00A864D5">
              <w:rPr>
                <w:rStyle w:val="Lienhypertexte"/>
                <w:noProof/>
                <w14:scene3d>
                  <w14:camera w14:prst="orthographicFront"/>
                  <w14:lightRig w14:rig="threePt" w14:dir="t">
                    <w14:rot w14:lat="0" w14:lon="0" w14:rev="0"/>
                  </w14:lightRig>
                </w14:scene3d>
              </w:rPr>
              <w:t>10.1</w:t>
            </w:r>
            <w:r w:rsidR="00DA25F4">
              <w:rPr>
                <w:rFonts w:eastAsiaTheme="minorEastAsia"/>
                <w:noProof/>
                <w:lang w:eastAsia="fr-FR"/>
              </w:rPr>
              <w:tab/>
            </w:r>
            <w:r w:rsidR="00DA25F4" w:rsidRPr="00A864D5">
              <w:rPr>
                <w:rStyle w:val="Lienhypertexte"/>
                <w:noProof/>
              </w:rPr>
              <w:t>Emission des bons de commande</w:t>
            </w:r>
            <w:r w:rsidR="00DA25F4">
              <w:rPr>
                <w:noProof/>
                <w:webHidden/>
              </w:rPr>
              <w:tab/>
            </w:r>
            <w:r w:rsidR="00DA25F4">
              <w:rPr>
                <w:noProof/>
                <w:webHidden/>
              </w:rPr>
              <w:fldChar w:fldCharType="begin"/>
            </w:r>
            <w:r w:rsidR="00DA25F4">
              <w:rPr>
                <w:noProof/>
                <w:webHidden/>
              </w:rPr>
              <w:instrText xml:space="preserve"> PAGEREF _Toc171436774 \h </w:instrText>
            </w:r>
            <w:r w:rsidR="00DA25F4">
              <w:rPr>
                <w:noProof/>
                <w:webHidden/>
              </w:rPr>
            </w:r>
            <w:r w:rsidR="00DA25F4">
              <w:rPr>
                <w:noProof/>
                <w:webHidden/>
              </w:rPr>
              <w:fldChar w:fldCharType="separate"/>
            </w:r>
            <w:r w:rsidR="00DA25F4">
              <w:rPr>
                <w:noProof/>
                <w:webHidden/>
              </w:rPr>
              <w:t>11</w:t>
            </w:r>
            <w:r w:rsidR="00DA25F4">
              <w:rPr>
                <w:noProof/>
                <w:webHidden/>
              </w:rPr>
              <w:fldChar w:fldCharType="end"/>
            </w:r>
          </w:hyperlink>
        </w:p>
        <w:p w14:paraId="075FBAC4" w14:textId="61188D07" w:rsidR="00DA25F4" w:rsidRDefault="00980619">
          <w:pPr>
            <w:pStyle w:val="TM1"/>
            <w:tabs>
              <w:tab w:val="left" w:pos="660"/>
              <w:tab w:val="right" w:leader="dot" w:pos="9062"/>
            </w:tabs>
            <w:rPr>
              <w:rFonts w:eastAsiaTheme="minorEastAsia"/>
              <w:noProof/>
              <w:lang w:eastAsia="fr-FR"/>
            </w:rPr>
          </w:pPr>
          <w:hyperlink w:anchor="_Toc171436775" w:history="1">
            <w:r w:rsidR="00DA25F4" w:rsidRPr="00A864D5">
              <w:rPr>
                <w:rStyle w:val="Lienhypertexte"/>
                <w:noProof/>
                <w14:scene3d>
                  <w14:camera w14:prst="orthographicFront"/>
                  <w14:lightRig w14:rig="threePt" w14:dir="t">
                    <w14:rot w14:lat="0" w14:lon="0" w14:rev="0"/>
                  </w14:lightRig>
                </w14:scene3d>
              </w:rPr>
              <w:t>11</w:t>
            </w:r>
            <w:r w:rsidR="00DA25F4">
              <w:rPr>
                <w:rFonts w:eastAsiaTheme="minorEastAsia"/>
                <w:noProof/>
                <w:lang w:eastAsia="fr-FR"/>
              </w:rPr>
              <w:tab/>
            </w:r>
            <w:r w:rsidR="00DA25F4" w:rsidRPr="00A864D5">
              <w:rPr>
                <w:rStyle w:val="Lienhypertexte"/>
                <w:noProof/>
              </w:rPr>
              <w:t>Conditions de livraison ou d’exécution</w:t>
            </w:r>
            <w:r w:rsidR="00DA25F4">
              <w:rPr>
                <w:noProof/>
                <w:webHidden/>
              </w:rPr>
              <w:tab/>
            </w:r>
            <w:r w:rsidR="00DA25F4">
              <w:rPr>
                <w:noProof/>
                <w:webHidden/>
              </w:rPr>
              <w:fldChar w:fldCharType="begin"/>
            </w:r>
            <w:r w:rsidR="00DA25F4">
              <w:rPr>
                <w:noProof/>
                <w:webHidden/>
              </w:rPr>
              <w:instrText xml:space="preserve"> PAGEREF _Toc171436775 \h </w:instrText>
            </w:r>
            <w:r w:rsidR="00DA25F4">
              <w:rPr>
                <w:noProof/>
                <w:webHidden/>
              </w:rPr>
            </w:r>
            <w:r w:rsidR="00DA25F4">
              <w:rPr>
                <w:noProof/>
                <w:webHidden/>
              </w:rPr>
              <w:fldChar w:fldCharType="separate"/>
            </w:r>
            <w:r w:rsidR="00DA25F4">
              <w:rPr>
                <w:noProof/>
                <w:webHidden/>
              </w:rPr>
              <w:t>11</w:t>
            </w:r>
            <w:r w:rsidR="00DA25F4">
              <w:rPr>
                <w:noProof/>
                <w:webHidden/>
              </w:rPr>
              <w:fldChar w:fldCharType="end"/>
            </w:r>
          </w:hyperlink>
        </w:p>
        <w:p w14:paraId="7E8CA606" w14:textId="30A938CB" w:rsidR="00DA25F4" w:rsidRDefault="00980619">
          <w:pPr>
            <w:pStyle w:val="TM2"/>
            <w:tabs>
              <w:tab w:val="left" w:pos="880"/>
              <w:tab w:val="right" w:leader="dot" w:pos="9062"/>
            </w:tabs>
            <w:rPr>
              <w:rFonts w:eastAsiaTheme="minorEastAsia"/>
              <w:noProof/>
              <w:lang w:eastAsia="fr-FR"/>
            </w:rPr>
          </w:pPr>
          <w:hyperlink w:anchor="_Toc171436776" w:history="1">
            <w:r w:rsidR="00DA25F4" w:rsidRPr="00A864D5">
              <w:rPr>
                <w:rStyle w:val="Lienhypertexte"/>
                <w:noProof/>
                <w14:scene3d>
                  <w14:camera w14:prst="orthographicFront"/>
                  <w14:lightRig w14:rig="threePt" w14:dir="t">
                    <w14:rot w14:lat="0" w14:lon="0" w14:rev="0"/>
                  </w14:lightRig>
                </w14:scene3d>
              </w:rPr>
              <w:t>11.1</w:t>
            </w:r>
            <w:r w:rsidR="00DA25F4">
              <w:rPr>
                <w:rFonts w:eastAsiaTheme="minorEastAsia"/>
                <w:noProof/>
                <w:lang w:eastAsia="fr-FR"/>
              </w:rPr>
              <w:tab/>
            </w:r>
            <w:r w:rsidR="00DA25F4" w:rsidRPr="00A864D5">
              <w:rPr>
                <w:rStyle w:val="Lienhypertexte"/>
                <w:noProof/>
              </w:rPr>
              <w:t>Conditions Générales</w:t>
            </w:r>
            <w:r w:rsidR="00DA25F4">
              <w:rPr>
                <w:noProof/>
                <w:webHidden/>
              </w:rPr>
              <w:tab/>
            </w:r>
            <w:r w:rsidR="00DA25F4">
              <w:rPr>
                <w:noProof/>
                <w:webHidden/>
              </w:rPr>
              <w:fldChar w:fldCharType="begin"/>
            </w:r>
            <w:r w:rsidR="00DA25F4">
              <w:rPr>
                <w:noProof/>
                <w:webHidden/>
              </w:rPr>
              <w:instrText xml:space="preserve"> PAGEREF _Toc171436776 \h </w:instrText>
            </w:r>
            <w:r w:rsidR="00DA25F4">
              <w:rPr>
                <w:noProof/>
                <w:webHidden/>
              </w:rPr>
            </w:r>
            <w:r w:rsidR="00DA25F4">
              <w:rPr>
                <w:noProof/>
                <w:webHidden/>
              </w:rPr>
              <w:fldChar w:fldCharType="separate"/>
            </w:r>
            <w:r w:rsidR="00DA25F4">
              <w:rPr>
                <w:noProof/>
                <w:webHidden/>
              </w:rPr>
              <w:t>11</w:t>
            </w:r>
            <w:r w:rsidR="00DA25F4">
              <w:rPr>
                <w:noProof/>
                <w:webHidden/>
              </w:rPr>
              <w:fldChar w:fldCharType="end"/>
            </w:r>
          </w:hyperlink>
        </w:p>
        <w:p w14:paraId="74CA368D" w14:textId="4CC1635D" w:rsidR="00DA25F4" w:rsidRDefault="00980619">
          <w:pPr>
            <w:pStyle w:val="TM2"/>
            <w:tabs>
              <w:tab w:val="left" w:pos="880"/>
              <w:tab w:val="right" w:leader="dot" w:pos="9062"/>
            </w:tabs>
            <w:rPr>
              <w:rFonts w:eastAsiaTheme="minorEastAsia"/>
              <w:noProof/>
              <w:lang w:eastAsia="fr-FR"/>
            </w:rPr>
          </w:pPr>
          <w:hyperlink w:anchor="_Toc171436777" w:history="1">
            <w:r w:rsidR="00DA25F4" w:rsidRPr="00A864D5">
              <w:rPr>
                <w:rStyle w:val="Lienhypertexte"/>
                <w:noProof/>
                <w14:scene3d>
                  <w14:camera w14:prst="orthographicFront"/>
                  <w14:lightRig w14:rig="threePt" w14:dir="t">
                    <w14:rot w14:lat="0" w14:lon="0" w14:rev="0"/>
                  </w14:lightRig>
                </w14:scene3d>
              </w:rPr>
              <w:t>11.2</w:t>
            </w:r>
            <w:r w:rsidR="00DA25F4">
              <w:rPr>
                <w:rFonts w:eastAsiaTheme="minorEastAsia"/>
                <w:noProof/>
                <w:lang w:eastAsia="fr-FR"/>
              </w:rPr>
              <w:tab/>
            </w:r>
            <w:r w:rsidR="00DA25F4" w:rsidRPr="00A864D5">
              <w:rPr>
                <w:rStyle w:val="Lienhypertexte"/>
                <w:noProof/>
              </w:rPr>
              <w:t>Conditions Particulières</w:t>
            </w:r>
            <w:r w:rsidR="00DA25F4">
              <w:rPr>
                <w:noProof/>
                <w:webHidden/>
              </w:rPr>
              <w:tab/>
            </w:r>
            <w:r w:rsidR="00DA25F4">
              <w:rPr>
                <w:noProof/>
                <w:webHidden/>
              </w:rPr>
              <w:fldChar w:fldCharType="begin"/>
            </w:r>
            <w:r w:rsidR="00DA25F4">
              <w:rPr>
                <w:noProof/>
                <w:webHidden/>
              </w:rPr>
              <w:instrText xml:space="preserve"> PAGEREF _Toc171436777 \h </w:instrText>
            </w:r>
            <w:r w:rsidR="00DA25F4">
              <w:rPr>
                <w:noProof/>
                <w:webHidden/>
              </w:rPr>
            </w:r>
            <w:r w:rsidR="00DA25F4">
              <w:rPr>
                <w:noProof/>
                <w:webHidden/>
              </w:rPr>
              <w:fldChar w:fldCharType="separate"/>
            </w:r>
            <w:r w:rsidR="00DA25F4">
              <w:rPr>
                <w:noProof/>
                <w:webHidden/>
              </w:rPr>
              <w:t>12</w:t>
            </w:r>
            <w:r w:rsidR="00DA25F4">
              <w:rPr>
                <w:noProof/>
                <w:webHidden/>
              </w:rPr>
              <w:fldChar w:fldCharType="end"/>
            </w:r>
          </w:hyperlink>
        </w:p>
        <w:p w14:paraId="0C9BC187" w14:textId="453B7FE7" w:rsidR="00DA25F4" w:rsidRDefault="00980619">
          <w:pPr>
            <w:pStyle w:val="TM2"/>
            <w:tabs>
              <w:tab w:val="left" w:pos="880"/>
              <w:tab w:val="right" w:leader="dot" w:pos="9062"/>
            </w:tabs>
            <w:rPr>
              <w:rFonts w:eastAsiaTheme="minorEastAsia"/>
              <w:noProof/>
              <w:lang w:eastAsia="fr-FR"/>
            </w:rPr>
          </w:pPr>
          <w:hyperlink w:anchor="_Toc171436778" w:history="1">
            <w:r w:rsidR="00DA25F4" w:rsidRPr="00A864D5">
              <w:rPr>
                <w:rStyle w:val="Lienhypertexte"/>
                <w:noProof/>
                <w14:scene3d>
                  <w14:camera w14:prst="orthographicFront"/>
                  <w14:lightRig w14:rig="threePt" w14:dir="t">
                    <w14:rot w14:lat="0" w14:lon="0" w14:rev="0"/>
                  </w14:lightRig>
                </w14:scene3d>
              </w:rPr>
              <w:t>11.3</w:t>
            </w:r>
            <w:r w:rsidR="00DA25F4">
              <w:rPr>
                <w:rFonts w:eastAsiaTheme="minorEastAsia"/>
                <w:noProof/>
                <w:lang w:eastAsia="fr-FR"/>
              </w:rPr>
              <w:tab/>
            </w:r>
            <w:r w:rsidR="00DA25F4" w:rsidRPr="00A864D5">
              <w:rPr>
                <w:rStyle w:val="Lienhypertexte"/>
                <w:noProof/>
              </w:rPr>
              <w:t>Contrôle de la qualité en cours d’exécution du marché</w:t>
            </w:r>
            <w:r w:rsidR="00DA25F4">
              <w:rPr>
                <w:noProof/>
                <w:webHidden/>
              </w:rPr>
              <w:tab/>
            </w:r>
            <w:r w:rsidR="00DA25F4">
              <w:rPr>
                <w:noProof/>
                <w:webHidden/>
              </w:rPr>
              <w:fldChar w:fldCharType="begin"/>
            </w:r>
            <w:r w:rsidR="00DA25F4">
              <w:rPr>
                <w:noProof/>
                <w:webHidden/>
              </w:rPr>
              <w:instrText xml:space="preserve"> PAGEREF _Toc171436778 \h </w:instrText>
            </w:r>
            <w:r w:rsidR="00DA25F4">
              <w:rPr>
                <w:noProof/>
                <w:webHidden/>
              </w:rPr>
            </w:r>
            <w:r w:rsidR="00DA25F4">
              <w:rPr>
                <w:noProof/>
                <w:webHidden/>
              </w:rPr>
              <w:fldChar w:fldCharType="separate"/>
            </w:r>
            <w:r w:rsidR="00DA25F4">
              <w:rPr>
                <w:noProof/>
                <w:webHidden/>
              </w:rPr>
              <w:t>12</w:t>
            </w:r>
            <w:r w:rsidR="00DA25F4">
              <w:rPr>
                <w:noProof/>
                <w:webHidden/>
              </w:rPr>
              <w:fldChar w:fldCharType="end"/>
            </w:r>
          </w:hyperlink>
        </w:p>
        <w:p w14:paraId="4E5C06B9" w14:textId="7477C0CC" w:rsidR="00DA25F4" w:rsidRDefault="00980619">
          <w:pPr>
            <w:pStyle w:val="TM1"/>
            <w:tabs>
              <w:tab w:val="left" w:pos="660"/>
              <w:tab w:val="right" w:leader="dot" w:pos="9062"/>
            </w:tabs>
            <w:rPr>
              <w:rFonts w:eastAsiaTheme="minorEastAsia"/>
              <w:noProof/>
              <w:lang w:eastAsia="fr-FR"/>
            </w:rPr>
          </w:pPr>
          <w:hyperlink w:anchor="_Toc171436779" w:history="1">
            <w:r w:rsidR="00DA25F4" w:rsidRPr="00A864D5">
              <w:rPr>
                <w:rStyle w:val="Lienhypertexte"/>
                <w:noProof/>
                <w14:scene3d>
                  <w14:camera w14:prst="orthographicFront"/>
                  <w14:lightRig w14:rig="threePt" w14:dir="t">
                    <w14:rot w14:lat="0" w14:lon="0" w14:rev="0"/>
                  </w14:lightRig>
                </w14:scene3d>
              </w:rPr>
              <w:t>12</w:t>
            </w:r>
            <w:r w:rsidR="00DA25F4">
              <w:rPr>
                <w:rFonts w:eastAsiaTheme="minorEastAsia"/>
                <w:noProof/>
                <w:lang w:eastAsia="fr-FR"/>
              </w:rPr>
              <w:tab/>
            </w:r>
            <w:r w:rsidR="00DA25F4" w:rsidRPr="00A864D5">
              <w:rPr>
                <w:rStyle w:val="Lienhypertexte"/>
                <w:noProof/>
              </w:rPr>
              <w:t>Constatation de l’exécution des prestations</w:t>
            </w:r>
            <w:r w:rsidR="00DA25F4">
              <w:rPr>
                <w:noProof/>
                <w:webHidden/>
              </w:rPr>
              <w:tab/>
            </w:r>
            <w:r w:rsidR="00DA25F4">
              <w:rPr>
                <w:noProof/>
                <w:webHidden/>
              </w:rPr>
              <w:fldChar w:fldCharType="begin"/>
            </w:r>
            <w:r w:rsidR="00DA25F4">
              <w:rPr>
                <w:noProof/>
                <w:webHidden/>
              </w:rPr>
              <w:instrText xml:space="preserve"> PAGEREF _Toc171436779 \h </w:instrText>
            </w:r>
            <w:r w:rsidR="00DA25F4">
              <w:rPr>
                <w:noProof/>
                <w:webHidden/>
              </w:rPr>
            </w:r>
            <w:r w:rsidR="00DA25F4">
              <w:rPr>
                <w:noProof/>
                <w:webHidden/>
              </w:rPr>
              <w:fldChar w:fldCharType="separate"/>
            </w:r>
            <w:r w:rsidR="00DA25F4">
              <w:rPr>
                <w:noProof/>
                <w:webHidden/>
              </w:rPr>
              <w:t>12</w:t>
            </w:r>
            <w:r w:rsidR="00DA25F4">
              <w:rPr>
                <w:noProof/>
                <w:webHidden/>
              </w:rPr>
              <w:fldChar w:fldCharType="end"/>
            </w:r>
          </w:hyperlink>
        </w:p>
        <w:p w14:paraId="3B7AC744" w14:textId="4AC1DCC2" w:rsidR="00DA25F4" w:rsidRDefault="00980619">
          <w:pPr>
            <w:pStyle w:val="TM1"/>
            <w:tabs>
              <w:tab w:val="left" w:pos="660"/>
              <w:tab w:val="right" w:leader="dot" w:pos="9062"/>
            </w:tabs>
            <w:rPr>
              <w:rFonts w:eastAsiaTheme="minorEastAsia"/>
              <w:noProof/>
              <w:lang w:eastAsia="fr-FR"/>
            </w:rPr>
          </w:pPr>
          <w:hyperlink w:anchor="_Toc171436780" w:history="1">
            <w:r w:rsidR="00DA25F4" w:rsidRPr="00A864D5">
              <w:rPr>
                <w:rStyle w:val="Lienhypertexte"/>
                <w:noProof/>
                <w14:scene3d>
                  <w14:camera w14:prst="orthographicFront"/>
                  <w14:lightRig w14:rig="threePt" w14:dir="t">
                    <w14:rot w14:lat="0" w14:lon="0" w14:rev="0"/>
                  </w14:lightRig>
                </w14:scene3d>
              </w:rPr>
              <w:t>13</w:t>
            </w:r>
            <w:r w:rsidR="00DA25F4">
              <w:rPr>
                <w:rFonts w:eastAsiaTheme="minorEastAsia"/>
                <w:noProof/>
                <w:lang w:eastAsia="fr-FR"/>
              </w:rPr>
              <w:tab/>
            </w:r>
            <w:r w:rsidR="00DA25F4" w:rsidRPr="00A864D5">
              <w:rPr>
                <w:rStyle w:val="Lienhypertexte"/>
                <w:noProof/>
              </w:rPr>
              <w:t>Modalités de détermination des prix</w:t>
            </w:r>
            <w:r w:rsidR="00DA25F4">
              <w:rPr>
                <w:noProof/>
                <w:webHidden/>
              </w:rPr>
              <w:tab/>
            </w:r>
            <w:r w:rsidR="00DA25F4">
              <w:rPr>
                <w:noProof/>
                <w:webHidden/>
              </w:rPr>
              <w:fldChar w:fldCharType="begin"/>
            </w:r>
            <w:r w:rsidR="00DA25F4">
              <w:rPr>
                <w:noProof/>
                <w:webHidden/>
              </w:rPr>
              <w:instrText xml:space="preserve"> PAGEREF _Toc171436780 \h </w:instrText>
            </w:r>
            <w:r w:rsidR="00DA25F4">
              <w:rPr>
                <w:noProof/>
                <w:webHidden/>
              </w:rPr>
            </w:r>
            <w:r w:rsidR="00DA25F4">
              <w:rPr>
                <w:noProof/>
                <w:webHidden/>
              </w:rPr>
              <w:fldChar w:fldCharType="separate"/>
            </w:r>
            <w:r w:rsidR="00DA25F4">
              <w:rPr>
                <w:noProof/>
                <w:webHidden/>
              </w:rPr>
              <w:t>13</w:t>
            </w:r>
            <w:r w:rsidR="00DA25F4">
              <w:rPr>
                <w:noProof/>
                <w:webHidden/>
              </w:rPr>
              <w:fldChar w:fldCharType="end"/>
            </w:r>
          </w:hyperlink>
        </w:p>
        <w:p w14:paraId="703B504B" w14:textId="5D265BAD" w:rsidR="00DA25F4" w:rsidRDefault="00980619">
          <w:pPr>
            <w:pStyle w:val="TM2"/>
            <w:tabs>
              <w:tab w:val="left" w:pos="880"/>
              <w:tab w:val="right" w:leader="dot" w:pos="9062"/>
            </w:tabs>
            <w:rPr>
              <w:rFonts w:eastAsiaTheme="minorEastAsia"/>
              <w:noProof/>
              <w:lang w:eastAsia="fr-FR"/>
            </w:rPr>
          </w:pPr>
          <w:hyperlink w:anchor="_Toc171436781" w:history="1">
            <w:r w:rsidR="00DA25F4" w:rsidRPr="00A864D5">
              <w:rPr>
                <w:rStyle w:val="Lienhypertexte"/>
                <w:noProof/>
                <w14:scene3d>
                  <w14:camera w14:prst="orthographicFront"/>
                  <w14:lightRig w14:rig="threePt" w14:dir="t">
                    <w14:rot w14:lat="0" w14:lon="0" w14:rev="0"/>
                  </w14:lightRig>
                </w14:scene3d>
              </w:rPr>
              <w:t>13.1</w:t>
            </w:r>
            <w:r w:rsidR="00DA25F4">
              <w:rPr>
                <w:rFonts w:eastAsiaTheme="minorEastAsia"/>
                <w:noProof/>
                <w:lang w:eastAsia="fr-FR"/>
              </w:rPr>
              <w:tab/>
            </w:r>
            <w:r w:rsidR="00DA25F4" w:rsidRPr="00A864D5">
              <w:rPr>
                <w:rStyle w:val="Lienhypertexte"/>
                <w:noProof/>
              </w:rPr>
              <w:t>Contenu des prix</w:t>
            </w:r>
            <w:r w:rsidR="00DA25F4">
              <w:rPr>
                <w:noProof/>
                <w:webHidden/>
              </w:rPr>
              <w:tab/>
            </w:r>
            <w:r w:rsidR="00DA25F4">
              <w:rPr>
                <w:noProof/>
                <w:webHidden/>
              </w:rPr>
              <w:fldChar w:fldCharType="begin"/>
            </w:r>
            <w:r w:rsidR="00DA25F4">
              <w:rPr>
                <w:noProof/>
                <w:webHidden/>
              </w:rPr>
              <w:instrText xml:space="preserve"> PAGEREF _Toc171436781 \h </w:instrText>
            </w:r>
            <w:r w:rsidR="00DA25F4">
              <w:rPr>
                <w:noProof/>
                <w:webHidden/>
              </w:rPr>
            </w:r>
            <w:r w:rsidR="00DA25F4">
              <w:rPr>
                <w:noProof/>
                <w:webHidden/>
              </w:rPr>
              <w:fldChar w:fldCharType="separate"/>
            </w:r>
            <w:r w:rsidR="00DA25F4">
              <w:rPr>
                <w:noProof/>
                <w:webHidden/>
              </w:rPr>
              <w:t>13</w:t>
            </w:r>
            <w:r w:rsidR="00DA25F4">
              <w:rPr>
                <w:noProof/>
                <w:webHidden/>
              </w:rPr>
              <w:fldChar w:fldCharType="end"/>
            </w:r>
          </w:hyperlink>
        </w:p>
        <w:p w14:paraId="2E845039" w14:textId="31334F92" w:rsidR="00DA25F4" w:rsidRDefault="00980619">
          <w:pPr>
            <w:pStyle w:val="TM2"/>
            <w:tabs>
              <w:tab w:val="left" w:pos="880"/>
              <w:tab w:val="right" w:leader="dot" w:pos="9062"/>
            </w:tabs>
            <w:rPr>
              <w:rFonts w:eastAsiaTheme="minorEastAsia"/>
              <w:noProof/>
              <w:lang w:eastAsia="fr-FR"/>
            </w:rPr>
          </w:pPr>
          <w:hyperlink w:anchor="_Toc171436782" w:history="1">
            <w:r w:rsidR="00DA25F4" w:rsidRPr="00A864D5">
              <w:rPr>
                <w:rStyle w:val="Lienhypertexte"/>
                <w:noProof/>
                <w14:scene3d>
                  <w14:camera w14:prst="orthographicFront"/>
                  <w14:lightRig w14:rig="threePt" w14:dir="t">
                    <w14:rot w14:lat="0" w14:lon="0" w14:rev="0"/>
                  </w14:lightRig>
                </w14:scene3d>
              </w:rPr>
              <w:t>13.2</w:t>
            </w:r>
            <w:r w:rsidR="00DA25F4">
              <w:rPr>
                <w:rFonts w:eastAsiaTheme="minorEastAsia"/>
                <w:noProof/>
                <w:lang w:eastAsia="fr-FR"/>
              </w:rPr>
              <w:tab/>
            </w:r>
            <w:r w:rsidR="00DA25F4" w:rsidRPr="00A864D5">
              <w:rPr>
                <w:rStyle w:val="Lienhypertexte"/>
                <w:noProof/>
              </w:rPr>
              <w:t>Prix de règlement</w:t>
            </w:r>
            <w:r w:rsidR="00DA25F4">
              <w:rPr>
                <w:noProof/>
                <w:webHidden/>
              </w:rPr>
              <w:tab/>
            </w:r>
            <w:r w:rsidR="00DA25F4">
              <w:rPr>
                <w:noProof/>
                <w:webHidden/>
              </w:rPr>
              <w:fldChar w:fldCharType="begin"/>
            </w:r>
            <w:r w:rsidR="00DA25F4">
              <w:rPr>
                <w:noProof/>
                <w:webHidden/>
              </w:rPr>
              <w:instrText xml:space="preserve"> PAGEREF _Toc171436782 \h </w:instrText>
            </w:r>
            <w:r w:rsidR="00DA25F4">
              <w:rPr>
                <w:noProof/>
                <w:webHidden/>
              </w:rPr>
            </w:r>
            <w:r w:rsidR="00DA25F4">
              <w:rPr>
                <w:noProof/>
                <w:webHidden/>
              </w:rPr>
              <w:fldChar w:fldCharType="separate"/>
            </w:r>
            <w:r w:rsidR="00DA25F4">
              <w:rPr>
                <w:noProof/>
                <w:webHidden/>
              </w:rPr>
              <w:t>13</w:t>
            </w:r>
            <w:r w:rsidR="00DA25F4">
              <w:rPr>
                <w:noProof/>
                <w:webHidden/>
              </w:rPr>
              <w:fldChar w:fldCharType="end"/>
            </w:r>
          </w:hyperlink>
        </w:p>
        <w:p w14:paraId="250661AB" w14:textId="1705292C" w:rsidR="00DA25F4" w:rsidRDefault="00980619">
          <w:pPr>
            <w:pStyle w:val="TM2"/>
            <w:tabs>
              <w:tab w:val="left" w:pos="880"/>
              <w:tab w:val="right" w:leader="dot" w:pos="9062"/>
            </w:tabs>
            <w:rPr>
              <w:rFonts w:eastAsiaTheme="minorEastAsia"/>
              <w:noProof/>
              <w:lang w:eastAsia="fr-FR"/>
            </w:rPr>
          </w:pPr>
          <w:hyperlink w:anchor="_Toc171436783" w:history="1">
            <w:r w:rsidR="00DA25F4" w:rsidRPr="00A864D5">
              <w:rPr>
                <w:rStyle w:val="Lienhypertexte"/>
                <w:noProof/>
                <w14:scene3d>
                  <w14:camera w14:prst="orthographicFront"/>
                  <w14:lightRig w14:rig="threePt" w14:dir="t">
                    <w14:rot w14:lat="0" w14:lon="0" w14:rev="0"/>
                  </w14:lightRig>
                </w14:scene3d>
              </w:rPr>
              <w:t>13.3</w:t>
            </w:r>
            <w:r w:rsidR="00DA25F4">
              <w:rPr>
                <w:rFonts w:eastAsiaTheme="minorEastAsia"/>
                <w:noProof/>
                <w:lang w:eastAsia="fr-FR"/>
              </w:rPr>
              <w:tab/>
            </w:r>
            <w:r w:rsidR="00DA25F4" w:rsidRPr="00A864D5">
              <w:rPr>
                <w:rStyle w:val="Lienhypertexte"/>
                <w:noProof/>
              </w:rPr>
              <w:t>Forme des prix</w:t>
            </w:r>
            <w:r w:rsidR="00DA25F4">
              <w:rPr>
                <w:noProof/>
                <w:webHidden/>
              </w:rPr>
              <w:tab/>
            </w:r>
            <w:r w:rsidR="00DA25F4">
              <w:rPr>
                <w:noProof/>
                <w:webHidden/>
              </w:rPr>
              <w:fldChar w:fldCharType="begin"/>
            </w:r>
            <w:r w:rsidR="00DA25F4">
              <w:rPr>
                <w:noProof/>
                <w:webHidden/>
              </w:rPr>
              <w:instrText xml:space="preserve"> PAGEREF _Toc171436783 \h </w:instrText>
            </w:r>
            <w:r w:rsidR="00DA25F4">
              <w:rPr>
                <w:noProof/>
                <w:webHidden/>
              </w:rPr>
            </w:r>
            <w:r w:rsidR="00DA25F4">
              <w:rPr>
                <w:noProof/>
                <w:webHidden/>
              </w:rPr>
              <w:fldChar w:fldCharType="separate"/>
            </w:r>
            <w:r w:rsidR="00DA25F4">
              <w:rPr>
                <w:noProof/>
                <w:webHidden/>
              </w:rPr>
              <w:t>13</w:t>
            </w:r>
            <w:r w:rsidR="00DA25F4">
              <w:rPr>
                <w:noProof/>
                <w:webHidden/>
              </w:rPr>
              <w:fldChar w:fldCharType="end"/>
            </w:r>
          </w:hyperlink>
        </w:p>
        <w:p w14:paraId="00DD9120" w14:textId="0D74E0A0" w:rsidR="00DA25F4" w:rsidRDefault="00980619">
          <w:pPr>
            <w:pStyle w:val="TM2"/>
            <w:tabs>
              <w:tab w:val="left" w:pos="880"/>
              <w:tab w:val="right" w:leader="dot" w:pos="9062"/>
            </w:tabs>
            <w:rPr>
              <w:rFonts w:eastAsiaTheme="minorEastAsia"/>
              <w:noProof/>
              <w:lang w:eastAsia="fr-FR"/>
            </w:rPr>
          </w:pPr>
          <w:hyperlink w:anchor="_Toc171436784" w:history="1">
            <w:r w:rsidR="00DA25F4" w:rsidRPr="00A864D5">
              <w:rPr>
                <w:rStyle w:val="Lienhypertexte"/>
                <w:noProof/>
                <w14:scene3d>
                  <w14:camera w14:prst="orthographicFront"/>
                  <w14:lightRig w14:rig="threePt" w14:dir="t">
                    <w14:rot w14:lat="0" w14:lon="0" w14:rev="0"/>
                  </w14:lightRig>
                </w14:scene3d>
              </w:rPr>
              <w:t>13.4</w:t>
            </w:r>
            <w:r w:rsidR="00DA25F4">
              <w:rPr>
                <w:rFonts w:eastAsiaTheme="minorEastAsia"/>
                <w:noProof/>
                <w:lang w:eastAsia="fr-FR"/>
              </w:rPr>
              <w:tab/>
            </w:r>
            <w:r w:rsidR="00DA25F4" w:rsidRPr="00A864D5">
              <w:rPr>
                <w:rStyle w:val="Lienhypertexte"/>
                <w:noProof/>
              </w:rPr>
              <w:t>Variation des prix</w:t>
            </w:r>
            <w:r w:rsidR="00DA25F4">
              <w:rPr>
                <w:noProof/>
                <w:webHidden/>
              </w:rPr>
              <w:tab/>
            </w:r>
            <w:r w:rsidR="00DA25F4">
              <w:rPr>
                <w:noProof/>
                <w:webHidden/>
              </w:rPr>
              <w:fldChar w:fldCharType="begin"/>
            </w:r>
            <w:r w:rsidR="00DA25F4">
              <w:rPr>
                <w:noProof/>
                <w:webHidden/>
              </w:rPr>
              <w:instrText xml:space="preserve"> PAGEREF _Toc171436784 \h </w:instrText>
            </w:r>
            <w:r w:rsidR="00DA25F4">
              <w:rPr>
                <w:noProof/>
                <w:webHidden/>
              </w:rPr>
            </w:r>
            <w:r w:rsidR="00DA25F4">
              <w:rPr>
                <w:noProof/>
                <w:webHidden/>
              </w:rPr>
              <w:fldChar w:fldCharType="separate"/>
            </w:r>
            <w:r w:rsidR="00DA25F4">
              <w:rPr>
                <w:noProof/>
                <w:webHidden/>
              </w:rPr>
              <w:t>13</w:t>
            </w:r>
            <w:r w:rsidR="00DA25F4">
              <w:rPr>
                <w:noProof/>
                <w:webHidden/>
              </w:rPr>
              <w:fldChar w:fldCharType="end"/>
            </w:r>
          </w:hyperlink>
        </w:p>
        <w:p w14:paraId="4F152E59" w14:textId="05125F6E" w:rsidR="00DA25F4" w:rsidRDefault="00980619">
          <w:pPr>
            <w:pStyle w:val="TM2"/>
            <w:tabs>
              <w:tab w:val="left" w:pos="880"/>
              <w:tab w:val="right" w:leader="dot" w:pos="9062"/>
            </w:tabs>
            <w:rPr>
              <w:rFonts w:eastAsiaTheme="minorEastAsia"/>
              <w:noProof/>
              <w:lang w:eastAsia="fr-FR"/>
            </w:rPr>
          </w:pPr>
          <w:hyperlink w:anchor="_Toc171436785" w:history="1">
            <w:r w:rsidR="00DA25F4" w:rsidRPr="00A864D5">
              <w:rPr>
                <w:rStyle w:val="Lienhypertexte"/>
                <w:noProof/>
                <w14:scene3d>
                  <w14:camera w14:prst="orthographicFront"/>
                  <w14:lightRig w14:rig="threePt" w14:dir="t">
                    <w14:rot w14:lat="0" w14:lon="0" w14:rev="0"/>
                  </w14:lightRig>
                </w14:scene3d>
              </w:rPr>
              <w:t>13.5</w:t>
            </w:r>
            <w:r w:rsidR="00DA25F4">
              <w:rPr>
                <w:rFonts w:eastAsiaTheme="minorEastAsia"/>
                <w:noProof/>
                <w:lang w:eastAsia="fr-FR"/>
              </w:rPr>
              <w:tab/>
            </w:r>
            <w:r w:rsidR="00DA25F4" w:rsidRPr="00A864D5">
              <w:rPr>
                <w:rStyle w:val="Lienhypertexte"/>
                <w:noProof/>
              </w:rPr>
              <w:t>Clause de prix promotionnels</w:t>
            </w:r>
            <w:r w:rsidR="00DA25F4">
              <w:rPr>
                <w:noProof/>
                <w:webHidden/>
              </w:rPr>
              <w:tab/>
            </w:r>
            <w:r w:rsidR="00DA25F4">
              <w:rPr>
                <w:noProof/>
                <w:webHidden/>
              </w:rPr>
              <w:fldChar w:fldCharType="begin"/>
            </w:r>
            <w:r w:rsidR="00DA25F4">
              <w:rPr>
                <w:noProof/>
                <w:webHidden/>
              </w:rPr>
              <w:instrText xml:space="preserve"> PAGEREF _Toc171436785 \h </w:instrText>
            </w:r>
            <w:r w:rsidR="00DA25F4">
              <w:rPr>
                <w:noProof/>
                <w:webHidden/>
              </w:rPr>
            </w:r>
            <w:r w:rsidR="00DA25F4">
              <w:rPr>
                <w:noProof/>
                <w:webHidden/>
              </w:rPr>
              <w:fldChar w:fldCharType="separate"/>
            </w:r>
            <w:r w:rsidR="00DA25F4">
              <w:rPr>
                <w:noProof/>
                <w:webHidden/>
              </w:rPr>
              <w:t>14</w:t>
            </w:r>
            <w:r w:rsidR="00DA25F4">
              <w:rPr>
                <w:noProof/>
                <w:webHidden/>
              </w:rPr>
              <w:fldChar w:fldCharType="end"/>
            </w:r>
          </w:hyperlink>
        </w:p>
        <w:p w14:paraId="7A9FEF3C" w14:textId="1EC868E0" w:rsidR="00DA25F4" w:rsidRDefault="00980619">
          <w:pPr>
            <w:pStyle w:val="TM2"/>
            <w:tabs>
              <w:tab w:val="left" w:pos="880"/>
              <w:tab w:val="right" w:leader="dot" w:pos="9062"/>
            </w:tabs>
            <w:rPr>
              <w:rFonts w:eastAsiaTheme="minorEastAsia"/>
              <w:noProof/>
              <w:lang w:eastAsia="fr-FR"/>
            </w:rPr>
          </w:pPr>
          <w:hyperlink w:anchor="_Toc171436786" w:history="1">
            <w:r w:rsidR="00DA25F4" w:rsidRPr="00A864D5">
              <w:rPr>
                <w:rStyle w:val="Lienhypertexte"/>
                <w:noProof/>
                <w14:scene3d>
                  <w14:camera w14:prst="orthographicFront"/>
                  <w14:lightRig w14:rig="threePt" w14:dir="t">
                    <w14:rot w14:lat="0" w14:lon="0" w14:rev="0"/>
                  </w14:lightRig>
                </w14:scene3d>
              </w:rPr>
              <w:t>13.6</w:t>
            </w:r>
            <w:r w:rsidR="00DA25F4">
              <w:rPr>
                <w:rFonts w:eastAsiaTheme="minorEastAsia"/>
                <w:noProof/>
                <w:lang w:eastAsia="fr-FR"/>
              </w:rPr>
              <w:tab/>
            </w:r>
            <w:r w:rsidR="00DA25F4" w:rsidRPr="00A864D5">
              <w:rPr>
                <w:rStyle w:val="Lienhypertexte"/>
                <w:noProof/>
              </w:rPr>
              <w:t>Remises</w:t>
            </w:r>
            <w:r w:rsidR="00DA25F4">
              <w:rPr>
                <w:noProof/>
                <w:webHidden/>
              </w:rPr>
              <w:tab/>
            </w:r>
            <w:r w:rsidR="00DA25F4">
              <w:rPr>
                <w:noProof/>
                <w:webHidden/>
              </w:rPr>
              <w:fldChar w:fldCharType="begin"/>
            </w:r>
            <w:r w:rsidR="00DA25F4">
              <w:rPr>
                <w:noProof/>
                <w:webHidden/>
              </w:rPr>
              <w:instrText xml:space="preserve"> PAGEREF _Toc171436786 \h </w:instrText>
            </w:r>
            <w:r w:rsidR="00DA25F4">
              <w:rPr>
                <w:noProof/>
                <w:webHidden/>
              </w:rPr>
            </w:r>
            <w:r w:rsidR="00DA25F4">
              <w:rPr>
                <w:noProof/>
                <w:webHidden/>
              </w:rPr>
              <w:fldChar w:fldCharType="separate"/>
            </w:r>
            <w:r w:rsidR="00DA25F4">
              <w:rPr>
                <w:noProof/>
                <w:webHidden/>
              </w:rPr>
              <w:t>14</w:t>
            </w:r>
            <w:r w:rsidR="00DA25F4">
              <w:rPr>
                <w:noProof/>
                <w:webHidden/>
              </w:rPr>
              <w:fldChar w:fldCharType="end"/>
            </w:r>
          </w:hyperlink>
        </w:p>
        <w:p w14:paraId="64A9D378" w14:textId="50383169" w:rsidR="00DA25F4" w:rsidRDefault="00980619">
          <w:pPr>
            <w:pStyle w:val="TM3"/>
            <w:tabs>
              <w:tab w:val="left" w:pos="1320"/>
              <w:tab w:val="right" w:leader="dot" w:pos="9062"/>
            </w:tabs>
            <w:rPr>
              <w:rFonts w:eastAsiaTheme="minorEastAsia"/>
              <w:noProof/>
              <w:lang w:eastAsia="fr-FR"/>
            </w:rPr>
          </w:pPr>
          <w:hyperlink w:anchor="_Toc171436787" w:history="1">
            <w:r w:rsidR="00DA25F4" w:rsidRPr="00A864D5">
              <w:rPr>
                <w:rStyle w:val="Lienhypertexte"/>
                <w:noProof/>
                <w14:scene3d>
                  <w14:camera w14:prst="orthographicFront"/>
                  <w14:lightRig w14:rig="threePt" w14:dir="t">
                    <w14:rot w14:lat="0" w14:lon="0" w14:rev="0"/>
                  </w14:lightRig>
                </w14:scene3d>
              </w:rPr>
              <w:t>13.6.1</w:t>
            </w:r>
            <w:r w:rsidR="00DA25F4">
              <w:rPr>
                <w:rFonts w:eastAsiaTheme="minorEastAsia"/>
                <w:noProof/>
                <w:lang w:eastAsia="fr-FR"/>
              </w:rPr>
              <w:tab/>
            </w:r>
            <w:r w:rsidR="00DA25F4" w:rsidRPr="00A864D5">
              <w:rPr>
                <w:rStyle w:val="Lienhypertexte"/>
                <w:noProof/>
              </w:rPr>
              <w:t>Remise de fin d’année (RFA)</w:t>
            </w:r>
            <w:r w:rsidR="00DA25F4">
              <w:rPr>
                <w:noProof/>
                <w:webHidden/>
              </w:rPr>
              <w:tab/>
            </w:r>
            <w:r w:rsidR="00DA25F4">
              <w:rPr>
                <w:noProof/>
                <w:webHidden/>
              </w:rPr>
              <w:fldChar w:fldCharType="begin"/>
            </w:r>
            <w:r w:rsidR="00DA25F4">
              <w:rPr>
                <w:noProof/>
                <w:webHidden/>
              </w:rPr>
              <w:instrText xml:space="preserve"> PAGEREF _Toc171436787 \h </w:instrText>
            </w:r>
            <w:r w:rsidR="00DA25F4">
              <w:rPr>
                <w:noProof/>
                <w:webHidden/>
              </w:rPr>
            </w:r>
            <w:r w:rsidR="00DA25F4">
              <w:rPr>
                <w:noProof/>
                <w:webHidden/>
              </w:rPr>
              <w:fldChar w:fldCharType="separate"/>
            </w:r>
            <w:r w:rsidR="00DA25F4">
              <w:rPr>
                <w:noProof/>
                <w:webHidden/>
              </w:rPr>
              <w:t>14</w:t>
            </w:r>
            <w:r w:rsidR="00DA25F4">
              <w:rPr>
                <w:noProof/>
                <w:webHidden/>
              </w:rPr>
              <w:fldChar w:fldCharType="end"/>
            </w:r>
          </w:hyperlink>
        </w:p>
        <w:p w14:paraId="62229A67" w14:textId="7217A412" w:rsidR="00DA25F4" w:rsidRDefault="00980619">
          <w:pPr>
            <w:pStyle w:val="TM3"/>
            <w:tabs>
              <w:tab w:val="left" w:pos="1320"/>
              <w:tab w:val="right" w:leader="dot" w:pos="9062"/>
            </w:tabs>
            <w:rPr>
              <w:rFonts w:eastAsiaTheme="minorEastAsia"/>
              <w:noProof/>
              <w:lang w:eastAsia="fr-FR"/>
            </w:rPr>
          </w:pPr>
          <w:hyperlink w:anchor="_Toc171436788" w:history="1">
            <w:r w:rsidR="00DA25F4" w:rsidRPr="00A864D5">
              <w:rPr>
                <w:rStyle w:val="Lienhypertexte"/>
                <w:noProof/>
                <w14:scene3d>
                  <w14:camera w14:prst="orthographicFront"/>
                  <w14:lightRig w14:rig="threePt" w14:dir="t">
                    <w14:rot w14:lat="0" w14:lon="0" w14:rev="0"/>
                  </w14:lightRig>
                </w14:scene3d>
              </w:rPr>
              <w:t>13.6.1</w:t>
            </w:r>
            <w:r w:rsidR="00DA25F4">
              <w:rPr>
                <w:rFonts w:eastAsiaTheme="minorEastAsia"/>
                <w:noProof/>
                <w:lang w:eastAsia="fr-FR"/>
              </w:rPr>
              <w:tab/>
            </w:r>
            <w:r w:rsidR="00DA25F4" w:rsidRPr="00A864D5">
              <w:rPr>
                <w:rStyle w:val="Lienhypertexte"/>
                <w:noProof/>
              </w:rPr>
              <w:t>Remises complémentaires</w:t>
            </w:r>
            <w:r w:rsidR="00DA25F4">
              <w:rPr>
                <w:noProof/>
                <w:webHidden/>
              </w:rPr>
              <w:tab/>
            </w:r>
            <w:r w:rsidR="00DA25F4">
              <w:rPr>
                <w:noProof/>
                <w:webHidden/>
              </w:rPr>
              <w:fldChar w:fldCharType="begin"/>
            </w:r>
            <w:r w:rsidR="00DA25F4">
              <w:rPr>
                <w:noProof/>
                <w:webHidden/>
              </w:rPr>
              <w:instrText xml:space="preserve"> PAGEREF _Toc171436788 \h </w:instrText>
            </w:r>
            <w:r w:rsidR="00DA25F4">
              <w:rPr>
                <w:noProof/>
                <w:webHidden/>
              </w:rPr>
            </w:r>
            <w:r w:rsidR="00DA25F4">
              <w:rPr>
                <w:noProof/>
                <w:webHidden/>
              </w:rPr>
              <w:fldChar w:fldCharType="separate"/>
            </w:r>
            <w:r w:rsidR="00DA25F4">
              <w:rPr>
                <w:noProof/>
                <w:webHidden/>
              </w:rPr>
              <w:t>14</w:t>
            </w:r>
            <w:r w:rsidR="00DA25F4">
              <w:rPr>
                <w:noProof/>
                <w:webHidden/>
              </w:rPr>
              <w:fldChar w:fldCharType="end"/>
            </w:r>
          </w:hyperlink>
        </w:p>
        <w:p w14:paraId="648A4C44" w14:textId="42F26F52" w:rsidR="00DA25F4" w:rsidRDefault="00980619">
          <w:pPr>
            <w:pStyle w:val="TM1"/>
            <w:tabs>
              <w:tab w:val="left" w:pos="660"/>
              <w:tab w:val="right" w:leader="dot" w:pos="9062"/>
            </w:tabs>
            <w:rPr>
              <w:rFonts w:eastAsiaTheme="minorEastAsia"/>
              <w:noProof/>
              <w:lang w:eastAsia="fr-FR"/>
            </w:rPr>
          </w:pPr>
          <w:hyperlink w:anchor="_Toc171436789" w:history="1">
            <w:r w:rsidR="00DA25F4" w:rsidRPr="00A864D5">
              <w:rPr>
                <w:rStyle w:val="Lienhypertexte"/>
                <w:noProof/>
                <w14:scene3d>
                  <w14:camera w14:prst="orthographicFront"/>
                  <w14:lightRig w14:rig="threePt" w14:dir="t">
                    <w14:rot w14:lat="0" w14:lon="0" w14:rev="0"/>
                  </w14:lightRig>
                </w14:scene3d>
              </w:rPr>
              <w:t>14</w:t>
            </w:r>
            <w:r w:rsidR="00DA25F4">
              <w:rPr>
                <w:rFonts w:eastAsiaTheme="minorEastAsia"/>
                <w:noProof/>
                <w:lang w:eastAsia="fr-FR"/>
              </w:rPr>
              <w:tab/>
            </w:r>
            <w:r w:rsidR="00DA25F4" w:rsidRPr="00A864D5">
              <w:rPr>
                <w:rStyle w:val="Lienhypertexte"/>
                <w:noProof/>
              </w:rPr>
              <w:t>Clauses de financement et de sûreté</w:t>
            </w:r>
            <w:r w:rsidR="00DA25F4">
              <w:rPr>
                <w:noProof/>
                <w:webHidden/>
              </w:rPr>
              <w:tab/>
            </w:r>
            <w:r w:rsidR="00DA25F4">
              <w:rPr>
                <w:noProof/>
                <w:webHidden/>
              </w:rPr>
              <w:fldChar w:fldCharType="begin"/>
            </w:r>
            <w:r w:rsidR="00DA25F4">
              <w:rPr>
                <w:noProof/>
                <w:webHidden/>
              </w:rPr>
              <w:instrText xml:space="preserve"> PAGEREF _Toc171436789 \h </w:instrText>
            </w:r>
            <w:r w:rsidR="00DA25F4">
              <w:rPr>
                <w:noProof/>
                <w:webHidden/>
              </w:rPr>
            </w:r>
            <w:r w:rsidR="00DA25F4">
              <w:rPr>
                <w:noProof/>
                <w:webHidden/>
              </w:rPr>
              <w:fldChar w:fldCharType="separate"/>
            </w:r>
            <w:r w:rsidR="00DA25F4">
              <w:rPr>
                <w:noProof/>
                <w:webHidden/>
              </w:rPr>
              <w:t>14</w:t>
            </w:r>
            <w:r w:rsidR="00DA25F4">
              <w:rPr>
                <w:noProof/>
                <w:webHidden/>
              </w:rPr>
              <w:fldChar w:fldCharType="end"/>
            </w:r>
          </w:hyperlink>
        </w:p>
        <w:p w14:paraId="289CA74B" w14:textId="70BAF69F" w:rsidR="00DA25F4" w:rsidRDefault="00980619">
          <w:pPr>
            <w:pStyle w:val="TM1"/>
            <w:tabs>
              <w:tab w:val="left" w:pos="660"/>
              <w:tab w:val="right" w:leader="dot" w:pos="9062"/>
            </w:tabs>
            <w:rPr>
              <w:rFonts w:eastAsiaTheme="minorEastAsia"/>
              <w:noProof/>
              <w:lang w:eastAsia="fr-FR"/>
            </w:rPr>
          </w:pPr>
          <w:hyperlink w:anchor="_Toc171436790" w:history="1">
            <w:r w:rsidR="00DA25F4" w:rsidRPr="00A864D5">
              <w:rPr>
                <w:rStyle w:val="Lienhypertexte"/>
                <w:noProof/>
                <w14:scene3d>
                  <w14:camera w14:prst="orthographicFront"/>
                  <w14:lightRig w14:rig="threePt" w14:dir="t">
                    <w14:rot w14:lat="0" w14:lon="0" w14:rev="0"/>
                  </w14:lightRig>
                </w14:scene3d>
              </w:rPr>
              <w:t>15</w:t>
            </w:r>
            <w:r w:rsidR="00DA25F4">
              <w:rPr>
                <w:rFonts w:eastAsiaTheme="minorEastAsia"/>
                <w:noProof/>
                <w:lang w:eastAsia="fr-FR"/>
              </w:rPr>
              <w:tab/>
            </w:r>
            <w:r w:rsidR="00DA25F4" w:rsidRPr="00A864D5">
              <w:rPr>
                <w:rStyle w:val="Lienhypertexte"/>
                <w:noProof/>
              </w:rPr>
              <w:t>Modalités de règlement du marché</w:t>
            </w:r>
            <w:r w:rsidR="00DA25F4">
              <w:rPr>
                <w:noProof/>
                <w:webHidden/>
              </w:rPr>
              <w:tab/>
            </w:r>
            <w:r w:rsidR="00DA25F4">
              <w:rPr>
                <w:noProof/>
                <w:webHidden/>
              </w:rPr>
              <w:fldChar w:fldCharType="begin"/>
            </w:r>
            <w:r w:rsidR="00DA25F4">
              <w:rPr>
                <w:noProof/>
                <w:webHidden/>
              </w:rPr>
              <w:instrText xml:space="preserve"> PAGEREF _Toc171436790 \h </w:instrText>
            </w:r>
            <w:r w:rsidR="00DA25F4">
              <w:rPr>
                <w:noProof/>
                <w:webHidden/>
              </w:rPr>
            </w:r>
            <w:r w:rsidR="00DA25F4">
              <w:rPr>
                <w:noProof/>
                <w:webHidden/>
              </w:rPr>
              <w:fldChar w:fldCharType="separate"/>
            </w:r>
            <w:r w:rsidR="00DA25F4">
              <w:rPr>
                <w:noProof/>
                <w:webHidden/>
              </w:rPr>
              <w:t>15</w:t>
            </w:r>
            <w:r w:rsidR="00DA25F4">
              <w:rPr>
                <w:noProof/>
                <w:webHidden/>
              </w:rPr>
              <w:fldChar w:fldCharType="end"/>
            </w:r>
          </w:hyperlink>
        </w:p>
        <w:p w14:paraId="1CCAB2E1" w14:textId="7ACD92BA" w:rsidR="00DA25F4" w:rsidRDefault="00980619">
          <w:pPr>
            <w:pStyle w:val="TM2"/>
            <w:tabs>
              <w:tab w:val="left" w:pos="880"/>
              <w:tab w:val="right" w:leader="dot" w:pos="9062"/>
            </w:tabs>
            <w:rPr>
              <w:rFonts w:eastAsiaTheme="minorEastAsia"/>
              <w:noProof/>
              <w:lang w:eastAsia="fr-FR"/>
            </w:rPr>
          </w:pPr>
          <w:hyperlink w:anchor="_Toc171436791" w:history="1">
            <w:r w:rsidR="00DA25F4" w:rsidRPr="00A864D5">
              <w:rPr>
                <w:rStyle w:val="Lienhypertexte"/>
                <w:noProof/>
                <w14:scene3d>
                  <w14:camera w14:prst="orthographicFront"/>
                  <w14:lightRig w14:rig="threePt" w14:dir="t">
                    <w14:rot w14:lat="0" w14:lon="0" w14:rev="0"/>
                  </w14:lightRig>
                </w14:scene3d>
              </w:rPr>
              <w:t>15.1</w:t>
            </w:r>
            <w:r w:rsidR="00DA25F4">
              <w:rPr>
                <w:rFonts w:eastAsiaTheme="minorEastAsia"/>
                <w:noProof/>
                <w:lang w:eastAsia="fr-FR"/>
              </w:rPr>
              <w:tab/>
            </w:r>
            <w:r w:rsidR="00DA25F4" w:rsidRPr="00A864D5">
              <w:rPr>
                <w:rStyle w:val="Lienhypertexte"/>
                <w:noProof/>
              </w:rPr>
              <w:t>Mode de règlement</w:t>
            </w:r>
            <w:r w:rsidR="00DA25F4">
              <w:rPr>
                <w:noProof/>
                <w:webHidden/>
              </w:rPr>
              <w:tab/>
            </w:r>
            <w:r w:rsidR="00DA25F4">
              <w:rPr>
                <w:noProof/>
                <w:webHidden/>
              </w:rPr>
              <w:fldChar w:fldCharType="begin"/>
            </w:r>
            <w:r w:rsidR="00DA25F4">
              <w:rPr>
                <w:noProof/>
                <w:webHidden/>
              </w:rPr>
              <w:instrText xml:space="preserve"> PAGEREF _Toc171436791 \h </w:instrText>
            </w:r>
            <w:r w:rsidR="00DA25F4">
              <w:rPr>
                <w:noProof/>
                <w:webHidden/>
              </w:rPr>
            </w:r>
            <w:r w:rsidR="00DA25F4">
              <w:rPr>
                <w:noProof/>
                <w:webHidden/>
              </w:rPr>
              <w:fldChar w:fldCharType="separate"/>
            </w:r>
            <w:r w:rsidR="00DA25F4">
              <w:rPr>
                <w:noProof/>
                <w:webHidden/>
              </w:rPr>
              <w:t>15</w:t>
            </w:r>
            <w:r w:rsidR="00DA25F4">
              <w:rPr>
                <w:noProof/>
                <w:webHidden/>
              </w:rPr>
              <w:fldChar w:fldCharType="end"/>
            </w:r>
          </w:hyperlink>
        </w:p>
        <w:p w14:paraId="273D11EB" w14:textId="723BF2B1" w:rsidR="00DA25F4" w:rsidRDefault="00980619">
          <w:pPr>
            <w:pStyle w:val="TM2"/>
            <w:tabs>
              <w:tab w:val="left" w:pos="880"/>
              <w:tab w:val="right" w:leader="dot" w:pos="9062"/>
            </w:tabs>
            <w:rPr>
              <w:rFonts w:eastAsiaTheme="minorEastAsia"/>
              <w:noProof/>
              <w:lang w:eastAsia="fr-FR"/>
            </w:rPr>
          </w:pPr>
          <w:hyperlink w:anchor="_Toc171436792" w:history="1">
            <w:r w:rsidR="00DA25F4" w:rsidRPr="00A864D5">
              <w:rPr>
                <w:rStyle w:val="Lienhypertexte"/>
                <w:noProof/>
                <w14:scene3d>
                  <w14:camera w14:prst="orthographicFront"/>
                  <w14:lightRig w14:rig="threePt" w14:dir="t">
                    <w14:rot w14:lat="0" w14:lon="0" w14:rev="0"/>
                  </w14:lightRig>
                </w14:scene3d>
              </w:rPr>
              <w:t>15.2</w:t>
            </w:r>
            <w:r w:rsidR="00DA25F4">
              <w:rPr>
                <w:rFonts w:eastAsiaTheme="minorEastAsia"/>
                <w:noProof/>
                <w:lang w:eastAsia="fr-FR"/>
              </w:rPr>
              <w:tab/>
            </w:r>
            <w:r w:rsidR="00DA25F4" w:rsidRPr="00A864D5">
              <w:rPr>
                <w:rStyle w:val="Lienhypertexte"/>
                <w:noProof/>
              </w:rPr>
              <w:t>Avance</w:t>
            </w:r>
            <w:r w:rsidR="00DA25F4">
              <w:rPr>
                <w:noProof/>
                <w:webHidden/>
              </w:rPr>
              <w:tab/>
            </w:r>
            <w:r w:rsidR="00DA25F4">
              <w:rPr>
                <w:noProof/>
                <w:webHidden/>
              </w:rPr>
              <w:fldChar w:fldCharType="begin"/>
            </w:r>
            <w:r w:rsidR="00DA25F4">
              <w:rPr>
                <w:noProof/>
                <w:webHidden/>
              </w:rPr>
              <w:instrText xml:space="preserve"> PAGEREF _Toc171436792 \h </w:instrText>
            </w:r>
            <w:r w:rsidR="00DA25F4">
              <w:rPr>
                <w:noProof/>
                <w:webHidden/>
              </w:rPr>
            </w:r>
            <w:r w:rsidR="00DA25F4">
              <w:rPr>
                <w:noProof/>
                <w:webHidden/>
              </w:rPr>
              <w:fldChar w:fldCharType="separate"/>
            </w:r>
            <w:r w:rsidR="00DA25F4">
              <w:rPr>
                <w:noProof/>
                <w:webHidden/>
              </w:rPr>
              <w:t>15</w:t>
            </w:r>
            <w:r w:rsidR="00DA25F4">
              <w:rPr>
                <w:noProof/>
                <w:webHidden/>
              </w:rPr>
              <w:fldChar w:fldCharType="end"/>
            </w:r>
          </w:hyperlink>
        </w:p>
        <w:p w14:paraId="6CE53657" w14:textId="2E9FE129" w:rsidR="00DA25F4" w:rsidRDefault="00980619">
          <w:pPr>
            <w:pStyle w:val="TM2"/>
            <w:tabs>
              <w:tab w:val="left" w:pos="880"/>
              <w:tab w:val="right" w:leader="dot" w:pos="9062"/>
            </w:tabs>
            <w:rPr>
              <w:rFonts w:eastAsiaTheme="minorEastAsia"/>
              <w:noProof/>
              <w:lang w:eastAsia="fr-FR"/>
            </w:rPr>
          </w:pPr>
          <w:hyperlink w:anchor="_Toc171436793" w:history="1">
            <w:r w:rsidR="00DA25F4" w:rsidRPr="00A864D5">
              <w:rPr>
                <w:rStyle w:val="Lienhypertexte"/>
                <w:noProof/>
                <w14:scene3d>
                  <w14:camera w14:prst="orthographicFront"/>
                  <w14:lightRig w14:rig="threePt" w14:dir="t">
                    <w14:rot w14:lat="0" w14:lon="0" w14:rev="0"/>
                  </w14:lightRig>
                </w14:scene3d>
              </w:rPr>
              <w:t>15.3</w:t>
            </w:r>
            <w:r w:rsidR="00DA25F4">
              <w:rPr>
                <w:rFonts w:eastAsiaTheme="minorEastAsia"/>
                <w:noProof/>
                <w:lang w:eastAsia="fr-FR"/>
              </w:rPr>
              <w:tab/>
            </w:r>
            <w:r w:rsidR="00DA25F4" w:rsidRPr="00A864D5">
              <w:rPr>
                <w:rStyle w:val="Lienhypertexte"/>
                <w:noProof/>
              </w:rPr>
              <w:t>Cession ou nantissement de créances</w:t>
            </w:r>
            <w:r w:rsidR="00DA25F4">
              <w:rPr>
                <w:noProof/>
                <w:webHidden/>
              </w:rPr>
              <w:tab/>
            </w:r>
            <w:r w:rsidR="00DA25F4">
              <w:rPr>
                <w:noProof/>
                <w:webHidden/>
              </w:rPr>
              <w:fldChar w:fldCharType="begin"/>
            </w:r>
            <w:r w:rsidR="00DA25F4">
              <w:rPr>
                <w:noProof/>
                <w:webHidden/>
              </w:rPr>
              <w:instrText xml:space="preserve"> PAGEREF _Toc171436793 \h </w:instrText>
            </w:r>
            <w:r w:rsidR="00DA25F4">
              <w:rPr>
                <w:noProof/>
                <w:webHidden/>
              </w:rPr>
            </w:r>
            <w:r w:rsidR="00DA25F4">
              <w:rPr>
                <w:noProof/>
                <w:webHidden/>
              </w:rPr>
              <w:fldChar w:fldCharType="separate"/>
            </w:r>
            <w:r w:rsidR="00DA25F4">
              <w:rPr>
                <w:noProof/>
                <w:webHidden/>
              </w:rPr>
              <w:t>15</w:t>
            </w:r>
            <w:r w:rsidR="00DA25F4">
              <w:rPr>
                <w:noProof/>
                <w:webHidden/>
              </w:rPr>
              <w:fldChar w:fldCharType="end"/>
            </w:r>
          </w:hyperlink>
        </w:p>
        <w:p w14:paraId="30629CDF" w14:textId="7CC1DC3E" w:rsidR="00DA25F4" w:rsidRDefault="00980619">
          <w:pPr>
            <w:pStyle w:val="TM2"/>
            <w:tabs>
              <w:tab w:val="left" w:pos="880"/>
              <w:tab w:val="right" w:leader="dot" w:pos="9062"/>
            </w:tabs>
            <w:rPr>
              <w:rFonts w:eastAsiaTheme="minorEastAsia"/>
              <w:noProof/>
              <w:lang w:eastAsia="fr-FR"/>
            </w:rPr>
          </w:pPr>
          <w:hyperlink w:anchor="_Toc171436794" w:history="1">
            <w:r w:rsidR="00DA25F4" w:rsidRPr="00A864D5">
              <w:rPr>
                <w:rStyle w:val="Lienhypertexte"/>
                <w:noProof/>
                <w14:scene3d>
                  <w14:camera w14:prst="orthographicFront"/>
                  <w14:lightRig w14:rig="threePt" w14:dir="t">
                    <w14:rot w14:lat="0" w14:lon="0" w14:rev="0"/>
                  </w14:lightRig>
                </w14:scene3d>
              </w:rPr>
              <w:t>15.4</w:t>
            </w:r>
            <w:r w:rsidR="00DA25F4">
              <w:rPr>
                <w:rFonts w:eastAsiaTheme="minorEastAsia"/>
                <w:noProof/>
                <w:lang w:eastAsia="fr-FR"/>
              </w:rPr>
              <w:tab/>
            </w:r>
            <w:r w:rsidR="00DA25F4" w:rsidRPr="00A864D5">
              <w:rPr>
                <w:rStyle w:val="Lienhypertexte"/>
                <w:noProof/>
              </w:rPr>
              <w:t>Acomptes – paiements partiels</w:t>
            </w:r>
            <w:r w:rsidR="00DA25F4">
              <w:rPr>
                <w:noProof/>
                <w:webHidden/>
              </w:rPr>
              <w:tab/>
            </w:r>
            <w:r w:rsidR="00DA25F4">
              <w:rPr>
                <w:noProof/>
                <w:webHidden/>
              </w:rPr>
              <w:fldChar w:fldCharType="begin"/>
            </w:r>
            <w:r w:rsidR="00DA25F4">
              <w:rPr>
                <w:noProof/>
                <w:webHidden/>
              </w:rPr>
              <w:instrText xml:space="preserve"> PAGEREF _Toc171436794 \h </w:instrText>
            </w:r>
            <w:r w:rsidR="00DA25F4">
              <w:rPr>
                <w:noProof/>
                <w:webHidden/>
              </w:rPr>
            </w:r>
            <w:r w:rsidR="00DA25F4">
              <w:rPr>
                <w:noProof/>
                <w:webHidden/>
              </w:rPr>
              <w:fldChar w:fldCharType="separate"/>
            </w:r>
            <w:r w:rsidR="00DA25F4">
              <w:rPr>
                <w:noProof/>
                <w:webHidden/>
              </w:rPr>
              <w:t>16</w:t>
            </w:r>
            <w:r w:rsidR="00DA25F4">
              <w:rPr>
                <w:noProof/>
                <w:webHidden/>
              </w:rPr>
              <w:fldChar w:fldCharType="end"/>
            </w:r>
          </w:hyperlink>
        </w:p>
        <w:p w14:paraId="5228D4D4" w14:textId="19FD0AE1" w:rsidR="00DA25F4" w:rsidRDefault="00980619">
          <w:pPr>
            <w:pStyle w:val="TM2"/>
            <w:tabs>
              <w:tab w:val="left" w:pos="880"/>
              <w:tab w:val="right" w:leader="dot" w:pos="9062"/>
            </w:tabs>
            <w:rPr>
              <w:rFonts w:eastAsiaTheme="minorEastAsia"/>
              <w:noProof/>
              <w:lang w:eastAsia="fr-FR"/>
            </w:rPr>
          </w:pPr>
          <w:hyperlink w:anchor="_Toc171436795" w:history="1">
            <w:r w:rsidR="00DA25F4" w:rsidRPr="00A864D5">
              <w:rPr>
                <w:rStyle w:val="Lienhypertexte"/>
                <w:noProof/>
                <w14:scene3d>
                  <w14:camera w14:prst="orthographicFront"/>
                  <w14:lightRig w14:rig="threePt" w14:dir="t">
                    <w14:rot w14:lat="0" w14:lon="0" w14:rev="0"/>
                  </w14:lightRig>
                </w14:scene3d>
              </w:rPr>
              <w:t>15.5</w:t>
            </w:r>
            <w:r w:rsidR="00DA25F4">
              <w:rPr>
                <w:rFonts w:eastAsiaTheme="minorEastAsia"/>
                <w:noProof/>
                <w:lang w:eastAsia="fr-FR"/>
              </w:rPr>
              <w:tab/>
            </w:r>
            <w:r w:rsidR="00DA25F4" w:rsidRPr="00A864D5">
              <w:rPr>
                <w:rStyle w:val="Lienhypertexte"/>
                <w:noProof/>
              </w:rPr>
              <w:t>Paiement</w:t>
            </w:r>
            <w:r w:rsidR="00DA25F4">
              <w:rPr>
                <w:noProof/>
                <w:webHidden/>
              </w:rPr>
              <w:tab/>
            </w:r>
            <w:r w:rsidR="00DA25F4">
              <w:rPr>
                <w:noProof/>
                <w:webHidden/>
              </w:rPr>
              <w:fldChar w:fldCharType="begin"/>
            </w:r>
            <w:r w:rsidR="00DA25F4">
              <w:rPr>
                <w:noProof/>
                <w:webHidden/>
              </w:rPr>
              <w:instrText xml:space="preserve"> PAGEREF _Toc171436795 \h </w:instrText>
            </w:r>
            <w:r w:rsidR="00DA25F4">
              <w:rPr>
                <w:noProof/>
                <w:webHidden/>
              </w:rPr>
            </w:r>
            <w:r w:rsidR="00DA25F4">
              <w:rPr>
                <w:noProof/>
                <w:webHidden/>
              </w:rPr>
              <w:fldChar w:fldCharType="separate"/>
            </w:r>
            <w:r w:rsidR="00DA25F4">
              <w:rPr>
                <w:noProof/>
                <w:webHidden/>
              </w:rPr>
              <w:t>16</w:t>
            </w:r>
            <w:r w:rsidR="00DA25F4">
              <w:rPr>
                <w:noProof/>
                <w:webHidden/>
              </w:rPr>
              <w:fldChar w:fldCharType="end"/>
            </w:r>
          </w:hyperlink>
        </w:p>
        <w:p w14:paraId="03799D3D" w14:textId="36C7C52D" w:rsidR="00DA25F4" w:rsidRDefault="00980619">
          <w:pPr>
            <w:pStyle w:val="TM3"/>
            <w:tabs>
              <w:tab w:val="left" w:pos="1320"/>
              <w:tab w:val="right" w:leader="dot" w:pos="9062"/>
            </w:tabs>
            <w:rPr>
              <w:rFonts w:eastAsiaTheme="minorEastAsia"/>
              <w:noProof/>
              <w:lang w:eastAsia="fr-FR"/>
            </w:rPr>
          </w:pPr>
          <w:hyperlink w:anchor="_Toc171436796" w:history="1">
            <w:r w:rsidR="00DA25F4" w:rsidRPr="00A864D5">
              <w:rPr>
                <w:rStyle w:val="Lienhypertexte"/>
                <w:noProof/>
                <w14:scene3d>
                  <w14:camera w14:prst="orthographicFront"/>
                  <w14:lightRig w14:rig="threePt" w14:dir="t">
                    <w14:rot w14:lat="0" w14:lon="0" w14:rev="0"/>
                  </w14:lightRig>
                </w14:scene3d>
              </w:rPr>
              <w:t>15.5.1</w:t>
            </w:r>
            <w:r w:rsidR="00DA25F4">
              <w:rPr>
                <w:rFonts w:eastAsiaTheme="minorEastAsia"/>
                <w:noProof/>
                <w:lang w:eastAsia="fr-FR"/>
              </w:rPr>
              <w:tab/>
            </w:r>
            <w:r w:rsidR="00DA25F4" w:rsidRPr="00A864D5">
              <w:rPr>
                <w:rStyle w:val="Lienhypertexte"/>
                <w:noProof/>
              </w:rPr>
              <w:t>Répartition des paiements</w:t>
            </w:r>
            <w:r w:rsidR="00DA25F4">
              <w:rPr>
                <w:noProof/>
                <w:webHidden/>
              </w:rPr>
              <w:tab/>
            </w:r>
            <w:r w:rsidR="00DA25F4">
              <w:rPr>
                <w:noProof/>
                <w:webHidden/>
              </w:rPr>
              <w:fldChar w:fldCharType="begin"/>
            </w:r>
            <w:r w:rsidR="00DA25F4">
              <w:rPr>
                <w:noProof/>
                <w:webHidden/>
              </w:rPr>
              <w:instrText xml:space="preserve"> PAGEREF _Toc171436796 \h </w:instrText>
            </w:r>
            <w:r w:rsidR="00DA25F4">
              <w:rPr>
                <w:noProof/>
                <w:webHidden/>
              </w:rPr>
            </w:r>
            <w:r w:rsidR="00DA25F4">
              <w:rPr>
                <w:noProof/>
                <w:webHidden/>
              </w:rPr>
              <w:fldChar w:fldCharType="separate"/>
            </w:r>
            <w:r w:rsidR="00DA25F4">
              <w:rPr>
                <w:noProof/>
                <w:webHidden/>
              </w:rPr>
              <w:t>16</w:t>
            </w:r>
            <w:r w:rsidR="00DA25F4">
              <w:rPr>
                <w:noProof/>
                <w:webHidden/>
              </w:rPr>
              <w:fldChar w:fldCharType="end"/>
            </w:r>
          </w:hyperlink>
        </w:p>
        <w:p w14:paraId="6B91E6ED" w14:textId="452494A1" w:rsidR="00DA25F4" w:rsidRDefault="00980619">
          <w:pPr>
            <w:pStyle w:val="TM3"/>
            <w:tabs>
              <w:tab w:val="left" w:pos="1320"/>
              <w:tab w:val="right" w:leader="dot" w:pos="9062"/>
            </w:tabs>
            <w:rPr>
              <w:rFonts w:eastAsiaTheme="minorEastAsia"/>
              <w:noProof/>
              <w:lang w:eastAsia="fr-FR"/>
            </w:rPr>
          </w:pPr>
          <w:hyperlink w:anchor="_Toc171436797" w:history="1">
            <w:r w:rsidR="00DA25F4" w:rsidRPr="00A864D5">
              <w:rPr>
                <w:rStyle w:val="Lienhypertexte"/>
                <w:noProof/>
                <w14:scene3d>
                  <w14:camera w14:prst="orthographicFront"/>
                  <w14:lightRig w14:rig="threePt" w14:dir="t">
                    <w14:rot w14:lat="0" w14:lon="0" w14:rev="0"/>
                  </w14:lightRig>
                </w14:scene3d>
              </w:rPr>
              <w:t>15.5.2</w:t>
            </w:r>
            <w:r w:rsidR="00DA25F4">
              <w:rPr>
                <w:rFonts w:eastAsiaTheme="minorEastAsia"/>
                <w:noProof/>
                <w:lang w:eastAsia="fr-FR"/>
              </w:rPr>
              <w:tab/>
            </w:r>
            <w:r w:rsidR="00DA25F4" w:rsidRPr="00A864D5">
              <w:rPr>
                <w:rStyle w:val="Lienhypertexte"/>
                <w:noProof/>
              </w:rPr>
              <w:t>Présentation des factures électroniques</w:t>
            </w:r>
            <w:r w:rsidR="00DA25F4">
              <w:rPr>
                <w:noProof/>
                <w:webHidden/>
              </w:rPr>
              <w:tab/>
            </w:r>
            <w:r w:rsidR="00DA25F4">
              <w:rPr>
                <w:noProof/>
                <w:webHidden/>
              </w:rPr>
              <w:fldChar w:fldCharType="begin"/>
            </w:r>
            <w:r w:rsidR="00DA25F4">
              <w:rPr>
                <w:noProof/>
                <w:webHidden/>
              </w:rPr>
              <w:instrText xml:space="preserve"> PAGEREF _Toc171436797 \h </w:instrText>
            </w:r>
            <w:r w:rsidR="00DA25F4">
              <w:rPr>
                <w:noProof/>
                <w:webHidden/>
              </w:rPr>
            </w:r>
            <w:r w:rsidR="00DA25F4">
              <w:rPr>
                <w:noProof/>
                <w:webHidden/>
              </w:rPr>
              <w:fldChar w:fldCharType="separate"/>
            </w:r>
            <w:r w:rsidR="00DA25F4">
              <w:rPr>
                <w:noProof/>
                <w:webHidden/>
              </w:rPr>
              <w:t>16</w:t>
            </w:r>
            <w:r w:rsidR="00DA25F4">
              <w:rPr>
                <w:noProof/>
                <w:webHidden/>
              </w:rPr>
              <w:fldChar w:fldCharType="end"/>
            </w:r>
          </w:hyperlink>
        </w:p>
        <w:p w14:paraId="57551406" w14:textId="2C31CF08" w:rsidR="00DA25F4" w:rsidRDefault="00980619">
          <w:pPr>
            <w:pStyle w:val="TM3"/>
            <w:tabs>
              <w:tab w:val="left" w:pos="1320"/>
              <w:tab w:val="right" w:leader="dot" w:pos="9062"/>
            </w:tabs>
            <w:rPr>
              <w:rFonts w:eastAsiaTheme="minorEastAsia"/>
              <w:noProof/>
              <w:lang w:eastAsia="fr-FR"/>
            </w:rPr>
          </w:pPr>
          <w:hyperlink w:anchor="_Toc171436798" w:history="1">
            <w:r w:rsidR="00DA25F4" w:rsidRPr="00A864D5">
              <w:rPr>
                <w:rStyle w:val="Lienhypertexte"/>
                <w:noProof/>
                <w14:scene3d>
                  <w14:camera w14:prst="orthographicFront"/>
                  <w14:lightRig w14:rig="threePt" w14:dir="t">
                    <w14:rot w14:lat="0" w14:lon="0" w14:rev="0"/>
                  </w14:lightRig>
                </w14:scene3d>
              </w:rPr>
              <w:t>15.5.3</w:t>
            </w:r>
            <w:r w:rsidR="00DA25F4">
              <w:rPr>
                <w:rFonts w:eastAsiaTheme="minorEastAsia"/>
                <w:noProof/>
                <w:lang w:eastAsia="fr-FR"/>
              </w:rPr>
              <w:tab/>
            </w:r>
            <w:r w:rsidR="00DA25F4" w:rsidRPr="00A864D5">
              <w:rPr>
                <w:rStyle w:val="Lienhypertexte"/>
                <w:noProof/>
              </w:rPr>
              <w:t>Mentions à faire figurer dans la facture</w:t>
            </w:r>
            <w:r w:rsidR="00DA25F4">
              <w:rPr>
                <w:noProof/>
                <w:webHidden/>
              </w:rPr>
              <w:tab/>
            </w:r>
            <w:r w:rsidR="00DA25F4">
              <w:rPr>
                <w:noProof/>
                <w:webHidden/>
              </w:rPr>
              <w:fldChar w:fldCharType="begin"/>
            </w:r>
            <w:r w:rsidR="00DA25F4">
              <w:rPr>
                <w:noProof/>
                <w:webHidden/>
              </w:rPr>
              <w:instrText xml:space="preserve"> PAGEREF _Toc171436798 \h </w:instrText>
            </w:r>
            <w:r w:rsidR="00DA25F4">
              <w:rPr>
                <w:noProof/>
                <w:webHidden/>
              </w:rPr>
            </w:r>
            <w:r w:rsidR="00DA25F4">
              <w:rPr>
                <w:noProof/>
                <w:webHidden/>
              </w:rPr>
              <w:fldChar w:fldCharType="separate"/>
            </w:r>
            <w:r w:rsidR="00DA25F4">
              <w:rPr>
                <w:noProof/>
                <w:webHidden/>
              </w:rPr>
              <w:t>16</w:t>
            </w:r>
            <w:r w:rsidR="00DA25F4">
              <w:rPr>
                <w:noProof/>
                <w:webHidden/>
              </w:rPr>
              <w:fldChar w:fldCharType="end"/>
            </w:r>
          </w:hyperlink>
        </w:p>
        <w:p w14:paraId="75EE02D1" w14:textId="6B5E2EA4" w:rsidR="00DA25F4" w:rsidRDefault="00980619">
          <w:pPr>
            <w:pStyle w:val="TM3"/>
            <w:tabs>
              <w:tab w:val="left" w:pos="1320"/>
              <w:tab w:val="right" w:leader="dot" w:pos="9062"/>
            </w:tabs>
            <w:rPr>
              <w:rFonts w:eastAsiaTheme="minorEastAsia"/>
              <w:noProof/>
              <w:lang w:eastAsia="fr-FR"/>
            </w:rPr>
          </w:pPr>
          <w:hyperlink w:anchor="_Toc171436799" w:history="1">
            <w:r w:rsidR="00DA25F4" w:rsidRPr="00A864D5">
              <w:rPr>
                <w:rStyle w:val="Lienhypertexte"/>
                <w:noProof/>
                <w14:scene3d>
                  <w14:camera w14:prst="orthographicFront"/>
                  <w14:lightRig w14:rig="threePt" w14:dir="t">
                    <w14:rot w14:lat="0" w14:lon="0" w14:rev="0"/>
                  </w14:lightRig>
                </w14:scene3d>
              </w:rPr>
              <w:t>15.5.4</w:t>
            </w:r>
            <w:r w:rsidR="00DA25F4">
              <w:rPr>
                <w:rFonts w:eastAsiaTheme="minorEastAsia"/>
                <w:noProof/>
                <w:lang w:eastAsia="fr-FR"/>
              </w:rPr>
              <w:tab/>
            </w:r>
            <w:r w:rsidR="00DA25F4" w:rsidRPr="00A864D5">
              <w:rPr>
                <w:rStyle w:val="Lienhypertexte"/>
                <w:noProof/>
              </w:rPr>
              <w:t>Traitement des factures</w:t>
            </w:r>
            <w:r w:rsidR="00DA25F4">
              <w:rPr>
                <w:noProof/>
                <w:webHidden/>
              </w:rPr>
              <w:tab/>
            </w:r>
            <w:r w:rsidR="00DA25F4">
              <w:rPr>
                <w:noProof/>
                <w:webHidden/>
              </w:rPr>
              <w:fldChar w:fldCharType="begin"/>
            </w:r>
            <w:r w:rsidR="00DA25F4">
              <w:rPr>
                <w:noProof/>
                <w:webHidden/>
              </w:rPr>
              <w:instrText xml:space="preserve"> PAGEREF _Toc171436799 \h </w:instrText>
            </w:r>
            <w:r w:rsidR="00DA25F4">
              <w:rPr>
                <w:noProof/>
                <w:webHidden/>
              </w:rPr>
            </w:r>
            <w:r w:rsidR="00DA25F4">
              <w:rPr>
                <w:noProof/>
                <w:webHidden/>
              </w:rPr>
              <w:fldChar w:fldCharType="separate"/>
            </w:r>
            <w:r w:rsidR="00DA25F4">
              <w:rPr>
                <w:noProof/>
                <w:webHidden/>
              </w:rPr>
              <w:t>17</w:t>
            </w:r>
            <w:r w:rsidR="00DA25F4">
              <w:rPr>
                <w:noProof/>
                <w:webHidden/>
              </w:rPr>
              <w:fldChar w:fldCharType="end"/>
            </w:r>
          </w:hyperlink>
        </w:p>
        <w:p w14:paraId="46EF078F" w14:textId="5A885A2C" w:rsidR="00DA25F4" w:rsidRDefault="00980619">
          <w:pPr>
            <w:pStyle w:val="TM2"/>
            <w:tabs>
              <w:tab w:val="left" w:pos="880"/>
              <w:tab w:val="right" w:leader="dot" w:pos="9062"/>
            </w:tabs>
            <w:rPr>
              <w:rFonts w:eastAsiaTheme="minorEastAsia"/>
              <w:noProof/>
              <w:lang w:eastAsia="fr-FR"/>
            </w:rPr>
          </w:pPr>
          <w:hyperlink w:anchor="_Toc171436800" w:history="1">
            <w:r w:rsidR="00DA25F4" w:rsidRPr="00A864D5">
              <w:rPr>
                <w:rStyle w:val="Lienhypertexte"/>
                <w:noProof/>
                <w14:scene3d>
                  <w14:camera w14:prst="orthographicFront"/>
                  <w14:lightRig w14:rig="threePt" w14:dir="t">
                    <w14:rot w14:lat="0" w14:lon="0" w14:rev="0"/>
                  </w14:lightRig>
                </w14:scene3d>
              </w:rPr>
              <w:t>15.6</w:t>
            </w:r>
            <w:r w:rsidR="00DA25F4">
              <w:rPr>
                <w:rFonts w:eastAsiaTheme="minorEastAsia"/>
                <w:noProof/>
                <w:lang w:eastAsia="fr-FR"/>
              </w:rPr>
              <w:tab/>
            </w:r>
            <w:r w:rsidR="00DA25F4" w:rsidRPr="00A864D5">
              <w:rPr>
                <w:rStyle w:val="Lienhypertexte"/>
                <w:noProof/>
              </w:rPr>
              <w:t>Escompte</w:t>
            </w:r>
            <w:r w:rsidR="00DA25F4">
              <w:rPr>
                <w:noProof/>
                <w:webHidden/>
              </w:rPr>
              <w:tab/>
            </w:r>
            <w:r w:rsidR="00DA25F4">
              <w:rPr>
                <w:noProof/>
                <w:webHidden/>
              </w:rPr>
              <w:fldChar w:fldCharType="begin"/>
            </w:r>
            <w:r w:rsidR="00DA25F4">
              <w:rPr>
                <w:noProof/>
                <w:webHidden/>
              </w:rPr>
              <w:instrText xml:space="preserve"> PAGEREF _Toc171436800 \h </w:instrText>
            </w:r>
            <w:r w:rsidR="00DA25F4">
              <w:rPr>
                <w:noProof/>
                <w:webHidden/>
              </w:rPr>
            </w:r>
            <w:r w:rsidR="00DA25F4">
              <w:rPr>
                <w:noProof/>
                <w:webHidden/>
              </w:rPr>
              <w:fldChar w:fldCharType="separate"/>
            </w:r>
            <w:r w:rsidR="00DA25F4">
              <w:rPr>
                <w:noProof/>
                <w:webHidden/>
              </w:rPr>
              <w:t>17</w:t>
            </w:r>
            <w:r w:rsidR="00DA25F4">
              <w:rPr>
                <w:noProof/>
                <w:webHidden/>
              </w:rPr>
              <w:fldChar w:fldCharType="end"/>
            </w:r>
          </w:hyperlink>
        </w:p>
        <w:p w14:paraId="5B01C7B3" w14:textId="2F785F43" w:rsidR="00DA25F4" w:rsidRDefault="00980619">
          <w:pPr>
            <w:pStyle w:val="TM2"/>
            <w:tabs>
              <w:tab w:val="left" w:pos="880"/>
              <w:tab w:val="right" w:leader="dot" w:pos="9062"/>
            </w:tabs>
            <w:rPr>
              <w:rFonts w:eastAsiaTheme="minorEastAsia"/>
              <w:noProof/>
              <w:lang w:eastAsia="fr-FR"/>
            </w:rPr>
          </w:pPr>
          <w:hyperlink w:anchor="_Toc171436801" w:history="1">
            <w:r w:rsidR="00DA25F4" w:rsidRPr="00A864D5">
              <w:rPr>
                <w:rStyle w:val="Lienhypertexte"/>
                <w:noProof/>
                <w14:scene3d>
                  <w14:camera w14:prst="orthographicFront"/>
                  <w14:lightRig w14:rig="threePt" w14:dir="t">
                    <w14:rot w14:lat="0" w14:lon="0" w14:rev="0"/>
                  </w14:lightRig>
                </w14:scene3d>
              </w:rPr>
              <w:t>15.7</w:t>
            </w:r>
            <w:r w:rsidR="00DA25F4">
              <w:rPr>
                <w:rFonts w:eastAsiaTheme="minorEastAsia"/>
                <w:noProof/>
                <w:lang w:eastAsia="fr-FR"/>
              </w:rPr>
              <w:tab/>
            </w:r>
            <w:r w:rsidR="00DA25F4" w:rsidRPr="00A864D5">
              <w:rPr>
                <w:rStyle w:val="Lienhypertexte"/>
                <w:noProof/>
              </w:rPr>
              <w:t>Intérêts moratoires et indemnité forfaitaire pour frais de recouvrement</w:t>
            </w:r>
            <w:r w:rsidR="00DA25F4">
              <w:rPr>
                <w:noProof/>
                <w:webHidden/>
              </w:rPr>
              <w:tab/>
            </w:r>
            <w:r w:rsidR="00DA25F4">
              <w:rPr>
                <w:noProof/>
                <w:webHidden/>
              </w:rPr>
              <w:fldChar w:fldCharType="begin"/>
            </w:r>
            <w:r w:rsidR="00DA25F4">
              <w:rPr>
                <w:noProof/>
                <w:webHidden/>
              </w:rPr>
              <w:instrText xml:space="preserve"> PAGEREF _Toc171436801 \h </w:instrText>
            </w:r>
            <w:r w:rsidR="00DA25F4">
              <w:rPr>
                <w:noProof/>
                <w:webHidden/>
              </w:rPr>
            </w:r>
            <w:r w:rsidR="00DA25F4">
              <w:rPr>
                <w:noProof/>
                <w:webHidden/>
              </w:rPr>
              <w:fldChar w:fldCharType="separate"/>
            </w:r>
            <w:r w:rsidR="00DA25F4">
              <w:rPr>
                <w:noProof/>
                <w:webHidden/>
              </w:rPr>
              <w:t>17</w:t>
            </w:r>
            <w:r w:rsidR="00DA25F4">
              <w:rPr>
                <w:noProof/>
                <w:webHidden/>
              </w:rPr>
              <w:fldChar w:fldCharType="end"/>
            </w:r>
          </w:hyperlink>
        </w:p>
        <w:p w14:paraId="6E56F431" w14:textId="50864DD1" w:rsidR="00DA25F4" w:rsidRDefault="00980619">
          <w:pPr>
            <w:pStyle w:val="TM1"/>
            <w:tabs>
              <w:tab w:val="left" w:pos="660"/>
              <w:tab w:val="right" w:leader="dot" w:pos="9062"/>
            </w:tabs>
            <w:rPr>
              <w:rFonts w:eastAsiaTheme="minorEastAsia"/>
              <w:noProof/>
              <w:lang w:eastAsia="fr-FR"/>
            </w:rPr>
          </w:pPr>
          <w:hyperlink w:anchor="_Toc171436802" w:history="1">
            <w:r w:rsidR="00DA25F4" w:rsidRPr="00A864D5">
              <w:rPr>
                <w:rStyle w:val="Lienhypertexte"/>
                <w:noProof/>
                <w14:scene3d>
                  <w14:camera w14:prst="orthographicFront"/>
                  <w14:lightRig w14:rig="threePt" w14:dir="t">
                    <w14:rot w14:lat="0" w14:lon="0" w14:rev="0"/>
                  </w14:lightRig>
                </w14:scene3d>
              </w:rPr>
              <w:t>16</w:t>
            </w:r>
            <w:r w:rsidR="00DA25F4">
              <w:rPr>
                <w:rFonts w:eastAsiaTheme="minorEastAsia"/>
                <w:noProof/>
                <w:lang w:eastAsia="fr-FR"/>
              </w:rPr>
              <w:tab/>
            </w:r>
            <w:r w:rsidR="00DA25F4" w:rsidRPr="00A864D5">
              <w:rPr>
                <w:rStyle w:val="Lienhypertexte"/>
                <w:noProof/>
              </w:rPr>
              <w:t>Pénalités</w:t>
            </w:r>
            <w:r w:rsidR="00DA25F4">
              <w:rPr>
                <w:noProof/>
                <w:webHidden/>
              </w:rPr>
              <w:tab/>
            </w:r>
            <w:r w:rsidR="00DA25F4">
              <w:rPr>
                <w:noProof/>
                <w:webHidden/>
              </w:rPr>
              <w:fldChar w:fldCharType="begin"/>
            </w:r>
            <w:r w:rsidR="00DA25F4">
              <w:rPr>
                <w:noProof/>
                <w:webHidden/>
              </w:rPr>
              <w:instrText xml:space="preserve"> PAGEREF _Toc171436802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18E2F7A9" w14:textId="35102B77" w:rsidR="00DA25F4" w:rsidRDefault="00980619">
          <w:pPr>
            <w:pStyle w:val="TM2"/>
            <w:tabs>
              <w:tab w:val="left" w:pos="880"/>
              <w:tab w:val="right" w:leader="dot" w:pos="9062"/>
            </w:tabs>
            <w:rPr>
              <w:rFonts w:eastAsiaTheme="minorEastAsia"/>
              <w:noProof/>
              <w:lang w:eastAsia="fr-FR"/>
            </w:rPr>
          </w:pPr>
          <w:hyperlink w:anchor="_Toc171436803" w:history="1">
            <w:r w:rsidR="00DA25F4" w:rsidRPr="00A864D5">
              <w:rPr>
                <w:rStyle w:val="Lienhypertexte"/>
                <w:noProof/>
                <w14:scene3d>
                  <w14:camera w14:prst="orthographicFront"/>
                  <w14:lightRig w14:rig="threePt" w14:dir="t">
                    <w14:rot w14:lat="0" w14:lon="0" w14:rev="0"/>
                  </w14:lightRig>
                </w14:scene3d>
              </w:rPr>
              <w:t>16.1</w:t>
            </w:r>
            <w:r w:rsidR="00DA25F4">
              <w:rPr>
                <w:rFonts w:eastAsiaTheme="minorEastAsia"/>
                <w:noProof/>
                <w:lang w:eastAsia="fr-FR"/>
              </w:rPr>
              <w:tab/>
            </w:r>
            <w:r w:rsidR="00DA25F4" w:rsidRPr="00A864D5">
              <w:rPr>
                <w:rStyle w:val="Lienhypertexte"/>
                <w:noProof/>
              </w:rPr>
              <w:t>Généralités</w:t>
            </w:r>
            <w:r w:rsidR="00DA25F4">
              <w:rPr>
                <w:noProof/>
                <w:webHidden/>
              </w:rPr>
              <w:tab/>
            </w:r>
            <w:r w:rsidR="00DA25F4">
              <w:rPr>
                <w:noProof/>
                <w:webHidden/>
              </w:rPr>
              <w:fldChar w:fldCharType="begin"/>
            </w:r>
            <w:r w:rsidR="00DA25F4">
              <w:rPr>
                <w:noProof/>
                <w:webHidden/>
              </w:rPr>
              <w:instrText xml:space="preserve"> PAGEREF _Toc171436803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5643CB9C" w14:textId="61DACB43" w:rsidR="00DA25F4" w:rsidRDefault="00980619">
          <w:pPr>
            <w:pStyle w:val="TM2"/>
            <w:tabs>
              <w:tab w:val="left" w:pos="880"/>
              <w:tab w:val="right" w:leader="dot" w:pos="9062"/>
            </w:tabs>
            <w:rPr>
              <w:rFonts w:eastAsiaTheme="minorEastAsia"/>
              <w:noProof/>
              <w:lang w:eastAsia="fr-FR"/>
            </w:rPr>
          </w:pPr>
          <w:hyperlink w:anchor="_Toc171436804" w:history="1">
            <w:r w:rsidR="00DA25F4" w:rsidRPr="00A864D5">
              <w:rPr>
                <w:rStyle w:val="Lienhypertexte"/>
                <w:noProof/>
                <w14:scene3d>
                  <w14:camera w14:prst="orthographicFront"/>
                  <w14:lightRig w14:rig="threePt" w14:dir="t">
                    <w14:rot w14:lat="0" w14:lon="0" w14:rev="0"/>
                  </w14:lightRig>
                </w14:scene3d>
              </w:rPr>
              <w:t>16.2</w:t>
            </w:r>
            <w:r w:rsidR="00DA25F4">
              <w:rPr>
                <w:rFonts w:eastAsiaTheme="minorEastAsia"/>
                <w:noProof/>
                <w:lang w:eastAsia="fr-FR"/>
              </w:rPr>
              <w:tab/>
            </w:r>
            <w:r w:rsidR="00DA25F4" w:rsidRPr="00A864D5">
              <w:rPr>
                <w:rStyle w:val="Lienhypertexte"/>
                <w:noProof/>
              </w:rPr>
              <w:t>Pénalités de retard</w:t>
            </w:r>
            <w:r w:rsidR="00DA25F4">
              <w:rPr>
                <w:noProof/>
                <w:webHidden/>
              </w:rPr>
              <w:tab/>
            </w:r>
            <w:r w:rsidR="00DA25F4">
              <w:rPr>
                <w:noProof/>
                <w:webHidden/>
              </w:rPr>
              <w:fldChar w:fldCharType="begin"/>
            </w:r>
            <w:r w:rsidR="00DA25F4">
              <w:rPr>
                <w:noProof/>
                <w:webHidden/>
              </w:rPr>
              <w:instrText xml:space="preserve"> PAGEREF _Toc171436804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01E708E0" w14:textId="5F9163F9" w:rsidR="00DA25F4" w:rsidRDefault="00980619">
          <w:pPr>
            <w:pStyle w:val="TM2"/>
            <w:tabs>
              <w:tab w:val="left" w:pos="880"/>
              <w:tab w:val="right" w:leader="dot" w:pos="9062"/>
            </w:tabs>
            <w:rPr>
              <w:rFonts w:eastAsiaTheme="minorEastAsia"/>
              <w:noProof/>
              <w:lang w:eastAsia="fr-FR"/>
            </w:rPr>
          </w:pPr>
          <w:hyperlink w:anchor="_Toc171436805" w:history="1">
            <w:r w:rsidR="00DA25F4" w:rsidRPr="00A864D5">
              <w:rPr>
                <w:rStyle w:val="Lienhypertexte"/>
                <w:noProof/>
                <w14:scene3d>
                  <w14:camera w14:prst="orthographicFront"/>
                  <w14:lightRig w14:rig="threePt" w14:dir="t">
                    <w14:rot w14:lat="0" w14:lon="0" w14:rev="0"/>
                  </w14:lightRig>
                </w14:scene3d>
              </w:rPr>
              <w:t>16.3</w:t>
            </w:r>
            <w:r w:rsidR="00DA25F4">
              <w:rPr>
                <w:rFonts w:eastAsiaTheme="minorEastAsia"/>
                <w:noProof/>
                <w:lang w:eastAsia="fr-FR"/>
              </w:rPr>
              <w:tab/>
            </w:r>
            <w:r w:rsidR="00DA25F4" w:rsidRPr="00A864D5">
              <w:rPr>
                <w:rStyle w:val="Lienhypertexte"/>
                <w:noProof/>
              </w:rPr>
              <w:t>Pénalités pour mauvaise exécution des prestations</w:t>
            </w:r>
            <w:r w:rsidR="00DA25F4">
              <w:rPr>
                <w:noProof/>
                <w:webHidden/>
              </w:rPr>
              <w:tab/>
            </w:r>
            <w:r w:rsidR="00DA25F4">
              <w:rPr>
                <w:noProof/>
                <w:webHidden/>
              </w:rPr>
              <w:fldChar w:fldCharType="begin"/>
            </w:r>
            <w:r w:rsidR="00DA25F4">
              <w:rPr>
                <w:noProof/>
                <w:webHidden/>
              </w:rPr>
              <w:instrText xml:space="preserve"> PAGEREF _Toc171436805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174C2DC1" w14:textId="5FE34AE6" w:rsidR="00DA25F4" w:rsidRDefault="00980619">
          <w:pPr>
            <w:pStyle w:val="TM2"/>
            <w:tabs>
              <w:tab w:val="left" w:pos="880"/>
              <w:tab w:val="right" w:leader="dot" w:pos="9062"/>
            </w:tabs>
            <w:rPr>
              <w:rFonts w:eastAsiaTheme="minorEastAsia"/>
              <w:noProof/>
              <w:lang w:eastAsia="fr-FR"/>
            </w:rPr>
          </w:pPr>
          <w:hyperlink w:anchor="_Toc171436806" w:history="1">
            <w:r w:rsidR="00DA25F4" w:rsidRPr="00A864D5">
              <w:rPr>
                <w:rStyle w:val="Lienhypertexte"/>
                <w:noProof/>
                <w14:scene3d>
                  <w14:camera w14:prst="orthographicFront"/>
                  <w14:lightRig w14:rig="threePt" w14:dir="t">
                    <w14:rot w14:lat="0" w14:lon="0" w14:rev="0"/>
                  </w14:lightRig>
                </w14:scene3d>
              </w:rPr>
              <w:t>16.4</w:t>
            </w:r>
            <w:r w:rsidR="00DA25F4">
              <w:rPr>
                <w:rFonts w:eastAsiaTheme="minorEastAsia"/>
                <w:noProof/>
                <w:lang w:eastAsia="fr-FR"/>
              </w:rPr>
              <w:tab/>
            </w:r>
            <w:r w:rsidR="00DA25F4" w:rsidRPr="00A864D5">
              <w:rPr>
                <w:rStyle w:val="Lienhypertexte"/>
                <w:noProof/>
              </w:rPr>
              <w:t>Pénalités pour retard dans la fourniture de documents</w:t>
            </w:r>
            <w:r w:rsidR="00DA25F4">
              <w:rPr>
                <w:noProof/>
                <w:webHidden/>
              </w:rPr>
              <w:tab/>
            </w:r>
            <w:r w:rsidR="00DA25F4">
              <w:rPr>
                <w:noProof/>
                <w:webHidden/>
              </w:rPr>
              <w:fldChar w:fldCharType="begin"/>
            </w:r>
            <w:r w:rsidR="00DA25F4">
              <w:rPr>
                <w:noProof/>
                <w:webHidden/>
              </w:rPr>
              <w:instrText xml:space="preserve"> PAGEREF _Toc171436806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6083F751" w14:textId="4A954B3C" w:rsidR="00DA25F4" w:rsidRDefault="00980619">
          <w:pPr>
            <w:pStyle w:val="TM2"/>
            <w:tabs>
              <w:tab w:val="left" w:pos="880"/>
              <w:tab w:val="right" w:leader="dot" w:pos="9062"/>
            </w:tabs>
            <w:rPr>
              <w:rFonts w:eastAsiaTheme="minorEastAsia"/>
              <w:noProof/>
              <w:lang w:eastAsia="fr-FR"/>
            </w:rPr>
          </w:pPr>
          <w:hyperlink w:anchor="_Toc171436807" w:history="1">
            <w:r w:rsidR="00DA25F4" w:rsidRPr="00A864D5">
              <w:rPr>
                <w:rStyle w:val="Lienhypertexte"/>
                <w:noProof/>
                <w14:scene3d>
                  <w14:camera w14:prst="orthographicFront"/>
                  <w14:lightRig w14:rig="threePt" w14:dir="t">
                    <w14:rot w14:lat="0" w14:lon="0" w14:rev="0"/>
                  </w14:lightRig>
                </w14:scene3d>
              </w:rPr>
              <w:t>16.5</w:t>
            </w:r>
            <w:r w:rsidR="00DA25F4">
              <w:rPr>
                <w:rFonts w:eastAsiaTheme="minorEastAsia"/>
                <w:noProof/>
                <w:lang w:eastAsia="fr-FR"/>
              </w:rPr>
              <w:tab/>
            </w:r>
            <w:r w:rsidR="00DA25F4" w:rsidRPr="00A864D5">
              <w:rPr>
                <w:rStyle w:val="Lienhypertexte"/>
                <w:noProof/>
              </w:rPr>
              <w:t>Cumul des pénalités</w:t>
            </w:r>
            <w:r w:rsidR="00DA25F4">
              <w:rPr>
                <w:noProof/>
                <w:webHidden/>
              </w:rPr>
              <w:tab/>
            </w:r>
            <w:r w:rsidR="00DA25F4">
              <w:rPr>
                <w:noProof/>
                <w:webHidden/>
              </w:rPr>
              <w:fldChar w:fldCharType="begin"/>
            </w:r>
            <w:r w:rsidR="00DA25F4">
              <w:rPr>
                <w:noProof/>
                <w:webHidden/>
              </w:rPr>
              <w:instrText xml:space="preserve"> PAGEREF _Toc171436807 \h </w:instrText>
            </w:r>
            <w:r w:rsidR="00DA25F4">
              <w:rPr>
                <w:noProof/>
                <w:webHidden/>
              </w:rPr>
            </w:r>
            <w:r w:rsidR="00DA25F4">
              <w:rPr>
                <w:noProof/>
                <w:webHidden/>
              </w:rPr>
              <w:fldChar w:fldCharType="separate"/>
            </w:r>
            <w:r w:rsidR="00DA25F4">
              <w:rPr>
                <w:noProof/>
                <w:webHidden/>
              </w:rPr>
              <w:t>18</w:t>
            </w:r>
            <w:r w:rsidR="00DA25F4">
              <w:rPr>
                <w:noProof/>
                <w:webHidden/>
              </w:rPr>
              <w:fldChar w:fldCharType="end"/>
            </w:r>
          </w:hyperlink>
        </w:p>
        <w:p w14:paraId="41B3C3BB" w14:textId="4F2B3F1B" w:rsidR="00DA25F4" w:rsidRDefault="00980619">
          <w:pPr>
            <w:pStyle w:val="TM1"/>
            <w:tabs>
              <w:tab w:val="left" w:pos="660"/>
              <w:tab w:val="right" w:leader="dot" w:pos="9062"/>
            </w:tabs>
            <w:rPr>
              <w:rFonts w:eastAsiaTheme="minorEastAsia"/>
              <w:noProof/>
              <w:lang w:eastAsia="fr-FR"/>
            </w:rPr>
          </w:pPr>
          <w:hyperlink w:anchor="_Toc171436808" w:history="1">
            <w:r w:rsidR="00DA25F4" w:rsidRPr="00A864D5">
              <w:rPr>
                <w:rStyle w:val="Lienhypertexte"/>
                <w:noProof/>
                <w14:scene3d>
                  <w14:camera w14:prst="orthographicFront"/>
                  <w14:lightRig w14:rig="threePt" w14:dir="t">
                    <w14:rot w14:lat="0" w14:lon="0" w14:rev="0"/>
                  </w14:lightRig>
                </w14:scene3d>
              </w:rPr>
              <w:t>17</w:t>
            </w:r>
            <w:r w:rsidR="00DA25F4">
              <w:rPr>
                <w:rFonts w:eastAsiaTheme="minorEastAsia"/>
                <w:noProof/>
                <w:lang w:eastAsia="fr-FR"/>
              </w:rPr>
              <w:tab/>
            </w:r>
            <w:r w:rsidR="00DA25F4" w:rsidRPr="00A864D5">
              <w:rPr>
                <w:rStyle w:val="Lienhypertexte"/>
                <w:noProof/>
              </w:rPr>
              <w:t>Responsabilités</w:t>
            </w:r>
            <w:r w:rsidR="00DA25F4">
              <w:rPr>
                <w:noProof/>
                <w:webHidden/>
              </w:rPr>
              <w:tab/>
            </w:r>
            <w:r w:rsidR="00DA25F4">
              <w:rPr>
                <w:noProof/>
                <w:webHidden/>
              </w:rPr>
              <w:fldChar w:fldCharType="begin"/>
            </w:r>
            <w:r w:rsidR="00DA25F4">
              <w:rPr>
                <w:noProof/>
                <w:webHidden/>
              </w:rPr>
              <w:instrText xml:space="preserve"> PAGEREF _Toc171436808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2868A697" w14:textId="1C17E47B" w:rsidR="00DA25F4" w:rsidRDefault="00980619">
          <w:pPr>
            <w:pStyle w:val="TM1"/>
            <w:tabs>
              <w:tab w:val="left" w:pos="660"/>
              <w:tab w:val="right" w:leader="dot" w:pos="9062"/>
            </w:tabs>
            <w:rPr>
              <w:rFonts w:eastAsiaTheme="minorEastAsia"/>
              <w:noProof/>
              <w:lang w:eastAsia="fr-FR"/>
            </w:rPr>
          </w:pPr>
          <w:hyperlink w:anchor="_Toc171436809" w:history="1">
            <w:r w:rsidR="00DA25F4" w:rsidRPr="00A864D5">
              <w:rPr>
                <w:rStyle w:val="Lienhypertexte"/>
                <w:noProof/>
                <w14:scene3d>
                  <w14:camera w14:prst="orthographicFront"/>
                  <w14:lightRig w14:rig="threePt" w14:dir="t">
                    <w14:rot w14:lat="0" w14:lon="0" w14:rev="0"/>
                  </w14:lightRig>
                </w14:scene3d>
              </w:rPr>
              <w:t>18</w:t>
            </w:r>
            <w:r w:rsidR="00DA25F4">
              <w:rPr>
                <w:rFonts w:eastAsiaTheme="minorEastAsia"/>
                <w:noProof/>
                <w:lang w:eastAsia="fr-FR"/>
              </w:rPr>
              <w:tab/>
            </w:r>
            <w:r w:rsidR="00DA25F4" w:rsidRPr="00A864D5">
              <w:rPr>
                <w:rStyle w:val="Lienhypertexte"/>
                <w:noProof/>
              </w:rPr>
              <w:t>Clauses sociales et/ou environnementales</w:t>
            </w:r>
            <w:r w:rsidR="00DA25F4">
              <w:rPr>
                <w:noProof/>
                <w:webHidden/>
              </w:rPr>
              <w:tab/>
            </w:r>
            <w:r w:rsidR="00DA25F4">
              <w:rPr>
                <w:noProof/>
                <w:webHidden/>
              </w:rPr>
              <w:fldChar w:fldCharType="begin"/>
            </w:r>
            <w:r w:rsidR="00DA25F4">
              <w:rPr>
                <w:noProof/>
                <w:webHidden/>
              </w:rPr>
              <w:instrText xml:space="preserve"> PAGEREF _Toc171436809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51CBB789" w14:textId="684C5CC9" w:rsidR="00DA25F4" w:rsidRDefault="00980619">
          <w:pPr>
            <w:pStyle w:val="TM2"/>
            <w:tabs>
              <w:tab w:val="left" w:pos="880"/>
              <w:tab w:val="right" w:leader="dot" w:pos="9062"/>
            </w:tabs>
            <w:rPr>
              <w:rFonts w:eastAsiaTheme="minorEastAsia"/>
              <w:noProof/>
              <w:lang w:eastAsia="fr-FR"/>
            </w:rPr>
          </w:pPr>
          <w:hyperlink w:anchor="_Toc171436810" w:history="1">
            <w:r w:rsidR="00DA25F4" w:rsidRPr="00A864D5">
              <w:rPr>
                <w:rStyle w:val="Lienhypertexte"/>
                <w:noProof/>
                <w14:scene3d>
                  <w14:camera w14:prst="orthographicFront"/>
                  <w14:lightRig w14:rig="threePt" w14:dir="t">
                    <w14:rot w14:lat="0" w14:lon="0" w14:rev="0"/>
                  </w14:lightRig>
                </w14:scene3d>
              </w:rPr>
              <w:t>18.1</w:t>
            </w:r>
            <w:r w:rsidR="00DA25F4">
              <w:rPr>
                <w:rFonts w:eastAsiaTheme="minorEastAsia"/>
                <w:noProof/>
                <w:lang w:eastAsia="fr-FR"/>
              </w:rPr>
              <w:tab/>
            </w:r>
            <w:r w:rsidR="00DA25F4" w:rsidRPr="00A864D5">
              <w:rPr>
                <w:rStyle w:val="Lienhypertexte"/>
                <w:noProof/>
              </w:rPr>
              <w:t>Protection de l’environnement</w:t>
            </w:r>
            <w:r w:rsidR="00DA25F4">
              <w:rPr>
                <w:noProof/>
                <w:webHidden/>
              </w:rPr>
              <w:tab/>
            </w:r>
            <w:r w:rsidR="00DA25F4">
              <w:rPr>
                <w:noProof/>
                <w:webHidden/>
              </w:rPr>
              <w:fldChar w:fldCharType="begin"/>
            </w:r>
            <w:r w:rsidR="00DA25F4">
              <w:rPr>
                <w:noProof/>
                <w:webHidden/>
              </w:rPr>
              <w:instrText xml:space="preserve"> PAGEREF _Toc171436810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0F4CE3F4" w14:textId="349ABE9A" w:rsidR="00DA25F4" w:rsidRDefault="00980619">
          <w:pPr>
            <w:pStyle w:val="TM1"/>
            <w:tabs>
              <w:tab w:val="left" w:pos="660"/>
              <w:tab w:val="right" w:leader="dot" w:pos="9062"/>
            </w:tabs>
            <w:rPr>
              <w:rFonts w:eastAsiaTheme="minorEastAsia"/>
              <w:noProof/>
              <w:lang w:eastAsia="fr-FR"/>
            </w:rPr>
          </w:pPr>
          <w:hyperlink w:anchor="_Toc171436811" w:history="1">
            <w:r w:rsidR="00DA25F4" w:rsidRPr="00A864D5">
              <w:rPr>
                <w:rStyle w:val="Lienhypertexte"/>
                <w:noProof/>
                <w14:scene3d>
                  <w14:camera w14:prst="orthographicFront"/>
                  <w14:lightRig w14:rig="threePt" w14:dir="t">
                    <w14:rot w14:lat="0" w14:lon="0" w14:rev="0"/>
                  </w14:lightRig>
                </w14:scene3d>
              </w:rPr>
              <w:t>19</w:t>
            </w:r>
            <w:r w:rsidR="00DA25F4">
              <w:rPr>
                <w:rFonts w:eastAsiaTheme="minorEastAsia"/>
                <w:noProof/>
                <w:lang w:eastAsia="fr-FR"/>
              </w:rPr>
              <w:tab/>
            </w:r>
            <w:r w:rsidR="00DA25F4" w:rsidRPr="00A864D5">
              <w:rPr>
                <w:rStyle w:val="Lienhypertexte"/>
                <w:noProof/>
              </w:rPr>
              <w:t>Autres obligations du Titulaire</w:t>
            </w:r>
            <w:r w:rsidR="00DA25F4">
              <w:rPr>
                <w:noProof/>
                <w:webHidden/>
              </w:rPr>
              <w:tab/>
            </w:r>
            <w:r w:rsidR="00DA25F4">
              <w:rPr>
                <w:noProof/>
                <w:webHidden/>
              </w:rPr>
              <w:fldChar w:fldCharType="begin"/>
            </w:r>
            <w:r w:rsidR="00DA25F4">
              <w:rPr>
                <w:noProof/>
                <w:webHidden/>
              </w:rPr>
              <w:instrText xml:space="preserve"> PAGEREF _Toc171436811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13D1D1AC" w14:textId="066AF3FD" w:rsidR="00DA25F4" w:rsidRDefault="00980619">
          <w:pPr>
            <w:pStyle w:val="TM2"/>
            <w:tabs>
              <w:tab w:val="left" w:pos="880"/>
              <w:tab w:val="right" w:leader="dot" w:pos="9062"/>
            </w:tabs>
            <w:rPr>
              <w:rFonts w:eastAsiaTheme="minorEastAsia"/>
              <w:noProof/>
              <w:lang w:eastAsia="fr-FR"/>
            </w:rPr>
          </w:pPr>
          <w:hyperlink w:anchor="_Toc171436812" w:history="1">
            <w:r w:rsidR="00DA25F4" w:rsidRPr="00A864D5">
              <w:rPr>
                <w:rStyle w:val="Lienhypertexte"/>
                <w:noProof/>
                <w14:scene3d>
                  <w14:camera w14:prst="orthographicFront"/>
                  <w14:lightRig w14:rig="threePt" w14:dir="t">
                    <w14:rot w14:lat="0" w14:lon="0" w14:rev="0"/>
                  </w14:lightRig>
                </w14:scene3d>
              </w:rPr>
              <w:t>19.1</w:t>
            </w:r>
            <w:r w:rsidR="00DA25F4">
              <w:rPr>
                <w:rFonts w:eastAsiaTheme="minorEastAsia"/>
                <w:noProof/>
                <w:lang w:eastAsia="fr-FR"/>
              </w:rPr>
              <w:tab/>
            </w:r>
            <w:r w:rsidR="00DA25F4" w:rsidRPr="00A864D5">
              <w:rPr>
                <w:rStyle w:val="Lienhypertexte"/>
                <w:noProof/>
              </w:rPr>
              <w:t>Changements affectant le Titulaire</w:t>
            </w:r>
            <w:r w:rsidR="00DA25F4">
              <w:rPr>
                <w:noProof/>
                <w:webHidden/>
              </w:rPr>
              <w:tab/>
            </w:r>
            <w:r w:rsidR="00DA25F4">
              <w:rPr>
                <w:noProof/>
                <w:webHidden/>
              </w:rPr>
              <w:fldChar w:fldCharType="begin"/>
            </w:r>
            <w:r w:rsidR="00DA25F4">
              <w:rPr>
                <w:noProof/>
                <w:webHidden/>
              </w:rPr>
              <w:instrText xml:space="preserve"> PAGEREF _Toc171436812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736578A4" w14:textId="285415EA" w:rsidR="00DA25F4" w:rsidRDefault="00980619">
          <w:pPr>
            <w:pStyle w:val="TM2"/>
            <w:tabs>
              <w:tab w:val="left" w:pos="880"/>
              <w:tab w:val="right" w:leader="dot" w:pos="9062"/>
            </w:tabs>
            <w:rPr>
              <w:rFonts w:eastAsiaTheme="minorEastAsia"/>
              <w:noProof/>
              <w:lang w:eastAsia="fr-FR"/>
            </w:rPr>
          </w:pPr>
          <w:hyperlink w:anchor="_Toc171436813" w:history="1">
            <w:r w:rsidR="00DA25F4" w:rsidRPr="00A864D5">
              <w:rPr>
                <w:rStyle w:val="Lienhypertexte"/>
                <w:noProof/>
                <w14:scene3d>
                  <w14:camera w14:prst="orthographicFront"/>
                  <w14:lightRig w14:rig="threePt" w14:dir="t">
                    <w14:rot w14:lat="0" w14:lon="0" w14:rev="0"/>
                  </w14:lightRig>
                </w14:scene3d>
              </w:rPr>
              <w:t>19.2</w:t>
            </w:r>
            <w:r w:rsidR="00DA25F4">
              <w:rPr>
                <w:rFonts w:eastAsiaTheme="minorEastAsia"/>
                <w:noProof/>
                <w:lang w:eastAsia="fr-FR"/>
              </w:rPr>
              <w:tab/>
            </w:r>
            <w:r w:rsidR="00DA25F4" w:rsidRPr="00A864D5">
              <w:rPr>
                <w:rStyle w:val="Lienhypertexte"/>
                <w:noProof/>
              </w:rPr>
              <w:t>Sous-traitance</w:t>
            </w:r>
            <w:r w:rsidR="00DA25F4">
              <w:rPr>
                <w:noProof/>
                <w:webHidden/>
              </w:rPr>
              <w:tab/>
            </w:r>
            <w:r w:rsidR="00DA25F4">
              <w:rPr>
                <w:noProof/>
                <w:webHidden/>
              </w:rPr>
              <w:fldChar w:fldCharType="begin"/>
            </w:r>
            <w:r w:rsidR="00DA25F4">
              <w:rPr>
                <w:noProof/>
                <w:webHidden/>
              </w:rPr>
              <w:instrText xml:space="preserve"> PAGEREF _Toc171436813 \h </w:instrText>
            </w:r>
            <w:r w:rsidR="00DA25F4">
              <w:rPr>
                <w:noProof/>
                <w:webHidden/>
              </w:rPr>
            </w:r>
            <w:r w:rsidR="00DA25F4">
              <w:rPr>
                <w:noProof/>
                <w:webHidden/>
              </w:rPr>
              <w:fldChar w:fldCharType="separate"/>
            </w:r>
            <w:r w:rsidR="00DA25F4">
              <w:rPr>
                <w:noProof/>
                <w:webHidden/>
              </w:rPr>
              <w:t>19</w:t>
            </w:r>
            <w:r w:rsidR="00DA25F4">
              <w:rPr>
                <w:noProof/>
                <w:webHidden/>
              </w:rPr>
              <w:fldChar w:fldCharType="end"/>
            </w:r>
          </w:hyperlink>
        </w:p>
        <w:p w14:paraId="16D21E85" w14:textId="03C478C7" w:rsidR="00DA25F4" w:rsidRDefault="00980619">
          <w:pPr>
            <w:pStyle w:val="TM2"/>
            <w:tabs>
              <w:tab w:val="left" w:pos="880"/>
              <w:tab w:val="right" w:leader="dot" w:pos="9062"/>
            </w:tabs>
            <w:rPr>
              <w:rFonts w:eastAsiaTheme="minorEastAsia"/>
              <w:noProof/>
              <w:lang w:eastAsia="fr-FR"/>
            </w:rPr>
          </w:pPr>
          <w:hyperlink w:anchor="_Toc171436814" w:history="1">
            <w:r w:rsidR="00DA25F4" w:rsidRPr="00A864D5">
              <w:rPr>
                <w:rStyle w:val="Lienhypertexte"/>
                <w:noProof/>
                <w14:scene3d>
                  <w14:camera w14:prst="orthographicFront"/>
                  <w14:lightRig w14:rig="threePt" w14:dir="t">
                    <w14:rot w14:lat="0" w14:lon="0" w14:rev="0"/>
                  </w14:lightRig>
                </w14:scene3d>
              </w:rPr>
              <w:t>19.3</w:t>
            </w:r>
            <w:r w:rsidR="00DA25F4">
              <w:rPr>
                <w:rFonts w:eastAsiaTheme="minorEastAsia"/>
                <w:noProof/>
                <w:lang w:eastAsia="fr-FR"/>
              </w:rPr>
              <w:tab/>
            </w:r>
            <w:r w:rsidR="00DA25F4" w:rsidRPr="00A864D5">
              <w:rPr>
                <w:rStyle w:val="Lienhypertexte"/>
                <w:noProof/>
              </w:rPr>
              <w:t>Assurances</w:t>
            </w:r>
            <w:r w:rsidR="00DA25F4">
              <w:rPr>
                <w:noProof/>
                <w:webHidden/>
              </w:rPr>
              <w:tab/>
            </w:r>
            <w:r w:rsidR="00DA25F4">
              <w:rPr>
                <w:noProof/>
                <w:webHidden/>
              </w:rPr>
              <w:fldChar w:fldCharType="begin"/>
            </w:r>
            <w:r w:rsidR="00DA25F4">
              <w:rPr>
                <w:noProof/>
                <w:webHidden/>
              </w:rPr>
              <w:instrText xml:space="preserve"> PAGEREF _Toc171436814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15E9A05F" w14:textId="301F08E7" w:rsidR="00DA25F4" w:rsidRDefault="00980619">
          <w:pPr>
            <w:pStyle w:val="TM2"/>
            <w:tabs>
              <w:tab w:val="left" w:pos="880"/>
              <w:tab w:val="right" w:leader="dot" w:pos="9062"/>
            </w:tabs>
            <w:rPr>
              <w:rFonts w:eastAsiaTheme="minorEastAsia"/>
              <w:noProof/>
              <w:lang w:eastAsia="fr-FR"/>
            </w:rPr>
          </w:pPr>
          <w:hyperlink w:anchor="_Toc171436815" w:history="1">
            <w:r w:rsidR="00DA25F4" w:rsidRPr="00A864D5">
              <w:rPr>
                <w:rStyle w:val="Lienhypertexte"/>
                <w:noProof/>
                <w14:scene3d>
                  <w14:camera w14:prst="orthographicFront"/>
                  <w14:lightRig w14:rig="threePt" w14:dir="t">
                    <w14:rot w14:lat="0" w14:lon="0" w14:rev="0"/>
                  </w14:lightRig>
                </w14:scene3d>
              </w:rPr>
              <w:t>19.4</w:t>
            </w:r>
            <w:r w:rsidR="00DA25F4">
              <w:rPr>
                <w:rFonts w:eastAsiaTheme="minorEastAsia"/>
                <w:noProof/>
                <w:lang w:eastAsia="fr-FR"/>
              </w:rPr>
              <w:tab/>
            </w:r>
            <w:r w:rsidR="00DA25F4" w:rsidRPr="00A864D5">
              <w:rPr>
                <w:rStyle w:val="Lienhypertexte"/>
                <w:noProof/>
              </w:rPr>
              <w:t>Obligation de sécurité</w:t>
            </w:r>
            <w:r w:rsidR="00DA25F4">
              <w:rPr>
                <w:noProof/>
                <w:webHidden/>
              </w:rPr>
              <w:tab/>
            </w:r>
            <w:r w:rsidR="00DA25F4">
              <w:rPr>
                <w:noProof/>
                <w:webHidden/>
              </w:rPr>
              <w:fldChar w:fldCharType="begin"/>
            </w:r>
            <w:r w:rsidR="00DA25F4">
              <w:rPr>
                <w:noProof/>
                <w:webHidden/>
              </w:rPr>
              <w:instrText xml:space="preserve"> PAGEREF _Toc171436815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3EBA1E00" w14:textId="406CFF3F" w:rsidR="00DA25F4" w:rsidRDefault="00980619">
          <w:pPr>
            <w:pStyle w:val="TM2"/>
            <w:tabs>
              <w:tab w:val="left" w:pos="880"/>
              <w:tab w:val="right" w:leader="dot" w:pos="9062"/>
            </w:tabs>
            <w:rPr>
              <w:rFonts w:eastAsiaTheme="minorEastAsia"/>
              <w:noProof/>
              <w:lang w:eastAsia="fr-FR"/>
            </w:rPr>
          </w:pPr>
          <w:hyperlink w:anchor="_Toc171436816" w:history="1">
            <w:r w:rsidR="00DA25F4" w:rsidRPr="00A864D5">
              <w:rPr>
                <w:rStyle w:val="Lienhypertexte"/>
                <w:noProof/>
                <w14:scene3d>
                  <w14:camera w14:prst="orthographicFront"/>
                  <w14:lightRig w14:rig="threePt" w14:dir="t">
                    <w14:rot w14:lat="0" w14:lon="0" w14:rev="0"/>
                  </w14:lightRig>
                </w14:scene3d>
              </w:rPr>
              <w:t>19.5</w:t>
            </w:r>
            <w:r w:rsidR="00DA25F4">
              <w:rPr>
                <w:rFonts w:eastAsiaTheme="minorEastAsia"/>
                <w:noProof/>
                <w:lang w:eastAsia="fr-FR"/>
              </w:rPr>
              <w:tab/>
            </w:r>
            <w:r w:rsidR="00DA25F4" w:rsidRPr="00A864D5">
              <w:rPr>
                <w:rStyle w:val="Lienhypertexte"/>
                <w:noProof/>
              </w:rPr>
              <w:t>Obligation de conseil</w:t>
            </w:r>
            <w:r w:rsidR="00DA25F4">
              <w:rPr>
                <w:noProof/>
                <w:webHidden/>
              </w:rPr>
              <w:tab/>
            </w:r>
            <w:r w:rsidR="00DA25F4">
              <w:rPr>
                <w:noProof/>
                <w:webHidden/>
              </w:rPr>
              <w:fldChar w:fldCharType="begin"/>
            </w:r>
            <w:r w:rsidR="00DA25F4">
              <w:rPr>
                <w:noProof/>
                <w:webHidden/>
              </w:rPr>
              <w:instrText xml:space="preserve"> PAGEREF _Toc171436816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051DB667" w14:textId="02061829" w:rsidR="00DA25F4" w:rsidRDefault="00980619">
          <w:pPr>
            <w:pStyle w:val="TM2"/>
            <w:tabs>
              <w:tab w:val="left" w:pos="880"/>
              <w:tab w:val="right" w:leader="dot" w:pos="9062"/>
            </w:tabs>
            <w:rPr>
              <w:rFonts w:eastAsiaTheme="minorEastAsia"/>
              <w:noProof/>
              <w:lang w:eastAsia="fr-FR"/>
            </w:rPr>
          </w:pPr>
          <w:hyperlink w:anchor="_Toc171436817" w:history="1">
            <w:r w:rsidR="00DA25F4" w:rsidRPr="00A864D5">
              <w:rPr>
                <w:rStyle w:val="Lienhypertexte"/>
                <w:noProof/>
                <w14:scene3d>
                  <w14:camera w14:prst="orthographicFront"/>
                  <w14:lightRig w14:rig="threePt" w14:dir="t">
                    <w14:rot w14:lat="0" w14:lon="0" w14:rev="0"/>
                  </w14:lightRig>
                </w14:scene3d>
              </w:rPr>
              <w:t>19.6</w:t>
            </w:r>
            <w:r w:rsidR="00DA25F4">
              <w:rPr>
                <w:rFonts w:eastAsiaTheme="minorEastAsia"/>
                <w:noProof/>
                <w:lang w:eastAsia="fr-FR"/>
              </w:rPr>
              <w:tab/>
            </w:r>
            <w:r w:rsidR="00DA25F4" w:rsidRPr="00A864D5">
              <w:rPr>
                <w:rStyle w:val="Lienhypertexte"/>
                <w:noProof/>
              </w:rPr>
              <w:t>Protection des données et obligation de confidentialité</w:t>
            </w:r>
            <w:r w:rsidR="00DA25F4">
              <w:rPr>
                <w:noProof/>
                <w:webHidden/>
              </w:rPr>
              <w:tab/>
            </w:r>
            <w:r w:rsidR="00DA25F4">
              <w:rPr>
                <w:noProof/>
                <w:webHidden/>
              </w:rPr>
              <w:fldChar w:fldCharType="begin"/>
            </w:r>
            <w:r w:rsidR="00DA25F4">
              <w:rPr>
                <w:noProof/>
                <w:webHidden/>
              </w:rPr>
              <w:instrText xml:space="preserve"> PAGEREF _Toc171436817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5FEB3D12" w14:textId="2588A4D7" w:rsidR="00DA25F4" w:rsidRDefault="00980619">
          <w:pPr>
            <w:pStyle w:val="TM3"/>
            <w:tabs>
              <w:tab w:val="left" w:pos="1320"/>
              <w:tab w:val="right" w:leader="dot" w:pos="9062"/>
            </w:tabs>
            <w:rPr>
              <w:rFonts w:eastAsiaTheme="minorEastAsia"/>
              <w:noProof/>
              <w:lang w:eastAsia="fr-FR"/>
            </w:rPr>
          </w:pPr>
          <w:hyperlink w:anchor="_Toc171436818" w:history="1">
            <w:r w:rsidR="00DA25F4" w:rsidRPr="00A864D5">
              <w:rPr>
                <w:rStyle w:val="Lienhypertexte"/>
                <w:noProof/>
                <w14:scene3d>
                  <w14:camera w14:prst="orthographicFront"/>
                  <w14:lightRig w14:rig="threePt" w14:dir="t">
                    <w14:rot w14:lat="0" w14:lon="0" w14:rev="0"/>
                  </w14:lightRig>
                </w14:scene3d>
              </w:rPr>
              <w:t>19.6.1</w:t>
            </w:r>
            <w:r w:rsidR="00DA25F4">
              <w:rPr>
                <w:rFonts w:eastAsiaTheme="minorEastAsia"/>
                <w:noProof/>
                <w:lang w:eastAsia="fr-FR"/>
              </w:rPr>
              <w:tab/>
            </w:r>
            <w:r w:rsidR="00DA25F4" w:rsidRPr="00A864D5">
              <w:rPr>
                <w:rStyle w:val="Lienhypertexte"/>
                <w:noProof/>
              </w:rPr>
              <w:t>Protection des données personnelles par la mise en œuvre du R.G.P.D.</w:t>
            </w:r>
            <w:r w:rsidR="00DA25F4">
              <w:rPr>
                <w:noProof/>
                <w:webHidden/>
              </w:rPr>
              <w:tab/>
            </w:r>
            <w:r w:rsidR="00DA25F4">
              <w:rPr>
                <w:noProof/>
                <w:webHidden/>
              </w:rPr>
              <w:fldChar w:fldCharType="begin"/>
            </w:r>
            <w:r w:rsidR="00DA25F4">
              <w:rPr>
                <w:noProof/>
                <w:webHidden/>
              </w:rPr>
              <w:instrText xml:space="preserve"> PAGEREF _Toc171436818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5E92C975" w14:textId="0ECC6419" w:rsidR="00DA25F4" w:rsidRDefault="00980619">
          <w:pPr>
            <w:pStyle w:val="TM3"/>
            <w:tabs>
              <w:tab w:val="left" w:pos="1320"/>
              <w:tab w:val="right" w:leader="dot" w:pos="9062"/>
            </w:tabs>
            <w:rPr>
              <w:rFonts w:eastAsiaTheme="minorEastAsia"/>
              <w:noProof/>
              <w:lang w:eastAsia="fr-FR"/>
            </w:rPr>
          </w:pPr>
          <w:hyperlink w:anchor="_Toc171436819" w:history="1">
            <w:r w:rsidR="00DA25F4" w:rsidRPr="00A864D5">
              <w:rPr>
                <w:rStyle w:val="Lienhypertexte"/>
                <w:noProof/>
                <w14:scene3d>
                  <w14:camera w14:prst="orthographicFront"/>
                  <w14:lightRig w14:rig="threePt" w14:dir="t">
                    <w14:rot w14:lat="0" w14:lon="0" w14:rev="0"/>
                  </w14:lightRig>
                </w14:scene3d>
              </w:rPr>
              <w:t>19.6.2</w:t>
            </w:r>
            <w:r w:rsidR="00DA25F4">
              <w:rPr>
                <w:rFonts w:eastAsiaTheme="minorEastAsia"/>
                <w:noProof/>
                <w:lang w:eastAsia="fr-FR"/>
              </w:rPr>
              <w:tab/>
            </w:r>
            <w:r w:rsidR="00DA25F4" w:rsidRPr="00A864D5">
              <w:rPr>
                <w:rStyle w:val="Lienhypertexte"/>
                <w:noProof/>
              </w:rPr>
              <w:t>Obligation de confidentialité</w:t>
            </w:r>
            <w:r w:rsidR="00DA25F4">
              <w:rPr>
                <w:noProof/>
                <w:webHidden/>
              </w:rPr>
              <w:tab/>
            </w:r>
            <w:r w:rsidR="00DA25F4">
              <w:rPr>
                <w:noProof/>
                <w:webHidden/>
              </w:rPr>
              <w:fldChar w:fldCharType="begin"/>
            </w:r>
            <w:r w:rsidR="00DA25F4">
              <w:rPr>
                <w:noProof/>
                <w:webHidden/>
              </w:rPr>
              <w:instrText xml:space="preserve"> PAGEREF _Toc171436819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40477940" w14:textId="2230679C" w:rsidR="00DA25F4" w:rsidRDefault="00980619">
          <w:pPr>
            <w:pStyle w:val="TM1"/>
            <w:tabs>
              <w:tab w:val="left" w:pos="660"/>
              <w:tab w:val="right" w:leader="dot" w:pos="9062"/>
            </w:tabs>
            <w:rPr>
              <w:rFonts w:eastAsiaTheme="minorEastAsia"/>
              <w:noProof/>
              <w:lang w:eastAsia="fr-FR"/>
            </w:rPr>
          </w:pPr>
          <w:hyperlink w:anchor="_Toc171436820" w:history="1">
            <w:r w:rsidR="00DA25F4" w:rsidRPr="00A864D5">
              <w:rPr>
                <w:rStyle w:val="Lienhypertexte"/>
                <w:noProof/>
                <w14:scene3d>
                  <w14:camera w14:prst="orthographicFront"/>
                  <w14:lightRig w14:rig="threePt" w14:dir="t">
                    <w14:rot w14:lat="0" w14:lon="0" w14:rev="0"/>
                  </w14:lightRig>
                </w14:scene3d>
              </w:rPr>
              <w:t>20</w:t>
            </w:r>
            <w:r w:rsidR="00DA25F4">
              <w:rPr>
                <w:rFonts w:eastAsiaTheme="minorEastAsia"/>
                <w:noProof/>
                <w:lang w:eastAsia="fr-FR"/>
              </w:rPr>
              <w:tab/>
            </w:r>
            <w:r w:rsidR="00DA25F4" w:rsidRPr="00A864D5">
              <w:rPr>
                <w:rStyle w:val="Lienhypertexte"/>
                <w:noProof/>
              </w:rPr>
              <w:t>Modifications du marché</w:t>
            </w:r>
            <w:r w:rsidR="00DA25F4">
              <w:rPr>
                <w:noProof/>
                <w:webHidden/>
              </w:rPr>
              <w:tab/>
            </w:r>
            <w:r w:rsidR="00DA25F4">
              <w:rPr>
                <w:noProof/>
                <w:webHidden/>
              </w:rPr>
              <w:fldChar w:fldCharType="begin"/>
            </w:r>
            <w:r w:rsidR="00DA25F4">
              <w:rPr>
                <w:noProof/>
                <w:webHidden/>
              </w:rPr>
              <w:instrText xml:space="preserve"> PAGEREF _Toc171436820 \h </w:instrText>
            </w:r>
            <w:r w:rsidR="00DA25F4">
              <w:rPr>
                <w:noProof/>
                <w:webHidden/>
              </w:rPr>
            </w:r>
            <w:r w:rsidR="00DA25F4">
              <w:rPr>
                <w:noProof/>
                <w:webHidden/>
              </w:rPr>
              <w:fldChar w:fldCharType="separate"/>
            </w:r>
            <w:r w:rsidR="00DA25F4">
              <w:rPr>
                <w:noProof/>
                <w:webHidden/>
              </w:rPr>
              <w:t>20</w:t>
            </w:r>
            <w:r w:rsidR="00DA25F4">
              <w:rPr>
                <w:noProof/>
                <w:webHidden/>
              </w:rPr>
              <w:fldChar w:fldCharType="end"/>
            </w:r>
          </w:hyperlink>
        </w:p>
        <w:p w14:paraId="11036DBC" w14:textId="1E09B0FF" w:rsidR="00DA25F4" w:rsidRDefault="00980619">
          <w:pPr>
            <w:pStyle w:val="TM2"/>
            <w:tabs>
              <w:tab w:val="left" w:pos="880"/>
              <w:tab w:val="right" w:leader="dot" w:pos="9062"/>
            </w:tabs>
            <w:rPr>
              <w:rFonts w:eastAsiaTheme="minorEastAsia"/>
              <w:noProof/>
              <w:lang w:eastAsia="fr-FR"/>
            </w:rPr>
          </w:pPr>
          <w:hyperlink w:anchor="_Toc171436821" w:history="1">
            <w:r w:rsidR="00DA25F4" w:rsidRPr="00A864D5">
              <w:rPr>
                <w:rStyle w:val="Lienhypertexte"/>
                <w:noProof/>
                <w14:scene3d>
                  <w14:camera w14:prst="orthographicFront"/>
                  <w14:lightRig w14:rig="threePt" w14:dir="t">
                    <w14:rot w14:lat="0" w14:lon="0" w14:rev="0"/>
                  </w14:lightRig>
                </w14:scene3d>
              </w:rPr>
              <w:t>20.1</w:t>
            </w:r>
            <w:r w:rsidR="00DA25F4">
              <w:rPr>
                <w:rFonts w:eastAsiaTheme="minorEastAsia"/>
                <w:noProof/>
                <w:lang w:eastAsia="fr-FR"/>
              </w:rPr>
              <w:tab/>
            </w:r>
            <w:r w:rsidR="00DA25F4" w:rsidRPr="00A864D5">
              <w:rPr>
                <w:rStyle w:val="Lienhypertexte"/>
                <w:noProof/>
              </w:rPr>
              <w:t>Cession du marché</w:t>
            </w:r>
            <w:r w:rsidR="00DA25F4">
              <w:rPr>
                <w:noProof/>
                <w:webHidden/>
              </w:rPr>
              <w:tab/>
            </w:r>
            <w:r w:rsidR="00DA25F4">
              <w:rPr>
                <w:noProof/>
                <w:webHidden/>
              </w:rPr>
              <w:fldChar w:fldCharType="begin"/>
            </w:r>
            <w:r w:rsidR="00DA25F4">
              <w:rPr>
                <w:noProof/>
                <w:webHidden/>
              </w:rPr>
              <w:instrText xml:space="preserve"> PAGEREF _Toc171436821 \h </w:instrText>
            </w:r>
            <w:r w:rsidR="00DA25F4">
              <w:rPr>
                <w:noProof/>
                <w:webHidden/>
              </w:rPr>
            </w:r>
            <w:r w:rsidR="00DA25F4">
              <w:rPr>
                <w:noProof/>
                <w:webHidden/>
              </w:rPr>
              <w:fldChar w:fldCharType="separate"/>
            </w:r>
            <w:r w:rsidR="00DA25F4">
              <w:rPr>
                <w:noProof/>
                <w:webHidden/>
              </w:rPr>
              <w:t>21</w:t>
            </w:r>
            <w:r w:rsidR="00DA25F4">
              <w:rPr>
                <w:noProof/>
                <w:webHidden/>
              </w:rPr>
              <w:fldChar w:fldCharType="end"/>
            </w:r>
          </w:hyperlink>
        </w:p>
        <w:p w14:paraId="4B9584D6" w14:textId="30006D0A" w:rsidR="00DA25F4" w:rsidRDefault="00980619">
          <w:pPr>
            <w:pStyle w:val="TM3"/>
            <w:tabs>
              <w:tab w:val="left" w:pos="1320"/>
              <w:tab w:val="right" w:leader="dot" w:pos="9062"/>
            </w:tabs>
            <w:rPr>
              <w:rFonts w:eastAsiaTheme="minorEastAsia"/>
              <w:noProof/>
              <w:lang w:eastAsia="fr-FR"/>
            </w:rPr>
          </w:pPr>
          <w:hyperlink w:anchor="_Toc171436822" w:history="1">
            <w:r w:rsidR="00DA25F4" w:rsidRPr="00A864D5">
              <w:rPr>
                <w:rStyle w:val="Lienhypertexte"/>
                <w:noProof/>
                <w14:scene3d>
                  <w14:camera w14:prst="orthographicFront"/>
                  <w14:lightRig w14:rig="threePt" w14:dir="t">
                    <w14:rot w14:lat="0" w14:lon="0" w14:rev="0"/>
                  </w14:lightRig>
                </w14:scene3d>
              </w:rPr>
              <w:t>20.1.1</w:t>
            </w:r>
            <w:r w:rsidR="00DA25F4">
              <w:rPr>
                <w:rFonts w:eastAsiaTheme="minorEastAsia"/>
                <w:noProof/>
                <w:lang w:eastAsia="fr-FR"/>
              </w:rPr>
              <w:tab/>
            </w:r>
            <w:r w:rsidR="00DA25F4" w:rsidRPr="00A864D5">
              <w:rPr>
                <w:rStyle w:val="Lienhypertexte"/>
                <w:noProof/>
              </w:rPr>
              <w:t>Par le Titulaire</w:t>
            </w:r>
            <w:r w:rsidR="00DA25F4">
              <w:rPr>
                <w:noProof/>
                <w:webHidden/>
              </w:rPr>
              <w:tab/>
            </w:r>
            <w:r w:rsidR="00DA25F4">
              <w:rPr>
                <w:noProof/>
                <w:webHidden/>
              </w:rPr>
              <w:fldChar w:fldCharType="begin"/>
            </w:r>
            <w:r w:rsidR="00DA25F4">
              <w:rPr>
                <w:noProof/>
                <w:webHidden/>
              </w:rPr>
              <w:instrText xml:space="preserve"> PAGEREF _Toc171436822 \h </w:instrText>
            </w:r>
            <w:r w:rsidR="00DA25F4">
              <w:rPr>
                <w:noProof/>
                <w:webHidden/>
              </w:rPr>
            </w:r>
            <w:r w:rsidR="00DA25F4">
              <w:rPr>
                <w:noProof/>
                <w:webHidden/>
              </w:rPr>
              <w:fldChar w:fldCharType="separate"/>
            </w:r>
            <w:r w:rsidR="00DA25F4">
              <w:rPr>
                <w:noProof/>
                <w:webHidden/>
              </w:rPr>
              <w:t>21</w:t>
            </w:r>
            <w:r w:rsidR="00DA25F4">
              <w:rPr>
                <w:noProof/>
                <w:webHidden/>
              </w:rPr>
              <w:fldChar w:fldCharType="end"/>
            </w:r>
          </w:hyperlink>
        </w:p>
        <w:p w14:paraId="4215E0C8" w14:textId="199CC1E0" w:rsidR="00DA25F4" w:rsidRDefault="00980619">
          <w:pPr>
            <w:pStyle w:val="TM3"/>
            <w:tabs>
              <w:tab w:val="left" w:pos="1320"/>
              <w:tab w:val="right" w:leader="dot" w:pos="9062"/>
            </w:tabs>
            <w:rPr>
              <w:rFonts w:eastAsiaTheme="minorEastAsia"/>
              <w:noProof/>
              <w:lang w:eastAsia="fr-FR"/>
            </w:rPr>
          </w:pPr>
          <w:hyperlink w:anchor="_Toc171436823" w:history="1">
            <w:r w:rsidR="00DA25F4" w:rsidRPr="00A864D5">
              <w:rPr>
                <w:rStyle w:val="Lienhypertexte"/>
                <w:noProof/>
                <w14:scene3d>
                  <w14:camera w14:prst="orthographicFront"/>
                  <w14:lightRig w14:rig="threePt" w14:dir="t">
                    <w14:rot w14:lat="0" w14:lon="0" w14:rev="0"/>
                  </w14:lightRig>
                </w14:scene3d>
              </w:rPr>
              <w:t>20.1.2</w:t>
            </w:r>
            <w:r w:rsidR="00DA25F4">
              <w:rPr>
                <w:rFonts w:eastAsiaTheme="minorEastAsia"/>
                <w:noProof/>
                <w:lang w:eastAsia="fr-FR"/>
              </w:rPr>
              <w:tab/>
            </w:r>
            <w:r w:rsidR="00DA25F4" w:rsidRPr="00A864D5">
              <w:rPr>
                <w:rStyle w:val="Lienhypertexte"/>
                <w:noProof/>
              </w:rPr>
              <w:t>Par le Pouvoir Adjudicateur</w:t>
            </w:r>
            <w:r w:rsidR="00DA25F4">
              <w:rPr>
                <w:noProof/>
                <w:webHidden/>
              </w:rPr>
              <w:tab/>
            </w:r>
            <w:r w:rsidR="00DA25F4">
              <w:rPr>
                <w:noProof/>
                <w:webHidden/>
              </w:rPr>
              <w:fldChar w:fldCharType="begin"/>
            </w:r>
            <w:r w:rsidR="00DA25F4">
              <w:rPr>
                <w:noProof/>
                <w:webHidden/>
              </w:rPr>
              <w:instrText xml:space="preserve"> PAGEREF _Toc171436823 \h </w:instrText>
            </w:r>
            <w:r w:rsidR="00DA25F4">
              <w:rPr>
                <w:noProof/>
                <w:webHidden/>
              </w:rPr>
            </w:r>
            <w:r w:rsidR="00DA25F4">
              <w:rPr>
                <w:noProof/>
                <w:webHidden/>
              </w:rPr>
              <w:fldChar w:fldCharType="separate"/>
            </w:r>
            <w:r w:rsidR="00DA25F4">
              <w:rPr>
                <w:noProof/>
                <w:webHidden/>
              </w:rPr>
              <w:t>21</w:t>
            </w:r>
            <w:r w:rsidR="00DA25F4">
              <w:rPr>
                <w:noProof/>
                <w:webHidden/>
              </w:rPr>
              <w:fldChar w:fldCharType="end"/>
            </w:r>
          </w:hyperlink>
        </w:p>
        <w:p w14:paraId="5C5D26BB" w14:textId="2094670A" w:rsidR="00DA25F4" w:rsidRDefault="00980619">
          <w:pPr>
            <w:pStyle w:val="TM2"/>
            <w:tabs>
              <w:tab w:val="left" w:pos="880"/>
              <w:tab w:val="right" w:leader="dot" w:pos="9062"/>
            </w:tabs>
            <w:rPr>
              <w:rFonts w:eastAsiaTheme="minorEastAsia"/>
              <w:noProof/>
              <w:lang w:eastAsia="fr-FR"/>
            </w:rPr>
          </w:pPr>
          <w:hyperlink w:anchor="_Toc171436824" w:history="1">
            <w:r w:rsidR="00DA25F4" w:rsidRPr="00A864D5">
              <w:rPr>
                <w:rStyle w:val="Lienhypertexte"/>
                <w:noProof/>
                <w14:scene3d>
                  <w14:camera w14:prst="orthographicFront"/>
                  <w14:lightRig w14:rig="threePt" w14:dir="t">
                    <w14:rot w14:lat="0" w14:lon="0" w14:rev="0"/>
                  </w14:lightRig>
                </w14:scene3d>
              </w:rPr>
              <w:t>20.2</w:t>
            </w:r>
            <w:r w:rsidR="00DA25F4">
              <w:rPr>
                <w:rFonts w:eastAsiaTheme="minorEastAsia"/>
                <w:noProof/>
                <w:lang w:eastAsia="fr-FR"/>
              </w:rPr>
              <w:tab/>
            </w:r>
            <w:r w:rsidR="00DA25F4" w:rsidRPr="00A864D5">
              <w:rPr>
                <w:rStyle w:val="Lienhypertexte"/>
                <w:noProof/>
              </w:rPr>
              <w:t>Evolution</w:t>
            </w:r>
            <w:r w:rsidR="00DA25F4">
              <w:rPr>
                <w:noProof/>
                <w:webHidden/>
              </w:rPr>
              <w:tab/>
            </w:r>
            <w:r w:rsidR="00DA25F4">
              <w:rPr>
                <w:noProof/>
                <w:webHidden/>
              </w:rPr>
              <w:fldChar w:fldCharType="begin"/>
            </w:r>
            <w:r w:rsidR="00DA25F4">
              <w:rPr>
                <w:noProof/>
                <w:webHidden/>
              </w:rPr>
              <w:instrText xml:space="preserve"> PAGEREF _Toc171436824 \h </w:instrText>
            </w:r>
            <w:r w:rsidR="00DA25F4">
              <w:rPr>
                <w:noProof/>
                <w:webHidden/>
              </w:rPr>
            </w:r>
            <w:r w:rsidR="00DA25F4">
              <w:rPr>
                <w:noProof/>
                <w:webHidden/>
              </w:rPr>
              <w:fldChar w:fldCharType="separate"/>
            </w:r>
            <w:r w:rsidR="00DA25F4">
              <w:rPr>
                <w:noProof/>
                <w:webHidden/>
              </w:rPr>
              <w:t>22</w:t>
            </w:r>
            <w:r w:rsidR="00DA25F4">
              <w:rPr>
                <w:noProof/>
                <w:webHidden/>
              </w:rPr>
              <w:fldChar w:fldCharType="end"/>
            </w:r>
          </w:hyperlink>
        </w:p>
        <w:p w14:paraId="7CA3B81C" w14:textId="3FE24F42" w:rsidR="00DA25F4" w:rsidRDefault="00980619">
          <w:pPr>
            <w:pStyle w:val="TM1"/>
            <w:tabs>
              <w:tab w:val="left" w:pos="660"/>
              <w:tab w:val="right" w:leader="dot" w:pos="9062"/>
            </w:tabs>
            <w:rPr>
              <w:rFonts w:eastAsiaTheme="minorEastAsia"/>
              <w:noProof/>
              <w:lang w:eastAsia="fr-FR"/>
            </w:rPr>
          </w:pPr>
          <w:hyperlink w:anchor="_Toc171436825" w:history="1">
            <w:r w:rsidR="00DA25F4" w:rsidRPr="00A864D5">
              <w:rPr>
                <w:rStyle w:val="Lienhypertexte"/>
                <w:noProof/>
                <w14:scene3d>
                  <w14:camera w14:prst="orthographicFront"/>
                  <w14:lightRig w14:rig="threePt" w14:dir="t">
                    <w14:rot w14:lat="0" w14:lon="0" w14:rev="0"/>
                  </w14:lightRig>
                </w14:scene3d>
              </w:rPr>
              <w:t>21</w:t>
            </w:r>
            <w:r w:rsidR="00DA25F4">
              <w:rPr>
                <w:rFonts w:eastAsiaTheme="minorEastAsia"/>
                <w:noProof/>
                <w:lang w:eastAsia="fr-FR"/>
              </w:rPr>
              <w:tab/>
            </w:r>
            <w:r w:rsidR="00DA25F4" w:rsidRPr="00A864D5">
              <w:rPr>
                <w:rStyle w:val="Lienhypertexte"/>
                <w:noProof/>
              </w:rPr>
              <w:t>Résiliation du marché – Exécution par défaut</w:t>
            </w:r>
            <w:r w:rsidR="00DA25F4">
              <w:rPr>
                <w:noProof/>
                <w:webHidden/>
              </w:rPr>
              <w:tab/>
            </w:r>
            <w:r w:rsidR="00DA25F4">
              <w:rPr>
                <w:noProof/>
                <w:webHidden/>
              </w:rPr>
              <w:fldChar w:fldCharType="begin"/>
            </w:r>
            <w:r w:rsidR="00DA25F4">
              <w:rPr>
                <w:noProof/>
                <w:webHidden/>
              </w:rPr>
              <w:instrText xml:space="preserve"> PAGEREF _Toc171436825 \h </w:instrText>
            </w:r>
            <w:r w:rsidR="00DA25F4">
              <w:rPr>
                <w:noProof/>
                <w:webHidden/>
              </w:rPr>
            </w:r>
            <w:r w:rsidR="00DA25F4">
              <w:rPr>
                <w:noProof/>
                <w:webHidden/>
              </w:rPr>
              <w:fldChar w:fldCharType="separate"/>
            </w:r>
            <w:r w:rsidR="00DA25F4">
              <w:rPr>
                <w:noProof/>
                <w:webHidden/>
              </w:rPr>
              <w:t>22</w:t>
            </w:r>
            <w:r w:rsidR="00DA25F4">
              <w:rPr>
                <w:noProof/>
                <w:webHidden/>
              </w:rPr>
              <w:fldChar w:fldCharType="end"/>
            </w:r>
          </w:hyperlink>
        </w:p>
        <w:p w14:paraId="2FDB04C2" w14:textId="7054CCFF" w:rsidR="00DA25F4" w:rsidRDefault="00980619">
          <w:pPr>
            <w:pStyle w:val="TM2"/>
            <w:tabs>
              <w:tab w:val="left" w:pos="880"/>
              <w:tab w:val="right" w:leader="dot" w:pos="9062"/>
            </w:tabs>
            <w:rPr>
              <w:rFonts w:eastAsiaTheme="minorEastAsia"/>
              <w:noProof/>
              <w:lang w:eastAsia="fr-FR"/>
            </w:rPr>
          </w:pPr>
          <w:hyperlink w:anchor="_Toc171436826" w:history="1">
            <w:r w:rsidR="00DA25F4" w:rsidRPr="00A864D5">
              <w:rPr>
                <w:rStyle w:val="Lienhypertexte"/>
                <w:noProof/>
                <w14:scene3d>
                  <w14:camera w14:prst="orthographicFront"/>
                  <w14:lightRig w14:rig="threePt" w14:dir="t">
                    <w14:rot w14:lat="0" w14:lon="0" w14:rev="0"/>
                  </w14:lightRig>
                </w14:scene3d>
              </w:rPr>
              <w:t>21.1</w:t>
            </w:r>
            <w:r w:rsidR="00DA25F4">
              <w:rPr>
                <w:rFonts w:eastAsiaTheme="minorEastAsia"/>
                <w:noProof/>
                <w:lang w:eastAsia="fr-FR"/>
              </w:rPr>
              <w:tab/>
            </w:r>
            <w:r w:rsidR="00DA25F4" w:rsidRPr="00A864D5">
              <w:rPr>
                <w:rStyle w:val="Lienhypertexte"/>
                <w:noProof/>
              </w:rPr>
              <w:t>Résiliation pour évènements extérieurs au marché</w:t>
            </w:r>
            <w:r w:rsidR="00DA25F4">
              <w:rPr>
                <w:noProof/>
                <w:webHidden/>
              </w:rPr>
              <w:tab/>
            </w:r>
            <w:r w:rsidR="00DA25F4">
              <w:rPr>
                <w:noProof/>
                <w:webHidden/>
              </w:rPr>
              <w:fldChar w:fldCharType="begin"/>
            </w:r>
            <w:r w:rsidR="00DA25F4">
              <w:rPr>
                <w:noProof/>
                <w:webHidden/>
              </w:rPr>
              <w:instrText xml:space="preserve"> PAGEREF _Toc171436826 \h </w:instrText>
            </w:r>
            <w:r w:rsidR="00DA25F4">
              <w:rPr>
                <w:noProof/>
                <w:webHidden/>
              </w:rPr>
            </w:r>
            <w:r w:rsidR="00DA25F4">
              <w:rPr>
                <w:noProof/>
                <w:webHidden/>
              </w:rPr>
              <w:fldChar w:fldCharType="separate"/>
            </w:r>
            <w:r w:rsidR="00DA25F4">
              <w:rPr>
                <w:noProof/>
                <w:webHidden/>
              </w:rPr>
              <w:t>22</w:t>
            </w:r>
            <w:r w:rsidR="00DA25F4">
              <w:rPr>
                <w:noProof/>
                <w:webHidden/>
              </w:rPr>
              <w:fldChar w:fldCharType="end"/>
            </w:r>
          </w:hyperlink>
        </w:p>
        <w:p w14:paraId="00524040" w14:textId="45FAFDAD" w:rsidR="00DA25F4" w:rsidRDefault="00980619">
          <w:pPr>
            <w:pStyle w:val="TM2"/>
            <w:tabs>
              <w:tab w:val="left" w:pos="880"/>
              <w:tab w:val="right" w:leader="dot" w:pos="9062"/>
            </w:tabs>
            <w:rPr>
              <w:rFonts w:eastAsiaTheme="minorEastAsia"/>
              <w:noProof/>
              <w:lang w:eastAsia="fr-FR"/>
            </w:rPr>
          </w:pPr>
          <w:hyperlink w:anchor="_Toc171436827" w:history="1">
            <w:r w:rsidR="00DA25F4" w:rsidRPr="00A864D5">
              <w:rPr>
                <w:rStyle w:val="Lienhypertexte"/>
                <w:noProof/>
                <w14:scene3d>
                  <w14:camera w14:prst="orthographicFront"/>
                  <w14:lightRig w14:rig="threePt" w14:dir="t">
                    <w14:rot w14:lat="0" w14:lon="0" w14:rev="0"/>
                  </w14:lightRig>
                </w14:scene3d>
              </w:rPr>
              <w:t>21.2</w:t>
            </w:r>
            <w:r w:rsidR="00DA25F4">
              <w:rPr>
                <w:rFonts w:eastAsiaTheme="minorEastAsia"/>
                <w:noProof/>
                <w:lang w:eastAsia="fr-FR"/>
              </w:rPr>
              <w:tab/>
            </w:r>
            <w:r w:rsidR="00DA25F4" w:rsidRPr="00A864D5">
              <w:rPr>
                <w:rStyle w:val="Lienhypertexte"/>
                <w:noProof/>
              </w:rPr>
              <w:t>Résiliation pour motif d’intérêt général</w:t>
            </w:r>
            <w:r w:rsidR="00DA25F4">
              <w:rPr>
                <w:noProof/>
                <w:webHidden/>
              </w:rPr>
              <w:tab/>
            </w:r>
            <w:r w:rsidR="00DA25F4">
              <w:rPr>
                <w:noProof/>
                <w:webHidden/>
              </w:rPr>
              <w:fldChar w:fldCharType="begin"/>
            </w:r>
            <w:r w:rsidR="00DA25F4">
              <w:rPr>
                <w:noProof/>
                <w:webHidden/>
              </w:rPr>
              <w:instrText xml:space="preserve"> PAGEREF _Toc171436827 \h </w:instrText>
            </w:r>
            <w:r w:rsidR="00DA25F4">
              <w:rPr>
                <w:noProof/>
                <w:webHidden/>
              </w:rPr>
            </w:r>
            <w:r w:rsidR="00DA25F4">
              <w:rPr>
                <w:noProof/>
                <w:webHidden/>
              </w:rPr>
              <w:fldChar w:fldCharType="separate"/>
            </w:r>
            <w:r w:rsidR="00DA25F4">
              <w:rPr>
                <w:noProof/>
                <w:webHidden/>
              </w:rPr>
              <w:t>23</w:t>
            </w:r>
            <w:r w:rsidR="00DA25F4">
              <w:rPr>
                <w:noProof/>
                <w:webHidden/>
              </w:rPr>
              <w:fldChar w:fldCharType="end"/>
            </w:r>
          </w:hyperlink>
        </w:p>
        <w:p w14:paraId="6E778C72" w14:textId="29D4CDF4" w:rsidR="00DA25F4" w:rsidRDefault="00980619">
          <w:pPr>
            <w:pStyle w:val="TM2"/>
            <w:tabs>
              <w:tab w:val="left" w:pos="880"/>
              <w:tab w:val="right" w:leader="dot" w:pos="9062"/>
            </w:tabs>
            <w:rPr>
              <w:rFonts w:eastAsiaTheme="minorEastAsia"/>
              <w:noProof/>
              <w:lang w:eastAsia="fr-FR"/>
            </w:rPr>
          </w:pPr>
          <w:hyperlink w:anchor="_Toc171436828" w:history="1">
            <w:r w:rsidR="00DA25F4" w:rsidRPr="00A864D5">
              <w:rPr>
                <w:rStyle w:val="Lienhypertexte"/>
                <w:noProof/>
                <w14:scene3d>
                  <w14:camera w14:prst="orthographicFront"/>
                  <w14:lightRig w14:rig="threePt" w14:dir="t">
                    <w14:rot w14:lat="0" w14:lon="0" w14:rev="0"/>
                  </w14:lightRig>
                </w14:scene3d>
              </w:rPr>
              <w:t>21.3</w:t>
            </w:r>
            <w:r w:rsidR="00DA25F4">
              <w:rPr>
                <w:rFonts w:eastAsiaTheme="minorEastAsia"/>
                <w:noProof/>
                <w:lang w:eastAsia="fr-FR"/>
              </w:rPr>
              <w:tab/>
            </w:r>
            <w:r w:rsidR="00DA25F4" w:rsidRPr="00A864D5">
              <w:rPr>
                <w:rStyle w:val="Lienhypertexte"/>
                <w:noProof/>
              </w:rPr>
              <w:t>Résiliation pour faute du Titulaire</w:t>
            </w:r>
            <w:r w:rsidR="00DA25F4">
              <w:rPr>
                <w:noProof/>
                <w:webHidden/>
              </w:rPr>
              <w:tab/>
            </w:r>
            <w:r w:rsidR="00DA25F4">
              <w:rPr>
                <w:noProof/>
                <w:webHidden/>
              </w:rPr>
              <w:fldChar w:fldCharType="begin"/>
            </w:r>
            <w:r w:rsidR="00DA25F4">
              <w:rPr>
                <w:noProof/>
                <w:webHidden/>
              </w:rPr>
              <w:instrText xml:space="preserve"> PAGEREF _Toc171436828 \h </w:instrText>
            </w:r>
            <w:r w:rsidR="00DA25F4">
              <w:rPr>
                <w:noProof/>
                <w:webHidden/>
              </w:rPr>
            </w:r>
            <w:r w:rsidR="00DA25F4">
              <w:rPr>
                <w:noProof/>
                <w:webHidden/>
              </w:rPr>
              <w:fldChar w:fldCharType="separate"/>
            </w:r>
            <w:r w:rsidR="00DA25F4">
              <w:rPr>
                <w:noProof/>
                <w:webHidden/>
              </w:rPr>
              <w:t>23</w:t>
            </w:r>
            <w:r w:rsidR="00DA25F4">
              <w:rPr>
                <w:noProof/>
                <w:webHidden/>
              </w:rPr>
              <w:fldChar w:fldCharType="end"/>
            </w:r>
          </w:hyperlink>
        </w:p>
        <w:p w14:paraId="7B53F044" w14:textId="41F1C2F1" w:rsidR="00DA25F4" w:rsidRDefault="00980619">
          <w:pPr>
            <w:pStyle w:val="TM2"/>
            <w:tabs>
              <w:tab w:val="left" w:pos="880"/>
              <w:tab w:val="right" w:leader="dot" w:pos="9062"/>
            </w:tabs>
            <w:rPr>
              <w:rFonts w:eastAsiaTheme="minorEastAsia"/>
              <w:noProof/>
              <w:lang w:eastAsia="fr-FR"/>
            </w:rPr>
          </w:pPr>
          <w:hyperlink w:anchor="_Toc171436829" w:history="1">
            <w:r w:rsidR="00DA25F4" w:rsidRPr="00A864D5">
              <w:rPr>
                <w:rStyle w:val="Lienhypertexte"/>
                <w:noProof/>
                <w14:scene3d>
                  <w14:camera w14:prst="orthographicFront"/>
                  <w14:lightRig w14:rig="threePt" w14:dir="t">
                    <w14:rot w14:lat="0" w14:lon="0" w14:rev="0"/>
                  </w14:lightRig>
                </w14:scene3d>
              </w:rPr>
              <w:t>21.4</w:t>
            </w:r>
            <w:r w:rsidR="00DA25F4">
              <w:rPr>
                <w:rFonts w:eastAsiaTheme="minorEastAsia"/>
                <w:noProof/>
                <w:lang w:eastAsia="fr-FR"/>
              </w:rPr>
              <w:tab/>
            </w:r>
            <w:r w:rsidR="00DA25F4" w:rsidRPr="00A864D5">
              <w:rPr>
                <w:rStyle w:val="Lienhypertexte"/>
                <w:noProof/>
              </w:rPr>
              <w:t>Exécution de la prestation aux frais et risques du Titulaire (sans objet pour les marchés négociés sans pub ni mise en concurrence pour exclusivité, sauf perte d’exclusivité en cours d’exécution).</w:t>
            </w:r>
            <w:r w:rsidR="00DA25F4">
              <w:rPr>
                <w:noProof/>
                <w:webHidden/>
              </w:rPr>
              <w:tab/>
            </w:r>
            <w:r w:rsidR="00DA25F4">
              <w:rPr>
                <w:noProof/>
                <w:webHidden/>
              </w:rPr>
              <w:fldChar w:fldCharType="begin"/>
            </w:r>
            <w:r w:rsidR="00DA25F4">
              <w:rPr>
                <w:noProof/>
                <w:webHidden/>
              </w:rPr>
              <w:instrText xml:space="preserve"> PAGEREF _Toc171436829 \h </w:instrText>
            </w:r>
            <w:r w:rsidR="00DA25F4">
              <w:rPr>
                <w:noProof/>
                <w:webHidden/>
              </w:rPr>
            </w:r>
            <w:r w:rsidR="00DA25F4">
              <w:rPr>
                <w:noProof/>
                <w:webHidden/>
              </w:rPr>
              <w:fldChar w:fldCharType="separate"/>
            </w:r>
            <w:r w:rsidR="00DA25F4">
              <w:rPr>
                <w:noProof/>
                <w:webHidden/>
              </w:rPr>
              <w:t>23</w:t>
            </w:r>
            <w:r w:rsidR="00DA25F4">
              <w:rPr>
                <w:noProof/>
                <w:webHidden/>
              </w:rPr>
              <w:fldChar w:fldCharType="end"/>
            </w:r>
          </w:hyperlink>
        </w:p>
        <w:p w14:paraId="5E355CDC" w14:textId="4C0B4A5C" w:rsidR="00DA25F4" w:rsidRDefault="00980619">
          <w:pPr>
            <w:pStyle w:val="TM3"/>
            <w:tabs>
              <w:tab w:val="left" w:pos="1320"/>
              <w:tab w:val="right" w:leader="dot" w:pos="9062"/>
            </w:tabs>
            <w:rPr>
              <w:rFonts w:eastAsiaTheme="minorEastAsia"/>
              <w:noProof/>
              <w:lang w:eastAsia="fr-FR"/>
            </w:rPr>
          </w:pPr>
          <w:hyperlink w:anchor="_Toc171436830" w:history="1">
            <w:r w:rsidR="00DA25F4" w:rsidRPr="00A864D5">
              <w:rPr>
                <w:rStyle w:val="Lienhypertexte"/>
                <w:noProof/>
                <w14:scene3d>
                  <w14:camera w14:prst="orthographicFront"/>
                  <w14:lightRig w14:rig="threePt" w14:dir="t">
                    <w14:rot w14:lat="0" w14:lon="0" w14:rev="0"/>
                  </w14:lightRig>
                </w14:scene3d>
              </w:rPr>
              <w:t>21.4.1</w:t>
            </w:r>
            <w:r w:rsidR="00DA25F4">
              <w:rPr>
                <w:rFonts w:eastAsiaTheme="minorEastAsia"/>
                <w:noProof/>
                <w:lang w:eastAsia="fr-FR"/>
              </w:rPr>
              <w:tab/>
            </w:r>
            <w:r w:rsidR="00DA25F4" w:rsidRPr="00A864D5">
              <w:rPr>
                <w:rStyle w:val="Lienhypertexte"/>
                <w:noProof/>
              </w:rPr>
              <w:t>En cas d’inexécution de la prestation en cours d’exécution</w:t>
            </w:r>
            <w:r w:rsidR="00DA25F4">
              <w:rPr>
                <w:noProof/>
                <w:webHidden/>
              </w:rPr>
              <w:tab/>
            </w:r>
            <w:r w:rsidR="00DA25F4">
              <w:rPr>
                <w:noProof/>
                <w:webHidden/>
              </w:rPr>
              <w:fldChar w:fldCharType="begin"/>
            </w:r>
            <w:r w:rsidR="00DA25F4">
              <w:rPr>
                <w:noProof/>
                <w:webHidden/>
              </w:rPr>
              <w:instrText xml:space="preserve"> PAGEREF _Toc171436830 \h </w:instrText>
            </w:r>
            <w:r w:rsidR="00DA25F4">
              <w:rPr>
                <w:noProof/>
                <w:webHidden/>
              </w:rPr>
            </w:r>
            <w:r w:rsidR="00DA25F4">
              <w:rPr>
                <w:noProof/>
                <w:webHidden/>
              </w:rPr>
              <w:fldChar w:fldCharType="separate"/>
            </w:r>
            <w:r w:rsidR="00DA25F4">
              <w:rPr>
                <w:noProof/>
                <w:webHidden/>
              </w:rPr>
              <w:t>23</w:t>
            </w:r>
            <w:r w:rsidR="00DA25F4">
              <w:rPr>
                <w:noProof/>
                <w:webHidden/>
              </w:rPr>
              <w:fldChar w:fldCharType="end"/>
            </w:r>
          </w:hyperlink>
        </w:p>
        <w:p w14:paraId="40383D03" w14:textId="2B4C7956" w:rsidR="00DA25F4" w:rsidRDefault="00980619">
          <w:pPr>
            <w:pStyle w:val="TM3"/>
            <w:tabs>
              <w:tab w:val="left" w:pos="1320"/>
              <w:tab w:val="right" w:leader="dot" w:pos="9062"/>
            </w:tabs>
            <w:rPr>
              <w:rFonts w:eastAsiaTheme="minorEastAsia"/>
              <w:noProof/>
              <w:lang w:eastAsia="fr-FR"/>
            </w:rPr>
          </w:pPr>
          <w:hyperlink w:anchor="_Toc171436831" w:history="1">
            <w:r w:rsidR="00DA25F4" w:rsidRPr="00A864D5">
              <w:rPr>
                <w:rStyle w:val="Lienhypertexte"/>
                <w:noProof/>
                <w14:scene3d>
                  <w14:camera w14:prst="orthographicFront"/>
                  <w14:lightRig w14:rig="threePt" w14:dir="t">
                    <w14:rot w14:lat="0" w14:lon="0" w14:rev="0"/>
                  </w14:lightRig>
                </w14:scene3d>
              </w:rPr>
              <w:t>21.4.2</w:t>
            </w:r>
            <w:r w:rsidR="00DA25F4">
              <w:rPr>
                <w:rFonts w:eastAsiaTheme="minorEastAsia"/>
                <w:noProof/>
                <w:lang w:eastAsia="fr-FR"/>
              </w:rPr>
              <w:tab/>
            </w:r>
            <w:r w:rsidR="00DA25F4" w:rsidRPr="00A864D5">
              <w:rPr>
                <w:rStyle w:val="Lienhypertexte"/>
                <w:noProof/>
              </w:rPr>
              <w:t>- Après résiliation prononcée aux torts du Titulaire</w:t>
            </w:r>
            <w:r w:rsidR="00DA25F4">
              <w:rPr>
                <w:noProof/>
                <w:webHidden/>
              </w:rPr>
              <w:tab/>
            </w:r>
            <w:r w:rsidR="00DA25F4">
              <w:rPr>
                <w:noProof/>
                <w:webHidden/>
              </w:rPr>
              <w:fldChar w:fldCharType="begin"/>
            </w:r>
            <w:r w:rsidR="00DA25F4">
              <w:rPr>
                <w:noProof/>
                <w:webHidden/>
              </w:rPr>
              <w:instrText xml:space="preserve"> PAGEREF _Toc171436831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488974CE" w14:textId="2DC05CF8" w:rsidR="00DA25F4" w:rsidRDefault="00980619">
          <w:pPr>
            <w:pStyle w:val="TM2"/>
            <w:tabs>
              <w:tab w:val="left" w:pos="880"/>
              <w:tab w:val="right" w:leader="dot" w:pos="9062"/>
            </w:tabs>
            <w:rPr>
              <w:rFonts w:eastAsiaTheme="minorEastAsia"/>
              <w:noProof/>
              <w:lang w:eastAsia="fr-FR"/>
            </w:rPr>
          </w:pPr>
          <w:hyperlink w:anchor="_Toc171436832" w:history="1">
            <w:r w:rsidR="00DA25F4" w:rsidRPr="00A864D5">
              <w:rPr>
                <w:rStyle w:val="Lienhypertexte"/>
                <w:noProof/>
                <w14:scene3d>
                  <w14:camera w14:prst="orthographicFront"/>
                  <w14:lightRig w14:rig="threePt" w14:dir="t">
                    <w14:rot w14:lat="0" w14:lon="0" w14:rev="0"/>
                  </w14:lightRig>
                </w14:scene3d>
              </w:rPr>
              <w:t>21.5</w:t>
            </w:r>
            <w:r w:rsidR="00DA25F4">
              <w:rPr>
                <w:rFonts w:eastAsiaTheme="minorEastAsia"/>
                <w:noProof/>
                <w:lang w:eastAsia="fr-FR"/>
              </w:rPr>
              <w:tab/>
            </w:r>
            <w:r w:rsidR="00DA25F4" w:rsidRPr="00A864D5">
              <w:rPr>
                <w:rStyle w:val="Lienhypertexte"/>
                <w:noProof/>
              </w:rPr>
              <w:t>Rupture conventionnelle du marché</w:t>
            </w:r>
            <w:r w:rsidR="00DA25F4">
              <w:rPr>
                <w:noProof/>
                <w:webHidden/>
              </w:rPr>
              <w:tab/>
            </w:r>
            <w:r w:rsidR="00DA25F4">
              <w:rPr>
                <w:noProof/>
                <w:webHidden/>
              </w:rPr>
              <w:fldChar w:fldCharType="begin"/>
            </w:r>
            <w:r w:rsidR="00DA25F4">
              <w:rPr>
                <w:noProof/>
                <w:webHidden/>
              </w:rPr>
              <w:instrText xml:space="preserve"> PAGEREF _Toc171436832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5C52DF12" w14:textId="14362623" w:rsidR="00DA25F4" w:rsidRDefault="00980619">
          <w:pPr>
            <w:pStyle w:val="TM3"/>
            <w:tabs>
              <w:tab w:val="left" w:pos="1320"/>
              <w:tab w:val="right" w:leader="dot" w:pos="9062"/>
            </w:tabs>
            <w:rPr>
              <w:rFonts w:eastAsiaTheme="minorEastAsia"/>
              <w:noProof/>
              <w:lang w:eastAsia="fr-FR"/>
            </w:rPr>
          </w:pPr>
          <w:hyperlink w:anchor="_Toc171436833" w:history="1">
            <w:r w:rsidR="00DA25F4" w:rsidRPr="00A864D5">
              <w:rPr>
                <w:rStyle w:val="Lienhypertexte"/>
                <w:noProof/>
                <w14:scene3d>
                  <w14:camera w14:prst="orthographicFront"/>
                  <w14:lightRig w14:rig="threePt" w14:dir="t">
                    <w14:rot w14:lat="0" w14:lon="0" w14:rev="0"/>
                  </w14:lightRig>
                </w14:scene3d>
              </w:rPr>
              <w:t>21.5.1</w:t>
            </w:r>
            <w:r w:rsidR="00DA25F4">
              <w:rPr>
                <w:rFonts w:eastAsiaTheme="minorEastAsia"/>
                <w:noProof/>
                <w:lang w:eastAsia="fr-FR"/>
              </w:rPr>
              <w:tab/>
            </w:r>
            <w:r w:rsidR="00DA25F4" w:rsidRPr="00A864D5">
              <w:rPr>
                <w:rStyle w:val="Lienhypertexte"/>
                <w:noProof/>
              </w:rPr>
              <w:t>Mise en œuvre</w:t>
            </w:r>
            <w:r w:rsidR="00DA25F4">
              <w:rPr>
                <w:noProof/>
                <w:webHidden/>
              </w:rPr>
              <w:tab/>
            </w:r>
            <w:r w:rsidR="00DA25F4">
              <w:rPr>
                <w:noProof/>
                <w:webHidden/>
              </w:rPr>
              <w:fldChar w:fldCharType="begin"/>
            </w:r>
            <w:r w:rsidR="00DA25F4">
              <w:rPr>
                <w:noProof/>
                <w:webHidden/>
              </w:rPr>
              <w:instrText xml:space="preserve"> PAGEREF _Toc171436833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7244A661" w14:textId="6E11AE46" w:rsidR="00DA25F4" w:rsidRDefault="00980619">
          <w:pPr>
            <w:pStyle w:val="TM3"/>
            <w:tabs>
              <w:tab w:val="left" w:pos="1320"/>
              <w:tab w:val="right" w:leader="dot" w:pos="9062"/>
            </w:tabs>
            <w:rPr>
              <w:rFonts w:eastAsiaTheme="minorEastAsia"/>
              <w:noProof/>
              <w:lang w:eastAsia="fr-FR"/>
            </w:rPr>
          </w:pPr>
          <w:hyperlink w:anchor="_Toc171436834" w:history="1">
            <w:r w:rsidR="00DA25F4" w:rsidRPr="00A864D5">
              <w:rPr>
                <w:rStyle w:val="Lienhypertexte"/>
                <w:noProof/>
                <w14:scene3d>
                  <w14:camera w14:prst="orthographicFront"/>
                  <w14:lightRig w14:rig="threePt" w14:dir="t">
                    <w14:rot w14:lat="0" w14:lon="0" w14:rev="0"/>
                  </w14:lightRig>
                </w14:scene3d>
              </w:rPr>
              <w:t>21.5.2</w:t>
            </w:r>
            <w:r w:rsidR="00DA25F4">
              <w:rPr>
                <w:rFonts w:eastAsiaTheme="minorEastAsia"/>
                <w:noProof/>
                <w:lang w:eastAsia="fr-FR"/>
              </w:rPr>
              <w:tab/>
            </w:r>
            <w:r w:rsidR="00DA25F4" w:rsidRPr="00A864D5">
              <w:rPr>
                <w:rStyle w:val="Lienhypertexte"/>
                <w:noProof/>
              </w:rPr>
              <w:t>Effet de la rupture</w:t>
            </w:r>
            <w:r w:rsidR="00DA25F4">
              <w:rPr>
                <w:noProof/>
                <w:webHidden/>
              </w:rPr>
              <w:tab/>
            </w:r>
            <w:r w:rsidR="00DA25F4">
              <w:rPr>
                <w:noProof/>
                <w:webHidden/>
              </w:rPr>
              <w:fldChar w:fldCharType="begin"/>
            </w:r>
            <w:r w:rsidR="00DA25F4">
              <w:rPr>
                <w:noProof/>
                <w:webHidden/>
              </w:rPr>
              <w:instrText xml:space="preserve"> PAGEREF _Toc171436834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4EAFC635" w14:textId="2BB49D1D" w:rsidR="00DA25F4" w:rsidRDefault="00980619">
          <w:pPr>
            <w:pStyle w:val="TM1"/>
            <w:tabs>
              <w:tab w:val="left" w:pos="660"/>
              <w:tab w:val="right" w:leader="dot" w:pos="9062"/>
            </w:tabs>
            <w:rPr>
              <w:rFonts w:eastAsiaTheme="minorEastAsia"/>
              <w:noProof/>
              <w:lang w:eastAsia="fr-FR"/>
            </w:rPr>
          </w:pPr>
          <w:hyperlink w:anchor="_Toc171436835" w:history="1">
            <w:r w:rsidR="00DA25F4" w:rsidRPr="00A864D5">
              <w:rPr>
                <w:rStyle w:val="Lienhypertexte"/>
                <w:noProof/>
                <w14:scene3d>
                  <w14:camera w14:prst="orthographicFront"/>
                  <w14:lightRig w14:rig="threePt" w14:dir="t">
                    <w14:rot w14:lat="0" w14:lon="0" w14:rev="0"/>
                  </w14:lightRig>
                </w14:scene3d>
              </w:rPr>
              <w:t>22</w:t>
            </w:r>
            <w:r w:rsidR="00DA25F4">
              <w:rPr>
                <w:rFonts w:eastAsiaTheme="minorEastAsia"/>
                <w:noProof/>
                <w:lang w:eastAsia="fr-FR"/>
              </w:rPr>
              <w:tab/>
            </w:r>
            <w:r w:rsidR="00DA25F4" w:rsidRPr="00A864D5">
              <w:rPr>
                <w:rStyle w:val="Lienhypertexte"/>
                <w:noProof/>
              </w:rPr>
              <w:t>Titulaire étranger</w:t>
            </w:r>
            <w:r w:rsidR="00DA25F4">
              <w:rPr>
                <w:noProof/>
                <w:webHidden/>
              </w:rPr>
              <w:tab/>
            </w:r>
            <w:r w:rsidR="00DA25F4">
              <w:rPr>
                <w:noProof/>
                <w:webHidden/>
              </w:rPr>
              <w:fldChar w:fldCharType="begin"/>
            </w:r>
            <w:r w:rsidR="00DA25F4">
              <w:rPr>
                <w:noProof/>
                <w:webHidden/>
              </w:rPr>
              <w:instrText xml:space="preserve"> PAGEREF _Toc171436835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4853B98B" w14:textId="5A0DE8F5" w:rsidR="00DA25F4" w:rsidRDefault="00980619">
          <w:pPr>
            <w:pStyle w:val="TM1"/>
            <w:tabs>
              <w:tab w:val="left" w:pos="660"/>
              <w:tab w:val="right" w:leader="dot" w:pos="9062"/>
            </w:tabs>
            <w:rPr>
              <w:rFonts w:eastAsiaTheme="minorEastAsia"/>
              <w:noProof/>
              <w:lang w:eastAsia="fr-FR"/>
            </w:rPr>
          </w:pPr>
          <w:hyperlink w:anchor="_Toc171436836" w:history="1">
            <w:r w:rsidR="00DA25F4" w:rsidRPr="00A864D5">
              <w:rPr>
                <w:rStyle w:val="Lienhypertexte"/>
                <w:noProof/>
                <w14:scene3d>
                  <w14:camera w14:prst="orthographicFront"/>
                  <w14:lightRig w14:rig="threePt" w14:dir="t">
                    <w14:rot w14:lat="0" w14:lon="0" w14:rev="0"/>
                  </w14:lightRig>
                </w14:scene3d>
              </w:rPr>
              <w:t>23</w:t>
            </w:r>
            <w:r w:rsidR="00DA25F4">
              <w:rPr>
                <w:rFonts w:eastAsiaTheme="minorEastAsia"/>
                <w:noProof/>
                <w:lang w:eastAsia="fr-FR"/>
              </w:rPr>
              <w:tab/>
            </w:r>
            <w:r w:rsidR="00DA25F4" w:rsidRPr="00A864D5">
              <w:rPr>
                <w:rStyle w:val="Lienhypertexte"/>
                <w:noProof/>
              </w:rPr>
              <w:t>Différends et litiges</w:t>
            </w:r>
            <w:r w:rsidR="00DA25F4">
              <w:rPr>
                <w:noProof/>
                <w:webHidden/>
              </w:rPr>
              <w:tab/>
            </w:r>
            <w:r w:rsidR="00DA25F4">
              <w:rPr>
                <w:noProof/>
                <w:webHidden/>
              </w:rPr>
              <w:fldChar w:fldCharType="begin"/>
            </w:r>
            <w:r w:rsidR="00DA25F4">
              <w:rPr>
                <w:noProof/>
                <w:webHidden/>
              </w:rPr>
              <w:instrText xml:space="preserve"> PAGEREF _Toc171436836 \h </w:instrText>
            </w:r>
            <w:r w:rsidR="00DA25F4">
              <w:rPr>
                <w:noProof/>
                <w:webHidden/>
              </w:rPr>
            </w:r>
            <w:r w:rsidR="00DA25F4">
              <w:rPr>
                <w:noProof/>
                <w:webHidden/>
              </w:rPr>
              <w:fldChar w:fldCharType="separate"/>
            </w:r>
            <w:r w:rsidR="00DA25F4">
              <w:rPr>
                <w:noProof/>
                <w:webHidden/>
              </w:rPr>
              <w:t>24</w:t>
            </w:r>
            <w:r w:rsidR="00DA25F4">
              <w:rPr>
                <w:noProof/>
                <w:webHidden/>
              </w:rPr>
              <w:fldChar w:fldCharType="end"/>
            </w:r>
          </w:hyperlink>
        </w:p>
        <w:p w14:paraId="4F01DE9D" w14:textId="79174B67" w:rsidR="00DA25F4" w:rsidRDefault="00980619">
          <w:pPr>
            <w:pStyle w:val="TM1"/>
            <w:tabs>
              <w:tab w:val="left" w:pos="660"/>
              <w:tab w:val="right" w:leader="dot" w:pos="9062"/>
            </w:tabs>
            <w:rPr>
              <w:rFonts w:eastAsiaTheme="minorEastAsia"/>
              <w:noProof/>
              <w:lang w:eastAsia="fr-FR"/>
            </w:rPr>
          </w:pPr>
          <w:hyperlink w:anchor="_Toc171436837" w:history="1">
            <w:r w:rsidR="00DA25F4" w:rsidRPr="00A864D5">
              <w:rPr>
                <w:rStyle w:val="Lienhypertexte"/>
                <w:noProof/>
                <w14:scene3d>
                  <w14:camera w14:prst="orthographicFront"/>
                  <w14:lightRig w14:rig="threePt" w14:dir="t">
                    <w14:rot w14:lat="0" w14:lon="0" w14:rev="0"/>
                  </w14:lightRig>
                </w14:scene3d>
              </w:rPr>
              <w:t>24</w:t>
            </w:r>
            <w:r w:rsidR="00DA25F4">
              <w:rPr>
                <w:rFonts w:eastAsiaTheme="minorEastAsia"/>
                <w:noProof/>
                <w:lang w:eastAsia="fr-FR"/>
              </w:rPr>
              <w:tab/>
            </w:r>
            <w:r w:rsidR="00DA25F4" w:rsidRPr="00A864D5">
              <w:rPr>
                <w:rStyle w:val="Lienhypertexte"/>
                <w:noProof/>
              </w:rPr>
              <w:t>Dérogations au CCAG/FCS</w:t>
            </w:r>
            <w:r w:rsidR="00DA25F4">
              <w:rPr>
                <w:noProof/>
                <w:webHidden/>
              </w:rPr>
              <w:tab/>
            </w:r>
            <w:r w:rsidR="00DA25F4">
              <w:rPr>
                <w:noProof/>
                <w:webHidden/>
              </w:rPr>
              <w:fldChar w:fldCharType="begin"/>
            </w:r>
            <w:r w:rsidR="00DA25F4">
              <w:rPr>
                <w:noProof/>
                <w:webHidden/>
              </w:rPr>
              <w:instrText xml:space="preserve"> PAGEREF _Toc171436837 \h </w:instrText>
            </w:r>
            <w:r w:rsidR="00DA25F4">
              <w:rPr>
                <w:noProof/>
                <w:webHidden/>
              </w:rPr>
            </w:r>
            <w:r w:rsidR="00DA25F4">
              <w:rPr>
                <w:noProof/>
                <w:webHidden/>
              </w:rPr>
              <w:fldChar w:fldCharType="separate"/>
            </w:r>
            <w:r w:rsidR="00DA25F4">
              <w:rPr>
                <w:noProof/>
                <w:webHidden/>
              </w:rPr>
              <w:t>25</w:t>
            </w:r>
            <w:r w:rsidR="00DA25F4">
              <w:rPr>
                <w:noProof/>
                <w:webHidden/>
              </w:rPr>
              <w:fldChar w:fldCharType="end"/>
            </w:r>
          </w:hyperlink>
        </w:p>
        <w:p w14:paraId="5D91B997" w14:textId="15C61411"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71436750"/>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71436751"/>
      <w:r w:rsidRPr="00301E55">
        <w:t>Objet du marché</w:t>
      </w:r>
      <w:bookmarkEnd w:id="1"/>
      <w:r w:rsidRPr="00301E55">
        <w:t xml:space="preserve"> </w:t>
      </w:r>
    </w:p>
    <w:p w14:paraId="562D08D5" w14:textId="77777777" w:rsidR="00EB2A7E" w:rsidRPr="00416AA3"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18B8A641" w14:textId="28875A23" w:rsidR="00EB2A7E" w:rsidRPr="003470FF" w:rsidRDefault="003470FF" w:rsidP="00EB2A7E">
      <w:pPr>
        <w:tabs>
          <w:tab w:val="left" w:pos="5529"/>
        </w:tabs>
        <w:spacing w:after="120" w:line="240" w:lineRule="auto"/>
        <w:jc w:val="both"/>
        <w:rPr>
          <w:rFonts w:ascii="Arial" w:hAnsi="Arial" w:cs="Arial"/>
          <w:b/>
          <w:sz w:val="20"/>
          <w:szCs w:val="20"/>
        </w:rPr>
      </w:pPr>
      <w:r w:rsidRPr="003470FF">
        <w:rPr>
          <w:rFonts w:ascii="Arial" w:hAnsi="Arial" w:cs="Arial"/>
          <w:b/>
          <w:sz w:val="20"/>
          <w:szCs w:val="20"/>
        </w:rPr>
        <w:t xml:space="preserve">Fournir et livrer du pain frais et des viennoiseries fraiches pour </w:t>
      </w:r>
      <w:r w:rsidR="000E10E3" w:rsidRPr="000E10E3">
        <w:rPr>
          <w:rFonts w:ascii="Arial" w:hAnsi="Arial" w:cs="Arial"/>
          <w:b/>
          <w:sz w:val="20"/>
          <w:szCs w:val="20"/>
        </w:rPr>
        <w:t xml:space="preserve">le centre hospitalier </w:t>
      </w:r>
      <w:r w:rsidR="00AA44CF">
        <w:rPr>
          <w:rFonts w:ascii="Arial" w:hAnsi="Arial" w:cs="Arial"/>
          <w:b/>
          <w:sz w:val="20"/>
          <w:szCs w:val="20"/>
        </w:rPr>
        <w:t>de Luchon – Site Antichan</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4E52D1CE" w14:textId="77777777" w:rsidR="00EB2A7E" w:rsidRPr="00301E55" w:rsidRDefault="00EB2A7E" w:rsidP="00EB2A7E">
      <w:pPr>
        <w:pStyle w:val="Titre1"/>
      </w:pPr>
      <w:bookmarkStart w:id="2" w:name="_Toc171436752"/>
      <w:r w:rsidRPr="00301E55">
        <w:t>Définition des parties contractantes</w:t>
      </w:r>
      <w:bookmarkEnd w:id="2"/>
    </w:p>
    <w:p w14:paraId="34404F69" w14:textId="0BE0D352" w:rsidR="00EB2A7E" w:rsidRPr="003470FF" w:rsidRDefault="00EB2A7E" w:rsidP="00C41CBB">
      <w:pPr>
        <w:pStyle w:val="Titre2"/>
        <w:spacing w:line="240" w:lineRule="auto"/>
        <w:rPr>
          <w:rFonts w:ascii="Arial" w:hAnsi="Arial" w:cs="Arial"/>
        </w:rPr>
      </w:pPr>
      <w:bookmarkStart w:id="3" w:name="_Ref481660029"/>
      <w:bookmarkStart w:id="4" w:name="_Ref481767508"/>
      <w:bookmarkStart w:id="5" w:name="_Toc171436753"/>
      <w:r w:rsidRPr="00301E55">
        <w:t>Pouvoir Adjudicateur</w:t>
      </w:r>
      <w:bookmarkEnd w:id="3"/>
      <w:bookmarkEnd w:id="4"/>
      <w:bookmarkEnd w:id="5"/>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4B17950E" w:rsidR="00EB2A7E"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62BE10A0" w14:textId="3090C276" w:rsidR="003470FF" w:rsidRDefault="003470FF" w:rsidP="00EB2A7E">
      <w:pPr>
        <w:spacing w:after="120" w:line="240" w:lineRule="auto"/>
        <w:jc w:val="center"/>
        <w:rPr>
          <w:rFonts w:ascii="Arial" w:hAnsi="Arial" w:cs="Arial"/>
          <w:i/>
          <w:sz w:val="20"/>
          <w:szCs w:val="20"/>
        </w:rPr>
      </w:pPr>
    </w:p>
    <w:p w14:paraId="3C80F7C4" w14:textId="77777777" w:rsidR="003470FF" w:rsidRPr="00C15239" w:rsidRDefault="003470FF" w:rsidP="00EB2A7E">
      <w:pPr>
        <w:spacing w:after="120" w:line="240" w:lineRule="auto"/>
        <w:jc w:val="center"/>
        <w:rPr>
          <w:rFonts w:ascii="Arial" w:hAnsi="Arial" w:cs="Arial"/>
          <w:i/>
          <w:sz w:val="20"/>
          <w:szCs w:val="20"/>
        </w:rPr>
      </w:pP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AD17368" w14:textId="77777777" w:rsidR="00EB2A7E" w:rsidRPr="00165772" w:rsidRDefault="00EB2A7E" w:rsidP="00EB2A7E">
      <w:pPr>
        <w:pStyle w:val="Titre2"/>
        <w:rPr>
          <w:color w:val="auto"/>
        </w:rPr>
      </w:pPr>
      <w:bookmarkStart w:id="6" w:name="_Toc171436754"/>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2B08180A" w14:textId="77777777" w:rsidR="00EB2A7E" w:rsidRPr="00301E55" w:rsidRDefault="00EB2A7E" w:rsidP="00EB2A7E">
      <w:pPr>
        <w:pStyle w:val="Titre2"/>
      </w:pPr>
      <w:bookmarkStart w:id="7" w:name="_Toc171436755"/>
      <w:r w:rsidRPr="00301E55">
        <w:t>Titulaire</w:t>
      </w:r>
      <w:bookmarkEnd w:id="7"/>
    </w:p>
    <w:p w14:paraId="708F0482" w14:textId="77777777" w:rsidR="00EB2A7E" w:rsidRPr="00301E55" w:rsidRDefault="00EB2A7E" w:rsidP="00EB2A7E">
      <w:pPr>
        <w:pStyle w:val="Titre3"/>
      </w:pPr>
      <w:bookmarkStart w:id="8" w:name="_Toc171436756"/>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71436757"/>
      <w:r w:rsidRPr="00301E55">
        <w:t>Groupement d’opérateurs économiques</w:t>
      </w:r>
      <w:bookmarkEnd w:id="9"/>
    </w:p>
    <w:p w14:paraId="4C5E2089" w14:textId="3AADFE4F"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lastRenderedPageBreak/>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71436758"/>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71436759"/>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71436760"/>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301E55" w:rsidRDefault="00364B51" w:rsidP="00EB2A7E">
      <w:pPr>
        <w:pStyle w:val="Titre1"/>
      </w:pPr>
      <w:bookmarkStart w:id="15" w:name="_Ref473041724"/>
      <w:bookmarkStart w:id="16" w:name="_Toc171436761"/>
      <w:r>
        <w:t>Type et f</w:t>
      </w:r>
      <w:r w:rsidR="00EB2A7E" w:rsidRPr="00301E55">
        <w:t>orme du marché</w:t>
      </w:r>
      <w:bookmarkStart w:id="17" w:name="_Hlk137737275"/>
      <w:bookmarkEnd w:id="15"/>
      <w:bookmarkEnd w:id="16"/>
    </w:p>
    <w:p w14:paraId="628F0F95" w14:textId="5E8B6412" w:rsidR="00EB2A7E" w:rsidRPr="00833168" w:rsidRDefault="00364B51" w:rsidP="00364B51">
      <w:pPr>
        <w:pStyle w:val="Titre2"/>
      </w:pPr>
      <w:bookmarkStart w:id="18" w:name="_Toc171436762"/>
      <w:r w:rsidRPr="00833168">
        <w:t>TYPE DE MARCHE</w:t>
      </w:r>
      <w:bookmarkEnd w:id="18"/>
    </w:p>
    <w:p w14:paraId="2B999DD1" w14:textId="676A5653" w:rsidR="00364B51" w:rsidRDefault="00EB2A7E" w:rsidP="00364B51">
      <w:pPr>
        <w:spacing w:after="120" w:line="240" w:lineRule="auto"/>
        <w:jc w:val="both"/>
        <w:rPr>
          <w:rFonts w:ascii="Arial" w:hAnsi="Arial" w:cs="Arial"/>
          <w:b/>
          <w:color w:val="FF0000"/>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833168">
            <w:rPr>
              <w:rFonts w:ascii="Arial" w:hAnsi="Arial" w:cs="Arial"/>
              <w:sz w:val="20"/>
              <w:szCs w:val="20"/>
            </w:rPr>
            <w:t>fournitures</w:t>
          </w:r>
        </w:sdtContent>
      </w:sdt>
      <w:r w:rsidRPr="00301E55">
        <w:rPr>
          <w:rFonts w:ascii="Arial" w:hAnsi="Arial" w:cs="Arial"/>
          <w:sz w:val="20"/>
          <w:szCs w:val="20"/>
        </w:rPr>
        <w:t xml:space="preserve">. </w:t>
      </w:r>
    </w:p>
    <w:p w14:paraId="12B5D293" w14:textId="66F2061C" w:rsidR="00364B51" w:rsidRPr="00833168" w:rsidRDefault="00364B51" w:rsidP="00364B51">
      <w:pPr>
        <w:pStyle w:val="Titre2"/>
      </w:pPr>
      <w:bookmarkStart w:id="19" w:name="_Toc171436763"/>
      <w:r w:rsidRPr="00833168">
        <w:t>FORME DE MARCHE</w:t>
      </w:r>
      <w:bookmarkEnd w:id="19"/>
      <w:r w:rsidRPr="00833168">
        <w:t xml:space="preserve"> </w:t>
      </w:r>
    </w:p>
    <w:p w14:paraId="6732DB64" w14:textId="757EA07D" w:rsidR="00EB2A7E" w:rsidRPr="00D51AFA" w:rsidRDefault="00364B51" w:rsidP="00EB2A7E">
      <w:pPr>
        <w:spacing w:after="120" w:line="240" w:lineRule="auto"/>
        <w:jc w:val="both"/>
        <w:rPr>
          <w:rFonts w:ascii="Arial" w:hAnsi="Arial" w:cs="Arial"/>
          <w:sz w:val="20"/>
          <w:szCs w:val="20"/>
        </w:rPr>
      </w:pPr>
      <w:r w:rsidRPr="00007C00">
        <w:rPr>
          <w:rFonts w:ascii="Arial" w:hAnsi="Arial" w:cs="Arial"/>
          <w:b/>
          <w:color w:val="FF0000"/>
          <w:sz w:val="20"/>
          <w:szCs w:val="20"/>
        </w:rPr>
        <w:t xml:space="preserve"> </w:t>
      </w:r>
      <w:bookmarkEnd w:id="17"/>
      <w:r w:rsidR="00EB2A7E" w:rsidRPr="00301E55">
        <w:rPr>
          <w:rFonts w:ascii="Arial" w:hAnsi="Arial" w:cs="Arial"/>
          <w:sz w:val="20"/>
          <w:szCs w:val="20"/>
        </w:rPr>
        <w:t xml:space="preserve">Il s’agit d’un accord-cadre exécuté par émission de bons de commande, dans les </w:t>
      </w:r>
      <w:r w:rsidR="00EB2A7E" w:rsidRPr="000D6A68">
        <w:rPr>
          <w:rFonts w:ascii="Arial" w:hAnsi="Arial" w:cs="Arial"/>
          <w:sz w:val="20"/>
          <w:szCs w:val="20"/>
        </w:rPr>
        <w:t>conditions prévues aux articles R.2162-1 à R.2162-6, R. 2162-13 et R. 2162-14 du code de la commande publique.</w:t>
      </w:r>
    </w:p>
    <w:p w14:paraId="04BF169D" w14:textId="46FD0F0A"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Pr="00301E55">
        <w:rPr>
          <w:rFonts w:ascii="Arial" w:hAnsi="Arial" w:cs="Arial"/>
          <w:sz w:val="20"/>
          <w:szCs w:val="20"/>
        </w:rPr>
        <w:t>maximum</w:t>
      </w:r>
      <w:r w:rsidR="00364B51">
        <w:rPr>
          <w:rFonts w:ascii="Arial" w:hAnsi="Arial" w:cs="Arial"/>
          <w:sz w:val="20"/>
          <w:szCs w:val="20"/>
        </w:rPr>
        <w:t xml:space="preserve"> (en valeur</w:t>
      </w:r>
      <w:r w:rsidR="00113776">
        <w:rPr>
          <w:rFonts w:ascii="Arial" w:hAnsi="Arial" w:cs="Arial"/>
          <w:sz w:val="20"/>
          <w:szCs w:val="20"/>
        </w:rPr>
        <w:t>)</w:t>
      </w:r>
      <w:r w:rsidR="00AA44CF">
        <w:rPr>
          <w:rFonts w:ascii="Arial" w:hAnsi="Arial" w:cs="Arial"/>
          <w:sz w:val="20"/>
          <w:szCs w:val="20"/>
        </w:rPr>
        <w:t xml:space="preserve"> de 89 900 €HT</w:t>
      </w:r>
      <w:r w:rsidR="00113776">
        <w:rPr>
          <w:rFonts w:ascii="Arial" w:hAnsi="Arial" w:cs="Arial"/>
          <w:sz w:val="20"/>
          <w:szCs w:val="20"/>
        </w:rPr>
        <w:t>.</w:t>
      </w:r>
    </w:p>
    <w:p w14:paraId="31D33C7C" w14:textId="68BAAE1B"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quantités </w:t>
      </w:r>
      <w:r w:rsidRPr="002727AE">
        <w:rPr>
          <w:rFonts w:ascii="Arial" w:hAnsi="Arial" w:cs="Arial"/>
          <w:sz w:val="20"/>
          <w:szCs w:val="20"/>
        </w:rPr>
        <w:t xml:space="preserve">mentionnées dans </w:t>
      </w:r>
      <w:r w:rsidR="00AA44CF">
        <w:rPr>
          <w:rFonts w:ascii="Arial" w:hAnsi="Arial" w:cs="Arial"/>
          <w:sz w:val="20"/>
          <w:szCs w:val="20"/>
        </w:rPr>
        <w:t>le DQE (Détail Quantitatif Estimatif)</w:t>
      </w:r>
      <w:r w:rsidRPr="00301E55">
        <w:rPr>
          <w:rFonts w:ascii="Arial" w:hAnsi="Arial" w:cs="Arial"/>
          <w:sz w:val="20"/>
          <w:szCs w:val="20"/>
        </w:rPr>
        <w:t xml:space="preserve"> sont purement indicatives ; elles ont été calculées en fonction des consommations de l’exercice précédent.</w:t>
      </w:r>
      <w:r w:rsidRPr="00301E55">
        <w:rPr>
          <w:rFonts w:ascii="Arial" w:hAnsi="Arial" w:cs="Arial"/>
          <w:b/>
          <w:color w:val="00B0F0"/>
          <w:sz w:val="20"/>
          <w:szCs w:val="20"/>
        </w:rPr>
        <w:t xml:space="preserve"> </w:t>
      </w:r>
    </w:p>
    <w:p w14:paraId="561EF3D3" w14:textId="7536D10A" w:rsidR="00EB2A7E" w:rsidRPr="00301E55" w:rsidRDefault="00EB2A7E" w:rsidP="002727A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w:t>
      </w:r>
      <w:r w:rsidRPr="002727AE">
        <w:rPr>
          <w:rFonts w:ascii="Arial" w:hAnsi="Arial" w:cs="Arial"/>
          <w:sz w:val="20"/>
          <w:szCs w:val="20"/>
        </w:rPr>
        <w:t>titularisation</w:t>
      </w:r>
      <w:r w:rsidR="002727AE" w:rsidRPr="002727AE">
        <w:rPr>
          <w:rFonts w:ascii="Arial" w:hAnsi="Arial" w:cs="Arial"/>
          <w:sz w:val="20"/>
          <w:szCs w:val="20"/>
        </w:rPr>
        <w:t>.</w:t>
      </w:r>
    </w:p>
    <w:p w14:paraId="4488FAE0" w14:textId="77777777" w:rsidR="00EB2A7E" w:rsidRPr="00301E55" w:rsidRDefault="00EB2A7E" w:rsidP="00EB2A7E">
      <w:pPr>
        <w:tabs>
          <w:tab w:val="left" w:pos="709"/>
        </w:tabs>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171436764"/>
      <w:r w:rsidRPr="00301E55">
        <w:lastRenderedPageBreak/>
        <w:t xml:space="preserve">Décomposition </w:t>
      </w:r>
      <w:r>
        <w:t>en lots</w:t>
      </w:r>
      <w:bookmarkEnd w:id="20"/>
      <w:bookmarkEnd w:id="21"/>
    </w:p>
    <w:p w14:paraId="706F45A8" w14:textId="406DEF99" w:rsidR="003A2F4C" w:rsidRPr="005C35DC" w:rsidRDefault="005C35DC" w:rsidP="00EB2A7E">
      <w:pPr>
        <w:spacing w:after="120" w:line="240" w:lineRule="auto"/>
        <w:jc w:val="both"/>
        <w:rPr>
          <w:rFonts w:ascii="Arial" w:hAnsi="Arial" w:cs="Arial"/>
          <w:sz w:val="20"/>
          <w:szCs w:val="20"/>
        </w:rPr>
      </w:pPr>
      <w:r w:rsidRPr="005C35DC">
        <w:rPr>
          <w:rFonts w:ascii="Arial" w:hAnsi="Arial" w:cs="Arial"/>
          <w:sz w:val="20"/>
          <w:szCs w:val="20"/>
        </w:rPr>
        <w:t>Le marché n’est pas alloti.</w:t>
      </w:r>
    </w:p>
    <w:p w14:paraId="087EB452" w14:textId="77777777" w:rsidR="00EB2A7E" w:rsidRPr="00301E55" w:rsidRDefault="00EB2A7E" w:rsidP="00EB2A7E">
      <w:pPr>
        <w:pStyle w:val="Titre1"/>
      </w:pPr>
      <w:bookmarkStart w:id="22" w:name="_Toc171436765"/>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171436766"/>
      <w:r w:rsidRPr="00301E55">
        <w:t xml:space="preserve">Durée du </w:t>
      </w:r>
      <w:r>
        <w:t>marché</w:t>
      </w:r>
      <w:bookmarkEnd w:id="23"/>
      <w:bookmarkEnd w:id="24"/>
    </w:p>
    <w:p w14:paraId="4724F28F" w14:textId="0F3F505B" w:rsidR="00EB2A7E" w:rsidRDefault="00EB2A7E" w:rsidP="00EB2A7E">
      <w:pPr>
        <w:spacing w:after="120" w:line="240" w:lineRule="auto"/>
        <w:jc w:val="both"/>
        <w:rPr>
          <w:rFonts w:ascii="Arial" w:hAnsi="Arial" w:cs="Arial"/>
          <w:b/>
          <w:color w:val="00B0F0"/>
          <w:sz w:val="20"/>
          <w:szCs w:val="20"/>
        </w:rPr>
      </w:pPr>
      <w:r w:rsidRPr="002727AE">
        <w:rPr>
          <w:rFonts w:ascii="Arial" w:hAnsi="Arial" w:cs="Arial"/>
          <w:sz w:val="20"/>
          <w:szCs w:val="20"/>
        </w:rPr>
        <w:t xml:space="preserve">Le marché est conclu pour une durée </w:t>
      </w:r>
      <w:r w:rsidR="00AA44CF">
        <w:rPr>
          <w:rFonts w:ascii="Arial" w:hAnsi="Arial" w:cs="Arial"/>
          <w:sz w:val="20"/>
          <w:szCs w:val="20"/>
        </w:rPr>
        <w:t>allant de sa notification jusqu’au 30 novembre 2027.</w:t>
      </w:r>
    </w:p>
    <w:p w14:paraId="477794B2" w14:textId="1D655DD6" w:rsidR="00EB2A7E" w:rsidRPr="00301E55" w:rsidRDefault="00EB2A7E" w:rsidP="00EB2A7E">
      <w:pPr>
        <w:spacing w:after="120" w:line="240" w:lineRule="auto"/>
        <w:jc w:val="both"/>
        <w:rPr>
          <w:rFonts w:ascii="Arial" w:hAnsi="Arial" w:cs="Arial"/>
          <w:sz w:val="20"/>
          <w:szCs w:val="20"/>
        </w:rPr>
      </w:pPr>
      <w:bookmarkStart w:id="25" w:name="_Hlk137737576"/>
      <w:r w:rsidRPr="002727AE">
        <w:rPr>
          <w:rFonts w:ascii="Arial" w:hAnsi="Arial" w:cs="Arial"/>
          <w:sz w:val="20"/>
          <w:szCs w:val="20"/>
        </w:rPr>
        <w:t>Il est r</w:t>
      </w:r>
      <w:r w:rsidR="004A7963" w:rsidRPr="002727AE">
        <w:rPr>
          <w:rFonts w:ascii="Arial" w:hAnsi="Arial" w:cs="Arial"/>
          <w:sz w:val="20"/>
          <w:szCs w:val="20"/>
        </w:rPr>
        <w:t xml:space="preserve">econductible tacitement </w:t>
      </w:r>
      <w:r w:rsidR="002727AE" w:rsidRPr="002727AE">
        <w:rPr>
          <w:rFonts w:ascii="Arial" w:hAnsi="Arial" w:cs="Arial"/>
          <w:sz w:val="20"/>
          <w:szCs w:val="20"/>
        </w:rPr>
        <w:t>pour une</w:t>
      </w:r>
      <w:r w:rsidR="004A7963" w:rsidRPr="002727AE">
        <w:rPr>
          <w:rFonts w:ascii="Arial" w:hAnsi="Arial" w:cs="Arial"/>
          <w:sz w:val="20"/>
          <w:szCs w:val="20"/>
        </w:rPr>
        <w:t xml:space="preserve"> p</w:t>
      </w:r>
      <w:r w:rsidRPr="002727AE">
        <w:rPr>
          <w:rFonts w:ascii="Arial" w:hAnsi="Arial" w:cs="Arial"/>
          <w:sz w:val="20"/>
          <w:szCs w:val="20"/>
        </w:rPr>
        <w:t xml:space="preserve">ériode de douze (12) mois, </w:t>
      </w:r>
      <w:bookmarkEnd w:id="25"/>
      <w:r w:rsidRPr="002727AE">
        <w:rPr>
          <w:rFonts w:ascii="Arial" w:hAnsi="Arial" w:cs="Arial"/>
          <w:sz w:val="20"/>
          <w:szCs w:val="20"/>
        </w:rPr>
        <w:t>sauf décision expresse de non</w:t>
      </w:r>
      <w:r w:rsidRPr="00301E55">
        <w:rPr>
          <w:rFonts w:ascii="Arial" w:hAnsi="Arial" w:cs="Arial"/>
          <w:sz w:val="20"/>
          <w:szCs w:val="20"/>
        </w:rPr>
        <w:t xml:space="preserve"> reconduction du Pouvoir Adjudicateur. </w:t>
      </w:r>
    </w:p>
    <w:p w14:paraId="51905358" w14:textId="66C6EE8A"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cas échéant, au terme de </w:t>
      </w:r>
      <w:r w:rsidR="002727AE">
        <w:rPr>
          <w:rFonts w:ascii="Arial" w:hAnsi="Arial" w:cs="Arial"/>
          <w:sz w:val="20"/>
          <w:szCs w:val="20"/>
        </w:rPr>
        <w:t>la période initiale d</w:t>
      </w:r>
      <w:r w:rsidRPr="00301E55">
        <w:rPr>
          <w:rFonts w:ascii="Arial" w:hAnsi="Arial" w:cs="Arial"/>
          <w:sz w:val="20"/>
          <w:szCs w:val="20"/>
        </w:rPr>
        <w:t xml:space="preserve">u </w:t>
      </w:r>
      <w:r>
        <w:rPr>
          <w:rFonts w:ascii="Arial" w:hAnsi="Arial" w:cs="Arial"/>
          <w:sz w:val="20"/>
          <w:szCs w:val="20"/>
        </w:rPr>
        <w:t>marché</w:t>
      </w:r>
      <w:r w:rsidRPr="00301E55">
        <w:rPr>
          <w:rFonts w:ascii="Arial" w:hAnsi="Arial" w:cs="Arial"/>
          <w:sz w:val="20"/>
          <w:szCs w:val="20"/>
        </w:rPr>
        <w:t xml:space="preserve">, le Pouvoir Adjudicateur prend une décision écrite de non reconduction, qu’il notifie au </w:t>
      </w:r>
      <w:r w:rsidRPr="002727AE">
        <w:rPr>
          <w:rFonts w:ascii="Arial" w:hAnsi="Arial" w:cs="Arial"/>
          <w:sz w:val="20"/>
          <w:szCs w:val="20"/>
        </w:rPr>
        <w:t>Titulaire trois (3) mois</w:t>
      </w:r>
      <w:r w:rsidRPr="00301E55">
        <w:rPr>
          <w:rFonts w:ascii="Arial" w:hAnsi="Arial" w:cs="Arial"/>
          <w:sz w:val="20"/>
          <w:szCs w:val="20"/>
        </w:rPr>
        <w:t xml:space="preserve"> avant la date d’échéance du </w:t>
      </w:r>
      <w:r>
        <w:rPr>
          <w:rFonts w:ascii="Arial" w:hAnsi="Arial" w:cs="Arial"/>
          <w:sz w:val="20"/>
          <w:szCs w:val="20"/>
        </w:rPr>
        <w:t>marché</w:t>
      </w:r>
      <w:r w:rsidRPr="00301E55">
        <w:rPr>
          <w:rFonts w:ascii="Arial" w:hAnsi="Arial" w:cs="Arial"/>
          <w:sz w:val="20"/>
          <w:szCs w:val="20"/>
        </w:rPr>
        <w:t xml:space="preserve">. </w:t>
      </w:r>
    </w:p>
    <w:p w14:paraId="28DA394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Chaque lot pris individuellement est ainsi reconductible.</w:t>
      </w:r>
    </w:p>
    <w:p w14:paraId="56D41842" w14:textId="45F50404"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du marché ne peut </w:t>
      </w:r>
      <w:r w:rsidR="004A7963">
        <w:rPr>
          <w:rFonts w:ascii="Arial" w:hAnsi="Arial" w:cs="Arial"/>
          <w:sz w:val="20"/>
          <w:szCs w:val="20"/>
        </w:rPr>
        <w:t xml:space="preserve">pas </w:t>
      </w:r>
      <w:r w:rsidRPr="00301E55">
        <w:rPr>
          <w:rFonts w:ascii="Arial" w:hAnsi="Arial" w:cs="Arial"/>
          <w:sz w:val="20"/>
          <w:szCs w:val="20"/>
        </w:rPr>
        <w:t>refuser la reconduction. Il ne peut prétendre à aucune indemnité du fait de la décision de non reconduction.</w:t>
      </w:r>
    </w:p>
    <w:p w14:paraId="79EA948F" w14:textId="77777777" w:rsidR="00EB2A7E" w:rsidRPr="00301E55" w:rsidRDefault="00EB2A7E" w:rsidP="00EB2A7E">
      <w:pPr>
        <w:spacing w:after="120" w:line="240" w:lineRule="auto"/>
        <w:rPr>
          <w:rFonts w:ascii="Arial" w:hAnsi="Arial" w:cs="Arial"/>
          <w:sz w:val="20"/>
          <w:szCs w:val="20"/>
          <w:highlight w:val="yellow"/>
        </w:rPr>
      </w:pPr>
    </w:p>
    <w:p w14:paraId="4C2181C3" w14:textId="77777777" w:rsidR="00EB2A7E" w:rsidRPr="00301E55" w:rsidRDefault="00EB2A7E" w:rsidP="00EB2A7E">
      <w:pPr>
        <w:pStyle w:val="Titre1"/>
      </w:pPr>
      <w:bookmarkStart w:id="26" w:name="_Ref473207099"/>
      <w:bookmarkStart w:id="27" w:name="_Toc171436767"/>
      <w:r w:rsidRPr="00301E55">
        <w:t>Documents contractuels</w:t>
      </w:r>
      <w:bookmarkEnd w:id="26"/>
      <w:bookmarkEnd w:id="27"/>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8"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720FD150"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 financière</w:t>
      </w:r>
      <w:r w:rsidR="00972107">
        <w:rPr>
          <w:rFonts w:ascii="Arial" w:hAnsi="Arial" w:cs="Arial"/>
          <w:sz w:val="20"/>
          <w:szCs w:val="20"/>
        </w:rPr>
        <w:t xml:space="preserve"> et catalogue éventuel</w:t>
      </w:r>
      <w:r>
        <w:rPr>
          <w:rFonts w:ascii="Arial" w:hAnsi="Arial" w:cs="Arial"/>
          <w:sz w:val="20"/>
          <w:szCs w:val="20"/>
        </w:rPr>
        <w:t>,</w:t>
      </w:r>
    </w:p>
    <w:p w14:paraId="33AE4EC7" w14:textId="3586A4A0" w:rsidR="00EB2A7E" w:rsidRPr="00084921"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Techniques Particulières et ses annexes (</w:t>
      </w:r>
      <w:r w:rsidR="00084921">
        <w:rPr>
          <w:rFonts w:ascii="Arial" w:hAnsi="Arial" w:cs="Arial"/>
          <w:sz w:val="20"/>
          <w:szCs w:val="20"/>
        </w:rPr>
        <w:t>Fiche logistique par adhérent, conditions de livraison par site, quantitatif estimatif annuel</w:t>
      </w:r>
      <w:r w:rsidRPr="00301E55">
        <w:rPr>
          <w:rFonts w:ascii="Arial" w:hAnsi="Arial" w:cs="Arial"/>
          <w:sz w:val="20"/>
          <w:szCs w:val="20"/>
        </w:rPr>
        <w:t>)</w:t>
      </w:r>
      <w:r w:rsidR="009410BA">
        <w:rPr>
          <w:rFonts w:ascii="Arial" w:hAnsi="Arial" w:cs="Arial"/>
          <w:sz w:val="20"/>
          <w:szCs w:val="20"/>
        </w:rPr>
        <w:t xml:space="preserve"> </w:t>
      </w:r>
      <w:r w:rsidR="009410BA" w:rsidRPr="00084921">
        <w:rPr>
          <w:rFonts w:ascii="Arial" w:hAnsi="Arial" w:cs="Arial"/>
          <w:sz w:val="20"/>
          <w:szCs w:val="20"/>
        </w:rPr>
        <w:t>dans leur version résultant des dernières modifications éventuelles, opérées par avenant </w:t>
      </w:r>
      <w:r w:rsidRPr="00084921">
        <w:rPr>
          <w:rFonts w:ascii="Arial" w:hAnsi="Arial" w:cs="Arial"/>
          <w:sz w:val="20"/>
          <w:szCs w:val="20"/>
        </w:rPr>
        <w:t> ;</w:t>
      </w:r>
    </w:p>
    <w:p w14:paraId="44F8DF1C"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bookmarkEnd w:id="30"/>
    <w:p w14:paraId="1A940B6B" w14:textId="7AD74AF2"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sidR="009410BA">
        <w:rPr>
          <w:rFonts w:ascii="Arial" w:hAnsi="Arial" w:cs="Arial"/>
          <w:sz w:val="20"/>
          <w:szCs w:val="20"/>
        </w:rPr>
        <w:t>.</w:t>
      </w:r>
    </w:p>
    <w:p w14:paraId="6BF5D4EC"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1" w:name="_Toc171436768"/>
      <w:bookmarkEnd w:id="29"/>
      <w:r w:rsidRPr="00301E55">
        <w:t>Lieux de livraison ou d’exécution</w:t>
      </w:r>
      <w:bookmarkEnd w:id="31"/>
    </w:p>
    <w:p w14:paraId="108D533D" w14:textId="72A82222"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fournitures ainsi que les lieux d’exécution des prestations sont </w:t>
      </w:r>
      <w:r w:rsidRPr="00084921">
        <w:rPr>
          <w:rFonts w:ascii="Arial" w:hAnsi="Arial" w:cs="Arial"/>
          <w:sz w:val="20"/>
          <w:szCs w:val="20"/>
        </w:rPr>
        <w:t xml:space="preserve">définis dans l’annexe </w:t>
      </w:r>
      <w:r w:rsidR="009410BA" w:rsidRPr="00084921">
        <w:rPr>
          <w:rFonts w:ascii="Arial" w:hAnsi="Arial" w:cs="Arial"/>
          <w:sz w:val="20"/>
          <w:szCs w:val="20"/>
        </w:rPr>
        <w:t>d</w:t>
      </w:r>
      <w:r w:rsidRPr="00084921">
        <w:rPr>
          <w:rFonts w:ascii="Arial" w:hAnsi="Arial" w:cs="Arial"/>
          <w:sz w:val="20"/>
          <w:szCs w:val="20"/>
        </w:rPr>
        <w:t>u C.C.</w:t>
      </w:r>
      <w:r w:rsidR="00084921" w:rsidRPr="00084921">
        <w:rPr>
          <w:rFonts w:ascii="Arial" w:hAnsi="Arial" w:cs="Arial"/>
          <w:sz w:val="20"/>
          <w:szCs w:val="20"/>
        </w:rPr>
        <w:t>T</w:t>
      </w:r>
      <w:r w:rsidRPr="00084921">
        <w:rPr>
          <w:rFonts w:ascii="Arial" w:hAnsi="Arial" w:cs="Arial"/>
          <w:sz w:val="20"/>
          <w:szCs w:val="20"/>
        </w:rPr>
        <w:t xml:space="preserve">.P.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2"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3" w:name="_Ref473546797"/>
      <w:bookmarkStart w:id="34" w:name="_Toc171436769"/>
      <w:bookmarkEnd w:id="32"/>
      <w:r w:rsidRPr="00301E55">
        <w:lastRenderedPageBreak/>
        <w:t>Délais de livraison ou d’exécution</w:t>
      </w:r>
      <w:bookmarkEnd w:id="33"/>
      <w:bookmarkEnd w:id="34"/>
    </w:p>
    <w:p w14:paraId="46AD88DC" w14:textId="77777777" w:rsidR="00EB2A7E" w:rsidRPr="007C2E7A" w:rsidRDefault="00EB2A7E" w:rsidP="00EB2A7E">
      <w:pPr>
        <w:pStyle w:val="Titre2"/>
      </w:pPr>
      <w:bookmarkStart w:id="35" w:name="_Toc171436770"/>
      <w:r w:rsidRPr="007C2E7A">
        <w:t xml:space="preserve">Délais de livraison </w:t>
      </w:r>
      <w:r>
        <w:t>normal</w:t>
      </w:r>
      <w:bookmarkEnd w:id="35"/>
    </w:p>
    <w:p w14:paraId="0A683CFD" w14:textId="25086745"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de </w:t>
      </w:r>
      <w:r w:rsidR="00084921">
        <w:rPr>
          <w:rFonts w:ascii="Arial" w:hAnsi="Arial" w:cs="Arial"/>
          <w:sz w:val="20"/>
          <w:szCs w:val="20"/>
        </w:rPr>
        <w:t>2</w:t>
      </w:r>
      <w:r w:rsidRPr="00301E55">
        <w:rPr>
          <w:rFonts w:ascii="Arial" w:hAnsi="Arial" w:cs="Arial"/>
          <w:sz w:val="20"/>
          <w:szCs w:val="20"/>
          <w:highlight w:val="lightGray"/>
        </w:rPr>
        <w:t xml:space="preserve"> </w:t>
      </w:r>
      <w:r w:rsidRPr="00084921">
        <w:rPr>
          <w:rFonts w:ascii="Arial" w:hAnsi="Arial" w:cs="Arial"/>
          <w:sz w:val="20"/>
          <w:szCs w:val="20"/>
        </w:rPr>
        <w:t>jours</w:t>
      </w:r>
      <w:r w:rsidRPr="00301E55">
        <w:rPr>
          <w:rFonts w:ascii="Arial" w:hAnsi="Arial" w:cs="Arial"/>
          <w:sz w:val="20"/>
          <w:szCs w:val="20"/>
        </w:rPr>
        <w:t xml:space="preserve"> à compter de la date de notification</w:t>
      </w:r>
      <w:r w:rsidRPr="00301E55" w:rsidDel="00FD5BC7">
        <w:rPr>
          <w:rFonts w:ascii="Arial" w:hAnsi="Arial" w:cs="Arial"/>
          <w:sz w:val="20"/>
          <w:szCs w:val="20"/>
        </w:rPr>
        <w:t xml:space="preserve"> </w:t>
      </w:r>
      <w:r w:rsidRPr="00301E55">
        <w:rPr>
          <w:rFonts w:ascii="Arial" w:hAnsi="Arial" w:cs="Arial"/>
          <w:sz w:val="20"/>
          <w:szCs w:val="20"/>
        </w:rPr>
        <w:t>du bon de commande.</w:t>
      </w:r>
    </w:p>
    <w:p w14:paraId="619FA747" w14:textId="4E6E81C1"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0D8D18C4" w14:textId="77777777" w:rsidR="00EB2A7E" w:rsidRPr="00084921" w:rsidRDefault="00EB2A7E" w:rsidP="00EB2A7E">
      <w:pPr>
        <w:pStyle w:val="Titre2"/>
      </w:pPr>
      <w:bookmarkStart w:id="36" w:name="_Toc171436771"/>
      <w:r w:rsidRPr="00084921">
        <w:t>Délais de livraison en urgence</w:t>
      </w:r>
      <w:bookmarkEnd w:id="36"/>
      <w:r w:rsidRPr="00084921">
        <w:t xml:space="preserve"> </w:t>
      </w:r>
    </w:p>
    <w:p w14:paraId="78FBDF81" w14:textId="51165ED3" w:rsidR="00EB2A7E" w:rsidRPr="00084921" w:rsidRDefault="00EB2A7E" w:rsidP="00EB2A7E">
      <w:pPr>
        <w:spacing w:after="120" w:line="240" w:lineRule="auto"/>
        <w:jc w:val="both"/>
        <w:rPr>
          <w:rFonts w:ascii="Arial" w:hAnsi="Arial" w:cs="Arial"/>
          <w:sz w:val="20"/>
          <w:szCs w:val="20"/>
        </w:rPr>
      </w:pPr>
      <w:r w:rsidRPr="00084921">
        <w:rPr>
          <w:rFonts w:ascii="Arial" w:hAnsi="Arial" w:cs="Arial"/>
          <w:sz w:val="20"/>
          <w:szCs w:val="20"/>
        </w:rPr>
        <w:t xml:space="preserve">Exceptionnellement, pour les produits pouvant faire l’objet de demande imprévisible, le Titulaire devra être en mesure de répondre à des livraisons en urgence. Dans ce cas, le délai est de </w:t>
      </w:r>
      <w:r w:rsidR="00084921" w:rsidRPr="00084921">
        <w:rPr>
          <w:rFonts w:ascii="Arial" w:hAnsi="Arial" w:cs="Arial"/>
          <w:sz w:val="20"/>
          <w:szCs w:val="20"/>
        </w:rPr>
        <w:t xml:space="preserve">24 </w:t>
      </w:r>
      <w:r w:rsidRPr="00084921">
        <w:rPr>
          <w:rFonts w:ascii="Arial" w:hAnsi="Arial" w:cs="Arial"/>
          <w:sz w:val="20"/>
          <w:szCs w:val="20"/>
        </w:rPr>
        <w:t>heures maximum à compter de la date de notification du bon de commande.</w:t>
      </w:r>
    </w:p>
    <w:p w14:paraId="71BA62ED" w14:textId="77777777" w:rsidR="00EB2A7E" w:rsidRPr="00301E55" w:rsidRDefault="00EB2A7E" w:rsidP="00EB2A7E">
      <w:pPr>
        <w:spacing w:after="120" w:line="240" w:lineRule="auto"/>
        <w:jc w:val="both"/>
        <w:rPr>
          <w:rFonts w:ascii="Arial" w:hAnsi="Arial" w:cs="Arial"/>
          <w:sz w:val="20"/>
          <w:szCs w:val="20"/>
        </w:rPr>
      </w:pPr>
      <w:r w:rsidRPr="00084921">
        <w:rPr>
          <w:rFonts w:ascii="Arial" w:hAnsi="Arial" w:cs="Arial"/>
          <w:sz w:val="20"/>
          <w:szCs w:val="20"/>
        </w:rPr>
        <w:t>Le Titulaire sera avisé de ces livraisons en urgence par le service approvisionnement qui prendra contact avec lui.</w:t>
      </w:r>
    </w:p>
    <w:p w14:paraId="16722319" w14:textId="77777777" w:rsidR="00EB2A7E" w:rsidRPr="00084921" w:rsidRDefault="00EB2A7E" w:rsidP="00EB2A7E">
      <w:pPr>
        <w:pStyle w:val="Titre2"/>
      </w:pPr>
      <w:bookmarkStart w:id="37" w:name="_Toc171436772"/>
      <w:r w:rsidRPr="00084921">
        <w:t>- Difficultés de livraison</w:t>
      </w:r>
      <w:bookmarkEnd w:id="37"/>
      <w:r w:rsidRPr="00084921">
        <w:t xml:space="preserve"> </w:t>
      </w:r>
    </w:p>
    <w:p w14:paraId="63639C0D" w14:textId="58A3E7F1" w:rsidR="005C3975" w:rsidRPr="00084921" w:rsidRDefault="005C3975" w:rsidP="005C3975">
      <w:pPr>
        <w:spacing w:after="120" w:line="240" w:lineRule="auto"/>
        <w:jc w:val="both"/>
        <w:rPr>
          <w:rFonts w:ascii="Arial" w:hAnsi="Arial" w:cs="Arial"/>
          <w:sz w:val="20"/>
          <w:szCs w:val="20"/>
        </w:rPr>
      </w:pPr>
      <w:bookmarkStart w:id="38" w:name="_Hlk143094416"/>
      <w:r w:rsidRPr="00084921">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63DD8934" w14:textId="77777777" w:rsidR="00EB2A7E" w:rsidRPr="00084921" w:rsidRDefault="00EB2A7E" w:rsidP="00EB2A7E">
      <w:pPr>
        <w:spacing w:after="120" w:line="240" w:lineRule="auto"/>
        <w:contextualSpacing/>
        <w:jc w:val="both"/>
        <w:rPr>
          <w:rFonts w:ascii="Arial" w:hAnsi="Arial" w:cs="Arial"/>
          <w:sz w:val="20"/>
          <w:szCs w:val="20"/>
        </w:rPr>
      </w:pPr>
      <w:r w:rsidRPr="00084921">
        <w:rPr>
          <w:rFonts w:ascii="Arial" w:hAnsi="Arial" w:cs="Arial"/>
          <w:sz w:val="20"/>
          <w:szCs w:val="20"/>
        </w:rPr>
        <w:t>Cette information préalable se réalise :</w:t>
      </w:r>
    </w:p>
    <w:p w14:paraId="44E571F9" w14:textId="77777777" w:rsidR="00EB2A7E" w:rsidRPr="00084921"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084921">
        <w:rPr>
          <w:rFonts w:ascii="Arial" w:hAnsi="Arial" w:cs="Arial"/>
          <w:sz w:val="20"/>
          <w:szCs w:val="20"/>
        </w:rPr>
        <w:t>soit</w:t>
      </w:r>
      <w:proofErr w:type="gramEnd"/>
      <w:r w:rsidRPr="00084921">
        <w:rPr>
          <w:rFonts w:ascii="Arial" w:hAnsi="Arial" w:cs="Arial"/>
          <w:sz w:val="20"/>
          <w:szCs w:val="20"/>
        </w:rPr>
        <w:t xml:space="preserve"> par téléphone, confirmée d’une communication écrite dans un second temps,</w:t>
      </w:r>
    </w:p>
    <w:p w14:paraId="31522E61" w14:textId="77777777" w:rsidR="00EB2A7E" w:rsidRPr="00084921"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084921">
        <w:rPr>
          <w:rFonts w:ascii="Arial" w:hAnsi="Arial" w:cs="Arial"/>
          <w:sz w:val="20"/>
          <w:szCs w:val="20"/>
        </w:rPr>
        <w:t>soit</w:t>
      </w:r>
      <w:proofErr w:type="gramEnd"/>
      <w:r w:rsidRPr="00084921">
        <w:rPr>
          <w:rFonts w:ascii="Arial" w:hAnsi="Arial" w:cs="Arial"/>
          <w:sz w:val="20"/>
          <w:szCs w:val="20"/>
        </w:rPr>
        <w:t xml:space="preserve"> par courriel.</w:t>
      </w:r>
    </w:p>
    <w:p w14:paraId="38CA1FAC" w14:textId="77777777" w:rsidR="00EB2A7E" w:rsidRPr="00084921" w:rsidRDefault="00EB2A7E" w:rsidP="00EB2A7E">
      <w:pPr>
        <w:spacing w:after="120" w:line="240" w:lineRule="auto"/>
        <w:contextualSpacing/>
        <w:jc w:val="both"/>
        <w:rPr>
          <w:rFonts w:ascii="Arial" w:hAnsi="Arial" w:cs="Arial"/>
          <w:sz w:val="20"/>
          <w:szCs w:val="20"/>
        </w:rPr>
      </w:pPr>
      <w:r w:rsidRPr="00084921">
        <w:rPr>
          <w:rFonts w:ascii="Arial" w:hAnsi="Arial" w:cs="Arial"/>
          <w:sz w:val="20"/>
          <w:szCs w:val="20"/>
        </w:rPr>
        <w:t xml:space="preserve">Le service approvisionnement prendra alors la décision de : </w:t>
      </w:r>
    </w:p>
    <w:p w14:paraId="3D2DDA8F" w14:textId="77777777" w:rsidR="00EB2A7E" w:rsidRPr="00084921"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proofErr w:type="gramStart"/>
      <w:r w:rsidRPr="00084921">
        <w:rPr>
          <w:rFonts w:ascii="Arial" w:hAnsi="Arial" w:cs="Arial"/>
          <w:sz w:val="20"/>
          <w:szCs w:val="20"/>
        </w:rPr>
        <w:t>accepter</w:t>
      </w:r>
      <w:proofErr w:type="gramEnd"/>
      <w:r w:rsidRPr="00084921">
        <w:rPr>
          <w:rFonts w:ascii="Arial" w:hAnsi="Arial" w:cs="Arial"/>
          <w:sz w:val="20"/>
          <w:szCs w:val="20"/>
        </w:rPr>
        <w:t xml:space="preserve"> le retard de livraison,</w:t>
      </w:r>
    </w:p>
    <w:p w14:paraId="232667F5" w14:textId="77777777" w:rsidR="00EB2A7E" w:rsidRPr="00084921"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084921">
        <w:rPr>
          <w:rFonts w:ascii="Arial" w:hAnsi="Arial" w:cs="Arial"/>
          <w:sz w:val="20"/>
          <w:szCs w:val="20"/>
        </w:rPr>
        <w:t>accepter</w:t>
      </w:r>
      <w:proofErr w:type="gramEnd"/>
      <w:r w:rsidRPr="00084921">
        <w:rPr>
          <w:rFonts w:ascii="Arial" w:hAnsi="Arial" w:cs="Arial"/>
          <w:sz w:val="20"/>
          <w:szCs w:val="20"/>
        </w:rPr>
        <w:t xml:space="preserve"> une livraison partielle,</w:t>
      </w:r>
    </w:p>
    <w:p w14:paraId="136EEAD6" w14:textId="2305DAD3" w:rsidR="00EB2A7E" w:rsidRPr="00084921"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084921">
        <w:rPr>
          <w:rFonts w:ascii="Arial" w:hAnsi="Arial" w:cs="Arial"/>
          <w:sz w:val="20"/>
          <w:szCs w:val="20"/>
        </w:rPr>
        <w:t>différer</w:t>
      </w:r>
      <w:proofErr w:type="gramEnd"/>
      <w:r w:rsidRPr="00084921">
        <w:rPr>
          <w:rFonts w:ascii="Arial" w:hAnsi="Arial" w:cs="Arial"/>
          <w:sz w:val="20"/>
          <w:szCs w:val="20"/>
        </w:rPr>
        <w:t xml:space="preserve"> la date de livraison à une date définie,</w:t>
      </w:r>
    </w:p>
    <w:p w14:paraId="32A89510" w14:textId="4C65083E" w:rsidR="005C3975" w:rsidRPr="00084921"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084921">
        <w:rPr>
          <w:rFonts w:ascii="Arial" w:hAnsi="Arial" w:cs="Arial"/>
          <w:sz w:val="20"/>
          <w:szCs w:val="20"/>
        </w:rPr>
        <w:t>modifier</w:t>
      </w:r>
      <w:proofErr w:type="gramEnd"/>
      <w:r w:rsidRPr="00084921">
        <w:rPr>
          <w:rFonts w:ascii="Arial" w:hAnsi="Arial" w:cs="Arial"/>
          <w:sz w:val="20"/>
          <w:szCs w:val="20"/>
        </w:rPr>
        <w:t xml:space="preserve"> partiellement ou totalement la commande,</w:t>
      </w:r>
    </w:p>
    <w:p w14:paraId="2133DC80" w14:textId="77777777" w:rsidR="00EB2A7E" w:rsidRPr="00084921"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084921">
        <w:rPr>
          <w:rFonts w:ascii="Arial" w:hAnsi="Arial" w:cs="Arial"/>
          <w:sz w:val="20"/>
          <w:szCs w:val="20"/>
        </w:rPr>
        <w:t>annuler</w:t>
      </w:r>
      <w:proofErr w:type="gramEnd"/>
      <w:r w:rsidRPr="00084921">
        <w:rPr>
          <w:rFonts w:ascii="Arial" w:hAnsi="Arial" w:cs="Arial"/>
          <w:sz w:val="20"/>
          <w:szCs w:val="20"/>
        </w:rPr>
        <w:t xml:space="preserve"> partiellement ou totalement la commande.</w:t>
      </w:r>
    </w:p>
    <w:bookmarkEnd w:id="39"/>
    <w:p w14:paraId="5D9EDC49" w14:textId="77777777" w:rsidR="00EB2A7E" w:rsidRPr="00084921" w:rsidRDefault="00EB2A7E" w:rsidP="00EB2A7E">
      <w:pPr>
        <w:spacing w:after="120" w:line="240" w:lineRule="auto"/>
        <w:jc w:val="both"/>
        <w:rPr>
          <w:rFonts w:ascii="Arial" w:hAnsi="Arial" w:cs="Arial"/>
          <w:sz w:val="20"/>
          <w:szCs w:val="20"/>
        </w:rPr>
      </w:pPr>
      <w:r w:rsidRPr="00084921">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084921">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0" w:name="_Ref485990797"/>
      <w:bookmarkStart w:id="41" w:name="_Toc171436773"/>
      <w:bookmarkStart w:id="42" w:name="_Hlk144742928"/>
      <w:r>
        <w:rPr>
          <w:rFonts w:eastAsia="Times New Roman"/>
          <w:lang w:eastAsia="fr-FR"/>
        </w:rPr>
        <w:t>Emission des bons de commande ou ordres de service</w:t>
      </w:r>
      <w:bookmarkEnd w:id="40"/>
      <w:bookmarkEnd w:id="41"/>
    </w:p>
    <w:p w14:paraId="48B4E387" w14:textId="77777777" w:rsidR="00EB2A7E" w:rsidRPr="00301E55" w:rsidRDefault="00EB2A7E" w:rsidP="00EB2A7E">
      <w:pPr>
        <w:pStyle w:val="Titre2"/>
      </w:pPr>
      <w:bookmarkStart w:id="43" w:name="_Toc171436774"/>
      <w:bookmarkEnd w:id="42"/>
      <w:r w:rsidRPr="00301E55">
        <w:t>Emission des bons de commande</w:t>
      </w:r>
      <w:bookmarkEnd w:id="43"/>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lastRenderedPageBreak/>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4BC547B3" w:rsidR="00EB2A7E" w:rsidRDefault="00EB2A7E" w:rsidP="00EB2A7E">
      <w:pPr>
        <w:pStyle w:val="Textearticle"/>
        <w:numPr>
          <w:ilvl w:val="0"/>
          <w:numId w:val="0"/>
        </w:numPr>
        <w:spacing w:after="120"/>
        <w:rPr>
          <w:rFonts w:eastAsiaTheme="minorHAnsi"/>
          <w:noProof w:val="0"/>
          <w:sz w:val="20"/>
          <w:szCs w:val="20"/>
          <w:lang w:eastAsia="en-US"/>
        </w:rPr>
      </w:pPr>
      <w:r w:rsidRPr="00084921">
        <w:rPr>
          <w:rFonts w:eastAsiaTheme="minorHAnsi"/>
          <w:noProof w:val="0"/>
          <w:sz w:val="20"/>
          <w:szCs w:val="20"/>
          <w:lang w:eastAsia="en-US"/>
        </w:rPr>
        <w:t>Par dérogation à l’article 3.7.2 du CCAG/FCS</w:t>
      </w:r>
      <w:bookmarkStart w:id="44" w:name="_Hlk143094498"/>
      <w:r w:rsidRPr="00084921">
        <w:rPr>
          <w:rFonts w:eastAsiaTheme="minorHAnsi"/>
          <w:noProof w:val="0"/>
          <w:sz w:val="20"/>
          <w:szCs w:val="20"/>
          <w:lang w:eastAsia="en-US"/>
        </w:rPr>
        <w:t xml:space="preserve">, si, dans un délai de </w:t>
      </w:r>
      <w:r w:rsidR="00084921" w:rsidRPr="00084921">
        <w:rPr>
          <w:rFonts w:eastAsiaTheme="minorHAnsi"/>
          <w:noProof w:val="0"/>
          <w:sz w:val="20"/>
          <w:szCs w:val="20"/>
          <w:lang w:eastAsia="en-US"/>
        </w:rPr>
        <w:t xml:space="preserve">2 </w:t>
      </w:r>
      <w:r w:rsidRPr="00084921">
        <w:rPr>
          <w:rFonts w:eastAsiaTheme="minorHAnsi"/>
          <w:noProof w:val="0"/>
          <w:sz w:val="20"/>
          <w:szCs w:val="20"/>
          <w:lang w:eastAsia="en-US"/>
        </w:rPr>
        <w:t>(</w:t>
      </w:r>
      <w:r w:rsidR="00084921" w:rsidRPr="00084921">
        <w:rPr>
          <w:rFonts w:eastAsiaTheme="minorHAnsi"/>
          <w:noProof w:val="0"/>
          <w:sz w:val="20"/>
          <w:szCs w:val="20"/>
          <w:lang w:eastAsia="en-US"/>
        </w:rPr>
        <w:t>deux</w:t>
      </w:r>
      <w:r w:rsidRPr="00084921">
        <w:rPr>
          <w:rFonts w:eastAsiaTheme="minorHAnsi"/>
          <w:noProof w:val="0"/>
          <w:sz w:val="20"/>
          <w:szCs w:val="20"/>
          <w:lang w:eastAsia="en-US"/>
        </w:rPr>
        <w:t>) jours ouvrés</w:t>
      </w:r>
      <w:r w:rsidR="005C3975" w:rsidRPr="00084921">
        <w:rPr>
          <w:rFonts w:eastAsiaTheme="minorHAnsi"/>
          <w:noProof w:val="0"/>
          <w:sz w:val="20"/>
          <w:szCs w:val="20"/>
          <w:lang w:eastAsia="en-US"/>
        </w:rPr>
        <w:t xml:space="preserve"> pour une livraison standard</w:t>
      </w:r>
      <w:r w:rsidRPr="00084921">
        <w:rPr>
          <w:rFonts w:eastAsiaTheme="minorHAnsi"/>
          <w:noProof w:val="0"/>
          <w:sz w:val="20"/>
          <w:szCs w:val="20"/>
          <w:lang w:eastAsia="en-US"/>
        </w:rPr>
        <w:t xml:space="preserve"> </w:t>
      </w:r>
      <w:r w:rsidR="005C3975" w:rsidRPr="00084921">
        <w:rPr>
          <w:rFonts w:eastAsiaTheme="minorHAnsi"/>
          <w:noProof w:val="0"/>
          <w:sz w:val="20"/>
          <w:szCs w:val="20"/>
          <w:lang w:eastAsia="en-US"/>
        </w:rPr>
        <w:t xml:space="preserve">(ou 24h pour une livraison en urgence) </w:t>
      </w:r>
      <w:r w:rsidRPr="00084921">
        <w:rPr>
          <w:rFonts w:eastAsiaTheme="minorHAnsi"/>
          <w:noProof w:val="0"/>
          <w:sz w:val="20"/>
          <w:szCs w:val="20"/>
          <w:lang w:eastAsia="en-US"/>
        </w:rPr>
        <w:t>à compter de la réception du bon de</w:t>
      </w:r>
      <w:r w:rsidRPr="00301E55">
        <w:rPr>
          <w:rFonts w:eastAsiaTheme="minorHAnsi"/>
          <w:noProof w:val="0"/>
          <w:sz w:val="20"/>
          <w:szCs w:val="20"/>
          <w:lang w:eastAsia="en-US"/>
        </w:rPr>
        <w:t xml:space="preserve"> commande par le Titulaire</w:t>
      </w:r>
      <w:bookmarkEnd w:id="44"/>
      <w:r w:rsidRPr="00301E55">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5" w:name="_Ref491260071"/>
      <w:bookmarkStart w:id="46" w:name="_Toc171436775"/>
      <w:r w:rsidRPr="00301E55">
        <w:t>Conditions de livraison ou d’exécution</w:t>
      </w:r>
      <w:bookmarkEnd w:id="45"/>
      <w:bookmarkEnd w:id="46"/>
    </w:p>
    <w:p w14:paraId="1833EBFB" w14:textId="77777777" w:rsidR="00EB2A7E" w:rsidRPr="00301E55" w:rsidRDefault="00EB2A7E" w:rsidP="00EB2A7E">
      <w:pPr>
        <w:pStyle w:val="Titre2"/>
      </w:pPr>
      <w:bookmarkStart w:id="47" w:name="_Toc469492588"/>
      <w:bookmarkStart w:id="48" w:name="_Toc171436776"/>
      <w:r w:rsidRPr="00301E55">
        <w:t>Conditions Générales</w:t>
      </w:r>
      <w:bookmarkEnd w:id="47"/>
      <w:bookmarkEnd w:id="48"/>
    </w:p>
    <w:p w14:paraId="1AF0B62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livraisons doivent être conformes 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fournitures seront accompagnées </w:t>
      </w:r>
      <w:r w:rsidRPr="00084921">
        <w:rPr>
          <w:rFonts w:ascii="Arial" w:hAnsi="Arial" w:cs="Arial"/>
          <w:sz w:val="20"/>
          <w:szCs w:val="20"/>
        </w:rPr>
        <w:t>d’un b</w:t>
      </w:r>
      <w:r w:rsidR="006E5838" w:rsidRPr="00084921">
        <w:rPr>
          <w:rFonts w:ascii="Arial" w:hAnsi="Arial" w:cs="Arial"/>
          <w:sz w:val="20"/>
          <w:szCs w:val="20"/>
        </w:rPr>
        <w:t>on</w:t>
      </w:r>
      <w:r w:rsidRPr="00084921">
        <w:rPr>
          <w:rFonts w:ascii="Arial" w:hAnsi="Arial" w:cs="Arial"/>
          <w:sz w:val="20"/>
          <w:szCs w:val="20"/>
        </w:rPr>
        <w:t xml:space="preserve"> de</w:t>
      </w:r>
      <w:r w:rsidRPr="00301E55">
        <w:rPr>
          <w:rFonts w:ascii="Arial" w:hAnsi="Arial" w:cs="Arial"/>
          <w:sz w:val="20"/>
          <w:szCs w:val="20"/>
        </w:rPr>
        <w:t xml:space="preserve"> livraison conformément a</w:t>
      </w:r>
      <w:r>
        <w:rPr>
          <w:rFonts w:ascii="Arial" w:hAnsi="Arial" w:cs="Arial"/>
          <w:sz w:val="20"/>
          <w:szCs w:val="20"/>
        </w:rPr>
        <w:t xml:space="preserve">ux dispositions de </w:t>
      </w:r>
      <w:r w:rsidRPr="00883EA2">
        <w:rPr>
          <w:rFonts w:ascii="Arial" w:hAnsi="Arial" w:cs="Arial"/>
          <w:sz w:val="20"/>
          <w:szCs w:val="20"/>
        </w:rPr>
        <w:t xml:space="preserve">l’article 21 du </w:t>
      </w:r>
      <w:r w:rsidRPr="00301E55">
        <w:rPr>
          <w:rFonts w:ascii="Arial" w:hAnsi="Arial" w:cs="Arial"/>
          <w:sz w:val="20"/>
          <w:szCs w:val="20"/>
        </w:rPr>
        <w:t>CCAG/FCS, indiquant :</w:t>
      </w:r>
    </w:p>
    <w:p w14:paraId="04833A0F" w14:textId="77777777" w:rsidR="00EB2A7E" w:rsidRPr="00084921" w:rsidRDefault="00EB2A7E" w:rsidP="00F8067F">
      <w:pPr>
        <w:pStyle w:val="Paragraphedeliste"/>
        <w:numPr>
          <w:ilvl w:val="0"/>
          <w:numId w:val="13"/>
        </w:numPr>
        <w:spacing w:after="120" w:line="240" w:lineRule="auto"/>
        <w:rPr>
          <w:rFonts w:ascii="Arial" w:hAnsi="Arial" w:cs="Arial"/>
          <w:sz w:val="20"/>
          <w:szCs w:val="20"/>
        </w:rPr>
      </w:pPr>
      <w:proofErr w:type="gramStart"/>
      <w:r w:rsidRPr="00084921">
        <w:rPr>
          <w:rFonts w:ascii="Arial" w:hAnsi="Arial" w:cs="Arial"/>
          <w:sz w:val="20"/>
          <w:szCs w:val="20"/>
        </w:rPr>
        <w:t>la</w:t>
      </w:r>
      <w:proofErr w:type="gramEnd"/>
      <w:r w:rsidRPr="00084921">
        <w:rPr>
          <w:rFonts w:ascii="Arial" w:hAnsi="Arial" w:cs="Arial"/>
          <w:sz w:val="20"/>
          <w:szCs w:val="20"/>
        </w:rPr>
        <w:t xml:space="preserve"> date d’expédition ;</w:t>
      </w:r>
    </w:p>
    <w:p w14:paraId="3956F38B" w14:textId="77777777" w:rsidR="00EB2A7E" w:rsidRPr="00084921" w:rsidRDefault="00EB2A7E" w:rsidP="00F8067F">
      <w:pPr>
        <w:pStyle w:val="Paragraphedeliste"/>
        <w:numPr>
          <w:ilvl w:val="0"/>
          <w:numId w:val="13"/>
        </w:numPr>
        <w:spacing w:after="120" w:line="240" w:lineRule="auto"/>
        <w:rPr>
          <w:rFonts w:ascii="Arial" w:hAnsi="Arial" w:cs="Arial"/>
          <w:sz w:val="20"/>
          <w:szCs w:val="20"/>
        </w:rPr>
      </w:pPr>
      <w:proofErr w:type="gramStart"/>
      <w:r w:rsidRPr="00084921">
        <w:rPr>
          <w:rFonts w:ascii="Arial" w:hAnsi="Arial" w:cs="Arial"/>
          <w:sz w:val="20"/>
          <w:szCs w:val="20"/>
        </w:rPr>
        <w:t>la</w:t>
      </w:r>
      <w:proofErr w:type="gramEnd"/>
      <w:r w:rsidRPr="00084921">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084921" w:rsidRDefault="00EB2A7E" w:rsidP="00F8067F">
      <w:pPr>
        <w:pStyle w:val="Paragraphedeliste"/>
        <w:numPr>
          <w:ilvl w:val="0"/>
          <w:numId w:val="13"/>
        </w:numPr>
        <w:spacing w:after="120" w:line="240" w:lineRule="auto"/>
        <w:rPr>
          <w:rFonts w:ascii="Arial" w:hAnsi="Arial" w:cs="Arial"/>
          <w:sz w:val="20"/>
          <w:szCs w:val="20"/>
        </w:rPr>
      </w:pPr>
      <w:proofErr w:type="gramStart"/>
      <w:r w:rsidRPr="00084921">
        <w:rPr>
          <w:rFonts w:ascii="Arial" w:hAnsi="Arial" w:cs="Arial"/>
          <w:sz w:val="20"/>
          <w:szCs w:val="20"/>
        </w:rPr>
        <w:t>l’identification</w:t>
      </w:r>
      <w:proofErr w:type="gramEnd"/>
      <w:r w:rsidRPr="00084921">
        <w:rPr>
          <w:rFonts w:ascii="Arial" w:hAnsi="Arial" w:cs="Arial"/>
          <w:sz w:val="20"/>
          <w:szCs w:val="20"/>
        </w:rPr>
        <w:t xml:space="preserve"> du Titulaire du marché ;</w:t>
      </w:r>
    </w:p>
    <w:p w14:paraId="77CD6D52" w14:textId="77777777" w:rsidR="00EB2A7E" w:rsidRPr="00084921" w:rsidRDefault="00EB2A7E" w:rsidP="00F8067F">
      <w:pPr>
        <w:pStyle w:val="Paragraphedeliste"/>
        <w:numPr>
          <w:ilvl w:val="0"/>
          <w:numId w:val="13"/>
        </w:numPr>
        <w:spacing w:after="120" w:line="240" w:lineRule="auto"/>
        <w:rPr>
          <w:rFonts w:ascii="Arial" w:hAnsi="Arial" w:cs="Arial"/>
          <w:sz w:val="20"/>
          <w:szCs w:val="20"/>
        </w:rPr>
      </w:pPr>
      <w:proofErr w:type="gramStart"/>
      <w:r w:rsidRPr="00084921">
        <w:rPr>
          <w:rFonts w:ascii="Arial" w:hAnsi="Arial" w:cs="Arial"/>
          <w:sz w:val="20"/>
          <w:szCs w:val="20"/>
        </w:rPr>
        <w:t>l’identification</w:t>
      </w:r>
      <w:proofErr w:type="gramEnd"/>
      <w:r w:rsidRPr="00084921">
        <w:rPr>
          <w:rFonts w:ascii="Arial" w:hAnsi="Arial" w:cs="Arial"/>
          <w:sz w:val="20"/>
          <w:szCs w:val="20"/>
        </w:rPr>
        <w:t xml:space="preserve"> des fournitures livrées et quand il y a lieu, leur répartition par colis ;</w:t>
      </w:r>
    </w:p>
    <w:p w14:paraId="1EE7CD31" w14:textId="77777777" w:rsidR="00EB2A7E" w:rsidRPr="00084921" w:rsidRDefault="00EB2A7E" w:rsidP="00F8067F">
      <w:pPr>
        <w:pStyle w:val="Paragraphedeliste"/>
        <w:numPr>
          <w:ilvl w:val="0"/>
          <w:numId w:val="13"/>
        </w:numPr>
        <w:spacing w:after="120" w:line="240" w:lineRule="auto"/>
        <w:rPr>
          <w:rFonts w:ascii="Arial" w:hAnsi="Arial" w:cs="Arial"/>
          <w:sz w:val="20"/>
          <w:szCs w:val="20"/>
        </w:rPr>
      </w:pPr>
      <w:proofErr w:type="gramStart"/>
      <w:r w:rsidRPr="00084921">
        <w:rPr>
          <w:rFonts w:ascii="Arial" w:hAnsi="Arial" w:cs="Arial"/>
          <w:sz w:val="20"/>
          <w:szCs w:val="20"/>
        </w:rPr>
        <w:t>le</w:t>
      </w:r>
      <w:proofErr w:type="gramEnd"/>
      <w:r w:rsidRPr="00084921">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084921"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084921">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9" w:name="_Toc469492589"/>
      <w:bookmarkStart w:id="50" w:name="_Ref477360318"/>
      <w:bookmarkStart w:id="51" w:name="_Toc171436777"/>
      <w:r w:rsidRPr="007813E8">
        <w:t>Conditions Particulières</w:t>
      </w:r>
      <w:bookmarkEnd w:id="49"/>
      <w:bookmarkEnd w:id="50"/>
      <w:bookmarkEnd w:id="51"/>
    </w:p>
    <w:p w14:paraId="3F219461" w14:textId="77777777" w:rsidR="00EB2A7E" w:rsidRPr="005A25DB" w:rsidRDefault="00EB2A7E" w:rsidP="00EB2A7E">
      <w:pPr>
        <w:tabs>
          <w:tab w:val="left" w:pos="5529"/>
        </w:tabs>
        <w:spacing w:after="120"/>
        <w:rPr>
          <w:rFonts w:ascii="Arial" w:hAnsi="Arial" w:cs="Arial"/>
          <w:sz w:val="20"/>
          <w:szCs w:val="20"/>
        </w:rPr>
      </w:pPr>
      <w:r w:rsidRPr="00084921">
        <w:rPr>
          <w:rFonts w:ascii="Arial" w:hAnsi="Arial" w:cs="Arial"/>
          <w:sz w:val="20"/>
          <w:szCs w:val="20"/>
        </w:rPr>
        <w:t>Le Pouvoir Adjudicateur n’accepte pas de seuil minimum de commande en quantité ou en valeur.</w:t>
      </w:r>
    </w:p>
    <w:p w14:paraId="01551B2C" w14:textId="77777777" w:rsidR="00EB2A7E" w:rsidRPr="006A5767" w:rsidRDefault="00EB2A7E" w:rsidP="00EB2A7E">
      <w:pPr>
        <w:pStyle w:val="Titre2"/>
      </w:pPr>
      <w:bookmarkStart w:id="52" w:name="_Toc171436778"/>
      <w:r w:rsidRPr="00301E55">
        <w:t>Contrôle de la qualité</w:t>
      </w:r>
      <w:r>
        <w:t xml:space="preserve"> en cours d’exécution du marché</w:t>
      </w:r>
      <w:bookmarkEnd w:id="52"/>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084921" w:rsidRDefault="00EB2A7E" w:rsidP="00EB2A7E">
      <w:pPr>
        <w:spacing w:after="120" w:line="240" w:lineRule="auto"/>
        <w:jc w:val="both"/>
        <w:rPr>
          <w:rFonts w:ascii="Arial" w:hAnsi="Arial" w:cs="Arial"/>
          <w:sz w:val="20"/>
          <w:szCs w:val="20"/>
        </w:rPr>
      </w:pPr>
      <w:r w:rsidRPr="00084921">
        <w:rPr>
          <w:rFonts w:ascii="Arial" w:hAnsi="Arial" w:cs="Arial"/>
          <w:sz w:val="20"/>
          <w:szCs w:val="20"/>
        </w:rPr>
        <w:t>Il s’engage à ce que l</w:t>
      </w:r>
      <w:r w:rsidRPr="00084921" w:rsidDel="006B0A7D">
        <w:rPr>
          <w:rFonts w:ascii="Arial" w:hAnsi="Arial" w:cs="Arial"/>
          <w:sz w:val="20"/>
          <w:szCs w:val="20"/>
        </w:rPr>
        <w:t xml:space="preserve">es fournitures soient </w:t>
      </w:r>
      <w:r w:rsidRPr="00084921">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3" w:name="_Hlk137737928"/>
      <w:r w:rsidRPr="00084921">
        <w:rPr>
          <w:rFonts w:ascii="Arial" w:hAnsi="Arial" w:cs="Arial"/>
          <w:sz w:val="20"/>
          <w:szCs w:val="20"/>
        </w:rPr>
        <w:t xml:space="preserve">Cette obligation de conformité de la qualité des fournitures aux éventuels spécimens </w:t>
      </w:r>
      <w:r w:rsidR="00F82EF1" w:rsidRPr="00084921">
        <w:rPr>
          <w:rFonts w:ascii="Arial" w:hAnsi="Arial" w:cs="Arial"/>
          <w:sz w:val="20"/>
          <w:szCs w:val="20"/>
        </w:rPr>
        <w:t>s’applique</w:t>
      </w:r>
      <w:r w:rsidRPr="00084921">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53"/>
    <w:p w14:paraId="357EAA3D" w14:textId="77777777" w:rsidR="00EB2A7E" w:rsidRPr="00301E55" w:rsidRDefault="00EB2A7E" w:rsidP="00EB2A7E">
      <w:pPr>
        <w:spacing w:after="120" w:line="240" w:lineRule="auto"/>
        <w:jc w:val="both"/>
        <w:rPr>
          <w:rFonts w:ascii="Arial" w:hAnsi="Arial" w:cs="Arial"/>
          <w:sz w:val="20"/>
          <w:szCs w:val="20"/>
        </w:rPr>
      </w:pPr>
    </w:p>
    <w:p w14:paraId="1F6E4A71" w14:textId="77777777" w:rsidR="00EB2A7E" w:rsidRPr="00301E55" w:rsidRDefault="00EB2A7E" w:rsidP="00EB2A7E">
      <w:pPr>
        <w:pStyle w:val="Titre1"/>
      </w:pPr>
      <w:bookmarkStart w:id="54" w:name="_Ref481153942"/>
      <w:bookmarkStart w:id="55" w:name="_Toc171436779"/>
      <w:r w:rsidRPr="00301E55">
        <w:lastRenderedPageBreak/>
        <w:t>Constatation de l’exécution des prestations</w:t>
      </w:r>
      <w:bookmarkEnd w:id="54"/>
      <w:bookmarkEnd w:id="55"/>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17AE35A" w14:textId="77777777" w:rsidR="00EB2A7E" w:rsidRPr="00084921" w:rsidRDefault="00EB2A7E" w:rsidP="00EB2A7E">
      <w:pPr>
        <w:pStyle w:val="Corpsdetexte2"/>
        <w:spacing w:before="120" w:after="120"/>
        <w:rPr>
          <w:rFonts w:eastAsiaTheme="minorHAnsi" w:cs="Arial"/>
          <w:sz w:val="20"/>
          <w:szCs w:val="20"/>
          <w:lang w:eastAsia="en-US"/>
        </w:rPr>
      </w:pPr>
      <w:r w:rsidRPr="00084921">
        <w:rPr>
          <w:rFonts w:eastAsiaTheme="minorHAnsi" w:cs="Arial"/>
          <w:sz w:val="20"/>
          <w:szCs w:val="20"/>
          <w:lang w:eastAsia="en-US"/>
        </w:rPr>
        <w:t>Les prestations prévues par le présent marché font l’objet de vérifications quantitative et qualitative simples au sens de l’article 28.1 du CCAG/FCS.</w:t>
      </w:r>
    </w:p>
    <w:p w14:paraId="0270B7CF" w14:textId="77777777" w:rsidR="00EB2A7E" w:rsidRPr="00084921" w:rsidRDefault="00EB2A7E" w:rsidP="00EB2A7E">
      <w:pPr>
        <w:pStyle w:val="Corpsdetexte2"/>
        <w:spacing w:before="120" w:after="120"/>
        <w:rPr>
          <w:rFonts w:eastAsiaTheme="minorHAnsi" w:cs="Arial"/>
          <w:sz w:val="20"/>
          <w:szCs w:val="20"/>
          <w:lang w:eastAsia="en-US"/>
        </w:rPr>
      </w:pPr>
      <w:r w:rsidRPr="00084921">
        <w:rPr>
          <w:rFonts w:eastAsiaTheme="minorHAnsi" w:cs="Arial"/>
          <w:sz w:val="20"/>
          <w:szCs w:val="20"/>
          <w:lang w:eastAsia="en-US"/>
        </w:rPr>
        <w:t>Par dérogation à l’article 27.3 du CCAG/FCS, la présence du Titulaire aux opérations de 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sidRPr="00105908">
        <w:rPr>
          <w:rFonts w:ascii="Arial" w:hAnsi="Arial" w:cs="Arial"/>
          <w:sz w:val="20"/>
          <w:szCs w:val="20"/>
        </w:rPr>
        <w:t xml:space="preserve">30 </w:t>
      </w:r>
      <w:r w:rsidRPr="00B24926">
        <w:rPr>
          <w:rFonts w:ascii="Arial" w:hAnsi="Arial" w:cs="Arial"/>
          <w:sz w:val="20"/>
          <w:szCs w:val="20"/>
        </w:rPr>
        <w:t>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B05EC16" w14:textId="77777777" w:rsidR="00EB2A7E" w:rsidRDefault="00EB2A7E" w:rsidP="00EB2A7E">
      <w:pPr>
        <w:pStyle w:val="p1"/>
        <w:numPr>
          <w:ilvl w:val="12"/>
          <w:numId w:val="0"/>
        </w:numPr>
        <w:spacing w:before="0"/>
        <w:rPr>
          <w:rFonts w:ascii="Arial" w:eastAsiaTheme="minorHAnsi" w:hAnsi="Arial" w:cs="Arial"/>
          <w:sz w:val="20"/>
          <w:lang w:eastAsia="en-US"/>
        </w:rPr>
      </w:pPr>
    </w:p>
    <w:p w14:paraId="7D3EB339" w14:textId="77777777" w:rsidR="00EB2A7E" w:rsidRPr="00301E55" w:rsidRDefault="00EB2A7E" w:rsidP="00EB2A7E">
      <w:pPr>
        <w:pStyle w:val="p1"/>
        <w:numPr>
          <w:ilvl w:val="12"/>
          <w:numId w:val="0"/>
        </w:numPr>
        <w:spacing w:before="0"/>
        <w:rPr>
          <w:rFonts w:ascii="Arial" w:eastAsiaTheme="minorHAnsi" w:hAnsi="Arial" w:cs="Arial"/>
          <w:sz w:val="20"/>
          <w:lang w:eastAsia="en-US"/>
        </w:rPr>
      </w:pPr>
    </w:p>
    <w:p w14:paraId="510B84DD" w14:textId="77777777" w:rsidR="00EB2A7E" w:rsidRPr="00301E55" w:rsidRDefault="00EB2A7E" w:rsidP="00EB2A7E">
      <w:pPr>
        <w:pStyle w:val="Titre1"/>
      </w:pPr>
      <w:bookmarkStart w:id="56" w:name="_Toc171436780"/>
      <w:r w:rsidRPr="00301E55">
        <w:t>Modalités de détermination des prix</w:t>
      </w:r>
      <w:bookmarkEnd w:id="56"/>
    </w:p>
    <w:p w14:paraId="41F4EF59" w14:textId="77777777" w:rsidR="00EB2A7E" w:rsidRPr="00301E55" w:rsidRDefault="00EB2A7E" w:rsidP="00EB2A7E">
      <w:pPr>
        <w:pStyle w:val="Titre2"/>
      </w:pPr>
      <w:bookmarkStart w:id="57" w:name="_Toc469492592"/>
      <w:bookmarkStart w:id="58" w:name="_Toc171436781"/>
      <w:r w:rsidRPr="00301E55">
        <w:t>Contenu des prix</w:t>
      </w:r>
      <w:bookmarkEnd w:id="57"/>
      <w:bookmarkEnd w:id="58"/>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F08DDEF" w14:textId="77777777" w:rsidR="00EB2A7E" w:rsidRPr="00301E55" w:rsidRDefault="00EB2A7E" w:rsidP="00EB2A7E">
      <w:pPr>
        <w:pStyle w:val="Titre2"/>
      </w:pPr>
      <w:bookmarkStart w:id="59" w:name="_Toc469492593"/>
      <w:bookmarkStart w:id="60" w:name="_Toc171436782"/>
      <w:r w:rsidRPr="00301E55">
        <w:t>Prix de règlement</w:t>
      </w:r>
      <w:bookmarkEnd w:id="59"/>
      <w:bookmarkEnd w:id="60"/>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1" w:name="_Toc469492594"/>
      <w:bookmarkStart w:id="62" w:name="_Ref476834607"/>
      <w:bookmarkStart w:id="63" w:name="_Toc171436783"/>
      <w:r>
        <w:rPr>
          <w:rFonts w:eastAsiaTheme="minorHAnsi"/>
        </w:rPr>
        <w:t>Forme des</w:t>
      </w:r>
      <w:r w:rsidRPr="00301E55">
        <w:rPr>
          <w:rFonts w:eastAsiaTheme="minorHAnsi"/>
        </w:rPr>
        <w:t xml:space="preserve"> prix</w:t>
      </w:r>
      <w:bookmarkEnd w:id="61"/>
      <w:bookmarkEnd w:id="62"/>
      <w:bookmarkEnd w:id="63"/>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1F07EA48" w14:textId="2A7FD26D"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dans </w:t>
      </w:r>
      <w:r w:rsidR="00084921">
        <w:rPr>
          <w:rFonts w:ascii="Arial" w:hAnsi="Arial" w:cs="Arial"/>
          <w:sz w:val="20"/>
          <w:szCs w:val="20"/>
        </w:rPr>
        <w:t xml:space="preserve">les </w:t>
      </w:r>
      <w:r w:rsidRPr="00301E55">
        <w:rPr>
          <w:rFonts w:ascii="Arial" w:hAnsi="Arial" w:cs="Arial"/>
          <w:sz w:val="20"/>
          <w:szCs w:val="20"/>
        </w:rPr>
        <w:t>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4" w:name="_Ref29198637"/>
      <w:bookmarkStart w:id="65" w:name="_Toc171436784"/>
      <w:r>
        <w:rPr>
          <w:rFonts w:eastAsiaTheme="minorHAnsi"/>
        </w:rPr>
        <w:t>Variation des</w:t>
      </w:r>
      <w:r w:rsidRPr="00301E55">
        <w:rPr>
          <w:rFonts w:eastAsiaTheme="minorHAnsi"/>
        </w:rPr>
        <w:t xml:space="preserve"> prix</w:t>
      </w:r>
      <w:bookmarkEnd w:id="64"/>
      <w:bookmarkEnd w:id="65"/>
    </w:p>
    <w:p w14:paraId="1FD9EBF0" w14:textId="77777777" w:rsidR="00EB2A7E" w:rsidRPr="00301E55" w:rsidRDefault="00EB2A7E" w:rsidP="00EB2A7E">
      <w:pPr>
        <w:spacing w:after="120" w:line="240" w:lineRule="auto"/>
        <w:jc w:val="both"/>
        <w:rPr>
          <w:rFonts w:ascii="Arial" w:hAnsi="Arial" w:cs="Arial"/>
          <w:sz w:val="20"/>
          <w:szCs w:val="20"/>
        </w:rPr>
      </w:pPr>
    </w:p>
    <w:p w14:paraId="0EADC1E6" w14:textId="77777777" w:rsidR="00084921"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w:t>
      </w:r>
      <w:r w:rsidR="00084921">
        <w:rPr>
          <w:rFonts w:ascii="Arial" w:hAnsi="Arial" w:cs="Arial"/>
          <w:sz w:val="20"/>
          <w:szCs w:val="20"/>
        </w:rPr>
        <w:t xml:space="preserve">dans les </w:t>
      </w:r>
      <w:r w:rsidR="008636B2" w:rsidRPr="00084921">
        <w:rPr>
          <w:rFonts w:ascii="Arial" w:hAnsi="Arial" w:cs="Arial"/>
          <w:sz w:val="20"/>
          <w:szCs w:val="20"/>
        </w:rPr>
        <w:t xml:space="preserve">annexes financières </w:t>
      </w:r>
      <w:r w:rsidRPr="00084921">
        <w:rPr>
          <w:rFonts w:ascii="Arial" w:hAnsi="Arial" w:cs="Arial"/>
          <w:sz w:val="20"/>
          <w:szCs w:val="20"/>
        </w:rPr>
        <w:t xml:space="preserve">sont </w:t>
      </w:r>
      <w:r w:rsidRPr="00301E55">
        <w:rPr>
          <w:rFonts w:ascii="Arial" w:hAnsi="Arial" w:cs="Arial"/>
          <w:sz w:val="20"/>
          <w:szCs w:val="20"/>
        </w:rPr>
        <w:t xml:space="preserve">révisables </w:t>
      </w:r>
      <w:r w:rsidR="00084921">
        <w:rPr>
          <w:rFonts w:ascii="Arial" w:hAnsi="Arial" w:cs="Arial"/>
          <w:sz w:val="20"/>
          <w:szCs w:val="20"/>
        </w:rPr>
        <w:t>semestriellement.</w:t>
      </w:r>
    </w:p>
    <w:p w14:paraId="72DE7FEE" w14:textId="63598844" w:rsidR="00EB2A7E" w:rsidRPr="00301E55" w:rsidRDefault="00084921" w:rsidP="00EB2A7E">
      <w:pPr>
        <w:tabs>
          <w:tab w:val="left" w:pos="567"/>
          <w:tab w:val="left" w:pos="5529"/>
        </w:tabs>
        <w:spacing w:before="120" w:after="120"/>
        <w:jc w:val="both"/>
        <w:rPr>
          <w:rFonts w:ascii="Arial" w:hAnsi="Arial" w:cs="Arial"/>
          <w:sz w:val="20"/>
          <w:szCs w:val="20"/>
        </w:rPr>
      </w:pPr>
      <w:r>
        <w:rPr>
          <w:rFonts w:ascii="Arial" w:hAnsi="Arial" w:cs="Arial"/>
          <w:sz w:val="20"/>
          <w:szCs w:val="20"/>
        </w:rPr>
        <w:lastRenderedPageBreak/>
        <w:t>Les prix sont fermes pour le premier semestre d’exécution. Ensuite, les prix seront révisables tous les semestres</w:t>
      </w:r>
      <w:r w:rsidR="00EB2A7E">
        <w:rPr>
          <w:rFonts w:ascii="Arial" w:hAnsi="Arial" w:cs="Arial"/>
          <w:sz w:val="20"/>
          <w:szCs w:val="20"/>
        </w:rPr>
        <w:t>,</w:t>
      </w:r>
      <w:r w:rsidR="00EB2A7E" w:rsidRPr="00301E55">
        <w:rPr>
          <w:rFonts w:ascii="Arial" w:hAnsi="Arial" w:cs="Arial"/>
          <w:sz w:val="20"/>
          <w:szCs w:val="20"/>
        </w:rPr>
        <w:t xml:space="preserve"> sur demande de l’une ou l’autre des Parties, en application de la formule suivante :</w:t>
      </w:r>
    </w:p>
    <w:p w14:paraId="2472D2DA" w14:textId="77777777" w:rsidR="00EB2A7E" w:rsidRPr="00301E55" w:rsidRDefault="00EB2A7E" w:rsidP="00EB2A7E">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 xml:space="preserve">0,20 + 0,80 (I / Io) </w:t>
      </w:r>
    </w:p>
    <w:p w14:paraId="640FC119" w14:textId="77777777" w:rsidR="00EB2A7E" w:rsidRPr="00301E55" w:rsidRDefault="00EB2A7E" w:rsidP="00EB2A7E">
      <w:pPr>
        <w:tabs>
          <w:tab w:val="left" w:pos="567"/>
          <w:tab w:val="left" w:pos="5529"/>
        </w:tabs>
        <w:spacing w:before="120" w:after="120"/>
        <w:contextualSpacing/>
        <w:rPr>
          <w:rFonts w:ascii="Arial" w:hAnsi="Arial" w:cs="Arial"/>
          <w:sz w:val="20"/>
          <w:szCs w:val="20"/>
        </w:rPr>
      </w:pPr>
      <w:proofErr w:type="gramStart"/>
      <w:r w:rsidRPr="00301E55">
        <w:rPr>
          <w:rFonts w:ascii="Arial" w:hAnsi="Arial" w:cs="Arial"/>
          <w:sz w:val="20"/>
          <w:szCs w:val="20"/>
        </w:rPr>
        <w:t>avec</w:t>
      </w:r>
      <w:proofErr w:type="gramEnd"/>
      <w:r w:rsidRPr="00301E55">
        <w:rPr>
          <w:rFonts w:ascii="Arial" w:hAnsi="Arial" w:cs="Arial"/>
          <w:sz w:val="20"/>
          <w:szCs w:val="20"/>
        </w:rPr>
        <w:t> :</w:t>
      </w:r>
    </w:p>
    <w:p w14:paraId="4B6FB5FF" w14:textId="3F6BB1DF"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 xml:space="preserve">Prix révisé pour </w:t>
      </w:r>
      <w:r w:rsidR="00D53BA5">
        <w:rPr>
          <w:rFonts w:ascii="Arial" w:hAnsi="Arial" w:cs="Arial"/>
          <w:sz w:val="20"/>
          <w:szCs w:val="20"/>
        </w:rPr>
        <w:t>le semestre</w:t>
      </w:r>
      <w:r w:rsidR="00D53BA5" w:rsidRPr="00301E55">
        <w:rPr>
          <w:rFonts w:ascii="Arial" w:hAnsi="Arial" w:cs="Arial"/>
          <w:sz w:val="20"/>
          <w:szCs w:val="20"/>
        </w:rPr>
        <w:t xml:space="preserve"> </w:t>
      </w:r>
      <w:r w:rsidR="00D53BA5">
        <w:rPr>
          <w:rFonts w:ascii="Arial" w:hAnsi="Arial" w:cs="Arial"/>
          <w:sz w:val="20"/>
          <w:szCs w:val="20"/>
        </w:rPr>
        <w:t>S</w:t>
      </w:r>
    </w:p>
    <w:p w14:paraId="17A5D048"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4F340910" w14:textId="25F0BB24"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Pr="00301E55">
        <w:rPr>
          <w:rFonts w:ascii="Arial" w:hAnsi="Arial" w:cs="Arial"/>
          <w:sz w:val="20"/>
          <w:szCs w:val="20"/>
        </w:rPr>
        <w:tab/>
        <w:t xml:space="preserve">Indice de référence* publié au moment de la demande de révision </w:t>
      </w:r>
      <w:r w:rsidR="0015728B">
        <w:rPr>
          <w:rFonts w:ascii="Arial" w:hAnsi="Arial" w:cs="Arial"/>
          <w:sz w:val="20"/>
          <w:szCs w:val="20"/>
        </w:rPr>
        <w:t>(avril ou octobre selon la période de révision)</w:t>
      </w:r>
    </w:p>
    <w:p w14:paraId="1A4C796A" w14:textId="58093591" w:rsidR="00EB2A7E" w:rsidRPr="00301E55"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Io</w:t>
      </w:r>
      <w:r w:rsidRPr="00301E55">
        <w:rPr>
          <w:rFonts w:ascii="Arial" w:hAnsi="Arial" w:cs="Arial"/>
          <w:sz w:val="20"/>
          <w:szCs w:val="20"/>
        </w:rPr>
        <w:tab/>
      </w:r>
      <w:r w:rsidRPr="00301E55">
        <w:rPr>
          <w:rFonts w:ascii="Arial" w:hAnsi="Arial" w:cs="Arial"/>
          <w:sz w:val="20"/>
          <w:szCs w:val="20"/>
        </w:rPr>
        <w:tab/>
        <w:t>Indice de référence</w:t>
      </w:r>
      <w:r w:rsidRPr="00A516BA">
        <w:rPr>
          <w:rFonts w:ascii="Arial" w:hAnsi="Arial" w:cs="Arial"/>
          <w:sz w:val="20"/>
          <w:szCs w:val="20"/>
        </w:rPr>
        <w:t>*</w:t>
      </w:r>
      <w:r w:rsidR="00A516BA">
        <w:rPr>
          <w:rFonts w:ascii="Arial" w:hAnsi="Arial" w:cs="Arial"/>
          <w:sz w:val="20"/>
          <w:szCs w:val="20"/>
        </w:rPr>
        <w:t xml:space="preserve"> de la dernière demande de révision ou à défaut </w:t>
      </w:r>
      <w:r w:rsidR="00A516BA" w:rsidRPr="00301E55">
        <w:rPr>
          <w:rFonts w:ascii="Arial" w:hAnsi="Arial" w:cs="Arial"/>
          <w:sz w:val="20"/>
          <w:szCs w:val="20"/>
        </w:rPr>
        <w:t xml:space="preserve">du mois </w:t>
      </w:r>
      <w:r w:rsidR="00A516BA">
        <w:rPr>
          <w:rFonts w:ascii="Arial" w:hAnsi="Arial" w:cs="Arial"/>
          <w:sz w:val="20"/>
          <w:szCs w:val="20"/>
        </w:rPr>
        <w:t>0 (mois de remise des offres)</w:t>
      </w:r>
      <w:r w:rsidR="00A516BA" w:rsidRPr="00301E55">
        <w:rPr>
          <w:rFonts w:ascii="Arial" w:hAnsi="Arial" w:cs="Arial"/>
          <w:sz w:val="20"/>
          <w:szCs w:val="20"/>
        </w:rPr>
        <w:t xml:space="preserve"> du marché</w:t>
      </w:r>
      <w:r w:rsidR="00D53BA5">
        <w:rPr>
          <w:rFonts w:ascii="Arial" w:hAnsi="Arial" w:cs="Arial"/>
          <w:sz w:val="20"/>
          <w:szCs w:val="20"/>
        </w:rPr>
        <w:t>.</w:t>
      </w:r>
    </w:p>
    <w:p w14:paraId="61C73958" w14:textId="76EF2D4D" w:rsidR="00105908" w:rsidRPr="00105908" w:rsidRDefault="00EB2A7E" w:rsidP="00105908">
      <w:pPr>
        <w:rPr>
          <w:rFonts w:ascii="Arial" w:hAnsi="Arial" w:cs="Arial"/>
          <w:sz w:val="20"/>
          <w:szCs w:val="20"/>
        </w:rPr>
      </w:pPr>
      <w:r w:rsidRPr="00301E55">
        <w:rPr>
          <w:rFonts w:ascii="Arial" w:hAnsi="Arial" w:cs="Arial"/>
          <w:sz w:val="20"/>
          <w:szCs w:val="20"/>
        </w:rPr>
        <w:t>*L’indice de référence pour le marché est :</w:t>
      </w:r>
      <w:r w:rsidR="00105908" w:rsidRPr="00105908">
        <w:rPr>
          <w:rFonts w:ascii="Arial" w:hAnsi="Arial" w:cs="Arial"/>
          <w:sz w:val="20"/>
          <w:szCs w:val="20"/>
        </w:rPr>
        <w:t xml:space="preserve"> Indice de prix de production de l'industrie française pour le marché français − </w:t>
      </w:r>
      <w:r w:rsidR="00105908" w:rsidRPr="00A516BA">
        <w:rPr>
          <w:rFonts w:ascii="Arial" w:hAnsi="Arial" w:cs="Arial"/>
          <w:b/>
          <w:bCs/>
          <w:sz w:val="20"/>
          <w:szCs w:val="20"/>
        </w:rPr>
        <w:t>CPF 10.71</w:t>
      </w:r>
      <w:r w:rsidR="00105908" w:rsidRPr="00105908">
        <w:rPr>
          <w:rFonts w:ascii="Arial" w:hAnsi="Arial" w:cs="Arial"/>
          <w:sz w:val="20"/>
          <w:szCs w:val="20"/>
        </w:rPr>
        <w:t xml:space="preserve"> − </w:t>
      </w:r>
      <w:r w:rsidR="00105908" w:rsidRPr="00A516BA">
        <w:rPr>
          <w:rFonts w:ascii="Arial" w:hAnsi="Arial" w:cs="Arial"/>
          <w:b/>
          <w:bCs/>
          <w:sz w:val="20"/>
          <w:szCs w:val="20"/>
        </w:rPr>
        <w:t>Pain, pâtisseries et viennoiseries fraîches</w:t>
      </w:r>
      <w:r w:rsidR="00105908" w:rsidRPr="00105908">
        <w:rPr>
          <w:rFonts w:ascii="Arial" w:hAnsi="Arial" w:cs="Arial"/>
          <w:sz w:val="20"/>
          <w:szCs w:val="20"/>
        </w:rPr>
        <w:t xml:space="preserve"> </w:t>
      </w:r>
      <w:r w:rsidR="00105908" w:rsidRPr="00A516BA">
        <w:rPr>
          <w:rFonts w:ascii="Arial" w:hAnsi="Arial" w:cs="Arial"/>
          <w:b/>
          <w:bCs/>
          <w:sz w:val="20"/>
          <w:szCs w:val="20"/>
        </w:rPr>
        <w:t>010764079</w:t>
      </w:r>
    </w:p>
    <w:p w14:paraId="33DA3FA9" w14:textId="47A635BD" w:rsidR="00EB2A7E"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w:t>
      </w:r>
      <w:r w:rsidRPr="0033336E">
        <w:rPr>
          <w:rFonts w:ascii="Arial" w:hAnsi="Arial" w:cs="Arial"/>
          <w:sz w:val="20"/>
          <w:szCs w:val="20"/>
        </w:rPr>
        <w:t xml:space="preserve">diligente à l’autre Partie, par tout moyen permettant de conférer date certaine à sa transmission, au plus tard </w:t>
      </w:r>
      <w:r w:rsidR="0033336E" w:rsidRPr="0033336E">
        <w:rPr>
          <w:rFonts w:ascii="Arial" w:hAnsi="Arial" w:cs="Arial"/>
          <w:sz w:val="20"/>
          <w:szCs w:val="20"/>
        </w:rPr>
        <w:t xml:space="preserve">un </w:t>
      </w:r>
      <w:r w:rsidRPr="0033336E">
        <w:rPr>
          <w:rFonts w:ascii="Arial" w:hAnsi="Arial" w:cs="Arial"/>
          <w:sz w:val="20"/>
          <w:szCs w:val="20"/>
        </w:rPr>
        <w:t>(</w:t>
      </w:r>
      <w:r w:rsidR="0033336E" w:rsidRPr="0033336E">
        <w:rPr>
          <w:rFonts w:ascii="Arial" w:hAnsi="Arial" w:cs="Arial"/>
          <w:sz w:val="20"/>
          <w:szCs w:val="20"/>
        </w:rPr>
        <w:t>1</w:t>
      </w:r>
      <w:r w:rsidRPr="0033336E">
        <w:rPr>
          <w:rFonts w:ascii="Arial" w:hAnsi="Arial" w:cs="Arial"/>
          <w:sz w:val="20"/>
          <w:szCs w:val="20"/>
        </w:rPr>
        <w:t>) mois</w:t>
      </w:r>
      <w:r w:rsidRPr="00301E55">
        <w:rPr>
          <w:rFonts w:ascii="Arial" w:hAnsi="Arial" w:cs="Arial"/>
          <w:sz w:val="20"/>
          <w:szCs w:val="20"/>
        </w:rPr>
        <w:t xml:space="preserve"> avant le terme de la période considérée. A défaut d’intervenir dans ce délai ou dans cette forme, la demande de révision peut être refusée par l’autre Partie.</w:t>
      </w:r>
    </w:p>
    <w:p w14:paraId="4E687BA9" w14:textId="6FB981AB" w:rsidR="0033336E" w:rsidRDefault="0033336E" w:rsidP="00EB2A7E">
      <w:pPr>
        <w:tabs>
          <w:tab w:val="left" w:pos="567"/>
          <w:tab w:val="left" w:pos="5529"/>
        </w:tabs>
        <w:spacing w:line="240" w:lineRule="auto"/>
        <w:jc w:val="both"/>
        <w:rPr>
          <w:rFonts w:ascii="Arial" w:hAnsi="Arial" w:cs="Arial"/>
          <w:sz w:val="20"/>
          <w:szCs w:val="20"/>
        </w:rPr>
      </w:pPr>
      <w:r>
        <w:rPr>
          <w:rFonts w:ascii="Arial" w:hAnsi="Arial" w:cs="Arial"/>
          <w:sz w:val="20"/>
          <w:szCs w:val="20"/>
        </w:rPr>
        <w:t>Ainsi, la demande effective pour le 1</w:t>
      </w:r>
      <w:r w:rsidRPr="0033336E">
        <w:rPr>
          <w:rFonts w:ascii="Arial" w:hAnsi="Arial" w:cs="Arial"/>
          <w:sz w:val="20"/>
          <w:szCs w:val="20"/>
          <w:vertAlign w:val="superscript"/>
        </w:rPr>
        <w:t>er</w:t>
      </w:r>
      <w:r>
        <w:rPr>
          <w:rFonts w:ascii="Arial" w:hAnsi="Arial" w:cs="Arial"/>
          <w:sz w:val="20"/>
          <w:szCs w:val="20"/>
        </w:rPr>
        <w:t xml:space="preserve"> juin de l’année en cours devra parvenir au plus tard le 30 avril. La demande effective pour le 1</w:t>
      </w:r>
      <w:r w:rsidRPr="0033336E">
        <w:rPr>
          <w:rFonts w:ascii="Arial" w:hAnsi="Arial" w:cs="Arial"/>
          <w:sz w:val="20"/>
          <w:szCs w:val="20"/>
          <w:vertAlign w:val="superscript"/>
        </w:rPr>
        <w:t>er</w:t>
      </w:r>
      <w:r>
        <w:rPr>
          <w:rFonts w:ascii="Arial" w:hAnsi="Arial" w:cs="Arial"/>
          <w:sz w:val="20"/>
          <w:szCs w:val="20"/>
        </w:rPr>
        <w:t xml:space="preserve"> décembre de l’année en cours devra parvenir au plus tard le 31 octobre.</w:t>
      </w:r>
    </w:p>
    <w:p w14:paraId="56C911F5"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7AC2BC7E"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BC61B79"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071D7022" w14:textId="0449CEF0" w:rsidR="00EB2A7E" w:rsidRPr="00301E55" w:rsidRDefault="00EB2A7E" w:rsidP="00EB2A7E">
      <w:pPr>
        <w:pStyle w:val="Titre2"/>
      </w:pPr>
      <w:bookmarkStart w:id="66" w:name="_Toc469492596"/>
      <w:bookmarkStart w:id="67" w:name="_Ref476834611"/>
      <w:bookmarkStart w:id="68" w:name="_Ref476834628"/>
      <w:bookmarkStart w:id="69" w:name="_Toc171436785"/>
      <w:r w:rsidRPr="00301E55">
        <w:t>Clause de prix promotionnel</w:t>
      </w:r>
      <w:bookmarkEnd w:id="66"/>
      <w:bookmarkEnd w:id="67"/>
      <w:bookmarkEnd w:id="68"/>
      <w:r w:rsidR="00E76181">
        <w:t>s</w:t>
      </w:r>
      <w:bookmarkEnd w:id="69"/>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70" w:name="_Toc171436786"/>
      <w:r>
        <w:t>Remises</w:t>
      </w:r>
      <w:bookmarkEnd w:id="70"/>
    </w:p>
    <w:p w14:paraId="3FCDB262" w14:textId="77777777" w:rsidR="00EB2A7E" w:rsidRDefault="00EB2A7E" w:rsidP="00F8067F">
      <w:pPr>
        <w:pStyle w:val="Titre3"/>
        <w:numPr>
          <w:ilvl w:val="2"/>
          <w:numId w:val="42"/>
        </w:numPr>
      </w:pPr>
      <w:bookmarkStart w:id="71" w:name="_Toc171436788"/>
      <w:r w:rsidRPr="00814050">
        <w:t>Remises complémentaires</w:t>
      </w:r>
      <w:bookmarkEnd w:id="71"/>
    </w:p>
    <w:p w14:paraId="5141237B" w14:textId="77777777" w:rsidR="00EB2A7E" w:rsidRPr="00814050"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4F357BB5" w14:textId="77777777" w:rsidR="00EB2A7E" w:rsidRPr="00301E55" w:rsidRDefault="00EB2A7E" w:rsidP="00EB2A7E">
      <w:pPr>
        <w:pStyle w:val="Titre1"/>
      </w:pPr>
      <w:bookmarkStart w:id="72" w:name="_Toc171436789"/>
      <w:r w:rsidRPr="00301E55">
        <w:t>Clauses de financement et de sûreté</w:t>
      </w:r>
      <w:bookmarkEnd w:id="72"/>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57802C7B"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p w14:paraId="6B37554E" w14:textId="77777777" w:rsidR="00EB2A7E" w:rsidRPr="00301E55" w:rsidRDefault="00EB2A7E" w:rsidP="00EB2A7E">
      <w:pPr>
        <w:pStyle w:val="Titre1"/>
      </w:pPr>
      <w:bookmarkStart w:id="73" w:name="_Toc171436790"/>
      <w:r w:rsidRPr="00301E55">
        <w:lastRenderedPageBreak/>
        <w:t>Modalités de règlement du marché</w:t>
      </w:r>
      <w:bookmarkEnd w:id="73"/>
    </w:p>
    <w:p w14:paraId="44D07D62" w14:textId="77777777" w:rsidR="00EB2A7E" w:rsidRPr="00301E55" w:rsidRDefault="00EB2A7E" w:rsidP="00EB2A7E">
      <w:pPr>
        <w:pStyle w:val="Titre2"/>
      </w:pPr>
      <w:bookmarkStart w:id="74" w:name="_Ref465873394"/>
      <w:bookmarkStart w:id="75" w:name="_Toc469492599"/>
      <w:bookmarkStart w:id="76" w:name="_Toc171436791"/>
      <w:r w:rsidRPr="00301E55">
        <w:t>Mode de règlement</w:t>
      </w:r>
      <w:bookmarkEnd w:id="74"/>
      <w:bookmarkEnd w:id="75"/>
      <w:bookmarkEnd w:id="76"/>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451964">
        <w:rPr>
          <w:rFonts w:ascii="Arial" w:hAnsi="Arial" w:cs="Arial"/>
          <w:sz w:val="20"/>
          <w:szCs w:val="20"/>
        </w:rPr>
        <w:t>Le mode de règlement choisi par l</w:t>
      </w:r>
      <w:r w:rsidR="00E44FE1" w:rsidRPr="00451964">
        <w:rPr>
          <w:rFonts w:ascii="Arial" w:hAnsi="Arial" w:cs="Arial"/>
          <w:sz w:val="20"/>
          <w:szCs w:val="20"/>
        </w:rPr>
        <w:t xml:space="preserve">e Pouvoir </w:t>
      </w:r>
      <w:r w:rsidR="00E56346" w:rsidRPr="00451964">
        <w:rPr>
          <w:rFonts w:ascii="Arial" w:hAnsi="Arial" w:cs="Arial"/>
          <w:sz w:val="20"/>
          <w:szCs w:val="20"/>
        </w:rPr>
        <w:t>adjudicateur est</w:t>
      </w:r>
      <w:r w:rsidRPr="00451964">
        <w:rPr>
          <w:rFonts w:ascii="Arial" w:hAnsi="Arial" w:cs="Arial"/>
          <w:sz w:val="20"/>
          <w:szCs w:val="20"/>
        </w:rPr>
        <w:t xml:space="preserve"> le virement administratif.</w:t>
      </w: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77" w:name="_Toc469492600"/>
      <w:bookmarkStart w:id="78" w:name="_Toc171436792"/>
      <w:r w:rsidRPr="00301E55">
        <w:t>Avance</w:t>
      </w:r>
      <w:bookmarkEnd w:id="77"/>
      <w:bookmarkEnd w:id="78"/>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2840D38F"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3E68DDE4" w14:textId="77777777" w:rsidR="00EB2A7E" w:rsidRPr="00301E55" w:rsidRDefault="00EB2A7E" w:rsidP="00EB2A7E">
      <w:pPr>
        <w:pStyle w:val="Titre2"/>
      </w:pPr>
      <w:bookmarkStart w:id="79" w:name="_Toc171436793"/>
      <w:r w:rsidRPr="00301E55">
        <w:t>Cession ou nantissement de créances</w:t>
      </w:r>
      <w:bookmarkEnd w:id="79"/>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lastRenderedPageBreak/>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0" w:name="_Toc469492601"/>
      <w:bookmarkStart w:id="81" w:name="_Toc171436794"/>
      <w:r w:rsidRPr="00301E55">
        <w:t>Acomptes</w:t>
      </w:r>
      <w:bookmarkEnd w:id="80"/>
      <w:r w:rsidRPr="00301E55">
        <w:t xml:space="preserve"> – paiements partiels</w:t>
      </w:r>
      <w:bookmarkEnd w:id="81"/>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2" w:name="_Toc469492602"/>
      <w:r w:rsidRPr="00301E55">
        <w:rPr>
          <w:rFonts w:ascii="Arial" w:hAnsi="Arial" w:cs="Arial"/>
          <w:sz w:val="20"/>
          <w:szCs w:val="20"/>
        </w:rPr>
        <w:t>Le paiement des prestations intervient après exécution complète du bon de commande.</w:t>
      </w:r>
    </w:p>
    <w:p w14:paraId="7E527CA9" w14:textId="7A01F813" w:rsidR="00EB2A7E" w:rsidRPr="0063546D" w:rsidRDefault="00EB2A7E" w:rsidP="00EB2A7E">
      <w:pPr>
        <w:tabs>
          <w:tab w:val="left" w:pos="709"/>
        </w:tabs>
        <w:spacing w:after="120" w:line="240" w:lineRule="auto"/>
        <w:jc w:val="both"/>
        <w:rPr>
          <w:rFonts w:ascii="Arial" w:hAnsi="Arial" w:cs="Arial"/>
          <w:b/>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658FEFAE" w14:textId="77777777" w:rsidR="00EB2A7E" w:rsidRPr="00301E55" w:rsidRDefault="00EB2A7E" w:rsidP="00EB2A7E">
      <w:pPr>
        <w:pStyle w:val="Titre2"/>
      </w:pPr>
      <w:bookmarkStart w:id="83" w:name="_Ref473625209"/>
      <w:bookmarkStart w:id="84" w:name="_Toc3809183"/>
      <w:bookmarkStart w:id="85" w:name="_Toc171436795"/>
      <w:r w:rsidRPr="00301E55">
        <w:t>Paiement</w:t>
      </w:r>
      <w:bookmarkEnd w:id="83"/>
      <w:bookmarkEnd w:id="84"/>
      <w:bookmarkEnd w:id="85"/>
    </w:p>
    <w:p w14:paraId="5DEAD301" w14:textId="77777777" w:rsidR="00EB2A7E" w:rsidRPr="00301E55" w:rsidRDefault="00EB2A7E" w:rsidP="00EB2A7E">
      <w:pPr>
        <w:pStyle w:val="Titre3"/>
      </w:pPr>
      <w:bookmarkStart w:id="86" w:name="_Toc3809184"/>
      <w:bookmarkStart w:id="87" w:name="_Toc171436796"/>
      <w:bookmarkStart w:id="88" w:name="_Toc469492063"/>
      <w:bookmarkStart w:id="89" w:name="_Toc469492603"/>
      <w:r w:rsidRPr="00301E55">
        <w:t>Répartition des paiements</w:t>
      </w:r>
      <w:bookmarkEnd w:id="86"/>
      <w:bookmarkEnd w:id="87"/>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0" w:name="_Toc469492065"/>
      <w:bookmarkStart w:id="91" w:name="_Toc469492605"/>
      <w:bookmarkStart w:id="92" w:name="_Toc3809187"/>
      <w:bookmarkStart w:id="93" w:name="_Toc171436797"/>
      <w:r w:rsidRPr="00301E55">
        <w:t xml:space="preserve">Présentation des factures </w:t>
      </w:r>
      <w:bookmarkEnd w:id="90"/>
      <w:bookmarkEnd w:id="91"/>
      <w:bookmarkEnd w:id="92"/>
      <w:r>
        <w:t>électroniques</w:t>
      </w:r>
      <w:bookmarkEnd w:id="93"/>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4" w:name="_Toc3809185"/>
      <w:bookmarkStart w:id="95" w:name="_Toc171436798"/>
      <w:r w:rsidRPr="00301E55">
        <w:t>Mentions à faire figurer dans la facture</w:t>
      </w:r>
      <w:bookmarkEnd w:id="88"/>
      <w:bookmarkEnd w:id="89"/>
      <w:bookmarkEnd w:id="94"/>
      <w:bookmarkEnd w:id="95"/>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96" w:name="_Toc469492064"/>
      <w:bookmarkStart w:id="97" w:name="_Toc469492604"/>
      <w:r w:rsidRPr="00301E55">
        <w:rPr>
          <w:rFonts w:ascii="Arial" w:hAnsi="Arial" w:cs="Arial"/>
          <w:sz w:val="20"/>
          <w:szCs w:val="20"/>
        </w:rPr>
        <w:t>Il est établi une facture par bon de commande.</w:t>
      </w:r>
    </w:p>
    <w:p w14:paraId="26413C48" w14:textId="77777777" w:rsidR="00EB2A7E" w:rsidRPr="00301E55" w:rsidRDefault="00EB2A7E" w:rsidP="00EB2A7E">
      <w:pPr>
        <w:pStyle w:val="Titre3"/>
      </w:pPr>
      <w:bookmarkStart w:id="98" w:name="_Toc469492066"/>
      <w:bookmarkStart w:id="99" w:name="_Toc469492606"/>
      <w:bookmarkStart w:id="100" w:name="_Toc3809188"/>
      <w:bookmarkStart w:id="101" w:name="_Toc171436799"/>
      <w:bookmarkEnd w:id="96"/>
      <w:bookmarkEnd w:id="97"/>
      <w:r w:rsidRPr="00301E55">
        <w:t>Traitement des factures</w:t>
      </w:r>
      <w:bookmarkEnd w:id="98"/>
      <w:bookmarkEnd w:id="99"/>
      <w:bookmarkEnd w:id="100"/>
      <w:bookmarkEnd w:id="101"/>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451964">
        <w:rPr>
          <w:rFonts w:ascii="Arial" w:hAnsi="Arial" w:cs="Arial"/>
          <w:sz w:val="20"/>
          <w:szCs w:val="20"/>
        </w:rPr>
        <w:t>global de paiement est fixé à 50 jours pour les établissements publics de santé et à 30 jours pour les groupements de coopération sanitaires, à compter</w:t>
      </w:r>
      <w:r w:rsidRPr="00301E55">
        <w:rPr>
          <w:rFonts w:ascii="Arial" w:hAnsi="Arial" w:cs="Arial"/>
          <w:sz w:val="20"/>
          <w:szCs w:val="20"/>
        </w:rPr>
        <w:t xml:space="preserve">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2" w:name="_Toc469492607"/>
      <w:bookmarkStart w:id="103" w:name="_Toc171436800"/>
      <w:bookmarkEnd w:id="82"/>
      <w:r w:rsidRPr="00301E55">
        <w:t>Escompte</w:t>
      </w:r>
      <w:bookmarkEnd w:id="102"/>
      <w:bookmarkEnd w:id="103"/>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4" w:name="_Toc469492608"/>
      <w:bookmarkStart w:id="105" w:name="_Toc171436801"/>
      <w:r w:rsidRPr="00301E55">
        <w:t>Intérêts moratoires et indemnité forfaitaire pour frais de recouvrement</w:t>
      </w:r>
      <w:bookmarkEnd w:id="104"/>
      <w:bookmarkEnd w:id="105"/>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06" w:name="_Ref477365810"/>
      <w:bookmarkStart w:id="107" w:name="_Toc171436802"/>
      <w:r w:rsidRPr="00301E55">
        <w:t>Pénalités</w:t>
      </w:r>
      <w:bookmarkEnd w:id="106"/>
      <w:bookmarkEnd w:id="107"/>
    </w:p>
    <w:p w14:paraId="4F2B671E" w14:textId="77777777" w:rsidR="00EB2A7E" w:rsidRPr="00301E55" w:rsidRDefault="00EB2A7E" w:rsidP="00EB2A7E">
      <w:pPr>
        <w:pStyle w:val="Titre2"/>
      </w:pPr>
      <w:bookmarkStart w:id="108" w:name="_Toc447277052"/>
      <w:bookmarkStart w:id="109" w:name="_Toc469492611"/>
      <w:bookmarkStart w:id="110" w:name="_Toc171436803"/>
      <w:r w:rsidRPr="00301E55">
        <w:t>Généralités</w:t>
      </w:r>
      <w:bookmarkEnd w:id="108"/>
      <w:bookmarkEnd w:id="109"/>
      <w:bookmarkEnd w:id="110"/>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1" w:name="_Toc447277053"/>
      <w:bookmarkStart w:id="112"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3" w:name="_Toc171436804"/>
      <w:r w:rsidRPr="00301E55">
        <w:t>Pénalités de retard</w:t>
      </w:r>
      <w:bookmarkEnd w:id="111"/>
      <w:bookmarkEnd w:id="112"/>
      <w:bookmarkEnd w:id="113"/>
    </w:p>
    <w:p w14:paraId="62FA76C1" w14:textId="77777777" w:rsidR="00451964" w:rsidRPr="00E07135" w:rsidRDefault="00EB2A7E" w:rsidP="00451964">
      <w:pPr>
        <w:spacing w:after="120" w:line="240" w:lineRule="auto"/>
        <w:jc w:val="both"/>
        <w:rPr>
          <w:rFonts w:ascii="Arial" w:hAnsi="Arial" w:cs="Arial"/>
          <w:noProof/>
          <w:sz w:val="20"/>
          <w:szCs w:val="20"/>
        </w:rPr>
      </w:pPr>
      <w:r w:rsidRPr="00301E55">
        <w:rPr>
          <w:rFonts w:ascii="Arial" w:hAnsi="Arial" w:cs="Arial"/>
          <w:sz w:val="20"/>
          <w:szCs w:val="20"/>
        </w:rPr>
        <w:t xml:space="preserve">En cas de retard dans la livraison des fournitures, le Titulaire encourt une pénalité </w:t>
      </w:r>
      <w:r w:rsidR="00451964" w:rsidRPr="00966A9D">
        <w:rPr>
          <w:rFonts w:ascii="Arial" w:hAnsi="Arial" w:cs="Arial"/>
          <w:noProof/>
          <w:sz w:val="20"/>
          <w:szCs w:val="20"/>
        </w:rPr>
        <w:t xml:space="preserve">pénalité  forfaitaire </w:t>
      </w:r>
      <w:r w:rsidR="00451964">
        <w:rPr>
          <w:rFonts w:ascii="Arial" w:hAnsi="Arial" w:cs="Arial"/>
          <w:noProof/>
          <w:sz w:val="20"/>
          <w:szCs w:val="20"/>
        </w:rPr>
        <w:t>allant de 100€</w:t>
      </w:r>
      <w:r w:rsidR="00451964" w:rsidRPr="00966A9D">
        <w:rPr>
          <w:rFonts w:ascii="Arial" w:hAnsi="Arial" w:cs="Arial"/>
          <w:noProof/>
          <w:sz w:val="20"/>
          <w:szCs w:val="20"/>
        </w:rPr>
        <w:t xml:space="preserve"> € HT</w:t>
      </w:r>
      <w:r w:rsidR="00451964">
        <w:rPr>
          <w:rFonts w:ascii="Arial" w:hAnsi="Arial" w:cs="Arial"/>
          <w:noProof/>
          <w:sz w:val="20"/>
          <w:szCs w:val="20"/>
        </w:rPr>
        <w:t xml:space="preserve"> par</w:t>
      </w:r>
      <w:r w:rsidR="00451964" w:rsidRPr="00966A9D">
        <w:rPr>
          <w:rFonts w:ascii="Arial" w:hAnsi="Arial" w:cs="Arial"/>
          <w:noProof/>
          <w:sz w:val="20"/>
          <w:szCs w:val="20"/>
        </w:rPr>
        <w:t xml:space="preserve"> heure de retard</w:t>
      </w:r>
      <w:r w:rsidR="00451964">
        <w:rPr>
          <w:rFonts w:ascii="Arial" w:hAnsi="Arial" w:cs="Arial"/>
          <w:noProof/>
          <w:sz w:val="20"/>
          <w:szCs w:val="20"/>
        </w:rPr>
        <w:t xml:space="preserve"> à 500€  HT pour non livraison du jour entier.</w:t>
      </w:r>
    </w:p>
    <w:p w14:paraId="26876633" w14:textId="77777777" w:rsidR="00EB2A7E" w:rsidRPr="00301E55" w:rsidRDefault="00EB2A7E" w:rsidP="00EB2A7E">
      <w:pPr>
        <w:pStyle w:val="Titre2"/>
      </w:pPr>
      <w:bookmarkStart w:id="114" w:name="_Toc447277054"/>
      <w:bookmarkStart w:id="115" w:name="_Toc469492613"/>
      <w:bookmarkStart w:id="116" w:name="_Toc171436805"/>
      <w:r w:rsidRPr="00301E55">
        <w:t>Pénalités pour mauvaise exécution des prestations</w:t>
      </w:r>
      <w:bookmarkEnd w:id="114"/>
      <w:bookmarkEnd w:id="115"/>
      <w:bookmarkEnd w:id="116"/>
    </w:p>
    <w:p w14:paraId="0A835D7E" w14:textId="77777777" w:rsidR="00451964" w:rsidRDefault="00451964" w:rsidP="00451964">
      <w:pPr>
        <w:autoSpaceDE w:val="0"/>
        <w:autoSpaceDN w:val="0"/>
        <w:adjustRightInd w:val="0"/>
        <w:spacing w:after="0" w:line="240" w:lineRule="auto"/>
        <w:jc w:val="both"/>
        <w:rPr>
          <w:rFonts w:ascii="Arial" w:hAnsi="Arial" w:cs="Arial"/>
          <w:noProof/>
          <w:sz w:val="20"/>
          <w:szCs w:val="20"/>
        </w:rPr>
      </w:pPr>
      <w:r w:rsidRPr="00966A9D">
        <w:rPr>
          <w:rFonts w:ascii="Arial" w:hAnsi="Arial" w:cs="Arial"/>
          <w:noProof/>
          <w:sz w:val="20"/>
          <w:szCs w:val="20"/>
        </w:rPr>
        <w:t xml:space="preserve">En cas de problèmes de livraison récurrents, constatés à </w:t>
      </w:r>
      <w:r>
        <w:rPr>
          <w:rFonts w:ascii="Arial" w:hAnsi="Arial" w:cs="Arial"/>
          <w:noProof/>
          <w:sz w:val="20"/>
          <w:szCs w:val="20"/>
        </w:rPr>
        <w:t>deux</w:t>
      </w:r>
      <w:r w:rsidRPr="00966A9D">
        <w:rPr>
          <w:rFonts w:ascii="Arial" w:hAnsi="Arial" w:cs="Arial"/>
          <w:noProof/>
          <w:sz w:val="20"/>
          <w:szCs w:val="20"/>
        </w:rPr>
        <w:t xml:space="preserve"> reprises, (livraisons incomplètes, en dehors des horaires prescrits, erreurs sur les bons de livraison, erreurs d’adresse…), une pénalité forfaitaire de </w:t>
      </w:r>
      <w:r>
        <w:rPr>
          <w:rFonts w:ascii="Arial" w:hAnsi="Arial" w:cs="Arial"/>
          <w:noProof/>
          <w:sz w:val="20"/>
          <w:szCs w:val="20"/>
        </w:rPr>
        <w:t>20</w:t>
      </w:r>
      <w:r w:rsidRPr="00966A9D">
        <w:rPr>
          <w:rFonts w:ascii="Arial" w:hAnsi="Arial" w:cs="Arial"/>
          <w:noProof/>
          <w:sz w:val="20"/>
          <w:szCs w:val="20"/>
        </w:rPr>
        <w:t xml:space="preserve">0 € pourra être appliquée par le CHU de Toulouse ou les CH membres du GHT adhérents à l’accord cadre, pour chaque livraison concernée. </w:t>
      </w:r>
    </w:p>
    <w:p w14:paraId="6CA66B5C" w14:textId="77777777" w:rsidR="00451964" w:rsidRPr="00966A9D" w:rsidRDefault="00451964" w:rsidP="00451964">
      <w:pPr>
        <w:autoSpaceDE w:val="0"/>
        <w:autoSpaceDN w:val="0"/>
        <w:adjustRightInd w:val="0"/>
        <w:spacing w:after="0" w:line="240" w:lineRule="auto"/>
        <w:jc w:val="both"/>
        <w:rPr>
          <w:rFonts w:ascii="Arial" w:hAnsi="Arial" w:cs="Arial"/>
          <w:noProof/>
          <w:sz w:val="20"/>
          <w:szCs w:val="20"/>
        </w:rPr>
      </w:pPr>
    </w:p>
    <w:p w14:paraId="4771984A" w14:textId="77777777" w:rsidR="00451964" w:rsidRPr="00966A9D" w:rsidRDefault="00451964" w:rsidP="00451964">
      <w:pPr>
        <w:autoSpaceDE w:val="0"/>
        <w:autoSpaceDN w:val="0"/>
        <w:adjustRightInd w:val="0"/>
        <w:spacing w:after="0" w:line="240" w:lineRule="auto"/>
        <w:jc w:val="both"/>
        <w:rPr>
          <w:rFonts w:ascii="Arial" w:hAnsi="Arial" w:cs="Arial"/>
          <w:noProof/>
          <w:sz w:val="20"/>
          <w:szCs w:val="20"/>
        </w:rPr>
      </w:pPr>
      <w:r w:rsidRPr="00966A9D">
        <w:rPr>
          <w:rFonts w:ascii="Arial" w:hAnsi="Arial" w:cs="Arial"/>
          <w:noProof/>
          <w:sz w:val="20"/>
          <w:szCs w:val="20"/>
        </w:rPr>
        <w:t xml:space="preserve">En cas de problèmes qualitatifs récurrents (irrégularité de calibrage, problème de sous ou sur cuisson flagrante), constatés à </w:t>
      </w:r>
      <w:r>
        <w:rPr>
          <w:rFonts w:ascii="Arial" w:hAnsi="Arial" w:cs="Arial"/>
          <w:noProof/>
          <w:sz w:val="20"/>
          <w:szCs w:val="20"/>
        </w:rPr>
        <w:t xml:space="preserve">deux </w:t>
      </w:r>
      <w:r w:rsidRPr="00966A9D">
        <w:rPr>
          <w:rFonts w:ascii="Arial" w:hAnsi="Arial" w:cs="Arial"/>
          <w:noProof/>
          <w:sz w:val="20"/>
          <w:szCs w:val="20"/>
        </w:rPr>
        <w:t xml:space="preserve">reprises, une pénalité forfaitaire de </w:t>
      </w:r>
      <w:r>
        <w:rPr>
          <w:rFonts w:ascii="Arial" w:hAnsi="Arial" w:cs="Arial"/>
          <w:noProof/>
          <w:sz w:val="20"/>
          <w:szCs w:val="20"/>
        </w:rPr>
        <w:t>2</w:t>
      </w:r>
      <w:r w:rsidRPr="00966A9D">
        <w:rPr>
          <w:rFonts w:ascii="Arial" w:hAnsi="Arial" w:cs="Arial"/>
          <w:noProof/>
          <w:sz w:val="20"/>
          <w:szCs w:val="20"/>
        </w:rPr>
        <w:t xml:space="preserve">00 € pourra être appliquée par le CHU de Toulouse ou les CH membres du GHT adhérents à l’accord cadre, pour chaque livraison concernée. </w:t>
      </w:r>
    </w:p>
    <w:p w14:paraId="6BEC3010" w14:textId="77777777" w:rsidR="00451964" w:rsidRDefault="00451964" w:rsidP="00451964">
      <w:pPr>
        <w:spacing w:after="120" w:line="240" w:lineRule="auto"/>
        <w:jc w:val="both"/>
        <w:rPr>
          <w:rFonts w:ascii="Arial" w:hAnsi="Arial" w:cs="Arial"/>
          <w:noProof/>
          <w:sz w:val="20"/>
          <w:szCs w:val="20"/>
        </w:rPr>
      </w:pPr>
    </w:p>
    <w:p w14:paraId="5EFCC634" w14:textId="77777777" w:rsidR="00451964" w:rsidRDefault="00451964" w:rsidP="00451964">
      <w:pPr>
        <w:spacing w:after="120" w:line="240" w:lineRule="auto"/>
        <w:jc w:val="both"/>
        <w:rPr>
          <w:rFonts w:ascii="Arial" w:hAnsi="Arial" w:cs="Arial"/>
          <w:noProof/>
          <w:sz w:val="20"/>
          <w:szCs w:val="20"/>
        </w:rPr>
      </w:pPr>
      <w:r w:rsidRPr="00966A9D">
        <w:rPr>
          <w:rFonts w:ascii="Arial" w:hAnsi="Arial" w:cs="Arial"/>
          <w:noProof/>
          <w:sz w:val="20"/>
          <w:szCs w:val="20"/>
        </w:rPr>
        <w:t>En cas de litiges d’ordre administratif récurrents lors de l’exécution du marché, constatés à trois reprises, (non-conformité des factures, changements de référence sans accord préalable du CHU de Toulouse ou des CH membres du GHT adhérents à l’accord cadre), une pénalité forfaitaire de 1</w:t>
      </w:r>
      <w:r>
        <w:rPr>
          <w:rFonts w:ascii="Arial" w:hAnsi="Arial" w:cs="Arial"/>
          <w:noProof/>
          <w:sz w:val="20"/>
          <w:szCs w:val="20"/>
        </w:rPr>
        <w:t>5</w:t>
      </w:r>
      <w:r w:rsidRPr="00966A9D">
        <w:rPr>
          <w:rFonts w:ascii="Arial" w:hAnsi="Arial" w:cs="Arial"/>
          <w:noProof/>
          <w:sz w:val="20"/>
          <w:szCs w:val="20"/>
        </w:rPr>
        <w:t>0 € par constat pourra être appliquée par le CHU de Toulouse ou les CH membres du GHT adhérents à l’accord cadre</w:t>
      </w:r>
      <w:r>
        <w:rPr>
          <w:rFonts w:ascii="Arial" w:hAnsi="Arial" w:cs="Arial"/>
          <w:noProof/>
          <w:sz w:val="20"/>
          <w:szCs w:val="20"/>
        </w:rPr>
        <w:t>.</w:t>
      </w:r>
    </w:p>
    <w:p w14:paraId="7F2F65AE" w14:textId="77777777" w:rsidR="00EB2A7E" w:rsidRPr="00BE19E7" w:rsidRDefault="00EB2A7E" w:rsidP="00EB2A7E">
      <w:pPr>
        <w:pStyle w:val="Titre2"/>
      </w:pPr>
      <w:bookmarkStart w:id="117" w:name="_Toc171436806"/>
      <w:r>
        <w:t>Pénalités pour r</w:t>
      </w:r>
      <w:r w:rsidRPr="00BE19E7">
        <w:t>etard d</w:t>
      </w:r>
      <w:r>
        <w:t>ans la fourniture de documents</w:t>
      </w:r>
      <w:bookmarkEnd w:id="117"/>
    </w:p>
    <w:p w14:paraId="585CD20D" w14:textId="29B65241" w:rsidR="00EB2A7E" w:rsidRDefault="00EB2A7E" w:rsidP="00EB2A7E">
      <w:pPr>
        <w:tabs>
          <w:tab w:val="left" w:pos="709"/>
        </w:tabs>
        <w:spacing w:after="120" w:line="240" w:lineRule="auto"/>
        <w:jc w:val="both"/>
        <w:rPr>
          <w:rFonts w:ascii="Arial" w:hAnsi="Arial" w:cs="Arial"/>
          <w:b/>
          <w:color w:val="00B0F0"/>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 xml:space="preserve">une pénalité forfaitaire </w:t>
      </w:r>
      <w:r w:rsidRPr="00DA25F4">
        <w:rPr>
          <w:rFonts w:ascii="Arial" w:hAnsi="Arial" w:cs="Arial"/>
          <w:sz w:val="20"/>
          <w:szCs w:val="20"/>
        </w:rPr>
        <w:t>de 100 € par</w:t>
      </w:r>
      <w:r w:rsidRPr="00BE19E7">
        <w:rPr>
          <w:rFonts w:ascii="Arial" w:hAnsi="Arial" w:cs="Arial"/>
          <w:sz w:val="20"/>
          <w:szCs w:val="20"/>
        </w:rPr>
        <w:t xml:space="preserve"> jour calendaire de retard dans la fourniture de tous types de document qui lui serait réclamé en application </w:t>
      </w:r>
      <w:r>
        <w:rPr>
          <w:rFonts w:ascii="Arial" w:hAnsi="Arial" w:cs="Arial"/>
          <w:sz w:val="20"/>
          <w:szCs w:val="20"/>
        </w:rPr>
        <w:t>du présent marché</w:t>
      </w:r>
      <w:r w:rsidRPr="00BE19E7">
        <w:rPr>
          <w:rFonts w:ascii="Arial" w:hAnsi="Arial" w:cs="Arial"/>
          <w:sz w:val="20"/>
          <w:szCs w:val="20"/>
        </w:rPr>
        <w:t>.</w:t>
      </w:r>
      <w:r>
        <w:rPr>
          <w:rFonts w:ascii="Arial" w:hAnsi="Arial" w:cs="Arial"/>
          <w:sz w:val="20"/>
          <w:szCs w:val="20"/>
        </w:rPr>
        <w:t xml:space="preserve"> </w:t>
      </w:r>
    </w:p>
    <w:p w14:paraId="3CB325B8" w14:textId="77777777" w:rsidR="00EB2A7E" w:rsidRPr="00301E55" w:rsidRDefault="00EB2A7E" w:rsidP="00EB2A7E">
      <w:pPr>
        <w:pStyle w:val="Titre2"/>
      </w:pPr>
      <w:bookmarkStart w:id="118" w:name="_Toc447277055"/>
      <w:bookmarkStart w:id="119" w:name="_Toc469492615"/>
      <w:bookmarkStart w:id="120" w:name="_Toc171436807"/>
      <w:r w:rsidRPr="00301E55">
        <w:t>Cumul</w:t>
      </w:r>
      <w:bookmarkEnd w:id="118"/>
      <w:r w:rsidRPr="00301E55">
        <w:t xml:space="preserve"> des pénalités</w:t>
      </w:r>
      <w:bookmarkEnd w:id="119"/>
      <w:bookmarkEnd w:id="120"/>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3B8D66BA" w14:textId="527E50E4" w:rsidR="00EB2A7E" w:rsidRDefault="00EB2A7E" w:rsidP="00EB2A7E">
      <w:pPr>
        <w:tabs>
          <w:tab w:val="left" w:pos="709"/>
        </w:tabs>
        <w:spacing w:after="120" w:line="240" w:lineRule="auto"/>
        <w:jc w:val="both"/>
        <w:rPr>
          <w:rFonts w:ascii="Arial" w:hAnsi="Arial" w:cs="Arial"/>
          <w:b/>
          <w:color w:val="00B0F0"/>
          <w:sz w:val="20"/>
          <w:szCs w:val="20"/>
        </w:rPr>
      </w:pPr>
      <w:r w:rsidRPr="00301E55">
        <w:rPr>
          <w:rFonts w:ascii="Arial" w:hAnsi="Arial" w:cs="Arial"/>
          <w:sz w:val="20"/>
          <w:szCs w:val="20"/>
        </w:rPr>
        <w:t xml:space="preserve">Par dérogation à l’article 14.1.3 du CCAG-FCS, les pénalités sont dues dès le premier euro. </w:t>
      </w:r>
    </w:p>
    <w:p w14:paraId="5DD23209" w14:textId="77777777" w:rsidR="00EB2A7E" w:rsidRPr="00DA25F4" w:rsidRDefault="00EB2A7E" w:rsidP="00EB2A7E">
      <w:pPr>
        <w:tabs>
          <w:tab w:val="left" w:pos="709"/>
        </w:tabs>
        <w:spacing w:after="120" w:line="240" w:lineRule="auto"/>
        <w:jc w:val="both"/>
        <w:rPr>
          <w:rFonts w:ascii="Arial" w:hAnsi="Arial" w:cs="Arial"/>
          <w:sz w:val="20"/>
          <w:szCs w:val="20"/>
        </w:rPr>
      </w:pPr>
      <w:r w:rsidRPr="00DA25F4">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3D66739" w14:textId="77777777" w:rsidR="00EB2A7E"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21" w:name="_Toc171436808"/>
      <w:r w:rsidRPr="00301E55">
        <w:lastRenderedPageBreak/>
        <w:t>Responsabilités</w:t>
      </w:r>
      <w:bookmarkEnd w:id="121"/>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69DFD055" w14:textId="77777777" w:rsidR="00EB2A7E" w:rsidRPr="00301E55" w:rsidRDefault="00EB2A7E" w:rsidP="00EB2A7E">
      <w:pPr>
        <w:pStyle w:val="Titre1"/>
      </w:pPr>
      <w:bookmarkStart w:id="122" w:name="_Toc171436809"/>
      <w:bookmarkStart w:id="123" w:name="_Hlk83110874"/>
      <w:r>
        <w:t>Clauses sociales et/ou environnementales</w:t>
      </w:r>
      <w:bookmarkEnd w:id="122"/>
    </w:p>
    <w:p w14:paraId="4A483CAC" w14:textId="77777777" w:rsidR="00EB2A7E" w:rsidRDefault="00EB2A7E" w:rsidP="00EB2A7E">
      <w:pPr>
        <w:pStyle w:val="Titre2"/>
      </w:pPr>
      <w:bookmarkStart w:id="124" w:name="_Toc171436810"/>
      <w:r>
        <w:t>Protection de l’environnement</w:t>
      </w:r>
      <w:bookmarkEnd w:id="124"/>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25" w:name="_Hlk139551943"/>
    </w:p>
    <w:p w14:paraId="274EB7B2" w14:textId="77777777" w:rsidR="00E553E5" w:rsidRDefault="00E553E5"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26" w:name="_Toc171436811"/>
      <w:bookmarkEnd w:id="123"/>
      <w:bookmarkEnd w:id="125"/>
      <w:r w:rsidRPr="00301E55">
        <w:t>Autres obligations du Titulaire</w:t>
      </w:r>
      <w:bookmarkEnd w:id="126"/>
    </w:p>
    <w:p w14:paraId="55E67208" w14:textId="77777777" w:rsidR="00EB2A7E" w:rsidRPr="00301E55" w:rsidRDefault="00EB2A7E" w:rsidP="00EB2A7E">
      <w:pPr>
        <w:pStyle w:val="Titre2"/>
      </w:pPr>
      <w:bookmarkStart w:id="127" w:name="_Toc469492619"/>
      <w:bookmarkStart w:id="128" w:name="_Toc171436812"/>
      <w:r w:rsidRPr="00301E55">
        <w:t>Changements affectant le Titulaire</w:t>
      </w:r>
      <w:bookmarkEnd w:id="127"/>
      <w:bookmarkEnd w:id="128"/>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29" w:name="_Toc469578916"/>
      <w:bookmarkStart w:id="130" w:name="_Toc469492620"/>
    </w:p>
    <w:p w14:paraId="0345BCCD" w14:textId="77777777" w:rsidR="00EB2A7E" w:rsidRPr="00447701" w:rsidRDefault="00EB2A7E" w:rsidP="00EB2A7E">
      <w:pPr>
        <w:pStyle w:val="Titre2"/>
      </w:pPr>
      <w:bookmarkStart w:id="131" w:name="_Toc171436813"/>
      <w:r w:rsidRPr="00447701">
        <w:t>Sous-traitance</w:t>
      </w:r>
      <w:bookmarkEnd w:id="129"/>
      <w:bookmarkEnd w:id="131"/>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5A0125B8" w14:textId="77777777" w:rsidR="00EB2A7E" w:rsidRPr="00301E55" w:rsidRDefault="00EB2A7E" w:rsidP="00EB2A7E">
      <w:pPr>
        <w:pStyle w:val="Titre2"/>
      </w:pPr>
      <w:bookmarkStart w:id="132" w:name="_Toc171436814"/>
      <w:r w:rsidRPr="00301E55">
        <w:lastRenderedPageBreak/>
        <w:t>Assurances</w:t>
      </w:r>
      <w:bookmarkEnd w:id="130"/>
      <w:bookmarkEnd w:id="132"/>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5A22A395" w14:textId="77777777" w:rsidR="00EB2A7E" w:rsidRPr="00301E55" w:rsidRDefault="00EB2A7E" w:rsidP="00EB2A7E">
      <w:pPr>
        <w:pStyle w:val="Titre2"/>
      </w:pPr>
      <w:bookmarkStart w:id="133" w:name="_Toc469492622"/>
      <w:bookmarkStart w:id="134" w:name="_Toc171436815"/>
      <w:r w:rsidRPr="00301E55">
        <w:t>Obligation de sécurité</w:t>
      </w:r>
      <w:bookmarkEnd w:id="133"/>
      <w:bookmarkEnd w:id="134"/>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5" w:name="_Toc469492623"/>
      <w:bookmarkStart w:id="136" w:name="_Toc171436816"/>
      <w:r w:rsidRPr="00301E55">
        <w:t>Obligation de conseil</w:t>
      </w:r>
      <w:bookmarkEnd w:id="135"/>
      <w:bookmarkEnd w:id="136"/>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7" w:name="_Ref523998236"/>
      <w:bookmarkStart w:id="138" w:name="_Toc171436817"/>
      <w:r>
        <w:t>P</w:t>
      </w:r>
      <w:r w:rsidRPr="00C86773">
        <w:t>rotection des données</w:t>
      </w:r>
      <w:bookmarkEnd w:id="137"/>
      <w:r>
        <w:t xml:space="preserve"> et obligation de confidentialité</w:t>
      </w:r>
      <w:bookmarkEnd w:id="138"/>
    </w:p>
    <w:p w14:paraId="50D3150E" w14:textId="77777777" w:rsidR="00EB2A7E" w:rsidRDefault="00EB2A7E" w:rsidP="00EB2A7E">
      <w:pPr>
        <w:pStyle w:val="Titre3"/>
      </w:pPr>
      <w:bookmarkStart w:id="139" w:name="_Toc171436818"/>
      <w:r>
        <w:t>Protection des données personnelles par la mise en œuvre du R.G.P.D.</w:t>
      </w:r>
      <w:bookmarkEnd w:id="139"/>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360D12C" w14:textId="77777777" w:rsidR="00EB2A7E" w:rsidRPr="00C86773" w:rsidRDefault="00EB2A7E" w:rsidP="00EB2A7E">
      <w:pPr>
        <w:pStyle w:val="Titre3"/>
      </w:pPr>
      <w:bookmarkStart w:id="140" w:name="_Toc171436819"/>
      <w:r>
        <w:t>Obligation de confidentialité</w:t>
      </w:r>
      <w:bookmarkEnd w:id="140"/>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1" w:name="_Toc436139920"/>
    </w:p>
    <w:p w14:paraId="4D6AA647" w14:textId="77777777" w:rsidR="00EB2A7E" w:rsidRPr="00301E55" w:rsidRDefault="00EB2A7E" w:rsidP="00EB2A7E">
      <w:pPr>
        <w:pStyle w:val="Titre1"/>
      </w:pPr>
      <w:bookmarkStart w:id="142" w:name="_Toc171436820"/>
      <w:r w:rsidRPr="00301E55">
        <w:t xml:space="preserve">Modifications du </w:t>
      </w:r>
      <w:r>
        <w:t>marché</w:t>
      </w:r>
      <w:bookmarkEnd w:id="142"/>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43" w:name="_Toc171436821"/>
      <w:bookmarkEnd w:id="141"/>
      <w:r w:rsidRPr="00301E55">
        <w:lastRenderedPageBreak/>
        <w:t xml:space="preserve">Cession du </w:t>
      </w:r>
      <w:r>
        <w:t>marché</w:t>
      </w:r>
      <w:bookmarkStart w:id="144" w:name="_Toc436139921"/>
      <w:bookmarkEnd w:id="143"/>
    </w:p>
    <w:p w14:paraId="28B2C460" w14:textId="77777777" w:rsidR="00EB2A7E" w:rsidRPr="00301E55" w:rsidRDefault="00EB2A7E" w:rsidP="00EB2A7E">
      <w:pPr>
        <w:pStyle w:val="Titre3"/>
      </w:pPr>
      <w:bookmarkStart w:id="145" w:name="_Toc171436822"/>
      <w:r w:rsidRPr="00301E55">
        <w:t>Par le Titulaire</w:t>
      </w:r>
      <w:bookmarkEnd w:id="144"/>
      <w:bookmarkEnd w:id="145"/>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6" w:name="_Hlk137738784"/>
      <w:bookmarkStart w:id="147"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6"/>
    <w:p w14:paraId="77CA3553" w14:textId="55AAFBD2"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48"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48"/>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7"/>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49" w:name="_Hlk139551844"/>
      <w:r w:rsidRPr="0060551D">
        <w:rPr>
          <w:rFonts w:ascii="Arial" w:hAnsi="Arial" w:cs="Arial"/>
          <w:sz w:val="20"/>
          <w:szCs w:val="20"/>
        </w:rPr>
        <w:t>Dans tous les cas</w:t>
      </w:r>
      <w:bookmarkStart w:id="150"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3B9AF108" w14:textId="77777777" w:rsidR="00EB2A7E" w:rsidRPr="00301E55" w:rsidRDefault="00EB2A7E" w:rsidP="00EB2A7E">
      <w:pPr>
        <w:pStyle w:val="Titre3"/>
      </w:pPr>
      <w:bookmarkStart w:id="151" w:name="_Toc389740533"/>
      <w:bookmarkStart w:id="152" w:name="_Toc436139922"/>
      <w:bookmarkStart w:id="153" w:name="_Toc171436823"/>
      <w:bookmarkEnd w:id="149"/>
      <w:bookmarkEnd w:id="150"/>
      <w:bookmarkEnd w:id="151"/>
      <w:r w:rsidRPr="00301E55">
        <w:t xml:space="preserve">Par </w:t>
      </w:r>
      <w:bookmarkEnd w:id="152"/>
      <w:r w:rsidRPr="00301E55">
        <w:t>le Pouvoir Adjudicateur</w:t>
      </w:r>
      <w:bookmarkEnd w:id="153"/>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4947CB8A" w14:textId="77777777" w:rsidR="00EB2A7E" w:rsidRPr="00486C0B" w:rsidRDefault="00EB2A7E" w:rsidP="00EB2A7E">
      <w:pPr>
        <w:spacing w:after="120" w:line="240" w:lineRule="auto"/>
        <w:jc w:val="both"/>
        <w:rPr>
          <w:rFonts w:ascii="Arial" w:hAnsi="Arial" w:cs="Arial"/>
          <w:b/>
          <w:sz w:val="20"/>
          <w:szCs w:val="20"/>
        </w:rPr>
      </w:pPr>
    </w:p>
    <w:p w14:paraId="6258591A" w14:textId="77777777" w:rsidR="00EB2A7E" w:rsidRPr="00301E55" w:rsidRDefault="00EB2A7E" w:rsidP="00EB2A7E">
      <w:pPr>
        <w:spacing w:after="120" w:line="240" w:lineRule="auto"/>
        <w:jc w:val="both"/>
        <w:rPr>
          <w:rFonts w:ascii="Arial" w:hAnsi="Arial" w:cs="Arial"/>
          <w:sz w:val="20"/>
          <w:szCs w:val="20"/>
        </w:rPr>
      </w:pPr>
    </w:p>
    <w:p w14:paraId="48E134EB" w14:textId="3150FB8C" w:rsidR="00EB2A7E" w:rsidRDefault="00EB2A7E" w:rsidP="00EB2A7E">
      <w:pPr>
        <w:pStyle w:val="Titre2"/>
      </w:pPr>
      <w:bookmarkStart w:id="154" w:name="_Toc171436824"/>
      <w:bookmarkStart w:id="155" w:name="_Ref475719510"/>
      <w:r w:rsidRPr="00301E55">
        <w:lastRenderedPageBreak/>
        <w:t>Evolution</w:t>
      </w:r>
      <w:bookmarkEnd w:id="154"/>
      <w:r w:rsidRPr="00301E55">
        <w:t xml:space="preserve"> </w:t>
      </w:r>
      <w:bookmarkEnd w:id="155"/>
      <w:r w:rsidR="007437C5">
        <w:t>– clause de réexamen</w:t>
      </w:r>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66DB8A17"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56"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56"/>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DC44A6A" w:rsid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3E51AAE1" w14:textId="07DA77F4" w:rsidR="007437C5" w:rsidRPr="007437C5" w:rsidRDefault="007437C5" w:rsidP="007437C5">
      <w:pPr>
        <w:numPr>
          <w:ilvl w:val="0"/>
          <w:numId w:val="45"/>
        </w:numPr>
        <w:contextualSpacing/>
        <w:jc w:val="both"/>
        <w:rPr>
          <w:rFonts w:ascii="Arial" w:eastAsia="Times New Roman" w:hAnsi="Arial" w:cs="Arial"/>
          <w:iCs/>
          <w:sz w:val="20"/>
          <w:szCs w:val="20"/>
          <w:lang w:eastAsia="fr-FR"/>
        </w:rPr>
      </w:pPr>
      <w:r w:rsidRPr="007437C5">
        <w:rPr>
          <w:rFonts w:ascii="Arial" w:eastAsia="Times New Roman" w:hAnsi="Arial" w:cs="Arial"/>
          <w:iCs/>
          <w:sz w:val="20"/>
          <w:szCs w:val="20"/>
          <w:lang w:eastAsia="fr-FR"/>
        </w:rPr>
        <w:t>Prestations de fournitures supplémentaires ou modificatives pour lesquelles le marché n’a pas prévu de prix. Ces prix nouveaux peuvent être soit des prix unitaires, soit des prix forfaitaires et seront établis aux conditions économiques en vigueur le mois d’établissement des prix initiaux du marché. Ils seront notifiés par</w:t>
      </w:r>
      <w:r>
        <w:rPr>
          <w:rFonts w:ascii="Arial" w:eastAsia="Times New Roman" w:hAnsi="Arial" w:cs="Arial"/>
          <w:iCs/>
          <w:sz w:val="20"/>
          <w:szCs w:val="20"/>
          <w:lang w:eastAsia="fr-FR"/>
        </w:rPr>
        <w:t xml:space="preserve"> </w:t>
      </w:r>
      <w:r w:rsidRPr="007437C5">
        <w:rPr>
          <w:rFonts w:ascii="Arial" w:eastAsia="Times New Roman" w:hAnsi="Arial" w:cs="Arial"/>
          <w:iCs/>
          <w:sz w:val="20"/>
          <w:szCs w:val="20"/>
          <w:lang w:eastAsia="fr-FR"/>
        </w:rPr>
        <w:t>avenant.</w:t>
      </w:r>
    </w:p>
    <w:p w14:paraId="6E67B98B" w14:textId="7DAB6726" w:rsidR="007437C5" w:rsidRPr="007437C5" w:rsidRDefault="007437C5" w:rsidP="007437C5">
      <w:pPr>
        <w:numPr>
          <w:ilvl w:val="0"/>
          <w:numId w:val="45"/>
        </w:numPr>
        <w:contextualSpacing/>
        <w:jc w:val="both"/>
        <w:rPr>
          <w:rFonts w:ascii="Arial" w:eastAsia="Times New Roman" w:hAnsi="Arial" w:cs="Arial"/>
          <w:iCs/>
          <w:sz w:val="20"/>
          <w:szCs w:val="20"/>
          <w:lang w:eastAsia="fr-FR"/>
        </w:rPr>
      </w:pPr>
      <w:r w:rsidRPr="007437C5">
        <w:rPr>
          <w:rFonts w:ascii="Arial" w:eastAsia="Times New Roman" w:hAnsi="Arial" w:cs="Arial"/>
          <w:iCs/>
          <w:sz w:val="20"/>
          <w:szCs w:val="20"/>
          <w:lang w:eastAsia="fr-FR"/>
        </w:rPr>
        <w:t>Les substitutions de prestations référencées dans le bordereau des prix unitaires pourront être</w:t>
      </w:r>
      <w:r>
        <w:rPr>
          <w:rFonts w:ascii="Arial" w:eastAsia="Times New Roman" w:hAnsi="Arial" w:cs="Arial"/>
          <w:iCs/>
          <w:sz w:val="20"/>
          <w:szCs w:val="20"/>
          <w:lang w:eastAsia="fr-FR"/>
        </w:rPr>
        <w:t xml:space="preserve"> </w:t>
      </w:r>
      <w:r w:rsidRPr="007437C5">
        <w:rPr>
          <w:rFonts w:ascii="Arial" w:eastAsia="Times New Roman" w:hAnsi="Arial" w:cs="Arial"/>
          <w:iCs/>
          <w:sz w:val="20"/>
          <w:szCs w:val="20"/>
          <w:lang w:eastAsia="fr-FR"/>
        </w:rPr>
        <w:t>envisagées à la demande du département ou sur la propre initiative du titulaire. Dans cette hypothèse, le prix de la prestation proposée sera égal ou inférieur à celle substituée. Ces substitutions de référence se feront par voie de certificat administratif.</w:t>
      </w:r>
    </w:p>
    <w:p w14:paraId="3E94EC53" w14:textId="4544DC4D" w:rsidR="007437C5" w:rsidRPr="007437C5" w:rsidRDefault="007437C5" w:rsidP="007437C5">
      <w:pPr>
        <w:numPr>
          <w:ilvl w:val="0"/>
          <w:numId w:val="45"/>
        </w:numPr>
        <w:contextualSpacing/>
        <w:jc w:val="both"/>
        <w:rPr>
          <w:rFonts w:ascii="Arial" w:eastAsia="Times New Roman" w:hAnsi="Arial" w:cs="Arial"/>
          <w:iCs/>
          <w:sz w:val="20"/>
          <w:szCs w:val="20"/>
          <w:lang w:eastAsia="fr-FR"/>
        </w:rPr>
      </w:pPr>
      <w:proofErr w:type="gramStart"/>
      <w:r w:rsidRPr="007437C5">
        <w:rPr>
          <w:rFonts w:ascii="Arial" w:eastAsia="Times New Roman" w:hAnsi="Arial" w:cs="Arial"/>
          <w:iCs/>
          <w:sz w:val="20"/>
          <w:szCs w:val="20"/>
          <w:lang w:eastAsia="fr-FR"/>
        </w:rPr>
        <w:t>la</w:t>
      </w:r>
      <w:proofErr w:type="gramEnd"/>
      <w:r w:rsidRPr="007437C5">
        <w:rPr>
          <w:rFonts w:ascii="Arial" w:eastAsia="Times New Roman" w:hAnsi="Arial" w:cs="Arial"/>
          <w:iCs/>
          <w:sz w:val="20"/>
          <w:szCs w:val="20"/>
          <w:lang w:eastAsia="fr-FR"/>
        </w:rPr>
        <w:t xml:space="preserve"> modification du prix, des tarifs, des conditions d'évolution des prix ou les autres clauses financières lorsqu'elle est rendue nécessaire par des circonstances qu'un acheteur diligent ne pouvait pas prévoir, dans le but de compenser strictement les surcoûts imprévisibles supportés ou à supporter par le titulaire en lien direct et certain avec des difficultés techniques ou économiques d'exécution du contrat (article R 2194-5 du CCP relatif aux circonstances imprévues). Il est précisé que cette modification dite « sèche » des conditions financières peut notamment consister à modifier les prix d’un contrat, qu’ils soient forfaitaires ou unitaires, ou modifier les clauses de réexamen et notamment de révision des prix convenues initialement au contrat si leur application ne suffit pas à opérer la compensation voulue, ou intégrer une telle clause si elle n’était pas prévue initialement. Le montant de la modification pour circonstances imprévisibles ne pourra excéder 50% de la valeur du marché</w:t>
      </w:r>
      <w:r>
        <w:rPr>
          <w:rFonts w:ascii="Arial" w:eastAsia="Times New Roman" w:hAnsi="Arial" w:cs="Arial"/>
          <w:iCs/>
          <w:sz w:val="20"/>
          <w:szCs w:val="20"/>
          <w:lang w:eastAsia="fr-FR"/>
        </w:rPr>
        <w:t xml:space="preserve"> </w:t>
      </w:r>
      <w:r w:rsidRPr="007437C5">
        <w:rPr>
          <w:rFonts w:ascii="Arial" w:eastAsia="Times New Roman" w:hAnsi="Arial" w:cs="Arial"/>
          <w:iCs/>
          <w:sz w:val="20"/>
          <w:szCs w:val="20"/>
          <w:lang w:eastAsia="fr-FR"/>
        </w:rPr>
        <w:t>initial.</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0F4D855A"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471A413B" w:rsidR="00A80572" w:rsidRDefault="00A80572" w:rsidP="00A80572">
      <w:pPr>
        <w:jc w:val="both"/>
        <w:rPr>
          <w:rFonts w:ascii="Arial" w:hAnsi="Arial" w:cs="Arial"/>
          <w:iCs/>
          <w:sz w:val="20"/>
          <w:szCs w:val="20"/>
        </w:rPr>
      </w:pPr>
      <w:bookmarkStart w:id="157"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lastRenderedPageBreak/>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35375EBF" w:rsidR="00A80572" w:rsidRDefault="00A80572" w:rsidP="00A80572">
      <w:pPr>
        <w:jc w:val="both"/>
        <w:rPr>
          <w:rFonts w:ascii="Arial" w:hAnsi="Arial" w:cs="Arial"/>
          <w:iCs/>
          <w:sz w:val="20"/>
          <w:szCs w:val="20"/>
        </w:rPr>
      </w:pPr>
      <w:bookmarkStart w:id="158" w:name="_Hlk137738923"/>
      <w:bookmarkStart w:id="159"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58"/>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0" w:name="_Toc171436825"/>
      <w:bookmarkEnd w:id="157"/>
      <w:bookmarkEnd w:id="159"/>
      <w:r w:rsidRPr="00301E55">
        <w:t>Résiliation du marché – Exécution par défaut</w:t>
      </w:r>
      <w:bookmarkEnd w:id="160"/>
    </w:p>
    <w:p w14:paraId="25AAF970" w14:textId="77777777" w:rsidR="00EB2A7E" w:rsidRPr="00301E55" w:rsidRDefault="00EB2A7E" w:rsidP="00EB2A7E">
      <w:pPr>
        <w:pStyle w:val="Titre2"/>
      </w:pPr>
      <w:bookmarkStart w:id="161" w:name="_Toc171436826"/>
      <w:bookmarkStart w:id="162" w:name="_Ref465849009"/>
      <w:bookmarkStart w:id="163" w:name="_Toc469492625"/>
      <w:r w:rsidRPr="00301E55">
        <w:t>Résiliation pour évènements extérieurs au marché</w:t>
      </w:r>
      <w:bookmarkEnd w:id="161"/>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64" w:name="_Ref486428062"/>
      <w:bookmarkStart w:id="165" w:name="_Toc171436827"/>
      <w:r w:rsidRPr="00301E55">
        <w:t>Résiliation pour motif d’intérêt général</w:t>
      </w:r>
      <w:bookmarkEnd w:id="162"/>
      <w:bookmarkEnd w:id="163"/>
      <w:bookmarkEnd w:id="164"/>
      <w:bookmarkEnd w:id="165"/>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66" w:name="_Ref465849016"/>
      <w:bookmarkStart w:id="167" w:name="_Toc469492626"/>
      <w:bookmarkStart w:id="168" w:name="_Toc171436828"/>
      <w:r w:rsidRPr="00301E55">
        <w:t>Résiliation pour faute du Titulaire</w:t>
      </w:r>
      <w:bookmarkEnd w:id="166"/>
      <w:bookmarkEnd w:id="167"/>
      <w:bookmarkEnd w:id="168"/>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28F4EDA0" w14:textId="65BE65D9" w:rsidR="00EB2A7E" w:rsidRPr="00DA25F4" w:rsidRDefault="00EB2A7E" w:rsidP="00A9402A">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DA25F4">
        <w:rPr>
          <w:rFonts w:ascii="Arial" w:hAnsi="Arial" w:cs="Arial"/>
          <w:sz w:val="20"/>
          <w:szCs w:val="20"/>
        </w:rPr>
        <w:t>lorsque</w:t>
      </w:r>
      <w:proofErr w:type="gramEnd"/>
      <w:r w:rsidRPr="00DA25F4">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1E520FEC" w:rsidR="00EB2A7E" w:rsidRPr="00301E55" w:rsidRDefault="00EB2A7E" w:rsidP="00EB2A7E">
      <w:pPr>
        <w:pStyle w:val="Titre2"/>
      </w:pPr>
      <w:bookmarkStart w:id="169" w:name="_Toc469492627"/>
      <w:bookmarkStart w:id="170" w:name="_Toc171436829"/>
      <w:r w:rsidRPr="00301E55">
        <w:t>Exécution de la prestation aux frais et risques du Titulaire</w:t>
      </w:r>
      <w:bookmarkEnd w:id="169"/>
      <w:r w:rsidR="0016794F">
        <w:t xml:space="preserve"> </w:t>
      </w:r>
      <w:bookmarkStart w:id="171" w:name="_Hlk137739141"/>
      <w:r w:rsidR="0016794F">
        <w:t>(sans objet pour les marchés négociés sans pub ni mise en concurrence pour exclusivité, sauf perte d’exclusivité en cours d’exécution).</w:t>
      </w:r>
      <w:bookmarkEnd w:id="170"/>
      <w:bookmarkEnd w:id="171"/>
    </w:p>
    <w:p w14:paraId="66C34CAC" w14:textId="77777777" w:rsidR="00EB2A7E" w:rsidRPr="00301E55" w:rsidRDefault="00EB2A7E" w:rsidP="00EB2A7E">
      <w:pPr>
        <w:pStyle w:val="Titre3"/>
      </w:pPr>
      <w:bookmarkStart w:id="172" w:name="_Ref476926092"/>
      <w:bookmarkStart w:id="173" w:name="_Toc171436830"/>
      <w:r w:rsidRPr="00301E55">
        <w:t>En cas d’inexécution de la prestation en cours d’exécution</w:t>
      </w:r>
      <w:bookmarkEnd w:id="172"/>
      <w:bookmarkEnd w:id="173"/>
    </w:p>
    <w:p w14:paraId="6D614DB4" w14:textId="097ADDF0"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74" w:name="_Hlk139551688"/>
    </w:p>
    <w:p w14:paraId="2E51E78C" w14:textId="2F884D4B"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683EC761" w14:textId="77777777" w:rsidR="0018442A" w:rsidRPr="00301E55" w:rsidRDefault="0018442A" w:rsidP="00EB2A7E">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5"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76" w:name="_Toc171436831"/>
      <w:bookmarkEnd w:id="174"/>
      <w:bookmarkEnd w:id="175"/>
      <w:r w:rsidRPr="00301E55">
        <w:t>- Après résiliation prononcée aux torts du Titulaire</w:t>
      </w:r>
      <w:bookmarkEnd w:id="176"/>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77" w:name="_Toc469492628"/>
      <w:bookmarkStart w:id="178" w:name="_Toc171436832"/>
      <w:r>
        <w:t>Rupture</w:t>
      </w:r>
      <w:r w:rsidRPr="00301E55">
        <w:t xml:space="preserve"> conventionnelle du </w:t>
      </w:r>
      <w:bookmarkEnd w:id="177"/>
      <w:r>
        <w:t>marché</w:t>
      </w:r>
      <w:bookmarkEnd w:id="178"/>
    </w:p>
    <w:p w14:paraId="6E842EEC" w14:textId="77777777" w:rsidR="00EB2A7E" w:rsidRPr="00301E55" w:rsidRDefault="00EB2A7E" w:rsidP="00EB2A7E">
      <w:pPr>
        <w:pStyle w:val="Titre3"/>
      </w:pPr>
      <w:bookmarkStart w:id="179" w:name="_Toc171436833"/>
      <w:r w:rsidRPr="00301E55">
        <w:t>Mise en œuvre</w:t>
      </w:r>
      <w:bookmarkEnd w:id="179"/>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0" w:name="_Toc171436834"/>
      <w:r w:rsidRPr="00301E55">
        <w:t xml:space="preserve">Effet de la </w:t>
      </w:r>
      <w:r>
        <w:t>rupture</w:t>
      </w:r>
      <w:bookmarkEnd w:id="180"/>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1" w:name="_Toc171436835"/>
      <w:r w:rsidRPr="00301E55">
        <w:lastRenderedPageBreak/>
        <w:t>Titulaire étranger</w:t>
      </w:r>
      <w:bookmarkEnd w:id="181"/>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82" w:name="_Ref491190948"/>
      <w:bookmarkStart w:id="183" w:name="_Ref491190965"/>
      <w:bookmarkStart w:id="184" w:name="_Toc171436836"/>
      <w:r w:rsidRPr="00301E55">
        <w:t>Différends et litiges</w:t>
      </w:r>
      <w:bookmarkEnd w:id="182"/>
      <w:bookmarkEnd w:id="183"/>
      <w:bookmarkEnd w:id="184"/>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5" w:name="_Toc171436837"/>
      <w:r w:rsidRPr="00301E55">
        <w:t>Dérogations au CCAG/FCS</w:t>
      </w:r>
      <w:bookmarkEnd w:id="185"/>
    </w:p>
    <w:p w14:paraId="0DF11FDE" w14:textId="1B0A1482"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127D81AD"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r w:rsidRPr="00EF3349">
              <w:rPr>
                <w:rFonts w:ascii="Arial" w:hAnsi="Arial" w:cs="Arial"/>
                <w:color w:val="FF0000"/>
                <w:sz w:val="20"/>
                <w:szCs w:val="20"/>
              </w:rPr>
              <w:t>(si l’accord-cadre débute à une date fixe)</w:t>
            </w:r>
          </w:p>
        </w:tc>
        <w:tc>
          <w:tcPr>
            <w:tcW w:w="3379" w:type="dxa"/>
            <w:tcBorders>
              <w:top w:val="single" w:sz="6" w:space="0" w:color="auto"/>
            </w:tcBorders>
            <w:vAlign w:val="center"/>
          </w:tcPr>
          <w:p w14:paraId="60DCC5A1" w14:textId="216636C8"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980619">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4A2CF585"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0E8DC18D"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0DBF0835"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4C0E48D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00B771B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980619">
              <w:rPr>
                <w:rFonts w:ascii="Arial" w:hAnsi="Arial" w:cs="Arial"/>
                <w:sz w:val="20"/>
                <w:szCs w:val="20"/>
              </w:rPr>
              <w:t>15.1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65C955E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980619">
              <w:rPr>
                <w:rFonts w:ascii="Arial" w:hAnsi="Arial" w:cs="Arial"/>
                <w:sz w:val="20"/>
                <w:szCs w:val="20"/>
              </w:rPr>
              <w:t>16</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75816EF2"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w:t>
            </w:r>
            <w:r w:rsidR="00E227B8">
              <w:rPr>
                <w:rFonts w:ascii="Arial" w:hAnsi="Arial" w:cs="Arial"/>
                <w:sz w:val="20"/>
                <w:szCs w:val="20"/>
              </w:rPr>
              <w:t>8</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5A56685B"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980619">
              <w:rPr>
                <w:rFonts w:ascii="Arial" w:hAnsi="Arial" w:cs="Arial"/>
                <w:sz w:val="20"/>
                <w:szCs w:val="20"/>
              </w:rPr>
              <w:t>20.2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32F87BAD"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980619">
              <w:rPr>
                <w:rFonts w:ascii="Arial" w:hAnsi="Arial" w:cs="Arial"/>
                <w:sz w:val="20"/>
                <w:szCs w:val="20"/>
              </w:rPr>
              <w:t>21.2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74CE0686"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980619">
              <w:rPr>
                <w:rFonts w:ascii="Arial" w:hAnsi="Arial" w:cs="Arial"/>
                <w:sz w:val="20"/>
                <w:szCs w:val="20"/>
              </w:rPr>
              <w:t>21.3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521B968C" w:rsidR="00874208" w:rsidRPr="00EB2A7E" w:rsidRDefault="00874208" w:rsidP="00EB2A7E"/>
    <w:sectPr w:rsidR="00874208" w:rsidRPr="00EB2A7E" w:rsidSect="0006689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4F903" w14:textId="77777777" w:rsidR="00FA5A96" w:rsidRDefault="00FA5A96" w:rsidP="00C86213">
      <w:pPr>
        <w:spacing w:after="0" w:line="240" w:lineRule="auto"/>
      </w:pPr>
      <w:r>
        <w:separator/>
      </w:r>
    </w:p>
  </w:endnote>
  <w:endnote w:type="continuationSeparator" w:id="0">
    <w:p w14:paraId="7F443ACF" w14:textId="77777777" w:rsidR="00FA5A96" w:rsidRDefault="00FA5A96"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39A0C807" w:rsidR="008F3674" w:rsidRDefault="00EE4622" w:rsidP="009F0B83">
        <w:pPr>
          <w:pStyle w:val="Pieddepage"/>
        </w:pPr>
        <w:r w:rsidRPr="003470FF">
          <w:t>Appel d’offres ouvert</w:t>
        </w:r>
        <w:r w:rsidR="003470FF" w:rsidRPr="003470FF">
          <w:t xml:space="preserve"> pour la fourniture et livraison de pains frais et de viennoiseries fraiches</w:t>
        </w:r>
        <w:r w:rsidR="008F3674">
          <w:tab/>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115A6" w14:textId="77777777" w:rsidR="00FA5A96" w:rsidRDefault="00FA5A96" w:rsidP="00C86213">
      <w:pPr>
        <w:spacing w:after="0" w:line="240" w:lineRule="auto"/>
      </w:pPr>
      <w:r>
        <w:separator/>
      </w:r>
    </w:p>
  </w:footnote>
  <w:footnote w:type="continuationSeparator" w:id="0">
    <w:p w14:paraId="5EB9D820" w14:textId="77777777" w:rsidR="00FA5A96" w:rsidRDefault="00FA5A96"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9"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4CE4"/>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21"/>
    <w:rsid w:val="0008495E"/>
    <w:rsid w:val="000855D4"/>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0E3"/>
    <w:rsid w:val="000E1122"/>
    <w:rsid w:val="000E37A5"/>
    <w:rsid w:val="000E48EE"/>
    <w:rsid w:val="000E5A83"/>
    <w:rsid w:val="000E5F92"/>
    <w:rsid w:val="000E6546"/>
    <w:rsid w:val="000F309A"/>
    <w:rsid w:val="000F46BF"/>
    <w:rsid w:val="000F60C8"/>
    <w:rsid w:val="000F71B5"/>
    <w:rsid w:val="00102F59"/>
    <w:rsid w:val="00102F8A"/>
    <w:rsid w:val="00103E45"/>
    <w:rsid w:val="00105908"/>
    <w:rsid w:val="00105D5E"/>
    <w:rsid w:val="001063EB"/>
    <w:rsid w:val="00106A42"/>
    <w:rsid w:val="00111542"/>
    <w:rsid w:val="00111737"/>
    <w:rsid w:val="00113776"/>
    <w:rsid w:val="00113FA9"/>
    <w:rsid w:val="00114A24"/>
    <w:rsid w:val="00114ED8"/>
    <w:rsid w:val="001168F9"/>
    <w:rsid w:val="001171A7"/>
    <w:rsid w:val="00122508"/>
    <w:rsid w:val="00122A0D"/>
    <w:rsid w:val="0012539B"/>
    <w:rsid w:val="0012650D"/>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28B"/>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7AE"/>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336E"/>
    <w:rsid w:val="00334336"/>
    <w:rsid w:val="0033498C"/>
    <w:rsid w:val="00335055"/>
    <w:rsid w:val="0033534A"/>
    <w:rsid w:val="00335D5A"/>
    <w:rsid w:val="00337239"/>
    <w:rsid w:val="00337D84"/>
    <w:rsid w:val="00342472"/>
    <w:rsid w:val="0034275C"/>
    <w:rsid w:val="00345095"/>
    <w:rsid w:val="003470FF"/>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2E6"/>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1964"/>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5DC"/>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3"/>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37C5"/>
    <w:rsid w:val="00744935"/>
    <w:rsid w:val="00744F19"/>
    <w:rsid w:val="00745879"/>
    <w:rsid w:val="0074661B"/>
    <w:rsid w:val="00747BB5"/>
    <w:rsid w:val="0075087E"/>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168"/>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065E2"/>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1EAD"/>
    <w:rsid w:val="00933E15"/>
    <w:rsid w:val="009351F6"/>
    <w:rsid w:val="00936BC4"/>
    <w:rsid w:val="009410BA"/>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0619"/>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79"/>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16BA"/>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4CF"/>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8EF"/>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29C4"/>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A5"/>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5F4"/>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7B8"/>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3EE4"/>
    <w:rsid w:val="00ED4FA5"/>
    <w:rsid w:val="00ED6882"/>
    <w:rsid w:val="00ED75E2"/>
    <w:rsid w:val="00EE17BC"/>
    <w:rsid w:val="00EE23DE"/>
    <w:rsid w:val="00EE2BDD"/>
    <w:rsid w:val="00EE32D0"/>
    <w:rsid w:val="00EE4622"/>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A5A96"/>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42A"/>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56582"/>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2CA9"/>
    <w:rsid w:val="004F6047"/>
    <w:rsid w:val="00502062"/>
    <w:rsid w:val="00534616"/>
    <w:rsid w:val="005558FA"/>
    <w:rsid w:val="00595D73"/>
    <w:rsid w:val="005B1AF7"/>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1671"/>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A575A"/>
    <w:rsid w:val="00BF11A5"/>
    <w:rsid w:val="00C01720"/>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399F"/>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2.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customXml/itemProps3.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24</Pages>
  <Words>11020</Words>
  <Characters>60616</Characters>
  <Application>Microsoft Office Word</Application>
  <DocSecurity>0</DocSecurity>
  <Lines>505</Lines>
  <Paragraphs>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HUOT DELPHINE</cp:lastModifiedBy>
  <cp:revision>12</cp:revision>
  <cp:lastPrinted>2023-07-06T13:51:00Z</cp:lastPrinted>
  <dcterms:created xsi:type="dcterms:W3CDTF">2024-07-09T14:59:00Z</dcterms:created>
  <dcterms:modified xsi:type="dcterms:W3CDTF">2025-01-17T14:37:00Z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