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rsidP="00091832">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lastRenderedPageBreak/>
              <w:t>Lettre de candidature</w:t>
            </w:r>
          </w:p>
          <w:p w:rsidR="007411D9" w:rsidRDefault="00A440EF" w:rsidP="001C3F86">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EB4DEA" w:rsidRPr="00EB4DEA" w:rsidRDefault="00EB4DEA" w:rsidP="00F16F46">
            <w:pPr>
              <w:pStyle w:val="Titre8"/>
              <w:tabs>
                <w:tab w:val="right" w:pos="9639"/>
              </w:tabs>
              <w:ind w:left="0" w:firstLine="0"/>
              <w:jc w:val="both"/>
            </w:pP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9F7849">
        <w:rPr>
          <w:rFonts w:ascii="Arial" w:hAnsi="Arial" w:cs="Arial"/>
          <w:bCs/>
          <w:kern w:val="28"/>
          <w:sz w:val="22"/>
          <w:szCs w:val="22"/>
          <w:lang w:eastAsia="fr-FR"/>
        </w:rPr>
        <w:t>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r w:rsidR="002164E0" w:rsidTr="002164E0">
        <w:trPr>
          <w:trHeight w:val="160"/>
        </w:trPr>
        <w:tc>
          <w:tcPr>
            <w:tcW w:w="10277" w:type="dxa"/>
            <w:shd w:val="clear" w:color="auto" w:fill="auto"/>
          </w:tcPr>
          <w:p w:rsidR="002164E0" w:rsidRDefault="002164E0">
            <w:pPr>
              <w:tabs>
                <w:tab w:val="left" w:pos="-142"/>
                <w:tab w:val="left" w:pos="4111"/>
              </w:tabs>
              <w:jc w:val="both"/>
              <w:rPr>
                <w:rFonts w:ascii="Arial" w:hAnsi="Arial" w:cs="Arial"/>
                <w:b/>
                <w:bCs/>
                <w:sz w:val="22"/>
                <w:szCs w:val="22"/>
              </w:rPr>
            </w:pPr>
          </w:p>
        </w:tc>
      </w:tr>
    </w:tbl>
    <w:p w:rsidR="001C3F86" w:rsidRPr="00390B33" w:rsidRDefault="001C3F86" w:rsidP="001C3F86">
      <w:pPr>
        <w:pBdr>
          <w:top w:val="single" w:sz="4" w:space="1" w:color="auto" w:shadow="1"/>
          <w:left w:val="single" w:sz="4" w:space="1" w:color="auto" w:shadow="1"/>
          <w:bottom w:val="single" w:sz="4" w:space="1" w:color="auto" w:shadow="1"/>
          <w:right w:val="single" w:sz="4" w:space="1" w:color="auto" w:shadow="1"/>
        </w:pBdr>
        <w:shd w:val="clear" w:color="auto" w:fill="DBE5F1" w:themeFill="accent1" w:themeFillTint="33"/>
        <w:jc w:val="center"/>
        <w:rPr>
          <w:rFonts w:ascii="Calibri" w:hAnsi="Calibri" w:cs="Arial"/>
          <w:b/>
          <w:sz w:val="32"/>
          <w:szCs w:val="32"/>
        </w:rPr>
      </w:pPr>
      <w:r w:rsidRPr="00390B33">
        <w:rPr>
          <w:rFonts w:ascii="Calibri" w:hAnsi="Calibri" w:cs="Arial"/>
          <w:b/>
          <w:sz w:val="32"/>
          <w:szCs w:val="32"/>
        </w:rPr>
        <w:t xml:space="preserve">FOURNITURE </w:t>
      </w:r>
      <w:r w:rsidR="00F12FBA">
        <w:rPr>
          <w:rFonts w:ascii="Calibri" w:hAnsi="Calibri" w:cs="Arial"/>
          <w:b/>
          <w:sz w:val="32"/>
          <w:szCs w:val="32"/>
        </w:rPr>
        <w:t xml:space="preserve">DE </w:t>
      </w:r>
      <w:r w:rsidR="00932FC3">
        <w:rPr>
          <w:rFonts w:ascii="Calibri" w:hAnsi="Calibri" w:cs="Arial"/>
          <w:b/>
          <w:sz w:val="32"/>
          <w:szCs w:val="32"/>
        </w:rPr>
        <w:t>DENREES ALIMENTAIRES DIVERSES POUR LE GHT 44</w:t>
      </w:r>
    </w:p>
    <w:p w:rsidR="001C3F86" w:rsidRPr="00390B33" w:rsidRDefault="00411B2A" w:rsidP="001C3F86">
      <w:pPr>
        <w:pBdr>
          <w:top w:val="single" w:sz="4" w:space="1" w:color="auto" w:shadow="1"/>
          <w:left w:val="single" w:sz="4" w:space="1" w:color="auto" w:shadow="1"/>
          <w:bottom w:val="single" w:sz="4" w:space="1" w:color="auto" w:shadow="1"/>
          <w:right w:val="single" w:sz="4" w:space="1" w:color="auto" w:shadow="1"/>
        </w:pBdr>
        <w:shd w:val="clear" w:color="auto" w:fill="DBE5F1" w:themeFill="accent1" w:themeFillTint="33"/>
        <w:jc w:val="center"/>
        <w:rPr>
          <w:rFonts w:asciiTheme="minorHAnsi" w:hAnsiTheme="minorHAnsi" w:cstheme="minorHAnsi"/>
          <w:b/>
          <w:i/>
          <w:caps/>
          <w:noProof/>
          <w:color w:val="000000"/>
          <w:sz w:val="32"/>
          <w:szCs w:val="32"/>
        </w:rPr>
      </w:pPr>
      <w:bookmarkStart w:id="0" w:name="_GoBack"/>
      <w:bookmarkEnd w:id="0"/>
      <w:r w:rsidRPr="00E15B8D">
        <w:rPr>
          <w:rFonts w:asciiTheme="minorHAnsi" w:hAnsiTheme="minorHAnsi" w:cstheme="minorHAnsi"/>
          <w:b/>
          <w:i/>
          <w:caps/>
          <w:noProof/>
          <w:color w:val="000000"/>
          <w:sz w:val="32"/>
          <w:szCs w:val="32"/>
        </w:rPr>
        <w:t>(5</w:t>
      </w:r>
      <w:r w:rsidR="001C3F86" w:rsidRPr="00E15B8D">
        <w:rPr>
          <w:rFonts w:asciiTheme="minorHAnsi" w:hAnsiTheme="minorHAnsi" w:cstheme="minorHAnsi"/>
          <w:b/>
          <w:i/>
          <w:caps/>
          <w:noProof/>
          <w:color w:val="000000"/>
          <w:sz w:val="32"/>
          <w:szCs w:val="32"/>
        </w:rPr>
        <w:t xml:space="preserve"> CATEGORIES</w:t>
      </w:r>
      <w:r w:rsidR="001C3F86" w:rsidRPr="00390B33">
        <w:rPr>
          <w:rFonts w:asciiTheme="minorHAnsi" w:hAnsiTheme="minorHAnsi" w:cstheme="minorHAnsi"/>
          <w:b/>
          <w:i/>
          <w:caps/>
          <w:noProof/>
          <w:color w:val="000000"/>
          <w:sz w:val="32"/>
          <w:szCs w:val="32"/>
        </w:rPr>
        <w:t>)</w:t>
      </w: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1C3F86" w:rsidRDefault="001C3F86" w:rsidP="001C3F86">
      <w:pPr>
        <w:pStyle w:val="En-tte"/>
        <w:tabs>
          <w:tab w:val="clear" w:pos="4536"/>
          <w:tab w:val="clear" w:pos="9072"/>
        </w:tabs>
        <w:spacing w:before="120"/>
        <w:rPr>
          <w:rFonts w:ascii="Arial" w:hAnsi="Arial" w:cs="Arial"/>
          <w:i/>
          <w:iCs/>
          <w:sz w:val="18"/>
          <w:szCs w:val="18"/>
        </w:rPr>
      </w:pPr>
      <w:r w:rsidRPr="002F2DD3">
        <w:rPr>
          <w:rFonts w:ascii="Arial" w:hAnsi="Arial" w:cs="Arial"/>
          <w:i/>
          <w:iCs/>
          <w:sz w:val="18"/>
          <w:szCs w:val="18"/>
          <w:highlight w:val="yellow"/>
        </w:rPr>
        <w:t>(Cocher la/les case(s) correspondante(s).)</w:t>
      </w:r>
    </w:p>
    <w:p w:rsidR="001C3F86" w:rsidRDefault="001C3F86" w:rsidP="001C3F86">
      <w:pPr>
        <w:pStyle w:val="En-tte"/>
        <w:tabs>
          <w:tab w:val="clear" w:pos="4536"/>
          <w:tab w:val="clear" w:pos="9072"/>
        </w:tabs>
        <w:spacing w:before="120"/>
        <w:rPr>
          <w:rFonts w:ascii="Arial" w:hAnsi="Arial" w:cs="Arial"/>
          <w:i/>
          <w:iCs/>
          <w:sz w:val="18"/>
          <w:szCs w:val="18"/>
        </w:rPr>
      </w:pPr>
    </w:p>
    <w:p w:rsidR="001C3F86" w:rsidRPr="00623156" w:rsidRDefault="00E15B8D" w:rsidP="001C3F86">
      <w:pPr>
        <w:suppressAutoHyphens w:val="0"/>
        <w:ind w:left="927"/>
        <w:jc w:val="both"/>
        <w:rPr>
          <w:rFonts w:asciiTheme="minorHAnsi" w:hAnsiTheme="minorHAnsi" w:cs="Arial"/>
          <w:sz w:val="22"/>
          <w:szCs w:val="22"/>
        </w:rPr>
      </w:pPr>
      <w:sdt>
        <w:sdtPr>
          <w:rPr>
            <w:rFonts w:ascii="Arial" w:hAnsi="Arial" w:cs="Arial"/>
            <w:b/>
            <w:bCs/>
          </w:rPr>
          <w:id w:val="463924322"/>
          <w14:checkbox>
            <w14:checked w14:val="0"/>
            <w14:checkedState w14:val="2612" w14:font="MS Gothic"/>
            <w14:uncheckedState w14:val="2610" w14:font="MS Gothic"/>
          </w14:checkbox>
        </w:sdtPr>
        <w:sdtEndPr/>
        <w:sdtContent>
          <w:r w:rsidR="001C3F86">
            <w:rPr>
              <w:rFonts w:ascii="MS Gothic" w:eastAsia="MS Gothic" w:hAnsi="MS Gothic" w:cs="Arial" w:hint="eastAsia"/>
              <w:b/>
              <w:bCs/>
            </w:rPr>
            <w:t>☐</w:t>
          </w:r>
        </w:sdtContent>
      </w:sdt>
      <w:r w:rsidR="001C3F86">
        <w:rPr>
          <w:rFonts w:ascii="Arial" w:hAnsi="Arial" w:cs="Arial"/>
          <w:b/>
          <w:bCs/>
        </w:rPr>
        <w:t> </w:t>
      </w:r>
      <w:r w:rsidR="001C3F86" w:rsidRPr="00623156">
        <w:rPr>
          <w:rFonts w:asciiTheme="minorHAnsi" w:hAnsiTheme="minorHAnsi" w:cs="Arial"/>
          <w:sz w:val="22"/>
          <w:szCs w:val="22"/>
          <w:u w:val="single"/>
        </w:rPr>
        <w:t xml:space="preserve"> Catégorie 1 </w:t>
      </w:r>
      <w:r w:rsidR="001C3F86" w:rsidRPr="00623156">
        <w:rPr>
          <w:rFonts w:asciiTheme="minorHAnsi" w:hAnsiTheme="minorHAnsi" w:cs="Arial"/>
          <w:sz w:val="22"/>
          <w:szCs w:val="22"/>
        </w:rPr>
        <w:t xml:space="preserve">: </w:t>
      </w:r>
      <w:r w:rsidR="00932FC3">
        <w:rPr>
          <w:rFonts w:asciiTheme="minorHAnsi" w:hAnsiTheme="minorHAnsi" w:cs="Arial"/>
          <w:sz w:val="22"/>
          <w:szCs w:val="22"/>
        </w:rPr>
        <w:t>Epicerie – Conserves – Boissons – Produits diététiques, de régime et assimilés</w:t>
      </w:r>
    </w:p>
    <w:p w:rsidR="001C3F86" w:rsidRPr="00623156" w:rsidRDefault="001C3F86" w:rsidP="001C3F86">
      <w:pPr>
        <w:ind w:left="720"/>
        <w:rPr>
          <w:rFonts w:asciiTheme="minorHAnsi" w:hAnsiTheme="minorHAnsi" w:cs="Arial"/>
          <w:sz w:val="22"/>
          <w:szCs w:val="22"/>
        </w:rPr>
      </w:pPr>
    </w:p>
    <w:p w:rsidR="001C3F86" w:rsidRPr="00623156" w:rsidRDefault="00E15B8D" w:rsidP="001C3F86">
      <w:pPr>
        <w:suppressAutoHyphens w:val="0"/>
        <w:ind w:left="927"/>
        <w:jc w:val="both"/>
        <w:rPr>
          <w:rFonts w:asciiTheme="minorHAnsi" w:hAnsiTheme="minorHAnsi" w:cs="Arial"/>
          <w:sz w:val="22"/>
          <w:szCs w:val="22"/>
        </w:rPr>
      </w:pPr>
      <w:sdt>
        <w:sdtPr>
          <w:rPr>
            <w:rFonts w:ascii="Arial" w:hAnsi="Arial" w:cs="Arial"/>
            <w:b/>
            <w:bCs/>
          </w:rPr>
          <w:id w:val="-367761909"/>
          <w14:checkbox>
            <w14:checked w14:val="0"/>
            <w14:checkedState w14:val="2612" w14:font="MS Gothic"/>
            <w14:uncheckedState w14:val="2610" w14:font="MS Gothic"/>
          </w14:checkbox>
        </w:sdtPr>
        <w:sdtEndPr/>
        <w:sdtContent>
          <w:r w:rsidR="001C3F86">
            <w:rPr>
              <w:rFonts w:ascii="MS Gothic" w:eastAsia="MS Gothic" w:hAnsi="MS Gothic" w:cs="Arial" w:hint="eastAsia"/>
              <w:b/>
              <w:bCs/>
            </w:rPr>
            <w:t>☐</w:t>
          </w:r>
        </w:sdtContent>
      </w:sdt>
      <w:r w:rsidR="001C3F86">
        <w:rPr>
          <w:rFonts w:ascii="Arial" w:hAnsi="Arial" w:cs="Arial"/>
          <w:b/>
          <w:bCs/>
        </w:rPr>
        <w:t> </w:t>
      </w:r>
      <w:r w:rsidR="001C3F86" w:rsidRPr="00623156">
        <w:rPr>
          <w:rFonts w:asciiTheme="minorHAnsi" w:hAnsiTheme="minorHAnsi" w:cs="Arial"/>
          <w:sz w:val="22"/>
          <w:szCs w:val="22"/>
          <w:u w:val="single"/>
        </w:rPr>
        <w:t xml:space="preserve"> Catégorie 2 :</w:t>
      </w:r>
      <w:r w:rsidR="001C3F86" w:rsidRPr="00623156">
        <w:rPr>
          <w:rFonts w:asciiTheme="minorHAnsi" w:hAnsiTheme="minorHAnsi" w:cs="Arial"/>
          <w:sz w:val="22"/>
          <w:szCs w:val="22"/>
        </w:rPr>
        <w:t xml:space="preserve"> </w:t>
      </w:r>
      <w:r w:rsidR="00932FC3">
        <w:rPr>
          <w:rFonts w:asciiTheme="minorHAnsi" w:hAnsiTheme="minorHAnsi" w:cs="Arial"/>
          <w:sz w:val="22"/>
          <w:szCs w:val="22"/>
        </w:rPr>
        <w:t>Viandes – Volailles - Charcuteries</w:t>
      </w:r>
    </w:p>
    <w:p w:rsidR="001C3F86" w:rsidRPr="00623156" w:rsidRDefault="001C3F86" w:rsidP="001C3F86">
      <w:pPr>
        <w:pStyle w:val="Paragraphedeliste"/>
        <w:rPr>
          <w:rFonts w:asciiTheme="minorHAnsi" w:hAnsiTheme="minorHAnsi" w:cs="Arial"/>
          <w:sz w:val="22"/>
          <w:szCs w:val="22"/>
        </w:rPr>
      </w:pPr>
    </w:p>
    <w:p w:rsidR="001C3F86" w:rsidRPr="00623156" w:rsidRDefault="00E15B8D" w:rsidP="001C3F86">
      <w:pPr>
        <w:suppressAutoHyphens w:val="0"/>
        <w:ind w:left="927"/>
        <w:jc w:val="both"/>
        <w:rPr>
          <w:rFonts w:asciiTheme="minorHAnsi" w:hAnsiTheme="minorHAnsi" w:cs="Arial"/>
          <w:sz w:val="22"/>
          <w:szCs w:val="22"/>
        </w:rPr>
      </w:pPr>
      <w:sdt>
        <w:sdtPr>
          <w:rPr>
            <w:rFonts w:ascii="Arial" w:hAnsi="Arial" w:cs="Arial"/>
            <w:b/>
            <w:bCs/>
          </w:rPr>
          <w:id w:val="-39820482"/>
          <w14:checkbox>
            <w14:checked w14:val="0"/>
            <w14:checkedState w14:val="2612" w14:font="MS Gothic"/>
            <w14:uncheckedState w14:val="2610" w14:font="MS Gothic"/>
          </w14:checkbox>
        </w:sdtPr>
        <w:sdtEndPr/>
        <w:sdtContent>
          <w:r w:rsidR="001C3F86">
            <w:rPr>
              <w:rFonts w:ascii="MS Gothic" w:eastAsia="MS Gothic" w:hAnsi="MS Gothic" w:cs="Arial" w:hint="eastAsia"/>
              <w:b/>
              <w:bCs/>
            </w:rPr>
            <w:t>☐</w:t>
          </w:r>
        </w:sdtContent>
      </w:sdt>
      <w:r w:rsidR="001C3F86">
        <w:rPr>
          <w:rFonts w:ascii="Arial" w:hAnsi="Arial" w:cs="Arial"/>
          <w:b/>
          <w:bCs/>
        </w:rPr>
        <w:t> </w:t>
      </w:r>
      <w:r w:rsidR="001C3F86" w:rsidRPr="00623156">
        <w:rPr>
          <w:rFonts w:asciiTheme="minorHAnsi" w:hAnsiTheme="minorHAnsi" w:cs="Arial"/>
          <w:sz w:val="22"/>
          <w:szCs w:val="22"/>
          <w:u w:val="single"/>
        </w:rPr>
        <w:t xml:space="preserve"> Catégorie 3 :</w:t>
      </w:r>
      <w:r w:rsidR="001C3F86" w:rsidRPr="00623156">
        <w:rPr>
          <w:rFonts w:asciiTheme="minorHAnsi" w:hAnsiTheme="minorHAnsi" w:cs="Arial"/>
          <w:sz w:val="22"/>
          <w:szCs w:val="22"/>
        </w:rPr>
        <w:t xml:space="preserve"> </w:t>
      </w:r>
      <w:r w:rsidR="00D822E0" w:rsidRPr="00D822E0">
        <w:rPr>
          <w:rFonts w:asciiTheme="minorHAnsi" w:hAnsiTheme="minorHAnsi" w:cs="Arial"/>
          <w:sz w:val="22"/>
          <w:szCs w:val="22"/>
        </w:rPr>
        <w:t xml:space="preserve">Produits </w:t>
      </w:r>
      <w:r w:rsidR="00932FC3">
        <w:rPr>
          <w:rFonts w:asciiTheme="minorHAnsi" w:hAnsiTheme="minorHAnsi" w:cs="Arial"/>
          <w:sz w:val="22"/>
          <w:szCs w:val="22"/>
        </w:rPr>
        <w:t>Surgelés</w:t>
      </w:r>
    </w:p>
    <w:p w:rsidR="001C3F86" w:rsidRPr="00623156" w:rsidRDefault="001C3F86" w:rsidP="001C3F86">
      <w:pPr>
        <w:pStyle w:val="Paragraphedeliste"/>
        <w:rPr>
          <w:rFonts w:asciiTheme="minorHAnsi" w:hAnsiTheme="minorHAnsi" w:cs="Arial"/>
          <w:sz w:val="22"/>
          <w:szCs w:val="22"/>
        </w:rPr>
      </w:pPr>
    </w:p>
    <w:p w:rsidR="001C3F86" w:rsidRDefault="00E15B8D" w:rsidP="001C3F86">
      <w:pPr>
        <w:suppressAutoHyphens w:val="0"/>
        <w:ind w:left="927"/>
        <w:jc w:val="both"/>
        <w:rPr>
          <w:rFonts w:asciiTheme="minorHAnsi" w:hAnsiTheme="minorHAnsi" w:cs="Arial"/>
          <w:sz w:val="22"/>
          <w:szCs w:val="22"/>
        </w:rPr>
      </w:pPr>
      <w:sdt>
        <w:sdtPr>
          <w:rPr>
            <w:rFonts w:ascii="Arial" w:hAnsi="Arial" w:cs="Arial"/>
            <w:b/>
            <w:bCs/>
          </w:rPr>
          <w:id w:val="-1551071182"/>
          <w14:checkbox>
            <w14:checked w14:val="0"/>
            <w14:checkedState w14:val="2612" w14:font="MS Gothic"/>
            <w14:uncheckedState w14:val="2610" w14:font="MS Gothic"/>
          </w14:checkbox>
        </w:sdtPr>
        <w:sdtEndPr/>
        <w:sdtContent>
          <w:r w:rsidR="001C3F86">
            <w:rPr>
              <w:rFonts w:ascii="MS Gothic" w:eastAsia="MS Gothic" w:hAnsi="MS Gothic" w:cs="Arial" w:hint="eastAsia"/>
              <w:b/>
              <w:bCs/>
            </w:rPr>
            <w:t>☐</w:t>
          </w:r>
        </w:sdtContent>
      </w:sdt>
      <w:r w:rsidR="001C3F86">
        <w:rPr>
          <w:rFonts w:ascii="Arial" w:hAnsi="Arial" w:cs="Arial"/>
          <w:b/>
          <w:bCs/>
        </w:rPr>
        <w:t> </w:t>
      </w:r>
      <w:r w:rsidR="001C3F86" w:rsidRPr="00623156">
        <w:rPr>
          <w:rFonts w:asciiTheme="minorHAnsi" w:hAnsiTheme="minorHAnsi" w:cs="Arial"/>
          <w:sz w:val="22"/>
          <w:szCs w:val="22"/>
          <w:u w:val="single"/>
        </w:rPr>
        <w:t xml:space="preserve"> Catégorie 4</w:t>
      </w:r>
      <w:r w:rsidR="001C3F86" w:rsidRPr="00623156">
        <w:rPr>
          <w:rFonts w:asciiTheme="minorHAnsi" w:hAnsiTheme="minorHAnsi" w:cs="Arial"/>
          <w:sz w:val="22"/>
          <w:szCs w:val="22"/>
        </w:rPr>
        <w:t xml:space="preserve"> : </w:t>
      </w:r>
      <w:r w:rsidR="00932FC3" w:rsidRPr="00D822E0">
        <w:rPr>
          <w:rFonts w:asciiTheme="minorHAnsi" w:hAnsiTheme="minorHAnsi" w:cs="Arial"/>
          <w:sz w:val="22"/>
          <w:szCs w:val="22"/>
        </w:rPr>
        <w:t xml:space="preserve">Produits </w:t>
      </w:r>
      <w:r w:rsidR="00932FC3">
        <w:rPr>
          <w:rFonts w:asciiTheme="minorHAnsi" w:hAnsiTheme="minorHAnsi" w:cs="Arial"/>
          <w:sz w:val="22"/>
          <w:szCs w:val="22"/>
        </w:rPr>
        <w:t>Frais et Poissons Frais et élaborés</w:t>
      </w:r>
    </w:p>
    <w:p w:rsidR="00411B2A" w:rsidRDefault="00411B2A" w:rsidP="001C3F86">
      <w:pPr>
        <w:suppressAutoHyphens w:val="0"/>
        <w:ind w:left="927"/>
        <w:jc w:val="both"/>
        <w:rPr>
          <w:rFonts w:asciiTheme="minorHAnsi" w:hAnsiTheme="minorHAnsi" w:cs="Arial"/>
          <w:sz w:val="22"/>
          <w:szCs w:val="22"/>
        </w:rPr>
      </w:pPr>
    </w:p>
    <w:p w:rsidR="00411B2A" w:rsidRPr="00411B2A" w:rsidRDefault="00E15B8D" w:rsidP="001C3F86">
      <w:pPr>
        <w:suppressAutoHyphens w:val="0"/>
        <w:ind w:left="927"/>
        <w:jc w:val="both"/>
        <w:rPr>
          <w:rFonts w:asciiTheme="minorHAnsi" w:hAnsiTheme="minorHAnsi" w:cs="Arial"/>
          <w:sz w:val="22"/>
          <w:szCs w:val="22"/>
        </w:rPr>
      </w:pPr>
      <w:sdt>
        <w:sdtPr>
          <w:rPr>
            <w:rFonts w:ascii="Arial" w:hAnsi="Arial" w:cs="Arial"/>
            <w:b/>
            <w:bCs/>
          </w:rPr>
          <w:id w:val="-1401051324"/>
          <w14:checkbox>
            <w14:checked w14:val="0"/>
            <w14:checkedState w14:val="2612" w14:font="MS Gothic"/>
            <w14:uncheckedState w14:val="2610" w14:font="MS Gothic"/>
          </w14:checkbox>
        </w:sdtPr>
        <w:sdtEndPr/>
        <w:sdtContent>
          <w:r w:rsidR="00411B2A" w:rsidRPr="00E15B8D">
            <w:rPr>
              <w:rFonts w:ascii="MS Gothic" w:eastAsia="MS Gothic" w:hAnsi="MS Gothic" w:cs="Arial" w:hint="eastAsia"/>
              <w:b/>
              <w:bCs/>
            </w:rPr>
            <w:t>☐</w:t>
          </w:r>
        </w:sdtContent>
      </w:sdt>
      <w:r w:rsidR="00411B2A" w:rsidRPr="00E15B8D">
        <w:rPr>
          <w:rFonts w:ascii="Arial" w:hAnsi="Arial" w:cs="Arial"/>
          <w:b/>
          <w:bCs/>
        </w:rPr>
        <w:t> </w:t>
      </w:r>
      <w:r w:rsidR="00411B2A" w:rsidRPr="00E15B8D">
        <w:rPr>
          <w:rFonts w:asciiTheme="minorHAnsi" w:hAnsiTheme="minorHAnsi" w:cs="Arial"/>
          <w:sz w:val="22"/>
          <w:szCs w:val="22"/>
          <w:u w:val="single"/>
        </w:rPr>
        <w:t xml:space="preserve"> Catégorie 5</w:t>
      </w:r>
      <w:r w:rsidR="00411B2A" w:rsidRPr="00E15B8D">
        <w:rPr>
          <w:rFonts w:asciiTheme="minorHAnsi" w:hAnsiTheme="minorHAnsi" w:cs="Arial"/>
          <w:sz w:val="22"/>
          <w:szCs w:val="22"/>
        </w:rPr>
        <w:t xml:space="preserve"> : Produits Festifs</w:t>
      </w:r>
    </w:p>
    <w:p w:rsidR="001C3F86" w:rsidRPr="00623156" w:rsidRDefault="001C3F86" w:rsidP="001C3F86">
      <w:pPr>
        <w:pStyle w:val="Paragraphedeliste"/>
        <w:rPr>
          <w:rFonts w:asciiTheme="minorHAnsi" w:hAnsiTheme="minorHAnsi" w:cs="Arial"/>
          <w:sz w:val="22"/>
          <w:szCs w:val="22"/>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E15B8D">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1C3F86">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E15B8D">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E15B8D">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proofErr w:type="gramStart"/>
      <w:r w:rsidR="007411D9" w:rsidRPr="008C0C87">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E15B8D">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091832">
        <w:trPr>
          <w:trHeight w:val="863"/>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091832">
        <w:trPr>
          <w:trHeight w:val="1021"/>
        </w:trPr>
        <w:tc>
          <w:tcPr>
            <w:tcW w:w="851" w:type="dxa"/>
            <w:tcBorders>
              <w:left w:val="single" w:sz="4" w:space="0" w:color="000000"/>
              <w:bottom w:val="single" w:sz="4" w:space="0" w:color="auto"/>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bottom w:val="single" w:sz="4" w:space="0" w:color="auto"/>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bottom w:val="single" w:sz="4" w:space="0" w:color="auto"/>
              <w:right w:val="single" w:sz="4" w:space="0" w:color="000000"/>
            </w:tcBorders>
            <w:shd w:val="clear" w:color="auto" w:fill="CCFFFF"/>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1C3F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1C3F86" w:rsidRDefault="001C3F86" w:rsidP="001C3F86">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lastRenderedPageBreak/>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E15B8D">
        <w:rPr>
          <w:highlight w:val="yellow"/>
        </w:rPr>
      </w:r>
      <w:r w:rsidR="00E15B8D">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E15B8D">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lastRenderedPageBreak/>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9F7849" w:rsidP="00DE0A5B">
          <w:pPr>
            <w:tabs>
              <w:tab w:val="center" w:pos="2409"/>
              <w:tab w:val="left" w:pos="3585"/>
            </w:tabs>
            <w:rPr>
              <w:rFonts w:ascii="Arial" w:hAnsi="Arial" w:cs="Arial"/>
              <w:b/>
              <w:bCs/>
            </w:rPr>
          </w:pPr>
          <w:r>
            <w:rPr>
              <w:rFonts w:ascii="Arial" w:hAnsi="Arial" w:cs="Arial"/>
              <w:b/>
              <w:i/>
              <w:iCs/>
            </w:rPr>
            <w:tab/>
            <w:t>SAD-22060</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15B8D">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15B8D">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56E" w:rsidRDefault="003B756E">
      <w:r>
        <w:separator/>
      </w:r>
    </w:p>
  </w:footnote>
  <w:footnote w:type="continuationSeparator" w:id="0">
    <w:p w:rsidR="003B756E" w:rsidRDefault="003B75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nsid w:val="58046A13"/>
    <w:multiLevelType w:val="hybridMultilevel"/>
    <w:tmpl w:val="76981CE6"/>
    <w:lvl w:ilvl="0" w:tplc="040C000B">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91832"/>
    <w:rsid w:val="000A4B86"/>
    <w:rsid w:val="000E5E39"/>
    <w:rsid w:val="001052F6"/>
    <w:rsid w:val="001101D5"/>
    <w:rsid w:val="00184AEF"/>
    <w:rsid w:val="001C1E85"/>
    <w:rsid w:val="001C3027"/>
    <w:rsid w:val="001C3F86"/>
    <w:rsid w:val="001D588C"/>
    <w:rsid w:val="001E2A17"/>
    <w:rsid w:val="001F2872"/>
    <w:rsid w:val="00203AD5"/>
    <w:rsid w:val="00210677"/>
    <w:rsid w:val="002164E0"/>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2F2DD3"/>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1B2A"/>
    <w:rsid w:val="00412718"/>
    <w:rsid w:val="00413A54"/>
    <w:rsid w:val="00456A7D"/>
    <w:rsid w:val="00472DBE"/>
    <w:rsid w:val="00486CBD"/>
    <w:rsid w:val="00491433"/>
    <w:rsid w:val="004B21EB"/>
    <w:rsid w:val="004D1DF9"/>
    <w:rsid w:val="004D7559"/>
    <w:rsid w:val="004E13BF"/>
    <w:rsid w:val="00507C52"/>
    <w:rsid w:val="00521228"/>
    <w:rsid w:val="00523768"/>
    <w:rsid w:val="00527B60"/>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C7B"/>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318C7"/>
    <w:rsid w:val="00932FC3"/>
    <w:rsid w:val="00960E4C"/>
    <w:rsid w:val="0097024E"/>
    <w:rsid w:val="00981CD3"/>
    <w:rsid w:val="00990786"/>
    <w:rsid w:val="009924C9"/>
    <w:rsid w:val="009A6876"/>
    <w:rsid w:val="009B0B7A"/>
    <w:rsid w:val="009B14B4"/>
    <w:rsid w:val="009F7849"/>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22E0"/>
    <w:rsid w:val="00D84A53"/>
    <w:rsid w:val="00DB3307"/>
    <w:rsid w:val="00DC00F7"/>
    <w:rsid w:val="00DD1774"/>
    <w:rsid w:val="00DE001E"/>
    <w:rsid w:val="00DE0A5B"/>
    <w:rsid w:val="00DE1001"/>
    <w:rsid w:val="00DF7E37"/>
    <w:rsid w:val="00E107A1"/>
    <w:rsid w:val="00E15B8D"/>
    <w:rsid w:val="00E2086D"/>
    <w:rsid w:val="00E27842"/>
    <w:rsid w:val="00E47409"/>
    <w:rsid w:val="00E55EE5"/>
    <w:rsid w:val="00E766FF"/>
    <w:rsid w:val="00EB014D"/>
    <w:rsid w:val="00EB4DEA"/>
    <w:rsid w:val="00EC3C60"/>
    <w:rsid w:val="00EF13E3"/>
    <w:rsid w:val="00EF5497"/>
    <w:rsid w:val="00F1191F"/>
    <w:rsid w:val="00F12FBA"/>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link w:val="ParagraphedelisteCar"/>
    <w:uiPriority w:val="1"/>
    <w:qFormat/>
    <w:rsid w:val="001C3F86"/>
    <w:pPr>
      <w:suppressAutoHyphens w:val="0"/>
      <w:ind w:left="720"/>
      <w:contextualSpacing/>
      <w:jc w:val="both"/>
    </w:pPr>
    <w:rPr>
      <w:sz w:val="24"/>
      <w:szCs w:val="24"/>
      <w:lang w:eastAsia="fr-FR"/>
    </w:rPr>
  </w:style>
  <w:style w:type="character" w:customStyle="1" w:styleId="ParagraphedelisteCar">
    <w:name w:val="Paragraphe de liste Car"/>
    <w:basedOn w:val="Policepardfaut"/>
    <w:link w:val="Paragraphedeliste"/>
    <w:uiPriority w:val="1"/>
    <w:locked/>
    <w:rsid w:val="001C3F8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link w:val="ParagraphedelisteCar"/>
    <w:uiPriority w:val="1"/>
    <w:qFormat/>
    <w:rsid w:val="001C3F86"/>
    <w:pPr>
      <w:suppressAutoHyphens w:val="0"/>
      <w:ind w:left="720"/>
      <w:contextualSpacing/>
      <w:jc w:val="both"/>
    </w:pPr>
    <w:rPr>
      <w:sz w:val="24"/>
      <w:szCs w:val="24"/>
      <w:lang w:eastAsia="fr-FR"/>
    </w:rPr>
  </w:style>
  <w:style w:type="character" w:customStyle="1" w:styleId="ParagraphedelisteCar">
    <w:name w:val="Paragraphe de liste Car"/>
    <w:basedOn w:val="Policepardfaut"/>
    <w:link w:val="Paragraphedeliste"/>
    <w:uiPriority w:val="1"/>
    <w:locked/>
    <w:rsid w:val="001C3F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footnotes" Target="foot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55721-5EFC-4A8C-ABFA-D78B7FFCA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30</TotalTime>
  <Pages>4</Pages>
  <Words>1409</Words>
  <Characters>7752</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9143</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HOHL Elisa</cp:lastModifiedBy>
  <cp:revision>16</cp:revision>
  <cp:lastPrinted>2016-11-02T13:51:00Z</cp:lastPrinted>
  <dcterms:created xsi:type="dcterms:W3CDTF">2020-02-28T13:59:00Z</dcterms:created>
  <dcterms:modified xsi:type="dcterms:W3CDTF">2022-09-07T13:20:00Z</dcterms:modified>
</cp:coreProperties>
</file>