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B4E61" w14:textId="77777777" w:rsidR="00046453" w:rsidRDefault="00046453">
      <w:pPr>
        <w:pStyle w:val="Lgende"/>
        <w:ind w:left="0" w:right="-1"/>
        <w:rPr>
          <w:rFonts w:ascii="AvenirNext LT Pro Regular" w:hAnsi="AvenirNext LT Pro Regular"/>
          <w:b/>
        </w:rPr>
      </w:pPr>
    </w:p>
    <w:p w14:paraId="48DA88D3" w14:textId="77777777" w:rsidR="00046453" w:rsidRDefault="00046453"/>
    <w:p w14:paraId="02BFD93A" w14:textId="77777777" w:rsidR="00046453" w:rsidRDefault="00046453">
      <w:pPr>
        <w:ind w:right="-1"/>
        <w:jc w:val="both"/>
        <w:rPr>
          <w:rFonts w:ascii="Minion Pro" w:hAnsi="Minion Pro"/>
          <w:sz w:val="24"/>
        </w:rPr>
      </w:pPr>
    </w:p>
    <w:p w14:paraId="14FD3FFE" w14:textId="77777777" w:rsidR="00046453" w:rsidRDefault="00046453">
      <w:pPr>
        <w:spacing w:line="240" w:lineRule="exact"/>
        <w:ind w:right="-1"/>
        <w:jc w:val="center"/>
        <w:rPr>
          <w:rFonts w:ascii="Minion Pro" w:hAnsi="Minion Pro"/>
          <w:sz w:val="24"/>
        </w:rPr>
      </w:pPr>
    </w:p>
    <w:p w14:paraId="528CB669" w14:textId="77777777" w:rsidR="00046453" w:rsidRDefault="00F27D36">
      <w:pPr>
        <w:rPr>
          <w:rFonts w:ascii="Raleway" w:hAnsi="Raleway"/>
          <w:b/>
          <w:sz w:val="24"/>
          <w:szCs w:val="36"/>
        </w:rPr>
      </w:pPr>
      <w:r>
        <w:rPr>
          <w:rFonts w:ascii="Raleway" w:hAnsi="Raleway"/>
          <w:b/>
          <w:sz w:val="24"/>
          <w:szCs w:val="36"/>
        </w:rPr>
        <w:t>MARCHE PUBLIC DE PRESTATIONS DE SERVICE</w:t>
      </w:r>
    </w:p>
    <w:p w14:paraId="7B3EC164" w14:textId="77777777" w:rsidR="00046453" w:rsidRDefault="00046453">
      <w:pPr>
        <w:spacing w:line="240" w:lineRule="exact"/>
        <w:ind w:right="-1"/>
        <w:jc w:val="center"/>
        <w:rPr>
          <w:rFonts w:ascii="AvenirNext LT Pro Light" w:hAnsi="AvenirNext LT Pro Light"/>
          <w:b/>
          <w:sz w:val="24"/>
        </w:rPr>
      </w:pPr>
    </w:p>
    <w:p w14:paraId="318E2512" w14:textId="77777777" w:rsidR="00046453" w:rsidRDefault="00F27D36">
      <w:pPr>
        <w:tabs>
          <w:tab w:val="left" w:pos="1440"/>
        </w:tabs>
        <w:spacing w:line="240" w:lineRule="exact"/>
        <w:rPr>
          <w:rFonts w:ascii="AvenirNext LT Pro Regular" w:hAnsi="AvenirNext LT Pro Regular"/>
          <w:b/>
          <w:sz w:val="24"/>
        </w:rPr>
      </w:pPr>
      <w:r>
        <w:rPr>
          <w:rFonts w:ascii="AvenirNext LT Pro Regular" w:hAnsi="AvenirNext LT Pro Regular"/>
          <w:b/>
          <w:sz w:val="24"/>
        </w:rPr>
        <w:t>Pouvoir adjudicateur :</w:t>
      </w:r>
    </w:p>
    <w:p w14:paraId="3530F43D" w14:textId="77777777" w:rsidR="00046453" w:rsidRDefault="00F27D36">
      <w:pPr>
        <w:ind w:right="-1"/>
        <w:rPr>
          <w:rFonts w:ascii="AvenirNext LT Pro Regular" w:hAnsi="AvenirNext LT Pro Regular"/>
          <w:sz w:val="28"/>
          <w:szCs w:val="28"/>
        </w:rPr>
      </w:pPr>
      <w:r>
        <w:rPr>
          <w:rFonts w:ascii="AvenirNext LT Pro Regular" w:hAnsi="AvenirNext LT Pro Regular"/>
          <w:sz w:val="28"/>
          <w:szCs w:val="28"/>
        </w:rPr>
        <w:t>INRAE Grand Est - Colmar</w:t>
      </w:r>
    </w:p>
    <w:p w14:paraId="321693B0" w14:textId="77777777" w:rsidR="00046453" w:rsidRDefault="00F27D36">
      <w:pPr>
        <w:ind w:right="-1"/>
        <w:rPr>
          <w:rFonts w:ascii="AvenirNext LT Pro Regular" w:hAnsi="AvenirNext LT Pro Regular"/>
          <w:sz w:val="28"/>
          <w:szCs w:val="28"/>
        </w:rPr>
      </w:pPr>
      <w:r>
        <w:rPr>
          <w:rFonts w:ascii="AvenirNext LT Pro Regular" w:hAnsi="AvenirNext LT Pro Regular"/>
          <w:sz w:val="28"/>
          <w:szCs w:val="28"/>
        </w:rPr>
        <w:t>28 rue de Herrlisheim</w:t>
      </w:r>
    </w:p>
    <w:p w14:paraId="272CA460" w14:textId="77777777" w:rsidR="00046453" w:rsidRDefault="00F27D36">
      <w:pPr>
        <w:ind w:right="-1"/>
        <w:rPr>
          <w:rFonts w:ascii="AvenirNext LT Pro Regular" w:hAnsi="AvenirNext LT Pro Regular"/>
          <w:sz w:val="28"/>
          <w:szCs w:val="28"/>
        </w:rPr>
      </w:pPr>
      <w:r>
        <w:rPr>
          <w:rFonts w:ascii="AvenirNext LT Pro Regular" w:hAnsi="AvenirNext LT Pro Regular"/>
          <w:sz w:val="28"/>
          <w:szCs w:val="28"/>
        </w:rPr>
        <w:t>68000 COLMAR</w:t>
      </w:r>
    </w:p>
    <w:p w14:paraId="76AABDC1" w14:textId="77777777" w:rsidR="00046453" w:rsidRDefault="00046453">
      <w:pPr>
        <w:spacing w:line="240" w:lineRule="exact"/>
        <w:ind w:right="-1"/>
        <w:rPr>
          <w:rFonts w:ascii="AvenirNext LT Pro Light" w:hAnsi="AvenirNext LT Pro Light"/>
          <w:caps/>
          <w:sz w:val="24"/>
        </w:rPr>
      </w:pPr>
    </w:p>
    <w:p w14:paraId="0F3E8EE0" w14:textId="77777777" w:rsidR="00046453" w:rsidRDefault="00F27D36">
      <w:pPr>
        <w:spacing w:line="240" w:lineRule="exact"/>
        <w:ind w:right="-1"/>
        <w:jc w:val="center"/>
        <w:rPr>
          <w:rFonts w:ascii="AvenirNext LT Pro Regular" w:hAnsi="AvenirNext LT Pro Regular"/>
          <w:b/>
          <w:sz w:val="24"/>
          <w:u w:val="single"/>
        </w:rPr>
      </w:pPr>
      <w:r>
        <w:rPr>
          <w:rFonts w:ascii="AvenirNext LT Pro Regular" w:hAnsi="AvenirNext LT Pro Regular"/>
          <w:b/>
          <w:sz w:val="24"/>
          <w:u w:val="single"/>
        </w:rPr>
        <w:t xml:space="preserve">Procédure passée en application de l’article </w:t>
      </w:r>
      <w:bookmarkStart w:id="0" w:name="_Hlk53385860"/>
      <w:r>
        <w:rPr>
          <w:rFonts w:ascii="AvenirNext LT Pro Regular" w:hAnsi="AvenirNext LT Pro Regular"/>
          <w:b/>
          <w:sz w:val="24"/>
          <w:u w:val="single"/>
        </w:rPr>
        <w:t>R2123-1 3° du code la Commande Publique</w:t>
      </w:r>
      <w:bookmarkEnd w:id="0"/>
    </w:p>
    <w:p w14:paraId="6DFBE14B" w14:textId="77777777" w:rsidR="00046453" w:rsidRDefault="00046453">
      <w:pPr>
        <w:spacing w:line="240" w:lineRule="exact"/>
        <w:ind w:right="-1"/>
        <w:jc w:val="center"/>
        <w:rPr>
          <w:rFonts w:ascii="AvenirNext LT Pro Light" w:hAnsi="AvenirNext LT Pro Light"/>
          <w:b/>
          <w:sz w:val="24"/>
          <w:u w:val="single"/>
        </w:rPr>
      </w:pPr>
    </w:p>
    <w:p w14:paraId="72FEE3BE" w14:textId="77777777" w:rsidR="00046453" w:rsidRDefault="00046453">
      <w:pPr>
        <w:spacing w:line="240" w:lineRule="exact"/>
        <w:ind w:right="-1"/>
        <w:jc w:val="center"/>
        <w:rPr>
          <w:rFonts w:ascii="AvenirNext LT Pro Light" w:hAnsi="AvenirNext LT Pro Light"/>
          <w:b/>
          <w:sz w:val="24"/>
          <w:u w:val="single"/>
        </w:rPr>
      </w:pPr>
    </w:p>
    <w:p w14:paraId="3773E6A3" w14:textId="77777777" w:rsidR="00046453" w:rsidRDefault="00046453">
      <w:pPr>
        <w:rPr>
          <w:rFonts w:ascii="AvenirNext LT Pro Light" w:hAnsi="AvenirNext LT Pro Light"/>
          <w:sz w:val="28"/>
        </w:rPr>
      </w:pPr>
    </w:p>
    <w:p w14:paraId="7463C35E" w14:textId="77777777" w:rsidR="00046453" w:rsidRDefault="00046453">
      <w:pPr>
        <w:tabs>
          <w:tab w:val="left" w:pos="1440"/>
        </w:tabs>
        <w:spacing w:line="240" w:lineRule="exact"/>
        <w:rPr>
          <w:rFonts w:ascii="AvenirNext LT Pro Regular" w:hAnsi="AvenirNext LT Pro Regular"/>
          <w:sz w:val="24"/>
        </w:rPr>
      </w:pPr>
    </w:p>
    <w:p w14:paraId="324AEA48" w14:textId="77777777" w:rsidR="00046453" w:rsidRDefault="00046453">
      <w:pPr>
        <w:tabs>
          <w:tab w:val="left" w:pos="1440"/>
        </w:tabs>
        <w:spacing w:line="240" w:lineRule="exact"/>
        <w:rPr>
          <w:rFonts w:ascii="AvenirNext LT Pro Regular" w:hAnsi="AvenirNext LT Pro Regular"/>
          <w:b/>
          <w:sz w:val="24"/>
        </w:rPr>
      </w:pPr>
    </w:p>
    <w:p w14:paraId="7F0A8CD1" w14:textId="77777777" w:rsidR="00046453" w:rsidRDefault="00046453">
      <w:pPr>
        <w:tabs>
          <w:tab w:val="left" w:pos="1440"/>
        </w:tabs>
        <w:spacing w:line="240" w:lineRule="exact"/>
        <w:rPr>
          <w:rFonts w:ascii="AvenirNext LT Pro Regular" w:hAnsi="AvenirNext LT Pro Regular"/>
          <w:sz w:val="24"/>
        </w:rPr>
      </w:pPr>
    </w:p>
    <w:p w14:paraId="52C924C3" w14:textId="77777777" w:rsidR="00046453" w:rsidRDefault="00F27D36">
      <w:pPr>
        <w:pStyle w:val="Retraitcorpsdetexte"/>
        <w:pBdr>
          <w:top w:val="single" w:sz="8" w:space="1" w:color="000000"/>
          <w:left w:val="single" w:sz="8" w:space="4" w:color="000000"/>
          <w:bottom w:val="single" w:sz="8" w:space="1" w:color="000000"/>
          <w:right w:val="single" w:sz="8" w:space="4" w:color="000000"/>
        </w:pBdr>
        <w:ind w:left="567" w:right="567"/>
        <w:rPr>
          <w:rFonts w:ascii="AvenirNext LT Pro Regular" w:hAnsi="AvenirNext LT Pro Regular"/>
          <w:sz w:val="28"/>
          <w:szCs w:val="28"/>
        </w:rPr>
      </w:pPr>
      <w:r>
        <w:rPr>
          <w:rFonts w:ascii="AvenirNext LT Pro Regular" w:hAnsi="AvenirNext LT Pro Regular"/>
          <w:sz w:val="28"/>
          <w:szCs w:val="28"/>
        </w:rPr>
        <w:t xml:space="preserve">Objet du marché : </w:t>
      </w:r>
    </w:p>
    <w:p w14:paraId="099429FB" w14:textId="77777777" w:rsidR="00046453" w:rsidRDefault="00F27D36">
      <w:pPr>
        <w:pStyle w:val="Retraitcorpsdetexte"/>
        <w:pBdr>
          <w:top w:val="single" w:sz="8" w:space="1" w:color="000000"/>
          <w:left w:val="single" w:sz="8" w:space="4" w:color="000000"/>
          <w:bottom w:val="single" w:sz="8" w:space="1" w:color="000000"/>
          <w:right w:val="single" w:sz="8" w:space="4" w:color="000000"/>
        </w:pBdr>
        <w:ind w:left="567" w:right="567"/>
        <w:jc w:val="center"/>
        <w:rPr>
          <w:rFonts w:ascii="AvenirNext LT Pro Regular" w:hAnsi="AvenirNext LT Pro Regular"/>
          <w:b/>
          <w:sz w:val="40"/>
        </w:rPr>
      </w:pPr>
      <w:r>
        <w:rPr>
          <w:rFonts w:ascii="AvenirNext LT Pro Regular" w:hAnsi="AvenirNext LT Pro Regular"/>
          <w:b/>
          <w:sz w:val="40"/>
        </w:rPr>
        <w:t>Prestations de restauration pour le restaurant</w:t>
      </w:r>
      <w:r>
        <w:rPr>
          <w:rFonts w:ascii="AvenirNext LT Pro Regular" w:hAnsi="AvenirNext LT Pro Regular"/>
          <w:b/>
          <w:sz w:val="40"/>
        </w:rPr>
        <w:br/>
        <w:t>du Centre INRAE Grand Est – Colmar</w:t>
      </w:r>
    </w:p>
    <w:p w14:paraId="141B2D32" w14:textId="77777777" w:rsidR="00046453" w:rsidRDefault="00046453">
      <w:pPr>
        <w:pStyle w:val="Retraitcorpsdetexte"/>
        <w:pBdr>
          <w:top w:val="single" w:sz="8" w:space="1" w:color="000000"/>
          <w:left w:val="single" w:sz="8" w:space="4" w:color="000000"/>
          <w:bottom w:val="single" w:sz="8" w:space="1" w:color="000000"/>
          <w:right w:val="single" w:sz="8" w:space="4" w:color="000000"/>
        </w:pBdr>
        <w:ind w:left="567" w:right="567"/>
        <w:jc w:val="center"/>
        <w:rPr>
          <w:rFonts w:ascii="AvenirNext LT Pro Regular" w:hAnsi="AvenirNext LT Pro Regular"/>
          <w:b/>
          <w:sz w:val="40"/>
        </w:rPr>
      </w:pPr>
    </w:p>
    <w:p w14:paraId="71A194AD" w14:textId="77777777" w:rsidR="00046453" w:rsidRDefault="00046453">
      <w:pPr>
        <w:spacing w:line="240" w:lineRule="exact"/>
        <w:ind w:right="-1"/>
        <w:rPr>
          <w:rFonts w:ascii="AvenirNext LT Pro Regular" w:hAnsi="AvenirNext LT Pro Regular"/>
          <w:sz w:val="24"/>
        </w:rPr>
      </w:pPr>
    </w:p>
    <w:p w14:paraId="5ED1B5EB" w14:textId="77777777" w:rsidR="00046453" w:rsidRDefault="00046453">
      <w:pPr>
        <w:spacing w:line="240" w:lineRule="exact"/>
        <w:ind w:right="-1"/>
        <w:rPr>
          <w:rFonts w:ascii="AvenirNext LT Pro Regular" w:hAnsi="AvenirNext LT Pro Regular"/>
          <w:sz w:val="24"/>
        </w:rPr>
      </w:pPr>
    </w:p>
    <w:p w14:paraId="2E3CE8FD" w14:textId="77777777" w:rsidR="00046453" w:rsidRDefault="00F27D36">
      <w:pPr>
        <w:jc w:val="center"/>
        <w:rPr>
          <w:rFonts w:ascii="AvenirNext LT Pro Light" w:hAnsi="AvenirNext LT Pro Light"/>
          <w:sz w:val="36"/>
        </w:rPr>
      </w:pPr>
      <w:r>
        <w:rPr>
          <w:rFonts w:ascii="AvenirNext LT Pro Light" w:hAnsi="AvenirNext LT Pro Light"/>
          <w:sz w:val="36"/>
        </w:rPr>
        <w:t>ACTE D’ENGAGEMENT VALANT CAHIER DES CLAUSES ADMINISTRATIVES PARTICULIERES</w:t>
      </w:r>
      <w:r>
        <w:rPr>
          <w:rFonts w:ascii="AvenirNext LT Pro Light" w:hAnsi="AvenirNext LT Pro Light"/>
          <w:sz w:val="36"/>
        </w:rPr>
        <w:br/>
        <w:t>AE-CCAP</w:t>
      </w:r>
    </w:p>
    <w:p w14:paraId="71C30BF9" w14:textId="77777777" w:rsidR="00046453" w:rsidRDefault="00046453">
      <w:pPr>
        <w:spacing w:line="240" w:lineRule="exact"/>
        <w:ind w:right="-1"/>
        <w:rPr>
          <w:rFonts w:ascii="AvenirNext LT Pro Regular" w:hAnsi="AvenirNext LT Pro Regular"/>
          <w:sz w:val="24"/>
        </w:rPr>
      </w:pPr>
    </w:p>
    <w:p w14:paraId="62AF3608" w14:textId="77777777" w:rsidR="00046453" w:rsidRDefault="00046453">
      <w:pPr>
        <w:spacing w:line="240" w:lineRule="exact"/>
        <w:ind w:right="-1"/>
        <w:rPr>
          <w:rFonts w:ascii="AvenirNext LT Pro Regular" w:hAnsi="AvenirNext LT Pro Regular"/>
          <w:sz w:val="24"/>
        </w:rPr>
      </w:pPr>
    </w:p>
    <w:p w14:paraId="76B8C45E" w14:textId="77777777" w:rsidR="00046453" w:rsidRDefault="00046453">
      <w:pPr>
        <w:ind w:right="-1"/>
        <w:rPr>
          <w:rFonts w:ascii="AvenirNext LT Pro Regular" w:hAnsi="AvenirNext LT Pro Regular"/>
          <w:sz w:val="28"/>
          <w:szCs w:val="28"/>
        </w:rPr>
      </w:pPr>
    </w:p>
    <w:p w14:paraId="295246D5" w14:textId="77777777" w:rsidR="00046453" w:rsidRDefault="00046453">
      <w:pPr>
        <w:spacing w:line="240" w:lineRule="exact"/>
        <w:ind w:right="-1"/>
        <w:jc w:val="center"/>
        <w:rPr>
          <w:rFonts w:ascii="Minion Pro" w:hAnsi="Minion Pro"/>
          <w:b/>
          <w:sz w:val="24"/>
        </w:rPr>
      </w:pPr>
    </w:p>
    <w:p w14:paraId="54741672" w14:textId="77777777" w:rsidR="00046453" w:rsidRDefault="00F27D36">
      <w:pPr>
        <w:pStyle w:val="Corpsdetexte"/>
        <w:tabs>
          <w:tab w:val="clear" w:pos="851"/>
          <w:tab w:val="clear" w:pos="1134"/>
          <w:tab w:val="clear" w:pos="1276"/>
          <w:tab w:val="clear" w:pos="8505"/>
        </w:tabs>
        <w:ind w:right="-1"/>
        <w:jc w:val="both"/>
        <w:rPr>
          <w:rFonts w:ascii="Garamond" w:hAnsi="Garamond" w:cs="Arial"/>
          <w:bCs w:val="0"/>
          <w:sz w:val="24"/>
          <w:szCs w:val="24"/>
        </w:rPr>
      </w:pPr>
      <w:r>
        <w:br w:type="column"/>
      </w:r>
      <w:r>
        <w:rPr>
          <w:rFonts w:ascii="AvenirNext LT Pro Light" w:hAnsi="AvenirNext LT Pro Light"/>
          <w:sz w:val="22"/>
          <w:szCs w:val="22"/>
        </w:rPr>
        <w:lastRenderedPageBreak/>
        <w:t>Le Prestataire</w:t>
      </w:r>
    </w:p>
    <w:p w14:paraId="048DEEAE"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Je soussigné (nom, prénoms) : </w:t>
      </w:r>
      <w:permStart w:id="965160934" w:edGrp="everyone"/>
      <w:r>
        <w:rPr>
          <w:rFonts w:ascii="AvenirNext LT Pro Light" w:hAnsi="AvenirNext LT Pro Light"/>
          <w:b w:val="0"/>
          <w:sz w:val="22"/>
          <w:szCs w:val="22"/>
        </w:rPr>
        <w:t>…………</w:t>
      </w:r>
      <w:proofErr w:type="gramStart"/>
      <w:r>
        <w:rPr>
          <w:rFonts w:ascii="AvenirNext LT Pro Light" w:hAnsi="AvenirNext LT Pro Light"/>
          <w:b w:val="0"/>
          <w:sz w:val="22"/>
          <w:szCs w:val="22"/>
        </w:rPr>
        <w:t>…….</w:t>
      </w:r>
      <w:proofErr w:type="gramEnd"/>
      <w:r>
        <w:rPr>
          <w:rFonts w:ascii="AvenirNext LT Pro Light" w:hAnsi="AvenirNext LT Pro Light"/>
          <w:b w:val="0"/>
          <w:sz w:val="22"/>
          <w:szCs w:val="22"/>
        </w:rPr>
        <w:t>.</w:t>
      </w:r>
    </w:p>
    <w:permEnd w:id="965160934"/>
    <w:p w14:paraId="540A45D4"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Agissant pour le compte de (raison sociale) : </w:t>
      </w:r>
      <w:permStart w:id="1805716893" w:edGrp="everyone"/>
      <w:r>
        <w:rPr>
          <w:rFonts w:ascii="AvenirNext LT Pro Light" w:hAnsi="AvenirNext LT Pro Light"/>
          <w:b w:val="0"/>
          <w:sz w:val="22"/>
          <w:szCs w:val="22"/>
        </w:rPr>
        <w:t>……………………</w:t>
      </w:r>
    </w:p>
    <w:permEnd w:id="1805716893"/>
    <w:p w14:paraId="2925ADD5"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Forme juridique :</w:t>
      </w:r>
      <w:permStart w:id="690293163" w:edGrp="everyone"/>
      <w:r>
        <w:rPr>
          <w:rFonts w:ascii="AvenirNext LT Pro Light" w:hAnsi="AvenirNext LT Pro Light"/>
          <w:b w:val="0"/>
          <w:sz w:val="22"/>
          <w:szCs w:val="22"/>
        </w:rPr>
        <w:t xml:space="preserve"> ………………………………….</w:t>
      </w:r>
      <w:permEnd w:id="690293163"/>
    </w:p>
    <w:p w14:paraId="258A99B9"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Capital social : </w:t>
      </w:r>
      <w:permStart w:id="64781283" w:edGrp="everyone"/>
      <w:r>
        <w:rPr>
          <w:rFonts w:ascii="AvenirNext LT Pro Light" w:hAnsi="AvenirNext LT Pro Light"/>
          <w:b w:val="0"/>
          <w:sz w:val="22"/>
          <w:szCs w:val="22"/>
        </w:rPr>
        <w:t>…………………………………….</w:t>
      </w:r>
      <w:permEnd w:id="64781283"/>
    </w:p>
    <w:p w14:paraId="513823C6"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Adresse du siège social :</w:t>
      </w:r>
      <w:permStart w:id="1310666156" w:edGrp="everyone"/>
      <w:r>
        <w:rPr>
          <w:rFonts w:ascii="AvenirNext LT Pro Light" w:hAnsi="AvenirNext LT Pro Light"/>
          <w:b w:val="0"/>
          <w:sz w:val="22"/>
          <w:szCs w:val="22"/>
        </w:rPr>
        <w:t xml:space="preserve"> …………………</w:t>
      </w:r>
      <w:proofErr w:type="gramStart"/>
      <w:r>
        <w:rPr>
          <w:rFonts w:ascii="AvenirNext LT Pro Light" w:hAnsi="AvenirNext LT Pro Light"/>
          <w:b w:val="0"/>
          <w:sz w:val="22"/>
          <w:szCs w:val="22"/>
        </w:rPr>
        <w:t>…….</w:t>
      </w:r>
      <w:proofErr w:type="gramEnd"/>
      <w:r>
        <w:rPr>
          <w:rFonts w:ascii="AvenirNext LT Pro Light" w:hAnsi="AvenirNext LT Pro Light"/>
          <w:b w:val="0"/>
          <w:sz w:val="22"/>
          <w:szCs w:val="22"/>
        </w:rPr>
        <w:t>.</w:t>
      </w:r>
      <w:permEnd w:id="1310666156"/>
    </w:p>
    <w:p w14:paraId="71C14D66"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Tél. : </w:t>
      </w:r>
      <w:permStart w:id="101721817" w:edGrp="everyone"/>
      <w:r>
        <w:rPr>
          <w:rFonts w:ascii="AvenirNext LT Pro Light" w:hAnsi="AvenirNext LT Pro Light"/>
          <w:b w:val="0"/>
          <w:sz w:val="22"/>
          <w:szCs w:val="22"/>
        </w:rPr>
        <w:t>………………………</w:t>
      </w:r>
      <w:permEnd w:id="101721817"/>
    </w:p>
    <w:p w14:paraId="1FC34688"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Immatriculation à l’INSEE</w:t>
      </w:r>
    </w:p>
    <w:p w14:paraId="1EB2C1C9" w14:textId="27CDF66E" w:rsidR="008421B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n</w:t>
      </w:r>
      <w:proofErr w:type="gramEnd"/>
      <w:r>
        <w:rPr>
          <w:rFonts w:ascii="AvenirNext LT Pro Light" w:hAnsi="AvenirNext LT Pro Light"/>
          <w:b w:val="0"/>
          <w:sz w:val="22"/>
          <w:szCs w:val="22"/>
        </w:rPr>
        <w:t xml:space="preserve">° d’identité d’établissement (SIRET) : </w:t>
      </w:r>
      <w:permStart w:id="255331381" w:edGrp="everyone"/>
      <w:r>
        <w:rPr>
          <w:rFonts w:ascii="AvenirNext LT Pro Light" w:hAnsi="AvenirNext LT Pro Light"/>
          <w:b w:val="0"/>
          <w:sz w:val="22"/>
          <w:szCs w:val="22"/>
        </w:rPr>
        <w:t>……………………………………………</w:t>
      </w:r>
      <w:permEnd w:id="255331381"/>
    </w:p>
    <w:p w14:paraId="34F9E077" w14:textId="2373985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code</w:t>
      </w:r>
      <w:proofErr w:type="gramEnd"/>
      <w:r>
        <w:rPr>
          <w:rFonts w:ascii="AvenirNext LT Pro Light" w:hAnsi="AvenirNext LT Pro Light"/>
          <w:b w:val="0"/>
          <w:sz w:val="22"/>
          <w:szCs w:val="22"/>
        </w:rPr>
        <w:t xml:space="preserve"> d’activité économique principale (APE) : </w:t>
      </w:r>
      <w:permStart w:id="417010178" w:edGrp="everyone"/>
      <w:r>
        <w:rPr>
          <w:rFonts w:ascii="AvenirNext LT Pro Light" w:hAnsi="AvenirNext LT Pro Light"/>
          <w:b w:val="0"/>
          <w:sz w:val="22"/>
          <w:szCs w:val="22"/>
        </w:rPr>
        <w:t>…………………………………..</w:t>
      </w:r>
      <w:permEnd w:id="417010178"/>
    </w:p>
    <w:p w14:paraId="7124F272"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n</w:t>
      </w:r>
      <w:proofErr w:type="gramEnd"/>
      <w:r>
        <w:rPr>
          <w:rFonts w:ascii="AvenirNext LT Pro Light" w:hAnsi="AvenirNext LT Pro Light"/>
          <w:b w:val="0"/>
          <w:sz w:val="22"/>
          <w:szCs w:val="22"/>
        </w:rPr>
        <w:t xml:space="preserve">° d’inscription au registre du commerce de : RCS : </w:t>
      </w:r>
      <w:permStart w:id="1015024504" w:edGrp="everyone"/>
      <w:r>
        <w:rPr>
          <w:rFonts w:ascii="AvenirNext LT Pro Light" w:hAnsi="AvenirNext LT Pro Light"/>
          <w:b w:val="0"/>
          <w:sz w:val="22"/>
          <w:szCs w:val="22"/>
        </w:rPr>
        <w:t>……………………………</w:t>
      </w:r>
      <w:permEnd w:id="1015024504"/>
    </w:p>
    <w:p w14:paraId="3175E89D"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n</w:t>
      </w:r>
      <w:proofErr w:type="gramEnd"/>
      <w:r>
        <w:rPr>
          <w:rFonts w:ascii="AvenirNext LT Pro Light" w:hAnsi="AvenirNext LT Pro Light"/>
          <w:b w:val="0"/>
          <w:sz w:val="22"/>
          <w:szCs w:val="22"/>
        </w:rPr>
        <w:t xml:space="preserve">° TVA intracommunautaire : </w:t>
      </w:r>
      <w:permStart w:id="850353679" w:edGrp="everyone"/>
      <w:r>
        <w:rPr>
          <w:rFonts w:ascii="AvenirNext LT Pro Light" w:hAnsi="AvenirNext LT Pro Light"/>
          <w:b w:val="0"/>
          <w:sz w:val="22"/>
          <w:szCs w:val="22"/>
        </w:rPr>
        <w:t>……………………………</w:t>
      </w:r>
      <w:permEnd w:id="850353679"/>
    </w:p>
    <w:p w14:paraId="00451D91" w14:textId="77777777" w:rsidR="008421B3" w:rsidRDefault="008421B3" w:rsidP="008421B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
    <w:p w14:paraId="4CD93A4A" w14:textId="449E1980" w:rsidR="008421B3" w:rsidRDefault="008421B3" w:rsidP="008421B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n</w:t>
      </w:r>
      <w:proofErr w:type="gramEnd"/>
      <w:r>
        <w:rPr>
          <w:rFonts w:ascii="AvenirNext LT Pro Light" w:hAnsi="AvenirNext LT Pro Light"/>
          <w:b w:val="0"/>
          <w:sz w:val="22"/>
          <w:szCs w:val="22"/>
        </w:rPr>
        <w:t xml:space="preserve">° SIRET de l’établissement émetteur des factures : </w:t>
      </w:r>
      <w:permStart w:id="1620528725" w:edGrp="everyone"/>
      <w:r>
        <w:rPr>
          <w:rFonts w:ascii="AvenirNext LT Pro Light" w:hAnsi="AvenirNext LT Pro Light"/>
          <w:b w:val="0"/>
          <w:sz w:val="22"/>
          <w:szCs w:val="22"/>
        </w:rPr>
        <w:t>……………………………………</w:t>
      </w:r>
      <w:permEnd w:id="1620528725"/>
    </w:p>
    <w:p w14:paraId="1369A9C7" w14:textId="7F25876F" w:rsidR="00046453" w:rsidRDefault="008421B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Adresse </w:t>
      </w:r>
      <w:r>
        <w:rPr>
          <w:rFonts w:ascii="AvenirNext LT Pro Light" w:hAnsi="AvenirNext LT Pro Light"/>
          <w:b w:val="0"/>
          <w:sz w:val="22"/>
          <w:szCs w:val="22"/>
        </w:rPr>
        <w:t xml:space="preserve">de l’établissement émetteur des factures : </w:t>
      </w:r>
      <w:permStart w:id="1251104211" w:edGrp="everyone"/>
      <w:r>
        <w:rPr>
          <w:rFonts w:ascii="AvenirNext LT Pro Light" w:hAnsi="AvenirNext LT Pro Light"/>
          <w:b w:val="0"/>
          <w:sz w:val="22"/>
          <w:szCs w:val="22"/>
        </w:rPr>
        <w:t>……………………………………</w:t>
      </w:r>
      <w:permEnd w:id="1251104211"/>
    </w:p>
    <w:p w14:paraId="747E0EDA" w14:textId="77777777" w:rsidR="008421B3" w:rsidRDefault="008421B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bookmarkStart w:id="1" w:name="_GoBack"/>
      <w:bookmarkEnd w:id="1"/>
    </w:p>
    <w:p w14:paraId="57A2E97E"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après</w:t>
      </w:r>
      <w:proofErr w:type="gramEnd"/>
      <w:r>
        <w:rPr>
          <w:rFonts w:ascii="AvenirNext LT Pro Light" w:hAnsi="AvenirNext LT Pro Light"/>
          <w:b w:val="0"/>
          <w:sz w:val="22"/>
          <w:szCs w:val="22"/>
        </w:rPr>
        <w:t xml:space="preserve"> avoir pris connaissance des dispositions du présent document, des documents qui y sont mentionnés et après avoir satisfait aux obligations fiscales et sociales en vigueur,</w:t>
      </w:r>
    </w:p>
    <w:p w14:paraId="1FE47B70" w14:textId="77777777" w:rsidR="00046453" w:rsidRDefault="0004645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
    <w:p w14:paraId="1B604A69"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m’engage</w:t>
      </w:r>
      <w:proofErr w:type="gramEnd"/>
      <w:r>
        <w:rPr>
          <w:rFonts w:ascii="AvenirNext LT Pro Light" w:hAnsi="AvenirNext LT Pro Light"/>
          <w:b w:val="0"/>
          <w:sz w:val="22"/>
          <w:szCs w:val="22"/>
        </w:rPr>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Administratives Particulières.</w:t>
      </w:r>
    </w:p>
    <w:p w14:paraId="58136600" w14:textId="77777777" w:rsidR="00046453" w:rsidRDefault="0004645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
    <w:p w14:paraId="7B3CEF41" w14:textId="5C9A9A42"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L’offre, ainsi présentée ne me lie toutefois que si son acceptation m’est notifiée dans le délai de </w:t>
      </w:r>
      <w:r w:rsidR="00D33924">
        <w:rPr>
          <w:rFonts w:ascii="AvenirNext LT Pro Light" w:hAnsi="AvenirNext LT Pro Light"/>
          <w:b w:val="0"/>
          <w:sz w:val="22"/>
          <w:szCs w:val="22"/>
        </w:rPr>
        <w:t>cent vingt (120</w:t>
      </w:r>
      <w:r>
        <w:rPr>
          <w:rFonts w:ascii="AvenirNext LT Pro Light" w:hAnsi="AvenirNext LT Pro Light"/>
          <w:b w:val="0"/>
          <w:sz w:val="22"/>
          <w:szCs w:val="22"/>
        </w:rPr>
        <w:t xml:space="preserve">) jours </w:t>
      </w:r>
      <w:bookmarkStart w:id="2" w:name="_Hlk111723059"/>
      <w:r>
        <w:rPr>
          <w:rFonts w:ascii="AvenirNext LT Pro Light" w:hAnsi="AvenirNext LT Pro Light"/>
          <w:b w:val="0"/>
          <w:sz w:val="22"/>
          <w:szCs w:val="22"/>
        </w:rPr>
        <w:t>à compter de la date limite de réception des plis ou de la date de remise de l’offre finale en cas de négociation.</w:t>
      </w:r>
      <w:bookmarkEnd w:id="2"/>
    </w:p>
    <w:p w14:paraId="6BB387F9" w14:textId="77777777" w:rsidR="00046453" w:rsidRDefault="0004645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
    <w:p w14:paraId="617442EE" w14:textId="77777777" w:rsidR="00046453" w:rsidRDefault="00F27D36">
      <w:pPr>
        <w:spacing w:line="300" w:lineRule="exact"/>
        <w:jc w:val="both"/>
        <w:rPr>
          <w:rFonts w:ascii="AvenirNext LT Pro Light" w:hAnsi="AvenirNext LT Pro Light" w:cs="Arial"/>
          <w:color w:val="000000"/>
          <w:sz w:val="24"/>
          <w:szCs w:val="24"/>
        </w:rPr>
      </w:pPr>
      <w:r>
        <w:rPr>
          <w:rFonts w:ascii="AvenirNext LT Pro Light" w:hAnsi="AvenirNext LT Pro Light" w:cs="Arial"/>
          <w:b/>
          <w:sz w:val="22"/>
          <w:szCs w:val="22"/>
        </w:rPr>
        <w:t>Fait à</w:t>
      </w:r>
      <w:permStart w:id="1743352138" w:edGrp="everyone"/>
      <w:r>
        <w:rPr>
          <w:rFonts w:ascii="AvenirNext LT Pro Light" w:hAnsi="AvenirNext LT Pro Light" w:cs="Arial"/>
          <w:b/>
          <w:sz w:val="22"/>
          <w:szCs w:val="22"/>
        </w:rPr>
        <w:t xml:space="preserve"> ………………… </w:t>
      </w:r>
      <w:permEnd w:id="1743352138"/>
      <w:r>
        <w:rPr>
          <w:rFonts w:ascii="AvenirNext LT Pro Light" w:hAnsi="AvenirNext LT Pro Light" w:cs="Arial"/>
          <w:b/>
          <w:sz w:val="22"/>
          <w:szCs w:val="22"/>
        </w:rPr>
        <w:t xml:space="preserve">le </w:t>
      </w:r>
      <w:permStart w:id="343816656" w:edGrp="everyone"/>
      <w:r>
        <w:rPr>
          <w:rFonts w:ascii="AvenirNext LT Pro Light" w:hAnsi="AvenirNext LT Pro Light" w:cs="Arial"/>
          <w:b/>
          <w:sz w:val="22"/>
          <w:szCs w:val="22"/>
        </w:rPr>
        <w:t>……………</w:t>
      </w:r>
      <w:proofErr w:type="gramStart"/>
      <w:r>
        <w:rPr>
          <w:rFonts w:ascii="AvenirNext LT Pro Light" w:hAnsi="AvenirNext LT Pro Light" w:cs="Arial"/>
          <w:b/>
          <w:sz w:val="22"/>
          <w:szCs w:val="22"/>
        </w:rPr>
        <w:t>…….</w:t>
      </w:r>
      <w:permEnd w:id="343816656"/>
      <w:proofErr w:type="gramEnd"/>
      <w:r>
        <w:rPr>
          <w:rFonts w:ascii="AvenirNext LT Pro Light" w:hAnsi="AvenirNext LT Pro Light" w:cs="Arial"/>
          <w:b/>
          <w:sz w:val="22"/>
          <w:szCs w:val="22"/>
        </w:rPr>
        <w:t>.</w:t>
      </w:r>
      <w:r>
        <w:rPr>
          <w:rStyle w:val="Appelnotedebasdep"/>
          <w:rFonts w:ascii="AvenirNext LT Pro Light" w:hAnsi="AvenirNext LT Pro Light" w:cs="Arial"/>
          <w:b/>
          <w:color w:val="000000"/>
        </w:rPr>
        <w:footnoteReference w:id="2"/>
      </w:r>
    </w:p>
    <w:p w14:paraId="4B4114E1" w14:textId="77777777" w:rsidR="00046453" w:rsidRDefault="00046453">
      <w:pPr>
        <w:widowControl w:val="0"/>
        <w:spacing w:line="300" w:lineRule="exact"/>
        <w:jc w:val="both"/>
        <w:rPr>
          <w:rFonts w:ascii="Garamond" w:hAnsi="Garamond" w:cs="Arial"/>
          <w:b/>
          <w:sz w:val="22"/>
          <w:szCs w:val="22"/>
        </w:rPr>
      </w:pPr>
    </w:p>
    <w:p w14:paraId="1ACAD31B" w14:textId="77777777" w:rsidR="00046453" w:rsidRDefault="00046453">
      <w:pPr>
        <w:widowControl w:val="0"/>
        <w:spacing w:line="300" w:lineRule="exact"/>
        <w:jc w:val="both"/>
        <w:rPr>
          <w:rFonts w:ascii="Garamond" w:hAnsi="Garamond" w:cs="Arial"/>
          <w:sz w:val="22"/>
          <w:szCs w:val="22"/>
        </w:rPr>
      </w:pPr>
    </w:p>
    <w:p w14:paraId="721184B4" w14:textId="77777777" w:rsidR="00046453" w:rsidRDefault="00046453">
      <w:pPr>
        <w:widowControl w:val="0"/>
        <w:spacing w:line="300" w:lineRule="exact"/>
        <w:rPr>
          <w:rFonts w:ascii="Garamond" w:hAnsi="Garamond" w:cs="Arial"/>
          <w:sz w:val="24"/>
          <w:szCs w:val="24"/>
        </w:rPr>
      </w:pPr>
    </w:p>
    <w:p w14:paraId="251CDBB0" w14:textId="77777777" w:rsidR="00046453" w:rsidRDefault="00046453">
      <w:pPr>
        <w:widowControl w:val="0"/>
        <w:spacing w:line="300" w:lineRule="exact"/>
        <w:rPr>
          <w:rFonts w:ascii="Garamond" w:hAnsi="Garamond" w:cs="Arial"/>
        </w:rPr>
      </w:pPr>
    </w:p>
    <w:p w14:paraId="5F24B0CC" w14:textId="77777777" w:rsidR="00046453" w:rsidRDefault="00046453">
      <w:pPr>
        <w:widowControl w:val="0"/>
        <w:spacing w:line="300" w:lineRule="exact"/>
        <w:rPr>
          <w:rFonts w:ascii="Garamond" w:hAnsi="Garamond" w:cs="Arial"/>
        </w:rPr>
      </w:pPr>
    </w:p>
    <w:p w14:paraId="1D9F755A" w14:textId="77777777" w:rsidR="00046453" w:rsidRDefault="00F27D36">
      <w:pPr>
        <w:tabs>
          <w:tab w:val="left" w:pos="540"/>
        </w:tabs>
        <w:spacing w:before="120" w:after="120"/>
        <w:jc w:val="both"/>
        <w:rPr>
          <w:rFonts w:ascii="AvenirNext LT Pro Light" w:hAnsi="AvenirNext LT Pro Light"/>
          <w:bCs/>
          <w:sz w:val="22"/>
          <w:szCs w:val="22"/>
        </w:rPr>
      </w:pPr>
      <w:r>
        <w:rPr>
          <w:rFonts w:ascii="AvenirNext LT Pro Light" w:hAnsi="AvenirNext LT Pro Light"/>
          <w:bCs/>
          <w:sz w:val="22"/>
          <w:szCs w:val="22"/>
        </w:rPr>
        <w:t>Le prestataire</w:t>
      </w:r>
      <w:r>
        <w:rPr>
          <w:rFonts w:ascii="AvenirNext LT Pro Light" w:hAnsi="AvenirNext LT Pro Light"/>
          <w:bCs/>
          <w:vertAlign w:val="superscript"/>
        </w:rPr>
        <w:footnoteReference w:id="3"/>
      </w:r>
    </w:p>
    <w:p w14:paraId="1F615E9B" w14:textId="77777777" w:rsidR="00046453" w:rsidRDefault="00F27D36">
      <w:pPr>
        <w:numPr>
          <w:ilvl w:val="0"/>
          <w:numId w:val="29"/>
        </w:numPr>
        <w:tabs>
          <w:tab w:val="clear" w:pos="720"/>
          <w:tab w:val="num" w:pos="900"/>
        </w:tabs>
        <w:ind w:left="900"/>
        <w:jc w:val="both"/>
        <w:rPr>
          <w:rFonts w:ascii="AvenirNext LT Pro Light" w:hAnsi="AvenirNext LT Pro Light"/>
          <w:bCs/>
          <w:sz w:val="22"/>
          <w:szCs w:val="22"/>
        </w:rPr>
      </w:pPr>
      <w:permStart w:id="440078497" w:edGrp="everyone"/>
      <w:proofErr w:type="gramStart"/>
      <w:r>
        <w:rPr>
          <w:rFonts w:ascii="AvenirNext LT Pro Light" w:hAnsi="AvenirNext LT Pro Light"/>
          <w:bCs/>
          <w:sz w:val="22"/>
          <w:szCs w:val="22"/>
        </w:rPr>
        <w:t>ne</w:t>
      </w:r>
      <w:proofErr w:type="gramEnd"/>
      <w:r>
        <w:rPr>
          <w:rFonts w:ascii="AvenirNext LT Pro Light" w:hAnsi="AvenirNext LT Pro Light"/>
          <w:bCs/>
          <w:sz w:val="22"/>
          <w:szCs w:val="22"/>
        </w:rPr>
        <w:t xml:space="preserve"> refuse pas de percevoir l’avance prévue à l’article 14 du présent document.</w:t>
      </w:r>
    </w:p>
    <w:p w14:paraId="75771415" w14:textId="77777777" w:rsidR="00046453" w:rsidRDefault="00F27D36">
      <w:pPr>
        <w:numPr>
          <w:ilvl w:val="0"/>
          <w:numId w:val="29"/>
        </w:numPr>
        <w:tabs>
          <w:tab w:val="clear" w:pos="720"/>
          <w:tab w:val="num" w:pos="900"/>
        </w:tabs>
        <w:ind w:left="900"/>
        <w:jc w:val="both"/>
        <w:rPr>
          <w:rFonts w:ascii="AvenirNext LT Pro Light" w:hAnsi="AvenirNext LT Pro Light"/>
          <w:bCs/>
          <w:sz w:val="22"/>
          <w:szCs w:val="22"/>
        </w:rPr>
      </w:pPr>
      <w:proofErr w:type="gramStart"/>
      <w:r>
        <w:rPr>
          <w:rFonts w:ascii="AvenirNext LT Pro Light" w:hAnsi="AvenirNext LT Pro Light"/>
          <w:bCs/>
          <w:sz w:val="22"/>
          <w:szCs w:val="22"/>
        </w:rPr>
        <w:t>refuse</w:t>
      </w:r>
      <w:proofErr w:type="gramEnd"/>
      <w:r>
        <w:rPr>
          <w:rFonts w:ascii="AvenirNext LT Pro Light" w:hAnsi="AvenirNext LT Pro Light"/>
          <w:bCs/>
          <w:sz w:val="22"/>
          <w:szCs w:val="22"/>
        </w:rPr>
        <w:t xml:space="preserve"> de percevoir l’avance prévue à l’article 14 du présent document. </w:t>
      </w:r>
    </w:p>
    <w:permEnd w:id="440078497"/>
    <w:p w14:paraId="744A572C" w14:textId="77777777" w:rsidR="00046453" w:rsidRDefault="00046453">
      <w:pPr>
        <w:widowControl w:val="0"/>
        <w:pBdr>
          <w:bottom w:val="single" w:sz="6" w:space="1" w:color="000000"/>
        </w:pBdr>
        <w:spacing w:line="300" w:lineRule="exact"/>
        <w:rPr>
          <w:rFonts w:ascii="AvenirNext LT Pro Light" w:hAnsi="AvenirNext LT Pro Light"/>
          <w:bCs/>
          <w:sz w:val="22"/>
          <w:szCs w:val="22"/>
        </w:rPr>
      </w:pPr>
    </w:p>
    <w:p w14:paraId="62FF2267" w14:textId="77777777" w:rsidR="00046453" w:rsidRDefault="00F27D36">
      <w:pPr>
        <w:widowControl w:val="0"/>
        <w:spacing w:line="300" w:lineRule="exact"/>
        <w:rPr>
          <w:rFonts w:ascii="AvenirNext LT Pro Light" w:hAnsi="AvenirNext LT Pro Light"/>
          <w:bCs/>
          <w:sz w:val="22"/>
          <w:szCs w:val="22"/>
        </w:rPr>
      </w:pPr>
      <w:r>
        <w:rPr>
          <w:rFonts w:ascii="AvenirNext LT Pro Light" w:hAnsi="AvenirNext LT Pro Light"/>
          <w:bCs/>
          <w:sz w:val="22"/>
          <w:szCs w:val="22"/>
        </w:rPr>
        <w:t>INRAE, Centre Grand Est-Nancy</w:t>
      </w:r>
    </w:p>
    <w:p w14:paraId="70D7A727" w14:textId="77777777" w:rsidR="00046453" w:rsidRDefault="00F27D36">
      <w:pPr>
        <w:widowControl w:val="0"/>
        <w:spacing w:line="300" w:lineRule="exact"/>
        <w:rPr>
          <w:rFonts w:ascii="AvenirNext LT Pro Light" w:hAnsi="AvenirNext LT Pro Light"/>
          <w:bCs/>
          <w:sz w:val="22"/>
          <w:szCs w:val="22"/>
        </w:rPr>
      </w:pPr>
      <w:r>
        <w:rPr>
          <w:rFonts w:ascii="AvenirNext LT Pro Light" w:hAnsi="AvenirNext LT Pro Light"/>
          <w:bCs/>
          <w:sz w:val="22"/>
          <w:szCs w:val="22"/>
        </w:rPr>
        <w:t>Est acceptée la présente offre pour valoir Acte d’Engagement.</w:t>
      </w:r>
    </w:p>
    <w:p w14:paraId="1C3465ED" w14:textId="77777777" w:rsidR="00046453" w:rsidRDefault="00F27D36">
      <w:pPr>
        <w:widowControl w:val="0"/>
        <w:spacing w:line="300" w:lineRule="exact"/>
        <w:rPr>
          <w:rFonts w:ascii="AvenirNext LT Pro Light" w:hAnsi="AvenirNext LT Pro Light"/>
          <w:bCs/>
          <w:sz w:val="22"/>
          <w:szCs w:val="22"/>
        </w:rPr>
      </w:pPr>
      <w:r>
        <w:rPr>
          <w:rFonts w:ascii="AvenirNext LT Pro Light" w:hAnsi="AvenirNext LT Pro Light"/>
          <w:bCs/>
          <w:sz w:val="22"/>
          <w:szCs w:val="22"/>
        </w:rPr>
        <w:t xml:space="preserve"> </w:t>
      </w:r>
      <w:sdt>
        <w:sdtPr>
          <w:rPr>
            <w:rFonts w:ascii="AvenirNext LT Pro Light" w:hAnsi="AvenirNext LT Pro Light"/>
            <w:bCs/>
            <w:sz w:val="22"/>
            <w:szCs w:val="22"/>
          </w:rPr>
          <w:id w:val="1102300115"/>
          <w14:checkbox>
            <w14:checked w14:val="0"/>
            <w14:checkedState w14:val="2612" w14:font="MS Gothic"/>
            <w14:uncheckedState w14:val="2610" w14:font="MS Gothic"/>
          </w14:checkbox>
        </w:sdtPr>
        <w:sdtContent>
          <w:r>
            <w:rPr>
              <w:rFonts w:ascii="MS Gothic" w:eastAsia="MS Gothic" w:hAnsi="MS Gothic" w:hint="eastAsia"/>
              <w:bCs/>
              <w:sz w:val="22"/>
              <w:szCs w:val="22"/>
            </w:rPr>
            <w:t>☐</w:t>
          </w:r>
        </w:sdtContent>
      </w:sdt>
      <w:r>
        <w:rPr>
          <w:rFonts w:ascii="AvenirNext LT Pro Light" w:hAnsi="AvenirNext LT Pro Light"/>
          <w:bCs/>
          <w:sz w:val="22"/>
          <w:szCs w:val="22"/>
        </w:rPr>
        <w:t xml:space="preserve">  En base</w:t>
      </w:r>
    </w:p>
    <w:p w14:paraId="2136F829" w14:textId="77777777" w:rsidR="00046453" w:rsidRDefault="00F27D36">
      <w:pPr>
        <w:widowControl w:val="0"/>
        <w:spacing w:line="300" w:lineRule="exact"/>
        <w:rPr>
          <w:rFonts w:ascii="AvenirNext LT Pro Light" w:hAnsi="AvenirNext LT Pro Light"/>
          <w:bCs/>
          <w:sz w:val="22"/>
          <w:szCs w:val="22"/>
        </w:rPr>
      </w:pPr>
      <w:r>
        <w:rPr>
          <w:rFonts w:ascii="AvenirNext LT Pro Light" w:hAnsi="AvenirNext LT Pro Light"/>
          <w:bCs/>
          <w:sz w:val="22"/>
          <w:szCs w:val="22"/>
        </w:rPr>
        <w:t xml:space="preserve"> </w:t>
      </w:r>
      <w:sdt>
        <w:sdtPr>
          <w:rPr>
            <w:rFonts w:ascii="AvenirNext LT Pro Light" w:hAnsi="AvenirNext LT Pro Light"/>
            <w:bCs/>
            <w:sz w:val="22"/>
            <w:szCs w:val="22"/>
          </w:rPr>
          <w:id w:val="-1850095571"/>
          <w14:checkbox>
            <w14:checked w14:val="0"/>
            <w14:checkedState w14:val="2612" w14:font="MS Gothic"/>
            <w14:uncheckedState w14:val="2610" w14:font="MS Gothic"/>
          </w14:checkbox>
        </w:sdtPr>
        <w:sdtContent>
          <w:r>
            <w:rPr>
              <w:rFonts w:ascii="MS Gothic" w:eastAsia="MS Gothic" w:hAnsi="MS Gothic" w:hint="eastAsia"/>
              <w:bCs/>
              <w:sz w:val="22"/>
              <w:szCs w:val="22"/>
            </w:rPr>
            <w:t>☐</w:t>
          </w:r>
        </w:sdtContent>
      </w:sdt>
      <w:r>
        <w:rPr>
          <w:rFonts w:ascii="AvenirNext LT Pro Light" w:hAnsi="AvenirNext LT Pro Light"/>
          <w:bCs/>
          <w:sz w:val="22"/>
          <w:szCs w:val="22"/>
        </w:rPr>
        <w:t xml:space="preserve">  </w:t>
      </w:r>
      <w:proofErr w:type="gramStart"/>
      <w:r>
        <w:rPr>
          <w:rFonts w:ascii="AvenirNext LT Pro Light" w:hAnsi="AvenirNext LT Pro Light"/>
          <w:bCs/>
          <w:sz w:val="22"/>
          <w:szCs w:val="22"/>
        </w:rPr>
        <w:t>avec</w:t>
      </w:r>
      <w:proofErr w:type="gramEnd"/>
      <w:r>
        <w:rPr>
          <w:rFonts w:ascii="AvenirNext LT Pro Light" w:hAnsi="AvenirNext LT Pro Light"/>
          <w:bCs/>
          <w:sz w:val="22"/>
          <w:szCs w:val="22"/>
        </w:rPr>
        <w:t xml:space="preserve"> PSE n°1</w:t>
      </w:r>
    </w:p>
    <w:p w14:paraId="54DB062C" w14:textId="77777777" w:rsidR="00046453" w:rsidRDefault="00F27D36">
      <w:pPr>
        <w:widowControl w:val="0"/>
        <w:spacing w:line="300" w:lineRule="exact"/>
        <w:rPr>
          <w:rFonts w:ascii="AvenirNext LT Pro Light" w:hAnsi="AvenirNext LT Pro Light"/>
          <w:bCs/>
          <w:sz w:val="22"/>
          <w:szCs w:val="22"/>
        </w:rPr>
      </w:pPr>
      <w:r>
        <w:rPr>
          <w:rFonts w:ascii="AvenirNext LT Pro Light" w:hAnsi="AvenirNext LT Pro Light"/>
          <w:bCs/>
          <w:sz w:val="22"/>
          <w:szCs w:val="22"/>
        </w:rPr>
        <w:t xml:space="preserve"> </w:t>
      </w:r>
      <w:sdt>
        <w:sdtPr>
          <w:rPr>
            <w:rFonts w:ascii="AvenirNext LT Pro Light" w:hAnsi="AvenirNext LT Pro Light"/>
            <w:bCs/>
            <w:sz w:val="22"/>
            <w:szCs w:val="22"/>
          </w:rPr>
          <w:id w:val="306442002"/>
          <w14:checkbox>
            <w14:checked w14:val="0"/>
            <w14:checkedState w14:val="2612" w14:font="MS Gothic"/>
            <w14:uncheckedState w14:val="2610" w14:font="MS Gothic"/>
          </w14:checkbox>
        </w:sdtPr>
        <w:sdtContent>
          <w:r>
            <w:rPr>
              <w:rFonts w:ascii="MS Gothic" w:eastAsia="MS Gothic" w:hAnsi="MS Gothic" w:hint="eastAsia"/>
              <w:bCs/>
              <w:sz w:val="22"/>
              <w:szCs w:val="22"/>
            </w:rPr>
            <w:t>☐</w:t>
          </w:r>
        </w:sdtContent>
      </w:sdt>
      <w:r>
        <w:rPr>
          <w:rFonts w:ascii="AvenirNext LT Pro Light" w:hAnsi="AvenirNext LT Pro Light"/>
          <w:bCs/>
          <w:sz w:val="22"/>
          <w:szCs w:val="22"/>
        </w:rPr>
        <w:t xml:space="preserve">  </w:t>
      </w:r>
      <w:proofErr w:type="gramStart"/>
      <w:r>
        <w:rPr>
          <w:rFonts w:ascii="AvenirNext LT Pro Light" w:hAnsi="AvenirNext LT Pro Light"/>
          <w:bCs/>
          <w:sz w:val="22"/>
          <w:szCs w:val="22"/>
        </w:rPr>
        <w:t>avec</w:t>
      </w:r>
      <w:proofErr w:type="gramEnd"/>
      <w:r>
        <w:rPr>
          <w:rFonts w:ascii="AvenirNext LT Pro Light" w:hAnsi="AvenirNext LT Pro Light"/>
          <w:bCs/>
          <w:sz w:val="22"/>
          <w:szCs w:val="22"/>
        </w:rPr>
        <w:t xml:space="preserve"> PSE n°2</w:t>
      </w:r>
    </w:p>
    <w:p w14:paraId="7188B88C" w14:textId="77777777" w:rsidR="00046453" w:rsidRDefault="00046453">
      <w:pPr>
        <w:widowControl w:val="0"/>
        <w:spacing w:line="300" w:lineRule="exact"/>
        <w:rPr>
          <w:rFonts w:ascii="AvenirNext LT Pro Light" w:hAnsi="AvenirNext LT Pro Light"/>
          <w:bCs/>
          <w:sz w:val="22"/>
          <w:szCs w:val="22"/>
        </w:rPr>
      </w:pPr>
    </w:p>
    <w:p w14:paraId="251CC8A6" w14:textId="77777777" w:rsidR="00046453" w:rsidRDefault="00046453">
      <w:pPr>
        <w:spacing w:line="300" w:lineRule="exact"/>
        <w:rPr>
          <w:rFonts w:ascii="Segoe UI Symbol" w:hAnsi="Segoe UI Symbol" w:cs="Segoe UI Symbol"/>
          <w:bCs/>
          <w:sz w:val="22"/>
          <w:szCs w:val="22"/>
        </w:rPr>
      </w:pPr>
    </w:p>
    <w:p w14:paraId="5C4A5076" w14:textId="77777777" w:rsidR="00046453" w:rsidRDefault="00F27D36">
      <w:pPr>
        <w:spacing w:line="300" w:lineRule="exact"/>
        <w:rPr>
          <w:rFonts w:ascii="AvenirNext LT Pro Light" w:hAnsi="AvenirNext LT Pro Light"/>
          <w:bCs/>
          <w:sz w:val="22"/>
          <w:szCs w:val="22"/>
        </w:rPr>
      </w:pPr>
      <w:r>
        <w:rPr>
          <w:rFonts w:ascii="AvenirNext LT Pro Light" w:hAnsi="AvenirNext LT Pro Light"/>
          <w:bCs/>
          <w:sz w:val="22"/>
          <w:szCs w:val="22"/>
        </w:rPr>
        <w:t>Le Représentant du Pouvoir Adjudicateur, Serge Kauffmann, Président de Centre</w:t>
      </w:r>
    </w:p>
    <w:p w14:paraId="29FD95A3" w14:textId="77777777" w:rsidR="00046453" w:rsidRDefault="00046453">
      <w:pPr>
        <w:pStyle w:val="Titre1"/>
        <w:jc w:val="center"/>
        <w:rPr>
          <w:rFonts w:ascii="AvenirNext LT Pro Light" w:hAnsi="AvenirNext LT Pro Light"/>
          <w:bCs/>
          <w:color w:val="auto"/>
          <w:sz w:val="22"/>
          <w:szCs w:val="22"/>
        </w:rPr>
      </w:pPr>
    </w:p>
    <w:p w14:paraId="00624EBB" w14:textId="77777777" w:rsidR="00046453" w:rsidRDefault="00046453"/>
    <w:p w14:paraId="56731E78" w14:textId="77777777" w:rsidR="00046453" w:rsidRDefault="00046453"/>
    <w:p w14:paraId="1964C6D3" w14:textId="77777777" w:rsidR="00046453" w:rsidRDefault="00046453"/>
    <w:p w14:paraId="4A2C5DB9" w14:textId="77777777" w:rsidR="00046453" w:rsidRDefault="00046453"/>
    <w:p w14:paraId="23147094" w14:textId="77777777" w:rsidR="00046453" w:rsidRDefault="00046453"/>
    <w:p w14:paraId="622FA698" w14:textId="77777777" w:rsidR="00046453" w:rsidRDefault="00F27D36">
      <w:pPr>
        <w:spacing w:line="300" w:lineRule="exact"/>
        <w:jc w:val="both"/>
        <w:rPr>
          <w:rFonts w:ascii="Garamond" w:hAnsi="Garamond"/>
          <w:bCs/>
        </w:rPr>
      </w:pPr>
      <w:r>
        <w:rPr>
          <w:rFonts w:ascii="Garamond" w:hAnsi="Garamond"/>
          <w:bCs/>
        </w:rPr>
        <w:t xml:space="preserve">Personne habilitée à donner les renseignements prévus à l’article R. 2191-60 du code de la commande publique (nantissements ou cessions de créances) : </w:t>
      </w:r>
      <w:r>
        <w:rPr>
          <w:rFonts w:ascii="Garamond" w:hAnsi="Garamond" w:cs="Arial"/>
          <w:spacing w:val="4"/>
          <w:sz w:val="22"/>
          <w:szCs w:val="22"/>
        </w:rPr>
        <w:t>Le Président du Centre INRAE Grand Est-Colmar.</w:t>
      </w:r>
    </w:p>
    <w:p w14:paraId="59170456" w14:textId="77777777" w:rsidR="00046453" w:rsidRDefault="00046453">
      <w:pPr>
        <w:rPr>
          <w:rFonts w:ascii="Raleway" w:hAnsi="Raleway"/>
          <w:color w:val="00A3A6"/>
          <w:sz w:val="36"/>
          <w:szCs w:val="24"/>
        </w:rPr>
      </w:pPr>
    </w:p>
    <w:p w14:paraId="630E3F64" w14:textId="77777777" w:rsidR="00046453" w:rsidRDefault="00F27D36">
      <w:pPr>
        <w:pStyle w:val="Titre1"/>
        <w:jc w:val="center"/>
      </w:pPr>
      <w:bookmarkStart w:id="3" w:name="_Toc189055395"/>
      <w:r>
        <w:t>SOMMAIRE</w:t>
      </w:r>
      <w:bookmarkEnd w:id="3"/>
    </w:p>
    <w:p w14:paraId="3695A0B7" w14:textId="588529AE" w:rsidR="00A52EF5" w:rsidRDefault="00F27D36">
      <w:pPr>
        <w:pStyle w:val="TM1"/>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89055395" w:history="1">
        <w:r w:rsidR="00A52EF5" w:rsidRPr="003728EC">
          <w:rPr>
            <w:rStyle w:val="Lienhypertexte"/>
            <w:noProof/>
          </w:rPr>
          <w:t>SOMMAIRE</w:t>
        </w:r>
        <w:r w:rsidR="00A52EF5">
          <w:rPr>
            <w:noProof/>
            <w:webHidden/>
          </w:rPr>
          <w:tab/>
        </w:r>
        <w:r w:rsidR="00A52EF5">
          <w:rPr>
            <w:noProof/>
            <w:webHidden/>
          </w:rPr>
          <w:fldChar w:fldCharType="begin"/>
        </w:r>
        <w:r w:rsidR="00A52EF5">
          <w:rPr>
            <w:noProof/>
            <w:webHidden/>
          </w:rPr>
          <w:instrText xml:space="preserve"> PAGEREF _Toc189055395 \h </w:instrText>
        </w:r>
        <w:r w:rsidR="00A52EF5">
          <w:rPr>
            <w:noProof/>
            <w:webHidden/>
          </w:rPr>
        </w:r>
        <w:r w:rsidR="00A52EF5">
          <w:rPr>
            <w:noProof/>
            <w:webHidden/>
          </w:rPr>
          <w:fldChar w:fldCharType="separate"/>
        </w:r>
        <w:r w:rsidR="0029635E">
          <w:rPr>
            <w:noProof/>
            <w:webHidden/>
          </w:rPr>
          <w:t>3</w:t>
        </w:r>
        <w:r w:rsidR="00A52EF5">
          <w:rPr>
            <w:noProof/>
            <w:webHidden/>
          </w:rPr>
          <w:fldChar w:fldCharType="end"/>
        </w:r>
      </w:hyperlink>
    </w:p>
    <w:p w14:paraId="25435B75" w14:textId="2A439F95" w:rsidR="00A52EF5" w:rsidRDefault="00A52EF5">
      <w:pPr>
        <w:pStyle w:val="TM1"/>
        <w:tabs>
          <w:tab w:val="left" w:pos="400"/>
          <w:tab w:val="right" w:leader="dot" w:pos="10196"/>
        </w:tabs>
        <w:rPr>
          <w:rFonts w:asciiTheme="minorHAnsi" w:eastAsiaTheme="minorEastAsia" w:hAnsiTheme="minorHAnsi" w:cstheme="minorBidi"/>
          <w:noProof/>
          <w:sz w:val="22"/>
          <w:szCs w:val="22"/>
        </w:rPr>
      </w:pPr>
      <w:hyperlink w:anchor="_Toc189055396" w:history="1">
        <w:r w:rsidRPr="003728EC">
          <w:rPr>
            <w:rStyle w:val="Lienhypertexte"/>
            <w:noProof/>
          </w:rPr>
          <w:t>1.</w:t>
        </w:r>
        <w:r>
          <w:rPr>
            <w:rFonts w:asciiTheme="minorHAnsi" w:eastAsiaTheme="minorEastAsia" w:hAnsiTheme="minorHAnsi" w:cstheme="minorBidi"/>
            <w:noProof/>
            <w:sz w:val="22"/>
            <w:szCs w:val="22"/>
          </w:rPr>
          <w:tab/>
        </w:r>
        <w:r w:rsidRPr="003728EC">
          <w:rPr>
            <w:rStyle w:val="Lienhypertexte"/>
            <w:noProof/>
          </w:rPr>
          <w:t>PREAMBULE</w:t>
        </w:r>
        <w:r>
          <w:rPr>
            <w:noProof/>
            <w:webHidden/>
          </w:rPr>
          <w:tab/>
        </w:r>
        <w:r>
          <w:rPr>
            <w:noProof/>
            <w:webHidden/>
          </w:rPr>
          <w:fldChar w:fldCharType="begin"/>
        </w:r>
        <w:r>
          <w:rPr>
            <w:noProof/>
            <w:webHidden/>
          </w:rPr>
          <w:instrText xml:space="preserve"> PAGEREF _Toc189055396 \h </w:instrText>
        </w:r>
        <w:r>
          <w:rPr>
            <w:noProof/>
            <w:webHidden/>
          </w:rPr>
        </w:r>
        <w:r>
          <w:rPr>
            <w:noProof/>
            <w:webHidden/>
          </w:rPr>
          <w:fldChar w:fldCharType="separate"/>
        </w:r>
        <w:r w:rsidR="0029635E">
          <w:rPr>
            <w:noProof/>
            <w:webHidden/>
          </w:rPr>
          <w:t>5</w:t>
        </w:r>
        <w:r>
          <w:rPr>
            <w:noProof/>
            <w:webHidden/>
          </w:rPr>
          <w:fldChar w:fldCharType="end"/>
        </w:r>
      </w:hyperlink>
    </w:p>
    <w:p w14:paraId="24185C37" w14:textId="66F7E741" w:rsidR="00A52EF5" w:rsidRDefault="00A52EF5">
      <w:pPr>
        <w:pStyle w:val="TM1"/>
        <w:tabs>
          <w:tab w:val="left" w:pos="400"/>
          <w:tab w:val="right" w:leader="dot" w:pos="10196"/>
        </w:tabs>
        <w:rPr>
          <w:rFonts w:asciiTheme="minorHAnsi" w:eastAsiaTheme="minorEastAsia" w:hAnsiTheme="minorHAnsi" w:cstheme="minorBidi"/>
          <w:noProof/>
          <w:sz w:val="22"/>
          <w:szCs w:val="22"/>
        </w:rPr>
      </w:pPr>
      <w:hyperlink w:anchor="_Toc189055397" w:history="1">
        <w:r w:rsidRPr="003728EC">
          <w:rPr>
            <w:rStyle w:val="Lienhypertexte"/>
            <w:noProof/>
          </w:rPr>
          <w:t>2.</w:t>
        </w:r>
        <w:r>
          <w:rPr>
            <w:rFonts w:asciiTheme="minorHAnsi" w:eastAsiaTheme="minorEastAsia" w:hAnsiTheme="minorHAnsi" w:cstheme="minorBidi"/>
            <w:noProof/>
            <w:sz w:val="22"/>
            <w:szCs w:val="22"/>
          </w:rPr>
          <w:tab/>
        </w:r>
        <w:r w:rsidRPr="003728EC">
          <w:rPr>
            <w:rStyle w:val="Lienhypertexte"/>
            <w:noProof/>
          </w:rPr>
          <w:t>FORME ET OBJET DU MARCHE</w:t>
        </w:r>
        <w:r>
          <w:rPr>
            <w:noProof/>
            <w:webHidden/>
          </w:rPr>
          <w:tab/>
        </w:r>
        <w:r>
          <w:rPr>
            <w:noProof/>
            <w:webHidden/>
          </w:rPr>
          <w:fldChar w:fldCharType="begin"/>
        </w:r>
        <w:r>
          <w:rPr>
            <w:noProof/>
            <w:webHidden/>
          </w:rPr>
          <w:instrText xml:space="preserve"> PAGEREF _Toc189055397 \h </w:instrText>
        </w:r>
        <w:r>
          <w:rPr>
            <w:noProof/>
            <w:webHidden/>
          </w:rPr>
        </w:r>
        <w:r>
          <w:rPr>
            <w:noProof/>
            <w:webHidden/>
          </w:rPr>
          <w:fldChar w:fldCharType="separate"/>
        </w:r>
        <w:r w:rsidR="0029635E">
          <w:rPr>
            <w:noProof/>
            <w:webHidden/>
          </w:rPr>
          <w:t>5</w:t>
        </w:r>
        <w:r>
          <w:rPr>
            <w:noProof/>
            <w:webHidden/>
          </w:rPr>
          <w:fldChar w:fldCharType="end"/>
        </w:r>
      </w:hyperlink>
    </w:p>
    <w:p w14:paraId="5596731C" w14:textId="064252EB" w:rsidR="00A52EF5" w:rsidRDefault="00A52EF5">
      <w:pPr>
        <w:pStyle w:val="TM1"/>
        <w:tabs>
          <w:tab w:val="left" w:pos="400"/>
          <w:tab w:val="right" w:leader="dot" w:pos="10196"/>
        </w:tabs>
        <w:rPr>
          <w:rFonts w:asciiTheme="minorHAnsi" w:eastAsiaTheme="minorEastAsia" w:hAnsiTheme="minorHAnsi" w:cstheme="minorBidi"/>
          <w:noProof/>
          <w:sz w:val="22"/>
          <w:szCs w:val="22"/>
        </w:rPr>
      </w:pPr>
      <w:hyperlink w:anchor="_Toc189055398" w:history="1">
        <w:r w:rsidRPr="003728EC">
          <w:rPr>
            <w:rStyle w:val="Lienhypertexte"/>
            <w:noProof/>
          </w:rPr>
          <w:t>3.</w:t>
        </w:r>
        <w:r>
          <w:rPr>
            <w:rFonts w:asciiTheme="minorHAnsi" w:eastAsiaTheme="minorEastAsia" w:hAnsiTheme="minorHAnsi" w:cstheme="minorBidi"/>
            <w:noProof/>
            <w:sz w:val="22"/>
            <w:szCs w:val="22"/>
          </w:rPr>
          <w:tab/>
        </w:r>
        <w:r w:rsidRPr="003728EC">
          <w:rPr>
            <w:rStyle w:val="Lienhypertexte"/>
            <w:noProof/>
          </w:rPr>
          <w:t>PIECES CONTRACTUELLES DU MARCHE</w:t>
        </w:r>
        <w:r>
          <w:rPr>
            <w:noProof/>
            <w:webHidden/>
          </w:rPr>
          <w:tab/>
        </w:r>
        <w:r>
          <w:rPr>
            <w:noProof/>
            <w:webHidden/>
          </w:rPr>
          <w:fldChar w:fldCharType="begin"/>
        </w:r>
        <w:r>
          <w:rPr>
            <w:noProof/>
            <w:webHidden/>
          </w:rPr>
          <w:instrText xml:space="preserve"> PAGEREF _Toc189055398 \h </w:instrText>
        </w:r>
        <w:r>
          <w:rPr>
            <w:noProof/>
            <w:webHidden/>
          </w:rPr>
        </w:r>
        <w:r>
          <w:rPr>
            <w:noProof/>
            <w:webHidden/>
          </w:rPr>
          <w:fldChar w:fldCharType="separate"/>
        </w:r>
        <w:r w:rsidR="0029635E">
          <w:rPr>
            <w:noProof/>
            <w:webHidden/>
          </w:rPr>
          <w:t>5</w:t>
        </w:r>
        <w:r>
          <w:rPr>
            <w:noProof/>
            <w:webHidden/>
          </w:rPr>
          <w:fldChar w:fldCharType="end"/>
        </w:r>
      </w:hyperlink>
    </w:p>
    <w:p w14:paraId="07CADDCE" w14:textId="24E2920B"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399" w:history="1">
        <w:r w:rsidRPr="003728EC">
          <w:rPr>
            <w:rStyle w:val="Lienhypertexte"/>
            <w:noProof/>
          </w:rPr>
          <w:t>4. DUREE DU MARCHE</w:t>
        </w:r>
        <w:r>
          <w:rPr>
            <w:noProof/>
            <w:webHidden/>
          </w:rPr>
          <w:tab/>
        </w:r>
        <w:r>
          <w:rPr>
            <w:noProof/>
            <w:webHidden/>
          </w:rPr>
          <w:fldChar w:fldCharType="begin"/>
        </w:r>
        <w:r>
          <w:rPr>
            <w:noProof/>
            <w:webHidden/>
          </w:rPr>
          <w:instrText xml:space="preserve"> PAGEREF _Toc189055399 \h </w:instrText>
        </w:r>
        <w:r>
          <w:rPr>
            <w:noProof/>
            <w:webHidden/>
          </w:rPr>
        </w:r>
        <w:r>
          <w:rPr>
            <w:noProof/>
            <w:webHidden/>
          </w:rPr>
          <w:fldChar w:fldCharType="separate"/>
        </w:r>
        <w:r w:rsidR="0029635E">
          <w:rPr>
            <w:noProof/>
            <w:webHidden/>
          </w:rPr>
          <w:t>5</w:t>
        </w:r>
        <w:r>
          <w:rPr>
            <w:noProof/>
            <w:webHidden/>
          </w:rPr>
          <w:fldChar w:fldCharType="end"/>
        </w:r>
      </w:hyperlink>
    </w:p>
    <w:p w14:paraId="0CABD924" w14:textId="3D5346EF"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00" w:history="1">
        <w:r w:rsidRPr="003728EC">
          <w:rPr>
            <w:rStyle w:val="Lienhypertexte"/>
            <w:noProof/>
          </w:rPr>
          <w:t>5. DISPOSITIONS PARTICULIERES</w:t>
        </w:r>
        <w:r>
          <w:rPr>
            <w:noProof/>
            <w:webHidden/>
          </w:rPr>
          <w:tab/>
        </w:r>
        <w:r>
          <w:rPr>
            <w:noProof/>
            <w:webHidden/>
          </w:rPr>
          <w:fldChar w:fldCharType="begin"/>
        </w:r>
        <w:r>
          <w:rPr>
            <w:noProof/>
            <w:webHidden/>
          </w:rPr>
          <w:instrText xml:space="preserve"> PAGEREF _Toc189055400 \h </w:instrText>
        </w:r>
        <w:r>
          <w:rPr>
            <w:noProof/>
            <w:webHidden/>
          </w:rPr>
        </w:r>
        <w:r>
          <w:rPr>
            <w:noProof/>
            <w:webHidden/>
          </w:rPr>
          <w:fldChar w:fldCharType="separate"/>
        </w:r>
        <w:r w:rsidR="0029635E">
          <w:rPr>
            <w:noProof/>
            <w:webHidden/>
          </w:rPr>
          <w:t>6</w:t>
        </w:r>
        <w:r>
          <w:rPr>
            <w:noProof/>
            <w:webHidden/>
          </w:rPr>
          <w:fldChar w:fldCharType="end"/>
        </w:r>
      </w:hyperlink>
    </w:p>
    <w:p w14:paraId="37B6017C" w14:textId="12142CEE"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01" w:history="1">
        <w:r w:rsidRPr="003728EC">
          <w:rPr>
            <w:rStyle w:val="Lienhypertexte"/>
            <w:noProof/>
          </w:rPr>
          <w:t>6. RESPONSABILITE DES CONTRACTANTS</w:t>
        </w:r>
        <w:r>
          <w:rPr>
            <w:noProof/>
            <w:webHidden/>
          </w:rPr>
          <w:tab/>
        </w:r>
        <w:r>
          <w:rPr>
            <w:noProof/>
            <w:webHidden/>
          </w:rPr>
          <w:fldChar w:fldCharType="begin"/>
        </w:r>
        <w:r>
          <w:rPr>
            <w:noProof/>
            <w:webHidden/>
          </w:rPr>
          <w:instrText xml:space="preserve"> PAGEREF _Toc189055401 \h </w:instrText>
        </w:r>
        <w:r>
          <w:rPr>
            <w:noProof/>
            <w:webHidden/>
          </w:rPr>
        </w:r>
        <w:r>
          <w:rPr>
            <w:noProof/>
            <w:webHidden/>
          </w:rPr>
          <w:fldChar w:fldCharType="separate"/>
        </w:r>
        <w:r w:rsidR="0029635E">
          <w:rPr>
            <w:noProof/>
            <w:webHidden/>
          </w:rPr>
          <w:t>6</w:t>
        </w:r>
        <w:r>
          <w:rPr>
            <w:noProof/>
            <w:webHidden/>
          </w:rPr>
          <w:fldChar w:fldCharType="end"/>
        </w:r>
      </w:hyperlink>
    </w:p>
    <w:p w14:paraId="5C63CFDB" w14:textId="15980A34"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02" w:history="1">
        <w:r w:rsidRPr="003728EC">
          <w:rPr>
            <w:rStyle w:val="Lienhypertexte"/>
            <w:noProof/>
          </w:rPr>
          <w:t>6.1</w:t>
        </w:r>
        <w:r>
          <w:rPr>
            <w:rFonts w:asciiTheme="minorHAnsi" w:eastAsiaTheme="minorEastAsia" w:hAnsiTheme="minorHAnsi" w:cstheme="minorBidi"/>
            <w:noProof/>
            <w:sz w:val="22"/>
            <w:szCs w:val="22"/>
          </w:rPr>
          <w:tab/>
        </w:r>
        <w:r w:rsidRPr="003728EC">
          <w:rPr>
            <w:rStyle w:val="Lienhypertexte"/>
            <w:noProof/>
          </w:rPr>
          <w:t>RESPONSABILITE DE L’ETABLISSEMENT</w:t>
        </w:r>
        <w:r>
          <w:rPr>
            <w:noProof/>
            <w:webHidden/>
          </w:rPr>
          <w:tab/>
        </w:r>
        <w:r>
          <w:rPr>
            <w:noProof/>
            <w:webHidden/>
          </w:rPr>
          <w:fldChar w:fldCharType="begin"/>
        </w:r>
        <w:r>
          <w:rPr>
            <w:noProof/>
            <w:webHidden/>
          </w:rPr>
          <w:instrText xml:space="preserve"> PAGEREF _Toc189055402 \h </w:instrText>
        </w:r>
        <w:r>
          <w:rPr>
            <w:noProof/>
            <w:webHidden/>
          </w:rPr>
        </w:r>
        <w:r>
          <w:rPr>
            <w:noProof/>
            <w:webHidden/>
          </w:rPr>
          <w:fldChar w:fldCharType="separate"/>
        </w:r>
        <w:r w:rsidR="0029635E">
          <w:rPr>
            <w:noProof/>
            <w:webHidden/>
          </w:rPr>
          <w:t>6</w:t>
        </w:r>
        <w:r>
          <w:rPr>
            <w:noProof/>
            <w:webHidden/>
          </w:rPr>
          <w:fldChar w:fldCharType="end"/>
        </w:r>
      </w:hyperlink>
    </w:p>
    <w:p w14:paraId="7C29EE47" w14:textId="29CE1C1C"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03" w:history="1">
        <w:r w:rsidRPr="003728EC">
          <w:rPr>
            <w:rStyle w:val="Lienhypertexte"/>
            <w:noProof/>
          </w:rPr>
          <w:t>6.2</w:t>
        </w:r>
        <w:r>
          <w:rPr>
            <w:rFonts w:asciiTheme="minorHAnsi" w:eastAsiaTheme="minorEastAsia" w:hAnsiTheme="minorHAnsi" w:cstheme="minorBidi"/>
            <w:noProof/>
            <w:sz w:val="22"/>
            <w:szCs w:val="22"/>
          </w:rPr>
          <w:tab/>
        </w:r>
        <w:r w:rsidRPr="003728EC">
          <w:rPr>
            <w:rStyle w:val="Lienhypertexte"/>
            <w:noProof/>
          </w:rPr>
          <w:t>RESPONSABILITE DU PRESTATAIRE</w:t>
        </w:r>
        <w:r>
          <w:rPr>
            <w:noProof/>
            <w:webHidden/>
          </w:rPr>
          <w:tab/>
        </w:r>
        <w:r>
          <w:rPr>
            <w:noProof/>
            <w:webHidden/>
          </w:rPr>
          <w:fldChar w:fldCharType="begin"/>
        </w:r>
        <w:r>
          <w:rPr>
            <w:noProof/>
            <w:webHidden/>
          </w:rPr>
          <w:instrText xml:space="preserve"> PAGEREF _Toc189055403 \h </w:instrText>
        </w:r>
        <w:r>
          <w:rPr>
            <w:noProof/>
            <w:webHidden/>
          </w:rPr>
        </w:r>
        <w:r>
          <w:rPr>
            <w:noProof/>
            <w:webHidden/>
          </w:rPr>
          <w:fldChar w:fldCharType="separate"/>
        </w:r>
        <w:r w:rsidR="0029635E">
          <w:rPr>
            <w:noProof/>
            <w:webHidden/>
          </w:rPr>
          <w:t>6</w:t>
        </w:r>
        <w:r>
          <w:rPr>
            <w:noProof/>
            <w:webHidden/>
          </w:rPr>
          <w:fldChar w:fldCharType="end"/>
        </w:r>
      </w:hyperlink>
    </w:p>
    <w:p w14:paraId="6FA7254F" w14:textId="57AF31F8"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04" w:history="1">
        <w:r w:rsidRPr="003728EC">
          <w:rPr>
            <w:rStyle w:val="Lienhypertexte"/>
            <w:noProof/>
          </w:rPr>
          <w:t>6.3</w:t>
        </w:r>
        <w:r>
          <w:rPr>
            <w:rFonts w:asciiTheme="minorHAnsi" w:eastAsiaTheme="minorEastAsia" w:hAnsiTheme="minorHAnsi" w:cstheme="minorBidi"/>
            <w:noProof/>
            <w:sz w:val="22"/>
            <w:szCs w:val="22"/>
          </w:rPr>
          <w:tab/>
        </w:r>
        <w:r w:rsidRPr="003728EC">
          <w:rPr>
            <w:rStyle w:val="Lienhypertexte"/>
            <w:noProof/>
          </w:rPr>
          <w:t>CONVENTIONS</w:t>
        </w:r>
        <w:r>
          <w:rPr>
            <w:noProof/>
            <w:webHidden/>
          </w:rPr>
          <w:tab/>
        </w:r>
        <w:r>
          <w:rPr>
            <w:noProof/>
            <w:webHidden/>
          </w:rPr>
          <w:fldChar w:fldCharType="begin"/>
        </w:r>
        <w:r>
          <w:rPr>
            <w:noProof/>
            <w:webHidden/>
          </w:rPr>
          <w:instrText xml:space="preserve"> PAGEREF _Toc189055404 \h </w:instrText>
        </w:r>
        <w:r>
          <w:rPr>
            <w:noProof/>
            <w:webHidden/>
          </w:rPr>
        </w:r>
        <w:r>
          <w:rPr>
            <w:noProof/>
            <w:webHidden/>
          </w:rPr>
          <w:fldChar w:fldCharType="separate"/>
        </w:r>
        <w:r w:rsidR="0029635E">
          <w:rPr>
            <w:noProof/>
            <w:webHidden/>
          </w:rPr>
          <w:t>6</w:t>
        </w:r>
        <w:r>
          <w:rPr>
            <w:noProof/>
            <w:webHidden/>
          </w:rPr>
          <w:fldChar w:fldCharType="end"/>
        </w:r>
      </w:hyperlink>
    </w:p>
    <w:p w14:paraId="7A4F29ED" w14:textId="2B034A68"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05" w:history="1">
        <w:r w:rsidRPr="003728EC">
          <w:rPr>
            <w:rStyle w:val="Lienhypertexte"/>
            <w:noProof/>
          </w:rPr>
          <w:t>7. LES LOCAUX</w:t>
        </w:r>
        <w:r>
          <w:rPr>
            <w:noProof/>
            <w:webHidden/>
          </w:rPr>
          <w:tab/>
        </w:r>
        <w:r>
          <w:rPr>
            <w:noProof/>
            <w:webHidden/>
          </w:rPr>
          <w:fldChar w:fldCharType="begin"/>
        </w:r>
        <w:r>
          <w:rPr>
            <w:noProof/>
            <w:webHidden/>
          </w:rPr>
          <w:instrText xml:space="preserve"> PAGEREF _Toc189055405 \h </w:instrText>
        </w:r>
        <w:r>
          <w:rPr>
            <w:noProof/>
            <w:webHidden/>
          </w:rPr>
        </w:r>
        <w:r>
          <w:rPr>
            <w:noProof/>
            <w:webHidden/>
          </w:rPr>
          <w:fldChar w:fldCharType="separate"/>
        </w:r>
        <w:r w:rsidR="0029635E">
          <w:rPr>
            <w:noProof/>
            <w:webHidden/>
          </w:rPr>
          <w:t>6</w:t>
        </w:r>
        <w:r>
          <w:rPr>
            <w:noProof/>
            <w:webHidden/>
          </w:rPr>
          <w:fldChar w:fldCharType="end"/>
        </w:r>
      </w:hyperlink>
    </w:p>
    <w:p w14:paraId="4A086E65" w14:textId="145E2721"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06" w:history="1">
        <w:r w:rsidRPr="003728EC">
          <w:rPr>
            <w:rStyle w:val="Lienhypertexte"/>
            <w:noProof/>
          </w:rPr>
          <w:t>7.1</w:t>
        </w:r>
        <w:r>
          <w:rPr>
            <w:rFonts w:asciiTheme="minorHAnsi" w:eastAsiaTheme="minorEastAsia" w:hAnsiTheme="minorHAnsi" w:cstheme="minorBidi"/>
            <w:noProof/>
            <w:sz w:val="22"/>
            <w:szCs w:val="22"/>
          </w:rPr>
          <w:tab/>
        </w:r>
        <w:r w:rsidRPr="003728EC">
          <w:rPr>
            <w:rStyle w:val="Lienhypertexte"/>
            <w:noProof/>
          </w:rPr>
          <w:t>ETAT DES LIEUX ET INVENTAIRES CONTRADICTOIRES</w:t>
        </w:r>
        <w:r>
          <w:rPr>
            <w:noProof/>
            <w:webHidden/>
          </w:rPr>
          <w:tab/>
        </w:r>
        <w:r>
          <w:rPr>
            <w:noProof/>
            <w:webHidden/>
          </w:rPr>
          <w:fldChar w:fldCharType="begin"/>
        </w:r>
        <w:r>
          <w:rPr>
            <w:noProof/>
            <w:webHidden/>
          </w:rPr>
          <w:instrText xml:space="preserve"> PAGEREF _Toc189055406 \h </w:instrText>
        </w:r>
        <w:r>
          <w:rPr>
            <w:noProof/>
            <w:webHidden/>
          </w:rPr>
        </w:r>
        <w:r>
          <w:rPr>
            <w:noProof/>
            <w:webHidden/>
          </w:rPr>
          <w:fldChar w:fldCharType="separate"/>
        </w:r>
        <w:r w:rsidR="0029635E">
          <w:rPr>
            <w:noProof/>
            <w:webHidden/>
          </w:rPr>
          <w:t>7</w:t>
        </w:r>
        <w:r>
          <w:rPr>
            <w:noProof/>
            <w:webHidden/>
          </w:rPr>
          <w:fldChar w:fldCharType="end"/>
        </w:r>
      </w:hyperlink>
    </w:p>
    <w:p w14:paraId="407FF7ED" w14:textId="29BFEB44"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07" w:history="1">
        <w:r w:rsidRPr="003728EC">
          <w:rPr>
            <w:rStyle w:val="Lienhypertexte"/>
            <w:noProof/>
          </w:rPr>
          <w:t>7.2</w:t>
        </w:r>
        <w:r>
          <w:rPr>
            <w:rFonts w:asciiTheme="minorHAnsi" w:eastAsiaTheme="minorEastAsia" w:hAnsiTheme="minorHAnsi" w:cstheme="minorBidi"/>
            <w:noProof/>
            <w:sz w:val="22"/>
            <w:szCs w:val="22"/>
          </w:rPr>
          <w:tab/>
        </w:r>
        <w:r w:rsidRPr="003728EC">
          <w:rPr>
            <w:rStyle w:val="Lienhypertexte"/>
            <w:noProof/>
          </w:rPr>
          <w:t>RESPONSABILITE DE L’ETABLISSEMENT PROPRIETAIRE DES LOCAUX</w:t>
        </w:r>
        <w:r>
          <w:rPr>
            <w:noProof/>
            <w:webHidden/>
          </w:rPr>
          <w:tab/>
        </w:r>
        <w:r>
          <w:rPr>
            <w:noProof/>
            <w:webHidden/>
          </w:rPr>
          <w:fldChar w:fldCharType="begin"/>
        </w:r>
        <w:r>
          <w:rPr>
            <w:noProof/>
            <w:webHidden/>
          </w:rPr>
          <w:instrText xml:space="preserve"> PAGEREF _Toc189055407 \h </w:instrText>
        </w:r>
        <w:r>
          <w:rPr>
            <w:noProof/>
            <w:webHidden/>
          </w:rPr>
        </w:r>
        <w:r>
          <w:rPr>
            <w:noProof/>
            <w:webHidden/>
          </w:rPr>
          <w:fldChar w:fldCharType="separate"/>
        </w:r>
        <w:r w:rsidR="0029635E">
          <w:rPr>
            <w:noProof/>
            <w:webHidden/>
          </w:rPr>
          <w:t>7</w:t>
        </w:r>
        <w:r>
          <w:rPr>
            <w:noProof/>
            <w:webHidden/>
          </w:rPr>
          <w:fldChar w:fldCharType="end"/>
        </w:r>
      </w:hyperlink>
    </w:p>
    <w:p w14:paraId="085713C5" w14:textId="2742782D"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08" w:history="1">
        <w:r w:rsidRPr="003728EC">
          <w:rPr>
            <w:rStyle w:val="Lienhypertexte"/>
            <w:noProof/>
          </w:rPr>
          <w:t>7.3</w:t>
        </w:r>
        <w:r>
          <w:rPr>
            <w:rFonts w:asciiTheme="minorHAnsi" w:eastAsiaTheme="minorEastAsia" w:hAnsiTheme="minorHAnsi" w:cstheme="minorBidi"/>
            <w:noProof/>
            <w:sz w:val="22"/>
            <w:szCs w:val="22"/>
          </w:rPr>
          <w:tab/>
        </w:r>
        <w:r w:rsidRPr="003728EC">
          <w:rPr>
            <w:rStyle w:val="Lienhypertexte"/>
            <w:noProof/>
          </w:rPr>
          <w:t>PROPOSITION D’AMELIORATION</w:t>
        </w:r>
        <w:r>
          <w:rPr>
            <w:noProof/>
            <w:webHidden/>
          </w:rPr>
          <w:tab/>
        </w:r>
        <w:r>
          <w:rPr>
            <w:noProof/>
            <w:webHidden/>
          </w:rPr>
          <w:fldChar w:fldCharType="begin"/>
        </w:r>
        <w:r>
          <w:rPr>
            <w:noProof/>
            <w:webHidden/>
          </w:rPr>
          <w:instrText xml:space="preserve"> PAGEREF _Toc189055408 \h </w:instrText>
        </w:r>
        <w:r>
          <w:rPr>
            <w:noProof/>
            <w:webHidden/>
          </w:rPr>
        </w:r>
        <w:r>
          <w:rPr>
            <w:noProof/>
            <w:webHidden/>
          </w:rPr>
          <w:fldChar w:fldCharType="separate"/>
        </w:r>
        <w:r w:rsidR="0029635E">
          <w:rPr>
            <w:noProof/>
            <w:webHidden/>
          </w:rPr>
          <w:t>7</w:t>
        </w:r>
        <w:r>
          <w:rPr>
            <w:noProof/>
            <w:webHidden/>
          </w:rPr>
          <w:fldChar w:fldCharType="end"/>
        </w:r>
      </w:hyperlink>
    </w:p>
    <w:p w14:paraId="0F9E29C9" w14:textId="43ECDCC1"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09" w:history="1">
        <w:r w:rsidRPr="003728EC">
          <w:rPr>
            <w:rStyle w:val="Lienhypertexte"/>
            <w:noProof/>
          </w:rPr>
          <w:t>7.4</w:t>
        </w:r>
        <w:r>
          <w:rPr>
            <w:rFonts w:asciiTheme="minorHAnsi" w:eastAsiaTheme="minorEastAsia" w:hAnsiTheme="minorHAnsi" w:cstheme="minorBidi"/>
            <w:noProof/>
            <w:sz w:val="22"/>
            <w:szCs w:val="22"/>
          </w:rPr>
          <w:tab/>
        </w:r>
        <w:r w:rsidRPr="003728EC">
          <w:rPr>
            <w:rStyle w:val="Lienhypertexte"/>
            <w:noProof/>
          </w:rPr>
          <w:t>RESPONSABILITE DU PRESTATAIRE UTILISATEUR DES LOCAUX</w:t>
        </w:r>
        <w:r>
          <w:rPr>
            <w:noProof/>
            <w:webHidden/>
          </w:rPr>
          <w:tab/>
        </w:r>
        <w:r>
          <w:rPr>
            <w:noProof/>
            <w:webHidden/>
          </w:rPr>
          <w:fldChar w:fldCharType="begin"/>
        </w:r>
        <w:r>
          <w:rPr>
            <w:noProof/>
            <w:webHidden/>
          </w:rPr>
          <w:instrText xml:space="preserve"> PAGEREF _Toc189055409 \h </w:instrText>
        </w:r>
        <w:r>
          <w:rPr>
            <w:noProof/>
            <w:webHidden/>
          </w:rPr>
        </w:r>
        <w:r>
          <w:rPr>
            <w:noProof/>
            <w:webHidden/>
          </w:rPr>
          <w:fldChar w:fldCharType="separate"/>
        </w:r>
        <w:r w:rsidR="0029635E">
          <w:rPr>
            <w:noProof/>
            <w:webHidden/>
          </w:rPr>
          <w:t>7</w:t>
        </w:r>
        <w:r>
          <w:rPr>
            <w:noProof/>
            <w:webHidden/>
          </w:rPr>
          <w:fldChar w:fldCharType="end"/>
        </w:r>
      </w:hyperlink>
    </w:p>
    <w:p w14:paraId="41B5C6DB" w14:textId="0193CB40"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10" w:history="1">
        <w:r w:rsidRPr="003728EC">
          <w:rPr>
            <w:rStyle w:val="Lienhypertexte"/>
            <w:noProof/>
          </w:rPr>
          <w:t>7.5</w:t>
        </w:r>
        <w:r>
          <w:rPr>
            <w:rFonts w:asciiTheme="minorHAnsi" w:eastAsiaTheme="minorEastAsia" w:hAnsiTheme="minorHAnsi" w:cstheme="minorBidi"/>
            <w:noProof/>
            <w:sz w:val="22"/>
            <w:szCs w:val="22"/>
          </w:rPr>
          <w:tab/>
        </w:r>
        <w:r w:rsidRPr="003728EC">
          <w:rPr>
            <w:rStyle w:val="Lienhypertexte"/>
            <w:noProof/>
          </w:rPr>
          <w:t>REMISE DES INSTALLATIONS EN FIN DE MARCHE</w:t>
        </w:r>
        <w:r>
          <w:rPr>
            <w:noProof/>
            <w:webHidden/>
          </w:rPr>
          <w:tab/>
        </w:r>
        <w:r>
          <w:rPr>
            <w:noProof/>
            <w:webHidden/>
          </w:rPr>
          <w:fldChar w:fldCharType="begin"/>
        </w:r>
        <w:r>
          <w:rPr>
            <w:noProof/>
            <w:webHidden/>
          </w:rPr>
          <w:instrText xml:space="preserve"> PAGEREF _Toc189055410 \h </w:instrText>
        </w:r>
        <w:r>
          <w:rPr>
            <w:noProof/>
            <w:webHidden/>
          </w:rPr>
        </w:r>
        <w:r>
          <w:rPr>
            <w:noProof/>
            <w:webHidden/>
          </w:rPr>
          <w:fldChar w:fldCharType="separate"/>
        </w:r>
        <w:r w:rsidR="0029635E">
          <w:rPr>
            <w:noProof/>
            <w:webHidden/>
          </w:rPr>
          <w:t>8</w:t>
        </w:r>
        <w:r>
          <w:rPr>
            <w:noProof/>
            <w:webHidden/>
          </w:rPr>
          <w:fldChar w:fldCharType="end"/>
        </w:r>
      </w:hyperlink>
    </w:p>
    <w:p w14:paraId="759A9A4B" w14:textId="11466950"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11" w:history="1">
        <w:r w:rsidRPr="003728EC">
          <w:rPr>
            <w:rStyle w:val="Lienhypertexte"/>
            <w:noProof/>
          </w:rPr>
          <w:t>8. FERMETURE DU RESTAURANT</w:t>
        </w:r>
        <w:r>
          <w:rPr>
            <w:noProof/>
            <w:webHidden/>
          </w:rPr>
          <w:tab/>
        </w:r>
        <w:r>
          <w:rPr>
            <w:noProof/>
            <w:webHidden/>
          </w:rPr>
          <w:fldChar w:fldCharType="begin"/>
        </w:r>
        <w:r>
          <w:rPr>
            <w:noProof/>
            <w:webHidden/>
          </w:rPr>
          <w:instrText xml:space="preserve"> PAGEREF _Toc189055411 \h </w:instrText>
        </w:r>
        <w:r>
          <w:rPr>
            <w:noProof/>
            <w:webHidden/>
          </w:rPr>
        </w:r>
        <w:r>
          <w:rPr>
            <w:noProof/>
            <w:webHidden/>
          </w:rPr>
          <w:fldChar w:fldCharType="separate"/>
        </w:r>
        <w:r w:rsidR="0029635E">
          <w:rPr>
            <w:noProof/>
            <w:webHidden/>
          </w:rPr>
          <w:t>8</w:t>
        </w:r>
        <w:r>
          <w:rPr>
            <w:noProof/>
            <w:webHidden/>
          </w:rPr>
          <w:fldChar w:fldCharType="end"/>
        </w:r>
      </w:hyperlink>
    </w:p>
    <w:p w14:paraId="471E2E2D" w14:textId="032A4CA9"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12" w:history="1">
        <w:r w:rsidRPr="003728EC">
          <w:rPr>
            <w:rStyle w:val="Lienhypertexte"/>
            <w:noProof/>
          </w:rPr>
          <w:t>9. MATERIELS</w:t>
        </w:r>
        <w:r>
          <w:rPr>
            <w:noProof/>
            <w:webHidden/>
          </w:rPr>
          <w:tab/>
        </w:r>
        <w:r>
          <w:rPr>
            <w:noProof/>
            <w:webHidden/>
          </w:rPr>
          <w:fldChar w:fldCharType="begin"/>
        </w:r>
        <w:r>
          <w:rPr>
            <w:noProof/>
            <w:webHidden/>
          </w:rPr>
          <w:instrText xml:space="preserve"> PAGEREF _Toc189055412 \h </w:instrText>
        </w:r>
        <w:r>
          <w:rPr>
            <w:noProof/>
            <w:webHidden/>
          </w:rPr>
        </w:r>
        <w:r>
          <w:rPr>
            <w:noProof/>
            <w:webHidden/>
          </w:rPr>
          <w:fldChar w:fldCharType="separate"/>
        </w:r>
        <w:r w:rsidR="0029635E">
          <w:rPr>
            <w:noProof/>
            <w:webHidden/>
          </w:rPr>
          <w:t>8</w:t>
        </w:r>
        <w:r>
          <w:rPr>
            <w:noProof/>
            <w:webHidden/>
          </w:rPr>
          <w:fldChar w:fldCharType="end"/>
        </w:r>
      </w:hyperlink>
    </w:p>
    <w:p w14:paraId="6BDE42CC" w14:textId="09DD580A"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13" w:history="1">
        <w:r w:rsidRPr="003728EC">
          <w:rPr>
            <w:rStyle w:val="Lienhypertexte"/>
            <w:noProof/>
          </w:rPr>
          <w:t>9.1</w:t>
        </w:r>
        <w:r>
          <w:rPr>
            <w:rFonts w:asciiTheme="minorHAnsi" w:eastAsiaTheme="minorEastAsia" w:hAnsiTheme="minorHAnsi" w:cstheme="minorBidi"/>
            <w:noProof/>
            <w:sz w:val="22"/>
            <w:szCs w:val="22"/>
          </w:rPr>
          <w:tab/>
        </w:r>
        <w:r w:rsidRPr="003728EC">
          <w:rPr>
            <w:rStyle w:val="Lienhypertexte"/>
            <w:noProof/>
          </w:rPr>
          <w:t>FOURNITURES PAR L’ETABLISSEMENT</w:t>
        </w:r>
        <w:r>
          <w:rPr>
            <w:noProof/>
            <w:webHidden/>
          </w:rPr>
          <w:tab/>
        </w:r>
        <w:r>
          <w:rPr>
            <w:noProof/>
            <w:webHidden/>
          </w:rPr>
          <w:fldChar w:fldCharType="begin"/>
        </w:r>
        <w:r>
          <w:rPr>
            <w:noProof/>
            <w:webHidden/>
          </w:rPr>
          <w:instrText xml:space="preserve"> PAGEREF _Toc189055413 \h </w:instrText>
        </w:r>
        <w:r>
          <w:rPr>
            <w:noProof/>
            <w:webHidden/>
          </w:rPr>
        </w:r>
        <w:r>
          <w:rPr>
            <w:noProof/>
            <w:webHidden/>
          </w:rPr>
          <w:fldChar w:fldCharType="separate"/>
        </w:r>
        <w:r w:rsidR="0029635E">
          <w:rPr>
            <w:noProof/>
            <w:webHidden/>
          </w:rPr>
          <w:t>8</w:t>
        </w:r>
        <w:r>
          <w:rPr>
            <w:noProof/>
            <w:webHidden/>
          </w:rPr>
          <w:fldChar w:fldCharType="end"/>
        </w:r>
      </w:hyperlink>
    </w:p>
    <w:p w14:paraId="48B56CC4" w14:textId="5C4AFE53"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14" w:history="1">
        <w:r w:rsidRPr="003728EC">
          <w:rPr>
            <w:rStyle w:val="Lienhypertexte"/>
            <w:noProof/>
          </w:rPr>
          <w:t>9.2</w:t>
        </w:r>
        <w:r>
          <w:rPr>
            <w:rFonts w:asciiTheme="minorHAnsi" w:eastAsiaTheme="minorEastAsia" w:hAnsiTheme="minorHAnsi" w:cstheme="minorBidi"/>
            <w:noProof/>
            <w:sz w:val="22"/>
            <w:szCs w:val="22"/>
          </w:rPr>
          <w:tab/>
        </w:r>
        <w:r w:rsidRPr="003728EC">
          <w:rPr>
            <w:rStyle w:val="Lienhypertexte"/>
            <w:noProof/>
          </w:rPr>
          <w:t>RESPONSABILITE DU PRESTATAIRE</w:t>
        </w:r>
        <w:r>
          <w:rPr>
            <w:noProof/>
            <w:webHidden/>
          </w:rPr>
          <w:tab/>
        </w:r>
        <w:r>
          <w:rPr>
            <w:noProof/>
            <w:webHidden/>
          </w:rPr>
          <w:fldChar w:fldCharType="begin"/>
        </w:r>
        <w:r>
          <w:rPr>
            <w:noProof/>
            <w:webHidden/>
          </w:rPr>
          <w:instrText xml:space="preserve"> PAGEREF _Toc189055414 \h </w:instrText>
        </w:r>
        <w:r>
          <w:rPr>
            <w:noProof/>
            <w:webHidden/>
          </w:rPr>
        </w:r>
        <w:r>
          <w:rPr>
            <w:noProof/>
            <w:webHidden/>
          </w:rPr>
          <w:fldChar w:fldCharType="separate"/>
        </w:r>
        <w:r w:rsidR="0029635E">
          <w:rPr>
            <w:noProof/>
            <w:webHidden/>
          </w:rPr>
          <w:t>8</w:t>
        </w:r>
        <w:r>
          <w:rPr>
            <w:noProof/>
            <w:webHidden/>
          </w:rPr>
          <w:fldChar w:fldCharType="end"/>
        </w:r>
      </w:hyperlink>
    </w:p>
    <w:p w14:paraId="731A8154" w14:textId="0AD6167B"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15" w:history="1">
        <w:r w:rsidRPr="003728EC">
          <w:rPr>
            <w:rStyle w:val="Lienhypertexte"/>
            <w:noProof/>
          </w:rPr>
          <w:t>10. SECURITE</w:t>
        </w:r>
        <w:r>
          <w:rPr>
            <w:noProof/>
            <w:webHidden/>
          </w:rPr>
          <w:tab/>
        </w:r>
        <w:r>
          <w:rPr>
            <w:noProof/>
            <w:webHidden/>
          </w:rPr>
          <w:fldChar w:fldCharType="begin"/>
        </w:r>
        <w:r>
          <w:rPr>
            <w:noProof/>
            <w:webHidden/>
          </w:rPr>
          <w:instrText xml:space="preserve"> PAGEREF _Toc189055415 \h </w:instrText>
        </w:r>
        <w:r>
          <w:rPr>
            <w:noProof/>
            <w:webHidden/>
          </w:rPr>
        </w:r>
        <w:r>
          <w:rPr>
            <w:noProof/>
            <w:webHidden/>
          </w:rPr>
          <w:fldChar w:fldCharType="separate"/>
        </w:r>
        <w:r w:rsidR="0029635E">
          <w:rPr>
            <w:noProof/>
            <w:webHidden/>
          </w:rPr>
          <w:t>8</w:t>
        </w:r>
        <w:r>
          <w:rPr>
            <w:noProof/>
            <w:webHidden/>
          </w:rPr>
          <w:fldChar w:fldCharType="end"/>
        </w:r>
      </w:hyperlink>
    </w:p>
    <w:p w14:paraId="5AE06375" w14:textId="0E257DAF"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16" w:history="1">
        <w:r w:rsidRPr="003728EC">
          <w:rPr>
            <w:rStyle w:val="Lienhypertexte"/>
            <w:noProof/>
          </w:rPr>
          <w:t>11. VERIFICATION DE L’EXECUTION DES PRESTATIONS</w:t>
        </w:r>
        <w:r>
          <w:rPr>
            <w:noProof/>
            <w:webHidden/>
          </w:rPr>
          <w:tab/>
        </w:r>
        <w:r>
          <w:rPr>
            <w:noProof/>
            <w:webHidden/>
          </w:rPr>
          <w:fldChar w:fldCharType="begin"/>
        </w:r>
        <w:r>
          <w:rPr>
            <w:noProof/>
            <w:webHidden/>
          </w:rPr>
          <w:instrText xml:space="preserve"> PAGEREF _Toc189055416 \h </w:instrText>
        </w:r>
        <w:r>
          <w:rPr>
            <w:noProof/>
            <w:webHidden/>
          </w:rPr>
        </w:r>
        <w:r>
          <w:rPr>
            <w:noProof/>
            <w:webHidden/>
          </w:rPr>
          <w:fldChar w:fldCharType="separate"/>
        </w:r>
        <w:r w:rsidR="0029635E">
          <w:rPr>
            <w:noProof/>
            <w:webHidden/>
          </w:rPr>
          <w:t>9</w:t>
        </w:r>
        <w:r>
          <w:rPr>
            <w:noProof/>
            <w:webHidden/>
          </w:rPr>
          <w:fldChar w:fldCharType="end"/>
        </w:r>
      </w:hyperlink>
    </w:p>
    <w:p w14:paraId="6D5467BA" w14:textId="4A80A940"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17" w:history="1">
        <w:r w:rsidRPr="003728EC">
          <w:rPr>
            <w:rStyle w:val="Lienhypertexte"/>
            <w:noProof/>
          </w:rPr>
          <w:t>11.1</w:t>
        </w:r>
        <w:r>
          <w:rPr>
            <w:rFonts w:asciiTheme="minorHAnsi" w:eastAsiaTheme="minorEastAsia" w:hAnsiTheme="minorHAnsi" w:cstheme="minorBidi"/>
            <w:noProof/>
            <w:sz w:val="22"/>
            <w:szCs w:val="22"/>
          </w:rPr>
          <w:tab/>
        </w:r>
        <w:r w:rsidRPr="003728EC">
          <w:rPr>
            <w:rStyle w:val="Lienhypertexte"/>
            <w:noProof/>
          </w:rPr>
          <w:t>CONTROLE PERMANENT</w:t>
        </w:r>
        <w:r>
          <w:rPr>
            <w:noProof/>
            <w:webHidden/>
          </w:rPr>
          <w:tab/>
        </w:r>
        <w:r>
          <w:rPr>
            <w:noProof/>
            <w:webHidden/>
          </w:rPr>
          <w:fldChar w:fldCharType="begin"/>
        </w:r>
        <w:r>
          <w:rPr>
            <w:noProof/>
            <w:webHidden/>
          </w:rPr>
          <w:instrText xml:space="preserve"> PAGEREF _Toc189055417 \h </w:instrText>
        </w:r>
        <w:r>
          <w:rPr>
            <w:noProof/>
            <w:webHidden/>
          </w:rPr>
        </w:r>
        <w:r>
          <w:rPr>
            <w:noProof/>
            <w:webHidden/>
          </w:rPr>
          <w:fldChar w:fldCharType="separate"/>
        </w:r>
        <w:r w:rsidR="0029635E">
          <w:rPr>
            <w:noProof/>
            <w:webHidden/>
          </w:rPr>
          <w:t>9</w:t>
        </w:r>
        <w:r>
          <w:rPr>
            <w:noProof/>
            <w:webHidden/>
          </w:rPr>
          <w:fldChar w:fldCharType="end"/>
        </w:r>
      </w:hyperlink>
    </w:p>
    <w:p w14:paraId="5A1C3DCF" w14:textId="57F2771B"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18" w:history="1">
        <w:r w:rsidRPr="003728EC">
          <w:rPr>
            <w:rStyle w:val="Lienhypertexte"/>
            <w:noProof/>
          </w:rPr>
          <w:t>11.2</w:t>
        </w:r>
        <w:r>
          <w:rPr>
            <w:rFonts w:asciiTheme="minorHAnsi" w:eastAsiaTheme="minorEastAsia" w:hAnsiTheme="minorHAnsi" w:cstheme="minorBidi"/>
            <w:noProof/>
            <w:sz w:val="22"/>
            <w:szCs w:val="22"/>
          </w:rPr>
          <w:tab/>
        </w:r>
        <w:r w:rsidRPr="003728EC">
          <w:rPr>
            <w:rStyle w:val="Lienhypertexte"/>
            <w:noProof/>
          </w:rPr>
          <w:t>CONTROLE PAR PIECES COMPTABLES</w:t>
        </w:r>
        <w:r>
          <w:rPr>
            <w:noProof/>
            <w:webHidden/>
          </w:rPr>
          <w:tab/>
        </w:r>
        <w:r>
          <w:rPr>
            <w:noProof/>
            <w:webHidden/>
          </w:rPr>
          <w:fldChar w:fldCharType="begin"/>
        </w:r>
        <w:r>
          <w:rPr>
            <w:noProof/>
            <w:webHidden/>
          </w:rPr>
          <w:instrText xml:space="preserve"> PAGEREF _Toc189055418 \h </w:instrText>
        </w:r>
        <w:r>
          <w:rPr>
            <w:noProof/>
            <w:webHidden/>
          </w:rPr>
        </w:r>
        <w:r>
          <w:rPr>
            <w:noProof/>
            <w:webHidden/>
          </w:rPr>
          <w:fldChar w:fldCharType="separate"/>
        </w:r>
        <w:r w:rsidR="0029635E">
          <w:rPr>
            <w:noProof/>
            <w:webHidden/>
          </w:rPr>
          <w:t>9</w:t>
        </w:r>
        <w:r>
          <w:rPr>
            <w:noProof/>
            <w:webHidden/>
          </w:rPr>
          <w:fldChar w:fldCharType="end"/>
        </w:r>
      </w:hyperlink>
    </w:p>
    <w:p w14:paraId="087C1621" w14:textId="4D5E50FF"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19" w:history="1">
        <w:r w:rsidRPr="003728EC">
          <w:rPr>
            <w:rStyle w:val="Lienhypertexte"/>
            <w:noProof/>
          </w:rPr>
          <w:t>11.3</w:t>
        </w:r>
        <w:r>
          <w:rPr>
            <w:rFonts w:asciiTheme="minorHAnsi" w:eastAsiaTheme="minorEastAsia" w:hAnsiTheme="minorHAnsi" w:cstheme="minorBidi"/>
            <w:noProof/>
            <w:sz w:val="22"/>
            <w:szCs w:val="22"/>
          </w:rPr>
          <w:tab/>
        </w:r>
        <w:r w:rsidRPr="003728EC">
          <w:rPr>
            <w:rStyle w:val="Lienhypertexte"/>
            <w:noProof/>
          </w:rPr>
          <w:t>CONTROLE EXTERNE</w:t>
        </w:r>
        <w:r>
          <w:rPr>
            <w:noProof/>
            <w:webHidden/>
          </w:rPr>
          <w:tab/>
        </w:r>
        <w:r>
          <w:rPr>
            <w:noProof/>
            <w:webHidden/>
          </w:rPr>
          <w:fldChar w:fldCharType="begin"/>
        </w:r>
        <w:r>
          <w:rPr>
            <w:noProof/>
            <w:webHidden/>
          </w:rPr>
          <w:instrText xml:space="preserve"> PAGEREF _Toc189055419 \h </w:instrText>
        </w:r>
        <w:r>
          <w:rPr>
            <w:noProof/>
            <w:webHidden/>
          </w:rPr>
        </w:r>
        <w:r>
          <w:rPr>
            <w:noProof/>
            <w:webHidden/>
          </w:rPr>
          <w:fldChar w:fldCharType="separate"/>
        </w:r>
        <w:r w:rsidR="0029635E">
          <w:rPr>
            <w:noProof/>
            <w:webHidden/>
          </w:rPr>
          <w:t>9</w:t>
        </w:r>
        <w:r>
          <w:rPr>
            <w:noProof/>
            <w:webHidden/>
          </w:rPr>
          <w:fldChar w:fldCharType="end"/>
        </w:r>
      </w:hyperlink>
    </w:p>
    <w:p w14:paraId="1B69A0FE" w14:textId="2495728D"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20" w:history="1">
        <w:r w:rsidRPr="003728EC">
          <w:rPr>
            <w:rStyle w:val="Lienhypertexte"/>
            <w:noProof/>
          </w:rPr>
          <w:t>12. PERSONNELS</w:t>
        </w:r>
        <w:r>
          <w:rPr>
            <w:noProof/>
            <w:webHidden/>
          </w:rPr>
          <w:tab/>
        </w:r>
        <w:r>
          <w:rPr>
            <w:noProof/>
            <w:webHidden/>
          </w:rPr>
          <w:fldChar w:fldCharType="begin"/>
        </w:r>
        <w:r>
          <w:rPr>
            <w:noProof/>
            <w:webHidden/>
          </w:rPr>
          <w:instrText xml:space="preserve"> PAGEREF _Toc189055420 \h </w:instrText>
        </w:r>
        <w:r>
          <w:rPr>
            <w:noProof/>
            <w:webHidden/>
          </w:rPr>
        </w:r>
        <w:r>
          <w:rPr>
            <w:noProof/>
            <w:webHidden/>
          </w:rPr>
          <w:fldChar w:fldCharType="separate"/>
        </w:r>
        <w:r w:rsidR="0029635E">
          <w:rPr>
            <w:noProof/>
            <w:webHidden/>
          </w:rPr>
          <w:t>10</w:t>
        </w:r>
        <w:r>
          <w:rPr>
            <w:noProof/>
            <w:webHidden/>
          </w:rPr>
          <w:fldChar w:fldCharType="end"/>
        </w:r>
      </w:hyperlink>
    </w:p>
    <w:p w14:paraId="3E52022C" w14:textId="19B4BBD4"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21" w:history="1">
        <w:r w:rsidRPr="003728EC">
          <w:rPr>
            <w:rStyle w:val="Lienhypertexte"/>
            <w:noProof/>
          </w:rPr>
          <w:t>12.1</w:t>
        </w:r>
        <w:r>
          <w:rPr>
            <w:rFonts w:asciiTheme="minorHAnsi" w:eastAsiaTheme="minorEastAsia" w:hAnsiTheme="minorHAnsi" w:cstheme="minorBidi"/>
            <w:noProof/>
            <w:sz w:val="22"/>
            <w:szCs w:val="22"/>
          </w:rPr>
          <w:tab/>
        </w:r>
        <w:r w:rsidRPr="003728EC">
          <w:rPr>
            <w:rStyle w:val="Lienhypertexte"/>
            <w:noProof/>
          </w:rPr>
          <w:t>REPRISE PAR LE PRESTATAIRE DES PERSONNELS CONTRACTUELS</w:t>
        </w:r>
        <w:r>
          <w:rPr>
            <w:noProof/>
            <w:webHidden/>
          </w:rPr>
          <w:tab/>
        </w:r>
        <w:r>
          <w:rPr>
            <w:noProof/>
            <w:webHidden/>
          </w:rPr>
          <w:fldChar w:fldCharType="begin"/>
        </w:r>
        <w:r>
          <w:rPr>
            <w:noProof/>
            <w:webHidden/>
          </w:rPr>
          <w:instrText xml:space="preserve"> PAGEREF _Toc189055421 \h </w:instrText>
        </w:r>
        <w:r>
          <w:rPr>
            <w:noProof/>
            <w:webHidden/>
          </w:rPr>
        </w:r>
        <w:r>
          <w:rPr>
            <w:noProof/>
            <w:webHidden/>
          </w:rPr>
          <w:fldChar w:fldCharType="separate"/>
        </w:r>
        <w:r w:rsidR="0029635E">
          <w:rPr>
            <w:noProof/>
            <w:webHidden/>
          </w:rPr>
          <w:t>10</w:t>
        </w:r>
        <w:r>
          <w:rPr>
            <w:noProof/>
            <w:webHidden/>
          </w:rPr>
          <w:fldChar w:fldCharType="end"/>
        </w:r>
      </w:hyperlink>
    </w:p>
    <w:p w14:paraId="6B2A19EA" w14:textId="39B3546A" w:rsidR="00A52EF5" w:rsidRDefault="00A52EF5">
      <w:pPr>
        <w:pStyle w:val="TM2"/>
        <w:tabs>
          <w:tab w:val="right" w:leader="dot" w:pos="10196"/>
        </w:tabs>
        <w:rPr>
          <w:rFonts w:asciiTheme="minorHAnsi" w:eastAsiaTheme="minorEastAsia" w:hAnsiTheme="minorHAnsi" w:cstheme="minorBidi"/>
          <w:noProof/>
          <w:sz w:val="22"/>
          <w:szCs w:val="22"/>
        </w:rPr>
      </w:pPr>
      <w:hyperlink w:anchor="_Toc189055422" w:history="1">
        <w:r w:rsidRPr="003728EC">
          <w:rPr>
            <w:rStyle w:val="Lienhypertexte"/>
            <w:noProof/>
          </w:rPr>
          <w:t>12.2 RECRUTEMENT</w:t>
        </w:r>
        <w:r>
          <w:rPr>
            <w:noProof/>
            <w:webHidden/>
          </w:rPr>
          <w:tab/>
        </w:r>
        <w:r>
          <w:rPr>
            <w:noProof/>
            <w:webHidden/>
          </w:rPr>
          <w:fldChar w:fldCharType="begin"/>
        </w:r>
        <w:r>
          <w:rPr>
            <w:noProof/>
            <w:webHidden/>
          </w:rPr>
          <w:instrText xml:space="preserve"> PAGEREF _Toc189055422 \h </w:instrText>
        </w:r>
        <w:r>
          <w:rPr>
            <w:noProof/>
            <w:webHidden/>
          </w:rPr>
        </w:r>
        <w:r>
          <w:rPr>
            <w:noProof/>
            <w:webHidden/>
          </w:rPr>
          <w:fldChar w:fldCharType="separate"/>
        </w:r>
        <w:r w:rsidR="0029635E">
          <w:rPr>
            <w:noProof/>
            <w:webHidden/>
          </w:rPr>
          <w:t>10</w:t>
        </w:r>
        <w:r>
          <w:rPr>
            <w:noProof/>
            <w:webHidden/>
          </w:rPr>
          <w:fldChar w:fldCharType="end"/>
        </w:r>
      </w:hyperlink>
    </w:p>
    <w:p w14:paraId="49310E3C" w14:textId="17B382F7" w:rsidR="00A52EF5" w:rsidRDefault="00A52EF5">
      <w:pPr>
        <w:pStyle w:val="TM2"/>
        <w:tabs>
          <w:tab w:val="right" w:leader="dot" w:pos="10196"/>
        </w:tabs>
        <w:rPr>
          <w:rFonts w:asciiTheme="minorHAnsi" w:eastAsiaTheme="minorEastAsia" w:hAnsiTheme="minorHAnsi" w:cstheme="minorBidi"/>
          <w:noProof/>
          <w:sz w:val="22"/>
          <w:szCs w:val="22"/>
        </w:rPr>
      </w:pPr>
      <w:hyperlink w:anchor="_Toc189055423" w:history="1">
        <w:r w:rsidRPr="003728EC">
          <w:rPr>
            <w:rStyle w:val="Lienhypertexte"/>
            <w:noProof/>
          </w:rPr>
          <w:t>12.3 REMPLACEMENT DEFINITIF DU RESPONSABLE</w:t>
        </w:r>
        <w:r>
          <w:rPr>
            <w:noProof/>
            <w:webHidden/>
          </w:rPr>
          <w:tab/>
        </w:r>
        <w:r>
          <w:rPr>
            <w:noProof/>
            <w:webHidden/>
          </w:rPr>
          <w:fldChar w:fldCharType="begin"/>
        </w:r>
        <w:r>
          <w:rPr>
            <w:noProof/>
            <w:webHidden/>
          </w:rPr>
          <w:instrText xml:space="preserve"> PAGEREF _Toc189055423 \h </w:instrText>
        </w:r>
        <w:r>
          <w:rPr>
            <w:noProof/>
            <w:webHidden/>
          </w:rPr>
        </w:r>
        <w:r>
          <w:rPr>
            <w:noProof/>
            <w:webHidden/>
          </w:rPr>
          <w:fldChar w:fldCharType="separate"/>
        </w:r>
        <w:r w:rsidR="0029635E">
          <w:rPr>
            <w:noProof/>
            <w:webHidden/>
          </w:rPr>
          <w:t>10</w:t>
        </w:r>
        <w:r>
          <w:rPr>
            <w:noProof/>
            <w:webHidden/>
          </w:rPr>
          <w:fldChar w:fldCharType="end"/>
        </w:r>
      </w:hyperlink>
    </w:p>
    <w:p w14:paraId="79FBE0BF" w14:textId="7D113D3E"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24" w:history="1">
        <w:r w:rsidRPr="003728EC">
          <w:rPr>
            <w:rStyle w:val="Lienhypertexte"/>
            <w:noProof/>
          </w:rPr>
          <w:t>12.4</w:t>
        </w:r>
        <w:r>
          <w:rPr>
            <w:rFonts w:asciiTheme="minorHAnsi" w:eastAsiaTheme="minorEastAsia" w:hAnsiTheme="minorHAnsi" w:cstheme="minorBidi"/>
            <w:noProof/>
            <w:sz w:val="22"/>
            <w:szCs w:val="22"/>
          </w:rPr>
          <w:tab/>
        </w:r>
        <w:r w:rsidRPr="003728EC">
          <w:rPr>
            <w:rStyle w:val="Lienhypertexte"/>
            <w:noProof/>
          </w:rPr>
          <w:t>PROTECTION DE LA MAIN-D'OEUVRE ET CONDITIONS DE TRAVAIL</w:t>
        </w:r>
        <w:r>
          <w:rPr>
            <w:noProof/>
            <w:webHidden/>
          </w:rPr>
          <w:tab/>
        </w:r>
        <w:r>
          <w:rPr>
            <w:noProof/>
            <w:webHidden/>
          </w:rPr>
          <w:fldChar w:fldCharType="begin"/>
        </w:r>
        <w:r>
          <w:rPr>
            <w:noProof/>
            <w:webHidden/>
          </w:rPr>
          <w:instrText xml:space="preserve"> PAGEREF _Toc189055424 \h </w:instrText>
        </w:r>
        <w:r>
          <w:rPr>
            <w:noProof/>
            <w:webHidden/>
          </w:rPr>
        </w:r>
        <w:r>
          <w:rPr>
            <w:noProof/>
            <w:webHidden/>
          </w:rPr>
          <w:fldChar w:fldCharType="separate"/>
        </w:r>
        <w:r w:rsidR="0029635E">
          <w:rPr>
            <w:noProof/>
            <w:webHidden/>
          </w:rPr>
          <w:t>11</w:t>
        </w:r>
        <w:r>
          <w:rPr>
            <w:noProof/>
            <w:webHidden/>
          </w:rPr>
          <w:fldChar w:fldCharType="end"/>
        </w:r>
      </w:hyperlink>
    </w:p>
    <w:p w14:paraId="4EE9EE21" w14:textId="311D14E7"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25" w:history="1">
        <w:r w:rsidRPr="003728EC">
          <w:rPr>
            <w:rStyle w:val="Lienhypertexte"/>
            <w:noProof/>
          </w:rPr>
          <w:t>13. PRIX PAYE AU PRESTATAIRE</w:t>
        </w:r>
        <w:r>
          <w:rPr>
            <w:noProof/>
            <w:webHidden/>
          </w:rPr>
          <w:tab/>
        </w:r>
        <w:r>
          <w:rPr>
            <w:noProof/>
            <w:webHidden/>
          </w:rPr>
          <w:fldChar w:fldCharType="begin"/>
        </w:r>
        <w:r>
          <w:rPr>
            <w:noProof/>
            <w:webHidden/>
          </w:rPr>
          <w:instrText xml:space="preserve"> PAGEREF _Toc189055425 \h </w:instrText>
        </w:r>
        <w:r>
          <w:rPr>
            <w:noProof/>
            <w:webHidden/>
          </w:rPr>
        </w:r>
        <w:r>
          <w:rPr>
            <w:noProof/>
            <w:webHidden/>
          </w:rPr>
          <w:fldChar w:fldCharType="separate"/>
        </w:r>
        <w:r w:rsidR="0029635E">
          <w:rPr>
            <w:noProof/>
            <w:webHidden/>
          </w:rPr>
          <w:t>11</w:t>
        </w:r>
        <w:r>
          <w:rPr>
            <w:noProof/>
            <w:webHidden/>
          </w:rPr>
          <w:fldChar w:fldCharType="end"/>
        </w:r>
      </w:hyperlink>
    </w:p>
    <w:p w14:paraId="7F6153CE" w14:textId="7783177C" w:rsidR="00A52EF5" w:rsidRDefault="00A52EF5">
      <w:pPr>
        <w:pStyle w:val="TM2"/>
        <w:tabs>
          <w:tab w:val="right" w:leader="dot" w:pos="10196"/>
        </w:tabs>
        <w:rPr>
          <w:rFonts w:asciiTheme="minorHAnsi" w:eastAsiaTheme="minorEastAsia" w:hAnsiTheme="minorHAnsi" w:cstheme="minorBidi"/>
          <w:noProof/>
          <w:sz w:val="22"/>
          <w:szCs w:val="22"/>
        </w:rPr>
      </w:pPr>
      <w:hyperlink w:anchor="_Toc189055426" w:history="1">
        <w:r w:rsidRPr="003728EC">
          <w:rPr>
            <w:rStyle w:val="Lienhypertexte"/>
            <w:noProof/>
          </w:rPr>
          <w:t>13.1 PRIX FORFAITAIRE</w:t>
        </w:r>
        <w:r>
          <w:rPr>
            <w:noProof/>
            <w:webHidden/>
          </w:rPr>
          <w:tab/>
        </w:r>
        <w:r>
          <w:rPr>
            <w:noProof/>
            <w:webHidden/>
          </w:rPr>
          <w:fldChar w:fldCharType="begin"/>
        </w:r>
        <w:r>
          <w:rPr>
            <w:noProof/>
            <w:webHidden/>
          </w:rPr>
          <w:instrText xml:space="preserve"> PAGEREF _Toc189055426 \h </w:instrText>
        </w:r>
        <w:r>
          <w:rPr>
            <w:noProof/>
            <w:webHidden/>
          </w:rPr>
        </w:r>
        <w:r>
          <w:rPr>
            <w:noProof/>
            <w:webHidden/>
          </w:rPr>
          <w:fldChar w:fldCharType="separate"/>
        </w:r>
        <w:r w:rsidR="0029635E">
          <w:rPr>
            <w:noProof/>
            <w:webHidden/>
          </w:rPr>
          <w:t>11</w:t>
        </w:r>
        <w:r>
          <w:rPr>
            <w:noProof/>
            <w:webHidden/>
          </w:rPr>
          <w:fldChar w:fldCharType="end"/>
        </w:r>
      </w:hyperlink>
    </w:p>
    <w:p w14:paraId="53D914A6" w14:textId="6D956D69"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27" w:history="1">
        <w:r w:rsidRPr="003728EC">
          <w:rPr>
            <w:rStyle w:val="Lienhypertexte"/>
            <w:noProof/>
          </w:rPr>
          <w:t>13.2</w:t>
        </w:r>
        <w:r>
          <w:rPr>
            <w:rFonts w:asciiTheme="minorHAnsi" w:eastAsiaTheme="minorEastAsia" w:hAnsiTheme="minorHAnsi" w:cstheme="minorBidi"/>
            <w:noProof/>
            <w:sz w:val="22"/>
            <w:szCs w:val="22"/>
          </w:rPr>
          <w:tab/>
        </w:r>
        <w:r w:rsidRPr="003728EC">
          <w:rPr>
            <w:rStyle w:val="Lienhypertexte"/>
            <w:noProof/>
          </w:rPr>
          <w:t>PRIX UNITAIRES DU REPAS</w:t>
        </w:r>
        <w:r>
          <w:rPr>
            <w:noProof/>
            <w:webHidden/>
          </w:rPr>
          <w:tab/>
        </w:r>
        <w:r>
          <w:rPr>
            <w:noProof/>
            <w:webHidden/>
          </w:rPr>
          <w:fldChar w:fldCharType="begin"/>
        </w:r>
        <w:r>
          <w:rPr>
            <w:noProof/>
            <w:webHidden/>
          </w:rPr>
          <w:instrText xml:space="preserve"> PAGEREF _Toc189055427 \h </w:instrText>
        </w:r>
        <w:r>
          <w:rPr>
            <w:noProof/>
            <w:webHidden/>
          </w:rPr>
        </w:r>
        <w:r>
          <w:rPr>
            <w:noProof/>
            <w:webHidden/>
          </w:rPr>
          <w:fldChar w:fldCharType="separate"/>
        </w:r>
        <w:r w:rsidR="0029635E">
          <w:rPr>
            <w:noProof/>
            <w:webHidden/>
          </w:rPr>
          <w:t>11</w:t>
        </w:r>
        <w:r>
          <w:rPr>
            <w:noProof/>
            <w:webHidden/>
          </w:rPr>
          <w:fldChar w:fldCharType="end"/>
        </w:r>
      </w:hyperlink>
    </w:p>
    <w:p w14:paraId="49FA063C" w14:textId="63F6AED7" w:rsidR="00A52EF5" w:rsidRDefault="00A52EF5">
      <w:pPr>
        <w:pStyle w:val="TM2"/>
        <w:tabs>
          <w:tab w:val="right" w:leader="dot" w:pos="10196"/>
        </w:tabs>
        <w:rPr>
          <w:rFonts w:asciiTheme="minorHAnsi" w:eastAsiaTheme="minorEastAsia" w:hAnsiTheme="minorHAnsi" w:cstheme="minorBidi"/>
          <w:noProof/>
          <w:sz w:val="22"/>
          <w:szCs w:val="22"/>
        </w:rPr>
      </w:pPr>
      <w:hyperlink w:anchor="_Toc189055428" w:history="1">
        <w:r w:rsidRPr="003728EC">
          <w:rPr>
            <w:rStyle w:val="Lienhypertexte"/>
            <w:noProof/>
          </w:rPr>
          <w:t>13.3 DROIT D’ADMISSION</w:t>
        </w:r>
        <w:r>
          <w:rPr>
            <w:noProof/>
            <w:webHidden/>
          </w:rPr>
          <w:tab/>
        </w:r>
        <w:r>
          <w:rPr>
            <w:noProof/>
            <w:webHidden/>
          </w:rPr>
          <w:fldChar w:fldCharType="begin"/>
        </w:r>
        <w:r>
          <w:rPr>
            <w:noProof/>
            <w:webHidden/>
          </w:rPr>
          <w:instrText xml:space="preserve"> PAGEREF _Toc189055428 \h </w:instrText>
        </w:r>
        <w:r>
          <w:rPr>
            <w:noProof/>
            <w:webHidden/>
          </w:rPr>
        </w:r>
        <w:r>
          <w:rPr>
            <w:noProof/>
            <w:webHidden/>
          </w:rPr>
          <w:fldChar w:fldCharType="separate"/>
        </w:r>
        <w:r w:rsidR="0029635E">
          <w:rPr>
            <w:noProof/>
            <w:webHidden/>
          </w:rPr>
          <w:t>12</w:t>
        </w:r>
        <w:r>
          <w:rPr>
            <w:noProof/>
            <w:webHidden/>
          </w:rPr>
          <w:fldChar w:fldCharType="end"/>
        </w:r>
      </w:hyperlink>
    </w:p>
    <w:p w14:paraId="17CE1526" w14:textId="1B515D06"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29" w:history="1">
        <w:r w:rsidRPr="003728EC">
          <w:rPr>
            <w:rStyle w:val="Lienhypertexte"/>
            <w:noProof/>
          </w:rPr>
          <w:t>13.4</w:t>
        </w:r>
        <w:r>
          <w:rPr>
            <w:rFonts w:asciiTheme="minorHAnsi" w:eastAsiaTheme="minorEastAsia" w:hAnsiTheme="minorHAnsi" w:cstheme="minorBidi"/>
            <w:noProof/>
            <w:sz w:val="22"/>
            <w:szCs w:val="22"/>
          </w:rPr>
          <w:tab/>
        </w:r>
        <w:r w:rsidRPr="003728EC">
          <w:rPr>
            <w:rStyle w:val="Lienhypertexte"/>
            <w:noProof/>
          </w:rPr>
          <w:t>REVISION DE PRIX</w:t>
        </w:r>
        <w:r>
          <w:rPr>
            <w:noProof/>
            <w:webHidden/>
          </w:rPr>
          <w:tab/>
        </w:r>
        <w:r>
          <w:rPr>
            <w:noProof/>
            <w:webHidden/>
          </w:rPr>
          <w:fldChar w:fldCharType="begin"/>
        </w:r>
        <w:r>
          <w:rPr>
            <w:noProof/>
            <w:webHidden/>
          </w:rPr>
          <w:instrText xml:space="preserve"> PAGEREF _Toc189055429 \h </w:instrText>
        </w:r>
        <w:r>
          <w:rPr>
            <w:noProof/>
            <w:webHidden/>
          </w:rPr>
        </w:r>
        <w:r>
          <w:rPr>
            <w:noProof/>
            <w:webHidden/>
          </w:rPr>
          <w:fldChar w:fldCharType="separate"/>
        </w:r>
        <w:r w:rsidR="0029635E">
          <w:rPr>
            <w:noProof/>
            <w:webHidden/>
          </w:rPr>
          <w:t>12</w:t>
        </w:r>
        <w:r>
          <w:rPr>
            <w:noProof/>
            <w:webHidden/>
          </w:rPr>
          <w:fldChar w:fldCharType="end"/>
        </w:r>
      </w:hyperlink>
    </w:p>
    <w:p w14:paraId="580E151D" w14:textId="5DE9DB16"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30" w:history="1">
        <w:r w:rsidRPr="003728EC">
          <w:rPr>
            <w:rStyle w:val="Lienhypertexte"/>
            <w:noProof/>
          </w:rPr>
          <w:t>13.5</w:t>
        </w:r>
        <w:r>
          <w:rPr>
            <w:rFonts w:asciiTheme="minorHAnsi" w:eastAsiaTheme="minorEastAsia" w:hAnsiTheme="minorHAnsi" w:cstheme="minorBidi"/>
            <w:noProof/>
            <w:sz w:val="22"/>
            <w:szCs w:val="22"/>
          </w:rPr>
          <w:tab/>
        </w:r>
        <w:r w:rsidRPr="003728EC">
          <w:rPr>
            <w:rStyle w:val="Lienhypertexte"/>
            <w:noProof/>
          </w:rPr>
          <w:t>MODALITES DE REGLEMENT</w:t>
        </w:r>
        <w:r>
          <w:rPr>
            <w:noProof/>
            <w:webHidden/>
          </w:rPr>
          <w:tab/>
        </w:r>
        <w:r>
          <w:rPr>
            <w:noProof/>
            <w:webHidden/>
          </w:rPr>
          <w:fldChar w:fldCharType="begin"/>
        </w:r>
        <w:r>
          <w:rPr>
            <w:noProof/>
            <w:webHidden/>
          </w:rPr>
          <w:instrText xml:space="preserve"> PAGEREF _Toc189055430 \h </w:instrText>
        </w:r>
        <w:r>
          <w:rPr>
            <w:noProof/>
            <w:webHidden/>
          </w:rPr>
        </w:r>
        <w:r>
          <w:rPr>
            <w:noProof/>
            <w:webHidden/>
          </w:rPr>
          <w:fldChar w:fldCharType="separate"/>
        </w:r>
        <w:r w:rsidR="0029635E">
          <w:rPr>
            <w:noProof/>
            <w:webHidden/>
          </w:rPr>
          <w:t>13</w:t>
        </w:r>
        <w:r>
          <w:rPr>
            <w:noProof/>
            <w:webHidden/>
          </w:rPr>
          <w:fldChar w:fldCharType="end"/>
        </w:r>
      </w:hyperlink>
    </w:p>
    <w:p w14:paraId="2F4CF039" w14:textId="20102751"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31" w:history="1">
        <w:r w:rsidRPr="003728EC">
          <w:rPr>
            <w:rStyle w:val="Lienhypertexte"/>
            <w:noProof/>
          </w:rPr>
          <w:t>13.6</w:t>
        </w:r>
        <w:r>
          <w:rPr>
            <w:rFonts w:asciiTheme="minorHAnsi" w:eastAsiaTheme="minorEastAsia" w:hAnsiTheme="minorHAnsi" w:cstheme="minorBidi"/>
            <w:noProof/>
            <w:sz w:val="22"/>
            <w:szCs w:val="22"/>
          </w:rPr>
          <w:tab/>
        </w:r>
        <w:r w:rsidRPr="003728EC">
          <w:rPr>
            <w:rStyle w:val="Lienhypertexte"/>
            <w:noProof/>
          </w:rPr>
          <w:t>MODALITES DE FACTURATION</w:t>
        </w:r>
        <w:r>
          <w:rPr>
            <w:noProof/>
            <w:webHidden/>
          </w:rPr>
          <w:tab/>
        </w:r>
        <w:r>
          <w:rPr>
            <w:noProof/>
            <w:webHidden/>
          </w:rPr>
          <w:fldChar w:fldCharType="begin"/>
        </w:r>
        <w:r>
          <w:rPr>
            <w:noProof/>
            <w:webHidden/>
          </w:rPr>
          <w:instrText xml:space="preserve"> PAGEREF _Toc189055431 \h </w:instrText>
        </w:r>
        <w:r>
          <w:rPr>
            <w:noProof/>
            <w:webHidden/>
          </w:rPr>
        </w:r>
        <w:r>
          <w:rPr>
            <w:noProof/>
            <w:webHidden/>
          </w:rPr>
          <w:fldChar w:fldCharType="separate"/>
        </w:r>
        <w:r w:rsidR="0029635E">
          <w:rPr>
            <w:noProof/>
            <w:webHidden/>
          </w:rPr>
          <w:t>14</w:t>
        </w:r>
        <w:r>
          <w:rPr>
            <w:noProof/>
            <w:webHidden/>
          </w:rPr>
          <w:fldChar w:fldCharType="end"/>
        </w:r>
      </w:hyperlink>
    </w:p>
    <w:p w14:paraId="35A889C2" w14:textId="58F963FB" w:rsidR="00A52EF5" w:rsidRDefault="00A52EF5">
      <w:pPr>
        <w:pStyle w:val="TM3"/>
        <w:tabs>
          <w:tab w:val="right" w:leader="dot" w:pos="10196"/>
        </w:tabs>
        <w:rPr>
          <w:rFonts w:asciiTheme="minorHAnsi" w:eastAsiaTheme="minorEastAsia" w:hAnsiTheme="minorHAnsi" w:cstheme="minorBidi"/>
          <w:noProof/>
          <w:sz w:val="22"/>
          <w:szCs w:val="22"/>
        </w:rPr>
      </w:pPr>
      <w:hyperlink w:anchor="_Toc189055432" w:history="1">
        <w:r w:rsidRPr="003728EC">
          <w:rPr>
            <w:rStyle w:val="Lienhypertexte"/>
            <w:noProof/>
          </w:rPr>
          <w:t>13.6.1 FRAIS DE FONCTIONNEMENT</w:t>
        </w:r>
        <w:r>
          <w:rPr>
            <w:noProof/>
            <w:webHidden/>
          </w:rPr>
          <w:tab/>
        </w:r>
        <w:r>
          <w:rPr>
            <w:noProof/>
            <w:webHidden/>
          </w:rPr>
          <w:fldChar w:fldCharType="begin"/>
        </w:r>
        <w:r>
          <w:rPr>
            <w:noProof/>
            <w:webHidden/>
          </w:rPr>
          <w:instrText xml:space="preserve"> PAGEREF _Toc189055432 \h </w:instrText>
        </w:r>
        <w:r>
          <w:rPr>
            <w:noProof/>
            <w:webHidden/>
          </w:rPr>
        </w:r>
        <w:r>
          <w:rPr>
            <w:noProof/>
            <w:webHidden/>
          </w:rPr>
          <w:fldChar w:fldCharType="separate"/>
        </w:r>
        <w:r w:rsidR="0029635E">
          <w:rPr>
            <w:noProof/>
            <w:webHidden/>
          </w:rPr>
          <w:t>14</w:t>
        </w:r>
        <w:r>
          <w:rPr>
            <w:noProof/>
            <w:webHidden/>
          </w:rPr>
          <w:fldChar w:fldCharType="end"/>
        </w:r>
      </w:hyperlink>
    </w:p>
    <w:p w14:paraId="1DB9A328" w14:textId="526E1CC8" w:rsidR="00A52EF5" w:rsidRDefault="00A52EF5">
      <w:pPr>
        <w:pStyle w:val="TM3"/>
        <w:tabs>
          <w:tab w:val="right" w:leader="dot" w:pos="10196"/>
        </w:tabs>
        <w:rPr>
          <w:rFonts w:asciiTheme="minorHAnsi" w:eastAsiaTheme="minorEastAsia" w:hAnsiTheme="minorHAnsi" w:cstheme="minorBidi"/>
          <w:noProof/>
          <w:sz w:val="22"/>
          <w:szCs w:val="22"/>
        </w:rPr>
      </w:pPr>
      <w:hyperlink w:anchor="_Toc189055433" w:history="1">
        <w:r w:rsidRPr="003728EC">
          <w:rPr>
            <w:rStyle w:val="Lienhypertexte"/>
            <w:noProof/>
          </w:rPr>
          <w:t>13.6.2 PRESTATIONS SOCIALES DES REPAS ET DROITS D'ADMISSION</w:t>
        </w:r>
        <w:r>
          <w:rPr>
            <w:noProof/>
            <w:webHidden/>
          </w:rPr>
          <w:tab/>
        </w:r>
        <w:r>
          <w:rPr>
            <w:noProof/>
            <w:webHidden/>
          </w:rPr>
          <w:fldChar w:fldCharType="begin"/>
        </w:r>
        <w:r>
          <w:rPr>
            <w:noProof/>
            <w:webHidden/>
          </w:rPr>
          <w:instrText xml:space="preserve"> PAGEREF _Toc189055433 \h </w:instrText>
        </w:r>
        <w:r>
          <w:rPr>
            <w:noProof/>
            <w:webHidden/>
          </w:rPr>
        </w:r>
        <w:r>
          <w:rPr>
            <w:noProof/>
            <w:webHidden/>
          </w:rPr>
          <w:fldChar w:fldCharType="separate"/>
        </w:r>
        <w:r w:rsidR="0029635E">
          <w:rPr>
            <w:noProof/>
            <w:webHidden/>
          </w:rPr>
          <w:t>14</w:t>
        </w:r>
        <w:r>
          <w:rPr>
            <w:noProof/>
            <w:webHidden/>
          </w:rPr>
          <w:fldChar w:fldCharType="end"/>
        </w:r>
      </w:hyperlink>
    </w:p>
    <w:p w14:paraId="75B4FA8A" w14:textId="3AE62C39" w:rsidR="00A52EF5" w:rsidRDefault="00A52EF5">
      <w:pPr>
        <w:pStyle w:val="TM3"/>
        <w:tabs>
          <w:tab w:val="left" w:pos="1417"/>
          <w:tab w:val="right" w:leader="dot" w:pos="10196"/>
        </w:tabs>
        <w:rPr>
          <w:rFonts w:asciiTheme="minorHAnsi" w:eastAsiaTheme="minorEastAsia" w:hAnsiTheme="minorHAnsi" w:cstheme="minorBidi"/>
          <w:noProof/>
          <w:sz w:val="22"/>
          <w:szCs w:val="22"/>
        </w:rPr>
      </w:pPr>
      <w:hyperlink w:anchor="_Toc189055434" w:history="1">
        <w:r w:rsidRPr="003728EC">
          <w:rPr>
            <w:rStyle w:val="Lienhypertexte"/>
            <w:noProof/>
          </w:rPr>
          <w:t xml:space="preserve">13.6.3 </w:t>
        </w:r>
        <w:r>
          <w:rPr>
            <w:rFonts w:asciiTheme="minorHAnsi" w:eastAsiaTheme="minorEastAsia" w:hAnsiTheme="minorHAnsi" w:cstheme="minorBidi"/>
            <w:noProof/>
            <w:sz w:val="22"/>
            <w:szCs w:val="22"/>
          </w:rPr>
          <w:tab/>
        </w:r>
        <w:r w:rsidRPr="003728EC">
          <w:rPr>
            <w:rStyle w:val="Lienhypertexte"/>
            <w:rFonts w:eastAsia="MS Mincho"/>
            <w:noProof/>
          </w:rPr>
          <w:t>CONVENTIONS</w:t>
        </w:r>
        <w:r>
          <w:rPr>
            <w:noProof/>
            <w:webHidden/>
          </w:rPr>
          <w:tab/>
        </w:r>
        <w:r>
          <w:rPr>
            <w:noProof/>
            <w:webHidden/>
          </w:rPr>
          <w:fldChar w:fldCharType="begin"/>
        </w:r>
        <w:r>
          <w:rPr>
            <w:noProof/>
            <w:webHidden/>
          </w:rPr>
          <w:instrText xml:space="preserve"> PAGEREF _Toc189055434 \h </w:instrText>
        </w:r>
        <w:r>
          <w:rPr>
            <w:noProof/>
            <w:webHidden/>
          </w:rPr>
        </w:r>
        <w:r>
          <w:rPr>
            <w:noProof/>
            <w:webHidden/>
          </w:rPr>
          <w:fldChar w:fldCharType="separate"/>
        </w:r>
        <w:r w:rsidR="0029635E">
          <w:rPr>
            <w:noProof/>
            <w:webHidden/>
          </w:rPr>
          <w:t>15</w:t>
        </w:r>
        <w:r>
          <w:rPr>
            <w:noProof/>
            <w:webHidden/>
          </w:rPr>
          <w:fldChar w:fldCharType="end"/>
        </w:r>
      </w:hyperlink>
    </w:p>
    <w:p w14:paraId="3AFC6523" w14:textId="21AE589E" w:rsidR="00A52EF5" w:rsidRDefault="00A52EF5">
      <w:pPr>
        <w:pStyle w:val="TM3"/>
        <w:tabs>
          <w:tab w:val="right" w:leader="dot" w:pos="10196"/>
        </w:tabs>
        <w:rPr>
          <w:rFonts w:asciiTheme="minorHAnsi" w:eastAsiaTheme="minorEastAsia" w:hAnsiTheme="minorHAnsi" w:cstheme="minorBidi"/>
          <w:noProof/>
          <w:sz w:val="22"/>
          <w:szCs w:val="22"/>
        </w:rPr>
      </w:pPr>
      <w:hyperlink w:anchor="_Toc189055435" w:history="1">
        <w:r w:rsidRPr="003728EC">
          <w:rPr>
            <w:rStyle w:val="Lienhypertexte"/>
            <w:noProof/>
          </w:rPr>
          <w:t>13.6.4 PASSAGE DE GROUPES et "VISITEURS"</w:t>
        </w:r>
        <w:r>
          <w:rPr>
            <w:noProof/>
            <w:webHidden/>
          </w:rPr>
          <w:tab/>
        </w:r>
        <w:r>
          <w:rPr>
            <w:noProof/>
            <w:webHidden/>
          </w:rPr>
          <w:fldChar w:fldCharType="begin"/>
        </w:r>
        <w:r>
          <w:rPr>
            <w:noProof/>
            <w:webHidden/>
          </w:rPr>
          <w:instrText xml:space="preserve"> PAGEREF _Toc189055435 \h </w:instrText>
        </w:r>
        <w:r>
          <w:rPr>
            <w:noProof/>
            <w:webHidden/>
          </w:rPr>
        </w:r>
        <w:r>
          <w:rPr>
            <w:noProof/>
            <w:webHidden/>
          </w:rPr>
          <w:fldChar w:fldCharType="separate"/>
        </w:r>
        <w:r w:rsidR="0029635E">
          <w:rPr>
            <w:noProof/>
            <w:webHidden/>
          </w:rPr>
          <w:t>15</w:t>
        </w:r>
        <w:r>
          <w:rPr>
            <w:noProof/>
            <w:webHidden/>
          </w:rPr>
          <w:fldChar w:fldCharType="end"/>
        </w:r>
      </w:hyperlink>
    </w:p>
    <w:p w14:paraId="7FC0C3DB" w14:textId="310FBD90"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36" w:history="1">
        <w:r w:rsidRPr="003728EC">
          <w:rPr>
            <w:rStyle w:val="Lienhypertexte"/>
            <w:noProof/>
          </w:rPr>
          <w:t>14. AVANCE</w:t>
        </w:r>
        <w:r>
          <w:rPr>
            <w:noProof/>
            <w:webHidden/>
          </w:rPr>
          <w:tab/>
        </w:r>
        <w:r>
          <w:rPr>
            <w:noProof/>
            <w:webHidden/>
          </w:rPr>
          <w:fldChar w:fldCharType="begin"/>
        </w:r>
        <w:r>
          <w:rPr>
            <w:noProof/>
            <w:webHidden/>
          </w:rPr>
          <w:instrText xml:space="preserve"> PAGEREF _Toc189055436 \h </w:instrText>
        </w:r>
        <w:r>
          <w:rPr>
            <w:noProof/>
            <w:webHidden/>
          </w:rPr>
        </w:r>
        <w:r>
          <w:rPr>
            <w:noProof/>
            <w:webHidden/>
          </w:rPr>
          <w:fldChar w:fldCharType="separate"/>
        </w:r>
        <w:r w:rsidR="0029635E">
          <w:rPr>
            <w:noProof/>
            <w:webHidden/>
          </w:rPr>
          <w:t>15</w:t>
        </w:r>
        <w:r>
          <w:rPr>
            <w:noProof/>
            <w:webHidden/>
          </w:rPr>
          <w:fldChar w:fldCharType="end"/>
        </w:r>
      </w:hyperlink>
    </w:p>
    <w:p w14:paraId="2126A817" w14:textId="36E76635"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37" w:history="1">
        <w:r w:rsidRPr="003728EC">
          <w:rPr>
            <w:rStyle w:val="Lienhypertexte"/>
            <w:noProof/>
          </w:rPr>
          <w:t>15. RETENUE DE GARANTIE</w:t>
        </w:r>
        <w:r>
          <w:rPr>
            <w:noProof/>
            <w:webHidden/>
          </w:rPr>
          <w:tab/>
        </w:r>
        <w:r>
          <w:rPr>
            <w:noProof/>
            <w:webHidden/>
          </w:rPr>
          <w:fldChar w:fldCharType="begin"/>
        </w:r>
        <w:r>
          <w:rPr>
            <w:noProof/>
            <w:webHidden/>
          </w:rPr>
          <w:instrText xml:space="preserve"> PAGEREF _Toc189055437 \h </w:instrText>
        </w:r>
        <w:r>
          <w:rPr>
            <w:noProof/>
            <w:webHidden/>
          </w:rPr>
        </w:r>
        <w:r>
          <w:rPr>
            <w:noProof/>
            <w:webHidden/>
          </w:rPr>
          <w:fldChar w:fldCharType="separate"/>
        </w:r>
        <w:r w:rsidR="0029635E">
          <w:rPr>
            <w:noProof/>
            <w:webHidden/>
          </w:rPr>
          <w:t>16</w:t>
        </w:r>
        <w:r>
          <w:rPr>
            <w:noProof/>
            <w:webHidden/>
          </w:rPr>
          <w:fldChar w:fldCharType="end"/>
        </w:r>
      </w:hyperlink>
    </w:p>
    <w:p w14:paraId="630B33D3" w14:textId="1208530D"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38" w:history="1">
        <w:r w:rsidRPr="003728EC">
          <w:rPr>
            <w:rStyle w:val="Lienhypertexte"/>
            <w:noProof/>
          </w:rPr>
          <w:t>16. CLAUSES DE REEXAMEN</w:t>
        </w:r>
        <w:r>
          <w:rPr>
            <w:noProof/>
            <w:webHidden/>
          </w:rPr>
          <w:tab/>
        </w:r>
        <w:r>
          <w:rPr>
            <w:noProof/>
            <w:webHidden/>
          </w:rPr>
          <w:fldChar w:fldCharType="begin"/>
        </w:r>
        <w:r>
          <w:rPr>
            <w:noProof/>
            <w:webHidden/>
          </w:rPr>
          <w:instrText xml:space="preserve"> PAGEREF _Toc189055438 \h </w:instrText>
        </w:r>
        <w:r>
          <w:rPr>
            <w:noProof/>
            <w:webHidden/>
          </w:rPr>
        </w:r>
        <w:r>
          <w:rPr>
            <w:noProof/>
            <w:webHidden/>
          </w:rPr>
          <w:fldChar w:fldCharType="separate"/>
        </w:r>
        <w:r w:rsidR="0029635E">
          <w:rPr>
            <w:noProof/>
            <w:webHidden/>
          </w:rPr>
          <w:t>16</w:t>
        </w:r>
        <w:r>
          <w:rPr>
            <w:noProof/>
            <w:webHidden/>
          </w:rPr>
          <w:fldChar w:fldCharType="end"/>
        </w:r>
      </w:hyperlink>
    </w:p>
    <w:p w14:paraId="3FD00BB4" w14:textId="58AC9A3F"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39" w:history="1">
        <w:r w:rsidRPr="003728EC">
          <w:rPr>
            <w:rStyle w:val="Lienhypertexte"/>
            <w:noProof/>
          </w:rPr>
          <w:t>16.1</w:t>
        </w:r>
        <w:r>
          <w:rPr>
            <w:rFonts w:asciiTheme="minorHAnsi" w:eastAsiaTheme="minorEastAsia" w:hAnsiTheme="minorHAnsi" w:cstheme="minorBidi"/>
            <w:noProof/>
            <w:sz w:val="22"/>
            <w:szCs w:val="22"/>
          </w:rPr>
          <w:tab/>
        </w:r>
        <w:r w:rsidRPr="003728EC">
          <w:rPr>
            <w:rStyle w:val="Lienhypertexte"/>
            <w:noProof/>
          </w:rPr>
          <w:t>FLUCTUATION DE LA FREQUENTATION</w:t>
        </w:r>
        <w:r>
          <w:rPr>
            <w:noProof/>
            <w:webHidden/>
          </w:rPr>
          <w:tab/>
        </w:r>
        <w:r>
          <w:rPr>
            <w:noProof/>
            <w:webHidden/>
          </w:rPr>
          <w:fldChar w:fldCharType="begin"/>
        </w:r>
        <w:r>
          <w:rPr>
            <w:noProof/>
            <w:webHidden/>
          </w:rPr>
          <w:instrText xml:space="preserve"> PAGEREF _Toc189055439 \h </w:instrText>
        </w:r>
        <w:r>
          <w:rPr>
            <w:noProof/>
            <w:webHidden/>
          </w:rPr>
        </w:r>
        <w:r>
          <w:rPr>
            <w:noProof/>
            <w:webHidden/>
          </w:rPr>
          <w:fldChar w:fldCharType="separate"/>
        </w:r>
        <w:r w:rsidR="0029635E">
          <w:rPr>
            <w:noProof/>
            <w:webHidden/>
          </w:rPr>
          <w:t>16</w:t>
        </w:r>
        <w:r>
          <w:rPr>
            <w:noProof/>
            <w:webHidden/>
          </w:rPr>
          <w:fldChar w:fldCharType="end"/>
        </w:r>
      </w:hyperlink>
    </w:p>
    <w:p w14:paraId="2B5DE15E" w14:textId="37D2D672" w:rsidR="00A52EF5" w:rsidRDefault="00A52EF5">
      <w:pPr>
        <w:pStyle w:val="TM2"/>
        <w:tabs>
          <w:tab w:val="left" w:pos="850"/>
          <w:tab w:val="right" w:leader="dot" w:pos="10196"/>
        </w:tabs>
        <w:rPr>
          <w:rFonts w:asciiTheme="minorHAnsi" w:eastAsiaTheme="minorEastAsia" w:hAnsiTheme="minorHAnsi" w:cstheme="minorBidi"/>
          <w:noProof/>
          <w:sz w:val="22"/>
          <w:szCs w:val="22"/>
        </w:rPr>
      </w:pPr>
      <w:hyperlink w:anchor="_Toc189055440" w:history="1">
        <w:r w:rsidRPr="003728EC">
          <w:rPr>
            <w:rStyle w:val="Lienhypertexte"/>
            <w:noProof/>
          </w:rPr>
          <w:t>16.2</w:t>
        </w:r>
        <w:r>
          <w:rPr>
            <w:rFonts w:asciiTheme="minorHAnsi" w:eastAsiaTheme="minorEastAsia" w:hAnsiTheme="minorHAnsi" w:cstheme="minorBidi"/>
            <w:noProof/>
            <w:sz w:val="22"/>
            <w:szCs w:val="22"/>
          </w:rPr>
          <w:tab/>
        </w:r>
        <w:r w:rsidRPr="003728EC">
          <w:rPr>
            <w:rStyle w:val="Lienhypertexte"/>
            <w:noProof/>
          </w:rPr>
          <w:t>CIRCONSTANCES IMPREVISIBLES</w:t>
        </w:r>
        <w:r>
          <w:rPr>
            <w:noProof/>
            <w:webHidden/>
          </w:rPr>
          <w:tab/>
        </w:r>
        <w:r>
          <w:rPr>
            <w:noProof/>
            <w:webHidden/>
          </w:rPr>
          <w:fldChar w:fldCharType="begin"/>
        </w:r>
        <w:r>
          <w:rPr>
            <w:noProof/>
            <w:webHidden/>
          </w:rPr>
          <w:instrText xml:space="preserve"> PAGEREF _Toc189055440 \h </w:instrText>
        </w:r>
        <w:r>
          <w:rPr>
            <w:noProof/>
            <w:webHidden/>
          </w:rPr>
        </w:r>
        <w:r>
          <w:rPr>
            <w:noProof/>
            <w:webHidden/>
          </w:rPr>
          <w:fldChar w:fldCharType="separate"/>
        </w:r>
        <w:r w:rsidR="0029635E">
          <w:rPr>
            <w:noProof/>
            <w:webHidden/>
          </w:rPr>
          <w:t>16</w:t>
        </w:r>
        <w:r>
          <w:rPr>
            <w:noProof/>
            <w:webHidden/>
          </w:rPr>
          <w:fldChar w:fldCharType="end"/>
        </w:r>
      </w:hyperlink>
    </w:p>
    <w:p w14:paraId="4B9B98FB" w14:textId="0B9F77CF"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41" w:history="1">
        <w:r w:rsidRPr="003728EC">
          <w:rPr>
            <w:rStyle w:val="Lienhypertexte"/>
            <w:noProof/>
          </w:rPr>
          <w:t>17. PENALITES</w:t>
        </w:r>
        <w:r>
          <w:rPr>
            <w:noProof/>
            <w:webHidden/>
          </w:rPr>
          <w:tab/>
        </w:r>
        <w:r>
          <w:rPr>
            <w:noProof/>
            <w:webHidden/>
          </w:rPr>
          <w:fldChar w:fldCharType="begin"/>
        </w:r>
        <w:r>
          <w:rPr>
            <w:noProof/>
            <w:webHidden/>
          </w:rPr>
          <w:instrText xml:space="preserve"> PAGEREF _Toc189055441 \h </w:instrText>
        </w:r>
        <w:r>
          <w:rPr>
            <w:noProof/>
            <w:webHidden/>
          </w:rPr>
        </w:r>
        <w:r>
          <w:rPr>
            <w:noProof/>
            <w:webHidden/>
          </w:rPr>
          <w:fldChar w:fldCharType="separate"/>
        </w:r>
        <w:r w:rsidR="0029635E">
          <w:rPr>
            <w:noProof/>
            <w:webHidden/>
          </w:rPr>
          <w:t>17</w:t>
        </w:r>
        <w:r>
          <w:rPr>
            <w:noProof/>
            <w:webHidden/>
          </w:rPr>
          <w:fldChar w:fldCharType="end"/>
        </w:r>
      </w:hyperlink>
    </w:p>
    <w:p w14:paraId="2B48BA1D" w14:textId="1AB5CD8A" w:rsidR="00A52EF5" w:rsidRDefault="00A52EF5">
      <w:pPr>
        <w:pStyle w:val="TM2"/>
        <w:tabs>
          <w:tab w:val="right" w:leader="dot" w:pos="10196"/>
        </w:tabs>
        <w:rPr>
          <w:rFonts w:asciiTheme="minorHAnsi" w:eastAsiaTheme="minorEastAsia" w:hAnsiTheme="minorHAnsi" w:cstheme="minorBidi"/>
          <w:noProof/>
          <w:sz w:val="22"/>
          <w:szCs w:val="22"/>
        </w:rPr>
      </w:pPr>
      <w:hyperlink w:anchor="_Toc189055442" w:history="1">
        <w:r w:rsidRPr="003728EC">
          <w:rPr>
            <w:rStyle w:val="Lienhypertexte"/>
            <w:noProof/>
          </w:rPr>
          <w:t>17.1. EN CAS DE DISCONTINUITE DE SERVICE</w:t>
        </w:r>
        <w:r>
          <w:rPr>
            <w:noProof/>
            <w:webHidden/>
          </w:rPr>
          <w:tab/>
        </w:r>
        <w:r>
          <w:rPr>
            <w:noProof/>
            <w:webHidden/>
          </w:rPr>
          <w:fldChar w:fldCharType="begin"/>
        </w:r>
        <w:r>
          <w:rPr>
            <w:noProof/>
            <w:webHidden/>
          </w:rPr>
          <w:instrText xml:space="preserve"> PAGEREF _Toc189055442 \h </w:instrText>
        </w:r>
        <w:r>
          <w:rPr>
            <w:noProof/>
            <w:webHidden/>
          </w:rPr>
        </w:r>
        <w:r>
          <w:rPr>
            <w:noProof/>
            <w:webHidden/>
          </w:rPr>
          <w:fldChar w:fldCharType="separate"/>
        </w:r>
        <w:r w:rsidR="0029635E">
          <w:rPr>
            <w:noProof/>
            <w:webHidden/>
          </w:rPr>
          <w:t>17</w:t>
        </w:r>
        <w:r>
          <w:rPr>
            <w:noProof/>
            <w:webHidden/>
          </w:rPr>
          <w:fldChar w:fldCharType="end"/>
        </w:r>
      </w:hyperlink>
    </w:p>
    <w:p w14:paraId="2018B7B7" w14:textId="127BB969" w:rsidR="00A52EF5" w:rsidRDefault="00A52EF5">
      <w:pPr>
        <w:pStyle w:val="TM2"/>
        <w:tabs>
          <w:tab w:val="right" w:leader="dot" w:pos="10196"/>
        </w:tabs>
        <w:rPr>
          <w:rFonts w:asciiTheme="minorHAnsi" w:eastAsiaTheme="minorEastAsia" w:hAnsiTheme="minorHAnsi" w:cstheme="minorBidi"/>
          <w:noProof/>
          <w:sz w:val="22"/>
          <w:szCs w:val="22"/>
        </w:rPr>
      </w:pPr>
      <w:hyperlink w:anchor="_Toc189055443" w:history="1">
        <w:r w:rsidRPr="003728EC">
          <w:rPr>
            <w:rStyle w:val="Lienhypertexte"/>
            <w:noProof/>
          </w:rPr>
          <w:t>17.2 POUR INSUFFISANCE DE PERSONNEL</w:t>
        </w:r>
        <w:r>
          <w:rPr>
            <w:noProof/>
            <w:webHidden/>
          </w:rPr>
          <w:tab/>
        </w:r>
        <w:r>
          <w:rPr>
            <w:noProof/>
            <w:webHidden/>
          </w:rPr>
          <w:fldChar w:fldCharType="begin"/>
        </w:r>
        <w:r>
          <w:rPr>
            <w:noProof/>
            <w:webHidden/>
          </w:rPr>
          <w:instrText xml:space="preserve"> PAGEREF _Toc189055443 \h </w:instrText>
        </w:r>
        <w:r>
          <w:rPr>
            <w:noProof/>
            <w:webHidden/>
          </w:rPr>
        </w:r>
        <w:r>
          <w:rPr>
            <w:noProof/>
            <w:webHidden/>
          </w:rPr>
          <w:fldChar w:fldCharType="separate"/>
        </w:r>
        <w:r w:rsidR="0029635E">
          <w:rPr>
            <w:noProof/>
            <w:webHidden/>
          </w:rPr>
          <w:t>17</w:t>
        </w:r>
        <w:r>
          <w:rPr>
            <w:noProof/>
            <w:webHidden/>
          </w:rPr>
          <w:fldChar w:fldCharType="end"/>
        </w:r>
      </w:hyperlink>
    </w:p>
    <w:p w14:paraId="6F4C9E66" w14:textId="108963F8" w:rsidR="00A52EF5" w:rsidRDefault="00A52EF5">
      <w:pPr>
        <w:pStyle w:val="TM2"/>
        <w:tabs>
          <w:tab w:val="right" w:leader="dot" w:pos="10196"/>
        </w:tabs>
        <w:rPr>
          <w:rFonts w:asciiTheme="minorHAnsi" w:eastAsiaTheme="minorEastAsia" w:hAnsiTheme="minorHAnsi" w:cstheme="minorBidi"/>
          <w:noProof/>
          <w:sz w:val="22"/>
          <w:szCs w:val="22"/>
        </w:rPr>
      </w:pPr>
      <w:hyperlink w:anchor="_Toc189055444" w:history="1">
        <w:r w:rsidRPr="003728EC">
          <w:rPr>
            <w:rStyle w:val="Lienhypertexte"/>
            <w:noProof/>
          </w:rPr>
          <w:t>17.3 AUTRES PENALITES</w:t>
        </w:r>
        <w:r>
          <w:rPr>
            <w:noProof/>
            <w:webHidden/>
          </w:rPr>
          <w:tab/>
        </w:r>
        <w:r>
          <w:rPr>
            <w:noProof/>
            <w:webHidden/>
          </w:rPr>
          <w:fldChar w:fldCharType="begin"/>
        </w:r>
        <w:r>
          <w:rPr>
            <w:noProof/>
            <w:webHidden/>
          </w:rPr>
          <w:instrText xml:space="preserve"> PAGEREF _Toc189055444 \h </w:instrText>
        </w:r>
        <w:r>
          <w:rPr>
            <w:noProof/>
            <w:webHidden/>
          </w:rPr>
        </w:r>
        <w:r>
          <w:rPr>
            <w:noProof/>
            <w:webHidden/>
          </w:rPr>
          <w:fldChar w:fldCharType="separate"/>
        </w:r>
        <w:r w:rsidR="0029635E">
          <w:rPr>
            <w:noProof/>
            <w:webHidden/>
          </w:rPr>
          <w:t>17</w:t>
        </w:r>
        <w:r>
          <w:rPr>
            <w:noProof/>
            <w:webHidden/>
          </w:rPr>
          <w:fldChar w:fldCharType="end"/>
        </w:r>
      </w:hyperlink>
    </w:p>
    <w:p w14:paraId="6965B4B9" w14:textId="2AE9AC5E"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45" w:history="1">
        <w:r w:rsidRPr="003728EC">
          <w:rPr>
            <w:rStyle w:val="Lienhypertexte"/>
            <w:noProof/>
          </w:rPr>
          <w:t>18. PROTECTION DE L’ENVIRONNEMENT</w:t>
        </w:r>
        <w:r>
          <w:rPr>
            <w:noProof/>
            <w:webHidden/>
          </w:rPr>
          <w:tab/>
        </w:r>
        <w:r>
          <w:rPr>
            <w:noProof/>
            <w:webHidden/>
          </w:rPr>
          <w:fldChar w:fldCharType="begin"/>
        </w:r>
        <w:r>
          <w:rPr>
            <w:noProof/>
            <w:webHidden/>
          </w:rPr>
          <w:instrText xml:space="preserve"> PAGEREF _Toc189055445 \h </w:instrText>
        </w:r>
        <w:r>
          <w:rPr>
            <w:noProof/>
            <w:webHidden/>
          </w:rPr>
        </w:r>
        <w:r>
          <w:rPr>
            <w:noProof/>
            <w:webHidden/>
          </w:rPr>
          <w:fldChar w:fldCharType="separate"/>
        </w:r>
        <w:r w:rsidR="0029635E">
          <w:rPr>
            <w:noProof/>
            <w:webHidden/>
          </w:rPr>
          <w:t>17</w:t>
        </w:r>
        <w:r>
          <w:rPr>
            <w:noProof/>
            <w:webHidden/>
          </w:rPr>
          <w:fldChar w:fldCharType="end"/>
        </w:r>
      </w:hyperlink>
    </w:p>
    <w:p w14:paraId="7DD31F34" w14:textId="796E99AC"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46" w:history="1">
        <w:r w:rsidRPr="003728EC">
          <w:rPr>
            <w:rStyle w:val="Lienhypertexte"/>
            <w:noProof/>
          </w:rPr>
          <w:t>19. ASSURANCES</w:t>
        </w:r>
        <w:r>
          <w:rPr>
            <w:noProof/>
            <w:webHidden/>
          </w:rPr>
          <w:tab/>
        </w:r>
        <w:r>
          <w:rPr>
            <w:noProof/>
            <w:webHidden/>
          </w:rPr>
          <w:fldChar w:fldCharType="begin"/>
        </w:r>
        <w:r>
          <w:rPr>
            <w:noProof/>
            <w:webHidden/>
          </w:rPr>
          <w:instrText xml:space="preserve"> PAGEREF _Toc189055446 \h </w:instrText>
        </w:r>
        <w:r>
          <w:rPr>
            <w:noProof/>
            <w:webHidden/>
          </w:rPr>
        </w:r>
        <w:r>
          <w:rPr>
            <w:noProof/>
            <w:webHidden/>
          </w:rPr>
          <w:fldChar w:fldCharType="separate"/>
        </w:r>
        <w:r w:rsidR="0029635E">
          <w:rPr>
            <w:noProof/>
            <w:webHidden/>
          </w:rPr>
          <w:t>17</w:t>
        </w:r>
        <w:r>
          <w:rPr>
            <w:noProof/>
            <w:webHidden/>
          </w:rPr>
          <w:fldChar w:fldCharType="end"/>
        </w:r>
      </w:hyperlink>
    </w:p>
    <w:p w14:paraId="276113B7" w14:textId="5FB9DD44"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47" w:history="1">
        <w:r w:rsidRPr="003728EC">
          <w:rPr>
            <w:rStyle w:val="Lienhypertexte"/>
            <w:noProof/>
          </w:rPr>
          <w:t>20.</w:t>
        </w:r>
        <w:r w:rsidRPr="003728EC">
          <w:rPr>
            <w:rStyle w:val="Lienhypertexte"/>
            <w:rFonts w:ascii="AvenirNext LT Pro Light" w:hAnsi="AvenirNext LT Pro Light"/>
            <w:b/>
            <w:noProof/>
          </w:rPr>
          <w:t xml:space="preserve"> </w:t>
        </w:r>
        <w:r w:rsidRPr="003728EC">
          <w:rPr>
            <w:rStyle w:val="Lienhypertexte"/>
            <w:noProof/>
          </w:rPr>
          <w:t>ZONES A REGIME RESTRICTIF (ZRR)</w:t>
        </w:r>
        <w:r>
          <w:rPr>
            <w:noProof/>
            <w:webHidden/>
          </w:rPr>
          <w:tab/>
        </w:r>
        <w:r>
          <w:rPr>
            <w:noProof/>
            <w:webHidden/>
          </w:rPr>
          <w:fldChar w:fldCharType="begin"/>
        </w:r>
        <w:r>
          <w:rPr>
            <w:noProof/>
            <w:webHidden/>
          </w:rPr>
          <w:instrText xml:space="preserve"> PAGEREF _Toc189055447 \h </w:instrText>
        </w:r>
        <w:r>
          <w:rPr>
            <w:noProof/>
            <w:webHidden/>
          </w:rPr>
        </w:r>
        <w:r>
          <w:rPr>
            <w:noProof/>
            <w:webHidden/>
          </w:rPr>
          <w:fldChar w:fldCharType="separate"/>
        </w:r>
        <w:r w:rsidR="0029635E">
          <w:rPr>
            <w:noProof/>
            <w:webHidden/>
          </w:rPr>
          <w:t>18</w:t>
        </w:r>
        <w:r>
          <w:rPr>
            <w:noProof/>
            <w:webHidden/>
          </w:rPr>
          <w:fldChar w:fldCharType="end"/>
        </w:r>
      </w:hyperlink>
    </w:p>
    <w:p w14:paraId="523E16D7" w14:textId="24ABCF4C"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48" w:history="1">
        <w:r w:rsidRPr="003728EC">
          <w:rPr>
            <w:rStyle w:val="Lienhypertexte"/>
            <w:noProof/>
          </w:rPr>
          <w:t>21. CONFIDENTIALITE - PROTECTION DES DONNEES PERSONNELLES</w:t>
        </w:r>
        <w:r>
          <w:rPr>
            <w:noProof/>
            <w:webHidden/>
          </w:rPr>
          <w:tab/>
        </w:r>
        <w:r>
          <w:rPr>
            <w:noProof/>
            <w:webHidden/>
          </w:rPr>
          <w:fldChar w:fldCharType="begin"/>
        </w:r>
        <w:r>
          <w:rPr>
            <w:noProof/>
            <w:webHidden/>
          </w:rPr>
          <w:instrText xml:space="preserve"> PAGEREF _Toc189055448 \h </w:instrText>
        </w:r>
        <w:r>
          <w:rPr>
            <w:noProof/>
            <w:webHidden/>
          </w:rPr>
        </w:r>
        <w:r>
          <w:rPr>
            <w:noProof/>
            <w:webHidden/>
          </w:rPr>
          <w:fldChar w:fldCharType="separate"/>
        </w:r>
        <w:r w:rsidR="0029635E">
          <w:rPr>
            <w:noProof/>
            <w:webHidden/>
          </w:rPr>
          <w:t>18</w:t>
        </w:r>
        <w:r>
          <w:rPr>
            <w:noProof/>
            <w:webHidden/>
          </w:rPr>
          <w:fldChar w:fldCharType="end"/>
        </w:r>
      </w:hyperlink>
    </w:p>
    <w:p w14:paraId="32FF1B43" w14:textId="1AF5B407"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49" w:history="1">
        <w:r w:rsidRPr="003728EC">
          <w:rPr>
            <w:rStyle w:val="Lienhypertexte"/>
            <w:noProof/>
          </w:rPr>
          <w:t>22. RESILIATION DU MARCHE</w:t>
        </w:r>
        <w:r>
          <w:rPr>
            <w:noProof/>
            <w:webHidden/>
          </w:rPr>
          <w:tab/>
        </w:r>
        <w:r>
          <w:rPr>
            <w:noProof/>
            <w:webHidden/>
          </w:rPr>
          <w:fldChar w:fldCharType="begin"/>
        </w:r>
        <w:r>
          <w:rPr>
            <w:noProof/>
            <w:webHidden/>
          </w:rPr>
          <w:instrText xml:space="preserve"> PAGEREF _Toc189055449 \h </w:instrText>
        </w:r>
        <w:r>
          <w:rPr>
            <w:noProof/>
            <w:webHidden/>
          </w:rPr>
        </w:r>
        <w:r>
          <w:rPr>
            <w:noProof/>
            <w:webHidden/>
          </w:rPr>
          <w:fldChar w:fldCharType="separate"/>
        </w:r>
        <w:r w:rsidR="0029635E">
          <w:rPr>
            <w:noProof/>
            <w:webHidden/>
          </w:rPr>
          <w:t>20</w:t>
        </w:r>
        <w:r>
          <w:rPr>
            <w:noProof/>
            <w:webHidden/>
          </w:rPr>
          <w:fldChar w:fldCharType="end"/>
        </w:r>
      </w:hyperlink>
    </w:p>
    <w:p w14:paraId="7FC5950E" w14:textId="58321047"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50" w:history="1">
        <w:r w:rsidRPr="003728EC">
          <w:rPr>
            <w:rStyle w:val="Lienhypertexte"/>
            <w:noProof/>
          </w:rPr>
          <w:t>23. LITIGES</w:t>
        </w:r>
        <w:r>
          <w:rPr>
            <w:noProof/>
            <w:webHidden/>
          </w:rPr>
          <w:tab/>
        </w:r>
        <w:r>
          <w:rPr>
            <w:noProof/>
            <w:webHidden/>
          </w:rPr>
          <w:fldChar w:fldCharType="begin"/>
        </w:r>
        <w:r>
          <w:rPr>
            <w:noProof/>
            <w:webHidden/>
          </w:rPr>
          <w:instrText xml:space="preserve"> PAGEREF _Toc189055450 \h </w:instrText>
        </w:r>
        <w:r>
          <w:rPr>
            <w:noProof/>
            <w:webHidden/>
          </w:rPr>
        </w:r>
        <w:r>
          <w:rPr>
            <w:noProof/>
            <w:webHidden/>
          </w:rPr>
          <w:fldChar w:fldCharType="separate"/>
        </w:r>
        <w:r w:rsidR="0029635E">
          <w:rPr>
            <w:noProof/>
            <w:webHidden/>
          </w:rPr>
          <w:t>20</w:t>
        </w:r>
        <w:r>
          <w:rPr>
            <w:noProof/>
            <w:webHidden/>
          </w:rPr>
          <w:fldChar w:fldCharType="end"/>
        </w:r>
      </w:hyperlink>
    </w:p>
    <w:p w14:paraId="59F4315F" w14:textId="167C38F4"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51" w:history="1">
        <w:r w:rsidRPr="003728EC">
          <w:rPr>
            <w:rStyle w:val="Lienhypertexte"/>
            <w:noProof/>
          </w:rPr>
          <w:t>24. DEROGATIONS AU CCAG-F CS</w:t>
        </w:r>
        <w:r>
          <w:rPr>
            <w:noProof/>
            <w:webHidden/>
          </w:rPr>
          <w:tab/>
        </w:r>
        <w:r>
          <w:rPr>
            <w:noProof/>
            <w:webHidden/>
          </w:rPr>
          <w:fldChar w:fldCharType="begin"/>
        </w:r>
        <w:r>
          <w:rPr>
            <w:noProof/>
            <w:webHidden/>
          </w:rPr>
          <w:instrText xml:space="preserve"> PAGEREF _Toc189055451 \h </w:instrText>
        </w:r>
        <w:r>
          <w:rPr>
            <w:noProof/>
            <w:webHidden/>
          </w:rPr>
        </w:r>
        <w:r>
          <w:rPr>
            <w:noProof/>
            <w:webHidden/>
          </w:rPr>
          <w:fldChar w:fldCharType="separate"/>
        </w:r>
        <w:r w:rsidR="0029635E">
          <w:rPr>
            <w:noProof/>
            <w:webHidden/>
          </w:rPr>
          <w:t>20</w:t>
        </w:r>
        <w:r>
          <w:rPr>
            <w:noProof/>
            <w:webHidden/>
          </w:rPr>
          <w:fldChar w:fldCharType="end"/>
        </w:r>
      </w:hyperlink>
    </w:p>
    <w:p w14:paraId="0816E9F3" w14:textId="7441D649"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52" w:history="1">
        <w:r w:rsidRPr="003728EC">
          <w:rPr>
            <w:rStyle w:val="Lienhypertexte"/>
            <w:noProof/>
          </w:rPr>
          <w:t>ANNEXE 1</w:t>
        </w:r>
        <w:r>
          <w:rPr>
            <w:noProof/>
            <w:webHidden/>
          </w:rPr>
          <w:tab/>
        </w:r>
        <w:r>
          <w:rPr>
            <w:noProof/>
            <w:webHidden/>
          </w:rPr>
          <w:fldChar w:fldCharType="begin"/>
        </w:r>
        <w:r>
          <w:rPr>
            <w:noProof/>
            <w:webHidden/>
          </w:rPr>
          <w:instrText xml:space="preserve"> PAGEREF _Toc189055452 \h </w:instrText>
        </w:r>
        <w:r>
          <w:rPr>
            <w:noProof/>
            <w:webHidden/>
          </w:rPr>
        </w:r>
        <w:r>
          <w:rPr>
            <w:noProof/>
            <w:webHidden/>
          </w:rPr>
          <w:fldChar w:fldCharType="separate"/>
        </w:r>
        <w:r w:rsidR="0029635E">
          <w:rPr>
            <w:noProof/>
            <w:webHidden/>
          </w:rPr>
          <w:t>21</w:t>
        </w:r>
        <w:r>
          <w:rPr>
            <w:noProof/>
            <w:webHidden/>
          </w:rPr>
          <w:fldChar w:fldCharType="end"/>
        </w:r>
      </w:hyperlink>
    </w:p>
    <w:p w14:paraId="7219B9FC" w14:textId="0E437449" w:rsidR="00A52EF5" w:rsidRDefault="00A52EF5">
      <w:pPr>
        <w:pStyle w:val="TM1"/>
        <w:tabs>
          <w:tab w:val="right" w:leader="dot" w:pos="10196"/>
        </w:tabs>
        <w:rPr>
          <w:rFonts w:asciiTheme="minorHAnsi" w:eastAsiaTheme="minorEastAsia" w:hAnsiTheme="minorHAnsi" w:cstheme="minorBidi"/>
          <w:noProof/>
          <w:sz w:val="22"/>
          <w:szCs w:val="22"/>
        </w:rPr>
      </w:pPr>
      <w:hyperlink w:anchor="_Toc189055453" w:history="1">
        <w:r w:rsidRPr="003728EC">
          <w:rPr>
            <w:rStyle w:val="Lienhypertexte"/>
            <w:noProof/>
          </w:rPr>
          <w:t>ANNEXE 2</w:t>
        </w:r>
        <w:r>
          <w:rPr>
            <w:noProof/>
            <w:webHidden/>
          </w:rPr>
          <w:tab/>
        </w:r>
        <w:r>
          <w:rPr>
            <w:noProof/>
            <w:webHidden/>
          </w:rPr>
          <w:fldChar w:fldCharType="begin"/>
        </w:r>
        <w:r>
          <w:rPr>
            <w:noProof/>
            <w:webHidden/>
          </w:rPr>
          <w:instrText xml:space="preserve"> PAGEREF _Toc189055453 \h </w:instrText>
        </w:r>
        <w:r>
          <w:rPr>
            <w:noProof/>
            <w:webHidden/>
          </w:rPr>
        </w:r>
        <w:r>
          <w:rPr>
            <w:noProof/>
            <w:webHidden/>
          </w:rPr>
          <w:fldChar w:fldCharType="separate"/>
        </w:r>
        <w:r w:rsidR="0029635E">
          <w:rPr>
            <w:noProof/>
            <w:webHidden/>
          </w:rPr>
          <w:t>22</w:t>
        </w:r>
        <w:r>
          <w:rPr>
            <w:noProof/>
            <w:webHidden/>
          </w:rPr>
          <w:fldChar w:fldCharType="end"/>
        </w:r>
      </w:hyperlink>
    </w:p>
    <w:p w14:paraId="38FE9FC3" w14:textId="668FD2C4" w:rsidR="00046453" w:rsidRDefault="00F27D36">
      <w:pPr>
        <w:rPr>
          <w:rFonts w:ascii="Minion Pro" w:hAnsi="Minion Pro"/>
          <w:b/>
          <w:bCs/>
          <w:sz w:val="24"/>
          <w:szCs w:val="24"/>
        </w:rPr>
      </w:pPr>
      <w:r>
        <w:rPr>
          <w:rFonts w:ascii="AvenirNext LT Pro Regular" w:hAnsi="AvenirNext LT Pro Regular"/>
        </w:rPr>
        <w:fldChar w:fldCharType="end"/>
      </w:r>
      <w:r>
        <w:rPr>
          <w:rFonts w:ascii="Minion Pro" w:hAnsi="Minion Pro"/>
          <w:sz w:val="24"/>
        </w:rPr>
        <w:br w:type="page" w:clear="all"/>
      </w:r>
    </w:p>
    <w:p w14:paraId="1B43DD79" w14:textId="77777777" w:rsidR="00046453" w:rsidRDefault="00F27D36">
      <w:pPr>
        <w:pStyle w:val="Titre1"/>
        <w:numPr>
          <w:ilvl w:val="0"/>
          <w:numId w:val="12"/>
        </w:numPr>
        <w:ind w:left="284" w:hanging="11"/>
      </w:pPr>
      <w:bookmarkStart w:id="4" w:name="_Toc189055396"/>
      <w:r>
        <w:lastRenderedPageBreak/>
        <w:t>PREAMBULE</w:t>
      </w:r>
      <w:bookmarkEnd w:id="4"/>
    </w:p>
    <w:p w14:paraId="15943870" w14:textId="77777777" w:rsidR="00046453" w:rsidRDefault="00046453">
      <w:pPr>
        <w:pStyle w:val="Corpsdetexte"/>
        <w:tabs>
          <w:tab w:val="clear" w:pos="851"/>
          <w:tab w:val="clear" w:pos="1134"/>
          <w:tab w:val="clear" w:pos="1276"/>
          <w:tab w:val="clear" w:pos="8505"/>
        </w:tabs>
        <w:ind w:right="-1"/>
        <w:rPr>
          <w:rFonts w:ascii="AvenirNext LT Pro Light" w:hAnsi="AvenirNext LT Pro Light"/>
          <w:sz w:val="22"/>
          <w:szCs w:val="22"/>
        </w:rPr>
      </w:pPr>
    </w:p>
    <w:p w14:paraId="7245CD1E"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Dans le présent AE-CCAP :</w:t>
      </w:r>
    </w:p>
    <w:p w14:paraId="7ADAED15"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L’entreprise est dénommée "le prestataire" ;</w:t>
      </w:r>
    </w:p>
    <w:p w14:paraId="3BC64221"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Le Centre INRAE Grand Est-Colmar est dénommé "l’établissement" ;</w:t>
      </w:r>
    </w:p>
    <w:p w14:paraId="3FE3BD70"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La personne habilitée à engager l’établissement est le Président du centre INRAE Grand Est – Colmar en tant que Représentant du Pouvoir Adjudicateur, et par délégation, la Directrice des Services d’Appui du centre INRAE Grand Est - Colmar ;</w:t>
      </w:r>
    </w:p>
    <w:p w14:paraId="1EE7362D" w14:textId="77777777" w:rsidR="00046453" w:rsidRDefault="00F27D36">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Les personnels d'INRAE et les personnes autorisées par INRAE à manger dans le restaurant (dont les personnels travaillant dans les laboratoires d'INRAE et appartenant à d’autres organismes partenaires d’INRAE) sont nommés "les usagers".</w:t>
      </w:r>
    </w:p>
    <w:p w14:paraId="27161093" w14:textId="77777777" w:rsidR="00046453" w:rsidRDefault="0004645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
    <w:p w14:paraId="1486A209" w14:textId="77777777" w:rsidR="00046453" w:rsidRDefault="00046453">
      <w:pPr>
        <w:pStyle w:val="Corpsdetexte"/>
        <w:tabs>
          <w:tab w:val="clear" w:pos="851"/>
          <w:tab w:val="clear" w:pos="1134"/>
          <w:tab w:val="clear" w:pos="1276"/>
          <w:tab w:val="clear" w:pos="8505"/>
        </w:tabs>
        <w:ind w:right="-1"/>
        <w:jc w:val="both"/>
        <w:rPr>
          <w:rFonts w:ascii="AvenirNext LT Pro Light" w:hAnsi="AvenirNext LT Pro Light"/>
          <w:b w:val="0"/>
          <w:sz w:val="22"/>
          <w:szCs w:val="22"/>
        </w:rPr>
      </w:pPr>
    </w:p>
    <w:p w14:paraId="0C02E374" w14:textId="77777777" w:rsidR="00046453" w:rsidRDefault="00F27D36">
      <w:pPr>
        <w:pStyle w:val="Titre1"/>
        <w:numPr>
          <w:ilvl w:val="0"/>
          <w:numId w:val="12"/>
        </w:numPr>
        <w:ind w:left="284" w:hanging="11"/>
      </w:pPr>
      <w:bookmarkStart w:id="5" w:name="_Toc189055397"/>
      <w:r>
        <w:t>FORME ET OBJET DU MARCHE</w:t>
      </w:r>
      <w:bookmarkEnd w:id="5"/>
    </w:p>
    <w:p w14:paraId="65DC84BF" w14:textId="77777777" w:rsidR="00046453" w:rsidRDefault="00046453">
      <w:pPr>
        <w:pStyle w:val="Corpsdetexte"/>
        <w:tabs>
          <w:tab w:val="clear" w:pos="851"/>
          <w:tab w:val="clear" w:pos="1134"/>
          <w:tab w:val="clear" w:pos="1276"/>
          <w:tab w:val="clear" w:pos="8505"/>
        </w:tabs>
        <w:ind w:right="-1"/>
        <w:jc w:val="both"/>
        <w:rPr>
          <w:rFonts w:ascii="AvenirNext LT Pro Light" w:hAnsi="AvenirNext LT Pro Light"/>
          <w:sz w:val="22"/>
          <w:szCs w:val="22"/>
        </w:rPr>
      </w:pPr>
    </w:p>
    <w:p w14:paraId="57DD88A6" w14:textId="77777777" w:rsidR="00046453" w:rsidRDefault="00F27D36">
      <w:pPr>
        <w:pStyle w:val="Corpsdetexte"/>
        <w:tabs>
          <w:tab w:val="clear" w:pos="567"/>
          <w:tab w:val="clear" w:pos="851"/>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Le présent marché, passé en application l’article R2123-1 3°, a pour objet des prestations de restauration qui seront réalisées sur le centre INRAE Grand Est - Colmar. </w:t>
      </w:r>
    </w:p>
    <w:p w14:paraId="68D02C68" w14:textId="07667882" w:rsidR="00046453" w:rsidRDefault="00F27D36">
      <w:pPr>
        <w:pStyle w:val="Corpsdetexte"/>
        <w:tabs>
          <w:tab w:val="clear" w:pos="567"/>
          <w:tab w:val="clear" w:pos="851"/>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Le Centre est situé 28 rue de Herrlisheim – 68 000 Colmar</w:t>
      </w:r>
    </w:p>
    <w:p w14:paraId="0129D5B1" w14:textId="66BFC8E2" w:rsidR="00336F9C" w:rsidRDefault="00336F9C">
      <w:pPr>
        <w:pStyle w:val="Corpsdetexte"/>
        <w:tabs>
          <w:tab w:val="clear" w:pos="567"/>
          <w:tab w:val="clear" w:pos="851"/>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Le présent marché est un accord-cadre mono attributaire s’exécutant à bons de commandes, sans minimum et avec un montant maximum de 550 000 € HT pour toute la durée du marché, en application des articles </w:t>
      </w:r>
      <w:r w:rsidRPr="00336F9C">
        <w:rPr>
          <w:rFonts w:ascii="AvenirNext LT Pro Light" w:hAnsi="AvenirNext LT Pro Light"/>
          <w:b w:val="0"/>
          <w:sz w:val="22"/>
          <w:szCs w:val="22"/>
        </w:rPr>
        <w:t>R 2162-1 à 6 du Code de la Commande Publique.</w:t>
      </w:r>
      <w:r>
        <w:rPr>
          <w:rFonts w:ascii="AvenirNext LT Pro Light" w:hAnsi="AvenirNext LT Pro Light"/>
          <w:bCs w:val="0"/>
          <w:sz w:val="22"/>
          <w:szCs w:val="22"/>
        </w:rPr>
        <w:t xml:space="preserve"> </w:t>
      </w:r>
    </w:p>
    <w:p w14:paraId="00BE57F3" w14:textId="77777777" w:rsidR="00046453" w:rsidRDefault="00046453">
      <w:pPr>
        <w:pStyle w:val="Corpsdetexte"/>
        <w:tabs>
          <w:tab w:val="clear" w:pos="567"/>
          <w:tab w:val="clear" w:pos="851"/>
          <w:tab w:val="clear" w:pos="1134"/>
          <w:tab w:val="clear" w:pos="1276"/>
          <w:tab w:val="clear" w:pos="8505"/>
          <w:tab w:val="left" w:pos="0"/>
        </w:tabs>
        <w:ind w:right="-1"/>
        <w:jc w:val="both"/>
        <w:rPr>
          <w:rFonts w:ascii="AvenirNext LT Pro Light" w:hAnsi="AvenirNext LT Pro Light"/>
          <w:b w:val="0"/>
          <w:sz w:val="22"/>
          <w:szCs w:val="22"/>
        </w:rPr>
      </w:pPr>
    </w:p>
    <w:p w14:paraId="2140BA1B" w14:textId="7876C889" w:rsidR="00046453" w:rsidRDefault="00F27D36">
      <w:pPr>
        <w:pStyle w:val="Corpsdetexte"/>
        <w:tabs>
          <w:tab w:val="clear" w:pos="567"/>
          <w:tab w:val="clear" w:pos="851"/>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Prestations :</w:t>
      </w:r>
    </w:p>
    <w:p w14:paraId="4B305375" w14:textId="604A9DE7" w:rsidR="00046453" w:rsidRDefault="00F27D36">
      <w:pPr>
        <w:pStyle w:val="Corpsdetexte"/>
        <w:tabs>
          <w:tab w:val="clear" w:pos="567"/>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Production sur place et distribution de repas journaliers à midi dans le restaurant, les jours ouvrés. En 2023, le nombre moyen de repas servis en self est de 49 par jour. En 2024, il est de 52 repas par jour. </w:t>
      </w:r>
    </w:p>
    <w:p w14:paraId="17FE96F2" w14:textId="77777777" w:rsidR="00046453" w:rsidRDefault="00F27D36">
      <w:pPr>
        <w:pStyle w:val="Corpsdetexte"/>
        <w:tabs>
          <w:tab w:val="clear" w:pos="567"/>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Il est à noter qu’une augmentation de la fréquentation du restaurant est attendue, en raison de la diminution du nombre de jours autorisés en télétravail à compter du 1</w:t>
      </w:r>
      <w:r>
        <w:rPr>
          <w:rFonts w:ascii="AvenirNext LT Pro Light" w:hAnsi="AvenirNext LT Pro Light"/>
          <w:b w:val="0"/>
          <w:sz w:val="22"/>
          <w:szCs w:val="22"/>
          <w:vertAlign w:val="superscript"/>
        </w:rPr>
        <w:t>er</w:t>
      </w:r>
      <w:r>
        <w:rPr>
          <w:rFonts w:ascii="AvenirNext LT Pro Light" w:hAnsi="AvenirNext LT Pro Light"/>
          <w:b w:val="0"/>
          <w:sz w:val="22"/>
          <w:szCs w:val="22"/>
        </w:rPr>
        <w:t xml:space="preserve"> janvier 2025. Cette augmentation est estimée à 10%. </w:t>
      </w:r>
    </w:p>
    <w:p w14:paraId="1CF17F35" w14:textId="77777777" w:rsidR="00046453" w:rsidRDefault="00F27D36">
      <w:pPr>
        <w:pStyle w:val="Corpsdetexte"/>
        <w:tabs>
          <w:tab w:val="clear" w:pos="567"/>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Le centre sera fermé chaque année entre Noël et Nouvel An (voir article 2.1 du CCTP) et le vendredi du </w:t>
      </w:r>
      <w:proofErr w:type="spellStart"/>
      <w:r>
        <w:rPr>
          <w:rFonts w:ascii="AvenirNext LT Pro Light" w:hAnsi="AvenirNext LT Pro Light"/>
          <w:b w:val="0"/>
          <w:sz w:val="22"/>
          <w:szCs w:val="22"/>
        </w:rPr>
        <w:t>week</w:t>
      </w:r>
      <w:proofErr w:type="spellEnd"/>
      <w:r>
        <w:rPr>
          <w:rFonts w:ascii="AvenirNext LT Pro Light" w:hAnsi="AvenirNext LT Pro Light"/>
          <w:b w:val="0"/>
          <w:sz w:val="22"/>
          <w:szCs w:val="22"/>
        </w:rPr>
        <w:t xml:space="preserve"> end de l’Ascension.</w:t>
      </w:r>
    </w:p>
    <w:p w14:paraId="77A9DE0E" w14:textId="77777777" w:rsidR="00046453" w:rsidRDefault="00046453">
      <w:pPr>
        <w:pStyle w:val="Corpsdetexte"/>
        <w:tabs>
          <w:tab w:val="clear" w:pos="567"/>
          <w:tab w:val="clear" w:pos="851"/>
          <w:tab w:val="clear" w:pos="1134"/>
          <w:tab w:val="clear" w:pos="1276"/>
          <w:tab w:val="clear" w:pos="8505"/>
          <w:tab w:val="left" w:pos="0"/>
        </w:tabs>
        <w:ind w:right="-1"/>
        <w:rPr>
          <w:rFonts w:ascii="AvenirNext LT Pro Light" w:hAnsi="AvenirNext LT Pro Light"/>
          <w:b w:val="0"/>
          <w:sz w:val="22"/>
          <w:szCs w:val="22"/>
        </w:rPr>
      </w:pPr>
    </w:p>
    <w:p w14:paraId="4AB8BC11" w14:textId="77777777" w:rsidR="00046453" w:rsidRDefault="00046453">
      <w:pPr>
        <w:pStyle w:val="Corpsdetexte"/>
        <w:tabs>
          <w:tab w:val="clear" w:pos="567"/>
          <w:tab w:val="clear" w:pos="851"/>
          <w:tab w:val="clear" w:pos="1134"/>
          <w:tab w:val="clear" w:pos="1276"/>
          <w:tab w:val="clear" w:pos="8505"/>
          <w:tab w:val="left" w:pos="0"/>
        </w:tabs>
        <w:ind w:right="-1"/>
        <w:rPr>
          <w:rFonts w:ascii="AvenirNext LT Pro Light" w:hAnsi="AvenirNext LT Pro Light"/>
          <w:b w:val="0"/>
          <w:sz w:val="22"/>
          <w:szCs w:val="22"/>
        </w:rPr>
      </w:pPr>
    </w:p>
    <w:p w14:paraId="2C13B11E" w14:textId="77777777" w:rsidR="00046453" w:rsidRDefault="00F27D36">
      <w:pPr>
        <w:pStyle w:val="Titre1"/>
        <w:ind w:left="426"/>
      </w:pPr>
      <w:bookmarkStart w:id="6" w:name="_Toc189055398"/>
      <w:r>
        <w:t>3.</w:t>
      </w:r>
      <w:r>
        <w:tab/>
        <w:t>PIECES CONTRACTUELLES DU MARCHE</w:t>
      </w:r>
      <w:bookmarkEnd w:id="6"/>
    </w:p>
    <w:p w14:paraId="0A7E96AE" w14:textId="77777777" w:rsidR="00046453" w:rsidRDefault="00046453">
      <w:pPr>
        <w:pStyle w:val="Corpsdetexte"/>
        <w:tabs>
          <w:tab w:val="clear" w:pos="851"/>
          <w:tab w:val="clear" w:pos="1134"/>
          <w:tab w:val="clear" w:pos="1276"/>
          <w:tab w:val="clear" w:pos="8505"/>
          <w:tab w:val="left" w:pos="0"/>
        </w:tabs>
        <w:ind w:right="-1"/>
        <w:rPr>
          <w:rFonts w:ascii="AvenirNext LT Pro Light" w:hAnsi="AvenirNext LT Pro Light"/>
          <w:sz w:val="22"/>
          <w:szCs w:val="22"/>
        </w:rPr>
      </w:pPr>
    </w:p>
    <w:p w14:paraId="35674F54" w14:textId="77777777" w:rsidR="00046453" w:rsidRDefault="00F27D36">
      <w:pPr>
        <w:pStyle w:val="Corpsdetexte"/>
        <w:tabs>
          <w:tab w:val="clear" w:pos="1134"/>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Les pièces constitutives du marché sont les suivantes, par ordre de priorité décroissante :</w:t>
      </w:r>
      <w:r>
        <w:rPr>
          <w:rFonts w:ascii="AvenirNext LT Pro Light" w:hAnsi="AvenirNext LT Pro Light"/>
          <w:b w:val="0"/>
          <w:sz w:val="22"/>
          <w:szCs w:val="22"/>
        </w:rPr>
        <w:tab/>
      </w:r>
    </w:p>
    <w:p w14:paraId="575B133E" w14:textId="77777777" w:rsidR="00046453" w:rsidRDefault="00046453">
      <w:pPr>
        <w:pStyle w:val="Corpsdetexte"/>
        <w:tabs>
          <w:tab w:val="clear" w:pos="1134"/>
          <w:tab w:val="clear" w:pos="1276"/>
          <w:tab w:val="clear" w:pos="8505"/>
          <w:tab w:val="left" w:pos="0"/>
        </w:tabs>
        <w:ind w:right="-1"/>
        <w:jc w:val="both"/>
        <w:rPr>
          <w:rFonts w:ascii="AvenirNext LT Pro Light" w:hAnsi="AvenirNext LT Pro Light"/>
          <w:b w:val="0"/>
          <w:sz w:val="22"/>
          <w:szCs w:val="22"/>
        </w:rPr>
      </w:pPr>
    </w:p>
    <w:p w14:paraId="5BFE2789" w14:textId="77777777" w:rsidR="00046453" w:rsidRDefault="00F27D36">
      <w:pPr>
        <w:pStyle w:val="Corpsdetexte"/>
        <w:numPr>
          <w:ilvl w:val="0"/>
          <w:numId w:val="2"/>
        </w:numPr>
        <w:tabs>
          <w:tab w:val="clear" w:pos="567"/>
          <w:tab w:val="clear" w:pos="851"/>
          <w:tab w:val="clear" w:pos="1134"/>
          <w:tab w:val="clear" w:pos="1276"/>
          <w:tab w:val="clear" w:pos="8505"/>
          <w:tab w:val="left" w:pos="0"/>
        </w:tabs>
        <w:ind w:left="284" w:right="-1" w:hanging="284"/>
        <w:jc w:val="both"/>
        <w:rPr>
          <w:rFonts w:ascii="AvenirNext LT Pro Light" w:hAnsi="AvenirNext LT Pro Light"/>
          <w:b w:val="0"/>
          <w:sz w:val="22"/>
          <w:szCs w:val="22"/>
        </w:rPr>
      </w:pPr>
      <w:r>
        <w:rPr>
          <w:rFonts w:ascii="AvenirNext LT Pro Light" w:hAnsi="AvenirNext LT Pro Light"/>
          <w:b w:val="0"/>
          <w:sz w:val="22"/>
          <w:szCs w:val="22"/>
        </w:rPr>
        <w:t>Le présent acte d’engagement valant cahier des clauses administratives particulières (AE-CCAP) et ses annexes ;</w:t>
      </w:r>
    </w:p>
    <w:p w14:paraId="403F8FD5" w14:textId="77777777" w:rsidR="00046453" w:rsidRDefault="00F27D36">
      <w:pPr>
        <w:pStyle w:val="Corpsdetexte"/>
        <w:numPr>
          <w:ilvl w:val="0"/>
          <w:numId w:val="2"/>
        </w:numPr>
        <w:tabs>
          <w:tab w:val="clear" w:pos="567"/>
          <w:tab w:val="clear" w:pos="851"/>
          <w:tab w:val="clear" w:pos="1134"/>
          <w:tab w:val="clear" w:pos="1276"/>
          <w:tab w:val="clear" w:pos="8505"/>
          <w:tab w:val="left" w:pos="0"/>
        </w:tabs>
        <w:ind w:left="284" w:right="-1" w:hanging="284"/>
        <w:jc w:val="both"/>
        <w:rPr>
          <w:rFonts w:ascii="AvenirNext LT Pro Light" w:hAnsi="AvenirNext LT Pro Light"/>
          <w:b w:val="0"/>
          <w:sz w:val="22"/>
          <w:szCs w:val="22"/>
        </w:rPr>
      </w:pPr>
      <w:r>
        <w:rPr>
          <w:rFonts w:ascii="AvenirNext LT Pro Light" w:hAnsi="AvenirNext LT Pro Light"/>
          <w:b w:val="0"/>
          <w:sz w:val="22"/>
          <w:szCs w:val="22"/>
        </w:rPr>
        <w:t>Le cahier des clauses techniques particulières (C.C.T.P.) ;</w:t>
      </w:r>
    </w:p>
    <w:p w14:paraId="617DA8C8" w14:textId="77777777" w:rsidR="00046453" w:rsidRDefault="00F27D36">
      <w:pPr>
        <w:pStyle w:val="Corpsdetexte"/>
        <w:numPr>
          <w:ilvl w:val="0"/>
          <w:numId w:val="2"/>
        </w:numPr>
        <w:tabs>
          <w:tab w:val="clear" w:pos="567"/>
          <w:tab w:val="clear" w:pos="851"/>
          <w:tab w:val="clear" w:pos="1134"/>
          <w:tab w:val="clear" w:pos="1276"/>
          <w:tab w:val="clear" w:pos="8505"/>
        </w:tabs>
        <w:ind w:left="284" w:right="-1" w:hanging="284"/>
        <w:jc w:val="both"/>
        <w:rPr>
          <w:rFonts w:ascii="AvenirNext LT Pro Light" w:hAnsi="AvenirNext LT Pro Light"/>
          <w:b w:val="0"/>
          <w:sz w:val="22"/>
          <w:szCs w:val="22"/>
        </w:rPr>
      </w:pPr>
      <w:r>
        <w:rPr>
          <w:rFonts w:ascii="AvenirNext LT Pro Light" w:hAnsi="AvenirNext LT Pro Light"/>
          <w:b w:val="0"/>
          <w:sz w:val="22"/>
          <w:szCs w:val="22"/>
        </w:rPr>
        <w:t>Le cahier des clauses administratives générales (C.C.A.G.) applicables aux marchés publics de fournitures courantes et services (CCAG/FCS) approuvé par l’arrêté du 30/03/2021</w:t>
      </w:r>
    </w:p>
    <w:p w14:paraId="2CC0E8A9" w14:textId="77777777" w:rsidR="00046453" w:rsidRDefault="00F27D36">
      <w:pPr>
        <w:pStyle w:val="Corpsdetexte"/>
        <w:numPr>
          <w:ilvl w:val="0"/>
          <w:numId w:val="2"/>
        </w:numPr>
        <w:tabs>
          <w:tab w:val="clear" w:pos="567"/>
          <w:tab w:val="clear" w:pos="851"/>
          <w:tab w:val="clear" w:pos="1134"/>
          <w:tab w:val="clear" w:pos="1276"/>
          <w:tab w:val="clear" w:pos="8505"/>
        </w:tabs>
        <w:ind w:left="284" w:right="-1" w:hanging="284"/>
        <w:jc w:val="both"/>
        <w:rPr>
          <w:rFonts w:ascii="AvenirNext LT Pro Light" w:hAnsi="AvenirNext LT Pro Light"/>
          <w:b w:val="0"/>
          <w:sz w:val="22"/>
          <w:szCs w:val="22"/>
        </w:rPr>
      </w:pPr>
      <w:r>
        <w:rPr>
          <w:rFonts w:ascii="AvenirNext LT Pro Light" w:hAnsi="AvenirNext LT Pro Light"/>
          <w:b w:val="0"/>
          <w:sz w:val="22"/>
          <w:szCs w:val="22"/>
        </w:rPr>
        <w:t>L’offre technique du titulaire</w:t>
      </w:r>
    </w:p>
    <w:p w14:paraId="7FAA535D" w14:textId="77777777" w:rsidR="00046453" w:rsidRDefault="00F27D36">
      <w:pPr>
        <w:pStyle w:val="Corpsdetexte"/>
        <w:numPr>
          <w:ilvl w:val="0"/>
          <w:numId w:val="2"/>
        </w:numPr>
        <w:tabs>
          <w:tab w:val="clear" w:pos="567"/>
          <w:tab w:val="clear" w:pos="851"/>
          <w:tab w:val="clear" w:pos="1134"/>
          <w:tab w:val="clear" w:pos="1276"/>
          <w:tab w:val="clear" w:pos="8505"/>
        </w:tabs>
        <w:ind w:left="284" w:right="-1" w:hanging="284"/>
        <w:jc w:val="both"/>
        <w:rPr>
          <w:rFonts w:ascii="AvenirNext LT Pro Light" w:hAnsi="AvenirNext LT Pro Light"/>
          <w:b w:val="0"/>
          <w:sz w:val="22"/>
          <w:szCs w:val="22"/>
        </w:rPr>
      </w:pPr>
      <w:r>
        <w:rPr>
          <w:rFonts w:ascii="AvenirNext LT Pro Light" w:hAnsi="AvenirNext LT Pro Light"/>
          <w:b w:val="0"/>
          <w:sz w:val="22"/>
          <w:szCs w:val="22"/>
        </w:rPr>
        <w:t>Les actes de sous-traitance et leurs éventuels actes modificatifs</w:t>
      </w:r>
    </w:p>
    <w:p w14:paraId="444D0AED" w14:textId="77777777" w:rsidR="00046453" w:rsidRDefault="00F27D36">
      <w:pPr>
        <w:pStyle w:val="Corpsdetexte"/>
        <w:numPr>
          <w:ilvl w:val="0"/>
          <w:numId w:val="2"/>
        </w:numPr>
        <w:tabs>
          <w:tab w:val="clear" w:pos="567"/>
          <w:tab w:val="clear" w:pos="851"/>
          <w:tab w:val="clear" w:pos="1134"/>
          <w:tab w:val="clear" w:pos="1276"/>
          <w:tab w:val="clear" w:pos="8505"/>
        </w:tabs>
        <w:ind w:left="284" w:right="-1" w:hanging="284"/>
        <w:jc w:val="both"/>
        <w:rPr>
          <w:rFonts w:ascii="AvenirNext LT Pro Light" w:hAnsi="AvenirNext LT Pro Light"/>
          <w:b w:val="0"/>
          <w:sz w:val="22"/>
          <w:szCs w:val="22"/>
        </w:rPr>
      </w:pPr>
      <w:r>
        <w:rPr>
          <w:rFonts w:ascii="AvenirNext LT Pro Light" w:hAnsi="AvenirNext LT Pro Light"/>
          <w:b w:val="0"/>
          <w:sz w:val="22"/>
          <w:szCs w:val="22"/>
        </w:rPr>
        <w:t>Les bons de commandes</w:t>
      </w:r>
    </w:p>
    <w:p w14:paraId="5AA8EE8D" w14:textId="77777777" w:rsidR="00046453" w:rsidRDefault="00046453">
      <w:pPr>
        <w:pStyle w:val="Corpsdetexte"/>
        <w:tabs>
          <w:tab w:val="clear" w:pos="567"/>
          <w:tab w:val="clear" w:pos="851"/>
          <w:tab w:val="clear" w:pos="1134"/>
          <w:tab w:val="clear" w:pos="1276"/>
          <w:tab w:val="clear" w:pos="8505"/>
          <w:tab w:val="left" w:pos="284"/>
        </w:tabs>
        <w:ind w:right="-1"/>
        <w:rPr>
          <w:rFonts w:ascii="AvenirNext LT Pro Light" w:hAnsi="AvenirNext LT Pro Light"/>
          <w:sz w:val="22"/>
          <w:szCs w:val="22"/>
        </w:rPr>
      </w:pPr>
    </w:p>
    <w:p w14:paraId="1DD489DE"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7DB9B9AD" w14:textId="77777777" w:rsidR="00046453" w:rsidRDefault="00F27D36">
      <w:pPr>
        <w:pStyle w:val="Titre1"/>
        <w:ind w:left="709" w:hanging="283"/>
      </w:pPr>
      <w:bookmarkStart w:id="7" w:name="_Toc189055399"/>
      <w:r>
        <w:t>4. DUREE DU MARCHE</w:t>
      </w:r>
      <w:bookmarkEnd w:id="7"/>
    </w:p>
    <w:p w14:paraId="59150C3F"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sz w:val="22"/>
          <w:szCs w:val="22"/>
        </w:rPr>
      </w:pPr>
    </w:p>
    <w:p w14:paraId="1783A408" w14:textId="77777777" w:rsidR="00046453" w:rsidRDefault="00F27D36">
      <w:pPr>
        <w:jc w:val="both"/>
        <w:rPr>
          <w:rFonts w:ascii="AvenirNext LT Pro Light" w:hAnsi="AvenirNext LT Pro Light"/>
          <w:sz w:val="22"/>
          <w:szCs w:val="22"/>
        </w:rPr>
      </w:pPr>
      <w:bookmarkStart w:id="8" w:name="_Hlk53386384"/>
      <w:r>
        <w:rPr>
          <w:rFonts w:ascii="AvenirNext LT Pro Light" w:hAnsi="AvenirNext LT Pro Light"/>
          <w:sz w:val="22"/>
          <w:szCs w:val="22"/>
        </w:rPr>
        <w:t xml:space="preserve">Le marché est conclu pour une durée allant de sa notification jusqu’au 31/12/2026. </w:t>
      </w:r>
    </w:p>
    <w:p w14:paraId="303883E6"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 démarrage des prestations est prévu dès le 02/05/2025.  </w:t>
      </w:r>
      <w:bookmarkEnd w:id="8"/>
    </w:p>
    <w:p w14:paraId="0328E2DA" w14:textId="77777777" w:rsidR="00046453" w:rsidRDefault="00046453">
      <w:pPr>
        <w:jc w:val="both"/>
        <w:rPr>
          <w:rFonts w:ascii="AvenirNext LT Pro Light" w:hAnsi="AvenirNext LT Pro Light"/>
          <w:sz w:val="22"/>
          <w:szCs w:val="22"/>
        </w:rPr>
      </w:pPr>
    </w:p>
    <w:p w14:paraId="529385EF" w14:textId="6600B525" w:rsidR="00046453" w:rsidRDefault="00F27D36">
      <w:pPr>
        <w:widowControl w:val="0"/>
        <w:rPr>
          <w:rFonts w:ascii="AvenirNext LT Pro Light" w:hAnsi="AvenirNext LT Pro Light" w:cs="Arial"/>
          <w:spacing w:val="-2"/>
          <w:sz w:val="22"/>
          <w:szCs w:val="22"/>
        </w:rPr>
      </w:pPr>
      <w:r>
        <w:rPr>
          <w:rFonts w:ascii="AvenirNext LT Pro Light" w:hAnsi="AvenirNext LT Pro Light" w:cs="Arial"/>
          <w:spacing w:val="-2"/>
          <w:sz w:val="22"/>
          <w:szCs w:val="22"/>
        </w:rPr>
        <w:t xml:space="preserve">Le marché pourra être reconduit annuellement, de manière tacite, dans la limite de deux (2) années de reconduction, sauf dénonciation écrite par l’établissement ou résiliations anticipées du marché prévues </w:t>
      </w:r>
      <w:r>
        <w:rPr>
          <w:rFonts w:ascii="AvenirNext LT Pro Light" w:hAnsi="AvenirNext LT Pro Light" w:cs="Arial"/>
          <w:spacing w:val="-2"/>
          <w:sz w:val="22"/>
          <w:szCs w:val="22"/>
        </w:rPr>
        <w:lastRenderedPageBreak/>
        <w:t xml:space="preserve">au chapitre 7 du CCAG/FCS. En tout état de cause, </w:t>
      </w:r>
      <w:r w:rsidR="00767FD7">
        <w:rPr>
          <w:rFonts w:ascii="AvenirNext LT Pro Light" w:hAnsi="AvenirNext LT Pro Light" w:cs="Arial"/>
          <w:spacing w:val="-2"/>
          <w:sz w:val="22"/>
          <w:szCs w:val="22"/>
        </w:rPr>
        <w:t xml:space="preserve">le marché se terminera au plus tard le 31 décembre 2028. </w:t>
      </w:r>
    </w:p>
    <w:p w14:paraId="0085F946"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cs="Arial"/>
          <w:b w:val="0"/>
          <w:spacing w:val="-2"/>
          <w:sz w:val="22"/>
          <w:szCs w:val="22"/>
        </w:rPr>
      </w:pPr>
      <w:r>
        <w:rPr>
          <w:rFonts w:ascii="AvenirNext LT Pro Light" w:hAnsi="AvenirNext LT Pro Light" w:cs="Arial"/>
          <w:b w:val="0"/>
          <w:spacing w:val="-2"/>
          <w:sz w:val="22"/>
          <w:szCs w:val="22"/>
        </w:rPr>
        <w:t>En cas de non-reconduction, l’établissement adressera sa décision au prestataire, trois (3) mois au moins avant la fin de la période en cours du marché, par courriel ou lettre recommandée, avec accusé de réception.</w:t>
      </w:r>
    </w:p>
    <w:p w14:paraId="2EB89593"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cs="Arial"/>
          <w:b w:val="0"/>
          <w:spacing w:val="-2"/>
          <w:sz w:val="22"/>
          <w:szCs w:val="22"/>
        </w:rPr>
      </w:pPr>
    </w:p>
    <w:p w14:paraId="7A4EE325" w14:textId="77777777" w:rsidR="00046453" w:rsidRDefault="00F27D36">
      <w:pPr>
        <w:pStyle w:val="Titre1"/>
        <w:ind w:left="720"/>
      </w:pPr>
      <w:bookmarkStart w:id="9" w:name="_Toc189055400"/>
      <w:r>
        <w:t>5. DISPOSITIONS PARTICULIERES</w:t>
      </w:r>
      <w:bookmarkEnd w:id="9"/>
    </w:p>
    <w:p w14:paraId="3F6CF75E" w14:textId="77777777" w:rsidR="00046453" w:rsidRDefault="00F27D36">
      <w:pPr>
        <w:widowControl w:val="0"/>
        <w:jc w:val="both"/>
        <w:rPr>
          <w:rFonts w:ascii="AvenirNext LT Pro Light" w:hAnsi="AvenirNext LT Pro Light" w:cs="Arial"/>
          <w:sz w:val="22"/>
          <w:szCs w:val="22"/>
        </w:rPr>
      </w:pPr>
      <w:r>
        <w:rPr>
          <w:rFonts w:ascii="AvenirNext LT Pro Light" w:hAnsi="AvenirNext LT Pro Light" w:cs="Arial"/>
          <w:sz w:val="22"/>
          <w:szCs w:val="22"/>
        </w:rPr>
        <w:t xml:space="preserve">Le prestataire prend les dispositions nécessaires à la protection des personnes, des biens et équipements présents sur le lieu de ses interventions, notamment les mesures sanitaires, qui pourraient s’imposer pendant l’exécution du présent marché. </w:t>
      </w:r>
    </w:p>
    <w:p w14:paraId="525AA930"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Par dérogation, à l’article 5.2.2 du CCAG/FCS, toute nouvelle disposition de la règlementation en matière de protection de la main d’œuvre et des conditions de travail s’applique de plein droit au marché sans qu’il soit nécessaire de conclure un avenant sauf pour le cas où cette législation entraîne des prestations indispensables supplémentaires.</w:t>
      </w:r>
    </w:p>
    <w:p w14:paraId="7B1980AF" w14:textId="77777777" w:rsidR="00046453" w:rsidRDefault="00046453">
      <w:pPr>
        <w:jc w:val="both"/>
        <w:rPr>
          <w:rFonts w:ascii="AvenirNext LT Pro Light" w:hAnsi="AvenirNext LT Pro Light"/>
          <w:sz w:val="22"/>
          <w:szCs w:val="22"/>
        </w:rPr>
      </w:pPr>
    </w:p>
    <w:p w14:paraId="1C6AA925"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Le prestataire engage sa responsabilité en ce qui concerne la sécurité des personnes et les dégradations occasionnées par ses interventions.  L’article 8 du CCAG/FCS s’applique.</w:t>
      </w:r>
    </w:p>
    <w:p w14:paraId="42E7B5C0"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Il se soumet aux conditions d’accès aux locaux, s’engage à respecter les consignes de sécurité, et à appliquer le plan de prévention, établi conformément au décret n° 92 – 158 du 20 février 1992 fixant les prescriptions particulières d’hygiène et de sécurité applicables aux travaux effectués dans un établissement par une entreprise extérieure. </w:t>
      </w:r>
    </w:p>
    <w:p w14:paraId="4E346143"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4A84315D" w14:textId="77777777" w:rsidR="00046453" w:rsidRDefault="00046453">
      <w:pPr>
        <w:pStyle w:val="Corpsdetexte"/>
        <w:tabs>
          <w:tab w:val="clear" w:pos="567"/>
          <w:tab w:val="clear" w:pos="851"/>
          <w:tab w:val="clear" w:pos="1134"/>
          <w:tab w:val="clear" w:pos="1276"/>
          <w:tab w:val="clear" w:pos="8505"/>
          <w:tab w:val="left" w:pos="284"/>
        </w:tabs>
        <w:ind w:right="-1"/>
        <w:rPr>
          <w:rFonts w:ascii="AvenirNext LT Pro Light" w:hAnsi="AvenirNext LT Pro Light"/>
          <w:sz w:val="22"/>
          <w:szCs w:val="22"/>
        </w:rPr>
      </w:pPr>
    </w:p>
    <w:p w14:paraId="4C669773" w14:textId="77777777" w:rsidR="00046453" w:rsidRDefault="00F27D36">
      <w:pPr>
        <w:pStyle w:val="Titre1"/>
        <w:ind w:left="720"/>
      </w:pPr>
      <w:bookmarkStart w:id="10" w:name="_Toc189055401"/>
      <w:r>
        <w:t>6. RESPONSABILITE DES CONTRACTANTS</w:t>
      </w:r>
      <w:bookmarkEnd w:id="10"/>
    </w:p>
    <w:p w14:paraId="16CCE861" w14:textId="77777777" w:rsidR="00046453" w:rsidRDefault="00046453">
      <w:pPr>
        <w:pStyle w:val="Corpsdetexte"/>
        <w:tabs>
          <w:tab w:val="clear" w:pos="851"/>
          <w:tab w:val="clear" w:pos="1134"/>
          <w:tab w:val="clear" w:pos="1276"/>
          <w:tab w:val="clear" w:pos="8505"/>
          <w:tab w:val="left" w:pos="0"/>
        </w:tabs>
        <w:ind w:right="-1"/>
        <w:jc w:val="both"/>
        <w:rPr>
          <w:rFonts w:ascii="AvenirNext LT Pro Light" w:hAnsi="AvenirNext LT Pro Light"/>
          <w:sz w:val="22"/>
          <w:szCs w:val="22"/>
        </w:rPr>
      </w:pPr>
    </w:p>
    <w:p w14:paraId="4DFB7D4C" w14:textId="77777777" w:rsidR="00046453" w:rsidRDefault="00F27D36">
      <w:pPr>
        <w:pStyle w:val="Titre2"/>
      </w:pPr>
      <w:bookmarkStart w:id="11" w:name="_Toc189055402"/>
      <w:r>
        <w:t>6.1</w:t>
      </w:r>
      <w:r>
        <w:tab/>
        <w:t>RESPONSABILITE DE L’ETABLISSEMENT</w:t>
      </w:r>
      <w:bookmarkEnd w:id="11"/>
    </w:p>
    <w:p w14:paraId="44029EF5"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met à la disposition du prestataire les locaux affectés et réservés au service de la restauration. Il fait en sorte que la salubrité et la conformité à l’activité spécifique de la restauration, soient conformes à la législation en vigueur. Sauf cas de force majeure, il fournit au prestataire l’ensemble des fluides nécessaires à la mise en œuvre de la restauration.</w:t>
      </w:r>
    </w:p>
    <w:p w14:paraId="3398E862" w14:textId="4B0E0F9D"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Il assume également l’entretien des matériels et réseaux relatifs à la sécurité</w:t>
      </w:r>
      <w:r w:rsidR="000F7C56">
        <w:rPr>
          <w:rFonts w:ascii="AvenirNext LT Pro Light" w:hAnsi="AvenirNext LT Pro Light"/>
          <w:b w:val="0"/>
          <w:sz w:val="22"/>
          <w:szCs w:val="22"/>
        </w:rPr>
        <w:t xml:space="preserve">, ainsi que la maintenance curative des matériels. </w:t>
      </w:r>
    </w:p>
    <w:p w14:paraId="0C17C71B"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073DFF93" w14:textId="77777777" w:rsidR="00046453" w:rsidRDefault="00F27D36">
      <w:pPr>
        <w:pStyle w:val="Titre2"/>
      </w:pPr>
      <w:bookmarkStart w:id="12" w:name="_Toc189055403"/>
      <w:r>
        <w:t>6.2</w:t>
      </w:r>
      <w:r>
        <w:tab/>
        <w:t>RESPONSABILITE DU PRESTATAIRE</w:t>
      </w:r>
      <w:bookmarkEnd w:id="12"/>
    </w:p>
    <w:p w14:paraId="708256AF"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Dans le cadre de l’exécution de la prestation, le prestataire est responsable des matériels mis à sa disposition dans les locaux du restaurant et de la bonne exécution des opérations de nettoyage et d’entretien des locaux mis à sa disposition. Il veille au respect des dispositions réglementaires en vigueur en matière d’hygiène et de sécurité relatives à l’activité de restauration et au code du travail.</w:t>
      </w:r>
    </w:p>
    <w:p w14:paraId="53445ED3"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n’est autorisé à préparer des repas dans les locaux mis à sa disposition par INRAE, qu’au seul bénéfice des personnels INRAE et des personnels autorisés par INRAE.</w:t>
      </w:r>
    </w:p>
    <w:p w14:paraId="00F6AA2F"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11EB8546" w14:textId="77777777" w:rsidR="00046453" w:rsidRDefault="00F27D36">
      <w:pPr>
        <w:pStyle w:val="Titre2"/>
      </w:pPr>
      <w:bookmarkStart w:id="13" w:name="_Toc189055404"/>
      <w:r>
        <w:t>6.3</w:t>
      </w:r>
      <w:r>
        <w:tab/>
        <w:t>CONVENTIONS</w:t>
      </w:r>
      <w:bookmarkEnd w:id="13"/>
    </w:p>
    <w:p w14:paraId="13648AC0"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bCs w:val="0"/>
          <w:sz w:val="22"/>
          <w:szCs w:val="22"/>
        </w:rPr>
      </w:pPr>
      <w:r>
        <w:rPr>
          <w:rFonts w:ascii="AvenirNext LT Pro Light" w:hAnsi="AvenirNext LT Pro Light"/>
          <w:b w:val="0"/>
          <w:bCs w:val="0"/>
          <w:sz w:val="22"/>
          <w:szCs w:val="22"/>
        </w:rPr>
        <w:t>Des conventions peuvent être passées entre INRAE et des partenaires pour l’accès au restaurant de leurs agents. Elles préciseront les conditions particulières d’accès. Le prestataire sera informé des organismes concernés, du prix du repas fixé dans chaque convention et de la liste des personnes autorisées à fréquenter le restaurant.</w:t>
      </w:r>
    </w:p>
    <w:p w14:paraId="132BAF32"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bCs w:val="0"/>
          <w:sz w:val="22"/>
          <w:szCs w:val="22"/>
        </w:rPr>
      </w:pPr>
    </w:p>
    <w:p w14:paraId="0DECDF48"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sz w:val="22"/>
          <w:szCs w:val="22"/>
        </w:rPr>
      </w:pPr>
    </w:p>
    <w:p w14:paraId="533E7B46" w14:textId="77777777" w:rsidR="00046453" w:rsidRDefault="00F27D36">
      <w:pPr>
        <w:pStyle w:val="Titre1"/>
        <w:ind w:left="720"/>
      </w:pPr>
      <w:bookmarkStart w:id="14" w:name="_Toc189055405"/>
      <w:r>
        <w:t>7. LES LOCAUX</w:t>
      </w:r>
      <w:bookmarkEnd w:id="14"/>
    </w:p>
    <w:p w14:paraId="1F0C11C6"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sz w:val="22"/>
          <w:szCs w:val="22"/>
        </w:rPr>
      </w:pPr>
    </w:p>
    <w:p w14:paraId="2D1292ED"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L’établissement met à la disposition du prestataire les locaux affectés et réservés au service de la restauration. Le prestataire dispose desdits locaux à titre précaire et gratuit, sans occupation privative ; </w:t>
      </w:r>
      <w:r>
        <w:rPr>
          <w:rFonts w:ascii="AvenirNext LT Pro Light" w:hAnsi="AvenirNext LT Pro Light"/>
          <w:b w:val="0"/>
          <w:sz w:val="22"/>
          <w:szCs w:val="22"/>
        </w:rPr>
        <w:lastRenderedPageBreak/>
        <w:t>il ne peut établir d’autres installations fixes, ni modifier celles existantes sans l’accord express de l’établissement.</w:t>
      </w:r>
    </w:p>
    <w:p w14:paraId="3C9B5834"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2E938F05" w14:textId="77777777" w:rsidR="00046453" w:rsidRDefault="00F27D36">
      <w:pPr>
        <w:pStyle w:val="Titre2"/>
      </w:pPr>
      <w:bookmarkStart w:id="15" w:name="_Toc189055406"/>
      <w:r>
        <w:t>7.1</w:t>
      </w:r>
      <w:r>
        <w:tab/>
        <w:t>ETAT DES LIEUX ET INVENTAIRES CONTRADICTOIRES</w:t>
      </w:r>
      <w:bookmarkEnd w:id="15"/>
    </w:p>
    <w:p w14:paraId="6DE27B45"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Un état des lieux contradictoire sera établi conjointement par le prestataire et l’établissement lors de la prise en charge par le prestataire.</w:t>
      </w:r>
    </w:p>
    <w:p w14:paraId="249FF8B5"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Si au cours de la période d’exécution du marché, l’installation nécessite une mise à niveau de sa conformité par rapport à la législation ou à la réglementation, le prestataire et l’établissement doivent se tenir réciproquement informés. L’établissement s’engage à s’y conformer en concertation avec le prestataire.</w:t>
      </w:r>
    </w:p>
    <w:p w14:paraId="28150E4C"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Un inventaire de contrôle est dressé tous les ans à la date anniversaire de la prise en charge par le prestataire.</w:t>
      </w:r>
    </w:p>
    <w:p w14:paraId="4AD24B95"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00AA6208" w14:textId="77777777" w:rsidR="00046453" w:rsidRDefault="00F27D36">
      <w:pPr>
        <w:pStyle w:val="Titre2"/>
      </w:pPr>
      <w:bookmarkStart w:id="16" w:name="_Toc189055407"/>
      <w:r>
        <w:t>7.2</w:t>
      </w:r>
      <w:r>
        <w:tab/>
        <w:t>RESPONSABILITE DE L’ETABLISSEMENT PROPRIETAIRE DES LOCAUX</w:t>
      </w:r>
      <w:bookmarkEnd w:id="16"/>
    </w:p>
    <w:p w14:paraId="237F8AA6"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prend en charge tous travaux de réparation ou de modification des installations immobilières se rapportant aux locaux et agencements affectés à la restauration.</w:t>
      </w:r>
    </w:p>
    <w:p w14:paraId="6EF6CF8E"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0D856A58" w14:textId="6DAE6769"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prend également en charge les frais de maintenance et d’entretien des locaux et agencements, autres que ceux de l’entretien journalier ou périodique mis à la charge du prestataire et tels que stipulés au C.C.T.P. et ce, dans les seuls cas où ils sont dus à la vétusté et à l’usure par une utilisation normale, non reconnus imputables à la négligence ou à la faute du prestataire.</w:t>
      </w:r>
    </w:p>
    <w:p w14:paraId="524D757A"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00A0BC6A"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informera sans délai l’établissement de tout incident ou défectuosité nécessitant des réparations ou justifiant des interventions dans les locaux qui lui sont confiés.</w:t>
      </w:r>
    </w:p>
    <w:p w14:paraId="3168E1FC"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1FB25239"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se réserve la faculté d’effectuer tous les travaux qu’il juge nécessaire en concertation avec le prestataire, notamment concernant les questions d’hygiène et de distribution des repas.</w:t>
      </w:r>
    </w:p>
    <w:p w14:paraId="1709133D"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5233C1AB"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doit supporter, sans indemnité, les troubles qui pourraient en résulter à condition que ces travaux ne l’obligent pas à modifier le service de façon sensible, ni à augmenter son effectif en personnel.</w:t>
      </w:r>
    </w:p>
    <w:p w14:paraId="2699AFA7"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70F45276"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L’infrastructure immobilière intérieure fait l’objet, au moins une fois par an, de visites effectuées par un représentant de l’établissement et un représentant du prestataire. Ces visites font l’objet d’un compte-rendu écrit.</w:t>
      </w:r>
    </w:p>
    <w:p w14:paraId="680C6CEE"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3FBBCE3D" w14:textId="77777777" w:rsidR="00046453" w:rsidRDefault="00F27D36">
      <w:pPr>
        <w:pStyle w:val="Titre2"/>
      </w:pPr>
      <w:bookmarkStart w:id="17" w:name="_Toc189055408"/>
      <w:r>
        <w:t>7.3</w:t>
      </w:r>
      <w:r>
        <w:tab/>
        <w:t>PROPOSITION D’AMELIORATION</w:t>
      </w:r>
      <w:bookmarkEnd w:id="17"/>
    </w:p>
    <w:p w14:paraId="22E3C398" w14:textId="77777777" w:rsidR="00046453" w:rsidRDefault="00F27D36">
      <w:pPr>
        <w:pStyle w:val="Corpsdetexte"/>
        <w:tabs>
          <w:tab w:val="clear" w:pos="851"/>
          <w:tab w:val="clear" w:pos="1276"/>
          <w:tab w:val="clear" w:pos="8505"/>
          <w:tab w:val="left" w:pos="0"/>
        </w:tabs>
        <w:ind w:right="-1"/>
        <w:jc w:val="both"/>
        <w:rPr>
          <w:rFonts w:ascii="AvenirNext LT Pro Light" w:hAnsi="AvenirNext LT Pro Light"/>
          <w:b w:val="0"/>
          <w:sz w:val="22"/>
          <w:szCs w:val="22"/>
        </w:rPr>
      </w:pPr>
      <w:r>
        <w:rPr>
          <w:rFonts w:ascii="AvenirNext LT Pro Light" w:hAnsi="AvenirNext LT Pro Light"/>
          <w:b w:val="0"/>
          <w:sz w:val="22"/>
          <w:szCs w:val="22"/>
        </w:rPr>
        <w:t>Les installations et agencements peuvent faire l’objet d’amélioration ou de perfectionnement sur le plan de la conformité, de la fonctionnalité, etc… Toute proposition formulée par le prestataire sera étudiée.</w:t>
      </w:r>
    </w:p>
    <w:p w14:paraId="16D351FF" w14:textId="77777777" w:rsidR="00046453" w:rsidRDefault="00046453">
      <w:pPr>
        <w:pStyle w:val="Corpsdetexte"/>
        <w:tabs>
          <w:tab w:val="clear" w:pos="851"/>
          <w:tab w:val="clear" w:pos="1276"/>
          <w:tab w:val="clear" w:pos="8505"/>
          <w:tab w:val="left" w:pos="0"/>
        </w:tabs>
        <w:ind w:right="-1"/>
        <w:jc w:val="both"/>
        <w:rPr>
          <w:rFonts w:ascii="AvenirNext LT Pro Light" w:hAnsi="AvenirNext LT Pro Light"/>
          <w:b w:val="0"/>
          <w:sz w:val="22"/>
          <w:szCs w:val="22"/>
        </w:rPr>
      </w:pPr>
    </w:p>
    <w:p w14:paraId="43FD6AD2" w14:textId="77777777" w:rsidR="00046453" w:rsidRDefault="00F27D36">
      <w:pPr>
        <w:pStyle w:val="Titre2"/>
      </w:pPr>
      <w:bookmarkStart w:id="18" w:name="_Toc189055409"/>
      <w:r>
        <w:t>7.4</w:t>
      </w:r>
      <w:r>
        <w:tab/>
        <w:t>RESPONSABILITE DU PRESTATAIRE UTILISATEUR DES LOCAUX</w:t>
      </w:r>
      <w:bookmarkEnd w:id="18"/>
    </w:p>
    <w:p w14:paraId="6BF7C331" w14:textId="77777777" w:rsidR="00046453" w:rsidRDefault="00F27D36">
      <w:pPr>
        <w:rPr>
          <w:rFonts w:ascii="AvenirNext LT Pro Light" w:hAnsi="AvenirNext LT Pro Light"/>
          <w:bCs/>
          <w:sz w:val="22"/>
          <w:szCs w:val="22"/>
        </w:rPr>
      </w:pPr>
      <w:r>
        <w:rPr>
          <w:rFonts w:ascii="AvenirNext LT Pro Light" w:hAnsi="AvenirNext LT Pro Light"/>
          <w:bCs/>
          <w:sz w:val="22"/>
          <w:szCs w:val="22"/>
        </w:rPr>
        <w:t>Le prestataire doit se conformer, en ce qui concerne l’utilisation et le fonctionnement des locaux mis à sa disposition, aux règles concernant l’hygiène des locaux : Arrêté du 8 octobre 2013 – JO du 18/10/2013.</w:t>
      </w:r>
    </w:p>
    <w:p w14:paraId="52E0E173" w14:textId="0DA48AB5" w:rsidR="000F7C56" w:rsidRDefault="000F7C56">
      <w:pPr>
        <w:rPr>
          <w:rFonts w:ascii="AvenirNext LT Pro Light" w:hAnsi="AvenirNext LT Pro Light"/>
          <w:bCs/>
          <w:sz w:val="22"/>
          <w:szCs w:val="22"/>
        </w:rPr>
      </w:pPr>
      <w:r>
        <w:rPr>
          <w:rFonts w:ascii="AvenirNext LT Pro Light" w:hAnsi="AvenirNext LT Pro Light"/>
          <w:bCs/>
          <w:sz w:val="22"/>
          <w:szCs w:val="22"/>
        </w:rPr>
        <w:t xml:space="preserve">Il doit assurer la maintenance préventive des matériels. </w:t>
      </w:r>
    </w:p>
    <w:p w14:paraId="7C6A0842" w14:textId="0ACBC943" w:rsidR="000F7C56" w:rsidRDefault="000F7C56">
      <w:pPr>
        <w:rPr>
          <w:rFonts w:ascii="AvenirNext LT Pro Light" w:hAnsi="AvenirNext LT Pro Light"/>
          <w:bCs/>
          <w:sz w:val="22"/>
          <w:szCs w:val="22"/>
        </w:rPr>
      </w:pPr>
    </w:p>
    <w:p w14:paraId="25D06B5E" w14:textId="68B69EC3" w:rsidR="000F7C56" w:rsidRPr="000F7C56" w:rsidRDefault="000F7C56" w:rsidP="000F7C56">
      <w:pPr>
        <w:rPr>
          <w:rFonts w:ascii="AvenirNext LT Pro Light" w:hAnsi="AvenirNext LT Pro Light"/>
          <w:bCs/>
          <w:sz w:val="22"/>
          <w:szCs w:val="22"/>
        </w:rPr>
      </w:pPr>
      <w:r w:rsidRPr="000F7C56">
        <w:rPr>
          <w:rFonts w:ascii="AvenirNext LT Pro Light" w:hAnsi="AvenirNext LT Pro Light"/>
          <w:bCs/>
          <w:sz w:val="22"/>
          <w:szCs w:val="22"/>
        </w:rPr>
        <w:t>Le prestataire s’engage à utiliser et entretenir les matériels et équipements mis à sa disposition avec le même soin que s’ils étaient sa propriété. L’utilisation anormale entraînant des dommages aux dits matériels ou équipements fera l’objet d’une remise en état à la charge du prestataire.</w:t>
      </w:r>
    </w:p>
    <w:p w14:paraId="47B3B79C" w14:textId="77777777" w:rsidR="000F7C56" w:rsidRPr="000F7C56" w:rsidRDefault="000F7C56" w:rsidP="000F7C56">
      <w:pPr>
        <w:rPr>
          <w:rFonts w:ascii="AvenirNext LT Pro Light" w:hAnsi="AvenirNext LT Pro Light"/>
          <w:bCs/>
          <w:sz w:val="22"/>
          <w:szCs w:val="22"/>
        </w:rPr>
      </w:pPr>
    </w:p>
    <w:p w14:paraId="5497B9EE" w14:textId="77777777" w:rsidR="000F7C56" w:rsidRPr="000F7C56" w:rsidRDefault="000F7C56" w:rsidP="000F7C56">
      <w:pPr>
        <w:rPr>
          <w:rFonts w:ascii="AvenirNext LT Pro Light" w:hAnsi="AvenirNext LT Pro Light"/>
          <w:bCs/>
          <w:sz w:val="22"/>
          <w:szCs w:val="22"/>
        </w:rPr>
      </w:pPr>
      <w:r w:rsidRPr="000F7C56">
        <w:rPr>
          <w:rFonts w:ascii="AvenirNext LT Pro Light" w:hAnsi="AvenirNext LT Pro Light"/>
          <w:bCs/>
          <w:sz w:val="22"/>
          <w:szCs w:val="22"/>
        </w:rPr>
        <w:t>Le prestataire informera sans délai l’établissement de tout incident ou défectuosité nécessitant des réparations ou justifiant des interventions dans les locaux qui lui sont confiés.</w:t>
      </w:r>
    </w:p>
    <w:p w14:paraId="1B0824E4"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227BFC7F"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A l’issue de la journée de travail, le prestataire s’assurera de la fermeture des locaux, portes, fenêtres et issues de secours.</w:t>
      </w:r>
    </w:p>
    <w:p w14:paraId="09925A6C"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4EA3A33F" w14:textId="77777777" w:rsidR="00046453" w:rsidRDefault="00F27D36">
      <w:pPr>
        <w:pStyle w:val="Titre2"/>
      </w:pPr>
      <w:bookmarkStart w:id="19" w:name="_Toc189055410"/>
      <w:r>
        <w:lastRenderedPageBreak/>
        <w:t>7.5</w:t>
      </w:r>
      <w:r>
        <w:tab/>
        <w:t>REMISE DES INSTALLATIONS EN FIN DE MARCHE</w:t>
      </w:r>
      <w:bookmarkEnd w:id="19"/>
    </w:p>
    <w:p w14:paraId="76BA82B2"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doit à la fin du marché :</w:t>
      </w:r>
    </w:p>
    <w:p w14:paraId="6C34EC8F"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w:t>
      </w:r>
      <w:r>
        <w:rPr>
          <w:rFonts w:ascii="AvenirNext LT Pro Light" w:hAnsi="AvenirNext LT Pro Light"/>
          <w:b w:val="0"/>
          <w:sz w:val="22"/>
          <w:szCs w:val="22"/>
        </w:rPr>
        <w:tab/>
        <w:t>remettre sans délai à l’établissement les clefs, ainsi que les locaux et les installations dans la situation où ils lui ont été confiés, qui est définie par l’état des lieux contradictoire ;</w:t>
      </w:r>
    </w:p>
    <w:p w14:paraId="45641A91"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w:t>
      </w:r>
      <w:r>
        <w:rPr>
          <w:rFonts w:ascii="AvenirNext LT Pro Light" w:hAnsi="AvenirNext LT Pro Light"/>
          <w:b w:val="0"/>
          <w:sz w:val="22"/>
          <w:szCs w:val="22"/>
        </w:rPr>
        <w:tab/>
        <w:t xml:space="preserve">laisser dans les locaux un matériel identique à celui qui lui a été confié, c’est à dire correspondant à l’inventaire contradictoire. Les manquants en petit matériel sont traités conformément au C.C.T.P ; </w:t>
      </w:r>
    </w:p>
    <w:p w14:paraId="2C5C06D1"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w:t>
      </w:r>
      <w:r>
        <w:rPr>
          <w:rFonts w:ascii="AvenirNext LT Pro Light" w:hAnsi="AvenirNext LT Pro Light"/>
          <w:b w:val="0"/>
          <w:sz w:val="22"/>
          <w:szCs w:val="22"/>
        </w:rPr>
        <w:tab/>
        <w:t>la remise des locaux, installations et gros matériels sera faite après déduction de la vétusté et de l’usage normal qui en aura été fait.</w:t>
      </w:r>
    </w:p>
    <w:p w14:paraId="617E471B"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En cas de contestation, un expert est nommé d’un commun accord.</w:t>
      </w:r>
    </w:p>
    <w:p w14:paraId="447AC614" w14:textId="77777777" w:rsidR="00046453" w:rsidRDefault="00F27D36">
      <w:pPr>
        <w:pStyle w:val="Corpsdetexte"/>
        <w:tabs>
          <w:tab w:val="clear" w:pos="567"/>
          <w:tab w:val="clear" w:pos="1276"/>
          <w:tab w:val="clear" w:pos="8505"/>
          <w:tab w:val="left" w:pos="0"/>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A défaut d’accord l’affaire est soumise au juge compétent du lieu de résidence de l’établissement, à l’initiative de la partie la plus diligente.</w:t>
      </w:r>
    </w:p>
    <w:p w14:paraId="350DBCFE"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6B1819F0"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16A7F8D6" w14:textId="77777777" w:rsidR="00046453" w:rsidRDefault="00F27D36">
      <w:pPr>
        <w:pStyle w:val="Titre1"/>
        <w:ind w:left="709" w:hanging="284"/>
      </w:pPr>
      <w:bookmarkStart w:id="20" w:name="_Toc189055411"/>
      <w:r>
        <w:t>8. FERMETURE DU RESTAURANT</w:t>
      </w:r>
      <w:bookmarkEnd w:id="20"/>
    </w:p>
    <w:p w14:paraId="4501EBE7"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sz w:val="22"/>
          <w:szCs w:val="22"/>
        </w:rPr>
      </w:pPr>
    </w:p>
    <w:p w14:paraId="75C3E5AA"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En cas de fermeture prévisible du restaurant pour une durée supérieure à quinze jours, l’établissement s’engage à en aviser le prestataire au moins trois mois à l’avance par lettre recommandée avec accusé de réception, ou par mail avec accusé de réception.</w:t>
      </w:r>
    </w:p>
    <w:p w14:paraId="774EA869" w14:textId="35684C08"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L’établissement est dégagé de cette obligation pour </w:t>
      </w:r>
      <w:r w:rsidR="00767FD7">
        <w:rPr>
          <w:rFonts w:ascii="AvenirNext LT Pro Light" w:hAnsi="AvenirNext LT Pro Light"/>
          <w:b w:val="0"/>
          <w:sz w:val="22"/>
          <w:szCs w:val="22"/>
        </w:rPr>
        <w:t>les fermetures prévues à l’article 2 du présent AE-CCAP,</w:t>
      </w:r>
      <w:r>
        <w:rPr>
          <w:rFonts w:ascii="AvenirNext LT Pro Light" w:hAnsi="AvenirNext LT Pro Light"/>
          <w:b w:val="0"/>
          <w:sz w:val="22"/>
          <w:szCs w:val="22"/>
        </w:rPr>
        <w:t xml:space="preserve"> et tout cas de force majeure.</w:t>
      </w:r>
    </w:p>
    <w:p w14:paraId="1F9FB583"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4D0335AF"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0F2F6547" w14:textId="77777777" w:rsidR="00046453" w:rsidRDefault="00F27D36">
      <w:pPr>
        <w:pStyle w:val="Titre1"/>
        <w:ind w:left="709" w:hanging="283"/>
      </w:pPr>
      <w:bookmarkStart w:id="21" w:name="_Toc189055412"/>
      <w:r>
        <w:t>9. MATERIELS</w:t>
      </w:r>
      <w:bookmarkEnd w:id="21"/>
    </w:p>
    <w:p w14:paraId="284CFB15"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2C492780"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Comme pour les locaux, </w:t>
      </w:r>
      <w:r>
        <w:rPr>
          <w:rFonts w:ascii="AvenirNext LT Pro Light" w:hAnsi="AvenirNext LT Pro Light"/>
          <w:sz w:val="22"/>
          <w:szCs w:val="22"/>
        </w:rPr>
        <w:t>un inventaire contradictoire entre les parties est établi préalablement à la prise en charge du gros et du petit matériel par le prestataire.</w:t>
      </w:r>
      <w:r>
        <w:rPr>
          <w:rFonts w:ascii="AvenirNext LT Pro Light" w:hAnsi="AvenirNext LT Pro Light"/>
          <w:b w:val="0"/>
          <w:sz w:val="22"/>
          <w:szCs w:val="22"/>
        </w:rPr>
        <w:t xml:space="preserve"> Un inventaire de contrôle est ensuite dressé tous les ans.</w:t>
      </w:r>
    </w:p>
    <w:p w14:paraId="0D7D2F4C"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168C2944" w14:textId="77777777" w:rsidR="00046453" w:rsidRDefault="00F27D36">
      <w:pPr>
        <w:pStyle w:val="Titre2"/>
      </w:pPr>
      <w:bookmarkStart w:id="22" w:name="_Toc189055413"/>
      <w:r>
        <w:t>9.1</w:t>
      </w:r>
      <w:r>
        <w:tab/>
        <w:t>FOURNITURES PAR L’ETABLISSEMENT</w:t>
      </w:r>
      <w:bookmarkEnd w:id="22"/>
    </w:p>
    <w:p w14:paraId="1A17C117"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met à la disposition du prestataire le gros matériel (installations frigorifiques, de cuisson, meubles, batterie de cuisine, matériel de salle à manger, etc…) en bon état de fonctionnement. Cette mise à disposition est faite à titre précaire pour la durée du marché et à titre gratuit.</w:t>
      </w:r>
    </w:p>
    <w:p w14:paraId="1C57495A"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L’établissement met également à la disposition du prestataire le petit matériel de restauration (vaisselle, plateaux, ustensiles…). </w:t>
      </w:r>
    </w:p>
    <w:p w14:paraId="5BA5CBCC"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0288439B" w14:textId="10F861DB"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La liste du matériel mis à disposition du prestataire figure en annexe </w:t>
      </w:r>
      <w:r w:rsidRPr="00767FD7">
        <w:rPr>
          <w:rFonts w:ascii="AvenirNext LT Pro Light" w:hAnsi="AvenirNext LT Pro Light"/>
          <w:b w:val="0"/>
          <w:sz w:val="22"/>
          <w:szCs w:val="22"/>
        </w:rPr>
        <w:t>C1 au C.C.T.P.</w:t>
      </w:r>
    </w:p>
    <w:p w14:paraId="40963367"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5D3EC2B2"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4BC0140F"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assure le renouvellement du gros matériel et en supporte la charge sauf si la nécessité de ce renouvellement est imputable à la négligence, à un défaut d’entretien ou à la faute du prestataire. Dans cette hypothèse, celui-ci en supportera le remplacement.</w:t>
      </w:r>
    </w:p>
    <w:p w14:paraId="22CE64C8"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62FD249F" w14:textId="77777777" w:rsidR="00046453" w:rsidRDefault="00F27D36">
      <w:pPr>
        <w:pStyle w:val="Titre2"/>
      </w:pPr>
      <w:bookmarkStart w:id="23" w:name="_Toc189055414"/>
      <w:r>
        <w:t>9.2</w:t>
      </w:r>
      <w:r>
        <w:tab/>
        <w:t>RESPONSABILITE DU PRESTATAIRE</w:t>
      </w:r>
      <w:bookmarkEnd w:id="23"/>
    </w:p>
    <w:p w14:paraId="2472CB0B"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s’engage à utiliser et entretenir les matériels et équipements mis à sa disposition avec le même soin que s’ils étaient sa propriété. L’utilisation anormale entraînant des dommages aux dits matériels, fera l’objet d’une remise en état à la charge du prestataire.</w:t>
      </w:r>
    </w:p>
    <w:p w14:paraId="62E43252"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676B5F02"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1D28CD29" w14:textId="77777777" w:rsidR="00046453" w:rsidRDefault="00F27D36">
      <w:pPr>
        <w:pStyle w:val="Titre1"/>
        <w:ind w:left="709" w:hanging="283"/>
      </w:pPr>
      <w:bookmarkStart w:id="24" w:name="_Toc189055415"/>
      <w:r>
        <w:t>10. SECURITE</w:t>
      </w:r>
      <w:bookmarkEnd w:id="24"/>
    </w:p>
    <w:p w14:paraId="415353EB"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sz w:val="22"/>
          <w:szCs w:val="22"/>
        </w:rPr>
      </w:pPr>
    </w:p>
    <w:p w14:paraId="34C736CA"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L’entretien des matériels et réseaux relatifs à la sécurité est à la charge de l’établissement.</w:t>
      </w:r>
    </w:p>
    <w:p w14:paraId="598DA3BF"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29CFB15A"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lastRenderedPageBreak/>
        <w:t>Pour ce faire, l’établissement doit posséder un double de l’ensemble des clefs des différents locaux, chambres froides, meubles et placards.</w:t>
      </w:r>
    </w:p>
    <w:p w14:paraId="1FD390CE"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1266F0C7"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précisera qui détient ce double des clefs. Il devra informer, par avance le prestataire, de son utilisation lors de son absence, sauf cas de force majeure. Dans ce cas, l’établissement établira un rapport écrit précisant les raisons d’utilisation du double de ces clefs et le remettra au prestataire.</w:t>
      </w:r>
    </w:p>
    <w:p w14:paraId="122FAFC7"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57769E4C"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7CA3A039" w14:textId="77777777" w:rsidR="00046453" w:rsidRDefault="00F27D36">
      <w:pPr>
        <w:pStyle w:val="Titre1"/>
        <w:ind w:left="709" w:hanging="283"/>
      </w:pPr>
      <w:bookmarkStart w:id="25" w:name="_Toc189055416"/>
      <w:r>
        <w:t>11. VERIFICATION DE L’EXECUTION DES PRESTATIONS</w:t>
      </w:r>
      <w:bookmarkEnd w:id="25"/>
    </w:p>
    <w:p w14:paraId="2C46AA03" w14:textId="77777777" w:rsidR="00046453" w:rsidRDefault="00046453">
      <w:pPr>
        <w:pStyle w:val="Corpsdetexte"/>
        <w:tabs>
          <w:tab w:val="clear" w:pos="851"/>
          <w:tab w:val="clear" w:pos="1276"/>
          <w:tab w:val="clear" w:pos="8505"/>
          <w:tab w:val="left" w:pos="0"/>
          <w:tab w:val="left" w:pos="1701"/>
        </w:tabs>
        <w:ind w:right="-1"/>
        <w:jc w:val="both"/>
        <w:rPr>
          <w:rFonts w:ascii="Raleway ExtraBold" w:hAnsi="Raleway ExtraBold"/>
          <w:b w:val="0"/>
          <w:sz w:val="22"/>
          <w:szCs w:val="22"/>
        </w:rPr>
      </w:pPr>
    </w:p>
    <w:p w14:paraId="2DF4FFF2" w14:textId="77777777" w:rsidR="00046453" w:rsidRDefault="00F27D36">
      <w:pPr>
        <w:pStyle w:val="Titre2"/>
      </w:pPr>
      <w:bookmarkStart w:id="26" w:name="_Toc189055417"/>
      <w:r>
        <w:t>11.1</w:t>
      </w:r>
      <w:r>
        <w:tab/>
        <w:t>CONTROLE PERMANENT</w:t>
      </w:r>
      <w:bookmarkEnd w:id="26"/>
    </w:p>
    <w:p w14:paraId="2B0BAC00"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L’application du présent article déroge aux articles 27.3, 28 à 29 du CCAG/FCS. Ces vérifications ne donnent pas lieu à décision d’admission par dérogation aux articles 28.2 et 30.1 du CCAG/FCS.</w:t>
      </w:r>
    </w:p>
    <w:p w14:paraId="79D2419B"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sz w:val="22"/>
          <w:szCs w:val="22"/>
        </w:rPr>
      </w:pPr>
    </w:p>
    <w:p w14:paraId="122BCDB3"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peut à tout moment, et sans en référer au prestataire, procéder ou faire procéder par toutes personnes désignées par lui, à tous les contrôles jugés nécessaires en vue de vérifier la conformité des prestations et leurs modalités d’exécution par rapport aux clauses du marché et aux dispositions réglementaires en vigueur, notamment en ce qui concerne le contrôle d’hygiène et sanitaire, le contrôle quantitatif des menus et des plats, le contrôle des mesures de sécurité, la présence des personnels du prestataire.</w:t>
      </w:r>
    </w:p>
    <w:p w14:paraId="357EFF34"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Ces contrôles portent notamment sur le respect des spécifications relatives </w:t>
      </w:r>
      <w:proofErr w:type="spellStart"/>
      <w:r>
        <w:rPr>
          <w:rFonts w:ascii="AvenirNext LT Pro Light" w:hAnsi="AvenirNext LT Pro Light"/>
          <w:b w:val="0"/>
          <w:sz w:val="22"/>
          <w:szCs w:val="22"/>
        </w:rPr>
        <w:t>à</w:t>
      </w:r>
      <w:proofErr w:type="spellEnd"/>
      <w:r>
        <w:rPr>
          <w:rFonts w:ascii="AvenirNext LT Pro Light" w:hAnsi="AvenirNext LT Pro Light"/>
          <w:b w:val="0"/>
          <w:sz w:val="22"/>
          <w:szCs w:val="22"/>
        </w:rPr>
        <w:t> :</w:t>
      </w:r>
    </w:p>
    <w:p w14:paraId="64114A0D"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la salubrité (des denrées, des matériels, des locaux, l’hygiène des personnels…) ;</w:t>
      </w:r>
    </w:p>
    <w:p w14:paraId="0652BE9A"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la qualité nutritionnelle et gastronomique ;</w:t>
      </w:r>
    </w:p>
    <w:p w14:paraId="2F66C04F"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la qualité (denrées) ;</w:t>
      </w:r>
    </w:p>
    <w:p w14:paraId="13EC708B"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les quantités, grammages ; </w:t>
      </w:r>
    </w:p>
    <w:p w14:paraId="70A62FCD"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le nombre et qualification des personnels</w:t>
      </w:r>
    </w:p>
    <w:p w14:paraId="3284CB3A"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et</w:t>
      </w:r>
      <w:proofErr w:type="gramEnd"/>
      <w:r>
        <w:rPr>
          <w:rFonts w:ascii="AvenirNext LT Pro Light" w:hAnsi="AvenirNext LT Pro Light"/>
          <w:b w:val="0"/>
          <w:sz w:val="22"/>
          <w:szCs w:val="22"/>
        </w:rPr>
        <w:t xml:space="preserve"> d’une façon générale sur toutes les obligations contractuelles à charge du prestataire, dans le cadre du présent marché.</w:t>
      </w:r>
    </w:p>
    <w:p w14:paraId="2B753E5F"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Les contrôles sont effectués par un représentant de l’établissement.</w:t>
      </w:r>
    </w:p>
    <w:p w14:paraId="4BE6953B"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highlight w:val="yellow"/>
        </w:rPr>
      </w:pPr>
    </w:p>
    <w:p w14:paraId="67F7E6A7"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Les décisions prises par INRAE à l’issue des contrôles de qualité et constats de défaut de prestations dérogent aux articles 30.2, 30.4 et 30.5 du CCAG/FCS.</w:t>
      </w:r>
    </w:p>
    <w:p w14:paraId="2C5875ED"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58B0D618" w14:textId="77777777" w:rsidR="00046453" w:rsidRDefault="00F27D36">
      <w:pPr>
        <w:widowControl w:val="0"/>
        <w:jc w:val="both"/>
        <w:rPr>
          <w:rFonts w:ascii="AvenirNext LT Pro Light" w:hAnsi="AvenirNext LT Pro Light"/>
          <w:bCs/>
          <w:sz w:val="22"/>
          <w:szCs w:val="22"/>
        </w:rPr>
      </w:pPr>
      <w:r>
        <w:rPr>
          <w:rFonts w:ascii="AvenirNext LT Pro Light" w:hAnsi="AvenirNext LT Pro Light"/>
          <w:bCs/>
          <w:sz w:val="22"/>
          <w:szCs w:val="22"/>
        </w:rPr>
        <w:t>En cas de défaut constaté, l’établissement prend l’une ou l’autre des sanctions financières suivantes :</w:t>
      </w:r>
    </w:p>
    <w:p w14:paraId="13123E1F" w14:textId="77777777" w:rsidR="00046453" w:rsidRDefault="00F27D36">
      <w:pPr>
        <w:widowControl w:val="0"/>
        <w:jc w:val="both"/>
        <w:rPr>
          <w:rFonts w:ascii="AvenirNext LT Pro Light" w:hAnsi="AvenirNext LT Pro Light"/>
          <w:bCs/>
          <w:sz w:val="22"/>
          <w:szCs w:val="22"/>
        </w:rPr>
      </w:pPr>
      <w:r>
        <w:rPr>
          <w:rFonts w:ascii="AvenirNext LT Pro Light" w:hAnsi="AvenirNext LT Pro Light"/>
          <w:bCs/>
          <w:sz w:val="22"/>
          <w:szCs w:val="22"/>
        </w:rPr>
        <w:t>-</w:t>
      </w:r>
      <w:r>
        <w:rPr>
          <w:rFonts w:ascii="AvenirNext LT Pro Light" w:hAnsi="AvenirNext LT Pro Light"/>
          <w:bCs/>
          <w:sz w:val="22"/>
          <w:szCs w:val="22"/>
        </w:rPr>
        <w:tab/>
        <w:t>mise en œuvre de pénalités conformément à l’article 17 du présent document</w:t>
      </w:r>
    </w:p>
    <w:p w14:paraId="3DE5F837" w14:textId="77777777" w:rsidR="00046453" w:rsidRDefault="00F27D36">
      <w:pPr>
        <w:widowControl w:val="0"/>
        <w:jc w:val="both"/>
        <w:rPr>
          <w:rFonts w:ascii="AvenirNext LT Pro Light" w:hAnsi="AvenirNext LT Pro Light"/>
          <w:bCs/>
          <w:sz w:val="22"/>
          <w:szCs w:val="22"/>
        </w:rPr>
      </w:pPr>
      <w:r>
        <w:rPr>
          <w:rFonts w:ascii="AvenirNext LT Pro Light" w:hAnsi="AvenirNext LT Pro Light"/>
          <w:bCs/>
          <w:sz w:val="22"/>
          <w:szCs w:val="22"/>
        </w:rPr>
        <w:t>-</w:t>
      </w:r>
      <w:r>
        <w:rPr>
          <w:rFonts w:ascii="AvenirNext LT Pro Light" w:hAnsi="AvenirNext LT Pro Light"/>
          <w:bCs/>
          <w:sz w:val="22"/>
          <w:szCs w:val="22"/>
        </w:rPr>
        <w:tab/>
        <w:t>demande de réfaction dans les conditions de l’article 30.3 du CCAG/FCS</w:t>
      </w:r>
    </w:p>
    <w:p w14:paraId="3A701E5D" w14:textId="77777777" w:rsidR="00046453" w:rsidRDefault="00F27D36">
      <w:pPr>
        <w:widowControl w:val="0"/>
        <w:jc w:val="both"/>
        <w:rPr>
          <w:rFonts w:ascii="AvenirNext LT Pro Light" w:hAnsi="AvenirNext LT Pro Light"/>
          <w:bCs/>
          <w:sz w:val="22"/>
          <w:szCs w:val="22"/>
        </w:rPr>
      </w:pPr>
      <w:r>
        <w:rPr>
          <w:rFonts w:ascii="AvenirNext LT Pro Light" w:hAnsi="AvenirNext LT Pro Light"/>
          <w:bCs/>
          <w:sz w:val="22"/>
          <w:szCs w:val="22"/>
        </w:rPr>
        <w:t>Dans tous les cas, les actions correctives nécessaires devront être entreprises par le prestataire après mise en demeure expresse de l’établissement. Le prestataire devra s’exécuter dans le délai mentionné dans la mise en demeure et qui sera de 15 jours minimum.</w:t>
      </w:r>
    </w:p>
    <w:p w14:paraId="7A499B17" w14:textId="77777777" w:rsidR="00046453" w:rsidRDefault="00F27D36">
      <w:pPr>
        <w:widowControl w:val="0"/>
        <w:jc w:val="both"/>
        <w:rPr>
          <w:rFonts w:ascii="AvenirNext LT Pro Light" w:hAnsi="AvenirNext LT Pro Light"/>
          <w:bCs/>
          <w:sz w:val="22"/>
          <w:szCs w:val="22"/>
        </w:rPr>
      </w:pPr>
      <w:r>
        <w:rPr>
          <w:rFonts w:ascii="AvenirNext LT Pro Light" w:hAnsi="AvenirNext LT Pro Light"/>
          <w:bCs/>
          <w:sz w:val="22"/>
          <w:szCs w:val="22"/>
        </w:rPr>
        <w:t>A l’issue de ce délai, l’établissement, s’il constate après un nouveau contrôle, que les défauts ne sont pas complètement corrigés, pourra résilier le marché dans les conditions prévues à l’articles 41 du CCAG/FCS.</w:t>
      </w:r>
    </w:p>
    <w:p w14:paraId="74CFC23B" w14:textId="77777777" w:rsidR="00046453" w:rsidRDefault="00046453">
      <w:pPr>
        <w:widowControl w:val="0"/>
        <w:jc w:val="both"/>
        <w:rPr>
          <w:rFonts w:ascii="AvenirNext LT Pro Light" w:hAnsi="AvenirNext LT Pro Light"/>
          <w:bCs/>
          <w:sz w:val="22"/>
          <w:szCs w:val="22"/>
        </w:rPr>
      </w:pPr>
    </w:p>
    <w:p w14:paraId="615B3B75" w14:textId="77777777" w:rsidR="00046453" w:rsidRDefault="00F27D36">
      <w:pPr>
        <w:pStyle w:val="Titre2"/>
      </w:pPr>
      <w:bookmarkStart w:id="27" w:name="_Toc189055418"/>
      <w:r>
        <w:t>11.2</w:t>
      </w:r>
      <w:r>
        <w:tab/>
        <w:t>CONTROLE PAR PIECES COMPTABLES</w:t>
      </w:r>
      <w:bookmarkEnd w:id="27"/>
    </w:p>
    <w:p w14:paraId="0404D23F"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Afin que le contrôle de la qualité et des caractéristiques des denrées achetées par le prestataire pour le service puisse s’exercer, l’établissement aura, aussi souvent qu’il l’estimera nécessaire, accès à la comptabilité matière dudit prestataire, se rapportant à la gestion du restaurant de l’établissement : feuilles de consommation journalière, factures à l’appui, fiches de stocks, fiches techniques des produits livrés, situations financières, comptes financiers, et justificatifs de toute nature.</w:t>
      </w:r>
    </w:p>
    <w:p w14:paraId="48026D17"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201FD9A8" w14:textId="77777777" w:rsidR="00046453" w:rsidRDefault="00F27D36">
      <w:pPr>
        <w:pStyle w:val="Titre2"/>
      </w:pPr>
      <w:bookmarkStart w:id="28" w:name="_Toc189055419"/>
      <w:r>
        <w:t>11.3</w:t>
      </w:r>
      <w:r>
        <w:tab/>
        <w:t>CONTROLE EXTERNE</w:t>
      </w:r>
      <w:bookmarkEnd w:id="28"/>
    </w:p>
    <w:p w14:paraId="00EDD4C2"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Pour exercer les contrôles prévus aux articles précédents, l’établissement peut, à tout moment, faire appel à un service ou à un agent spécialisé de son choix, sans en référer préalablement au prestataire, notamment la Direction Départementale de la Protection des Populations Ces interventions, </w:t>
      </w:r>
      <w:r>
        <w:rPr>
          <w:rFonts w:ascii="AvenirNext LT Pro Light" w:hAnsi="AvenirNext LT Pro Light"/>
          <w:b w:val="0"/>
          <w:sz w:val="22"/>
          <w:szCs w:val="22"/>
        </w:rPr>
        <w:lastRenderedPageBreak/>
        <w:t>demandées par l’établissement à des agents officiels de contrôle, ne font évidemment pas obstacle aux interventions que ces agents décideraient de leur propre initiative dans l’exercice de leurs fonctions.</w:t>
      </w:r>
    </w:p>
    <w:p w14:paraId="3F07B7F8" w14:textId="77777777" w:rsidR="00046453" w:rsidRDefault="00046453">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2629865B" w14:textId="77777777"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fera réaliser mensuellement à ses frais des analyses micro biologiques sur des préparations : hors d’œuvre, plats protéiques, desserts. Ces contrôles seront à réaliser en conformité avec la réglementation en vigueur.</w:t>
      </w:r>
    </w:p>
    <w:p w14:paraId="22140729" w14:textId="4CD0BA48" w:rsidR="00046453" w:rsidRDefault="00F27D36">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Dès leur connaissance, les résultats seront systématiquement communiqués à l’établissement, et seront affichés à l’entrée du restaurant. Cet affichage est assuré par le prestataire. </w:t>
      </w:r>
    </w:p>
    <w:p w14:paraId="7E874AF9" w14:textId="77777777" w:rsidR="0029635E" w:rsidRDefault="0029635E">
      <w:pPr>
        <w:pStyle w:val="Corpsdetexte"/>
        <w:tabs>
          <w:tab w:val="clear" w:pos="851"/>
          <w:tab w:val="clear" w:pos="1276"/>
          <w:tab w:val="clear" w:pos="8505"/>
          <w:tab w:val="left" w:pos="0"/>
          <w:tab w:val="left" w:pos="1701"/>
        </w:tabs>
        <w:ind w:right="-1"/>
        <w:jc w:val="both"/>
        <w:rPr>
          <w:rFonts w:ascii="AvenirNext LT Pro Light" w:hAnsi="AvenirNext LT Pro Light"/>
          <w:b w:val="0"/>
          <w:sz w:val="22"/>
          <w:szCs w:val="22"/>
        </w:rPr>
      </w:pPr>
    </w:p>
    <w:p w14:paraId="756368E9" w14:textId="77777777" w:rsidR="00046453" w:rsidRDefault="00F27D36">
      <w:pPr>
        <w:pStyle w:val="Titre1"/>
        <w:ind w:left="709" w:hanging="283"/>
      </w:pPr>
      <w:bookmarkStart w:id="29" w:name="_Toc189055420"/>
      <w:r>
        <w:t>12. PERSONNELS</w:t>
      </w:r>
      <w:bookmarkEnd w:id="29"/>
    </w:p>
    <w:p w14:paraId="01BCBB9E" w14:textId="77777777" w:rsidR="00046453" w:rsidRDefault="00046453">
      <w:pPr>
        <w:pStyle w:val="Corpsdetexte"/>
        <w:tabs>
          <w:tab w:val="clear" w:pos="1276"/>
          <w:tab w:val="clear" w:pos="8505"/>
        </w:tabs>
        <w:ind w:right="-1"/>
        <w:jc w:val="both"/>
        <w:rPr>
          <w:rFonts w:ascii="AvenirNext LT Pro Light" w:hAnsi="AvenirNext LT Pro Light"/>
          <w:sz w:val="22"/>
          <w:szCs w:val="22"/>
        </w:rPr>
      </w:pPr>
    </w:p>
    <w:p w14:paraId="4076515F" w14:textId="77777777" w:rsidR="00046453" w:rsidRDefault="00F27D36">
      <w:pPr>
        <w:pStyle w:val="Titre2"/>
      </w:pPr>
      <w:bookmarkStart w:id="30" w:name="_Toc189055421"/>
      <w:r>
        <w:t>12.1</w:t>
      </w:r>
      <w:r>
        <w:tab/>
        <w:t>REPRISE PAR LE PRESTATAIRE DES PERSONNELS CONTRACTUELS</w:t>
      </w:r>
      <w:bookmarkEnd w:id="30"/>
    </w:p>
    <w:p w14:paraId="161C9377" w14:textId="77777777" w:rsidR="00046453" w:rsidRDefault="00F27D36">
      <w:pPr>
        <w:pStyle w:val="Corpsdetexte2"/>
        <w:ind w:right="-1"/>
        <w:rPr>
          <w:rFonts w:ascii="AvenirNext LT Pro Light" w:hAnsi="AvenirNext LT Pro Light"/>
          <w:sz w:val="22"/>
          <w:szCs w:val="22"/>
        </w:rPr>
      </w:pPr>
      <w:r>
        <w:rPr>
          <w:rFonts w:ascii="AvenirNext LT Pro Light" w:hAnsi="AvenirNext LT Pro Light"/>
          <w:sz w:val="22"/>
          <w:szCs w:val="22"/>
        </w:rPr>
        <w:t>Le prestataire recrute et rémunère tout le personnel nécessaire au fonctionnement du restaurant et l'emploie sous sa seule responsabilité.</w:t>
      </w:r>
    </w:p>
    <w:p w14:paraId="61520090" w14:textId="5A913C12" w:rsidR="00046453" w:rsidRDefault="00F27D36">
      <w:pPr>
        <w:pStyle w:val="Corpsdetexte"/>
        <w:tabs>
          <w:tab w:val="clear" w:pos="1276"/>
          <w:tab w:val="clear" w:pos="8505"/>
        </w:tabs>
        <w:ind w:right="-1"/>
        <w:jc w:val="both"/>
        <w:rPr>
          <w:rFonts w:ascii="AvenirNext LT Pro Light" w:hAnsi="AvenirNext LT Pro Light"/>
          <w:b w:val="0"/>
          <w:sz w:val="22"/>
          <w:szCs w:val="22"/>
        </w:rPr>
      </w:pPr>
      <w:r>
        <w:rPr>
          <w:rFonts w:ascii="AvenirNext LT Pro Light" w:hAnsi="AvenirNext LT Pro Light"/>
          <w:b w:val="0"/>
          <w:sz w:val="22"/>
          <w:szCs w:val="22"/>
        </w:rPr>
        <w:t>La liste actuelle des personnels est jointe en annexe au C.C.T.P.</w:t>
      </w:r>
      <w:r w:rsidR="00767FD7">
        <w:rPr>
          <w:rFonts w:ascii="AvenirNext LT Pro Light" w:hAnsi="AvenirNext LT Pro Light"/>
          <w:b w:val="0"/>
          <w:sz w:val="22"/>
          <w:szCs w:val="22"/>
        </w:rPr>
        <w:t xml:space="preserve"> (annexe C2)</w:t>
      </w:r>
    </w:p>
    <w:p w14:paraId="21EC8754" w14:textId="77777777" w:rsidR="00046453" w:rsidRDefault="00046453">
      <w:pPr>
        <w:ind w:right="-1"/>
        <w:jc w:val="both"/>
        <w:rPr>
          <w:rFonts w:ascii="AvenirNext LT Pro Light" w:hAnsi="AvenirNext LT Pro Light"/>
          <w:sz w:val="22"/>
          <w:szCs w:val="22"/>
        </w:rPr>
      </w:pPr>
    </w:p>
    <w:p w14:paraId="0A107464" w14:textId="77777777" w:rsidR="00046453" w:rsidRDefault="00F27D36">
      <w:pPr>
        <w:ind w:right="-1"/>
        <w:jc w:val="both"/>
        <w:rPr>
          <w:rFonts w:ascii="AvenirNext LT Pro Light" w:hAnsi="AvenirNext LT Pro Light"/>
          <w:sz w:val="22"/>
          <w:szCs w:val="22"/>
        </w:rPr>
      </w:pPr>
      <w:r>
        <w:rPr>
          <w:rFonts w:ascii="AvenirNext LT Pro Light" w:hAnsi="AvenirNext LT Pro Light"/>
          <w:sz w:val="22"/>
          <w:szCs w:val="22"/>
        </w:rPr>
        <w:t>Le prestataire doit communiquer à l’établissement dans les 15 jours suivant la notification du marché, la liste nominative du personnel et sa qualification. La liste de ces personnels, tenue à jour au cours de l'exécution du marché se trouvera constamment sur place dans le bureau du responsable du prestataire mis à sa disposition par l’établissement, ainsi que les horaires de travail de ces personnels.</w:t>
      </w:r>
    </w:p>
    <w:p w14:paraId="344DCFC2" w14:textId="77777777" w:rsidR="00046453" w:rsidRDefault="00046453">
      <w:pPr>
        <w:ind w:right="-1"/>
        <w:jc w:val="both"/>
        <w:rPr>
          <w:rFonts w:ascii="AvenirNext LT Pro Light" w:hAnsi="AvenirNext LT Pro Light"/>
          <w:sz w:val="22"/>
          <w:szCs w:val="22"/>
        </w:rPr>
      </w:pPr>
    </w:p>
    <w:p w14:paraId="28281E7E" w14:textId="77777777" w:rsidR="00046453" w:rsidRDefault="00F27D36">
      <w:pPr>
        <w:ind w:right="-1"/>
        <w:jc w:val="both"/>
        <w:rPr>
          <w:rFonts w:ascii="AvenirNext LT Pro Light" w:hAnsi="AvenirNext LT Pro Light"/>
          <w:sz w:val="22"/>
          <w:szCs w:val="22"/>
        </w:rPr>
      </w:pPr>
      <w:r>
        <w:rPr>
          <w:rFonts w:ascii="AvenirNext LT Pro Light" w:hAnsi="AvenirNext LT Pro Light"/>
          <w:sz w:val="22"/>
          <w:szCs w:val="22"/>
        </w:rPr>
        <w:t>Le prestataire s'engage à appliquer les textes légaux et réglementaires en vigueur en matière de sécurité sociale, législation du travail et législation fiscale.</w:t>
      </w:r>
    </w:p>
    <w:p w14:paraId="26269986" w14:textId="77777777" w:rsidR="00046453" w:rsidRDefault="00046453">
      <w:pPr>
        <w:pStyle w:val="Corpsdetexte"/>
        <w:tabs>
          <w:tab w:val="clear" w:pos="1276"/>
          <w:tab w:val="clear" w:pos="8505"/>
        </w:tabs>
        <w:ind w:right="-1"/>
        <w:jc w:val="both"/>
        <w:rPr>
          <w:rFonts w:ascii="AvenirNext LT Pro Light" w:hAnsi="AvenirNext LT Pro Light"/>
          <w:b w:val="0"/>
          <w:sz w:val="22"/>
          <w:szCs w:val="22"/>
        </w:rPr>
      </w:pPr>
    </w:p>
    <w:p w14:paraId="31DC63AD" w14:textId="77777777" w:rsidR="00046453" w:rsidRDefault="00F27D36">
      <w:pPr>
        <w:pStyle w:val="Titre2"/>
      </w:pPr>
      <w:bookmarkStart w:id="31" w:name="_Toc189055422"/>
      <w:r>
        <w:t>12.2 RECRUTEMENT</w:t>
      </w:r>
      <w:bookmarkEnd w:id="31"/>
    </w:p>
    <w:p w14:paraId="6EE8ADF3" w14:textId="77777777" w:rsidR="00046453" w:rsidRDefault="00F27D36">
      <w:pPr>
        <w:pStyle w:val="Corpsdetexte"/>
        <w:tabs>
          <w:tab w:val="clear" w:pos="1276"/>
          <w:tab w:val="clear" w:pos="8505"/>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L’attention du prestataire est attirée sur la qualité du personnel à mettre en place, et tout particulièrement sur le personnel d’encadrement.</w:t>
      </w:r>
    </w:p>
    <w:p w14:paraId="6F6635C4" w14:textId="77777777" w:rsidR="00046453" w:rsidRDefault="00F27D36">
      <w:pPr>
        <w:pStyle w:val="Corpsdetexte"/>
        <w:tabs>
          <w:tab w:val="clear" w:pos="1276"/>
          <w:tab w:val="clear" w:pos="8505"/>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personnel du prestataire devra faire preuve d’un comportement exempt de tout reproche vis-à-vis des usagers. Il devra faire preuve d’une discrétion absolue.</w:t>
      </w:r>
    </w:p>
    <w:p w14:paraId="3F298F06" w14:textId="77777777" w:rsidR="00046453" w:rsidRDefault="00046453">
      <w:pPr>
        <w:pStyle w:val="Corpsdetexte"/>
        <w:tabs>
          <w:tab w:val="clear" w:pos="1276"/>
          <w:tab w:val="clear" w:pos="8505"/>
          <w:tab w:val="left" w:pos="1843"/>
        </w:tabs>
        <w:ind w:right="-1"/>
        <w:jc w:val="both"/>
        <w:rPr>
          <w:rFonts w:ascii="AvenirNext LT Pro Light" w:hAnsi="AvenirNext LT Pro Light"/>
          <w:b w:val="0"/>
          <w:sz w:val="22"/>
          <w:szCs w:val="22"/>
        </w:rPr>
      </w:pPr>
    </w:p>
    <w:p w14:paraId="3860A588" w14:textId="77777777" w:rsidR="00046453" w:rsidRDefault="00F27D36">
      <w:pPr>
        <w:pStyle w:val="Corpsdetexte"/>
        <w:tabs>
          <w:tab w:val="clear" w:pos="1276"/>
          <w:tab w:val="clear" w:pos="8505"/>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En ce qui concerne l’encadrement, le prestataire désignera un responsable et son remplaçant qui devront être présentés à l’établissement avant leur prise de fonction.</w:t>
      </w:r>
    </w:p>
    <w:p w14:paraId="6EBB2FC4" w14:textId="77777777" w:rsidR="00046453" w:rsidRDefault="00F27D36">
      <w:pPr>
        <w:pStyle w:val="Corpsdetexte"/>
        <w:tabs>
          <w:tab w:val="clear" w:pos="1276"/>
          <w:tab w:val="clear" w:pos="8505"/>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Ce responsable, ou en son absence son remplaçant, qui est l’interlocuteur de l’établissement, assure le bon fonctionnement du restaurant de l’établissement.</w:t>
      </w:r>
    </w:p>
    <w:p w14:paraId="1E24587C" w14:textId="77777777" w:rsidR="00046453" w:rsidRDefault="00046453">
      <w:pPr>
        <w:pStyle w:val="Corpsdetexte"/>
        <w:tabs>
          <w:tab w:val="clear" w:pos="1276"/>
          <w:tab w:val="clear" w:pos="8505"/>
          <w:tab w:val="left" w:pos="1843"/>
        </w:tabs>
        <w:ind w:right="-1"/>
        <w:jc w:val="both"/>
        <w:rPr>
          <w:rFonts w:ascii="AvenirNext LT Pro Light" w:hAnsi="AvenirNext LT Pro Light"/>
          <w:b w:val="0"/>
          <w:sz w:val="22"/>
          <w:szCs w:val="22"/>
        </w:rPr>
      </w:pPr>
    </w:p>
    <w:p w14:paraId="73633E46" w14:textId="77777777" w:rsidR="00046453" w:rsidRDefault="00F27D36">
      <w:pPr>
        <w:pStyle w:val="Corpsdetexte"/>
        <w:tabs>
          <w:tab w:val="clear" w:pos="1276"/>
          <w:tab w:val="clear" w:pos="8505"/>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s’engage à appliquer les textes légaux et réglementaires en vigueur, en matière de cotisations sociales, législation du travail et législation fiscale.</w:t>
      </w:r>
    </w:p>
    <w:p w14:paraId="4158EA3B" w14:textId="77777777" w:rsidR="00046453" w:rsidRDefault="00046453">
      <w:pPr>
        <w:pStyle w:val="Corpsdetexte"/>
        <w:tabs>
          <w:tab w:val="clear" w:pos="1276"/>
          <w:tab w:val="clear" w:pos="8505"/>
          <w:tab w:val="left" w:pos="1843"/>
        </w:tabs>
        <w:ind w:right="-1"/>
        <w:jc w:val="both"/>
        <w:rPr>
          <w:rFonts w:ascii="AvenirNext LT Pro Light" w:hAnsi="AvenirNext LT Pro Light"/>
          <w:b w:val="0"/>
          <w:sz w:val="22"/>
          <w:szCs w:val="22"/>
        </w:rPr>
      </w:pPr>
    </w:p>
    <w:p w14:paraId="0B1EBB5E" w14:textId="77777777" w:rsidR="00046453" w:rsidRDefault="00F27D36">
      <w:pPr>
        <w:pStyle w:val="Titre2"/>
      </w:pPr>
      <w:bookmarkStart w:id="32" w:name="_Toc189055423"/>
      <w:r>
        <w:t>12.3 REMPLACEMENT DEFINITIF DU RESPONSABLE</w:t>
      </w:r>
      <w:bookmarkEnd w:id="32"/>
    </w:p>
    <w:p w14:paraId="3506C823" w14:textId="77777777" w:rsidR="00046453" w:rsidRDefault="00F27D36">
      <w:pPr>
        <w:ind w:right="572"/>
        <w:jc w:val="both"/>
        <w:rPr>
          <w:rFonts w:ascii="AvenirNext LT Pro Light" w:hAnsi="AvenirNext LT Pro Light"/>
          <w:sz w:val="22"/>
          <w:szCs w:val="22"/>
        </w:rPr>
      </w:pPr>
      <w:r>
        <w:rPr>
          <w:rFonts w:ascii="AvenirNext LT Pro Light" w:hAnsi="AvenirNext LT Pro Light"/>
          <w:sz w:val="22"/>
          <w:szCs w:val="22"/>
        </w:rPr>
        <w:t>Lorsque le responsable nommément désigné par le titulaire pour réaliser les prestations n’est définitivement plus en mesure d’accomplir sa tâche, le titulaire doit :</w:t>
      </w:r>
    </w:p>
    <w:p w14:paraId="6038A906" w14:textId="77777777" w:rsidR="00046453" w:rsidRDefault="00F27D36">
      <w:pPr>
        <w:pStyle w:val="Paragraphedeliste"/>
        <w:numPr>
          <w:ilvl w:val="0"/>
          <w:numId w:val="19"/>
        </w:numPr>
        <w:spacing w:before="0" w:after="0"/>
        <w:ind w:right="572"/>
        <w:rPr>
          <w:rFonts w:ascii="AvenirNext LT Pro Light" w:eastAsia="Times New Roman" w:hAnsi="AvenirNext LT Pro Light" w:cs="Times New Roman"/>
          <w:lang w:eastAsia="fr-FR"/>
        </w:rPr>
      </w:pPr>
      <w:proofErr w:type="gramStart"/>
      <w:r>
        <w:rPr>
          <w:rFonts w:ascii="AvenirNext LT Pro Light" w:eastAsia="Times New Roman" w:hAnsi="AvenirNext LT Pro Light" w:cs="Times New Roman"/>
          <w:lang w:eastAsia="fr-FR"/>
        </w:rPr>
        <w:t>en</w:t>
      </w:r>
      <w:proofErr w:type="gramEnd"/>
      <w:r>
        <w:rPr>
          <w:rFonts w:ascii="AvenirNext LT Pro Light" w:eastAsia="Times New Roman" w:hAnsi="AvenirNext LT Pro Light" w:cs="Times New Roman"/>
          <w:lang w:eastAsia="fr-FR"/>
        </w:rPr>
        <w:t xml:space="preserve"> informer sans délai INRAE </w:t>
      </w:r>
    </w:p>
    <w:p w14:paraId="78B941DD" w14:textId="77777777" w:rsidR="00046453" w:rsidRDefault="00F27D36">
      <w:pPr>
        <w:pStyle w:val="Paragraphedeliste"/>
        <w:numPr>
          <w:ilvl w:val="0"/>
          <w:numId w:val="19"/>
        </w:numPr>
        <w:spacing w:before="0" w:after="0"/>
        <w:ind w:right="572"/>
        <w:rPr>
          <w:rFonts w:ascii="AvenirNext LT Pro Light" w:eastAsia="Times New Roman" w:hAnsi="AvenirNext LT Pro Light" w:cs="Times New Roman"/>
          <w:lang w:eastAsia="fr-FR"/>
        </w:rPr>
      </w:pPr>
      <w:proofErr w:type="gramStart"/>
      <w:r>
        <w:rPr>
          <w:rFonts w:ascii="AvenirNext LT Pro Light" w:eastAsia="Times New Roman" w:hAnsi="AvenirNext LT Pro Light" w:cs="Times New Roman"/>
          <w:lang w:eastAsia="fr-FR"/>
        </w:rPr>
        <w:t>communiquer</w:t>
      </w:r>
      <w:proofErr w:type="gramEnd"/>
      <w:r>
        <w:rPr>
          <w:rFonts w:ascii="AvenirNext LT Pro Light" w:eastAsia="Times New Roman" w:hAnsi="AvenirNext LT Pro Light" w:cs="Times New Roman"/>
          <w:lang w:eastAsia="fr-FR"/>
        </w:rPr>
        <w:t xml:space="preserve"> le CV du nouveau responsable dans un délai de 15 jours à compter de la date d’envoi de l’information à l’acheteur.</w:t>
      </w:r>
    </w:p>
    <w:p w14:paraId="7620B0B2" w14:textId="77777777" w:rsidR="00046453" w:rsidRDefault="00F27D36">
      <w:pPr>
        <w:ind w:right="572"/>
        <w:jc w:val="both"/>
        <w:rPr>
          <w:rFonts w:ascii="AvenirNext LT Pro Light" w:hAnsi="AvenirNext LT Pro Light"/>
          <w:sz w:val="22"/>
          <w:szCs w:val="22"/>
        </w:rPr>
      </w:pPr>
      <w:r>
        <w:rPr>
          <w:rFonts w:ascii="AvenirNext LT Pro Light" w:hAnsi="AvenirNext LT Pro Light"/>
          <w:sz w:val="22"/>
          <w:szCs w:val="22"/>
        </w:rPr>
        <w:t xml:space="preserve">Si INRAE ne récuse pas le nouveau responsable dans un délai de 30 jours, la proposition est réputée acceptée. </w:t>
      </w:r>
    </w:p>
    <w:p w14:paraId="5F278EC7" w14:textId="77777777" w:rsidR="00046453" w:rsidRDefault="00F27D36">
      <w:pPr>
        <w:ind w:right="572"/>
        <w:jc w:val="both"/>
        <w:rPr>
          <w:rFonts w:ascii="AvenirNext LT Pro Light" w:hAnsi="AvenirNext LT Pro Light"/>
          <w:sz w:val="22"/>
          <w:szCs w:val="22"/>
        </w:rPr>
      </w:pPr>
      <w:r>
        <w:rPr>
          <w:rFonts w:ascii="AvenirNext LT Pro Light" w:hAnsi="AvenirNext LT Pro Light"/>
          <w:sz w:val="22"/>
          <w:szCs w:val="22"/>
        </w:rPr>
        <w:t xml:space="preserve">Si INRAE récuse, de façon motivée, le nouveau responsable, le titulaire dispose de 15 jours, par dérogation à l’article 3.4.3 du CCAG-FCS, pour faire une nouvelle proposition. Si INRAE récuse à nouveau le nouveau responsable, le marché peut être résilié dans les conditions prévues à l’article 41 du CCAG-FCS. </w:t>
      </w:r>
    </w:p>
    <w:p w14:paraId="0B9D5AB6" w14:textId="77777777" w:rsidR="00046453" w:rsidRDefault="00046453">
      <w:pPr>
        <w:pStyle w:val="Corpsdetexte"/>
        <w:tabs>
          <w:tab w:val="clear" w:pos="1276"/>
          <w:tab w:val="clear" w:pos="8505"/>
          <w:tab w:val="left" w:pos="1843"/>
        </w:tabs>
        <w:ind w:right="-1"/>
        <w:jc w:val="both"/>
        <w:rPr>
          <w:rFonts w:ascii="AvenirNext LT Pro Light" w:hAnsi="AvenirNext LT Pro Light"/>
          <w:b w:val="0"/>
          <w:sz w:val="22"/>
          <w:szCs w:val="22"/>
        </w:rPr>
      </w:pPr>
    </w:p>
    <w:p w14:paraId="2EADB99B" w14:textId="77777777" w:rsidR="00046453" w:rsidRDefault="00F27D36">
      <w:pPr>
        <w:pStyle w:val="Corpsdetexte"/>
        <w:tabs>
          <w:tab w:val="clear" w:pos="1276"/>
          <w:tab w:val="clear" w:pos="8505"/>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De même, l’établissement se réserve la faculté de demander le remplacement définitif du responsable, pour motifs dûment justifiés. Les mêmes conditions de remplacement que ci-dessus sont applicables. </w:t>
      </w:r>
    </w:p>
    <w:p w14:paraId="59B63FB5" w14:textId="77777777" w:rsidR="00046453" w:rsidRDefault="00046453">
      <w:pPr>
        <w:pStyle w:val="Corpsdetexte"/>
        <w:tabs>
          <w:tab w:val="clear" w:pos="1276"/>
          <w:tab w:val="clear" w:pos="8505"/>
          <w:tab w:val="left" w:pos="1843"/>
        </w:tabs>
        <w:ind w:right="-1"/>
        <w:jc w:val="both"/>
        <w:rPr>
          <w:rFonts w:ascii="AvenirNext LT Pro Light" w:hAnsi="AvenirNext LT Pro Light"/>
          <w:b w:val="0"/>
          <w:sz w:val="22"/>
          <w:szCs w:val="22"/>
        </w:rPr>
      </w:pPr>
    </w:p>
    <w:p w14:paraId="3FB6D8C6" w14:textId="77777777" w:rsidR="00046453" w:rsidRDefault="00F27D36">
      <w:pPr>
        <w:pStyle w:val="Titre2"/>
      </w:pPr>
      <w:bookmarkStart w:id="33" w:name="_Toc189055424"/>
      <w:r>
        <w:lastRenderedPageBreak/>
        <w:t>12.4</w:t>
      </w:r>
      <w:r>
        <w:tab/>
        <w:t>PROTECTION DE LA MAIN-D'OEUVRE ET CONDITIONS DE TRAVAIL</w:t>
      </w:r>
      <w:bookmarkEnd w:id="33"/>
    </w:p>
    <w:p w14:paraId="64A6EB7C" w14:textId="77777777" w:rsidR="00046453" w:rsidRDefault="00F27D36">
      <w:pPr>
        <w:pStyle w:val="Corpsdetexte"/>
        <w:tabs>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est soumis aux obligations résultant des lois et règlements sur la protection de la main-d’œuvre et conditions de travail. Les stipulations de l’article 6 du CCAG/FCS sont applicables.</w:t>
      </w:r>
    </w:p>
    <w:p w14:paraId="72A4DFCA" w14:textId="77777777" w:rsidR="00046453" w:rsidRDefault="00046453">
      <w:pPr>
        <w:pStyle w:val="Corpsdetexte"/>
        <w:tabs>
          <w:tab w:val="left" w:pos="1701"/>
          <w:tab w:val="left" w:pos="1843"/>
        </w:tabs>
        <w:ind w:right="-1"/>
        <w:jc w:val="both"/>
        <w:rPr>
          <w:rFonts w:ascii="AvenirNext LT Pro Light" w:hAnsi="AvenirNext LT Pro Light"/>
          <w:b w:val="0"/>
          <w:sz w:val="22"/>
          <w:szCs w:val="22"/>
        </w:rPr>
      </w:pPr>
    </w:p>
    <w:p w14:paraId="3A2A503A" w14:textId="77777777" w:rsidR="00046453" w:rsidRDefault="00F27D36">
      <w:pPr>
        <w:pStyle w:val="Corpsdetexte"/>
        <w:tabs>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Des vêtements et protections de travail spécifiques à l'exécution des prestations seront fournis par le Titulaire du marché à tout son personnel intervenant dans le cadre de la prestation objet du marché. Le personnel sera tenu de porter ces vêtements pendant les horaires de travail.</w:t>
      </w:r>
    </w:p>
    <w:p w14:paraId="0454A70D" w14:textId="77777777" w:rsidR="00046453" w:rsidRDefault="00046453">
      <w:pPr>
        <w:pStyle w:val="Corpsdetexte"/>
        <w:tabs>
          <w:tab w:val="left" w:pos="1701"/>
          <w:tab w:val="left" w:pos="1843"/>
        </w:tabs>
        <w:ind w:right="-1"/>
        <w:jc w:val="both"/>
        <w:rPr>
          <w:rFonts w:ascii="AvenirNext LT Pro Light" w:hAnsi="AvenirNext LT Pro Light"/>
          <w:b w:val="0"/>
          <w:sz w:val="22"/>
          <w:szCs w:val="22"/>
        </w:rPr>
      </w:pPr>
    </w:p>
    <w:p w14:paraId="3E99595E"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Par dérogation à l’article 6.2 du CCAG/FCS, toute nouvelle disposition législative en matière de protection de la main d’œuvre et des conditions de travail s’applique de plein droit au marché sans qu’il soit nécessaire de conclure un avenant sauf pour le cas où cette législation entraîne des prestations indispensables supplémentaires.</w:t>
      </w:r>
    </w:p>
    <w:p w14:paraId="1C06351B"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35300B00" w14:textId="77777777" w:rsidR="00046453" w:rsidRDefault="00F27D36">
      <w:pPr>
        <w:pStyle w:val="Titre1"/>
        <w:ind w:left="709" w:hanging="283"/>
      </w:pPr>
      <w:bookmarkStart w:id="34" w:name="_Toc189055425"/>
      <w:r>
        <w:t>13. PRIX PAYE AU PRESTATAIRE</w:t>
      </w:r>
      <w:bookmarkEnd w:id="34"/>
    </w:p>
    <w:p w14:paraId="0F22CFB3" w14:textId="77777777" w:rsidR="00046453" w:rsidRDefault="00046453">
      <w:pPr>
        <w:pStyle w:val="Corpsdetexte"/>
        <w:tabs>
          <w:tab w:val="clear" w:pos="567"/>
          <w:tab w:val="clear" w:pos="851"/>
          <w:tab w:val="clear" w:pos="1134"/>
          <w:tab w:val="clear" w:pos="1276"/>
          <w:tab w:val="clear" w:pos="8505"/>
          <w:tab w:val="left" w:pos="284"/>
        </w:tabs>
        <w:ind w:right="-1"/>
        <w:jc w:val="both"/>
        <w:rPr>
          <w:rFonts w:ascii="AvenirNext LT Pro Light" w:hAnsi="AvenirNext LT Pro Light"/>
          <w:sz w:val="22"/>
          <w:szCs w:val="22"/>
          <w:u w:val="single"/>
        </w:rPr>
      </w:pPr>
    </w:p>
    <w:p w14:paraId="4586D18E"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La prestation principale correspondant aux frais de fonctionnement en restaurant self-service est forfaitaire.</w:t>
      </w:r>
    </w:p>
    <w:p w14:paraId="6022120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repas self et les repas à emporter sont à prix unitaires.</w:t>
      </w:r>
    </w:p>
    <w:p w14:paraId="161A3711" w14:textId="77777777" w:rsidR="00046453" w:rsidRDefault="00046453">
      <w:pPr>
        <w:pStyle w:val="Corpsdetexte"/>
        <w:tabs>
          <w:tab w:val="clear" w:pos="567"/>
          <w:tab w:val="clear" w:pos="851"/>
          <w:tab w:val="clear" w:pos="1134"/>
          <w:tab w:val="clear" w:pos="1276"/>
          <w:tab w:val="clear" w:pos="8505"/>
          <w:tab w:val="left" w:pos="284"/>
        </w:tabs>
        <w:ind w:right="-1"/>
        <w:jc w:val="both"/>
        <w:rPr>
          <w:rFonts w:ascii="AvenirNext LT Pro Light" w:hAnsi="AvenirNext LT Pro Light"/>
          <w:sz w:val="22"/>
          <w:szCs w:val="22"/>
          <w:u w:val="single"/>
        </w:rPr>
      </w:pPr>
    </w:p>
    <w:p w14:paraId="06BF3436" w14:textId="77777777" w:rsidR="00046453" w:rsidRDefault="00F27D36">
      <w:pPr>
        <w:jc w:val="both"/>
        <w:rPr>
          <w:rFonts w:ascii="AvenirNext LT Pro Light" w:hAnsi="AvenirNext LT Pro Light" w:cs="Arial"/>
          <w:sz w:val="22"/>
          <w:szCs w:val="22"/>
        </w:rPr>
      </w:pPr>
      <w:r>
        <w:rPr>
          <w:rFonts w:ascii="AvenirNext LT Pro Light" w:hAnsi="AvenirNext LT Pro Light" w:cs="Arial"/>
          <w:sz w:val="22"/>
          <w:szCs w:val="22"/>
        </w:rPr>
        <w:t>Les prix sont déterminés en tenant compte de la structure du repas, des spécifications qualitatives et des spécifications quantitatives.</w:t>
      </w:r>
    </w:p>
    <w:p w14:paraId="7042B576" w14:textId="77777777" w:rsidR="00046453" w:rsidRDefault="00F27D36">
      <w:pPr>
        <w:jc w:val="both"/>
        <w:rPr>
          <w:rFonts w:ascii="AvenirNext LT Pro Light" w:hAnsi="AvenirNext LT Pro Light" w:cs="Arial"/>
          <w:sz w:val="22"/>
          <w:szCs w:val="22"/>
        </w:rPr>
      </w:pPr>
      <w:r>
        <w:rPr>
          <w:rFonts w:ascii="AvenirNext LT Pro Light" w:hAnsi="AvenirNext LT Pro Light" w:cs="Arial"/>
          <w:sz w:val="22"/>
          <w:szCs w:val="22"/>
        </w:rPr>
        <w:t>Les prix sont réputés comprendre toutes charges fiscales, parafiscales ou autres frappant obligatoirement la prestation à laquelle ils se rapportent.</w:t>
      </w:r>
    </w:p>
    <w:p w14:paraId="4A385266" w14:textId="77777777" w:rsidR="00046453" w:rsidRDefault="00046453">
      <w:pPr>
        <w:jc w:val="both"/>
        <w:rPr>
          <w:rFonts w:ascii="AvenirNext LT Pro Light" w:hAnsi="AvenirNext LT Pro Light" w:cs="Arial"/>
          <w:sz w:val="22"/>
          <w:szCs w:val="22"/>
        </w:rPr>
      </w:pPr>
    </w:p>
    <w:p w14:paraId="094B9C06" w14:textId="1B39B9D9" w:rsidR="008D5DF8" w:rsidRPr="00D33924" w:rsidRDefault="00F27D36" w:rsidP="00D33924">
      <w:pPr>
        <w:pStyle w:val="Titre2"/>
      </w:pPr>
      <w:bookmarkStart w:id="35" w:name="_Toc189055426"/>
      <w:r>
        <w:t>13.1 PRIX FORFAITAIRE</w:t>
      </w:r>
      <w:bookmarkEnd w:id="35"/>
    </w:p>
    <w:p w14:paraId="2966E82D" w14:textId="77777777" w:rsidR="00046453" w:rsidRDefault="00F27D36">
      <w:pPr>
        <w:contextualSpacing/>
        <w:jc w:val="both"/>
        <w:rPr>
          <w:rFonts w:ascii="AvenirNext LT Pro Light" w:hAnsi="AvenirNext LT Pro Light" w:cs="Arial"/>
          <w:sz w:val="22"/>
          <w:szCs w:val="22"/>
        </w:rPr>
      </w:pPr>
      <w:r>
        <w:rPr>
          <w:rFonts w:ascii="AvenirNext LT Pro Light" w:hAnsi="AvenirNext LT Pro Light" w:cs="Arial"/>
          <w:sz w:val="22"/>
          <w:szCs w:val="22"/>
        </w:rPr>
        <w:t>Ce prix est établi pour la prestation principale correspondant aux frais de fonctionnement en self-service.</w:t>
      </w:r>
    </w:p>
    <w:p w14:paraId="6BE5D5B2" w14:textId="09D98D2C" w:rsidR="00046453" w:rsidRDefault="00F27D36">
      <w:pPr>
        <w:contextualSpacing/>
        <w:jc w:val="both"/>
        <w:rPr>
          <w:rFonts w:ascii="AvenirNext LT Pro Light" w:hAnsi="AvenirNext LT Pro Light" w:cs="Arial"/>
          <w:sz w:val="22"/>
          <w:szCs w:val="22"/>
        </w:rPr>
      </w:pPr>
      <w:r>
        <w:rPr>
          <w:rFonts w:ascii="AvenirNext LT Pro Light" w:hAnsi="AvenirNext LT Pro Light" w:cs="Arial"/>
          <w:sz w:val="22"/>
          <w:szCs w:val="22"/>
        </w:rPr>
        <w:t>Les frais de fonctionnement dus par l’établissement comprennent (part forfaitaire) :</w:t>
      </w:r>
    </w:p>
    <w:p w14:paraId="6B43F536" w14:textId="77777777" w:rsidR="00046453" w:rsidRDefault="00F27D36">
      <w:pPr>
        <w:pStyle w:val="Paragraphedeliste"/>
        <w:numPr>
          <w:ilvl w:val="0"/>
          <w:numId w:val="32"/>
        </w:numPr>
        <w:contextualSpacing/>
        <w:rPr>
          <w:rFonts w:ascii="AvenirNext LT Pro Light" w:hAnsi="AvenirNext LT Pro Light" w:cs="Arial"/>
        </w:rPr>
      </w:pPr>
      <w:proofErr w:type="gramStart"/>
      <w:r>
        <w:rPr>
          <w:rFonts w:ascii="AvenirNext LT Pro Light" w:hAnsi="AvenirNext LT Pro Light" w:cs="Arial"/>
        </w:rPr>
        <w:t>les</w:t>
      </w:r>
      <w:proofErr w:type="gramEnd"/>
      <w:r>
        <w:rPr>
          <w:rFonts w:ascii="AvenirNext LT Pro Light" w:hAnsi="AvenirNext LT Pro Light" w:cs="Arial"/>
        </w:rPr>
        <w:t xml:space="preserve"> frais de personnel,</w:t>
      </w:r>
    </w:p>
    <w:p w14:paraId="29231A05" w14:textId="77777777" w:rsidR="00046453" w:rsidRDefault="00F27D36">
      <w:pPr>
        <w:pStyle w:val="Paragraphedeliste"/>
        <w:numPr>
          <w:ilvl w:val="0"/>
          <w:numId w:val="32"/>
        </w:numPr>
        <w:contextualSpacing/>
        <w:rPr>
          <w:rFonts w:ascii="AvenirNext LT Pro Light" w:hAnsi="AvenirNext LT Pro Light" w:cs="Arial"/>
        </w:rPr>
      </w:pPr>
      <w:proofErr w:type="gramStart"/>
      <w:r>
        <w:rPr>
          <w:rFonts w:ascii="AvenirNext LT Pro Light" w:hAnsi="AvenirNext LT Pro Light" w:cs="Arial"/>
        </w:rPr>
        <w:t>les</w:t>
      </w:r>
      <w:proofErr w:type="gramEnd"/>
      <w:r>
        <w:rPr>
          <w:rFonts w:ascii="AvenirNext LT Pro Light" w:hAnsi="AvenirNext LT Pro Light" w:cs="Arial"/>
        </w:rPr>
        <w:t xml:space="preserve"> frais généraux,</w:t>
      </w:r>
    </w:p>
    <w:p w14:paraId="42A9FFF7" w14:textId="77777777" w:rsidR="00046453" w:rsidRDefault="00F27D36">
      <w:pPr>
        <w:pStyle w:val="Paragraphedeliste"/>
        <w:numPr>
          <w:ilvl w:val="0"/>
          <w:numId w:val="32"/>
        </w:numPr>
        <w:contextualSpacing/>
        <w:rPr>
          <w:rFonts w:ascii="AvenirNext LT Pro Light" w:hAnsi="AvenirNext LT Pro Light" w:cs="Arial"/>
        </w:rPr>
      </w:pPr>
      <w:proofErr w:type="gramStart"/>
      <w:r>
        <w:rPr>
          <w:rFonts w:ascii="AvenirNext LT Pro Light" w:hAnsi="AvenirNext LT Pro Light" w:cs="Arial"/>
        </w:rPr>
        <w:t>la</w:t>
      </w:r>
      <w:proofErr w:type="gramEnd"/>
      <w:r>
        <w:rPr>
          <w:rFonts w:ascii="AvenirNext LT Pro Light" w:hAnsi="AvenirNext LT Pro Light" w:cs="Arial"/>
        </w:rPr>
        <w:t xml:space="preserve"> rémunération du prestataire.</w:t>
      </w:r>
    </w:p>
    <w:p w14:paraId="0ECD91E2" w14:textId="77777777" w:rsidR="00046453" w:rsidRDefault="00F27D36">
      <w:pPr>
        <w:contextualSpacing/>
        <w:jc w:val="both"/>
        <w:rPr>
          <w:rFonts w:ascii="AvenirNext LT Pro Light" w:hAnsi="AvenirNext LT Pro Light" w:cs="Arial"/>
          <w:sz w:val="22"/>
          <w:szCs w:val="22"/>
        </w:rPr>
      </w:pPr>
      <w:r>
        <w:rPr>
          <w:rFonts w:ascii="AvenirNext LT Pro Light" w:hAnsi="AvenirNext LT Pro Light" w:cs="Arial"/>
          <w:sz w:val="22"/>
          <w:szCs w:val="22"/>
        </w:rPr>
        <w:t xml:space="preserve">Le prix forfaitaire annuel est déterminé quel que soit le nombre de jours ouvrés dans l’année. Il est décomposé comme indiqué en annexe 2 au présent AE-CCAP. </w:t>
      </w:r>
    </w:p>
    <w:p w14:paraId="7F6234D5" w14:textId="77777777" w:rsidR="00046453" w:rsidRDefault="00046453">
      <w:pPr>
        <w:pStyle w:val="Corpsdetexte"/>
        <w:tabs>
          <w:tab w:val="clear" w:pos="567"/>
          <w:tab w:val="clear" w:pos="851"/>
          <w:tab w:val="clear" w:pos="1134"/>
          <w:tab w:val="clear" w:pos="1276"/>
          <w:tab w:val="clear" w:pos="8505"/>
          <w:tab w:val="left" w:pos="284"/>
        </w:tabs>
        <w:ind w:right="-1"/>
        <w:jc w:val="both"/>
        <w:rPr>
          <w:rFonts w:ascii="AvenirNext LT Pro Light" w:hAnsi="AvenirNext LT Pro Light"/>
          <w:sz w:val="22"/>
          <w:szCs w:val="22"/>
          <w:u w:val="single"/>
        </w:rPr>
      </w:pPr>
    </w:p>
    <w:p w14:paraId="7591D63F" w14:textId="77777777" w:rsidR="00046453" w:rsidRDefault="00F27D36">
      <w:pPr>
        <w:pStyle w:val="Titre2"/>
      </w:pPr>
      <w:bookmarkStart w:id="36" w:name="_Toc189055427"/>
      <w:r>
        <w:t>13.2</w:t>
      </w:r>
      <w:r>
        <w:tab/>
        <w:t>PRIX UNITAIRES DU REPAS</w:t>
      </w:r>
      <w:bookmarkEnd w:id="36"/>
    </w:p>
    <w:p w14:paraId="76D52D4A" w14:textId="77777777" w:rsidR="00046453" w:rsidRDefault="00F27D36">
      <w:pPr>
        <w:ind w:right="-1"/>
        <w:jc w:val="both"/>
        <w:rPr>
          <w:rFonts w:ascii="AvenirNext LT Pro Light" w:hAnsi="AvenirNext LT Pro Light"/>
          <w:sz w:val="24"/>
        </w:rPr>
      </w:pPr>
      <w:bookmarkStart w:id="37" w:name="_Hlk169784021"/>
      <w:r>
        <w:rPr>
          <w:rFonts w:ascii="AvenirNext LT Pro Light" w:hAnsi="AvenirNext LT Pro Light"/>
          <w:sz w:val="24"/>
        </w:rPr>
        <w:t xml:space="preserve">Les prix unitaires du repas correspondent aux prix de chaque composante d’un repas. Ils correspondent à un prix moyen fixe (révisable dans les conditions de l’article </w:t>
      </w:r>
      <w:r w:rsidRPr="00767FD7">
        <w:rPr>
          <w:rFonts w:ascii="AvenirNext LT Pro Light" w:hAnsi="AvenirNext LT Pro Light"/>
          <w:sz w:val="24"/>
        </w:rPr>
        <w:t>13.4</w:t>
      </w:r>
      <w:r>
        <w:rPr>
          <w:rFonts w:ascii="AvenirNext LT Pro Light" w:hAnsi="AvenirNext LT Pro Light"/>
          <w:sz w:val="24"/>
        </w:rPr>
        <w:t xml:space="preserve"> du présent document) de la part alimentaire de chaque composante, sur la base des frais assurés par le prestataire et non inclus dans le prix forfaitaire décrit ci-avant. </w:t>
      </w:r>
    </w:p>
    <w:p w14:paraId="6B375A34" w14:textId="193F5471" w:rsidR="00046453" w:rsidRDefault="00F27D36">
      <w:pPr>
        <w:ind w:right="-1"/>
        <w:jc w:val="both"/>
        <w:rPr>
          <w:rFonts w:ascii="AvenirNext LT Pro Light" w:hAnsi="AvenirNext LT Pro Light"/>
          <w:sz w:val="24"/>
        </w:rPr>
      </w:pPr>
      <w:r>
        <w:rPr>
          <w:rFonts w:ascii="AvenirNext LT Pro Light" w:hAnsi="AvenirNext LT Pro Light"/>
          <w:sz w:val="24"/>
        </w:rPr>
        <w:t>Ces prix sont établis pour les repas self, et le cas échéant</w:t>
      </w:r>
      <w:r w:rsidR="00767FD7">
        <w:rPr>
          <w:rFonts w:ascii="AvenirNext LT Pro Light" w:hAnsi="AvenirNext LT Pro Light"/>
          <w:sz w:val="24"/>
        </w:rPr>
        <w:t>, pour</w:t>
      </w:r>
      <w:r>
        <w:rPr>
          <w:rFonts w:ascii="AvenirNext LT Pro Light" w:hAnsi="AvenirNext LT Pro Light"/>
          <w:sz w:val="24"/>
        </w:rPr>
        <w:t xml:space="preserve"> l’outil de réservation de présence et/ou de plat. Ces prix sont listés à </w:t>
      </w:r>
      <w:r w:rsidRPr="00767FD7">
        <w:rPr>
          <w:rFonts w:ascii="AvenirNext LT Pro Light" w:hAnsi="AvenirNext LT Pro Light"/>
          <w:sz w:val="24"/>
        </w:rPr>
        <w:t>l’annexe 1 du présent AE-CCAP</w:t>
      </w:r>
      <w:r>
        <w:rPr>
          <w:rFonts w:ascii="AvenirNext LT Pro Light" w:hAnsi="AvenirNext LT Pro Light"/>
          <w:sz w:val="24"/>
        </w:rPr>
        <w:t xml:space="preserve">. </w:t>
      </w:r>
    </w:p>
    <w:p w14:paraId="458C7381" w14:textId="77777777" w:rsidR="00046453" w:rsidRDefault="00F27D36">
      <w:pPr>
        <w:ind w:right="-1"/>
        <w:jc w:val="both"/>
        <w:rPr>
          <w:rFonts w:ascii="AvenirNext LT Pro Light" w:hAnsi="AvenirNext LT Pro Light"/>
          <w:sz w:val="24"/>
        </w:rPr>
      </w:pPr>
      <w:r>
        <w:rPr>
          <w:rFonts w:ascii="AvenirNext LT Pro Light" w:hAnsi="AvenirNext LT Pro Light"/>
          <w:sz w:val="24"/>
        </w:rPr>
        <w:t xml:space="preserve">Les prix de incluront tous les produits mis à disposition en sus (pain, condiments, sucre, sauces, …), et tiendront compte des repas améliorés et des animations, qui ne doivent pas entrainer de surcoût pour les usagers le jour de leur mise en œuvre. </w:t>
      </w:r>
    </w:p>
    <w:p w14:paraId="3837E405" w14:textId="27542519" w:rsidR="00046453" w:rsidRDefault="00046453">
      <w:pPr>
        <w:ind w:right="-1"/>
        <w:jc w:val="both"/>
        <w:rPr>
          <w:rFonts w:ascii="AvenirNext LT Pro Light" w:hAnsi="AvenirNext LT Pro Light"/>
          <w:sz w:val="24"/>
        </w:rPr>
      </w:pPr>
    </w:p>
    <w:p w14:paraId="6220069F" w14:textId="74F4044A" w:rsidR="0029635E" w:rsidRDefault="0029635E">
      <w:pPr>
        <w:ind w:right="-1"/>
        <w:jc w:val="both"/>
        <w:rPr>
          <w:rFonts w:ascii="AvenirNext LT Pro Light" w:hAnsi="AvenirNext LT Pro Light"/>
          <w:sz w:val="24"/>
        </w:rPr>
      </w:pPr>
    </w:p>
    <w:p w14:paraId="50556F23" w14:textId="78956D0D" w:rsidR="0029635E" w:rsidRDefault="0029635E">
      <w:pPr>
        <w:ind w:right="-1"/>
        <w:jc w:val="both"/>
        <w:rPr>
          <w:rFonts w:ascii="AvenirNext LT Pro Light" w:hAnsi="AvenirNext LT Pro Light"/>
          <w:sz w:val="24"/>
        </w:rPr>
      </w:pPr>
    </w:p>
    <w:p w14:paraId="178575AD" w14:textId="76001B53" w:rsidR="0029635E" w:rsidRDefault="0029635E">
      <w:pPr>
        <w:ind w:right="-1"/>
        <w:jc w:val="both"/>
        <w:rPr>
          <w:rFonts w:ascii="AvenirNext LT Pro Light" w:hAnsi="AvenirNext LT Pro Light"/>
          <w:sz w:val="24"/>
        </w:rPr>
      </w:pPr>
    </w:p>
    <w:p w14:paraId="7D25492B" w14:textId="1A74E6F1" w:rsidR="0029635E" w:rsidRDefault="0029635E">
      <w:pPr>
        <w:ind w:right="-1"/>
        <w:jc w:val="both"/>
        <w:rPr>
          <w:rFonts w:ascii="AvenirNext LT Pro Light" w:hAnsi="AvenirNext LT Pro Light"/>
          <w:sz w:val="24"/>
        </w:rPr>
      </w:pPr>
    </w:p>
    <w:p w14:paraId="11CC69D2" w14:textId="6A044E97" w:rsidR="0029635E" w:rsidRDefault="0029635E">
      <w:pPr>
        <w:ind w:right="-1"/>
        <w:jc w:val="both"/>
        <w:rPr>
          <w:rFonts w:ascii="AvenirNext LT Pro Light" w:hAnsi="AvenirNext LT Pro Light"/>
          <w:sz w:val="24"/>
        </w:rPr>
      </w:pPr>
    </w:p>
    <w:p w14:paraId="4247E4A0" w14:textId="5B1AABEF" w:rsidR="0029635E" w:rsidRDefault="0029635E">
      <w:pPr>
        <w:ind w:right="-1"/>
        <w:jc w:val="both"/>
        <w:rPr>
          <w:rFonts w:ascii="AvenirNext LT Pro Light" w:hAnsi="AvenirNext LT Pro Light"/>
          <w:sz w:val="24"/>
        </w:rPr>
      </w:pPr>
    </w:p>
    <w:p w14:paraId="2942D98D" w14:textId="04A0B504" w:rsidR="0029635E" w:rsidRDefault="0029635E">
      <w:pPr>
        <w:ind w:right="-1"/>
        <w:jc w:val="both"/>
        <w:rPr>
          <w:rFonts w:ascii="AvenirNext LT Pro Light" w:hAnsi="AvenirNext LT Pro Light"/>
          <w:sz w:val="24"/>
        </w:rPr>
      </w:pPr>
    </w:p>
    <w:p w14:paraId="244D162C" w14:textId="77777777" w:rsidR="0029635E" w:rsidRDefault="0029635E">
      <w:pPr>
        <w:ind w:right="-1"/>
        <w:jc w:val="both"/>
        <w:rPr>
          <w:rFonts w:ascii="AvenirNext LT Pro Light" w:hAnsi="AvenirNext LT Pro Light"/>
          <w:sz w:val="24"/>
        </w:rPr>
      </w:pPr>
    </w:p>
    <w:p w14:paraId="53336A95" w14:textId="77777777" w:rsidR="00046453" w:rsidRDefault="00F27D36">
      <w:pPr>
        <w:ind w:right="-1"/>
        <w:jc w:val="both"/>
        <w:rPr>
          <w:rFonts w:ascii="AvenirNext LT Pro Light" w:hAnsi="AvenirNext LT Pro Light"/>
          <w:sz w:val="24"/>
        </w:rPr>
      </w:pPr>
      <w:r>
        <w:rPr>
          <w:rFonts w:ascii="AvenirNext LT Pro Light" w:hAnsi="AvenirNext LT Pro Light"/>
          <w:sz w:val="24"/>
        </w:rPr>
        <w:lastRenderedPageBreak/>
        <w:t xml:space="preserve">Les prix unitaires sont différenciés comme suit : </w:t>
      </w:r>
    </w:p>
    <w:tbl>
      <w:tblPr>
        <w:tblStyle w:val="Grilledutableau"/>
        <w:tblW w:w="0" w:type="auto"/>
        <w:tblLook w:val="04A0" w:firstRow="1" w:lastRow="0" w:firstColumn="1" w:lastColumn="0" w:noHBand="0" w:noVBand="1"/>
      </w:tblPr>
      <w:tblGrid>
        <w:gridCol w:w="5098"/>
        <w:gridCol w:w="5098"/>
      </w:tblGrid>
      <w:tr w:rsidR="00046453" w14:paraId="5E18C791" w14:textId="77777777">
        <w:tc>
          <w:tcPr>
            <w:tcW w:w="5098" w:type="dxa"/>
            <w:vMerge w:val="restart"/>
          </w:tcPr>
          <w:p w14:paraId="768CBD01" w14:textId="77777777" w:rsidR="00046453" w:rsidRDefault="00F27D36">
            <w:pPr>
              <w:ind w:right="-1"/>
              <w:jc w:val="both"/>
              <w:rPr>
                <w:rFonts w:ascii="AvenirNext LT Pro Light" w:hAnsi="AvenirNext LT Pro Light"/>
                <w:sz w:val="24"/>
              </w:rPr>
            </w:pPr>
            <w:r>
              <w:rPr>
                <w:rFonts w:ascii="AvenirNext LT Pro Light" w:hAnsi="AvenirNext LT Pro Light"/>
                <w:sz w:val="24"/>
              </w:rPr>
              <w:t>Hors d’œuvre et entrées</w:t>
            </w:r>
          </w:p>
        </w:tc>
        <w:tc>
          <w:tcPr>
            <w:tcW w:w="5098" w:type="dxa"/>
          </w:tcPr>
          <w:p w14:paraId="103BB844" w14:textId="77777777" w:rsidR="00046453" w:rsidRDefault="00F27D36">
            <w:pPr>
              <w:ind w:right="-1"/>
              <w:jc w:val="both"/>
              <w:rPr>
                <w:rFonts w:ascii="AvenirNext LT Pro Light" w:hAnsi="AvenirNext LT Pro Light"/>
                <w:sz w:val="24"/>
              </w:rPr>
            </w:pPr>
            <w:r>
              <w:rPr>
                <w:rFonts w:ascii="AvenirNext LT Pro Light" w:hAnsi="AvenirNext LT Pro Light"/>
                <w:sz w:val="24"/>
              </w:rPr>
              <w:t>Crudités, salades</w:t>
            </w:r>
          </w:p>
        </w:tc>
      </w:tr>
      <w:tr w:rsidR="00046453" w14:paraId="36E67765" w14:textId="77777777">
        <w:tc>
          <w:tcPr>
            <w:tcW w:w="5098" w:type="dxa"/>
            <w:vMerge/>
          </w:tcPr>
          <w:p w14:paraId="77ACEEB9" w14:textId="77777777" w:rsidR="00046453" w:rsidRDefault="00046453">
            <w:pPr>
              <w:ind w:right="-1"/>
              <w:jc w:val="both"/>
              <w:rPr>
                <w:rFonts w:ascii="AvenirNext LT Pro Light" w:hAnsi="AvenirNext LT Pro Light"/>
                <w:sz w:val="24"/>
              </w:rPr>
            </w:pPr>
          </w:p>
        </w:tc>
        <w:tc>
          <w:tcPr>
            <w:tcW w:w="5098" w:type="dxa"/>
          </w:tcPr>
          <w:p w14:paraId="404F225F" w14:textId="77777777" w:rsidR="00046453" w:rsidRDefault="00F27D36">
            <w:pPr>
              <w:ind w:right="-1"/>
              <w:jc w:val="both"/>
              <w:rPr>
                <w:rFonts w:ascii="AvenirNext LT Pro Light" w:hAnsi="AvenirNext LT Pro Light"/>
                <w:sz w:val="24"/>
              </w:rPr>
            </w:pPr>
            <w:r>
              <w:rPr>
                <w:rFonts w:ascii="AvenirNext LT Pro Light" w:hAnsi="AvenirNext LT Pro Light"/>
                <w:sz w:val="24"/>
              </w:rPr>
              <w:t xml:space="preserve">Charcuterie, poisson, </w:t>
            </w:r>
            <w:proofErr w:type="spellStart"/>
            <w:r>
              <w:rPr>
                <w:rFonts w:ascii="AvenirNext LT Pro Light" w:hAnsi="AvenirNext LT Pro Light"/>
                <w:sz w:val="24"/>
              </w:rPr>
              <w:t>oeufs</w:t>
            </w:r>
            <w:proofErr w:type="spellEnd"/>
          </w:p>
        </w:tc>
      </w:tr>
      <w:tr w:rsidR="00046453" w14:paraId="78A7306A" w14:textId="77777777">
        <w:tc>
          <w:tcPr>
            <w:tcW w:w="5098" w:type="dxa"/>
            <w:vMerge/>
          </w:tcPr>
          <w:p w14:paraId="427F3236" w14:textId="77777777" w:rsidR="00046453" w:rsidRDefault="00046453">
            <w:pPr>
              <w:ind w:right="-1"/>
              <w:jc w:val="both"/>
              <w:rPr>
                <w:rFonts w:ascii="AvenirNext LT Pro Light" w:hAnsi="AvenirNext LT Pro Light"/>
                <w:sz w:val="24"/>
              </w:rPr>
            </w:pPr>
          </w:p>
        </w:tc>
        <w:tc>
          <w:tcPr>
            <w:tcW w:w="5098" w:type="dxa"/>
          </w:tcPr>
          <w:p w14:paraId="24B61743" w14:textId="77777777" w:rsidR="00046453" w:rsidRDefault="00F27D36">
            <w:pPr>
              <w:ind w:right="-1"/>
              <w:jc w:val="both"/>
              <w:rPr>
                <w:rFonts w:ascii="AvenirNext LT Pro Light" w:hAnsi="AvenirNext LT Pro Light"/>
                <w:sz w:val="24"/>
              </w:rPr>
            </w:pPr>
            <w:r>
              <w:rPr>
                <w:rFonts w:ascii="AvenirNext LT Pro Light" w:hAnsi="AvenirNext LT Pro Light"/>
                <w:sz w:val="24"/>
              </w:rPr>
              <w:t>Autres : entrées chaudes, soupes et potages, entrées peu protéinées, …</w:t>
            </w:r>
          </w:p>
        </w:tc>
      </w:tr>
      <w:tr w:rsidR="00046453" w14:paraId="0C008F6E" w14:textId="77777777">
        <w:tc>
          <w:tcPr>
            <w:tcW w:w="5098" w:type="dxa"/>
            <w:vMerge w:val="restart"/>
          </w:tcPr>
          <w:p w14:paraId="40F952DC" w14:textId="77777777" w:rsidR="00046453" w:rsidRDefault="00F27D36">
            <w:pPr>
              <w:ind w:right="-1"/>
              <w:jc w:val="both"/>
              <w:rPr>
                <w:rFonts w:ascii="AvenirNext LT Pro Light" w:hAnsi="AvenirNext LT Pro Light"/>
                <w:sz w:val="24"/>
              </w:rPr>
            </w:pPr>
            <w:r>
              <w:rPr>
                <w:rFonts w:ascii="AvenirNext LT Pro Light" w:hAnsi="AvenirNext LT Pro Light"/>
                <w:sz w:val="24"/>
              </w:rPr>
              <w:t>Plats principaux (accompagnements compris)</w:t>
            </w:r>
          </w:p>
        </w:tc>
        <w:tc>
          <w:tcPr>
            <w:tcW w:w="5098" w:type="dxa"/>
          </w:tcPr>
          <w:p w14:paraId="37ECA19B" w14:textId="77777777" w:rsidR="00046453" w:rsidRDefault="00F27D36">
            <w:pPr>
              <w:ind w:right="-1"/>
              <w:jc w:val="both"/>
              <w:rPr>
                <w:rFonts w:ascii="AvenirNext LT Pro Light" w:hAnsi="AvenirNext LT Pro Light"/>
                <w:sz w:val="24"/>
              </w:rPr>
            </w:pPr>
            <w:r>
              <w:rPr>
                <w:rFonts w:ascii="AvenirNext LT Pro Light" w:hAnsi="AvenirNext LT Pro Light"/>
                <w:sz w:val="24"/>
              </w:rPr>
              <w:t>Végétarien</w:t>
            </w:r>
          </w:p>
        </w:tc>
      </w:tr>
      <w:tr w:rsidR="00046453" w14:paraId="220C8CAE" w14:textId="77777777">
        <w:tc>
          <w:tcPr>
            <w:tcW w:w="5098" w:type="dxa"/>
            <w:vMerge/>
          </w:tcPr>
          <w:p w14:paraId="0C8B1374" w14:textId="77777777" w:rsidR="00046453" w:rsidRDefault="00046453">
            <w:pPr>
              <w:ind w:right="-1"/>
              <w:jc w:val="both"/>
              <w:rPr>
                <w:rFonts w:ascii="AvenirNext LT Pro Light" w:hAnsi="AvenirNext LT Pro Light"/>
                <w:sz w:val="24"/>
              </w:rPr>
            </w:pPr>
          </w:p>
        </w:tc>
        <w:tc>
          <w:tcPr>
            <w:tcW w:w="5098" w:type="dxa"/>
          </w:tcPr>
          <w:p w14:paraId="4E760E39" w14:textId="77777777" w:rsidR="00046453" w:rsidRDefault="00F27D36">
            <w:pPr>
              <w:ind w:right="-1"/>
              <w:jc w:val="both"/>
              <w:rPr>
                <w:rFonts w:ascii="AvenirNext LT Pro Light" w:hAnsi="AvenirNext LT Pro Light"/>
                <w:sz w:val="24"/>
              </w:rPr>
            </w:pPr>
            <w:r>
              <w:rPr>
                <w:rFonts w:ascii="AvenirNext LT Pro Light" w:hAnsi="AvenirNext LT Pro Light"/>
                <w:sz w:val="24"/>
              </w:rPr>
              <w:t>Viande ou poisson</w:t>
            </w:r>
          </w:p>
        </w:tc>
      </w:tr>
      <w:tr w:rsidR="00046453" w14:paraId="311E3A56" w14:textId="77777777">
        <w:tc>
          <w:tcPr>
            <w:tcW w:w="10196" w:type="dxa"/>
            <w:gridSpan w:val="2"/>
          </w:tcPr>
          <w:p w14:paraId="567DBF3C" w14:textId="77777777" w:rsidR="00046453" w:rsidRDefault="00F27D36">
            <w:pPr>
              <w:ind w:right="-1"/>
              <w:jc w:val="both"/>
              <w:rPr>
                <w:rFonts w:ascii="AvenirNext LT Pro Light" w:hAnsi="AvenirNext LT Pro Light"/>
                <w:sz w:val="24"/>
              </w:rPr>
            </w:pPr>
            <w:r>
              <w:rPr>
                <w:rFonts w:ascii="AvenirNext LT Pro Light" w:hAnsi="AvenirNext LT Pro Light"/>
                <w:sz w:val="24"/>
              </w:rPr>
              <w:t>Fromages</w:t>
            </w:r>
          </w:p>
        </w:tc>
      </w:tr>
      <w:tr w:rsidR="00046453" w14:paraId="6D5E464A" w14:textId="77777777">
        <w:tc>
          <w:tcPr>
            <w:tcW w:w="10196" w:type="dxa"/>
            <w:gridSpan w:val="2"/>
          </w:tcPr>
          <w:p w14:paraId="6FB0D167" w14:textId="77777777" w:rsidR="00046453" w:rsidRDefault="00F27D36">
            <w:pPr>
              <w:ind w:right="-1"/>
              <w:jc w:val="both"/>
              <w:rPr>
                <w:rFonts w:ascii="AvenirNext LT Pro Light" w:hAnsi="AvenirNext LT Pro Light"/>
                <w:sz w:val="24"/>
              </w:rPr>
            </w:pPr>
            <w:r>
              <w:rPr>
                <w:rFonts w:ascii="AvenirNext LT Pro Light" w:hAnsi="AvenirNext LT Pro Light"/>
                <w:sz w:val="24"/>
              </w:rPr>
              <w:t>Pâtisseries et entremets</w:t>
            </w:r>
          </w:p>
        </w:tc>
      </w:tr>
      <w:tr w:rsidR="00046453" w14:paraId="36F9453E" w14:textId="77777777">
        <w:tc>
          <w:tcPr>
            <w:tcW w:w="10196" w:type="dxa"/>
            <w:gridSpan w:val="2"/>
          </w:tcPr>
          <w:p w14:paraId="54BB780C" w14:textId="77777777" w:rsidR="00046453" w:rsidRDefault="00F27D36">
            <w:pPr>
              <w:ind w:right="-1"/>
              <w:jc w:val="both"/>
              <w:rPr>
                <w:rFonts w:ascii="AvenirNext LT Pro Light" w:hAnsi="AvenirNext LT Pro Light"/>
                <w:sz w:val="24"/>
              </w:rPr>
            </w:pPr>
            <w:r>
              <w:rPr>
                <w:rFonts w:ascii="AvenirNext LT Pro Light" w:hAnsi="AvenirNext LT Pro Light"/>
                <w:sz w:val="24"/>
              </w:rPr>
              <w:t>Laitages (Yaourts natures ou aux fruits, fromages blancs, crèmes dessert)</w:t>
            </w:r>
          </w:p>
        </w:tc>
      </w:tr>
      <w:tr w:rsidR="00046453" w14:paraId="6759EBA3" w14:textId="77777777">
        <w:tc>
          <w:tcPr>
            <w:tcW w:w="10196" w:type="dxa"/>
            <w:gridSpan w:val="2"/>
          </w:tcPr>
          <w:p w14:paraId="13E2300C" w14:textId="77777777" w:rsidR="00046453" w:rsidRDefault="00F27D36">
            <w:pPr>
              <w:ind w:right="-1"/>
              <w:jc w:val="both"/>
              <w:rPr>
                <w:rFonts w:ascii="AvenirNext LT Pro Light" w:hAnsi="AvenirNext LT Pro Light"/>
                <w:sz w:val="24"/>
              </w:rPr>
            </w:pPr>
            <w:r>
              <w:rPr>
                <w:rFonts w:ascii="AvenirNext LT Pro Light" w:hAnsi="AvenirNext LT Pro Light"/>
                <w:sz w:val="24"/>
              </w:rPr>
              <w:t>Fruits</w:t>
            </w:r>
          </w:p>
        </w:tc>
      </w:tr>
    </w:tbl>
    <w:p w14:paraId="7FB1BDA7" w14:textId="77777777" w:rsidR="00046453" w:rsidRDefault="00046453">
      <w:pPr>
        <w:ind w:right="-1"/>
        <w:jc w:val="both"/>
        <w:rPr>
          <w:rFonts w:ascii="AvenirNext LT Pro Light" w:hAnsi="AvenirNext LT Pro Light"/>
          <w:sz w:val="24"/>
        </w:rPr>
      </w:pPr>
    </w:p>
    <w:p w14:paraId="60C5B005" w14:textId="77777777" w:rsidR="00046453" w:rsidRDefault="00F27D36">
      <w:pPr>
        <w:ind w:right="-1"/>
        <w:jc w:val="both"/>
        <w:rPr>
          <w:rFonts w:ascii="AvenirNext LT Pro Light" w:hAnsi="AvenirNext LT Pro Light"/>
          <w:sz w:val="24"/>
        </w:rPr>
      </w:pPr>
      <w:r>
        <w:rPr>
          <w:rFonts w:ascii="AvenirNext LT Pro Light" w:hAnsi="AvenirNext LT Pro Light"/>
          <w:sz w:val="24"/>
        </w:rPr>
        <w:t xml:space="preserve">Un étiquetage précis en self est donc obligatoire. </w:t>
      </w:r>
      <w:bookmarkEnd w:id="37"/>
    </w:p>
    <w:p w14:paraId="1AFE8F81" w14:textId="77777777" w:rsidR="00046453" w:rsidRDefault="00046453">
      <w:pPr>
        <w:pStyle w:val="Corpsdetexte"/>
        <w:tabs>
          <w:tab w:val="clear" w:pos="1276"/>
          <w:tab w:val="clear" w:pos="8505"/>
          <w:tab w:val="left" w:pos="1701"/>
          <w:tab w:val="left" w:pos="1843"/>
          <w:tab w:val="left" w:pos="4820"/>
        </w:tabs>
        <w:ind w:right="-1"/>
        <w:jc w:val="both"/>
        <w:rPr>
          <w:rFonts w:ascii="AvenirNext LT Pro Light" w:hAnsi="AvenirNext LT Pro Light"/>
          <w:b w:val="0"/>
          <w:sz w:val="22"/>
          <w:szCs w:val="22"/>
          <w:highlight w:val="lightGray"/>
        </w:rPr>
      </w:pPr>
    </w:p>
    <w:p w14:paraId="32D3F99E" w14:textId="77777777" w:rsidR="00046453" w:rsidRDefault="00F27D36">
      <w:pPr>
        <w:pStyle w:val="Titre2"/>
      </w:pPr>
      <w:bookmarkStart w:id="38" w:name="_Toc189055428"/>
      <w:r>
        <w:t>13.3 DROIT D’ADMISSION</w:t>
      </w:r>
      <w:bookmarkEnd w:id="38"/>
    </w:p>
    <w:p w14:paraId="091BED41" w14:textId="77777777" w:rsidR="00046453" w:rsidRDefault="00F27D36">
      <w:pPr>
        <w:jc w:val="both"/>
        <w:rPr>
          <w:rFonts w:ascii="AvenirNext LT Pro Light" w:hAnsi="AvenirNext LT Pro Light" w:cs="Arial"/>
          <w:sz w:val="22"/>
          <w:szCs w:val="22"/>
        </w:rPr>
      </w:pPr>
      <w:r>
        <w:rPr>
          <w:rFonts w:ascii="AvenirNext LT Pro Light" w:hAnsi="AvenirNext LT Pro Light" w:cs="Arial"/>
          <w:sz w:val="22"/>
          <w:szCs w:val="22"/>
        </w:rPr>
        <w:t xml:space="preserve">L’établissement détermine les différentes catégories d’usagers selon leur échelonnement indiciaire et selon les organismes d’appartenance. </w:t>
      </w:r>
    </w:p>
    <w:p w14:paraId="0F699BB3" w14:textId="77777777" w:rsidR="00046453" w:rsidRDefault="00F27D36">
      <w:pPr>
        <w:contextualSpacing/>
        <w:jc w:val="both"/>
        <w:rPr>
          <w:rFonts w:ascii="AvenirNext LT Pro Light" w:hAnsi="AvenirNext LT Pro Light" w:cs="Arial"/>
          <w:sz w:val="22"/>
          <w:szCs w:val="22"/>
        </w:rPr>
      </w:pPr>
      <w:r>
        <w:rPr>
          <w:rFonts w:ascii="AvenirNext LT Pro Light" w:hAnsi="AvenirNext LT Pro Light" w:cs="Arial"/>
          <w:sz w:val="22"/>
          <w:szCs w:val="22"/>
        </w:rPr>
        <w:t>Le prix total de chaque repas sera augmenté forfaitairement d’un droit d’admission qui sera reversé à l’établissement. Celui-ci peut fixer des droits d’admission différenciés, en fonction de la catégorie de l’usager et des conventions signées par l’établissement avec des partenaires. La fixation du montant de ce droit d’admission relève de la seule responsabilité de l’établissement.</w:t>
      </w:r>
    </w:p>
    <w:p w14:paraId="6186E7A2" w14:textId="77777777" w:rsidR="00046453" w:rsidRDefault="00F27D36">
      <w:pPr>
        <w:pStyle w:val="Corpsdetexte"/>
        <w:tabs>
          <w:tab w:val="clear" w:pos="1276"/>
          <w:tab w:val="clear" w:pos="8505"/>
          <w:tab w:val="left" w:pos="1701"/>
          <w:tab w:val="left" w:pos="1843"/>
          <w:tab w:val="left" w:pos="4820"/>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Les droits d'admission seront reversés à l'établissement chaque fin de mois au vu de l'état récapitulatif mensuel de fréquentation du restaurant. </w:t>
      </w:r>
    </w:p>
    <w:p w14:paraId="0F71283E" w14:textId="77777777" w:rsidR="00046453" w:rsidRDefault="00046453">
      <w:pPr>
        <w:contextualSpacing/>
        <w:jc w:val="both"/>
        <w:rPr>
          <w:rFonts w:ascii="AvenirNext LT Pro Light" w:hAnsi="AvenirNext LT Pro Light" w:cs="Arial"/>
          <w:sz w:val="22"/>
          <w:szCs w:val="22"/>
        </w:rPr>
      </w:pPr>
    </w:p>
    <w:p w14:paraId="032185B4" w14:textId="77777777" w:rsidR="00046453" w:rsidRDefault="00F27D36">
      <w:pPr>
        <w:contextualSpacing/>
        <w:jc w:val="both"/>
        <w:rPr>
          <w:rFonts w:ascii="AvenirNext LT Pro Light" w:hAnsi="AvenirNext LT Pro Light" w:cs="Arial"/>
          <w:sz w:val="22"/>
          <w:szCs w:val="22"/>
        </w:rPr>
      </w:pPr>
      <w:r>
        <w:rPr>
          <w:rFonts w:ascii="AvenirNext LT Pro Light" w:hAnsi="AvenirNext LT Pro Light" w:cs="Arial"/>
          <w:sz w:val="22"/>
          <w:szCs w:val="22"/>
        </w:rPr>
        <w:t>Du fait de leur échelonnement indiciaire, certains agents peuvent bénéficier d'une subvention administrative (</w:t>
      </w:r>
      <w:r w:rsidRPr="00767FD7">
        <w:rPr>
          <w:rFonts w:ascii="AvenirNext LT Pro Light" w:hAnsi="AvenirNext LT Pro Light" w:cs="Arial"/>
          <w:sz w:val="22"/>
          <w:szCs w:val="22"/>
        </w:rPr>
        <w:t>voir article 13.6.2 du</w:t>
      </w:r>
      <w:r>
        <w:rPr>
          <w:rFonts w:ascii="AvenirNext LT Pro Light" w:hAnsi="AvenirNext LT Pro Light" w:cs="Arial"/>
          <w:sz w:val="22"/>
          <w:szCs w:val="22"/>
        </w:rPr>
        <w:t xml:space="preserve"> présent document).</w:t>
      </w:r>
    </w:p>
    <w:p w14:paraId="38130031" w14:textId="77777777" w:rsidR="00046453" w:rsidRDefault="00046453">
      <w:pPr>
        <w:pStyle w:val="Corpsdetexte"/>
        <w:tabs>
          <w:tab w:val="clear" w:pos="1276"/>
          <w:tab w:val="clear" w:pos="8505"/>
          <w:tab w:val="left" w:pos="1701"/>
          <w:tab w:val="left" w:pos="1843"/>
          <w:tab w:val="left" w:pos="4820"/>
        </w:tabs>
        <w:ind w:right="-1"/>
        <w:jc w:val="both"/>
        <w:rPr>
          <w:rFonts w:ascii="AvenirNext LT Pro Light" w:hAnsi="AvenirNext LT Pro Light"/>
          <w:b w:val="0"/>
          <w:sz w:val="22"/>
          <w:szCs w:val="22"/>
        </w:rPr>
      </w:pPr>
    </w:p>
    <w:p w14:paraId="4BFB1B50" w14:textId="77777777" w:rsidR="00046453" w:rsidRDefault="00F27D36">
      <w:pPr>
        <w:pStyle w:val="Titre2"/>
      </w:pPr>
      <w:bookmarkStart w:id="39" w:name="_Toc189055429"/>
      <w:r>
        <w:t>13.4</w:t>
      </w:r>
      <w:r>
        <w:tab/>
        <w:t>REVISION DE PRIX</w:t>
      </w:r>
      <w:bookmarkEnd w:id="39"/>
    </w:p>
    <w:p w14:paraId="7B53AFCA"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Tous les prix indiqués dans le présent marché sont réputés fermes pendant la première période d’exécution, soit jusqu’au 31/12/2026. Ils seront ensuite révisables annuellement au 1</w:t>
      </w:r>
      <w:r>
        <w:rPr>
          <w:rFonts w:ascii="AvenirNext LT Pro Light" w:hAnsi="AvenirNext LT Pro Light"/>
          <w:b w:val="0"/>
          <w:sz w:val="22"/>
          <w:szCs w:val="22"/>
          <w:vertAlign w:val="superscript"/>
        </w:rPr>
        <w:t>er</w:t>
      </w:r>
      <w:r>
        <w:rPr>
          <w:rFonts w:ascii="AvenirNext LT Pro Light" w:hAnsi="AvenirNext LT Pro Light"/>
          <w:b w:val="0"/>
          <w:sz w:val="22"/>
          <w:szCs w:val="22"/>
        </w:rPr>
        <w:t xml:space="preserve"> janvier de l’année considérée. </w:t>
      </w:r>
    </w:p>
    <w:p w14:paraId="548BCF8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La révision se fait par référence à un indice de révision construit sur trois inducteurs de coûts (aliments, travail et divers) et les indices INSEE associés. </w:t>
      </w:r>
    </w:p>
    <w:p w14:paraId="12A4F3F7"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5D300B9E"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 xml:space="preserve">La révision se fait par application aux prix du marché d’un coefficient C donné par la formule suivante :  </w:t>
      </w:r>
    </w:p>
    <w:p w14:paraId="173A91C7"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 xml:space="preserve">La formule de révision est la suivante : </w:t>
      </w:r>
    </w:p>
    <w:p w14:paraId="3CF74FEB"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p>
    <w:p w14:paraId="76C1AEED"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C = 0,35 A + 0,5 T + 0,15 D</w:t>
      </w:r>
    </w:p>
    <w:p w14:paraId="7F60C204"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p>
    <w:p w14:paraId="3E000079"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 xml:space="preserve">Décomposé comme suit : </w:t>
      </w:r>
    </w:p>
    <w:p w14:paraId="211F06E3"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ab/>
      </w:r>
      <w:r>
        <w:rPr>
          <w:rFonts w:ascii="AvenirNext LT Pro Light" w:hAnsi="AvenirNext LT Pro Light"/>
          <w:b w:val="0"/>
          <w:sz w:val="22"/>
          <w:szCs w:val="22"/>
        </w:rPr>
        <w:tab/>
      </w:r>
      <w:r>
        <w:rPr>
          <w:rFonts w:ascii="AvenirNext LT Pro Light" w:hAnsi="AvenirNext LT Pro Light"/>
          <w:b w:val="0"/>
          <w:sz w:val="22"/>
          <w:szCs w:val="22"/>
        </w:rPr>
        <w:tab/>
      </w:r>
      <w:r>
        <w:rPr>
          <w:rFonts w:ascii="AvenirNext LT Pro Light" w:hAnsi="AvenirNext LT Pro Light"/>
          <w:b w:val="0"/>
          <w:sz w:val="22"/>
          <w:szCs w:val="22"/>
        </w:rPr>
        <w:tab/>
      </w:r>
      <w:r>
        <w:rPr>
          <w:rFonts w:ascii="AvenirNext LT Pro Light" w:hAnsi="AvenirNext LT Pro Light"/>
          <w:b w:val="0"/>
          <w:sz w:val="22"/>
          <w:szCs w:val="22"/>
        </w:rPr>
        <w:tab/>
      </w:r>
      <w:r>
        <w:rPr>
          <w:rFonts w:ascii="AvenirNext LT Pro Light" w:hAnsi="AvenirNext LT Pro Light"/>
          <w:b w:val="0"/>
          <w:sz w:val="22"/>
          <w:szCs w:val="22"/>
        </w:rPr>
        <w:tab/>
      </w:r>
    </w:p>
    <w:p w14:paraId="3E57FFA4"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 xml:space="preserve">Composante Alimentaire A </w:t>
      </w:r>
    </w:p>
    <w:p w14:paraId="50F713DD"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noProof/>
        </w:rPr>
        <mc:AlternateContent>
          <mc:Choice Requires="wpg">
            <w:drawing>
              <wp:inline distT="0" distB="0" distL="0" distR="0" wp14:anchorId="7B5F1C24" wp14:editId="0AC785BF">
                <wp:extent cx="6709115" cy="47207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217315" name=""/>
                        <pic:cNvPicPr>
                          <a:picLocks noChangeAspect="1"/>
                        </pic:cNvPicPr>
                      </pic:nvPicPr>
                      <pic:blipFill>
                        <a:blip r:embed="rId8"/>
                        <a:stretch/>
                      </pic:blipFill>
                      <pic:spPr bwMode="auto">
                        <a:xfrm>
                          <a:off x="0" y="0"/>
                          <a:ext cx="6709114" cy="472077"/>
                        </a:xfrm>
                        <a:prstGeom prst="rect">
                          <a:avLst/>
                        </a:prstGeom>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528.28pt;height:37.17pt;mso-wrap-distance-left:0.00pt;mso-wrap-distance-top:0.00pt;mso-wrap-distance-right:0.00pt;mso-wrap-distance-bottom:0.00pt;z-index:1;" stroked="false">
                <v:imagedata r:id="rId13" o:title=""/>
                <o:lock v:ext="edit" rotation="t"/>
              </v:shape>
            </w:pict>
          </mc:Fallback>
        </mc:AlternateContent>
      </w:r>
    </w:p>
    <w:p w14:paraId="31C1E498"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p>
    <w:p w14:paraId="766B76DA"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Composante Travail T </w:t>
      </w:r>
    </w:p>
    <w:p w14:paraId="13BB8F0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noProof/>
        </w:rPr>
        <mc:AlternateContent>
          <mc:Choice Requires="wpg">
            <w:drawing>
              <wp:inline distT="0" distB="0" distL="0" distR="0" wp14:anchorId="23629CD2" wp14:editId="1926F31E">
                <wp:extent cx="698840" cy="360692"/>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840691" name=""/>
                        <pic:cNvPicPr>
                          <a:picLocks noChangeAspect="1"/>
                        </pic:cNvPicPr>
                      </pic:nvPicPr>
                      <pic:blipFill>
                        <a:blip r:embed="rId14"/>
                        <a:stretch/>
                      </pic:blipFill>
                      <pic:spPr bwMode="auto">
                        <a:xfrm>
                          <a:off x="0" y="0"/>
                          <a:ext cx="698839" cy="360691"/>
                        </a:xfrm>
                        <a:prstGeom prst="rect">
                          <a:avLst/>
                        </a:prstGeom>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55.03pt;height:28.40pt;mso-wrap-distance-left:0.00pt;mso-wrap-distance-top:0.00pt;mso-wrap-distance-right:0.00pt;mso-wrap-distance-bottom:0.00pt;z-index:1;" stroked="false">
                <v:imagedata r:id="rId15" o:title=""/>
                <o:lock v:ext="edit" rotation="t"/>
              </v:shape>
            </w:pict>
          </mc:Fallback>
        </mc:AlternateContent>
      </w:r>
    </w:p>
    <w:p w14:paraId="1D6A762E"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18448181"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Composante Divers D : </w:t>
      </w:r>
    </w:p>
    <w:p w14:paraId="1728ED9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noProof/>
        </w:rPr>
        <mc:AlternateContent>
          <mc:Choice Requires="wpg">
            <w:drawing>
              <wp:inline distT="0" distB="0" distL="0" distR="0" wp14:anchorId="06497CAD" wp14:editId="4C40A3DB">
                <wp:extent cx="3299165" cy="36908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872532" name=""/>
                        <pic:cNvPicPr>
                          <a:picLocks noChangeAspect="1"/>
                        </pic:cNvPicPr>
                      </pic:nvPicPr>
                      <pic:blipFill>
                        <a:blip r:embed="rId16"/>
                        <a:stretch/>
                      </pic:blipFill>
                      <pic:spPr bwMode="auto">
                        <a:xfrm>
                          <a:off x="0" y="0"/>
                          <a:ext cx="3299164" cy="369084"/>
                        </a:xfrm>
                        <a:prstGeom prst="rect">
                          <a:avLst/>
                        </a:prstGeom>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259.78pt;height:29.06pt;mso-wrap-distance-left:0.00pt;mso-wrap-distance-top:0.00pt;mso-wrap-distance-right:0.00pt;mso-wrap-distance-bottom:0.00pt;z-index:1;" stroked="false">
                <v:imagedata r:id="rId17" o:title=""/>
                <o:lock v:ext="edit" rotation="t"/>
              </v:shape>
            </w:pict>
          </mc:Fallback>
        </mc:AlternateContent>
      </w:r>
    </w:p>
    <w:p w14:paraId="182F3E0E"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p>
    <w:p w14:paraId="676C5927"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I</w:t>
      </w:r>
      <w:r>
        <w:rPr>
          <w:rFonts w:ascii="AvenirNext LT Pro Light" w:hAnsi="AvenirNext LT Pro Light"/>
          <w:b w:val="0"/>
          <w:sz w:val="22"/>
          <w:szCs w:val="22"/>
          <w:vertAlign w:val="subscript"/>
        </w:rPr>
        <w:t>0</w:t>
      </w:r>
      <w:r>
        <w:rPr>
          <w:rFonts w:ascii="AvenirNext LT Pro Light" w:hAnsi="AvenirNext LT Pro Light"/>
          <w:b w:val="0"/>
          <w:sz w:val="22"/>
          <w:szCs w:val="22"/>
        </w:rPr>
        <w:t xml:space="preserve"> = valeur des indices à la date de remise des offres ou à la date de remise de l’offre finale en cas de négociation pour le 1</w:t>
      </w:r>
      <w:r>
        <w:rPr>
          <w:rFonts w:ascii="AvenirNext LT Pro Light" w:hAnsi="AvenirNext LT Pro Light"/>
          <w:b w:val="0"/>
          <w:sz w:val="22"/>
          <w:szCs w:val="22"/>
          <w:vertAlign w:val="superscript"/>
        </w:rPr>
        <w:t>er</w:t>
      </w:r>
      <w:r>
        <w:rPr>
          <w:rFonts w:ascii="AvenirNext LT Pro Light" w:hAnsi="AvenirNext LT Pro Light"/>
          <w:b w:val="0"/>
          <w:sz w:val="22"/>
          <w:szCs w:val="22"/>
        </w:rPr>
        <w:t xml:space="preserve"> ajustement, puis celui du mois de l’ajustement précédent pour les révisions suivantes.</w:t>
      </w:r>
    </w:p>
    <w:p w14:paraId="42A5249B"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bCs w:val="0"/>
          <w:sz w:val="22"/>
          <w:szCs w:val="22"/>
        </w:rPr>
      </w:pPr>
      <w:r>
        <w:rPr>
          <w:rFonts w:ascii="AvenirNext LT Pro Light" w:hAnsi="AvenirNext LT Pro Light"/>
          <w:b w:val="0"/>
          <w:sz w:val="22"/>
          <w:szCs w:val="22"/>
        </w:rPr>
        <w:t>Im = dernière valeur connue des indices à la date anniversaire du marché</w:t>
      </w:r>
    </w:p>
    <w:p w14:paraId="547A1650"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6AB6EA41"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I1 : Indice INSEE 010764062 / Viande et produits à base de viande </w:t>
      </w:r>
    </w:p>
    <w:p w14:paraId="0645AEBC"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I2 : Indice INSEE 010764066 / Préparations et conserves à base de poisson et de produits de la pêche</w:t>
      </w:r>
    </w:p>
    <w:p w14:paraId="3A4D2416"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I3 : Indice INSEE 010764067 / Produits à base de fruits et légumes</w:t>
      </w:r>
    </w:p>
    <w:p w14:paraId="3C6E25E7"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I4 : Indice INSEE 010776699 / Fruits frais</w:t>
      </w:r>
    </w:p>
    <w:p w14:paraId="68B0D473"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I5 : Indice INSEE 010776722 / Légumes frais </w:t>
      </w:r>
    </w:p>
    <w:p w14:paraId="62D32F32"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I6 : Indice INSEE 010764071 / Huiles et graisses végétales et animales </w:t>
      </w:r>
    </w:p>
    <w:p w14:paraId="5AC66ED3"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I7 : Indice INSEE 010764073 / Produits laitiers et fromages </w:t>
      </w:r>
    </w:p>
    <w:p w14:paraId="09967071"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I8 : Indice INSEE 010764075 / Produits du travail des grains et produits amylacés </w:t>
      </w:r>
    </w:p>
    <w:p w14:paraId="6B64661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I9 : Indice INSEE 010764078 / Produits de boulangerie pâtisserie et pâtes alimentaires </w:t>
      </w:r>
    </w:p>
    <w:p w14:paraId="05AD14F7"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I10 : Indice INSEE 010764082 / Autres produits alimentaires </w:t>
      </w:r>
    </w:p>
    <w:p w14:paraId="5C09F968"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I11 : Indice INSEE 001565191 / ICHT - Restauration </w:t>
      </w:r>
    </w:p>
    <w:p w14:paraId="05B1F509"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I12 : Indice INSEE 010764276 / Réparation de machines et équipements mécaniques </w:t>
      </w:r>
    </w:p>
    <w:p w14:paraId="1711FD1D"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I13 : Indice INSEE 011779961 / Entretien-amélioration des bâtiments  </w:t>
      </w:r>
    </w:p>
    <w:p w14:paraId="282806C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I14 : Indice INSEE 010764147 / Savons, détergents et produits d'entretien </w:t>
      </w:r>
    </w:p>
    <w:p w14:paraId="2298871D"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I15 : Indice INSEE 010764105 / Articles d'habillement</w:t>
      </w:r>
    </w:p>
    <w:p w14:paraId="50842B51"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797E9CB6"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Les conditions de la révision de prix ci-dessus pourront être revues en cas de survenance de certains évènements impactant le prix des denrées alimentaires de telle façon que la révision de prix ci-dessus ne pourrait les couvrir. </w:t>
      </w:r>
    </w:p>
    <w:p w14:paraId="094EED9A" w14:textId="77777777" w:rsidR="00046453" w:rsidRDefault="00F27D36">
      <w:pPr>
        <w:spacing w:after="120"/>
        <w:jc w:val="both"/>
        <w:rPr>
          <w:rFonts w:ascii="AvenirNext LT Pro Light" w:hAnsi="AvenirNext LT Pro Light"/>
          <w:sz w:val="22"/>
          <w:szCs w:val="22"/>
        </w:rPr>
      </w:pPr>
      <w:r>
        <w:rPr>
          <w:rFonts w:ascii="AvenirNext LT Pro Light" w:hAnsi="AvenirNext LT Pro Light"/>
          <w:sz w:val="22"/>
          <w:szCs w:val="22"/>
        </w:rPr>
        <w:t>Dans ce cas, le prestataire proposera à l’établissement une révision des prix concernés sur la base des prix réellement constatés par le Réseau des Nouvelles de Marché (RNM), en produisant tout justificatif probant.</w:t>
      </w:r>
    </w:p>
    <w:p w14:paraId="33FDED9C"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En cas d’accord de l’établissement, un avenant au marché sera conclu pour une durée limitée tenant compte des éléments connus sur la situation au moment de le contracter.</w:t>
      </w:r>
    </w:p>
    <w:p w14:paraId="2F914A25"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En cas de désaccord de l’établissement, les parties s’entendront pour trouver la meilleure solution à cette situation.</w:t>
      </w:r>
    </w:p>
    <w:p w14:paraId="73D64A6D"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En cas de désaccord persistant, l’établissement pourra résilier le marché dans les conditions de l’article 42 du CCAG/FCS. </w:t>
      </w:r>
    </w:p>
    <w:p w14:paraId="7EF22165"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29F80BD1"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2BEA0899" w14:textId="77777777" w:rsidR="00046453" w:rsidRDefault="00F27D36">
      <w:pPr>
        <w:pStyle w:val="Titre2"/>
      </w:pPr>
      <w:bookmarkStart w:id="40" w:name="_Toc189055430"/>
      <w:r>
        <w:t>13.5</w:t>
      </w:r>
      <w:r>
        <w:tab/>
        <w:t>MODALITES DE REGLEMENT</w:t>
      </w:r>
      <w:bookmarkEnd w:id="40"/>
    </w:p>
    <w:p w14:paraId="4C58ADD9"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Le paiement s’effectuera suivant les règles de la comptabilité publique dans les conditions prévues à l’article 11 du C.C.A.G./F.C.S.</w:t>
      </w:r>
    </w:p>
    <w:p w14:paraId="011236A0" w14:textId="77777777" w:rsidR="00046453" w:rsidRDefault="00046453">
      <w:pPr>
        <w:jc w:val="both"/>
        <w:rPr>
          <w:rFonts w:ascii="AvenirNext LT Pro Light" w:hAnsi="AvenirNext LT Pro Light"/>
          <w:sz w:val="22"/>
          <w:szCs w:val="22"/>
        </w:rPr>
      </w:pPr>
    </w:p>
    <w:p w14:paraId="32C654F8"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Les factures doivent respecter les dispositions des articles 289-0 et 289 du Code Général des Impôts (CGI) et comporter, outre les mentions exigées par l’article 242 nonies A de l’annexe 2 du CGI, les informations suivantes :</w:t>
      </w:r>
    </w:p>
    <w:p w14:paraId="7DB67473" w14:textId="77777777" w:rsidR="00046453" w:rsidRDefault="00046453">
      <w:pPr>
        <w:jc w:val="both"/>
        <w:rPr>
          <w:rFonts w:ascii="AvenirNext LT Pro Light" w:hAnsi="AvenirNext LT Pro Light"/>
          <w:sz w:val="22"/>
          <w:szCs w:val="22"/>
        </w:rPr>
      </w:pPr>
    </w:p>
    <w:p w14:paraId="5B9E5A9F"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le</w:t>
      </w:r>
      <w:proofErr w:type="gramEnd"/>
      <w:r>
        <w:rPr>
          <w:rFonts w:ascii="AvenirNext LT Pro Light" w:hAnsi="AvenirNext LT Pro Light"/>
        </w:rPr>
        <w:t xml:space="preserve"> numéro SIRET du centre INRAE bénéficiaire (180 070 039 00037) ;</w:t>
      </w:r>
    </w:p>
    <w:p w14:paraId="65076B23"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le</w:t>
      </w:r>
      <w:proofErr w:type="gramEnd"/>
      <w:r>
        <w:rPr>
          <w:rFonts w:ascii="AvenirNext LT Pro Light" w:hAnsi="AvenirNext LT Pro Light"/>
        </w:rPr>
        <w:t xml:space="preserve"> numéro du marché (voir en page de garde du présent document à la notification du marché) ;</w:t>
      </w:r>
    </w:p>
    <w:p w14:paraId="68A614B3"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le</w:t>
      </w:r>
      <w:proofErr w:type="gramEnd"/>
      <w:r>
        <w:rPr>
          <w:rFonts w:ascii="AvenirNext LT Pro Light" w:hAnsi="AvenirNext LT Pro Light"/>
        </w:rPr>
        <w:t xml:space="preserve"> numéro du bon de commande afférent aux prestations facturées ;</w:t>
      </w:r>
    </w:p>
    <w:p w14:paraId="467501F3"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la</w:t>
      </w:r>
      <w:proofErr w:type="gramEnd"/>
      <w:r>
        <w:rPr>
          <w:rFonts w:ascii="AvenirNext LT Pro Light" w:hAnsi="AvenirNext LT Pro Light"/>
        </w:rPr>
        <w:t xml:space="preserve"> nature des prestations admises;</w:t>
      </w:r>
    </w:p>
    <w:p w14:paraId="11D8A8D6"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le</w:t>
      </w:r>
      <w:proofErr w:type="gramEnd"/>
      <w:r>
        <w:rPr>
          <w:rFonts w:ascii="AvenirNext LT Pro Light" w:hAnsi="AvenirNext LT Pro Light"/>
        </w:rPr>
        <w:t xml:space="preserve"> montant hors taxe des prestations admises;</w:t>
      </w:r>
    </w:p>
    <w:p w14:paraId="3FD1E040"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le</w:t>
      </w:r>
      <w:proofErr w:type="gramEnd"/>
      <w:r>
        <w:rPr>
          <w:rFonts w:ascii="AvenirNext LT Pro Light" w:hAnsi="AvenirNext LT Pro Light"/>
        </w:rPr>
        <w:t xml:space="preserve"> cas échéant, la mention des retenues;</w:t>
      </w:r>
    </w:p>
    <w:p w14:paraId="7194CE2A"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le</w:t>
      </w:r>
      <w:proofErr w:type="gramEnd"/>
      <w:r>
        <w:rPr>
          <w:rFonts w:ascii="AvenirNext LT Pro Light" w:hAnsi="AvenirNext LT Pro Light"/>
        </w:rPr>
        <w:t xml:space="preserve"> taux et le montant de la TVA (le cas échéant) ;</w:t>
      </w:r>
    </w:p>
    <w:p w14:paraId="74B61611" w14:textId="77777777" w:rsidR="00046453" w:rsidRDefault="00F27D36">
      <w:pPr>
        <w:pStyle w:val="Paragraphedeliste"/>
        <w:numPr>
          <w:ilvl w:val="0"/>
          <w:numId w:val="23"/>
        </w:numPr>
        <w:spacing w:before="0" w:after="0"/>
        <w:contextualSpacing/>
        <w:rPr>
          <w:rFonts w:ascii="AvenirNext LT Pro Light" w:hAnsi="AvenirNext LT Pro Light"/>
        </w:rPr>
      </w:pPr>
      <w:proofErr w:type="gramStart"/>
      <w:r>
        <w:rPr>
          <w:rFonts w:ascii="AvenirNext LT Pro Light" w:hAnsi="AvenirNext LT Pro Light"/>
        </w:rPr>
        <w:t>le</w:t>
      </w:r>
      <w:proofErr w:type="gramEnd"/>
      <w:r>
        <w:rPr>
          <w:rFonts w:ascii="AvenirNext LT Pro Light" w:hAnsi="AvenirNext LT Pro Light"/>
        </w:rPr>
        <w:t xml:space="preserve"> montant total TTC.</w:t>
      </w:r>
    </w:p>
    <w:p w14:paraId="08799146" w14:textId="77777777" w:rsidR="00046453" w:rsidRDefault="00046453">
      <w:pPr>
        <w:jc w:val="both"/>
        <w:rPr>
          <w:rFonts w:ascii="AvenirNext LT Pro Light" w:hAnsi="AvenirNext LT Pro Light"/>
          <w:sz w:val="22"/>
          <w:szCs w:val="22"/>
        </w:rPr>
      </w:pPr>
    </w:p>
    <w:p w14:paraId="3AC6F116"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Conformément à la loi n°2014-1 du 3 janvier 2014 sur la simplification de la vie des entreprises et l’ordonnance n°2014-697 du 26 juin 2014 relative au développement de la facturation électronique, le </w:t>
      </w:r>
      <w:r>
        <w:rPr>
          <w:rFonts w:ascii="AvenirNext LT Pro Light" w:hAnsi="AvenirNext LT Pro Light"/>
          <w:sz w:val="22"/>
          <w:szCs w:val="22"/>
        </w:rPr>
        <w:lastRenderedPageBreak/>
        <w:t xml:space="preserve">titulaire ainsi que, le cas échéant, ses cotraitants et ses sous-traitants concernés, doivent transmettre leurs demandes de paiement sur le portail mutualisé de l’Etat Chorus Pro sur le site </w:t>
      </w:r>
      <w:hyperlink r:id="rId18" w:tooltip="https://chorus-pro.gouv.fr" w:history="1">
        <w:r>
          <w:rPr>
            <w:rStyle w:val="Lienhypertexte"/>
            <w:rFonts w:ascii="AvenirNext LT Pro Light" w:hAnsi="AvenirNext LT Pro Light"/>
            <w:sz w:val="22"/>
            <w:szCs w:val="22"/>
          </w:rPr>
          <w:t>https://chorus-pro.gouv.fr</w:t>
        </w:r>
      </w:hyperlink>
      <w:r>
        <w:rPr>
          <w:rFonts w:ascii="AvenirNext LT Pro Light" w:hAnsi="AvenirNext LT Pro Light"/>
          <w:sz w:val="22"/>
          <w:szCs w:val="22"/>
        </w:rPr>
        <w:t>. A l’heure actuelle, la transmission par le créancier de sa demande de paiement ne peut être prise en compte par INRAE que par dépôt au format PDF sur le site Chorus Pro.</w:t>
      </w:r>
    </w:p>
    <w:p w14:paraId="7D1BBDD8" w14:textId="77777777" w:rsidR="00046453" w:rsidRDefault="00046453">
      <w:pPr>
        <w:jc w:val="both"/>
        <w:rPr>
          <w:rFonts w:ascii="AvenirNext LT Pro Light" w:hAnsi="AvenirNext LT Pro Light"/>
          <w:sz w:val="22"/>
          <w:szCs w:val="22"/>
        </w:rPr>
      </w:pPr>
    </w:p>
    <w:p w14:paraId="2C4EF40B"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Conformément aux dispositions de l’article 4.1 du décret n°2016-1478 du 2 novembre 2016 relatif au développement de la facturation électronique, l’utilisation du portail de facturation est exclusive de tout autre mode de transmission.</w:t>
      </w:r>
    </w:p>
    <w:p w14:paraId="6BF5051D" w14:textId="77777777" w:rsidR="00046453" w:rsidRDefault="00046453">
      <w:pPr>
        <w:jc w:val="both"/>
        <w:rPr>
          <w:rFonts w:ascii="AvenirNext LT Pro Light" w:hAnsi="AvenirNext LT Pro Light"/>
          <w:sz w:val="22"/>
          <w:szCs w:val="22"/>
        </w:rPr>
      </w:pPr>
    </w:p>
    <w:p w14:paraId="31D20F70"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Le traitement des factures est partiellement automatisé et permet un meilleur délai de paiement et une information en temps réel de l’avancement de la prise en charge de la facture sur le portail Chorus.</w:t>
      </w:r>
    </w:p>
    <w:p w14:paraId="62A716B9"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A ce titre, le n° d’engagement à renseigner est le n° du bon de commande complet, tel qu’il figure sur le bon de commande. </w:t>
      </w:r>
    </w:p>
    <w:p w14:paraId="3F1FABA5" w14:textId="77777777" w:rsidR="00046453" w:rsidRDefault="00F27D36">
      <w:pPr>
        <w:jc w:val="both"/>
        <w:rPr>
          <w:rFonts w:ascii="AvenirNext LT Pro Light" w:hAnsi="AvenirNext LT Pro Light"/>
          <w:sz w:val="22"/>
          <w:szCs w:val="22"/>
        </w:rPr>
      </w:pPr>
      <w:proofErr w:type="gramStart"/>
      <w:r>
        <w:rPr>
          <w:rFonts w:ascii="AvenirNext LT Pro Light" w:hAnsi="AvenirNext LT Pro Light"/>
          <w:sz w:val="22"/>
          <w:szCs w:val="22"/>
        </w:rPr>
        <w:t>La non</w:t>
      </w:r>
      <w:proofErr w:type="gramEnd"/>
      <w:r>
        <w:rPr>
          <w:rFonts w:ascii="AvenirNext LT Pro Light" w:hAnsi="AvenirNext LT Pro Light"/>
          <w:sz w:val="22"/>
          <w:szCs w:val="22"/>
        </w:rPr>
        <w:t xml:space="preserve"> ou mauvaise complétion du champ ci-dessus empêchera la prise en charge automatisée de la facture et allongera les délais de traitement.</w:t>
      </w:r>
    </w:p>
    <w:p w14:paraId="3D08BD1F" w14:textId="77777777" w:rsidR="00046453" w:rsidRDefault="00046453">
      <w:pPr>
        <w:jc w:val="both"/>
        <w:rPr>
          <w:rFonts w:ascii="AvenirNext LT Pro Light" w:hAnsi="AvenirNext LT Pro Light"/>
          <w:sz w:val="22"/>
          <w:szCs w:val="22"/>
        </w:rPr>
      </w:pPr>
    </w:p>
    <w:p w14:paraId="134C227C"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 SIRET à utiliser pour le dépôt est celui du centre payeur où se trouve l’agence comptable du centre INRAE soit : 180 070 039 00680. </w:t>
      </w:r>
    </w:p>
    <w:p w14:paraId="6AD3A8D0" w14:textId="77777777" w:rsidR="00046453" w:rsidRDefault="00046453">
      <w:pPr>
        <w:jc w:val="both"/>
        <w:rPr>
          <w:rFonts w:ascii="AvenirNext LT Pro Light" w:hAnsi="AvenirNext LT Pro Light"/>
          <w:sz w:val="22"/>
          <w:szCs w:val="22"/>
        </w:rPr>
      </w:pPr>
    </w:p>
    <w:p w14:paraId="5500357D"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L’adresse de facturation est : </w:t>
      </w:r>
    </w:p>
    <w:p w14:paraId="0410D50E"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INRAE Centre de Dijon</w:t>
      </w:r>
    </w:p>
    <w:p w14:paraId="14CA28FE"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Service Budgétaire Financier et Comptable</w:t>
      </w:r>
    </w:p>
    <w:p w14:paraId="2A9366E0"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17 rue Sully</w:t>
      </w:r>
    </w:p>
    <w:p w14:paraId="73DE679A"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BP86510</w:t>
      </w:r>
    </w:p>
    <w:p w14:paraId="3639830B" w14:textId="2D973810" w:rsidR="00046453" w:rsidRDefault="00F27D36">
      <w:pPr>
        <w:jc w:val="both"/>
        <w:rPr>
          <w:rFonts w:ascii="AvenirNext LT Pro Light" w:hAnsi="AvenirNext LT Pro Light"/>
          <w:sz w:val="22"/>
          <w:szCs w:val="22"/>
        </w:rPr>
      </w:pPr>
      <w:r>
        <w:rPr>
          <w:rFonts w:ascii="AvenirNext LT Pro Light" w:hAnsi="AvenirNext LT Pro Light"/>
          <w:sz w:val="22"/>
          <w:szCs w:val="22"/>
        </w:rPr>
        <w:t>21065 DIJON CEDEX</w:t>
      </w:r>
    </w:p>
    <w:p w14:paraId="1D4E7C74" w14:textId="77777777" w:rsidR="00767FD7" w:rsidRDefault="00767FD7">
      <w:pPr>
        <w:jc w:val="both"/>
        <w:rPr>
          <w:rFonts w:ascii="AvenirNext LT Pro Light" w:hAnsi="AvenirNext LT Pro Light"/>
          <w:sz w:val="22"/>
          <w:szCs w:val="22"/>
        </w:rPr>
      </w:pPr>
    </w:p>
    <w:p w14:paraId="57651FD3"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L’ordonnateur chargé d’émettre le titre de paiement est le Président du Centre INRAE Grand Est-Colmar. </w:t>
      </w:r>
    </w:p>
    <w:p w14:paraId="5D82D1E5" w14:textId="0ECE30A2" w:rsidR="00046453" w:rsidRDefault="00F27D36">
      <w:pPr>
        <w:contextualSpacing/>
        <w:jc w:val="both"/>
        <w:rPr>
          <w:rFonts w:ascii="AvenirNext LT Pro Light" w:hAnsi="AvenirNext LT Pro Light" w:cs="Arial"/>
          <w:sz w:val="22"/>
          <w:szCs w:val="22"/>
        </w:rPr>
      </w:pPr>
      <w:r>
        <w:rPr>
          <w:rFonts w:ascii="AvenirNext LT Pro Light" w:hAnsi="AvenirNext LT Pro Light" w:cs="Arial"/>
          <w:spacing w:val="4"/>
          <w:sz w:val="22"/>
          <w:szCs w:val="22"/>
        </w:rPr>
        <w:t>Le paiement sera effectué par virement administratif au compte indiqué par le prestataire ci-dessous (joindre u</w:t>
      </w:r>
      <w:r w:rsidR="008421B3">
        <w:rPr>
          <w:rFonts w:ascii="AvenirNext LT Pro Light" w:hAnsi="AvenirNext LT Pro Light" w:cs="Arial"/>
          <w:spacing w:val="4"/>
          <w:sz w:val="22"/>
          <w:szCs w:val="22"/>
        </w:rPr>
        <w:t>n</w:t>
      </w:r>
      <w:r>
        <w:rPr>
          <w:rFonts w:ascii="AvenirNext LT Pro Light" w:hAnsi="AvenirNext LT Pro Light" w:cs="Arial"/>
          <w:spacing w:val="4"/>
          <w:sz w:val="22"/>
          <w:szCs w:val="22"/>
        </w:rPr>
        <w:t xml:space="preserve"> RIB) :  </w:t>
      </w:r>
    </w:p>
    <w:p w14:paraId="7EBB1BC6" w14:textId="77777777" w:rsidR="00046453" w:rsidRDefault="00F27D36">
      <w:pPr>
        <w:ind w:left="1418"/>
        <w:jc w:val="both"/>
        <w:rPr>
          <w:rFonts w:ascii="AvenirNext LT Pro Light" w:hAnsi="AvenirNext LT Pro Light"/>
          <w:sz w:val="22"/>
          <w:szCs w:val="22"/>
        </w:rPr>
      </w:pPr>
      <w:r>
        <w:rPr>
          <w:rFonts w:ascii="AvenirNext LT Pro Light" w:hAnsi="AvenirNext LT Pro Light"/>
          <w:sz w:val="22"/>
          <w:szCs w:val="22"/>
        </w:rPr>
        <w:t>Banque</w:t>
      </w:r>
      <w:r>
        <w:rPr>
          <w:rFonts w:ascii="AvenirNext LT Pro Light" w:hAnsi="AvenirNext LT Pro Light"/>
          <w:sz w:val="22"/>
          <w:szCs w:val="22"/>
        </w:rPr>
        <w:tab/>
        <w:t xml:space="preserve">: </w:t>
      </w:r>
      <w:permStart w:id="665070742" w:edGrp="everyone"/>
      <w:r>
        <w:rPr>
          <w:rFonts w:ascii="AvenirNext LT Pro Light" w:hAnsi="AvenirNext LT Pro Light"/>
          <w:sz w:val="22"/>
          <w:szCs w:val="22"/>
        </w:rPr>
        <w:t>………………………………</w:t>
      </w:r>
      <w:permEnd w:id="665070742"/>
    </w:p>
    <w:p w14:paraId="6B25761C" w14:textId="77777777" w:rsidR="00046453" w:rsidRDefault="00F27D36">
      <w:pPr>
        <w:ind w:left="1418"/>
        <w:jc w:val="both"/>
        <w:rPr>
          <w:rFonts w:ascii="AvenirNext LT Pro Light" w:hAnsi="AvenirNext LT Pro Light"/>
          <w:sz w:val="22"/>
          <w:szCs w:val="22"/>
        </w:rPr>
      </w:pPr>
      <w:r>
        <w:rPr>
          <w:rFonts w:ascii="AvenirNext LT Pro Light" w:hAnsi="AvenirNext LT Pro Light"/>
          <w:sz w:val="22"/>
          <w:szCs w:val="22"/>
        </w:rPr>
        <w:t>Code Banque</w:t>
      </w:r>
      <w:proofErr w:type="gramStart"/>
      <w:r>
        <w:rPr>
          <w:rFonts w:ascii="AvenirNext LT Pro Light" w:hAnsi="AvenirNext LT Pro Light"/>
          <w:sz w:val="22"/>
          <w:szCs w:val="22"/>
        </w:rPr>
        <w:tab/>
        <w:t>:</w:t>
      </w:r>
      <w:permStart w:id="580651552" w:edGrp="everyone"/>
      <w:r>
        <w:rPr>
          <w:rFonts w:ascii="AvenirNext LT Pro Light" w:hAnsi="AvenirNext LT Pro Light"/>
          <w:sz w:val="22"/>
          <w:szCs w:val="22"/>
        </w:rPr>
        <w:t>…</w:t>
      </w:r>
      <w:proofErr w:type="gramEnd"/>
      <w:r>
        <w:rPr>
          <w:rFonts w:ascii="AvenirNext LT Pro Light" w:hAnsi="AvenirNext LT Pro Light"/>
          <w:sz w:val="22"/>
          <w:szCs w:val="22"/>
        </w:rPr>
        <w:t>………………………..</w:t>
      </w:r>
      <w:permEnd w:id="580651552"/>
    </w:p>
    <w:p w14:paraId="173101B1" w14:textId="77777777" w:rsidR="00046453" w:rsidRDefault="00F27D36">
      <w:pPr>
        <w:ind w:left="1418"/>
        <w:jc w:val="both"/>
        <w:rPr>
          <w:rFonts w:ascii="AvenirNext LT Pro Light" w:hAnsi="AvenirNext LT Pro Light"/>
          <w:sz w:val="22"/>
          <w:szCs w:val="22"/>
        </w:rPr>
      </w:pPr>
      <w:r>
        <w:rPr>
          <w:rFonts w:ascii="AvenirNext LT Pro Light" w:hAnsi="AvenirNext LT Pro Light"/>
          <w:sz w:val="22"/>
          <w:szCs w:val="22"/>
        </w:rPr>
        <w:t>Code Guichet</w:t>
      </w:r>
      <w:r>
        <w:rPr>
          <w:rFonts w:ascii="AvenirNext LT Pro Light" w:hAnsi="AvenirNext LT Pro Light"/>
          <w:sz w:val="22"/>
          <w:szCs w:val="22"/>
        </w:rPr>
        <w:tab/>
        <w:t xml:space="preserve">: </w:t>
      </w:r>
      <w:permStart w:id="1917088548" w:edGrp="everyone"/>
      <w:r>
        <w:rPr>
          <w:rFonts w:ascii="AvenirNext LT Pro Light" w:hAnsi="AvenirNext LT Pro Light"/>
          <w:sz w:val="22"/>
          <w:szCs w:val="22"/>
        </w:rPr>
        <w:t>……………………….</w:t>
      </w:r>
      <w:permEnd w:id="1917088548"/>
    </w:p>
    <w:p w14:paraId="4E1A9DF8" w14:textId="77777777" w:rsidR="00046453" w:rsidRDefault="00F27D36">
      <w:pPr>
        <w:ind w:left="1418"/>
        <w:jc w:val="both"/>
        <w:rPr>
          <w:rFonts w:ascii="AvenirNext LT Pro Light" w:hAnsi="AvenirNext LT Pro Light"/>
          <w:sz w:val="22"/>
          <w:szCs w:val="22"/>
        </w:rPr>
      </w:pPr>
      <w:r>
        <w:rPr>
          <w:rFonts w:ascii="AvenirNext LT Pro Light" w:hAnsi="AvenirNext LT Pro Light"/>
          <w:sz w:val="22"/>
          <w:szCs w:val="22"/>
        </w:rPr>
        <w:t>Compte n°</w:t>
      </w:r>
      <w:proofErr w:type="gramStart"/>
      <w:r>
        <w:rPr>
          <w:rFonts w:ascii="AvenirNext LT Pro Light" w:hAnsi="AvenirNext LT Pro Light"/>
          <w:sz w:val="22"/>
          <w:szCs w:val="22"/>
        </w:rPr>
        <w:tab/>
        <w:t>:</w:t>
      </w:r>
      <w:permStart w:id="985997208" w:edGrp="everyone"/>
      <w:r>
        <w:rPr>
          <w:rFonts w:ascii="AvenirNext LT Pro Light" w:hAnsi="AvenirNext LT Pro Light"/>
          <w:sz w:val="22"/>
          <w:szCs w:val="22"/>
        </w:rPr>
        <w:t>…</w:t>
      </w:r>
      <w:proofErr w:type="gramEnd"/>
      <w:r>
        <w:rPr>
          <w:rFonts w:ascii="AvenirNext LT Pro Light" w:hAnsi="AvenirNext LT Pro Light"/>
          <w:sz w:val="22"/>
          <w:szCs w:val="22"/>
        </w:rPr>
        <w:t>……………………</w:t>
      </w:r>
      <w:permEnd w:id="985997208"/>
    </w:p>
    <w:p w14:paraId="6E2B158C" w14:textId="77777777" w:rsidR="00046453" w:rsidRDefault="00F27D36">
      <w:pPr>
        <w:ind w:left="1418"/>
        <w:jc w:val="both"/>
        <w:rPr>
          <w:rFonts w:ascii="AvenirNext LT Pro Light" w:hAnsi="AvenirNext LT Pro Light"/>
          <w:sz w:val="22"/>
          <w:szCs w:val="22"/>
        </w:rPr>
      </w:pPr>
      <w:r>
        <w:rPr>
          <w:rFonts w:ascii="AvenirNext LT Pro Light" w:hAnsi="AvenirNext LT Pro Light"/>
          <w:sz w:val="22"/>
          <w:szCs w:val="22"/>
        </w:rPr>
        <w:t>Clé</w:t>
      </w:r>
      <w:proofErr w:type="gramStart"/>
      <w:r>
        <w:rPr>
          <w:rFonts w:ascii="AvenirNext LT Pro Light" w:hAnsi="AvenirNext LT Pro Light"/>
          <w:sz w:val="22"/>
          <w:szCs w:val="22"/>
        </w:rPr>
        <w:tab/>
        <w:t>:</w:t>
      </w:r>
      <w:permStart w:id="1027043860" w:edGrp="everyone"/>
      <w:r>
        <w:rPr>
          <w:rFonts w:ascii="AvenirNext LT Pro Light" w:hAnsi="AvenirNext LT Pro Light"/>
          <w:sz w:val="22"/>
          <w:szCs w:val="22"/>
        </w:rPr>
        <w:t>…</w:t>
      </w:r>
      <w:proofErr w:type="gramEnd"/>
      <w:r>
        <w:rPr>
          <w:rFonts w:ascii="AvenirNext LT Pro Light" w:hAnsi="AvenirNext LT Pro Light"/>
          <w:sz w:val="22"/>
          <w:szCs w:val="22"/>
        </w:rPr>
        <w:t>…………………….</w:t>
      </w:r>
      <w:permEnd w:id="1027043860"/>
    </w:p>
    <w:p w14:paraId="05E68FA1" w14:textId="77777777" w:rsidR="00046453" w:rsidRDefault="00046453">
      <w:pPr>
        <w:ind w:left="1418"/>
        <w:jc w:val="both"/>
        <w:rPr>
          <w:rFonts w:ascii="AvenirNext LT Pro Light" w:hAnsi="AvenirNext LT Pro Light"/>
          <w:sz w:val="22"/>
          <w:szCs w:val="22"/>
        </w:rPr>
      </w:pPr>
    </w:p>
    <w:p w14:paraId="7920B906" w14:textId="77777777" w:rsidR="00046453" w:rsidRDefault="00046453">
      <w:pPr>
        <w:contextualSpacing/>
        <w:jc w:val="both"/>
        <w:rPr>
          <w:rFonts w:ascii="AvenirNext LT Pro Light" w:hAnsi="AvenirNext LT Pro Light" w:cs="Arial"/>
          <w:spacing w:val="4"/>
          <w:sz w:val="22"/>
          <w:szCs w:val="22"/>
        </w:rPr>
      </w:pPr>
    </w:p>
    <w:p w14:paraId="77671B74" w14:textId="77777777" w:rsidR="00046453" w:rsidRDefault="00F27D36">
      <w:pPr>
        <w:contextualSpacing/>
        <w:jc w:val="both"/>
        <w:rPr>
          <w:rFonts w:ascii="AvenirNext LT Pro Light" w:hAnsi="AvenirNext LT Pro Light" w:cs="Arial"/>
          <w:spacing w:val="4"/>
          <w:sz w:val="22"/>
          <w:szCs w:val="22"/>
        </w:rPr>
      </w:pPr>
      <w:r>
        <w:rPr>
          <w:rFonts w:ascii="AvenirNext LT Pro Light" w:hAnsi="AvenirNext LT Pro Light" w:cs="Arial"/>
          <w:spacing w:val="4"/>
          <w:sz w:val="22"/>
          <w:szCs w:val="22"/>
        </w:rPr>
        <w:t>Il sera procédé au versement correspondant aux factures décrites ci-après, dans un délai maximum de 30 jours, à réception de la facture dans les formes prescrites.</w:t>
      </w:r>
    </w:p>
    <w:p w14:paraId="49953025" w14:textId="77777777" w:rsidR="00046453" w:rsidRDefault="00F27D36">
      <w:pPr>
        <w:contextualSpacing/>
        <w:jc w:val="both"/>
        <w:rPr>
          <w:rFonts w:ascii="AvenirNext LT Pro Light" w:hAnsi="AvenirNext LT Pro Light" w:cs="Arial"/>
          <w:sz w:val="22"/>
          <w:szCs w:val="22"/>
        </w:rPr>
      </w:pPr>
      <w:r>
        <w:rPr>
          <w:rFonts w:ascii="AvenirNext LT Pro Light" w:hAnsi="AvenirNext LT Pro Light" w:cs="Arial"/>
          <w:sz w:val="22"/>
          <w:szCs w:val="22"/>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7B64D0C8"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65AA8496" w14:textId="77777777" w:rsidR="00046453" w:rsidRDefault="00F27D36">
      <w:pPr>
        <w:pStyle w:val="Titre2"/>
      </w:pPr>
      <w:bookmarkStart w:id="41" w:name="_Toc189055431"/>
      <w:r>
        <w:t>13.6</w:t>
      </w:r>
      <w:r>
        <w:tab/>
        <w:t>MODALITES DE FACTURATION</w:t>
      </w:r>
      <w:bookmarkEnd w:id="41"/>
    </w:p>
    <w:p w14:paraId="59AD591D"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6A409994" w14:textId="77777777" w:rsidR="00046453" w:rsidRDefault="00F27D36">
      <w:pPr>
        <w:pStyle w:val="Titre3"/>
        <w:ind w:left="1276"/>
      </w:pPr>
      <w:bookmarkStart w:id="42" w:name="_Toc189055432"/>
      <w:r>
        <w:t>13.6.1 FRAIS DE FONCTIONNEMENT</w:t>
      </w:r>
      <w:bookmarkEnd w:id="42"/>
    </w:p>
    <w:p w14:paraId="4B50C01F"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adressera à l’établissement concerné une facture mensuelle à terme échu pour la part correspondant aux frais de fonctionnement (</w:t>
      </w:r>
      <w:proofErr w:type="spellStart"/>
      <w:r>
        <w:rPr>
          <w:rFonts w:ascii="AvenirNext LT Pro Light" w:hAnsi="AvenirNext LT Pro Light"/>
          <w:b w:val="0"/>
          <w:sz w:val="22"/>
          <w:szCs w:val="22"/>
        </w:rPr>
        <w:t>cf</w:t>
      </w:r>
      <w:proofErr w:type="spellEnd"/>
      <w:r>
        <w:rPr>
          <w:rFonts w:ascii="AvenirNext LT Pro Light" w:hAnsi="AvenirNext LT Pro Light"/>
          <w:b w:val="0"/>
          <w:sz w:val="22"/>
          <w:szCs w:val="22"/>
        </w:rPr>
        <w:t xml:space="preserve"> article 13.1). </w:t>
      </w:r>
    </w:p>
    <w:p w14:paraId="73E73AAD"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08C301C0"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déduira le cas échéant les réparations et les pénalités.</w:t>
      </w:r>
    </w:p>
    <w:p w14:paraId="3C26E2D0"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highlight w:val="yellow"/>
        </w:rPr>
      </w:pPr>
    </w:p>
    <w:p w14:paraId="3AD82B04" w14:textId="77777777" w:rsidR="00046453" w:rsidRDefault="00F27D36">
      <w:pPr>
        <w:pStyle w:val="Titre3"/>
        <w:ind w:left="1418"/>
      </w:pPr>
      <w:bookmarkStart w:id="43" w:name="_Toc189055433"/>
      <w:r>
        <w:lastRenderedPageBreak/>
        <w:t>13.6.2 PRESTATIONS SOCIALES DES REPAS ET DROITS D'ADMISSION</w:t>
      </w:r>
      <w:bookmarkEnd w:id="43"/>
    </w:p>
    <w:p w14:paraId="11F7100C" w14:textId="77777777" w:rsidR="00046453" w:rsidRDefault="00F27D36">
      <w:pPr>
        <w:pStyle w:val="Corpsdetexte"/>
        <w:tabs>
          <w:tab w:val="clear" w:pos="567"/>
          <w:tab w:val="clear" w:pos="1276"/>
          <w:tab w:val="clear" w:pos="8505"/>
          <w:tab w:val="left" w:pos="1701"/>
          <w:tab w:val="left" w:pos="1843"/>
        </w:tabs>
        <w:ind w:right="-1"/>
        <w:jc w:val="both"/>
        <w:rPr>
          <w:rFonts w:ascii="AvenirNext LT Pro Light" w:hAnsi="AvenirNext LT Pro Light"/>
          <w:b w:val="0"/>
          <w:strike/>
          <w:sz w:val="22"/>
          <w:szCs w:val="22"/>
        </w:rPr>
      </w:pPr>
      <w:r>
        <w:rPr>
          <w:rFonts w:ascii="AvenirNext LT Pro Light" w:hAnsi="AvenirNext LT Pro Light"/>
          <w:b w:val="0"/>
          <w:sz w:val="22"/>
          <w:szCs w:val="22"/>
        </w:rPr>
        <w:t>Le prix payé par l'usager varie selon son échelonnement indiciaire et son organisme d'appartenance. L’établissement déterminera pour chaque catégorie d'usagers un droit d'admission.</w:t>
      </w:r>
    </w:p>
    <w:p w14:paraId="4E2F5CCC" w14:textId="77777777" w:rsidR="00046453" w:rsidRDefault="00046453">
      <w:pPr>
        <w:pStyle w:val="Corpsdetexte"/>
        <w:tabs>
          <w:tab w:val="clear" w:pos="567"/>
          <w:tab w:val="clear" w:pos="1276"/>
          <w:tab w:val="clear" w:pos="8505"/>
          <w:tab w:val="left" w:pos="1701"/>
          <w:tab w:val="left" w:pos="1843"/>
        </w:tabs>
        <w:ind w:right="-1"/>
        <w:jc w:val="both"/>
        <w:rPr>
          <w:rFonts w:ascii="AvenirNext LT Pro Light" w:hAnsi="AvenirNext LT Pro Light"/>
          <w:b w:val="0"/>
          <w:sz w:val="22"/>
          <w:szCs w:val="22"/>
        </w:rPr>
      </w:pPr>
    </w:p>
    <w:p w14:paraId="0A07E00B" w14:textId="77777777" w:rsidR="00046453" w:rsidRDefault="00F27D36">
      <w:pPr>
        <w:pStyle w:val="Corpsdetexte"/>
        <w:tabs>
          <w:tab w:val="clear" w:pos="567"/>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produira au prestataire une facture mensuelle afin que ce dernier lui reverse la part correspondant aux admissions encaissées.</w:t>
      </w:r>
    </w:p>
    <w:p w14:paraId="6B2AC8FB" w14:textId="77777777" w:rsidR="00046453" w:rsidRDefault="00046453">
      <w:pPr>
        <w:pStyle w:val="Corpsdetexte"/>
        <w:tabs>
          <w:tab w:val="clear" w:pos="567"/>
          <w:tab w:val="clear" w:pos="1276"/>
          <w:tab w:val="clear" w:pos="8505"/>
          <w:tab w:val="left" w:pos="1701"/>
          <w:tab w:val="left" w:pos="1843"/>
        </w:tabs>
        <w:ind w:right="-1"/>
        <w:jc w:val="both"/>
        <w:rPr>
          <w:rFonts w:ascii="AvenirNext LT Pro Light" w:hAnsi="AvenirNext LT Pro Light"/>
          <w:b w:val="0"/>
          <w:sz w:val="22"/>
          <w:szCs w:val="22"/>
        </w:rPr>
      </w:pPr>
    </w:p>
    <w:p w14:paraId="636D2DDB"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Les usagers qui bénéficient d'une subvention administrative, paieront un prix du repas, diminué du montant de cette subvention (au 1</w:t>
      </w:r>
      <w:r>
        <w:rPr>
          <w:rFonts w:ascii="AvenirNext LT Pro Light" w:hAnsi="AvenirNext LT Pro Light"/>
          <w:b w:val="0"/>
          <w:sz w:val="22"/>
          <w:szCs w:val="22"/>
          <w:vertAlign w:val="superscript"/>
        </w:rPr>
        <w:t>er</w:t>
      </w:r>
      <w:r>
        <w:rPr>
          <w:rFonts w:ascii="AvenirNext LT Pro Light" w:hAnsi="AvenirNext LT Pro Light"/>
          <w:b w:val="0"/>
          <w:sz w:val="22"/>
          <w:szCs w:val="22"/>
        </w:rPr>
        <w:t xml:space="preserve"> janvier 2024, la subvention est à 1,27 euros par repas ; la circulaire des prestations interministérielles d’action sociale n’est pas encore parue en 2025, au moment de la rédaction du dossier de consultation).</w:t>
      </w:r>
    </w:p>
    <w:p w14:paraId="6E852151"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045C1CD0"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établira une facture mensuelle sans TVA pour la part correspondant à la subvention. Cette facture comportera en plus des renseignements décrits plus haut, le nombre de repas consommés dans le mois par catégorie d’usagers concernés par la subvention.</w:t>
      </w:r>
    </w:p>
    <w:p w14:paraId="5CC9F8C1" w14:textId="77777777" w:rsidR="00046453" w:rsidRDefault="00046453">
      <w:pPr>
        <w:pStyle w:val="Corpsdetexte"/>
        <w:tabs>
          <w:tab w:val="clear" w:pos="567"/>
          <w:tab w:val="clear" w:pos="1276"/>
          <w:tab w:val="clear" w:pos="8505"/>
          <w:tab w:val="left" w:pos="1701"/>
          <w:tab w:val="left" w:pos="1843"/>
        </w:tabs>
        <w:ind w:right="-1"/>
        <w:jc w:val="both"/>
        <w:rPr>
          <w:rFonts w:ascii="AvenirNext LT Pro Light" w:hAnsi="AvenirNext LT Pro Light"/>
          <w:sz w:val="22"/>
          <w:szCs w:val="22"/>
        </w:rPr>
      </w:pPr>
    </w:p>
    <w:p w14:paraId="4B58EFDC"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fournira mensuellement à l’établissement les états suivants relatifs au mois écoulé, provenant du système d’encaissement :</w:t>
      </w:r>
    </w:p>
    <w:p w14:paraId="2DF6AC68"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un état récapitulatif par jour de service, précisant le nombre de repas servis en self et le nombre total du mois ;</w:t>
      </w:r>
    </w:p>
    <w:p w14:paraId="6B40D151"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sz w:val="22"/>
          <w:szCs w:val="22"/>
        </w:rPr>
      </w:pPr>
      <w:r>
        <w:rPr>
          <w:rFonts w:ascii="AvenirNext LT Pro Light" w:hAnsi="AvenirNext LT Pro Light"/>
          <w:b w:val="0"/>
          <w:sz w:val="22"/>
          <w:szCs w:val="22"/>
        </w:rPr>
        <w:t>- un état récapitulatif par catégorie tarifaire, précisant le nombre de repas servis dans le mois, le montant total payé par les usagers, le montant total des admissions et le montant total des subventions le cas échéant.</w:t>
      </w:r>
    </w:p>
    <w:p w14:paraId="30AB11D4"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un état listant par catégorie tarifaire, chaque badge avec le nom de l’agent correspondant, ses jours de passage et le montant total de ses passages dans le mois.</w:t>
      </w:r>
    </w:p>
    <w:p w14:paraId="2DD7C02B"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un état détaillant les prestations à facturer par "visiteurs" (</w:t>
      </w:r>
      <w:r w:rsidRPr="00767FD7">
        <w:rPr>
          <w:rFonts w:ascii="AvenirNext LT Pro Light" w:hAnsi="AvenirNext LT Pro Light"/>
          <w:b w:val="0"/>
          <w:sz w:val="22"/>
          <w:szCs w:val="22"/>
        </w:rPr>
        <w:t>art. 13.6.4 ci-après</w:t>
      </w:r>
      <w:r>
        <w:rPr>
          <w:rFonts w:ascii="AvenirNext LT Pro Light" w:hAnsi="AvenirNext LT Pro Light"/>
          <w:b w:val="0"/>
          <w:sz w:val="22"/>
          <w:szCs w:val="22"/>
        </w:rPr>
        <w:t>).</w:t>
      </w:r>
    </w:p>
    <w:p w14:paraId="48F3F668"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5240C3E1" w14:textId="77777777" w:rsidR="00046453" w:rsidRDefault="00F27D36">
      <w:pPr>
        <w:pStyle w:val="Titre3"/>
        <w:ind w:left="1418"/>
        <w:rPr>
          <w:rFonts w:eastAsia="MS Mincho"/>
        </w:rPr>
      </w:pPr>
      <w:bookmarkStart w:id="44" w:name="_Toc189055434"/>
      <w:r>
        <w:t xml:space="preserve">13.6.3 </w:t>
      </w:r>
      <w:r>
        <w:tab/>
      </w:r>
      <w:r>
        <w:rPr>
          <w:rFonts w:eastAsia="MS Mincho"/>
        </w:rPr>
        <w:t>CONVENTIONS</w:t>
      </w:r>
      <w:bookmarkEnd w:id="44"/>
    </w:p>
    <w:p w14:paraId="19A76F40" w14:textId="77777777" w:rsidR="00046453" w:rsidRDefault="00F27D36">
      <w:pPr>
        <w:spacing w:after="120"/>
        <w:jc w:val="both"/>
        <w:rPr>
          <w:rFonts w:ascii="AvenirNext LT Pro Light" w:hAnsi="AvenirNext LT Pro Light" w:cs="Arial"/>
          <w:sz w:val="22"/>
          <w:szCs w:val="22"/>
        </w:rPr>
      </w:pPr>
      <w:r>
        <w:rPr>
          <w:rFonts w:ascii="AvenirNext LT Pro Light" w:hAnsi="AvenirNext LT Pro Light" w:cs="Arial"/>
          <w:sz w:val="22"/>
          <w:szCs w:val="22"/>
        </w:rPr>
        <w:t xml:space="preserve">Le prestataire établira et adressera les factures directement aux organismes conventionnés, dans les mêmes conditions que celles d’INRAE. </w:t>
      </w:r>
    </w:p>
    <w:p w14:paraId="777F1B5D"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6249B8B1" w14:textId="77777777" w:rsidR="00046453" w:rsidRDefault="00F27D36">
      <w:pPr>
        <w:pStyle w:val="Titre3"/>
        <w:ind w:left="1418"/>
      </w:pPr>
      <w:bookmarkStart w:id="45" w:name="_Toc189055435"/>
      <w:r>
        <w:t xml:space="preserve">13.6.4 </w:t>
      </w:r>
      <w:r w:rsidR="00D470CC">
        <w:t xml:space="preserve">PASSAGE DE GROUPES et </w:t>
      </w:r>
      <w:r>
        <w:t>"VISITEURS"</w:t>
      </w:r>
      <w:bookmarkEnd w:id="45"/>
    </w:p>
    <w:p w14:paraId="413F4C85"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prix du repas est celui fixé par l’établissement pour les usagers extérieurs, dit "Visiteurs".</w:t>
      </w:r>
    </w:p>
    <w:p w14:paraId="34676B93"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7E96B765"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L'établissement établira une commande mensuelle sur la base de l'état mensuel récapitulatif de fréquentation </w:t>
      </w:r>
    </w:p>
    <w:p w14:paraId="7706AB74"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Le prestataire établira une facture mensuelle qui comportera le nombre de repas, tarif HT du repas et montant total HT correspondant, en plus des renseignements décrits à l’article </w:t>
      </w:r>
      <w:r w:rsidRPr="00A52EF5">
        <w:rPr>
          <w:rFonts w:ascii="AvenirNext LT Pro Light" w:hAnsi="AvenirNext LT Pro Light"/>
          <w:b w:val="0"/>
          <w:sz w:val="22"/>
          <w:szCs w:val="22"/>
        </w:rPr>
        <w:t>13.6.2.</w:t>
      </w:r>
      <w:r>
        <w:rPr>
          <w:rFonts w:ascii="AvenirNext LT Pro Light" w:hAnsi="AvenirNext LT Pro Light"/>
          <w:b w:val="0"/>
          <w:sz w:val="22"/>
          <w:szCs w:val="22"/>
        </w:rPr>
        <w:t xml:space="preserve"> </w:t>
      </w:r>
    </w:p>
    <w:p w14:paraId="55EC7474"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6B3C74F5"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Les organismes extérieurs hébergés sur le site dans le cadre des conventions mentionnées à </w:t>
      </w:r>
      <w:r w:rsidRPr="00A52EF5">
        <w:rPr>
          <w:rFonts w:ascii="AvenirNext LT Pro Light" w:hAnsi="AvenirNext LT Pro Light"/>
          <w:b w:val="0"/>
          <w:sz w:val="22"/>
          <w:szCs w:val="22"/>
        </w:rPr>
        <w:t>l’article 6.3</w:t>
      </w:r>
      <w:r>
        <w:rPr>
          <w:rFonts w:ascii="AvenirNext LT Pro Light" w:hAnsi="AvenirNext LT Pro Light"/>
          <w:b w:val="0"/>
          <w:sz w:val="22"/>
          <w:szCs w:val="22"/>
        </w:rPr>
        <w:t xml:space="preserve"> du présent document peuvent aussi recevoir des visiteurs. Dans ce cas, le prestataire établira directement à l’organisme concerné la facture décrite au paragraphe ci-dessus.</w:t>
      </w:r>
    </w:p>
    <w:p w14:paraId="095FCDA6" w14:textId="77777777" w:rsidR="00046453" w:rsidRDefault="00046453">
      <w:pPr>
        <w:pStyle w:val="Corpsdetexte"/>
        <w:tabs>
          <w:tab w:val="clear" w:pos="567"/>
          <w:tab w:val="clear" w:pos="851"/>
          <w:tab w:val="clear" w:pos="1134"/>
          <w:tab w:val="clear" w:pos="1276"/>
          <w:tab w:val="clear" w:pos="8505"/>
          <w:tab w:val="left" w:pos="284"/>
        </w:tabs>
        <w:ind w:right="-1"/>
        <w:jc w:val="both"/>
        <w:rPr>
          <w:rFonts w:ascii="AvenirNext LT Pro Light" w:hAnsi="AvenirNext LT Pro Light"/>
          <w:sz w:val="22"/>
          <w:szCs w:val="22"/>
          <w:u w:val="single"/>
        </w:rPr>
      </w:pPr>
    </w:p>
    <w:p w14:paraId="18950AB8" w14:textId="77777777" w:rsidR="00046453" w:rsidRDefault="00F27D36">
      <w:pPr>
        <w:rPr>
          <w:rFonts w:ascii="AvenirNext LT Pro Light" w:hAnsi="AvenirNext LT Pro Light"/>
          <w:sz w:val="22"/>
          <w:szCs w:val="22"/>
        </w:rPr>
      </w:pPr>
      <w:r>
        <w:rPr>
          <w:rFonts w:ascii="AvenirNext LT Pro Light" w:hAnsi="AvenirNext LT Pro Light"/>
          <w:sz w:val="22"/>
          <w:szCs w:val="22"/>
        </w:rPr>
        <w:t xml:space="preserve">Pour le passage de groupes, le paiement se fera en caisse au comptant. </w:t>
      </w:r>
    </w:p>
    <w:p w14:paraId="400F31BE" w14:textId="2F60DCDB" w:rsidR="00046453" w:rsidRDefault="00F27D36">
      <w:pPr>
        <w:rPr>
          <w:rFonts w:ascii="AvenirNext LT Pro Light" w:hAnsi="AvenirNext LT Pro Light"/>
          <w:sz w:val="22"/>
          <w:szCs w:val="22"/>
        </w:rPr>
      </w:pPr>
      <w:r>
        <w:rPr>
          <w:rFonts w:ascii="AvenirNext LT Pro Light" w:hAnsi="AvenirNext LT Pro Light"/>
          <w:sz w:val="22"/>
          <w:szCs w:val="22"/>
        </w:rPr>
        <w:t xml:space="preserve">Cependant, après autorisation impérative et écrite de l’établissement, le prestataire pourra facturer les repas en post-paiement à l’organisateur du groupe, s’il le demande, sur présentation de ce dernier d’un bon de commande préalable. </w:t>
      </w:r>
    </w:p>
    <w:p w14:paraId="21F42A48" w14:textId="77777777" w:rsidR="00046453" w:rsidRDefault="00F27D36">
      <w:pPr>
        <w:rPr>
          <w:rFonts w:ascii="AvenirNext LT Pro Light" w:hAnsi="AvenirNext LT Pro Light"/>
          <w:sz w:val="22"/>
          <w:szCs w:val="22"/>
        </w:rPr>
      </w:pPr>
      <w:r>
        <w:rPr>
          <w:rFonts w:ascii="AvenirNext LT Pro Light" w:hAnsi="AvenirNext LT Pro Light"/>
          <w:sz w:val="22"/>
          <w:szCs w:val="22"/>
        </w:rPr>
        <w:t xml:space="preserve">Le prestataire devra impérativement fournir une copie de la facture à l’établissement. </w:t>
      </w:r>
    </w:p>
    <w:p w14:paraId="2F06C0FB" w14:textId="77777777" w:rsidR="00046453" w:rsidRDefault="00046453"/>
    <w:p w14:paraId="31263932" w14:textId="77777777" w:rsidR="00046453" w:rsidRDefault="00046453">
      <w:pPr>
        <w:pStyle w:val="Corpsdetexte"/>
        <w:tabs>
          <w:tab w:val="clear" w:pos="567"/>
          <w:tab w:val="clear" w:pos="851"/>
          <w:tab w:val="clear" w:pos="1134"/>
          <w:tab w:val="clear" w:pos="1276"/>
          <w:tab w:val="clear" w:pos="8505"/>
          <w:tab w:val="left" w:pos="284"/>
        </w:tabs>
        <w:ind w:right="-1"/>
        <w:jc w:val="both"/>
        <w:rPr>
          <w:rFonts w:ascii="AvenirNext LT Pro Light" w:hAnsi="AvenirNext LT Pro Light"/>
          <w:sz w:val="22"/>
          <w:szCs w:val="22"/>
          <w:u w:val="single"/>
        </w:rPr>
      </w:pPr>
    </w:p>
    <w:p w14:paraId="226D0F1A" w14:textId="77777777" w:rsidR="00046453" w:rsidRDefault="00F27D36">
      <w:pPr>
        <w:pStyle w:val="Titre1"/>
        <w:ind w:left="284"/>
      </w:pPr>
      <w:bookmarkStart w:id="46" w:name="_Toc189055436"/>
      <w:r>
        <w:t>14. AVANCE</w:t>
      </w:r>
      <w:bookmarkEnd w:id="46"/>
    </w:p>
    <w:p w14:paraId="4CE92D6A" w14:textId="77777777" w:rsidR="00046453" w:rsidRDefault="00F27D36">
      <w:pPr>
        <w:rPr>
          <w:rFonts w:ascii="AvenirNext LT Pro Light" w:hAnsi="AvenirNext LT Pro Light"/>
          <w:sz w:val="22"/>
          <w:szCs w:val="22"/>
        </w:rPr>
      </w:pPr>
      <w:r>
        <w:rPr>
          <w:rFonts w:ascii="AvenirNext LT Pro Light" w:hAnsi="AvenirNext LT Pro Light"/>
          <w:sz w:val="22"/>
          <w:szCs w:val="22"/>
        </w:rPr>
        <w:t xml:space="preserve">Une avance est accordée au titulaire, sauf renonciation expresse du titulaire à l’acte d’engagement, lorsque le montant initial du bon de commande est supérieur à 50 000 € HT et dans la mesure où le délai d’exécution du bon de commande est supérieur à 2 mois. </w:t>
      </w:r>
    </w:p>
    <w:p w14:paraId="28801499" w14:textId="77777777" w:rsidR="00046453" w:rsidRDefault="00F27D36">
      <w:pPr>
        <w:rPr>
          <w:rFonts w:ascii="AvenirNext LT Pro Light" w:hAnsi="AvenirNext LT Pro Light"/>
          <w:sz w:val="22"/>
          <w:szCs w:val="22"/>
        </w:rPr>
      </w:pPr>
      <w:r>
        <w:rPr>
          <w:rFonts w:ascii="AvenirNext LT Pro Light" w:hAnsi="AvenirNext LT Pro Light"/>
          <w:sz w:val="22"/>
          <w:szCs w:val="22"/>
        </w:rPr>
        <w:lastRenderedPageBreak/>
        <w:t xml:space="preserve">En application de l’article B.11.1 du CCAG-FCS, le montant de l’avance est fixé à 5% du montant initial, toutes taxes comprises, du bon de commande. Le taux de l'avance est porté à 10 % lorsque le titulaire du marché public est une petite et moyenne entreprise, au sens de la recommandation 2003/361/CE de la Commission du 6 mai 2003 concernant la définition </w:t>
      </w:r>
      <w:proofErr w:type="gramStart"/>
      <w:r>
        <w:rPr>
          <w:rFonts w:ascii="AvenirNext LT Pro Light" w:hAnsi="AvenirNext LT Pro Light"/>
          <w:sz w:val="22"/>
          <w:szCs w:val="22"/>
        </w:rPr>
        <w:t>des micro</w:t>
      </w:r>
      <w:proofErr w:type="gramEnd"/>
      <w:r>
        <w:rPr>
          <w:rFonts w:ascii="AvenirNext LT Pro Light" w:hAnsi="AvenirNext LT Pro Light"/>
          <w:sz w:val="22"/>
          <w:szCs w:val="22"/>
        </w:rPr>
        <w:t xml:space="preserve">, petites et moyennes entreprises. </w:t>
      </w:r>
    </w:p>
    <w:p w14:paraId="54A30A4C" w14:textId="77777777" w:rsidR="00046453" w:rsidRDefault="00046453">
      <w:pPr>
        <w:rPr>
          <w:rFonts w:ascii="AvenirNext LT Pro Light" w:hAnsi="AvenirNext LT Pro Light"/>
          <w:sz w:val="22"/>
          <w:szCs w:val="22"/>
        </w:rPr>
      </w:pPr>
    </w:p>
    <w:p w14:paraId="0DCEE1D9" w14:textId="77777777" w:rsidR="00046453" w:rsidRDefault="00F27D36">
      <w:pPr>
        <w:rPr>
          <w:rFonts w:ascii="AvenirNext LT Pro Light" w:hAnsi="AvenirNext LT Pro Light"/>
          <w:sz w:val="22"/>
          <w:szCs w:val="22"/>
        </w:rPr>
      </w:pPr>
      <w:r>
        <w:rPr>
          <w:rFonts w:ascii="AvenirNext LT Pro Light" w:hAnsi="AvenirNext LT Pro Light"/>
          <w:sz w:val="22"/>
          <w:szCs w:val="22"/>
        </w:rPr>
        <w:t xml:space="preserve">En cas de non-refus par le titulaire, du paiement de l’avance, celle-ci sera versée, sans aucune formalité de la part du titulaire, dans les 30 jours maximum à compter de la date de notification du bon de commande. </w:t>
      </w:r>
    </w:p>
    <w:p w14:paraId="54BB0C4F" w14:textId="77777777" w:rsidR="00046453" w:rsidRDefault="00046453">
      <w:pPr>
        <w:jc w:val="both"/>
        <w:rPr>
          <w:rFonts w:ascii="AvenirNext LT Pro Light" w:hAnsi="AvenirNext LT Pro Light"/>
          <w:sz w:val="22"/>
          <w:szCs w:val="22"/>
        </w:rPr>
      </w:pPr>
    </w:p>
    <w:p w14:paraId="26D421AB"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Le remboursement de l'avance s'impute par précompte sur les sommes dues au titulaire et proportionnellement, quand le montant des prestations exécutées atteint 65 % du montant toutes taxes comprises du bon de commande. Le remboursement de l'avance doit être terminé lorsque le montant des prestations exécutées par le titulaire atteint 80 % du montant toutes taxes comprises des prestations qui lui sont confiées au titre du bon de commande.</w:t>
      </w:r>
    </w:p>
    <w:p w14:paraId="331C7756"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661AEC64"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31EBA37A" w14:textId="77777777" w:rsidR="00046453" w:rsidRDefault="00F27D36">
      <w:pPr>
        <w:pStyle w:val="Titre1"/>
      </w:pPr>
      <w:bookmarkStart w:id="47" w:name="_Toc189055437"/>
      <w:r>
        <w:t>15. RETENUE DE GARANTIE</w:t>
      </w:r>
      <w:bookmarkEnd w:id="47"/>
    </w:p>
    <w:p w14:paraId="37EB4F6B"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sz w:val="22"/>
          <w:szCs w:val="22"/>
        </w:rPr>
      </w:pPr>
    </w:p>
    <w:p w14:paraId="59529C61"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Sans objet.</w:t>
      </w:r>
    </w:p>
    <w:p w14:paraId="51460D47"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0778470C"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2C4A3A34" w14:textId="77777777" w:rsidR="00046453" w:rsidRDefault="00F27D36">
      <w:pPr>
        <w:pStyle w:val="Titre1"/>
        <w:ind w:left="284"/>
      </w:pPr>
      <w:bookmarkStart w:id="48" w:name="_Toc50362783"/>
      <w:bookmarkStart w:id="49" w:name="_Toc189055438"/>
      <w:r>
        <w:t>16. CLAUSES DE REEXAMEN</w:t>
      </w:r>
      <w:bookmarkEnd w:id="48"/>
      <w:bookmarkEnd w:id="49"/>
    </w:p>
    <w:p w14:paraId="36A7A220"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Lors de l’exécution du marché, des circonstances différentes du contexte connu au moment de la notification du présent marché, peuvent amener les parties à en revoir certaines dispositions.</w:t>
      </w:r>
    </w:p>
    <w:p w14:paraId="5803792B"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184C54C5" w14:textId="77777777" w:rsidR="00046453" w:rsidRDefault="00F27D36">
      <w:pPr>
        <w:pStyle w:val="Titre2"/>
      </w:pPr>
      <w:bookmarkStart w:id="50" w:name="_Toc189055439"/>
      <w:r>
        <w:t>16.1</w:t>
      </w:r>
      <w:r>
        <w:tab/>
        <w:t>FLUCTUATION DE LA FREQUENTATION</w:t>
      </w:r>
      <w:bookmarkEnd w:id="50"/>
    </w:p>
    <w:p w14:paraId="435CBD7E" w14:textId="77777777" w:rsidR="00046453" w:rsidRDefault="00F27D36">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Dès le constat sur quatre (4) mois consécutifs d’une baisse ou d’une augmentation durable du nombre de repas servis par jour (+ ou – 20, par rapport à la moyenne établie à l’article </w:t>
      </w:r>
      <w:r w:rsidRPr="00767FD7">
        <w:rPr>
          <w:rFonts w:ascii="AvenirNext LT Pro Light" w:hAnsi="AvenirNext LT Pro Light"/>
          <w:b w:val="0"/>
          <w:sz w:val="22"/>
          <w:szCs w:val="22"/>
        </w:rPr>
        <w:t>13.2 du CCTP,</w:t>
      </w:r>
      <w:r>
        <w:rPr>
          <w:rFonts w:ascii="AvenirNext LT Pro Light" w:hAnsi="AvenirNext LT Pro Light"/>
          <w:b w:val="0"/>
          <w:sz w:val="22"/>
          <w:szCs w:val="22"/>
        </w:rPr>
        <w:t xml:space="preserve"> modifiée éventuellement par avenant), les conditions du présent marché pourront être revues, d’un commun accord entre les parties, comme suit :</w:t>
      </w:r>
    </w:p>
    <w:p w14:paraId="57DE5FE4" w14:textId="77777777" w:rsidR="00046453" w:rsidRDefault="00F27D36">
      <w:pPr>
        <w:pStyle w:val="Corpsdetexte"/>
        <w:numPr>
          <w:ilvl w:val="0"/>
          <w:numId w:val="16"/>
        </w:numPr>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redimensionnement</w:t>
      </w:r>
      <w:proofErr w:type="gramEnd"/>
      <w:r>
        <w:rPr>
          <w:rFonts w:ascii="AvenirNext LT Pro Light" w:hAnsi="AvenirNext LT Pro Light"/>
          <w:b w:val="0"/>
          <w:sz w:val="22"/>
          <w:szCs w:val="22"/>
        </w:rPr>
        <w:t xml:space="preserve"> de l’équipe de restauration, en nombre de personnes et/ou en volume horaire ;</w:t>
      </w:r>
    </w:p>
    <w:p w14:paraId="091194DC" w14:textId="77777777" w:rsidR="00046453" w:rsidRDefault="00F27D36">
      <w:pPr>
        <w:pStyle w:val="Corpsdetexte"/>
        <w:numPr>
          <w:ilvl w:val="0"/>
          <w:numId w:val="16"/>
        </w:numPr>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diminution</w:t>
      </w:r>
      <w:proofErr w:type="gramEnd"/>
      <w:r>
        <w:rPr>
          <w:rFonts w:ascii="AvenirNext LT Pro Light" w:hAnsi="AvenirNext LT Pro Light"/>
          <w:b w:val="0"/>
          <w:sz w:val="22"/>
          <w:szCs w:val="22"/>
        </w:rPr>
        <w:t xml:space="preserve"> ou augmentation des frais de fonctionnement, notamment la masse salariale.</w:t>
      </w:r>
    </w:p>
    <w:p w14:paraId="02886609" w14:textId="77777777" w:rsidR="00046453" w:rsidRDefault="00046453">
      <w:pPr>
        <w:pStyle w:val="Corpsdetexte"/>
        <w:tabs>
          <w:tab w:val="clear" w:pos="567"/>
          <w:tab w:val="clear" w:pos="1276"/>
          <w:tab w:val="clear" w:pos="8505"/>
          <w:tab w:val="left" w:pos="426"/>
          <w:tab w:val="left" w:pos="1701"/>
          <w:tab w:val="left" w:pos="1843"/>
        </w:tabs>
        <w:ind w:right="-1"/>
        <w:jc w:val="both"/>
        <w:rPr>
          <w:rFonts w:ascii="AvenirNext LT Pro Light" w:hAnsi="AvenirNext LT Pro Light"/>
          <w:b w:val="0"/>
          <w:sz w:val="22"/>
          <w:szCs w:val="22"/>
        </w:rPr>
      </w:pPr>
    </w:p>
    <w:p w14:paraId="45BF1DE4" w14:textId="77777777" w:rsidR="00046453" w:rsidRDefault="00F27D36">
      <w:pPr>
        <w:widowControl w:val="0"/>
        <w:jc w:val="both"/>
        <w:rPr>
          <w:rFonts w:ascii="AvenirNext LT Pro Light" w:hAnsi="AvenirNext LT Pro Light"/>
          <w:bCs/>
          <w:sz w:val="22"/>
          <w:szCs w:val="22"/>
        </w:rPr>
      </w:pPr>
      <w:r>
        <w:rPr>
          <w:rFonts w:ascii="AvenirNext LT Pro Light" w:hAnsi="AvenirNext LT Pro Light"/>
          <w:bCs/>
          <w:sz w:val="22"/>
          <w:szCs w:val="22"/>
        </w:rPr>
        <w:t>Un avenant sera établi et signé de chaque partie pour prise en compte des nouvelles modalités ainsi établies.</w:t>
      </w:r>
    </w:p>
    <w:p w14:paraId="4FEA9DA1" w14:textId="77777777" w:rsidR="00046453" w:rsidRDefault="00F27D36">
      <w:pPr>
        <w:widowControl w:val="0"/>
        <w:spacing w:after="120"/>
        <w:jc w:val="both"/>
        <w:rPr>
          <w:rFonts w:ascii="AvenirNext LT Pro Light" w:hAnsi="AvenirNext LT Pro Light"/>
          <w:bCs/>
          <w:sz w:val="22"/>
          <w:szCs w:val="22"/>
        </w:rPr>
      </w:pPr>
      <w:r>
        <w:rPr>
          <w:rFonts w:ascii="AvenirNext LT Pro Light" w:hAnsi="AvenirNext LT Pro Light"/>
          <w:bCs/>
          <w:sz w:val="22"/>
          <w:szCs w:val="22"/>
        </w:rPr>
        <w:t>En cas d’un éventuel désaccord persistant entre les parties, ne permettant pas la conclusion de l’avenant susmentionné, le pouvoir adjudicateur résiliera le marché dans les conditions de l’article 42 du CCAG-FCS.</w:t>
      </w:r>
    </w:p>
    <w:p w14:paraId="76AE063F" w14:textId="77777777" w:rsidR="00046453" w:rsidRDefault="00F27D36">
      <w:pPr>
        <w:pStyle w:val="Titre2"/>
      </w:pPr>
      <w:bookmarkStart w:id="51" w:name="_Toc189055440"/>
      <w:r>
        <w:t>16.2</w:t>
      </w:r>
      <w:r>
        <w:tab/>
        <w:t>CIRCONSTANCES IMPREVISIBLES</w:t>
      </w:r>
      <w:bookmarkEnd w:id="51"/>
    </w:p>
    <w:p w14:paraId="0D329A26" w14:textId="77777777" w:rsidR="00046453" w:rsidRDefault="00F27D36">
      <w:pPr>
        <w:widowControl w:val="0"/>
        <w:jc w:val="both"/>
        <w:rPr>
          <w:rFonts w:ascii="AvenirNext LT Pro Regular" w:hAnsi="AvenirNext LT Pro Regular" w:cs="Arial"/>
          <w:sz w:val="22"/>
          <w:szCs w:val="22"/>
        </w:rPr>
      </w:pPr>
      <w:r>
        <w:rPr>
          <w:rFonts w:ascii="AvenirNext LT Pro Regular" w:hAnsi="AvenirNext LT Pro Regular" w:cs="Arial"/>
          <w:sz w:val="22"/>
          <w:szCs w:val="22"/>
        </w:rPr>
        <w:t xml:space="preserve">Les dispositions de l’article 24 du CCAG-FCS s’appliquent. </w:t>
      </w:r>
    </w:p>
    <w:p w14:paraId="69504FA3" w14:textId="77777777" w:rsidR="00046453" w:rsidRDefault="00046453">
      <w:pPr>
        <w:widowControl w:val="0"/>
        <w:jc w:val="both"/>
        <w:rPr>
          <w:rFonts w:ascii="AvenirNext LT Pro Regular" w:hAnsi="AvenirNext LT Pro Regular" w:cs="Arial"/>
          <w:sz w:val="22"/>
          <w:szCs w:val="22"/>
        </w:rPr>
      </w:pPr>
    </w:p>
    <w:p w14:paraId="490C040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En cas de situation d’urgence nécessitant l’adaptation des prestations pour une durée à déterminer, les parties mettront en place, d’un commun accord, les mesures nécessaires à la continuité du service de restauration. </w:t>
      </w:r>
    </w:p>
    <w:p w14:paraId="6D030B8E"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28DF3B53"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Un avenant sera établi et signé de chaque partie pour prise en compte des nouvelles modalités ainsi établies.</w:t>
      </w:r>
    </w:p>
    <w:p w14:paraId="16F3B8FF"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1F0CB9F3"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En cas de surcoûts financiers pour le titulaire, induits par des évènements imprévisibles, le titulaire devra fournir à l’établissement tout justificatif ayant force probante. </w:t>
      </w:r>
    </w:p>
    <w:p w14:paraId="4646524E"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En cas d’accord par les parties sur la répartition de ces surcoûts, un avenant au marché sera établi. </w:t>
      </w:r>
    </w:p>
    <w:p w14:paraId="12D04890"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lastRenderedPageBreak/>
        <w:t>En cas d’un éventuel désaccord persistant entre les parties, ne permettant pas la conclusion de l’avenant susmentionné, le pouvoir adjudicateur résiliera le marché dans les conditions de l’article 42 du CCAG-FCS.</w:t>
      </w:r>
    </w:p>
    <w:p w14:paraId="5B7C8810" w14:textId="77777777" w:rsidR="00046453" w:rsidRDefault="00046453">
      <w:pPr>
        <w:widowControl w:val="0"/>
        <w:jc w:val="both"/>
        <w:rPr>
          <w:rFonts w:ascii="AvenirNext LT Pro Regular" w:hAnsi="AvenirNext LT Pro Regular" w:cs="Arial"/>
          <w:sz w:val="22"/>
          <w:szCs w:val="22"/>
        </w:rPr>
      </w:pPr>
    </w:p>
    <w:p w14:paraId="537CC027"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En cas de décision de fermeture temporaire du restaurant, seules les prestations réellement exécutées feront l’objet d’un paiement par l’établissement. Cependant, le prestataire pourra faire une demande d’indemnités s’il fournit la preuve, par tout justificatif approprié, qu’il a engagé des dépenses au titre de prestations prévues mais non exécutées (gâchis alimentaire, par exemple).</w:t>
      </w:r>
    </w:p>
    <w:p w14:paraId="73E4790C"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1F04BC3E"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13B66C2B" w14:textId="77777777" w:rsidR="00046453" w:rsidRDefault="00F27D36">
      <w:pPr>
        <w:pStyle w:val="Titre1"/>
        <w:ind w:left="284"/>
      </w:pPr>
      <w:bookmarkStart w:id="52" w:name="_Toc189055441"/>
      <w:r>
        <w:t>17. PENALITES</w:t>
      </w:r>
      <w:bookmarkEnd w:id="52"/>
      <w:r>
        <w:t xml:space="preserve"> </w:t>
      </w:r>
    </w:p>
    <w:p w14:paraId="586078B3" w14:textId="77777777" w:rsidR="00046453" w:rsidRDefault="00F27D36">
      <w:pPr>
        <w:pStyle w:val="Corpsdetexte3"/>
        <w:jc w:val="both"/>
        <w:rPr>
          <w:rFonts w:ascii="AvenirNext LT Pro Light" w:hAnsi="AvenirNext LT Pro Light" w:cs="Arial"/>
          <w:spacing w:val="4"/>
          <w:sz w:val="22"/>
          <w:szCs w:val="22"/>
        </w:rPr>
      </w:pPr>
      <w:r>
        <w:rPr>
          <w:rFonts w:ascii="AvenirNext LT Pro Light" w:hAnsi="AvenirNext LT Pro Light" w:cs="Arial"/>
          <w:spacing w:val="4"/>
          <w:sz w:val="22"/>
          <w:szCs w:val="22"/>
        </w:rPr>
        <w:t>Dans le cas où le montant total des pénalités ci-après atteint ou dépasse 20% de l’ensemble du marché exécuté, INRAE se réserve la possibilité de résilier le marché sans indemnité, dans les conditions de l’article 41 du CCAG-FCS.</w:t>
      </w:r>
    </w:p>
    <w:p w14:paraId="08034505" w14:textId="77777777" w:rsidR="00046453" w:rsidRDefault="00F27D36">
      <w:pPr>
        <w:pStyle w:val="Corpsdetexte3"/>
        <w:spacing w:after="0"/>
        <w:jc w:val="both"/>
        <w:rPr>
          <w:rFonts w:ascii="AvenirNext LT Pro Light" w:hAnsi="AvenirNext LT Pro Light" w:cs="Arial"/>
          <w:spacing w:val="4"/>
          <w:sz w:val="22"/>
          <w:szCs w:val="22"/>
        </w:rPr>
      </w:pPr>
      <w:r>
        <w:rPr>
          <w:rFonts w:ascii="AvenirNext LT Pro Light" w:hAnsi="AvenirNext LT Pro Light" w:cs="Arial"/>
          <w:spacing w:val="4"/>
          <w:sz w:val="22"/>
          <w:szCs w:val="22"/>
        </w:rPr>
        <w:t>Les pénalités éventuellement appliquées dérogent à l’article 14 du CCAG/FCS.</w:t>
      </w:r>
    </w:p>
    <w:p w14:paraId="007B8A11" w14:textId="77777777" w:rsidR="00046453" w:rsidRDefault="00F27D36">
      <w:r>
        <w:rPr>
          <w:rFonts w:ascii="AvenirNext LT Pro Light" w:hAnsi="AvenirNext LT Pro Light"/>
          <w:sz w:val="22"/>
          <w:szCs w:val="22"/>
        </w:rPr>
        <w:t>Le titulaire n’est exonéré d’aucune pénalité.</w:t>
      </w:r>
    </w:p>
    <w:p w14:paraId="1E6C58F6" w14:textId="77777777" w:rsidR="00046453" w:rsidRDefault="00046453"/>
    <w:p w14:paraId="3D9DA458" w14:textId="77777777" w:rsidR="00046453" w:rsidRDefault="00F27D36">
      <w:pPr>
        <w:pStyle w:val="Titre2"/>
      </w:pPr>
      <w:bookmarkStart w:id="53" w:name="_Toc189055442"/>
      <w:r>
        <w:t>17.1. EN CAS DE DISCONTINUITE DE SERVICE</w:t>
      </w:r>
      <w:bookmarkEnd w:id="53"/>
    </w:p>
    <w:p w14:paraId="63B6942D"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s’engage, pendant la durée du marché, à assurer la continuité du service.</w:t>
      </w:r>
    </w:p>
    <w:p w14:paraId="6E5F8086"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En cas de défaillance de sa part, l’établissement peut assurer le service aux frais et risques du prestataire par toute personne et tout moyen approprié de son choix.</w:t>
      </w:r>
    </w:p>
    <w:p w14:paraId="60D29062"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Au-delà d’une semaine, le marché peut être résilié par l’établissement, après mise en demeure restée infructueuse, aux torts exclusifs et aux frais et risques du prestataire.</w:t>
      </w:r>
    </w:p>
    <w:p w14:paraId="08F9FB9D"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79365ABF" w14:textId="77777777" w:rsidR="00046453" w:rsidRDefault="00F27D36">
      <w:pPr>
        <w:pStyle w:val="Titre2"/>
      </w:pPr>
      <w:bookmarkStart w:id="54" w:name="_Toc189055443"/>
      <w:r>
        <w:t>17.2 POUR INSUFFISANCE DE PERSONNEL</w:t>
      </w:r>
      <w:bookmarkEnd w:id="54"/>
    </w:p>
    <w:p w14:paraId="354451BD" w14:textId="77777777" w:rsidR="00046453" w:rsidRDefault="00F27D36">
      <w:pPr>
        <w:pStyle w:val="Corpsdetexte3"/>
        <w:spacing w:after="0"/>
        <w:jc w:val="both"/>
        <w:rPr>
          <w:rFonts w:ascii="AvenirNext LT Pro Light" w:hAnsi="AvenirNext LT Pro Light" w:cs="Arial"/>
          <w:spacing w:val="4"/>
          <w:sz w:val="22"/>
          <w:szCs w:val="22"/>
        </w:rPr>
      </w:pPr>
      <w:r>
        <w:rPr>
          <w:rFonts w:ascii="AvenirNext LT Pro Light" w:hAnsi="AvenirNext LT Pro Light" w:cs="Arial"/>
          <w:spacing w:val="4"/>
          <w:sz w:val="22"/>
          <w:szCs w:val="22"/>
        </w:rPr>
        <w:t xml:space="preserve">Sauf justification d’un nombre de repas d’au moins 1/3 inférieur à la moyenne mentionnée à l’article 13.2 du CCTP (périodes de congés, ponts…) éventuellement modifiée par avenant, si l’effectif sur site des personnels du prestataire, tel que précisé dans son offre, n’est pas respecté pendant plus de deux (2) jours ouvrés consécutifs, la pénalité suivante sera appliquée : </w:t>
      </w:r>
    </w:p>
    <w:p w14:paraId="19009F59" w14:textId="77777777" w:rsidR="00046453" w:rsidRDefault="00046453">
      <w:pPr>
        <w:pStyle w:val="Corpsdetexte3"/>
        <w:spacing w:after="0"/>
        <w:jc w:val="both"/>
        <w:rPr>
          <w:rFonts w:ascii="AvenirNext LT Pro Light" w:hAnsi="AvenirNext LT Pro Light" w:cs="Arial"/>
          <w:spacing w:val="4"/>
          <w:sz w:val="22"/>
          <w:szCs w:val="22"/>
        </w:rPr>
      </w:pPr>
    </w:p>
    <w:p w14:paraId="47EDCB16" w14:textId="77777777" w:rsidR="00046453" w:rsidRDefault="00F27D36">
      <w:pPr>
        <w:pStyle w:val="Corpsdetexte3"/>
        <w:ind w:left="851"/>
        <w:jc w:val="both"/>
        <w:rPr>
          <w:rFonts w:ascii="AvenirNext LT Pro Light" w:hAnsi="AvenirNext LT Pro Light" w:cs="Arial"/>
          <w:spacing w:val="4"/>
          <w:sz w:val="22"/>
          <w:szCs w:val="22"/>
        </w:rPr>
      </w:pPr>
      <w:r>
        <w:rPr>
          <w:rFonts w:ascii="AvenirNext LT Pro Light" w:hAnsi="AvenirNext LT Pro Light" w:cs="Arial"/>
          <w:spacing w:val="4"/>
          <w:sz w:val="22"/>
          <w:szCs w:val="22"/>
        </w:rPr>
        <w:t>P = ((S : 30) : EM) x EA x J</w:t>
      </w:r>
    </w:p>
    <w:p w14:paraId="0894D5D9" w14:textId="77777777" w:rsidR="00046453" w:rsidRDefault="00F27D36">
      <w:pPr>
        <w:pStyle w:val="Corpsdetexte3"/>
        <w:spacing w:after="0"/>
        <w:jc w:val="both"/>
        <w:rPr>
          <w:rFonts w:ascii="AvenirNext LT Pro Light" w:hAnsi="AvenirNext LT Pro Light" w:cs="Arial"/>
          <w:spacing w:val="4"/>
          <w:sz w:val="22"/>
          <w:szCs w:val="22"/>
        </w:rPr>
      </w:pPr>
      <w:r>
        <w:rPr>
          <w:rFonts w:ascii="AvenirNext LT Pro Light" w:hAnsi="AvenirNext LT Pro Light" w:cs="Arial"/>
          <w:spacing w:val="4"/>
          <w:sz w:val="22"/>
          <w:szCs w:val="22"/>
        </w:rPr>
        <w:t xml:space="preserve">Dans laquelle </w:t>
      </w:r>
    </w:p>
    <w:p w14:paraId="50DCAAEA" w14:textId="77777777" w:rsidR="00046453" w:rsidRDefault="00F27D36">
      <w:pPr>
        <w:pStyle w:val="Corpsdetexte3"/>
        <w:spacing w:after="0"/>
        <w:ind w:left="851"/>
        <w:jc w:val="both"/>
        <w:rPr>
          <w:rFonts w:ascii="AvenirNext LT Pro Light" w:hAnsi="AvenirNext LT Pro Light" w:cs="Arial"/>
          <w:spacing w:val="4"/>
          <w:sz w:val="22"/>
          <w:szCs w:val="22"/>
        </w:rPr>
      </w:pPr>
      <w:r>
        <w:rPr>
          <w:rFonts w:ascii="AvenirNext LT Pro Light" w:hAnsi="AvenirNext LT Pro Light" w:cs="Arial"/>
          <w:spacing w:val="4"/>
          <w:sz w:val="22"/>
          <w:szCs w:val="22"/>
        </w:rPr>
        <w:t>P = montant calculé de la pénalité</w:t>
      </w:r>
    </w:p>
    <w:p w14:paraId="3C95BEFB" w14:textId="77777777" w:rsidR="00046453" w:rsidRDefault="00F27D36">
      <w:pPr>
        <w:pStyle w:val="Corpsdetexte3"/>
        <w:spacing w:after="0"/>
        <w:ind w:left="851"/>
        <w:jc w:val="both"/>
        <w:rPr>
          <w:rFonts w:ascii="AvenirNext LT Pro Light" w:hAnsi="AvenirNext LT Pro Light" w:cs="Arial"/>
          <w:spacing w:val="4"/>
          <w:sz w:val="22"/>
          <w:szCs w:val="22"/>
        </w:rPr>
      </w:pPr>
      <w:r>
        <w:rPr>
          <w:rFonts w:ascii="AvenirNext LT Pro Light" w:hAnsi="AvenirNext LT Pro Light" w:cs="Arial"/>
          <w:spacing w:val="4"/>
          <w:sz w:val="22"/>
          <w:szCs w:val="22"/>
        </w:rPr>
        <w:t>S = montant de la masse salariale mensuelle telle que précisée à l’annexe 2 du présent document</w:t>
      </w:r>
    </w:p>
    <w:p w14:paraId="57CC7335" w14:textId="77777777" w:rsidR="00046453" w:rsidRDefault="00F27D36">
      <w:pPr>
        <w:pStyle w:val="Corpsdetexte3"/>
        <w:spacing w:after="0"/>
        <w:ind w:left="851"/>
        <w:jc w:val="both"/>
        <w:rPr>
          <w:rFonts w:ascii="AvenirNext LT Pro Light" w:hAnsi="AvenirNext LT Pro Light" w:cs="Arial"/>
          <w:spacing w:val="4"/>
          <w:sz w:val="22"/>
          <w:szCs w:val="22"/>
        </w:rPr>
      </w:pPr>
      <w:r>
        <w:rPr>
          <w:rFonts w:ascii="AvenirNext LT Pro Light" w:hAnsi="AvenirNext LT Pro Light" w:cs="Arial"/>
          <w:spacing w:val="4"/>
          <w:sz w:val="22"/>
          <w:szCs w:val="22"/>
        </w:rPr>
        <w:t>EM = effectif prévu dans le marché</w:t>
      </w:r>
    </w:p>
    <w:p w14:paraId="596C91CB" w14:textId="77777777" w:rsidR="00046453" w:rsidRDefault="00F27D36">
      <w:pPr>
        <w:pStyle w:val="Corpsdetexte3"/>
        <w:spacing w:after="0"/>
        <w:ind w:left="851"/>
        <w:jc w:val="both"/>
        <w:rPr>
          <w:rFonts w:ascii="AvenirNext LT Pro Light" w:hAnsi="AvenirNext LT Pro Light" w:cs="Arial"/>
          <w:spacing w:val="4"/>
          <w:sz w:val="22"/>
          <w:szCs w:val="22"/>
        </w:rPr>
      </w:pPr>
      <w:r>
        <w:rPr>
          <w:rFonts w:ascii="AvenirNext LT Pro Light" w:hAnsi="AvenirNext LT Pro Light" w:cs="Arial"/>
          <w:spacing w:val="4"/>
          <w:sz w:val="22"/>
          <w:szCs w:val="22"/>
        </w:rPr>
        <w:t>EA = effectif absent</w:t>
      </w:r>
    </w:p>
    <w:p w14:paraId="3521F4E9" w14:textId="77777777" w:rsidR="00046453" w:rsidRDefault="00F27D36">
      <w:pPr>
        <w:pStyle w:val="Corpsdetexte3"/>
        <w:spacing w:after="0"/>
        <w:ind w:left="851"/>
        <w:jc w:val="both"/>
        <w:rPr>
          <w:rFonts w:ascii="AvenirNext LT Pro Light" w:hAnsi="AvenirNext LT Pro Light" w:cs="Arial"/>
          <w:spacing w:val="4"/>
          <w:sz w:val="22"/>
          <w:szCs w:val="22"/>
        </w:rPr>
      </w:pPr>
      <w:r>
        <w:rPr>
          <w:rFonts w:ascii="AvenirNext LT Pro Light" w:hAnsi="AvenirNext LT Pro Light" w:cs="Arial"/>
          <w:spacing w:val="4"/>
          <w:sz w:val="22"/>
          <w:szCs w:val="22"/>
        </w:rPr>
        <w:t>J = nombre de jours ouvrés d’absence</w:t>
      </w:r>
    </w:p>
    <w:p w14:paraId="72BD5227"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64059542" w14:textId="77777777" w:rsidR="00046453" w:rsidRDefault="00F27D36">
      <w:pPr>
        <w:pStyle w:val="Titre2"/>
      </w:pPr>
      <w:bookmarkStart w:id="55" w:name="_Toc189055444"/>
      <w:r>
        <w:t>17.3 AUTRES PENALITES</w:t>
      </w:r>
      <w:bookmarkEnd w:id="55"/>
    </w:p>
    <w:p w14:paraId="453BDED1"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 xml:space="preserve">Si deux contrôles successifs font apparaître un non-respect des autres obligations du présent marché et des engagements par le titulaire, il pourra être appliqué selon le cas, sur simple constatation, une pénalité de 5% par manquement constaté du forfait mensuel HT (frais de fonctionnement). </w:t>
      </w:r>
    </w:p>
    <w:p w14:paraId="24DFC999"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3845CBF9"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68AEDDAE" w14:textId="77777777" w:rsidR="00046453" w:rsidRDefault="00F27D36">
      <w:pPr>
        <w:pStyle w:val="Titre1"/>
        <w:ind w:left="284"/>
      </w:pPr>
      <w:bookmarkStart w:id="56" w:name="_Toc189055445"/>
      <w:r>
        <w:t>18. PROTECTION DE L’ENVIRONNEMENT</w:t>
      </w:r>
      <w:bookmarkEnd w:id="56"/>
    </w:p>
    <w:p w14:paraId="177B4E54" w14:textId="77777777" w:rsidR="00046453" w:rsidRDefault="00046453">
      <w:pPr>
        <w:pStyle w:val="Corpsdetexte"/>
        <w:tabs>
          <w:tab w:val="left" w:pos="284"/>
          <w:tab w:val="left" w:pos="1701"/>
          <w:tab w:val="left" w:pos="1843"/>
        </w:tabs>
        <w:ind w:right="-1"/>
        <w:jc w:val="both"/>
        <w:rPr>
          <w:rFonts w:ascii="Raleway ExtraBold" w:hAnsi="Raleway ExtraBold"/>
          <w:sz w:val="22"/>
          <w:szCs w:val="22"/>
          <w:u w:val="single"/>
        </w:rPr>
      </w:pPr>
    </w:p>
    <w:p w14:paraId="7078B87E" w14:textId="77777777" w:rsidR="00046453" w:rsidRDefault="00F27D36">
      <w:pPr>
        <w:pStyle w:val="Corpsdetexte"/>
        <w:tabs>
          <w:tab w:val="left" w:pos="284"/>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Les stipulations de l’article 7 du CCAG/FCS sont applicables.</w:t>
      </w:r>
    </w:p>
    <w:p w14:paraId="624A9AA7" w14:textId="77777777" w:rsidR="00046453" w:rsidRDefault="00046453">
      <w:pPr>
        <w:pStyle w:val="Corpsdetexte"/>
        <w:tabs>
          <w:tab w:val="left" w:pos="284"/>
          <w:tab w:val="left" w:pos="1701"/>
          <w:tab w:val="left" w:pos="1843"/>
        </w:tabs>
        <w:ind w:right="-1"/>
        <w:jc w:val="both"/>
        <w:rPr>
          <w:rFonts w:ascii="AvenirNext LT Pro Light" w:hAnsi="AvenirNext LT Pro Light"/>
          <w:b w:val="0"/>
          <w:sz w:val="22"/>
          <w:szCs w:val="22"/>
        </w:rPr>
      </w:pPr>
    </w:p>
    <w:p w14:paraId="631BF3A0" w14:textId="77777777" w:rsidR="00046453" w:rsidRDefault="00F27D36">
      <w:pPr>
        <w:pStyle w:val="Corpsdetexte"/>
        <w:tabs>
          <w:tab w:val="clear" w:pos="567"/>
          <w:tab w:val="clear" w:pos="1276"/>
          <w:tab w:val="clear" w:pos="8505"/>
          <w:tab w:val="left" w:pos="284"/>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Par dérogation à l’article 7.2 du CCAG/FCS, toute nouvelle disposition législative en matière de protection de l’environnement s’applique de plein droit au marché sans qu’il soit nécessaire de conclure un avenant sauf pour le cas où cette législation entraîne des prestations indispensables supplémentaires.</w:t>
      </w:r>
    </w:p>
    <w:p w14:paraId="4D1661C3" w14:textId="77777777" w:rsidR="00046453" w:rsidRDefault="00F27D36">
      <w:pPr>
        <w:pStyle w:val="Titre1"/>
        <w:ind w:left="284"/>
      </w:pPr>
      <w:bookmarkStart w:id="57" w:name="_Toc50362790"/>
      <w:bookmarkStart w:id="58" w:name="_Toc189055446"/>
      <w:r>
        <w:lastRenderedPageBreak/>
        <w:t>19. ASSURANCES</w:t>
      </w:r>
      <w:bookmarkEnd w:id="57"/>
      <w:bookmarkEnd w:id="58"/>
    </w:p>
    <w:p w14:paraId="6EB151ED"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s’engage à souscrire toutes les assurances nécessaires pour couvrir d’une manière suffisante (avec en particulier une garantie responsabilité civile couvrant notamment le risque d’intoxication alimentaire), par une ou plusieurs compagnies notoirement solvables, la responsabilité qu’il peut encourir soit de son fait, soit du fait des personnes travaillant sous ses ordres, à l’occasion de l’occupation des locaux et de l’utilisation des installations et du matériel mis à sa disposition, ainsi qu’à l’occasion des actes de toute nature accomplis dans l’exercice de son activité ou de celle de ses préposés.</w:t>
      </w:r>
    </w:p>
    <w:p w14:paraId="23A0D401"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6BF1FB3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Le prestataire s’engage à payer régulièrement les primes correspondantes et à justifier de la régularité de sa situation à toute demande de l’établissement, par la présentation des attestations correspondantes. Par dérogation à l’article 9 du CCAG/FCS, la production de ces attestations au démarrage du marché se fera après demande d’INRAE.</w:t>
      </w:r>
    </w:p>
    <w:p w14:paraId="3D3F2015"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39BE9AF9"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L’établissement prend en charge la couverture des risques inhérents au propriétaire (incendie, explosion, dégâts des eaux non imputable au prestataire).</w:t>
      </w:r>
    </w:p>
    <w:p w14:paraId="604C1806"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624288A7" w14:textId="77777777" w:rsidR="00046453" w:rsidRDefault="00046453">
      <w:pPr>
        <w:widowControl w:val="0"/>
        <w:jc w:val="both"/>
        <w:rPr>
          <w:rFonts w:ascii="AvenirNext LT Pro Light" w:hAnsi="AvenirNext LT Pro Light"/>
          <w:bCs/>
          <w:sz w:val="22"/>
          <w:szCs w:val="22"/>
        </w:rPr>
      </w:pPr>
    </w:p>
    <w:p w14:paraId="2D814CC8" w14:textId="77777777" w:rsidR="00046453" w:rsidRDefault="00F27D36">
      <w:pPr>
        <w:pStyle w:val="Titre1"/>
      </w:pPr>
      <w:bookmarkStart w:id="59" w:name="_Toc189055447"/>
      <w:r>
        <w:t>20.</w:t>
      </w:r>
      <w:r>
        <w:rPr>
          <w:rFonts w:ascii="AvenirNext LT Pro Light" w:hAnsi="AvenirNext LT Pro Light"/>
          <w:b/>
          <w:sz w:val="22"/>
          <w:szCs w:val="22"/>
        </w:rPr>
        <w:t xml:space="preserve"> </w:t>
      </w:r>
      <w:r>
        <w:t>ZONES A REGIME RESTRICTIF (ZRR)</w:t>
      </w:r>
      <w:bookmarkEnd w:id="59"/>
    </w:p>
    <w:p w14:paraId="546B4D87" w14:textId="77777777" w:rsidR="00046453" w:rsidRDefault="00F27D36">
      <w:pPr>
        <w:widowControl w:val="0"/>
        <w:jc w:val="both"/>
        <w:rPr>
          <w:rFonts w:ascii="AvenirNext LT Pro Light" w:hAnsi="AvenirNext LT Pro Light" w:cs="Arial"/>
          <w:sz w:val="22"/>
          <w:szCs w:val="22"/>
        </w:rPr>
      </w:pPr>
      <w:r>
        <w:rPr>
          <w:rFonts w:ascii="AvenirNext LT Pro Light" w:hAnsi="AvenirNext LT Pro Light" w:cs="Arial"/>
          <w:sz w:val="22"/>
          <w:szCs w:val="22"/>
        </w:rPr>
        <w:t>Lorsque les prestations de services sont à exécuter dans un lieu où des mesures de sécurité s’appliquent, le prestataire est tenu de se conformer aux dispositions édictées par la réglementation sur la protection du potentiel scientifique et technique introduite par le décret n°2011-1425 du 2 novembre 2011.</w:t>
      </w:r>
    </w:p>
    <w:p w14:paraId="338A08B7" w14:textId="77777777" w:rsidR="00046453" w:rsidRDefault="00F27D36">
      <w:pPr>
        <w:widowControl w:val="0"/>
        <w:jc w:val="both"/>
        <w:rPr>
          <w:rFonts w:ascii="AvenirNext LT Pro Light" w:hAnsi="AvenirNext LT Pro Light" w:cs="Arial"/>
          <w:sz w:val="22"/>
          <w:szCs w:val="22"/>
        </w:rPr>
      </w:pPr>
      <w:r>
        <w:rPr>
          <w:rFonts w:ascii="AvenirNext LT Pro Light" w:hAnsi="AvenirNext LT Pro Light" w:cs="Arial"/>
          <w:sz w:val="22"/>
          <w:szCs w:val="22"/>
        </w:rPr>
        <w:t>Cette réglementation prévoit des dispositions de contrôle de l'accès à des Zones à Régime Restrictif (ZRR). À ce titre le Prestataire peut être soumis aux procédures correspondantes d'autorisations préalables d'accès lorsque les prestations sont susceptibles de concerner de telles zones.</w:t>
      </w:r>
    </w:p>
    <w:p w14:paraId="517D11B2" w14:textId="77777777" w:rsidR="00046453" w:rsidRDefault="00046453">
      <w:pPr>
        <w:pStyle w:val="Corpsdetexte"/>
        <w:tabs>
          <w:tab w:val="clear" w:pos="567"/>
          <w:tab w:val="clear" w:pos="1276"/>
          <w:tab w:val="clear" w:pos="8505"/>
          <w:tab w:val="left" w:pos="284"/>
          <w:tab w:val="left" w:pos="1701"/>
          <w:tab w:val="left" w:pos="1843"/>
        </w:tabs>
        <w:ind w:right="-1"/>
        <w:jc w:val="both"/>
        <w:rPr>
          <w:rFonts w:ascii="AvenirNext LT Pro Light" w:hAnsi="AvenirNext LT Pro Light"/>
          <w:b w:val="0"/>
          <w:sz w:val="22"/>
          <w:szCs w:val="22"/>
        </w:rPr>
      </w:pPr>
    </w:p>
    <w:p w14:paraId="461CC2DD"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586C7306" w14:textId="77777777" w:rsidR="00046453" w:rsidRDefault="00F27D36">
      <w:pPr>
        <w:pStyle w:val="Titre1"/>
      </w:pPr>
      <w:bookmarkStart w:id="60" w:name="_Toc189055448"/>
      <w:r>
        <w:t>21. CONFIDENTIALITE - PROTECTION DES DONNEES PERSONNELLES</w:t>
      </w:r>
      <w:bookmarkEnd w:id="60"/>
    </w:p>
    <w:p w14:paraId="538585BE"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Le titulaire s’engage à conserver confidentielles, en toutes circonstances et quelle qu</w:t>
      </w:r>
      <w:r>
        <w:rPr>
          <w:rFonts w:ascii="AvenirNext LT Pro Light" w:hAnsi="AvenirNext LT Pro Light" w:cs="Garamond"/>
          <w:sz w:val="22"/>
          <w:szCs w:val="22"/>
        </w:rPr>
        <w:t>’</w:t>
      </w:r>
      <w:r>
        <w:rPr>
          <w:rFonts w:ascii="AvenirNext LT Pro Light" w:hAnsi="AvenirNext LT Pro Light"/>
          <w:sz w:val="22"/>
          <w:szCs w:val="22"/>
        </w:rPr>
        <w:t>en soit la cause, les informations qui lui sont communiquées dans le cadre du présent marché. </w:t>
      </w:r>
    </w:p>
    <w:p w14:paraId="4468BEB0"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Chaque partie s’engage à prendre toutes les mesures n</w:t>
      </w:r>
      <w:r>
        <w:rPr>
          <w:rFonts w:ascii="AvenirNext LT Pro Light" w:hAnsi="AvenirNext LT Pro Light" w:cs="Garamond"/>
          <w:sz w:val="22"/>
          <w:szCs w:val="22"/>
        </w:rPr>
        <w:t>é</w:t>
      </w:r>
      <w:r>
        <w:rPr>
          <w:rFonts w:ascii="AvenirNext LT Pro Light" w:hAnsi="AvenirNext LT Pro Light"/>
          <w:sz w:val="22"/>
          <w:szCs w:val="22"/>
        </w:rPr>
        <w:t xml:space="preserve">cessaires </w:t>
      </w:r>
      <w:r>
        <w:rPr>
          <w:rFonts w:ascii="AvenirNext LT Pro Light" w:hAnsi="AvenirNext LT Pro Light" w:cs="Garamond"/>
          <w:sz w:val="22"/>
          <w:szCs w:val="22"/>
        </w:rPr>
        <w:t>à</w:t>
      </w:r>
      <w:r>
        <w:rPr>
          <w:rFonts w:ascii="AvenirNext LT Pro Light" w:hAnsi="AvenirNext LT Pro Light"/>
          <w:sz w:val="22"/>
          <w:szCs w:val="22"/>
        </w:rPr>
        <w:t xml:space="preserve"> la protection des informations confidentielles et notamment : </w:t>
      </w:r>
    </w:p>
    <w:p w14:paraId="016838AA" w14:textId="77777777" w:rsidR="00046453" w:rsidRDefault="00F27D36">
      <w:pPr>
        <w:pStyle w:val="Paragraphedeliste"/>
        <w:numPr>
          <w:ilvl w:val="0"/>
          <w:numId w:val="25"/>
        </w:numPr>
        <w:spacing w:before="0" w:after="0"/>
        <w:rPr>
          <w:rFonts w:ascii="AvenirNext LT Pro Light" w:hAnsi="AvenirNext LT Pro Light"/>
        </w:rPr>
      </w:pPr>
      <w:proofErr w:type="gramStart"/>
      <w:r>
        <w:rPr>
          <w:rFonts w:ascii="AvenirNext LT Pro Light" w:hAnsi="AvenirNext LT Pro Light"/>
        </w:rPr>
        <w:t>prendre</w:t>
      </w:r>
      <w:proofErr w:type="gramEnd"/>
      <w:r>
        <w:rPr>
          <w:rFonts w:ascii="AvenirNext LT Pro Light" w:hAnsi="AvenirNext LT Pro Light"/>
        </w:rPr>
        <w:t xml:space="preserve"> toutes les précautions utiles, afin de préserver la sécurité des données, notamment empêcher qu'elles ne soient déformées ou endommagées et bloquer tout accès qui ne serait pas préalablement autorisé par l'établissement ; </w:t>
      </w:r>
    </w:p>
    <w:p w14:paraId="16527341" w14:textId="77777777" w:rsidR="00046453" w:rsidRDefault="00F27D36">
      <w:pPr>
        <w:pStyle w:val="Paragraphedeliste"/>
        <w:numPr>
          <w:ilvl w:val="0"/>
          <w:numId w:val="25"/>
        </w:numPr>
        <w:spacing w:before="0" w:after="0"/>
        <w:rPr>
          <w:rFonts w:ascii="AvenirNext LT Pro Light" w:hAnsi="AvenirNext LT Pro Light"/>
        </w:rPr>
      </w:pPr>
      <w:proofErr w:type="gramStart"/>
      <w:r>
        <w:rPr>
          <w:rFonts w:ascii="AvenirNext LT Pro Light" w:hAnsi="AvenirNext LT Pro Light"/>
        </w:rPr>
        <w:t>ne</w:t>
      </w:r>
      <w:proofErr w:type="gramEnd"/>
      <w:r>
        <w:rPr>
          <w:rFonts w:ascii="AvenirNext LT Pro Light" w:hAnsi="AvenirNext LT Pro Light"/>
        </w:rPr>
        <w:t xml:space="preserve"> traiter que les informations entièrement et exclusivement en son sein et dans le cadre du présent marché ; </w:t>
      </w:r>
    </w:p>
    <w:p w14:paraId="741C3F81" w14:textId="77777777" w:rsidR="00046453" w:rsidRDefault="00F27D36">
      <w:pPr>
        <w:pStyle w:val="Paragraphedeliste"/>
        <w:numPr>
          <w:ilvl w:val="0"/>
          <w:numId w:val="25"/>
        </w:numPr>
        <w:spacing w:before="0" w:after="0"/>
        <w:rPr>
          <w:rFonts w:ascii="AvenirNext LT Pro Light" w:hAnsi="AvenirNext LT Pro Light"/>
        </w:rPr>
      </w:pPr>
      <w:proofErr w:type="gramStart"/>
      <w:r>
        <w:rPr>
          <w:rFonts w:ascii="AvenirNext LT Pro Light" w:hAnsi="AvenirNext LT Pro Light"/>
        </w:rPr>
        <w:t>prendre</w:t>
      </w:r>
      <w:proofErr w:type="gramEnd"/>
      <w:r>
        <w:rPr>
          <w:rFonts w:ascii="AvenirNext LT Pro Light" w:hAnsi="AvenirNext LT Pro Light"/>
        </w:rPr>
        <w:t xml:space="preserve"> toutes les mesures de sécurité, notamment matérielles et logistiques, pour assurer la conservation et l'intégrité des données traitées ; </w:t>
      </w:r>
    </w:p>
    <w:p w14:paraId="7ABD3AB9" w14:textId="77777777" w:rsidR="00046453" w:rsidRDefault="00F27D36">
      <w:pPr>
        <w:pStyle w:val="Paragraphedeliste"/>
        <w:numPr>
          <w:ilvl w:val="0"/>
          <w:numId w:val="25"/>
        </w:numPr>
        <w:spacing w:before="0" w:after="0"/>
        <w:rPr>
          <w:rFonts w:ascii="AvenirNext LT Pro Light" w:hAnsi="AvenirNext LT Pro Light"/>
        </w:rPr>
      </w:pPr>
      <w:proofErr w:type="gramStart"/>
      <w:r>
        <w:rPr>
          <w:rFonts w:ascii="AvenirNext LT Pro Light" w:hAnsi="AvenirNext LT Pro Light"/>
        </w:rPr>
        <w:t>prendre</w:t>
      </w:r>
      <w:proofErr w:type="gramEnd"/>
      <w:r>
        <w:rPr>
          <w:rFonts w:ascii="AvenirNext LT Pro Light" w:hAnsi="AvenirNext LT Pro Light"/>
        </w:rPr>
        <w:t xml:space="preserve"> toutes les mesures permettant d'empêcher toute utilisation détournée, malveillante ou frauduleuse des données traitées. </w:t>
      </w:r>
    </w:p>
    <w:p w14:paraId="4882C15E" w14:textId="77777777" w:rsidR="00046453" w:rsidRDefault="00046453">
      <w:pPr>
        <w:jc w:val="both"/>
        <w:rPr>
          <w:rFonts w:ascii="AvenirNext LT Pro Light" w:hAnsi="AvenirNext LT Pro Light"/>
          <w:sz w:val="22"/>
          <w:szCs w:val="22"/>
        </w:rPr>
      </w:pPr>
    </w:p>
    <w:p w14:paraId="5B411E38"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Aucune information concernant l’exécution du marché ne peut être communiquée à des tiers, notamment à des cabinets d’étude de marché et instituts de sondage. L’ensemble des données et statistiques recueillies et traitées par le titulaire dans le cadre de l’exécution du marché, demeurent la propriété exclusive d’INRAE.  </w:t>
      </w:r>
    </w:p>
    <w:p w14:paraId="6C3139D6"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L’accès aux données relatives à l’exécution du marché et à la facturation doit être restreint aux personnes chargées d’assurer la facturation ou l’élaboration des états statistiques agissant sous l’autorité du titulaire.</w:t>
      </w:r>
    </w:p>
    <w:p w14:paraId="3784AB5F"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La gestion des données doit répondre aux exigences posées par le règlement européen sur les données personnelles, l'ANSSI et la DINSIC. La prestation doit être conforme aux référentiels ainsi qu'au règlement et évoluer conformément à leurs éventuelles révisions.</w:t>
      </w:r>
    </w:p>
    <w:p w14:paraId="77AF3340" w14:textId="77777777" w:rsidR="00046453" w:rsidRDefault="00046453">
      <w:pPr>
        <w:jc w:val="both"/>
        <w:rPr>
          <w:rFonts w:ascii="AvenirNext LT Pro Light" w:hAnsi="AvenirNext LT Pro Light"/>
          <w:sz w:val="22"/>
          <w:szCs w:val="22"/>
        </w:rPr>
      </w:pPr>
    </w:p>
    <w:p w14:paraId="174E12FE"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u w:val="single"/>
        </w:rPr>
        <w:t xml:space="preserve">Conformité au RGI </w:t>
      </w:r>
    </w:p>
    <w:p w14:paraId="293B4DC0"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La dernière version du RGI figure dans l'arrêté en date du 20 avril 2016 (JORF n°0095 du 22 avril 2016 texte n° 1).  </w:t>
      </w:r>
    </w:p>
    <w:p w14:paraId="6322906C"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Les informations concernant le RGI sont disponibles sur « </w:t>
      </w:r>
      <w:hyperlink r:id="rId19" w:tooltip="http://references.modernisation.gouv.fr/interoperabilite" w:history="1">
        <w:r>
          <w:rPr>
            <w:rStyle w:val="Lienhypertexte"/>
            <w:rFonts w:ascii="AvenirNext LT Pro Light" w:hAnsi="AvenirNext LT Pro Light"/>
            <w:sz w:val="22"/>
            <w:szCs w:val="22"/>
          </w:rPr>
          <w:t>http://references.modernisation.gouv.fr/interoperabilite</w:t>
        </w:r>
      </w:hyperlink>
      <w:r>
        <w:rPr>
          <w:rFonts w:ascii="AvenirNext LT Pro Light" w:hAnsi="AvenirNext LT Pro Light"/>
          <w:sz w:val="22"/>
          <w:szCs w:val="22"/>
        </w:rPr>
        <w:t xml:space="preserve"> ».</w:t>
      </w:r>
    </w:p>
    <w:p w14:paraId="400B58A0" w14:textId="77777777" w:rsidR="00046453" w:rsidRDefault="00046453">
      <w:pPr>
        <w:jc w:val="both"/>
        <w:rPr>
          <w:rFonts w:ascii="AvenirNext LT Pro Light" w:hAnsi="AvenirNext LT Pro Light"/>
          <w:sz w:val="22"/>
          <w:szCs w:val="22"/>
        </w:rPr>
      </w:pPr>
    </w:p>
    <w:p w14:paraId="0E53C05A"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u w:val="single"/>
        </w:rPr>
        <w:t>Conformité au RGAA</w:t>
      </w:r>
      <w:r>
        <w:rPr>
          <w:rFonts w:ascii="AvenirNext LT Pro Light" w:hAnsi="AvenirNext LT Pro Light"/>
          <w:sz w:val="22"/>
          <w:szCs w:val="22"/>
        </w:rPr>
        <w:t xml:space="preserve"> </w:t>
      </w:r>
    </w:p>
    <w:p w14:paraId="3E070873"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Le RGAA, à forte dimension technique, propose une traduction opérationnelle des critères d’accessibilité issus des règles internationales ainsi qu’une méthodologie pour vérifier la conformité à ces critères. </w:t>
      </w:r>
    </w:p>
    <w:p w14:paraId="2EDBEFC2"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La version 3.0 du RGAA a été approuvée par l’arrêté du 29 avril 2015. </w:t>
      </w:r>
    </w:p>
    <w:p w14:paraId="46899FFF"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Les informations concernant le RGAA sont disponibles sur </w:t>
      </w:r>
      <w:hyperlink r:id="rId20" w:tooltip="http://references.modernisation.gouv.fr/referentiel/" w:history="1">
        <w:r>
          <w:rPr>
            <w:rStyle w:val="Lienhypertexte"/>
            <w:rFonts w:ascii="AvenirNext LT Pro Light" w:hAnsi="AvenirNext LT Pro Light"/>
            <w:sz w:val="22"/>
            <w:szCs w:val="22"/>
          </w:rPr>
          <w:t>http://references.modernisation.gouv.fr/referentiel/</w:t>
        </w:r>
      </w:hyperlink>
      <w:r>
        <w:rPr>
          <w:rFonts w:ascii="AvenirNext LT Pro Light" w:hAnsi="AvenirNext LT Pro Light"/>
          <w:sz w:val="22"/>
          <w:szCs w:val="22"/>
        </w:rPr>
        <w:t xml:space="preserve">. </w:t>
      </w:r>
    </w:p>
    <w:p w14:paraId="28CBCE28" w14:textId="77777777" w:rsidR="00046453" w:rsidRDefault="00046453">
      <w:pPr>
        <w:jc w:val="both"/>
        <w:rPr>
          <w:rFonts w:ascii="AvenirNext LT Pro Light" w:hAnsi="AvenirNext LT Pro Light"/>
          <w:sz w:val="22"/>
          <w:szCs w:val="22"/>
        </w:rPr>
      </w:pPr>
    </w:p>
    <w:p w14:paraId="2DB0AA2D"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u w:val="single"/>
        </w:rPr>
        <w:t>Conformité RGS</w:t>
      </w:r>
    </w:p>
    <w:p w14:paraId="6D7D4B6C"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 référentiel général de sécurité est pris en application du décret n° 2010-112 du 2 février 2010 pour l’application des articles 9, 10 et 12 de l’ordonnance n° 2005-1516 du 8 décembre 2005 relative aux échanges électroniques entre les usagers et les autorités administratives. La solution doit respecter les recommandations du RGS et particulièrement parmi celles-ci : </w:t>
      </w:r>
    </w:p>
    <w:p w14:paraId="7AC36E95" w14:textId="77777777" w:rsidR="00046453" w:rsidRDefault="00F27D36">
      <w:pPr>
        <w:pStyle w:val="Paragraphedeliste"/>
        <w:numPr>
          <w:ilvl w:val="0"/>
          <w:numId w:val="26"/>
        </w:numPr>
        <w:spacing w:before="0" w:after="0"/>
        <w:rPr>
          <w:rFonts w:ascii="AvenirNext LT Pro Light" w:hAnsi="AvenirNext LT Pro Light"/>
        </w:rPr>
      </w:pPr>
      <w:proofErr w:type="gramStart"/>
      <w:r>
        <w:rPr>
          <w:rFonts w:ascii="AvenirNext LT Pro Light" w:hAnsi="AvenirNext LT Pro Light"/>
        </w:rPr>
        <w:t>une</w:t>
      </w:r>
      <w:proofErr w:type="gramEnd"/>
      <w:r>
        <w:rPr>
          <w:rFonts w:ascii="AvenirNext LT Pro Light" w:hAnsi="AvenirNext LT Pro Light"/>
        </w:rPr>
        <w:t xml:space="preserve"> obligation de chiffrement des flux de données entre INRAE et le prestataire ainsi que ses sous-traitants éventuels,</w:t>
      </w:r>
    </w:p>
    <w:p w14:paraId="3676502D" w14:textId="77777777" w:rsidR="00046453" w:rsidRDefault="00F27D36">
      <w:pPr>
        <w:pStyle w:val="Paragraphedeliste"/>
        <w:numPr>
          <w:ilvl w:val="0"/>
          <w:numId w:val="26"/>
        </w:numPr>
        <w:spacing w:before="0" w:after="0"/>
        <w:rPr>
          <w:rFonts w:ascii="AvenirNext LT Pro Light" w:hAnsi="AvenirNext LT Pro Light"/>
        </w:rPr>
      </w:pPr>
      <w:proofErr w:type="gramStart"/>
      <w:r>
        <w:rPr>
          <w:rFonts w:ascii="AvenirNext LT Pro Light" w:hAnsi="AvenirNext LT Pro Light"/>
        </w:rPr>
        <w:t>une</w:t>
      </w:r>
      <w:proofErr w:type="gramEnd"/>
      <w:r>
        <w:rPr>
          <w:rFonts w:ascii="AvenirNext LT Pro Light" w:hAnsi="AvenirNext LT Pro Light"/>
        </w:rPr>
        <w:t xml:space="preserve"> recommandation de chiffrement du serveur qui stockera les données INRAE chez le prestataire.  </w:t>
      </w:r>
    </w:p>
    <w:p w14:paraId="73EEA689"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Les informations concernant le RGS sont disponibles sur </w:t>
      </w:r>
      <w:hyperlink r:id="rId21" w:tooltip="http://www.ssi.gouv.fr/administration/reglementation/confiance-numerique/le-referentiel-general-de-securite-rgs/" w:history="1">
        <w:r>
          <w:rPr>
            <w:rStyle w:val="Lienhypertexte"/>
            <w:rFonts w:ascii="AvenirNext LT Pro Light" w:hAnsi="AvenirNext LT Pro Light"/>
            <w:sz w:val="22"/>
            <w:szCs w:val="22"/>
          </w:rPr>
          <w:t>http://www.ssi.gouv.fr/administration/reglementation/confiance-numerique/le-referentiel-general-de-securite-rgs/</w:t>
        </w:r>
      </w:hyperlink>
      <w:r>
        <w:rPr>
          <w:rFonts w:ascii="AvenirNext LT Pro Light" w:hAnsi="AvenirNext LT Pro Light"/>
          <w:sz w:val="22"/>
          <w:szCs w:val="22"/>
        </w:rPr>
        <w:t>. </w:t>
      </w:r>
    </w:p>
    <w:p w14:paraId="2577CDF5" w14:textId="77777777" w:rsidR="00046453" w:rsidRDefault="00046453">
      <w:pPr>
        <w:jc w:val="both"/>
        <w:rPr>
          <w:rFonts w:ascii="AvenirNext LT Pro Light" w:hAnsi="AvenirNext LT Pro Light"/>
          <w:sz w:val="22"/>
          <w:szCs w:val="22"/>
        </w:rPr>
      </w:pPr>
    </w:p>
    <w:p w14:paraId="0024F0F9"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u w:val="single"/>
        </w:rPr>
        <w:t>Conformité à la PSSIE</w:t>
      </w:r>
    </w:p>
    <w:p w14:paraId="243D2014"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La Politique de Sécurité des Systèmes d’information de l’État est entrée en vigueur le 19/08/2014, qui fixe les règles de protection applicables aux systèmes d’information de l’État.</w:t>
      </w:r>
    </w:p>
    <w:p w14:paraId="58046BC5"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Les Informations concernant la PSSIE sont disponibles sur : </w:t>
      </w:r>
      <w:hyperlink r:id="rId22" w:tooltip="https://www.ssi.gouv.fr/entreprise/reglementation/protection-des-systemes-dinformations/la-politique-de-securite-des-systemes-dinformation-de-letat-pssie/" w:history="1">
        <w:r>
          <w:rPr>
            <w:rStyle w:val="Lienhypertexte"/>
            <w:rFonts w:ascii="AvenirNext LT Pro Light" w:hAnsi="AvenirNext LT Pro Light"/>
            <w:sz w:val="22"/>
            <w:szCs w:val="22"/>
          </w:rPr>
          <w:t>https://www.ssi.gouv.fr/entreprise/reglementation/protection-des-systemes-dinformations/la-politique-de-securite-des-systemes-dinformation-de-letat-pssie/</w:t>
        </w:r>
      </w:hyperlink>
    </w:p>
    <w:p w14:paraId="3CA737E3"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u w:val="single"/>
        </w:rPr>
        <w:t>Conformité au règlement européen 2016/679 - RGPD</w:t>
      </w:r>
      <w:r>
        <w:rPr>
          <w:rFonts w:ascii="AvenirNext LT Pro Light" w:hAnsi="AvenirNext LT Pro Light"/>
          <w:sz w:val="22"/>
          <w:szCs w:val="22"/>
        </w:rPr>
        <w:t xml:space="preserve"> </w:t>
      </w:r>
    </w:p>
    <w:p w14:paraId="7617D8B4"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Il est relatif à la protection des personnes physiques à l'égard du traitement des données à caractère personnel et à la libre circulation de ces données (</w:t>
      </w:r>
      <w:hyperlink r:id="rId23" w:tooltip="https://www.cnil.fr/fr/reglement-europeen-protection-donnees" w:history="1">
        <w:r>
          <w:rPr>
            <w:rStyle w:val="Lienhypertexte"/>
            <w:rFonts w:ascii="AvenirNext LT Pro Light" w:hAnsi="AvenirNext LT Pro Light"/>
            <w:sz w:val="22"/>
            <w:szCs w:val="22"/>
          </w:rPr>
          <w:t>https://www.cnil.fr/fr/reglement-europeen-protection-donnees.),</w:t>
        </w:r>
      </w:hyperlink>
      <w:r>
        <w:rPr>
          <w:rFonts w:ascii="AvenirNext LT Pro Light" w:hAnsi="AvenirNext LT Pro Light"/>
          <w:sz w:val="22"/>
          <w:szCs w:val="22"/>
        </w:rPr>
        <w:t> et plus largement :</w:t>
      </w:r>
    </w:p>
    <w:p w14:paraId="0BE1580C" w14:textId="77777777" w:rsidR="00046453" w:rsidRDefault="00F27D36">
      <w:pPr>
        <w:pStyle w:val="Paragraphedeliste"/>
        <w:numPr>
          <w:ilvl w:val="0"/>
          <w:numId w:val="27"/>
        </w:numPr>
        <w:spacing w:before="0" w:after="0"/>
        <w:rPr>
          <w:rFonts w:ascii="AvenirNext LT Pro Light" w:hAnsi="AvenirNext LT Pro Light"/>
        </w:rPr>
      </w:pPr>
      <w:r>
        <w:rPr>
          <w:rFonts w:ascii="AvenirNext LT Pro Light" w:hAnsi="AvenirNext LT Pro Light"/>
        </w:rPr>
        <w:t xml:space="preserve">Le titulaire garantit la conformité de la solution proposée aux exigences de </w:t>
      </w:r>
      <w:proofErr w:type="spellStart"/>
      <w:r>
        <w:rPr>
          <w:rFonts w:ascii="AvenirNext LT Pro Light" w:hAnsi="AvenirNext LT Pro Light"/>
        </w:rPr>
        <w:t>privacy</w:t>
      </w:r>
      <w:proofErr w:type="spellEnd"/>
      <w:r>
        <w:rPr>
          <w:rFonts w:ascii="AvenirNext LT Pro Light" w:hAnsi="AvenirNext LT Pro Light"/>
        </w:rPr>
        <w:t xml:space="preserve"> by design prévues par le règlement européen, </w:t>
      </w:r>
    </w:p>
    <w:p w14:paraId="5EFB7224" w14:textId="77777777" w:rsidR="00046453" w:rsidRDefault="00F27D36">
      <w:pPr>
        <w:pStyle w:val="Paragraphedeliste"/>
        <w:numPr>
          <w:ilvl w:val="0"/>
          <w:numId w:val="27"/>
        </w:numPr>
        <w:spacing w:before="0" w:after="0"/>
        <w:rPr>
          <w:rFonts w:ascii="AvenirNext LT Pro Light" w:hAnsi="AvenirNext LT Pro Light"/>
        </w:rPr>
      </w:pPr>
      <w:r>
        <w:rPr>
          <w:rFonts w:ascii="AvenirNext LT Pro Light" w:hAnsi="AvenirNext LT Pro Light"/>
        </w:rPr>
        <w:t>L'offre technique du titulaire présente sa politique de protection des données, sa politique de sécurité des données et le cas échéant, l’analyse de risque et l’étude d’impact sur la vie privée de la solution proposée.</w:t>
      </w:r>
    </w:p>
    <w:p w14:paraId="6F56A83D"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L’étude d’impact est nécessaire dans les cas visés par la CNIL sur son site : </w:t>
      </w:r>
      <w:hyperlink r:id="rId24" w:tooltip="https://www.cnil.fr/fr/infographie-dois-je-faire-une-aipd" w:history="1">
        <w:r>
          <w:rPr>
            <w:rStyle w:val="Lienhypertexte"/>
            <w:rFonts w:ascii="AvenirNext LT Pro Light" w:hAnsi="AvenirNext LT Pro Light"/>
            <w:sz w:val="22"/>
            <w:szCs w:val="22"/>
          </w:rPr>
          <w:t>https://www.cnil.fr/fr/infographie-dois-je-faire-une-aipd</w:t>
        </w:r>
      </w:hyperlink>
    </w:p>
    <w:p w14:paraId="6A813234"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 xml:space="preserve">En complément de la clause de confidentialité prévue par le CCAG/FCS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w:t>
      </w:r>
      <w:r>
        <w:rPr>
          <w:rFonts w:ascii="AvenirNext LT Pro Light" w:hAnsi="AvenirNext LT Pro Light"/>
          <w:sz w:val="22"/>
          <w:szCs w:val="22"/>
        </w:rPr>
        <w:lastRenderedPageBreak/>
        <w:t>par les salariés intervenant dans le cadre du traitement des données INRAE, pourra être exigée par l'Institut auprès du titulaire.</w:t>
      </w:r>
    </w:p>
    <w:p w14:paraId="796FF371" w14:textId="77777777" w:rsidR="00046453" w:rsidRDefault="00F27D36">
      <w:pPr>
        <w:jc w:val="both"/>
        <w:rPr>
          <w:rFonts w:ascii="AvenirNext LT Pro Light" w:hAnsi="AvenirNext LT Pro Light"/>
          <w:sz w:val="22"/>
          <w:szCs w:val="22"/>
        </w:rPr>
      </w:pPr>
      <w:r>
        <w:rPr>
          <w:rFonts w:ascii="AvenirNext LT Pro Light" w:hAnsi="AvenirNext LT Pro Light"/>
          <w:sz w:val="22"/>
          <w:szCs w:val="22"/>
        </w:rPr>
        <w:t>Par dérogation, à l’article 5.2.2 du CCAG/FCS, toute nouvelle disposition de la réglementation, en matière de protection des données à caractère personnel, s’applique de plein droit au marché sans qu’il soit nécessaire de conclure un avenant sauf pour le cas où cette législation entraîne des prestations indispensables supplémentaires.</w:t>
      </w:r>
    </w:p>
    <w:p w14:paraId="56DB2E3C" w14:textId="77777777" w:rsidR="00046453" w:rsidRDefault="00046453"/>
    <w:p w14:paraId="31899B20" w14:textId="77777777" w:rsidR="00046453" w:rsidRDefault="00046453"/>
    <w:p w14:paraId="0710E09D" w14:textId="77777777" w:rsidR="00046453" w:rsidRDefault="00F27D36">
      <w:pPr>
        <w:pStyle w:val="Titre1"/>
      </w:pPr>
      <w:bookmarkStart w:id="61" w:name="_Toc189055449"/>
      <w:r>
        <w:t>22. RESILIATION DU MARCHE</w:t>
      </w:r>
      <w:bookmarkEnd w:id="61"/>
    </w:p>
    <w:p w14:paraId="2D858D2D" w14:textId="77777777" w:rsidR="00046453" w:rsidRDefault="00F27D36">
      <w:pPr>
        <w:widowControl w:val="0"/>
        <w:jc w:val="both"/>
        <w:rPr>
          <w:rFonts w:ascii="AvenirNext LT Pro Light" w:hAnsi="AvenirNext LT Pro Light" w:cs="Arial"/>
          <w:sz w:val="22"/>
          <w:szCs w:val="22"/>
        </w:rPr>
      </w:pPr>
      <w:r>
        <w:rPr>
          <w:rFonts w:ascii="AvenirNext LT Pro Light" w:hAnsi="AvenirNext LT Pro Light" w:cs="Arial"/>
          <w:sz w:val="22"/>
          <w:szCs w:val="22"/>
        </w:rPr>
        <w:t>Les stipulations des articles 38 à 45 du C.C.A.G./F.C.S., relatives à la résiliation du marché, sont applicables.</w:t>
      </w:r>
    </w:p>
    <w:p w14:paraId="7785BC47" w14:textId="77777777" w:rsidR="00046453" w:rsidRDefault="00F27D36">
      <w:pPr>
        <w:widowControl w:val="0"/>
        <w:jc w:val="both"/>
        <w:rPr>
          <w:rFonts w:ascii="AvenirNext LT Pro Light" w:hAnsi="AvenirNext LT Pro Light" w:cs="Arial"/>
          <w:sz w:val="22"/>
          <w:szCs w:val="22"/>
        </w:rPr>
      </w:pPr>
      <w:r>
        <w:rPr>
          <w:rFonts w:ascii="AvenirNext LT Pro Light" w:hAnsi="AvenirNext LT Pro Light" w:cs="Arial"/>
          <w:sz w:val="22"/>
          <w:szCs w:val="22"/>
        </w:rPr>
        <w:t>D’autre part, en cas d’inexactitude des documents et renseignements mentionnés aux articles R.2143-3 et 4 du Code de la Commande Publique, ou de refus de produire les pièces prévues aux articles R.1263-12, D.8222-5 ou -7, ou D.8254-2 à D.8254-5 du code du travail conformément à l’article R.2143-8 du Code de la Commande Publique, il sera fait application aux torts du titulaire des conditions de résiliation prévues à l’article 41 du C.C.A.G./F.C.S.</w:t>
      </w:r>
    </w:p>
    <w:p w14:paraId="6094F431" w14:textId="77777777" w:rsidR="00046453" w:rsidRDefault="00046453">
      <w:pPr>
        <w:pStyle w:val="Titre1"/>
        <w:ind w:left="284"/>
        <w:rPr>
          <w:rFonts w:ascii="AvenirNext LT Pro Light" w:hAnsi="AvenirNext LT Pro Light" w:cs="Arial"/>
          <w:color w:val="auto"/>
          <w:sz w:val="22"/>
          <w:szCs w:val="22"/>
        </w:rPr>
      </w:pPr>
    </w:p>
    <w:p w14:paraId="4D68D424" w14:textId="77777777" w:rsidR="00046453" w:rsidRDefault="00F27D36">
      <w:pPr>
        <w:pStyle w:val="Titre1"/>
        <w:ind w:left="284"/>
        <w:rPr>
          <w:b/>
        </w:rPr>
      </w:pPr>
      <w:bookmarkStart w:id="62" w:name="_Toc189055450"/>
      <w:r>
        <w:t>23. LITIGES</w:t>
      </w:r>
      <w:bookmarkEnd w:id="62"/>
    </w:p>
    <w:p w14:paraId="499F48D6"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7EBA18D3" w14:textId="77777777" w:rsidR="00046453" w:rsidRDefault="00F27D36">
      <w:pPr>
        <w:pStyle w:val="Corpsdetexte"/>
        <w:tabs>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En cas de litige, les parties s'efforceront de trouver une solution amiable à leur différend.</w:t>
      </w:r>
    </w:p>
    <w:p w14:paraId="445743BF"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A défaut, le Tribunal Administratif de Strasbourg est seul compétent.</w:t>
      </w:r>
    </w:p>
    <w:p w14:paraId="62CEE235"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35C8F3B4"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p w14:paraId="793A222B" w14:textId="77777777" w:rsidR="00046453" w:rsidRDefault="00F27D36">
      <w:pPr>
        <w:pStyle w:val="Titre1"/>
        <w:ind w:left="284"/>
      </w:pPr>
      <w:bookmarkStart w:id="63" w:name="_Toc189055451"/>
      <w:r>
        <w:t>24. DEROGATIONS AU CCAG-F CS</w:t>
      </w:r>
      <w:bookmarkEnd w:id="63"/>
    </w:p>
    <w:tbl>
      <w:tblPr>
        <w:tblStyle w:val="Grilledutableau"/>
        <w:tblW w:w="0" w:type="auto"/>
        <w:tblLook w:val="04A0" w:firstRow="1" w:lastRow="0" w:firstColumn="1" w:lastColumn="0" w:noHBand="0" w:noVBand="1"/>
      </w:tblPr>
      <w:tblGrid>
        <w:gridCol w:w="2177"/>
        <w:gridCol w:w="1952"/>
        <w:gridCol w:w="2163"/>
        <w:gridCol w:w="1952"/>
        <w:gridCol w:w="1952"/>
      </w:tblGrid>
      <w:tr w:rsidR="00046453" w14:paraId="530E1861" w14:textId="77777777">
        <w:tc>
          <w:tcPr>
            <w:tcW w:w="2177" w:type="dxa"/>
            <w:vMerge w:val="restart"/>
          </w:tcPr>
          <w:p w14:paraId="463DCD66"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L’article</w:t>
            </w:r>
          </w:p>
        </w:tc>
        <w:tc>
          <w:tcPr>
            <w:tcW w:w="1952" w:type="dxa"/>
          </w:tcPr>
          <w:p w14:paraId="4BFD8C9C"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5</w:t>
            </w:r>
          </w:p>
        </w:tc>
        <w:tc>
          <w:tcPr>
            <w:tcW w:w="2163" w:type="dxa"/>
            <w:vMerge w:val="restart"/>
          </w:tcPr>
          <w:p w14:paraId="59080C3F"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roofErr w:type="gramStart"/>
            <w:r>
              <w:rPr>
                <w:rFonts w:ascii="AvenirNext LT Pro Light" w:hAnsi="AvenirNext LT Pro Light"/>
                <w:b w:val="0"/>
                <w:sz w:val="22"/>
                <w:szCs w:val="22"/>
              </w:rPr>
              <w:t>déroge</w:t>
            </w:r>
            <w:proofErr w:type="gramEnd"/>
            <w:r>
              <w:rPr>
                <w:rFonts w:ascii="AvenirNext LT Pro Light" w:hAnsi="AvenirNext LT Pro Light"/>
                <w:b w:val="0"/>
                <w:sz w:val="22"/>
                <w:szCs w:val="22"/>
              </w:rPr>
              <w:t xml:space="preserve"> à l’article</w:t>
            </w:r>
          </w:p>
        </w:tc>
        <w:tc>
          <w:tcPr>
            <w:tcW w:w="1952" w:type="dxa"/>
          </w:tcPr>
          <w:p w14:paraId="24CAA2FB"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5.2.2</w:t>
            </w:r>
          </w:p>
        </w:tc>
        <w:tc>
          <w:tcPr>
            <w:tcW w:w="1952" w:type="dxa"/>
            <w:vMerge w:val="restart"/>
          </w:tcPr>
          <w:p w14:paraId="0CDB45B6" w14:textId="77777777" w:rsidR="00046453" w:rsidRDefault="00F27D36">
            <w:pPr>
              <w:pStyle w:val="Corpsdetexte"/>
              <w:tabs>
                <w:tab w:val="clear" w:pos="1276"/>
                <w:tab w:val="clear" w:pos="8505"/>
                <w:tab w:val="left" w:pos="1701"/>
                <w:tab w:val="left" w:pos="1843"/>
              </w:tabs>
              <w:ind w:right="-1"/>
              <w:jc w:val="center"/>
              <w:rPr>
                <w:rFonts w:ascii="AvenirNext LT Pro Light" w:hAnsi="AvenirNext LT Pro Light"/>
                <w:b w:val="0"/>
                <w:sz w:val="22"/>
                <w:szCs w:val="22"/>
              </w:rPr>
            </w:pPr>
            <w:proofErr w:type="gramStart"/>
            <w:r>
              <w:rPr>
                <w:rFonts w:ascii="AvenirNext LT Pro Light" w:hAnsi="AvenirNext LT Pro Light"/>
                <w:b w:val="0"/>
                <w:sz w:val="22"/>
                <w:szCs w:val="22"/>
              </w:rPr>
              <w:t>du</w:t>
            </w:r>
            <w:proofErr w:type="gramEnd"/>
            <w:r>
              <w:rPr>
                <w:rFonts w:ascii="AvenirNext LT Pro Light" w:hAnsi="AvenirNext LT Pro Light"/>
                <w:b w:val="0"/>
                <w:sz w:val="22"/>
                <w:szCs w:val="22"/>
              </w:rPr>
              <w:t xml:space="preserve"> CCAG-FCS</w:t>
            </w:r>
          </w:p>
        </w:tc>
      </w:tr>
      <w:tr w:rsidR="00046453" w14:paraId="48AFAD82" w14:textId="77777777">
        <w:tc>
          <w:tcPr>
            <w:tcW w:w="2177" w:type="dxa"/>
            <w:vMerge/>
          </w:tcPr>
          <w:p w14:paraId="5ECA2318"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0BB1321A"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11.1</w:t>
            </w:r>
          </w:p>
        </w:tc>
        <w:tc>
          <w:tcPr>
            <w:tcW w:w="2163" w:type="dxa"/>
            <w:vMerge/>
          </w:tcPr>
          <w:p w14:paraId="27DBD5E1"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37A8E8B0"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27.3, 28 à 29, 30.1, 30.2, 30.4 et 30.5</w:t>
            </w:r>
          </w:p>
        </w:tc>
        <w:tc>
          <w:tcPr>
            <w:tcW w:w="1952" w:type="dxa"/>
            <w:vMerge/>
          </w:tcPr>
          <w:p w14:paraId="65F37A82"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tc>
      </w:tr>
      <w:tr w:rsidR="00046453" w14:paraId="2D85B631" w14:textId="77777777">
        <w:tc>
          <w:tcPr>
            <w:tcW w:w="2177" w:type="dxa"/>
            <w:vMerge/>
          </w:tcPr>
          <w:p w14:paraId="16A03DBA"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1C6CD8D2"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12.3</w:t>
            </w:r>
          </w:p>
        </w:tc>
        <w:tc>
          <w:tcPr>
            <w:tcW w:w="2163" w:type="dxa"/>
            <w:vMerge/>
          </w:tcPr>
          <w:p w14:paraId="16C6B85F"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609BE44F"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3.4.3</w:t>
            </w:r>
          </w:p>
        </w:tc>
        <w:tc>
          <w:tcPr>
            <w:tcW w:w="1952" w:type="dxa"/>
            <w:vMerge/>
          </w:tcPr>
          <w:p w14:paraId="579295B2"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tc>
      </w:tr>
      <w:tr w:rsidR="00046453" w14:paraId="472DA265" w14:textId="77777777">
        <w:tc>
          <w:tcPr>
            <w:tcW w:w="2177" w:type="dxa"/>
            <w:vMerge/>
          </w:tcPr>
          <w:p w14:paraId="7DAB382F"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2C9760BB"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12.4</w:t>
            </w:r>
          </w:p>
        </w:tc>
        <w:tc>
          <w:tcPr>
            <w:tcW w:w="2163" w:type="dxa"/>
            <w:vMerge/>
          </w:tcPr>
          <w:p w14:paraId="4666B0F0"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6C9EBA35"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6.2</w:t>
            </w:r>
          </w:p>
        </w:tc>
        <w:tc>
          <w:tcPr>
            <w:tcW w:w="1952" w:type="dxa"/>
            <w:vMerge/>
          </w:tcPr>
          <w:p w14:paraId="205A66FC"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tc>
      </w:tr>
      <w:tr w:rsidR="00046453" w14:paraId="773E2260" w14:textId="77777777">
        <w:tc>
          <w:tcPr>
            <w:tcW w:w="2177" w:type="dxa"/>
            <w:vMerge/>
          </w:tcPr>
          <w:p w14:paraId="3CBBD628"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0D1391BA"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17</w:t>
            </w:r>
          </w:p>
        </w:tc>
        <w:tc>
          <w:tcPr>
            <w:tcW w:w="2163" w:type="dxa"/>
            <w:vMerge/>
          </w:tcPr>
          <w:p w14:paraId="42CA5434"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670D1B3E"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14</w:t>
            </w:r>
          </w:p>
        </w:tc>
        <w:tc>
          <w:tcPr>
            <w:tcW w:w="1952" w:type="dxa"/>
            <w:vMerge/>
          </w:tcPr>
          <w:p w14:paraId="7CDAF6E1"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tc>
      </w:tr>
      <w:tr w:rsidR="00046453" w14:paraId="5367B0B2" w14:textId="77777777">
        <w:tc>
          <w:tcPr>
            <w:tcW w:w="2177" w:type="dxa"/>
            <w:vMerge/>
          </w:tcPr>
          <w:p w14:paraId="25B9BAD5"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61413DE4"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18</w:t>
            </w:r>
          </w:p>
        </w:tc>
        <w:tc>
          <w:tcPr>
            <w:tcW w:w="2163" w:type="dxa"/>
            <w:vMerge/>
          </w:tcPr>
          <w:p w14:paraId="1EF03CBB"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015690CD"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7.2</w:t>
            </w:r>
          </w:p>
        </w:tc>
        <w:tc>
          <w:tcPr>
            <w:tcW w:w="1952" w:type="dxa"/>
            <w:vMerge/>
          </w:tcPr>
          <w:p w14:paraId="70FDCB28"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tc>
      </w:tr>
      <w:tr w:rsidR="00046453" w14:paraId="2B99373B" w14:textId="77777777">
        <w:tc>
          <w:tcPr>
            <w:tcW w:w="2177" w:type="dxa"/>
            <w:vMerge/>
          </w:tcPr>
          <w:p w14:paraId="4BF28916"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3281E477"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19</w:t>
            </w:r>
          </w:p>
        </w:tc>
        <w:tc>
          <w:tcPr>
            <w:tcW w:w="2163" w:type="dxa"/>
            <w:vMerge/>
          </w:tcPr>
          <w:p w14:paraId="3C266A0B"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28BF0668"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9</w:t>
            </w:r>
          </w:p>
        </w:tc>
        <w:tc>
          <w:tcPr>
            <w:tcW w:w="1952" w:type="dxa"/>
            <w:vMerge/>
          </w:tcPr>
          <w:p w14:paraId="43659886"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tc>
      </w:tr>
      <w:tr w:rsidR="00046453" w14:paraId="13403DAE" w14:textId="77777777">
        <w:tc>
          <w:tcPr>
            <w:tcW w:w="2177" w:type="dxa"/>
            <w:vMerge/>
          </w:tcPr>
          <w:p w14:paraId="2FE89126"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081539EC"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21</w:t>
            </w:r>
          </w:p>
        </w:tc>
        <w:tc>
          <w:tcPr>
            <w:tcW w:w="2163" w:type="dxa"/>
            <w:vMerge/>
          </w:tcPr>
          <w:p w14:paraId="315BC16A" w14:textId="77777777" w:rsidR="00046453" w:rsidRDefault="00046453">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p>
        </w:tc>
        <w:tc>
          <w:tcPr>
            <w:tcW w:w="1952" w:type="dxa"/>
          </w:tcPr>
          <w:p w14:paraId="2817DF91" w14:textId="77777777" w:rsidR="00046453" w:rsidRDefault="00F27D36">
            <w:pPr>
              <w:pStyle w:val="Corpsdetexte"/>
              <w:tabs>
                <w:tab w:val="clear" w:pos="1276"/>
                <w:tab w:val="clear" w:pos="8505"/>
                <w:tab w:val="left" w:pos="1701"/>
                <w:tab w:val="left" w:pos="1843"/>
              </w:tabs>
              <w:ind w:right="-1"/>
              <w:jc w:val="both"/>
              <w:rPr>
                <w:rFonts w:ascii="AvenirNext LT Pro Light" w:hAnsi="AvenirNext LT Pro Light"/>
                <w:b w:val="0"/>
                <w:sz w:val="22"/>
                <w:szCs w:val="22"/>
              </w:rPr>
            </w:pPr>
            <w:r>
              <w:rPr>
                <w:rFonts w:ascii="AvenirNext LT Pro Light" w:hAnsi="AvenirNext LT Pro Light"/>
                <w:b w:val="0"/>
                <w:sz w:val="22"/>
                <w:szCs w:val="22"/>
              </w:rPr>
              <w:t>5.2.2</w:t>
            </w:r>
          </w:p>
        </w:tc>
        <w:tc>
          <w:tcPr>
            <w:tcW w:w="1952" w:type="dxa"/>
            <w:vMerge/>
          </w:tcPr>
          <w:p w14:paraId="36E89245"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tc>
      </w:tr>
    </w:tbl>
    <w:p w14:paraId="228B032C" w14:textId="77777777" w:rsidR="00046453" w:rsidRDefault="00046453">
      <w:pPr>
        <w:pStyle w:val="Corpsdetexte"/>
        <w:tabs>
          <w:tab w:val="clear" w:pos="1276"/>
          <w:tab w:val="clear" w:pos="8505"/>
          <w:tab w:val="left" w:pos="1701"/>
          <w:tab w:val="left" w:pos="1843"/>
        </w:tabs>
        <w:ind w:right="-1"/>
        <w:jc w:val="both"/>
        <w:rPr>
          <w:rFonts w:ascii="Raleway ExtraBold" w:hAnsi="Raleway ExtraBold"/>
          <w:sz w:val="22"/>
          <w:szCs w:val="22"/>
        </w:rPr>
      </w:pPr>
    </w:p>
    <w:p w14:paraId="4A0562FC" w14:textId="77777777" w:rsidR="00046453" w:rsidRDefault="00046453">
      <w:pPr>
        <w:pStyle w:val="Corpsdetexte"/>
        <w:tabs>
          <w:tab w:val="clear" w:pos="1276"/>
          <w:tab w:val="clear" w:pos="8505"/>
          <w:tab w:val="left" w:pos="1701"/>
          <w:tab w:val="left" w:pos="1843"/>
        </w:tabs>
        <w:ind w:right="-1"/>
        <w:rPr>
          <w:rFonts w:ascii="AvenirNext LT Pro Light" w:hAnsi="AvenirNext LT Pro Light"/>
          <w:bCs w:val="0"/>
          <w:sz w:val="22"/>
          <w:szCs w:val="22"/>
        </w:rPr>
      </w:pPr>
    </w:p>
    <w:p w14:paraId="4BB339A2" w14:textId="1364826F" w:rsidR="00046453" w:rsidRDefault="00F27D36">
      <w:pPr>
        <w:pStyle w:val="Corpsdetexte"/>
        <w:tabs>
          <w:tab w:val="left" w:pos="1701"/>
          <w:tab w:val="left" w:pos="1843"/>
        </w:tabs>
        <w:ind w:right="-1"/>
        <w:rPr>
          <w:rFonts w:ascii="AvenirNext LT Pro Light" w:hAnsi="AvenirNext LT Pro Light"/>
          <w:b w:val="0"/>
          <w:bCs w:val="0"/>
          <w:sz w:val="22"/>
          <w:szCs w:val="22"/>
          <w:highlight w:val="yellow"/>
        </w:rPr>
      </w:pPr>
      <w:r>
        <w:rPr>
          <w:rFonts w:ascii="AvenirNext LT Pro Light" w:hAnsi="AvenirNext LT Pro Light"/>
          <w:b w:val="0"/>
          <w:bCs w:val="0"/>
          <w:sz w:val="22"/>
          <w:szCs w:val="22"/>
        </w:rPr>
        <w:t xml:space="preserve">A Colmar, le </w:t>
      </w:r>
      <w:r w:rsidR="00F53F1A" w:rsidRPr="00F53F1A">
        <w:rPr>
          <w:rFonts w:ascii="AvenirNext LT Pro Light" w:hAnsi="AvenirNext LT Pro Light"/>
          <w:b w:val="0"/>
          <w:bCs w:val="0"/>
          <w:sz w:val="22"/>
          <w:szCs w:val="22"/>
        </w:rPr>
        <w:t>30 janvier 2025</w:t>
      </w:r>
    </w:p>
    <w:p w14:paraId="35B6DEC2" w14:textId="77777777" w:rsidR="00046453" w:rsidRDefault="00046453">
      <w:pPr>
        <w:pStyle w:val="Corpsdetexte"/>
        <w:tabs>
          <w:tab w:val="left" w:pos="1701"/>
          <w:tab w:val="left" w:pos="1843"/>
        </w:tabs>
        <w:ind w:right="-1"/>
        <w:rPr>
          <w:rFonts w:ascii="AvenirNext LT Pro Light" w:hAnsi="AvenirNext LT Pro Light"/>
          <w:b w:val="0"/>
          <w:bCs w:val="0"/>
          <w:sz w:val="22"/>
          <w:szCs w:val="22"/>
        </w:rPr>
      </w:pPr>
    </w:p>
    <w:p w14:paraId="438C8953" w14:textId="77777777" w:rsidR="00046453" w:rsidRDefault="00046453">
      <w:pPr>
        <w:pStyle w:val="Corpsdetexte"/>
        <w:tabs>
          <w:tab w:val="left" w:pos="1701"/>
          <w:tab w:val="left" w:pos="1843"/>
        </w:tabs>
        <w:ind w:right="-1"/>
        <w:rPr>
          <w:rFonts w:ascii="AvenirNext LT Pro Light" w:hAnsi="AvenirNext LT Pro Light"/>
          <w:b w:val="0"/>
          <w:bCs w:val="0"/>
          <w:sz w:val="22"/>
          <w:szCs w:val="22"/>
        </w:rPr>
      </w:pPr>
    </w:p>
    <w:p w14:paraId="017D0E9F" w14:textId="77777777" w:rsidR="00046453" w:rsidRDefault="00F27D36">
      <w:pPr>
        <w:rPr>
          <w:rFonts w:ascii="AvenirNext LT Pro Light" w:hAnsi="AvenirNext LT Pro Light"/>
          <w:sz w:val="22"/>
          <w:szCs w:val="22"/>
        </w:rPr>
      </w:pPr>
      <w:r>
        <w:rPr>
          <w:rFonts w:ascii="AvenirNext LT Pro Light" w:hAnsi="AvenirNext LT Pro Light"/>
          <w:b/>
          <w:bCs/>
          <w:sz w:val="22"/>
          <w:szCs w:val="22"/>
        </w:rPr>
        <w:br w:type="page" w:clear="all"/>
      </w:r>
    </w:p>
    <w:p w14:paraId="35A69898" w14:textId="77777777" w:rsidR="00046453" w:rsidRDefault="00F27D36">
      <w:pPr>
        <w:pStyle w:val="Titre1"/>
      </w:pPr>
      <w:bookmarkStart w:id="64" w:name="_Toc189055452"/>
      <w:r>
        <w:lastRenderedPageBreak/>
        <w:t>ANNEXE 1</w:t>
      </w:r>
      <w:bookmarkEnd w:id="64"/>
    </w:p>
    <w:p w14:paraId="5338C6DA" w14:textId="77777777" w:rsidR="00046453" w:rsidRDefault="00046453">
      <w:pPr>
        <w:pStyle w:val="Corpsdetexte"/>
        <w:tabs>
          <w:tab w:val="left" w:pos="1701"/>
          <w:tab w:val="left" w:pos="1843"/>
        </w:tabs>
        <w:ind w:right="-1"/>
        <w:rPr>
          <w:rFonts w:ascii="AvenirNext LT Pro Light" w:hAnsi="AvenirNext LT Pro Light"/>
          <w:b w:val="0"/>
          <w:bCs w:val="0"/>
          <w:sz w:val="22"/>
          <w:szCs w:val="22"/>
        </w:rPr>
      </w:pPr>
    </w:p>
    <w:p w14:paraId="44317103" w14:textId="77777777" w:rsidR="00046453" w:rsidRDefault="00046453">
      <w:pPr>
        <w:jc w:val="center"/>
        <w:rPr>
          <w:rFonts w:ascii="AvenirNext LT Pro Cn" w:hAnsi="AvenirNext LT Pro Cn"/>
          <w:b/>
          <w:sz w:val="28"/>
          <w:szCs w:val="28"/>
          <w:u w:val="single"/>
        </w:rPr>
      </w:pPr>
    </w:p>
    <w:p w14:paraId="37C9556F" w14:textId="77777777" w:rsidR="00046453" w:rsidRDefault="00046453">
      <w:pPr>
        <w:jc w:val="center"/>
        <w:rPr>
          <w:rFonts w:ascii="AvenirNext LT Pro Cn" w:hAnsi="AvenirNext LT Pro Cn"/>
          <w:b/>
          <w:sz w:val="28"/>
          <w:szCs w:val="28"/>
          <w:u w:val="single"/>
        </w:rPr>
      </w:pPr>
    </w:p>
    <w:p w14:paraId="41DF58E4" w14:textId="77777777" w:rsidR="00046453" w:rsidRDefault="00F27D36">
      <w:pPr>
        <w:jc w:val="center"/>
        <w:rPr>
          <w:rFonts w:ascii="Raleway" w:hAnsi="Raleway"/>
          <w:b/>
          <w:sz w:val="28"/>
          <w:szCs w:val="28"/>
          <w:u w:val="single"/>
        </w:rPr>
      </w:pPr>
      <w:r>
        <w:rPr>
          <w:rFonts w:ascii="Raleway" w:hAnsi="Raleway"/>
          <w:b/>
          <w:sz w:val="28"/>
          <w:szCs w:val="28"/>
          <w:u w:val="single"/>
        </w:rPr>
        <w:t>BORDEREAU DES PRIX UNITAIRES DES PRESTATIONS</w:t>
      </w:r>
    </w:p>
    <w:p w14:paraId="30620D4D" w14:textId="77777777" w:rsidR="00046453" w:rsidRDefault="00046453">
      <w:pPr>
        <w:jc w:val="center"/>
        <w:rPr>
          <w:rFonts w:ascii="AvenirNext LT Pro Cn" w:hAnsi="AvenirNext LT Pro Cn"/>
          <w:b/>
          <w:sz w:val="28"/>
          <w:szCs w:val="28"/>
          <w:u w:val="single"/>
        </w:rPr>
      </w:pPr>
    </w:p>
    <w:p w14:paraId="3CA52115" w14:textId="77777777" w:rsidR="00046453" w:rsidRDefault="00046453">
      <w:pPr>
        <w:jc w:val="center"/>
        <w:rPr>
          <w:rFonts w:ascii="AvenirNext LT Pro Cn" w:hAnsi="AvenirNext LT Pro Cn"/>
          <w:b/>
          <w:sz w:val="28"/>
          <w:szCs w:val="28"/>
          <w:u w:val="single"/>
        </w:rPr>
      </w:pPr>
    </w:p>
    <w:tbl>
      <w:tblPr>
        <w:tblStyle w:val="Grilledutableau"/>
        <w:tblW w:w="0" w:type="auto"/>
        <w:tblLook w:val="04A0" w:firstRow="1" w:lastRow="0" w:firstColumn="1" w:lastColumn="0" w:noHBand="0" w:noVBand="1"/>
      </w:tblPr>
      <w:tblGrid>
        <w:gridCol w:w="4390"/>
        <w:gridCol w:w="2693"/>
        <w:gridCol w:w="1559"/>
        <w:gridCol w:w="1554"/>
      </w:tblGrid>
      <w:tr w:rsidR="00046453" w14:paraId="769B4FF3" w14:textId="77777777">
        <w:trPr>
          <w:trHeight w:val="650"/>
        </w:trPr>
        <w:tc>
          <w:tcPr>
            <w:tcW w:w="10196" w:type="dxa"/>
            <w:gridSpan w:val="4"/>
            <w:shd w:val="clear" w:color="auto" w:fill="BFBFBF" w:themeFill="background1" w:themeFillShade="BF"/>
            <w:vAlign w:val="center"/>
          </w:tcPr>
          <w:p w14:paraId="25F301DD" w14:textId="77777777" w:rsidR="00046453" w:rsidRDefault="00F27D36">
            <w:pPr>
              <w:ind w:right="-1"/>
              <w:jc w:val="center"/>
              <w:rPr>
                <w:rFonts w:ascii="AvenirNext LT Pro Light" w:hAnsi="AvenirNext LT Pro Light"/>
                <w:b/>
                <w:sz w:val="24"/>
              </w:rPr>
            </w:pPr>
            <w:r>
              <w:rPr>
                <w:rFonts w:ascii="AvenirNext LT Pro Light" w:hAnsi="AvenirNext LT Pro Light"/>
                <w:b/>
                <w:sz w:val="24"/>
              </w:rPr>
              <w:t>PRIX UNITAIRES DES REPAS</w:t>
            </w:r>
          </w:p>
        </w:tc>
      </w:tr>
      <w:tr w:rsidR="00046453" w14:paraId="39298B4A" w14:textId="77777777">
        <w:trPr>
          <w:trHeight w:val="792"/>
        </w:trPr>
        <w:tc>
          <w:tcPr>
            <w:tcW w:w="4390" w:type="dxa"/>
            <w:shd w:val="clear" w:color="auto" w:fill="BFBFBF" w:themeFill="background1" w:themeFillShade="BF"/>
            <w:vAlign w:val="center"/>
          </w:tcPr>
          <w:p w14:paraId="3F572738" w14:textId="77777777" w:rsidR="00046453" w:rsidRDefault="00F27D36">
            <w:pPr>
              <w:ind w:right="-1"/>
              <w:jc w:val="center"/>
              <w:rPr>
                <w:rFonts w:ascii="AvenirNext LT Pro Light" w:hAnsi="AvenirNext LT Pro Light"/>
                <w:sz w:val="24"/>
              </w:rPr>
            </w:pPr>
            <w:r>
              <w:rPr>
                <w:rFonts w:ascii="AvenirNext LT Pro Light" w:hAnsi="AvenirNext LT Pro Light"/>
                <w:sz w:val="24"/>
              </w:rPr>
              <w:t>Désignation</w:t>
            </w:r>
          </w:p>
        </w:tc>
        <w:tc>
          <w:tcPr>
            <w:tcW w:w="2693" w:type="dxa"/>
            <w:shd w:val="clear" w:color="auto" w:fill="BFBFBF" w:themeFill="background1" w:themeFillShade="BF"/>
            <w:vAlign w:val="center"/>
          </w:tcPr>
          <w:p w14:paraId="0D88789F" w14:textId="77777777" w:rsidR="00046453" w:rsidRDefault="00F27D36">
            <w:pPr>
              <w:ind w:right="-1"/>
              <w:jc w:val="center"/>
              <w:rPr>
                <w:rFonts w:ascii="AvenirNext LT Pro Light" w:hAnsi="AvenirNext LT Pro Light"/>
                <w:sz w:val="24"/>
              </w:rPr>
            </w:pPr>
            <w:r>
              <w:rPr>
                <w:rFonts w:ascii="AvenirNext LT Pro Light" w:hAnsi="AvenirNext LT Pro Light"/>
                <w:sz w:val="24"/>
              </w:rPr>
              <w:t>Quantité</w:t>
            </w:r>
          </w:p>
        </w:tc>
        <w:tc>
          <w:tcPr>
            <w:tcW w:w="1559" w:type="dxa"/>
            <w:shd w:val="clear" w:color="auto" w:fill="BFBFBF" w:themeFill="background1" w:themeFillShade="BF"/>
            <w:vAlign w:val="center"/>
          </w:tcPr>
          <w:p w14:paraId="4788271B" w14:textId="77777777" w:rsidR="00046453" w:rsidRDefault="00F27D36">
            <w:pPr>
              <w:ind w:right="-1"/>
              <w:jc w:val="center"/>
              <w:rPr>
                <w:rFonts w:ascii="AvenirNext LT Pro Light" w:hAnsi="AvenirNext LT Pro Light"/>
                <w:sz w:val="24"/>
              </w:rPr>
            </w:pPr>
            <w:r>
              <w:rPr>
                <w:rFonts w:ascii="AvenirNext LT Pro Light" w:hAnsi="AvenirNext LT Pro Light"/>
                <w:sz w:val="24"/>
              </w:rPr>
              <w:t>Prix unitaire € HT</w:t>
            </w:r>
          </w:p>
        </w:tc>
        <w:tc>
          <w:tcPr>
            <w:tcW w:w="1554" w:type="dxa"/>
            <w:shd w:val="clear" w:color="auto" w:fill="BFBFBF" w:themeFill="background1" w:themeFillShade="BF"/>
            <w:vAlign w:val="center"/>
          </w:tcPr>
          <w:p w14:paraId="4D510B41" w14:textId="77777777" w:rsidR="00046453" w:rsidRDefault="00F27D36">
            <w:pPr>
              <w:ind w:right="-1"/>
              <w:jc w:val="center"/>
              <w:rPr>
                <w:rFonts w:ascii="AvenirNext LT Pro Light" w:hAnsi="AvenirNext LT Pro Light"/>
                <w:sz w:val="24"/>
              </w:rPr>
            </w:pPr>
            <w:r>
              <w:rPr>
                <w:rFonts w:ascii="AvenirNext LT Pro Light" w:hAnsi="AvenirNext LT Pro Light"/>
                <w:sz w:val="24"/>
              </w:rPr>
              <w:t>Prix unitaire € TTC</w:t>
            </w:r>
          </w:p>
        </w:tc>
      </w:tr>
      <w:tr w:rsidR="00046453" w14:paraId="411FB03E" w14:textId="77777777">
        <w:tc>
          <w:tcPr>
            <w:tcW w:w="10196" w:type="dxa"/>
            <w:gridSpan w:val="4"/>
            <w:shd w:val="clear" w:color="auto" w:fill="E7E6E6" w:themeFill="background2"/>
          </w:tcPr>
          <w:p w14:paraId="09D16516" w14:textId="77777777" w:rsidR="00046453" w:rsidRDefault="00F27D36">
            <w:pPr>
              <w:ind w:right="-1"/>
              <w:jc w:val="center"/>
              <w:rPr>
                <w:rFonts w:ascii="AvenirNext LT Pro Light" w:hAnsi="AvenirNext LT Pro Light"/>
                <w:sz w:val="24"/>
              </w:rPr>
            </w:pPr>
            <w:r>
              <w:rPr>
                <w:rFonts w:ascii="AvenirNext LT Pro Light" w:hAnsi="AvenirNext LT Pro Light"/>
                <w:sz w:val="24"/>
              </w:rPr>
              <w:t>Hors d’œuvre et entrées</w:t>
            </w:r>
          </w:p>
        </w:tc>
      </w:tr>
      <w:tr w:rsidR="00046453" w14:paraId="5A347F29" w14:textId="77777777">
        <w:trPr>
          <w:trHeight w:val="460"/>
        </w:trPr>
        <w:tc>
          <w:tcPr>
            <w:tcW w:w="4390" w:type="dxa"/>
          </w:tcPr>
          <w:p w14:paraId="77B91DA7" w14:textId="77777777" w:rsidR="00046453" w:rsidRDefault="00F27D36">
            <w:pPr>
              <w:ind w:right="-1"/>
              <w:jc w:val="both"/>
              <w:rPr>
                <w:rFonts w:ascii="AvenirNext LT Pro Light" w:hAnsi="AvenirNext LT Pro Light"/>
                <w:sz w:val="24"/>
              </w:rPr>
            </w:pPr>
            <w:permStart w:id="664474095" w:edGrp="everyone" w:colFirst="2" w:colLast="2"/>
            <w:permStart w:id="1378909684" w:edGrp="everyone" w:colFirst="3" w:colLast="3"/>
            <w:r>
              <w:rPr>
                <w:rFonts w:ascii="AvenirNext LT Pro Light" w:hAnsi="AvenirNext LT Pro Light"/>
                <w:sz w:val="24"/>
              </w:rPr>
              <w:t>Crudités, salades</w:t>
            </w:r>
          </w:p>
        </w:tc>
        <w:tc>
          <w:tcPr>
            <w:tcW w:w="2693" w:type="dxa"/>
          </w:tcPr>
          <w:p w14:paraId="13B3756C" w14:textId="77777777" w:rsidR="00046453" w:rsidRDefault="00F27D36">
            <w:pPr>
              <w:ind w:right="-1"/>
              <w:jc w:val="both"/>
              <w:rPr>
                <w:rFonts w:ascii="AvenirNext LT Pro Light" w:hAnsi="AvenirNext LT Pro Light"/>
                <w:sz w:val="24"/>
              </w:rPr>
            </w:pPr>
            <w:r>
              <w:rPr>
                <w:rFonts w:ascii="AvenirNext LT Pro Light" w:hAnsi="AvenirNext LT Pro Light"/>
                <w:sz w:val="24"/>
              </w:rPr>
              <w:t>1 unité</w:t>
            </w:r>
          </w:p>
        </w:tc>
        <w:tc>
          <w:tcPr>
            <w:tcW w:w="1559" w:type="dxa"/>
          </w:tcPr>
          <w:p w14:paraId="66AC7D7C" w14:textId="77777777" w:rsidR="00046453" w:rsidRDefault="00046453">
            <w:pPr>
              <w:ind w:right="-1"/>
              <w:jc w:val="both"/>
              <w:rPr>
                <w:rFonts w:ascii="AvenirNext LT Pro Light" w:hAnsi="AvenirNext LT Pro Light"/>
                <w:sz w:val="24"/>
              </w:rPr>
            </w:pPr>
          </w:p>
        </w:tc>
        <w:tc>
          <w:tcPr>
            <w:tcW w:w="1554" w:type="dxa"/>
          </w:tcPr>
          <w:p w14:paraId="0256E24E" w14:textId="77777777" w:rsidR="00046453" w:rsidRDefault="00046453">
            <w:pPr>
              <w:ind w:right="-1"/>
              <w:jc w:val="both"/>
              <w:rPr>
                <w:rFonts w:ascii="AvenirNext LT Pro Light" w:hAnsi="AvenirNext LT Pro Light"/>
                <w:sz w:val="24"/>
              </w:rPr>
            </w:pPr>
          </w:p>
        </w:tc>
      </w:tr>
      <w:tr w:rsidR="00046453" w14:paraId="4B6E1122" w14:textId="77777777">
        <w:trPr>
          <w:trHeight w:val="426"/>
        </w:trPr>
        <w:tc>
          <w:tcPr>
            <w:tcW w:w="4390" w:type="dxa"/>
          </w:tcPr>
          <w:p w14:paraId="2AFF23E9" w14:textId="77777777" w:rsidR="00046453" w:rsidRDefault="00F27D36">
            <w:pPr>
              <w:ind w:right="-1"/>
              <w:jc w:val="both"/>
              <w:rPr>
                <w:rFonts w:ascii="AvenirNext LT Pro Light" w:hAnsi="AvenirNext LT Pro Light"/>
                <w:sz w:val="24"/>
              </w:rPr>
            </w:pPr>
            <w:permStart w:id="2079469764" w:edGrp="everyone" w:colFirst="2" w:colLast="2"/>
            <w:permStart w:id="1805207879" w:edGrp="everyone" w:colFirst="3" w:colLast="3"/>
            <w:permEnd w:id="664474095"/>
            <w:permEnd w:id="1378909684"/>
            <w:r>
              <w:rPr>
                <w:rFonts w:ascii="AvenirNext LT Pro Light" w:hAnsi="AvenirNext LT Pro Light"/>
                <w:sz w:val="24"/>
              </w:rPr>
              <w:t xml:space="preserve">Charcuterie, poisson, </w:t>
            </w:r>
            <w:proofErr w:type="spellStart"/>
            <w:r>
              <w:rPr>
                <w:rFonts w:ascii="AvenirNext LT Pro Light" w:hAnsi="AvenirNext LT Pro Light"/>
                <w:sz w:val="24"/>
              </w:rPr>
              <w:t>oeufs</w:t>
            </w:r>
            <w:proofErr w:type="spellEnd"/>
          </w:p>
        </w:tc>
        <w:tc>
          <w:tcPr>
            <w:tcW w:w="2693" w:type="dxa"/>
          </w:tcPr>
          <w:p w14:paraId="19116E39" w14:textId="77777777" w:rsidR="00046453" w:rsidRDefault="00F27D36">
            <w:pPr>
              <w:ind w:right="-1"/>
              <w:jc w:val="both"/>
              <w:rPr>
                <w:rFonts w:ascii="AvenirNext LT Pro Light" w:hAnsi="AvenirNext LT Pro Light"/>
                <w:sz w:val="24"/>
              </w:rPr>
            </w:pPr>
            <w:r>
              <w:rPr>
                <w:rFonts w:ascii="AvenirNext LT Pro Light" w:hAnsi="AvenirNext LT Pro Light"/>
                <w:sz w:val="24"/>
              </w:rPr>
              <w:t>1 unité</w:t>
            </w:r>
          </w:p>
        </w:tc>
        <w:tc>
          <w:tcPr>
            <w:tcW w:w="1559" w:type="dxa"/>
          </w:tcPr>
          <w:p w14:paraId="4CBE4C9C" w14:textId="77777777" w:rsidR="00046453" w:rsidRDefault="00046453">
            <w:pPr>
              <w:ind w:right="-1"/>
              <w:jc w:val="both"/>
              <w:rPr>
                <w:rFonts w:ascii="AvenirNext LT Pro Light" w:hAnsi="AvenirNext LT Pro Light"/>
                <w:sz w:val="24"/>
              </w:rPr>
            </w:pPr>
          </w:p>
        </w:tc>
        <w:tc>
          <w:tcPr>
            <w:tcW w:w="1554" w:type="dxa"/>
          </w:tcPr>
          <w:p w14:paraId="3B8DD696" w14:textId="77777777" w:rsidR="00046453" w:rsidRDefault="00046453">
            <w:pPr>
              <w:ind w:right="-1"/>
              <w:jc w:val="both"/>
              <w:rPr>
                <w:rFonts w:ascii="AvenirNext LT Pro Light" w:hAnsi="AvenirNext LT Pro Light"/>
                <w:sz w:val="24"/>
              </w:rPr>
            </w:pPr>
          </w:p>
        </w:tc>
      </w:tr>
      <w:tr w:rsidR="00046453" w14:paraId="0C1B2B32" w14:textId="77777777">
        <w:tc>
          <w:tcPr>
            <w:tcW w:w="4390" w:type="dxa"/>
          </w:tcPr>
          <w:p w14:paraId="58941A9E" w14:textId="77777777" w:rsidR="00046453" w:rsidRDefault="00F27D36">
            <w:pPr>
              <w:ind w:right="-1"/>
              <w:jc w:val="both"/>
              <w:rPr>
                <w:rFonts w:ascii="AvenirNext LT Pro Light" w:hAnsi="AvenirNext LT Pro Light"/>
                <w:sz w:val="24"/>
              </w:rPr>
            </w:pPr>
            <w:permStart w:id="1644241800" w:edGrp="everyone" w:colFirst="2" w:colLast="2"/>
            <w:permStart w:id="437457981" w:edGrp="everyone" w:colFirst="3" w:colLast="3"/>
            <w:permEnd w:id="2079469764"/>
            <w:permEnd w:id="1805207879"/>
            <w:r>
              <w:rPr>
                <w:rFonts w:ascii="AvenirNext LT Pro Light" w:hAnsi="AvenirNext LT Pro Light"/>
                <w:sz w:val="24"/>
              </w:rPr>
              <w:t>Autres : entrées chaudes, soupes et potages, entrées peu protéinées, …</w:t>
            </w:r>
          </w:p>
        </w:tc>
        <w:tc>
          <w:tcPr>
            <w:tcW w:w="2693" w:type="dxa"/>
          </w:tcPr>
          <w:p w14:paraId="44CE145D" w14:textId="77777777" w:rsidR="00046453" w:rsidRDefault="00F27D36">
            <w:pPr>
              <w:ind w:right="-1"/>
              <w:jc w:val="both"/>
              <w:rPr>
                <w:rFonts w:ascii="AvenirNext LT Pro Light" w:hAnsi="AvenirNext LT Pro Light"/>
                <w:sz w:val="24"/>
              </w:rPr>
            </w:pPr>
            <w:r>
              <w:rPr>
                <w:rFonts w:ascii="AvenirNext LT Pro Light" w:hAnsi="AvenirNext LT Pro Light"/>
                <w:sz w:val="24"/>
              </w:rPr>
              <w:t>1 unité</w:t>
            </w:r>
          </w:p>
        </w:tc>
        <w:tc>
          <w:tcPr>
            <w:tcW w:w="1559" w:type="dxa"/>
          </w:tcPr>
          <w:p w14:paraId="30EFFC04" w14:textId="77777777" w:rsidR="00046453" w:rsidRDefault="00046453">
            <w:pPr>
              <w:ind w:right="-1"/>
              <w:jc w:val="both"/>
              <w:rPr>
                <w:rFonts w:ascii="AvenirNext LT Pro Light" w:hAnsi="AvenirNext LT Pro Light"/>
                <w:sz w:val="24"/>
              </w:rPr>
            </w:pPr>
          </w:p>
        </w:tc>
        <w:tc>
          <w:tcPr>
            <w:tcW w:w="1554" w:type="dxa"/>
          </w:tcPr>
          <w:p w14:paraId="01A40331" w14:textId="77777777" w:rsidR="00046453" w:rsidRDefault="00046453">
            <w:pPr>
              <w:ind w:right="-1"/>
              <w:jc w:val="both"/>
              <w:rPr>
                <w:rFonts w:ascii="AvenirNext LT Pro Light" w:hAnsi="AvenirNext LT Pro Light"/>
                <w:sz w:val="24"/>
              </w:rPr>
            </w:pPr>
          </w:p>
        </w:tc>
      </w:tr>
      <w:permEnd w:id="1644241800"/>
      <w:permEnd w:id="437457981"/>
      <w:tr w:rsidR="00046453" w14:paraId="1825261D" w14:textId="77777777">
        <w:tc>
          <w:tcPr>
            <w:tcW w:w="10196" w:type="dxa"/>
            <w:gridSpan w:val="4"/>
            <w:shd w:val="clear" w:color="auto" w:fill="E7E6E6" w:themeFill="background2"/>
          </w:tcPr>
          <w:p w14:paraId="0954E014" w14:textId="77777777" w:rsidR="00046453" w:rsidRDefault="00F27D36">
            <w:pPr>
              <w:ind w:right="-1"/>
              <w:jc w:val="center"/>
              <w:rPr>
                <w:rFonts w:ascii="AvenirNext LT Pro Light" w:hAnsi="AvenirNext LT Pro Light"/>
                <w:sz w:val="24"/>
              </w:rPr>
            </w:pPr>
            <w:r>
              <w:rPr>
                <w:rFonts w:ascii="AvenirNext LT Pro Light" w:hAnsi="AvenirNext LT Pro Light"/>
                <w:sz w:val="24"/>
              </w:rPr>
              <w:t>Plats principaux (accompagnements compris)</w:t>
            </w:r>
          </w:p>
        </w:tc>
      </w:tr>
      <w:tr w:rsidR="00046453" w14:paraId="50B53146" w14:textId="77777777">
        <w:tc>
          <w:tcPr>
            <w:tcW w:w="4390" w:type="dxa"/>
          </w:tcPr>
          <w:p w14:paraId="6433E343" w14:textId="77777777" w:rsidR="00046453" w:rsidRDefault="00F27D36">
            <w:pPr>
              <w:ind w:right="-1"/>
              <w:jc w:val="both"/>
              <w:rPr>
                <w:rFonts w:ascii="AvenirNext LT Pro Light" w:hAnsi="AvenirNext LT Pro Light"/>
                <w:sz w:val="24"/>
              </w:rPr>
            </w:pPr>
            <w:permStart w:id="16148883" w:edGrp="everyone" w:colFirst="2" w:colLast="2"/>
            <w:permStart w:id="1608869289" w:edGrp="everyone" w:colFirst="3" w:colLast="3"/>
            <w:r>
              <w:rPr>
                <w:rFonts w:ascii="AvenirNext LT Pro Light" w:hAnsi="AvenirNext LT Pro Light"/>
                <w:sz w:val="24"/>
              </w:rPr>
              <w:t>Végétarien</w:t>
            </w:r>
          </w:p>
        </w:tc>
        <w:tc>
          <w:tcPr>
            <w:tcW w:w="2693" w:type="dxa"/>
          </w:tcPr>
          <w:p w14:paraId="35A276CA" w14:textId="77777777" w:rsidR="00046453" w:rsidRDefault="00F27D36">
            <w:pPr>
              <w:ind w:right="-1"/>
              <w:jc w:val="both"/>
              <w:rPr>
                <w:rFonts w:ascii="AvenirNext LT Pro Light" w:hAnsi="AvenirNext LT Pro Light"/>
                <w:sz w:val="24"/>
              </w:rPr>
            </w:pPr>
            <w:r>
              <w:rPr>
                <w:rFonts w:ascii="AvenirNext LT Pro Light" w:hAnsi="AvenirNext LT Pro Light"/>
                <w:sz w:val="24"/>
              </w:rPr>
              <w:t>1 unité</w:t>
            </w:r>
          </w:p>
        </w:tc>
        <w:tc>
          <w:tcPr>
            <w:tcW w:w="1559" w:type="dxa"/>
          </w:tcPr>
          <w:p w14:paraId="34B405B1" w14:textId="77777777" w:rsidR="00046453" w:rsidRDefault="00046453">
            <w:pPr>
              <w:ind w:right="-1"/>
              <w:jc w:val="both"/>
              <w:rPr>
                <w:rFonts w:ascii="AvenirNext LT Pro Light" w:hAnsi="AvenirNext LT Pro Light"/>
                <w:sz w:val="24"/>
              </w:rPr>
            </w:pPr>
          </w:p>
        </w:tc>
        <w:tc>
          <w:tcPr>
            <w:tcW w:w="1554" w:type="dxa"/>
          </w:tcPr>
          <w:p w14:paraId="794B16C3" w14:textId="77777777" w:rsidR="00046453" w:rsidRDefault="00046453">
            <w:pPr>
              <w:ind w:right="-1"/>
              <w:jc w:val="both"/>
              <w:rPr>
                <w:rFonts w:ascii="AvenirNext LT Pro Light" w:hAnsi="AvenirNext LT Pro Light"/>
                <w:sz w:val="24"/>
              </w:rPr>
            </w:pPr>
          </w:p>
        </w:tc>
      </w:tr>
      <w:tr w:rsidR="00046453" w14:paraId="24858D22" w14:textId="77777777">
        <w:tc>
          <w:tcPr>
            <w:tcW w:w="4390" w:type="dxa"/>
          </w:tcPr>
          <w:p w14:paraId="52301CC6" w14:textId="77777777" w:rsidR="00046453" w:rsidRDefault="00F27D36">
            <w:pPr>
              <w:ind w:right="-1"/>
              <w:jc w:val="both"/>
              <w:rPr>
                <w:rFonts w:ascii="AvenirNext LT Pro Light" w:hAnsi="AvenirNext LT Pro Light"/>
                <w:sz w:val="24"/>
              </w:rPr>
            </w:pPr>
            <w:permStart w:id="1302474289" w:edGrp="everyone" w:colFirst="2" w:colLast="2"/>
            <w:permStart w:id="2116748013" w:edGrp="everyone" w:colFirst="3" w:colLast="3"/>
            <w:permEnd w:id="16148883"/>
            <w:permEnd w:id="1608869289"/>
            <w:r>
              <w:rPr>
                <w:rFonts w:ascii="AvenirNext LT Pro Light" w:hAnsi="AvenirNext LT Pro Light"/>
                <w:sz w:val="24"/>
              </w:rPr>
              <w:t>Viande ou poisson</w:t>
            </w:r>
          </w:p>
        </w:tc>
        <w:tc>
          <w:tcPr>
            <w:tcW w:w="2693" w:type="dxa"/>
          </w:tcPr>
          <w:p w14:paraId="1ACCC9AC" w14:textId="77777777" w:rsidR="00046453" w:rsidRDefault="00F27D36">
            <w:pPr>
              <w:ind w:right="-1"/>
              <w:jc w:val="both"/>
              <w:rPr>
                <w:rFonts w:ascii="AvenirNext LT Pro Light" w:hAnsi="AvenirNext LT Pro Light"/>
                <w:sz w:val="24"/>
              </w:rPr>
            </w:pPr>
            <w:r>
              <w:rPr>
                <w:rFonts w:ascii="AvenirNext LT Pro Light" w:hAnsi="AvenirNext LT Pro Light"/>
                <w:sz w:val="24"/>
              </w:rPr>
              <w:t>1 unité</w:t>
            </w:r>
          </w:p>
        </w:tc>
        <w:tc>
          <w:tcPr>
            <w:tcW w:w="1559" w:type="dxa"/>
          </w:tcPr>
          <w:p w14:paraId="3D619AFC" w14:textId="77777777" w:rsidR="00046453" w:rsidRDefault="00046453">
            <w:pPr>
              <w:ind w:right="-1"/>
              <w:jc w:val="both"/>
              <w:rPr>
                <w:rFonts w:ascii="AvenirNext LT Pro Light" w:hAnsi="AvenirNext LT Pro Light"/>
                <w:sz w:val="24"/>
              </w:rPr>
            </w:pPr>
          </w:p>
        </w:tc>
        <w:tc>
          <w:tcPr>
            <w:tcW w:w="1554" w:type="dxa"/>
          </w:tcPr>
          <w:p w14:paraId="648384AB" w14:textId="77777777" w:rsidR="00046453" w:rsidRDefault="00046453">
            <w:pPr>
              <w:ind w:right="-1"/>
              <w:jc w:val="both"/>
              <w:rPr>
                <w:rFonts w:ascii="AvenirNext LT Pro Light" w:hAnsi="AvenirNext LT Pro Light"/>
                <w:sz w:val="24"/>
              </w:rPr>
            </w:pPr>
          </w:p>
        </w:tc>
      </w:tr>
      <w:permEnd w:id="1302474289"/>
      <w:permEnd w:id="2116748013"/>
      <w:tr w:rsidR="00046453" w14:paraId="0FBC938B" w14:textId="77777777">
        <w:tc>
          <w:tcPr>
            <w:tcW w:w="10196" w:type="dxa"/>
            <w:gridSpan w:val="4"/>
            <w:shd w:val="clear" w:color="auto" w:fill="E7E6E6" w:themeFill="background2"/>
          </w:tcPr>
          <w:p w14:paraId="3284123E" w14:textId="77777777" w:rsidR="00046453" w:rsidRDefault="00F27D36">
            <w:pPr>
              <w:ind w:right="-1"/>
              <w:jc w:val="center"/>
              <w:rPr>
                <w:rFonts w:ascii="AvenirNext LT Pro Light" w:hAnsi="AvenirNext LT Pro Light"/>
                <w:sz w:val="24"/>
              </w:rPr>
            </w:pPr>
            <w:r>
              <w:rPr>
                <w:rFonts w:ascii="AvenirNext LT Pro Light" w:hAnsi="AvenirNext LT Pro Light"/>
                <w:sz w:val="24"/>
              </w:rPr>
              <w:t>Fromages, desserts, laitages et fruits</w:t>
            </w:r>
          </w:p>
        </w:tc>
      </w:tr>
      <w:tr w:rsidR="00046453" w14:paraId="604A1C99" w14:textId="77777777">
        <w:tc>
          <w:tcPr>
            <w:tcW w:w="4390" w:type="dxa"/>
          </w:tcPr>
          <w:p w14:paraId="5074E5C1" w14:textId="77777777" w:rsidR="00046453" w:rsidRDefault="00F27D36">
            <w:pPr>
              <w:ind w:right="-1"/>
              <w:jc w:val="both"/>
              <w:rPr>
                <w:rFonts w:ascii="AvenirNext LT Pro Light" w:hAnsi="AvenirNext LT Pro Light"/>
                <w:sz w:val="24"/>
              </w:rPr>
            </w:pPr>
            <w:permStart w:id="1886060979" w:edGrp="everyone" w:colFirst="2" w:colLast="2"/>
            <w:permStart w:id="962344277" w:edGrp="everyone" w:colFirst="3" w:colLast="3"/>
            <w:r>
              <w:rPr>
                <w:rFonts w:ascii="AvenirNext LT Pro Light" w:hAnsi="AvenirNext LT Pro Light"/>
                <w:sz w:val="24"/>
              </w:rPr>
              <w:t>Fromages</w:t>
            </w:r>
          </w:p>
        </w:tc>
        <w:tc>
          <w:tcPr>
            <w:tcW w:w="2693" w:type="dxa"/>
          </w:tcPr>
          <w:p w14:paraId="2F9F080A" w14:textId="77777777" w:rsidR="00046453" w:rsidRDefault="00F27D36">
            <w:pPr>
              <w:ind w:right="-1"/>
              <w:jc w:val="both"/>
              <w:rPr>
                <w:rFonts w:ascii="AvenirNext LT Pro Light" w:hAnsi="AvenirNext LT Pro Light"/>
                <w:sz w:val="24"/>
              </w:rPr>
            </w:pPr>
            <w:r>
              <w:rPr>
                <w:rFonts w:ascii="AvenirNext LT Pro Light" w:hAnsi="AvenirNext LT Pro Light"/>
                <w:sz w:val="24"/>
              </w:rPr>
              <w:t>1 assiette</w:t>
            </w:r>
          </w:p>
        </w:tc>
        <w:tc>
          <w:tcPr>
            <w:tcW w:w="1559" w:type="dxa"/>
          </w:tcPr>
          <w:p w14:paraId="030422D5" w14:textId="77777777" w:rsidR="00046453" w:rsidRDefault="00046453">
            <w:pPr>
              <w:ind w:right="-1"/>
              <w:jc w:val="both"/>
              <w:rPr>
                <w:rFonts w:ascii="AvenirNext LT Pro Light" w:hAnsi="AvenirNext LT Pro Light"/>
                <w:sz w:val="24"/>
              </w:rPr>
            </w:pPr>
          </w:p>
        </w:tc>
        <w:tc>
          <w:tcPr>
            <w:tcW w:w="1554" w:type="dxa"/>
          </w:tcPr>
          <w:p w14:paraId="50B8E586" w14:textId="77777777" w:rsidR="00046453" w:rsidRDefault="00046453">
            <w:pPr>
              <w:ind w:right="-1"/>
              <w:jc w:val="both"/>
              <w:rPr>
                <w:rFonts w:ascii="AvenirNext LT Pro Light" w:hAnsi="AvenirNext LT Pro Light"/>
                <w:sz w:val="24"/>
              </w:rPr>
            </w:pPr>
          </w:p>
        </w:tc>
      </w:tr>
      <w:tr w:rsidR="00046453" w14:paraId="0DD4E411" w14:textId="77777777">
        <w:tc>
          <w:tcPr>
            <w:tcW w:w="4390" w:type="dxa"/>
          </w:tcPr>
          <w:p w14:paraId="1637FF0A" w14:textId="77777777" w:rsidR="00046453" w:rsidRDefault="00F27D36">
            <w:pPr>
              <w:ind w:right="-1"/>
              <w:jc w:val="both"/>
              <w:rPr>
                <w:rFonts w:ascii="AvenirNext LT Pro Light" w:hAnsi="AvenirNext LT Pro Light"/>
                <w:sz w:val="24"/>
              </w:rPr>
            </w:pPr>
            <w:permStart w:id="63188874" w:edGrp="everyone" w:colFirst="2" w:colLast="2"/>
            <w:permStart w:id="1800610283" w:edGrp="everyone" w:colFirst="3" w:colLast="3"/>
            <w:permEnd w:id="1886060979"/>
            <w:permEnd w:id="962344277"/>
            <w:r>
              <w:rPr>
                <w:rFonts w:ascii="AvenirNext LT Pro Light" w:hAnsi="AvenirNext LT Pro Light"/>
                <w:sz w:val="24"/>
              </w:rPr>
              <w:t>Pâtisseries et entremets</w:t>
            </w:r>
          </w:p>
        </w:tc>
        <w:tc>
          <w:tcPr>
            <w:tcW w:w="2693" w:type="dxa"/>
          </w:tcPr>
          <w:p w14:paraId="7D3FD3DB" w14:textId="77777777" w:rsidR="00046453" w:rsidRDefault="00F27D36">
            <w:pPr>
              <w:ind w:right="-1"/>
              <w:jc w:val="both"/>
              <w:rPr>
                <w:rFonts w:ascii="AvenirNext LT Pro Light" w:hAnsi="AvenirNext LT Pro Light"/>
                <w:sz w:val="24"/>
              </w:rPr>
            </w:pPr>
            <w:r>
              <w:rPr>
                <w:rFonts w:ascii="AvenirNext LT Pro Light" w:hAnsi="AvenirNext LT Pro Light"/>
                <w:sz w:val="24"/>
              </w:rPr>
              <w:t>1 part</w:t>
            </w:r>
          </w:p>
        </w:tc>
        <w:tc>
          <w:tcPr>
            <w:tcW w:w="1559" w:type="dxa"/>
          </w:tcPr>
          <w:p w14:paraId="14AF85BA" w14:textId="77777777" w:rsidR="00046453" w:rsidRDefault="00046453">
            <w:pPr>
              <w:ind w:right="-1"/>
              <w:jc w:val="both"/>
              <w:rPr>
                <w:rFonts w:ascii="AvenirNext LT Pro Light" w:hAnsi="AvenirNext LT Pro Light"/>
                <w:sz w:val="24"/>
              </w:rPr>
            </w:pPr>
          </w:p>
        </w:tc>
        <w:tc>
          <w:tcPr>
            <w:tcW w:w="1554" w:type="dxa"/>
          </w:tcPr>
          <w:p w14:paraId="2CA9EC24" w14:textId="77777777" w:rsidR="00046453" w:rsidRDefault="00046453">
            <w:pPr>
              <w:ind w:right="-1"/>
              <w:jc w:val="both"/>
              <w:rPr>
                <w:rFonts w:ascii="AvenirNext LT Pro Light" w:hAnsi="AvenirNext LT Pro Light"/>
                <w:sz w:val="24"/>
              </w:rPr>
            </w:pPr>
          </w:p>
        </w:tc>
      </w:tr>
      <w:tr w:rsidR="00046453" w14:paraId="08B11E1A" w14:textId="77777777">
        <w:tc>
          <w:tcPr>
            <w:tcW w:w="4390" w:type="dxa"/>
          </w:tcPr>
          <w:p w14:paraId="3B3E227D" w14:textId="77777777" w:rsidR="00046453" w:rsidRDefault="00F27D36">
            <w:pPr>
              <w:ind w:right="-1"/>
              <w:jc w:val="both"/>
              <w:rPr>
                <w:rFonts w:ascii="AvenirNext LT Pro Light" w:hAnsi="AvenirNext LT Pro Light"/>
                <w:sz w:val="24"/>
              </w:rPr>
            </w:pPr>
            <w:permStart w:id="1984638404" w:edGrp="everyone" w:colFirst="2" w:colLast="2"/>
            <w:permStart w:id="1227779774" w:edGrp="everyone" w:colFirst="3" w:colLast="3"/>
            <w:permEnd w:id="63188874"/>
            <w:permEnd w:id="1800610283"/>
            <w:r>
              <w:rPr>
                <w:rFonts w:ascii="AvenirNext LT Pro Light" w:hAnsi="AvenirNext LT Pro Light"/>
                <w:sz w:val="24"/>
              </w:rPr>
              <w:t>Laitages (Yaourts natures ou aux fruits, fromages blancs, crèmes dessert)</w:t>
            </w:r>
          </w:p>
        </w:tc>
        <w:tc>
          <w:tcPr>
            <w:tcW w:w="2693" w:type="dxa"/>
          </w:tcPr>
          <w:p w14:paraId="59BDE5BB" w14:textId="77777777" w:rsidR="00046453" w:rsidRDefault="00F27D36">
            <w:pPr>
              <w:ind w:right="-1"/>
              <w:jc w:val="both"/>
              <w:rPr>
                <w:rFonts w:ascii="AvenirNext LT Pro Light" w:hAnsi="AvenirNext LT Pro Light"/>
                <w:sz w:val="24"/>
              </w:rPr>
            </w:pPr>
            <w:r>
              <w:rPr>
                <w:rFonts w:ascii="AvenirNext LT Pro Light" w:hAnsi="AvenirNext LT Pro Light"/>
                <w:sz w:val="24"/>
              </w:rPr>
              <w:t>1 unité</w:t>
            </w:r>
          </w:p>
        </w:tc>
        <w:tc>
          <w:tcPr>
            <w:tcW w:w="1559" w:type="dxa"/>
          </w:tcPr>
          <w:p w14:paraId="65232C58" w14:textId="77777777" w:rsidR="00046453" w:rsidRDefault="00046453">
            <w:pPr>
              <w:ind w:right="-1"/>
              <w:jc w:val="both"/>
              <w:rPr>
                <w:rFonts w:ascii="AvenirNext LT Pro Light" w:hAnsi="AvenirNext LT Pro Light"/>
                <w:sz w:val="24"/>
              </w:rPr>
            </w:pPr>
          </w:p>
        </w:tc>
        <w:tc>
          <w:tcPr>
            <w:tcW w:w="1554" w:type="dxa"/>
          </w:tcPr>
          <w:p w14:paraId="11691E03" w14:textId="77777777" w:rsidR="00046453" w:rsidRDefault="00046453">
            <w:pPr>
              <w:ind w:right="-1"/>
              <w:jc w:val="both"/>
              <w:rPr>
                <w:rFonts w:ascii="AvenirNext LT Pro Light" w:hAnsi="AvenirNext LT Pro Light"/>
                <w:sz w:val="24"/>
              </w:rPr>
            </w:pPr>
          </w:p>
        </w:tc>
      </w:tr>
      <w:tr w:rsidR="00046453" w14:paraId="77863B6C" w14:textId="77777777">
        <w:tc>
          <w:tcPr>
            <w:tcW w:w="4390" w:type="dxa"/>
          </w:tcPr>
          <w:p w14:paraId="0DDC8A17" w14:textId="77777777" w:rsidR="00046453" w:rsidRDefault="00F27D36">
            <w:pPr>
              <w:ind w:right="-1"/>
              <w:jc w:val="both"/>
              <w:rPr>
                <w:rFonts w:ascii="AvenirNext LT Pro Light" w:hAnsi="AvenirNext LT Pro Light"/>
                <w:sz w:val="24"/>
              </w:rPr>
            </w:pPr>
            <w:permStart w:id="650264300" w:edGrp="everyone" w:colFirst="2" w:colLast="2"/>
            <w:permStart w:id="1954418064" w:edGrp="everyone" w:colFirst="3" w:colLast="3"/>
            <w:permEnd w:id="1984638404"/>
            <w:permEnd w:id="1227779774"/>
            <w:r>
              <w:rPr>
                <w:rFonts w:ascii="AvenirNext LT Pro Light" w:hAnsi="AvenirNext LT Pro Light"/>
                <w:sz w:val="24"/>
              </w:rPr>
              <w:t>Fruits</w:t>
            </w:r>
          </w:p>
        </w:tc>
        <w:tc>
          <w:tcPr>
            <w:tcW w:w="2693" w:type="dxa"/>
          </w:tcPr>
          <w:p w14:paraId="60AA4223" w14:textId="77777777" w:rsidR="00046453" w:rsidRDefault="00F27D36">
            <w:pPr>
              <w:ind w:right="-1"/>
              <w:jc w:val="both"/>
              <w:rPr>
                <w:rFonts w:ascii="AvenirNext LT Pro Light" w:hAnsi="AvenirNext LT Pro Light"/>
                <w:sz w:val="24"/>
              </w:rPr>
            </w:pPr>
            <w:r>
              <w:rPr>
                <w:rFonts w:ascii="AvenirNext LT Pro Light" w:hAnsi="AvenirNext LT Pro Light"/>
                <w:sz w:val="24"/>
              </w:rPr>
              <w:t>Quantité respectant le grammage minimum</w:t>
            </w:r>
          </w:p>
        </w:tc>
        <w:tc>
          <w:tcPr>
            <w:tcW w:w="1559" w:type="dxa"/>
          </w:tcPr>
          <w:p w14:paraId="7EB811E0" w14:textId="77777777" w:rsidR="00046453" w:rsidRDefault="00046453">
            <w:pPr>
              <w:ind w:right="-1"/>
              <w:jc w:val="both"/>
              <w:rPr>
                <w:rFonts w:ascii="AvenirNext LT Pro Light" w:hAnsi="AvenirNext LT Pro Light"/>
                <w:sz w:val="24"/>
              </w:rPr>
            </w:pPr>
          </w:p>
        </w:tc>
        <w:tc>
          <w:tcPr>
            <w:tcW w:w="1554" w:type="dxa"/>
          </w:tcPr>
          <w:p w14:paraId="7692C46B" w14:textId="77777777" w:rsidR="00046453" w:rsidRDefault="00046453">
            <w:pPr>
              <w:ind w:right="-1"/>
              <w:jc w:val="both"/>
              <w:rPr>
                <w:rFonts w:ascii="AvenirNext LT Pro Light" w:hAnsi="AvenirNext LT Pro Light"/>
                <w:sz w:val="24"/>
              </w:rPr>
            </w:pPr>
          </w:p>
        </w:tc>
      </w:tr>
      <w:permEnd w:id="650264300"/>
      <w:permEnd w:id="1954418064"/>
    </w:tbl>
    <w:p w14:paraId="73A2967E" w14:textId="77777777" w:rsidR="00046453" w:rsidRDefault="00046453">
      <w:pPr>
        <w:rPr>
          <w:rFonts w:ascii="AvenirNext LT Pro Cn" w:hAnsi="AvenirNext LT Pro Cn"/>
          <w:sz w:val="24"/>
          <w:szCs w:val="24"/>
        </w:rPr>
      </w:pPr>
    </w:p>
    <w:tbl>
      <w:tblPr>
        <w:tblStyle w:val="Grilledutableau"/>
        <w:tblW w:w="0" w:type="auto"/>
        <w:tblLook w:val="04A0" w:firstRow="1" w:lastRow="0" w:firstColumn="1" w:lastColumn="0" w:noHBand="0" w:noVBand="1"/>
      </w:tblPr>
      <w:tblGrid>
        <w:gridCol w:w="4390"/>
        <w:gridCol w:w="2693"/>
        <w:gridCol w:w="1559"/>
        <w:gridCol w:w="1554"/>
      </w:tblGrid>
      <w:tr w:rsidR="00046453" w14:paraId="6BE6AA58" w14:textId="77777777">
        <w:trPr>
          <w:trHeight w:val="576"/>
        </w:trPr>
        <w:tc>
          <w:tcPr>
            <w:tcW w:w="10196" w:type="dxa"/>
            <w:gridSpan w:val="4"/>
            <w:shd w:val="clear" w:color="auto" w:fill="BFBFBF" w:themeFill="background1" w:themeFillShade="BF"/>
            <w:vAlign w:val="center"/>
          </w:tcPr>
          <w:p w14:paraId="3F744E25" w14:textId="77777777" w:rsidR="00046453" w:rsidRDefault="00F27D36">
            <w:pPr>
              <w:ind w:right="-1"/>
              <w:jc w:val="center"/>
              <w:rPr>
                <w:rFonts w:ascii="AvenirNext LT Pro Light" w:hAnsi="AvenirNext LT Pro Light"/>
                <w:b/>
                <w:sz w:val="24"/>
              </w:rPr>
            </w:pPr>
            <w:r>
              <w:rPr>
                <w:rFonts w:ascii="AvenirNext LT Pro Light" w:hAnsi="AvenirNext LT Pro Light"/>
                <w:b/>
                <w:sz w:val="24"/>
              </w:rPr>
              <w:t>PRESTATIONS SUPPLEMENTAIRES EVENTUELLES FACULTATIVES</w:t>
            </w:r>
          </w:p>
        </w:tc>
      </w:tr>
      <w:tr w:rsidR="00046453" w14:paraId="5C2925CE" w14:textId="77777777">
        <w:tc>
          <w:tcPr>
            <w:tcW w:w="4390" w:type="dxa"/>
            <w:shd w:val="clear" w:color="auto" w:fill="BFBFBF" w:themeFill="background1" w:themeFillShade="BF"/>
            <w:vAlign w:val="center"/>
          </w:tcPr>
          <w:p w14:paraId="0B21E80F" w14:textId="77777777" w:rsidR="00046453" w:rsidRDefault="00F27D36">
            <w:pPr>
              <w:jc w:val="center"/>
              <w:rPr>
                <w:rFonts w:ascii="AvenirNext LT Pro Cn" w:hAnsi="AvenirNext LT Pro Cn"/>
                <w:sz w:val="24"/>
                <w:szCs w:val="24"/>
              </w:rPr>
            </w:pPr>
            <w:r>
              <w:rPr>
                <w:rFonts w:ascii="AvenirNext LT Pro Light" w:hAnsi="AvenirNext LT Pro Light"/>
                <w:sz w:val="24"/>
              </w:rPr>
              <w:t>Désignation</w:t>
            </w:r>
          </w:p>
        </w:tc>
        <w:tc>
          <w:tcPr>
            <w:tcW w:w="2693" w:type="dxa"/>
            <w:shd w:val="clear" w:color="auto" w:fill="BFBFBF" w:themeFill="background1" w:themeFillShade="BF"/>
            <w:vAlign w:val="center"/>
          </w:tcPr>
          <w:p w14:paraId="2ED0451E" w14:textId="77777777" w:rsidR="00046453" w:rsidRDefault="00F27D36">
            <w:pPr>
              <w:jc w:val="center"/>
              <w:rPr>
                <w:rFonts w:ascii="AvenirNext LT Pro Cn" w:hAnsi="AvenirNext LT Pro Cn"/>
                <w:sz w:val="24"/>
                <w:szCs w:val="24"/>
              </w:rPr>
            </w:pPr>
            <w:r>
              <w:rPr>
                <w:rFonts w:ascii="AvenirNext LT Pro Light" w:hAnsi="AvenirNext LT Pro Light"/>
                <w:sz w:val="24"/>
              </w:rPr>
              <w:t>Quantité</w:t>
            </w:r>
          </w:p>
        </w:tc>
        <w:tc>
          <w:tcPr>
            <w:tcW w:w="1559" w:type="dxa"/>
            <w:shd w:val="clear" w:color="auto" w:fill="BFBFBF" w:themeFill="background1" w:themeFillShade="BF"/>
            <w:vAlign w:val="center"/>
          </w:tcPr>
          <w:p w14:paraId="06F8562F" w14:textId="77777777" w:rsidR="00046453" w:rsidRDefault="00F27D36">
            <w:pPr>
              <w:jc w:val="center"/>
              <w:rPr>
                <w:rFonts w:ascii="AvenirNext LT Pro Cn" w:hAnsi="AvenirNext LT Pro Cn"/>
                <w:sz w:val="24"/>
                <w:szCs w:val="24"/>
              </w:rPr>
            </w:pPr>
            <w:r>
              <w:rPr>
                <w:rFonts w:ascii="AvenirNext LT Pro Light" w:hAnsi="AvenirNext LT Pro Light"/>
                <w:sz w:val="24"/>
              </w:rPr>
              <w:t>Prix unitaire € HT</w:t>
            </w:r>
          </w:p>
        </w:tc>
        <w:tc>
          <w:tcPr>
            <w:tcW w:w="1554" w:type="dxa"/>
            <w:shd w:val="clear" w:color="auto" w:fill="BFBFBF" w:themeFill="background1" w:themeFillShade="BF"/>
            <w:vAlign w:val="center"/>
          </w:tcPr>
          <w:p w14:paraId="000F0B17" w14:textId="77777777" w:rsidR="00046453" w:rsidRDefault="00F27D36">
            <w:pPr>
              <w:jc w:val="center"/>
              <w:rPr>
                <w:rFonts w:ascii="AvenirNext LT Pro Cn" w:hAnsi="AvenirNext LT Pro Cn"/>
                <w:sz w:val="24"/>
                <w:szCs w:val="24"/>
              </w:rPr>
            </w:pPr>
            <w:r>
              <w:rPr>
                <w:rFonts w:ascii="AvenirNext LT Pro Light" w:hAnsi="AvenirNext LT Pro Light"/>
                <w:sz w:val="24"/>
              </w:rPr>
              <w:t>Prix unitaire € TTC</w:t>
            </w:r>
          </w:p>
        </w:tc>
      </w:tr>
      <w:tr w:rsidR="00046453" w14:paraId="09B7E4E3" w14:textId="77777777">
        <w:tc>
          <w:tcPr>
            <w:tcW w:w="4390" w:type="dxa"/>
          </w:tcPr>
          <w:p w14:paraId="319C2F5F" w14:textId="77777777" w:rsidR="00046453" w:rsidRDefault="00F27D36">
            <w:pPr>
              <w:ind w:right="-1"/>
              <w:jc w:val="both"/>
              <w:rPr>
                <w:rFonts w:ascii="AvenirNext LT Pro Light" w:hAnsi="AvenirNext LT Pro Light"/>
                <w:sz w:val="24"/>
              </w:rPr>
            </w:pPr>
            <w:permStart w:id="481564800" w:edGrp="everyone" w:colFirst="2" w:colLast="2"/>
            <w:permStart w:id="550057741" w:edGrp="everyone" w:colFirst="3" w:colLast="3"/>
            <w:r>
              <w:rPr>
                <w:rFonts w:ascii="AvenirNext LT Pro Light" w:hAnsi="AvenirNext LT Pro Light"/>
                <w:b/>
                <w:sz w:val="24"/>
              </w:rPr>
              <w:t>PSE n°1 facultative</w:t>
            </w:r>
            <w:r>
              <w:rPr>
                <w:rFonts w:ascii="AvenirNext LT Pro Light" w:hAnsi="AvenirNext LT Pro Light"/>
                <w:sz w:val="24"/>
              </w:rPr>
              <w:t xml:space="preserve"> (art. </w:t>
            </w:r>
            <w:r w:rsidRPr="0029635E">
              <w:rPr>
                <w:rFonts w:ascii="AvenirNext LT Pro Light" w:hAnsi="AvenirNext LT Pro Light"/>
                <w:sz w:val="24"/>
              </w:rPr>
              <w:t>14.1</w:t>
            </w:r>
            <w:r>
              <w:rPr>
                <w:rFonts w:ascii="AvenirNext LT Pro Light" w:hAnsi="AvenirNext LT Pro Light"/>
                <w:sz w:val="24"/>
              </w:rPr>
              <w:t xml:space="preserve"> CCTP) : outil en ligne de rechargement de badge et/ou d’inscription de présence </w:t>
            </w:r>
            <w:r>
              <w:rPr>
                <w:rFonts w:ascii="AvenirNext LT Pro Light" w:hAnsi="AvenirNext LT Pro Light"/>
                <w:i/>
                <w:sz w:val="24"/>
              </w:rPr>
              <w:t>(document descriptif joint)</w:t>
            </w:r>
          </w:p>
        </w:tc>
        <w:tc>
          <w:tcPr>
            <w:tcW w:w="2693" w:type="dxa"/>
          </w:tcPr>
          <w:p w14:paraId="4FD22754" w14:textId="77777777" w:rsidR="00046453" w:rsidRDefault="00F27D36">
            <w:pPr>
              <w:ind w:right="-1"/>
              <w:jc w:val="both"/>
              <w:rPr>
                <w:rFonts w:ascii="AvenirNext LT Pro Light" w:hAnsi="AvenirNext LT Pro Light"/>
                <w:sz w:val="24"/>
              </w:rPr>
            </w:pPr>
            <w:r>
              <w:rPr>
                <w:rFonts w:ascii="AvenirNext LT Pro Light" w:hAnsi="AvenirNext LT Pro Light"/>
                <w:sz w:val="24"/>
              </w:rPr>
              <w:t>1 par an</w:t>
            </w:r>
          </w:p>
        </w:tc>
        <w:tc>
          <w:tcPr>
            <w:tcW w:w="1559" w:type="dxa"/>
          </w:tcPr>
          <w:p w14:paraId="4C3B96DC" w14:textId="77777777" w:rsidR="00046453" w:rsidRDefault="00046453">
            <w:pPr>
              <w:ind w:right="-1"/>
              <w:jc w:val="both"/>
              <w:rPr>
                <w:rFonts w:ascii="AvenirNext LT Pro Light" w:hAnsi="AvenirNext LT Pro Light"/>
                <w:sz w:val="24"/>
              </w:rPr>
            </w:pPr>
          </w:p>
        </w:tc>
        <w:tc>
          <w:tcPr>
            <w:tcW w:w="1554" w:type="dxa"/>
          </w:tcPr>
          <w:p w14:paraId="25174B7E" w14:textId="77777777" w:rsidR="00046453" w:rsidRDefault="00046453">
            <w:pPr>
              <w:ind w:right="-1"/>
              <w:jc w:val="both"/>
              <w:rPr>
                <w:rFonts w:ascii="AvenirNext LT Pro Light" w:hAnsi="AvenirNext LT Pro Light"/>
                <w:sz w:val="24"/>
              </w:rPr>
            </w:pPr>
          </w:p>
        </w:tc>
      </w:tr>
      <w:tr w:rsidR="00046453" w14:paraId="16E1C353" w14:textId="77777777">
        <w:tc>
          <w:tcPr>
            <w:tcW w:w="4390" w:type="dxa"/>
          </w:tcPr>
          <w:p w14:paraId="6ED49035" w14:textId="77777777" w:rsidR="00046453" w:rsidRDefault="00F27D36">
            <w:pPr>
              <w:ind w:right="-1"/>
              <w:jc w:val="both"/>
              <w:rPr>
                <w:rFonts w:ascii="AvenirNext LT Pro Light" w:hAnsi="AvenirNext LT Pro Light"/>
                <w:sz w:val="24"/>
              </w:rPr>
            </w:pPr>
            <w:permStart w:id="1991508624" w:edGrp="everyone" w:colFirst="2" w:colLast="2"/>
            <w:permStart w:id="299901246" w:edGrp="everyone" w:colFirst="3" w:colLast="3"/>
            <w:permEnd w:id="481564800"/>
            <w:permEnd w:id="550057741"/>
            <w:r>
              <w:rPr>
                <w:rFonts w:ascii="AvenirNext LT Pro Light" w:hAnsi="AvenirNext LT Pro Light"/>
                <w:b/>
                <w:sz w:val="24"/>
              </w:rPr>
              <w:t>PSE n°2 facultative</w:t>
            </w:r>
            <w:r>
              <w:rPr>
                <w:rFonts w:ascii="AvenirNext LT Pro Light" w:hAnsi="AvenirNext LT Pro Light"/>
                <w:sz w:val="24"/>
              </w:rPr>
              <w:t xml:space="preserve"> (art</w:t>
            </w:r>
            <w:r w:rsidRPr="0029635E">
              <w:rPr>
                <w:rFonts w:ascii="AvenirNext LT Pro Light" w:hAnsi="AvenirNext LT Pro Light"/>
                <w:sz w:val="24"/>
              </w:rPr>
              <w:t>. 14.1</w:t>
            </w:r>
            <w:r>
              <w:rPr>
                <w:rFonts w:ascii="AvenirNext LT Pro Light" w:hAnsi="AvenirNext LT Pro Light"/>
                <w:sz w:val="24"/>
              </w:rPr>
              <w:t xml:space="preserve"> CCTP) : outil en ligne de réservation de plat (</w:t>
            </w:r>
            <w:r>
              <w:rPr>
                <w:rFonts w:ascii="AvenirNext LT Pro Light" w:hAnsi="AvenirNext LT Pro Light"/>
                <w:i/>
                <w:sz w:val="24"/>
              </w:rPr>
              <w:t>document descriptif joint</w:t>
            </w:r>
            <w:r>
              <w:rPr>
                <w:rFonts w:ascii="AvenirNext LT Pro Light" w:hAnsi="AvenirNext LT Pro Light"/>
                <w:sz w:val="24"/>
              </w:rPr>
              <w:t>)</w:t>
            </w:r>
          </w:p>
        </w:tc>
        <w:tc>
          <w:tcPr>
            <w:tcW w:w="2693" w:type="dxa"/>
          </w:tcPr>
          <w:p w14:paraId="6BAD46D9" w14:textId="77777777" w:rsidR="00046453" w:rsidRDefault="00F27D36">
            <w:pPr>
              <w:ind w:right="-1"/>
              <w:jc w:val="both"/>
              <w:rPr>
                <w:rFonts w:ascii="AvenirNext LT Pro Light" w:hAnsi="AvenirNext LT Pro Light"/>
                <w:sz w:val="24"/>
              </w:rPr>
            </w:pPr>
            <w:r>
              <w:rPr>
                <w:rFonts w:ascii="AvenirNext LT Pro Light" w:hAnsi="AvenirNext LT Pro Light"/>
                <w:sz w:val="24"/>
              </w:rPr>
              <w:t>1 par an</w:t>
            </w:r>
          </w:p>
        </w:tc>
        <w:tc>
          <w:tcPr>
            <w:tcW w:w="1559" w:type="dxa"/>
          </w:tcPr>
          <w:p w14:paraId="7183EDF0" w14:textId="77777777" w:rsidR="00046453" w:rsidRDefault="00046453">
            <w:pPr>
              <w:ind w:right="-1"/>
              <w:jc w:val="both"/>
              <w:rPr>
                <w:rFonts w:ascii="AvenirNext LT Pro Light" w:hAnsi="AvenirNext LT Pro Light"/>
                <w:sz w:val="24"/>
              </w:rPr>
            </w:pPr>
          </w:p>
        </w:tc>
        <w:tc>
          <w:tcPr>
            <w:tcW w:w="1554" w:type="dxa"/>
          </w:tcPr>
          <w:p w14:paraId="6D4BFACF" w14:textId="77777777" w:rsidR="00046453" w:rsidRDefault="00046453">
            <w:pPr>
              <w:ind w:right="-1"/>
              <w:jc w:val="both"/>
              <w:rPr>
                <w:rFonts w:ascii="AvenirNext LT Pro Light" w:hAnsi="AvenirNext LT Pro Light"/>
                <w:sz w:val="24"/>
              </w:rPr>
            </w:pPr>
          </w:p>
        </w:tc>
      </w:tr>
      <w:permEnd w:id="1991508624"/>
      <w:permEnd w:id="299901246"/>
    </w:tbl>
    <w:p w14:paraId="6E0EFED2" w14:textId="77777777" w:rsidR="00046453" w:rsidRDefault="00046453">
      <w:pPr>
        <w:rPr>
          <w:rFonts w:ascii="AvenirNext LT Pro Cn" w:hAnsi="AvenirNext LT Pro Cn"/>
          <w:sz w:val="24"/>
          <w:szCs w:val="24"/>
        </w:rPr>
      </w:pPr>
    </w:p>
    <w:p w14:paraId="5052BCEB" w14:textId="77777777" w:rsidR="00046453" w:rsidRDefault="00046453">
      <w:pPr>
        <w:rPr>
          <w:rFonts w:ascii="AvenirNext LT Pro Cn" w:hAnsi="AvenirNext LT Pro Cn"/>
          <w:sz w:val="24"/>
          <w:szCs w:val="24"/>
        </w:rPr>
      </w:pPr>
    </w:p>
    <w:p w14:paraId="11265C50" w14:textId="77777777" w:rsidR="00046453" w:rsidRDefault="00F27D36">
      <w:pPr>
        <w:rPr>
          <w:rFonts w:ascii="AvenirNext LT Pro Cn" w:hAnsi="AvenirNext LT Pro Cn"/>
          <w:sz w:val="24"/>
          <w:szCs w:val="24"/>
        </w:rPr>
      </w:pPr>
      <w:r>
        <w:rPr>
          <w:rFonts w:ascii="AvenirNext LT Pro Cn" w:hAnsi="AvenirNext LT Pro Cn"/>
          <w:sz w:val="24"/>
          <w:szCs w:val="24"/>
        </w:rPr>
        <w:t xml:space="preserve">A                                              </w:t>
      </w:r>
      <w:proofErr w:type="gramStart"/>
      <w:r>
        <w:rPr>
          <w:rFonts w:ascii="AvenirNext LT Pro Cn" w:hAnsi="AvenirNext LT Pro Cn"/>
          <w:sz w:val="24"/>
          <w:szCs w:val="24"/>
        </w:rPr>
        <w:t xml:space="preserve">  ,</w:t>
      </w:r>
      <w:proofErr w:type="gramEnd"/>
      <w:r>
        <w:rPr>
          <w:rFonts w:ascii="AvenirNext LT Pro Cn" w:hAnsi="AvenirNext LT Pro Cn"/>
          <w:sz w:val="24"/>
          <w:szCs w:val="24"/>
        </w:rPr>
        <w:t xml:space="preserve"> le                                    Signature et cachet commercial du Candidat</w:t>
      </w:r>
    </w:p>
    <w:p w14:paraId="07B033D8" w14:textId="77777777" w:rsidR="00046453" w:rsidRDefault="00046453">
      <w:pPr>
        <w:rPr>
          <w:rFonts w:ascii="AvenirNext LT Pro Cn" w:hAnsi="AvenirNext LT Pro Cn"/>
          <w:sz w:val="24"/>
          <w:szCs w:val="24"/>
        </w:rPr>
      </w:pPr>
    </w:p>
    <w:p w14:paraId="0DC1A396" w14:textId="77777777" w:rsidR="00046453" w:rsidRDefault="00046453">
      <w:pPr>
        <w:rPr>
          <w:rFonts w:ascii="AvenirNext LT Pro Cn" w:hAnsi="AvenirNext LT Pro Cn"/>
          <w:sz w:val="24"/>
          <w:szCs w:val="24"/>
        </w:rPr>
      </w:pPr>
    </w:p>
    <w:p w14:paraId="58AD7B38" w14:textId="77777777" w:rsidR="00046453" w:rsidRDefault="00046453">
      <w:pPr>
        <w:rPr>
          <w:rFonts w:ascii="AvenirNext LT Pro Cn" w:hAnsi="AvenirNext LT Pro Cn"/>
          <w:sz w:val="24"/>
          <w:szCs w:val="24"/>
        </w:rPr>
      </w:pPr>
    </w:p>
    <w:p w14:paraId="125D095C" w14:textId="77777777" w:rsidR="00046453" w:rsidRDefault="00F27D36">
      <w:pPr>
        <w:rPr>
          <w:rFonts w:ascii="AvenirNext LT Pro Light" w:hAnsi="AvenirNext LT Pro Light"/>
          <w:sz w:val="22"/>
          <w:szCs w:val="22"/>
        </w:rPr>
      </w:pPr>
      <w:r>
        <w:rPr>
          <w:rFonts w:ascii="AvenirNext LT Pro Light" w:hAnsi="AvenirNext LT Pro Light"/>
          <w:b/>
          <w:bCs/>
          <w:sz w:val="22"/>
          <w:szCs w:val="22"/>
        </w:rPr>
        <w:br w:type="page" w:clear="all"/>
      </w:r>
    </w:p>
    <w:p w14:paraId="163CC51F" w14:textId="77777777" w:rsidR="00046453" w:rsidRDefault="00F27D36">
      <w:pPr>
        <w:pStyle w:val="Titre1"/>
      </w:pPr>
      <w:bookmarkStart w:id="65" w:name="_Toc189055453"/>
      <w:r>
        <w:lastRenderedPageBreak/>
        <w:t>ANNEXE 2</w:t>
      </w:r>
      <w:bookmarkEnd w:id="65"/>
    </w:p>
    <w:p w14:paraId="346300AB" w14:textId="77777777" w:rsidR="00046453" w:rsidRDefault="00046453"/>
    <w:p w14:paraId="551D61C2" w14:textId="77777777" w:rsidR="00046453" w:rsidRDefault="00F27D36">
      <w:pPr>
        <w:jc w:val="center"/>
        <w:rPr>
          <w:rFonts w:ascii="Raleway" w:hAnsi="Raleway"/>
          <w:b/>
          <w:sz w:val="28"/>
          <w:szCs w:val="28"/>
          <w:u w:val="single"/>
        </w:rPr>
      </w:pPr>
      <w:r>
        <w:rPr>
          <w:rFonts w:ascii="Raleway" w:hAnsi="Raleway"/>
          <w:b/>
          <w:sz w:val="28"/>
          <w:szCs w:val="28"/>
          <w:u w:val="single"/>
        </w:rPr>
        <w:t>DECOMPOSITION DU PRIX FORFAITAIRE ANNUEL</w:t>
      </w:r>
    </w:p>
    <w:p w14:paraId="633C2DCF" w14:textId="77777777" w:rsidR="00046453" w:rsidRDefault="00046453">
      <w:pPr>
        <w:jc w:val="center"/>
        <w:rPr>
          <w:rFonts w:ascii="Garamond" w:hAnsi="Garamond"/>
          <w:sz w:val="24"/>
          <w:szCs w:val="24"/>
        </w:rPr>
      </w:pPr>
    </w:p>
    <w:p w14:paraId="16B65257" w14:textId="77777777" w:rsidR="00046453" w:rsidRDefault="00046453">
      <w:pPr>
        <w:rPr>
          <w:rFonts w:ascii="Garamond" w:hAnsi="Garamond"/>
        </w:rPr>
      </w:pPr>
    </w:p>
    <w:p w14:paraId="6B819BE9" w14:textId="77777777" w:rsidR="00046453" w:rsidRDefault="00F27D36">
      <w:pPr>
        <w:jc w:val="both"/>
        <w:rPr>
          <w:rFonts w:ascii="AvenirNext LT Pro Cn" w:hAnsi="AvenirNext LT Pro Cn" w:cstheme="minorHAnsi"/>
          <w:sz w:val="24"/>
          <w:szCs w:val="24"/>
        </w:rPr>
      </w:pPr>
      <w:r>
        <w:rPr>
          <w:rFonts w:ascii="AvenirNext LT Pro Cn" w:hAnsi="AvenirNext LT Pro Cn" w:cstheme="minorHAnsi"/>
          <w:sz w:val="24"/>
          <w:szCs w:val="24"/>
        </w:rPr>
        <w:t>Chaque soumissionnaire doit préciser le forfait annuel applicable pendant la durée d’exécution du marché pour la partie des prestations en self-service (y compris animations et repas améliorés).</w:t>
      </w:r>
    </w:p>
    <w:p w14:paraId="66471E59" w14:textId="77777777" w:rsidR="00046453" w:rsidRDefault="00046453">
      <w:pPr>
        <w:jc w:val="both"/>
        <w:rPr>
          <w:rFonts w:ascii="AvenirNext LT Pro Cn" w:hAnsi="AvenirNext LT Pro Cn" w:cstheme="minorHAnsi"/>
          <w:sz w:val="24"/>
          <w:szCs w:val="24"/>
        </w:rPr>
      </w:pPr>
    </w:p>
    <w:p w14:paraId="51641AF7" w14:textId="77777777" w:rsidR="00046453" w:rsidRDefault="00F27D36">
      <w:pPr>
        <w:jc w:val="both"/>
        <w:rPr>
          <w:rFonts w:ascii="AvenirNext LT Pro Cn" w:hAnsi="AvenirNext LT Pro Cn" w:cstheme="minorHAnsi"/>
          <w:sz w:val="24"/>
          <w:szCs w:val="24"/>
        </w:rPr>
      </w:pPr>
      <w:r>
        <w:rPr>
          <w:rFonts w:ascii="AvenirNext LT Pro Cn" w:hAnsi="AvenirNext LT Pro Cn" w:cstheme="minorHAnsi"/>
          <w:sz w:val="24"/>
          <w:szCs w:val="24"/>
        </w:rPr>
        <w:t>Il précisera la répartition des charges en indiquant :</w:t>
      </w:r>
    </w:p>
    <w:p w14:paraId="086B5F62" w14:textId="77777777" w:rsidR="00046453" w:rsidRDefault="00F27D36">
      <w:pPr>
        <w:numPr>
          <w:ilvl w:val="0"/>
          <w:numId w:val="30"/>
        </w:numPr>
        <w:jc w:val="both"/>
        <w:rPr>
          <w:rFonts w:ascii="AvenirNext LT Pro Cn" w:hAnsi="AvenirNext LT Pro Cn" w:cstheme="minorHAnsi"/>
          <w:sz w:val="24"/>
          <w:szCs w:val="24"/>
        </w:rPr>
      </w:pPr>
      <w:r>
        <w:rPr>
          <w:rFonts w:ascii="AvenirNext LT Pro Cn" w:hAnsi="AvenirNext LT Pro Cn" w:cstheme="minorHAnsi"/>
          <w:sz w:val="24"/>
          <w:szCs w:val="24"/>
        </w:rPr>
        <w:t>Les charges et la rémunération des personnels affectés à la prestation</w:t>
      </w:r>
    </w:p>
    <w:p w14:paraId="1A36EA6D" w14:textId="77777777" w:rsidR="00046453" w:rsidRDefault="00F27D36">
      <w:pPr>
        <w:numPr>
          <w:ilvl w:val="0"/>
          <w:numId w:val="30"/>
        </w:numPr>
        <w:jc w:val="both"/>
        <w:rPr>
          <w:rFonts w:ascii="AvenirNext LT Pro Cn" w:hAnsi="AvenirNext LT Pro Cn" w:cstheme="minorHAnsi"/>
          <w:sz w:val="24"/>
          <w:szCs w:val="24"/>
        </w:rPr>
      </w:pPr>
      <w:r>
        <w:rPr>
          <w:rFonts w:ascii="AvenirNext LT Pro Cn" w:hAnsi="AvenirNext LT Pro Cn" w:cstheme="minorHAnsi"/>
          <w:sz w:val="24"/>
          <w:szCs w:val="24"/>
        </w:rPr>
        <w:t>Le détail des frais généraux</w:t>
      </w:r>
    </w:p>
    <w:p w14:paraId="47CC1770" w14:textId="77777777" w:rsidR="00046453" w:rsidRDefault="00F27D36">
      <w:pPr>
        <w:numPr>
          <w:ilvl w:val="0"/>
          <w:numId w:val="30"/>
        </w:numPr>
        <w:jc w:val="both"/>
        <w:rPr>
          <w:rFonts w:ascii="AvenirNext LT Pro Cn" w:hAnsi="AvenirNext LT Pro Cn" w:cstheme="minorHAnsi"/>
          <w:sz w:val="24"/>
          <w:szCs w:val="24"/>
        </w:rPr>
      </w:pPr>
      <w:r>
        <w:rPr>
          <w:rFonts w:ascii="AvenirNext LT Pro Cn" w:hAnsi="AvenirNext LT Pro Cn" w:cstheme="minorHAnsi"/>
          <w:sz w:val="24"/>
          <w:szCs w:val="24"/>
        </w:rPr>
        <w:t>Sa rémunération</w:t>
      </w:r>
    </w:p>
    <w:p w14:paraId="7BABF43B" w14:textId="77777777" w:rsidR="00046453" w:rsidRDefault="00046453">
      <w:pPr>
        <w:rPr>
          <w:rFonts w:ascii="AvenirNext LT Pro Cn" w:hAnsi="AvenirNext LT Pro Cn" w:cstheme="minorHAnsi"/>
          <w:sz w:val="24"/>
          <w:szCs w:val="24"/>
        </w:rPr>
      </w:pPr>
    </w:p>
    <w:tbl>
      <w:tblPr>
        <w:tblW w:w="9870" w:type="dxa"/>
        <w:tblInd w:w="-16" w:type="dxa"/>
        <w:tblLayout w:type="fixed"/>
        <w:tblCellMar>
          <w:left w:w="70" w:type="dxa"/>
          <w:right w:w="70" w:type="dxa"/>
        </w:tblCellMar>
        <w:tblLook w:val="04A0" w:firstRow="1" w:lastRow="0" w:firstColumn="1" w:lastColumn="0" w:noHBand="0" w:noVBand="1"/>
      </w:tblPr>
      <w:tblGrid>
        <w:gridCol w:w="210"/>
        <w:gridCol w:w="4054"/>
        <w:gridCol w:w="1636"/>
        <w:gridCol w:w="2553"/>
        <w:gridCol w:w="1417"/>
      </w:tblGrid>
      <w:tr w:rsidR="00046453" w14:paraId="0DC41CF1" w14:textId="77777777">
        <w:trPr>
          <w:cantSplit/>
          <w:trHeight w:hRule="exact" w:val="454"/>
        </w:trPr>
        <w:tc>
          <w:tcPr>
            <w:tcW w:w="210" w:type="dxa"/>
            <w:tcBorders>
              <w:top w:val="single" w:sz="4" w:space="0" w:color="auto"/>
              <w:left w:val="single" w:sz="4" w:space="0" w:color="auto"/>
              <w:bottom w:val="single" w:sz="4" w:space="0" w:color="auto"/>
              <w:right w:val="none" w:sz="4" w:space="0" w:color="000000"/>
            </w:tcBorders>
            <w:shd w:val="pct15" w:color="000000" w:fill="FFFFFF"/>
            <w:vAlign w:val="center"/>
          </w:tcPr>
          <w:p w14:paraId="0EC585C1" w14:textId="77777777" w:rsidR="00046453" w:rsidRDefault="00046453">
            <w:pPr>
              <w:pStyle w:val="Corpsdetexte"/>
              <w:rPr>
                <w:rFonts w:ascii="AvenirNext LT Pro Cn" w:hAnsi="AvenirNext LT Pro Cn" w:cstheme="minorHAnsi"/>
                <w:sz w:val="24"/>
                <w:szCs w:val="24"/>
              </w:rPr>
            </w:pPr>
          </w:p>
        </w:tc>
        <w:tc>
          <w:tcPr>
            <w:tcW w:w="5690" w:type="dxa"/>
            <w:gridSpan w:val="2"/>
            <w:tcBorders>
              <w:top w:val="single" w:sz="4" w:space="0" w:color="auto"/>
              <w:left w:val="none" w:sz="4" w:space="0" w:color="000000"/>
              <w:bottom w:val="single" w:sz="4" w:space="0" w:color="auto"/>
              <w:right w:val="single" w:sz="4" w:space="0" w:color="auto"/>
            </w:tcBorders>
            <w:shd w:val="pct15" w:color="000000" w:fill="FFFFFF"/>
            <w:vAlign w:val="center"/>
          </w:tcPr>
          <w:p w14:paraId="4AA8FC94"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Libellés</w:t>
            </w:r>
          </w:p>
        </w:tc>
        <w:tc>
          <w:tcPr>
            <w:tcW w:w="3970" w:type="dxa"/>
            <w:gridSpan w:val="2"/>
            <w:tcBorders>
              <w:top w:val="single" w:sz="4" w:space="0" w:color="auto"/>
              <w:left w:val="none" w:sz="4" w:space="0" w:color="000000"/>
              <w:bottom w:val="single" w:sz="4" w:space="0" w:color="auto"/>
              <w:right w:val="single" w:sz="4" w:space="0" w:color="auto"/>
            </w:tcBorders>
            <w:shd w:val="pct15" w:color="000000" w:fill="FFFFFF"/>
            <w:vAlign w:val="center"/>
          </w:tcPr>
          <w:p w14:paraId="4FEE8DD6" w14:textId="77777777" w:rsidR="00046453" w:rsidRDefault="00F27D36">
            <w:pPr>
              <w:pStyle w:val="Corpsdetexte"/>
              <w:jc w:val="center"/>
              <w:rPr>
                <w:rFonts w:ascii="AvenirNext LT Pro Cn" w:hAnsi="AvenirNext LT Pro Cn" w:cstheme="minorHAnsi"/>
                <w:b w:val="0"/>
                <w:sz w:val="24"/>
                <w:szCs w:val="24"/>
              </w:rPr>
            </w:pPr>
            <w:r>
              <w:rPr>
                <w:rFonts w:ascii="AvenirNext LT Pro Cn" w:hAnsi="AvenirNext LT Pro Cn" w:cstheme="minorHAnsi"/>
                <w:b w:val="0"/>
                <w:sz w:val="24"/>
                <w:szCs w:val="24"/>
              </w:rPr>
              <w:t>Coût annuel en Euro HT</w:t>
            </w:r>
          </w:p>
        </w:tc>
      </w:tr>
      <w:tr w:rsidR="00046453" w14:paraId="79384FB4" w14:textId="77777777">
        <w:trPr>
          <w:cantSplit/>
          <w:trHeight w:hRule="exact" w:val="170"/>
        </w:trPr>
        <w:tc>
          <w:tcPr>
            <w:tcW w:w="210" w:type="dxa"/>
            <w:tcBorders>
              <w:top w:val="single" w:sz="4" w:space="0" w:color="auto"/>
              <w:left w:val="single" w:sz="4" w:space="0" w:color="FFFFFF"/>
              <w:bottom w:val="single" w:sz="4" w:space="0" w:color="auto"/>
              <w:right w:val="single" w:sz="4" w:space="0" w:color="FFFFFF"/>
            </w:tcBorders>
            <w:vAlign w:val="center"/>
          </w:tcPr>
          <w:p w14:paraId="379706FE" w14:textId="77777777" w:rsidR="00046453" w:rsidRDefault="00046453">
            <w:pPr>
              <w:pStyle w:val="Corpsdetexte"/>
              <w:rPr>
                <w:rFonts w:ascii="AvenirNext LT Pro Cn" w:hAnsi="AvenirNext LT Pro Cn" w:cstheme="minorHAnsi"/>
                <w:b w:val="0"/>
                <w:sz w:val="24"/>
                <w:szCs w:val="24"/>
              </w:rPr>
            </w:pPr>
          </w:p>
        </w:tc>
        <w:tc>
          <w:tcPr>
            <w:tcW w:w="8243" w:type="dxa"/>
            <w:gridSpan w:val="3"/>
            <w:tcBorders>
              <w:top w:val="single" w:sz="4" w:space="0" w:color="auto"/>
              <w:left w:val="single" w:sz="4" w:space="0" w:color="FFFFFF"/>
              <w:bottom w:val="single" w:sz="4" w:space="0" w:color="auto"/>
              <w:right w:val="single" w:sz="4" w:space="0" w:color="FFFFFF"/>
            </w:tcBorders>
            <w:vAlign w:val="center"/>
          </w:tcPr>
          <w:p w14:paraId="37F41604" w14:textId="77777777" w:rsidR="00046453" w:rsidRDefault="00046453">
            <w:pPr>
              <w:pStyle w:val="Corpsdetexte"/>
              <w:rPr>
                <w:rFonts w:ascii="AvenirNext LT Pro Cn" w:hAnsi="AvenirNext LT Pro Cn" w:cstheme="minorHAnsi"/>
                <w:sz w:val="24"/>
                <w:szCs w:val="24"/>
              </w:rPr>
            </w:pPr>
          </w:p>
        </w:tc>
        <w:tc>
          <w:tcPr>
            <w:tcW w:w="1417" w:type="dxa"/>
            <w:tcBorders>
              <w:top w:val="single" w:sz="4" w:space="0" w:color="auto"/>
              <w:left w:val="single" w:sz="4" w:space="0" w:color="FFFFFF"/>
              <w:bottom w:val="single" w:sz="4" w:space="0" w:color="auto"/>
              <w:right w:val="single" w:sz="4" w:space="0" w:color="FFFFFF"/>
            </w:tcBorders>
            <w:vAlign w:val="center"/>
          </w:tcPr>
          <w:p w14:paraId="29FD65D4" w14:textId="77777777" w:rsidR="00046453" w:rsidRDefault="00046453">
            <w:pPr>
              <w:pStyle w:val="Corpsdetexte"/>
              <w:rPr>
                <w:rFonts w:ascii="AvenirNext LT Pro Cn" w:hAnsi="AvenirNext LT Pro Cn" w:cstheme="minorHAnsi"/>
                <w:sz w:val="24"/>
                <w:szCs w:val="24"/>
              </w:rPr>
            </w:pPr>
          </w:p>
        </w:tc>
      </w:tr>
      <w:tr w:rsidR="00046453" w14:paraId="44576029" w14:textId="77777777">
        <w:trPr>
          <w:cantSplit/>
          <w:trHeight w:hRule="exact" w:val="567"/>
        </w:trPr>
        <w:tc>
          <w:tcPr>
            <w:tcW w:w="210" w:type="dxa"/>
            <w:tcBorders>
              <w:top w:val="single" w:sz="4" w:space="0" w:color="auto"/>
              <w:left w:val="single" w:sz="4" w:space="0" w:color="auto"/>
              <w:bottom w:val="single" w:sz="4" w:space="0" w:color="FFFFFF"/>
              <w:right w:val="single" w:sz="4" w:space="0" w:color="FFFFFF"/>
            </w:tcBorders>
            <w:vAlign w:val="center"/>
          </w:tcPr>
          <w:p w14:paraId="0056967E" w14:textId="77777777" w:rsidR="00046453" w:rsidRDefault="00046453">
            <w:pPr>
              <w:pStyle w:val="Corpsdetexte"/>
              <w:rPr>
                <w:rFonts w:ascii="AvenirNext LT Pro Cn" w:hAnsi="AvenirNext LT Pro Cn" w:cstheme="minorHAnsi"/>
                <w:sz w:val="24"/>
                <w:szCs w:val="24"/>
              </w:rPr>
            </w:pPr>
            <w:permStart w:id="1949913029" w:edGrp="everyone" w:colFirst="3" w:colLast="3"/>
          </w:p>
        </w:tc>
        <w:tc>
          <w:tcPr>
            <w:tcW w:w="4054" w:type="dxa"/>
            <w:tcBorders>
              <w:top w:val="single" w:sz="4" w:space="0" w:color="auto"/>
              <w:left w:val="single" w:sz="4" w:space="0" w:color="FFFFFF"/>
              <w:bottom w:val="single" w:sz="4" w:space="0" w:color="808080"/>
              <w:right w:val="single" w:sz="4" w:space="0" w:color="FFFFFF"/>
            </w:tcBorders>
            <w:vAlign w:val="center"/>
          </w:tcPr>
          <w:p w14:paraId="14D81B0B"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 xml:space="preserve">Salaires                             </w:t>
            </w:r>
          </w:p>
        </w:tc>
        <w:tc>
          <w:tcPr>
            <w:tcW w:w="1636" w:type="dxa"/>
            <w:tcBorders>
              <w:top w:val="none" w:sz="4" w:space="0" w:color="000000"/>
              <w:left w:val="single" w:sz="4" w:space="0" w:color="FFFFFF"/>
              <w:bottom w:val="single" w:sz="4" w:space="0" w:color="808080"/>
              <w:right w:val="single" w:sz="4" w:space="0" w:color="auto"/>
            </w:tcBorders>
            <w:vAlign w:val="center"/>
          </w:tcPr>
          <w:p w14:paraId="41924279"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(1)</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230CFD1F" w14:textId="77777777" w:rsidR="00046453" w:rsidRDefault="00046453">
            <w:pPr>
              <w:pStyle w:val="Corpsdetexte"/>
              <w:rPr>
                <w:rFonts w:ascii="AvenirNext LT Pro Cn" w:hAnsi="AvenirNext LT Pro Cn" w:cstheme="minorHAnsi"/>
                <w:sz w:val="24"/>
                <w:szCs w:val="24"/>
              </w:rPr>
            </w:pPr>
          </w:p>
        </w:tc>
      </w:tr>
      <w:tr w:rsidR="00046453" w14:paraId="340EB8FE" w14:textId="77777777">
        <w:trPr>
          <w:cantSplit/>
          <w:trHeight w:hRule="exact" w:val="567"/>
        </w:trPr>
        <w:tc>
          <w:tcPr>
            <w:tcW w:w="210" w:type="dxa"/>
            <w:tcBorders>
              <w:top w:val="single" w:sz="4" w:space="0" w:color="FFFFFF"/>
              <w:left w:val="single" w:sz="4" w:space="0" w:color="auto"/>
              <w:bottom w:val="single" w:sz="4" w:space="0" w:color="FFFFFF"/>
              <w:right w:val="single" w:sz="4" w:space="0" w:color="FFFFFF"/>
            </w:tcBorders>
            <w:vAlign w:val="center"/>
          </w:tcPr>
          <w:p w14:paraId="6710CCD3" w14:textId="77777777" w:rsidR="00046453" w:rsidRDefault="00046453">
            <w:pPr>
              <w:pStyle w:val="Corpsdetexte"/>
              <w:rPr>
                <w:rFonts w:ascii="AvenirNext LT Pro Cn" w:hAnsi="AvenirNext LT Pro Cn" w:cstheme="minorHAnsi"/>
                <w:sz w:val="24"/>
                <w:szCs w:val="24"/>
              </w:rPr>
            </w:pPr>
            <w:permStart w:id="1980043404" w:edGrp="everyone" w:colFirst="3" w:colLast="3"/>
            <w:permEnd w:id="1949913029"/>
          </w:p>
        </w:tc>
        <w:tc>
          <w:tcPr>
            <w:tcW w:w="4054" w:type="dxa"/>
            <w:tcBorders>
              <w:top w:val="single" w:sz="4" w:space="0" w:color="808080"/>
              <w:left w:val="single" w:sz="4" w:space="0" w:color="FFFFFF"/>
              <w:bottom w:val="single" w:sz="4" w:space="0" w:color="808080"/>
              <w:right w:val="single" w:sz="4" w:space="0" w:color="FFFFFF"/>
            </w:tcBorders>
            <w:vAlign w:val="center"/>
          </w:tcPr>
          <w:p w14:paraId="0A8EA2E2"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 xml:space="preserve">Primes               </w:t>
            </w:r>
          </w:p>
        </w:tc>
        <w:tc>
          <w:tcPr>
            <w:tcW w:w="1636" w:type="dxa"/>
            <w:tcBorders>
              <w:top w:val="single" w:sz="4" w:space="0" w:color="808080"/>
              <w:left w:val="single" w:sz="4" w:space="0" w:color="FFFFFF"/>
              <w:bottom w:val="single" w:sz="4" w:space="0" w:color="808080"/>
              <w:right w:val="single" w:sz="4" w:space="0" w:color="auto"/>
            </w:tcBorders>
            <w:vAlign w:val="center"/>
          </w:tcPr>
          <w:p w14:paraId="1D0B5E9E"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(2)</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583994CF" w14:textId="77777777" w:rsidR="00046453" w:rsidRDefault="00046453">
            <w:pPr>
              <w:pStyle w:val="Corpsdetexte"/>
              <w:rPr>
                <w:rFonts w:ascii="AvenirNext LT Pro Cn" w:hAnsi="AvenirNext LT Pro Cn" w:cstheme="minorHAnsi"/>
                <w:sz w:val="24"/>
                <w:szCs w:val="24"/>
              </w:rPr>
            </w:pPr>
          </w:p>
        </w:tc>
      </w:tr>
      <w:tr w:rsidR="00046453" w14:paraId="067AD0DA" w14:textId="77777777">
        <w:trPr>
          <w:cantSplit/>
          <w:trHeight w:hRule="exact" w:val="567"/>
        </w:trPr>
        <w:tc>
          <w:tcPr>
            <w:tcW w:w="210" w:type="dxa"/>
            <w:tcBorders>
              <w:top w:val="single" w:sz="4" w:space="0" w:color="FFFFFF"/>
              <w:left w:val="single" w:sz="4" w:space="0" w:color="auto"/>
              <w:bottom w:val="single" w:sz="4" w:space="0" w:color="FFFFFF"/>
              <w:right w:val="single" w:sz="4" w:space="0" w:color="FFFFFF"/>
            </w:tcBorders>
            <w:vAlign w:val="center"/>
          </w:tcPr>
          <w:p w14:paraId="33DBC26A" w14:textId="77777777" w:rsidR="00046453" w:rsidRDefault="00046453">
            <w:pPr>
              <w:pStyle w:val="Corpsdetexte"/>
              <w:rPr>
                <w:rFonts w:ascii="AvenirNext LT Pro Cn" w:hAnsi="AvenirNext LT Pro Cn" w:cstheme="minorHAnsi"/>
                <w:sz w:val="24"/>
                <w:szCs w:val="24"/>
              </w:rPr>
            </w:pPr>
            <w:permStart w:id="848195228" w:edGrp="everyone" w:colFirst="3" w:colLast="3"/>
            <w:permEnd w:id="1980043404"/>
          </w:p>
        </w:tc>
        <w:tc>
          <w:tcPr>
            <w:tcW w:w="4054" w:type="dxa"/>
            <w:tcBorders>
              <w:top w:val="single" w:sz="4" w:space="0" w:color="808080"/>
              <w:left w:val="single" w:sz="4" w:space="0" w:color="FFFFFF"/>
              <w:bottom w:val="single" w:sz="4" w:space="0" w:color="808080"/>
              <w:right w:val="single" w:sz="4" w:space="0" w:color="FFFFFF"/>
            </w:tcBorders>
            <w:vAlign w:val="center"/>
          </w:tcPr>
          <w:p w14:paraId="10BE23B1"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Charges sociales</w:t>
            </w:r>
          </w:p>
        </w:tc>
        <w:tc>
          <w:tcPr>
            <w:tcW w:w="1636" w:type="dxa"/>
            <w:tcBorders>
              <w:top w:val="single" w:sz="4" w:space="0" w:color="808080"/>
              <w:left w:val="single" w:sz="4" w:space="0" w:color="FFFFFF"/>
              <w:bottom w:val="single" w:sz="4" w:space="0" w:color="808080"/>
              <w:right w:val="single" w:sz="4" w:space="0" w:color="auto"/>
            </w:tcBorders>
            <w:vAlign w:val="center"/>
          </w:tcPr>
          <w:p w14:paraId="696C0634"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(3)</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7036EEFA" w14:textId="77777777" w:rsidR="00046453" w:rsidRDefault="00046453">
            <w:pPr>
              <w:pStyle w:val="Corpsdetexte"/>
              <w:rPr>
                <w:rFonts w:ascii="AvenirNext LT Pro Cn" w:hAnsi="AvenirNext LT Pro Cn" w:cstheme="minorHAnsi"/>
                <w:sz w:val="24"/>
                <w:szCs w:val="24"/>
              </w:rPr>
            </w:pPr>
          </w:p>
        </w:tc>
      </w:tr>
      <w:tr w:rsidR="00046453" w14:paraId="73BC5E1B" w14:textId="77777777">
        <w:trPr>
          <w:cantSplit/>
          <w:trHeight w:hRule="exact" w:val="567"/>
        </w:trPr>
        <w:tc>
          <w:tcPr>
            <w:tcW w:w="210" w:type="dxa"/>
            <w:tcBorders>
              <w:top w:val="single" w:sz="4" w:space="0" w:color="FFFFFF"/>
              <w:left w:val="single" w:sz="4" w:space="0" w:color="auto"/>
              <w:bottom w:val="single" w:sz="4" w:space="0" w:color="FFFFFF"/>
              <w:right w:val="single" w:sz="4" w:space="0" w:color="FFFFFF"/>
            </w:tcBorders>
            <w:vAlign w:val="center"/>
          </w:tcPr>
          <w:p w14:paraId="30AB018E" w14:textId="77777777" w:rsidR="00046453" w:rsidRDefault="00046453">
            <w:pPr>
              <w:pStyle w:val="Corpsdetexte"/>
              <w:rPr>
                <w:rFonts w:ascii="AvenirNext LT Pro Cn" w:hAnsi="AvenirNext LT Pro Cn" w:cstheme="minorHAnsi"/>
                <w:sz w:val="24"/>
                <w:szCs w:val="24"/>
              </w:rPr>
            </w:pPr>
            <w:permStart w:id="78127822" w:edGrp="everyone" w:colFirst="3" w:colLast="3"/>
            <w:permEnd w:id="848195228"/>
          </w:p>
        </w:tc>
        <w:tc>
          <w:tcPr>
            <w:tcW w:w="4054" w:type="dxa"/>
            <w:tcBorders>
              <w:top w:val="single" w:sz="4" w:space="0" w:color="808080"/>
              <w:left w:val="single" w:sz="4" w:space="0" w:color="FFFFFF"/>
              <w:bottom w:val="single" w:sz="4" w:space="0" w:color="808080"/>
              <w:right w:val="single" w:sz="4" w:space="0" w:color="FFFFFF"/>
            </w:tcBorders>
            <w:vAlign w:val="center"/>
          </w:tcPr>
          <w:p w14:paraId="2B676D91"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 xml:space="preserve">Masse salariale </w:t>
            </w:r>
          </w:p>
        </w:tc>
        <w:tc>
          <w:tcPr>
            <w:tcW w:w="1636" w:type="dxa"/>
            <w:tcBorders>
              <w:top w:val="single" w:sz="4" w:space="0" w:color="808080"/>
              <w:left w:val="single" w:sz="4" w:space="0" w:color="FFFFFF"/>
              <w:bottom w:val="single" w:sz="4" w:space="0" w:color="808080"/>
              <w:right w:val="single" w:sz="4" w:space="0" w:color="auto"/>
            </w:tcBorders>
            <w:vAlign w:val="center"/>
          </w:tcPr>
          <w:p w14:paraId="39E32A5E"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w:t>
            </w:r>
            <w:r>
              <w:rPr>
                <w:rFonts w:ascii="AvenirNext LT Pro Cn" w:hAnsi="AvenirNext LT Pro Cn" w:cstheme="minorHAnsi"/>
                <w:sz w:val="24"/>
                <w:szCs w:val="24"/>
              </w:rPr>
              <w:t>4</w:t>
            </w:r>
            <w:r>
              <w:rPr>
                <w:rFonts w:ascii="AvenirNext LT Pro Cn" w:hAnsi="AvenirNext LT Pro Cn" w:cstheme="minorHAnsi"/>
                <w:b w:val="0"/>
                <w:sz w:val="24"/>
                <w:szCs w:val="24"/>
              </w:rPr>
              <w:t xml:space="preserve"> =1+2+3)</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5ADD380E" w14:textId="77777777" w:rsidR="00046453" w:rsidRDefault="00046453">
            <w:pPr>
              <w:pStyle w:val="Corpsdetexte"/>
              <w:rPr>
                <w:rFonts w:ascii="AvenirNext LT Pro Cn" w:hAnsi="AvenirNext LT Pro Cn" w:cstheme="minorHAnsi"/>
                <w:b w:val="0"/>
                <w:sz w:val="24"/>
                <w:szCs w:val="24"/>
              </w:rPr>
            </w:pPr>
          </w:p>
        </w:tc>
      </w:tr>
      <w:tr w:rsidR="00046453" w14:paraId="50A4E6DE" w14:textId="77777777">
        <w:trPr>
          <w:cantSplit/>
          <w:trHeight w:hRule="exact" w:val="567"/>
        </w:trPr>
        <w:tc>
          <w:tcPr>
            <w:tcW w:w="210" w:type="dxa"/>
            <w:tcBorders>
              <w:top w:val="single" w:sz="4" w:space="0" w:color="FFFFFF"/>
              <w:left w:val="single" w:sz="4" w:space="0" w:color="auto"/>
              <w:bottom w:val="single" w:sz="4" w:space="0" w:color="FFFFFF"/>
              <w:right w:val="single" w:sz="4" w:space="0" w:color="FFFFFF"/>
            </w:tcBorders>
            <w:vAlign w:val="center"/>
          </w:tcPr>
          <w:p w14:paraId="1C7316AA" w14:textId="77777777" w:rsidR="00046453" w:rsidRDefault="00046453">
            <w:pPr>
              <w:pStyle w:val="Corpsdetexte"/>
              <w:rPr>
                <w:rFonts w:ascii="AvenirNext LT Pro Cn" w:hAnsi="AvenirNext LT Pro Cn" w:cstheme="minorHAnsi"/>
                <w:b w:val="0"/>
                <w:sz w:val="24"/>
                <w:szCs w:val="24"/>
              </w:rPr>
            </w:pPr>
            <w:permStart w:id="1974754923" w:edGrp="everyone" w:colFirst="3" w:colLast="3"/>
            <w:permEnd w:id="78127822"/>
          </w:p>
        </w:tc>
        <w:tc>
          <w:tcPr>
            <w:tcW w:w="4054" w:type="dxa"/>
            <w:tcBorders>
              <w:top w:val="single" w:sz="4" w:space="0" w:color="808080"/>
              <w:left w:val="single" w:sz="4" w:space="0" w:color="FFFFFF"/>
              <w:bottom w:val="single" w:sz="4" w:space="0" w:color="808080"/>
              <w:right w:val="single" w:sz="4" w:space="0" w:color="FFFFFF"/>
            </w:tcBorders>
            <w:vAlign w:val="center"/>
          </w:tcPr>
          <w:p w14:paraId="06393E1F"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 xml:space="preserve">Provision vêtements de travail </w:t>
            </w:r>
          </w:p>
        </w:tc>
        <w:tc>
          <w:tcPr>
            <w:tcW w:w="1636" w:type="dxa"/>
            <w:tcBorders>
              <w:top w:val="single" w:sz="4" w:space="0" w:color="808080"/>
              <w:left w:val="single" w:sz="4" w:space="0" w:color="FFFFFF"/>
              <w:bottom w:val="single" w:sz="4" w:space="0" w:color="808080"/>
              <w:right w:val="single" w:sz="4" w:space="0" w:color="auto"/>
            </w:tcBorders>
            <w:vAlign w:val="center"/>
          </w:tcPr>
          <w:p w14:paraId="5D10CDE1"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(5)</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68B7076E" w14:textId="77777777" w:rsidR="00046453" w:rsidRDefault="00046453">
            <w:pPr>
              <w:pStyle w:val="Corpsdetexte"/>
              <w:rPr>
                <w:rFonts w:ascii="AvenirNext LT Pro Cn" w:hAnsi="AvenirNext LT Pro Cn" w:cstheme="minorHAnsi"/>
                <w:sz w:val="24"/>
                <w:szCs w:val="24"/>
              </w:rPr>
            </w:pPr>
          </w:p>
        </w:tc>
      </w:tr>
      <w:tr w:rsidR="00046453" w14:paraId="5BCAAA15" w14:textId="77777777">
        <w:trPr>
          <w:cantSplit/>
          <w:trHeight w:hRule="exact" w:val="757"/>
        </w:trPr>
        <w:tc>
          <w:tcPr>
            <w:tcW w:w="210" w:type="dxa"/>
            <w:tcBorders>
              <w:top w:val="single" w:sz="4" w:space="0" w:color="FFFFFF"/>
              <w:left w:val="single" w:sz="4" w:space="0" w:color="auto"/>
              <w:bottom w:val="single" w:sz="4" w:space="0" w:color="FFFFFF"/>
              <w:right w:val="single" w:sz="4" w:space="0" w:color="FFFFFF"/>
            </w:tcBorders>
            <w:vAlign w:val="center"/>
          </w:tcPr>
          <w:p w14:paraId="6139BFAB" w14:textId="77777777" w:rsidR="00046453" w:rsidRDefault="00046453">
            <w:pPr>
              <w:pStyle w:val="Corpsdetexte"/>
              <w:rPr>
                <w:rFonts w:ascii="AvenirNext LT Pro Cn" w:hAnsi="AvenirNext LT Pro Cn" w:cstheme="minorHAnsi"/>
                <w:sz w:val="24"/>
                <w:szCs w:val="24"/>
              </w:rPr>
            </w:pPr>
            <w:permStart w:id="1604340459" w:edGrp="everyone" w:colFirst="3" w:colLast="3"/>
            <w:permEnd w:id="1974754923"/>
          </w:p>
        </w:tc>
        <w:tc>
          <w:tcPr>
            <w:tcW w:w="4054" w:type="dxa"/>
            <w:tcBorders>
              <w:top w:val="single" w:sz="4" w:space="0" w:color="808080"/>
              <w:left w:val="single" w:sz="4" w:space="0" w:color="FFFFFF"/>
              <w:bottom w:val="single" w:sz="4" w:space="0" w:color="808080"/>
              <w:right w:val="single" w:sz="4" w:space="0" w:color="FFFFFF"/>
            </w:tcBorders>
            <w:vAlign w:val="center"/>
          </w:tcPr>
          <w:p w14:paraId="7F7AE7F9"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Provision contrôles bactériologiques</w:t>
            </w:r>
          </w:p>
        </w:tc>
        <w:tc>
          <w:tcPr>
            <w:tcW w:w="1636" w:type="dxa"/>
            <w:tcBorders>
              <w:top w:val="single" w:sz="4" w:space="0" w:color="808080"/>
              <w:left w:val="single" w:sz="4" w:space="0" w:color="FFFFFF"/>
              <w:bottom w:val="single" w:sz="4" w:space="0" w:color="808080"/>
              <w:right w:val="single" w:sz="4" w:space="0" w:color="auto"/>
            </w:tcBorders>
            <w:vAlign w:val="center"/>
          </w:tcPr>
          <w:p w14:paraId="29222808"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(6)</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1E667607" w14:textId="77777777" w:rsidR="00046453" w:rsidRDefault="00046453">
            <w:pPr>
              <w:pStyle w:val="Corpsdetexte"/>
              <w:rPr>
                <w:rFonts w:ascii="AvenirNext LT Pro Cn" w:hAnsi="AvenirNext LT Pro Cn" w:cstheme="minorHAnsi"/>
                <w:sz w:val="24"/>
                <w:szCs w:val="24"/>
              </w:rPr>
            </w:pPr>
          </w:p>
        </w:tc>
      </w:tr>
      <w:tr w:rsidR="00046453" w14:paraId="58B1FF92" w14:textId="77777777">
        <w:trPr>
          <w:cantSplit/>
          <w:trHeight w:hRule="exact" w:val="1346"/>
        </w:trPr>
        <w:tc>
          <w:tcPr>
            <w:tcW w:w="210" w:type="dxa"/>
            <w:tcBorders>
              <w:top w:val="single" w:sz="4" w:space="0" w:color="FFFFFF"/>
              <w:left w:val="single" w:sz="4" w:space="0" w:color="auto"/>
              <w:bottom w:val="single" w:sz="4" w:space="0" w:color="FFFFFF"/>
              <w:right w:val="single" w:sz="4" w:space="0" w:color="FFFFFF"/>
            </w:tcBorders>
            <w:vAlign w:val="center"/>
          </w:tcPr>
          <w:p w14:paraId="08EBC2AC" w14:textId="77777777" w:rsidR="00046453" w:rsidRDefault="00046453">
            <w:pPr>
              <w:pStyle w:val="Corpsdetexte"/>
              <w:rPr>
                <w:rFonts w:ascii="AvenirNext LT Pro Cn" w:hAnsi="AvenirNext LT Pro Cn" w:cstheme="minorHAnsi"/>
                <w:sz w:val="24"/>
                <w:szCs w:val="24"/>
              </w:rPr>
            </w:pPr>
            <w:permStart w:id="1226520220" w:edGrp="everyone" w:colFirst="3" w:colLast="3"/>
            <w:permEnd w:id="1604340459"/>
          </w:p>
        </w:tc>
        <w:tc>
          <w:tcPr>
            <w:tcW w:w="4054" w:type="dxa"/>
            <w:tcBorders>
              <w:top w:val="single" w:sz="4" w:space="0" w:color="808080"/>
              <w:left w:val="single" w:sz="4" w:space="0" w:color="FFFFFF"/>
              <w:bottom w:val="single" w:sz="4" w:space="0" w:color="808080"/>
              <w:right w:val="single" w:sz="4" w:space="0" w:color="FFFFFF"/>
            </w:tcBorders>
            <w:vAlign w:val="center"/>
          </w:tcPr>
          <w:p w14:paraId="5797E832"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 xml:space="preserve">Provision maintenance/entretien des matériels </w:t>
            </w:r>
            <w:r>
              <w:rPr>
                <w:rFonts w:ascii="AvenirNext LT Pro Cn" w:hAnsi="AvenirNext LT Pro Cn" w:cstheme="minorHAnsi"/>
                <w:i/>
                <w:sz w:val="24"/>
                <w:szCs w:val="24"/>
              </w:rPr>
              <w:t>(à détailler page suivante)</w:t>
            </w:r>
          </w:p>
        </w:tc>
        <w:tc>
          <w:tcPr>
            <w:tcW w:w="1636" w:type="dxa"/>
            <w:tcBorders>
              <w:top w:val="single" w:sz="4" w:space="0" w:color="808080"/>
              <w:left w:val="single" w:sz="4" w:space="0" w:color="FFFFFF"/>
              <w:bottom w:val="single" w:sz="4" w:space="0" w:color="808080"/>
              <w:right w:val="single" w:sz="4" w:space="0" w:color="auto"/>
            </w:tcBorders>
            <w:vAlign w:val="center"/>
          </w:tcPr>
          <w:p w14:paraId="79B3AA57"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(7)</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7C9AC62F" w14:textId="77777777" w:rsidR="00046453" w:rsidRDefault="00046453">
            <w:pPr>
              <w:pStyle w:val="Corpsdetexte"/>
              <w:rPr>
                <w:rFonts w:ascii="AvenirNext LT Pro Cn" w:hAnsi="AvenirNext LT Pro Cn" w:cstheme="minorHAnsi"/>
                <w:sz w:val="24"/>
                <w:szCs w:val="24"/>
              </w:rPr>
            </w:pPr>
          </w:p>
        </w:tc>
      </w:tr>
      <w:tr w:rsidR="00046453" w14:paraId="6AA38B1D" w14:textId="77777777">
        <w:trPr>
          <w:cantSplit/>
          <w:trHeight w:hRule="exact" w:val="1125"/>
        </w:trPr>
        <w:tc>
          <w:tcPr>
            <w:tcW w:w="210" w:type="dxa"/>
            <w:tcBorders>
              <w:top w:val="single" w:sz="4" w:space="0" w:color="FFFFFF"/>
              <w:left w:val="single" w:sz="4" w:space="0" w:color="auto"/>
              <w:bottom w:val="single" w:sz="4" w:space="0" w:color="FFFFFF"/>
              <w:right w:val="single" w:sz="4" w:space="0" w:color="FFFFFF"/>
            </w:tcBorders>
            <w:vAlign w:val="center"/>
          </w:tcPr>
          <w:p w14:paraId="3FA65FAD" w14:textId="77777777" w:rsidR="00046453" w:rsidRDefault="00046453">
            <w:pPr>
              <w:pStyle w:val="Corpsdetexte"/>
              <w:rPr>
                <w:rFonts w:ascii="AvenirNext LT Pro Cn" w:hAnsi="AvenirNext LT Pro Cn" w:cstheme="minorHAnsi"/>
                <w:sz w:val="24"/>
                <w:szCs w:val="24"/>
              </w:rPr>
            </w:pPr>
            <w:permStart w:id="1421697192" w:edGrp="everyone" w:colFirst="3" w:colLast="3"/>
            <w:permEnd w:id="1226520220"/>
          </w:p>
        </w:tc>
        <w:tc>
          <w:tcPr>
            <w:tcW w:w="4054" w:type="dxa"/>
            <w:tcBorders>
              <w:top w:val="single" w:sz="4" w:space="0" w:color="808080"/>
              <w:left w:val="single" w:sz="4" w:space="0" w:color="FFFFFF"/>
              <w:bottom w:val="single" w:sz="4" w:space="0" w:color="808080"/>
              <w:right w:val="single" w:sz="4" w:space="0" w:color="FFFFFF"/>
            </w:tcBorders>
            <w:vAlign w:val="center"/>
          </w:tcPr>
          <w:p w14:paraId="6CB14F4E"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 xml:space="preserve">Provision autres frais généraux </w:t>
            </w:r>
            <w:r>
              <w:rPr>
                <w:rFonts w:ascii="AvenirNext LT Pro Cn" w:hAnsi="AvenirNext LT Pro Cn" w:cstheme="minorHAnsi"/>
                <w:i/>
                <w:sz w:val="24"/>
                <w:szCs w:val="24"/>
              </w:rPr>
              <w:t>(à détailler page suivante)</w:t>
            </w:r>
          </w:p>
        </w:tc>
        <w:tc>
          <w:tcPr>
            <w:tcW w:w="1636" w:type="dxa"/>
            <w:tcBorders>
              <w:top w:val="single" w:sz="4" w:space="0" w:color="808080"/>
              <w:left w:val="single" w:sz="4" w:space="0" w:color="FFFFFF"/>
              <w:bottom w:val="single" w:sz="4" w:space="0" w:color="808080"/>
              <w:right w:val="single" w:sz="4" w:space="0" w:color="auto"/>
            </w:tcBorders>
            <w:vAlign w:val="center"/>
          </w:tcPr>
          <w:p w14:paraId="693C4CE8"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sz w:val="24"/>
                <w:szCs w:val="24"/>
              </w:rPr>
              <w:t>(8)</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495F5DF0" w14:textId="77777777" w:rsidR="00046453" w:rsidRDefault="00046453">
            <w:pPr>
              <w:pStyle w:val="Corpsdetexte"/>
              <w:rPr>
                <w:rFonts w:ascii="AvenirNext LT Pro Cn" w:hAnsi="AvenirNext LT Pro Cn" w:cstheme="minorHAnsi"/>
                <w:sz w:val="24"/>
                <w:szCs w:val="24"/>
              </w:rPr>
            </w:pPr>
          </w:p>
        </w:tc>
      </w:tr>
      <w:tr w:rsidR="00046453" w14:paraId="6C32AF1A" w14:textId="77777777">
        <w:trPr>
          <w:cantSplit/>
          <w:trHeight w:hRule="exact" w:val="567"/>
        </w:trPr>
        <w:tc>
          <w:tcPr>
            <w:tcW w:w="210" w:type="dxa"/>
            <w:tcBorders>
              <w:top w:val="single" w:sz="4" w:space="0" w:color="FFFFFF"/>
              <w:left w:val="single" w:sz="4" w:space="0" w:color="auto"/>
              <w:bottom w:val="single" w:sz="4" w:space="0" w:color="FFFFFF"/>
              <w:right w:val="single" w:sz="4" w:space="0" w:color="FFFFFF"/>
            </w:tcBorders>
            <w:vAlign w:val="center"/>
          </w:tcPr>
          <w:p w14:paraId="1F1CC9F4" w14:textId="77777777" w:rsidR="00046453" w:rsidRDefault="00046453">
            <w:pPr>
              <w:pStyle w:val="Corpsdetexte"/>
              <w:rPr>
                <w:rFonts w:ascii="AvenirNext LT Pro Cn" w:hAnsi="AvenirNext LT Pro Cn" w:cstheme="minorHAnsi"/>
                <w:sz w:val="24"/>
                <w:szCs w:val="24"/>
              </w:rPr>
            </w:pPr>
            <w:permStart w:id="607655227" w:edGrp="everyone" w:colFirst="3" w:colLast="3"/>
            <w:permEnd w:id="1421697192"/>
          </w:p>
        </w:tc>
        <w:tc>
          <w:tcPr>
            <w:tcW w:w="4054" w:type="dxa"/>
            <w:tcBorders>
              <w:top w:val="single" w:sz="4" w:space="0" w:color="808080"/>
              <w:left w:val="single" w:sz="4" w:space="0" w:color="FFFFFF"/>
              <w:bottom w:val="single" w:sz="4" w:space="0" w:color="808080"/>
              <w:right w:val="single" w:sz="4" w:space="0" w:color="FFFFFF"/>
            </w:tcBorders>
            <w:vAlign w:val="center"/>
          </w:tcPr>
          <w:p w14:paraId="2E7C5721"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Sous-Total Provisions</w:t>
            </w:r>
          </w:p>
        </w:tc>
        <w:tc>
          <w:tcPr>
            <w:tcW w:w="1636" w:type="dxa"/>
            <w:tcBorders>
              <w:top w:val="single" w:sz="4" w:space="0" w:color="808080"/>
              <w:left w:val="single" w:sz="4" w:space="0" w:color="FFFFFF"/>
              <w:bottom w:val="single" w:sz="4" w:space="0" w:color="808080"/>
              <w:right w:val="single" w:sz="4" w:space="0" w:color="auto"/>
            </w:tcBorders>
            <w:vAlign w:val="center"/>
          </w:tcPr>
          <w:p w14:paraId="73275D62"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w:t>
            </w:r>
            <w:r>
              <w:rPr>
                <w:rFonts w:ascii="AvenirNext LT Pro Cn" w:hAnsi="AvenirNext LT Pro Cn" w:cstheme="minorHAnsi"/>
                <w:sz w:val="24"/>
                <w:szCs w:val="24"/>
              </w:rPr>
              <w:t>9</w:t>
            </w:r>
            <w:r>
              <w:rPr>
                <w:rFonts w:ascii="AvenirNext LT Pro Cn" w:hAnsi="AvenirNext LT Pro Cn" w:cstheme="minorHAnsi"/>
                <w:b w:val="0"/>
                <w:sz w:val="24"/>
                <w:szCs w:val="24"/>
              </w:rPr>
              <w:t>=5+6+7+8)</w:t>
            </w:r>
          </w:p>
        </w:tc>
        <w:tc>
          <w:tcPr>
            <w:tcW w:w="3970" w:type="dxa"/>
            <w:gridSpan w:val="2"/>
            <w:tcBorders>
              <w:top w:val="single" w:sz="4" w:space="0" w:color="auto"/>
              <w:left w:val="none" w:sz="4" w:space="0" w:color="000000"/>
              <w:bottom w:val="none" w:sz="4" w:space="0" w:color="000000"/>
              <w:right w:val="single" w:sz="4" w:space="0" w:color="auto"/>
            </w:tcBorders>
            <w:vAlign w:val="center"/>
          </w:tcPr>
          <w:p w14:paraId="483674FB" w14:textId="77777777" w:rsidR="00046453" w:rsidRDefault="00046453">
            <w:pPr>
              <w:pStyle w:val="Corpsdetexte"/>
              <w:rPr>
                <w:rFonts w:ascii="AvenirNext LT Pro Cn" w:hAnsi="AvenirNext LT Pro Cn" w:cstheme="minorHAnsi"/>
                <w:b w:val="0"/>
                <w:sz w:val="24"/>
                <w:szCs w:val="24"/>
              </w:rPr>
            </w:pPr>
          </w:p>
        </w:tc>
      </w:tr>
      <w:tr w:rsidR="00046453" w14:paraId="560EF6EE" w14:textId="77777777">
        <w:trPr>
          <w:cantSplit/>
          <w:trHeight w:hRule="exact" w:val="567"/>
        </w:trPr>
        <w:tc>
          <w:tcPr>
            <w:tcW w:w="210" w:type="dxa"/>
            <w:tcBorders>
              <w:top w:val="single" w:sz="4" w:space="0" w:color="FFFFFF"/>
              <w:left w:val="single" w:sz="4" w:space="0" w:color="auto"/>
              <w:bottom w:val="single" w:sz="4" w:space="0" w:color="FFFFFF"/>
              <w:right w:val="single" w:sz="4" w:space="0" w:color="FFFFFF"/>
            </w:tcBorders>
            <w:vAlign w:val="center"/>
          </w:tcPr>
          <w:p w14:paraId="6F746431" w14:textId="77777777" w:rsidR="00046453" w:rsidRDefault="00046453">
            <w:pPr>
              <w:pStyle w:val="Corpsdetexte"/>
              <w:rPr>
                <w:rFonts w:ascii="AvenirNext LT Pro Cn" w:hAnsi="AvenirNext LT Pro Cn" w:cstheme="minorHAnsi"/>
                <w:sz w:val="24"/>
                <w:szCs w:val="24"/>
              </w:rPr>
            </w:pPr>
            <w:permStart w:id="1031223838" w:edGrp="everyone" w:colFirst="3" w:colLast="3"/>
            <w:permEnd w:id="607655227"/>
          </w:p>
        </w:tc>
        <w:tc>
          <w:tcPr>
            <w:tcW w:w="4054" w:type="dxa"/>
            <w:tcBorders>
              <w:top w:val="single" w:sz="4" w:space="0" w:color="808080"/>
              <w:left w:val="single" w:sz="4" w:space="0" w:color="FFFFFF"/>
              <w:bottom w:val="single" w:sz="4" w:space="0" w:color="808080"/>
              <w:right w:val="single" w:sz="4" w:space="0" w:color="FFFFFF"/>
            </w:tcBorders>
            <w:vAlign w:val="center"/>
          </w:tcPr>
          <w:p w14:paraId="5F348D6E"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 xml:space="preserve">Prix de revient </w:t>
            </w:r>
          </w:p>
        </w:tc>
        <w:tc>
          <w:tcPr>
            <w:tcW w:w="1636" w:type="dxa"/>
            <w:tcBorders>
              <w:top w:val="single" w:sz="4" w:space="0" w:color="808080"/>
              <w:left w:val="single" w:sz="4" w:space="0" w:color="FFFFFF"/>
              <w:bottom w:val="single" w:sz="4" w:space="0" w:color="808080"/>
              <w:right w:val="single" w:sz="4" w:space="0" w:color="auto"/>
            </w:tcBorders>
            <w:vAlign w:val="center"/>
          </w:tcPr>
          <w:p w14:paraId="7E22A8DF"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w:t>
            </w:r>
            <w:r>
              <w:rPr>
                <w:rFonts w:ascii="AvenirNext LT Pro Cn" w:hAnsi="AvenirNext LT Pro Cn" w:cstheme="minorHAnsi"/>
                <w:sz w:val="24"/>
                <w:szCs w:val="24"/>
              </w:rPr>
              <w:t>10</w:t>
            </w:r>
            <w:r>
              <w:rPr>
                <w:rFonts w:ascii="AvenirNext LT Pro Cn" w:hAnsi="AvenirNext LT Pro Cn" w:cstheme="minorHAnsi"/>
                <w:b w:val="0"/>
                <w:sz w:val="24"/>
                <w:szCs w:val="24"/>
              </w:rPr>
              <w:t>=4+9)</w:t>
            </w:r>
          </w:p>
        </w:tc>
        <w:tc>
          <w:tcPr>
            <w:tcW w:w="3970" w:type="dxa"/>
            <w:gridSpan w:val="2"/>
            <w:tcBorders>
              <w:top w:val="single" w:sz="4" w:space="0" w:color="auto"/>
              <w:left w:val="none" w:sz="4" w:space="0" w:color="000000"/>
              <w:bottom w:val="none" w:sz="4" w:space="0" w:color="000000"/>
              <w:right w:val="single" w:sz="4" w:space="0" w:color="auto"/>
            </w:tcBorders>
            <w:vAlign w:val="center"/>
          </w:tcPr>
          <w:p w14:paraId="12B57324" w14:textId="77777777" w:rsidR="00046453" w:rsidRDefault="00046453">
            <w:pPr>
              <w:pStyle w:val="Corpsdetexte"/>
              <w:rPr>
                <w:rFonts w:ascii="AvenirNext LT Pro Cn" w:hAnsi="AvenirNext LT Pro Cn" w:cstheme="minorHAnsi"/>
                <w:b w:val="0"/>
                <w:sz w:val="24"/>
                <w:szCs w:val="24"/>
              </w:rPr>
            </w:pPr>
          </w:p>
        </w:tc>
      </w:tr>
      <w:tr w:rsidR="00046453" w14:paraId="3272BE47" w14:textId="77777777">
        <w:trPr>
          <w:cantSplit/>
          <w:trHeight w:hRule="exact" w:val="745"/>
        </w:trPr>
        <w:tc>
          <w:tcPr>
            <w:tcW w:w="210" w:type="dxa"/>
            <w:tcBorders>
              <w:top w:val="single" w:sz="4" w:space="0" w:color="FFFFFF"/>
              <w:left w:val="single" w:sz="4" w:space="0" w:color="auto"/>
              <w:bottom w:val="none" w:sz="4" w:space="0" w:color="000000"/>
              <w:right w:val="single" w:sz="4" w:space="0" w:color="FFFFFF"/>
            </w:tcBorders>
            <w:vAlign w:val="center"/>
          </w:tcPr>
          <w:p w14:paraId="1723F3E9" w14:textId="77777777" w:rsidR="00046453" w:rsidRDefault="00046453">
            <w:pPr>
              <w:pStyle w:val="Corpsdetexte"/>
              <w:rPr>
                <w:rFonts w:ascii="AvenirNext LT Pro Cn" w:hAnsi="AvenirNext LT Pro Cn" w:cstheme="minorHAnsi"/>
                <w:b w:val="0"/>
                <w:sz w:val="24"/>
                <w:szCs w:val="24"/>
              </w:rPr>
            </w:pPr>
            <w:permStart w:id="1038831435" w:edGrp="everyone" w:colFirst="3" w:colLast="3"/>
            <w:permEnd w:id="1031223838"/>
          </w:p>
        </w:tc>
        <w:tc>
          <w:tcPr>
            <w:tcW w:w="4054" w:type="dxa"/>
            <w:tcBorders>
              <w:top w:val="single" w:sz="4" w:space="0" w:color="808080"/>
              <w:left w:val="single" w:sz="4" w:space="0" w:color="FFFFFF"/>
              <w:bottom w:val="single" w:sz="4" w:space="0" w:color="auto"/>
              <w:right w:val="single" w:sz="4" w:space="0" w:color="FFFFFF"/>
            </w:tcBorders>
            <w:vAlign w:val="center"/>
          </w:tcPr>
          <w:p w14:paraId="5950F740"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b w:val="0"/>
                <w:sz w:val="24"/>
                <w:szCs w:val="24"/>
              </w:rPr>
              <w:t>Marge brute d’exploitation</w:t>
            </w:r>
          </w:p>
        </w:tc>
        <w:tc>
          <w:tcPr>
            <w:tcW w:w="1636" w:type="dxa"/>
            <w:tcBorders>
              <w:top w:val="single" w:sz="4" w:space="0" w:color="808080"/>
              <w:left w:val="single" w:sz="4" w:space="0" w:color="FFFFFF"/>
              <w:bottom w:val="single" w:sz="4" w:space="0" w:color="auto"/>
              <w:right w:val="single" w:sz="4" w:space="0" w:color="auto"/>
            </w:tcBorders>
            <w:vAlign w:val="center"/>
          </w:tcPr>
          <w:p w14:paraId="122A48A4"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w:t>
            </w:r>
            <w:r>
              <w:rPr>
                <w:rFonts w:ascii="AvenirNext LT Pro Cn" w:hAnsi="AvenirNext LT Pro Cn" w:cstheme="minorHAnsi"/>
                <w:sz w:val="24"/>
                <w:szCs w:val="24"/>
              </w:rPr>
              <w:t>11</w:t>
            </w:r>
            <w:r>
              <w:rPr>
                <w:rFonts w:ascii="AvenirNext LT Pro Cn" w:hAnsi="AvenirNext LT Pro Cn" w:cstheme="minorHAnsi"/>
                <w:b w:val="0"/>
                <w:sz w:val="24"/>
                <w:szCs w:val="24"/>
              </w:rPr>
              <w:t>)</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7B316EC0" w14:textId="77777777" w:rsidR="00046453" w:rsidRDefault="00046453">
            <w:pPr>
              <w:pStyle w:val="Corpsdetexte"/>
              <w:rPr>
                <w:rFonts w:ascii="AvenirNext LT Pro Cn" w:hAnsi="AvenirNext LT Pro Cn" w:cstheme="minorHAnsi"/>
                <w:b w:val="0"/>
                <w:sz w:val="24"/>
                <w:szCs w:val="24"/>
              </w:rPr>
            </w:pPr>
          </w:p>
        </w:tc>
      </w:tr>
      <w:permEnd w:id="1038831435"/>
      <w:tr w:rsidR="00046453" w14:paraId="35A3D0E2" w14:textId="77777777">
        <w:trPr>
          <w:cantSplit/>
          <w:trHeight w:hRule="exact" w:val="170"/>
        </w:trPr>
        <w:tc>
          <w:tcPr>
            <w:tcW w:w="210" w:type="dxa"/>
            <w:tcBorders>
              <w:top w:val="single" w:sz="4" w:space="0" w:color="auto"/>
              <w:left w:val="single" w:sz="4" w:space="0" w:color="FFFFFF"/>
              <w:bottom w:val="single" w:sz="4" w:space="0" w:color="auto"/>
              <w:right w:val="single" w:sz="4" w:space="0" w:color="FFFFFF"/>
            </w:tcBorders>
            <w:vAlign w:val="center"/>
          </w:tcPr>
          <w:p w14:paraId="76FA6D73" w14:textId="77777777" w:rsidR="00046453" w:rsidRDefault="00046453">
            <w:pPr>
              <w:pStyle w:val="Corpsdetexte"/>
              <w:rPr>
                <w:rFonts w:ascii="AvenirNext LT Pro Cn" w:hAnsi="AvenirNext LT Pro Cn" w:cstheme="minorHAnsi"/>
                <w:b w:val="0"/>
                <w:sz w:val="24"/>
                <w:szCs w:val="24"/>
              </w:rPr>
            </w:pPr>
          </w:p>
        </w:tc>
        <w:tc>
          <w:tcPr>
            <w:tcW w:w="4054" w:type="dxa"/>
            <w:tcBorders>
              <w:top w:val="single" w:sz="4" w:space="0" w:color="auto"/>
              <w:left w:val="single" w:sz="4" w:space="0" w:color="FFFFFF"/>
              <w:bottom w:val="single" w:sz="4" w:space="0" w:color="auto"/>
              <w:right w:val="single" w:sz="4" w:space="0" w:color="FFFFFF"/>
            </w:tcBorders>
            <w:vAlign w:val="center"/>
          </w:tcPr>
          <w:p w14:paraId="0045D5CF" w14:textId="77777777" w:rsidR="00046453" w:rsidRDefault="00046453">
            <w:pPr>
              <w:pStyle w:val="Corpsdetexte"/>
              <w:rPr>
                <w:rFonts w:ascii="AvenirNext LT Pro Cn" w:hAnsi="AvenirNext LT Pro Cn" w:cstheme="minorHAnsi"/>
                <w:sz w:val="24"/>
                <w:szCs w:val="24"/>
              </w:rPr>
            </w:pPr>
          </w:p>
        </w:tc>
        <w:tc>
          <w:tcPr>
            <w:tcW w:w="4189" w:type="dxa"/>
            <w:gridSpan w:val="2"/>
            <w:tcBorders>
              <w:top w:val="single" w:sz="4" w:space="0" w:color="auto"/>
              <w:left w:val="none" w:sz="4" w:space="0" w:color="000000"/>
              <w:bottom w:val="single" w:sz="4" w:space="0" w:color="auto"/>
              <w:right w:val="single" w:sz="4" w:space="0" w:color="FFFFFF"/>
            </w:tcBorders>
            <w:vAlign w:val="center"/>
          </w:tcPr>
          <w:p w14:paraId="12281196" w14:textId="77777777" w:rsidR="00046453" w:rsidRDefault="00046453">
            <w:pPr>
              <w:pStyle w:val="Corpsdetexte"/>
              <w:rPr>
                <w:rFonts w:ascii="AvenirNext LT Pro Cn" w:hAnsi="AvenirNext LT Pro Cn" w:cstheme="minorHAnsi"/>
                <w:sz w:val="24"/>
                <w:szCs w:val="24"/>
              </w:rPr>
            </w:pPr>
          </w:p>
        </w:tc>
        <w:tc>
          <w:tcPr>
            <w:tcW w:w="1417" w:type="dxa"/>
            <w:tcBorders>
              <w:top w:val="single" w:sz="4" w:space="0" w:color="auto"/>
              <w:left w:val="single" w:sz="4" w:space="0" w:color="FFFFFF"/>
              <w:bottom w:val="single" w:sz="4" w:space="0" w:color="auto"/>
              <w:right w:val="single" w:sz="4" w:space="0" w:color="FFFFFF"/>
            </w:tcBorders>
            <w:vAlign w:val="center"/>
          </w:tcPr>
          <w:p w14:paraId="2637617D" w14:textId="77777777" w:rsidR="00046453" w:rsidRDefault="00046453">
            <w:pPr>
              <w:pStyle w:val="Corpsdetexte"/>
              <w:rPr>
                <w:rFonts w:ascii="AvenirNext LT Pro Cn" w:hAnsi="AvenirNext LT Pro Cn" w:cstheme="minorHAnsi"/>
                <w:sz w:val="24"/>
                <w:szCs w:val="24"/>
              </w:rPr>
            </w:pPr>
          </w:p>
        </w:tc>
      </w:tr>
      <w:tr w:rsidR="00046453" w14:paraId="544A8B0E" w14:textId="77777777">
        <w:trPr>
          <w:trHeight w:hRule="exact" w:val="947"/>
        </w:trPr>
        <w:tc>
          <w:tcPr>
            <w:tcW w:w="210" w:type="dxa"/>
            <w:tcBorders>
              <w:top w:val="single" w:sz="4" w:space="0" w:color="auto"/>
              <w:left w:val="single" w:sz="4" w:space="0" w:color="auto"/>
              <w:bottom w:val="single" w:sz="4" w:space="0" w:color="auto"/>
              <w:right w:val="single" w:sz="4" w:space="0" w:color="FFFFFF"/>
            </w:tcBorders>
            <w:vAlign w:val="center"/>
          </w:tcPr>
          <w:p w14:paraId="68913D4C" w14:textId="77777777" w:rsidR="00046453" w:rsidRDefault="00046453">
            <w:pPr>
              <w:pStyle w:val="Corpsdetexte"/>
              <w:rPr>
                <w:rFonts w:ascii="AvenirNext LT Pro Cn" w:hAnsi="AvenirNext LT Pro Cn" w:cstheme="minorHAnsi"/>
                <w:sz w:val="24"/>
                <w:szCs w:val="24"/>
              </w:rPr>
            </w:pPr>
            <w:permStart w:id="629492761" w:edGrp="everyone" w:colFirst="3" w:colLast="3"/>
          </w:p>
        </w:tc>
        <w:tc>
          <w:tcPr>
            <w:tcW w:w="4054" w:type="dxa"/>
            <w:tcBorders>
              <w:top w:val="single" w:sz="4" w:space="0" w:color="auto"/>
              <w:left w:val="single" w:sz="4" w:space="0" w:color="FFFFFF"/>
              <w:bottom w:val="single" w:sz="4" w:space="0" w:color="auto"/>
              <w:right w:val="single" w:sz="4" w:space="0" w:color="FFFFFF"/>
            </w:tcBorders>
            <w:vAlign w:val="center"/>
          </w:tcPr>
          <w:p w14:paraId="26E98C97" w14:textId="77777777" w:rsidR="00046453" w:rsidRDefault="00F27D36">
            <w:pPr>
              <w:pStyle w:val="Corpsdetexte"/>
              <w:rPr>
                <w:rFonts w:ascii="AvenirNext LT Pro Cn" w:hAnsi="AvenirNext LT Pro Cn" w:cstheme="minorHAnsi"/>
                <w:sz w:val="24"/>
                <w:szCs w:val="24"/>
              </w:rPr>
            </w:pPr>
            <w:r>
              <w:rPr>
                <w:rFonts w:ascii="AvenirNext LT Pro Cn" w:hAnsi="AvenirNext LT Pro Cn" w:cstheme="minorHAnsi"/>
                <w:b w:val="0"/>
                <w:sz w:val="24"/>
                <w:szCs w:val="24"/>
              </w:rPr>
              <w:t xml:space="preserve">Forfait annuel global </w:t>
            </w:r>
          </w:p>
        </w:tc>
        <w:tc>
          <w:tcPr>
            <w:tcW w:w="1636" w:type="dxa"/>
            <w:tcBorders>
              <w:top w:val="single" w:sz="4" w:space="0" w:color="auto"/>
              <w:left w:val="single" w:sz="4" w:space="0" w:color="FFFFFF"/>
              <w:bottom w:val="single" w:sz="4" w:space="0" w:color="auto"/>
              <w:right w:val="single" w:sz="4" w:space="0" w:color="auto"/>
            </w:tcBorders>
            <w:vAlign w:val="center"/>
          </w:tcPr>
          <w:p w14:paraId="68C3399F" w14:textId="77777777" w:rsidR="00046453" w:rsidRDefault="00F27D36">
            <w:pPr>
              <w:pStyle w:val="Corpsdetexte"/>
              <w:rPr>
                <w:rFonts w:ascii="AvenirNext LT Pro Cn" w:hAnsi="AvenirNext LT Pro Cn" w:cstheme="minorHAnsi"/>
                <w:b w:val="0"/>
                <w:sz w:val="24"/>
                <w:szCs w:val="24"/>
              </w:rPr>
            </w:pPr>
            <w:r>
              <w:rPr>
                <w:rFonts w:ascii="AvenirNext LT Pro Cn" w:hAnsi="AvenirNext LT Pro Cn" w:cstheme="minorHAnsi"/>
                <w:b w:val="0"/>
                <w:sz w:val="24"/>
                <w:szCs w:val="24"/>
              </w:rPr>
              <w:t>(</w:t>
            </w:r>
            <w:r>
              <w:rPr>
                <w:rFonts w:ascii="AvenirNext LT Pro Cn" w:hAnsi="AvenirNext LT Pro Cn" w:cstheme="minorHAnsi"/>
                <w:sz w:val="24"/>
                <w:szCs w:val="24"/>
              </w:rPr>
              <w:t>12</w:t>
            </w:r>
            <w:r>
              <w:rPr>
                <w:rFonts w:ascii="AvenirNext LT Pro Cn" w:hAnsi="AvenirNext LT Pro Cn" w:cstheme="minorHAnsi"/>
                <w:b w:val="0"/>
                <w:sz w:val="24"/>
                <w:szCs w:val="24"/>
              </w:rPr>
              <w:t>=10+11)</w:t>
            </w:r>
          </w:p>
        </w:tc>
        <w:tc>
          <w:tcPr>
            <w:tcW w:w="3970" w:type="dxa"/>
            <w:gridSpan w:val="2"/>
            <w:tcBorders>
              <w:top w:val="single" w:sz="4" w:space="0" w:color="auto"/>
              <w:left w:val="none" w:sz="4" w:space="0" w:color="000000"/>
              <w:bottom w:val="single" w:sz="4" w:space="0" w:color="auto"/>
              <w:right w:val="single" w:sz="4" w:space="0" w:color="auto"/>
            </w:tcBorders>
            <w:vAlign w:val="center"/>
          </w:tcPr>
          <w:p w14:paraId="24866E84" w14:textId="77777777" w:rsidR="00046453" w:rsidRDefault="00046453">
            <w:pPr>
              <w:pStyle w:val="Corpsdetexte"/>
              <w:rPr>
                <w:rFonts w:ascii="AvenirNext LT Pro Cn" w:hAnsi="AvenirNext LT Pro Cn" w:cstheme="minorHAnsi"/>
                <w:b w:val="0"/>
                <w:sz w:val="24"/>
                <w:szCs w:val="24"/>
              </w:rPr>
            </w:pPr>
          </w:p>
        </w:tc>
      </w:tr>
      <w:permEnd w:id="629492761"/>
    </w:tbl>
    <w:p w14:paraId="4AC56E67" w14:textId="77777777" w:rsidR="00046453" w:rsidRDefault="00046453">
      <w:pPr>
        <w:rPr>
          <w:rFonts w:ascii="AvenirNext LT Pro Cn" w:hAnsi="AvenirNext LT Pro Cn" w:cstheme="minorHAnsi"/>
          <w:sz w:val="24"/>
          <w:szCs w:val="24"/>
        </w:rPr>
      </w:pPr>
    </w:p>
    <w:p w14:paraId="132948DA" w14:textId="77777777" w:rsidR="00046453" w:rsidRDefault="00F27D36">
      <w:pPr>
        <w:rPr>
          <w:rFonts w:ascii="AvenirNext LT Pro Cn" w:hAnsi="AvenirNext LT Pro Cn" w:cstheme="minorHAnsi"/>
          <w:sz w:val="24"/>
          <w:szCs w:val="24"/>
        </w:rPr>
      </w:pPr>
      <w:r>
        <w:rPr>
          <w:rFonts w:ascii="AvenirNext LT Pro Cn" w:hAnsi="AvenirNext LT Pro Cn" w:cstheme="minorHAnsi"/>
          <w:sz w:val="24"/>
          <w:szCs w:val="24"/>
        </w:rPr>
        <w:t>Taux TVA :</w:t>
      </w:r>
      <w:r>
        <w:rPr>
          <w:rFonts w:ascii="AvenirNext LT Pro Cn" w:hAnsi="AvenirNext LT Pro Cn" w:cstheme="minorHAnsi"/>
          <w:sz w:val="24"/>
          <w:szCs w:val="24"/>
        </w:rPr>
        <w:tab/>
      </w:r>
      <w:r>
        <w:rPr>
          <w:rFonts w:ascii="AvenirNext LT Pro Cn" w:hAnsi="AvenirNext LT Pro Cn" w:cstheme="minorHAnsi"/>
          <w:sz w:val="24"/>
          <w:szCs w:val="24"/>
        </w:rPr>
        <w:tab/>
        <w:t>Montant TVA :</w:t>
      </w:r>
      <w:r>
        <w:rPr>
          <w:rFonts w:ascii="AvenirNext LT Pro Cn" w:hAnsi="AvenirNext LT Pro Cn" w:cstheme="minorHAnsi"/>
          <w:sz w:val="24"/>
          <w:szCs w:val="24"/>
        </w:rPr>
        <w:tab/>
      </w:r>
      <w:r>
        <w:rPr>
          <w:rFonts w:ascii="AvenirNext LT Pro Cn" w:hAnsi="AvenirNext LT Pro Cn" w:cstheme="minorHAnsi"/>
          <w:sz w:val="24"/>
          <w:szCs w:val="24"/>
        </w:rPr>
        <w:tab/>
      </w:r>
      <w:r>
        <w:rPr>
          <w:rFonts w:ascii="AvenirNext LT Pro Cn" w:hAnsi="AvenirNext LT Pro Cn" w:cstheme="minorHAnsi"/>
          <w:sz w:val="24"/>
          <w:szCs w:val="24"/>
        </w:rPr>
        <w:tab/>
        <w:t>Montant TTC :</w:t>
      </w:r>
    </w:p>
    <w:p w14:paraId="31DC8819" w14:textId="77777777" w:rsidR="00046453" w:rsidRDefault="00046453">
      <w:pPr>
        <w:rPr>
          <w:rFonts w:ascii="AvenirNext LT Pro Cn" w:hAnsi="AvenirNext LT Pro Cn"/>
          <w:bCs/>
          <w:sz w:val="24"/>
          <w:szCs w:val="24"/>
        </w:rPr>
      </w:pPr>
    </w:p>
    <w:p w14:paraId="745DE3B2" w14:textId="77777777" w:rsidR="00046453" w:rsidRDefault="00046453"/>
    <w:p w14:paraId="50F521D8" w14:textId="77777777" w:rsidR="00046453" w:rsidRDefault="00046453">
      <w:pPr>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46453" w14:paraId="58FD7121" w14:textId="77777777">
        <w:tc>
          <w:tcPr>
            <w:tcW w:w="9212" w:type="dxa"/>
            <w:gridSpan w:val="2"/>
            <w:tcBorders>
              <w:top w:val="single" w:sz="4" w:space="0" w:color="auto"/>
              <w:left w:val="single" w:sz="4" w:space="0" w:color="auto"/>
              <w:bottom w:val="single" w:sz="4" w:space="0" w:color="auto"/>
              <w:right w:val="single" w:sz="4" w:space="0" w:color="auto"/>
            </w:tcBorders>
            <w:vAlign w:val="center"/>
          </w:tcPr>
          <w:p w14:paraId="672030CF" w14:textId="77777777" w:rsidR="00046453" w:rsidRDefault="00F27D36">
            <w:pPr>
              <w:jc w:val="center"/>
              <w:rPr>
                <w:rFonts w:ascii="Garamond" w:hAnsi="Garamond"/>
                <w:b/>
                <w:bCs/>
                <w:sz w:val="22"/>
              </w:rPr>
            </w:pPr>
            <w:r>
              <w:rPr>
                <w:rFonts w:ascii="Garamond" w:hAnsi="Garamond"/>
                <w:b/>
                <w:bCs/>
                <w:sz w:val="22"/>
              </w:rPr>
              <w:lastRenderedPageBreak/>
              <w:t>DETAIL DE LA PROVISION POUR LA MAINTENANCE PREVENTIVE DES MATERIELS (7)</w:t>
            </w:r>
          </w:p>
        </w:tc>
      </w:tr>
      <w:tr w:rsidR="00046453" w14:paraId="72C0230D" w14:textId="77777777">
        <w:tc>
          <w:tcPr>
            <w:tcW w:w="4606" w:type="dxa"/>
            <w:tcBorders>
              <w:top w:val="single" w:sz="4" w:space="0" w:color="auto"/>
              <w:left w:val="single" w:sz="4" w:space="0" w:color="auto"/>
              <w:bottom w:val="single" w:sz="4" w:space="0" w:color="auto"/>
              <w:right w:val="single" w:sz="4" w:space="0" w:color="auto"/>
            </w:tcBorders>
          </w:tcPr>
          <w:p w14:paraId="0DE9E977" w14:textId="77777777" w:rsidR="00046453" w:rsidRDefault="00F27D36">
            <w:pPr>
              <w:jc w:val="center"/>
              <w:rPr>
                <w:rFonts w:ascii="Garamond" w:hAnsi="Garamond"/>
                <w:b/>
                <w:bCs/>
                <w:sz w:val="22"/>
              </w:rPr>
            </w:pPr>
            <w:r>
              <w:rPr>
                <w:rFonts w:ascii="Garamond" w:hAnsi="Garamond"/>
                <w:b/>
                <w:bCs/>
                <w:sz w:val="22"/>
              </w:rPr>
              <w:t>OBJET</w:t>
            </w:r>
          </w:p>
        </w:tc>
        <w:tc>
          <w:tcPr>
            <w:tcW w:w="4606" w:type="dxa"/>
            <w:tcBorders>
              <w:top w:val="single" w:sz="4" w:space="0" w:color="auto"/>
              <w:left w:val="single" w:sz="4" w:space="0" w:color="auto"/>
              <w:bottom w:val="single" w:sz="4" w:space="0" w:color="auto"/>
              <w:right w:val="single" w:sz="4" w:space="0" w:color="auto"/>
            </w:tcBorders>
          </w:tcPr>
          <w:p w14:paraId="61AE31FA" w14:textId="77777777" w:rsidR="00046453" w:rsidRDefault="00F27D36">
            <w:pPr>
              <w:jc w:val="center"/>
              <w:rPr>
                <w:rFonts w:ascii="Garamond" w:hAnsi="Garamond"/>
                <w:b/>
                <w:bCs/>
                <w:sz w:val="22"/>
              </w:rPr>
            </w:pPr>
            <w:r>
              <w:rPr>
                <w:rFonts w:ascii="Garamond" w:hAnsi="Garamond"/>
                <w:b/>
                <w:bCs/>
                <w:sz w:val="22"/>
              </w:rPr>
              <w:t xml:space="preserve">MONTANT HT ANNUEL </w:t>
            </w:r>
          </w:p>
        </w:tc>
      </w:tr>
      <w:tr w:rsidR="00046453" w14:paraId="76E1263D" w14:textId="77777777">
        <w:tc>
          <w:tcPr>
            <w:tcW w:w="4606" w:type="dxa"/>
            <w:tcBorders>
              <w:top w:val="single" w:sz="4" w:space="0" w:color="auto"/>
              <w:left w:val="single" w:sz="4" w:space="0" w:color="auto"/>
              <w:bottom w:val="single" w:sz="4" w:space="0" w:color="auto"/>
              <w:right w:val="single" w:sz="4" w:space="0" w:color="auto"/>
            </w:tcBorders>
          </w:tcPr>
          <w:p w14:paraId="500DA4C1" w14:textId="77777777" w:rsidR="00046453" w:rsidRDefault="00046453">
            <w:pPr>
              <w:rPr>
                <w:rFonts w:ascii="Garamond" w:hAnsi="Garamond"/>
                <w:bCs/>
                <w:sz w:val="22"/>
              </w:rPr>
            </w:pPr>
            <w:permStart w:id="1859484506" w:edGrp="everyone" w:colFirst="0" w:colLast="0"/>
            <w:permStart w:id="954614722" w:edGrp="everyone" w:colFirst="1" w:colLast="1"/>
          </w:p>
        </w:tc>
        <w:tc>
          <w:tcPr>
            <w:tcW w:w="4606" w:type="dxa"/>
            <w:tcBorders>
              <w:top w:val="single" w:sz="4" w:space="0" w:color="auto"/>
              <w:left w:val="single" w:sz="4" w:space="0" w:color="auto"/>
              <w:bottom w:val="single" w:sz="4" w:space="0" w:color="auto"/>
              <w:right w:val="single" w:sz="4" w:space="0" w:color="auto"/>
            </w:tcBorders>
          </w:tcPr>
          <w:p w14:paraId="367663D8" w14:textId="77777777" w:rsidR="00046453" w:rsidRDefault="00046453">
            <w:pPr>
              <w:rPr>
                <w:rFonts w:ascii="Garamond" w:hAnsi="Garamond"/>
                <w:bCs/>
                <w:sz w:val="22"/>
              </w:rPr>
            </w:pPr>
          </w:p>
        </w:tc>
      </w:tr>
      <w:tr w:rsidR="00046453" w14:paraId="3896D77B" w14:textId="77777777">
        <w:tc>
          <w:tcPr>
            <w:tcW w:w="4606" w:type="dxa"/>
            <w:tcBorders>
              <w:top w:val="single" w:sz="4" w:space="0" w:color="auto"/>
              <w:left w:val="single" w:sz="4" w:space="0" w:color="auto"/>
              <w:bottom w:val="single" w:sz="4" w:space="0" w:color="auto"/>
              <w:right w:val="single" w:sz="4" w:space="0" w:color="auto"/>
            </w:tcBorders>
          </w:tcPr>
          <w:p w14:paraId="3684EB05" w14:textId="77777777" w:rsidR="00046453" w:rsidRDefault="00046453">
            <w:pPr>
              <w:rPr>
                <w:rFonts w:ascii="Garamond" w:hAnsi="Garamond"/>
                <w:bCs/>
                <w:sz w:val="22"/>
              </w:rPr>
            </w:pPr>
            <w:permStart w:id="2036269298" w:edGrp="everyone" w:colFirst="0" w:colLast="0"/>
            <w:permStart w:id="540674372" w:edGrp="everyone" w:colFirst="1" w:colLast="1"/>
            <w:permEnd w:id="1859484506"/>
            <w:permEnd w:id="954614722"/>
          </w:p>
        </w:tc>
        <w:tc>
          <w:tcPr>
            <w:tcW w:w="4606" w:type="dxa"/>
            <w:tcBorders>
              <w:top w:val="single" w:sz="4" w:space="0" w:color="auto"/>
              <w:left w:val="single" w:sz="4" w:space="0" w:color="auto"/>
              <w:bottom w:val="single" w:sz="4" w:space="0" w:color="auto"/>
              <w:right w:val="single" w:sz="4" w:space="0" w:color="auto"/>
            </w:tcBorders>
          </w:tcPr>
          <w:p w14:paraId="2438F835" w14:textId="77777777" w:rsidR="00046453" w:rsidRDefault="00046453">
            <w:pPr>
              <w:rPr>
                <w:rFonts w:ascii="Garamond" w:hAnsi="Garamond"/>
                <w:bCs/>
                <w:sz w:val="22"/>
              </w:rPr>
            </w:pPr>
          </w:p>
        </w:tc>
      </w:tr>
      <w:tr w:rsidR="00046453" w14:paraId="201DDBA4" w14:textId="77777777">
        <w:tc>
          <w:tcPr>
            <w:tcW w:w="4606" w:type="dxa"/>
            <w:tcBorders>
              <w:top w:val="single" w:sz="4" w:space="0" w:color="auto"/>
              <w:left w:val="single" w:sz="4" w:space="0" w:color="auto"/>
              <w:bottom w:val="single" w:sz="4" w:space="0" w:color="auto"/>
              <w:right w:val="single" w:sz="4" w:space="0" w:color="auto"/>
            </w:tcBorders>
          </w:tcPr>
          <w:p w14:paraId="0DD55571" w14:textId="77777777" w:rsidR="00046453" w:rsidRDefault="00046453">
            <w:pPr>
              <w:rPr>
                <w:rFonts w:ascii="Garamond" w:hAnsi="Garamond"/>
                <w:bCs/>
                <w:sz w:val="22"/>
              </w:rPr>
            </w:pPr>
            <w:permStart w:id="601296250" w:edGrp="everyone" w:colFirst="0" w:colLast="0"/>
            <w:permStart w:id="1091836070" w:edGrp="everyone" w:colFirst="1" w:colLast="1"/>
            <w:permEnd w:id="2036269298"/>
            <w:permEnd w:id="540674372"/>
          </w:p>
        </w:tc>
        <w:tc>
          <w:tcPr>
            <w:tcW w:w="4606" w:type="dxa"/>
            <w:tcBorders>
              <w:top w:val="single" w:sz="4" w:space="0" w:color="auto"/>
              <w:left w:val="single" w:sz="4" w:space="0" w:color="auto"/>
              <w:bottom w:val="single" w:sz="4" w:space="0" w:color="auto"/>
              <w:right w:val="single" w:sz="4" w:space="0" w:color="auto"/>
            </w:tcBorders>
          </w:tcPr>
          <w:p w14:paraId="4C3B75AA" w14:textId="77777777" w:rsidR="00046453" w:rsidRDefault="00046453">
            <w:pPr>
              <w:rPr>
                <w:rFonts w:ascii="Garamond" w:hAnsi="Garamond"/>
                <w:bCs/>
                <w:sz w:val="22"/>
              </w:rPr>
            </w:pPr>
          </w:p>
        </w:tc>
      </w:tr>
      <w:tr w:rsidR="00046453" w14:paraId="60FA5DA6" w14:textId="77777777">
        <w:tc>
          <w:tcPr>
            <w:tcW w:w="4606" w:type="dxa"/>
            <w:tcBorders>
              <w:top w:val="single" w:sz="4" w:space="0" w:color="auto"/>
              <w:left w:val="single" w:sz="4" w:space="0" w:color="auto"/>
              <w:bottom w:val="single" w:sz="4" w:space="0" w:color="auto"/>
              <w:right w:val="single" w:sz="4" w:space="0" w:color="auto"/>
            </w:tcBorders>
          </w:tcPr>
          <w:p w14:paraId="347FF719" w14:textId="77777777" w:rsidR="00046453" w:rsidRDefault="00046453">
            <w:pPr>
              <w:rPr>
                <w:rFonts w:ascii="Garamond" w:hAnsi="Garamond"/>
                <w:bCs/>
                <w:sz w:val="22"/>
              </w:rPr>
            </w:pPr>
            <w:permStart w:id="904155472" w:edGrp="everyone" w:colFirst="0" w:colLast="0"/>
            <w:permStart w:id="621880666" w:edGrp="everyone" w:colFirst="1" w:colLast="1"/>
            <w:permEnd w:id="601296250"/>
            <w:permEnd w:id="1091836070"/>
          </w:p>
        </w:tc>
        <w:tc>
          <w:tcPr>
            <w:tcW w:w="4606" w:type="dxa"/>
            <w:tcBorders>
              <w:top w:val="single" w:sz="4" w:space="0" w:color="auto"/>
              <w:left w:val="single" w:sz="4" w:space="0" w:color="auto"/>
              <w:bottom w:val="single" w:sz="4" w:space="0" w:color="auto"/>
              <w:right w:val="single" w:sz="4" w:space="0" w:color="auto"/>
            </w:tcBorders>
          </w:tcPr>
          <w:p w14:paraId="2C374FBA" w14:textId="77777777" w:rsidR="00046453" w:rsidRDefault="00046453">
            <w:pPr>
              <w:rPr>
                <w:rFonts w:ascii="Garamond" w:hAnsi="Garamond"/>
                <w:bCs/>
                <w:sz w:val="22"/>
              </w:rPr>
            </w:pPr>
          </w:p>
        </w:tc>
      </w:tr>
      <w:tr w:rsidR="00046453" w14:paraId="1C94A9B5" w14:textId="77777777">
        <w:tc>
          <w:tcPr>
            <w:tcW w:w="4606" w:type="dxa"/>
            <w:tcBorders>
              <w:top w:val="single" w:sz="4" w:space="0" w:color="auto"/>
              <w:left w:val="single" w:sz="4" w:space="0" w:color="auto"/>
              <w:bottom w:val="single" w:sz="4" w:space="0" w:color="auto"/>
              <w:right w:val="single" w:sz="4" w:space="0" w:color="auto"/>
            </w:tcBorders>
          </w:tcPr>
          <w:p w14:paraId="7FE7834A" w14:textId="77777777" w:rsidR="00046453" w:rsidRDefault="00046453">
            <w:pPr>
              <w:rPr>
                <w:rFonts w:ascii="Garamond" w:hAnsi="Garamond"/>
                <w:bCs/>
                <w:sz w:val="22"/>
              </w:rPr>
            </w:pPr>
            <w:permStart w:id="1760373354" w:edGrp="everyone" w:colFirst="0" w:colLast="0"/>
            <w:permStart w:id="444205410" w:edGrp="everyone" w:colFirst="1" w:colLast="1"/>
            <w:permEnd w:id="904155472"/>
            <w:permEnd w:id="621880666"/>
          </w:p>
        </w:tc>
        <w:tc>
          <w:tcPr>
            <w:tcW w:w="4606" w:type="dxa"/>
            <w:tcBorders>
              <w:top w:val="single" w:sz="4" w:space="0" w:color="auto"/>
              <w:left w:val="single" w:sz="4" w:space="0" w:color="auto"/>
              <w:bottom w:val="single" w:sz="4" w:space="0" w:color="auto"/>
              <w:right w:val="single" w:sz="4" w:space="0" w:color="auto"/>
            </w:tcBorders>
          </w:tcPr>
          <w:p w14:paraId="6FA4B3DA" w14:textId="77777777" w:rsidR="00046453" w:rsidRDefault="00046453">
            <w:pPr>
              <w:rPr>
                <w:rFonts w:ascii="Garamond" w:hAnsi="Garamond"/>
                <w:bCs/>
                <w:sz w:val="22"/>
              </w:rPr>
            </w:pPr>
          </w:p>
        </w:tc>
      </w:tr>
      <w:tr w:rsidR="00046453" w14:paraId="523879F6" w14:textId="77777777">
        <w:tc>
          <w:tcPr>
            <w:tcW w:w="4606" w:type="dxa"/>
            <w:tcBorders>
              <w:top w:val="single" w:sz="4" w:space="0" w:color="auto"/>
              <w:left w:val="single" w:sz="4" w:space="0" w:color="auto"/>
              <w:bottom w:val="single" w:sz="4" w:space="0" w:color="auto"/>
              <w:right w:val="single" w:sz="4" w:space="0" w:color="auto"/>
            </w:tcBorders>
          </w:tcPr>
          <w:p w14:paraId="0E3F53CE" w14:textId="77777777" w:rsidR="00046453" w:rsidRDefault="00046453">
            <w:pPr>
              <w:rPr>
                <w:rFonts w:ascii="Garamond" w:hAnsi="Garamond"/>
                <w:bCs/>
                <w:sz w:val="22"/>
              </w:rPr>
            </w:pPr>
            <w:permStart w:id="1045654900" w:edGrp="everyone" w:colFirst="0" w:colLast="0"/>
            <w:permStart w:id="209466504" w:edGrp="everyone" w:colFirst="1" w:colLast="1"/>
            <w:permEnd w:id="1760373354"/>
            <w:permEnd w:id="444205410"/>
          </w:p>
        </w:tc>
        <w:tc>
          <w:tcPr>
            <w:tcW w:w="4606" w:type="dxa"/>
            <w:tcBorders>
              <w:top w:val="single" w:sz="4" w:space="0" w:color="auto"/>
              <w:left w:val="single" w:sz="4" w:space="0" w:color="auto"/>
              <w:bottom w:val="single" w:sz="4" w:space="0" w:color="auto"/>
              <w:right w:val="single" w:sz="4" w:space="0" w:color="auto"/>
            </w:tcBorders>
          </w:tcPr>
          <w:p w14:paraId="2E7ED184" w14:textId="77777777" w:rsidR="00046453" w:rsidRDefault="00046453">
            <w:pPr>
              <w:rPr>
                <w:rFonts w:ascii="Garamond" w:hAnsi="Garamond"/>
                <w:bCs/>
                <w:sz w:val="22"/>
              </w:rPr>
            </w:pPr>
          </w:p>
        </w:tc>
      </w:tr>
      <w:tr w:rsidR="00046453" w14:paraId="41488532" w14:textId="77777777">
        <w:tc>
          <w:tcPr>
            <w:tcW w:w="4606" w:type="dxa"/>
            <w:tcBorders>
              <w:top w:val="single" w:sz="4" w:space="0" w:color="auto"/>
              <w:left w:val="single" w:sz="4" w:space="0" w:color="auto"/>
              <w:bottom w:val="single" w:sz="4" w:space="0" w:color="auto"/>
              <w:right w:val="single" w:sz="4" w:space="0" w:color="auto"/>
            </w:tcBorders>
          </w:tcPr>
          <w:p w14:paraId="5BABB75F" w14:textId="77777777" w:rsidR="00046453" w:rsidRDefault="00046453">
            <w:pPr>
              <w:rPr>
                <w:rFonts w:ascii="Garamond" w:hAnsi="Garamond"/>
                <w:bCs/>
                <w:sz w:val="22"/>
              </w:rPr>
            </w:pPr>
            <w:permStart w:id="1219564783" w:edGrp="everyone" w:colFirst="0" w:colLast="0"/>
            <w:permStart w:id="96011420" w:edGrp="everyone" w:colFirst="1" w:colLast="1"/>
            <w:permEnd w:id="1045654900"/>
            <w:permEnd w:id="209466504"/>
          </w:p>
        </w:tc>
        <w:tc>
          <w:tcPr>
            <w:tcW w:w="4606" w:type="dxa"/>
            <w:tcBorders>
              <w:top w:val="single" w:sz="4" w:space="0" w:color="auto"/>
              <w:left w:val="single" w:sz="4" w:space="0" w:color="auto"/>
              <w:bottom w:val="single" w:sz="4" w:space="0" w:color="auto"/>
              <w:right w:val="single" w:sz="4" w:space="0" w:color="auto"/>
            </w:tcBorders>
          </w:tcPr>
          <w:p w14:paraId="65A68BA7" w14:textId="77777777" w:rsidR="00046453" w:rsidRDefault="00046453">
            <w:pPr>
              <w:rPr>
                <w:rFonts w:ascii="Garamond" w:hAnsi="Garamond"/>
                <w:bCs/>
                <w:sz w:val="22"/>
              </w:rPr>
            </w:pPr>
          </w:p>
        </w:tc>
      </w:tr>
      <w:tr w:rsidR="00046453" w14:paraId="724C3F21" w14:textId="77777777">
        <w:tc>
          <w:tcPr>
            <w:tcW w:w="4606" w:type="dxa"/>
            <w:tcBorders>
              <w:top w:val="single" w:sz="4" w:space="0" w:color="auto"/>
              <w:left w:val="single" w:sz="4" w:space="0" w:color="auto"/>
              <w:bottom w:val="single" w:sz="4" w:space="0" w:color="auto"/>
              <w:right w:val="single" w:sz="4" w:space="0" w:color="auto"/>
            </w:tcBorders>
          </w:tcPr>
          <w:p w14:paraId="162AAEDA" w14:textId="77777777" w:rsidR="00046453" w:rsidRDefault="00046453">
            <w:pPr>
              <w:rPr>
                <w:rFonts w:ascii="Garamond" w:hAnsi="Garamond"/>
                <w:bCs/>
                <w:sz w:val="22"/>
              </w:rPr>
            </w:pPr>
            <w:permStart w:id="1483288517" w:edGrp="everyone" w:colFirst="0" w:colLast="0"/>
            <w:permStart w:id="2000844704" w:edGrp="everyone" w:colFirst="1" w:colLast="1"/>
            <w:permEnd w:id="1219564783"/>
            <w:permEnd w:id="96011420"/>
          </w:p>
        </w:tc>
        <w:tc>
          <w:tcPr>
            <w:tcW w:w="4606" w:type="dxa"/>
            <w:tcBorders>
              <w:top w:val="single" w:sz="4" w:space="0" w:color="auto"/>
              <w:left w:val="single" w:sz="4" w:space="0" w:color="auto"/>
              <w:bottom w:val="single" w:sz="4" w:space="0" w:color="auto"/>
              <w:right w:val="single" w:sz="4" w:space="0" w:color="auto"/>
            </w:tcBorders>
          </w:tcPr>
          <w:p w14:paraId="7E8292F2" w14:textId="77777777" w:rsidR="00046453" w:rsidRDefault="00046453">
            <w:pPr>
              <w:rPr>
                <w:rFonts w:ascii="Garamond" w:hAnsi="Garamond"/>
                <w:bCs/>
                <w:sz w:val="22"/>
              </w:rPr>
            </w:pPr>
          </w:p>
        </w:tc>
      </w:tr>
      <w:tr w:rsidR="00046453" w14:paraId="5416D378" w14:textId="77777777">
        <w:tc>
          <w:tcPr>
            <w:tcW w:w="4606" w:type="dxa"/>
            <w:tcBorders>
              <w:top w:val="single" w:sz="4" w:space="0" w:color="auto"/>
              <w:left w:val="single" w:sz="4" w:space="0" w:color="auto"/>
              <w:bottom w:val="single" w:sz="4" w:space="0" w:color="auto"/>
              <w:right w:val="single" w:sz="4" w:space="0" w:color="auto"/>
            </w:tcBorders>
          </w:tcPr>
          <w:p w14:paraId="721EC082" w14:textId="77777777" w:rsidR="00046453" w:rsidRDefault="00046453">
            <w:pPr>
              <w:rPr>
                <w:rFonts w:ascii="Garamond" w:hAnsi="Garamond"/>
                <w:bCs/>
                <w:sz w:val="22"/>
              </w:rPr>
            </w:pPr>
            <w:permStart w:id="540175361" w:edGrp="everyone" w:colFirst="0" w:colLast="0"/>
            <w:permStart w:id="107041457" w:edGrp="everyone" w:colFirst="1" w:colLast="1"/>
            <w:permEnd w:id="1483288517"/>
            <w:permEnd w:id="2000844704"/>
          </w:p>
        </w:tc>
        <w:tc>
          <w:tcPr>
            <w:tcW w:w="4606" w:type="dxa"/>
            <w:tcBorders>
              <w:top w:val="single" w:sz="4" w:space="0" w:color="auto"/>
              <w:left w:val="single" w:sz="4" w:space="0" w:color="auto"/>
              <w:bottom w:val="single" w:sz="4" w:space="0" w:color="auto"/>
              <w:right w:val="single" w:sz="4" w:space="0" w:color="auto"/>
            </w:tcBorders>
          </w:tcPr>
          <w:p w14:paraId="20CC2E3E" w14:textId="77777777" w:rsidR="00046453" w:rsidRDefault="00046453">
            <w:pPr>
              <w:rPr>
                <w:rFonts w:ascii="Garamond" w:hAnsi="Garamond"/>
                <w:bCs/>
                <w:sz w:val="22"/>
              </w:rPr>
            </w:pPr>
          </w:p>
        </w:tc>
      </w:tr>
      <w:tr w:rsidR="00046453" w14:paraId="7C7254C2" w14:textId="77777777">
        <w:tc>
          <w:tcPr>
            <w:tcW w:w="4606" w:type="dxa"/>
            <w:tcBorders>
              <w:top w:val="single" w:sz="4" w:space="0" w:color="auto"/>
              <w:left w:val="single" w:sz="4" w:space="0" w:color="auto"/>
              <w:bottom w:val="single" w:sz="4" w:space="0" w:color="auto"/>
              <w:right w:val="single" w:sz="4" w:space="0" w:color="auto"/>
            </w:tcBorders>
          </w:tcPr>
          <w:p w14:paraId="0ABB7F5C" w14:textId="77777777" w:rsidR="00046453" w:rsidRDefault="00046453">
            <w:pPr>
              <w:rPr>
                <w:rFonts w:ascii="Garamond" w:hAnsi="Garamond"/>
                <w:bCs/>
                <w:sz w:val="22"/>
              </w:rPr>
            </w:pPr>
            <w:permStart w:id="799630273" w:edGrp="everyone" w:colFirst="0" w:colLast="0"/>
            <w:permStart w:id="2013343716" w:edGrp="everyone" w:colFirst="1" w:colLast="1"/>
            <w:permEnd w:id="540175361"/>
            <w:permEnd w:id="107041457"/>
          </w:p>
        </w:tc>
        <w:tc>
          <w:tcPr>
            <w:tcW w:w="4606" w:type="dxa"/>
            <w:tcBorders>
              <w:top w:val="single" w:sz="4" w:space="0" w:color="auto"/>
              <w:left w:val="single" w:sz="4" w:space="0" w:color="auto"/>
              <w:bottom w:val="single" w:sz="4" w:space="0" w:color="auto"/>
              <w:right w:val="single" w:sz="4" w:space="0" w:color="auto"/>
            </w:tcBorders>
          </w:tcPr>
          <w:p w14:paraId="56119AF4" w14:textId="77777777" w:rsidR="00046453" w:rsidRDefault="00046453">
            <w:pPr>
              <w:rPr>
                <w:rFonts w:ascii="Garamond" w:hAnsi="Garamond"/>
                <w:bCs/>
                <w:sz w:val="22"/>
              </w:rPr>
            </w:pPr>
          </w:p>
        </w:tc>
      </w:tr>
      <w:tr w:rsidR="00046453" w14:paraId="4658BCFD" w14:textId="77777777">
        <w:tc>
          <w:tcPr>
            <w:tcW w:w="4606" w:type="dxa"/>
            <w:tcBorders>
              <w:top w:val="single" w:sz="4" w:space="0" w:color="auto"/>
              <w:left w:val="single" w:sz="4" w:space="0" w:color="auto"/>
              <w:bottom w:val="single" w:sz="4" w:space="0" w:color="auto"/>
              <w:right w:val="single" w:sz="4" w:space="0" w:color="auto"/>
            </w:tcBorders>
          </w:tcPr>
          <w:p w14:paraId="492A99AD" w14:textId="77777777" w:rsidR="00046453" w:rsidRDefault="00046453">
            <w:pPr>
              <w:rPr>
                <w:rFonts w:ascii="Garamond" w:hAnsi="Garamond"/>
                <w:bCs/>
                <w:sz w:val="22"/>
              </w:rPr>
            </w:pPr>
            <w:permStart w:id="1111758814" w:edGrp="everyone" w:colFirst="0" w:colLast="0"/>
            <w:permStart w:id="976451579" w:edGrp="everyone" w:colFirst="1" w:colLast="1"/>
            <w:permEnd w:id="799630273"/>
            <w:permEnd w:id="2013343716"/>
          </w:p>
        </w:tc>
        <w:tc>
          <w:tcPr>
            <w:tcW w:w="4606" w:type="dxa"/>
            <w:tcBorders>
              <w:top w:val="single" w:sz="4" w:space="0" w:color="auto"/>
              <w:left w:val="single" w:sz="4" w:space="0" w:color="auto"/>
              <w:bottom w:val="single" w:sz="4" w:space="0" w:color="auto"/>
              <w:right w:val="single" w:sz="4" w:space="0" w:color="auto"/>
            </w:tcBorders>
          </w:tcPr>
          <w:p w14:paraId="02565DCA" w14:textId="77777777" w:rsidR="00046453" w:rsidRDefault="00046453">
            <w:pPr>
              <w:rPr>
                <w:rFonts w:ascii="Garamond" w:hAnsi="Garamond"/>
                <w:bCs/>
                <w:sz w:val="22"/>
              </w:rPr>
            </w:pPr>
          </w:p>
        </w:tc>
      </w:tr>
      <w:tr w:rsidR="00046453" w14:paraId="52C30003" w14:textId="77777777">
        <w:tc>
          <w:tcPr>
            <w:tcW w:w="4606" w:type="dxa"/>
            <w:tcBorders>
              <w:top w:val="single" w:sz="4" w:space="0" w:color="auto"/>
              <w:left w:val="single" w:sz="4" w:space="0" w:color="auto"/>
              <w:bottom w:val="single" w:sz="4" w:space="0" w:color="auto"/>
              <w:right w:val="single" w:sz="4" w:space="0" w:color="auto"/>
            </w:tcBorders>
          </w:tcPr>
          <w:p w14:paraId="55570F00" w14:textId="77777777" w:rsidR="00046453" w:rsidRDefault="00046453">
            <w:pPr>
              <w:rPr>
                <w:rFonts w:ascii="Garamond" w:hAnsi="Garamond"/>
                <w:bCs/>
                <w:sz w:val="22"/>
              </w:rPr>
            </w:pPr>
            <w:permStart w:id="962819561" w:edGrp="everyone" w:colFirst="0" w:colLast="0"/>
            <w:permStart w:id="2115258011" w:edGrp="everyone" w:colFirst="1" w:colLast="1"/>
            <w:permEnd w:id="1111758814"/>
            <w:permEnd w:id="976451579"/>
          </w:p>
        </w:tc>
        <w:tc>
          <w:tcPr>
            <w:tcW w:w="4606" w:type="dxa"/>
            <w:tcBorders>
              <w:top w:val="single" w:sz="4" w:space="0" w:color="auto"/>
              <w:left w:val="single" w:sz="4" w:space="0" w:color="auto"/>
              <w:bottom w:val="single" w:sz="4" w:space="0" w:color="auto"/>
              <w:right w:val="single" w:sz="4" w:space="0" w:color="auto"/>
            </w:tcBorders>
          </w:tcPr>
          <w:p w14:paraId="07E762B9" w14:textId="77777777" w:rsidR="00046453" w:rsidRDefault="00046453">
            <w:pPr>
              <w:rPr>
                <w:rFonts w:ascii="Garamond" w:hAnsi="Garamond"/>
                <w:bCs/>
                <w:sz w:val="22"/>
              </w:rPr>
            </w:pPr>
          </w:p>
        </w:tc>
      </w:tr>
      <w:tr w:rsidR="00046453" w14:paraId="61EA32F8" w14:textId="77777777">
        <w:tc>
          <w:tcPr>
            <w:tcW w:w="4606" w:type="dxa"/>
            <w:tcBorders>
              <w:top w:val="single" w:sz="4" w:space="0" w:color="auto"/>
              <w:left w:val="single" w:sz="4" w:space="0" w:color="auto"/>
              <w:bottom w:val="single" w:sz="4" w:space="0" w:color="auto"/>
              <w:right w:val="single" w:sz="4" w:space="0" w:color="auto"/>
            </w:tcBorders>
          </w:tcPr>
          <w:p w14:paraId="1DE464C2" w14:textId="77777777" w:rsidR="00046453" w:rsidRDefault="00046453">
            <w:pPr>
              <w:rPr>
                <w:rFonts w:ascii="Garamond" w:hAnsi="Garamond"/>
                <w:bCs/>
                <w:sz w:val="22"/>
              </w:rPr>
            </w:pPr>
            <w:permStart w:id="1364269452" w:edGrp="everyone" w:colFirst="0" w:colLast="0"/>
            <w:permStart w:id="1439066110" w:edGrp="everyone" w:colFirst="1" w:colLast="1"/>
            <w:permEnd w:id="962819561"/>
            <w:permEnd w:id="2115258011"/>
          </w:p>
        </w:tc>
        <w:tc>
          <w:tcPr>
            <w:tcW w:w="4606" w:type="dxa"/>
            <w:tcBorders>
              <w:top w:val="single" w:sz="4" w:space="0" w:color="auto"/>
              <w:left w:val="single" w:sz="4" w:space="0" w:color="auto"/>
              <w:bottom w:val="single" w:sz="4" w:space="0" w:color="auto"/>
              <w:right w:val="single" w:sz="4" w:space="0" w:color="auto"/>
            </w:tcBorders>
          </w:tcPr>
          <w:p w14:paraId="5DFA2F01" w14:textId="77777777" w:rsidR="00046453" w:rsidRDefault="00046453">
            <w:pPr>
              <w:rPr>
                <w:rFonts w:ascii="Garamond" w:hAnsi="Garamond"/>
                <w:bCs/>
                <w:sz w:val="22"/>
              </w:rPr>
            </w:pPr>
          </w:p>
        </w:tc>
      </w:tr>
      <w:tr w:rsidR="00046453" w14:paraId="590111AA" w14:textId="77777777">
        <w:tc>
          <w:tcPr>
            <w:tcW w:w="4606" w:type="dxa"/>
            <w:tcBorders>
              <w:top w:val="single" w:sz="4" w:space="0" w:color="auto"/>
              <w:left w:val="single" w:sz="4" w:space="0" w:color="auto"/>
              <w:bottom w:val="single" w:sz="4" w:space="0" w:color="auto"/>
              <w:right w:val="single" w:sz="4" w:space="0" w:color="auto"/>
            </w:tcBorders>
          </w:tcPr>
          <w:p w14:paraId="70B24CBA" w14:textId="77777777" w:rsidR="00046453" w:rsidRDefault="00046453">
            <w:pPr>
              <w:rPr>
                <w:rFonts w:ascii="Garamond" w:hAnsi="Garamond"/>
                <w:bCs/>
                <w:sz w:val="22"/>
              </w:rPr>
            </w:pPr>
            <w:permStart w:id="914640605" w:edGrp="everyone" w:colFirst="0" w:colLast="0"/>
            <w:permStart w:id="1608202082" w:edGrp="everyone" w:colFirst="1" w:colLast="1"/>
            <w:permEnd w:id="1364269452"/>
            <w:permEnd w:id="1439066110"/>
          </w:p>
        </w:tc>
        <w:tc>
          <w:tcPr>
            <w:tcW w:w="4606" w:type="dxa"/>
            <w:tcBorders>
              <w:top w:val="single" w:sz="4" w:space="0" w:color="auto"/>
              <w:left w:val="single" w:sz="4" w:space="0" w:color="auto"/>
              <w:bottom w:val="single" w:sz="4" w:space="0" w:color="auto"/>
              <w:right w:val="single" w:sz="4" w:space="0" w:color="auto"/>
            </w:tcBorders>
          </w:tcPr>
          <w:p w14:paraId="03366659" w14:textId="77777777" w:rsidR="00046453" w:rsidRDefault="00046453">
            <w:pPr>
              <w:rPr>
                <w:rFonts w:ascii="Garamond" w:hAnsi="Garamond"/>
                <w:bCs/>
                <w:sz w:val="22"/>
              </w:rPr>
            </w:pPr>
          </w:p>
        </w:tc>
      </w:tr>
      <w:tr w:rsidR="00046453" w14:paraId="366A3250" w14:textId="77777777">
        <w:tc>
          <w:tcPr>
            <w:tcW w:w="4606" w:type="dxa"/>
            <w:tcBorders>
              <w:top w:val="single" w:sz="4" w:space="0" w:color="auto"/>
              <w:left w:val="single" w:sz="4" w:space="0" w:color="auto"/>
              <w:bottom w:val="single" w:sz="4" w:space="0" w:color="auto"/>
              <w:right w:val="single" w:sz="4" w:space="0" w:color="auto"/>
            </w:tcBorders>
          </w:tcPr>
          <w:p w14:paraId="190F7C7B" w14:textId="77777777" w:rsidR="00046453" w:rsidRDefault="00046453">
            <w:pPr>
              <w:rPr>
                <w:rFonts w:ascii="Garamond" w:hAnsi="Garamond"/>
                <w:bCs/>
                <w:sz w:val="22"/>
              </w:rPr>
            </w:pPr>
            <w:permStart w:id="1381249509" w:edGrp="everyone" w:colFirst="0" w:colLast="0"/>
            <w:permStart w:id="1345525302" w:edGrp="everyone" w:colFirst="1" w:colLast="1"/>
            <w:permEnd w:id="914640605"/>
            <w:permEnd w:id="1608202082"/>
          </w:p>
        </w:tc>
        <w:tc>
          <w:tcPr>
            <w:tcW w:w="4606" w:type="dxa"/>
            <w:tcBorders>
              <w:top w:val="single" w:sz="4" w:space="0" w:color="auto"/>
              <w:left w:val="single" w:sz="4" w:space="0" w:color="auto"/>
              <w:bottom w:val="single" w:sz="4" w:space="0" w:color="auto"/>
              <w:right w:val="single" w:sz="4" w:space="0" w:color="auto"/>
            </w:tcBorders>
          </w:tcPr>
          <w:p w14:paraId="02273D60" w14:textId="77777777" w:rsidR="00046453" w:rsidRDefault="00046453">
            <w:pPr>
              <w:rPr>
                <w:rFonts w:ascii="Garamond" w:hAnsi="Garamond"/>
                <w:bCs/>
                <w:sz w:val="22"/>
              </w:rPr>
            </w:pPr>
          </w:p>
        </w:tc>
      </w:tr>
      <w:tr w:rsidR="00046453" w14:paraId="1C80BD60" w14:textId="77777777">
        <w:tc>
          <w:tcPr>
            <w:tcW w:w="4606" w:type="dxa"/>
            <w:tcBorders>
              <w:top w:val="single" w:sz="4" w:space="0" w:color="auto"/>
              <w:left w:val="single" w:sz="4" w:space="0" w:color="auto"/>
              <w:bottom w:val="single" w:sz="4" w:space="0" w:color="auto"/>
              <w:right w:val="single" w:sz="4" w:space="0" w:color="auto"/>
            </w:tcBorders>
          </w:tcPr>
          <w:p w14:paraId="231907E0" w14:textId="77777777" w:rsidR="00046453" w:rsidRDefault="00046453">
            <w:pPr>
              <w:rPr>
                <w:rFonts w:ascii="Garamond" w:hAnsi="Garamond"/>
                <w:bCs/>
                <w:sz w:val="22"/>
              </w:rPr>
            </w:pPr>
            <w:permStart w:id="2029259579" w:edGrp="everyone" w:colFirst="0" w:colLast="0"/>
            <w:permStart w:id="1305937394" w:edGrp="everyone" w:colFirst="1" w:colLast="1"/>
            <w:permEnd w:id="1381249509"/>
            <w:permEnd w:id="1345525302"/>
          </w:p>
        </w:tc>
        <w:tc>
          <w:tcPr>
            <w:tcW w:w="4606" w:type="dxa"/>
            <w:tcBorders>
              <w:top w:val="single" w:sz="4" w:space="0" w:color="auto"/>
              <w:left w:val="single" w:sz="4" w:space="0" w:color="auto"/>
              <w:bottom w:val="single" w:sz="4" w:space="0" w:color="auto"/>
              <w:right w:val="single" w:sz="4" w:space="0" w:color="auto"/>
            </w:tcBorders>
          </w:tcPr>
          <w:p w14:paraId="124FDA92" w14:textId="77777777" w:rsidR="00046453" w:rsidRDefault="00046453">
            <w:pPr>
              <w:rPr>
                <w:rFonts w:ascii="Garamond" w:hAnsi="Garamond"/>
                <w:bCs/>
                <w:sz w:val="22"/>
              </w:rPr>
            </w:pPr>
          </w:p>
        </w:tc>
      </w:tr>
      <w:tr w:rsidR="00046453" w14:paraId="3C360371" w14:textId="77777777">
        <w:tc>
          <w:tcPr>
            <w:tcW w:w="4606" w:type="dxa"/>
            <w:tcBorders>
              <w:top w:val="single" w:sz="4" w:space="0" w:color="auto"/>
              <w:left w:val="single" w:sz="4" w:space="0" w:color="auto"/>
              <w:bottom w:val="single" w:sz="4" w:space="0" w:color="auto"/>
              <w:right w:val="single" w:sz="4" w:space="0" w:color="auto"/>
            </w:tcBorders>
          </w:tcPr>
          <w:p w14:paraId="11EDD768" w14:textId="77777777" w:rsidR="00046453" w:rsidRDefault="00046453">
            <w:pPr>
              <w:rPr>
                <w:rFonts w:ascii="Garamond" w:hAnsi="Garamond"/>
                <w:bCs/>
                <w:sz w:val="22"/>
              </w:rPr>
            </w:pPr>
            <w:permStart w:id="972490526" w:edGrp="everyone" w:colFirst="0" w:colLast="0"/>
            <w:permStart w:id="1888583347" w:edGrp="everyone" w:colFirst="1" w:colLast="1"/>
            <w:permEnd w:id="2029259579"/>
            <w:permEnd w:id="1305937394"/>
          </w:p>
        </w:tc>
        <w:tc>
          <w:tcPr>
            <w:tcW w:w="4606" w:type="dxa"/>
            <w:tcBorders>
              <w:top w:val="single" w:sz="4" w:space="0" w:color="auto"/>
              <w:left w:val="single" w:sz="4" w:space="0" w:color="auto"/>
              <w:bottom w:val="single" w:sz="4" w:space="0" w:color="auto"/>
              <w:right w:val="single" w:sz="4" w:space="0" w:color="auto"/>
            </w:tcBorders>
          </w:tcPr>
          <w:p w14:paraId="6C6D67DA" w14:textId="77777777" w:rsidR="00046453" w:rsidRDefault="00046453">
            <w:pPr>
              <w:rPr>
                <w:rFonts w:ascii="Garamond" w:hAnsi="Garamond"/>
                <w:bCs/>
                <w:sz w:val="22"/>
              </w:rPr>
            </w:pPr>
          </w:p>
        </w:tc>
      </w:tr>
      <w:tr w:rsidR="00046453" w14:paraId="1CEEEC3A" w14:textId="77777777">
        <w:tc>
          <w:tcPr>
            <w:tcW w:w="4606" w:type="dxa"/>
            <w:tcBorders>
              <w:top w:val="single" w:sz="4" w:space="0" w:color="auto"/>
              <w:left w:val="single" w:sz="4" w:space="0" w:color="auto"/>
              <w:bottom w:val="single" w:sz="4" w:space="0" w:color="auto"/>
              <w:right w:val="single" w:sz="4" w:space="0" w:color="auto"/>
            </w:tcBorders>
          </w:tcPr>
          <w:p w14:paraId="7F2ED998" w14:textId="77777777" w:rsidR="00046453" w:rsidRDefault="00046453">
            <w:pPr>
              <w:rPr>
                <w:rFonts w:ascii="Garamond" w:hAnsi="Garamond"/>
                <w:bCs/>
                <w:sz w:val="22"/>
              </w:rPr>
            </w:pPr>
            <w:permStart w:id="554649875" w:edGrp="everyone" w:colFirst="0" w:colLast="0"/>
            <w:permStart w:id="1721400043" w:edGrp="everyone" w:colFirst="1" w:colLast="1"/>
            <w:permEnd w:id="972490526"/>
            <w:permEnd w:id="1888583347"/>
          </w:p>
        </w:tc>
        <w:tc>
          <w:tcPr>
            <w:tcW w:w="4606" w:type="dxa"/>
            <w:tcBorders>
              <w:top w:val="single" w:sz="4" w:space="0" w:color="auto"/>
              <w:left w:val="single" w:sz="4" w:space="0" w:color="auto"/>
              <w:bottom w:val="single" w:sz="4" w:space="0" w:color="auto"/>
              <w:right w:val="single" w:sz="4" w:space="0" w:color="auto"/>
            </w:tcBorders>
          </w:tcPr>
          <w:p w14:paraId="435E8A5D" w14:textId="77777777" w:rsidR="00046453" w:rsidRDefault="00046453">
            <w:pPr>
              <w:rPr>
                <w:rFonts w:ascii="Garamond" w:hAnsi="Garamond"/>
                <w:bCs/>
                <w:sz w:val="22"/>
              </w:rPr>
            </w:pPr>
          </w:p>
        </w:tc>
      </w:tr>
      <w:tr w:rsidR="00046453" w14:paraId="5E2F5759" w14:textId="77777777">
        <w:tc>
          <w:tcPr>
            <w:tcW w:w="4606" w:type="dxa"/>
            <w:tcBorders>
              <w:top w:val="single" w:sz="4" w:space="0" w:color="auto"/>
              <w:left w:val="single" w:sz="4" w:space="0" w:color="auto"/>
              <w:bottom w:val="single" w:sz="4" w:space="0" w:color="auto"/>
              <w:right w:val="single" w:sz="4" w:space="0" w:color="auto"/>
            </w:tcBorders>
          </w:tcPr>
          <w:p w14:paraId="14E929C4" w14:textId="77777777" w:rsidR="00046453" w:rsidRDefault="00046453">
            <w:pPr>
              <w:rPr>
                <w:rFonts w:ascii="Garamond" w:hAnsi="Garamond"/>
                <w:bCs/>
                <w:sz w:val="22"/>
              </w:rPr>
            </w:pPr>
            <w:permStart w:id="1451846021" w:edGrp="everyone" w:colFirst="0" w:colLast="0"/>
            <w:permStart w:id="935338120" w:edGrp="everyone" w:colFirst="1" w:colLast="1"/>
            <w:permEnd w:id="554649875"/>
            <w:permEnd w:id="1721400043"/>
          </w:p>
        </w:tc>
        <w:tc>
          <w:tcPr>
            <w:tcW w:w="4606" w:type="dxa"/>
            <w:tcBorders>
              <w:top w:val="single" w:sz="4" w:space="0" w:color="auto"/>
              <w:left w:val="single" w:sz="4" w:space="0" w:color="auto"/>
              <w:bottom w:val="single" w:sz="4" w:space="0" w:color="auto"/>
              <w:right w:val="single" w:sz="4" w:space="0" w:color="auto"/>
            </w:tcBorders>
          </w:tcPr>
          <w:p w14:paraId="4FF3FCA0" w14:textId="77777777" w:rsidR="00046453" w:rsidRDefault="00046453">
            <w:pPr>
              <w:rPr>
                <w:rFonts w:ascii="Garamond" w:hAnsi="Garamond"/>
                <w:bCs/>
                <w:sz w:val="22"/>
              </w:rPr>
            </w:pPr>
          </w:p>
        </w:tc>
      </w:tr>
      <w:tr w:rsidR="00046453" w14:paraId="61600C1B" w14:textId="77777777">
        <w:tc>
          <w:tcPr>
            <w:tcW w:w="4606" w:type="dxa"/>
            <w:tcBorders>
              <w:top w:val="single" w:sz="4" w:space="0" w:color="auto"/>
              <w:left w:val="single" w:sz="4" w:space="0" w:color="auto"/>
              <w:bottom w:val="single" w:sz="4" w:space="0" w:color="auto"/>
              <w:right w:val="single" w:sz="4" w:space="0" w:color="auto"/>
            </w:tcBorders>
          </w:tcPr>
          <w:p w14:paraId="5936C746" w14:textId="77777777" w:rsidR="00046453" w:rsidRDefault="00046453">
            <w:pPr>
              <w:rPr>
                <w:rFonts w:ascii="Garamond" w:hAnsi="Garamond"/>
                <w:bCs/>
                <w:sz w:val="22"/>
              </w:rPr>
            </w:pPr>
            <w:permStart w:id="916356702" w:edGrp="everyone" w:colFirst="0" w:colLast="0"/>
            <w:permStart w:id="1108148331" w:edGrp="everyone" w:colFirst="1" w:colLast="1"/>
            <w:permEnd w:id="1451846021"/>
            <w:permEnd w:id="935338120"/>
          </w:p>
        </w:tc>
        <w:tc>
          <w:tcPr>
            <w:tcW w:w="4606" w:type="dxa"/>
            <w:tcBorders>
              <w:top w:val="single" w:sz="4" w:space="0" w:color="auto"/>
              <w:left w:val="single" w:sz="4" w:space="0" w:color="auto"/>
              <w:bottom w:val="single" w:sz="4" w:space="0" w:color="auto"/>
              <w:right w:val="single" w:sz="4" w:space="0" w:color="auto"/>
            </w:tcBorders>
          </w:tcPr>
          <w:p w14:paraId="2587AF62" w14:textId="77777777" w:rsidR="00046453" w:rsidRDefault="00046453">
            <w:pPr>
              <w:rPr>
                <w:rFonts w:ascii="Garamond" w:hAnsi="Garamond"/>
                <w:bCs/>
                <w:sz w:val="22"/>
              </w:rPr>
            </w:pPr>
          </w:p>
        </w:tc>
      </w:tr>
      <w:tr w:rsidR="00046453" w14:paraId="416CC59B" w14:textId="77777777">
        <w:tc>
          <w:tcPr>
            <w:tcW w:w="4606" w:type="dxa"/>
            <w:tcBorders>
              <w:top w:val="single" w:sz="4" w:space="0" w:color="auto"/>
              <w:left w:val="single" w:sz="4" w:space="0" w:color="auto"/>
              <w:bottom w:val="single" w:sz="4" w:space="0" w:color="auto"/>
              <w:right w:val="single" w:sz="4" w:space="0" w:color="auto"/>
            </w:tcBorders>
          </w:tcPr>
          <w:p w14:paraId="3CBD48EB" w14:textId="77777777" w:rsidR="00046453" w:rsidRDefault="00046453">
            <w:pPr>
              <w:rPr>
                <w:rFonts w:ascii="Garamond" w:hAnsi="Garamond"/>
                <w:bCs/>
                <w:sz w:val="22"/>
              </w:rPr>
            </w:pPr>
            <w:permStart w:id="490874882" w:edGrp="everyone" w:colFirst="0" w:colLast="0"/>
            <w:permStart w:id="2055805239" w:edGrp="everyone" w:colFirst="1" w:colLast="1"/>
            <w:permEnd w:id="916356702"/>
            <w:permEnd w:id="1108148331"/>
          </w:p>
        </w:tc>
        <w:tc>
          <w:tcPr>
            <w:tcW w:w="4606" w:type="dxa"/>
            <w:tcBorders>
              <w:top w:val="single" w:sz="4" w:space="0" w:color="auto"/>
              <w:left w:val="single" w:sz="4" w:space="0" w:color="auto"/>
              <w:bottom w:val="single" w:sz="4" w:space="0" w:color="auto"/>
              <w:right w:val="single" w:sz="4" w:space="0" w:color="auto"/>
            </w:tcBorders>
          </w:tcPr>
          <w:p w14:paraId="44A3226F" w14:textId="77777777" w:rsidR="00046453" w:rsidRDefault="00046453">
            <w:pPr>
              <w:rPr>
                <w:rFonts w:ascii="Garamond" w:hAnsi="Garamond"/>
                <w:bCs/>
                <w:sz w:val="22"/>
              </w:rPr>
            </w:pPr>
          </w:p>
        </w:tc>
      </w:tr>
      <w:permEnd w:id="490874882"/>
      <w:permEnd w:id="2055805239"/>
    </w:tbl>
    <w:p w14:paraId="04E59784" w14:textId="77777777" w:rsidR="00046453" w:rsidRDefault="00046453">
      <w:pPr>
        <w:rPr>
          <w:rFonts w:ascii="Garamond" w:hAnsi="Garamond"/>
          <w:bCs/>
          <w:sz w:val="22"/>
        </w:rPr>
      </w:pPr>
    </w:p>
    <w:p w14:paraId="76F24C03" w14:textId="77777777" w:rsidR="00046453" w:rsidRDefault="00046453">
      <w:pPr>
        <w:rPr>
          <w:rFonts w:ascii="Garamond" w:hAnsi="Garamond"/>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46453" w14:paraId="65C02083" w14:textId="77777777">
        <w:tc>
          <w:tcPr>
            <w:tcW w:w="9212" w:type="dxa"/>
            <w:gridSpan w:val="2"/>
            <w:tcBorders>
              <w:top w:val="single" w:sz="4" w:space="0" w:color="auto"/>
              <w:left w:val="single" w:sz="4" w:space="0" w:color="auto"/>
              <w:bottom w:val="single" w:sz="4" w:space="0" w:color="auto"/>
              <w:right w:val="single" w:sz="4" w:space="0" w:color="auto"/>
            </w:tcBorders>
            <w:vAlign w:val="center"/>
          </w:tcPr>
          <w:p w14:paraId="485AFD9C" w14:textId="77777777" w:rsidR="00046453" w:rsidRDefault="00F27D36">
            <w:pPr>
              <w:jc w:val="center"/>
              <w:rPr>
                <w:rFonts w:ascii="Garamond" w:hAnsi="Garamond"/>
                <w:b/>
                <w:bCs/>
                <w:sz w:val="22"/>
              </w:rPr>
            </w:pPr>
            <w:r>
              <w:rPr>
                <w:rFonts w:ascii="Garamond" w:hAnsi="Garamond"/>
                <w:b/>
                <w:bCs/>
                <w:sz w:val="22"/>
              </w:rPr>
              <w:t>DETAIL DE LA PROVISION POUR AUTRES FRAIS GENERAUX (8)</w:t>
            </w:r>
          </w:p>
        </w:tc>
      </w:tr>
      <w:tr w:rsidR="00046453" w14:paraId="53B8BD0C" w14:textId="77777777">
        <w:tc>
          <w:tcPr>
            <w:tcW w:w="4606" w:type="dxa"/>
            <w:tcBorders>
              <w:top w:val="single" w:sz="4" w:space="0" w:color="auto"/>
              <w:left w:val="single" w:sz="4" w:space="0" w:color="auto"/>
              <w:bottom w:val="single" w:sz="4" w:space="0" w:color="auto"/>
              <w:right w:val="single" w:sz="4" w:space="0" w:color="auto"/>
            </w:tcBorders>
          </w:tcPr>
          <w:p w14:paraId="16AC2F70" w14:textId="77777777" w:rsidR="00046453" w:rsidRDefault="00F27D36">
            <w:pPr>
              <w:jc w:val="center"/>
              <w:rPr>
                <w:rFonts w:ascii="Garamond" w:hAnsi="Garamond"/>
                <w:b/>
                <w:bCs/>
                <w:sz w:val="22"/>
              </w:rPr>
            </w:pPr>
            <w:r>
              <w:rPr>
                <w:rFonts w:ascii="Garamond" w:hAnsi="Garamond"/>
                <w:b/>
                <w:bCs/>
                <w:sz w:val="22"/>
              </w:rPr>
              <w:t>OBJET</w:t>
            </w:r>
          </w:p>
        </w:tc>
        <w:tc>
          <w:tcPr>
            <w:tcW w:w="4606" w:type="dxa"/>
            <w:tcBorders>
              <w:top w:val="single" w:sz="4" w:space="0" w:color="auto"/>
              <w:left w:val="single" w:sz="4" w:space="0" w:color="auto"/>
              <w:bottom w:val="single" w:sz="4" w:space="0" w:color="auto"/>
              <w:right w:val="single" w:sz="4" w:space="0" w:color="auto"/>
            </w:tcBorders>
          </w:tcPr>
          <w:p w14:paraId="66A49A1A" w14:textId="77777777" w:rsidR="00046453" w:rsidRDefault="00F27D36">
            <w:pPr>
              <w:jc w:val="center"/>
              <w:rPr>
                <w:rFonts w:ascii="Garamond" w:hAnsi="Garamond"/>
                <w:b/>
                <w:bCs/>
                <w:sz w:val="22"/>
              </w:rPr>
            </w:pPr>
            <w:r>
              <w:rPr>
                <w:rFonts w:ascii="Garamond" w:hAnsi="Garamond"/>
                <w:b/>
                <w:bCs/>
                <w:sz w:val="22"/>
              </w:rPr>
              <w:t xml:space="preserve">MONTANT HT ANNUEL </w:t>
            </w:r>
          </w:p>
        </w:tc>
      </w:tr>
      <w:tr w:rsidR="00046453" w14:paraId="5441EA02" w14:textId="77777777">
        <w:tc>
          <w:tcPr>
            <w:tcW w:w="4606" w:type="dxa"/>
            <w:tcBorders>
              <w:top w:val="single" w:sz="4" w:space="0" w:color="auto"/>
              <w:left w:val="single" w:sz="4" w:space="0" w:color="auto"/>
              <w:bottom w:val="single" w:sz="4" w:space="0" w:color="auto"/>
              <w:right w:val="single" w:sz="4" w:space="0" w:color="auto"/>
            </w:tcBorders>
          </w:tcPr>
          <w:p w14:paraId="71395AE2" w14:textId="77777777" w:rsidR="00046453" w:rsidRDefault="00046453">
            <w:pPr>
              <w:rPr>
                <w:rFonts w:ascii="Garamond" w:hAnsi="Garamond"/>
                <w:bCs/>
                <w:sz w:val="22"/>
              </w:rPr>
            </w:pPr>
            <w:permStart w:id="188821533" w:edGrp="everyone" w:colFirst="0" w:colLast="0"/>
            <w:permStart w:id="985689486" w:edGrp="everyone" w:colFirst="1" w:colLast="1"/>
          </w:p>
        </w:tc>
        <w:tc>
          <w:tcPr>
            <w:tcW w:w="4606" w:type="dxa"/>
            <w:tcBorders>
              <w:top w:val="single" w:sz="4" w:space="0" w:color="auto"/>
              <w:left w:val="single" w:sz="4" w:space="0" w:color="auto"/>
              <w:bottom w:val="single" w:sz="4" w:space="0" w:color="auto"/>
              <w:right w:val="single" w:sz="4" w:space="0" w:color="auto"/>
            </w:tcBorders>
          </w:tcPr>
          <w:p w14:paraId="40609506" w14:textId="77777777" w:rsidR="00046453" w:rsidRDefault="00046453">
            <w:pPr>
              <w:rPr>
                <w:rFonts w:ascii="Garamond" w:hAnsi="Garamond"/>
                <w:bCs/>
                <w:sz w:val="22"/>
              </w:rPr>
            </w:pPr>
          </w:p>
        </w:tc>
      </w:tr>
      <w:tr w:rsidR="00046453" w14:paraId="3227211B" w14:textId="77777777">
        <w:tc>
          <w:tcPr>
            <w:tcW w:w="4606" w:type="dxa"/>
            <w:tcBorders>
              <w:top w:val="single" w:sz="4" w:space="0" w:color="auto"/>
              <w:left w:val="single" w:sz="4" w:space="0" w:color="auto"/>
              <w:bottom w:val="single" w:sz="4" w:space="0" w:color="auto"/>
              <w:right w:val="single" w:sz="4" w:space="0" w:color="auto"/>
            </w:tcBorders>
          </w:tcPr>
          <w:p w14:paraId="7FBB3EF7" w14:textId="77777777" w:rsidR="00046453" w:rsidRDefault="00046453">
            <w:pPr>
              <w:rPr>
                <w:rFonts w:ascii="Garamond" w:hAnsi="Garamond"/>
                <w:bCs/>
                <w:sz w:val="22"/>
              </w:rPr>
            </w:pPr>
            <w:permStart w:id="709962058" w:edGrp="everyone" w:colFirst="0" w:colLast="0"/>
            <w:permStart w:id="246486734" w:edGrp="everyone" w:colFirst="1" w:colLast="1"/>
            <w:permEnd w:id="188821533"/>
            <w:permEnd w:id="985689486"/>
          </w:p>
        </w:tc>
        <w:tc>
          <w:tcPr>
            <w:tcW w:w="4606" w:type="dxa"/>
            <w:tcBorders>
              <w:top w:val="single" w:sz="4" w:space="0" w:color="auto"/>
              <w:left w:val="single" w:sz="4" w:space="0" w:color="auto"/>
              <w:bottom w:val="single" w:sz="4" w:space="0" w:color="auto"/>
              <w:right w:val="single" w:sz="4" w:space="0" w:color="auto"/>
            </w:tcBorders>
          </w:tcPr>
          <w:p w14:paraId="4D6B8DAE" w14:textId="77777777" w:rsidR="00046453" w:rsidRDefault="00046453">
            <w:pPr>
              <w:rPr>
                <w:rFonts w:ascii="Garamond" w:hAnsi="Garamond"/>
                <w:bCs/>
                <w:sz w:val="22"/>
              </w:rPr>
            </w:pPr>
          </w:p>
        </w:tc>
      </w:tr>
      <w:tr w:rsidR="00046453" w14:paraId="05B5747A" w14:textId="77777777">
        <w:tc>
          <w:tcPr>
            <w:tcW w:w="4606" w:type="dxa"/>
            <w:tcBorders>
              <w:top w:val="single" w:sz="4" w:space="0" w:color="auto"/>
              <w:left w:val="single" w:sz="4" w:space="0" w:color="auto"/>
              <w:bottom w:val="single" w:sz="4" w:space="0" w:color="auto"/>
              <w:right w:val="single" w:sz="4" w:space="0" w:color="auto"/>
            </w:tcBorders>
          </w:tcPr>
          <w:p w14:paraId="222DDAEF" w14:textId="77777777" w:rsidR="00046453" w:rsidRDefault="00046453">
            <w:pPr>
              <w:rPr>
                <w:rFonts w:ascii="Garamond" w:hAnsi="Garamond"/>
                <w:bCs/>
                <w:sz w:val="22"/>
              </w:rPr>
            </w:pPr>
            <w:permStart w:id="358695620" w:edGrp="everyone" w:colFirst="0" w:colLast="0"/>
            <w:permStart w:id="977366064" w:edGrp="everyone" w:colFirst="1" w:colLast="1"/>
            <w:permEnd w:id="709962058"/>
            <w:permEnd w:id="246486734"/>
          </w:p>
        </w:tc>
        <w:tc>
          <w:tcPr>
            <w:tcW w:w="4606" w:type="dxa"/>
            <w:tcBorders>
              <w:top w:val="single" w:sz="4" w:space="0" w:color="auto"/>
              <w:left w:val="single" w:sz="4" w:space="0" w:color="auto"/>
              <w:bottom w:val="single" w:sz="4" w:space="0" w:color="auto"/>
              <w:right w:val="single" w:sz="4" w:space="0" w:color="auto"/>
            </w:tcBorders>
          </w:tcPr>
          <w:p w14:paraId="5434B94C" w14:textId="77777777" w:rsidR="00046453" w:rsidRDefault="00046453">
            <w:pPr>
              <w:rPr>
                <w:rFonts w:ascii="Garamond" w:hAnsi="Garamond"/>
                <w:bCs/>
                <w:sz w:val="22"/>
              </w:rPr>
            </w:pPr>
          </w:p>
        </w:tc>
      </w:tr>
      <w:tr w:rsidR="00046453" w14:paraId="45F7C552" w14:textId="77777777">
        <w:tc>
          <w:tcPr>
            <w:tcW w:w="4606" w:type="dxa"/>
            <w:tcBorders>
              <w:top w:val="single" w:sz="4" w:space="0" w:color="auto"/>
              <w:left w:val="single" w:sz="4" w:space="0" w:color="auto"/>
              <w:bottom w:val="single" w:sz="4" w:space="0" w:color="auto"/>
              <w:right w:val="single" w:sz="4" w:space="0" w:color="auto"/>
            </w:tcBorders>
          </w:tcPr>
          <w:p w14:paraId="1D4213F6" w14:textId="77777777" w:rsidR="00046453" w:rsidRDefault="00046453">
            <w:pPr>
              <w:rPr>
                <w:rFonts w:ascii="Garamond" w:hAnsi="Garamond"/>
                <w:bCs/>
                <w:sz w:val="22"/>
              </w:rPr>
            </w:pPr>
            <w:permStart w:id="1616448938" w:edGrp="everyone" w:colFirst="0" w:colLast="0"/>
            <w:permStart w:id="314574227" w:edGrp="everyone" w:colFirst="1" w:colLast="1"/>
            <w:permEnd w:id="358695620"/>
            <w:permEnd w:id="977366064"/>
          </w:p>
        </w:tc>
        <w:tc>
          <w:tcPr>
            <w:tcW w:w="4606" w:type="dxa"/>
            <w:tcBorders>
              <w:top w:val="single" w:sz="4" w:space="0" w:color="auto"/>
              <w:left w:val="single" w:sz="4" w:space="0" w:color="auto"/>
              <w:bottom w:val="single" w:sz="4" w:space="0" w:color="auto"/>
              <w:right w:val="single" w:sz="4" w:space="0" w:color="auto"/>
            </w:tcBorders>
          </w:tcPr>
          <w:p w14:paraId="0B047B38" w14:textId="77777777" w:rsidR="00046453" w:rsidRDefault="00046453">
            <w:pPr>
              <w:rPr>
                <w:rFonts w:ascii="Garamond" w:hAnsi="Garamond"/>
                <w:bCs/>
                <w:sz w:val="22"/>
              </w:rPr>
            </w:pPr>
          </w:p>
        </w:tc>
      </w:tr>
      <w:tr w:rsidR="00046453" w14:paraId="3C77E9A6" w14:textId="77777777">
        <w:tc>
          <w:tcPr>
            <w:tcW w:w="4606" w:type="dxa"/>
            <w:tcBorders>
              <w:top w:val="single" w:sz="4" w:space="0" w:color="auto"/>
              <w:left w:val="single" w:sz="4" w:space="0" w:color="auto"/>
              <w:bottom w:val="single" w:sz="4" w:space="0" w:color="auto"/>
              <w:right w:val="single" w:sz="4" w:space="0" w:color="auto"/>
            </w:tcBorders>
          </w:tcPr>
          <w:p w14:paraId="4D59BA8C" w14:textId="77777777" w:rsidR="00046453" w:rsidRDefault="00046453">
            <w:pPr>
              <w:rPr>
                <w:rFonts w:ascii="Garamond" w:hAnsi="Garamond"/>
                <w:bCs/>
                <w:sz w:val="22"/>
              </w:rPr>
            </w:pPr>
            <w:permStart w:id="587627352" w:edGrp="everyone" w:colFirst="0" w:colLast="0"/>
            <w:permStart w:id="416114024" w:edGrp="everyone" w:colFirst="1" w:colLast="1"/>
            <w:permEnd w:id="1616448938"/>
            <w:permEnd w:id="314574227"/>
          </w:p>
        </w:tc>
        <w:tc>
          <w:tcPr>
            <w:tcW w:w="4606" w:type="dxa"/>
            <w:tcBorders>
              <w:top w:val="single" w:sz="4" w:space="0" w:color="auto"/>
              <w:left w:val="single" w:sz="4" w:space="0" w:color="auto"/>
              <w:bottom w:val="single" w:sz="4" w:space="0" w:color="auto"/>
              <w:right w:val="single" w:sz="4" w:space="0" w:color="auto"/>
            </w:tcBorders>
          </w:tcPr>
          <w:p w14:paraId="06566BF2" w14:textId="77777777" w:rsidR="00046453" w:rsidRDefault="00046453">
            <w:pPr>
              <w:rPr>
                <w:rFonts w:ascii="Garamond" w:hAnsi="Garamond"/>
                <w:bCs/>
                <w:sz w:val="22"/>
              </w:rPr>
            </w:pPr>
          </w:p>
        </w:tc>
      </w:tr>
      <w:tr w:rsidR="00046453" w14:paraId="580B0FAA" w14:textId="77777777">
        <w:tc>
          <w:tcPr>
            <w:tcW w:w="4606" w:type="dxa"/>
            <w:tcBorders>
              <w:top w:val="single" w:sz="4" w:space="0" w:color="auto"/>
              <w:left w:val="single" w:sz="4" w:space="0" w:color="auto"/>
              <w:bottom w:val="single" w:sz="4" w:space="0" w:color="auto"/>
              <w:right w:val="single" w:sz="4" w:space="0" w:color="auto"/>
            </w:tcBorders>
          </w:tcPr>
          <w:p w14:paraId="5F4B4AC3" w14:textId="77777777" w:rsidR="00046453" w:rsidRDefault="00046453">
            <w:pPr>
              <w:rPr>
                <w:rFonts w:ascii="Garamond" w:hAnsi="Garamond"/>
                <w:bCs/>
                <w:sz w:val="22"/>
              </w:rPr>
            </w:pPr>
            <w:permStart w:id="1168383706" w:edGrp="everyone" w:colFirst="0" w:colLast="0"/>
            <w:permStart w:id="1265596669" w:edGrp="everyone" w:colFirst="1" w:colLast="1"/>
            <w:permEnd w:id="587627352"/>
            <w:permEnd w:id="416114024"/>
          </w:p>
        </w:tc>
        <w:tc>
          <w:tcPr>
            <w:tcW w:w="4606" w:type="dxa"/>
            <w:tcBorders>
              <w:top w:val="single" w:sz="4" w:space="0" w:color="auto"/>
              <w:left w:val="single" w:sz="4" w:space="0" w:color="auto"/>
              <w:bottom w:val="single" w:sz="4" w:space="0" w:color="auto"/>
              <w:right w:val="single" w:sz="4" w:space="0" w:color="auto"/>
            </w:tcBorders>
          </w:tcPr>
          <w:p w14:paraId="6680034A" w14:textId="77777777" w:rsidR="00046453" w:rsidRDefault="00046453">
            <w:pPr>
              <w:rPr>
                <w:rFonts w:ascii="Garamond" w:hAnsi="Garamond"/>
                <w:bCs/>
                <w:sz w:val="22"/>
              </w:rPr>
            </w:pPr>
          </w:p>
        </w:tc>
      </w:tr>
      <w:tr w:rsidR="00046453" w14:paraId="13811FB6" w14:textId="77777777">
        <w:tc>
          <w:tcPr>
            <w:tcW w:w="4606" w:type="dxa"/>
            <w:tcBorders>
              <w:top w:val="single" w:sz="4" w:space="0" w:color="auto"/>
              <w:left w:val="single" w:sz="4" w:space="0" w:color="auto"/>
              <w:bottom w:val="single" w:sz="4" w:space="0" w:color="auto"/>
              <w:right w:val="single" w:sz="4" w:space="0" w:color="auto"/>
            </w:tcBorders>
          </w:tcPr>
          <w:p w14:paraId="3B64C82C" w14:textId="77777777" w:rsidR="00046453" w:rsidRDefault="00046453">
            <w:pPr>
              <w:rPr>
                <w:rFonts w:ascii="Garamond" w:hAnsi="Garamond"/>
                <w:bCs/>
                <w:sz w:val="22"/>
              </w:rPr>
            </w:pPr>
            <w:permStart w:id="304751358" w:edGrp="everyone" w:colFirst="0" w:colLast="0"/>
            <w:permStart w:id="276790670" w:edGrp="everyone" w:colFirst="1" w:colLast="1"/>
            <w:permEnd w:id="1168383706"/>
            <w:permEnd w:id="1265596669"/>
          </w:p>
        </w:tc>
        <w:tc>
          <w:tcPr>
            <w:tcW w:w="4606" w:type="dxa"/>
            <w:tcBorders>
              <w:top w:val="single" w:sz="4" w:space="0" w:color="auto"/>
              <w:left w:val="single" w:sz="4" w:space="0" w:color="auto"/>
              <w:bottom w:val="single" w:sz="4" w:space="0" w:color="auto"/>
              <w:right w:val="single" w:sz="4" w:space="0" w:color="auto"/>
            </w:tcBorders>
          </w:tcPr>
          <w:p w14:paraId="24600A8A" w14:textId="77777777" w:rsidR="00046453" w:rsidRDefault="00046453">
            <w:pPr>
              <w:rPr>
                <w:rFonts w:ascii="Garamond" w:hAnsi="Garamond"/>
                <w:bCs/>
                <w:sz w:val="22"/>
              </w:rPr>
            </w:pPr>
          </w:p>
        </w:tc>
      </w:tr>
      <w:tr w:rsidR="00046453" w14:paraId="20E1A9B0" w14:textId="77777777">
        <w:tc>
          <w:tcPr>
            <w:tcW w:w="4606" w:type="dxa"/>
            <w:tcBorders>
              <w:top w:val="single" w:sz="4" w:space="0" w:color="auto"/>
              <w:left w:val="single" w:sz="4" w:space="0" w:color="auto"/>
              <w:bottom w:val="single" w:sz="4" w:space="0" w:color="auto"/>
              <w:right w:val="single" w:sz="4" w:space="0" w:color="auto"/>
            </w:tcBorders>
          </w:tcPr>
          <w:p w14:paraId="5BAA38D8" w14:textId="77777777" w:rsidR="00046453" w:rsidRDefault="00046453">
            <w:pPr>
              <w:rPr>
                <w:rFonts w:ascii="Garamond" w:hAnsi="Garamond"/>
                <w:bCs/>
                <w:sz w:val="22"/>
              </w:rPr>
            </w:pPr>
            <w:permStart w:id="418256453" w:edGrp="everyone" w:colFirst="0" w:colLast="0"/>
            <w:permStart w:id="1422464259" w:edGrp="everyone" w:colFirst="1" w:colLast="1"/>
            <w:permEnd w:id="304751358"/>
            <w:permEnd w:id="276790670"/>
          </w:p>
        </w:tc>
        <w:tc>
          <w:tcPr>
            <w:tcW w:w="4606" w:type="dxa"/>
            <w:tcBorders>
              <w:top w:val="single" w:sz="4" w:space="0" w:color="auto"/>
              <w:left w:val="single" w:sz="4" w:space="0" w:color="auto"/>
              <w:bottom w:val="single" w:sz="4" w:space="0" w:color="auto"/>
              <w:right w:val="single" w:sz="4" w:space="0" w:color="auto"/>
            </w:tcBorders>
          </w:tcPr>
          <w:p w14:paraId="2C53AB5C" w14:textId="77777777" w:rsidR="00046453" w:rsidRDefault="00046453">
            <w:pPr>
              <w:rPr>
                <w:rFonts w:ascii="Garamond" w:hAnsi="Garamond"/>
                <w:bCs/>
                <w:sz w:val="22"/>
              </w:rPr>
            </w:pPr>
          </w:p>
        </w:tc>
      </w:tr>
      <w:tr w:rsidR="00046453" w14:paraId="61CC9C66" w14:textId="77777777">
        <w:tc>
          <w:tcPr>
            <w:tcW w:w="4606" w:type="dxa"/>
            <w:tcBorders>
              <w:top w:val="single" w:sz="4" w:space="0" w:color="auto"/>
              <w:left w:val="single" w:sz="4" w:space="0" w:color="auto"/>
              <w:bottom w:val="single" w:sz="4" w:space="0" w:color="auto"/>
              <w:right w:val="single" w:sz="4" w:space="0" w:color="auto"/>
            </w:tcBorders>
          </w:tcPr>
          <w:p w14:paraId="0C37806F" w14:textId="77777777" w:rsidR="00046453" w:rsidRDefault="00046453">
            <w:pPr>
              <w:rPr>
                <w:rFonts w:ascii="Garamond" w:hAnsi="Garamond"/>
                <w:bCs/>
                <w:sz w:val="22"/>
              </w:rPr>
            </w:pPr>
            <w:permStart w:id="468936587" w:edGrp="everyone" w:colFirst="0" w:colLast="0"/>
            <w:permStart w:id="1955421950" w:edGrp="everyone" w:colFirst="1" w:colLast="1"/>
            <w:permEnd w:id="418256453"/>
            <w:permEnd w:id="1422464259"/>
          </w:p>
        </w:tc>
        <w:tc>
          <w:tcPr>
            <w:tcW w:w="4606" w:type="dxa"/>
            <w:tcBorders>
              <w:top w:val="single" w:sz="4" w:space="0" w:color="auto"/>
              <w:left w:val="single" w:sz="4" w:space="0" w:color="auto"/>
              <w:bottom w:val="single" w:sz="4" w:space="0" w:color="auto"/>
              <w:right w:val="single" w:sz="4" w:space="0" w:color="auto"/>
            </w:tcBorders>
          </w:tcPr>
          <w:p w14:paraId="4846DE57" w14:textId="77777777" w:rsidR="00046453" w:rsidRDefault="00046453">
            <w:pPr>
              <w:rPr>
                <w:rFonts w:ascii="Garamond" w:hAnsi="Garamond"/>
                <w:bCs/>
                <w:sz w:val="22"/>
              </w:rPr>
            </w:pPr>
          </w:p>
        </w:tc>
      </w:tr>
      <w:tr w:rsidR="00046453" w14:paraId="6DEE3E20" w14:textId="77777777">
        <w:tc>
          <w:tcPr>
            <w:tcW w:w="4606" w:type="dxa"/>
            <w:tcBorders>
              <w:top w:val="single" w:sz="4" w:space="0" w:color="auto"/>
              <w:left w:val="single" w:sz="4" w:space="0" w:color="auto"/>
              <w:bottom w:val="single" w:sz="4" w:space="0" w:color="auto"/>
              <w:right w:val="single" w:sz="4" w:space="0" w:color="auto"/>
            </w:tcBorders>
          </w:tcPr>
          <w:p w14:paraId="0198EB5F" w14:textId="77777777" w:rsidR="00046453" w:rsidRDefault="00046453">
            <w:pPr>
              <w:rPr>
                <w:rFonts w:ascii="Garamond" w:hAnsi="Garamond"/>
                <w:bCs/>
                <w:sz w:val="22"/>
              </w:rPr>
            </w:pPr>
            <w:permStart w:id="1307710093" w:edGrp="everyone" w:colFirst="0" w:colLast="0"/>
            <w:permStart w:id="758742435" w:edGrp="everyone" w:colFirst="1" w:colLast="1"/>
            <w:permEnd w:id="468936587"/>
            <w:permEnd w:id="1955421950"/>
          </w:p>
        </w:tc>
        <w:tc>
          <w:tcPr>
            <w:tcW w:w="4606" w:type="dxa"/>
            <w:tcBorders>
              <w:top w:val="single" w:sz="4" w:space="0" w:color="auto"/>
              <w:left w:val="single" w:sz="4" w:space="0" w:color="auto"/>
              <w:bottom w:val="single" w:sz="4" w:space="0" w:color="auto"/>
              <w:right w:val="single" w:sz="4" w:space="0" w:color="auto"/>
            </w:tcBorders>
          </w:tcPr>
          <w:p w14:paraId="628A47B8" w14:textId="77777777" w:rsidR="00046453" w:rsidRDefault="00046453">
            <w:pPr>
              <w:rPr>
                <w:rFonts w:ascii="Garamond" w:hAnsi="Garamond"/>
                <w:bCs/>
                <w:sz w:val="22"/>
              </w:rPr>
            </w:pPr>
          </w:p>
        </w:tc>
      </w:tr>
      <w:tr w:rsidR="00046453" w14:paraId="344D2499" w14:textId="77777777">
        <w:tc>
          <w:tcPr>
            <w:tcW w:w="4606" w:type="dxa"/>
            <w:tcBorders>
              <w:top w:val="single" w:sz="4" w:space="0" w:color="auto"/>
              <w:left w:val="single" w:sz="4" w:space="0" w:color="auto"/>
              <w:bottom w:val="single" w:sz="4" w:space="0" w:color="auto"/>
              <w:right w:val="single" w:sz="4" w:space="0" w:color="auto"/>
            </w:tcBorders>
          </w:tcPr>
          <w:p w14:paraId="67D24696" w14:textId="77777777" w:rsidR="00046453" w:rsidRDefault="00046453">
            <w:pPr>
              <w:rPr>
                <w:rFonts w:ascii="Garamond" w:hAnsi="Garamond"/>
                <w:bCs/>
                <w:sz w:val="22"/>
              </w:rPr>
            </w:pPr>
            <w:permStart w:id="1428165511" w:edGrp="everyone" w:colFirst="0" w:colLast="0"/>
            <w:permStart w:id="136672343" w:edGrp="everyone" w:colFirst="1" w:colLast="1"/>
            <w:permEnd w:id="1307710093"/>
            <w:permEnd w:id="758742435"/>
          </w:p>
        </w:tc>
        <w:tc>
          <w:tcPr>
            <w:tcW w:w="4606" w:type="dxa"/>
            <w:tcBorders>
              <w:top w:val="single" w:sz="4" w:space="0" w:color="auto"/>
              <w:left w:val="single" w:sz="4" w:space="0" w:color="auto"/>
              <w:bottom w:val="single" w:sz="4" w:space="0" w:color="auto"/>
              <w:right w:val="single" w:sz="4" w:space="0" w:color="auto"/>
            </w:tcBorders>
          </w:tcPr>
          <w:p w14:paraId="08EAD72A" w14:textId="77777777" w:rsidR="00046453" w:rsidRDefault="00046453">
            <w:pPr>
              <w:rPr>
                <w:rFonts w:ascii="Garamond" w:hAnsi="Garamond"/>
                <w:bCs/>
                <w:sz w:val="22"/>
              </w:rPr>
            </w:pPr>
          </w:p>
        </w:tc>
      </w:tr>
      <w:tr w:rsidR="00046453" w14:paraId="7BF709AB" w14:textId="77777777">
        <w:tc>
          <w:tcPr>
            <w:tcW w:w="4606" w:type="dxa"/>
            <w:tcBorders>
              <w:top w:val="single" w:sz="4" w:space="0" w:color="auto"/>
              <w:left w:val="single" w:sz="4" w:space="0" w:color="auto"/>
              <w:bottom w:val="single" w:sz="4" w:space="0" w:color="auto"/>
              <w:right w:val="single" w:sz="4" w:space="0" w:color="auto"/>
            </w:tcBorders>
          </w:tcPr>
          <w:p w14:paraId="0E81E038" w14:textId="77777777" w:rsidR="00046453" w:rsidRDefault="00046453">
            <w:pPr>
              <w:rPr>
                <w:rFonts w:ascii="Garamond" w:hAnsi="Garamond"/>
                <w:bCs/>
                <w:sz w:val="22"/>
              </w:rPr>
            </w:pPr>
            <w:permStart w:id="932452137" w:edGrp="everyone" w:colFirst="0" w:colLast="0"/>
            <w:permStart w:id="573142848" w:edGrp="everyone" w:colFirst="1" w:colLast="1"/>
            <w:permEnd w:id="1428165511"/>
            <w:permEnd w:id="136672343"/>
          </w:p>
        </w:tc>
        <w:tc>
          <w:tcPr>
            <w:tcW w:w="4606" w:type="dxa"/>
            <w:tcBorders>
              <w:top w:val="single" w:sz="4" w:space="0" w:color="auto"/>
              <w:left w:val="single" w:sz="4" w:space="0" w:color="auto"/>
              <w:bottom w:val="single" w:sz="4" w:space="0" w:color="auto"/>
              <w:right w:val="single" w:sz="4" w:space="0" w:color="auto"/>
            </w:tcBorders>
          </w:tcPr>
          <w:p w14:paraId="278387A2" w14:textId="77777777" w:rsidR="00046453" w:rsidRDefault="00046453">
            <w:pPr>
              <w:rPr>
                <w:rFonts w:ascii="Garamond" w:hAnsi="Garamond"/>
                <w:bCs/>
                <w:sz w:val="22"/>
              </w:rPr>
            </w:pPr>
          </w:p>
        </w:tc>
      </w:tr>
      <w:tr w:rsidR="00046453" w14:paraId="51B02200" w14:textId="77777777">
        <w:tc>
          <w:tcPr>
            <w:tcW w:w="4606" w:type="dxa"/>
            <w:tcBorders>
              <w:top w:val="single" w:sz="4" w:space="0" w:color="auto"/>
              <w:left w:val="single" w:sz="4" w:space="0" w:color="auto"/>
              <w:bottom w:val="single" w:sz="4" w:space="0" w:color="auto"/>
              <w:right w:val="single" w:sz="4" w:space="0" w:color="auto"/>
            </w:tcBorders>
          </w:tcPr>
          <w:p w14:paraId="4F3AF1B0" w14:textId="77777777" w:rsidR="00046453" w:rsidRDefault="00046453">
            <w:pPr>
              <w:rPr>
                <w:rFonts w:ascii="Garamond" w:hAnsi="Garamond"/>
                <w:bCs/>
                <w:sz w:val="22"/>
              </w:rPr>
            </w:pPr>
            <w:permStart w:id="364067019" w:edGrp="everyone" w:colFirst="0" w:colLast="0"/>
            <w:permStart w:id="729424034" w:edGrp="everyone" w:colFirst="1" w:colLast="1"/>
            <w:permEnd w:id="932452137"/>
            <w:permEnd w:id="573142848"/>
          </w:p>
        </w:tc>
        <w:tc>
          <w:tcPr>
            <w:tcW w:w="4606" w:type="dxa"/>
            <w:tcBorders>
              <w:top w:val="single" w:sz="4" w:space="0" w:color="auto"/>
              <w:left w:val="single" w:sz="4" w:space="0" w:color="auto"/>
              <w:bottom w:val="single" w:sz="4" w:space="0" w:color="auto"/>
              <w:right w:val="single" w:sz="4" w:space="0" w:color="auto"/>
            </w:tcBorders>
          </w:tcPr>
          <w:p w14:paraId="2356BD7D" w14:textId="77777777" w:rsidR="00046453" w:rsidRDefault="00046453">
            <w:pPr>
              <w:rPr>
                <w:rFonts w:ascii="Garamond" w:hAnsi="Garamond"/>
                <w:bCs/>
                <w:sz w:val="22"/>
              </w:rPr>
            </w:pPr>
          </w:p>
        </w:tc>
      </w:tr>
      <w:tr w:rsidR="00046453" w14:paraId="129E5669" w14:textId="77777777">
        <w:tc>
          <w:tcPr>
            <w:tcW w:w="4606" w:type="dxa"/>
            <w:tcBorders>
              <w:top w:val="single" w:sz="4" w:space="0" w:color="auto"/>
              <w:left w:val="single" w:sz="4" w:space="0" w:color="auto"/>
              <w:bottom w:val="single" w:sz="4" w:space="0" w:color="auto"/>
              <w:right w:val="single" w:sz="4" w:space="0" w:color="auto"/>
            </w:tcBorders>
          </w:tcPr>
          <w:p w14:paraId="6D153FAD" w14:textId="77777777" w:rsidR="00046453" w:rsidRDefault="00046453">
            <w:pPr>
              <w:rPr>
                <w:rFonts w:ascii="Garamond" w:hAnsi="Garamond"/>
                <w:bCs/>
                <w:sz w:val="22"/>
              </w:rPr>
            </w:pPr>
            <w:permStart w:id="1118965898" w:edGrp="everyone" w:colFirst="0" w:colLast="0"/>
            <w:permStart w:id="92297011" w:edGrp="everyone" w:colFirst="1" w:colLast="1"/>
            <w:permEnd w:id="364067019"/>
            <w:permEnd w:id="729424034"/>
          </w:p>
        </w:tc>
        <w:tc>
          <w:tcPr>
            <w:tcW w:w="4606" w:type="dxa"/>
            <w:tcBorders>
              <w:top w:val="single" w:sz="4" w:space="0" w:color="auto"/>
              <w:left w:val="single" w:sz="4" w:space="0" w:color="auto"/>
              <w:bottom w:val="single" w:sz="4" w:space="0" w:color="auto"/>
              <w:right w:val="single" w:sz="4" w:space="0" w:color="auto"/>
            </w:tcBorders>
          </w:tcPr>
          <w:p w14:paraId="6338BC58" w14:textId="77777777" w:rsidR="00046453" w:rsidRDefault="00046453">
            <w:pPr>
              <w:rPr>
                <w:rFonts w:ascii="Garamond" w:hAnsi="Garamond"/>
                <w:bCs/>
                <w:sz w:val="22"/>
              </w:rPr>
            </w:pPr>
          </w:p>
        </w:tc>
      </w:tr>
      <w:tr w:rsidR="00046453" w14:paraId="6E4E2243" w14:textId="77777777">
        <w:tc>
          <w:tcPr>
            <w:tcW w:w="4606" w:type="dxa"/>
            <w:tcBorders>
              <w:top w:val="single" w:sz="4" w:space="0" w:color="auto"/>
              <w:left w:val="single" w:sz="4" w:space="0" w:color="auto"/>
              <w:bottom w:val="single" w:sz="4" w:space="0" w:color="auto"/>
              <w:right w:val="single" w:sz="4" w:space="0" w:color="auto"/>
            </w:tcBorders>
          </w:tcPr>
          <w:p w14:paraId="5F65B6D6" w14:textId="77777777" w:rsidR="00046453" w:rsidRDefault="00046453">
            <w:pPr>
              <w:rPr>
                <w:rFonts w:ascii="Garamond" w:hAnsi="Garamond"/>
                <w:bCs/>
                <w:sz w:val="22"/>
              </w:rPr>
            </w:pPr>
            <w:permStart w:id="2064002073" w:edGrp="everyone" w:colFirst="0" w:colLast="0"/>
            <w:permStart w:id="483877224" w:edGrp="everyone" w:colFirst="1" w:colLast="1"/>
            <w:permEnd w:id="1118965898"/>
            <w:permEnd w:id="92297011"/>
          </w:p>
        </w:tc>
        <w:tc>
          <w:tcPr>
            <w:tcW w:w="4606" w:type="dxa"/>
            <w:tcBorders>
              <w:top w:val="single" w:sz="4" w:space="0" w:color="auto"/>
              <w:left w:val="single" w:sz="4" w:space="0" w:color="auto"/>
              <w:bottom w:val="single" w:sz="4" w:space="0" w:color="auto"/>
              <w:right w:val="single" w:sz="4" w:space="0" w:color="auto"/>
            </w:tcBorders>
          </w:tcPr>
          <w:p w14:paraId="5C240E86" w14:textId="77777777" w:rsidR="00046453" w:rsidRDefault="00046453">
            <w:pPr>
              <w:rPr>
                <w:rFonts w:ascii="Garamond" w:hAnsi="Garamond"/>
                <w:bCs/>
                <w:sz w:val="22"/>
              </w:rPr>
            </w:pPr>
          </w:p>
        </w:tc>
      </w:tr>
      <w:tr w:rsidR="00046453" w14:paraId="04357A92" w14:textId="77777777">
        <w:tc>
          <w:tcPr>
            <w:tcW w:w="4606" w:type="dxa"/>
            <w:tcBorders>
              <w:top w:val="single" w:sz="4" w:space="0" w:color="auto"/>
              <w:left w:val="single" w:sz="4" w:space="0" w:color="auto"/>
              <w:bottom w:val="single" w:sz="4" w:space="0" w:color="auto"/>
              <w:right w:val="single" w:sz="4" w:space="0" w:color="auto"/>
            </w:tcBorders>
          </w:tcPr>
          <w:p w14:paraId="468560A5" w14:textId="77777777" w:rsidR="00046453" w:rsidRDefault="00046453">
            <w:pPr>
              <w:rPr>
                <w:rFonts w:ascii="Garamond" w:hAnsi="Garamond"/>
                <w:bCs/>
                <w:sz w:val="22"/>
              </w:rPr>
            </w:pPr>
            <w:permStart w:id="246951148" w:edGrp="everyone" w:colFirst="0" w:colLast="0"/>
            <w:permStart w:id="128281740" w:edGrp="everyone" w:colFirst="1" w:colLast="1"/>
            <w:permEnd w:id="2064002073"/>
            <w:permEnd w:id="483877224"/>
          </w:p>
        </w:tc>
        <w:tc>
          <w:tcPr>
            <w:tcW w:w="4606" w:type="dxa"/>
            <w:tcBorders>
              <w:top w:val="single" w:sz="4" w:space="0" w:color="auto"/>
              <w:left w:val="single" w:sz="4" w:space="0" w:color="auto"/>
              <w:bottom w:val="single" w:sz="4" w:space="0" w:color="auto"/>
              <w:right w:val="single" w:sz="4" w:space="0" w:color="auto"/>
            </w:tcBorders>
          </w:tcPr>
          <w:p w14:paraId="05D980F9" w14:textId="77777777" w:rsidR="00046453" w:rsidRDefault="00046453">
            <w:pPr>
              <w:rPr>
                <w:rFonts w:ascii="Garamond" w:hAnsi="Garamond"/>
                <w:bCs/>
                <w:sz w:val="22"/>
              </w:rPr>
            </w:pPr>
          </w:p>
        </w:tc>
      </w:tr>
      <w:tr w:rsidR="00046453" w14:paraId="10055DED" w14:textId="77777777">
        <w:tc>
          <w:tcPr>
            <w:tcW w:w="4606" w:type="dxa"/>
            <w:tcBorders>
              <w:top w:val="single" w:sz="4" w:space="0" w:color="auto"/>
              <w:left w:val="single" w:sz="4" w:space="0" w:color="auto"/>
              <w:bottom w:val="single" w:sz="4" w:space="0" w:color="auto"/>
              <w:right w:val="single" w:sz="4" w:space="0" w:color="auto"/>
            </w:tcBorders>
          </w:tcPr>
          <w:p w14:paraId="12ABE9AA" w14:textId="77777777" w:rsidR="00046453" w:rsidRDefault="00046453">
            <w:pPr>
              <w:rPr>
                <w:rFonts w:ascii="Garamond" w:hAnsi="Garamond"/>
                <w:bCs/>
                <w:sz w:val="22"/>
              </w:rPr>
            </w:pPr>
            <w:permStart w:id="54460932" w:edGrp="everyone" w:colFirst="0" w:colLast="0"/>
            <w:permStart w:id="1421494705" w:edGrp="everyone" w:colFirst="1" w:colLast="1"/>
            <w:permEnd w:id="246951148"/>
            <w:permEnd w:id="128281740"/>
          </w:p>
        </w:tc>
        <w:tc>
          <w:tcPr>
            <w:tcW w:w="4606" w:type="dxa"/>
            <w:tcBorders>
              <w:top w:val="single" w:sz="4" w:space="0" w:color="auto"/>
              <w:left w:val="single" w:sz="4" w:space="0" w:color="auto"/>
              <w:bottom w:val="single" w:sz="4" w:space="0" w:color="auto"/>
              <w:right w:val="single" w:sz="4" w:space="0" w:color="auto"/>
            </w:tcBorders>
          </w:tcPr>
          <w:p w14:paraId="682FE231" w14:textId="77777777" w:rsidR="00046453" w:rsidRDefault="00046453">
            <w:pPr>
              <w:rPr>
                <w:rFonts w:ascii="Garamond" w:hAnsi="Garamond"/>
                <w:bCs/>
                <w:sz w:val="22"/>
              </w:rPr>
            </w:pPr>
          </w:p>
        </w:tc>
      </w:tr>
      <w:tr w:rsidR="00046453" w14:paraId="76484746" w14:textId="77777777">
        <w:tc>
          <w:tcPr>
            <w:tcW w:w="4606" w:type="dxa"/>
            <w:tcBorders>
              <w:top w:val="single" w:sz="4" w:space="0" w:color="auto"/>
              <w:left w:val="single" w:sz="4" w:space="0" w:color="auto"/>
              <w:bottom w:val="single" w:sz="4" w:space="0" w:color="auto"/>
              <w:right w:val="single" w:sz="4" w:space="0" w:color="auto"/>
            </w:tcBorders>
          </w:tcPr>
          <w:p w14:paraId="38F104B2" w14:textId="77777777" w:rsidR="00046453" w:rsidRDefault="00046453">
            <w:pPr>
              <w:rPr>
                <w:rFonts w:ascii="Garamond" w:hAnsi="Garamond"/>
                <w:bCs/>
                <w:sz w:val="22"/>
              </w:rPr>
            </w:pPr>
            <w:permStart w:id="440088780" w:edGrp="everyone" w:colFirst="0" w:colLast="0"/>
            <w:permStart w:id="384399681" w:edGrp="everyone" w:colFirst="1" w:colLast="1"/>
            <w:permEnd w:id="54460932"/>
            <w:permEnd w:id="1421494705"/>
          </w:p>
        </w:tc>
        <w:tc>
          <w:tcPr>
            <w:tcW w:w="4606" w:type="dxa"/>
            <w:tcBorders>
              <w:top w:val="single" w:sz="4" w:space="0" w:color="auto"/>
              <w:left w:val="single" w:sz="4" w:space="0" w:color="auto"/>
              <w:bottom w:val="single" w:sz="4" w:space="0" w:color="auto"/>
              <w:right w:val="single" w:sz="4" w:space="0" w:color="auto"/>
            </w:tcBorders>
          </w:tcPr>
          <w:p w14:paraId="114DF1F7" w14:textId="77777777" w:rsidR="00046453" w:rsidRDefault="00046453">
            <w:pPr>
              <w:rPr>
                <w:rFonts w:ascii="Garamond" w:hAnsi="Garamond"/>
                <w:bCs/>
                <w:sz w:val="22"/>
              </w:rPr>
            </w:pPr>
          </w:p>
        </w:tc>
      </w:tr>
      <w:tr w:rsidR="00046453" w14:paraId="55CAB0D2" w14:textId="77777777">
        <w:tc>
          <w:tcPr>
            <w:tcW w:w="4606" w:type="dxa"/>
            <w:tcBorders>
              <w:top w:val="single" w:sz="4" w:space="0" w:color="auto"/>
              <w:left w:val="single" w:sz="4" w:space="0" w:color="auto"/>
              <w:bottom w:val="single" w:sz="4" w:space="0" w:color="auto"/>
              <w:right w:val="single" w:sz="4" w:space="0" w:color="auto"/>
            </w:tcBorders>
          </w:tcPr>
          <w:p w14:paraId="4DE3519F" w14:textId="77777777" w:rsidR="00046453" w:rsidRDefault="00046453">
            <w:pPr>
              <w:rPr>
                <w:rFonts w:ascii="Garamond" w:hAnsi="Garamond"/>
                <w:bCs/>
                <w:sz w:val="22"/>
              </w:rPr>
            </w:pPr>
            <w:permStart w:id="1280978161" w:edGrp="everyone" w:colFirst="0" w:colLast="0"/>
            <w:permStart w:id="249652240" w:edGrp="everyone" w:colFirst="1" w:colLast="1"/>
            <w:permEnd w:id="440088780"/>
            <w:permEnd w:id="384399681"/>
          </w:p>
        </w:tc>
        <w:tc>
          <w:tcPr>
            <w:tcW w:w="4606" w:type="dxa"/>
            <w:tcBorders>
              <w:top w:val="single" w:sz="4" w:space="0" w:color="auto"/>
              <w:left w:val="single" w:sz="4" w:space="0" w:color="auto"/>
              <w:bottom w:val="single" w:sz="4" w:space="0" w:color="auto"/>
              <w:right w:val="single" w:sz="4" w:space="0" w:color="auto"/>
            </w:tcBorders>
          </w:tcPr>
          <w:p w14:paraId="24BF3115" w14:textId="77777777" w:rsidR="00046453" w:rsidRDefault="00046453">
            <w:pPr>
              <w:rPr>
                <w:rFonts w:ascii="Garamond" w:hAnsi="Garamond"/>
                <w:bCs/>
                <w:sz w:val="22"/>
              </w:rPr>
            </w:pPr>
          </w:p>
        </w:tc>
      </w:tr>
      <w:tr w:rsidR="00046453" w14:paraId="58C95F1F" w14:textId="77777777">
        <w:tc>
          <w:tcPr>
            <w:tcW w:w="4606" w:type="dxa"/>
            <w:tcBorders>
              <w:top w:val="single" w:sz="4" w:space="0" w:color="auto"/>
              <w:left w:val="single" w:sz="4" w:space="0" w:color="auto"/>
              <w:bottom w:val="single" w:sz="4" w:space="0" w:color="auto"/>
              <w:right w:val="single" w:sz="4" w:space="0" w:color="auto"/>
            </w:tcBorders>
          </w:tcPr>
          <w:p w14:paraId="5BEE38FC" w14:textId="77777777" w:rsidR="00046453" w:rsidRDefault="00046453">
            <w:pPr>
              <w:rPr>
                <w:rFonts w:ascii="Garamond" w:hAnsi="Garamond"/>
                <w:bCs/>
                <w:sz w:val="22"/>
              </w:rPr>
            </w:pPr>
            <w:permStart w:id="1134196932" w:edGrp="everyone" w:colFirst="0" w:colLast="0"/>
            <w:permStart w:id="1543450395" w:edGrp="everyone" w:colFirst="1" w:colLast="1"/>
            <w:permEnd w:id="1280978161"/>
            <w:permEnd w:id="249652240"/>
          </w:p>
        </w:tc>
        <w:tc>
          <w:tcPr>
            <w:tcW w:w="4606" w:type="dxa"/>
            <w:tcBorders>
              <w:top w:val="single" w:sz="4" w:space="0" w:color="auto"/>
              <w:left w:val="single" w:sz="4" w:space="0" w:color="auto"/>
              <w:bottom w:val="single" w:sz="4" w:space="0" w:color="auto"/>
              <w:right w:val="single" w:sz="4" w:space="0" w:color="auto"/>
            </w:tcBorders>
          </w:tcPr>
          <w:p w14:paraId="5D0D0D70" w14:textId="77777777" w:rsidR="00046453" w:rsidRDefault="00046453">
            <w:pPr>
              <w:rPr>
                <w:rFonts w:ascii="Garamond" w:hAnsi="Garamond"/>
                <w:bCs/>
                <w:sz w:val="22"/>
              </w:rPr>
            </w:pPr>
          </w:p>
        </w:tc>
      </w:tr>
      <w:permEnd w:id="1134196932"/>
      <w:permEnd w:id="1543450395"/>
    </w:tbl>
    <w:p w14:paraId="40531582" w14:textId="77777777" w:rsidR="00046453" w:rsidRDefault="00046453">
      <w:pPr>
        <w:rPr>
          <w:rFonts w:ascii="Garamond" w:hAnsi="Garamond"/>
          <w:bCs/>
          <w:sz w:val="22"/>
        </w:rPr>
      </w:pPr>
    </w:p>
    <w:p w14:paraId="4E6CEF9F" w14:textId="77777777" w:rsidR="00046453" w:rsidRDefault="00046453"/>
    <w:sectPr w:rsidR="00046453">
      <w:headerReference w:type="default" r:id="rId25"/>
      <w:footerReference w:type="default" r:id="rId26"/>
      <w:headerReference w:type="first" r:id="rId27"/>
      <w:pgSz w:w="11907" w:h="16840"/>
      <w:pgMar w:top="851" w:right="850" w:bottom="851" w:left="851" w:header="454" w:footer="22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AFBF6" w14:textId="77777777" w:rsidR="00336F9C" w:rsidRDefault="00336F9C">
      <w:r>
        <w:separator/>
      </w:r>
    </w:p>
  </w:endnote>
  <w:endnote w:type="continuationSeparator" w:id="0">
    <w:p w14:paraId="0E9F1A2B" w14:textId="77777777" w:rsidR="00336F9C" w:rsidRDefault="00336F9C">
      <w:r>
        <w:continuationSeparator/>
      </w:r>
    </w:p>
  </w:endnote>
  <w:endnote w:type="continuationNotice" w:id="1">
    <w:p w14:paraId="7FF08164" w14:textId="77777777" w:rsidR="00336F9C" w:rsidRDefault="00336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venirNext LT Pro Light">
    <w:panose1 w:val="020B0403020202020204"/>
    <w:charset w:val="00"/>
    <w:family w:val="swiss"/>
    <w:notTrueType/>
    <w:pitch w:val="variable"/>
    <w:sig w:usb0="A00000AF" w:usb1="5000204B" w:usb2="00000000" w:usb3="00000000" w:csb0="00000093" w:csb1="00000000"/>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AFF" w:usb1="C0007843" w:usb2="00000009" w:usb3="00000000" w:csb0="000001FF" w:csb1="00000000"/>
  </w:font>
  <w:font w:name="Raleway">
    <w:panose1 w:val="020B0503030101060003"/>
    <w:charset w:val="00"/>
    <w:family w:val="swiss"/>
    <w:pitch w:val="variable"/>
    <w:sig w:usb0="A00002FF" w:usb1="5000205B" w:usb2="00000000" w:usb3="00000000" w:csb0="00000097"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venirNext LT Pro Regular">
    <w:panose1 w:val="020B0504020202020204"/>
    <w:charset w:val="00"/>
    <w:family w:val="swiss"/>
    <w:notTrueType/>
    <w:pitch w:val="variable"/>
    <w:sig w:usb0="800000AF" w:usb1="5000204A" w:usb2="00000000" w:usb3="00000000" w:csb0="00000093" w:csb1="00000000"/>
  </w:font>
  <w:font w:name="Minion Pro">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aleway ExtraBold">
    <w:panose1 w:val="020B0903030101060003"/>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8506487"/>
      <w:docPartObj>
        <w:docPartGallery w:val="Page Numbers (Bottom of Page)"/>
        <w:docPartUnique/>
      </w:docPartObj>
    </w:sdtPr>
    <w:sdtContent>
      <w:sdt>
        <w:sdtPr>
          <w:id w:val="-1769616900"/>
          <w:docPartObj>
            <w:docPartGallery w:val="Page Numbers (Top of Page)"/>
            <w:docPartUnique/>
          </w:docPartObj>
        </w:sdtPr>
        <w:sdtContent>
          <w:p w14:paraId="7CD1AA2D" w14:textId="77777777" w:rsidR="00336F9C" w:rsidRDefault="00336F9C">
            <w:pPr>
              <w:pStyle w:val="Pieddepage"/>
              <w:jc w:val="right"/>
            </w:pPr>
            <w:r>
              <w:rPr>
                <w:rFonts w:ascii="AvenirNext LT Pro Cn" w:hAnsi="AvenirNext LT Pro Cn"/>
              </w:rPr>
              <w:t xml:space="preserve">AE-CCAP </w:t>
            </w:r>
            <w:r>
              <w:rPr>
                <w:rFonts w:ascii="AvenirNext LT Pro Cn" w:hAnsi="AvenirNext LT Pro Cn"/>
              </w:rPr>
              <w:tab/>
              <w:t xml:space="preserve">Restauration Colmar 2024 </w:t>
            </w:r>
            <w:r>
              <w:rPr>
                <w:rFonts w:ascii="AvenirNext LT Pro Cn" w:hAnsi="AvenirNext LT Pro Cn"/>
              </w:rPr>
              <w:tab/>
              <w:t xml:space="preserve">Page </w:t>
            </w:r>
            <w:r>
              <w:rPr>
                <w:rFonts w:ascii="AvenirNext LT Pro Cn" w:hAnsi="AvenirNext LT Pro Cn"/>
                <w:bCs/>
                <w:sz w:val="24"/>
                <w:szCs w:val="24"/>
              </w:rPr>
              <w:fldChar w:fldCharType="begin"/>
            </w:r>
            <w:r>
              <w:rPr>
                <w:rFonts w:ascii="AvenirNext LT Pro Cn" w:hAnsi="AvenirNext LT Pro Cn"/>
                <w:bCs/>
              </w:rPr>
              <w:instrText>PAGE</w:instrText>
            </w:r>
            <w:r>
              <w:rPr>
                <w:rFonts w:ascii="AvenirNext LT Pro Cn" w:hAnsi="AvenirNext LT Pro Cn"/>
                <w:bCs/>
                <w:sz w:val="24"/>
                <w:szCs w:val="24"/>
              </w:rPr>
              <w:fldChar w:fldCharType="separate"/>
            </w:r>
            <w:r>
              <w:rPr>
                <w:rFonts w:ascii="AvenirNext LT Pro Cn" w:hAnsi="AvenirNext LT Pro Cn"/>
                <w:bCs/>
              </w:rPr>
              <w:t>2</w:t>
            </w:r>
            <w:r>
              <w:rPr>
                <w:rFonts w:ascii="AvenirNext LT Pro Cn" w:hAnsi="AvenirNext LT Pro Cn"/>
                <w:bCs/>
                <w:sz w:val="24"/>
                <w:szCs w:val="24"/>
              </w:rPr>
              <w:fldChar w:fldCharType="end"/>
            </w:r>
            <w:r>
              <w:rPr>
                <w:rFonts w:ascii="AvenirNext LT Pro Cn" w:hAnsi="AvenirNext LT Pro Cn"/>
              </w:rPr>
              <w:t xml:space="preserve"> sur </w:t>
            </w:r>
            <w:r>
              <w:rPr>
                <w:rFonts w:ascii="AvenirNext LT Pro Cn" w:hAnsi="AvenirNext LT Pro Cn"/>
                <w:bCs/>
                <w:sz w:val="24"/>
                <w:szCs w:val="24"/>
              </w:rPr>
              <w:fldChar w:fldCharType="begin"/>
            </w:r>
            <w:r>
              <w:rPr>
                <w:rFonts w:ascii="AvenirNext LT Pro Cn" w:hAnsi="AvenirNext LT Pro Cn"/>
                <w:bCs/>
              </w:rPr>
              <w:instrText>NUMPAGES</w:instrText>
            </w:r>
            <w:r>
              <w:rPr>
                <w:rFonts w:ascii="AvenirNext LT Pro Cn" w:hAnsi="AvenirNext LT Pro Cn"/>
                <w:bCs/>
                <w:sz w:val="24"/>
                <w:szCs w:val="24"/>
              </w:rPr>
              <w:fldChar w:fldCharType="separate"/>
            </w:r>
            <w:r>
              <w:rPr>
                <w:rFonts w:ascii="AvenirNext LT Pro Cn" w:hAnsi="AvenirNext LT Pro Cn"/>
                <w:bCs/>
              </w:rPr>
              <w:t>2</w:t>
            </w:r>
            <w:r>
              <w:rPr>
                <w:rFonts w:ascii="AvenirNext LT Pro Cn" w:hAnsi="AvenirNext LT Pro Cn"/>
                <w:bCs/>
                <w:sz w:val="24"/>
                <w:szCs w:val="24"/>
              </w:rPr>
              <w:fldChar w:fldCharType="end"/>
            </w:r>
          </w:p>
        </w:sdtContent>
      </w:sdt>
    </w:sdtContent>
  </w:sdt>
  <w:p w14:paraId="127A6F9F" w14:textId="77777777" w:rsidR="00336F9C" w:rsidRDefault="00336F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E6CEE5" w14:textId="77777777" w:rsidR="00336F9C" w:rsidRDefault="00336F9C">
      <w:r>
        <w:separator/>
      </w:r>
    </w:p>
  </w:footnote>
  <w:footnote w:type="continuationSeparator" w:id="0">
    <w:p w14:paraId="3F27BBD1" w14:textId="77777777" w:rsidR="00336F9C" w:rsidRDefault="00336F9C">
      <w:r>
        <w:continuationSeparator/>
      </w:r>
    </w:p>
  </w:footnote>
  <w:footnote w:type="continuationNotice" w:id="1">
    <w:p w14:paraId="4F329806" w14:textId="77777777" w:rsidR="00336F9C" w:rsidRDefault="00336F9C"/>
  </w:footnote>
  <w:footnote w:id="2">
    <w:p w14:paraId="7C1E826B" w14:textId="77777777" w:rsidR="00336F9C" w:rsidRDefault="00336F9C">
      <w:pPr>
        <w:pStyle w:val="Retraitcorpsdetexte"/>
        <w:ind w:left="0"/>
        <w:rPr>
          <w:rFonts w:ascii="Garamond" w:hAnsi="Garamond" w:cs="Arial"/>
          <w:sz w:val="24"/>
        </w:rPr>
      </w:pPr>
      <w:r>
        <w:rPr>
          <w:rStyle w:val="Appelnotedebasdep"/>
          <w:rFonts w:ascii="Garamond" w:hAnsi="Garamond"/>
        </w:rPr>
        <w:footnoteRef/>
      </w:r>
      <w:r>
        <w:rPr>
          <w:rFonts w:ascii="Garamond" w:hAnsi="Garamond"/>
        </w:rPr>
        <w:t xml:space="preserve"> </w:t>
      </w:r>
      <w:r>
        <w:rPr>
          <w:rFonts w:ascii="Garamond" w:hAnsi="Garamond"/>
          <w:sz w:val="18"/>
          <w:szCs w:val="18"/>
        </w:rPr>
        <w:t>S</w:t>
      </w:r>
      <w:r>
        <w:rPr>
          <w:rFonts w:ascii="Garamond" w:hAnsi="Garamond"/>
          <w:i/>
          <w:sz w:val="18"/>
        </w:rPr>
        <w:t>ignature et cachet commercial du prestataire avec mention des nom et qualité du signataire</w:t>
      </w:r>
    </w:p>
  </w:footnote>
  <w:footnote w:id="3">
    <w:p w14:paraId="397E2B9F" w14:textId="77777777" w:rsidR="00336F9C" w:rsidRDefault="00336F9C">
      <w:pPr>
        <w:pStyle w:val="Notedebasdepage"/>
        <w:rPr>
          <w:rFonts w:ascii="Garamond" w:hAnsi="Garamond" w:cs="Arial"/>
          <w:i/>
          <w:sz w:val="18"/>
          <w:szCs w:val="18"/>
        </w:rPr>
      </w:pPr>
      <w:r>
        <w:rPr>
          <w:rStyle w:val="Appelnotedebasdep"/>
          <w:rFonts w:ascii="Garamond" w:hAnsi="Garamond" w:cs="Arial"/>
          <w:i/>
          <w:sz w:val="18"/>
          <w:szCs w:val="18"/>
        </w:rPr>
        <w:footnoteRef/>
      </w:r>
      <w:r>
        <w:rPr>
          <w:rFonts w:ascii="Garamond" w:hAnsi="Garamond" w:cs="Arial"/>
          <w:i/>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6F0B2" w14:textId="77777777" w:rsidR="00336F9C" w:rsidRDefault="00336F9C">
    <w:pPr>
      <w:pStyle w:val="En-tte"/>
    </w:pPr>
  </w:p>
  <w:p w14:paraId="0ACCA98B" w14:textId="77777777" w:rsidR="00336F9C" w:rsidRDefault="00336F9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68614" w14:textId="77777777" w:rsidR="00336F9C" w:rsidRDefault="00336F9C">
    <w:pPr>
      <w:pStyle w:val="En-tte"/>
    </w:pPr>
    <w:r>
      <w:rPr>
        <w:noProof/>
      </w:rPr>
      <mc:AlternateContent>
        <mc:Choice Requires="wpg">
          <w:drawing>
            <wp:inline distT="0" distB="0" distL="0" distR="0" wp14:anchorId="66DAEC70" wp14:editId="77AD6365">
              <wp:extent cx="5572125" cy="876300"/>
              <wp:effectExtent l="0" t="0" r="0" b="0"/>
              <wp:docPr id="1" name="Imag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8"/>
                      <pic:cNvPicPr>
                        <a:picLocks noChangeAspect="1"/>
                      </pic:cNvPicPr>
                    </pic:nvPicPr>
                    <pic:blipFill>
                      <a:blip r:embed="rId1"/>
                      <a:stretch/>
                    </pic:blipFill>
                    <pic:spPr bwMode="auto">
                      <a:xfrm>
                        <a:off x="0" y="0"/>
                        <a:ext cx="5572125" cy="876299"/>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38.75pt;height:69.00pt;mso-wrap-distance-left:0.00pt;mso-wrap-distance-top:0.00pt;mso-wrap-distance-right:0.00pt;mso-wrap-distance-bottom:0.00pt;z-index:1;" stroked="f">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294A"/>
    <w:multiLevelType w:val="multilevel"/>
    <w:tmpl w:val="829E486A"/>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2A40744"/>
    <w:multiLevelType w:val="multilevel"/>
    <w:tmpl w:val="EA22C4E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3C5243"/>
    <w:multiLevelType w:val="multilevel"/>
    <w:tmpl w:val="57F020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125ECA"/>
    <w:multiLevelType w:val="multilevel"/>
    <w:tmpl w:val="525C2AF4"/>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0BC40D1B"/>
    <w:multiLevelType w:val="multilevel"/>
    <w:tmpl w:val="F2625CD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20B61EB"/>
    <w:multiLevelType w:val="multilevel"/>
    <w:tmpl w:val="5BE4A2B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1C7C4D"/>
    <w:multiLevelType w:val="multilevel"/>
    <w:tmpl w:val="F364F6B6"/>
    <w:lvl w:ilvl="0">
      <w:start w:val="13"/>
      <w:numFmt w:val="bullet"/>
      <w:lvlText w:val="-"/>
      <w:lvlJc w:val="left"/>
      <w:pPr>
        <w:ind w:left="720" w:hanging="360"/>
      </w:pPr>
      <w:rPr>
        <w:rFonts w:ascii="Garamond" w:eastAsiaTheme="minorHAnsi" w:hAnsi="Garamond"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3A2EE9"/>
    <w:multiLevelType w:val="multilevel"/>
    <w:tmpl w:val="C740661C"/>
    <w:lvl w:ilvl="0">
      <w:start w:val="16"/>
      <w:numFmt w:val="bullet"/>
      <w:lvlText w:val="-"/>
      <w:lvlJc w:val="left"/>
      <w:pPr>
        <w:ind w:left="360" w:hanging="360"/>
      </w:pPr>
      <w:rPr>
        <w:rFonts w:ascii="AvenirNext LT Pro Light" w:eastAsia="Times New Roman" w:hAnsi="AvenirNext LT Pro Light" w:cs="Times New Roman"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89070D1"/>
    <w:multiLevelType w:val="multilevel"/>
    <w:tmpl w:val="ABBAA942"/>
    <w:lvl w:ilvl="0">
      <w:start w:val="2"/>
      <w:numFmt w:val="bullet"/>
      <w:lvlText w:val="-"/>
      <w:lvlJc w:val="left"/>
      <w:pPr>
        <w:ind w:left="1080" w:hanging="360"/>
      </w:pPr>
      <w:rPr>
        <w:rFonts w:ascii="AvenirNext LT Pro Cn" w:eastAsiaTheme="minorHAnsi" w:hAnsi="AvenirNext LT Pro Cn" w:cstheme="minorBid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2D277DFC"/>
    <w:multiLevelType w:val="multilevel"/>
    <w:tmpl w:val="04E41A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821147"/>
    <w:multiLevelType w:val="multilevel"/>
    <w:tmpl w:val="169CE22E"/>
    <w:lvl w:ilvl="0">
      <w:start w:val="13"/>
      <w:numFmt w:val="decimal"/>
      <w:lvlText w:val="%1"/>
      <w:lvlJc w:val="left"/>
      <w:pPr>
        <w:ind w:left="780" w:hanging="780"/>
      </w:pPr>
      <w:rPr>
        <w:rFonts w:hint="default"/>
      </w:rPr>
    </w:lvl>
    <w:lvl w:ilvl="1">
      <w:start w:val="3"/>
      <w:numFmt w:val="decimal"/>
      <w:lvlText w:val="%1.%2"/>
      <w:lvlJc w:val="left"/>
      <w:pPr>
        <w:ind w:left="1867" w:hanging="780"/>
      </w:pPr>
      <w:rPr>
        <w:rFonts w:hint="default"/>
      </w:rPr>
    </w:lvl>
    <w:lvl w:ilvl="2">
      <w:start w:val="2"/>
      <w:numFmt w:val="decimal"/>
      <w:lvlText w:val="%1.%2.%3"/>
      <w:lvlJc w:val="left"/>
      <w:pPr>
        <w:ind w:left="2954" w:hanging="780"/>
      </w:pPr>
      <w:rPr>
        <w:rFonts w:hint="default"/>
      </w:rPr>
    </w:lvl>
    <w:lvl w:ilvl="3">
      <w:start w:val="2"/>
      <w:numFmt w:val="decimal"/>
      <w:lvlText w:val="%1.%2.%3.%4"/>
      <w:lvlJc w:val="left"/>
      <w:pPr>
        <w:ind w:left="4041" w:hanging="78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11" w15:restartNumberingAfterBreak="0">
    <w:nsid w:val="2DF54366"/>
    <w:multiLevelType w:val="multilevel"/>
    <w:tmpl w:val="B1405E02"/>
    <w:lvl w:ilvl="0">
      <w:start w:val="1"/>
      <w:numFmt w:val="decimal"/>
      <w:lvlText w:val="%1"/>
      <w:lvlJc w:val="left"/>
      <w:pPr>
        <w:tabs>
          <w:tab w:val="num" w:pos="10424"/>
        </w:tabs>
        <w:ind w:left="10424" w:hanging="360"/>
      </w:pPr>
      <w:rPr>
        <w:rFonts w:hint="default"/>
        <w:u w:val="none"/>
      </w:rPr>
    </w:lvl>
    <w:lvl w:ilvl="1">
      <w:start w:val="1"/>
      <w:numFmt w:val="lowerLetter"/>
      <w:lvlText w:val="%2."/>
      <w:lvlJc w:val="left"/>
      <w:pPr>
        <w:tabs>
          <w:tab w:val="num" w:pos="11144"/>
        </w:tabs>
        <w:ind w:left="11144" w:hanging="360"/>
      </w:pPr>
    </w:lvl>
    <w:lvl w:ilvl="2">
      <w:start w:val="1"/>
      <w:numFmt w:val="lowerRoman"/>
      <w:lvlText w:val="%3."/>
      <w:lvlJc w:val="right"/>
      <w:pPr>
        <w:tabs>
          <w:tab w:val="num" w:pos="11864"/>
        </w:tabs>
        <w:ind w:left="11864" w:hanging="180"/>
      </w:pPr>
    </w:lvl>
    <w:lvl w:ilvl="3">
      <w:start w:val="1"/>
      <w:numFmt w:val="decimal"/>
      <w:lvlText w:val="%4."/>
      <w:lvlJc w:val="left"/>
      <w:pPr>
        <w:tabs>
          <w:tab w:val="num" w:pos="12584"/>
        </w:tabs>
        <w:ind w:left="12584" w:hanging="360"/>
      </w:pPr>
    </w:lvl>
    <w:lvl w:ilvl="4">
      <w:start w:val="1"/>
      <w:numFmt w:val="lowerLetter"/>
      <w:lvlText w:val="%5."/>
      <w:lvlJc w:val="left"/>
      <w:pPr>
        <w:tabs>
          <w:tab w:val="num" w:pos="13304"/>
        </w:tabs>
        <w:ind w:left="13304" w:hanging="360"/>
      </w:pPr>
    </w:lvl>
    <w:lvl w:ilvl="5">
      <w:start w:val="1"/>
      <w:numFmt w:val="lowerRoman"/>
      <w:lvlText w:val="%6."/>
      <w:lvlJc w:val="right"/>
      <w:pPr>
        <w:tabs>
          <w:tab w:val="num" w:pos="14024"/>
        </w:tabs>
        <w:ind w:left="14024" w:hanging="180"/>
      </w:pPr>
    </w:lvl>
    <w:lvl w:ilvl="6">
      <w:start w:val="1"/>
      <w:numFmt w:val="decimal"/>
      <w:lvlText w:val="%7."/>
      <w:lvlJc w:val="left"/>
      <w:pPr>
        <w:tabs>
          <w:tab w:val="num" w:pos="14744"/>
        </w:tabs>
        <w:ind w:left="14744" w:hanging="360"/>
      </w:pPr>
    </w:lvl>
    <w:lvl w:ilvl="7">
      <w:start w:val="1"/>
      <w:numFmt w:val="lowerLetter"/>
      <w:lvlText w:val="%8."/>
      <w:lvlJc w:val="left"/>
      <w:pPr>
        <w:tabs>
          <w:tab w:val="num" w:pos="15464"/>
        </w:tabs>
        <w:ind w:left="15464" w:hanging="360"/>
      </w:pPr>
    </w:lvl>
    <w:lvl w:ilvl="8">
      <w:start w:val="1"/>
      <w:numFmt w:val="lowerRoman"/>
      <w:lvlText w:val="%9."/>
      <w:lvlJc w:val="right"/>
      <w:pPr>
        <w:tabs>
          <w:tab w:val="num" w:pos="16184"/>
        </w:tabs>
        <w:ind w:left="16184" w:hanging="180"/>
      </w:pPr>
    </w:lvl>
  </w:abstractNum>
  <w:abstractNum w:abstractNumId="12" w15:restartNumberingAfterBreak="0">
    <w:nsid w:val="32576A57"/>
    <w:multiLevelType w:val="multilevel"/>
    <w:tmpl w:val="9F8A116E"/>
    <w:lvl w:ilvl="0">
      <w:start w:val="16"/>
      <w:numFmt w:val="bullet"/>
      <w:lvlText w:val="-"/>
      <w:lvlJc w:val="left"/>
      <w:pPr>
        <w:ind w:left="720" w:hanging="360"/>
      </w:pPr>
      <w:rPr>
        <w:rFonts w:ascii="AvenirNext LT Pro Light" w:eastAsia="Times New Roman" w:hAnsi="AvenirNext LT Pro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4613113"/>
    <w:multiLevelType w:val="multilevel"/>
    <w:tmpl w:val="A0ECFAA4"/>
    <w:lvl w:ilvl="0">
      <w:start w:val="2"/>
      <w:numFmt w:val="bullet"/>
      <w:lvlText w:val="-"/>
      <w:lvlJc w:val="left"/>
      <w:pPr>
        <w:tabs>
          <w:tab w:val="num" w:pos="1776"/>
        </w:tabs>
        <w:ind w:left="1776" w:hanging="360"/>
      </w:pPr>
      <w:rPr>
        <w:rFonts w:ascii="Times New Roman" w:hAnsi="Times New Roman"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3DFC3F6C"/>
    <w:multiLevelType w:val="multilevel"/>
    <w:tmpl w:val="90CC73CC"/>
    <w:lvl w:ilvl="0">
      <w:start w:val="54"/>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F961B82"/>
    <w:multiLevelType w:val="multilevel"/>
    <w:tmpl w:val="EB26C338"/>
    <w:lvl w:ilvl="0">
      <w:start w:val="1"/>
      <w:numFmt w:val="bullet"/>
      <w:lvlText w:val=""/>
      <w:lvlJc w:val="left"/>
      <w:pPr>
        <w:tabs>
          <w:tab w:val="num" w:pos="2340"/>
        </w:tabs>
        <w:ind w:left="234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1A6F70"/>
    <w:multiLevelType w:val="multilevel"/>
    <w:tmpl w:val="F5F450AA"/>
    <w:lvl w:ilvl="0">
      <w:numFmt w:val="bullet"/>
      <w:lvlText w:val="-"/>
      <w:lvlJc w:val="left"/>
      <w:pPr>
        <w:ind w:left="720" w:hanging="360"/>
      </w:pPr>
      <w:rPr>
        <w:rFonts w:ascii="Arial" w:eastAsia="Times New Roman" w:hAnsi="Arial" w:cs="Aria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80536F6"/>
    <w:multiLevelType w:val="multilevel"/>
    <w:tmpl w:val="6E8697F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9870732"/>
    <w:multiLevelType w:val="multilevel"/>
    <w:tmpl w:val="5FAE2A7E"/>
    <w:lvl w:ilvl="0">
      <w:start w:val="16"/>
      <w:numFmt w:val="bullet"/>
      <w:lvlText w:val="-"/>
      <w:lvlJc w:val="left"/>
      <w:pPr>
        <w:ind w:left="720" w:hanging="360"/>
      </w:pPr>
      <w:rPr>
        <w:rFonts w:ascii="AvenirNext LT Pro Light" w:eastAsia="Times New Roman" w:hAnsi="AvenirNext LT Pro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37746D6"/>
    <w:multiLevelType w:val="multilevel"/>
    <w:tmpl w:val="716EEEFA"/>
    <w:lvl w:ilvl="0">
      <w:start w:val="1"/>
      <w:numFmt w:val="bullet"/>
      <w:lvlText w:val=""/>
      <w:lvlJc w:val="left"/>
      <w:pPr>
        <w:ind w:left="928"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6793746"/>
    <w:multiLevelType w:val="multilevel"/>
    <w:tmpl w:val="7FEAD036"/>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D00118"/>
    <w:multiLevelType w:val="multilevel"/>
    <w:tmpl w:val="3BB89588"/>
    <w:lvl w:ilvl="0">
      <w:start w:val="1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B20AE9"/>
    <w:multiLevelType w:val="multilevel"/>
    <w:tmpl w:val="7BA4AAC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937A10"/>
    <w:multiLevelType w:val="multilevel"/>
    <w:tmpl w:val="177E7ECE"/>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65E25E40"/>
    <w:multiLevelType w:val="multilevel"/>
    <w:tmpl w:val="F00CBF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7480435"/>
    <w:multiLevelType w:val="multilevel"/>
    <w:tmpl w:val="0AFA797E"/>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270CDD"/>
    <w:multiLevelType w:val="multilevel"/>
    <w:tmpl w:val="707E24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FA61042"/>
    <w:multiLevelType w:val="multilevel"/>
    <w:tmpl w:val="DEDC3E86"/>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8" w15:restartNumberingAfterBreak="0">
    <w:nsid w:val="70D90194"/>
    <w:multiLevelType w:val="multilevel"/>
    <w:tmpl w:val="5ACE297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3B36280"/>
    <w:multiLevelType w:val="multilevel"/>
    <w:tmpl w:val="10886E3C"/>
    <w:lvl w:ilvl="0">
      <w:start w:val="4"/>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76D4626F"/>
    <w:multiLevelType w:val="multilevel"/>
    <w:tmpl w:val="03C26DBA"/>
    <w:lvl w:ilvl="0">
      <w:start w:val="13"/>
      <w:numFmt w:val="decimal"/>
      <w:lvlText w:val="%1"/>
      <w:lvlJc w:val="left"/>
      <w:pPr>
        <w:ind w:left="600" w:hanging="600"/>
      </w:pPr>
      <w:rPr>
        <w:rFonts w:hint="default"/>
      </w:rPr>
    </w:lvl>
    <w:lvl w:ilvl="1">
      <w:start w:val="3"/>
      <w:numFmt w:val="decimal"/>
      <w:lvlText w:val="%1.%2"/>
      <w:lvlJc w:val="left"/>
      <w:pPr>
        <w:ind w:left="1522" w:hanging="600"/>
      </w:pPr>
      <w:rPr>
        <w:rFonts w:hint="default"/>
      </w:rPr>
    </w:lvl>
    <w:lvl w:ilvl="2">
      <w:start w:val="2"/>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num w:numId="1">
    <w:abstractNumId w:val="11"/>
  </w:num>
  <w:num w:numId="2">
    <w:abstractNumId w:val="14"/>
  </w:num>
  <w:num w:numId="3">
    <w:abstractNumId w:val="19"/>
  </w:num>
  <w:num w:numId="4">
    <w:abstractNumId w:val="30"/>
  </w:num>
  <w:num w:numId="5">
    <w:abstractNumId w:val="10"/>
  </w:num>
  <w:num w:numId="6">
    <w:abstractNumId w:val="21"/>
  </w:num>
  <w:num w:numId="7">
    <w:abstractNumId w:val="5"/>
  </w:num>
  <w:num w:numId="8">
    <w:abstractNumId w:val="2"/>
  </w:num>
  <w:num w:numId="9">
    <w:abstractNumId w:val="29"/>
  </w:num>
  <w:num w:numId="10">
    <w:abstractNumId w:val="0"/>
  </w:num>
  <w:num w:numId="11">
    <w:abstractNumId w:val="22"/>
  </w:num>
  <w:num w:numId="12">
    <w:abstractNumId w:val="26"/>
  </w:num>
  <w:num w:numId="13">
    <w:abstractNumId w:val="24"/>
  </w:num>
  <w:num w:numId="14">
    <w:abstractNumId w:val="1"/>
  </w:num>
  <w:num w:numId="15">
    <w:abstractNumId w:val="18"/>
  </w:num>
  <w:num w:numId="16">
    <w:abstractNumId w:val="12"/>
  </w:num>
  <w:num w:numId="17">
    <w:abstractNumId w:val="20"/>
  </w:num>
  <w:num w:numId="18">
    <w:abstractNumId w:val="7"/>
  </w:num>
  <w:num w:numId="19">
    <w:abstractNumId w:val="8"/>
  </w:num>
  <w:num w:numId="20">
    <w:abstractNumId w:val="17"/>
  </w:num>
  <w:num w:numId="21">
    <w:abstractNumId w:val="4"/>
  </w:num>
  <w:num w:numId="22">
    <w:abstractNumId w:val="16"/>
  </w:num>
  <w:num w:numId="23">
    <w:abstractNumId w:val="9"/>
  </w:num>
  <w:num w:numId="24">
    <w:abstractNumId w:val="28"/>
  </w:num>
  <w:num w:numId="25">
    <w:abstractNumId w:val="6"/>
  </w:num>
  <w:num w:numId="26">
    <w:abstractNumId w:val="27"/>
  </w:num>
  <w:num w:numId="27">
    <w:abstractNumId w:val="23"/>
  </w:num>
  <w:num w:numId="28">
    <w:abstractNumId w:val="15"/>
  </w:num>
  <w:num w:numId="29">
    <w:abstractNumId w:val="25"/>
  </w:num>
  <w:num w:numId="30">
    <w:abstractNumId w:val="13"/>
  </w:num>
  <w:num w:numId="31">
    <w:abstractNumId w:val="17"/>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BweEOFm91QyzoHEtICpM7uBT4mEHePRQ5kjXrjPCQ9sGeXKOmKzRAlF7AwiXMCX+J0YG7crnt6fS/gppg13FjQ==" w:salt="/jlwhtDbPXgiWWviJB26nA=="/>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453"/>
    <w:rsid w:val="00046453"/>
    <w:rsid w:val="000F7C56"/>
    <w:rsid w:val="0029635E"/>
    <w:rsid w:val="00336F9C"/>
    <w:rsid w:val="00482DF8"/>
    <w:rsid w:val="00574962"/>
    <w:rsid w:val="00767FD7"/>
    <w:rsid w:val="008421B3"/>
    <w:rsid w:val="008D5DF8"/>
    <w:rsid w:val="00940CC9"/>
    <w:rsid w:val="00962229"/>
    <w:rsid w:val="00A52EF5"/>
    <w:rsid w:val="00C10AFC"/>
    <w:rsid w:val="00D33924"/>
    <w:rsid w:val="00D470CC"/>
    <w:rsid w:val="00F27D36"/>
    <w:rsid w:val="00F53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E29E"/>
  <w15:docId w15:val="{1A9C251F-6576-4CF0-B998-39081872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Raleway" w:hAnsi="Raleway"/>
      <w:color w:val="00A3A6"/>
      <w:sz w:val="36"/>
      <w:szCs w:val="24"/>
    </w:rPr>
  </w:style>
  <w:style w:type="paragraph" w:styleId="Titre2">
    <w:name w:val="heading 2"/>
    <w:basedOn w:val="Normal"/>
    <w:next w:val="Normal"/>
    <w:link w:val="Titre2Car"/>
    <w:qFormat/>
    <w:pPr>
      <w:keepNext/>
      <w:spacing w:before="40"/>
      <w:ind w:left="851" w:right="851"/>
      <w:outlineLvl w:val="1"/>
    </w:pPr>
    <w:rPr>
      <w:rFonts w:ascii="Raleway" w:hAnsi="Raleway"/>
      <w:bCs/>
      <w:color w:val="00A3A6"/>
      <w:sz w:val="24"/>
      <w:szCs w:val="24"/>
    </w:rPr>
  </w:style>
  <w:style w:type="paragraph" w:styleId="Titre3">
    <w:name w:val="heading 3"/>
    <w:basedOn w:val="Normal"/>
    <w:next w:val="Normal"/>
    <w:link w:val="Titre3Car"/>
    <w:qFormat/>
    <w:pPr>
      <w:keepNext/>
      <w:spacing w:before="40"/>
      <w:outlineLvl w:val="2"/>
    </w:pPr>
    <w:rPr>
      <w:rFonts w:ascii="Raleway" w:hAnsi="Raleway"/>
      <w:color w:val="00A3A6"/>
      <w:sz w:val="24"/>
      <w:szCs w:val="24"/>
    </w:rPr>
  </w:style>
  <w:style w:type="paragraph" w:styleId="Titre4">
    <w:name w:val="heading 4"/>
    <w:basedOn w:val="Normal"/>
    <w:next w:val="Normal"/>
    <w:link w:val="Titre4Car"/>
    <w:qFormat/>
    <w:pPr>
      <w:keepNext/>
      <w:tabs>
        <w:tab w:val="left" w:pos="851"/>
        <w:tab w:val="left" w:pos="8222"/>
        <w:tab w:val="left" w:pos="8505"/>
      </w:tabs>
      <w:outlineLvl w:val="3"/>
    </w:pPr>
    <w:rPr>
      <w:b/>
      <w:bCs/>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style>
  <w:style w:type="paragraph" w:styleId="Normalcentr">
    <w:name w:val="Block Text"/>
    <w:basedOn w:val="Normal"/>
    <w:pPr>
      <w:pBdr>
        <w:top w:val="single" w:sz="12" w:space="1" w:color="000000"/>
        <w:left w:val="single" w:sz="12" w:space="4" w:color="000000"/>
        <w:bottom w:val="single" w:sz="12" w:space="1" w:color="000000"/>
        <w:right w:val="single" w:sz="12" w:space="4" w:color="000000"/>
      </w:pBdr>
      <w:ind w:left="680" w:right="680"/>
      <w:jc w:val="center"/>
    </w:pPr>
    <w:rPr>
      <w:sz w:val="24"/>
      <w:szCs w:val="24"/>
    </w:rPr>
  </w:style>
  <w:style w:type="paragraph" w:styleId="Corpsdetexte">
    <w:name w:val="Body Text"/>
    <w:basedOn w:val="Normal"/>
    <w:link w:val="CorpsdetexteCar"/>
    <w:pPr>
      <w:tabs>
        <w:tab w:val="left" w:pos="567"/>
        <w:tab w:val="left" w:pos="851"/>
        <w:tab w:val="left" w:pos="1134"/>
        <w:tab w:val="left" w:pos="1276"/>
        <w:tab w:val="left" w:pos="8505"/>
      </w:tabs>
    </w:pPr>
    <w:rPr>
      <w:b/>
      <w:bCs/>
      <w:sz w:val="18"/>
      <w:szCs w:val="18"/>
    </w:rPr>
  </w:style>
  <w:style w:type="paragraph" w:styleId="Lgende">
    <w:name w:val="caption"/>
    <w:basedOn w:val="Normal"/>
    <w:next w:val="Normal"/>
    <w:qFormat/>
    <w:pPr>
      <w:ind w:left="567"/>
    </w:pPr>
    <w:rPr>
      <w:rFonts w:ascii="Bookman Old Style" w:hAnsi="Bookman Old Style"/>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pPr>
      <w:jc w:val="both"/>
    </w:pPr>
    <w:rPr>
      <w:rFonts w:ascii="Times" w:hAnsi="Times"/>
      <w:sz w:val="24"/>
      <w:szCs w:val="24"/>
    </w:rPr>
  </w:style>
  <w:style w:type="character" w:styleId="Numrodepage">
    <w:name w:val="page number"/>
    <w:basedOn w:val="Policepardfaut"/>
  </w:style>
  <w:style w:type="paragraph" w:styleId="Corpsdetexte3">
    <w:name w:val="Body Text 3"/>
    <w:basedOn w:val="Normal"/>
    <w:pPr>
      <w:spacing w:after="120"/>
    </w:pPr>
    <w:rPr>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style>
  <w:style w:type="character" w:styleId="Lienhypertexte">
    <w:name w:val="Hyperlink"/>
    <w:uiPriority w:val="99"/>
    <w:unhideWhenUsed/>
    <w:rPr>
      <w:color w:val="0563C1"/>
      <w:u w:val="single"/>
    </w:rPr>
  </w:style>
  <w:style w:type="character" w:customStyle="1" w:styleId="En-tteCar">
    <w:name w:val="En-tête Car"/>
    <w:link w:val="En-tte"/>
    <w:uiPriority w:val="99"/>
  </w:style>
  <w:style w:type="paragraph" w:styleId="Sous-titre">
    <w:name w:val="Subtitle"/>
    <w:basedOn w:val="Normal"/>
    <w:next w:val="Normal"/>
    <w:link w:val="Sous-titreCar"/>
    <w:qFormat/>
    <w:pPr>
      <w:spacing w:after="60"/>
      <w:jc w:val="center"/>
      <w:outlineLvl w:val="1"/>
    </w:pPr>
    <w:rPr>
      <w:rFonts w:ascii="Cambria" w:hAnsi="Cambria"/>
      <w:sz w:val="24"/>
      <w:szCs w:val="24"/>
    </w:rPr>
  </w:style>
  <w:style w:type="character" w:customStyle="1" w:styleId="Sous-titreCar">
    <w:name w:val="Sous-titre Car"/>
    <w:link w:val="Sous-titre"/>
    <w:rPr>
      <w:rFonts w:ascii="Cambria" w:hAnsi="Cambria"/>
      <w:sz w:val="24"/>
      <w:szCs w:val="24"/>
    </w:rPr>
  </w:style>
  <w:style w:type="character" w:customStyle="1" w:styleId="CorpsdetexteCar">
    <w:name w:val="Corps de texte Car"/>
    <w:link w:val="Corpsdetexte"/>
    <w:rPr>
      <w:b/>
      <w:bCs/>
      <w:sz w:val="18"/>
      <w:szCs w:val="18"/>
    </w:rPr>
  </w:style>
  <w:style w:type="paragraph" w:styleId="En-ttedetabledesmatires">
    <w:name w:val="TOC Heading"/>
    <w:basedOn w:val="Titre1"/>
    <w:next w:val="Normal"/>
    <w:uiPriority w:val="39"/>
    <w:unhideWhenUsed/>
    <w:qFormat/>
    <w:pPr>
      <w:keepLines/>
      <w:spacing w:before="240" w:line="259" w:lineRule="auto"/>
      <w:outlineLvl w:val="9"/>
    </w:pPr>
    <w:rPr>
      <w:rFonts w:ascii="Calibri Light" w:hAnsi="Calibri Light"/>
      <w:color w:val="2F5496"/>
      <w:sz w:val="32"/>
      <w:szCs w:val="32"/>
    </w:rPr>
  </w:style>
  <w:style w:type="paragraph" w:styleId="TM1">
    <w:name w:val="toc 1"/>
    <w:basedOn w:val="Normal"/>
    <w:next w:val="Normal"/>
    <w:uiPriority w:val="39"/>
    <w:unhideWhenUsed/>
    <w:rPr>
      <w:rFonts w:ascii="AvenirNext LT Pro Regular" w:hAnsi="AvenirNext LT Pro Regular"/>
    </w:rPr>
  </w:style>
  <w:style w:type="paragraph" w:styleId="TM2">
    <w:name w:val="toc 2"/>
    <w:basedOn w:val="Normal"/>
    <w:next w:val="Normal"/>
    <w:uiPriority w:val="39"/>
    <w:unhideWhenUsed/>
    <w:pPr>
      <w:ind w:left="200"/>
    </w:pPr>
    <w:rPr>
      <w:rFonts w:ascii="AvenirNext LT Pro Regular" w:hAnsi="AvenirNext LT Pro Regular"/>
    </w:rPr>
  </w:style>
  <w:style w:type="paragraph" w:styleId="TM3">
    <w:name w:val="toc 3"/>
    <w:basedOn w:val="Normal"/>
    <w:next w:val="Normal"/>
    <w:uiPriority w:val="39"/>
    <w:unhideWhenUsed/>
    <w:pPr>
      <w:ind w:left="400"/>
    </w:pPr>
    <w:rPr>
      <w:rFonts w:ascii="AvenirNext LT Pro Regular" w:hAnsi="AvenirNext LT Pro Regular"/>
    </w:rPr>
  </w:style>
  <w:style w:type="paragraph" w:styleId="Paragraphedeliste">
    <w:name w:val="List Paragraph"/>
    <w:basedOn w:val="Normal"/>
    <w:uiPriority w:val="34"/>
    <w:qFormat/>
    <w:pPr>
      <w:spacing w:before="120" w:after="120"/>
      <w:ind w:left="708"/>
      <w:jc w:val="both"/>
    </w:pPr>
    <w:rPr>
      <w:rFonts w:ascii="AvenirNext LT Pro Cn" w:eastAsiaTheme="minorHAnsi" w:hAnsi="AvenirNext LT Pro Cn" w:cstheme="minorBidi"/>
      <w:sz w:val="22"/>
      <w:szCs w:val="22"/>
      <w:lang w:eastAsia="en-US"/>
    </w:rPr>
  </w:style>
  <w:style w:type="character" w:styleId="Mentionnonrsolue">
    <w:name w:val="Unresolved Mention"/>
    <w:basedOn w:val="Policepardfaut"/>
    <w:uiPriority w:val="99"/>
    <w:semiHidden/>
    <w:unhideWhenUsed/>
    <w:rPr>
      <w:color w:val="605E5C"/>
      <w:shd w:val="clear" w:color="auto" w:fill="E1DFDD"/>
    </w:rPr>
  </w:style>
  <w:style w:type="paragraph" w:styleId="Rvision">
    <w:name w:val="Revision"/>
    <w:hidden/>
    <w:uiPriority w:val="99"/>
    <w:semiHidden/>
  </w:style>
  <w:style w:type="paragraph" w:styleId="Notedebasdepage">
    <w:name w:val="footnote text"/>
    <w:basedOn w:val="Normal"/>
    <w:link w:val="NotedebasdepageCar"/>
    <w:semiHidden/>
    <w:unhideWhenUsed/>
  </w:style>
  <w:style w:type="character" w:customStyle="1" w:styleId="NotedebasdepageCar">
    <w:name w:val="Note de bas de page Car"/>
    <w:basedOn w:val="Policepardfaut"/>
    <w:link w:val="Notedebasdepage"/>
    <w:semiHidden/>
  </w:style>
  <w:style w:type="character" w:styleId="Appelnotedebasdep">
    <w:name w:val="footnote reference"/>
    <w:semiHidden/>
    <w:unhideWhenUsed/>
    <w:rPr>
      <w:vertAlign w:val="superscript"/>
    </w:rPr>
  </w:style>
  <w:style w:type="character" w:customStyle="1" w:styleId="PieddepageCar">
    <w:name w:val="Pied de page Car"/>
    <w:basedOn w:val="Policepardfaut"/>
    <w:link w:val="Pieddepag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26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chorus-pro.gouv.f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si.gouv.fr/administration/reglementation/confiance-numerique/le-referentiel-general-de-securite-rgs/" TargetMode="External"/><Relationship Id="rId7" Type="http://schemas.openxmlformats.org/officeDocument/2006/relationships/endnotes" Target="endnotes.xml"/><Relationship Id="rId17" Type="http://schemas.openxmlformats.org/officeDocument/2006/relationships/image" Target="media/image4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references.modernisation.gouv.fr/referentie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hyperlink" Target="https://www.cnil.fr/fr/infographie-dois-je-faire-une-aipd" TargetMode="External"/><Relationship Id="rId5" Type="http://schemas.openxmlformats.org/officeDocument/2006/relationships/webSettings" Target="webSettings.xml"/><Relationship Id="rId15" Type="http://schemas.openxmlformats.org/officeDocument/2006/relationships/image" Target="media/image30.png"/><Relationship Id="rId23" Type="http://schemas.openxmlformats.org/officeDocument/2006/relationships/hyperlink" Target="https://www.cnil.fr/fr/reglement-europeen-protection-donnees" TargetMode="External"/><Relationship Id="rId28" Type="http://schemas.openxmlformats.org/officeDocument/2006/relationships/fontTable" Target="fontTable.xml"/><Relationship Id="rId19" Type="http://schemas.openxmlformats.org/officeDocument/2006/relationships/hyperlink" Target="http://references.modernisation.gouv.fr/interoperabilite" TargetMode="External"/><Relationship Id="rId4" Type="http://schemas.openxmlformats.org/officeDocument/2006/relationships/settings" Target="settings.xml"/><Relationship Id="rId14" Type="http://schemas.openxmlformats.org/officeDocument/2006/relationships/image" Target="media/image3.png"/><Relationship Id="rId22" Type="http://schemas.openxmlformats.org/officeDocument/2006/relationships/hyperlink" Target="https://www.ssi.gouv.fr/entreprise/reglementation/protection-des-systemes-dinformations/la-politique-de-securite-des-systemes-dinformation-de-letat-pssie/" TargetMode="External"/><Relationship Id="rId27"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9E8F0-F2BD-464F-BDD3-AD129F05B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9072</Words>
  <Characters>49902</Characters>
  <Application>Microsoft Office Word</Application>
  <DocSecurity>8</DocSecurity>
  <Lines>415</Lines>
  <Paragraphs>117</Paragraphs>
  <ScaleCrop>false</ScaleCrop>
  <HeadingPairs>
    <vt:vector size="2" baseType="variant">
      <vt:variant>
        <vt:lpstr>Titre</vt:lpstr>
      </vt:variant>
      <vt:variant>
        <vt:i4>1</vt:i4>
      </vt:variant>
    </vt:vector>
  </HeadingPairs>
  <TitlesOfParts>
    <vt:vector size="1" baseType="lpstr">
      <vt:lpstr>AE-CCAP</vt:lpstr>
    </vt:vector>
  </TitlesOfParts>
  <Company>INRA NANCY</Company>
  <LinksUpToDate>false</LinksUpToDate>
  <CharactersWithSpaces>58857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AE-CCAP</dc:title>
  <dc:subject/>
  <dc:creator>ASL</dc:creator>
  <cp:keywords/>
  <cp:lastModifiedBy>Anne-Sophie L'hoste</cp:lastModifiedBy>
  <cp:revision>2</cp:revision>
  <dcterms:created xsi:type="dcterms:W3CDTF">2025-01-29T14:23:00Z</dcterms:created>
  <dcterms:modified xsi:type="dcterms:W3CDTF">2025-01-29T14:23:00Z</dcterms:modified>
</cp:coreProperties>
</file>