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7F13" w14:textId="78E16AA0" w:rsidR="0099714D" w:rsidRDefault="0099714D">
      <w:pPr>
        <w:spacing w:after="160" w:line="240" w:lineRule="exact"/>
      </w:pPr>
      <w:r>
        <w:rPr>
          <w:noProof/>
        </w:rPr>
        <w:drawing>
          <wp:inline distT="0" distB="0" distL="0" distR="0" wp14:anchorId="38C40FB1" wp14:editId="30438C59">
            <wp:extent cx="2704465" cy="1276350"/>
            <wp:effectExtent l="0" t="0" r="0" b="0"/>
            <wp:docPr id="32492246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1276350"/>
                    </a:xfrm>
                    <a:prstGeom prst="rect">
                      <a:avLst/>
                    </a:prstGeom>
                    <a:noFill/>
                  </pic:spPr>
                </pic:pic>
              </a:graphicData>
            </a:graphic>
          </wp:inline>
        </w:drawing>
      </w:r>
    </w:p>
    <w:p w14:paraId="213537A7" w14:textId="2868574F" w:rsidR="0099714D" w:rsidRDefault="0099714D" w:rsidP="0099714D">
      <w:pPr>
        <w:tabs>
          <w:tab w:val="left" w:pos="1995"/>
        </w:tabs>
        <w:spacing w:after="160" w:line="240" w:lineRule="exact"/>
      </w:pPr>
      <w:r>
        <w:tab/>
      </w:r>
      <w:r>
        <w:rPr>
          <w:noProof/>
        </w:rPr>
        <w:drawing>
          <wp:inline distT="0" distB="0" distL="0" distR="0" wp14:anchorId="2F13A703" wp14:editId="0D0232ED">
            <wp:extent cx="2707005" cy="1274445"/>
            <wp:effectExtent l="0" t="0" r="0" b="0"/>
            <wp:docPr id="101528677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1274445"/>
                    </a:xfrm>
                    <a:prstGeom prst="rect">
                      <a:avLst/>
                    </a:prstGeom>
                    <a:noFill/>
                  </pic:spPr>
                </pic:pic>
              </a:graphicData>
            </a:graphic>
          </wp:inline>
        </w:drawing>
      </w:r>
    </w:p>
    <w:p w14:paraId="3B8015A9" w14:textId="452EB072" w:rsidR="0099714D" w:rsidRDefault="0099714D">
      <w:pPr>
        <w:spacing w:after="160" w:line="240" w:lineRule="exact"/>
      </w:pPr>
      <w:r>
        <w:rPr>
          <w:noProof/>
        </w:rPr>
        <w:drawing>
          <wp:anchor distT="0" distB="0" distL="114300" distR="114300" simplePos="0" relativeHeight="251660288" behindDoc="0" locked="0" layoutInCell="1" allowOverlap="1" wp14:anchorId="5C8A9EC2" wp14:editId="5D2A625C">
            <wp:simplePos x="0" y="0"/>
            <wp:positionH relativeFrom="margin">
              <wp:align>center</wp:align>
            </wp:positionH>
            <wp:positionV relativeFrom="paragraph">
              <wp:posOffset>9525</wp:posOffset>
            </wp:positionV>
            <wp:extent cx="2707005" cy="1274445"/>
            <wp:effectExtent l="0" t="0" r="0" b="0"/>
            <wp:wrapSquare wrapText="bothSides"/>
            <wp:docPr id="40368090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1274445"/>
                    </a:xfrm>
                    <a:prstGeom prst="rect">
                      <a:avLst/>
                    </a:prstGeom>
                    <a:noFill/>
                  </pic:spPr>
                </pic:pic>
              </a:graphicData>
            </a:graphic>
          </wp:anchor>
        </w:drawing>
      </w:r>
      <w:r>
        <w:br w:type="textWrapping" w:clear="all"/>
      </w:r>
    </w:p>
    <w:p w14:paraId="112D0E15" w14:textId="77777777" w:rsidR="0099714D" w:rsidRDefault="0099714D">
      <w:pPr>
        <w:spacing w:after="160" w:line="240" w:lineRule="exact"/>
      </w:pPr>
    </w:p>
    <w:tbl>
      <w:tblPr>
        <w:tblW w:w="0" w:type="auto"/>
        <w:tblInd w:w="20" w:type="dxa"/>
        <w:tblLayout w:type="fixed"/>
        <w:tblLook w:val="04A0" w:firstRow="1" w:lastRow="0" w:firstColumn="1" w:lastColumn="0" w:noHBand="0" w:noVBand="1"/>
      </w:tblPr>
      <w:tblGrid>
        <w:gridCol w:w="9620"/>
      </w:tblGrid>
      <w:tr w:rsidR="00AB0DF4" w14:paraId="17FA3788" w14:textId="77777777">
        <w:tc>
          <w:tcPr>
            <w:tcW w:w="9620" w:type="dxa"/>
            <w:shd w:val="clear" w:color="666553" w:fill="666553"/>
            <w:tcMar>
              <w:top w:w="40" w:type="dxa"/>
              <w:left w:w="0" w:type="dxa"/>
              <w:bottom w:w="0" w:type="dxa"/>
              <w:right w:w="0" w:type="dxa"/>
            </w:tcMar>
            <w:vAlign w:val="center"/>
          </w:tcPr>
          <w:p w14:paraId="75CB6BF9" w14:textId="77777777" w:rsidR="00AB0DF4" w:rsidRDefault="009703B9">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75310A7C" w14:textId="77777777" w:rsidR="00AB0DF4" w:rsidRDefault="009703B9">
      <w:pPr>
        <w:spacing w:line="240" w:lineRule="exact"/>
      </w:pPr>
      <w:r>
        <w:t xml:space="preserve"> </w:t>
      </w:r>
    </w:p>
    <w:p w14:paraId="756C2C15" w14:textId="77777777" w:rsidR="00AB0DF4" w:rsidRDefault="00AB0DF4">
      <w:pPr>
        <w:spacing w:after="220" w:line="240" w:lineRule="exact"/>
      </w:pPr>
    </w:p>
    <w:p w14:paraId="51E41757" w14:textId="77777777" w:rsidR="00AB0DF4" w:rsidRDefault="009703B9">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36604C3B" w14:textId="77777777" w:rsidR="00AB0DF4" w:rsidRPr="004656F3" w:rsidRDefault="00AB0DF4">
      <w:pPr>
        <w:spacing w:line="240" w:lineRule="exact"/>
        <w:rPr>
          <w:lang w:val="fr-FR"/>
        </w:rPr>
      </w:pPr>
    </w:p>
    <w:p w14:paraId="2759554B" w14:textId="77777777" w:rsidR="00AB0DF4" w:rsidRPr="004656F3" w:rsidRDefault="00AB0DF4">
      <w:pPr>
        <w:spacing w:line="240" w:lineRule="exact"/>
        <w:rPr>
          <w:lang w:val="fr-FR"/>
        </w:rPr>
      </w:pPr>
    </w:p>
    <w:p w14:paraId="2929DA44" w14:textId="77777777" w:rsidR="00AB0DF4" w:rsidRPr="004656F3" w:rsidRDefault="00AB0DF4">
      <w:pPr>
        <w:spacing w:line="240" w:lineRule="exact"/>
        <w:rPr>
          <w:lang w:val="fr-FR"/>
        </w:rPr>
      </w:pPr>
    </w:p>
    <w:p w14:paraId="45A72923" w14:textId="77777777" w:rsidR="00AB0DF4" w:rsidRPr="004656F3" w:rsidRDefault="00AB0DF4">
      <w:pPr>
        <w:spacing w:line="240" w:lineRule="exact"/>
        <w:rPr>
          <w:lang w:val="fr-FR"/>
        </w:rPr>
      </w:pPr>
    </w:p>
    <w:p w14:paraId="38E1F3AA" w14:textId="77777777" w:rsidR="00AB0DF4" w:rsidRPr="004656F3" w:rsidRDefault="00AB0DF4">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AB0DF4" w:rsidRPr="0053266D" w14:paraId="6E19DDCC" w14:textId="77777777">
        <w:tc>
          <w:tcPr>
            <w:tcW w:w="7100" w:type="dxa"/>
            <w:tcBorders>
              <w:top w:val="single" w:sz="4" w:space="0" w:color="000000"/>
              <w:bottom w:val="single" w:sz="4" w:space="0" w:color="000000"/>
            </w:tcBorders>
            <w:tcMar>
              <w:top w:w="400" w:type="dxa"/>
              <w:left w:w="0" w:type="dxa"/>
              <w:bottom w:w="400" w:type="dxa"/>
              <w:right w:w="0" w:type="dxa"/>
            </w:tcMar>
            <w:vAlign w:val="center"/>
          </w:tcPr>
          <w:p w14:paraId="4F4D9354" w14:textId="77777777" w:rsidR="00AB0DF4" w:rsidRDefault="009703B9" w:rsidP="008D2184">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Maintenance préventive et curative </w:t>
            </w:r>
            <w:r w:rsidR="00521415">
              <w:rPr>
                <w:rFonts w:ascii="Trebuchet MS" w:eastAsia="Trebuchet MS" w:hAnsi="Trebuchet MS" w:cs="Trebuchet MS"/>
                <w:b/>
                <w:color w:val="000000"/>
                <w:sz w:val="28"/>
                <w:lang w:val="fr-FR"/>
              </w:rPr>
              <w:t xml:space="preserve">des </w:t>
            </w:r>
            <w:r w:rsidR="00E60BF1">
              <w:rPr>
                <w:rFonts w:ascii="Trebuchet MS" w:eastAsia="Trebuchet MS" w:hAnsi="Trebuchet MS" w:cs="Trebuchet MS"/>
                <w:b/>
                <w:color w:val="000000"/>
                <w:sz w:val="28"/>
                <w:lang w:val="fr-FR"/>
              </w:rPr>
              <w:t>VIM du service RFFS</w:t>
            </w:r>
            <w:r w:rsidR="008D2184">
              <w:rPr>
                <w:rFonts w:ascii="Trebuchet MS" w:eastAsia="Trebuchet MS" w:hAnsi="Trebuchet MS" w:cs="Trebuchet MS"/>
                <w:b/>
                <w:color w:val="000000"/>
                <w:sz w:val="28"/>
                <w:lang w:val="fr-FR"/>
              </w:rPr>
              <w:t xml:space="preserve"> de l’A</w:t>
            </w:r>
            <w:r w:rsidR="00ED282E">
              <w:rPr>
                <w:rFonts w:ascii="Trebuchet MS" w:eastAsia="Trebuchet MS" w:hAnsi="Trebuchet MS" w:cs="Trebuchet MS"/>
                <w:b/>
                <w:color w:val="000000"/>
                <w:sz w:val="28"/>
                <w:lang w:val="fr-FR"/>
              </w:rPr>
              <w:t>éroport Figari Sud Cors</w:t>
            </w:r>
            <w:r w:rsidR="00521415">
              <w:rPr>
                <w:rFonts w:ascii="Trebuchet MS" w:eastAsia="Trebuchet MS" w:hAnsi="Trebuchet MS" w:cs="Trebuchet MS"/>
                <w:b/>
                <w:color w:val="000000"/>
                <w:sz w:val="28"/>
                <w:lang w:val="fr-FR"/>
              </w:rPr>
              <w:t>e</w:t>
            </w:r>
          </w:p>
        </w:tc>
      </w:tr>
    </w:tbl>
    <w:p w14:paraId="715EC49B" w14:textId="77777777" w:rsidR="00AB0DF4" w:rsidRPr="004656F3" w:rsidRDefault="009703B9">
      <w:pPr>
        <w:spacing w:line="240" w:lineRule="exact"/>
        <w:rPr>
          <w:lang w:val="fr-FR"/>
        </w:rPr>
      </w:pPr>
      <w:r w:rsidRPr="004656F3">
        <w:rPr>
          <w:lang w:val="fr-FR"/>
        </w:rPr>
        <w:t xml:space="preserve"> </w:t>
      </w:r>
    </w:p>
    <w:p w14:paraId="5BA964EB" w14:textId="77777777" w:rsidR="00AB0DF4" w:rsidRPr="004656F3" w:rsidRDefault="00AB0DF4">
      <w:pPr>
        <w:spacing w:after="140" w:line="240" w:lineRule="exact"/>
        <w:rPr>
          <w:lang w:val="fr-FR"/>
        </w:rPr>
      </w:pPr>
    </w:p>
    <w:p w14:paraId="0C9179E5" w14:textId="77777777" w:rsidR="00AB0DF4" w:rsidRDefault="009703B9">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43FDF698" w14:textId="77777777" w:rsidR="00764192" w:rsidRPr="00764192" w:rsidRDefault="00764192">
      <w:pPr>
        <w:spacing w:before="80" w:after="20"/>
        <w:ind w:left="20" w:right="20"/>
        <w:jc w:val="center"/>
        <w:rPr>
          <w:rFonts w:ascii="Trebuchet MS" w:eastAsia="Trebuchet MS" w:hAnsi="Trebuchet MS" w:cs="Trebuchet MS"/>
          <w:color w:val="000000"/>
          <w:sz w:val="16"/>
          <w:szCs w:val="16"/>
          <w:lang w:val="fr-FR"/>
        </w:rPr>
      </w:pPr>
    </w:p>
    <w:p w14:paraId="00EA0C19" w14:textId="1BE97FC9" w:rsidR="00764192" w:rsidRPr="0096729F" w:rsidRDefault="00F332E4">
      <w:pPr>
        <w:spacing w:before="80" w:after="20"/>
        <w:ind w:left="20" w:right="20"/>
        <w:jc w:val="center"/>
        <w:rPr>
          <w:rFonts w:ascii="Trebuchet MS" w:eastAsia="Trebuchet MS" w:hAnsi="Trebuchet MS" w:cs="Trebuchet MS"/>
          <w:b/>
          <w:lang w:val="fr-FR"/>
        </w:rPr>
      </w:pPr>
      <w:r>
        <w:rPr>
          <w:rFonts w:ascii="Trebuchet MS" w:eastAsia="Trebuchet MS" w:hAnsi="Trebuchet MS" w:cs="Trebuchet MS"/>
          <w:b/>
          <w:lang w:val="fr-FR"/>
        </w:rPr>
        <w:t>Mercredi 19</w:t>
      </w:r>
      <w:r w:rsidR="0096729F" w:rsidRPr="0096729F">
        <w:rPr>
          <w:rFonts w:ascii="Trebuchet MS" w:eastAsia="Trebuchet MS" w:hAnsi="Trebuchet MS" w:cs="Trebuchet MS"/>
          <w:b/>
          <w:lang w:val="fr-FR"/>
        </w:rPr>
        <w:t xml:space="preserve"> février 2025 à 16h00</w:t>
      </w:r>
    </w:p>
    <w:p w14:paraId="2DDEDD9F"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59E8DBA0"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553E7DAD" w14:textId="77777777" w:rsidR="00BA7665" w:rsidRDefault="00BA7665" w:rsidP="00BA7665">
      <w:pPr>
        <w:spacing w:line="279" w:lineRule="exact"/>
        <w:ind w:left="20" w:right="20"/>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59683142"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R</w:t>
      </w:r>
      <w:r>
        <w:rPr>
          <w:rFonts w:ascii="Trebuchet MS" w:eastAsia="Trebuchet MS" w:hAnsi="Trebuchet MS" w:cs="Trebuchet MS"/>
          <w:color w:val="000000"/>
          <w:sz w:val="20"/>
          <w:lang w:val="fr-FR"/>
        </w:rPr>
        <w:t>ue</w:t>
      </w:r>
      <w:r w:rsidRPr="00146A2A">
        <w:rPr>
          <w:rFonts w:ascii="Trebuchet MS" w:eastAsia="Trebuchet MS" w:hAnsi="Trebuchet MS" w:cs="Trebuchet MS"/>
          <w:color w:val="000000"/>
          <w:sz w:val="20"/>
          <w:lang w:val="fr-FR"/>
        </w:rPr>
        <w:t xml:space="preserve"> A</w:t>
      </w:r>
      <w:r>
        <w:rPr>
          <w:rFonts w:ascii="Trebuchet MS" w:eastAsia="Trebuchet MS" w:hAnsi="Trebuchet MS" w:cs="Trebuchet MS"/>
          <w:color w:val="000000"/>
          <w:sz w:val="20"/>
          <w:lang w:val="fr-FR"/>
        </w:rPr>
        <w:t>dolphe</w:t>
      </w:r>
      <w:r w:rsidRPr="00146A2A">
        <w:rPr>
          <w:rFonts w:ascii="Trebuchet MS" w:eastAsia="Trebuchet MS" w:hAnsi="Trebuchet MS" w:cs="Trebuchet MS"/>
          <w:color w:val="000000"/>
          <w:sz w:val="20"/>
          <w:lang w:val="fr-FR"/>
        </w:rPr>
        <w:t xml:space="preserve"> L</w:t>
      </w:r>
      <w:r>
        <w:rPr>
          <w:rFonts w:ascii="Trebuchet MS" w:eastAsia="Trebuchet MS" w:hAnsi="Trebuchet MS" w:cs="Trebuchet MS"/>
          <w:color w:val="000000"/>
          <w:sz w:val="20"/>
          <w:lang w:val="fr-FR"/>
        </w:rPr>
        <w:t>andry</w:t>
      </w:r>
      <w:r w:rsidRPr="00146A2A">
        <w:rPr>
          <w:rFonts w:ascii="Trebuchet MS" w:eastAsia="Trebuchet MS" w:hAnsi="Trebuchet MS" w:cs="Trebuchet MS"/>
          <w:color w:val="000000"/>
          <w:sz w:val="20"/>
          <w:lang w:val="fr-FR"/>
        </w:rPr>
        <w:t>- CS 10210 - 20293 BASTIA CEDEX</w:t>
      </w:r>
    </w:p>
    <w:p w14:paraId="0D36A1E6"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Té</w:t>
      </w:r>
      <w:r>
        <w:rPr>
          <w:rFonts w:ascii="Trebuchet MS" w:eastAsia="Trebuchet MS" w:hAnsi="Trebuchet MS" w:cs="Trebuchet MS"/>
          <w:color w:val="000000"/>
          <w:sz w:val="20"/>
          <w:lang w:val="fr-FR"/>
        </w:rPr>
        <w:t>l</w:t>
      </w:r>
      <w:r w:rsidRPr="00146A2A">
        <w:rPr>
          <w:rFonts w:ascii="Trebuchet MS" w:eastAsia="Trebuchet MS" w:hAnsi="Trebuchet MS" w:cs="Trebuchet MS"/>
          <w:color w:val="000000"/>
          <w:sz w:val="20"/>
          <w:lang w:val="fr-FR"/>
        </w:rPr>
        <w:t>. 04.95.</w:t>
      </w:r>
      <w:r>
        <w:rPr>
          <w:rFonts w:ascii="Trebuchet MS" w:eastAsia="Trebuchet MS" w:hAnsi="Trebuchet MS" w:cs="Trebuchet MS"/>
          <w:color w:val="000000"/>
          <w:sz w:val="20"/>
          <w:lang w:val="fr-FR"/>
        </w:rPr>
        <w:t>51.55.55 (AJACCIO)</w:t>
      </w:r>
    </w:p>
    <w:p w14:paraId="03ED9DC5"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4DCA3E4C" w14:textId="77777777" w:rsidR="00C47896" w:rsidRDefault="00C47896" w:rsidP="004656F3">
      <w:pPr>
        <w:spacing w:before="80" w:after="20"/>
        <w:ind w:left="20" w:right="20"/>
        <w:jc w:val="center"/>
        <w:rPr>
          <w:rFonts w:ascii="Trebuchet MS" w:eastAsia="Trebuchet MS" w:hAnsi="Trebuchet MS" w:cs="Trebuchet MS"/>
          <w:color w:val="000000"/>
          <w:lang w:val="fr-FR"/>
        </w:rPr>
      </w:pPr>
    </w:p>
    <w:p w14:paraId="62C4B822" w14:textId="77777777" w:rsidR="004656F3" w:rsidRPr="00706E9A" w:rsidRDefault="004656F3" w:rsidP="004656F3">
      <w:pPr>
        <w:jc w:val="center"/>
        <w:rPr>
          <w:rFonts w:ascii="Trebuchet MS" w:hAnsi="Trebuchet MS"/>
          <w:b/>
          <w:sz w:val="28"/>
          <w:szCs w:val="28"/>
          <w:lang w:val="fr-FR"/>
        </w:rPr>
      </w:pPr>
    </w:p>
    <w:p w14:paraId="2FD8D7FB"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CE273AE"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067C963B"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749C1BDD"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23E5E399"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4559373A"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0AA89353"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0028962C"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3015C03F"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4D7CF572"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4DE1065B" w14:textId="77777777" w:rsidR="001123E1" w:rsidRDefault="001123E1" w:rsidP="004656F3">
      <w:pPr>
        <w:spacing w:before="80" w:after="20"/>
        <w:ind w:left="20" w:right="20"/>
        <w:jc w:val="center"/>
        <w:rPr>
          <w:rFonts w:ascii="Trebuchet MS" w:eastAsia="Trebuchet MS" w:hAnsi="Trebuchet MS" w:cs="Trebuchet MS"/>
          <w:color w:val="000000"/>
          <w:lang w:val="fr-FR"/>
        </w:rPr>
      </w:pPr>
    </w:p>
    <w:p w14:paraId="4CBDB922" w14:textId="77777777" w:rsidR="004656F3" w:rsidRPr="004656F3" w:rsidRDefault="004656F3" w:rsidP="004656F3">
      <w:pPr>
        <w:spacing w:before="80" w:after="20"/>
        <w:ind w:left="20" w:right="20"/>
        <w:jc w:val="center"/>
        <w:rPr>
          <w:sz w:val="2"/>
          <w:lang w:val="fr-FR"/>
        </w:rPr>
      </w:pPr>
    </w:p>
    <w:p w14:paraId="257432A8" w14:textId="77777777" w:rsidR="00AB0DF4" w:rsidRDefault="009703B9">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14:paraId="75C820AF" w14:textId="77777777" w:rsidR="00AB0DF4" w:rsidRPr="004656F3" w:rsidRDefault="00AB0DF4">
      <w:pPr>
        <w:spacing w:after="80" w:line="240" w:lineRule="exact"/>
        <w:rPr>
          <w:lang w:val="fr-FR"/>
        </w:rPr>
      </w:pPr>
    </w:p>
    <w:p w14:paraId="199AC89F" w14:textId="77777777" w:rsidR="00AB0DF4" w:rsidRPr="004656F3" w:rsidRDefault="00AB5739">
      <w:pPr>
        <w:pStyle w:val="TM1"/>
        <w:tabs>
          <w:tab w:val="right" w:leader="dot" w:pos="9622"/>
        </w:tabs>
        <w:rPr>
          <w:rFonts w:ascii="Calibri" w:hAnsi="Calibri"/>
          <w:noProof/>
          <w:sz w:val="22"/>
          <w:lang w:val="fr-FR"/>
        </w:rPr>
      </w:pPr>
      <w:r>
        <w:rPr>
          <w:rFonts w:ascii="Trebuchet MS" w:eastAsia="Trebuchet MS" w:hAnsi="Trebuchet MS" w:cs="Trebuchet MS"/>
          <w:color w:val="000000"/>
          <w:sz w:val="22"/>
          <w:lang w:val="fr-FR"/>
        </w:rPr>
        <w:fldChar w:fldCharType="begin"/>
      </w:r>
      <w:r w:rsidR="009703B9">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9703B9">
        <w:rPr>
          <w:rFonts w:ascii="Trebuchet MS" w:eastAsia="Trebuchet MS" w:hAnsi="Trebuchet MS" w:cs="Trebuchet MS"/>
          <w:color w:val="000000"/>
          <w:lang w:val="fr-FR"/>
        </w:rPr>
        <w:t>1 - Objet et étendue de la consultation</w:t>
      </w:r>
      <w:r w:rsidR="009703B9" w:rsidRPr="004656F3">
        <w:rPr>
          <w:rFonts w:ascii="Trebuchet MS" w:eastAsia="Trebuchet MS" w:hAnsi="Trebuchet MS" w:cs="Trebuchet MS"/>
          <w:lang w:val="fr-FR"/>
        </w:rPr>
        <w:tab/>
      </w:r>
      <w:r>
        <w:rPr>
          <w:rFonts w:ascii="Trebuchet MS" w:eastAsia="Trebuchet MS" w:hAnsi="Trebuchet MS" w:cs="Trebuchet MS"/>
        </w:rPr>
        <w:fldChar w:fldCharType="begin"/>
      </w:r>
      <w:r w:rsidR="009703B9" w:rsidRPr="004656F3">
        <w:rPr>
          <w:rFonts w:ascii="Trebuchet MS" w:eastAsia="Trebuchet MS" w:hAnsi="Trebuchet MS" w:cs="Trebuchet MS"/>
          <w:lang w:val="fr-FR"/>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sidR="00685BCD">
        <w:rPr>
          <w:rFonts w:ascii="Trebuchet MS" w:eastAsia="Trebuchet MS" w:hAnsi="Trebuchet MS" w:cs="Trebuchet MS"/>
          <w:noProof/>
          <w:lang w:val="fr-FR"/>
        </w:rPr>
        <w:t>3</w:t>
      </w:r>
      <w:r>
        <w:rPr>
          <w:rFonts w:ascii="Trebuchet MS" w:eastAsia="Trebuchet MS" w:hAnsi="Trebuchet MS" w:cs="Trebuchet MS"/>
        </w:rPr>
        <w:fldChar w:fldCharType="end"/>
      </w:r>
    </w:p>
    <w:p w14:paraId="620F36BB"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1.1 - Objet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7CB37BE5"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1.2 - Mode de passation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0CA509D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1.3 - Type de contrat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32772425"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1.4 - Décomposition de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1FB26B45"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1.5 - Nomenclature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1ACA090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2 - Conditions de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53C894DA"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2.1 - Délai de validité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_Toc256000007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5103441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2.2 - Forme juridique du groupement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_Toc256000008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0557F87B"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2.3 - Variantes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_Toc256000009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1AE43D29"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3 - Conditions relatives au contrat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_Toc256000010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410B0365"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3.1 - Durée du contrat ou délai d'exécution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5E8E07B1"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3.2 - Modalités essentielles de financement et de paiement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09C9EE8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4 - Contenu du dossier de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22CFEFEF"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5 - Présentation des candidatures et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1E345D39"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5.1 - Documents à produire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59E90C6D"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5.2 - Visites sur site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5C8E9EB1"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6 - Conditions d'envoi ou de remise des plis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_Toc256000017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666AD81F"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6.1 - Transmission électronique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_Toc256000018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2BF205B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6.2 - Transmission sous support papier</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_Toc256000019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7ED1F8E5"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7 - Examen des candidatures et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_Toc256000020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58466AF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7.1 - Sélection des candidatures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208276A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7.2 - Attribution des marchés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480E8DE1"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7.3 - Suite à donner à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8</w:t>
      </w:r>
      <w:r w:rsidR="00AB5739">
        <w:rPr>
          <w:rFonts w:ascii="Trebuchet MS" w:eastAsia="Trebuchet MS" w:hAnsi="Trebuchet MS" w:cs="Trebuchet MS"/>
        </w:rPr>
        <w:fldChar w:fldCharType="end"/>
      </w:r>
    </w:p>
    <w:p w14:paraId="7165C6D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8 - Renseignements complémentaires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6889A7E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8.1 - Adresses supplémentaires et points de contact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03FB308C"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8.2 - Procédures de recours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5682265A" w14:textId="77777777" w:rsidR="00AB0DF4" w:rsidRDefault="00AB5739" w:rsidP="004656F3">
      <w:pPr>
        <w:spacing w:after="140"/>
        <w:ind w:left="20" w:right="20"/>
        <w:rPr>
          <w:rFonts w:ascii="Trebuchet MS" w:eastAsia="Trebuchet MS" w:hAnsi="Trebuchet MS" w:cs="Trebuchet MS"/>
          <w:color w:val="000000"/>
          <w:sz w:val="22"/>
          <w:lang w:val="fr-FR"/>
        </w:rPr>
      </w:pPr>
      <w:r>
        <w:rPr>
          <w:rFonts w:ascii="Trebuchet MS" w:eastAsia="Trebuchet MS" w:hAnsi="Trebuchet MS" w:cs="Trebuchet MS"/>
          <w:color w:val="000000"/>
          <w:sz w:val="22"/>
          <w:lang w:val="fr-FR"/>
        </w:rPr>
        <w:fldChar w:fldCharType="end"/>
      </w:r>
    </w:p>
    <w:p w14:paraId="5A062D13" w14:textId="77777777" w:rsidR="004656F3" w:rsidRDefault="004656F3" w:rsidP="004656F3">
      <w:pPr>
        <w:spacing w:after="140"/>
        <w:ind w:left="20" w:right="20"/>
        <w:rPr>
          <w:rFonts w:ascii="Trebuchet MS" w:eastAsia="Trebuchet MS" w:hAnsi="Trebuchet MS" w:cs="Trebuchet MS"/>
          <w:color w:val="000000"/>
          <w:sz w:val="22"/>
          <w:lang w:val="fr-FR"/>
        </w:rPr>
      </w:pPr>
    </w:p>
    <w:p w14:paraId="39FC1EB3" w14:textId="77777777" w:rsidR="004656F3" w:rsidRDefault="004656F3" w:rsidP="004656F3">
      <w:pPr>
        <w:spacing w:after="140"/>
        <w:ind w:left="20" w:right="20"/>
        <w:rPr>
          <w:rFonts w:ascii="Trebuchet MS" w:eastAsia="Trebuchet MS" w:hAnsi="Trebuchet MS" w:cs="Trebuchet MS"/>
          <w:color w:val="000000"/>
          <w:sz w:val="22"/>
          <w:lang w:val="fr-FR"/>
        </w:rPr>
      </w:pPr>
    </w:p>
    <w:p w14:paraId="183288FB" w14:textId="77777777" w:rsidR="004656F3" w:rsidRDefault="004656F3" w:rsidP="004656F3">
      <w:pPr>
        <w:spacing w:after="140"/>
        <w:ind w:left="20" w:right="20"/>
        <w:rPr>
          <w:rFonts w:ascii="Trebuchet MS" w:eastAsia="Trebuchet MS" w:hAnsi="Trebuchet MS" w:cs="Trebuchet MS"/>
          <w:color w:val="000000"/>
          <w:sz w:val="22"/>
          <w:lang w:val="fr-FR"/>
        </w:rPr>
      </w:pPr>
    </w:p>
    <w:p w14:paraId="65BDB164" w14:textId="77777777" w:rsidR="004656F3" w:rsidRDefault="004656F3" w:rsidP="004656F3">
      <w:pPr>
        <w:spacing w:after="140"/>
        <w:ind w:left="20" w:right="20"/>
        <w:rPr>
          <w:rFonts w:ascii="Trebuchet MS" w:eastAsia="Trebuchet MS" w:hAnsi="Trebuchet MS" w:cs="Trebuchet MS"/>
          <w:color w:val="000000"/>
          <w:sz w:val="22"/>
          <w:lang w:val="fr-FR"/>
        </w:rPr>
      </w:pPr>
    </w:p>
    <w:p w14:paraId="394B299D" w14:textId="77777777" w:rsidR="004656F3" w:rsidRDefault="004656F3" w:rsidP="004656F3">
      <w:pPr>
        <w:spacing w:after="140"/>
        <w:ind w:left="20" w:right="20"/>
        <w:rPr>
          <w:rFonts w:ascii="Trebuchet MS" w:eastAsia="Trebuchet MS" w:hAnsi="Trebuchet MS" w:cs="Trebuchet MS"/>
          <w:color w:val="000000"/>
          <w:sz w:val="22"/>
          <w:lang w:val="fr-FR"/>
        </w:rPr>
      </w:pPr>
    </w:p>
    <w:p w14:paraId="13882F2D" w14:textId="77777777" w:rsidR="004656F3" w:rsidRDefault="004656F3" w:rsidP="004656F3">
      <w:pPr>
        <w:spacing w:after="140"/>
        <w:ind w:left="20" w:right="20"/>
        <w:rPr>
          <w:rFonts w:ascii="Trebuchet MS" w:eastAsia="Trebuchet MS" w:hAnsi="Trebuchet MS" w:cs="Trebuchet MS"/>
          <w:color w:val="000000"/>
          <w:sz w:val="22"/>
          <w:lang w:val="fr-FR"/>
        </w:rPr>
      </w:pPr>
    </w:p>
    <w:p w14:paraId="6A867B3B" w14:textId="77777777" w:rsidR="004656F3" w:rsidRDefault="004656F3" w:rsidP="004656F3">
      <w:pPr>
        <w:spacing w:after="140"/>
        <w:ind w:left="20" w:right="20"/>
        <w:rPr>
          <w:rFonts w:ascii="Trebuchet MS" w:eastAsia="Trebuchet MS" w:hAnsi="Trebuchet MS" w:cs="Trebuchet MS"/>
          <w:color w:val="000000"/>
          <w:sz w:val="22"/>
          <w:lang w:val="fr-FR"/>
        </w:rPr>
      </w:pPr>
    </w:p>
    <w:p w14:paraId="443274E1" w14:textId="77777777" w:rsidR="004656F3" w:rsidRDefault="004656F3" w:rsidP="004656F3">
      <w:pPr>
        <w:spacing w:after="140"/>
        <w:ind w:left="20" w:right="20"/>
        <w:rPr>
          <w:rFonts w:ascii="Trebuchet MS" w:eastAsia="Trebuchet MS" w:hAnsi="Trebuchet MS" w:cs="Trebuchet MS"/>
          <w:color w:val="000000"/>
          <w:sz w:val="22"/>
          <w:lang w:val="fr-FR"/>
        </w:rPr>
      </w:pPr>
    </w:p>
    <w:p w14:paraId="5EBAAB89" w14:textId="77777777" w:rsidR="004656F3" w:rsidRDefault="004656F3" w:rsidP="004656F3">
      <w:pPr>
        <w:spacing w:after="140"/>
        <w:ind w:left="20" w:right="20"/>
        <w:rPr>
          <w:rFonts w:ascii="Trebuchet MS" w:eastAsia="Trebuchet MS" w:hAnsi="Trebuchet MS" w:cs="Trebuchet MS"/>
          <w:color w:val="000000"/>
          <w:sz w:val="22"/>
          <w:lang w:val="fr-FR"/>
        </w:rPr>
      </w:pPr>
    </w:p>
    <w:p w14:paraId="3A5391C5" w14:textId="77777777" w:rsidR="004656F3" w:rsidRDefault="004656F3" w:rsidP="004656F3">
      <w:pPr>
        <w:spacing w:after="140"/>
        <w:ind w:left="20" w:right="20"/>
        <w:rPr>
          <w:rFonts w:ascii="Trebuchet MS" w:eastAsia="Trebuchet MS" w:hAnsi="Trebuchet MS" w:cs="Trebuchet MS"/>
          <w:color w:val="000000"/>
          <w:sz w:val="22"/>
          <w:lang w:val="fr-FR"/>
        </w:rPr>
      </w:pPr>
    </w:p>
    <w:p w14:paraId="330BF4BB" w14:textId="77777777" w:rsidR="00122DC7" w:rsidRDefault="00122DC7" w:rsidP="004656F3">
      <w:pPr>
        <w:spacing w:after="140"/>
        <w:ind w:left="20" w:right="20"/>
        <w:rPr>
          <w:rFonts w:ascii="Trebuchet MS" w:eastAsia="Trebuchet MS" w:hAnsi="Trebuchet MS" w:cs="Trebuchet MS"/>
          <w:color w:val="000000"/>
          <w:sz w:val="22"/>
          <w:lang w:val="fr-FR"/>
        </w:rPr>
      </w:pPr>
    </w:p>
    <w:p w14:paraId="6CB86C51" w14:textId="77777777" w:rsidR="00122DC7" w:rsidRDefault="00122DC7" w:rsidP="004656F3">
      <w:pPr>
        <w:spacing w:after="140"/>
        <w:ind w:left="20" w:right="20"/>
        <w:rPr>
          <w:rFonts w:ascii="Trebuchet MS" w:eastAsia="Trebuchet MS" w:hAnsi="Trebuchet MS" w:cs="Trebuchet MS"/>
          <w:color w:val="000000"/>
          <w:sz w:val="22"/>
          <w:lang w:val="fr-FR"/>
        </w:rPr>
      </w:pPr>
    </w:p>
    <w:p w14:paraId="7A205D14" w14:textId="77777777" w:rsidR="004656F3" w:rsidRPr="004656F3" w:rsidRDefault="004656F3" w:rsidP="004656F3">
      <w:pPr>
        <w:spacing w:after="140"/>
        <w:ind w:left="20" w:right="20"/>
        <w:rPr>
          <w:sz w:val="2"/>
          <w:lang w:val="fr-FR"/>
        </w:rPr>
      </w:pPr>
    </w:p>
    <w:p w14:paraId="469FB9A2" w14:textId="77777777" w:rsidR="00AB0DF4" w:rsidRDefault="009703B9">
      <w:pPr>
        <w:pStyle w:val="Titre1"/>
        <w:rPr>
          <w:rFonts w:ascii="Trebuchet MS" w:eastAsia="Trebuchet MS" w:hAnsi="Trebuchet MS" w:cs="Trebuchet MS"/>
          <w:color w:val="000000"/>
          <w:sz w:val="28"/>
          <w:lang w:val="fr-FR"/>
        </w:rPr>
      </w:pPr>
      <w:bookmarkStart w:id="0" w:name="_Toc256000000"/>
      <w:r>
        <w:rPr>
          <w:rFonts w:ascii="Trebuchet MS" w:eastAsia="Trebuchet MS" w:hAnsi="Trebuchet MS" w:cs="Trebuchet MS"/>
          <w:color w:val="000000"/>
          <w:sz w:val="28"/>
          <w:lang w:val="fr-FR"/>
        </w:rPr>
        <w:t>1 - Objet et étendue de la consultation</w:t>
      </w:r>
      <w:bookmarkEnd w:id="0"/>
    </w:p>
    <w:p w14:paraId="78A14EF2" w14:textId="77777777" w:rsidR="00AB0DF4" w:rsidRDefault="009703B9">
      <w:pPr>
        <w:pStyle w:val="Titre2"/>
        <w:ind w:left="300" w:right="20"/>
        <w:rPr>
          <w:rFonts w:ascii="Trebuchet MS" w:eastAsia="Trebuchet MS" w:hAnsi="Trebuchet MS" w:cs="Trebuchet MS"/>
          <w:i w:val="0"/>
          <w:color w:val="000000"/>
          <w:sz w:val="24"/>
          <w:lang w:val="fr-FR"/>
        </w:rPr>
      </w:pPr>
      <w:bookmarkStart w:id="1" w:name="_Toc256000001"/>
      <w:r>
        <w:rPr>
          <w:rFonts w:ascii="Trebuchet MS" w:eastAsia="Trebuchet MS" w:hAnsi="Trebuchet MS" w:cs="Trebuchet MS"/>
          <w:i w:val="0"/>
          <w:color w:val="000000"/>
          <w:sz w:val="24"/>
          <w:lang w:val="fr-FR"/>
        </w:rPr>
        <w:t>1.1 - Objet</w:t>
      </w:r>
      <w:bookmarkEnd w:id="1"/>
    </w:p>
    <w:p w14:paraId="5F5E849C" w14:textId="77777777" w:rsidR="00AB0DF4" w:rsidRPr="00320467" w:rsidRDefault="009703B9">
      <w:pPr>
        <w:pStyle w:val="ParagrapheIndent2"/>
        <w:spacing w:line="232" w:lineRule="exact"/>
        <w:ind w:left="20" w:right="20"/>
        <w:jc w:val="both"/>
        <w:rPr>
          <w:color w:val="000000"/>
          <w:szCs w:val="20"/>
          <w:lang w:val="fr-FR"/>
        </w:rPr>
      </w:pPr>
      <w:r w:rsidRPr="00320467">
        <w:rPr>
          <w:color w:val="000000"/>
          <w:szCs w:val="20"/>
          <w:lang w:val="fr-FR"/>
        </w:rPr>
        <w:t>La présente consultation concerne :</w:t>
      </w:r>
    </w:p>
    <w:p w14:paraId="481247B0" w14:textId="77777777" w:rsidR="00320467" w:rsidRPr="00320467" w:rsidRDefault="009703B9" w:rsidP="00320467">
      <w:pPr>
        <w:pStyle w:val="ParagrapheIndent2"/>
        <w:spacing w:after="240" w:line="232" w:lineRule="exact"/>
        <w:ind w:right="20"/>
        <w:jc w:val="both"/>
        <w:rPr>
          <w:b/>
          <w:color w:val="000000"/>
          <w:szCs w:val="20"/>
          <w:lang w:val="fr-FR"/>
        </w:rPr>
      </w:pPr>
      <w:r w:rsidRPr="00320467">
        <w:rPr>
          <w:b/>
          <w:color w:val="000000"/>
          <w:szCs w:val="20"/>
          <w:lang w:val="fr-FR"/>
        </w:rPr>
        <w:t xml:space="preserve">Maintenance préventive et curative </w:t>
      </w:r>
      <w:r w:rsidR="00521415" w:rsidRPr="00320467">
        <w:rPr>
          <w:b/>
          <w:color w:val="000000"/>
          <w:szCs w:val="20"/>
          <w:lang w:val="fr-FR"/>
        </w:rPr>
        <w:t xml:space="preserve">des </w:t>
      </w:r>
      <w:r w:rsidR="00E60BF1" w:rsidRPr="00320467">
        <w:rPr>
          <w:b/>
          <w:color w:val="000000"/>
          <w:szCs w:val="20"/>
          <w:lang w:val="fr-FR"/>
        </w:rPr>
        <w:t xml:space="preserve">VIM du service RFFS </w:t>
      </w:r>
      <w:r w:rsidR="00521415" w:rsidRPr="00320467">
        <w:rPr>
          <w:b/>
          <w:color w:val="000000"/>
          <w:szCs w:val="20"/>
          <w:lang w:val="fr-FR"/>
        </w:rPr>
        <w:t>de</w:t>
      </w:r>
      <w:r w:rsidR="00CE60D8" w:rsidRPr="00320467">
        <w:rPr>
          <w:b/>
          <w:color w:val="000000"/>
          <w:szCs w:val="20"/>
          <w:lang w:val="fr-FR"/>
        </w:rPr>
        <w:t xml:space="preserve"> </w:t>
      </w:r>
      <w:r w:rsidR="00F01C62">
        <w:rPr>
          <w:b/>
          <w:color w:val="000000"/>
          <w:szCs w:val="20"/>
          <w:lang w:val="fr-FR"/>
        </w:rPr>
        <w:t>l’A</w:t>
      </w:r>
      <w:r w:rsidR="00CE60D8" w:rsidRPr="00320467">
        <w:rPr>
          <w:b/>
          <w:color w:val="000000"/>
          <w:szCs w:val="20"/>
          <w:lang w:val="fr-FR"/>
        </w:rPr>
        <w:t xml:space="preserve">éroports </w:t>
      </w:r>
      <w:r w:rsidR="00521415" w:rsidRPr="00320467">
        <w:rPr>
          <w:b/>
          <w:color w:val="000000"/>
          <w:szCs w:val="20"/>
          <w:lang w:val="fr-FR"/>
        </w:rPr>
        <w:t xml:space="preserve">Figari </w:t>
      </w:r>
      <w:r w:rsidR="00CE60D8" w:rsidRPr="00320467">
        <w:rPr>
          <w:b/>
          <w:color w:val="000000"/>
          <w:szCs w:val="20"/>
          <w:lang w:val="fr-FR"/>
        </w:rPr>
        <w:t>Sud</w:t>
      </w:r>
      <w:r w:rsidR="00521415" w:rsidRPr="00320467">
        <w:rPr>
          <w:b/>
          <w:color w:val="000000"/>
          <w:szCs w:val="20"/>
          <w:lang w:val="fr-FR"/>
        </w:rPr>
        <w:t xml:space="preserve"> Corse</w:t>
      </w:r>
      <w:r w:rsidR="00C47896" w:rsidRPr="00320467">
        <w:rPr>
          <w:b/>
          <w:color w:val="000000"/>
          <w:szCs w:val="20"/>
          <w:lang w:val="fr-FR"/>
        </w:rPr>
        <w:t xml:space="preserve">. </w:t>
      </w:r>
    </w:p>
    <w:p w14:paraId="0054FDD0" w14:textId="77777777" w:rsidR="00320467" w:rsidRPr="00320467" w:rsidRDefault="00320467" w:rsidP="00320467">
      <w:pPr>
        <w:pStyle w:val="ParagrapheIndent2"/>
        <w:spacing w:after="240" w:line="232" w:lineRule="exact"/>
        <w:ind w:left="20" w:right="20"/>
        <w:jc w:val="both"/>
        <w:rPr>
          <w:b/>
          <w:color w:val="000000"/>
          <w:szCs w:val="20"/>
          <w:lang w:val="fr-FR"/>
        </w:rPr>
      </w:pPr>
      <w:r w:rsidRPr="00320467">
        <w:rPr>
          <w:b/>
          <w:szCs w:val="20"/>
          <w:lang w:val="fr-FR"/>
        </w:rPr>
        <w:t>Lot 1 :</w:t>
      </w:r>
      <w:r w:rsidRPr="00320467">
        <w:rPr>
          <w:b/>
          <w:color w:val="000000"/>
          <w:szCs w:val="20"/>
          <w:lang w:val="fr-FR"/>
        </w:rPr>
        <w:t xml:space="preserve"> Maintenance préventive et curative de la partie châssis </w:t>
      </w:r>
      <w:r>
        <w:rPr>
          <w:b/>
          <w:color w:val="000000"/>
          <w:szCs w:val="20"/>
          <w:lang w:val="fr-FR"/>
        </w:rPr>
        <w:t>du VIM 60 CAMIVA</w:t>
      </w:r>
    </w:p>
    <w:p w14:paraId="5799C3FE" w14:textId="77777777" w:rsidR="00320467" w:rsidRDefault="00320467" w:rsidP="00320467">
      <w:pPr>
        <w:pStyle w:val="ParagrapheIndent2"/>
        <w:spacing w:after="240" w:line="232" w:lineRule="exact"/>
        <w:ind w:left="20" w:right="20"/>
        <w:jc w:val="both"/>
        <w:rPr>
          <w:b/>
          <w:color w:val="000000"/>
          <w:lang w:val="fr-FR"/>
        </w:rPr>
      </w:pPr>
      <w:r>
        <w:rPr>
          <w:b/>
          <w:color w:val="000000"/>
          <w:lang w:val="fr-FR"/>
        </w:rPr>
        <w:t xml:space="preserve">Lot 2 : </w:t>
      </w:r>
      <w:r w:rsidRPr="004656F3">
        <w:rPr>
          <w:b/>
          <w:color w:val="000000"/>
          <w:lang w:val="fr-FR"/>
        </w:rPr>
        <w:t>Maintenance préventive et curative</w:t>
      </w:r>
      <w:r>
        <w:rPr>
          <w:b/>
          <w:color w:val="000000"/>
          <w:lang w:val="fr-FR"/>
        </w:rPr>
        <w:t xml:space="preserve"> de la partie châssis</w:t>
      </w:r>
      <w:r w:rsidRPr="004656F3">
        <w:rPr>
          <w:b/>
          <w:color w:val="000000"/>
          <w:lang w:val="fr-FR"/>
        </w:rPr>
        <w:t xml:space="preserve"> </w:t>
      </w:r>
      <w:r>
        <w:rPr>
          <w:b/>
          <w:color w:val="000000"/>
          <w:lang w:val="fr-FR"/>
        </w:rPr>
        <w:t>du VIM 90 SIDES</w:t>
      </w:r>
    </w:p>
    <w:p w14:paraId="4100C04A" w14:textId="77777777" w:rsidR="00320467" w:rsidRPr="00320467" w:rsidRDefault="00320467" w:rsidP="00320467">
      <w:pPr>
        <w:pStyle w:val="ParagrapheIndent2"/>
        <w:spacing w:after="240" w:line="232" w:lineRule="exact"/>
        <w:ind w:left="20" w:right="20"/>
        <w:jc w:val="both"/>
        <w:rPr>
          <w:b/>
          <w:color w:val="000000"/>
          <w:lang w:val="fr-FR"/>
        </w:rPr>
      </w:pPr>
      <w:r w:rsidRPr="00320467">
        <w:rPr>
          <w:b/>
          <w:lang w:val="fr-FR"/>
        </w:rPr>
        <w:t xml:space="preserve">Lot 3 : </w:t>
      </w:r>
      <w:r w:rsidRPr="00320467">
        <w:rPr>
          <w:b/>
          <w:color w:val="000000"/>
          <w:lang w:val="fr-FR"/>
        </w:rPr>
        <w:t>Maintenance</w:t>
      </w:r>
      <w:r w:rsidRPr="004656F3">
        <w:rPr>
          <w:b/>
          <w:color w:val="000000"/>
          <w:lang w:val="fr-FR"/>
        </w:rPr>
        <w:t xml:space="preserve"> préventive et curative</w:t>
      </w:r>
      <w:r>
        <w:rPr>
          <w:b/>
          <w:color w:val="000000"/>
          <w:lang w:val="fr-FR"/>
        </w:rPr>
        <w:t xml:space="preserve"> de la partie châssis</w:t>
      </w:r>
      <w:r w:rsidRPr="004656F3">
        <w:rPr>
          <w:b/>
          <w:color w:val="000000"/>
          <w:lang w:val="fr-FR"/>
        </w:rPr>
        <w:t xml:space="preserve"> </w:t>
      </w:r>
      <w:r>
        <w:rPr>
          <w:b/>
          <w:color w:val="000000"/>
          <w:lang w:val="fr-FR"/>
        </w:rPr>
        <w:t>du VIM 90 ROSENBAUER</w:t>
      </w:r>
    </w:p>
    <w:p w14:paraId="54DDB704" w14:textId="77777777" w:rsidR="00320467" w:rsidRPr="00320467" w:rsidRDefault="00320467" w:rsidP="00320467">
      <w:pPr>
        <w:pStyle w:val="ParagrapheIndent2"/>
        <w:spacing w:after="240" w:line="232" w:lineRule="exact"/>
        <w:ind w:left="20" w:right="20"/>
        <w:jc w:val="both"/>
        <w:rPr>
          <w:b/>
          <w:color w:val="000000"/>
          <w:szCs w:val="20"/>
          <w:lang w:val="fr-FR"/>
        </w:rPr>
      </w:pPr>
      <w:r w:rsidRPr="00320467">
        <w:rPr>
          <w:b/>
          <w:color w:val="000000"/>
          <w:szCs w:val="20"/>
          <w:lang w:val="fr-FR"/>
        </w:rPr>
        <w:t>Lot 4</w:t>
      </w:r>
      <w:r w:rsidR="00C47896" w:rsidRPr="00320467">
        <w:rPr>
          <w:b/>
          <w:color w:val="000000"/>
          <w:szCs w:val="20"/>
          <w:lang w:val="fr-FR"/>
        </w:rPr>
        <w:t> :</w:t>
      </w:r>
      <w:r w:rsidRPr="00320467">
        <w:rPr>
          <w:b/>
          <w:color w:val="000000"/>
          <w:szCs w:val="20"/>
          <w:lang w:val="fr-FR"/>
        </w:rPr>
        <w:t xml:space="preserve"> Maintenance préventive et curative de la partie incendie </w:t>
      </w:r>
      <w:r>
        <w:rPr>
          <w:b/>
          <w:color w:val="000000"/>
          <w:szCs w:val="20"/>
          <w:lang w:val="fr-FR"/>
        </w:rPr>
        <w:t>du VIM 60 CAMIVA</w:t>
      </w:r>
    </w:p>
    <w:p w14:paraId="58C2F004" w14:textId="77777777" w:rsidR="00320467" w:rsidRDefault="00320467" w:rsidP="00320467">
      <w:pPr>
        <w:pStyle w:val="ParagrapheIndent2"/>
        <w:spacing w:after="240" w:line="232" w:lineRule="exact"/>
        <w:ind w:left="20" w:right="20"/>
        <w:jc w:val="both"/>
        <w:rPr>
          <w:b/>
          <w:color w:val="000000"/>
          <w:lang w:val="fr-FR"/>
        </w:rPr>
      </w:pPr>
      <w:r w:rsidRPr="00320467">
        <w:rPr>
          <w:b/>
          <w:color w:val="000000"/>
          <w:szCs w:val="20"/>
          <w:lang w:val="fr-FR"/>
        </w:rPr>
        <w:t xml:space="preserve">Lot 5 : Maintenance préventive et curative de la partie incendie </w:t>
      </w:r>
      <w:r>
        <w:rPr>
          <w:b/>
          <w:color w:val="000000"/>
          <w:lang w:val="fr-FR"/>
        </w:rPr>
        <w:t>du VIM 90 SIDES</w:t>
      </w:r>
    </w:p>
    <w:p w14:paraId="497EA1F1" w14:textId="77777777" w:rsidR="00C47896" w:rsidRPr="00320467" w:rsidRDefault="00320467" w:rsidP="00320467">
      <w:pPr>
        <w:pStyle w:val="ParagrapheIndent2"/>
        <w:spacing w:after="240" w:line="232" w:lineRule="exact"/>
        <w:ind w:left="20" w:right="20"/>
        <w:jc w:val="both"/>
        <w:rPr>
          <w:b/>
          <w:color w:val="000000"/>
          <w:lang w:val="fr-FR"/>
        </w:rPr>
      </w:pPr>
      <w:r w:rsidRPr="00320467">
        <w:rPr>
          <w:b/>
          <w:color w:val="000000"/>
          <w:szCs w:val="20"/>
          <w:lang w:val="fr-FR"/>
        </w:rPr>
        <w:t xml:space="preserve">Lot 6 : Maintenance préventive et curative de la partie incendie </w:t>
      </w:r>
      <w:r>
        <w:rPr>
          <w:b/>
          <w:color w:val="000000"/>
          <w:lang w:val="fr-FR"/>
        </w:rPr>
        <w:t>du VIM 90 ROSENBAUER</w:t>
      </w:r>
    </w:p>
    <w:p w14:paraId="1A178840" w14:textId="77777777" w:rsidR="00AB0DF4" w:rsidRDefault="009703B9">
      <w:pPr>
        <w:pStyle w:val="Titre2"/>
        <w:ind w:left="300" w:right="20"/>
        <w:rPr>
          <w:rFonts w:ascii="Trebuchet MS" w:eastAsia="Trebuchet MS" w:hAnsi="Trebuchet MS" w:cs="Trebuchet MS"/>
          <w:i w:val="0"/>
          <w:color w:val="000000"/>
          <w:sz w:val="24"/>
          <w:lang w:val="fr-FR"/>
        </w:rPr>
      </w:pPr>
      <w:bookmarkStart w:id="2" w:name="_Toc256000002"/>
      <w:r>
        <w:rPr>
          <w:rFonts w:ascii="Trebuchet MS" w:eastAsia="Trebuchet MS" w:hAnsi="Trebuchet MS" w:cs="Trebuchet MS"/>
          <w:i w:val="0"/>
          <w:color w:val="000000"/>
          <w:sz w:val="24"/>
          <w:lang w:val="fr-FR"/>
        </w:rPr>
        <w:t>1.2 - Mode de passation</w:t>
      </w:r>
      <w:bookmarkEnd w:id="2"/>
    </w:p>
    <w:p w14:paraId="13D2AFBB" w14:textId="77777777" w:rsidR="00AB0DF4" w:rsidRDefault="009703B9">
      <w:pPr>
        <w:pStyle w:val="ParagrapheIndent2"/>
        <w:spacing w:after="240" w:line="232" w:lineRule="exact"/>
        <w:ind w:left="20" w:right="20"/>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14AC606B" w14:textId="77777777" w:rsidR="00AB0DF4" w:rsidRDefault="009703B9">
      <w:pPr>
        <w:pStyle w:val="Titre2"/>
        <w:ind w:left="300" w:right="20"/>
        <w:rPr>
          <w:rFonts w:ascii="Trebuchet MS" w:eastAsia="Trebuchet MS" w:hAnsi="Trebuchet MS" w:cs="Trebuchet MS"/>
          <w:i w:val="0"/>
          <w:color w:val="000000"/>
          <w:sz w:val="24"/>
          <w:lang w:val="fr-FR"/>
        </w:rPr>
      </w:pPr>
      <w:bookmarkStart w:id="3" w:name="_Toc256000003"/>
      <w:r>
        <w:rPr>
          <w:rFonts w:ascii="Trebuchet MS" w:eastAsia="Trebuchet MS" w:hAnsi="Trebuchet MS" w:cs="Trebuchet MS"/>
          <w:i w:val="0"/>
          <w:color w:val="000000"/>
          <w:sz w:val="24"/>
          <w:lang w:val="fr-FR"/>
        </w:rPr>
        <w:t>1.3 - Type de contrat</w:t>
      </w:r>
      <w:bookmarkEnd w:id="3"/>
    </w:p>
    <w:p w14:paraId="33FBA74A" w14:textId="77777777" w:rsidR="00AB0DF4" w:rsidRDefault="009703B9">
      <w:pPr>
        <w:pStyle w:val="ParagrapheIndent2"/>
        <w:spacing w:after="240" w:line="232" w:lineRule="exact"/>
        <w:ind w:left="20" w:right="20"/>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584D811F" w14:textId="77777777" w:rsidR="00AB0DF4" w:rsidRDefault="009703B9">
      <w:pPr>
        <w:pStyle w:val="ParagrapheIndent2"/>
        <w:spacing w:after="240"/>
        <w:ind w:left="20" w:right="20"/>
        <w:jc w:val="both"/>
        <w:rPr>
          <w:color w:val="000000"/>
          <w:lang w:val="fr-FR"/>
        </w:rPr>
      </w:pPr>
      <w:r>
        <w:rPr>
          <w:color w:val="000000"/>
          <w:lang w:val="fr-FR"/>
        </w:rPr>
        <w:t>Chaque accord-cadre sera attribué à un seul opérateur économique.</w:t>
      </w:r>
    </w:p>
    <w:p w14:paraId="305F67CA" w14:textId="77777777" w:rsidR="00AB0DF4" w:rsidRDefault="009703B9">
      <w:pPr>
        <w:pStyle w:val="Titre2"/>
        <w:ind w:left="300" w:right="20"/>
        <w:rPr>
          <w:rFonts w:ascii="Trebuchet MS" w:eastAsia="Trebuchet MS" w:hAnsi="Trebuchet MS" w:cs="Trebuchet MS"/>
          <w:i w:val="0"/>
          <w:color w:val="000000"/>
          <w:sz w:val="24"/>
          <w:lang w:val="fr-FR"/>
        </w:rPr>
      </w:pPr>
      <w:bookmarkStart w:id="4" w:name="_Toc256000004"/>
      <w:r>
        <w:rPr>
          <w:rFonts w:ascii="Trebuchet MS" w:eastAsia="Trebuchet MS" w:hAnsi="Trebuchet MS" w:cs="Trebuchet MS"/>
          <w:i w:val="0"/>
          <w:color w:val="000000"/>
          <w:sz w:val="24"/>
          <w:lang w:val="fr-FR"/>
        </w:rPr>
        <w:t>1.4 - Décomposition de la consultation</w:t>
      </w:r>
      <w:bookmarkEnd w:id="4"/>
    </w:p>
    <w:p w14:paraId="571D8EF1" w14:textId="77777777" w:rsidR="00AB0DF4" w:rsidRDefault="009703B9">
      <w:pPr>
        <w:pStyle w:val="ParagrapheIndent2"/>
        <w:spacing w:line="232" w:lineRule="exact"/>
        <w:ind w:left="20" w:right="20"/>
        <w:jc w:val="both"/>
        <w:rPr>
          <w:color w:val="000000"/>
          <w:lang w:val="fr-FR"/>
        </w:rPr>
      </w:pPr>
      <w:r>
        <w:rPr>
          <w:color w:val="000000"/>
          <w:lang w:val="fr-FR"/>
        </w:rPr>
        <w:t>Le</w:t>
      </w:r>
      <w:r w:rsidR="0051166F">
        <w:rPr>
          <w:color w:val="000000"/>
          <w:lang w:val="fr-FR"/>
        </w:rPr>
        <w:t>s prestations sont réparties en</w:t>
      </w:r>
      <w:r>
        <w:rPr>
          <w:color w:val="000000"/>
          <w:lang w:val="fr-FR"/>
        </w:rPr>
        <w:t xml:space="preserve"> </w:t>
      </w:r>
      <w:r w:rsidR="0051166F">
        <w:rPr>
          <w:color w:val="000000"/>
          <w:lang w:val="fr-FR"/>
        </w:rPr>
        <w:t xml:space="preserve">6 </w:t>
      </w:r>
      <w:r>
        <w:rPr>
          <w:color w:val="000000"/>
          <w:lang w:val="fr-FR"/>
        </w:rPr>
        <w:t>lot(s) :</w:t>
      </w:r>
    </w:p>
    <w:p w14:paraId="2401963C" w14:textId="77777777" w:rsidR="00721F03" w:rsidRDefault="00721F03" w:rsidP="00560BCC">
      <w:pPr>
        <w:pStyle w:val="ParagrapheIndent2"/>
        <w:spacing w:line="232" w:lineRule="exact"/>
        <w:ind w:right="20"/>
        <w:jc w:val="both"/>
        <w:rPr>
          <w:color w:val="000000"/>
          <w:lang w:val="fr-FR"/>
        </w:rPr>
      </w:pPr>
    </w:p>
    <w:tbl>
      <w:tblPr>
        <w:tblW w:w="0" w:type="auto"/>
        <w:tblInd w:w="287" w:type="dxa"/>
        <w:tblLayout w:type="fixed"/>
        <w:tblLook w:val="04A0" w:firstRow="1" w:lastRow="0" w:firstColumn="1" w:lastColumn="0" w:noHBand="0" w:noVBand="1"/>
      </w:tblPr>
      <w:tblGrid>
        <w:gridCol w:w="1276"/>
        <w:gridCol w:w="4252"/>
        <w:gridCol w:w="3305"/>
      </w:tblGrid>
      <w:tr w:rsidR="00721F03" w14:paraId="72221EBF" w14:textId="77777777" w:rsidTr="00CC0889">
        <w:trPr>
          <w:trHeight w:val="306"/>
        </w:trPr>
        <w:tc>
          <w:tcPr>
            <w:tcW w:w="127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BED37BD" w14:textId="77777777" w:rsidR="00721F03" w:rsidRDefault="00721F03" w:rsidP="00CC088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425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80337E" w14:textId="77777777" w:rsidR="00721F03" w:rsidRDefault="00721F03" w:rsidP="00CC088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c>
          <w:tcPr>
            <w:tcW w:w="3305" w:type="dxa"/>
            <w:tcBorders>
              <w:top w:val="single" w:sz="2" w:space="0" w:color="000000"/>
              <w:left w:val="single" w:sz="2" w:space="0" w:color="000000"/>
              <w:right w:val="single" w:sz="2" w:space="0" w:color="000000"/>
            </w:tcBorders>
            <w:shd w:val="clear" w:color="CCCCCC" w:fill="CCCCCC"/>
          </w:tcPr>
          <w:p w14:paraId="7F44168D" w14:textId="4FC4FA92" w:rsidR="00721F03" w:rsidRDefault="00721F03" w:rsidP="00CC088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Montant Maximum Annuel €/</w:t>
            </w:r>
            <w:r w:rsidR="00FC12B9">
              <w:rPr>
                <w:rFonts w:ascii="Trebuchet MS" w:eastAsia="Trebuchet MS" w:hAnsi="Trebuchet MS" w:cs="Trebuchet MS"/>
                <w:color w:val="000000"/>
                <w:sz w:val="20"/>
                <w:lang w:val="fr-FR"/>
              </w:rPr>
              <w:t>HT</w:t>
            </w:r>
          </w:p>
        </w:tc>
      </w:tr>
      <w:tr w:rsidR="00721F03" w:rsidRPr="00BA7665" w14:paraId="1E2C49AA" w14:textId="77777777" w:rsidTr="00CC0889">
        <w:trPr>
          <w:trHeight w:val="414"/>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28B96"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B1B941" w14:textId="77777777" w:rsidR="00721F03" w:rsidRDefault="004B2057" w:rsidP="00721F03">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châssis </w:t>
            </w:r>
            <w:r w:rsidR="00721F03">
              <w:rPr>
                <w:rFonts w:ascii="Trebuchet MS" w:eastAsia="Trebuchet MS" w:hAnsi="Trebuchet MS" w:cs="Trebuchet MS"/>
                <w:color w:val="000000"/>
                <w:sz w:val="20"/>
                <w:lang w:val="fr-FR"/>
              </w:rPr>
              <w:t>VIM 60 CAMIVA</w:t>
            </w:r>
          </w:p>
        </w:tc>
        <w:tc>
          <w:tcPr>
            <w:tcW w:w="3305" w:type="dxa"/>
            <w:tcBorders>
              <w:top w:val="single" w:sz="2" w:space="0" w:color="000000"/>
              <w:left w:val="single" w:sz="2" w:space="0" w:color="000000"/>
              <w:bottom w:val="single" w:sz="2" w:space="0" w:color="000000"/>
              <w:right w:val="single" w:sz="2" w:space="0" w:color="000000"/>
            </w:tcBorders>
            <w:vAlign w:val="center"/>
          </w:tcPr>
          <w:p w14:paraId="7B1CE28E" w14:textId="36C20E45" w:rsidR="00721F03" w:rsidRDefault="00721F03" w:rsidP="00721F03">
            <w:pPr>
              <w:spacing w:line="232" w:lineRule="exact"/>
              <w:ind w:left="80" w:right="80"/>
              <w:jc w:val="center"/>
              <w:rPr>
                <w:rFonts w:ascii="Trebuchet MS" w:eastAsia="Trebuchet MS" w:hAnsi="Trebuchet MS" w:cs="Trebuchet MS"/>
                <w:color w:val="000000"/>
                <w:sz w:val="20"/>
                <w:lang w:val="fr-FR"/>
              </w:rPr>
            </w:pPr>
            <w:r>
              <w:rPr>
                <w:rFonts w:ascii="Trebuchet MS" w:eastAsia="Trebuchet MS" w:hAnsi="Trebuchet MS" w:cs="Trebuchet MS"/>
                <w:b/>
                <w:color w:val="000000"/>
                <w:sz w:val="20"/>
                <w:lang w:val="fr-FR"/>
              </w:rPr>
              <w:t>10</w:t>
            </w:r>
            <w:r w:rsidR="00373DF5">
              <w:rPr>
                <w:rFonts w:ascii="Trebuchet MS" w:eastAsia="Trebuchet MS" w:hAnsi="Trebuchet MS" w:cs="Trebuchet MS"/>
                <w:b/>
                <w:color w:val="000000"/>
                <w:sz w:val="20"/>
                <w:lang w:val="fr-FR"/>
              </w:rPr>
              <w:t>1</w:t>
            </w:r>
            <w:r>
              <w:rPr>
                <w:rFonts w:ascii="Trebuchet MS" w:eastAsia="Trebuchet MS" w:hAnsi="Trebuchet MS" w:cs="Trebuchet MS"/>
                <w:b/>
                <w:color w:val="000000"/>
                <w:sz w:val="20"/>
                <w:lang w:val="fr-FR"/>
              </w:rPr>
              <w:t xml:space="preserve">000 </w:t>
            </w:r>
            <w:r w:rsidRPr="00CE60D8">
              <w:rPr>
                <w:rFonts w:ascii="Trebuchet MS" w:eastAsia="Trebuchet MS" w:hAnsi="Trebuchet MS" w:cs="Trebuchet MS"/>
                <w:b/>
                <w:color w:val="000000"/>
                <w:sz w:val="20"/>
                <w:lang w:val="fr-FR"/>
              </w:rPr>
              <w:t xml:space="preserve"> €/</w:t>
            </w:r>
            <w:r w:rsidR="006F18AA">
              <w:rPr>
                <w:rFonts w:ascii="Trebuchet MS" w:eastAsia="Trebuchet MS" w:hAnsi="Trebuchet MS" w:cs="Trebuchet MS"/>
                <w:b/>
                <w:color w:val="000000"/>
                <w:sz w:val="20"/>
                <w:lang w:val="fr-FR"/>
              </w:rPr>
              <w:t>HT</w:t>
            </w:r>
          </w:p>
        </w:tc>
      </w:tr>
      <w:tr w:rsidR="00721F03" w:rsidRPr="00BA7665" w14:paraId="5925D612" w14:textId="77777777" w:rsidTr="00CC0889">
        <w:trPr>
          <w:trHeight w:val="414"/>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12BDC6"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E07258D" w14:textId="77777777" w:rsidR="00721F03" w:rsidRDefault="004B2057" w:rsidP="00721F03">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châssis </w:t>
            </w:r>
            <w:r w:rsidR="00721F03">
              <w:rPr>
                <w:rFonts w:ascii="Trebuchet MS" w:eastAsia="Trebuchet MS" w:hAnsi="Trebuchet MS" w:cs="Trebuchet MS"/>
                <w:color w:val="000000"/>
                <w:sz w:val="20"/>
                <w:lang w:val="fr-FR"/>
              </w:rPr>
              <w:t>VIM 90 SIDES</w:t>
            </w:r>
          </w:p>
        </w:tc>
        <w:tc>
          <w:tcPr>
            <w:tcW w:w="3305" w:type="dxa"/>
            <w:tcBorders>
              <w:top w:val="single" w:sz="2" w:space="0" w:color="000000"/>
              <w:left w:val="single" w:sz="2" w:space="0" w:color="000000"/>
              <w:bottom w:val="single" w:sz="2" w:space="0" w:color="000000"/>
              <w:right w:val="single" w:sz="2" w:space="0" w:color="000000"/>
            </w:tcBorders>
            <w:vAlign w:val="center"/>
          </w:tcPr>
          <w:p w14:paraId="73387D24" w14:textId="1746F147" w:rsidR="00721F03" w:rsidRPr="00CE60D8" w:rsidRDefault="00721F03" w:rsidP="00721F03">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10</w:t>
            </w:r>
            <w:r w:rsidR="00373DF5">
              <w:rPr>
                <w:rFonts w:ascii="Trebuchet MS" w:eastAsia="Trebuchet MS" w:hAnsi="Trebuchet MS" w:cs="Trebuchet MS"/>
                <w:b/>
                <w:color w:val="000000"/>
                <w:sz w:val="20"/>
                <w:lang w:val="fr-FR"/>
              </w:rPr>
              <w:t>1</w:t>
            </w:r>
            <w:r>
              <w:rPr>
                <w:rFonts w:ascii="Trebuchet MS" w:eastAsia="Trebuchet MS" w:hAnsi="Trebuchet MS" w:cs="Trebuchet MS"/>
                <w:b/>
                <w:color w:val="000000"/>
                <w:sz w:val="20"/>
                <w:lang w:val="fr-FR"/>
              </w:rPr>
              <w:t>000  €/</w:t>
            </w:r>
            <w:r w:rsidR="006F18AA">
              <w:rPr>
                <w:rFonts w:ascii="Trebuchet MS" w:eastAsia="Trebuchet MS" w:hAnsi="Trebuchet MS" w:cs="Trebuchet MS"/>
                <w:b/>
                <w:color w:val="000000"/>
                <w:sz w:val="20"/>
                <w:lang w:val="fr-FR"/>
              </w:rPr>
              <w:t>HT</w:t>
            </w:r>
          </w:p>
        </w:tc>
      </w:tr>
      <w:tr w:rsidR="00721F03" w:rsidRPr="00BA7665" w14:paraId="7FD47E0E" w14:textId="77777777" w:rsidTr="00CC0889">
        <w:trPr>
          <w:trHeight w:val="414"/>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26475"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A248FE7" w14:textId="77777777" w:rsidR="00721F03" w:rsidRDefault="004B2057" w:rsidP="00721F03">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châssis </w:t>
            </w:r>
            <w:r w:rsidR="00721F03">
              <w:rPr>
                <w:rFonts w:ascii="Trebuchet MS" w:eastAsia="Trebuchet MS" w:hAnsi="Trebuchet MS" w:cs="Trebuchet MS"/>
                <w:color w:val="000000"/>
                <w:sz w:val="20"/>
                <w:lang w:val="fr-FR"/>
              </w:rPr>
              <w:t>VIM 90 ROSEN BAUER</w:t>
            </w:r>
          </w:p>
        </w:tc>
        <w:tc>
          <w:tcPr>
            <w:tcW w:w="3305" w:type="dxa"/>
            <w:tcBorders>
              <w:top w:val="single" w:sz="2" w:space="0" w:color="000000"/>
              <w:left w:val="single" w:sz="2" w:space="0" w:color="000000"/>
              <w:bottom w:val="single" w:sz="2" w:space="0" w:color="000000"/>
              <w:right w:val="single" w:sz="2" w:space="0" w:color="000000"/>
            </w:tcBorders>
            <w:vAlign w:val="center"/>
          </w:tcPr>
          <w:p w14:paraId="47B181FC" w14:textId="5F69993F" w:rsidR="00721F03" w:rsidRDefault="00721F03" w:rsidP="00721F03">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10</w:t>
            </w:r>
            <w:r w:rsidR="00373DF5">
              <w:rPr>
                <w:rFonts w:ascii="Trebuchet MS" w:eastAsia="Trebuchet MS" w:hAnsi="Trebuchet MS" w:cs="Trebuchet MS"/>
                <w:b/>
                <w:color w:val="000000"/>
                <w:sz w:val="20"/>
                <w:lang w:val="fr-FR"/>
              </w:rPr>
              <w:t>1</w:t>
            </w:r>
            <w:r>
              <w:rPr>
                <w:rFonts w:ascii="Trebuchet MS" w:eastAsia="Trebuchet MS" w:hAnsi="Trebuchet MS" w:cs="Trebuchet MS"/>
                <w:b/>
                <w:color w:val="000000"/>
                <w:sz w:val="20"/>
                <w:lang w:val="fr-FR"/>
              </w:rPr>
              <w:t>000  €/</w:t>
            </w:r>
            <w:r w:rsidR="006F18AA">
              <w:rPr>
                <w:rFonts w:ascii="Trebuchet MS" w:eastAsia="Trebuchet MS" w:hAnsi="Trebuchet MS" w:cs="Trebuchet MS"/>
                <w:b/>
                <w:color w:val="000000"/>
                <w:sz w:val="20"/>
                <w:lang w:val="fr-FR"/>
              </w:rPr>
              <w:t>HT</w:t>
            </w:r>
          </w:p>
        </w:tc>
      </w:tr>
      <w:tr w:rsidR="00721F03" w:rsidRPr="00BA7665" w14:paraId="72F9B1A4" w14:textId="77777777" w:rsidTr="00CC0889">
        <w:trPr>
          <w:trHeight w:val="414"/>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F4D34D"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5B0052" w14:textId="77777777" w:rsidR="00721F03" w:rsidRDefault="004B2057" w:rsidP="00721F03">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incendie </w:t>
            </w:r>
            <w:r w:rsidR="00721F03">
              <w:rPr>
                <w:rFonts w:ascii="Trebuchet MS" w:eastAsia="Trebuchet MS" w:hAnsi="Trebuchet MS" w:cs="Trebuchet MS"/>
                <w:color w:val="000000"/>
                <w:sz w:val="20"/>
                <w:lang w:val="fr-FR"/>
              </w:rPr>
              <w:t>VIM 60 CAMIVA</w:t>
            </w:r>
          </w:p>
        </w:tc>
        <w:tc>
          <w:tcPr>
            <w:tcW w:w="3305" w:type="dxa"/>
            <w:tcBorders>
              <w:top w:val="single" w:sz="2" w:space="0" w:color="000000"/>
              <w:left w:val="single" w:sz="2" w:space="0" w:color="000000"/>
              <w:bottom w:val="single" w:sz="2" w:space="0" w:color="000000"/>
              <w:right w:val="single" w:sz="2" w:space="0" w:color="000000"/>
            </w:tcBorders>
            <w:vAlign w:val="center"/>
          </w:tcPr>
          <w:p w14:paraId="7A283156" w14:textId="2D7DE33B" w:rsidR="00721F03" w:rsidRDefault="00721F03" w:rsidP="00721F03">
            <w:pPr>
              <w:spacing w:line="232" w:lineRule="exact"/>
              <w:ind w:left="80" w:right="80"/>
              <w:jc w:val="center"/>
              <w:rPr>
                <w:rFonts w:ascii="Trebuchet MS" w:eastAsia="Trebuchet MS" w:hAnsi="Trebuchet MS" w:cs="Trebuchet MS"/>
                <w:color w:val="000000"/>
                <w:sz w:val="20"/>
                <w:lang w:val="fr-FR"/>
              </w:rPr>
            </w:pPr>
            <w:r>
              <w:rPr>
                <w:rFonts w:ascii="Trebuchet MS" w:eastAsia="Trebuchet MS" w:hAnsi="Trebuchet MS" w:cs="Trebuchet MS"/>
                <w:b/>
                <w:color w:val="000000"/>
                <w:sz w:val="20"/>
                <w:lang w:val="fr-FR"/>
              </w:rPr>
              <w:t>1</w:t>
            </w:r>
            <w:r w:rsidR="00373DF5">
              <w:rPr>
                <w:rFonts w:ascii="Trebuchet MS" w:eastAsia="Trebuchet MS" w:hAnsi="Trebuchet MS" w:cs="Trebuchet MS"/>
                <w:b/>
                <w:color w:val="000000"/>
                <w:sz w:val="20"/>
                <w:lang w:val="fr-FR"/>
              </w:rPr>
              <w:t>61</w:t>
            </w:r>
            <w:r>
              <w:rPr>
                <w:rFonts w:ascii="Trebuchet MS" w:eastAsia="Trebuchet MS" w:hAnsi="Trebuchet MS" w:cs="Trebuchet MS"/>
                <w:b/>
                <w:color w:val="000000"/>
                <w:sz w:val="20"/>
                <w:lang w:val="fr-FR"/>
              </w:rPr>
              <w:t>000</w:t>
            </w:r>
            <w:r w:rsidRPr="00CE60D8">
              <w:rPr>
                <w:rFonts w:ascii="Trebuchet MS" w:eastAsia="Trebuchet MS" w:hAnsi="Trebuchet MS" w:cs="Trebuchet MS"/>
                <w:b/>
                <w:color w:val="000000"/>
                <w:sz w:val="20"/>
                <w:lang w:val="fr-FR"/>
              </w:rPr>
              <w:t xml:space="preserve"> €/</w:t>
            </w:r>
            <w:r w:rsidR="006F18AA">
              <w:rPr>
                <w:rFonts w:ascii="Trebuchet MS" w:eastAsia="Trebuchet MS" w:hAnsi="Trebuchet MS" w:cs="Trebuchet MS"/>
                <w:b/>
                <w:color w:val="000000"/>
                <w:sz w:val="20"/>
                <w:lang w:val="fr-FR"/>
              </w:rPr>
              <w:t>HT</w:t>
            </w:r>
          </w:p>
        </w:tc>
      </w:tr>
      <w:tr w:rsidR="00721F03" w:rsidRPr="00BA7665" w14:paraId="470E49A3" w14:textId="77777777" w:rsidTr="00CC0889">
        <w:trPr>
          <w:trHeight w:val="360"/>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20D517"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69BBE94" w14:textId="77777777" w:rsidR="00721F03" w:rsidRDefault="004B2057" w:rsidP="00721F03">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incendie </w:t>
            </w:r>
            <w:r w:rsidR="00721F03">
              <w:rPr>
                <w:rFonts w:ascii="Trebuchet MS" w:eastAsia="Trebuchet MS" w:hAnsi="Trebuchet MS" w:cs="Trebuchet MS"/>
                <w:color w:val="000000"/>
                <w:sz w:val="20"/>
                <w:lang w:val="fr-FR"/>
              </w:rPr>
              <w:t>VIM 90 SIDES</w:t>
            </w:r>
          </w:p>
        </w:tc>
        <w:tc>
          <w:tcPr>
            <w:tcW w:w="3305" w:type="dxa"/>
            <w:tcBorders>
              <w:top w:val="single" w:sz="2" w:space="0" w:color="000000"/>
              <w:left w:val="single" w:sz="2" w:space="0" w:color="000000"/>
              <w:bottom w:val="single" w:sz="2" w:space="0" w:color="000000"/>
              <w:right w:val="single" w:sz="2" w:space="0" w:color="000000"/>
            </w:tcBorders>
            <w:vAlign w:val="center"/>
          </w:tcPr>
          <w:p w14:paraId="0FEB0AE9" w14:textId="1F1AA0D1" w:rsidR="00721F03" w:rsidRPr="00CE60D8" w:rsidRDefault="00721F03" w:rsidP="00721F03">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w:t>
            </w:r>
            <w:r w:rsidR="00373DF5">
              <w:rPr>
                <w:rFonts w:ascii="Trebuchet MS" w:eastAsia="Trebuchet MS" w:hAnsi="Trebuchet MS" w:cs="Trebuchet MS"/>
                <w:b/>
                <w:color w:val="000000"/>
                <w:sz w:val="20"/>
                <w:lang w:val="fr-FR"/>
              </w:rPr>
              <w:t>725</w:t>
            </w:r>
            <w:r>
              <w:rPr>
                <w:rFonts w:ascii="Trebuchet MS" w:eastAsia="Trebuchet MS" w:hAnsi="Trebuchet MS" w:cs="Trebuchet MS"/>
                <w:b/>
                <w:color w:val="000000"/>
                <w:sz w:val="20"/>
                <w:lang w:val="fr-FR"/>
              </w:rPr>
              <w:t>00 €/</w:t>
            </w:r>
            <w:r w:rsidR="006F18AA">
              <w:rPr>
                <w:rFonts w:ascii="Trebuchet MS" w:eastAsia="Trebuchet MS" w:hAnsi="Trebuchet MS" w:cs="Trebuchet MS"/>
                <w:b/>
                <w:color w:val="000000"/>
                <w:sz w:val="20"/>
                <w:lang w:val="fr-FR"/>
              </w:rPr>
              <w:t>HT</w:t>
            </w:r>
          </w:p>
        </w:tc>
      </w:tr>
      <w:tr w:rsidR="00721F03" w:rsidRPr="00BA7665" w14:paraId="23EDF8DF" w14:textId="77777777" w:rsidTr="00CC0889">
        <w:trPr>
          <w:trHeight w:val="360"/>
        </w:trPr>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2BC683" w14:textId="77777777" w:rsidR="00721F03" w:rsidRDefault="00721F03" w:rsidP="00721F03">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w:t>
            </w:r>
          </w:p>
        </w:tc>
        <w:tc>
          <w:tcPr>
            <w:tcW w:w="4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C6B5054" w14:textId="77777777" w:rsidR="00721F03" w:rsidRDefault="004B2057" w:rsidP="00721F03">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Partie incendie </w:t>
            </w:r>
            <w:r w:rsidR="00721F03">
              <w:rPr>
                <w:rFonts w:ascii="Trebuchet MS" w:eastAsia="Trebuchet MS" w:hAnsi="Trebuchet MS" w:cs="Trebuchet MS"/>
                <w:color w:val="000000"/>
                <w:sz w:val="20"/>
                <w:lang w:val="fr-FR"/>
              </w:rPr>
              <w:t>VIM 90 ROSEN BAUER</w:t>
            </w:r>
          </w:p>
        </w:tc>
        <w:tc>
          <w:tcPr>
            <w:tcW w:w="3305" w:type="dxa"/>
            <w:tcBorders>
              <w:top w:val="single" w:sz="2" w:space="0" w:color="000000"/>
              <w:left w:val="single" w:sz="2" w:space="0" w:color="000000"/>
              <w:bottom w:val="single" w:sz="2" w:space="0" w:color="000000"/>
              <w:right w:val="single" w:sz="2" w:space="0" w:color="000000"/>
            </w:tcBorders>
            <w:vAlign w:val="center"/>
          </w:tcPr>
          <w:p w14:paraId="4BF57DF5" w14:textId="746AF38D" w:rsidR="00721F03" w:rsidRDefault="00721F03" w:rsidP="00721F03">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w:t>
            </w:r>
            <w:r w:rsidR="00373DF5">
              <w:rPr>
                <w:rFonts w:ascii="Trebuchet MS" w:eastAsia="Trebuchet MS" w:hAnsi="Trebuchet MS" w:cs="Trebuchet MS"/>
                <w:b/>
                <w:color w:val="000000"/>
                <w:sz w:val="20"/>
                <w:lang w:val="fr-FR"/>
              </w:rPr>
              <w:t>61</w:t>
            </w:r>
            <w:r>
              <w:rPr>
                <w:rFonts w:ascii="Trebuchet MS" w:eastAsia="Trebuchet MS" w:hAnsi="Trebuchet MS" w:cs="Trebuchet MS"/>
                <w:b/>
                <w:color w:val="000000"/>
                <w:sz w:val="20"/>
                <w:lang w:val="fr-FR"/>
              </w:rPr>
              <w:t>000 €/</w:t>
            </w:r>
            <w:r w:rsidR="006F18AA">
              <w:rPr>
                <w:rFonts w:ascii="Trebuchet MS" w:eastAsia="Trebuchet MS" w:hAnsi="Trebuchet MS" w:cs="Trebuchet MS"/>
                <w:b/>
                <w:color w:val="000000"/>
                <w:sz w:val="20"/>
                <w:lang w:val="fr-FR"/>
              </w:rPr>
              <w:t>HT</w:t>
            </w:r>
          </w:p>
        </w:tc>
      </w:tr>
    </w:tbl>
    <w:p w14:paraId="7B7146D2" w14:textId="77777777" w:rsidR="00721F03" w:rsidRPr="004656F3" w:rsidRDefault="00721F03" w:rsidP="00721F03">
      <w:pPr>
        <w:spacing w:line="240" w:lineRule="exact"/>
        <w:rPr>
          <w:lang w:val="fr-FR"/>
        </w:rPr>
      </w:pPr>
      <w:r w:rsidRPr="004656F3">
        <w:rPr>
          <w:lang w:val="fr-FR"/>
        </w:rPr>
        <w:t xml:space="preserve"> </w:t>
      </w:r>
    </w:p>
    <w:p w14:paraId="43B6CEE4" w14:textId="77777777" w:rsidR="00AB0DF4" w:rsidRDefault="009703B9">
      <w:pPr>
        <w:pStyle w:val="ParagrapheIndent2"/>
        <w:spacing w:after="240"/>
        <w:ind w:left="20" w:right="20"/>
        <w:jc w:val="both"/>
        <w:rPr>
          <w:color w:val="000000"/>
          <w:lang w:val="fr-FR"/>
        </w:rPr>
      </w:pPr>
      <w:r>
        <w:rPr>
          <w:color w:val="000000"/>
          <w:lang w:val="fr-FR"/>
        </w:rPr>
        <w:t>Chaque lot fera l'objet d'un accord-cadre.</w:t>
      </w:r>
    </w:p>
    <w:p w14:paraId="572BCA2F" w14:textId="77777777" w:rsidR="00AB0DF4" w:rsidRDefault="009703B9">
      <w:pPr>
        <w:pStyle w:val="ParagrapheIndent2"/>
        <w:spacing w:after="240"/>
        <w:ind w:left="20" w:right="20"/>
        <w:jc w:val="both"/>
        <w:rPr>
          <w:color w:val="000000"/>
          <w:lang w:val="fr-FR"/>
        </w:rPr>
      </w:pPr>
      <w:r>
        <w:rPr>
          <w:color w:val="000000"/>
          <w:lang w:val="fr-FR"/>
        </w:rPr>
        <w:t>Les candidats ont la possibilité de soumettre des offres pour tous les lots.</w:t>
      </w:r>
    </w:p>
    <w:p w14:paraId="45F8403F" w14:textId="77777777" w:rsidR="00AB0DF4" w:rsidRDefault="009703B9">
      <w:pPr>
        <w:pStyle w:val="Titre2"/>
        <w:ind w:left="300" w:right="20"/>
        <w:rPr>
          <w:rFonts w:ascii="Trebuchet MS" w:eastAsia="Trebuchet MS" w:hAnsi="Trebuchet MS" w:cs="Trebuchet MS"/>
          <w:i w:val="0"/>
          <w:color w:val="000000"/>
          <w:sz w:val="24"/>
          <w:lang w:val="fr-FR"/>
        </w:rPr>
      </w:pPr>
      <w:bookmarkStart w:id="5" w:name="_Toc256000005"/>
      <w:r>
        <w:rPr>
          <w:rFonts w:ascii="Trebuchet MS" w:eastAsia="Trebuchet MS" w:hAnsi="Trebuchet MS" w:cs="Trebuchet MS"/>
          <w:i w:val="0"/>
          <w:color w:val="000000"/>
          <w:sz w:val="24"/>
          <w:lang w:val="fr-FR"/>
        </w:rPr>
        <w:t>1.5 - Nomenclature</w:t>
      </w:r>
      <w:bookmarkEnd w:id="5"/>
    </w:p>
    <w:p w14:paraId="5FC57C30" w14:textId="77777777" w:rsidR="00AB0DF4" w:rsidRDefault="009703B9">
      <w:pPr>
        <w:pStyle w:val="ParagrapheIndent2"/>
        <w:spacing w:line="232" w:lineRule="exact"/>
        <w:ind w:left="20" w:right="20"/>
        <w:jc w:val="both"/>
        <w:rPr>
          <w:color w:val="000000"/>
          <w:lang w:val="fr-FR"/>
        </w:rPr>
      </w:pPr>
      <w:r>
        <w:rPr>
          <w:color w:val="000000"/>
          <w:lang w:val="fr-FR"/>
        </w:rPr>
        <w:t>La classification conforme au vocabulaire commun des marchés européens (CPV) est :</w:t>
      </w:r>
    </w:p>
    <w:p w14:paraId="363A2C55" w14:textId="77777777" w:rsidR="00AB0DF4" w:rsidRDefault="00AB0DF4">
      <w:pPr>
        <w:pStyle w:val="ParagrapheIndent2"/>
        <w:spacing w:line="232" w:lineRule="exact"/>
        <w:ind w:left="20" w:right="20"/>
        <w:jc w:val="both"/>
        <w:rPr>
          <w:color w:val="000000"/>
          <w:lang w:val="fr-FR"/>
        </w:rPr>
      </w:pPr>
    </w:p>
    <w:tbl>
      <w:tblPr>
        <w:tblW w:w="0" w:type="auto"/>
        <w:tblInd w:w="1528" w:type="dxa"/>
        <w:tblLayout w:type="fixed"/>
        <w:tblLook w:val="04A0" w:firstRow="1" w:lastRow="0" w:firstColumn="1" w:lastColumn="0" w:noHBand="0" w:noVBand="1"/>
      </w:tblPr>
      <w:tblGrid>
        <w:gridCol w:w="1400"/>
        <w:gridCol w:w="5200"/>
      </w:tblGrid>
      <w:tr w:rsidR="006931F1" w14:paraId="69C8311D" w14:textId="77777777" w:rsidTr="006931F1">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0C38C1F"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8E379E6"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6931F1" w:rsidRPr="0053266D" w14:paraId="76AB89FC" w14:textId="77777777" w:rsidTr="006931F1">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110718" w14:textId="77777777" w:rsidR="006931F1" w:rsidRDefault="006931F1" w:rsidP="006931F1">
            <w:pPr>
              <w:spacing w:before="12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50324100-3</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49EA39" w14:textId="77777777" w:rsidR="006931F1" w:rsidRDefault="006931F1" w:rsidP="006931F1">
            <w:pPr>
              <w:spacing w:before="120" w:after="4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maintenance de systèmes</w:t>
            </w:r>
          </w:p>
        </w:tc>
      </w:tr>
    </w:tbl>
    <w:p w14:paraId="2DD97D5D" w14:textId="77777777" w:rsidR="00AB0DF4" w:rsidRPr="004656F3" w:rsidRDefault="00AB0DF4">
      <w:pPr>
        <w:spacing w:after="80" w:line="240" w:lineRule="exact"/>
        <w:rPr>
          <w:lang w:val="fr-FR"/>
        </w:rPr>
      </w:pPr>
    </w:p>
    <w:p w14:paraId="0BAB1328" w14:textId="77777777" w:rsidR="00AB0DF4" w:rsidRDefault="009703B9">
      <w:pPr>
        <w:pStyle w:val="Titre1"/>
        <w:rPr>
          <w:rFonts w:ascii="Trebuchet MS" w:eastAsia="Trebuchet MS" w:hAnsi="Trebuchet MS" w:cs="Trebuchet MS"/>
          <w:color w:val="000000"/>
          <w:sz w:val="28"/>
          <w:lang w:val="fr-FR"/>
        </w:rPr>
      </w:pPr>
      <w:bookmarkStart w:id="6" w:name="_Toc256000006"/>
      <w:r>
        <w:rPr>
          <w:rFonts w:ascii="Trebuchet MS" w:eastAsia="Trebuchet MS" w:hAnsi="Trebuchet MS" w:cs="Trebuchet MS"/>
          <w:color w:val="000000"/>
          <w:sz w:val="28"/>
          <w:lang w:val="fr-FR"/>
        </w:rPr>
        <w:t>2 - Conditions de la consultation</w:t>
      </w:r>
      <w:bookmarkEnd w:id="6"/>
    </w:p>
    <w:p w14:paraId="3D0AAC1D" w14:textId="77777777" w:rsidR="00AB0DF4" w:rsidRDefault="009703B9">
      <w:pPr>
        <w:pStyle w:val="Titre2"/>
        <w:ind w:left="300" w:right="20"/>
        <w:rPr>
          <w:rFonts w:ascii="Trebuchet MS" w:eastAsia="Trebuchet MS" w:hAnsi="Trebuchet MS" w:cs="Trebuchet MS"/>
          <w:i w:val="0"/>
          <w:color w:val="000000"/>
          <w:sz w:val="24"/>
          <w:lang w:val="fr-FR"/>
        </w:rPr>
      </w:pPr>
      <w:bookmarkStart w:id="7" w:name="_Toc256000007"/>
      <w:r>
        <w:rPr>
          <w:rFonts w:ascii="Trebuchet MS" w:eastAsia="Trebuchet MS" w:hAnsi="Trebuchet MS" w:cs="Trebuchet MS"/>
          <w:i w:val="0"/>
          <w:color w:val="000000"/>
          <w:sz w:val="24"/>
          <w:lang w:val="fr-FR"/>
        </w:rPr>
        <w:t>2.1 - Délai de validité des offres</w:t>
      </w:r>
      <w:bookmarkEnd w:id="7"/>
    </w:p>
    <w:p w14:paraId="5D79B26B" w14:textId="77777777" w:rsidR="00AB0DF4" w:rsidRDefault="009703B9">
      <w:pPr>
        <w:pStyle w:val="ParagrapheIndent2"/>
        <w:spacing w:after="240"/>
        <w:ind w:left="20" w:right="20"/>
        <w:jc w:val="both"/>
        <w:rPr>
          <w:color w:val="000000"/>
          <w:lang w:val="fr-FR"/>
        </w:rPr>
      </w:pPr>
      <w:r>
        <w:rPr>
          <w:color w:val="000000"/>
          <w:lang w:val="fr-FR"/>
        </w:rPr>
        <w:t>Le délai de v</w:t>
      </w:r>
      <w:r w:rsidR="00C66D12">
        <w:rPr>
          <w:color w:val="000000"/>
          <w:lang w:val="fr-FR"/>
        </w:rPr>
        <w:t>alidité des offres est fixé à 18</w:t>
      </w:r>
      <w:r>
        <w:rPr>
          <w:color w:val="000000"/>
          <w:lang w:val="fr-FR"/>
        </w:rPr>
        <w:t>0 jours à compter de la date limite de réception des offres.</w:t>
      </w:r>
    </w:p>
    <w:p w14:paraId="20BEA391" w14:textId="77777777" w:rsidR="00AB0DF4" w:rsidRDefault="009703B9">
      <w:pPr>
        <w:pStyle w:val="Titre2"/>
        <w:ind w:left="300" w:right="20"/>
        <w:rPr>
          <w:rFonts w:ascii="Trebuchet MS" w:eastAsia="Trebuchet MS" w:hAnsi="Trebuchet MS" w:cs="Trebuchet MS"/>
          <w:i w:val="0"/>
          <w:color w:val="000000"/>
          <w:sz w:val="24"/>
          <w:lang w:val="fr-FR"/>
        </w:rPr>
      </w:pPr>
      <w:bookmarkStart w:id="8" w:name="_Toc256000008"/>
      <w:r>
        <w:rPr>
          <w:rFonts w:ascii="Trebuchet MS" w:eastAsia="Trebuchet MS" w:hAnsi="Trebuchet MS" w:cs="Trebuchet MS"/>
          <w:i w:val="0"/>
          <w:color w:val="000000"/>
          <w:sz w:val="24"/>
          <w:lang w:val="fr-FR"/>
        </w:rPr>
        <w:t>2.2 - Forme juridique du groupement</w:t>
      </w:r>
      <w:bookmarkEnd w:id="8"/>
    </w:p>
    <w:p w14:paraId="4C95AC58" w14:textId="77777777" w:rsidR="00AB0DF4" w:rsidRDefault="00C66D12">
      <w:pPr>
        <w:pStyle w:val="ParagrapheIndent2"/>
        <w:spacing w:after="240" w:line="232" w:lineRule="exact"/>
        <w:ind w:left="20" w:right="20"/>
        <w:jc w:val="both"/>
        <w:rPr>
          <w:color w:val="000000"/>
          <w:lang w:val="fr-FR"/>
        </w:rPr>
      </w:pPr>
      <w:r>
        <w:rPr>
          <w:color w:val="000000"/>
          <w:lang w:val="fr-FR"/>
        </w:rPr>
        <w:t>L’entité adjudicatrice</w:t>
      </w:r>
      <w:r w:rsidR="009703B9">
        <w:rPr>
          <w:color w:val="000000"/>
          <w:lang w:val="fr-FR"/>
        </w:rPr>
        <w:t xml:space="preserve"> ne souhaite imposer aucune forme de groupement à l'attributaire de l'accord-cadre.</w:t>
      </w:r>
    </w:p>
    <w:p w14:paraId="25018E6D" w14:textId="77777777" w:rsidR="00AB0DF4" w:rsidRDefault="009703B9">
      <w:pPr>
        <w:pStyle w:val="Titre2"/>
        <w:ind w:left="300" w:right="20"/>
        <w:rPr>
          <w:rFonts w:ascii="Trebuchet MS" w:eastAsia="Trebuchet MS" w:hAnsi="Trebuchet MS" w:cs="Trebuchet MS"/>
          <w:i w:val="0"/>
          <w:color w:val="000000"/>
          <w:sz w:val="24"/>
          <w:lang w:val="fr-FR"/>
        </w:rPr>
      </w:pPr>
      <w:bookmarkStart w:id="9" w:name="_Toc256000009"/>
      <w:r>
        <w:rPr>
          <w:rFonts w:ascii="Trebuchet MS" w:eastAsia="Trebuchet MS" w:hAnsi="Trebuchet MS" w:cs="Trebuchet MS"/>
          <w:i w:val="0"/>
          <w:color w:val="000000"/>
          <w:sz w:val="24"/>
          <w:lang w:val="fr-FR"/>
        </w:rPr>
        <w:t>2.3 - Variantes</w:t>
      </w:r>
      <w:bookmarkEnd w:id="9"/>
    </w:p>
    <w:p w14:paraId="47C1B900" w14:textId="77777777" w:rsidR="00AB0DF4" w:rsidRDefault="009703B9">
      <w:pPr>
        <w:pStyle w:val="ParagrapheIndent2"/>
        <w:spacing w:after="240"/>
        <w:ind w:left="20" w:right="20"/>
        <w:jc w:val="both"/>
        <w:rPr>
          <w:color w:val="000000"/>
          <w:lang w:val="fr-FR"/>
        </w:rPr>
      </w:pPr>
      <w:r>
        <w:rPr>
          <w:color w:val="000000"/>
          <w:lang w:val="fr-FR"/>
        </w:rPr>
        <w:t>Aucune variante n'est autorisée.</w:t>
      </w:r>
    </w:p>
    <w:p w14:paraId="6DE300D3" w14:textId="77777777" w:rsidR="00AB0DF4" w:rsidRDefault="009703B9">
      <w:pPr>
        <w:pStyle w:val="Titre1"/>
        <w:rPr>
          <w:rFonts w:ascii="Trebuchet MS" w:eastAsia="Trebuchet MS" w:hAnsi="Trebuchet MS" w:cs="Trebuchet MS"/>
          <w:color w:val="000000"/>
          <w:sz w:val="28"/>
          <w:lang w:val="fr-FR"/>
        </w:rPr>
      </w:pPr>
      <w:bookmarkStart w:id="10" w:name="_Toc256000010"/>
      <w:r>
        <w:rPr>
          <w:rFonts w:ascii="Trebuchet MS" w:eastAsia="Trebuchet MS" w:hAnsi="Trebuchet MS" w:cs="Trebuchet MS"/>
          <w:color w:val="000000"/>
          <w:sz w:val="28"/>
          <w:lang w:val="fr-FR"/>
        </w:rPr>
        <w:t>3 - Conditions relatives au contrat</w:t>
      </w:r>
      <w:bookmarkEnd w:id="10"/>
    </w:p>
    <w:p w14:paraId="38A397F6" w14:textId="77777777" w:rsidR="00AB0DF4" w:rsidRDefault="009703B9">
      <w:pPr>
        <w:pStyle w:val="Titre2"/>
        <w:ind w:left="300" w:right="20"/>
        <w:rPr>
          <w:rFonts w:ascii="Trebuchet MS" w:eastAsia="Trebuchet MS" w:hAnsi="Trebuchet MS" w:cs="Trebuchet MS"/>
          <w:i w:val="0"/>
          <w:color w:val="000000"/>
          <w:sz w:val="24"/>
          <w:lang w:val="fr-FR"/>
        </w:rPr>
      </w:pPr>
      <w:bookmarkStart w:id="11" w:name="_Toc256000011"/>
      <w:r>
        <w:rPr>
          <w:rFonts w:ascii="Trebuchet MS" w:eastAsia="Trebuchet MS" w:hAnsi="Trebuchet MS" w:cs="Trebuchet MS"/>
          <w:i w:val="0"/>
          <w:color w:val="000000"/>
          <w:sz w:val="24"/>
          <w:lang w:val="fr-FR"/>
        </w:rPr>
        <w:t>3.1 - Durée du contrat ou délai d'exécution</w:t>
      </w:r>
      <w:bookmarkEnd w:id="11"/>
    </w:p>
    <w:p w14:paraId="77099533" w14:textId="77777777" w:rsidR="00AB0DF4" w:rsidRDefault="009703B9">
      <w:pPr>
        <w:pStyle w:val="ParagrapheIndent2"/>
        <w:spacing w:after="240"/>
        <w:ind w:left="20" w:right="20"/>
        <w:jc w:val="both"/>
        <w:rPr>
          <w:color w:val="000000"/>
          <w:lang w:val="fr-FR"/>
        </w:rPr>
      </w:pPr>
      <w:r>
        <w:rPr>
          <w:color w:val="000000"/>
          <w:lang w:val="fr-FR"/>
        </w:rPr>
        <w:t>La durée de la période initiale est fixée au CCAP.</w:t>
      </w:r>
    </w:p>
    <w:p w14:paraId="45ADC7C1" w14:textId="77777777" w:rsidR="00AB0DF4" w:rsidRDefault="009703B9">
      <w:pPr>
        <w:pStyle w:val="Titre2"/>
        <w:ind w:left="300" w:right="20"/>
        <w:rPr>
          <w:rFonts w:ascii="Trebuchet MS" w:eastAsia="Trebuchet MS" w:hAnsi="Trebuchet MS" w:cs="Trebuchet MS"/>
          <w:i w:val="0"/>
          <w:color w:val="000000"/>
          <w:sz w:val="24"/>
          <w:lang w:val="fr-FR"/>
        </w:rPr>
      </w:pPr>
      <w:bookmarkStart w:id="12" w:name="_Toc256000012"/>
      <w:r>
        <w:rPr>
          <w:rFonts w:ascii="Trebuchet MS" w:eastAsia="Trebuchet MS" w:hAnsi="Trebuchet MS" w:cs="Trebuchet MS"/>
          <w:i w:val="0"/>
          <w:color w:val="000000"/>
          <w:sz w:val="24"/>
          <w:lang w:val="fr-FR"/>
        </w:rPr>
        <w:t>3.2 - Modalités essentielles de financement et de paiement</w:t>
      </w:r>
      <w:bookmarkEnd w:id="12"/>
    </w:p>
    <w:p w14:paraId="36D50544" w14:textId="77777777" w:rsidR="00AB0DF4" w:rsidRPr="006931F1" w:rsidRDefault="009703B9">
      <w:pPr>
        <w:pStyle w:val="ParagrapheIndent2"/>
        <w:spacing w:after="240"/>
        <w:ind w:left="20" w:right="20"/>
        <w:jc w:val="both"/>
        <w:rPr>
          <w:b/>
          <w:color w:val="FF0000"/>
          <w:lang w:val="fr-FR"/>
        </w:rPr>
      </w:pPr>
      <w:r>
        <w:rPr>
          <w:color w:val="000000"/>
          <w:lang w:val="fr-FR"/>
        </w:rPr>
        <w:t xml:space="preserve">Les prestations seront financées selon les modalités suivantes : </w:t>
      </w:r>
      <w:r w:rsidR="00FD11F0">
        <w:rPr>
          <w:lang w:val="fr-FR"/>
        </w:rPr>
        <w:t>Fonds propres</w:t>
      </w:r>
    </w:p>
    <w:p w14:paraId="2537C67D" w14:textId="77777777" w:rsidR="00AB0DF4" w:rsidRDefault="009703B9">
      <w:pPr>
        <w:pStyle w:val="ParagrapheIndent2"/>
        <w:spacing w:after="240" w:line="232" w:lineRule="exact"/>
        <w:ind w:left="20" w:right="20"/>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67C67982" w14:textId="77777777" w:rsidR="00AB0DF4" w:rsidRDefault="009703B9">
      <w:pPr>
        <w:pStyle w:val="Titre1"/>
        <w:rPr>
          <w:rFonts w:ascii="Trebuchet MS" w:eastAsia="Trebuchet MS" w:hAnsi="Trebuchet MS" w:cs="Trebuchet MS"/>
          <w:color w:val="000000"/>
          <w:sz w:val="28"/>
          <w:lang w:val="fr-FR"/>
        </w:rPr>
      </w:pPr>
      <w:bookmarkStart w:id="13" w:name="_Toc256000013"/>
      <w:r>
        <w:rPr>
          <w:rFonts w:ascii="Trebuchet MS" w:eastAsia="Trebuchet MS" w:hAnsi="Trebuchet MS" w:cs="Trebuchet MS"/>
          <w:color w:val="000000"/>
          <w:sz w:val="28"/>
          <w:lang w:val="fr-FR"/>
        </w:rPr>
        <w:t>4 - Contenu du dossier de consultation</w:t>
      </w:r>
      <w:bookmarkEnd w:id="13"/>
    </w:p>
    <w:p w14:paraId="443050BC" w14:textId="77777777" w:rsidR="00AB0DF4" w:rsidRDefault="009703B9">
      <w:pPr>
        <w:pStyle w:val="ParagrapheIndent1"/>
        <w:spacing w:line="232" w:lineRule="exact"/>
        <w:ind w:left="20" w:right="20"/>
        <w:jc w:val="both"/>
        <w:rPr>
          <w:color w:val="000000"/>
          <w:lang w:val="fr-FR"/>
        </w:rPr>
      </w:pPr>
      <w:r>
        <w:rPr>
          <w:color w:val="000000"/>
          <w:lang w:val="fr-FR"/>
        </w:rPr>
        <w:t>Le dossier de consultation des entreprises (DCE) contient les pièces suivantes :</w:t>
      </w:r>
    </w:p>
    <w:p w14:paraId="0C961457" w14:textId="77777777" w:rsidR="00AB0DF4" w:rsidRDefault="00AB0DF4">
      <w:pPr>
        <w:pStyle w:val="ParagrapheIndent1"/>
        <w:spacing w:line="232" w:lineRule="exact"/>
        <w:ind w:left="20" w:right="20"/>
        <w:jc w:val="both"/>
        <w:rPr>
          <w:color w:val="000000"/>
          <w:lang w:val="fr-FR"/>
        </w:rPr>
      </w:pPr>
    </w:p>
    <w:p w14:paraId="7497117D"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règlement de la consultation (RC)</w:t>
      </w:r>
    </w:p>
    <w:p w14:paraId="6286D7FA"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L'acte d'engagement (AE) et ses annexes</w:t>
      </w:r>
      <w:r w:rsidR="006931F1">
        <w:rPr>
          <w:rFonts w:ascii="Trebuchet MS" w:eastAsia="Trebuchet MS" w:hAnsi="Trebuchet MS" w:cs="Trebuchet MS"/>
          <w:color w:val="000000"/>
          <w:sz w:val="20"/>
          <w:lang w:val="fr-FR"/>
        </w:rPr>
        <w:t xml:space="preserve"> (pour chacun des lots)</w:t>
      </w:r>
    </w:p>
    <w:p w14:paraId="6A187D7D" w14:textId="77777777" w:rsidR="006931F1"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r w:rsidR="006931F1" w:rsidRPr="006931F1">
        <w:rPr>
          <w:rFonts w:ascii="Trebuchet MS" w:eastAsia="Trebuchet MS" w:hAnsi="Trebuchet MS" w:cs="Trebuchet MS"/>
          <w:color w:val="000000"/>
          <w:sz w:val="20"/>
          <w:lang w:val="fr-FR"/>
        </w:rPr>
        <w:t xml:space="preserve"> </w:t>
      </w:r>
      <w:r w:rsidR="00362107">
        <w:rPr>
          <w:rFonts w:ascii="Trebuchet MS" w:eastAsia="Trebuchet MS" w:hAnsi="Trebuchet MS" w:cs="Trebuchet MS"/>
          <w:color w:val="000000"/>
          <w:sz w:val="20"/>
          <w:lang w:val="fr-FR"/>
        </w:rPr>
        <w:t>(commun aux deux lots)</w:t>
      </w:r>
    </w:p>
    <w:p w14:paraId="48932549"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techniques particulières (CCTP) et ses annexes</w:t>
      </w:r>
      <w:r w:rsidR="00B014D9">
        <w:rPr>
          <w:rFonts w:ascii="Trebuchet MS" w:eastAsia="Trebuchet MS" w:hAnsi="Trebuchet MS" w:cs="Trebuchet MS"/>
          <w:color w:val="000000"/>
          <w:sz w:val="20"/>
          <w:lang w:val="fr-FR"/>
        </w:rPr>
        <w:t xml:space="preserve"> (</w:t>
      </w:r>
      <w:r w:rsidR="006949FC">
        <w:rPr>
          <w:rFonts w:ascii="Trebuchet MS" w:eastAsia="Trebuchet MS" w:hAnsi="Trebuchet MS" w:cs="Trebuchet MS"/>
          <w:color w:val="000000"/>
          <w:sz w:val="20"/>
          <w:lang w:val="fr-FR"/>
        </w:rPr>
        <w:t>pour chacun des lots)</w:t>
      </w:r>
    </w:p>
    <w:p w14:paraId="500A4B8B"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bordereau des prix unitaires (BPU)</w:t>
      </w:r>
      <w:r w:rsidR="006931F1" w:rsidRPr="006931F1">
        <w:rPr>
          <w:rFonts w:ascii="Trebuchet MS" w:eastAsia="Trebuchet MS" w:hAnsi="Trebuchet MS" w:cs="Trebuchet MS"/>
          <w:color w:val="000000"/>
          <w:sz w:val="20"/>
          <w:lang w:val="fr-FR"/>
        </w:rPr>
        <w:t xml:space="preserve"> </w:t>
      </w:r>
      <w:r w:rsidR="006931F1">
        <w:rPr>
          <w:rFonts w:ascii="Trebuchet MS" w:eastAsia="Trebuchet MS" w:hAnsi="Trebuchet MS" w:cs="Trebuchet MS"/>
          <w:color w:val="000000"/>
          <w:sz w:val="20"/>
          <w:lang w:val="fr-FR"/>
        </w:rPr>
        <w:t>(pour chacun des lots)</w:t>
      </w:r>
    </w:p>
    <w:p w14:paraId="3BEE308E" w14:textId="77777777" w:rsidR="006E02B4" w:rsidRDefault="009703B9" w:rsidP="006E02B4">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détail </w:t>
      </w:r>
      <w:r w:rsidR="006931F1">
        <w:rPr>
          <w:rFonts w:ascii="Trebuchet MS" w:eastAsia="Trebuchet MS" w:hAnsi="Trebuchet MS" w:cs="Trebuchet MS"/>
          <w:color w:val="000000"/>
          <w:sz w:val="20"/>
          <w:lang w:val="fr-FR"/>
        </w:rPr>
        <w:t>estimatif (D</w:t>
      </w:r>
      <w:r>
        <w:rPr>
          <w:rFonts w:ascii="Trebuchet MS" w:eastAsia="Trebuchet MS" w:hAnsi="Trebuchet MS" w:cs="Trebuchet MS"/>
          <w:color w:val="000000"/>
          <w:sz w:val="20"/>
          <w:lang w:val="fr-FR"/>
        </w:rPr>
        <w:t>E)</w:t>
      </w:r>
      <w:r w:rsidR="006931F1" w:rsidRPr="006931F1">
        <w:rPr>
          <w:rFonts w:ascii="Trebuchet MS" w:eastAsia="Trebuchet MS" w:hAnsi="Trebuchet MS" w:cs="Trebuchet MS"/>
          <w:color w:val="000000"/>
          <w:sz w:val="20"/>
          <w:lang w:val="fr-FR"/>
        </w:rPr>
        <w:t xml:space="preserve"> </w:t>
      </w:r>
      <w:r w:rsidR="006931F1">
        <w:rPr>
          <w:rFonts w:ascii="Trebuchet MS" w:eastAsia="Trebuchet MS" w:hAnsi="Trebuchet MS" w:cs="Trebuchet MS"/>
          <w:color w:val="000000"/>
          <w:sz w:val="20"/>
          <w:lang w:val="fr-FR"/>
        </w:rPr>
        <w:t>(pour chacun des lots)</w:t>
      </w:r>
    </w:p>
    <w:p w14:paraId="5A9C35CE" w14:textId="3B4ABD65" w:rsidR="006E02B4" w:rsidRPr="006E02B4" w:rsidRDefault="006E02B4" w:rsidP="006E02B4">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Pr="006E02B4">
        <w:rPr>
          <w:rFonts w:ascii="Trebuchet MS" w:eastAsia="Trebuchet MS" w:hAnsi="Trebuchet MS" w:cs="Trebuchet MS"/>
          <w:sz w:val="20"/>
        </w:rPr>
        <w:t>Annexes sureté et Sécurité</w:t>
      </w:r>
    </w:p>
    <w:p w14:paraId="5CBD6C7D" w14:textId="77777777" w:rsidR="006931F1" w:rsidRPr="00211E1D" w:rsidRDefault="006931F1" w:rsidP="006931F1">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DC1</w:t>
      </w:r>
    </w:p>
    <w:p w14:paraId="69F7F031" w14:textId="77777777" w:rsidR="006931F1" w:rsidRPr="00211E1D" w:rsidRDefault="006931F1" w:rsidP="006931F1">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DC2</w:t>
      </w:r>
    </w:p>
    <w:p w14:paraId="67C68082" w14:textId="77777777" w:rsidR="006931F1" w:rsidRDefault="006931F1" w:rsidP="006931F1">
      <w:pPr>
        <w:spacing w:after="60"/>
        <w:ind w:left="100" w:right="40"/>
        <w:rPr>
          <w:rFonts w:ascii="Trebuchet MS" w:eastAsia="Trebuchet MS" w:hAnsi="Trebuchet MS" w:cs="Trebuchet MS"/>
          <w:sz w:val="20"/>
          <w:lang w:val="fr-FR"/>
        </w:rPr>
      </w:pPr>
    </w:p>
    <w:p w14:paraId="453CECF8" w14:textId="28C75A17" w:rsidR="006931F1" w:rsidRPr="00EB4BA9" w:rsidRDefault="006931F1" w:rsidP="006931F1">
      <w:pPr>
        <w:pStyle w:val="Normal1"/>
        <w:rPr>
          <w:b/>
          <w:bCs/>
          <w:color w:val="3399FF"/>
          <w:sz w:val="20"/>
        </w:rPr>
      </w:pPr>
      <w:r w:rsidRPr="00342D22">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B10B65">
        <w:t xml:space="preserve"> : </w:t>
      </w:r>
      <w:r w:rsidR="00EB4BA9" w:rsidRPr="00EB4BA9">
        <w:rPr>
          <w:b/>
          <w:bCs/>
          <w:color w:val="3399FF"/>
        </w:rPr>
        <w:t>http://www.cci.corsica</w:t>
      </w:r>
    </w:p>
    <w:p w14:paraId="4D5BB598" w14:textId="77777777" w:rsidR="006931F1" w:rsidRDefault="006931F1" w:rsidP="006931F1">
      <w:pPr>
        <w:pStyle w:val="Normal1"/>
      </w:pPr>
    </w:p>
    <w:p w14:paraId="52525758" w14:textId="5277454B" w:rsidR="006931F1" w:rsidRDefault="006931F1" w:rsidP="006931F1">
      <w:pPr>
        <w:pStyle w:val="Normal1"/>
      </w:pPr>
      <w:r w:rsidRPr="00342D22">
        <w:rPr>
          <w:rFonts w:ascii="Trebuchet MS" w:eastAsia="Trebuchet MS" w:hAnsi="Trebuchet MS" w:cs="Trebuchet MS"/>
          <w:b/>
          <w:color w:val="000000"/>
          <w:sz w:val="20"/>
          <w:szCs w:val="24"/>
          <w:u w:val="single"/>
        </w:rPr>
        <w:t>Nota </w:t>
      </w:r>
      <w:r w:rsidRPr="00903CEA">
        <w:rPr>
          <w:b/>
        </w:rPr>
        <w:t>:</w:t>
      </w:r>
      <w:r>
        <w:t xml:space="preserve"> </w:t>
      </w:r>
      <w:r w:rsidRPr="00342D22">
        <w:rPr>
          <w:rFonts w:ascii="Trebuchet MS" w:eastAsia="Trebuchet MS" w:hAnsi="Trebuchet MS" w:cs="Trebuchet MS"/>
          <w:color w:val="000000"/>
          <w:sz w:val="20"/>
          <w:szCs w:val="24"/>
        </w:rPr>
        <w:t xml:space="preserve">Pour accéder au dossier de consultation des entreprises, vous pouvez vous rendre sur la Place </w:t>
      </w:r>
      <w:r>
        <w:rPr>
          <w:rFonts w:ascii="Trebuchet MS" w:eastAsia="Trebuchet MS" w:hAnsi="Trebuchet MS" w:cs="Trebuchet MS"/>
          <w:color w:val="000000"/>
          <w:sz w:val="20"/>
          <w:szCs w:val="24"/>
        </w:rPr>
        <w:t>des Achats de l'Etat</w:t>
      </w:r>
      <w:r w:rsidRPr="00342D22">
        <w:rPr>
          <w:rFonts w:ascii="Trebuchet MS" w:eastAsia="Trebuchet MS" w:hAnsi="Trebuchet MS" w:cs="Trebuchet MS"/>
          <w:color w:val="000000"/>
          <w:sz w:val="20"/>
          <w:szCs w:val="24"/>
        </w:rPr>
        <w:t xml:space="preserve"> </w:t>
      </w:r>
      <w:r w:rsidRPr="00342D22">
        <w:rPr>
          <w:rFonts w:ascii="Trebuchet MS" w:eastAsia="Trebuchet MS" w:hAnsi="Trebuchet MS" w:cs="Trebuchet MS"/>
          <w:color w:val="000000"/>
          <w:sz w:val="20"/>
        </w:rPr>
        <w:t>(</w:t>
      </w:r>
      <w:r w:rsidR="00EB4BA9" w:rsidRPr="00EB4BA9">
        <w:rPr>
          <w:b/>
          <w:bCs/>
          <w:color w:val="3399FF"/>
        </w:rPr>
        <w:t>http://www.cci.corsica</w:t>
      </w:r>
      <w:r w:rsidRPr="00342D22">
        <w:rPr>
          <w:rFonts w:ascii="Trebuchet MS" w:hAnsi="Trebuchet MS"/>
          <w:sz w:val="20"/>
        </w:rPr>
        <w:t>) e</w:t>
      </w:r>
      <w:r w:rsidRPr="00342D22">
        <w:rPr>
          <w:rFonts w:ascii="Trebuchet MS" w:eastAsia="Trebuchet MS" w:hAnsi="Trebuchet MS" w:cs="Trebuchet MS"/>
          <w:color w:val="000000"/>
          <w:sz w:val="20"/>
          <w:szCs w:val="24"/>
        </w:rPr>
        <w:t>t télécharger les documents correspondants en ayant le choix de vous authentifier ou non sur la plateforme.</w:t>
      </w:r>
    </w:p>
    <w:p w14:paraId="3BED9D9D" w14:textId="77777777" w:rsidR="006931F1" w:rsidRDefault="006931F1" w:rsidP="006931F1">
      <w:pPr>
        <w:pStyle w:val="Normal1"/>
        <w:rPr>
          <w:rFonts w:ascii="Trebuchet MS" w:eastAsia="Trebuchet MS" w:hAnsi="Trebuchet MS" w:cs="Trebuchet MS"/>
          <w:color w:val="000000"/>
          <w:sz w:val="20"/>
          <w:szCs w:val="24"/>
        </w:rPr>
      </w:pPr>
      <w:r>
        <w:rPr>
          <w:rFonts w:ascii="Trebuchet MS" w:eastAsia="Trebuchet MS" w:hAnsi="Trebuchet MS" w:cs="Trebuchet MS"/>
          <w:color w:val="000000"/>
          <w:sz w:val="20"/>
          <w:szCs w:val="24"/>
        </w:rPr>
        <w:t>C</w:t>
      </w:r>
      <w:r w:rsidRPr="00342D22">
        <w:rPr>
          <w:rFonts w:ascii="Trebuchet MS" w:eastAsia="Trebuchet MS" w:hAnsi="Trebuchet MS" w:cs="Trebuchet MS"/>
          <w:color w:val="000000"/>
          <w:sz w:val="20"/>
          <w:szCs w:val="24"/>
        </w:rPr>
        <w:t>ependant, il est important de rappeler qu’en cas de modifications de la consultation (dates, rectificatifs/compléments, questions/réponses), nous devons être en mesure de vous contacter pour vous</w:t>
      </w:r>
      <w:r>
        <w:t xml:space="preserve"> </w:t>
      </w:r>
      <w:r w:rsidRPr="00342D22">
        <w:rPr>
          <w:rFonts w:ascii="Trebuchet MS" w:eastAsia="Trebuchet MS" w:hAnsi="Trebuchet MS" w:cs="Trebuchet MS"/>
          <w:color w:val="000000"/>
          <w:sz w:val="20"/>
          <w:szCs w:val="24"/>
        </w:rPr>
        <w:t xml:space="preserve">transmettre les éléments actualisés. C’est pourquoi </w:t>
      </w:r>
      <w:r w:rsidRPr="00342D22">
        <w:rPr>
          <w:rFonts w:ascii="Trebuchet MS" w:eastAsia="Trebuchet MS" w:hAnsi="Trebuchet MS" w:cs="Trebuchet MS"/>
          <w:b/>
          <w:color w:val="000000"/>
          <w:sz w:val="20"/>
          <w:szCs w:val="24"/>
          <w:u w:val="single"/>
        </w:rPr>
        <w:t>nous vous conseillons</w:t>
      </w:r>
      <w:r>
        <w:t xml:space="preserve"> </w:t>
      </w:r>
      <w:r w:rsidRPr="00342D22">
        <w:rPr>
          <w:rFonts w:ascii="Trebuchet MS" w:eastAsia="Trebuchet MS" w:hAnsi="Trebuchet MS" w:cs="Trebuchet MS"/>
          <w:color w:val="000000"/>
          <w:sz w:val="20"/>
          <w:szCs w:val="24"/>
        </w:rPr>
        <w:t>de vous authentifier et de laisser vos coordon</w:t>
      </w:r>
      <w:r w:rsidR="00891999">
        <w:rPr>
          <w:rFonts w:ascii="Trebuchet MS" w:eastAsia="Trebuchet MS" w:hAnsi="Trebuchet MS" w:cs="Trebuchet MS"/>
          <w:color w:val="000000"/>
          <w:sz w:val="20"/>
          <w:szCs w:val="24"/>
        </w:rPr>
        <w:t>nées sur la plate</w:t>
      </w:r>
      <w:r w:rsidRPr="00342D22">
        <w:rPr>
          <w:rFonts w:ascii="Trebuchet MS" w:eastAsia="Trebuchet MS" w:hAnsi="Trebuchet MS" w:cs="Trebuchet MS"/>
          <w:color w:val="000000"/>
          <w:sz w:val="20"/>
          <w:szCs w:val="24"/>
        </w:rPr>
        <w:t>forme pour télécharger le DCE.</w:t>
      </w:r>
    </w:p>
    <w:p w14:paraId="25C4774A" w14:textId="77777777" w:rsidR="006931F1" w:rsidRDefault="006931F1">
      <w:pPr>
        <w:spacing w:after="100"/>
        <w:ind w:left="420" w:right="12"/>
        <w:rPr>
          <w:rFonts w:ascii="Trebuchet MS" w:eastAsia="Trebuchet MS" w:hAnsi="Trebuchet MS" w:cs="Trebuchet MS"/>
          <w:color w:val="000000"/>
          <w:sz w:val="20"/>
          <w:lang w:val="fr-FR"/>
        </w:rPr>
      </w:pPr>
    </w:p>
    <w:p w14:paraId="7D2110E5" w14:textId="77777777" w:rsidR="00AB0DF4" w:rsidRDefault="009703B9">
      <w:pPr>
        <w:pStyle w:val="ParagrapheIndent1"/>
        <w:spacing w:after="240"/>
        <w:ind w:left="20" w:right="20"/>
        <w:jc w:val="both"/>
        <w:rPr>
          <w:color w:val="000000"/>
          <w:lang w:val="fr-FR"/>
        </w:rPr>
      </w:pPr>
      <w:r>
        <w:rPr>
          <w:color w:val="000000"/>
          <w:lang w:val="fr-FR"/>
        </w:rPr>
        <w:t>Aucune demande d'envoi du DCE sur support physique électronique n'est autorisée.</w:t>
      </w:r>
    </w:p>
    <w:p w14:paraId="7892182D" w14:textId="77777777" w:rsidR="00AB0DF4" w:rsidRPr="006931F1" w:rsidRDefault="003A7F79" w:rsidP="006931F1">
      <w:pPr>
        <w:pStyle w:val="ParagrapheIndent1"/>
        <w:spacing w:after="140" w:line="232" w:lineRule="exact"/>
        <w:ind w:left="20" w:right="20"/>
        <w:jc w:val="both"/>
        <w:rPr>
          <w:sz w:val="2"/>
          <w:lang w:val="fr-FR"/>
        </w:rPr>
      </w:pPr>
      <w:r>
        <w:rPr>
          <w:color w:val="000000"/>
          <w:lang w:val="fr-FR"/>
        </w:rPr>
        <w:lastRenderedPageBreak/>
        <w:t>L’entité adjudicatrice</w:t>
      </w:r>
      <w:r w:rsidR="009703B9">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l’entité adjudicatrice</w:t>
      </w:r>
      <w:r w:rsidR="009703B9">
        <w:rPr>
          <w:color w:val="000000"/>
          <w:lang w:val="fr-FR"/>
        </w:rPr>
        <w:t xml:space="preserve"> des modifications</w:t>
      </w:r>
      <w:r>
        <w:rPr>
          <w:color w:val="000000"/>
          <w:lang w:val="fr-FR"/>
        </w:rPr>
        <w:t xml:space="preserve"> aux candidats ayant retiré le </w:t>
      </w:r>
      <w:r w:rsidR="009703B9">
        <w:rPr>
          <w:color w:val="000000"/>
          <w:lang w:val="fr-FR"/>
        </w:rPr>
        <w:t>dossier initial. Les candidats devront alors répondre sur la base du dossier modifié sans pouvoir n'élever aucune réclamation à ce sujet.</w:t>
      </w:r>
    </w:p>
    <w:p w14:paraId="17B66146" w14:textId="77777777" w:rsidR="00AB0DF4" w:rsidRDefault="00AB0DF4">
      <w:pPr>
        <w:pStyle w:val="ParagrapheIndent1"/>
        <w:spacing w:line="232" w:lineRule="exact"/>
        <w:ind w:left="20" w:right="20"/>
        <w:jc w:val="both"/>
        <w:rPr>
          <w:color w:val="000000"/>
          <w:lang w:val="fr-FR"/>
        </w:rPr>
      </w:pPr>
    </w:p>
    <w:p w14:paraId="4ABE75B3" w14:textId="77777777" w:rsidR="00AB0DF4" w:rsidRDefault="009703B9">
      <w:pPr>
        <w:pStyle w:val="ParagrapheIndent1"/>
        <w:spacing w:after="240" w:line="232"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07B62182" w14:textId="77777777" w:rsidR="00AB0DF4" w:rsidRDefault="009703B9">
      <w:pPr>
        <w:pStyle w:val="Titre1"/>
        <w:rPr>
          <w:rFonts w:ascii="Trebuchet MS" w:eastAsia="Trebuchet MS" w:hAnsi="Trebuchet MS" w:cs="Trebuchet MS"/>
          <w:color w:val="000000"/>
          <w:sz w:val="28"/>
          <w:lang w:val="fr-FR"/>
        </w:rPr>
      </w:pPr>
      <w:bookmarkStart w:id="14" w:name="_Toc256000014"/>
      <w:r>
        <w:rPr>
          <w:rFonts w:ascii="Trebuchet MS" w:eastAsia="Trebuchet MS" w:hAnsi="Trebuchet MS" w:cs="Trebuchet MS"/>
          <w:color w:val="000000"/>
          <w:sz w:val="28"/>
          <w:lang w:val="fr-FR"/>
        </w:rPr>
        <w:t>5 - Présentation des candidatures et des offres</w:t>
      </w:r>
      <w:bookmarkEnd w:id="14"/>
    </w:p>
    <w:p w14:paraId="713024A8" w14:textId="77777777" w:rsidR="00AB0DF4" w:rsidRDefault="009703B9">
      <w:pPr>
        <w:pStyle w:val="ParagrapheIndent1"/>
        <w:spacing w:line="232" w:lineRule="exact"/>
        <w:ind w:left="20" w:right="20"/>
        <w:jc w:val="both"/>
        <w:rPr>
          <w:color w:val="000000"/>
          <w:lang w:val="fr-FR"/>
        </w:rPr>
      </w:pPr>
      <w:r>
        <w:rPr>
          <w:color w:val="000000"/>
          <w:lang w:val="fr-FR"/>
        </w:rPr>
        <w:t>Les offres des candidats seront entièrement rédigées en langue française et exprimées en EURO.</w:t>
      </w:r>
    </w:p>
    <w:p w14:paraId="5EFB3638" w14:textId="77777777" w:rsidR="00AB0DF4" w:rsidRDefault="009703B9">
      <w:pPr>
        <w:pStyle w:val="ParagrapheIndent1"/>
        <w:spacing w:after="240" w:line="232" w:lineRule="exact"/>
        <w:ind w:left="20" w:right="20"/>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65BDF7A" w14:textId="77777777" w:rsidR="00AB0DF4" w:rsidRDefault="009703B9">
      <w:pPr>
        <w:pStyle w:val="Titre2"/>
        <w:ind w:left="300" w:right="20"/>
        <w:rPr>
          <w:rFonts w:ascii="Trebuchet MS" w:eastAsia="Trebuchet MS" w:hAnsi="Trebuchet MS" w:cs="Trebuchet MS"/>
          <w:i w:val="0"/>
          <w:color w:val="000000"/>
          <w:sz w:val="24"/>
          <w:lang w:val="fr-FR"/>
        </w:rPr>
      </w:pPr>
      <w:bookmarkStart w:id="15" w:name="_Toc256000015"/>
      <w:r>
        <w:rPr>
          <w:rFonts w:ascii="Trebuchet MS" w:eastAsia="Trebuchet MS" w:hAnsi="Trebuchet MS" w:cs="Trebuchet MS"/>
          <w:i w:val="0"/>
          <w:color w:val="000000"/>
          <w:sz w:val="24"/>
          <w:lang w:val="fr-FR"/>
        </w:rPr>
        <w:t>5.1 - Documents à produire</w:t>
      </w:r>
      <w:bookmarkEnd w:id="15"/>
    </w:p>
    <w:p w14:paraId="6D99430E" w14:textId="77777777" w:rsidR="00AB0DF4" w:rsidRDefault="009703B9">
      <w:pPr>
        <w:pStyle w:val="ParagrapheIndent2"/>
        <w:spacing w:line="232" w:lineRule="exact"/>
        <w:ind w:left="20" w:right="20"/>
        <w:jc w:val="both"/>
        <w:rPr>
          <w:color w:val="000000"/>
          <w:lang w:val="fr-FR"/>
        </w:rPr>
      </w:pPr>
      <w:r>
        <w:rPr>
          <w:color w:val="000000"/>
          <w:lang w:val="fr-FR"/>
        </w:rPr>
        <w:t>Chaque candidat aura à produire un dossier complet comprenant les pièces suivantes :</w:t>
      </w:r>
    </w:p>
    <w:p w14:paraId="2BAE53F8" w14:textId="77777777" w:rsidR="00AB0DF4" w:rsidRDefault="00AB0DF4">
      <w:pPr>
        <w:pStyle w:val="ParagrapheIndent2"/>
        <w:spacing w:line="232" w:lineRule="exact"/>
        <w:ind w:left="20" w:right="20"/>
        <w:jc w:val="both"/>
        <w:rPr>
          <w:color w:val="000000"/>
          <w:lang w:val="fr-FR"/>
        </w:rPr>
      </w:pPr>
    </w:p>
    <w:p w14:paraId="59D80983" w14:textId="77777777" w:rsidR="00AB0DF4" w:rsidRDefault="009703B9">
      <w:pPr>
        <w:pStyle w:val="ParagrapheIndent2"/>
        <w:spacing w:line="232" w:lineRule="exact"/>
        <w:ind w:left="20" w:right="20"/>
        <w:jc w:val="both"/>
        <w:rPr>
          <w:color w:val="000000"/>
          <w:lang w:val="fr-FR"/>
        </w:rPr>
      </w:pPr>
      <w:r w:rsidRPr="006931F1">
        <w:rPr>
          <w:b/>
          <w:color w:val="000000"/>
          <w:u w:val="single"/>
          <w:lang w:val="fr-FR"/>
        </w:rPr>
        <w:t>Pièces de la candidature</w:t>
      </w:r>
      <w:r>
        <w:rPr>
          <w:color w:val="000000"/>
          <w:lang w:val="fr-FR"/>
        </w:rPr>
        <w:t xml:space="preserve"> telles que prévues aux articles L. 2142-1, R. 2142-3, R. 2142-4, R. 2143-3 et R. 2143-4 du Code de la commande publique :</w:t>
      </w:r>
    </w:p>
    <w:p w14:paraId="4FF1DE2D" w14:textId="77777777" w:rsidR="00AB0DF4" w:rsidRDefault="00AB0DF4">
      <w:pPr>
        <w:pStyle w:val="ParagrapheIndent2"/>
        <w:spacing w:line="232" w:lineRule="exact"/>
        <w:ind w:left="20" w:right="20"/>
        <w:jc w:val="both"/>
        <w:rPr>
          <w:color w:val="000000"/>
          <w:lang w:val="fr-FR"/>
        </w:rPr>
      </w:pPr>
    </w:p>
    <w:p w14:paraId="0CE53A4B" w14:textId="77777777" w:rsidR="00AB0DF4" w:rsidRDefault="009703B9">
      <w:pPr>
        <w:pStyle w:val="ParagrapheIndent2"/>
        <w:spacing w:line="232" w:lineRule="exact"/>
        <w:ind w:left="20" w:right="20"/>
        <w:jc w:val="both"/>
        <w:rPr>
          <w:color w:val="000000"/>
          <w:lang w:val="fr-FR"/>
        </w:rPr>
      </w:pPr>
      <w:r>
        <w:rPr>
          <w:color w:val="000000"/>
          <w:lang w:val="fr-FR"/>
        </w:rPr>
        <w:t>Renseignements concernant la situation juridique de l'entreprise :</w:t>
      </w:r>
    </w:p>
    <w:p w14:paraId="50FA0FD5" w14:textId="77777777" w:rsidR="00AB0DF4" w:rsidRDefault="00AB0DF4">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054CA7FF" w14:textId="77777777" w:rsidTr="006931F1">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43E4E40" w14:textId="77777777" w:rsidR="006931F1" w:rsidRPr="00B44AAB" w:rsidRDefault="006931F1" w:rsidP="006931F1">
            <w:pPr>
              <w:spacing w:before="80" w:after="20"/>
              <w:jc w:val="center"/>
            </w:pPr>
            <w:r w:rsidRPr="00B44AAB">
              <w:rPr>
                <w:rFonts w:ascii="Trebuchet MS" w:eastAsia="Trebuchet MS" w:hAnsi="Trebuchet MS" w:cs="Trebuchet MS"/>
                <w:sz w:val="20"/>
              </w:rPr>
              <w:t>Libellés</w:t>
            </w:r>
          </w:p>
        </w:tc>
      </w:tr>
      <w:tr w:rsidR="006931F1" w:rsidRPr="0053266D" w14:paraId="671C304E" w14:textId="77777777" w:rsidTr="005A127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8D5A4B2" w14:textId="77777777" w:rsidR="006931F1" w:rsidRPr="00E83BC7" w:rsidRDefault="006931F1" w:rsidP="006931F1">
            <w:pPr>
              <w:spacing w:before="100" w:after="20"/>
              <w:ind w:left="80" w:right="80"/>
              <w:rPr>
                <w:lang w:val="fr-FR"/>
              </w:rPr>
            </w:pPr>
            <w:r w:rsidRPr="00E83BC7">
              <w:rPr>
                <w:rFonts w:ascii="Trebuchet MS" w:eastAsia="Trebuchet MS" w:hAnsi="Trebuchet MS" w:cs="Trebuchet MS"/>
                <w:sz w:val="20"/>
                <w:lang w:val="fr-FR"/>
              </w:rPr>
              <w:t>Lettre de candidature (DC1) ou DUME</w:t>
            </w:r>
          </w:p>
        </w:tc>
      </w:tr>
    </w:tbl>
    <w:p w14:paraId="3F7612E7" w14:textId="77777777" w:rsidR="006931F1" w:rsidRDefault="006931F1" w:rsidP="006931F1">
      <w:pPr>
        <w:pStyle w:val="ParagrapheIndent2"/>
        <w:spacing w:line="232" w:lineRule="exact"/>
        <w:ind w:left="20" w:right="20"/>
        <w:jc w:val="both"/>
        <w:rPr>
          <w:color w:val="000000"/>
          <w:lang w:val="fr-FR"/>
        </w:rPr>
      </w:pPr>
    </w:p>
    <w:p w14:paraId="2FBFF758"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la capacité économique et financière de l'entreprise :</w:t>
      </w:r>
    </w:p>
    <w:p w14:paraId="7280B31F" w14:textId="77777777" w:rsidR="006931F1" w:rsidRDefault="006931F1" w:rsidP="006931F1">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06C3485C"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4E64A964" w14:textId="77777777" w:rsidR="006931F1" w:rsidRPr="00B44AAB" w:rsidRDefault="006931F1" w:rsidP="006931F1">
            <w:pPr>
              <w:ind w:left="80" w:right="80"/>
              <w:jc w:val="center"/>
              <w:rPr>
                <w:rFonts w:ascii="Trebuchet MS" w:eastAsia="Trebuchet MS" w:hAnsi="Trebuchet MS" w:cs="Trebuchet MS"/>
                <w:sz w:val="20"/>
              </w:rPr>
            </w:pPr>
            <w:r w:rsidRPr="001F48F2">
              <w:rPr>
                <w:lang w:val="fr-FR"/>
              </w:rPr>
              <w:t xml:space="preserve"> </w:t>
            </w:r>
            <w:r w:rsidRPr="00B44AAB">
              <w:rPr>
                <w:rFonts w:ascii="Trebuchet MS" w:eastAsia="Trebuchet MS" w:hAnsi="Trebuchet MS" w:cs="Trebuchet MS"/>
                <w:sz w:val="20"/>
              </w:rPr>
              <w:t>Libellés</w:t>
            </w:r>
          </w:p>
        </w:tc>
      </w:tr>
      <w:tr w:rsidR="006931F1" w:rsidRPr="0053266D" w14:paraId="144A8D65"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CBB9B89"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du candidat (DC2) ou DUME</w:t>
            </w:r>
          </w:p>
        </w:tc>
      </w:tr>
      <w:tr w:rsidR="006931F1" w:rsidRPr="0053266D" w14:paraId="43F9FABF" w14:textId="77777777" w:rsidTr="005A1271">
        <w:trPr>
          <w:trHeight w:val="690"/>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B1F1F21"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68154F58" w14:textId="77777777" w:rsidR="006931F1" w:rsidRDefault="006931F1" w:rsidP="006931F1">
      <w:pPr>
        <w:spacing w:line="20" w:lineRule="exact"/>
        <w:rPr>
          <w:lang w:val="fr-FR"/>
        </w:rPr>
      </w:pPr>
    </w:p>
    <w:p w14:paraId="1491DAA2" w14:textId="77777777" w:rsidR="006931F1" w:rsidRDefault="006931F1" w:rsidP="006931F1">
      <w:pPr>
        <w:spacing w:line="20" w:lineRule="exact"/>
        <w:rPr>
          <w:lang w:val="fr-FR"/>
        </w:rPr>
      </w:pPr>
    </w:p>
    <w:p w14:paraId="3A7D2F66" w14:textId="77777777" w:rsidR="006931F1" w:rsidRDefault="006931F1" w:rsidP="006931F1">
      <w:pPr>
        <w:spacing w:line="20" w:lineRule="exact"/>
        <w:rPr>
          <w:lang w:val="fr-FR"/>
        </w:rPr>
      </w:pPr>
    </w:p>
    <w:p w14:paraId="6F903EE2" w14:textId="77777777" w:rsidR="006931F1" w:rsidRDefault="006931F1" w:rsidP="006931F1">
      <w:pPr>
        <w:spacing w:line="20" w:lineRule="exact"/>
        <w:rPr>
          <w:lang w:val="fr-FR"/>
        </w:rPr>
      </w:pPr>
    </w:p>
    <w:p w14:paraId="0BC95459" w14:textId="77777777" w:rsidR="006931F1" w:rsidRDefault="006931F1" w:rsidP="006931F1">
      <w:pPr>
        <w:spacing w:line="20" w:lineRule="exact"/>
        <w:rPr>
          <w:lang w:val="fr-FR"/>
        </w:rPr>
      </w:pPr>
    </w:p>
    <w:p w14:paraId="45B591B4" w14:textId="77777777" w:rsidR="006931F1" w:rsidRDefault="006931F1" w:rsidP="006931F1">
      <w:pPr>
        <w:spacing w:line="20" w:lineRule="exact"/>
        <w:rPr>
          <w:lang w:val="fr-FR"/>
        </w:rPr>
      </w:pPr>
    </w:p>
    <w:p w14:paraId="61A38925" w14:textId="77777777" w:rsidR="006931F1" w:rsidRDefault="006931F1" w:rsidP="006931F1">
      <w:pPr>
        <w:spacing w:line="20" w:lineRule="exact"/>
        <w:rPr>
          <w:lang w:val="fr-FR"/>
        </w:rPr>
      </w:pPr>
    </w:p>
    <w:p w14:paraId="59D139B7" w14:textId="77777777" w:rsidR="006931F1" w:rsidRDefault="006931F1" w:rsidP="006931F1">
      <w:pPr>
        <w:spacing w:line="20" w:lineRule="exact"/>
        <w:rPr>
          <w:lang w:val="fr-FR"/>
        </w:rPr>
      </w:pPr>
    </w:p>
    <w:p w14:paraId="4AA00330" w14:textId="77777777" w:rsidR="006931F1" w:rsidRDefault="006931F1" w:rsidP="006931F1">
      <w:pPr>
        <w:spacing w:line="20" w:lineRule="exact"/>
        <w:rPr>
          <w:lang w:val="fr-FR"/>
        </w:rPr>
      </w:pPr>
    </w:p>
    <w:p w14:paraId="77A71CE1" w14:textId="77777777" w:rsidR="006931F1" w:rsidRPr="00EE34D3" w:rsidRDefault="006931F1" w:rsidP="006931F1">
      <w:pPr>
        <w:spacing w:line="20" w:lineRule="exact"/>
        <w:rPr>
          <w:sz w:val="2"/>
          <w:lang w:val="fr-FR"/>
        </w:rPr>
      </w:pPr>
    </w:p>
    <w:p w14:paraId="610BD8C6"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les références professionnelles et la capacité technique de l'entreprise :</w:t>
      </w:r>
    </w:p>
    <w:p w14:paraId="1E8819A5" w14:textId="77777777" w:rsidR="006931F1" w:rsidRDefault="006931F1" w:rsidP="006931F1">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22421CE1"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64C9021" w14:textId="77777777" w:rsidR="006931F1" w:rsidRDefault="006931F1" w:rsidP="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6931F1" w:rsidRPr="0053266D" w14:paraId="794DB4CB" w14:textId="77777777" w:rsidTr="005A1271">
        <w:trPr>
          <w:trHeight w:val="969"/>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5AA3E0" w14:textId="77777777" w:rsidR="006931F1" w:rsidRDefault="006931F1" w:rsidP="006931F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351DC995" w14:textId="77777777" w:rsidR="00AB0DF4" w:rsidRDefault="00AB0DF4">
      <w:pPr>
        <w:spacing w:after="80" w:line="240" w:lineRule="exact"/>
        <w:rPr>
          <w:lang w:val="fr-FR"/>
        </w:rPr>
      </w:pPr>
    </w:p>
    <w:p w14:paraId="52CB1A17" w14:textId="77777777" w:rsidR="00D1107A" w:rsidRPr="008B157E" w:rsidRDefault="00D1107A" w:rsidP="00D1107A">
      <w:pPr>
        <w:spacing w:line="232" w:lineRule="exact"/>
        <w:ind w:left="20" w:right="20"/>
        <w:jc w:val="both"/>
        <w:rPr>
          <w:rFonts w:ascii="Trebuchet MS" w:eastAsia="Trebuchet MS" w:hAnsi="Trebuchet MS" w:cs="Trebuchet MS"/>
          <w:color w:val="FF0000"/>
          <w:sz w:val="20"/>
          <w:lang w:val="fr-FR"/>
        </w:rPr>
      </w:pPr>
      <w:r w:rsidRPr="008B157E">
        <w:rPr>
          <w:rFonts w:ascii="Trebuchet MS" w:eastAsia="Trebuchet MS" w:hAnsi="Trebuchet MS" w:cs="Trebuchet MS"/>
          <w:sz w:val="20"/>
          <w:lang w:val="fr-FR"/>
        </w:rPr>
        <w:t>Certificats de qualifications et/ou de qualité demandés aux candidats</w:t>
      </w:r>
      <w:r w:rsidRPr="008B157E">
        <w:rPr>
          <w:rFonts w:ascii="Trebuchet MS" w:eastAsia="Trebuchet MS" w:hAnsi="Trebuchet MS" w:cs="Trebuchet MS"/>
          <w:color w:val="FF0000"/>
          <w:sz w:val="20"/>
          <w:lang w:val="fr-FR"/>
        </w:rPr>
        <w:t xml:space="preserve"> </w:t>
      </w:r>
      <w:r w:rsidRPr="008B157E">
        <w:rPr>
          <w:rFonts w:ascii="Trebuchet MS" w:eastAsia="Trebuchet MS" w:hAnsi="Trebuchet MS" w:cs="Trebuchet MS"/>
          <w:sz w:val="20"/>
          <w:lang w:val="fr-FR"/>
        </w:rPr>
        <w:t>:</w:t>
      </w:r>
    </w:p>
    <w:p w14:paraId="54B4D0B3" w14:textId="77777777" w:rsidR="00D1107A" w:rsidRPr="008B157E" w:rsidRDefault="00D1107A" w:rsidP="00D1107A">
      <w:pPr>
        <w:spacing w:line="232" w:lineRule="exact"/>
        <w:ind w:left="20" w:right="20"/>
        <w:jc w:val="both"/>
        <w:rPr>
          <w:rFonts w:ascii="Trebuchet MS" w:eastAsia="Trebuchet MS" w:hAnsi="Trebuchet MS" w:cs="Trebuchet MS"/>
          <w:color w:val="FF0000"/>
          <w:sz w:val="20"/>
          <w:lang w:val="fr-FR"/>
        </w:rPr>
      </w:pPr>
    </w:p>
    <w:tbl>
      <w:tblPr>
        <w:tblW w:w="0" w:type="auto"/>
        <w:tblInd w:w="20" w:type="dxa"/>
        <w:tblLayout w:type="fixed"/>
        <w:tblLook w:val="04A0" w:firstRow="1" w:lastRow="0" w:firstColumn="1" w:lastColumn="0" w:noHBand="0" w:noVBand="1"/>
      </w:tblPr>
      <w:tblGrid>
        <w:gridCol w:w="9339"/>
      </w:tblGrid>
      <w:tr w:rsidR="008B157E" w14:paraId="0F66F721" w14:textId="77777777" w:rsidTr="008B157E">
        <w:trPr>
          <w:trHeight w:val="306"/>
        </w:trPr>
        <w:tc>
          <w:tcPr>
            <w:tcW w:w="9339"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37B755E5" w14:textId="77777777" w:rsidR="008B157E" w:rsidRDefault="008B157E">
            <w:pPr>
              <w:spacing w:before="80" w:after="20"/>
              <w:jc w:val="center"/>
              <w:rPr>
                <w:rFonts w:ascii="Trebuchet MS" w:eastAsia="Trebuchet MS" w:hAnsi="Trebuchet MS" w:cs="Trebuchet MS"/>
                <w:sz w:val="20"/>
              </w:rPr>
            </w:pPr>
            <w:r>
              <w:rPr>
                <w:rFonts w:ascii="Trebuchet MS" w:eastAsia="Trebuchet MS" w:hAnsi="Trebuchet MS" w:cs="Trebuchet MS"/>
                <w:sz w:val="20"/>
              </w:rPr>
              <w:t>Libellés</w:t>
            </w:r>
          </w:p>
        </w:tc>
      </w:tr>
      <w:tr w:rsidR="008B157E" w:rsidRPr="0053266D" w14:paraId="74D97FA8" w14:textId="77777777" w:rsidTr="008B157E">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7C2364A8" w14:textId="77777777" w:rsidR="008B157E" w:rsidRDefault="008B157E">
            <w:pPr>
              <w:spacing w:before="100" w:after="20"/>
              <w:ind w:left="80" w:right="80"/>
              <w:rPr>
                <w:rFonts w:ascii="Trebuchet MS" w:eastAsia="Trebuchet MS" w:hAnsi="Trebuchet MS" w:cs="Trebuchet MS"/>
                <w:b/>
                <w:sz w:val="20"/>
                <w:lang w:val="fr-FR"/>
              </w:rPr>
            </w:pPr>
            <w:r>
              <w:rPr>
                <w:rFonts w:ascii="Trebuchet MS" w:eastAsia="Trebuchet MS" w:hAnsi="Trebuchet MS" w:cs="Trebuchet MS"/>
                <w:sz w:val="20"/>
                <w:lang w:val="fr-FR"/>
              </w:rPr>
              <w:t xml:space="preserve">Qualification des techniciens pour intervenir sur ces types de véhicules </w:t>
            </w:r>
          </w:p>
        </w:tc>
      </w:tr>
    </w:tbl>
    <w:p w14:paraId="57034F55" w14:textId="77777777" w:rsidR="00D1107A" w:rsidRDefault="00D1107A">
      <w:pPr>
        <w:spacing w:after="80" w:line="240" w:lineRule="exact"/>
        <w:rPr>
          <w:lang w:val="fr-FR"/>
        </w:rPr>
      </w:pPr>
    </w:p>
    <w:p w14:paraId="35076119" w14:textId="77777777" w:rsidR="003A7F79" w:rsidRPr="003A7F79" w:rsidRDefault="003A7F79">
      <w:pPr>
        <w:spacing w:after="80" w:line="240" w:lineRule="exact"/>
        <w:rPr>
          <w:rFonts w:ascii="Trebuchet MS" w:hAnsi="Trebuchet MS"/>
          <w:sz w:val="20"/>
          <w:szCs w:val="20"/>
          <w:lang w:val="fr-FR"/>
        </w:rPr>
      </w:pPr>
      <w:r w:rsidRPr="003A7F79">
        <w:rPr>
          <w:rFonts w:ascii="Trebuchet MS" w:hAnsi="Trebuchet MS"/>
          <w:sz w:val="20"/>
          <w:szCs w:val="20"/>
          <w:lang w:val="fr-FR"/>
        </w:rPr>
        <w:t xml:space="preserve">Chacun </w:t>
      </w:r>
      <w:r>
        <w:rPr>
          <w:rFonts w:ascii="Trebuchet MS" w:hAnsi="Trebuchet MS"/>
          <w:sz w:val="20"/>
          <w:szCs w:val="20"/>
          <w:lang w:val="fr-FR"/>
        </w:rPr>
        <w:t>des certificats précités pourra faire l’objet d’équivalence. Les entreprises étrangères pourront quant à elle fournir ceux délivrés par les organismes de leur Etat d’origine.</w:t>
      </w:r>
    </w:p>
    <w:p w14:paraId="7724C12A" w14:textId="77777777" w:rsidR="00AB0DF4" w:rsidRDefault="009703B9">
      <w:pPr>
        <w:pStyle w:val="ParagrapheIndent2"/>
        <w:spacing w:after="240" w:line="232" w:lineRule="exact"/>
        <w:ind w:left="20" w:right="20"/>
        <w:jc w:val="both"/>
        <w:rPr>
          <w:color w:val="000000"/>
          <w:lang w:val="fr-FR"/>
        </w:rPr>
      </w:pPr>
      <w:r>
        <w:rPr>
          <w:color w:val="000000"/>
          <w:lang w:val="fr-FR"/>
        </w:rPr>
        <w:t xml:space="preserve">Pour présenter leur candidature, </w:t>
      </w:r>
      <w:r>
        <w:rPr>
          <w:b/>
          <w:color w:val="000000"/>
          <w:lang w:val="fr-FR"/>
        </w:rPr>
        <w:t>les candidats utilisent soit les formulaires DC1 (lettre de candidature) et DC2 (déclaration du candidat)</w:t>
      </w:r>
      <w:r w:rsidR="003A4603">
        <w:rPr>
          <w:b/>
          <w:color w:val="000000"/>
          <w:lang w:val="fr-FR"/>
        </w:rPr>
        <w:t xml:space="preserve"> </w:t>
      </w:r>
      <w:r>
        <w:rPr>
          <w:color w:val="000000"/>
          <w:lang w:val="fr-FR"/>
        </w:rPr>
        <w:t>disponibles gratuitement sur le site www.economie.gouv.fr, soit le Document Unique de Marché Européen (DUME)</w:t>
      </w:r>
      <w:r w:rsidR="003A4603">
        <w:rPr>
          <w:color w:val="000000"/>
          <w:lang w:val="fr-FR"/>
        </w:rPr>
        <w:t>.</w:t>
      </w:r>
    </w:p>
    <w:p w14:paraId="5813543A" w14:textId="77777777" w:rsidR="00AB0DF4" w:rsidRPr="006931F1" w:rsidRDefault="009703B9" w:rsidP="006931F1">
      <w:pPr>
        <w:pStyle w:val="ParagrapheIndent2"/>
        <w:spacing w:after="160" w:line="232" w:lineRule="exact"/>
        <w:ind w:left="20" w:right="20"/>
        <w:jc w:val="both"/>
        <w:rPr>
          <w:sz w:val="2"/>
          <w:lang w:val="fr-FR"/>
        </w:rPr>
      </w:pPr>
      <w:r>
        <w:rPr>
          <w:color w:val="000000"/>
          <w:lang w:val="fr-FR"/>
        </w:rPr>
        <w:lastRenderedPageBreak/>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w:t>
      </w:r>
      <w:r w:rsidR="003A7F79">
        <w:rPr>
          <w:color w:val="000000"/>
          <w:lang w:val="fr-FR"/>
        </w:rPr>
        <w:t xml:space="preserve">'exécution des prestations, le </w:t>
      </w:r>
      <w:r>
        <w:rPr>
          <w:color w:val="000000"/>
          <w:lang w:val="fr-FR"/>
        </w:rPr>
        <w:t>candidat produit un engagement écrit de l'opérateur économique.</w:t>
      </w:r>
    </w:p>
    <w:p w14:paraId="78932B87" w14:textId="77777777" w:rsidR="00F01C62" w:rsidRDefault="00F01C62">
      <w:pPr>
        <w:pStyle w:val="ParagrapheIndent2"/>
        <w:spacing w:line="232" w:lineRule="exact"/>
        <w:ind w:left="20" w:right="20"/>
        <w:jc w:val="both"/>
        <w:rPr>
          <w:color w:val="000000"/>
          <w:lang w:val="fr-FR"/>
        </w:rPr>
      </w:pPr>
    </w:p>
    <w:p w14:paraId="40F9E0EA" w14:textId="77777777" w:rsidR="00AB0DF4" w:rsidRDefault="009703B9">
      <w:pPr>
        <w:pStyle w:val="ParagrapheIndent2"/>
        <w:spacing w:line="232" w:lineRule="exact"/>
        <w:ind w:left="20" w:right="20"/>
        <w:jc w:val="both"/>
        <w:rPr>
          <w:color w:val="000000"/>
          <w:lang w:val="fr-FR"/>
        </w:rPr>
      </w:pPr>
      <w:r>
        <w:rPr>
          <w:color w:val="000000"/>
          <w:lang w:val="fr-FR"/>
        </w:rPr>
        <w:t>Pièces de l'offre :</w:t>
      </w:r>
    </w:p>
    <w:p w14:paraId="4D36490C" w14:textId="77777777" w:rsidR="00AB0DF4" w:rsidRDefault="00AB0DF4">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490498E0"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69D3B9C" w14:textId="77777777" w:rsidR="006931F1" w:rsidRDefault="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6931F1" w:rsidRPr="0053266D" w14:paraId="02508802"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69B4F9" w14:textId="77777777" w:rsidR="006931F1" w:rsidRDefault="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 (pour chacun des lots)</w:t>
            </w:r>
          </w:p>
        </w:tc>
      </w:tr>
      <w:tr w:rsidR="006931F1" w:rsidRPr="0053266D" w14:paraId="17BBA3BC"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7E5624" w14:textId="77777777" w:rsidR="006931F1" w:rsidRDefault="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bordereau des prix unitaires (BPU) (pour chacun des lots)</w:t>
            </w:r>
          </w:p>
        </w:tc>
      </w:tr>
      <w:tr w:rsidR="006931F1" w:rsidRPr="0053266D" w14:paraId="5384DC0C"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85290F" w14:textId="77777777" w:rsidR="006931F1" w:rsidRDefault="006931F1" w:rsidP="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détail  estimatif (DE) (pour chacun des lots)</w:t>
            </w:r>
          </w:p>
        </w:tc>
      </w:tr>
      <w:tr w:rsidR="006931F1" w:rsidRPr="0053266D" w14:paraId="3ED2F6E3" w14:textId="77777777" w:rsidTr="006931F1">
        <w:trPr>
          <w:trHeight w:val="414"/>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A89A8" w14:textId="77777777" w:rsidR="00362107" w:rsidRDefault="006931F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w:t>
            </w:r>
            <w:r w:rsidR="005F7C79">
              <w:rPr>
                <w:rFonts w:ascii="Trebuchet MS" w:eastAsia="Trebuchet MS" w:hAnsi="Trebuchet MS" w:cs="Trebuchet MS"/>
                <w:color w:val="000000"/>
                <w:sz w:val="20"/>
                <w:lang w:val="fr-FR"/>
              </w:rPr>
              <w:t>, notamment:</w:t>
            </w:r>
          </w:p>
          <w:p w14:paraId="21D48B47" w14:textId="62B4FAAC" w:rsidR="00204C0D" w:rsidRPr="00204C0D" w:rsidRDefault="00204C0D" w:rsidP="00204C0D">
            <w:pPr>
              <w:pStyle w:val="Paragraphedeliste"/>
              <w:numPr>
                <w:ilvl w:val="0"/>
                <w:numId w:val="2"/>
              </w:numPr>
              <w:rPr>
                <w:rFonts w:ascii="Calibri" w:eastAsiaTheme="minorHAnsi" w:hAnsi="Calibri"/>
                <w:szCs w:val="22"/>
              </w:rPr>
            </w:pPr>
            <w:r w:rsidRPr="00204C0D">
              <w:rPr>
                <w:rFonts w:ascii="Calibri" w:eastAsiaTheme="minorHAnsi" w:hAnsi="Calibri"/>
                <w:szCs w:val="22"/>
              </w:rPr>
              <w:t>Listing des vérifications et tests réalisés</w:t>
            </w:r>
          </w:p>
          <w:p w14:paraId="71EFF4FD" w14:textId="4B195F2B" w:rsidR="00204C0D" w:rsidRPr="00204C0D" w:rsidRDefault="00204C0D" w:rsidP="00204C0D">
            <w:pPr>
              <w:pStyle w:val="Paragraphedeliste"/>
              <w:numPr>
                <w:ilvl w:val="0"/>
                <w:numId w:val="2"/>
              </w:numPr>
              <w:rPr>
                <w:rFonts w:ascii="Calibri" w:eastAsiaTheme="minorHAnsi" w:hAnsi="Calibri"/>
                <w:szCs w:val="22"/>
              </w:rPr>
            </w:pPr>
            <w:r w:rsidRPr="00204C0D">
              <w:rPr>
                <w:rFonts w:ascii="Calibri" w:eastAsiaTheme="minorHAnsi" w:hAnsi="Calibri"/>
                <w:szCs w:val="22"/>
              </w:rPr>
              <w:t xml:space="preserve">Délai d’intervention en cas de maintenance curative </w:t>
            </w:r>
          </w:p>
          <w:p w14:paraId="1D9671B8" w14:textId="56D4911B" w:rsidR="00204C0D" w:rsidRPr="00204C0D" w:rsidRDefault="00204C0D" w:rsidP="00204C0D">
            <w:pPr>
              <w:pStyle w:val="Paragraphedeliste"/>
              <w:numPr>
                <w:ilvl w:val="0"/>
                <w:numId w:val="2"/>
              </w:numPr>
              <w:rPr>
                <w:rFonts w:ascii="Calibri" w:eastAsiaTheme="minorHAnsi" w:hAnsi="Calibri"/>
                <w:szCs w:val="22"/>
              </w:rPr>
            </w:pPr>
            <w:r w:rsidRPr="00204C0D">
              <w:rPr>
                <w:rFonts w:ascii="Calibri" w:eastAsiaTheme="minorHAnsi" w:hAnsi="Calibri"/>
                <w:szCs w:val="22"/>
              </w:rPr>
              <w:t xml:space="preserve">Organisation mise en place pour la réalisation de la maintenance en précisant les moyens humains et matériels </w:t>
            </w:r>
          </w:p>
          <w:p w14:paraId="3BF84745" w14:textId="77B625C9" w:rsidR="00CC0925" w:rsidRPr="00C64C0B" w:rsidRDefault="00CC0925" w:rsidP="00204C0D">
            <w:pPr>
              <w:ind w:left="720"/>
              <w:rPr>
                <w:rFonts w:ascii="Calibri" w:eastAsiaTheme="minorHAnsi" w:hAnsi="Calibri"/>
                <w:sz w:val="22"/>
                <w:szCs w:val="22"/>
                <w:lang w:val="fr-FR" w:eastAsia="fr-FR"/>
              </w:rPr>
            </w:pPr>
          </w:p>
        </w:tc>
      </w:tr>
    </w:tbl>
    <w:p w14:paraId="3E562D9E" w14:textId="77777777" w:rsidR="00AB0DF4" w:rsidRPr="006931F1" w:rsidRDefault="00AB0DF4">
      <w:pPr>
        <w:spacing w:after="80" w:line="240" w:lineRule="exact"/>
        <w:rPr>
          <w:lang w:val="fr-FR"/>
        </w:rPr>
      </w:pPr>
    </w:p>
    <w:p w14:paraId="0B20E75C" w14:textId="77777777" w:rsidR="00AB0DF4" w:rsidRDefault="009703B9">
      <w:pPr>
        <w:pStyle w:val="ParagrapheIndent2"/>
        <w:spacing w:after="240" w:line="232"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0858698D" w14:textId="77777777" w:rsidR="00AB0DF4" w:rsidRDefault="009703B9">
      <w:pPr>
        <w:pStyle w:val="Titre2"/>
        <w:ind w:left="300" w:right="20"/>
        <w:rPr>
          <w:rFonts w:ascii="Trebuchet MS" w:eastAsia="Trebuchet MS" w:hAnsi="Trebuchet MS" w:cs="Trebuchet MS"/>
          <w:i w:val="0"/>
          <w:color w:val="000000"/>
          <w:sz w:val="24"/>
          <w:lang w:val="fr-FR"/>
        </w:rPr>
      </w:pPr>
      <w:bookmarkStart w:id="16" w:name="_Toc256000016"/>
      <w:r>
        <w:rPr>
          <w:rFonts w:ascii="Trebuchet MS" w:eastAsia="Trebuchet MS" w:hAnsi="Trebuchet MS" w:cs="Trebuchet MS"/>
          <w:i w:val="0"/>
          <w:color w:val="000000"/>
          <w:sz w:val="24"/>
          <w:lang w:val="fr-FR"/>
        </w:rPr>
        <w:t>5.2 - Visites sur site</w:t>
      </w:r>
      <w:bookmarkEnd w:id="16"/>
    </w:p>
    <w:p w14:paraId="42D5F162" w14:textId="77777777" w:rsidR="00AB0DF4" w:rsidRDefault="009703B9" w:rsidP="00B741AE">
      <w:pPr>
        <w:pStyle w:val="ParagrapheIndent2"/>
        <w:spacing w:line="232" w:lineRule="exact"/>
        <w:ind w:left="23" w:right="23"/>
        <w:jc w:val="both"/>
        <w:rPr>
          <w:color w:val="000000"/>
          <w:lang w:val="fr-FR"/>
        </w:rPr>
      </w:pPr>
      <w:r>
        <w:rPr>
          <w:color w:val="000000"/>
          <w:lang w:val="fr-FR"/>
        </w:rPr>
        <w:t>Une visite sur site est préconisée. Les conditions de visites sont les suivantes :</w:t>
      </w:r>
    </w:p>
    <w:p w14:paraId="249A080E" w14:textId="77777777" w:rsidR="00362107" w:rsidRDefault="00B741AE" w:rsidP="00B741AE">
      <w:pPr>
        <w:pStyle w:val="ParagrapheIndent2"/>
        <w:spacing w:line="232" w:lineRule="exact"/>
        <w:ind w:left="23" w:right="23"/>
        <w:jc w:val="both"/>
        <w:rPr>
          <w:color w:val="000000"/>
          <w:lang w:val="fr-FR"/>
        </w:rPr>
      </w:pPr>
      <w:r>
        <w:rPr>
          <w:color w:val="000000"/>
          <w:lang w:val="fr-FR"/>
        </w:rPr>
        <w:t xml:space="preserve">La visite de site </w:t>
      </w:r>
      <w:r w:rsidRPr="00103710">
        <w:rPr>
          <w:b/>
          <w:color w:val="000000"/>
          <w:u w:val="single"/>
          <w:lang w:val="fr-FR"/>
        </w:rPr>
        <w:t>est facultative</w:t>
      </w:r>
      <w:r>
        <w:rPr>
          <w:color w:val="000000"/>
          <w:lang w:val="fr-FR"/>
        </w:rPr>
        <w:t xml:space="preserve"> </w:t>
      </w:r>
      <w:r w:rsidR="00103710">
        <w:rPr>
          <w:color w:val="000000"/>
          <w:lang w:val="fr-FR"/>
        </w:rPr>
        <w:t xml:space="preserve">cependant </w:t>
      </w:r>
      <w:r w:rsidR="00103710" w:rsidRPr="00103710">
        <w:rPr>
          <w:b/>
          <w:color w:val="000000"/>
          <w:u w:val="single"/>
          <w:lang w:val="fr-FR"/>
        </w:rPr>
        <w:t>elle est</w:t>
      </w:r>
      <w:r w:rsidRPr="00103710">
        <w:rPr>
          <w:b/>
          <w:color w:val="000000"/>
          <w:u w:val="single"/>
          <w:lang w:val="fr-FR"/>
        </w:rPr>
        <w:t xml:space="preserve"> fortement conseillée</w:t>
      </w:r>
      <w:r w:rsidR="00103710">
        <w:rPr>
          <w:color w:val="000000"/>
          <w:lang w:val="fr-FR"/>
        </w:rPr>
        <w:t>, e</w:t>
      </w:r>
      <w:r w:rsidRPr="00B741AE">
        <w:rPr>
          <w:color w:val="000000"/>
          <w:lang w:val="fr-FR"/>
        </w:rPr>
        <w:t xml:space="preserve">lle peut </w:t>
      </w:r>
      <w:r w:rsidR="006A4E75" w:rsidRPr="00B741AE">
        <w:rPr>
          <w:color w:val="000000"/>
          <w:lang w:val="fr-FR"/>
        </w:rPr>
        <w:t>être</w:t>
      </w:r>
      <w:r w:rsidR="006A4E75">
        <w:rPr>
          <w:color w:val="000000"/>
          <w:lang w:val="fr-FR"/>
        </w:rPr>
        <w:t xml:space="preserve"> effectuée par le candidat, sur prise de rendez-vous auprès de </w:t>
      </w:r>
      <w:r w:rsidR="00362107">
        <w:rPr>
          <w:color w:val="000000"/>
          <w:lang w:val="fr-FR"/>
        </w:rPr>
        <w:t>:</w:t>
      </w:r>
    </w:p>
    <w:p w14:paraId="4433D78E" w14:textId="77777777" w:rsidR="00362107" w:rsidRPr="00362107" w:rsidRDefault="00362107" w:rsidP="00362107">
      <w:pPr>
        <w:rPr>
          <w:rFonts w:ascii="Trebuchet MS" w:eastAsia="Trebuchet MS" w:hAnsi="Trebuchet MS" w:cs="Trebuchet MS"/>
          <w:color w:val="000000"/>
          <w:sz w:val="20"/>
          <w:lang w:val="fr-FR"/>
        </w:rPr>
      </w:pPr>
      <w:r w:rsidRPr="00362107">
        <w:rPr>
          <w:rFonts w:ascii="Trebuchet MS" w:eastAsia="Trebuchet MS" w:hAnsi="Trebuchet MS" w:cs="Trebuchet MS"/>
          <w:color w:val="000000"/>
          <w:sz w:val="20"/>
          <w:lang w:val="fr-FR"/>
        </w:rPr>
        <w:t>Direction de l'Aéroport de Figari (04.95.71.10.03)</w:t>
      </w:r>
    </w:p>
    <w:p w14:paraId="13E12D98" w14:textId="77777777" w:rsidR="006A4E75" w:rsidRPr="006A4E75" w:rsidRDefault="006A4E75" w:rsidP="006A4E75">
      <w:pPr>
        <w:rPr>
          <w:lang w:val="fr-FR"/>
        </w:rPr>
      </w:pPr>
    </w:p>
    <w:p w14:paraId="409ECCE0" w14:textId="77777777" w:rsidR="00AB0DF4" w:rsidRDefault="009703B9">
      <w:pPr>
        <w:pStyle w:val="Titre1"/>
        <w:rPr>
          <w:rFonts w:ascii="Trebuchet MS" w:eastAsia="Trebuchet MS" w:hAnsi="Trebuchet MS" w:cs="Trebuchet MS"/>
          <w:color w:val="000000"/>
          <w:sz w:val="28"/>
          <w:lang w:val="fr-FR"/>
        </w:rPr>
      </w:pPr>
      <w:bookmarkStart w:id="17" w:name="_Toc256000017"/>
      <w:r>
        <w:rPr>
          <w:rFonts w:ascii="Trebuchet MS" w:eastAsia="Trebuchet MS" w:hAnsi="Trebuchet MS" w:cs="Trebuchet MS"/>
          <w:color w:val="000000"/>
          <w:sz w:val="28"/>
          <w:lang w:val="fr-FR"/>
        </w:rPr>
        <w:t>6 - Conditions d'envoi ou de remise des plis</w:t>
      </w:r>
      <w:bookmarkEnd w:id="17"/>
    </w:p>
    <w:p w14:paraId="2726911B" w14:textId="77777777" w:rsidR="00AB0DF4" w:rsidRDefault="009703B9">
      <w:pPr>
        <w:pStyle w:val="ParagrapheIndent1"/>
        <w:spacing w:after="240" w:line="232" w:lineRule="exact"/>
        <w:ind w:left="20" w:right="20"/>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0D998996" w14:textId="77777777" w:rsidR="00AB0DF4" w:rsidRPr="004A320C" w:rsidRDefault="009703B9">
      <w:pPr>
        <w:pStyle w:val="Titre2"/>
        <w:ind w:left="300" w:right="20"/>
        <w:rPr>
          <w:rFonts w:ascii="Trebuchet MS" w:eastAsia="Trebuchet MS" w:hAnsi="Trebuchet MS" w:cs="Trebuchet MS"/>
          <w:i w:val="0"/>
          <w:sz w:val="24"/>
          <w:lang w:val="fr-FR"/>
        </w:rPr>
      </w:pPr>
      <w:bookmarkStart w:id="18" w:name="_Toc256000018"/>
      <w:r w:rsidRPr="004A320C">
        <w:rPr>
          <w:rFonts w:ascii="Trebuchet MS" w:eastAsia="Trebuchet MS" w:hAnsi="Trebuchet MS" w:cs="Trebuchet MS"/>
          <w:i w:val="0"/>
          <w:sz w:val="24"/>
          <w:lang w:val="fr-FR"/>
        </w:rPr>
        <w:t>6.1 - Transmission électronique</w:t>
      </w:r>
      <w:bookmarkEnd w:id="18"/>
    </w:p>
    <w:p w14:paraId="563FEBA0" w14:textId="6E44ABB1" w:rsidR="00AB0DF4" w:rsidRPr="00362107" w:rsidRDefault="009703B9">
      <w:pPr>
        <w:pStyle w:val="ParagrapheIndent2"/>
        <w:spacing w:line="232" w:lineRule="exact"/>
        <w:ind w:left="20" w:right="20"/>
        <w:jc w:val="both"/>
        <w:rPr>
          <w:b/>
          <w:color w:val="0070C0"/>
          <w:u w:val="single"/>
          <w:lang w:val="fr-FR"/>
        </w:rPr>
      </w:pPr>
      <w:r w:rsidRPr="004A320C">
        <w:rPr>
          <w:lang w:val="fr-FR"/>
        </w:rPr>
        <w:t xml:space="preserve">La transmission des documents par voie électronique est effectuée sur le profil d'acheteur </w:t>
      </w:r>
      <w:r w:rsidR="0067589B">
        <w:rPr>
          <w:lang w:val="fr-FR"/>
        </w:rPr>
        <w:t>de l’entité adjudicatrice</w:t>
      </w:r>
      <w:r w:rsidRPr="004A320C">
        <w:rPr>
          <w:lang w:val="fr-FR"/>
        </w:rPr>
        <w:t xml:space="preserve">, à l'adresse URL suivante : </w:t>
      </w:r>
      <w:r w:rsidR="00EB4BA9" w:rsidRPr="00EB4BA9">
        <w:rPr>
          <w:b/>
          <w:bCs/>
          <w:color w:val="0066FF"/>
          <w:lang w:val="fr-FR"/>
        </w:rPr>
        <w:t>http://www.cci.corsica</w:t>
      </w:r>
    </w:p>
    <w:p w14:paraId="6D3F3270" w14:textId="77777777" w:rsidR="00AB0DF4" w:rsidRPr="004A320C" w:rsidRDefault="00AB0DF4">
      <w:pPr>
        <w:pStyle w:val="ParagrapheIndent2"/>
        <w:spacing w:line="232" w:lineRule="exact"/>
        <w:ind w:left="20" w:right="20"/>
        <w:jc w:val="both"/>
        <w:rPr>
          <w:lang w:val="fr-FR"/>
        </w:rPr>
      </w:pPr>
    </w:p>
    <w:p w14:paraId="2C7EE04F" w14:textId="77777777" w:rsidR="00AB0DF4" w:rsidRPr="004A320C" w:rsidRDefault="009703B9">
      <w:pPr>
        <w:pStyle w:val="ParagrapheIndent2"/>
        <w:spacing w:after="240" w:line="232" w:lineRule="exact"/>
        <w:ind w:left="20" w:right="20"/>
        <w:jc w:val="both"/>
        <w:rPr>
          <w:lang w:val="fr-FR"/>
        </w:rPr>
      </w:pPr>
      <w:r w:rsidRPr="004A320C">
        <w:rPr>
          <w:lang w:val="fr-FR"/>
        </w:rPr>
        <w:t xml:space="preserve">Le choix du mode de transmission est global et irréversible. Les candidats doivent appliquer le même mode de transmission à l'ensemble des documents transmis </w:t>
      </w:r>
      <w:r w:rsidR="0067589B">
        <w:rPr>
          <w:lang w:val="fr-FR"/>
        </w:rPr>
        <w:t>à l’entité adjudicatrice</w:t>
      </w:r>
      <w:r w:rsidRPr="004A320C">
        <w:rPr>
          <w:lang w:val="fr-FR"/>
        </w:rPr>
        <w:t>.</w:t>
      </w:r>
    </w:p>
    <w:p w14:paraId="1A7006A6" w14:textId="77777777" w:rsidR="00AB0DF4" w:rsidRPr="004A320C" w:rsidRDefault="009703B9">
      <w:pPr>
        <w:pStyle w:val="ParagrapheIndent2"/>
        <w:spacing w:line="232" w:lineRule="exact"/>
        <w:ind w:left="20" w:right="20"/>
        <w:jc w:val="both"/>
        <w:rPr>
          <w:lang w:val="fr-FR"/>
        </w:rPr>
      </w:pPr>
      <w:r w:rsidRPr="004A320C">
        <w:rPr>
          <w:lang w:val="fr-FR"/>
        </w:rPr>
        <w:t>Le pli doit contenir deux dossiers distincts comportant respectivement les pièces de la candidature et les pièces de l'offre définies au présent règlement de la consultation.</w:t>
      </w:r>
    </w:p>
    <w:p w14:paraId="56BBE0E0" w14:textId="77777777" w:rsidR="00AB0DF4" w:rsidRPr="004A320C" w:rsidRDefault="00AB0DF4">
      <w:pPr>
        <w:pStyle w:val="ParagrapheIndent2"/>
        <w:spacing w:line="232" w:lineRule="exact"/>
        <w:ind w:left="20" w:right="20"/>
        <w:jc w:val="both"/>
        <w:rPr>
          <w:lang w:val="fr-FR"/>
        </w:rPr>
      </w:pPr>
    </w:p>
    <w:p w14:paraId="00AED1A9" w14:textId="77777777" w:rsidR="00AB0DF4" w:rsidRPr="004A320C" w:rsidRDefault="009703B9">
      <w:pPr>
        <w:pStyle w:val="ParagrapheIndent2"/>
        <w:spacing w:line="232" w:lineRule="exact"/>
        <w:ind w:left="20" w:right="20"/>
        <w:jc w:val="both"/>
        <w:rPr>
          <w:lang w:val="fr-FR"/>
        </w:rPr>
      </w:pPr>
      <w:r w:rsidRPr="004A320C">
        <w:rPr>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4DAE0388" w14:textId="77777777" w:rsidR="00AB0DF4" w:rsidRPr="004A320C" w:rsidRDefault="00AB0DF4">
      <w:pPr>
        <w:pStyle w:val="ParagrapheIndent2"/>
        <w:spacing w:line="232" w:lineRule="exact"/>
        <w:ind w:left="20" w:right="20"/>
        <w:jc w:val="both"/>
        <w:rPr>
          <w:lang w:val="fr-FR"/>
        </w:rPr>
      </w:pPr>
    </w:p>
    <w:p w14:paraId="27CA48A8" w14:textId="77777777" w:rsidR="00AB0DF4" w:rsidRPr="004A320C" w:rsidRDefault="009703B9">
      <w:pPr>
        <w:pStyle w:val="ParagrapheIndent2"/>
        <w:spacing w:after="240" w:line="232" w:lineRule="exact"/>
        <w:ind w:left="20" w:right="20"/>
        <w:jc w:val="both"/>
        <w:rPr>
          <w:lang w:val="fr-FR"/>
        </w:rPr>
      </w:pPr>
      <w:r w:rsidRPr="004A320C">
        <w:rPr>
          <w:lang w:val="fr-FR"/>
        </w:rPr>
        <w:t>Si une nouvelle offre est envoyée par voie électronique par le même candidat, celle-ci annule et remplace l'offre précédente.</w:t>
      </w:r>
    </w:p>
    <w:p w14:paraId="16522894" w14:textId="77777777" w:rsidR="004A320C" w:rsidRPr="004A320C" w:rsidRDefault="004A320C" w:rsidP="004A320C">
      <w:pPr>
        <w:pStyle w:val="ParagrapheIndent2"/>
        <w:spacing w:line="232" w:lineRule="exact"/>
        <w:ind w:left="20" w:right="20"/>
        <w:jc w:val="both"/>
        <w:rPr>
          <w:lang w:val="fr-FR"/>
        </w:rPr>
      </w:pPr>
      <w:r w:rsidRPr="004A320C">
        <w:rPr>
          <w:lang w:val="fr-FR"/>
        </w:rPr>
        <w:t xml:space="preserve">Le pli peut être doublé d'une copie de sauvegarde transmise dans les délais impartis, sur support physique électronique (CD-ROM, DVD-ROM, clé usb) ou sur support papier. Cette copie doit être placée dans un pli </w:t>
      </w:r>
      <w:r w:rsidRPr="004A320C">
        <w:rPr>
          <w:lang w:val="fr-FR"/>
        </w:rPr>
        <w:lastRenderedPageBreak/>
        <w:t>portant la mention « copie de sauvegarde », ainsi que le nom du candidat et l'identification de la procédure concernée. Elle est ouverte dans les cas suivants :</w:t>
      </w:r>
    </w:p>
    <w:p w14:paraId="68EB7D8B" w14:textId="77777777" w:rsidR="004A320C" w:rsidRPr="004A320C" w:rsidRDefault="004A320C" w:rsidP="004A320C">
      <w:pPr>
        <w:pStyle w:val="ParagrapheIndent2"/>
        <w:spacing w:line="232" w:lineRule="exact"/>
        <w:ind w:left="20" w:right="20"/>
        <w:jc w:val="both"/>
        <w:rPr>
          <w:lang w:val="fr-FR"/>
        </w:rPr>
      </w:pPr>
      <w:r w:rsidRPr="004A320C">
        <w:rPr>
          <w:lang w:val="fr-FR"/>
        </w:rPr>
        <w:t>- lorsqu'un programme informatique malveillant est détecté dans le pli transmis par voie électronique ;</w:t>
      </w:r>
    </w:p>
    <w:p w14:paraId="2D3C3E26" w14:textId="77777777" w:rsidR="004A320C" w:rsidRPr="004A320C" w:rsidRDefault="004A320C" w:rsidP="004A320C">
      <w:pPr>
        <w:pStyle w:val="ParagrapheIndent2"/>
        <w:spacing w:line="232" w:lineRule="exact"/>
        <w:ind w:left="20" w:right="20"/>
        <w:jc w:val="both"/>
        <w:rPr>
          <w:lang w:val="fr-FR"/>
        </w:rPr>
      </w:pPr>
      <w:r w:rsidRPr="004A320C">
        <w:rPr>
          <w:lang w:val="fr-FR"/>
        </w:rPr>
        <w:t>- lorsque le pli électronique est reçu de façon incomplète, hors délai ou n'a pu être ouvert, à condition que sa transmission ait commencé avant la clôture de la remise des plis.</w:t>
      </w:r>
    </w:p>
    <w:p w14:paraId="7B290CEC" w14:textId="77777777" w:rsidR="004A320C" w:rsidRPr="004A320C" w:rsidRDefault="004A320C" w:rsidP="004A320C">
      <w:pPr>
        <w:pStyle w:val="ParagrapheIndent2"/>
        <w:spacing w:line="232" w:lineRule="exact"/>
        <w:ind w:left="20" w:right="20"/>
        <w:jc w:val="both"/>
        <w:rPr>
          <w:lang w:val="fr-FR"/>
        </w:rPr>
      </w:pPr>
    </w:p>
    <w:p w14:paraId="70E1A0C2" w14:textId="77777777" w:rsidR="004A320C" w:rsidRPr="004A320C" w:rsidRDefault="004A320C" w:rsidP="004A320C">
      <w:pPr>
        <w:pStyle w:val="ParagrapheIndent2"/>
        <w:spacing w:line="232" w:lineRule="exact"/>
        <w:ind w:left="20" w:right="20"/>
        <w:jc w:val="both"/>
        <w:rPr>
          <w:lang w:val="fr-FR"/>
        </w:rPr>
      </w:pPr>
      <w:r w:rsidRPr="004A320C">
        <w:rPr>
          <w:lang w:val="fr-FR"/>
        </w:rPr>
        <w:t>La copie de sauvegarde peut être transmise ou déposée à l'adresse suivante :</w:t>
      </w:r>
    </w:p>
    <w:p w14:paraId="1AE12964" w14:textId="77777777" w:rsidR="004A320C" w:rsidRPr="004A320C" w:rsidRDefault="004A320C" w:rsidP="004A320C">
      <w:pPr>
        <w:pStyle w:val="ParagrapheIndent2"/>
        <w:spacing w:line="232" w:lineRule="exact"/>
        <w:ind w:left="20" w:right="20"/>
        <w:jc w:val="both"/>
        <w:rPr>
          <w:b/>
          <w:lang w:val="fr-FR"/>
        </w:rPr>
      </w:pPr>
      <w:r w:rsidRPr="004A320C">
        <w:rPr>
          <w:b/>
          <w:lang w:val="fr-FR"/>
        </w:rPr>
        <w:t xml:space="preserve">Chambre de Commerce et d'Industrie </w:t>
      </w:r>
      <w:r w:rsidR="0067589B">
        <w:rPr>
          <w:b/>
          <w:lang w:val="fr-FR"/>
        </w:rPr>
        <w:t xml:space="preserve">Locale </w:t>
      </w:r>
      <w:r w:rsidR="00891999">
        <w:rPr>
          <w:b/>
          <w:lang w:val="fr-FR"/>
        </w:rPr>
        <w:t>d'Ajaccio et de la Corse-du-</w:t>
      </w:r>
      <w:r w:rsidRPr="004A320C">
        <w:rPr>
          <w:b/>
          <w:lang w:val="fr-FR"/>
        </w:rPr>
        <w:t>Sud</w:t>
      </w:r>
    </w:p>
    <w:p w14:paraId="4AFD9EFE" w14:textId="77777777" w:rsidR="004A320C" w:rsidRPr="004A320C" w:rsidRDefault="004A320C" w:rsidP="004A320C">
      <w:pPr>
        <w:rPr>
          <w:rFonts w:ascii="Trebuchet MS" w:eastAsia="Trebuchet MS" w:hAnsi="Trebuchet MS" w:cs="Trebuchet MS"/>
          <w:b/>
          <w:sz w:val="20"/>
          <w:lang w:val="fr-FR"/>
        </w:rPr>
      </w:pPr>
      <w:r w:rsidRPr="004A320C">
        <w:rPr>
          <w:rFonts w:ascii="Trebuchet MS" w:eastAsia="Trebuchet MS" w:hAnsi="Trebuchet MS" w:cs="Trebuchet MS"/>
          <w:b/>
          <w:sz w:val="20"/>
          <w:lang w:val="fr-FR"/>
        </w:rPr>
        <w:t xml:space="preserve">Direction </w:t>
      </w:r>
      <w:r w:rsidR="004F2BD0">
        <w:rPr>
          <w:rFonts w:ascii="Trebuchet MS" w:eastAsia="Trebuchet MS" w:hAnsi="Trebuchet MS" w:cs="Trebuchet MS"/>
          <w:b/>
          <w:sz w:val="20"/>
          <w:lang w:val="fr-FR"/>
        </w:rPr>
        <w:t xml:space="preserve">Générale </w:t>
      </w:r>
      <w:r w:rsidRPr="004A320C">
        <w:rPr>
          <w:rFonts w:ascii="Trebuchet MS" w:eastAsia="Trebuchet MS" w:hAnsi="Trebuchet MS" w:cs="Trebuchet MS"/>
          <w:b/>
          <w:sz w:val="20"/>
          <w:lang w:val="fr-FR"/>
        </w:rPr>
        <w:t>Adjointe Commande Publique</w:t>
      </w:r>
    </w:p>
    <w:p w14:paraId="7EC962EA" w14:textId="77777777" w:rsidR="004A320C" w:rsidRPr="004A320C" w:rsidRDefault="004A320C" w:rsidP="004A320C">
      <w:pPr>
        <w:pStyle w:val="ParagrapheIndent2"/>
        <w:spacing w:line="232" w:lineRule="exact"/>
        <w:ind w:left="20" w:right="20"/>
        <w:jc w:val="both"/>
        <w:rPr>
          <w:b/>
          <w:lang w:val="fr-FR"/>
        </w:rPr>
      </w:pPr>
      <w:r w:rsidRPr="004A320C">
        <w:rPr>
          <w:b/>
          <w:lang w:val="fr-FR"/>
        </w:rPr>
        <w:t>Quai l'Herminier - CS 30253</w:t>
      </w:r>
    </w:p>
    <w:p w14:paraId="0EE4B9C0" w14:textId="77777777" w:rsidR="004A320C" w:rsidRPr="004A320C" w:rsidRDefault="004A320C" w:rsidP="004A320C">
      <w:pPr>
        <w:pStyle w:val="ParagrapheIndent2"/>
        <w:spacing w:line="232" w:lineRule="exact"/>
        <w:ind w:left="20" w:right="20"/>
        <w:jc w:val="both"/>
        <w:rPr>
          <w:lang w:val="fr-FR"/>
        </w:rPr>
      </w:pPr>
      <w:r w:rsidRPr="004A320C">
        <w:rPr>
          <w:b/>
          <w:lang w:val="fr-FR"/>
        </w:rPr>
        <w:t>20179 AJACCIO Cedex 01</w:t>
      </w:r>
    </w:p>
    <w:p w14:paraId="77B6AF46" w14:textId="77777777" w:rsidR="004A320C" w:rsidRPr="004A320C" w:rsidRDefault="004A320C" w:rsidP="004A320C">
      <w:pPr>
        <w:rPr>
          <w:lang w:val="fr-FR"/>
        </w:rPr>
      </w:pPr>
    </w:p>
    <w:p w14:paraId="366EF6EF" w14:textId="77777777" w:rsidR="00AB0DF4" w:rsidRPr="004A320C" w:rsidRDefault="009703B9">
      <w:pPr>
        <w:pStyle w:val="ParagrapheIndent2"/>
        <w:spacing w:after="240" w:line="232" w:lineRule="exact"/>
        <w:ind w:left="20" w:right="20"/>
        <w:jc w:val="both"/>
        <w:rPr>
          <w:lang w:val="fr-FR"/>
        </w:rPr>
      </w:pPr>
      <w:r w:rsidRPr="004A320C">
        <w:rPr>
          <w:lang w:val="fr-FR"/>
        </w:rPr>
        <w:t>Aucun format électronique n'est préconisé pour la transmission des documents. Cependant, les fichiers devront être transmis dans des formats largement disponibles.</w:t>
      </w:r>
    </w:p>
    <w:p w14:paraId="5A03F4E2" w14:textId="77777777" w:rsidR="00AB0DF4" w:rsidRPr="004A320C" w:rsidRDefault="009703B9">
      <w:pPr>
        <w:pStyle w:val="ParagrapheIndent2"/>
        <w:spacing w:after="240"/>
        <w:ind w:left="20" w:right="20"/>
        <w:jc w:val="both"/>
        <w:rPr>
          <w:lang w:val="fr-FR"/>
        </w:rPr>
      </w:pPr>
      <w:r w:rsidRPr="004A320C">
        <w:rPr>
          <w:lang w:val="fr-FR"/>
        </w:rPr>
        <w:t>La signature électronique des documents n'est pas exigée dans le cadre de cette consultation.</w:t>
      </w:r>
    </w:p>
    <w:p w14:paraId="64D65592" w14:textId="77777777" w:rsidR="00AB0DF4" w:rsidRPr="004A320C" w:rsidRDefault="009703B9" w:rsidP="006A4E75">
      <w:pPr>
        <w:pStyle w:val="ParagrapheIndent2"/>
        <w:spacing w:line="232" w:lineRule="exact"/>
        <w:ind w:left="20" w:right="20"/>
        <w:jc w:val="both"/>
        <w:rPr>
          <w:sz w:val="2"/>
          <w:lang w:val="fr-FR"/>
        </w:rPr>
      </w:pPr>
      <w:r w:rsidRPr="004A320C">
        <w:rPr>
          <w:lang w:val="fr-FR"/>
        </w:rPr>
        <w:t>La signature électronique du contrat par l'attributaire n'est pas exigée dans le cadre de cette consultation.</w:t>
      </w:r>
      <w:r w:rsidRPr="004A320C">
        <w:rPr>
          <w:lang w:val="fr-FR"/>
        </w:rPr>
        <w:cr/>
      </w:r>
    </w:p>
    <w:p w14:paraId="0D9DA938" w14:textId="77777777" w:rsidR="00AB0DF4" w:rsidRPr="004A320C" w:rsidRDefault="009703B9">
      <w:pPr>
        <w:pStyle w:val="ParagrapheIndent2"/>
        <w:spacing w:after="240" w:line="232" w:lineRule="exact"/>
        <w:ind w:left="20" w:right="20"/>
        <w:jc w:val="both"/>
        <w:rPr>
          <w:lang w:val="fr-FR"/>
        </w:rPr>
      </w:pPr>
      <w:r w:rsidRPr="004A320C">
        <w:rPr>
          <w:lang w:val="fr-FR"/>
        </w:rPr>
        <w:t>Après attribution, les candidats sont informés que l'offre électronique retenue sera transformée en offre papier, pour donner lieu à la signature manuscrite de l'accord-cadre par les parties.</w:t>
      </w:r>
    </w:p>
    <w:p w14:paraId="74718163" w14:textId="77777777" w:rsidR="00AB0DF4" w:rsidRPr="004A320C" w:rsidRDefault="009703B9">
      <w:pPr>
        <w:pStyle w:val="ParagrapheIndent2"/>
        <w:spacing w:after="240"/>
        <w:ind w:left="20" w:right="20"/>
        <w:jc w:val="both"/>
        <w:rPr>
          <w:lang w:val="fr-FR"/>
        </w:rPr>
      </w:pPr>
      <w:r w:rsidRPr="004A320C">
        <w:rPr>
          <w:lang w:val="fr-FR"/>
        </w:rPr>
        <w:t>Les frais d'accès au réseau et de recours à la signature électronique sont à la charge des candidats.</w:t>
      </w:r>
    </w:p>
    <w:p w14:paraId="417DAE13" w14:textId="77777777" w:rsidR="00AB0DF4" w:rsidRDefault="009703B9">
      <w:pPr>
        <w:pStyle w:val="Titre2"/>
        <w:ind w:left="300" w:right="20"/>
        <w:rPr>
          <w:rFonts w:ascii="Trebuchet MS" w:eastAsia="Trebuchet MS" w:hAnsi="Trebuchet MS" w:cs="Trebuchet MS"/>
          <w:i w:val="0"/>
          <w:color w:val="000000"/>
          <w:sz w:val="24"/>
          <w:lang w:val="fr-FR"/>
        </w:rPr>
      </w:pPr>
      <w:bookmarkStart w:id="19" w:name="_Toc256000019"/>
      <w:r>
        <w:rPr>
          <w:rFonts w:ascii="Trebuchet MS" w:eastAsia="Trebuchet MS" w:hAnsi="Trebuchet MS" w:cs="Trebuchet MS"/>
          <w:i w:val="0"/>
          <w:color w:val="000000"/>
          <w:sz w:val="24"/>
          <w:lang w:val="fr-FR"/>
        </w:rPr>
        <w:t>6.2 - Transmission sous support papier</w:t>
      </w:r>
      <w:bookmarkEnd w:id="19"/>
    </w:p>
    <w:p w14:paraId="0D8BD32A" w14:textId="77777777" w:rsidR="00AB0DF4" w:rsidRDefault="009703B9">
      <w:pPr>
        <w:pStyle w:val="ParagrapheIndent2"/>
        <w:spacing w:after="240" w:line="232" w:lineRule="exact"/>
        <w:ind w:left="20" w:right="20"/>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4830B7F1" w14:textId="77777777" w:rsidR="00AB0DF4" w:rsidRDefault="009703B9">
      <w:pPr>
        <w:pStyle w:val="Titre1"/>
        <w:rPr>
          <w:rFonts w:ascii="Trebuchet MS" w:eastAsia="Trebuchet MS" w:hAnsi="Trebuchet MS" w:cs="Trebuchet MS"/>
          <w:color w:val="000000"/>
          <w:sz w:val="28"/>
          <w:lang w:val="fr-FR"/>
        </w:rPr>
      </w:pPr>
      <w:bookmarkStart w:id="20" w:name="_Toc256000020"/>
      <w:r>
        <w:rPr>
          <w:rFonts w:ascii="Trebuchet MS" w:eastAsia="Trebuchet MS" w:hAnsi="Trebuchet MS" w:cs="Trebuchet MS"/>
          <w:color w:val="000000"/>
          <w:sz w:val="28"/>
          <w:lang w:val="fr-FR"/>
        </w:rPr>
        <w:t>7 - Examen des candidatures et des offres</w:t>
      </w:r>
      <w:bookmarkEnd w:id="20"/>
    </w:p>
    <w:p w14:paraId="100D6F8C" w14:textId="77777777" w:rsidR="00AB0DF4" w:rsidRDefault="009703B9">
      <w:pPr>
        <w:pStyle w:val="Titre2"/>
        <w:ind w:left="300" w:right="20"/>
        <w:rPr>
          <w:rFonts w:ascii="Trebuchet MS" w:eastAsia="Trebuchet MS" w:hAnsi="Trebuchet MS" w:cs="Trebuchet MS"/>
          <w:i w:val="0"/>
          <w:color w:val="000000"/>
          <w:sz w:val="24"/>
          <w:lang w:val="fr-FR"/>
        </w:rPr>
      </w:pPr>
      <w:bookmarkStart w:id="21" w:name="_Toc256000021"/>
      <w:r>
        <w:rPr>
          <w:rFonts w:ascii="Trebuchet MS" w:eastAsia="Trebuchet MS" w:hAnsi="Trebuchet MS" w:cs="Trebuchet MS"/>
          <w:i w:val="0"/>
          <w:color w:val="000000"/>
          <w:sz w:val="24"/>
          <w:lang w:val="fr-FR"/>
        </w:rPr>
        <w:t>7.1 - Sélection des candidatures</w:t>
      </w:r>
      <w:bookmarkEnd w:id="21"/>
    </w:p>
    <w:p w14:paraId="6E7CFCE9" w14:textId="77777777" w:rsidR="004A320C" w:rsidRPr="00B0772B" w:rsidRDefault="004A320C" w:rsidP="004A320C">
      <w:pPr>
        <w:jc w:val="both"/>
        <w:rPr>
          <w:rFonts w:ascii="Trebuchet MS" w:eastAsia="Trebuchet MS" w:hAnsi="Trebuchet MS" w:cs="Trebuchet MS"/>
          <w:sz w:val="20"/>
          <w:lang w:val="fr-FR"/>
        </w:rPr>
      </w:pPr>
      <w:bookmarkStart w:id="22" w:name="_Toc256000022"/>
      <w:r>
        <w:rPr>
          <w:rFonts w:ascii="Trebuchet MS" w:eastAsia="Trebuchet MS" w:hAnsi="Trebuchet MS" w:cs="Trebuchet MS"/>
          <w:sz w:val="20"/>
          <w:lang w:val="fr-FR"/>
        </w:rPr>
        <w:t>En application de l'article R.</w:t>
      </w:r>
      <w:r w:rsidRPr="00B0772B">
        <w:rPr>
          <w:rFonts w:ascii="Trebuchet MS" w:eastAsia="Trebuchet MS" w:hAnsi="Trebuchet MS" w:cs="Trebuchet MS"/>
          <w:sz w:val="20"/>
          <w:lang w:val="fr-FR"/>
        </w:rPr>
        <w:t xml:space="preserve">2144-3 du Code de la commande publique, </w:t>
      </w:r>
      <w:r w:rsidR="0067589B">
        <w:rPr>
          <w:rFonts w:ascii="Trebuchet MS" w:eastAsia="Trebuchet MS" w:hAnsi="Trebuchet MS" w:cs="Trebuchet MS"/>
          <w:sz w:val="20"/>
          <w:lang w:val="fr-FR"/>
        </w:rPr>
        <w:t>l’entité adjudicatrice</w:t>
      </w:r>
      <w:r w:rsidRPr="00B0772B">
        <w:rPr>
          <w:rFonts w:ascii="Trebuchet MS" w:eastAsia="Trebuchet MS" w:hAnsi="Trebuchet MS" w:cs="Trebuchet MS"/>
          <w:sz w:val="20"/>
          <w:lang w:val="fr-FR"/>
        </w:rPr>
        <w:t xml:space="preserve"> effectue l'analyse de la candidature du seul candidat auquel il est envisagé d’attribuer le marché ou le lot à la suite du classement des offres. Cette vérification doit s’effectuer au plus tard avant l'attribution du marché public.</w:t>
      </w:r>
    </w:p>
    <w:p w14:paraId="4BFF798B" w14:textId="77777777" w:rsidR="004A320C" w:rsidRPr="00622902" w:rsidRDefault="004A320C" w:rsidP="004A320C">
      <w:pPr>
        <w:jc w:val="both"/>
        <w:rPr>
          <w:b/>
          <w:lang w:val="fr-FR"/>
        </w:rPr>
      </w:pPr>
    </w:p>
    <w:p w14:paraId="22E6AFED"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 xml:space="preserve">S''il apparaît que des pièces du dossier de candidature sont manquantes ou incomplètes, </w:t>
      </w:r>
      <w:r w:rsidR="00103710">
        <w:rPr>
          <w:color w:val="000000"/>
          <w:lang w:val="fr-FR"/>
        </w:rPr>
        <w:t>le pouvoir adjudicateur</w:t>
      </w:r>
      <w:r>
        <w:rPr>
          <w:color w:val="000000"/>
          <w:lang w:val="fr-FR"/>
        </w:rPr>
        <w:t xml:space="preserve"> peut décider de demander au(x) candidat(s) concerné(s) de produire ou compléter ces pièces dans un délai maximum de 10 jours.</w:t>
      </w:r>
    </w:p>
    <w:p w14:paraId="06F7D631" w14:textId="77777777" w:rsidR="0067589B" w:rsidRPr="0067589B" w:rsidRDefault="004A320C" w:rsidP="0067589B">
      <w:pPr>
        <w:pStyle w:val="ParagrapheIndent2"/>
        <w:spacing w:after="240" w:line="232"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CE0C707" w14:textId="77777777"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 xml:space="preserve">7.2 - Attribution des </w:t>
      </w:r>
      <w:bookmarkEnd w:id="22"/>
      <w:r w:rsidR="0067589B">
        <w:rPr>
          <w:rFonts w:ascii="Trebuchet MS" w:eastAsia="Trebuchet MS" w:hAnsi="Trebuchet MS" w:cs="Trebuchet MS"/>
          <w:i w:val="0"/>
          <w:color w:val="000000"/>
          <w:sz w:val="24"/>
          <w:lang w:val="fr-FR"/>
        </w:rPr>
        <w:t>accords-cadres</w:t>
      </w:r>
    </w:p>
    <w:p w14:paraId="06403E59" w14:textId="77777777" w:rsidR="00AB0DF4" w:rsidRDefault="009703B9">
      <w:pPr>
        <w:pStyle w:val="ParagrapheIndent2"/>
        <w:spacing w:line="232"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69A497E6" w14:textId="77777777" w:rsidR="00AB0DF4" w:rsidRDefault="00AB0DF4">
      <w:pPr>
        <w:pStyle w:val="ParagrapheIndent2"/>
        <w:spacing w:line="232" w:lineRule="exact"/>
        <w:ind w:left="20" w:right="20"/>
        <w:jc w:val="both"/>
        <w:rPr>
          <w:color w:val="000000"/>
          <w:lang w:val="fr-FR"/>
        </w:rPr>
      </w:pPr>
    </w:p>
    <w:p w14:paraId="6A643BE7" w14:textId="77777777" w:rsidR="00AB0DF4" w:rsidRDefault="009703B9">
      <w:pPr>
        <w:pStyle w:val="ParagrapheIndent2"/>
        <w:spacing w:after="240" w:line="232" w:lineRule="exact"/>
        <w:ind w:left="20" w:right="20"/>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225AF598" w14:textId="77777777" w:rsidR="00AB0DF4" w:rsidRDefault="009703B9">
      <w:pPr>
        <w:pStyle w:val="ParagrapheIndent2"/>
        <w:spacing w:line="232" w:lineRule="exact"/>
        <w:ind w:left="20" w:right="20"/>
        <w:jc w:val="both"/>
        <w:rPr>
          <w:color w:val="000000"/>
          <w:lang w:val="fr-FR"/>
        </w:rPr>
      </w:pPr>
      <w:r>
        <w:rPr>
          <w:color w:val="000000"/>
          <w:lang w:val="fr-FR"/>
        </w:rPr>
        <w:t>Les critères retenus pour le jugement des offres sont pondérés de la manière suivante :</w:t>
      </w:r>
    </w:p>
    <w:p w14:paraId="168C988B" w14:textId="77777777" w:rsidR="00AB0DF4" w:rsidRDefault="00AB0DF4">
      <w:pPr>
        <w:pStyle w:val="ParagrapheIndent2"/>
        <w:spacing w:line="232" w:lineRule="exact"/>
        <w:ind w:left="20" w:right="20"/>
        <w:jc w:val="both"/>
        <w:rPr>
          <w:color w:val="000000"/>
          <w:lang w:val="fr-FR"/>
        </w:rPr>
      </w:pPr>
    </w:p>
    <w:p w14:paraId="6E0CC6BE"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31A549FE"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033F857D"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4C350231"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6777DD23"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3F0030F5" w14:textId="77777777" w:rsidR="006F18AA" w:rsidRDefault="006F18AA">
      <w:pPr>
        <w:spacing w:line="232" w:lineRule="exact"/>
        <w:ind w:left="20" w:right="1040"/>
        <w:rPr>
          <w:rFonts w:ascii="Trebuchet MS" w:eastAsia="Trebuchet MS" w:hAnsi="Trebuchet MS" w:cs="Trebuchet MS"/>
          <w:b/>
          <w:color w:val="000000"/>
          <w:sz w:val="20"/>
          <w:u w:val="single"/>
          <w:lang w:val="fr-FR"/>
        </w:rPr>
      </w:pPr>
    </w:p>
    <w:p w14:paraId="2AC4DB8C" w14:textId="7C6B649F" w:rsidR="00AB0DF4" w:rsidRPr="006A4E75" w:rsidRDefault="009703B9">
      <w:pPr>
        <w:spacing w:line="232" w:lineRule="exact"/>
        <w:ind w:left="20" w:right="1040"/>
        <w:rPr>
          <w:rFonts w:ascii="Trebuchet MS" w:eastAsia="Trebuchet MS" w:hAnsi="Trebuchet MS" w:cs="Trebuchet MS"/>
          <w:b/>
          <w:color w:val="000000"/>
          <w:sz w:val="20"/>
          <w:u w:val="single"/>
          <w:lang w:val="fr-FR"/>
        </w:rPr>
      </w:pPr>
      <w:r w:rsidRPr="006A4E75">
        <w:rPr>
          <w:rFonts w:ascii="Trebuchet MS" w:eastAsia="Trebuchet MS" w:hAnsi="Trebuchet MS" w:cs="Trebuchet MS"/>
          <w:b/>
          <w:color w:val="000000"/>
          <w:sz w:val="20"/>
          <w:u w:val="single"/>
          <w:lang w:val="fr-FR"/>
        </w:rPr>
        <w:t>Pour tous les lots</w:t>
      </w:r>
    </w:p>
    <w:p w14:paraId="5D275589" w14:textId="77777777" w:rsidR="00AB0DF4" w:rsidRDefault="00AB0DF4">
      <w:pPr>
        <w:spacing w:line="232" w:lineRule="exact"/>
        <w:ind w:left="20" w:right="1040"/>
        <w:rPr>
          <w:rFonts w:ascii="Trebuchet MS" w:eastAsia="Trebuchet MS" w:hAnsi="Trebuchet MS" w:cs="Trebuchet MS"/>
          <w:color w:val="000000"/>
          <w:sz w:val="20"/>
          <w:lang w:val="fr-FR"/>
        </w:rPr>
      </w:pPr>
    </w:p>
    <w:tbl>
      <w:tblPr>
        <w:tblW w:w="0" w:type="auto"/>
        <w:tblInd w:w="798" w:type="dxa"/>
        <w:tblLayout w:type="fixed"/>
        <w:tblLook w:val="04A0" w:firstRow="1" w:lastRow="0" w:firstColumn="1" w:lastColumn="0" w:noHBand="0" w:noVBand="1"/>
      </w:tblPr>
      <w:tblGrid>
        <w:gridCol w:w="5370"/>
        <w:gridCol w:w="2693"/>
      </w:tblGrid>
      <w:tr w:rsidR="00AB0DF4" w14:paraId="0F07CFC7" w14:textId="77777777" w:rsidTr="006A4E75">
        <w:trPr>
          <w:trHeight w:val="306"/>
        </w:trPr>
        <w:tc>
          <w:tcPr>
            <w:tcW w:w="537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9095424"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2693"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5EDCE16"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AB0DF4" w:rsidRPr="006A4E75" w14:paraId="575A5788"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AB818" w14:textId="77777777"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1-Valeur technique</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355067" w14:textId="77777777" w:rsidR="00AB0DF4" w:rsidRPr="006A4E75" w:rsidRDefault="009D0E72" w:rsidP="006A4E75">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4</w:t>
            </w:r>
            <w:r w:rsidR="009703B9" w:rsidRPr="006A4E75">
              <w:rPr>
                <w:rFonts w:ascii="Trebuchet MS" w:eastAsia="Trebuchet MS" w:hAnsi="Trebuchet MS" w:cs="Trebuchet MS"/>
                <w:b/>
                <w:color w:val="000000"/>
                <w:sz w:val="20"/>
                <w:lang w:val="fr-FR"/>
              </w:rPr>
              <w:t>0.0 %</w:t>
            </w:r>
          </w:p>
        </w:tc>
      </w:tr>
      <w:tr w:rsidR="00AB0DF4" w:rsidRPr="006A4E75" w14:paraId="7E375539"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DCEDA0" w14:textId="77777777"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2-Prix des prestations</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94D836" w14:textId="77777777" w:rsidR="00AB0DF4" w:rsidRPr="006A4E75" w:rsidRDefault="009D0E72" w:rsidP="006A4E75">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6</w:t>
            </w:r>
            <w:r w:rsidR="009703B9" w:rsidRPr="006A4E75">
              <w:rPr>
                <w:rFonts w:ascii="Trebuchet MS" w:eastAsia="Trebuchet MS" w:hAnsi="Trebuchet MS" w:cs="Trebuchet MS"/>
                <w:b/>
                <w:color w:val="000000"/>
                <w:sz w:val="20"/>
                <w:lang w:val="fr-FR"/>
              </w:rPr>
              <w:t>0.0 %</w:t>
            </w:r>
          </w:p>
        </w:tc>
      </w:tr>
    </w:tbl>
    <w:p w14:paraId="2BCD6218" w14:textId="77777777" w:rsidR="004A320C" w:rsidRDefault="009703B9" w:rsidP="004A320C">
      <w:pPr>
        <w:spacing w:line="240" w:lineRule="exact"/>
      </w:pPr>
      <w:r>
        <w:t xml:space="preserve"> </w:t>
      </w:r>
      <w:r w:rsidR="004A320C">
        <w:t xml:space="preserve"> </w:t>
      </w:r>
    </w:p>
    <w:p w14:paraId="01390C43" w14:textId="77777777" w:rsidR="0081318B" w:rsidRDefault="0081318B" w:rsidP="004A320C">
      <w:pPr>
        <w:jc w:val="both"/>
        <w:rPr>
          <w:rFonts w:ascii="Trebuchet MS" w:eastAsia="Trebuchet MS" w:hAnsi="Trebuchet MS" w:cs="Trebuchet MS"/>
          <w:b/>
          <w:color w:val="000000"/>
          <w:sz w:val="20"/>
          <w:u w:val="single"/>
          <w:lang w:val="fr-FR"/>
        </w:rPr>
      </w:pPr>
    </w:p>
    <w:p w14:paraId="04981C24" w14:textId="77777777" w:rsidR="0081318B" w:rsidRDefault="0081318B" w:rsidP="004A320C">
      <w:pPr>
        <w:jc w:val="both"/>
        <w:rPr>
          <w:rFonts w:ascii="Trebuchet MS" w:eastAsia="Trebuchet MS" w:hAnsi="Trebuchet MS" w:cs="Trebuchet MS"/>
          <w:b/>
          <w:color w:val="000000"/>
          <w:sz w:val="20"/>
          <w:u w:val="single"/>
          <w:lang w:val="fr-FR"/>
        </w:rPr>
      </w:pPr>
    </w:p>
    <w:p w14:paraId="5A7C5497" w14:textId="77777777" w:rsidR="00F01C62" w:rsidRDefault="00F01C62" w:rsidP="004A320C">
      <w:pPr>
        <w:jc w:val="both"/>
        <w:rPr>
          <w:rFonts w:ascii="Trebuchet MS" w:eastAsia="Trebuchet MS" w:hAnsi="Trebuchet MS" w:cs="Trebuchet MS"/>
          <w:b/>
          <w:color w:val="000000"/>
          <w:sz w:val="20"/>
          <w:u w:val="single"/>
          <w:lang w:val="fr-FR"/>
        </w:rPr>
      </w:pPr>
    </w:p>
    <w:p w14:paraId="6EC5FD14" w14:textId="77777777" w:rsidR="004A320C" w:rsidRDefault="004A320C" w:rsidP="004A320C">
      <w:pPr>
        <w:jc w:val="both"/>
        <w:rPr>
          <w:rFonts w:ascii="Trebuchet MS" w:eastAsia="Trebuchet MS" w:hAnsi="Trebuchet MS" w:cs="Trebuchet MS"/>
          <w:b/>
          <w:color w:val="000000"/>
          <w:sz w:val="20"/>
          <w:lang w:val="fr-FR"/>
        </w:rPr>
      </w:pPr>
      <w:r>
        <w:rPr>
          <w:rFonts w:ascii="Trebuchet MS" w:eastAsia="Trebuchet MS" w:hAnsi="Trebuchet MS" w:cs="Trebuchet MS"/>
          <w:b/>
          <w:color w:val="000000"/>
          <w:sz w:val="20"/>
          <w:u w:val="single"/>
          <w:lang w:val="fr-FR"/>
        </w:rPr>
        <w:t>1/ Cri</w:t>
      </w:r>
      <w:r w:rsidR="009D0E72">
        <w:rPr>
          <w:rFonts w:ascii="Trebuchet MS" w:eastAsia="Trebuchet MS" w:hAnsi="Trebuchet MS" w:cs="Trebuchet MS"/>
          <w:b/>
          <w:color w:val="000000"/>
          <w:sz w:val="20"/>
          <w:u w:val="single"/>
          <w:lang w:val="fr-FR"/>
        </w:rPr>
        <w:t>tère Valeur Technique noté sur 4</w:t>
      </w:r>
      <w:r>
        <w:rPr>
          <w:rFonts w:ascii="Trebuchet MS" w:eastAsia="Trebuchet MS" w:hAnsi="Trebuchet MS" w:cs="Trebuchet MS"/>
          <w:b/>
          <w:color w:val="000000"/>
          <w:sz w:val="20"/>
          <w:u w:val="single"/>
          <w:lang w:val="fr-FR"/>
        </w:rPr>
        <w:t>0</w:t>
      </w:r>
      <w:r w:rsidRPr="006B503F">
        <w:rPr>
          <w:rFonts w:ascii="Trebuchet MS" w:eastAsia="Trebuchet MS" w:hAnsi="Trebuchet MS" w:cs="Trebuchet MS"/>
          <w:b/>
          <w:color w:val="000000"/>
          <w:sz w:val="20"/>
          <w:u w:val="single"/>
          <w:lang w:val="fr-FR"/>
        </w:rPr>
        <w:t xml:space="preserve"> points</w:t>
      </w:r>
      <w:r w:rsidRPr="006B503F">
        <w:rPr>
          <w:rFonts w:ascii="Trebuchet MS" w:eastAsia="Trebuchet MS" w:hAnsi="Trebuchet MS" w:cs="Trebuchet MS"/>
          <w:b/>
          <w:color w:val="000000"/>
          <w:sz w:val="20"/>
          <w:lang w:val="fr-FR"/>
        </w:rPr>
        <w:t xml:space="preserve"> :</w:t>
      </w:r>
    </w:p>
    <w:p w14:paraId="3C8AC926" w14:textId="77777777" w:rsidR="004A320C" w:rsidRPr="006B503F" w:rsidRDefault="004A320C" w:rsidP="004A320C">
      <w:pPr>
        <w:jc w:val="both"/>
        <w:rPr>
          <w:rFonts w:ascii="Trebuchet MS" w:eastAsia="Trebuchet MS" w:hAnsi="Trebuchet MS" w:cs="Trebuchet MS"/>
          <w:b/>
          <w:color w:val="000000"/>
          <w:sz w:val="20"/>
          <w:lang w:val="fr-FR"/>
        </w:rPr>
      </w:pPr>
    </w:p>
    <w:p w14:paraId="33538B66" w14:textId="77777777" w:rsidR="004A320C" w:rsidRPr="00CC7E0F" w:rsidRDefault="004A320C" w:rsidP="004A320C">
      <w:pPr>
        <w:jc w:val="both"/>
        <w:rPr>
          <w:rFonts w:ascii="Trebuchet MS" w:eastAsia="Trebuchet MS" w:hAnsi="Trebuchet MS" w:cs="Trebuchet MS"/>
          <w:sz w:val="20"/>
          <w:lang w:val="fr-FR"/>
        </w:rPr>
      </w:pPr>
      <w:r w:rsidRPr="00CC7E0F">
        <w:rPr>
          <w:rFonts w:ascii="Trebuchet MS" w:eastAsia="Trebuchet MS" w:hAnsi="Trebuchet MS" w:cs="Trebuchet MS"/>
          <w:sz w:val="20"/>
          <w:lang w:val="fr-FR"/>
        </w:rPr>
        <w:t xml:space="preserve"> L’examen de ce critère se faisant sur la base du mémoire technique remis</w:t>
      </w:r>
      <w:r w:rsidR="0067589B">
        <w:rPr>
          <w:rFonts w:ascii="Trebuchet MS" w:eastAsia="Trebuchet MS" w:hAnsi="Trebuchet MS" w:cs="Trebuchet MS"/>
          <w:sz w:val="20"/>
          <w:lang w:val="fr-FR"/>
        </w:rPr>
        <w:t xml:space="preserve"> par le candidat dans son offre, </w:t>
      </w:r>
      <w:r w:rsidRPr="00CC7E0F">
        <w:rPr>
          <w:rFonts w:ascii="Trebuchet MS" w:eastAsia="Trebuchet MS" w:hAnsi="Trebuchet MS" w:cs="Trebuchet MS"/>
          <w:sz w:val="20"/>
          <w:lang w:val="fr-FR"/>
        </w:rPr>
        <w:t>décomposé en sous critères notés de la manière suivante :</w:t>
      </w:r>
    </w:p>
    <w:p w14:paraId="4756F16F" w14:textId="77777777" w:rsidR="00204C0D" w:rsidRDefault="00204C0D" w:rsidP="004A320C">
      <w:pPr>
        <w:spacing w:line="232" w:lineRule="exact"/>
        <w:ind w:left="80" w:right="80"/>
        <w:rPr>
          <w:rFonts w:ascii="Trebuchet MS" w:eastAsia="Trebuchet MS" w:hAnsi="Trebuchet MS" w:cs="Trebuchet MS"/>
          <w:sz w:val="20"/>
          <w:lang w:val="fr-FR"/>
        </w:rPr>
      </w:pPr>
      <w:bookmarkStart w:id="23" w:name="_Toc256000023"/>
    </w:p>
    <w:p w14:paraId="1AAFCAFF" w14:textId="77777777" w:rsidR="00204C0D" w:rsidRPr="00204C0D" w:rsidRDefault="00204C0D" w:rsidP="00204C0D">
      <w:pPr>
        <w:spacing w:line="232" w:lineRule="exact"/>
        <w:ind w:left="80" w:right="80"/>
        <w:rPr>
          <w:rFonts w:ascii="Trebuchet MS" w:eastAsia="Trebuchet MS" w:hAnsi="Trebuchet MS" w:cs="Trebuchet MS"/>
          <w:sz w:val="20"/>
          <w:lang w:val="fr-FR"/>
        </w:rPr>
      </w:pPr>
      <w:r w:rsidRPr="00204C0D">
        <w:rPr>
          <w:rFonts w:ascii="Trebuchet MS" w:eastAsia="Trebuchet MS" w:hAnsi="Trebuchet MS" w:cs="Trebuchet MS"/>
          <w:sz w:val="20"/>
          <w:lang w:val="fr-FR"/>
        </w:rPr>
        <w:t>-</w:t>
      </w:r>
      <w:r w:rsidRPr="00204C0D">
        <w:rPr>
          <w:rFonts w:ascii="Trebuchet MS" w:eastAsia="Trebuchet MS" w:hAnsi="Trebuchet MS" w:cs="Trebuchet MS"/>
          <w:sz w:val="20"/>
          <w:lang w:val="fr-FR"/>
        </w:rPr>
        <w:tab/>
        <w:t xml:space="preserve">Listing des vérifications et tests réalisés: </w:t>
      </w:r>
      <w:r w:rsidRPr="00204C0D">
        <w:rPr>
          <w:rFonts w:ascii="Trebuchet MS" w:eastAsia="Trebuchet MS" w:hAnsi="Trebuchet MS" w:cs="Trebuchet MS"/>
          <w:b/>
          <w:bCs/>
          <w:sz w:val="20"/>
          <w:lang w:val="fr-FR"/>
        </w:rPr>
        <w:t>15 points</w:t>
      </w:r>
    </w:p>
    <w:p w14:paraId="650B4C8F" w14:textId="77777777" w:rsidR="00204C0D" w:rsidRPr="00204C0D" w:rsidRDefault="00204C0D" w:rsidP="00204C0D">
      <w:pPr>
        <w:spacing w:line="232" w:lineRule="exact"/>
        <w:ind w:left="80" w:right="80"/>
        <w:rPr>
          <w:rFonts w:ascii="Trebuchet MS" w:eastAsia="Trebuchet MS" w:hAnsi="Trebuchet MS" w:cs="Trebuchet MS"/>
          <w:b/>
          <w:bCs/>
          <w:sz w:val="20"/>
          <w:lang w:val="fr-FR"/>
        </w:rPr>
      </w:pPr>
      <w:r w:rsidRPr="00204C0D">
        <w:rPr>
          <w:rFonts w:ascii="Trebuchet MS" w:eastAsia="Trebuchet MS" w:hAnsi="Trebuchet MS" w:cs="Trebuchet MS"/>
          <w:sz w:val="20"/>
          <w:lang w:val="fr-FR"/>
        </w:rPr>
        <w:t>-</w:t>
      </w:r>
      <w:r w:rsidRPr="00204C0D">
        <w:rPr>
          <w:rFonts w:ascii="Trebuchet MS" w:eastAsia="Trebuchet MS" w:hAnsi="Trebuchet MS" w:cs="Trebuchet MS"/>
          <w:sz w:val="20"/>
          <w:lang w:val="fr-FR"/>
        </w:rPr>
        <w:tab/>
        <w:t xml:space="preserve">Délai d’intervention en cas de maintenance curative </w:t>
      </w:r>
      <w:r w:rsidRPr="00204C0D">
        <w:rPr>
          <w:rFonts w:ascii="Trebuchet MS" w:eastAsia="Trebuchet MS" w:hAnsi="Trebuchet MS" w:cs="Trebuchet MS"/>
          <w:b/>
          <w:bCs/>
          <w:sz w:val="20"/>
          <w:lang w:val="fr-FR"/>
        </w:rPr>
        <w:t>: 15 points</w:t>
      </w:r>
    </w:p>
    <w:p w14:paraId="560E3130" w14:textId="7D85056D" w:rsidR="00204C0D" w:rsidRPr="00204C0D" w:rsidRDefault="00204C0D" w:rsidP="00204C0D">
      <w:pPr>
        <w:spacing w:line="232" w:lineRule="exact"/>
        <w:ind w:left="80" w:right="80"/>
        <w:rPr>
          <w:rFonts w:ascii="Trebuchet MS" w:eastAsia="Trebuchet MS" w:hAnsi="Trebuchet MS" w:cs="Trebuchet MS"/>
          <w:b/>
          <w:bCs/>
          <w:sz w:val="20"/>
          <w:lang w:val="fr-FR"/>
        </w:rPr>
      </w:pPr>
      <w:r w:rsidRPr="00204C0D">
        <w:rPr>
          <w:rFonts w:ascii="Trebuchet MS" w:eastAsia="Trebuchet MS" w:hAnsi="Trebuchet MS" w:cs="Trebuchet MS"/>
          <w:sz w:val="20"/>
          <w:lang w:val="fr-FR"/>
        </w:rPr>
        <w:t>-</w:t>
      </w:r>
      <w:r w:rsidRPr="00204C0D">
        <w:rPr>
          <w:rFonts w:ascii="Trebuchet MS" w:eastAsia="Trebuchet MS" w:hAnsi="Trebuchet MS" w:cs="Trebuchet MS"/>
          <w:sz w:val="20"/>
          <w:lang w:val="fr-FR"/>
        </w:rPr>
        <w:tab/>
        <w:t xml:space="preserve">Organisation mise en place pour la réalisation de la maintenance en précisant les moyens humains et matériels : </w:t>
      </w:r>
      <w:r w:rsidRPr="00204C0D">
        <w:rPr>
          <w:rFonts w:ascii="Trebuchet MS" w:eastAsia="Trebuchet MS" w:hAnsi="Trebuchet MS" w:cs="Trebuchet MS"/>
          <w:b/>
          <w:bCs/>
          <w:sz w:val="20"/>
          <w:lang w:val="fr-FR"/>
        </w:rPr>
        <w:t>10 points</w:t>
      </w:r>
    </w:p>
    <w:p w14:paraId="0924417F" w14:textId="77777777" w:rsidR="00204C0D" w:rsidRDefault="00204C0D" w:rsidP="004A320C">
      <w:pPr>
        <w:spacing w:line="232" w:lineRule="exact"/>
        <w:ind w:left="80" w:right="80"/>
        <w:rPr>
          <w:rFonts w:ascii="Trebuchet MS" w:eastAsia="Trebuchet MS" w:hAnsi="Trebuchet MS" w:cs="Trebuchet MS"/>
          <w:sz w:val="20"/>
          <w:lang w:val="fr-FR"/>
        </w:rPr>
      </w:pPr>
    </w:p>
    <w:p w14:paraId="1E9331AC" w14:textId="77777777" w:rsidR="00204C0D" w:rsidRDefault="00204C0D" w:rsidP="004A320C">
      <w:pPr>
        <w:spacing w:line="232" w:lineRule="exact"/>
        <w:ind w:left="80" w:right="80"/>
        <w:rPr>
          <w:rFonts w:ascii="Trebuchet MS" w:eastAsia="Trebuchet MS" w:hAnsi="Trebuchet MS" w:cs="Trebuchet MS"/>
          <w:sz w:val="20"/>
          <w:lang w:val="fr-FR"/>
        </w:rPr>
      </w:pPr>
    </w:p>
    <w:p w14:paraId="2921BE4F" w14:textId="4EF16A98"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Chaque sous critère sera affecté du coefficient de pondération suivant :</w:t>
      </w:r>
    </w:p>
    <w:p w14:paraId="0E8EAD8D" w14:textId="77777777" w:rsidR="004A320C" w:rsidRP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0 : renseignement non fourni </w:t>
      </w:r>
    </w:p>
    <w:p w14:paraId="12A4AD54" w14:textId="77777777"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25 % de la note : Offre jugée peu satisfaisante car présentant, au vu de l’ensemble des offres, peu d’avantages ou points positifs pour répondre à l’attente exprimée par le représentant </w:t>
      </w:r>
      <w:r w:rsidR="0067589B">
        <w:rPr>
          <w:rFonts w:ascii="Trebuchet MS" w:eastAsia="Trebuchet MS" w:hAnsi="Trebuchet MS" w:cs="Trebuchet MS"/>
          <w:sz w:val="20"/>
          <w:lang w:val="fr-FR"/>
        </w:rPr>
        <w:t xml:space="preserve">de l’entité adjudicatrice </w:t>
      </w:r>
      <w:r w:rsidRPr="004A320C">
        <w:rPr>
          <w:rFonts w:ascii="Trebuchet MS" w:eastAsia="Trebuchet MS" w:hAnsi="Trebuchet MS" w:cs="Trebuchet MS"/>
          <w:sz w:val="20"/>
          <w:lang w:val="fr-FR"/>
        </w:rPr>
        <w:t>en regard du critère jugé.</w:t>
      </w:r>
    </w:p>
    <w:p w14:paraId="529A1E58" w14:textId="77777777"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50 % de la no</w:t>
      </w:r>
      <w:r w:rsidR="0067589B">
        <w:rPr>
          <w:rFonts w:ascii="Trebuchet MS" w:eastAsia="Trebuchet MS" w:hAnsi="Trebuchet MS" w:cs="Trebuchet MS"/>
          <w:sz w:val="20"/>
          <w:lang w:val="fr-FR"/>
        </w:rPr>
        <w:t>te : Offre jugée suffisante car</w:t>
      </w:r>
      <w:r w:rsidRPr="004A320C">
        <w:rPr>
          <w:rFonts w:ascii="Trebuchet MS" w:eastAsia="Trebuchet MS" w:hAnsi="Trebuchet MS" w:cs="Trebuchet MS"/>
          <w:sz w:val="20"/>
          <w:lang w:val="fr-FR"/>
        </w:rPr>
        <w:t xml:space="preserve"> présentant, au vu de l’ensemble des offres, suffisamment d’avantages ou points positifs pour répondre à l’attente exprimée par le représentant </w:t>
      </w:r>
      <w:r w:rsidR="0067589B">
        <w:rPr>
          <w:rFonts w:ascii="Trebuchet MS" w:eastAsia="Trebuchet MS" w:hAnsi="Trebuchet MS" w:cs="Trebuchet MS"/>
          <w:sz w:val="20"/>
          <w:lang w:val="fr-FR"/>
        </w:rPr>
        <w:t xml:space="preserve">de l’entité adjudicatrice </w:t>
      </w:r>
      <w:r w:rsidRPr="004A320C">
        <w:rPr>
          <w:rFonts w:ascii="Trebuchet MS" w:eastAsia="Trebuchet MS" w:hAnsi="Trebuchet MS" w:cs="Trebuchet MS"/>
          <w:sz w:val="20"/>
          <w:lang w:val="fr-FR"/>
        </w:rPr>
        <w:t>en regard du critère jugé.</w:t>
      </w:r>
    </w:p>
    <w:p w14:paraId="7D8B03F6" w14:textId="77777777"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75 % de la note : Offre </w:t>
      </w:r>
      <w:r w:rsidR="00891999">
        <w:rPr>
          <w:rFonts w:ascii="Trebuchet MS" w:eastAsia="Trebuchet MS" w:hAnsi="Trebuchet MS" w:cs="Trebuchet MS"/>
          <w:sz w:val="20"/>
          <w:lang w:val="fr-FR"/>
        </w:rPr>
        <w:t xml:space="preserve">jugée bonne et avantageuse car </w:t>
      </w:r>
      <w:r w:rsidRPr="004A320C">
        <w:rPr>
          <w:rFonts w:ascii="Trebuchet MS" w:eastAsia="Trebuchet MS" w:hAnsi="Trebuchet MS" w:cs="Trebuchet MS"/>
          <w:sz w:val="20"/>
          <w:lang w:val="fr-FR"/>
        </w:rPr>
        <w:t xml:space="preserve">présentant, au vu de l’ensemble des offres, beaucoup d’avantages ou points positifs pour répondre à l’attente exprimée par le représentant </w:t>
      </w:r>
      <w:r w:rsidR="0067589B">
        <w:rPr>
          <w:rFonts w:ascii="Trebuchet MS" w:eastAsia="Trebuchet MS" w:hAnsi="Trebuchet MS" w:cs="Trebuchet MS"/>
          <w:sz w:val="20"/>
          <w:lang w:val="fr-FR"/>
        </w:rPr>
        <w:t xml:space="preserve">de l’entité adjudicatrice </w:t>
      </w:r>
      <w:r w:rsidRPr="004A320C">
        <w:rPr>
          <w:rFonts w:ascii="Trebuchet MS" w:eastAsia="Trebuchet MS" w:hAnsi="Trebuchet MS" w:cs="Trebuchet MS"/>
          <w:sz w:val="20"/>
          <w:lang w:val="fr-FR"/>
        </w:rPr>
        <w:t>en regard du critère jugé.</w:t>
      </w:r>
    </w:p>
    <w:p w14:paraId="5923E715" w14:textId="77777777" w:rsidR="004A320C" w:rsidRPr="004A320C" w:rsidRDefault="004A320C" w:rsidP="004A320C">
      <w:pPr>
        <w:spacing w:line="232" w:lineRule="exact"/>
        <w:ind w:left="80" w:right="80"/>
        <w:rPr>
          <w:rFonts w:ascii="Trebuchet MS" w:eastAsia="Trebuchet MS" w:hAnsi="Trebuchet MS" w:cs="Trebuchet MS"/>
          <w:color w:val="FF0000"/>
          <w:sz w:val="20"/>
          <w:lang w:val="fr-FR"/>
        </w:rPr>
      </w:pPr>
      <w:r w:rsidRPr="004A320C">
        <w:rPr>
          <w:rFonts w:ascii="Trebuchet MS" w:eastAsia="Trebuchet MS" w:hAnsi="Trebuchet MS" w:cs="Trebuchet MS"/>
          <w:sz w:val="20"/>
          <w:lang w:val="fr-FR"/>
        </w:rPr>
        <w:t>100 % de la not</w:t>
      </w:r>
      <w:r w:rsidR="0067589B">
        <w:rPr>
          <w:rFonts w:ascii="Trebuchet MS" w:eastAsia="Trebuchet MS" w:hAnsi="Trebuchet MS" w:cs="Trebuchet MS"/>
          <w:sz w:val="20"/>
          <w:lang w:val="fr-FR"/>
        </w:rPr>
        <w:t>e : Offre jugée excellente car</w:t>
      </w:r>
      <w:r w:rsidRPr="004A320C">
        <w:rPr>
          <w:rFonts w:ascii="Trebuchet MS" w:eastAsia="Trebuchet MS" w:hAnsi="Trebuchet MS" w:cs="Trebuchet MS"/>
          <w:sz w:val="20"/>
          <w:lang w:val="fr-FR"/>
        </w:rPr>
        <w:t xml:space="preserve"> présentant, au vu de l’ensemble des offres, beaucoup d’avantages ou points positifs supérieurs à l’attente exprimée par le représentant </w:t>
      </w:r>
      <w:r w:rsidR="0067589B">
        <w:rPr>
          <w:rFonts w:ascii="Trebuchet MS" w:eastAsia="Trebuchet MS" w:hAnsi="Trebuchet MS" w:cs="Trebuchet MS"/>
          <w:sz w:val="20"/>
          <w:lang w:val="fr-FR"/>
        </w:rPr>
        <w:t>de l’entité adjudicatrice</w:t>
      </w:r>
      <w:r w:rsidRPr="004A320C">
        <w:rPr>
          <w:rFonts w:ascii="Trebuchet MS" w:eastAsia="Trebuchet MS" w:hAnsi="Trebuchet MS" w:cs="Trebuchet MS"/>
          <w:sz w:val="20"/>
          <w:lang w:val="fr-FR"/>
        </w:rPr>
        <w:t xml:space="preserve"> au regard du critère jugé.</w:t>
      </w:r>
    </w:p>
    <w:p w14:paraId="5164EE10" w14:textId="77777777" w:rsidR="004A320C" w:rsidRPr="00D146EE" w:rsidRDefault="004A320C" w:rsidP="004A320C">
      <w:pPr>
        <w:pStyle w:val="Paragraphedeliste"/>
        <w:ind w:left="426"/>
        <w:jc w:val="both"/>
        <w:rPr>
          <w:rFonts w:ascii="Trebuchet MS" w:eastAsia="Trebuchet MS" w:hAnsi="Trebuchet MS" w:cs="Trebuchet MS"/>
          <w:sz w:val="20"/>
          <w:szCs w:val="24"/>
        </w:rPr>
      </w:pPr>
    </w:p>
    <w:p w14:paraId="280DC90F" w14:textId="77777777" w:rsidR="004A320C" w:rsidRPr="00D146EE" w:rsidRDefault="004A320C" w:rsidP="004A320C">
      <w:pPr>
        <w:pStyle w:val="Normal1"/>
        <w:ind w:firstLine="0"/>
        <w:rPr>
          <w:rFonts w:ascii="Trebuchet MS" w:eastAsia="Trebuchet MS" w:hAnsi="Trebuchet MS" w:cs="Trebuchet MS"/>
          <w:sz w:val="20"/>
          <w:szCs w:val="24"/>
        </w:rPr>
      </w:pPr>
      <w:r w:rsidRPr="00D146EE">
        <w:rPr>
          <w:rFonts w:ascii="Trebuchet MS" w:eastAsia="Trebuchet MS" w:hAnsi="Trebuchet MS" w:cs="Trebuchet MS"/>
          <w:sz w:val="20"/>
          <w:szCs w:val="24"/>
        </w:rPr>
        <w:t>La somme des notes des sous critères affectée des coefficients de pondération donnera la note valeur technique du candidat.</w:t>
      </w:r>
    </w:p>
    <w:p w14:paraId="33E717D8" w14:textId="77777777" w:rsidR="004A320C" w:rsidRPr="00CC4924" w:rsidRDefault="004A320C" w:rsidP="004A320C">
      <w:pPr>
        <w:spacing w:line="240" w:lineRule="exact"/>
        <w:rPr>
          <w:lang w:val="fr-FR"/>
        </w:rPr>
      </w:pPr>
    </w:p>
    <w:p w14:paraId="438A99AD" w14:textId="77777777" w:rsidR="004A320C" w:rsidRPr="00954459" w:rsidRDefault="004A320C" w:rsidP="004A320C">
      <w:pPr>
        <w:pStyle w:val="Normal1"/>
        <w:ind w:firstLine="0"/>
        <w:rPr>
          <w:rFonts w:ascii="Trebuchet MS" w:eastAsia="Trebuchet MS" w:hAnsi="Trebuchet MS" w:cs="Trebuchet MS"/>
          <w:b/>
          <w:sz w:val="20"/>
          <w:szCs w:val="24"/>
          <w:u w:val="single"/>
        </w:rPr>
      </w:pPr>
      <w:r>
        <w:rPr>
          <w:b/>
          <w:u w:val="single"/>
        </w:rPr>
        <w:t>2</w:t>
      </w:r>
      <w:r w:rsidRPr="00954459">
        <w:rPr>
          <w:b/>
          <w:u w:val="single"/>
        </w:rPr>
        <w:t>/</w:t>
      </w:r>
      <w:r w:rsidRPr="00954459">
        <w:rPr>
          <w:rFonts w:ascii="Trebuchet MS" w:eastAsia="Trebuchet MS" w:hAnsi="Trebuchet MS" w:cs="Trebuchet MS"/>
          <w:b/>
          <w:sz w:val="20"/>
          <w:szCs w:val="24"/>
          <w:u w:val="single"/>
        </w:rPr>
        <w:t xml:space="preserve">Critère prix des prestations noté sur </w:t>
      </w:r>
      <w:r w:rsidR="009D0E72">
        <w:rPr>
          <w:rFonts w:ascii="Trebuchet MS" w:eastAsia="Trebuchet MS" w:hAnsi="Trebuchet MS" w:cs="Trebuchet MS"/>
          <w:b/>
          <w:sz w:val="20"/>
          <w:szCs w:val="24"/>
          <w:u w:val="single"/>
        </w:rPr>
        <w:t>6</w:t>
      </w:r>
      <w:r>
        <w:rPr>
          <w:rFonts w:ascii="Trebuchet MS" w:eastAsia="Trebuchet MS" w:hAnsi="Trebuchet MS" w:cs="Trebuchet MS"/>
          <w:b/>
          <w:sz w:val="20"/>
          <w:szCs w:val="24"/>
          <w:u w:val="single"/>
        </w:rPr>
        <w:t>0</w:t>
      </w:r>
      <w:r w:rsidRPr="00954459">
        <w:rPr>
          <w:rFonts w:ascii="Trebuchet MS" w:eastAsia="Trebuchet MS" w:hAnsi="Trebuchet MS" w:cs="Trebuchet MS"/>
          <w:b/>
          <w:sz w:val="20"/>
          <w:szCs w:val="24"/>
          <w:u w:val="single"/>
        </w:rPr>
        <w:t xml:space="preserve"> points: </w:t>
      </w:r>
    </w:p>
    <w:p w14:paraId="37366461" w14:textId="77777777" w:rsidR="004A320C" w:rsidRPr="00954459" w:rsidRDefault="004A320C" w:rsidP="004A320C">
      <w:pPr>
        <w:pStyle w:val="Normal1"/>
        <w:ind w:firstLine="0"/>
        <w:rPr>
          <w:rFonts w:ascii="Trebuchet MS" w:eastAsia="Trebuchet MS" w:hAnsi="Trebuchet MS" w:cs="Trebuchet MS"/>
          <w:sz w:val="20"/>
          <w:szCs w:val="24"/>
        </w:rPr>
      </w:pPr>
      <w:r w:rsidRPr="00954459">
        <w:rPr>
          <w:rFonts w:ascii="Trebuchet MS" w:eastAsia="Trebuchet MS" w:hAnsi="Trebuchet MS" w:cs="Trebuchet MS"/>
          <w:sz w:val="20"/>
          <w:szCs w:val="24"/>
        </w:rPr>
        <w:t xml:space="preserve">L'analyse du critère prix est effectuée sur la base du </w:t>
      </w:r>
      <w:r>
        <w:rPr>
          <w:rFonts w:ascii="Trebuchet MS" w:eastAsia="Trebuchet MS" w:hAnsi="Trebuchet MS" w:cs="Trebuchet MS"/>
          <w:b/>
          <w:sz w:val="20"/>
          <w:szCs w:val="24"/>
        </w:rPr>
        <w:t>Détail estimatif</w:t>
      </w:r>
      <w:r w:rsidR="0067589B">
        <w:rPr>
          <w:rFonts w:ascii="Trebuchet MS" w:eastAsia="Trebuchet MS" w:hAnsi="Trebuchet MS" w:cs="Trebuchet MS"/>
          <w:sz w:val="20"/>
          <w:szCs w:val="24"/>
        </w:rPr>
        <w:t xml:space="preserve">, l’offre la moins </w:t>
      </w:r>
      <w:r w:rsidRPr="00954459">
        <w:rPr>
          <w:rFonts w:ascii="Trebuchet MS" w:eastAsia="Trebuchet MS" w:hAnsi="Trebuchet MS" w:cs="Trebuchet MS"/>
          <w:sz w:val="20"/>
          <w:szCs w:val="24"/>
        </w:rPr>
        <w:t>disante se voit attribuer la note la plus élevée, les autres notes étant calculées sur la base de l’écart de prix avec la meilleure offre selon la méthode inversement proportionnelle.</w:t>
      </w:r>
    </w:p>
    <w:p w14:paraId="3CB5B19C" w14:textId="77777777" w:rsidR="004A320C" w:rsidRPr="006B503F" w:rsidRDefault="004A320C" w:rsidP="004A320C">
      <w:pPr>
        <w:contextualSpacing/>
        <w:rPr>
          <w:rFonts w:ascii="Trebuchet MS" w:hAnsi="Trebuchet MS"/>
          <w:sz w:val="20"/>
          <w:szCs w:val="20"/>
          <w:lang w:val="fr-FR"/>
        </w:rPr>
      </w:pPr>
      <w:r w:rsidRPr="006B503F">
        <w:rPr>
          <w:rFonts w:ascii="Trebuchet MS" w:hAnsi="Trebuchet MS"/>
          <w:sz w:val="20"/>
          <w:szCs w:val="20"/>
          <w:lang w:val="fr-FR"/>
        </w:rPr>
        <w:t>Formule de notation du critère de prix :</w:t>
      </w:r>
    </w:p>
    <w:p w14:paraId="216B7561" w14:textId="77777777" w:rsidR="004A320C" w:rsidRPr="006B503F" w:rsidRDefault="004A320C" w:rsidP="004A320C">
      <w:pPr>
        <w:ind w:left="708"/>
        <w:contextualSpacing/>
        <w:jc w:val="center"/>
        <w:rPr>
          <w:rFonts w:ascii="Trebuchet MS" w:hAnsi="Trebuchet MS"/>
          <w:sz w:val="20"/>
          <w:szCs w:val="20"/>
          <w:lang w:val="fr-FR"/>
        </w:rPr>
      </w:pPr>
      <w:r w:rsidRPr="006B503F">
        <w:rPr>
          <w:rFonts w:ascii="Trebuchet MS" w:hAnsi="Trebuchet MS"/>
          <w:sz w:val="20"/>
          <w:szCs w:val="20"/>
          <w:lang w:val="fr-FR"/>
        </w:rPr>
        <w:t xml:space="preserve">     P0 = Prix de l’offre la moins disante</w:t>
      </w:r>
    </w:p>
    <w:p w14:paraId="3282DD8F" w14:textId="77777777" w:rsidR="004A320C" w:rsidRPr="006B503F" w:rsidRDefault="004A320C" w:rsidP="004A320C">
      <w:pPr>
        <w:ind w:left="708"/>
        <w:contextualSpacing/>
        <w:jc w:val="center"/>
        <w:rPr>
          <w:rFonts w:ascii="Trebuchet MS" w:hAnsi="Trebuchet MS"/>
          <w:sz w:val="20"/>
          <w:szCs w:val="20"/>
          <w:lang w:val="fr-FR"/>
        </w:rPr>
      </w:pPr>
      <w:r w:rsidRPr="006B503F">
        <w:rPr>
          <w:rFonts w:ascii="Trebuchet MS" w:hAnsi="Trebuchet MS"/>
          <w:sz w:val="20"/>
          <w:szCs w:val="20"/>
          <w:lang w:val="fr-FR"/>
        </w:rPr>
        <w:t>Px = Prix de l’offre jugée</w:t>
      </w:r>
    </w:p>
    <w:p w14:paraId="617A9030" w14:textId="77777777" w:rsidR="004A320C" w:rsidRPr="006B503F" w:rsidRDefault="004A320C" w:rsidP="004A320C">
      <w:pPr>
        <w:keepLines/>
        <w:tabs>
          <w:tab w:val="left" w:pos="284"/>
          <w:tab w:val="left" w:pos="567"/>
          <w:tab w:val="left" w:pos="851"/>
        </w:tabs>
        <w:jc w:val="center"/>
        <w:rPr>
          <w:rFonts w:ascii="Trebuchet MS" w:hAnsi="Trebuchet MS"/>
          <w:sz w:val="20"/>
          <w:szCs w:val="20"/>
          <w:lang w:val="fr-FR"/>
        </w:rPr>
      </w:pPr>
      <w:r w:rsidRPr="006B503F">
        <w:rPr>
          <w:rFonts w:ascii="Trebuchet MS" w:hAnsi="Trebuchet MS"/>
          <w:sz w:val="20"/>
          <w:szCs w:val="20"/>
          <w:lang w:val="fr-FR"/>
        </w:rPr>
        <w:t xml:space="preserve">       </w:t>
      </w:r>
      <w:r w:rsidR="009D0E72">
        <w:rPr>
          <w:rFonts w:ascii="Trebuchet MS" w:hAnsi="Trebuchet MS"/>
          <w:sz w:val="20"/>
          <w:szCs w:val="20"/>
          <w:lang w:val="fr-FR"/>
        </w:rPr>
        <w:t xml:space="preserve">       Note de l’offre jugée = 6</w:t>
      </w:r>
      <w:r>
        <w:rPr>
          <w:rFonts w:ascii="Trebuchet MS" w:hAnsi="Trebuchet MS"/>
          <w:sz w:val="20"/>
          <w:szCs w:val="20"/>
          <w:lang w:val="fr-FR"/>
        </w:rPr>
        <w:t>0</w:t>
      </w:r>
      <w:r w:rsidRPr="006B503F">
        <w:rPr>
          <w:rFonts w:ascii="Trebuchet MS" w:hAnsi="Trebuchet MS"/>
          <w:sz w:val="20"/>
          <w:szCs w:val="20"/>
          <w:lang w:val="fr-FR"/>
        </w:rPr>
        <w:t>* P0/Px</w:t>
      </w:r>
    </w:p>
    <w:p w14:paraId="35FA6817" w14:textId="77777777" w:rsidR="004A320C" w:rsidRDefault="004A320C" w:rsidP="004A320C">
      <w:pPr>
        <w:jc w:val="both"/>
        <w:rPr>
          <w:rFonts w:ascii="Trebuchet MS" w:eastAsia="Trebuchet MS" w:hAnsi="Trebuchet MS" w:cs="Trebuchet MS"/>
          <w:b/>
          <w:color w:val="000000"/>
          <w:sz w:val="20"/>
          <w:u w:val="single"/>
          <w:lang w:val="fr-FR"/>
        </w:rPr>
      </w:pPr>
    </w:p>
    <w:p w14:paraId="62780E59"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32CB5DED" w14:textId="03526D3B" w:rsidR="004A320C" w:rsidRPr="000B268F" w:rsidRDefault="004A320C" w:rsidP="004A320C">
      <w:pPr>
        <w:spacing w:after="360"/>
        <w:jc w:val="both"/>
        <w:rPr>
          <w:rFonts w:ascii="Arial" w:hAnsi="Arial" w:cs="Arial"/>
          <w:b/>
          <w:sz w:val="20"/>
          <w:szCs w:val="20"/>
          <w:lang w:val="fr-FR"/>
        </w:rPr>
      </w:pPr>
      <w:r w:rsidRPr="000B268F">
        <w:rPr>
          <w:rFonts w:ascii="Trebuchet MS" w:hAnsi="Trebuchet MS" w:cs="Arial"/>
          <w:b/>
          <w:sz w:val="20"/>
          <w:szCs w:val="20"/>
          <w:lang w:val="fr-FR"/>
        </w:rPr>
        <w:t xml:space="preserve">Ainsi, la note globale notée sur 100 points correspondra à la somme </w:t>
      </w:r>
      <w:r>
        <w:rPr>
          <w:rFonts w:ascii="Trebuchet MS" w:hAnsi="Trebuchet MS" w:cs="Arial"/>
          <w:b/>
          <w:sz w:val="20"/>
          <w:szCs w:val="20"/>
          <w:lang w:val="fr-FR"/>
        </w:rPr>
        <w:t>de la note de la</w:t>
      </w:r>
      <w:r w:rsidRPr="000B268F">
        <w:rPr>
          <w:rFonts w:ascii="Trebuchet MS" w:hAnsi="Trebuchet MS" w:cs="Arial"/>
          <w:b/>
          <w:sz w:val="20"/>
          <w:szCs w:val="20"/>
          <w:lang w:val="fr-FR"/>
        </w:rPr>
        <w:t xml:space="preserve"> valeur technique </w:t>
      </w:r>
      <w:r w:rsidR="0067589B">
        <w:rPr>
          <w:rFonts w:ascii="Trebuchet MS" w:hAnsi="Trebuchet MS" w:cs="Arial"/>
          <w:b/>
          <w:sz w:val="20"/>
          <w:szCs w:val="20"/>
          <w:lang w:val="fr-FR"/>
        </w:rPr>
        <w:t xml:space="preserve">(sur </w:t>
      </w:r>
      <w:r w:rsidR="008427C3">
        <w:rPr>
          <w:rFonts w:ascii="Trebuchet MS" w:hAnsi="Trebuchet MS" w:cs="Arial"/>
          <w:b/>
          <w:sz w:val="20"/>
          <w:szCs w:val="20"/>
          <w:lang w:val="fr-FR"/>
        </w:rPr>
        <w:t>4</w:t>
      </w:r>
      <w:r w:rsidR="0067589B">
        <w:rPr>
          <w:rFonts w:ascii="Trebuchet MS" w:hAnsi="Trebuchet MS" w:cs="Arial"/>
          <w:b/>
          <w:sz w:val="20"/>
          <w:szCs w:val="20"/>
          <w:lang w:val="fr-FR"/>
        </w:rPr>
        <w:t xml:space="preserve">0 points), </w:t>
      </w:r>
      <w:r>
        <w:rPr>
          <w:rFonts w:ascii="Trebuchet MS" w:hAnsi="Trebuchet MS" w:cs="Arial"/>
          <w:b/>
          <w:sz w:val="20"/>
          <w:szCs w:val="20"/>
          <w:lang w:val="fr-FR"/>
        </w:rPr>
        <w:t xml:space="preserve">et </w:t>
      </w:r>
      <w:r w:rsidRPr="000B268F">
        <w:rPr>
          <w:rFonts w:ascii="Trebuchet MS" w:hAnsi="Trebuchet MS" w:cs="Arial"/>
          <w:b/>
          <w:sz w:val="20"/>
          <w:szCs w:val="20"/>
          <w:lang w:val="fr-FR"/>
        </w:rPr>
        <w:t xml:space="preserve">de la note prix des prestations </w:t>
      </w:r>
      <w:r>
        <w:rPr>
          <w:rFonts w:ascii="Trebuchet MS" w:hAnsi="Trebuchet MS" w:cs="Arial"/>
          <w:b/>
          <w:sz w:val="20"/>
          <w:szCs w:val="20"/>
          <w:lang w:val="fr-FR"/>
        </w:rPr>
        <w:t xml:space="preserve">(sur </w:t>
      </w:r>
      <w:r w:rsidR="008427C3">
        <w:rPr>
          <w:rFonts w:ascii="Trebuchet MS" w:hAnsi="Trebuchet MS" w:cs="Arial"/>
          <w:b/>
          <w:sz w:val="20"/>
          <w:szCs w:val="20"/>
          <w:lang w:val="fr-FR"/>
        </w:rPr>
        <w:t>6</w:t>
      </w:r>
      <w:r w:rsidRPr="000B268F">
        <w:rPr>
          <w:rFonts w:ascii="Trebuchet MS" w:hAnsi="Trebuchet MS" w:cs="Arial"/>
          <w:b/>
          <w:sz w:val="20"/>
          <w:szCs w:val="20"/>
          <w:lang w:val="fr-FR"/>
        </w:rPr>
        <w:t>0 points)</w:t>
      </w:r>
      <w:r>
        <w:rPr>
          <w:rFonts w:ascii="Trebuchet MS" w:hAnsi="Trebuchet MS" w:cs="Arial"/>
          <w:b/>
          <w:sz w:val="20"/>
          <w:szCs w:val="20"/>
          <w:lang w:val="fr-FR"/>
        </w:rPr>
        <w:t>.</w:t>
      </w:r>
    </w:p>
    <w:p w14:paraId="3EDF0EA9" w14:textId="77777777"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lastRenderedPageBreak/>
        <w:t>7.3 - Suite à donner à la consultation</w:t>
      </w:r>
      <w:bookmarkEnd w:id="23"/>
    </w:p>
    <w:p w14:paraId="0E4240C4" w14:textId="77777777" w:rsidR="00AB0DF4" w:rsidRPr="004656F3" w:rsidRDefault="009703B9" w:rsidP="004A320C">
      <w:pPr>
        <w:pStyle w:val="ParagrapheIndent2"/>
        <w:spacing w:line="232" w:lineRule="exact"/>
        <w:ind w:left="20" w:right="20"/>
        <w:jc w:val="both"/>
        <w:rPr>
          <w:sz w:val="2"/>
          <w:lang w:val="fr-FR"/>
        </w:rPr>
      </w:pPr>
      <w:r>
        <w:rPr>
          <w:color w:val="000000"/>
          <w:lang w:val="fr-FR"/>
        </w:rPr>
        <w:t xml:space="preserve">L'offre la mieux classée sera donc retenue à titre provisoire en attendant que le ou les candidats produisent les certificats et attestations des articles R. 2143-6 à R. 2143-10 du Code de la commande publique. Le délai imparti par </w:t>
      </w:r>
      <w:r w:rsidR="0067589B">
        <w:rPr>
          <w:color w:val="000000"/>
          <w:lang w:val="fr-FR"/>
        </w:rPr>
        <w:t>l’entité adjudicatrice</w:t>
      </w:r>
      <w:r>
        <w:rPr>
          <w:color w:val="000000"/>
          <w:lang w:val="fr-FR"/>
        </w:rPr>
        <w:t xml:space="preserve"> pour remettre ces documents ne pourra être supérieur à 10 jours.</w:t>
      </w:r>
      <w:r>
        <w:rPr>
          <w:color w:val="000000"/>
          <w:lang w:val="fr-FR"/>
        </w:rPr>
        <w:cr/>
      </w:r>
    </w:p>
    <w:p w14:paraId="1EBB4ABD" w14:textId="77777777" w:rsidR="00AB0DF4" w:rsidRDefault="009703B9">
      <w:pPr>
        <w:pStyle w:val="Titre1"/>
        <w:rPr>
          <w:rFonts w:ascii="Trebuchet MS" w:eastAsia="Trebuchet MS" w:hAnsi="Trebuchet MS" w:cs="Trebuchet MS"/>
          <w:color w:val="000000"/>
          <w:sz w:val="28"/>
          <w:lang w:val="fr-FR"/>
        </w:rPr>
      </w:pPr>
      <w:bookmarkStart w:id="24" w:name="_Toc256000024"/>
      <w:r>
        <w:rPr>
          <w:rFonts w:ascii="Trebuchet MS" w:eastAsia="Trebuchet MS" w:hAnsi="Trebuchet MS" w:cs="Trebuchet MS"/>
          <w:color w:val="000000"/>
          <w:sz w:val="28"/>
          <w:lang w:val="fr-FR"/>
        </w:rPr>
        <w:t>8 - Renseignements complémentaires</w:t>
      </w:r>
      <w:bookmarkEnd w:id="24"/>
    </w:p>
    <w:p w14:paraId="122EFC98" w14:textId="77777777" w:rsidR="00AB0DF4" w:rsidRDefault="009703B9">
      <w:pPr>
        <w:pStyle w:val="Titre2"/>
        <w:ind w:left="300" w:right="20"/>
        <w:rPr>
          <w:rFonts w:ascii="Trebuchet MS" w:eastAsia="Trebuchet MS" w:hAnsi="Trebuchet MS" w:cs="Trebuchet MS"/>
          <w:i w:val="0"/>
          <w:color w:val="000000"/>
          <w:sz w:val="24"/>
          <w:lang w:val="fr-FR"/>
        </w:rPr>
      </w:pPr>
      <w:bookmarkStart w:id="25" w:name="_Toc256000025"/>
      <w:r>
        <w:rPr>
          <w:rFonts w:ascii="Trebuchet MS" w:eastAsia="Trebuchet MS" w:hAnsi="Trebuchet MS" w:cs="Trebuchet MS"/>
          <w:i w:val="0"/>
          <w:color w:val="000000"/>
          <w:sz w:val="24"/>
          <w:lang w:val="fr-FR"/>
        </w:rPr>
        <w:t>8.1 - Adresses supplémentaires et points de contact</w:t>
      </w:r>
      <w:bookmarkEnd w:id="25"/>
    </w:p>
    <w:p w14:paraId="2F9D1515" w14:textId="77777777" w:rsidR="00AB0DF4" w:rsidRDefault="009703B9">
      <w:pPr>
        <w:pStyle w:val="ParagrapheIndent2"/>
        <w:spacing w:line="232" w:lineRule="exact"/>
        <w:ind w:left="20" w:right="20"/>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w:t>
      </w:r>
      <w:r w:rsidR="0067589B">
        <w:rPr>
          <w:color w:val="000000"/>
          <w:lang w:val="fr-FR"/>
        </w:rPr>
        <w:t>de l’entité adjudicatrice</w:t>
      </w:r>
      <w:r>
        <w:rPr>
          <w:color w:val="000000"/>
          <w:lang w:val="fr-FR"/>
        </w:rPr>
        <w:t>, dont l'adresse URL est la suivante :</w:t>
      </w:r>
    </w:p>
    <w:p w14:paraId="383E9382" w14:textId="77777777" w:rsidR="00AB0DF4" w:rsidRDefault="00AB0DF4">
      <w:pPr>
        <w:pStyle w:val="ParagrapheIndent2"/>
        <w:spacing w:line="232" w:lineRule="exact"/>
        <w:ind w:left="20" w:right="20"/>
        <w:jc w:val="both"/>
        <w:rPr>
          <w:color w:val="000000"/>
          <w:lang w:val="fr-FR"/>
        </w:rPr>
      </w:pPr>
    </w:p>
    <w:p w14:paraId="53ADA3A3" w14:textId="77777777" w:rsidR="00AB0DF4" w:rsidRDefault="009703B9">
      <w:pPr>
        <w:pStyle w:val="ParagrapheIndent2"/>
        <w:spacing w:after="240" w:line="232" w:lineRule="exact"/>
        <w:ind w:left="20" w:right="20"/>
        <w:jc w:val="both"/>
        <w:rPr>
          <w:color w:val="000000"/>
          <w:lang w:val="fr-FR"/>
        </w:rPr>
      </w:pPr>
      <w:r>
        <w:rPr>
          <w:color w:val="000000"/>
          <w:lang w:val="fr-FR"/>
        </w:rPr>
        <w:t>Cette demande doit intervenir au plus tard 10 jours avant la date limite de réception des offres.</w:t>
      </w:r>
    </w:p>
    <w:p w14:paraId="476B9402" w14:textId="77777777" w:rsidR="001A7A2B" w:rsidRPr="0067589B" w:rsidRDefault="009703B9" w:rsidP="0067589B">
      <w:pPr>
        <w:pStyle w:val="ParagrapheIndent2"/>
        <w:spacing w:after="240" w:line="232" w:lineRule="exact"/>
        <w:ind w:left="20" w:right="20"/>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réception des offres.</w:t>
      </w:r>
    </w:p>
    <w:p w14:paraId="0519EADF" w14:textId="77777777" w:rsidR="00AB0DF4" w:rsidRDefault="009703B9">
      <w:pPr>
        <w:pStyle w:val="Titre2"/>
        <w:ind w:left="300" w:right="20"/>
        <w:rPr>
          <w:rFonts w:ascii="Trebuchet MS" w:eastAsia="Trebuchet MS" w:hAnsi="Trebuchet MS" w:cs="Trebuchet MS"/>
          <w:i w:val="0"/>
          <w:color w:val="000000"/>
          <w:sz w:val="24"/>
          <w:lang w:val="fr-FR"/>
        </w:rPr>
      </w:pPr>
      <w:bookmarkStart w:id="26" w:name="_Toc256000026"/>
      <w:r>
        <w:rPr>
          <w:rFonts w:ascii="Trebuchet MS" w:eastAsia="Trebuchet MS" w:hAnsi="Trebuchet MS" w:cs="Trebuchet MS"/>
          <w:i w:val="0"/>
          <w:color w:val="000000"/>
          <w:sz w:val="24"/>
          <w:lang w:val="fr-FR"/>
        </w:rPr>
        <w:t>8.2 - Procédures de recours</w:t>
      </w:r>
      <w:bookmarkEnd w:id="26"/>
    </w:p>
    <w:p w14:paraId="4E540DD4" w14:textId="77777777" w:rsidR="00AB0DF4" w:rsidRDefault="009703B9">
      <w:pPr>
        <w:pStyle w:val="ParagrapheIndent2"/>
        <w:spacing w:line="232" w:lineRule="exact"/>
        <w:ind w:left="20" w:right="20"/>
        <w:jc w:val="both"/>
        <w:rPr>
          <w:color w:val="000000"/>
          <w:lang w:val="fr-FR"/>
        </w:rPr>
      </w:pPr>
      <w:r>
        <w:rPr>
          <w:color w:val="000000"/>
          <w:lang w:val="fr-FR"/>
        </w:rPr>
        <w:t>Le tribunal territorialement compétent est :</w:t>
      </w:r>
    </w:p>
    <w:p w14:paraId="09A36D4A" w14:textId="77777777" w:rsidR="00AB0DF4" w:rsidRDefault="009703B9">
      <w:pPr>
        <w:pStyle w:val="ParagrapheIndent2"/>
        <w:spacing w:line="232" w:lineRule="exact"/>
        <w:ind w:left="20" w:right="20"/>
        <w:jc w:val="both"/>
        <w:rPr>
          <w:color w:val="000000"/>
          <w:lang w:val="fr-FR"/>
        </w:rPr>
      </w:pPr>
      <w:r>
        <w:rPr>
          <w:color w:val="000000"/>
          <w:lang w:val="fr-FR"/>
        </w:rPr>
        <w:t>Tribunal Administratif de Bastia</w:t>
      </w:r>
    </w:p>
    <w:p w14:paraId="5DA4593E" w14:textId="77777777" w:rsidR="00AB0DF4" w:rsidRDefault="009703B9">
      <w:pPr>
        <w:pStyle w:val="ParagrapheIndent2"/>
        <w:spacing w:line="232" w:lineRule="exact"/>
        <w:ind w:left="20" w:right="20"/>
        <w:jc w:val="both"/>
        <w:rPr>
          <w:color w:val="000000"/>
          <w:lang w:val="fr-FR"/>
        </w:rPr>
      </w:pPr>
      <w:r>
        <w:rPr>
          <w:color w:val="000000"/>
          <w:lang w:val="fr-FR"/>
        </w:rPr>
        <w:t>Villa Montepiano</w:t>
      </w:r>
    </w:p>
    <w:p w14:paraId="0500838E" w14:textId="77777777" w:rsidR="00AB0DF4" w:rsidRDefault="009703B9">
      <w:pPr>
        <w:pStyle w:val="ParagrapheIndent2"/>
        <w:spacing w:line="232" w:lineRule="exact"/>
        <w:ind w:left="20" w:right="20"/>
        <w:jc w:val="both"/>
        <w:rPr>
          <w:color w:val="000000"/>
          <w:lang w:val="fr-FR"/>
        </w:rPr>
      </w:pPr>
      <w:r>
        <w:rPr>
          <w:color w:val="000000"/>
          <w:lang w:val="fr-FR"/>
        </w:rPr>
        <w:t>20407 BASTIA</w:t>
      </w:r>
    </w:p>
    <w:p w14:paraId="7FC3A4DD" w14:textId="77777777" w:rsidR="00AB0DF4" w:rsidRDefault="009703B9">
      <w:pPr>
        <w:pStyle w:val="ParagrapheIndent2"/>
        <w:spacing w:line="232" w:lineRule="exact"/>
        <w:ind w:left="20" w:right="20"/>
        <w:jc w:val="both"/>
        <w:rPr>
          <w:color w:val="000000"/>
          <w:lang w:val="fr-FR"/>
        </w:rPr>
      </w:pPr>
      <w:r>
        <w:rPr>
          <w:color w:val="000000"/>
          <w:lang w:val="fr-FR"/>
        </w:rPr>
        <w:t>Tél : 04 95 32 88 66</w:t>
      </w:r>
    </w:p>
    <w:p w14:paraId="0F98C107" w14:textId="77777777" w:rsidR="00AB0DF4" w:rsidRDefault="009703B9" w:rsidP="004A320C">
      <w:pPr>
        <w:pStyle w:val="ParagrapheIndent2"/>
        <w:spacing w:line="232" w:lineRule="exact"/>
        <w:ind w:left="23" w:right="23"/>
        <w:jc w:val="both"/>
        <w:rPr>
          <w:color w:val="000000"/>
          <w:lang w:val="fr-FR"/>
        </w:rPr>
      </w:pPr>
      <w:r>
        <w:rPr>
          <w:color w:val="000000"/>
          <w:lang w:val="fr-FR"/>
        </w:rPr>
        <w:t>Télécopie : 04 95 32 38 55</w:t>
      </w:r>
    </w:p>
    <w:p w14:paraId="7231DE11" w14:textId="77777777" w:rsidR="00AB0DF4" w:rsidRDefault="009703B9" w:rsidP="004A320C">
      <w:pPr>
        <w:pStyle w:val="ParagrapheIndent2"/>
        <w:spacing w:line="232" w:lineRule="exact"/>
        <w:ind w:left="23" w:right="23"/>
        <w:jc w:val="both"/>
        <w:rPr>
          <w:color w:val="000000"/>
          <w:lang w:val="fr-FR"/>
        </w:rPr>
      </w:pPr>
      <w:r>
        <w:rPr>
          <w:color w:val="000000"/>
          <w:lang w:val="fr-FR"/>
        </w:rPr>
        <w:t>Courriel : greffe.ta-bastia@juradm.fr</w:t>
      </w:r>
    </w:p>
    <w:p w14:paraId="7E2118AD" w14:textId="77777777" w:rsidR="00AB0DF4" w:rsidRDefault="00AB0DF4" w:rsidP="004A320C">
      <w:pPr>
        <w:pStyle w:val="ParagrapheIndent2"/>
        <w:spacing w:line="232" w:lineRule="exact"/>
        <w:ind w:left="23" w:right="23"/>
        <w:jc w:val="both"/>
        <w:rPr>
          <w:color w:val="000000"/>
          <w:lang w:val="fr-FR"/>
        </w:rPr>
      </w:pPr>
    </w:p>
    <w:p w14:paraId="56BC9145" w14:textId="77777777" w:rsidR="00AB0DF4" w:rsidRDefault="009703B9" w:rsidP="004A320C">
      <w:pPr>
        <w:pStyle w:val="ParagrapheIndent2"/>
        <w:ind w:left="23" w:right="23"/>
        <w:jc w:val="both"/>
        <w:rPr>
          <w:color w:val="000000"/>
          <w:lang w:val="fr-FR"/>
        </w:rPr>
      </w:pPr>
      <w:r>
        <w:rPr>
          <w:color w:val="000000"/>
          <w:lang w:val="fr-FR"/>
        </w:rPr>
        <w:t>Pour obtenir des renseignements relatifs à l'introduction des recours, les candidats devront s'adresser à :</w:t>
      </w:r>
    </w:p>
    <w:p w14:paraId="1B1DD79D" w14:textId="77777777" w:rsidR="00AB0DF4" w:rsidRDefault="009703B9" w:rsidP="004A320C">
      <w:pPr>
        <w:pStyle w:val="ParagrapheIndent2"/>
        <w:spacing w:line="232" w:lineRule="exact"/>
        <w:ind w:left="23" w:right="23"/>
        <w:jc w:val="both"/>
        <w:rPr>
          <w:color w:val="000000"/>
          <w:lang w:val="fr-FR"/>
        </w:rPr>
      </w:pPr>
      <w:r>
        <w:rPr>
          <w:color w:val="000000"/>
          <w:lang w:val="fr-FR"/>
        </w:rPr>
        <w:t>En cas de difficultés survenant lors de la procédure de passation, l'organe chargé de jouer le rôle de médiateur est :</w:t>
      </w:r>
    </w:p>
    <w:p w14:paraId="62E569D1" w14:textId="77777777" w:rsidR="00AB0DF4" w:rsidRDefault="009703B9" w:rsidP="004A320C">
      <w:pPr>
        <w:pStyle w:val="ParagrapheIndent2"/>
        <w:spacing w:line="232" w:lineRule="exact"/>
        <w:ind w:left="23" w:right="23"/>
        <w:jc w:val="both"/>
        <w:rPr>
          <w:color w:val="000000"/>
          <w:lang w:val="fr-FR"/>
        </w:rPr>
      </w:pPr>
      <w:r>
        <w:rPr>
          <w:color w:val="000000"/>
          <w:lang w:val="fr-FR"/>
        </w:rPr>
        <w:t>Comité consultatif interrégional de règlement amiable des litiges</w:t>
      </w:r>
    </w:p>
    <w:p w14:paraId="16195138" w14:textId="77777777" w:rsidR="00AB0DF4" w:rsidRDefault="009703B9" w:rsidP="004A320C">
      <w:pPr>
        <w:pStyle w:val="ParagrapheIndent2"/>
        <w:spacing w:line="232" w:lineRule="exact"/>
        <w:ind w:left="23" w:right="23"/>
        <w:jc w:val="both"/>
        <w:rPr>
          <w:color w:val="000000"/>
          <w:lang w:val="fr-FR"/>
        </w:rPr>
      </w:pPr>
      <w:r>
        <w:rPr>
          <w:color w:val="000000"/>
          <w:lang w:val="fr-FR"/>
        </w:rPr>
        <w:t>Préfecture de la Région Provence Alpes</w:t>
      </w:r>
    </w:p>
    <w:p w14:paraId="644D8019" w14:textId="77777777" w:rsidR="00AB0DF4" w:rsidRDefault="009703B9" w:rsidP="004A320C">
      <w:pPr>
        <w:pStyle w:val="ParagrapheIndent2"/>
        <w:spacing w:line="232" w:lineRule="exact"/>
        <w:ind w:left="23" w:right="23"/>
        <w:jc w:val="both"/>
        <w:rPr>
          <w:color w:val="000000"/>
          <w:lang w:val="fr-FR"/>
        </w:rPr>
      </w:pPr>
      <w:r>
        <w:rPr>
          <w:color w:val="000000"/>
          <w:lang w:val="fr-FR"/>
        </w:rPr>
        <w:t>Cote d'Azur Place Félix Barret</w:t>
      </w:r>
    </w:p>
    <w:p w14:paraId="0C38261D" w14:textId="77777777" w:rsidR="00AB0DF4" w:rsidRDefault="009703B9">
      <w:pPr>
        <w:pStyle w:val="ParagrapheIndent2"/>
        <w:spacing w:line="232" w:lineRule="exact"/>
        <w:ind w:left="20" w:right="20"/>
        <w:jc w:val="both"/>
        <w:rPr>
          <w:color w:val="000000"/>
          <w:lang w:val="fr-FR"/>
        </w:rPr>
      </w:pPr>
      <w:r>
        <w:rPr>
          <w:color w:val="000000"/>
          <w:lang w:val="fr-FR"/>
        </w:rPr>
        <w:t>CS 80001</w:t>
      </w:r>
    </w:p>
    <w:p w14:paraId="611AD0A5" w14:textId="77777777" w:rsidR="00AB0DF4" w:rsidRDefault="009703B9">
      <w:pPr>
        <w:pStyle w:val="ParagrapheIndent2"/>
        <w:spacing w:line="232" w:lineRule="exact"/>
        <w:ind w:left="20" w:right="20"/>
        <w:jc w:val="both"/>
        <w:rPr>
          <w:color w:val="000000"/>
          <w:lang w:val="fr-FR"/>
        </w:rPr>
      </w:pPr>
      <w:r>
        <w:rPr>
          <w:color w:val="000000"/>
          <w:lang w:val="fr-FR"/>
        </w:rPr>
        <w:t>13282 MARSEILLE CEDEX 06</w:t>
      </w:r>
    </w:p>
    <w:p w14:paraId="5CC326ED" w14:textId="77777777" w:rsidR="004A320C" w:rsidRDefault="004A320C" w:rsidP="004A320C">
      <w:pPr>
        <w:rPr>
          <w:lang w:val="fr-FR"/>
        </w:rPr>
      </w:pPr>
    </w:p>
    <w:p w14:paraId="45B93BE5" w14:textId="77777777" w:rsidR="004A320C" w:rsidRDefault="004A320C" w:rsidP="004A320C">
      <w:pPr>
        <w:rPr>
          <w:lang w:val="fr-FR"/>
        </w:rPr>
      </w:pPr>
    </w:p>
    <w:p w14:paraId="6E3BAC4F" w14:textId="77777777" w:rsidR="004A320C" w:rsidRDefault="004A320C" w:rsidP="004A320C">
      <w:pPr>
        <w:rPr>
          <w:lang w:val="fr-FR"/>
        </w:rPr>
      </w:pPr>
    </w:p>
    <w:p w14:paraId="024E5707" w14:textId="77777777" w:rsidR="004A320C" w:rsidRDefault="004A320C" w:rsidP="004A320C">
      <w:pPr>
        <w:rPr>
          <w:lang w:val="fr-FR"/>
        </w:rPr>
      </w:pPr>
    </w:p>
    <w:p w14:paraId="126D52A1" w14:textId="77777777" w:rsidR="004A320C" w:rsidRDefault="004A320C" w:rsidP="004A320C">
      <w:pPr>
        <w:rPr>
          <w:lang w:val="fr-FR"/>
        </w:rPr>
      </w:pPr>
    </w:p>
    <w:p w14:paraId="0707AEFB" w14:textId="77777777" w:rsidR="004A320C" w:rsidRDefault="004A320C" w:rsidP="004A320C">
      <w:pPr>
        <w:rPr>
          <w:lang w:val="fr-FR"/>
        </w:rPr>
      </w:pPr>
    </w:p>
    <w:p w14:paraId="4CD0780C" w14:textId="77777777" w:rsidR="004A320C" w:rsidRDefault="004A320C" w:rsidP="004A320C">
      <w:pPr>
        <w:rPr>
          <w:lang w:val="fr-FR"/>
        </w:rPr>
      </w:pPr>
    </w:p>
    <w:p w14:paraId="749A4C48" w14:textId="77777777" w:rsidR="003A4603" w:rsidRDefault="003A4603" w:rsidP="004A320C">
      <w:pPr>
        <w:rPr>
          <w:lang w:val="fr-FR"/>
        </w:rPr>
      </w:pPr>
    </w:p>
    <w:p w14:paraId="5E6D63E2" w14:textId="77777777" w:rsidR="004A320C" w:rsidRDefault="004A320C" w:rsidP="004A320C">
      <w:pPr>
        <w:rPr>
          <w:lang w:val="fr-FR"/>
        </w:rPr>
      </w:pPr>
    </w:p>
    <w:sectPr w:rsidR="004A320C" w:rsidSect="00AB0DF4">
      <w:footerReference w:type="default" r:id="rId10"/>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4B2A" w14:textId="77777777" w:rsidR="001123E1" w:rsidRDefault="001123E1" w:rsidP="00AB0DF4">
      <w:r>
        <w:separator/>
      </w:r>
    </w:p>
  </w:endnote>
  <w:endnote w:type="continuationSeparator" w:id="0">
    <w:p w14:paraId="098D7D21" w14:textId="77777777" w:rsidR="001123E1" w:rsidRDefault="001123E1" w:rsidP="00AB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NLFCF+Verdana">
    <w:altName w:val="Verdana"/>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0CCE" w14:textId="77777777" w:rsidR="001123E1" w:rsidRDefault="001123E1">
    <w:pPr>
      <w:spacing w:line="240" w:lineRule="exact"/>
    </w:pPr>
  </w:p>
  <w:tbl>
    <w:tblPr>
      <w:tblW w:w="0" w:type="auto"/>
      <w:tblInd w:w="20" w:type="dxa"/>
      <w:tblLayout w:type="fixed"/>
      <w:tblLook w:val="04A0" w:firstRow="1" w:lastRow="0" w:firstColumn="1" w:lastColumn="0" w:noHBand="0" w:noVBand="1"/>
    </w:tblPr>
    <w:tblGrid>
      <w:gridCol w:w="5220"/>
      <w:gridCol w:w="4400"/>
    </w:tblGrid>
    <w:tr w:rsidR="001123E1" w14:paraId="183BC9EB" w14:textId="77777777">
      <w:trPr>
        <w:trHeight w:val="260"/>
      </w:trPr>
      <w:tc>
        <w:tcPr>
          <w:tcW w:w="5220" w:type="dxa"/>
          <w:tcMar>
            <w:top w:w="0" w:type="dxa"/>
            <w:left w:w="0" w:type="dxa"/>
            <w:bottom w:w="0" w:type="dxa"/>
            <w:right w:w="0" w:type="dxa"/>
          </w:tcMar>
          <w:vAlign w:val="center"/>
        </w:tcPr>
        <w:p w14:paraId="77BF0157" w14:textId="6C90DB2A" w:rsidR="001123E1" w:rsidRDefault="001123E1" w:rsidP="00521415">
          <w:pPr>
            <w:pStyle w:val="PiedDePage"/>
            <w:rPr>
              <w:color w:val="000000"/>
              <w:lang w:val="fr-FR"/>
            </w:rPr>
          </w:pPr>
          <w:r>
            <w:rPr>
              <w:color w:val="000000"/>
              <w:lang w:val="fr-FR"/>
            </w:rPr>
            <w:t xml:space="preserve">Consultation n°: </w:t>
          </w:r>
          <w:r w:rsidR="00C47896">
            <w:rPr>
              <w:color w:val="000000"/>
              <w:lang w:val="fr-FR"/>
            </w:rPr>
            <w:t>202</w:t>
          </w:r>
          <w:r w:rsidR="00EB4BA9">
            <w:rPr>
              <w:color w:val="000000"/>
              <w:lang w:val="fr-FR"/>
            </w:rPr>
            <w:t>5</w:t>
          </w:r>
          <w:r w:rsidR="00C47896">
            <w:rPr>
              <w:color w:val="000000"/>
              <w:lang w:val="fr-FR"/>
            </w:rPr>
            <w:t>-AOO-0</w:t>
          </w:r>
          <w:r w:rsidR="00EB4BA9">
            <w:rPr>
              <w:color w:val="000000"/>
              <w:lang w:val="fr-FR"/>
            </w:rPr>
            <w:t>01</w:t>
          </w:r>
        </w:p>
      </w:tc>
      <w:tc>
        <w:tcPr>
          <w:tcW w:w="4400" w:type="dxa"/>
          <w:tcMar>
            <w:top w:w="0" w:type="dxa"/>
            <w:left w:w="0" w:type="dxa"/>
            <w:bottom w:w="0" w:type="dxa"/>
            <w:right w:w="0" w:type="dxa"/>
          </w:tcMar>
          <w:vAlign w:val="center"/>
        </w:tcPr>
        <w:p w14:paraId="75A363E2" w14:textId="77777777" w:rsidR="001123E1" w:rsidRDefault="001123E1">
          <w:pPr>
            <w:pStyle w:val="PiedDePage"/>
            <w:jc w:val="right"/>
            <w:rPr>
              <w:color w:val="000000"/>
              <w:lang w:val="fr-FR"/>
            </w:rPr>
          </w:pPr>
          <w:r>
            <w:rPr>
              <w:color w:val="000000"/>
              <w:lang w:val="fr-FR"/>
            </w:rPr>
            <w:t xml:space="preserve">Page </w:t>
          </w:r>
          <w:r w:rsidR="00AB5739">
            <w:rPr>
              <w:color w:val="000000"/>
              <w:lang w:val="fr-FR"/>
            </w:rPr>
            <w:fldChar w:fldCharType="begin"/>
          </w:r>
          <w:r>
            <w:rPr>
              <w:color w:val="000000"/>
              <w:lang w:val="fr-FR"/>
            </w:rPr>
            <w:instrText xml:space="preserve"> PAGE </w:instrText>
          </w:r>
          <w:r w:rsidR="00AB5739">
            <w:rPr>
              <w:color w:val="000000"/>
              <w:lang w:val="fr-FR"/>
            </w:rPr>
            <w:fldChar w:fldCharType="separate"/>
          </w:r>
          <w:r w:rsidR="0053266D">
            <w:rPr>
              <w:noProof/>
              <w:color w:val="000000"/>
              <w:lang w:val="fr-FR"/>
            </w:rPr>
            <w:t>3</w:t>
          </w:r>
          <w:r w:rsidR="00AB5739">
            <w:rPr>
              <w:color w:val="000000"/>
              <w:lang w:val="fr-FR"/>
            </w:rPr>
            <w:fldChar w:fldCharType="end"/>
          </w:r>
          <w:r>
            <w:rPr>
              <w:color w:val="000000"/>
              <w:lang w:val="fr-FR"/>
            </w:rPr>
            <w:t xml:space="preserve"> sur </w:t>
          </w:r>
          <w:r w:rsidR="00AB5739">
            <w:rPr>
              <w:color w:val="000000"/>
              <w:lang w:val="fr-FR"/>
            </w:rPr>
            <w:fldChar w:fldCharType="begin"/>
          </w:r>
          <w:r>
            <w:rPr>
              <w:color w:val="000000"/>
              <w:lang w:val="fr-FR"/>
            </w:rPr>
            <w:instrText xml:space="preserve"> NUMPAGES </w:instrText>
          </w:r>
          <w:r w:rsidR="00AB5739">
            <w:rPr>
              <w:color w:val="000000"/>
              <w:lang w:val="fr-FR"/>
            </w:rPr>
            <w:fldChar w:fldCharType="separate"/>
          </w:r>
          <w:r w:rsidR="0053266D">
            <w:rPr>
              <w:noProof/>
              <w:color w:val="000000"/>
              <w:lang w:val="fr-FR"/>
            </w:rPr>
            <w:t>9</w:t>
          </w:r>
          <w:r w:rsidR="00AB5739">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C10A" w14:textId="77777777" w:rsidR="001123E1" w:rsidRDefault="001123E1" w:rsidP="00AB0DF4">
      <w:r>
        <w:separator/>
      </w:r>
    </w:p>
  </w:footnote>
  <w:footnote w:type="continuationSeparator" w:id="0">
    <w:p w14:paraId="789887F2" w14:textId="77777777" w:rsidR="001123E1" w:rsidRDefault="001123E1" w:rsidP="00AB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949"/>
    <w:multiLevelType w:val="hybridMultilevel"/>
    <w:tmpl w:val="A9B62C02"/>
    <w:lvl w:ilvl="0" w:tplc="4D808CDE">
      <w:start w:val="2"/>
      <w:numFmt w:val="bullet"/>
      <w:lvlText w:val="-"/>
      <w:lvlJc w:val="left"/>
      <w:pPr>
        <w:ind w:left="720" w:hanging="360"/>
      </w:pPr>
      <w:rPr>
        <w:rFonts w:ascii="BNLFCF+Verdana" w:eastAsia="Times New Roman" w:hAnsi="BNLFCF+Verdana" w:cs="BNLFCF+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F6612"/>
    <w:multiLevelType w:val="multilevel"/>
    <w:tmpl w:val="07E6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25453"/>
    <w:multiLevelType w:val="hybridMultilevel"/>
    <w:tmpl w:val="932200DC"/>
    <w:lvl w:ilvl="0" w:tplc="319ED20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49D6438"/>
    <w:multiLevelType w:val="hybridMultilevel"/>
    <w:tmpl w:val="88D24708"/>
    <w:lvl w:ilvl="0" w:tplc="BE1239D8">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433010416">
    <w:abstractNumId w:val="1"/>
  </w:num>
  <w:num w:numId="2" w16cid:durableId="19914027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5274782">
    <w:abstractNumId w:val="0"/>
  </w:num>
  <w:num w:numId="4" w16cid:durableId="1115097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F4"/>
    <w:rsid w:val="00074584"/>
    <w:rsid w:val="000A35C1"/>
    <w:rsid w:val="00103710"/>
    <w:rsid w:val="001123E1"/>
    <w:rsid w:val="00122DC7"/>
    <w:rsid w:val="00173ADF"/>
    <w:rsid w:val="001A7A2B"/>
    <w:rsid w:val="00204C0D"/>
    <w:rsid w:val="0022151C"/>
    <w:rsid w:val="00280B30"/>
    <w:rsid w:val="002B2002"/>
    <w:rsid w:val="00320467"/>
    <w:rsid w:val="00354785"/>
    <w:rsid w:val="00362107"/>
    <w:rsid w:val="00373DF5"/>
    <w:rsid w:val="003A4603"/>
    <w:rsid w:val="003A7F79"/>
    <w:rsid w:val="0043562C"/>
    <w:rsid w:val="004656F3"/>
    <w:rsid w:val="0048228F"/>
    <w:rsid w:val="004A320C"/>
    <w:rsid w:val="004B2057"/>
    <w:rsid w:val="004E00F2"/>
    <w:rsid w:val="004F2BD0"/>
    <w:rsid w:val="0051166F"/>
    <w:rsid w:val="00521415"/>
    <w:rsid w:val="0053266D"/>
    <w:rsid w:val="00560BCC"/>
    <w:rsid w:val="005A1271"/>
    <w:rsid w:val="005F7C79"/>
    <w:rsid w:val="0067589B"/>
    <w:rsid w:val="00685BCD"/>
    <w:rsid w:val="00691D3D"/>
    <w:rsid w:val="00691F44"/>
    <w:rsid w:val="006931F1"/>
    <w:rsid w:val="006949FC"/>
    <w:rsid w:val="006A4E75"/>
    <w:rsid w:val="006E02B4"/>
    <w:rsid w:val="006F18AA"/>
    <w:rsid w:val="00721F03"/>
    <w:rsid w:val="00764192"/>
    <w:rsid w:val="007751B3"/>
    <w:rsid w:val="0081318B"/>
    <w:rsid w:val="00822103"/>
    <w:rsid w:val="008427C3"/>
    <w:rsid w:val="00891999"/>
    <w:rsid w:val="008B157E"/>
    <w:rsid w:val="008D2184"/>
    <w:rsid w:val="00926019"/>
    <w:rsid w:val="0096729F"/>
    <w:rsid w:val="009703B9"/>
    <w:rsid w:val="0099714D"/>
    <w:rsid w:val="009D0E72"/>
    <w:rsid w:val="00AB0DF4"/>
    <w:rsid w:val="00AB5739"/>
    <w:rsid w:val="00B014D9"/>
    <w:rsid w:val="00B02EFD"/>
    <w:rsid w:val="00B718C9"/>
    <w:rsid w:val="00B741AE"/>
    <w:rsid w:val="00B8360E"/>
    <w:rsid w:val="00BA7665"/>
    <w:rsid w:val="00BA7BA3"/>
    <w:rsid w:val="00BB19DD"/>
    <w:rsid w:val="00C47896"/>
    <w:rsid w:val="00C64C0B"/>
    <w:rsid w:val="00C66D12"/>
    <w:rsid w:val="00CC0925"/>
    <w:rsid w:val="00CC7E0F"/>
    <w:rsid w:val="00CE60D8"/>
    <w:rsid w:val="00D1107A"/>
    <w:rsid w:val="00D16A57"/>
    <w:rsid w:val="00D85840"/>
    <w:rsid w:val="00D91AEC"/>
    <w:rsid w:val="00DB382E"/>
    <w:rsid w:val="00E243D6"/>
    <w:rsid w:val="00E60BF1"/>
    <w:rsid w:val="00EB4BA9"/>
    <w:rsid w:val="00ED1F78"/>
    <w:rsid w:val="00ED282E"/>
    <w:rsid w:val="00ED3F30"/>
    <w:rsid w:val="00F01C62"/>
    <w:rsid w:val="00F332E4"/>
    <w:rsid w:val="00F41008"/>
    <w:rsid w:val="00FC12B9"/>
    <w:rsid w:val="00FC39FC"/>
    <w:rsid w:val="00FD1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AF623"/>
  <w15:docId w15:val="{DF8C206C-D19C-4C24-B0DE-76281E4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F4"/>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rsid w:val="00AB0DF4"/>
  </w:style>
  <w:style w:type="paragraph" w:customStyle="1" w:styleId="tableGroupe">
    <w:name w:val="tableGroupe"/>
    <w:qFormat/>
    <w:rsid w:val="00AB0DF4"/>
  </w:style>
  <w:style w:type="paragraph" w:customStyle="1" w:styleId="PiedDePage">
    <w:name w:val="PiedDePage"/>
    <w:basedOn w:val="Normal"/>
    <w:next w:val="Normal"/>
    <w:qFormat/>
    <w:rsid w:val="00AB0DF4"/>
    <w:rPr>
      <w:rFonts w:ascii="Trebuchet MS" w:eastAsia="Trebuchet MS" w:hAnsi="Trebuchet MS" w:cs="Trebuchet MS"/>
      <w:sz w:val="18"/>
    </w:rPr>
  </w:style>
  <w:style w:type="paragraph" w:customStyle="1" w:styleId="ParagrapheIndent2">
    <w:name w:val="ParagrapheIndent2"/>
    <w:basedOn w:val="Normal"/>
    <w:next w:val="Normal"/>
    <w:qFormat/>
    <w:rsid w:val="00AB0DF4"/>
    <w:rPr>
      <w:rFonts w:ascii="Trebuchet MS" w:eastAsia="Trebuchet MS" w:hAnsi="Trebuchet MS" w:cs="Trebuchet MS"/>
      <w:sz w:val="20"/>
    </w:rPr>
  </w:style>
  <w:style w:type="paragraph" w:customStyle="1" w:styleId="style1">
    <w:name w:val="style1"/>
    <w:basedOn w:val="Normal"/>
    <w:next w:val="Normal"/>
    <w:qFormat/>
    <w:rsid w:val="00AB0DF4"/>
    <w:rPr>
      <w:rFonts w:ascii="Trebuchet MS" w:eastAsia="Trebuchet MS" w:hAnsi="Trebuchet MS" w:cs="Trebuchet MS"/>
      <w:sz w:val="20"/>
    </w:rPr>
  </w:style>
  <w:style w:type="paragraph" w:customStyle="1" w:styleId="Valign">
    <w:name w:val="Valign"/>
    <w:basedOn w:val="Normal"/>
    <w:next w:val="Normal"/>
    <w:qFormat/>
    <w:rsid w:val="00AB0DF4"/>
    <w:rPr>
      <w:rFonts w:ascii="Trebuchet MS" w:eastAsia="Trebuchet MS" w:hAnsi="Trebuchet MS" w:cs="Trebuchet MS"/>
      <w:sz w:val="20"/>
    </w:rPr>
  </w:style>
  <w:style w:type="paragraph" w:customStyle="1" w:styleId="tableCF">
    <w:name w:val="table CF"/>
    <w:basedOn w:val="Normal"/>
    <w:next w:val="Normal"/>
    <w:qFormat/>
    <w:rsid w:val="00AB0DF4"/>
    <w:rPr>
      <w:rFonts w:ascii="Trebuchet MS" w:eastAsia="Trebuchet MS" w:hAnsi="Trebuchet MS" w:cs="Trebuchet MS"/>
      <w:b/>
      <w:sz w:val="20"/>
    </w:rPr>
  </w:style>
  <w:style w:type="paragraph" w:customStyle="1" w:styleId="tableCH">
    <w:name w:val="table CH"/>
    <w:basedOn w:val="Normal"/>
    <w:next w:val="Normal"/>
    <w:qFormat/>
    <w:rsid w:val="00AB0DF4"/>
    <w:rPr>
      <w:rFonts w:ascii="Trebuchet MS" w:eastAsia="Trebuchet MS" w:hAnsi="Trebuchet MS" w:cs="Trebuchet MS"/>
      <w:b/>
      <w:sz w:val="20"/>
    </w:rPr>
  </w:style>
  <w:style w:type="paragraph" w:customStyle="1" w:styleId="tableTD">
    <w:name w:val="table TD"/>
    <w:basedOn w:val="Normal"/>
    <w:next w:val="Normal"/>
    <w:qFormat/>
    <w:rsid w:val="00AB0DF4"/>
    <w:rPr>
      <w:rFonts w:ascii="Trebuchet MS" w:eastAsia="Trebuchet MS" w:hAnsi="Trebuchet MS" w:cs="Trebuchet MS"/>
      <w:sz w:val="20"/>
    </w:rPr>
  </w:style>
  <w:style w:type="paragraph" w:customStyle="1" w:styleId="ParagrapheIndent1">
    <w:name w:val="ParagrapheIndent1"/>
    <w:basedOn w:val="Normal"/>
    <w:next w:val="Normal"/>
    <w:qFormat/>
    <w:rsid w:val="00AB0DF4"/>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extedebulles">
    <w:name w:val="Balloon Text"/>
    <w:basedOn w:val="Normal"/>
    <w:link w:val="TextedebullesCar"/>
    <w:rsid w:val="004656F3"/>
    <w:rPr>
      <w:rFonts w:ascii="Tahoma" w:hAnsi="Tahoma" w:cs="Tahoma"/>
      <w:sz w:val="16"/>
      <w:szCs w:val="16"/>
    </w:rPr>
  </w:style>
  <w:style w:type="character" w:customStyle="1" w:styleId="TextedebullesCar">
    <w:name w:val="Texte de bulles Car"/>
    <w:basedOn w:val="Policepardfaut"/>
    <w:link w:val="Textedebulles"/>
    <w:rsid w:val="004656F3"/>
    <w:rPr>
      <w:rFonts w:ascii="Tahoma" w:hAnsi="Tahoma" w:cs="Tahoma"/>
      <w:sz w:val="16"/>
      <w:szCs w:val="16"/>
    </w:rPr>
  </w:style>
  <w:style w:type="paragraph" w:customStyle="1" w:styleId="Normal1">
    <w:name w:val="Normal1"/>
    <w:basedOn w:val="Normal"/>
    <w:rsid w:val="006931F1"/>
    <w:pPr>
      <w:keepLines/>
      <w:tabs>
        <w:tab w:val="left" w:pos="284"/>
        <w:tab w:val="left" w:pos="567"/>
        <w:tab w:val="left" w:pos="851"/>
      </w:tabs>
      <w:ind w:firstLine="284"/>
      <w:jc w:val="both"/>
    </w:pPr>
    <w:rPr>
      <w:sz w:val="22"/>
      <w:szCs w:val="20"/>
      <w:lang w:val="fr-FR" w:eastAsia="fr-FR"/>
    </w:rPr>
  </w:style>
  <w:style w:type="character" w:styleId="Lienhypertexte">
    <w:name w:val="Hyperlink"/>
    <w:basedOn w:val="Policepardfaut"/>
    <w:rsid w:val="006931F1"/>
    <w:rPr>
      <w:color w:val="0000FF"/>
      <w:u w:val="single"/>
    </w:rPr>
  </w:style>
  <w:style w:type="paragraph" w:styleId="Paragraphedeliste">
    <w:name w:val="List Paragraph"/>
    <w:basedOn w:val="Normal"/>
    <w:link w:val="ParagraphedelisteCar"/>
    <w:uiPriority w:val="34"/>
    <w:qFormat/>
    <w:rsid w:val="004A320C"/>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4A320C"/>
    <w:rPr>
      <w:sz w:val="22"/>
      <w:lang w:val="fr-FR" w:eastAsia="fr-FR"/>
    </w:rPr>
  </w:style>
  <w:style w:type="paragraph" w:styleId="En-tte">
    <w:name w:val="header"/>
    <w:basedOn w:val="Normal"/>
    <w:link w:val="En-tteCar"/>
    <w:rsid w:val="00BA7665"/>
    <w:pPr>
      <w:tabs>
        <w:tab w:val="center" w:pos="4536"/>
        <w:tab w:val="right" w:pos="9072"/>
      </w:tabs>
    </w:pPr>
  </w:style>
  <w:style w:type="character" w:customStyle="1" w:styleId="En-tteCar">
    <w:name w:val="En-tête Car"/>
    <w:basedOn w:val="Policepardfaut"/>
    <w:link w:val="En-tte"/>
    <w:rsid w:val="00BA7665"/>
    <w:rPr>
      <w:sz w:val="24"/>
      <w:szCs w:val="24"/>
    </w:rPr>
  </w:style>
  <w:style w:type="paragraph" w:styleId="Pieddepage0">
    <w:name w:val="footer"/>
    <w:basedOn w:val="Normal"/>
    <w:link w:val="PieddepageCar"/>
    <w:rsid w:val="00BA7665"/>
    <w:pPr>
      <w:tabs>
        <w:tab w:val="center" w:pos="4536"/>
        <w:tab w:val="right" w:pos="9072"/>
      </w:tabs>
    </w:pPr>
  </w:style>
  <w:style w:type="character" w:customStyle="1" w:styleId="PieddepageCar">
    <w:name w:val="Pied de page Car"/>
    <w:basedOn w:val="Policepardfaut"/>
    <w:link w:val="Pieddepage0"/>
    <w:rsid w:val="00BA76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7578">
      <w:bodyDiv w:val="1"/>
      <w:marLeft w:val="0"/>
      <w:marRight w:val="0"/>
      <w:marTop w:val="0"/>
      <w:marBottom w:val="0"/>
      <w:divBdr>
        <w:top w:val="none" w:sz="0" w:space="0" w:color="auto"/>
        <w:left w:val="none" w:sz="0" w:space="0" w:color="auto"/>
        <w:bottom w:val="none" w:sz="0" w:space="0" w:color="auto"/>
        <w:right w:val="none" w:sz="0" w:space="0" w:color="auto"/>
      </w:divBdr>
    </w:div>
    <w:div w:id="511408855">
      <w:bodyDiv w:val="1"/>
      <w:marLeft w:val="0"/>
      <w:marRight w:val="0"/>
      <w:marTop w:val="0"/>
      <w:marBottom w:val="0"/>
      <w:divBdr>
        <w:top w:val="none" w:sz="0" w:space="0" w:color="auto"/>
        <w:left w:val="none" w:sz="0" w:space="0" w:color="auto"/>
        <w:bottom w:val="none" w:sz="0" w:space="0" w:color="auto"/>
        <w:right w:val="none" w:sz="0" w:space="0" w:color="auto"/>
      </w:divBdr>
    </w:div>
    <w:div w:id="878976874">
      <w:bodyDiv w:val="1"/>
      <w:marLeft w:val="0"/>
      <w:marRight w:val="0"/>
      <w:marTop w:val="0"/>
      <w:marBottom w:val="0"/>
      <w:divBdr>
        <w:top w:val="none" w:sz="0" w:space="0" w:color="auto"/>
        <w:left w:val="none" w:sz="0" w:space="0" w:color="auto"/>
        <w:bottom w:val="none" w:sz="0" w:space="0" w:color="auto"/>
        <w:right w:val="none" w:sz="0" w:space="0" w:color="auto"/>
      </w:divBdr>
    </w:div>
    <w:div w:id="929047843">
      <w:bodyDiv w:val="1"/>
      <w:marLeft w:val="0"/>
      <w:marRight w:val="0"/>
      <w:marTop w:val="0"/>
      <w:marBottom w:val="0"/>
      <w:divBdr>
        <w:top w:val="none" w:sz="0" w:space="0" w:color="auto"/>
        <w:left w:val="none" w:sz="0" w:space="0" w:color="auto"/>
        <w:bottom w:val="none" w:sz="0" w:space="0" w:color="auto"/>
        <w:right w:val="none" w:sz="0" w:space="0" w:color="auto"/>
      </w:divBdr>
    </w:div>
    <w:div w:id="1180703296">
      <w:bodyDiv w:val="1"/>
      <w:marLeft w:val="0"/>
      <w:marRight w:val="0"/>
      <w:marTop w:val="0"/>
      <w:marBottom w:val="0"/>
      <w:divBdr>
        <w:top w:val="none" w:sz="0" w:space="0" w:color="auto"/>
        <w:left w:val="none" w:sz="0" w:space="0" w:color="auto"/>
        <w:bottom w:val="none" w:sz="0" w:space="0" w:color="auto"/>
        <w:right w:val="none" w:sz="0" w:space="0" w:color="auto"/>
      </w:divBdr>
    </w:div>
    <w:div w:id="1592350023">
      <w:bodyDiv w:val="1"/>
      <w:marLeft w:val="0"/>
      <w:marRight w:val="0"/>
      <w:marTop w:val="0"/>
      <w:marBottom w:val="0"/>
      <w:divBdr>
        <w:top w:val="none" w:sz="0" w:space="0" w:color="auto"/>
        <w:left w:val="none" w:sz="0" w:space="0" w:color="auto"/>
        <w:bottom w:val="none" w:sz="0" w:space="0" w:color="auto"/>
        <w:right w:val="none" w:sz="0" w:space="0" w:color="auto"/>
      </w:divBdr>
    </w:div>
    <w:div w:id="2039357260">
      <w:bodyDiv w:val="1"/>
      <w:marLeft w:val="0"/>
      <w:marRight w:val="0"/>
      <w:marTop w:val="0"/>
      <w:marBottom w:val="0"/>
      <w:divBdr>
        <w:top w:val="none" w:sz="0" w:space="0" w:color="auto"/>
        <w:left w:val="none" w:sz="0" w:space="0" w:color="auto"/>
        <w:bottom w:val="none" w:sz="0" w:space="0" w:color="auto"/>
        <w:right w:val="none" w:sz="0" w:space="0" w:color="auto"/>
      </w:divBdr>
    </w:div>
    <w:div w:id="210163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684236-1B19-4F8A-8405-FBD3EB92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2927</Words>
  <Characters>16653</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Buresi</dc:creator>
  <cp:lastModifiedBy>Karole Buresi</cp:lastModifiedBy>
  <cp:revision>39</cp:revision>
  <cp:lastPrinted>2020-12-07T13:38:00Z</cp:lastPrinted>
  <dcterms:created xsi:type="dcterms:W3CDTF">2021-09-23T08:40:00Z</dcterms:created>
  <dcterms:modified xsi:type="dcterms:W3CDTF">2025-01-16T08:29:00Z</dcterms:modified>
</cp:coreProperties>
</file>