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A3394" w14:textId="18C8A06D" w:rsidR="00BB46DC" w:rsidRPr="00FE20AA" w:rsidRDefault="00BB46DC" w:rsidP="00883052">
      <w:pPr>
        <w:pStyle w:val="Titre1"/>
      </w:pPr>
    </w:p>
    <w:p w14:paraId="46C97F05" w14:textId="1205AE17" w:rsidR="004D25CE" w:rsidRPr="00FE20AA" w:rsidRDefault="00AC0012" w:rsidP="0013733F">
      <w:pPr>
        <w:jc w:val="center"/>
      </w:pPr>
      <w:r>
        <w:rPr>
          <w:noProof/>
        </w:rPr>
        <w:drawing>
          <wp:anchor distT="0" distB="0" distL="114300" distR="114300" simplePos="0" relativeHeight="251659264" behindDoc="0" locked="0" layoutInCell="1" allowOverlap="1" wp14:anchorId="5EF5C291" wp14:editId="1E304857">
            <wp:simplePos x="0" y="0"/>
            <wp:positionH relativeFrom="column">
              <wp:posOffset>-352425</wp:posOffset>
            </wp:positionH>
            <wp:positionV relativeFrom="paragraph">
              <wp:posOffset>92710</wp:posOffset>
            </wp:positionV>
            <wp:extent cx="1395730" cy="1331595"/>
            <wp:effectExtent l="0" t="0" r="0" b="1905"/>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MIN_Solidarites_Sante_CMJN.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5730" cy="1331595"/>
                    </a:xfrm>
                    <a:prstGeom prst="rect">
                      <a:avLst/>
                    </a:prstGeom>
                  </pic:spPr>
                </pic:pic>
              </a:graphicData>
            </a:graphic>
            <wp14:sizeRelH relativeFrom="page">
              <wp14:pctWidth>0</wp14:pctWidth>
            </wp14:sizeRelH>
            <wp14:sizeRelV relativeFrom="page">
              <wp14:pctHeight>0</wp14:pctHeight>
            </wp14:sizeRelV>
          </wp:anchor>
        </w:drawing>
      </w:r>
    </w:p>
    <w:p w14:paraId="5FF271F6" w14:textId="49478EC4" w:rsidR="00BB46DC" w:rsidRPr="00FE20AA" w:rsidRDefault="00BB46DC" w:rsidP="00883052"/>
    <w:p w14:paraId="6C018346" w14:textId="77777777" w:rsidR="00D54B5E" w:rsidRPr="00645407" w:rsidRDefault="00D54B5E" w:rsidP="00D54B5E">
      <w:pPr>
        <w:pStyle w:val="Intituldirection"/>
        <w:rPr>
          <w:rFonts w:eastAsia="Times New Roman"/>
          <w:b w:val="0"/>
          <w:bCs w:val="0"/>
          <w:sz w:val="20"/>
          <w:szCs w:val="20"/>
          <w:lang w:val="fr-FR" w:eastAsia="fr-FR"/>
        </w:rPr>
      </w:pPr>
      <w:r w:rsidRPr="00645407">
        <w:rPr>
          <w:rFonts w:eastAsia="Times New Roman"/>
          <w:b w:val="0"/>
          <w:bCs w:val="0"/>
          <w:sz w:val="20"/>
          <w:szCs w:val="20"/>
          <w:lang w:val="fr-FR" w:eastAsia="fr-FR"/>
        </w:rPr>
        <w:t>Secrétariat général</w:t>
      </w:r>
    </w:p>
    <w:p w14:paraId="1115FA1C" w14:textId="77777777" w:rsidR="00D54B5E" w:rsidRPr="00645407" w:rsidRDefault="00D54B5E" w:rsidP="00D54B5E">
      <w:pPr>
        <w:pStyle w:val="Corpsdetexte"/>
        <w:jc w:val="right"/>
        <w:rPr>
          <w:sz w:val="20"/>
          <w:szCs w:val="20"/>
        </w:rPr>
      </w:pPr>
      <w:r w:rsidRPr="00645407">
        <w:rPr>
          <w:sz w:val="20"/>
          <w:szCs w:val="20"/>
        </w:rPr>
        <w:t>Direction des finances,</w:t>
      </w:r>
      <w:r w:rsidRPr="00645407">
        <w:rPr>
          <w:sz w:val="20"/>
          <w:szCs w:val="20"/>
        </w:rPr>
        <w:br/>
        <w:t>des achats et des services</w:t>
      </w:r>
    </w:p>
    <w:p w14:paraId="1328CA62" w14:textId="77777777" w:rsidR="00D54B5E" w:rsidRPr="00645407" w:rsidRDefault="00D54B5E" w:rsidP="00D54B5E">
      <w:pPr>
        <w:jc w:val="right"/>
        <w:rPr>
          <w:sz w:val="20"/>
          <w:szCs w:val="20"/>
        </w:rPr>
      </w:pPr>
    </w:p>
    <w:p w14:paraId="072AA787" w14:textId="1A6E0850" w:rsidR="00D54B5E" w:rsidRPr="0064307C" w:rsidRDefault="00D54B5E" w:rsidP="00D54B5E">
      <w:pPr>
        <w:jc w:val="center"/>
        <w:rPr>
          <w:sz w:val="20"/>
          <w:szCs w:val="20"/>
          <w:lang w:eastAsia="en-US"/>
        </w:rPr>
      </w:pPr>
      <w:r>
        <w:rPr>
          <w:sz w:val="20"/>
          <w:szCs w:val="20"/>
          <w:lang w:eastAsia="en-US"/>
        </w:rPr>
        <w:tab/>
      </w:r>
      <w:r>
        <w:rPr>
          <w:sz w:val="20"/>
          <w:szCs w:val="20"/>
          <w:lang w:eastAsia="en-US"/>
        </w:rPr>
        <w:tab/>
      </w:r>
      <w:r>
        <w:rPr>
          <w:sz w:val="20"/>
          <w:szCs w:val="20"/>
          <w:lang w:eastAsia="en-US"/>
        </w:rPr>
        <w:tab/>
      </w:r>
      <w:r>
        <w:rPr>
          <w:sz w:val="20"/>
          <w:szCs w:val="20"/>
          <w:lang w:eastAsia="en-US"/>
        </w:rPr>
        <w:tab/>
      </w:r>
      <w:r>
        <w:rPr>
          <w:sz w:val="20"/>
          <w:szCs w:val="20"/>
          <w:lang w:eastAsia="en-US"/>
        </w:rPr>
        <w:tab/>
      </w:r>
      <w:r>
        <w:rPr>
          <w:sz w:val="20"/>
          <w:szCs w:val="20"/>
          <w:lang w:eastAsia="en-US"/>
        </w:rPr>
        <w:tab/>
      </w:r>
      <w:r>
        <w:rPr>
          <w:sz w:val="20"/>
          <w:szCs w:val="20"/>
          <w:lang w:eastAsia="en-US"/>
        </w:rPr>
        <w:tab/>
      </w:r>
      <w:r>
        <w:rPr>
          <w:sz w:val="20"/>
          <w:szCs w:val="20"/>
          <w:lang w:eastAsia="en-US"/>
        </w:rPr>
        <w:tab/>
        <w:t>Services des patrimoines</w:t>
      </w:r>
    </w:p>
    <w:p w14:paraId="63CAD488" w14:textId="77777777" w:rsidR="00D54B5E" w:rsidRPr="00645407" w:rsidRDefault="00D54B5E" w:rsidP="00D54B5E">
      <w:pPr>
        <w:rPr>
          <w:sz w:val="20"/>
          <w:szCs w:val="20"/>
        </w:rPr>
      </w:pPr>
    </w:p>
    <w:p w14:paraId="77485978" w14:textId="77777777" w:rsidR="00D54B5E" w:rsidRPr="00645407" w:rsidRDefault="00D54B5E" w:rsidP="00D54B5E">
      <w:pPr>
        <w:rPr>
          <w:sz w:val="20"/>
          <w:szCs w:val="20"/>
        </w:rPr>
      </w:pPr>
    </w:p>
    <w:p w14:paraId="2D9D384C" w14:textId="77777777" w:rsidR="00D54B5E" w:rsidRPr="00645407" w:rsidRDefault="00D54B5E" w:rsidP="00D54B5E">
      <w:pPr>
        <w:rPr>
          <w:sz w:val="20"/>
          <w:szCs w:val="20"/>
        </w:rPr>
      </w:pPr>
    </w:p>
    <w:p w14:paraId="03857E13" w14:textId="77777777" w:rsidR="00D54B5E" w:rsidRPr="00B862BB" w:rsidRDefault="00D54B5E" w:rsidP="00D54B5E">
      <w:pPr>
        <w:rPr>
          <w:sz w:val="20"/>
          <w:szCs w:val="20"/>
        </w:rPr>
      </w:pPr>
    </w:p>
    <w:p w14:paraId="334256CD" w14:textId="77777777" w:rsidR="00D54B5E" w:rsidRPr="00B862BB" w:rsidRDefault="00D54B5E" w:rsidP="00D54B5E">
      <w:pPr>
        <w:rPr>
          <w:sz w:val="20"/>
          <w:szCs w:val="20"/>
        </w:rPr>
      </w:pPr>
    </w:p>
    <w:p w14:paraId="1308BD48" w14:textId="77777777" w:rsidR="00D54B5E" w:rsidRPr="00B862BB" w:rsidRDefault="00D54B5E" w:rsidP="00D54B5E">
      <w:pPr>
        <w:rPr>
          <w:sz w:val="20"/>
          <w:szCs w:val="20"/>
        </w:rPr>
      </w:pPr>
    </w:p>
    <w:p w14:paraId="51523F95" w14:textId="77777777" w:rsidR="00D54B5E" w:rsidRPr="00B862BB" w:rsidRDefault="00D54B5E" w:rsidP="00D54B5E">
      <w:pPr>
        <w:rPr>
          <w:sz w:val="20"/>
          <w:szCs w:val="20"/>
        </w:rPr>
      </w:pPr>
    </w:p>
    <w:p w14:paraId="5B5E1B75" w14:textId="77777777" w:rsidR="00D54B5E" w:rsidRPr="00E8168B" w:rsidRDefault="00D54B5E" w:rsidP="00D54B5E"/>
    <w:p w14:paraId="445039A9" w14:textId="77777777" w:rsidR="00D54B5E" w:rsidRPr="00E8168B" w:rsidRDefault="00D54B5E" w:rsidP="00D54B5E"/>
    <w:p w14:paraId="54C0E049" w14:textId="77777777" w:rsidR="00D54B5E" w:rsidRPr="00E8168B" w:rsidRDefault="00D54B5E" w:rsidP="00D54B5E"/>
    <w:p w14:paraId="06692CD6" w14:textId="77777777" w:rsidR="00D54B5E" w:rsidRPr="00E8168B" w:rsidRDefault="00D54B5E" w:rsidP="00D54B5E">
      <w:pPr>
        <w:tabs>
          <w:tab w:val="left" w:pos="-851"/>
          <w:tab w:val="left" w:pos="0"/>
        </w:tabs>
        <w:suppressAutoHyphens/>
        <w:ind w:right="-112"/>
        <w:jc w:val="both"/>
        <w:rPr>
          <w:spacing w:val="-2"/>
        </w:rPr>
      </w:pPr>
    </w:p>
    <w:p w14:paraId="2193C134" w14:textId="77777777" w:rsidR="008976A2" w:rsidRPr="00366F7A" w:rsidRDefault="008976A2" w:rsidP="008976A2">
      <w:pPr>
        <w:spacing w:before="98"/>
        <w:ind w:left="2747"/>
        <w:jc w:val="center"/>
        <w:rPr>
          <w:b/>
        </w:rPr>
      </w:pPr>
    </w:p>
    <w:p w14:paraId="3C67B90A" w14:textId="77777777" w:rsidR="008976A2" w:rsidRPr="00366F7A" w:rsidRDefault="008976A2" w:rsidP="008976A2">
      <w:pPr>
        <w:spacing w:before="98"/>
        <w:ind w:left="2747"/>
        <w:jc w:val="center"/>
        <w:rPr>
          <w:b/>
        </w:rPr>
      </w:pPr>
    </w:p>
    <w:p w14:paraId="7232839B" w14:textId="77777777" w:rsidR="008976A2" w:rsidRPr="00366F7A" w:rsidRDefault="008976A2" w:rsidP="008976A2">
      <w:pPr>
        <w:pBdr>
          <w:top w:val="single" w:sz="4" w:space="1" w:color="auto"/>
          <w:left w:val="single" w:sz="4" w:space="4" w:color="auto"/>
          <w:bottom w:val="single" w:sz="4" w:space="1" w:color="auto"/>
          <w:right w:val="single" w:sz="4" w:space="4" w:color="auto"/>
        </w:pBdr>
        <w:autoSpaceDE w:val="0"/>
        <w:jc w:val="both"/>
        <w:rPr>
          <w:b/>
        </w:rPr>
      </w:pPr>
    </w:p>
    <w:p w14:paraId="16EFBC62" w14:textId="1E5A9CCD" w:rsidR="008976A2" w:rsidRPr="00366F7A" w:rsidRDefault="008976A2" w:rsidP="008976A2">
      <w:pPr>
        <w:pBdr>
          <w:top w:val="single" w:sz="4" w:space="1" w:color="auto"/>
          <w:left w:val="single" w:sz="4" w:space="4" w:color="auto"/>
          <w:bottom w:val="single" w:sz="4" w:space="1" w:color="auto"/>
          <w:right w:val="single" w:sz="4" w:space="4" w:color="auto"/>
        </w:pBdr>
        <w:jc w:val="center"/>
        <w:rPr>
          <w:b/>
        </w:rPr>
      </w:pPr>
      <w:bookmarkStart w:id="0" w:name="_Hlk131540192"/>
      <w:r w:rsidRPr="00366F7A">
        <w:rPr>
          <w:b/>
        </w:rPr>
        <w:t>Prestations de retranscription de réunions sous forme de compte-rendu, de synthèse, de relevé de décisions et/ou d’indexation pour le compte des ministères sociaux</w:t>
      </w:r>
    </w:p>
    <w:bookmarkEnd w:id="0"/>
    <w:p w14:paraId="061AC4CF" w14:textId="77777777" w:rsidR="008976A2" w:rsidRPr="00366F7A" w:rsidRDefault="008976A2" w:rsidP="008976A2">
      <w:pPr>
        <w:pBdr>
          <w:top w:val="single" w:sz="4" w:space="1" w:color="auto"/>
          <w:left w:val="single" w:sz="4" w:space="4" w:color="auto"/>
          <w:bottom w:val="single" w:sz="4" w:space="1" w:color="auto"/>
          <w:right w:val="single" w:sz="4" w:space="4" w:color="auto"/>
        </w:pBdr>
        <w:autoSpaceDE w:val="0"/>
        <w:jc w:val="both"/>
        <w:rPr>
          <w:b/>
        </w:rPr>
      </w:pPr>
    </w:p>
    <w:p w14:paraId="6DFBB053" w14:textId="77777777" w:rsidR="00D54B5E" w:rsidRPr="00E8168B" w:rsidRDefault="00D54B5E" w:rsidP="00D54B5E">
      <w:pPr>
        <w:jc w:val="center"/>
        <w:rPr>
          <w:b/>
        </w:rPr>
      </w:pPr>
    </w:p>
    <w:p w14:paraId="6BA8556A" w14:textId="77777777" w:rsidR="00D54B5E" w:rsidRPr="00E8168B" w:rsidRDefault="00D54B5E" w:rsidP="00D54B5E"/>
    <w:p w14:paraId="33E1A7B0" w14:textId="77777777" w:rsidR="00D54B5E" w:rsidRPr="00E8168B" w:rsidRDefault="00D54B5E" w:rsidP="00D54B5E"/>
    <w:p w14:paraId="72EADF3B" w14:textId="77777777" w:rsidR="00D54B5E" w:rsidRPr="00E8168B" w:rsidRDefault="00D54B5E" w:rsidP="00D54B5E">
      <w:pPr>
        <w:keepNext/>
        <w:keepLines/>
        <w:tabs>
          <w:tab w:val="clear" w:pos="2265"/>
          <w:tab w:val="left" w:pos="0"/>
          <w:tab w:val="center" w:pos="4706"/>
          <w:tab w:val="left" w:pos="5040"/>
        </w:tabs>
        <w:suppressAutoHyphens/>
        <w:ind w:right="-112"/>
        <w:jc w:val="center"/>
        <w:rPr>
          <w:b/>
        </w:rPr>
      </w:pPr>
      <w:r w:rsidRPr="00E8168B">
        <w:rPr>
          <w:b/>
        </w:rPr>
        <w:t>CADRE DE REPONSE TECHNIQUE</w:t>
      </w:r>
    </w:p>
    <w:p w14:paraId="3782C189" w14:textId="77777777" w:rsidR="00D54B5E" w:rsidRPr="00E8168B" w:rsidRDefault="00D54B5E" w:rsidP="00D54B5E"/>
    <w:p w14:paraId="2E477C36" w14:textId="77777777" w:rsidR="00D54B5E" w:rsidRPr="00E8168B" w:rsidRDefault="00D54B5E" w:rsidP="00D54B5E">
      <w:pPr>
        <w:spacing w:before="240"/>
        <w:ind w:firstLine="6"/>
        <w:jc w:val="center"/>
        <w:rPr>
          <w:b/>
          <w:bCs/>
          <w:smallCaps/>
          <w:kern w:val="24"/>
        </w:rPr>
      </w:pPr>
      <w:r w:rsidRPr="00E8168B">
        <w:rPr>
          <w:b/>
        </w:rPr>
        <w:t xml:space="preserve">Numéro de consultation : </w:t>
      </w:r>
    </w:p>
    <w:p w14:paraId="0774FC7C" w14:textId="77777777" w:rsidR="00D54B5E" w:rsidRPr="00E8168B" w:rsidRDefault="00D54B5E" w:rsidP="00D54B5E"/>
    <w:p w14:paraId="2E06E4DC" w14:textId="77777777" w:rsidR="00D54B5E" w:rsidRPr="00E8168B" w:rsidRDefault="00D54B5E" w:rsidP="00D54B5E"/>
    <w:p w14:paraId="59868E28" w14:textId="77777777" w:rsidR="00D54B5E" w:rsidRPr="00B862BB" w:rsidRDefault="00D54B5E" w:rsidP="00D54B5E">
      <w:pPr>
        <w:rPr>
          <w:sz w:val="20"/>
          <w:szCs w:val="20"/>
        </w:rPr>
      </w:pPr>
    </w:p>
    <w:p w14:paraId="1A088441" w14:textId="77777777" w:rsidR="00D54B5E" w:rsidRPr="00B862BB" w:rsidRDefault="00D54B5E" w:rsidP="00D54B5E">
      <w:pPr>
        <w:rPr>
          <w:sz w:val="20"/>
          <w:szCs w:val="20"/>
        </w:rPr>
      </w:pPr>
    </w:p>
    <w:p w14:paraId="53C65E6B" w14:textId="77777777" w:rsidR="00D54B5E" w:rsidRPr="00B862BB" w:rsidRDefault="00D54B5E" w:rsidP="00D54B5E">
      <w:pPr>
        <w:pStyle w:val="Adresseexpditeur"/>
        <w:tabs>
          <w:tab w:val="left" w:pos="972"/>
        </w:tabs>
        <w:ind w:left="-180"/>
        <w:jc w:val="center"/>
        <w:rPr>
          <w:b/>
          <w:sz w:val="20"/>
          <w:szCs w:val="20"/>
        </w:rPr>
      </w:pPr>
      <w:r w:rsidRPr="00B862BB">
        <w:rPr>
          <w:b/>
          <w:sz w:val="20"/>
          <w:szCs w:val="20"/>
        </w:rPr>
        <w:t>Direction des finances, des achats</w:t>
      </w:r>
    </w:p>
    <w:p w14:paraId="7C212089" w14:textId="77777777" w:rsidR="00D54B5E" w:rsidRPr="00B862BB" w:rsidRDefault="00D54B5E" w:rsidP="00D54B5E">
      <w:pPr>
        <w:pStyle w:val="Adresseexpditeur"/>
        <w:tabs>
          <w:tab w:val="left" w:pos="972"/>
        </w:tabs>
        <w:ind w:left="-180"/>
        <w:jc w:val="center"/>
        <w:rPr>
          <w:b/>
          <w:sz w:val="20"/>
          <w:szCs w:val="20"/>
        </w:rPr>
      </w:pPr>
      <w:r w:rsidRPr="00B862BB">
        <w:rPr>
          <w:b/>
          <w:sz w:val="20"/>
          <w:szCs w:val="20"/>
        </w:rPr>
        <w:t xml:space="preserve"> </w:t>
      </w:r>
      <w:proofErr w:type="gramStart"/>
      <w:r w:rsidRPr="00B862BB">
        <w:rPr>
          <w:b/>
          <w:sz w:val="20"/>
          <w:szCs w:val="20"/>
        </w:rPr>
        <w:t>et</w:t>
      </w:r>
      <w:proofErr w:type="gramEnd"/>
      <w:r w:rsidRPr="00B862BB">
        <w:rPr>
          <w:b/>
          <w:sz w:val="20"/>
          <w:szCs w:val="20"/>
        </w:rPr>
        <w:t xml:space="preserve"> des services</w:t>
      </w:r>
    </w:p>
    <w:p w14:paraId="6842D7AC" w14:textId="77777777" w:rsidR="00D54B5E" w:rsidRPr="0064307C" w:rsidRDefault="00D54B5E" w:rsidP="00D54B5E">
      <w:pPr>
        <w:jc w:val="center"/>
        <w:rPr>
          <w:sz w:val="20"/>
          <w:szCs w:val="20"/>
          <w:lang w:eastAsia="en-US"/>
        </w:rPr>
      </w:pPr>
      <w:r>
        <w:rPr>
          <w:sz w:val="20"/>
          <w:szCs w:val="20"/>
          <w:lang w:eastAsia="en-US"/>
        </w:rPr>
        <w:t>Services des patrimoines</w:t>
      </w:r>
    </w:p>
    <w:p w14:paraId="38744B01" w14:textId="77777777" w:rsidR="00D54B5E" w:rsidRPr="00B862BB" w:rsidRDefault="00D54B5E" w:rsidP="00D54B5E">
      <w:pPr>
        <w:tabs>
          <w:tab w:val="left" w:pos="-1440"/>
          <w:tab w:val="left" w:pos="-720"/>
          <w:tab w:val="left" w:pos="284"/>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right="-113"/>
        <w:jc w:val="center"/>
        <w:rPr>
          <w:sz w:val="20"/>
          <w:szCs w:val="20"/>
        </w:rPr>
      </w:pPr>
      <w:r w:rsidRPr="00B862BB">
        <w:rPr>
          <w:sz w:val="20"/>
          <w:szCs w:val="20"/>
        </w:rPr>
        <w:t>Bureau des prestations de service</w:t>
      </w:r>
    </w:p>
    <w:p w14:paraId="606E37A2" w14:textId="77777777" w:rsidR="00D54B5E" w:rsidRPr="00B862BB" w:rsidRDefault="00D54B5E" w:rsidP="00D54B5E">
      <w:pPr>
        <w:tabs>
          <w:tab w:val="left" w:pos="-1440"/>
          <w:tab w:val="left" w:pos="-720"/>
          <w:tab w:val="left" w:pos="284"/>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right="-113"/>
        <w:jc w:val="center"/>
        <w:rPr>
          <w:sz w:val="20"/>
          <w:szCs w:val="20"/>
        </w:rPr>
      </w:pPr>
    </w:p>
    <w:p w14:paraId="7F592C9F" w14:textId="77777777" w:rsidR="00D54B5E" w:rsidRPr="00B862BB" w:rsidRDefault="00D54B5E" w:rsidP="00D54B5E">
      <w:pPr>
        <w:tabs>
          <w:tab w:val="left" w:pos="-1440"/>
          <w:tab w:val="left" w:pos="-720"/>
          <w:tab w:val="left" w:pos="284"/>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right="-113"/>
        <w:jc w:val="center"/>
        <w:rPr>
          <w:sz w:val="20"/>
          <w:szCs w:val="20"/>
        </w:rPr>
      </w:pPr>
      <w:r w:rsidRPr="00B862BB">
        <w:rPr>
          <w:b/>
          <w:sz w:val="20"/>
          <w:szCs w:val="20"/>
        </w:rPr>
        <w:t>14 avenue Duquesne 75350 PARIS 07 SP</w:t>
      </w:r>
    </w:p>
    <w:p w14:paraId="1420656B" w14:textId="77777777" w:rsidR="00BB46DC" w:rsidRPr="00FE20AA" w:rsidRDefault="00BB46DC" w:rsidP="00883052"/>
    <w:p w14:paraId="39DF7298" w14:textId="77777777" w:rsidR="000D5CFD" w:rsidRDefault="000D5CFD">
      <w:pPr>
        <w:tabs>
          <w:tab w:val="clear" w:pos="2265"/>
        </w:tabs>
        <w:rPr>
          <w:b/>
          <w:sz w:val="22"/>
          <w:szCs w:val="22"/>
        </w:rPr>
        <w:sectPr w:rsidR="000D5CFD" w:rsidSect="0082288C">
          <w:headerReference w:type="even" r:id="rId9"/>
          <w:footerReference w:type="even" r:id="rId10"/>
          <w:footerReference w:type="default" r:id="rId11"/>
          <w:footerReference w:type="first" r:id="rId12"/>
          <w:pgSz w:w="11906" w:h="16838" w:code="9"/>
          <w:pgMar w:top="0" w:right="849" w:bottom="284" w:left="1276" w:header="720" w:footer="720" w:gutter="0"/>
          <w:cols w:space="720"/>
          <w:titlePg/>
        </w:sectPr>
      </w:pPr>
    </w:p>
    <w:p w14:paraId="4C3BF7F3" w14:textId="77777777" w:rsidR="00BB46DC" w:rsidRPr="00213F37" w:rsidRDefault="00883052" w:rsidP="0015455D">
      <w:pPr>
        <w:pBdr>
          <w:bottom w:val="single" w:sz="6" w:space="1" w:color="auto"/>
        </w:pBdr>
        <w:jc w:val="center"/>
        <w:rPr>
          <w:b/>
          <w:sz w:val="22"/>
          <w:szCs w:val="22"/>
        </w:rPr>
      </w:pPr>
      <w:r w:rsidRPr="00213F37">
        <w:rPr>
          <w:b/>
          <w:sz w:val="22"/>
          <w:szCs w:val="22"/>
        </w:rPr>
        <w:lastRenderedPageBreak/>
        <w:t xml:space="preserve">CADRE DE REPONSE TECHNIQUE </w:t>
      </w:r>
    </w:p>
    <w:p w14:paraId="33A4111A" w14:textId="77777777" w:rsidR="00883052" w:rsidRPr="00213F37" w:rsidRDefault="00883052" w:rsidP="0015455D">
      <w:pPr>
        <w:pBdr>
          <w:bottom w:val="single" w:sz="6" w:space="1" w:color="auto"/>
        </w:pBdr>
        <w:jc w:val="center"/>
        <w:rPr>
          <w:b/>
          <w:sz w:val="22"/>
          <w:szCs w:val="22"/>
        </w:rPr>
      </w:pPr>
      <w:r w:rsidRPr="00213F37">
        <w:rPr>
          <w:b/>
          <w:sz w:val="22"/>
          <w:szCs w:val="22"/>
        </w:rPr>
        <w:t>A REMPLIR OBLIGATOIREMENT PAR LE CANDIDAT</w:t>
      </w:r>
    </w:p>
    <w:p w14:paraId="3830D488" w14:textId="77777777" w:rsidR="00883052" w:rsidRPr="00D37690" w:rsidRDefault="00883052" w:rsidP="0015455D">
      <w:pPr>
        <w:pBdr>
          <w:bottom w:val="single" w:sz="6" w:space="1" w:color="auto"/>
        </w:pBdr>
        <w:jc w:val="center"/>
        <w:rPr>
          <w:b/>
          <w:color w:val="00B0F0"/>
          <w:sz w:val="22"/>
          <w:szCs w:val="22"/>
        </w:rPr>
      </w:pPr>
    </w:p>
    <w:p w14:paraId="44564730" w14:textId="77777777" w:rsidR="00DE6F19" w:rsidRPr="00CB22AB" w:rsidRDefault="00E812F7" w:rsidP="0015455D">
      <w:pPr>
        <w:pBdr>
          <w:bottom w:val="single" w:sz="6" w:space="1" w:color="auto"/>
        </w:pBdr>
        <w:jc w:val="center"/>
        <w:rPr>
          <w:b/>
          <w:i/>
          <w:color w:val="FF0000"/>
          <w:sz w:val="20"/>
          <w:szCs w:val="20"/>
        </w:rPr>
      </w:pPr>
      <w:r w:rsidRPr="00CB22AB">
        <w:rPr>
          <w:b/>
          <w:i/>
          <w:color w:val="FF0000"/>
          <w:sz w:val="20"/>
          <w:szCs w:val="20"/>
        </w:rPr>
        <w:t xml:space="preserve">ATTENTION : </w:t>
      </w:r>
      <w:r w:rsidR="00883052" w:rsidRPr="00CB22AB">
        <w:rPr>
          <w:b/>
          <w:i/>
          <w:color w:val="FF0000"/>
          <w:sz w:val="20"/>
          <w:szCs w:val="20"/>
        </w:rPr>
        <w:t xml:space="preserve">L’analyse des offres sera jugée </w:t>
      </w:r>
      <w:r w:rsidR="002A5EED" w:rsidRPr="00CB22AB">
        <w:rPr>
          <w:b/>
          <w:i/>
          <w:color w:val="FF0000"/>
          <w:sz w:val="20"/>
          <w:szCs w:val="20"/>
        </w:rPr>
        <w:t xml:space="preserve">uniquement </w:t>
      </w:r>
      <w:r w:rsidR="00883052" w:rsidRPr="00CB22AB">
        <w:rPr>
          <w:b/>
          <w:i/>
          <w:color w:val="FF0000"/>
          <w:sz w:val="20"/>
          <w:szCs w:val="20"/>
        </w:rPr>
        <w:t xml:space="preserve">à partir des éléments </w:t>
      </w:r>
      <w:r w:rsidR="002A5EED" w:rsidRPr="00CB22AB">
        <w:rPr>
          <w:b/>
          <w:i/>
          <w:color w:val="FF0000"/>
          <w:sz w:val="20"/>
          <w:szCs w:val="20"/>
        </w:rPr>
        <w:t>décrits dans le</w:t>
      </w:r>
      <w:r w:rsidR="00883052" w:rsidRPr="00CB22AB">
        <w:rPr>
          <w:b/>
          <w:i/>
          <w:color w:val="FF0000"/>
          <w:sz w:val="20"/>
          <w:szCs w:val="20"/>
        </w:rPr>
        <w:t xml:space="preserve"> cadre de réponse ci-dessous</w:t>
      </w:r>
      <w:r w:rsidR="007F34DD" w:rsidRPr="00CB22AB">
        <w:rPr>
          <w:b/>
          <w:i/>
          <w:color w:val="FF0000"/>
          <w:sz w:val="20"/>
          <w:szCs w:val="20"/>
        </w:rPr>
        <w:t>.</w:t>
      </w:r>
      <w:r w:rsidR="00DE6F19" w:rsidRPr="00CB22AB">
        <w:rPr>
          <w:b/>
          <w:i/>
          <w:color w:val="FF0000"/>
          <w:sz w:val="20"/>
          <w:szCs w:val="20"/>
        </w:rPr>
        <w:t xml:space="preserve"> </w:t>
      </w:r>
    </w:p>
    <w:p w14:paraId="3CF5D7DA" w14:textId="77777777" w:rsidR="008075E2" w:rsidRDefault="008075E2" w:rsidP="0015455D">
      <w:pPr>
        <w:pBdr>
          <w:bottom w:val="single" w:sz="6" w:space="1" w:color="auto"/>
        </w:pBdr>
        <w:jc w:val="center"/>
        <w:rPr>
          <w:b/>
          <w:i/>
          <w:color w:val="FF0000"/>
          <w:sz w:val="20"/>
          <w:szCs w:val="20"/>
          <w:highlight w:val="yellow"/>
        </w:rPr>
      </w:pPr>
    </w:p>
    <w:p w14:paraId="6FA2E205" w14:textId="2EA34EE3" w:rsidR="00E304D3" w:rsidRPr="000C0E8A" w:rsidRDefault="00E304D3" w:rsidP="00E304D3">
      <w:pPr>
        <w:pBdr>
          <w:bottom w:val="single" w:sz="6" w:space="1" w:color="auto"/>
        </w:pBdr>
        <w:jc w:val="center"/>
        <w:rPr>
          <w:b/>
          <w:iCs/>
          <w:sz w:val="20"/>
          <w:szCs w:val="20"/>
        </w:rPr>
      </w:pPr>
      <w:r w:rsidRPr="000C0E8A">
        <w:rPr>
          <w:b/>
          <w:iCs/>
          <w:sz w:val="20"/>
          <w:szCs w:val="20"/>
        </w:rPr>
        <w:t xml:space="preserve">Ce cadre de réponse technique ne doit pas excéder cinquante (50) pages </w:t>
      </w:r>
    </w:p>
    <w:p w14:paraId="55D75352" w14:textId="77777777" w:rsidR="00E304D3" w:rsidRPr="00E304D3" w:rsidRDefault="00E304D3" w:rsidP="0015455D">
      <w:pPr>
        <w:pBdr>
          <w:bottom w:val="single" w:sz="6" w:space="1" w:color="auto"/>
        </w:pBdr>
        <w:jc w:val="center"/>
        <w:rPr>
          <w:b/>
          <w:i/>
          <w:color w:val="FF0000"/>
          <w:sz w:val="20"/>
          <w:szCs w:val="20"/>
          <w:highlight w:val="yellow"/>
        </w:rPr>
      </w:pPr>
    </w:p>
    <w:p w14:paraId="3E6690C0" w14:textId="30A9973D" w:rsidR="00323CBF" w:rsidRDefault="00DE6F19" w:rsidP="00CB6130">
      <w:pPr>
        <w:pBdr>
          <w:bottom w:val="single" w:sz="6" w:space="1" w:color="auto"/>
        </w:pBdr>
        <w:jc w:val="center"/>
        <w:rPr>
          <w:b/>
          <w:i/>
          <w:color w:val="FF0000"/>
          <w:sz w:val="20"/>
          <w:szCs w:val="20"/>
          <w:u w:val="single"/>
        </w:rPr>
      </w:pPr>
      <w:r w:rsidRPr="00CB22AB">
        <w:rPr>
          <w:b/>
          <w:i/>
          <w:color w:val="FF0000"/>
          <w:sz w:val="20"/>
          <w:szCs w:val="20"/>
        </w:rPr>
        <w:t xml:space="preserve">TOUT ELEMENT MENTIONNE HORS DE CE CADRE DE REPONSE </w:t>
      </w:r>
      <w:r w:rsidR="00CB22AB" w:rsidRPr="00CB22AB">
        <w:rPr>
          <w:b/>
          <w:i/>
          <w:color w:val="FF0000"/>
          <w:sz w:val="20"/>
          <w:szCs w:val="20"/>
        </w:rPr>
        <w:t xml:space="preserve">TECHNIQUE </w:t>
      </w:r>
      <w:r w:rsidRPr="00CB22AB">
        <w:rPr>
          <w:b/>
          <w:i/>
          <w:color w:val="FF0000"/>
          <w:sz w:val="20"/>
          <w:szCs w:val="20"/>
          <w:u w:val="single"/>
        </w:rPr>
        <w:t>NE SERA PAS PRIS EN COMPTE</w:t>
      </w:r>
      <w:r w:rsidR="00CB6130" w:rsidRPr="00CB22AB">
        <w:rPr>
          <w:b/>
          <w:i/>
          <w:color w:val="FF0000"/>
          <w:sz w:val="20"/>
          <w:szCs w:val="20"/>
        </w:rPr>
        <w:t xml:space="preserve"> POUR L’ANALYSE DES OFFRES</w:t>
      </w:r>
      <w:r w:rsidR="009B18D1" w:rsidRPr="00CB22AB">
        <w:rPr>
          <w:b/>
          <w:i/>
          <w:color w:val="FF0000"/>
          <w:sz w:val="20"/>
          <w:szCs w:val="20"/>
        </w:rPr>
        <w:t xml:space="preserve"> </w:t>
      </w:r>
      <w:r w:rsidR="00CB22AB" w:rsidRPr="00CB22AB">
        <w:rPr>
          <w:b/>
          <w:i/>
          <w:color w:val="FF0000"/>
          <w:sz w:val="20"/>
          <w:szCs w:val="20"/>
          <w:u w:val="single"/>
        </w:rPr>
        <w:t xml:space="preserve">SAUF CONCERNANT LE SOUS-CRITERE 2.1 (MOYENS HUMAINS DEDIES AU MARCHE) POUR LA FOURNITURE DES CV DES PERSONNELS DU CANDIDAT. </w:t>
      </w:r>
    </w:p>
    <w:p w14:paraId="5FDD88F4" w14:textId="77777777" w:rsidR="001717EC" w:rsidRDefault="001717EC" w:rsidP="00CB6130">
      <w:pPr>
        <w:pBdr>
          <w:bottom w:val="single" w:sz="6" w:space="1" w:color="auto"/>
        </w:pBdr>
        <w:jc w:val="center"/>
        <w:rPr>
          <w:b/>
          <w:i/>
          <w:color w:val="FF0000"/>
          <w:sz w:val="20"/>
          <w:szCs w:val="20"/>
          <w:u w:val="single"/>
        </w:rPr>
      </w:pPr>
    </w:p>
    <w:p w14:paraId="43C8FB91" w14:textId="284809A0" w:rsidR="007E12EE" w:rsidRPr="00CB22AB" w:rsidRDefault="007E12EE" w:rsidP="00CB6130">
      <w:pPr>
        <w:pBdr>
          <w:bottom w:val="single" w:sz="6" w:space="1" w:color="auto"/>
        </w:pBdr>
        <w:jc w:val="center"/>
        <w:rPr>
          <w:b/>
          <w:i/>
          <w:color w:val="FF0000"/>
          <w:sz w:val="20"/>
          <w:szCs w:val="20"/>
        </w:rPr>
      </w:pPr>
      <w:r>
        <w:rPr>
          <w:b/>
          <w:i/>
          <w:color w:val="FF0000"/>
          <w:sz w:val="20"/>
          <w:szCs w:val="20"/>
          <w:u w:val="single"/>
        </w:rPr>
        <w:t>LES LIENS INTERNET NE SONT PAS PRIS EN COMPTE PAR L’ADMINISTRATION</w:t>
      </w:r>
    </w:p>
    <w:p w14:paraId="7FCBE552" w14:textId="77777777" w:rsidR="008075E2" w:rsidRPr="00CB6130" w:rsidRDefault="008075E2" w:rsidP="0015455D">
      <w:pPr>
        <w:pBdr>
          <w:bottom w:val="single" w:sz="6" w:space="1" w:color="auto"/>
        </w:pBdr>
        <w:jc w:val="center"/>
        <w:rPr>
          <w:b/>
          <w:i/>
          <w:color w:val="FF0000"/>
          <w:sz w:val="20"/>
          <w:szCs w:val="20"/>
        </w:rPr>
      </w:pPr>
    </w:p>
    <w:p w14:paraId="0F274911" w14:textId="77777777" w:rsidR="000C0E8A" w:rsidRDefault="000C0E8A" w:rsidP="00883052">
      <w:pPr>
        <w:rPr>
          <w:b/>
          <w:bCs/>
          <w:sz w:val="20"/>
          <w:szCs w:val="20"/>
          <w:u w:val="single"/>
        </w:rPr>
      </w:pPr>
    </w:p>
    <w:p w14:paraId="0F657C40" w14:textId="77777777" w:rsidR="000C0E8A" w:rsidRPr="008A3B64" w:rsidRDefault="000C0E8A" w:rsidP="00883052">
      <w:pPr>
        <w:rPr>
          <w:b/>
          <w:bCs/>
          <w:strike/>
          <w:sz w:val="20"/>
          <w:szCs w:val="20"/>
          <w:u w:val="single"/>
        </w:rPr>
      </w:pPr>
    </w:p>
    <w:p w14:paraId="297ECA29" w14:textId="270BB039" w:rsidR="008A3B64" w:rsidRDefault="00B336BA" w:rsidP="00481F40">
      <w:pPr>
        <w:rPr>
          <w:b/>
          <w:color w:val="C00000"/>
          <w:sz w:val="20"/>
          <w:szCs w:val="20"/>
          <w:u w:val="single"/>
        </w:rPr>
      </w:pPr>
      <w:r w:rsidRPr="008A3B64">
        <w:rPr>
          <w:b/>
          <w:color w:val="C00000"/>
          <w:sz w:val="20"/>
          <w:szCs w:val="20"/>
          <w:u w:val="single"/>
        </w:rPr>
        <w:t xml:space="preserve">Critère </w:t>
      </w:r>
      <w:r w:rsidR="00481F40">
        <w:rPr>
          <w:b/>
          <w:color w:val="C00000"/>
          <w:sz w:val="20"/>
          <w:szCs w:val="20"/>
          <w:u w:val="single"/>
        </w:rPr>
        <w:t>1</w:t>
      </w:r>
      <w:r w:rsidR="00481F40" w:rsidRPr="00481F40">
        <w:rPr>
          <w:b/>
          <w:color w:val="C00000"/>
          <w:sz w:val="20"/>
          <w:szCs w:val="20"/>
          <w:u w:val="single"/>
        </w:rPr>
        <w:t xml:space="preserve"> </w:t>
      </w:r>
      <w:r w:rsidRPr="00481F40">
        <w:rPr>
          <w:b/>
          <w:color w:val="C00000"/>
          <w:sz w:val="20"/>
          <w:szCs w:val="20"/>
          <w:u w:val="single"/>
        </w:rPr>
        <w:t>: valeu</w:t>
      </w:r>
      <w:r w:rsidRPr="008A3B64">
        <w:rPr>
          <w:b/>
          <w:color w:val="C00000"/>
          <w:sz w:val="20"/>
          <w:szCs w:val="20"/>
          <w:u w:val="single"/>
        </w:rPr>
        <w:t>r technique (</w:t>
      </w:r>
      <w:r w:rsidR="00F85079" w:rsidRPr="008A3B64">
        <w:rPr>
          <w:b/>
          <w:color w:val="C00000"/>
          <w:sz w:val="20"/>
          <w:szCs w:val="20"/>
          <w:u w:val="single"/>
        </w:rPr>
        <w:t>4</w:t>
      </w:r>
      <w:r w:rsidR="009B0CBA" w:rsidRPr="008A3B64">
        <w:rPr>
          <w:b/>
          <w:color w:val="C00000"/>
          <w:sz w:val="20"/>
          <w:szCs w:val="20"/>
          <w:u w:val="single"/>
        </w:rPr>
        <w:t>5</w:t>
      </w:r>
      <w:r w:rsidR="0010457B" w:rsidRPr="008A3B64">
        <w:rPr>
          <w:b/>
          <w:color w:val="C00000"/>
          <w:sz w:val="20"/>
          <w:szCs w:val="20"/>
          <w:u w:val="single"/>
        </w:rPr>
        <w:t>%)</w:t>
      </w:r>
    </w:p>
    <w:p w14:paraId="6ED4578B" w14:textId="77777777" w:rsidR="00B336BA" w:rsidRPr="008A3B64" w:rsidRDefault="00B336BA" w:rsidP="00B336BA">
      <w:pPr>
        <w:rPr>
          <w:b/>
          <w:color w:val="C00000"/>
          <w:sz w:val="20"/>
          <w:szCs w:val="20"/>
          <w:u w:val="single"/>
        </w:rPr>
      </w:pPr>
    </w:p>
    <w:p w14:paraId="71F7D5A3" w14:textId="77777777" w:rsidR="00B336BA" w:rsidRPr="0010457B" w:rsidRDefault="00B336BA" w:rsidP="00B336BA">
      <w:pPr>
        <w:jc w:val="both"/>
        <w:rPr>
          <w:b/>
          <w:sz w:val="20"/>
          <w:szCs w:val="20"/>
          <w:u w:val="single"/>
        </w:rPr>
      </w:pPr>
    </w:p>
    <w:p w14:paraId="4BCBD250" w14:textId="136EA758" w:rsidR="00400D92" w:rsidRPr="0010457B" w:rsidRDefault="00400D92" w:rsidP="00400D92">
      <w:pPr>
        <w:pStyle w:val="Paragraphedeliste"/>
        <w:numPr>
          <w:ilvl w:val="0"/>
          <w:numId w:val="13"/>
        </w:numPr>
        <w:jc w:val="both"/>
        <w:rPr>
          <w:b/>
          <w:sz w:val="20"/>
          <w:szCs w:val="20"/>
          <w:u w:val="single"/>
        </w:rPr>
      </w:pPr>
      <w:r w:rsidRPr="008A3B64">
        <w:rPr>
          <w:b/>
          <w:color w:val="0070C0"/>
          <w:sz w:val="20"/>
          <w:szCs w:val="20"/>
          <w:u w:val="single"/>
        </w:rPr>
        <w:t xml:space="preserve">Sous-critère 1 : </w:t>
      </w:r>
      <w:r w:rsidR="00D37690" w:rsidRPr="008A3B64">
        <w:rPr>
          <w:b/>
          <w:color w:val="0070C0"/>
          <w:sz w:val="20"/>
          <w:szCs w:val="20"/>
          <w:u w:val="single"/>
        </w:rPr>
        <w:t>M</w:t>
      </w:r>
      <w:r w:rsidR="00D152F2" w:rsidRPr="008A3B64">
        <w:rPr>
          <w:b/>
          <w:color w:val="0070C0"/>
          <w:sz w:val="20"/>
          <w:szCs w:val="20"/>
          <w:u w:val="single"/>
        </w:rPr>
        <w:t>oyens humain</w:t>
      </w:r>
      <w:r w:rsidR="00CB22AB" w:rsidRPr="008A3B64">
        <w:rPr>
          <w:b/>
          <w:color w:val="0070C0"/>
          <w:sz w:val="20"/>
          <w:szCs w:val="20"/>
          <w:u w:val="single"/>
        </w:rPr>
        <w:t>s</w:t>
      </w:r>
      <w:r w:rsidR="00D37690" w:rsidRPr="008A3B64">
        <w:rPr>
          <w:b/>
          <w:color w:val="0070C0"/>
          <w:sz w:val="20"/>
          <w:szCs w:val="20"/>
          <w:u w:val="single"/>
        </w:rPr>
        <w:t xml:space="preserve"> dédiés au marché</w:t>
      </w:r>
      <w:r w:rsidR="0010457B" w:rsidRPr="008A3B64">
        <w:rPr>
          <w:b/>
          <w:color w:val="0070C0"/>
          <w:sz w:val="20"/>
          <w:szCs w:val="20"/>
          <w:u w:val="single"/>
        </w:rPr>
        <w:t xml:space="preserve"> (</w:t>
      </w:r>
      <w:r w:rsidR="00E63D32" w:rsidRPr="008A3B64">
        <w:rPr>
          <w:b/>
          <w:color w:val="0070C0"/>
          <w:sz w:val="20"/>
          <w:szCs w:val="20"/>
          <w:u w:val="single"/>
        </w:rPr>
        <w:t>15</w:t>
      </w:r>
      <w:r w:rsidR="0010457B" w:rsidRPr="008A3B64">
        <w:rPr>
          <w:b/>
          <w:color w:val="0070C0"/>
          <w:sz w:val="20"/>
          <w:szCs w:val="20"/>
          <w:u w:val="single"/>
        </w:rPr>
        <w:t>%)</w:t>
      </w:r>
    </w:p>
    <w:p w14:paraId="655029E4" w14:textId="77777777" w:rsidR="00400D92" w:rsidRPr="0010457B" w:rsidRDefault="00400D92" w:rsidP="00565937">
      <w:pPr>
        <w:ind w:firstLine="708"/>
        <w:jc w:val="both"/>
        <w:rPr>
          <w:b/>
          <w:sz w:val="20"/>
          <w:szCs w:val="20"/>
          <w:u w:val="single"/>
        </w:rPr>
      </w:pPr>
    </w:p>
    <w:p w14:paraId="4F640012" w14:textId="72697C51" w:rsidR="0088568E" w:rsidRPr="0010457B" w:rsidRDefault="0088568E" w:rsidP="0088568E">
      <w:pPr>
        <w:ind w:left="709"/>
        <w:jc w:val="both"/>
        <w:rPr>
          <w:b/>
          <w:sz w:val="20"/>
          <w:szCs w:val="20"/>
        </w:rPr>
      </w:pPr>
      <w:r>
        <w:rPr>
          <w:sz w:val="20"/>
          <w:szCs w:val="20"/>
        </w:rPr>
        <w:t>Pour ce sous-critère, l</w:t>
      </w:r>
      <w:r w:rsidRPr="0010457B">
        <w:rPr>
          <w:sz w:val="20"/>
          <w:szCs w:val="20"/>
        </w:rPr>
        <w:t xml:space="preserve">e candidat doit </w:t>
      </w:r>
      <w:r w:rsidR="00373F07">
        <w:rPr>
          <w:sz w:val="20"/>
          <w:szCs w:val="20"/>
        </w:rPr>
        <w:t xml:space="preserve">décrire précisément </w:t>
      </w:r>
      <w:r w:rsidR="009D4700">
        <w:rPr>
          <w:b/>
          <w:sz w:val="20"/>
          <w:szCs w:val="20"/>
        </w:rPr>
        <w:t>les moyens humains</w:t>
      </w:r>
      <w:r w:rsidR="00D37690">
        <w:rPr>
          <w:b/>
          <w:sz w:val="20"/>
          <w:szCs w:val="20"/>
        </w:rPr>
        <w:t xml:space="preserve"> dédié</w:t>
      </w:r>
      <w:r w:rsidR="009D4700">
        <w:rPr>
          <w:b/>
          <w:sz w:val="20"/>
          <w:szCs w:val="20"/>
        </w:rPr>
        <w:t>s</w:t>
      </w:r>
      <w:r w:rsidR="00D37690">
        <w:rPr>
          <w:b/>
          <w:sz w:val="20"/>
          <w:szCs w:val="20"/>
        </w:rPr>
        <w:t xml:space="preserve"> aux prestati</w:t>
      </w:r>
      <w:r w:rsidR="00D152F2">
        <w:rPr>
          <w:b/>
          <w:sz w:val="20"/>
          <w:szCs w:val="20"/>
        </w:rPr>
        <w:t xml:space="preserve">ons des ministères sociaux </w:t>
      </w:r>
      <w:r w:rsidR="00D37690">
        <w:rPr>
          <w:b/>
          <w:sz w:val="20"/>
          <w:szCs w:val="20"/>
        </w:rPr>
        <w:t>au niveau de l’</w:t>
      </w:r>
      <w:r w:rsidR="00D152F2">
        <w:rPr>
          <w:b/>
          <w:sz w:val="20"/>
          <w:szCs w:val="20"/>
        </w:rPr>
        <w:t xml:space="preserve">encadrement, </w:t>
      </w:r>
      <w:r w:rsidR="00D37690">
        <w:rPr>
          <w:b/>
          <w:sz w:val="20"/>
          <w:szCs w:val="20"/>
        </w:rPr>
        <w:t xml:space="preserve">de l’équipe opérationnelle </w:t>
      </w:r>
      <w:r w:rsidR="00D152F2">
        <w:rPr>
          <w:b/>
          <w:sz w:val="20"/>
          <w:szCs w:val="20"/>
        </w:rPr>
        <w:t>ainsi que</w:t>
      </w:r>
      <w:r w:rsidR="00D37690">
        <w:rPr>
          <w:b/>
          <w:sz w:val="20"/>
          <w:szCs w:val="20"/>
        </w:rPr>
        <w:t xml:space="preserve"> pour la gestion administrative et financière. </w:t>
      </w:r>
    </w:p>
    <w:p w14:paraId="4A639020" w14:textId="77777777" w:rsidR="0088568E" w:rsidRDefault="0088568E" w:rsidP="00CB6130">
      <w:pPr>
        <w:ind w:firstLine="708"/>
        <w:jc w:val="both"/>
        <w:rPr>
          <w:b/>
          <w:sz w:val="20"/>
          <w:szCs w:val="20"/>
        </w:rPr>
      </w:pPr>
    </w:p>
    <w:p w14:paraId="689CF071" w14:textId="77777777" w:rsidR="00314369" w:rsidRPr="0010457B" w:rsidRDefault="00314369" w:rsidP="00CB6130">
      <w:pPr>
        <w:ind w:firstLine="708"/>
        <w:jc w:val="both"/>
        <w:rPr>
          <w:sz w:val="20"/>
          <w:szCs w:val="20"/>
        </w:rPr>
      </w:pPr>
      <w:r w:rsidRPr="0010457B">
        <w:rPr>
          <w:b/>
          <w:sz w:val="20"/>
          <w:szCs w:val="20"/>
        </w:rPr>
        <w:t>Réponse du candidat</w:t>
      </w:r>
      <w:r w:rsidRPr="0010457B">
        <w:rPr>
          <w:sz w:val="20"/>
          <w:szCs w:val="20"/>
        </w:rPr>
        <w:t> :</w:t>
      </w:r>
    </w:p>
    <w:p w14:paraId="67C11091" w14:textId="77777777" w:rsidR="00CB6130" w:rsidRPr="0010457B" w:rsidRDefault="00CB6130" w:rsidP="0088568E">
      <w:pPr>
        <w:jc w:val="both"/>
        <w:rPr>
          <w:b/>
          <w:sz w:val="20"/>
          <w:szCs w:val="20"/>
        </w:rPr>
      </w:pPr>
    </w:p>
    <w:p w14:paraId="74A56BA1" w14:textId="77777777" w:rsidR="00AB0731" w:rsidRPr="0010457B" w:rsidRDefault="00AB0731" w:rsidP="00AB0731">
      <w:pPr>
        <w:pStyle w:val="Paragraphedeliste"/>
        <w:ind w:left="720"/>
        <w:jc w:val="both"/>
        <w:rPr>
          <w:b/>
          <w:sz w:val="20"/>
          <w:szCs w:val="20"/>
          <w:u w:val="single"/>
        </w:rPr>
      </w:pPr>
    </w:p>
    <w:tbl>
      <w:tblPr>
        <w:tblStyle w:val="Grilledutableau"/>
        <w:tblW w:w="15026" w:type="dxa"/>
        <w:tblInd w:w="108" w:type="dxa"/>
        <w:tblLook w:val="04A0" w:firstRow="1" w:lastRow="0" w:firstColumn="1" w:lastColumn="0" w:noHBand="0" w:noVBand="1"/>
      </w:tblPr>
      <w:tblGrid>
        <w:gridCol w:w="3000"/>
        <w:gridCol w:w="12026"/>
      </w:tblGrid>
      <w:tr w:rsidR="00324102" w:rsidRPr="00E85F39" w14:paraId="7D42D068" w14:textId="77777777" w:rsidTr="006364BE">
        <w:trPr>
          <w:trHeight w:val="2451"/>
        </w:trPr>
        <w:tc>
          <w:tcPr>
            <w:tcW w:w="3000" w:type="dxa"/>
            <w:vMerge w:val="restart"/>
            <w:vAlign w:val="center"/>
          </w:tcPr>
          <w:p w14:paraId="091F0158" w14:textId="77777777" w:rsidR="00324102" w:rsidRPr="00E85F39" w:rsidRDefault="006364BE" w:rsidP="0074631B">
            <w:pPr>
              <w:jc w:val="center"/>
              <w:rPr>
                <w:b/>
                <w:sz w:val="20"/>
                <w:szCs w:val="20"/>
              </w:rPr>
            </w:pPr>
            <w:r>
              <w:rPr>
                <w:b/>
                <w:sz w:val="20"/>
                <w:szCs w:val="20"/>
              </w:rPr>
              <w:t>Moyens humains dédiés aux ministères sociaux</w:t>
            </w:r>
          </w:p>
        </w:tc>
        <w:tc>
          <w:tcPr>
            <w:tcW w:w="12026" w:type="dxa"/>
          </w:tcPr>
          <w:p w14:paraId="05833835" w14:textId="3C91F5EA" w:rsidR="006364BE" w:rsidRPr="001C2D93" w:rsidRDefault="006364BE" w:rsidP="006364BE">
            <w:pPr>
              <w:rPr>
                <w:b/>
                <w:sz w:val="20"/>
                <w:szCs w:val="20"/>
                <w:u w:val="single"/>
              </w:rPr>
            </w:pPr>
            <w:r>
              <w:rPr>
                <w:b/>
                <w:sz w:val="20"/>
                <w:szCs w:val="20"/>
                <w:u w:val="single"/>
              </w:rPr>
              <w:t xml:space="preserve">Equipe opérationnelle de </w:t>
            </w:r>
            <w:r w:rsidR="00F85F64">
              <w:rPr>
                <w:b/>
                <w:sz w:val="20"/>
                <w:szCs w:val="20"/>
                <w:u w:val="single"/>
              </w:rPr>
              <w:t xml:space="preserve">preneur de note et/ou de </w:t>
            </w:r>
            <w:r>
              <w:rPr>
                <w:b/>
                <w:sz w:val="20"/>
                <w:szCs w:val="20"/>
                <w:u w:val="single"/>
              </w:rPr>
              <w:t>sténotypistes – description des profils dans le CRT –</w:t>
            </w:r>
            <w:r w:rsidR="00394125">
              <w:rPr>
                <w:b/>
                <w:sz w:val="20"/>
                <w:szCs w:val="20"/>
                <w:u w:val="single"/>
              </w:rPr>
              <w:t xml:space="preserve"> niveau d’expérience moyen – niveau de qualification moyen</w:t>
            </w:r>
          </w:p>
          <w:p w14:paraId="160FF551" w14:textId="77777777" w:rsidR="00324102" w:rsidRPr="00E85F39" w:rsidRDefault="00324102" w:rsidP="0074631B">
            <w:pPr>
              <w:rPr>
                <w:b/>
                <w:sz w:val="20"/>
                <w:szCs w:val="20"/>
                <w:u w:val="single"/>
              </w:rPr>
            </w:pPr>
          </w:p>
        </w:tc>
      </w:tr>
      <w:tr w:rsidR="00324102" w:rsidRPr="00E85F39" w14:paraId="7EC35693" w14:textId="77777777" w:rsidTr="006364BE">
        <w:trPr>
          <w:trHeight w:val="2264"/>
        </w:trPr>
        <w:tc>
          <w:tcPr>
            <w:tcW w:w="3000" w:type="dxa"/>
            <w:vMerge/>
            <w:vAlign w:val="center"/>
          </w:tcPr>
          <w:p w14:paraId="07421787" w14:textId="77777777" w:rsidR="00324102" w:rsidRPr="00E85F39" w:rsidRDefault="00324102" w:rsidP="0074631B">
            <w:pPr>
              <w:jc w:val="center"/>
              <w:rPr>
                <w:b/>
                <w:sz w:val="20"/>
                <w:szCs w:val="20"/>
              </w:rPr>
            </w:pPr>
          </w:p>
        </w:tc>
        <w:tc>
          <w:tcPr>
            <w:tcW w:w="12026" w:type="dxa"/>
          </w:tcPr>
          <w:p w14:paraId="0D8D3F55" w14:textId="5484E88D" w:rsidR="00324102" w:rsidRPr="00E85F39" w:rsidRDefault="006364BE" w:rsidP="0074631B">
            <w:pPr>
              <w:rPr>
                <w:b/>
                <w:sz w:val="20"/>
                <w:szCs w:val="20"/>
                <w:u w:val="single"/>
              </w:rPr>
            </w:pPr>
            <w:r w:rsidRPr="00E1014B">
              <w:rPr>
                <w:b/>
                <w:sz w:val="20"/>
                <w:szCs w:val="20"/>
                <w:u w:val="single"/>
              </w:rPr>
              <w:t>Encadrement et équipe dédiée à la gestion administrative et financière :</w:t>
            </w:r>
            <w:r w:rsidR="001717EC">
              <w:rPr>
                <w:b/>
                <w:sz w:val="20"/>
                <w:szCs w:val="20"/>
                <w:u w:val="single"/>
              </w:rPr>
              <w:t xml:space="preserve"> </w:t>
            </w:r>
            <w:r w:rsidR="001717EC" w:rsidRPr="001717EC">
              <w:rPr>
                <w:bCs/>
                <w:sz w:val="20"/>
                <w:szCs w:val="20"/>
              </w:rPr>
              <w:t xml:space="preserve">Le candidat précisera </w:t>
            </w:r>
            <w:r w:rsidR="001717EC">
              <w:rPr>
                <w:bCs/>
                <w:sz w:val="20"/>
                <w:szCs w:val="20"/>
              </w:rPr>
              <w:t xml:space="preserve">dans son exposé </w:t>
            </w:r>
            <w:r w:rsidR="001717EC" w:rsidRPr="001717EC">
              <w:rPr>
                <w:bCs/>
                <w:sz w:val="20"/>
                <w:szCs w:val="20"/>
              </w:rPr>
              <w:t>le nom et les fonctions de l’interlocuteur dédié et du suppléant</w:t>
            </w:r>
          </w:p>
        </w:tc>
      </w:tr>
    </w:tbl>
    <w:p w14:paraId="26DD362C" w14:textId="77777777" w:rsidR="00CB6130" w:rsidRDefault="00CB6130" w:rsidP="00AB0731">
      <w:pPr>
        <w:pStyle w:val="Paragraphedeliste"/>
        <w:ind w:left="720"/>
        <w:jc w:val="both"/>
        <w:rPr>
          <w:b/>
          <w:sz w:val="20"/>
          <w:szCs w:val="20"/>
          <w:u w:val="single"/>
        </w:rPr>
      </w:pPr>
    </w:p>
    <w:p w14:paraId="4D93B2FA" w14:textId="77777777" w:rsidR="00481F40" w:rsidRDefault="00481F40" w:rsidP="00481F40">
      <w:pPr>
        <w:tabs>
          <w:tab w:val="clear" w:pos="2265"/>
        </w:tabs>
        <w:rPr>
          <w:b/>
          <w:color w:val="0070C0"/>
          <w:sz w:val="20"/>
          <w:szCs w:val="20"/>
          <w:u w:val="single"/>
        </w:rPr>
      </w:pPr>
    </w:p>
    <w:p w14:paraId="3585CFE2" w14:textId="77777777" w:rsidR="00481F40" w:rsidRDefault="00481F40" w:rsidP="00481F40">
      <w:pPr>
        <w:tabs>
          <w:tab w:val="clear" w:pos="2265"/>
        </w:tabs>
        <w:rPr>
          <w:b/>
          <w:color w:val="0070C0"/>
          <w:sz w:val="20"/>
          <w:szCs w:val="20"/>
          <w:u w:val="single"/>
        </w:rPr>
      </w:pPr>
    </w:p>
    <w:p w14:paraId="197DD15D" w14:textId="3645F99D" w:rsidR="00565937" w:rsidRPr="008A3B64" w:rsidRDefault="0088568E" w:rsidP="00481F40">
      <w:pPr>
        <w:tabs>
          <w:tab w:val="clear" w:pos="2265"/>
        </w:tabs>
        <w:rPr>
          <w:b/>
          <w:color w:val="0070C0"/>
          <w:sz w:val="20"/>
          <w:szCs w:val="20"/>
          <w:u w:val="single"/>
        </w:rPr>
      </w:pPr>
      <w:r w:rsidRPr="008A3B64">
        <w:rPr>
          <w:b/>
          <w:color w:val="0070C0"/>
          <w:sz w:val="20"/>
          <w:szCs w:val="20"/>
          <w:u w:val="single"/>
        </w:rPr>
        <w:t xml:space="preserve">Sous-critère </w:t>
      </w:r>
      <w:r w:rsidR="00CB6130" w:rsidRPr="008A3B64">
        <w:rPr>
          <w:b/>
          <w:color w:val="0070C0"/>
          <w:sz w:val="20"/>
          <w:szCs w:val="20"/>
          <w:u w:val="single"/>
        </w:rPr>
        <w:t>2</w:t>
      </w:r>
      <w:r w:rsidR="00C40502" w:rsidRPr="008A3B64">
        <w:rPr>
          <w:b/>
          <w:color w:val="0070C0"/>
          <w:sz w:val="20"/>
          <w:szCs w:val="20"/>
          <w:u w:val="single"/>
        </w:rPr>
        <w:t xml:space="preserve"> : </w:t>
      </w:r>
      <w:r w:rsidR="00BC0008" w:rsidRPr="008A3B64">
        <w:rPr>
          <w:b/>
          <w:color w:val="0070C0"/>
          <w:sz w:val="20"/>
          <w:szCs w:val="20"/>
          <w:u w:val="single"/>
        </w:rPr>
        <w:t>Description de la méthodologie ut</w:t>
      </w:r>
      <w:r w:rsidR="00D524A7" w:rsidRPr="008A3B64">
        <w:rPr>
          <w:b/>
          <w:color w:val="0070C0"/>
          <w:sz w:val="20"/>
          <w:szCs w:val="20"/>
          <w:u w:val="single"/>
        </w:rPr>
        <w:t>ilisée pour assurer les prestations demandées par les ministères sociaux.</w:t>
      </w:r>
      <w:r w:rsidRPr="008A3B64">
        <w:rPr>
          <w:b/>
          <w:color w:val="0070C0"/>
          <w:sz w:val="20"/>
          <w:szCs w:val="20"/>
          <w:u w:val="single"/>
        </w:rPr>
        <w:t xml:space="preserve"> </w:t>
      </w:r>
      <w:r w:rsidR="00BC4725" w:rsidRPr="008A3B64">
        <w:rPr>
          <w:b/>
          <w:color w:val="0070C0"/>
          <w:sz w:val="20"/>
          <w:szCs w:val="20"/>
          <w:u w:val="single"/>
        </w:rPr>
        <w:t>(</w:t>
      </w:r>
      <w:r w:rsidR="00F85079" w:rsidRPr="008A3B64">
        <w:rPr>
          <w:b/>
          <w:color w:val="0070C0"/>
          <w:sz w:val="20"/>
          <w:szCs w:val="20"/>
          <w:u w:val="single"/>
        </w:rPr>
        <w:t>1</w:t>
      </w:r>
      <w:r w:rsidR="00AA575E" w:rsidRPr="008A3B64">
        <w:rPr>
          <w:b/>
          <w:color w:val="0070C0"/>
          <w:sz w:val="20"/>
          <w:szCs w:val="20"/>
          <w:u w:val="single"/>
        </w:rPr>
        <w:t>5</w:t>
      </w:r>
      <w:r w:rsidRPr="008A3B64">
        <w:rPr>
          <w:b/>
          <w:color w:val="0070C0"/>
          <w:sz w:val="20"/>
          <w:szCs w:val="20"/>
          <w:u w:val="single"/>
        </w:rPr>
        <w:t>%)</w:t>
      </w:r>
    </w:p>
    <w:p w14:paraId="0AD5A252" w14:textId="77777777" w:rsidR="00565937" w:rsidRPr="0010457B" w:rsidRDefault="00565937" w:rsidP="00565937">
      <w:pPr>
        <w:jc w:val="both"/>
        <w:rPr>
          <w:b/>
          <w:sz w:val="20"/>
          <w:szCs w:val="20"/>
        </w:rPr>
      </w:pPr>
    </w:p>
    <w:p w14:paraId="40C0ECD8" w14:textId="043EA72A" w:rsidR="0088568E" w:rsidRPr="0088568E" w:rsidRDefault="0088568E" w:rsidP="0088568E">
      <w:pPr>
        <w:ind w:left="709"/>
        <w:jc w:val="both"/>
        <w:rPr>
          <w:b/>
          <w:sz w:val="20"/>
          <w:szCs w:val="20"/>
        </w:rPr>
      </w:pPr>
      <w:r>
        <w:rPr>
          <w:sz w:val="20"/>
          <w:szCs w:val="20"/>
        </w:rPr>
        <w:t>Pour ce sous-critère, l</w:t>
      </w:r>
      <w:r w:rsidRPr="0010457B">
        <w:rPr>
          <w:sz w:val="20"/>
          <w:szCs w:val="20"/>
        </w:rPr>
        <w:t xml:space="preserve">e candidat doit </w:t>
      </w:r>
      <w:r>
        <w:rPr>
          <w:sz w:val="20"/>
          <w:szCs w:val="20"/>
        </w:rPr>
        <w:t xml:space="preserve">décrire </w:t>
      </w:r>
      <w:r w:rsidR="00C40502">
        <w:rPr>
          <w:b/>
          <w:sz w:val="20"/>
          <w:szCs w:val="20"/>
        </w:rPr>
        <w:t>s</w:t>
      </w:r>
      <w:r w:rsidR="00D524A7">
        <w:rPr>
          <w:b/>
          <w:sz w:val="20"/>
          <w:szCs w:val="20"/>
        </w:rPr>
        <w:t xml:space="preserve">a méthodologie en précisant </w:t>
      </w:r>
      <w:r w:rsidR="008A1D28">
        <w:rPr>
          <w:b/>
          <w:sz w:val="20"/>
          <w:szCs w:val="20"/>
        </w:rPr>
        <w:t>le processus interne pour le traitement des demandes</w:t>
      </w:r>
      <w:r w:rsidR="00A31732">
        <w:rPr>
          <w:b/>
          <w:sz w:val="20"/>
          <w:szCs w:val="20"/>
        </w:rPr>
        <w:t xml:space="preserve"> (simples, </w:t>
      </w:r>
      <w:r w:rsidR="00BB4416">
        <w:rPr>
          <w:b/>
          <w:sz w:val="20"/>
          <w:szCs w:val="20"/>
        </w:rPr>
        <w:t>urgentes</w:t>
      </w:r>
      <w:r w:rsidR="00A31732">
        <w:rPr>
          <w:b/>
          <w:sz w:val="20"/>
          <w:szCs w:val="20"/>
        </w:rPr>
        <w:t xml:space="preserve"> et</w:t>
      </w:r>
      <w:r w:rsidR="00D11B26">
        <w:rPr>
          <w:b/>
          <w:sz w:val="20"/>
          <w:szCs w:val="20"/>
        </w:rPr>
        <w:t xml:space="preserve"> multiples dans une journée) ainsi qu’en cas</w:t>
      </w:r>
      <w:r w:rsidR="00A31732">
        <w:rPr>
          <w:b/>
          <w:sz w:val="20"/>
          <w:szCs w:val="20"/>
        </w:rPr>
        <w:t xml:space="preserve"> </w:t>
      </w:r>
      <w:r w:rsidR="00D11B26">
        <w:rPr>
          <w:b/>
          <w:sz w:val="20"/>
          <w:szCs w:val="20"/>
        </w:rPr>
        <w:t>d’</w:t>
      </w:r>
      <w:r w:rsidR="00A31732">
        <w:rPr>
          <w:b/>
          <w:sz w:val="20"/>
          <w:szCs w:val="20"/>
        </w:rPr>
        <w:t>imprévus</w:t>
      </w:r>
      <w:r w:rsidR="00D11B26">
        <w:rPr>
          <w:b/>
          <w:sz w:val="20"/>
          <w:szCs w:val="20"/>
        </w:rPr>
        <w:t xml:space="preserve"> </w:t>
      </w:r>
      <w:r w:rsidR="008A1D28" w:rsidRPr="00D11B26">
        <w:rPr>
          <w:b/>
          <w:sz w:val="20"/>
          <w:szCs w:val="20"/>
        </w:rPr>
        <w:t>(</w:t>
      </w:r>
      <w:proofErr w:type="spellStart"/>
      <w:r w:rsidR="008A1D28" w:rsidRPr="00D11B26">
        <w:rPr>
          <w:b/>
          <w:sz w:val="20"/>
          <w:szCs w:val="20"/>
        </w:rPr>
        <w:t>inaudibilité</w:t>
      </w:r>
      <w:proofErr w:type="spellEnd"/>
      <w:r w:rsidR="008A1D28" w:rsidRPr="00D11B26">
        <w:rPr>
          <w:b/>
          <w:sz w:val="20"/>
          <w:szCs w:val="20"/>
        </w:rPr>
        <w:t>, empêchement du personnel</w:t>
      </w:r>
      <w:r w:rsidR="00816E57" w:rsidRPr="00D11B26">
        <w:rPr>
          <w:b/>
          <w:sz w:val="20"/>
          <w:szCs w:val="20"/>
        </w:rPr>
        <w:t xml:space="preserve"> prévu</w:t>
      </w:r>
      <w:r w:rsidR="008A1D28" w:rsidRPr="00D11B26">
        <w:rPr>
          <w:b/>
          <w:sz w:val="20"/>
          <w:szCs w:val="20"/>
        </w:rPr>
        <w:t>)</w:t>
      </w:r>
      <w:r w:rsidR="00BB4416" w:rsidRPr="00D11B26">
        <w:rPr>
          <w:b/>
          <w:sz w:val="20"/>
          <w:szCs w:val="20"/>
        </w:rPr>
        <w:t xml:space="preserve"> </w:t>
      </w:r>
      <w:r w:rsidR="00291BD7">
        <w:rPr>
          <w:b/>
          <w:sz w:val="20"/>
          <w:szCs w:val="20"/>
        </w:rPr>
        <w:t>et</w:t>
      </w:r>
      <w:r w:rsidR="00D11B26">
        <w:rPr>
          <w:b/>
          <w:sz w:val="20"/>
          <w:szCs w:val="20"/>
        </w:rPr>
        <w:t xml:space="preserve"> la</w:t>
      </w:r>
      <w:r w:rsidR="00291BD7">
        <w:rPr>
          <w:b/>
          <w:sz w:val="20"/>
          <w:szCs w:val="20"/>
        </w:rPr>
        <w:t xml:space="preserve"> présentation des outils utilisés.</w:t>
      </w:r>
    </w:p>
    <w:p w14:paraId="444AF821" w14:textId="77777777" w:rsidR="0088568E" w:rsidRPr="0088568E" w:rsidRDefault="0088568E" w:rsidP="008D432D">
      <w:pPr>
        <w:ind w:left="709"/>
        <w:jc w:val="both"/>
        <w:rPr>
          <w:b/>
          <w:sz w:val="20"/>
          <w:szCs w:val="20"/>
        </w:rPr>
      </w:pPr>
    </w:p>
    <w:p w14:paraId="0B1DE5C7" w14:textId="77777777" w:rsidR="0088568E" w:rsidRDefault="0088568E" w:rsidP="008D432D">
      <w:pPr>
        <w:ind w:left="709"/>
        <w:jc w:val="both"/>
        <w:rPr>
          <w:b/>
          <w:sz w:val="20"/>
          <w:szCs w:val="20"/>
        </w:rPr>
      </w:pPr>
    </w:p>
    <w:p w14:paraId="1504CA54" w14:textId="77777777" w:rsidR="00F85488" w:rsidRDefault="00F85488" w:rsidP="008D432D">
      <w:pPr>
        <w:ind w:left="709"/>
        <w:jc w:val="both"/>
        <w:rPr>
          <w:b/>
          <w:sz w:val="20"/>
          <w:szCs w:val="20"/>
        </w:rPr>
      </w:pPr>
      <w:r w:rsidRPr="0010457B">
        <w:rPr>
          <w:b/>
          <w:sz w:val="20"/>
          <w:szCs w:val="20"/>
        </w:rPr>
        <w:t>Réponse du candidat :</w:t>
      </w:r>
    </w:p>
    <w:p w14:paraId="6FCCBF29" w14:textId="77777777" w:rsidR="001C2D93" w:rsidRPr="0010457B" w:rsidRDefault="001C2D93" w:rsidP="008D432D">
      <w:pPr>
        <w:ind w:left="709"/>
        <w:jc w:val="both"/>
        <w:rPr>
          <w:b/>
          <w:sz w:val="20"/>
          <w:szCs w:val="20"/>
        </w:rPr>
      </w:pPr>
    </w:p>
    <w:p w14:paraId="73D2B37B" w14:textId="77777777" w:rsidR="00565937" w:rsidRPr="0010457B" w:rsidRDefault="00565937" w:rsidP="00565937">
      <w:pPr>
        <w:jc w:val="both"/>
        <w:rPr>
          <w:sz w:val="16"/>
          <w:szCs w:val="16"/>
        </w:rPr>
      </w:pPr>
    </w:p>
    <w:tbl>
      <w:tblPr>
        <w:tblStyle w:val="Grilledutableau"/>
        <w:tblW w:w="15026" w:type="dxa"/>
        <w:tblInd w:w="108" w:type="dxa"/>
        <w:tblLook w:val="04A0" w:firstRow="1" w:lastRow="0" w:firstColumn="1" w:lastColumn="0" w:noHBand="0" w:noVBand="1"/>
      </w:tblPr>
      <w:tblGrid>
        <w:gridCol w:w="3261"/>
        <w:gridCol w:w="11765"/>
      </w:tblGrid>
      <w:tr w:rsidR="00530180" w:rsidRPr="0010457B" w14:paraId="53FBECE4" w14:textId="77777777" w:rsidTr="008717FE">
        <w:trPr>
          <w:trHeight w:val="1281"/>
        </w:trPr>
        <w:tc>
          <w:tcPr>
            <w:tcW w:w="3261" w:type="dxa"/>
            <w:vMerge w:val="restart"/>
          </w:tcPr>
          <w:p w14:paraId="753C7403" w14:textId="77777777" w:rsidR="00530180" w:rsidRPr="0010457B" w:rsidRDefault="00530180" w:rsidP="00CB6130">
            <w:pPr>
              <w:rPr>
                <w:sz w:val="20"/>
                <w:szCs w:val="20"/>
              </w:rPr>
            </w:pPr>
          </w:p>
          <w:p w14:paraId="2B3B7A85" w14:textId="77777777" w:rsidR="00530180" w:rsidRPr="0010457B" w:rsidRDefault="00530180" w:rsidP="00CB6130">
            <w:pPr>
              <w:rPr>
                <w:sz w:val="20"/>
                <w:szCs w:val="20"/>
              </w:rPr>
            </w:pPr>
          </w:p>
          <w:p w14:paraId="23D81BA8" w14:textId="77777777" w:rsidR="00530180" w:rsidRPr="0010457B" w:rsidRDefault="00530180" w:rsidP="00CB6130">
            <w:pPr>
              <w:rPr>
                <w:sz w:val="20"/>
                <w:szCs w:val="20"/>
              </w:rPr>
            </w:pPr>
          </w:p>
          <w:p w14:paraId="34A9BF9E" w14:textId="77777777" w:rsidR="00530180" w:rsidRPr="0010457B" w:rsidRDefault="00530180" w:rsidP="00CB6130">
            <w:pPr>
              <w:rPr>
                <w:sz w:val="20"/>
                <w:szCs w:val="20"/>
              </w:rPr>
            </w:pPr>
          </w:p>
          <w:p w14:paraId="069ABB97" w14:textId="77777777" w:rsidR="007E12EE" w:rsidRDefault="007E12EE" w:rsidP="00BB4416">
            <w:pPr>
              <w:jc w:val="center"/>
              <w:rPr>
                <w:b/>
                <w:sz w:val="20"/>
                <w:szCs w:val="20"/>
              </w:rPr>
            </w:pPr>
          </w:p>
          <w:p w14:paraId="25DEC675" w14:textId="77777777" w:rsidR="007E12EE" w:rsidRDefault="007E12EE" w:rsidP="00BB4416">
            <w:pPr>
              <w:jc w:val="center"/>
              <w:rPr>
                <w:b/>
                <w:sz w:val="20"/>
                <w:szCs w:val="20"/>
              </w:rPr>
            </w:pPr>
          </w:p>
          <w:p w14:paraId="644BA2B6" w14:textId="77777777" w:rsidR="007E12EE" w:rsidRDefault="007E12EE" w:rsidP="00BB4416">
            <w:pPr>
              <w:jc w:val="center"/>
              <w:rPr>
                <w:b/>
                <w:sz w:val="20"/>
                <w:szCs w:val="20"/>
              </w:rPr>
            </w:pPr>
          </w:p>
          <w:p w14:paraId="6257F24B" w14:textId="77777777" w:rsidR="007E12EE" w:rsidRDefault="007E12EE" w:rsidP="00BB4416">
            <w:pPr>
              <w:jc w:val="center"/>
              <w:rPr>
                <w:b/>
                <w:sz w:val="20"/>
                <w:szCs w:val="20"/>
              </w:rPr>
            </w:pPr>
          </w:p>
          <w:p w14:paraId="3C05173B" w14:textId="77777777" w:rsidR="007E12EE" w:rsidRDefault="007E12EE" w:rsidP="00BB4416">
            <w:pPr>
              <w:jc w:val="center"/>
              <w:rPr>
                <w:b/>
                <w:sz w:val="20"/>
                <w:szCs w:val="20"/>
              </w:rPr>
            </w:pPr>
          </w:p>
          <w:p w14:paraId="6F28E417" w14:textId="62F7159D" w:rsidR="00530180" w:rsidRPr="00161531" w:rsidRDefault="00530180" w:rsidP="00BB4416">
            <w:pPr>
              <w:jc w:val="center"/>
              <w:rPr>
                <w:b/>
                <w:sz w:val="20"/>
                <w:szCs w:val="20"/>
              </w:rPr>
            </w:pPr>
            <w:r>
              <w:rPr>
                <w:b/>
                <w:sz w:val="20"/>
                <w:szCs w:val="20"/>
              </w:rPr>
              <w:t xml:space="preserve">Processus interne pour le traitement des </w:t>
            </w:r>
            <w:r w:rsidRPr="00161531">
              <w:rPr>
                <w:b/>
                <w:sz w:val="20"/>
                <w:szCs w:val="20"/>
              </w:rPr>
              <w:t>demandes des Ministères sociaux</w:t>
            </w:r>
          </w:p>
          <w:p w14:paraId="0EC34271" w14:textId="77777777" w:rsidR="00530180" w:rsidRPr="0010457B" w:rsidRDefault="00530180" w:rsidP="00CB6130">
            <w:pPr>
              <w:ind w:left="34"/>
              <w:jc w:val="both"/>
              <w:rPr>
                <w:b/>
                <w:sz w:val="20"/>
                <w:szCs w:val="20"/>
              </w:rPr>
            </w:pPr>
          </w:p>
          <w:p w14:paraId="73D894BB" w14:textId="77777777" w:rsidR="00530180" w:rsidRPr="0010457B" w:rsidRDefault="00530180" w:rsidP="00F85488">
            <w:pPr>
              <w:jc w:val="both"/>
              <w:rPr>
                <w:color w:val="000000"/>
                <w:sz w:val="20"/>
                <w:szCs w:val="20"/>
              </w:rPr>
            </w:pPr>
          </w:p>
        </w:tc>
        <w:tc>
          <w:tcPr>
            <w:tcW w:w="11765" w:type="dxa"/>
          </w:tcPr>
          <w:p w14:paraId="56CEC62A" w14:textId="77777777" w:rsidR="00530180" w:rsidRPr="00530180" w:rsidRDefault="00530180" w:rsidP="00EF2F3C">
            <w:pPr>
              <w:rPr>
                <w:b/>
                <w:sz w:val="20"/>
                <w:szCs w:val="20"/>
                <w:u w:val="single"/>
              </w:rPr>
            </w:pPr>
            <w:r w:rsidRPr="00530180">
              <w:rPr>
                <w:b/>
                <w:sz w:val="20"/>
                <w:szCs w:val="20"/>
                <w:u w:val="single"/>
              </w:rPr>
              <w:t>Dans le cas d’une commande simple :</w:t>
            </w:r>
          </w:p>
          <w:p w14:paraId="55951964" w14:textId="77777777" w:rsidR="00530180" w:rsidRPr="00530180" w:rsidRDefault="00530180" w:rsidP="00B00327">
            <w:pPr>
              <w:rPr>
                <w:sz w:val="20"/>
                <w:szCs w:val="20"/>
              </w:rPr>
            </w:pPr>
          </w:p>
        </w:tc>
      </w:tr>
      <w:tr w:rsidR="00530180" w:rsidRPr="0010457B" w14:paraId="27F10A4C" w14:textId="77777777" w:rsidTr="008717FE">
        <w:trPr>
          <w:trHeight w:val="1281"/>
        </w:trPr>
        <w:tc>
          <w:tcPr>
            <w:tcW w:w="3261" w:type="dxa"/>
            <w:vMerge/>
          </w:tcPr>
          <w:p w14:paraId="02BBBF53" w14:textId="77777777" w:rsidR="00530180" w:rsidRPr="0010457B" w:rsidRDefault="00530180" w:rsidP="00CB6130">
            <w:pPr>
              <w:rPr>
                <w:sz w:val="20"/>
                <w:szCs w:val="20"/>
              </w:rPr>
            </w:pPr>
          </w:p>
        </w:tc>
        <w:tc>
          <w:tcPr>
            <w:tcW w:w="11765" w:type="dxa"/>
          </w:tcPr>
          <w:p w14:paraId="77A7741E" w14:textId="77777777" w:rsidR="00530180" w:rsidRPr="00530180" w:rsidRDefault="00530180" w:rsidP="00CD3E05">
            <w:pPr>
              <w:rPr>
                <w:b/>
                <w:sz w:val="20"/>
                <w:szCs w:val="20"/>
                <w:u w:val="single"/>
              </w:rPr>
            </w:pPr>
            <w:r w:rsidRPr="00530180">
              <w:rPr>
                <w:b/>
                <w:sz w:val="20"/>
                <w:szCs w:val="20"/>
                <w:u w:val="single"/>
              </w:rPr>
              <w:t>Dans le cas d’une commande urgente :</w:t>
            </w:r>
          </w:p>
          <w:p w14:paraId="6E1EA01A" w14:textId="77777777" w:rsidR="00530180" w:rsidRPr="00530180" w:rsidRDefault="00530180" w:rsidP="00CD3E05">
            <w:pPr>
              <w:rPr>
                <w:sz w:val="20"/>
                <w:szCs w:val="20"/>
              </w:rPr>
            </w:pPr>
          </w:p>
        </w:tc>
      </w:tr>
      <w:tr w:rsidR="00530180" w:rsidRPr="0010457B" w14:paraId="14DFDE4F" w14:textId="77777777" w:rsidTr="008717FE">
        <w:trPr>
          <w:trHeight w:val="1281"/>
        </w:trPr>
        <w:tc>
          <w:tcPr>
            <w:tcW w:w="3261" w:type="dxa"/>
            <w:vMerge/>
          </w:tcPr>
          <w:p w14:paraId="6524BB08" w14:textId="77777777" w:rsidR="00530180" w:rsidRPr="0010457B" w:rsidRDefault="00530180" w:rsidP="00CB6130">
            <w:pPr>
              <w:rPr>
                <w:sz w:val="20"/>
                <w:szCs w:val="20"/>
              </w:rPr>
            </w:pPr>
          </w:p>
        </w:tc>
        <w:tc>
          <w:tcPr>
            <w:tcW w:w="11765" w:type="dxa"/>
          </w:tcPr>
          <w:p w14:paraId="4D280F4D" w14:textId="77777777" w:rsidR="00530180" w:rsidRPr="00530180" w:rsidRDefault="00D11B26" w:rsidP="00D11B26">
            <w:pPr>
              <w:rPr>
                <w:sz w:val="20"/>
                <w:szCs w:val="20"/>
              </w:rPr>
            </w:pPr>
            <w:r w:rsidRPr="00530180">
              <w:rPr>
                <w:b/>
                <w:sz w:val="20"/>
                <w:szCs w:val="20"/>
                <w:u w:val="single"/>
              </w:rPr>
              <w:t>Dans le cas des demandes multiples dans une journée :</w:t>
            </w:r>
          </w:p>
        </w:tc>
      </w:tr>
      <w:tr w:rsidR="00530180" w:rsidRPr="0010457B" w14:paraId="13575F49" w14:textId="77777777" w:rsidTr="008717FE">
        <w:trPr>
          <w:trHeight w:val="1281"/>
        </w:trPr>
        <w:tc>
          <w:tcPr>
            <w:tcW w:w="3261" w:type="dxa"/>
            <w:vMerge/>
          </w:tcPr>
          <w:p w14:paraId="6B602E4D" w14:textId="77777777" w:rsidR="00530180" w:rsidRPr="0010457B" w:rsidRDefault="00530180" w:rsidP="00CB6130">
            <w:pPr>
              <w:rPr>
                <w:sz w:val="20"/>
                <w:szCs w:val="20"/>
              </w:rPr>
            </w:pPr>
          </w:p>
        </w:tc>
        <w:tc>
          <w:tcPr>
            <w:tcW w:w="11765" w:type="dxa"/>
          </w:tcPr>
          <w:p w14:paraId="4CD38CBB" w14:textId="77777777" w:rsidR="007E3083" w:rsidRPr="00530180" w:rsidRDefault="007E3083" w:rsidP="007E3083">
            <w:pPr>
              <w:rPr>
                <w:b/>
                <w:sz w:val="20"/>
                <w:szCs w:val="20"/>
                <w:u w:val="single"/>
              </w:rPr>
            </w:pPr>
            <w:r w:rsidRPr="00530180">
              <w:rPr>
                <w:b/>
                <w:sz w:val="20"/>
                <w:szCs w:val="20"/>
                <w:u w:val="single"/>
              </w:rPr>
              <w:t xml:space="preserve">Dans le cas d’un imprévu </w:t>
            </w:r>
            <w:r>
              <w:rPr>
                <w:b/>
                <w:sz w:val="20"/>
                <w:szCs w:val="20"/>
                <w:u w:val="single"/>
              </w:rPr>
              <w:t xml:space="preserve">en cours d’exécution </w:t>
            </w:r>
            <w:r w:rsidRPr="00530180">
              <w:rPr>
                <w:b/>
                <w:sz w:val="20"/>
                <w:szCs w:val="20"/>
                <w:u w:val="single"/>
              </w:rPr>
              <w:t>(</w:t>
            </w:r>
            <w:proofErr w:type="spellStart"/>
            <w:r w:rsidRPr="00530180">
              <w:rPr>
                <w:b/>
                <w:sz w:val="20"/>
                <w:szCs w:val="20"/>
                <w:u w:val="single"/>
              </w:rPr>
              <w:t>inaudibilité</w:t>
            </w:r>
            <w:proofErr w:type="spellEnd"/>
            <w:r w:rsidRPr="00530180">
              <w:rPr>
                <w:b/>
                <w:sz w:val="20"/>
                <w:szCs w:val="20"/>
                <w:u w:val="single"/>
              </w:rPr>
              <w:t>, empêchement du personnel prévu) :</w:t>
            </w:r>
          </w:p>
          <w:p w14:paraId="359E4204" w14:textId="77777777" w:rsidR="00530180" w:rsidRPr="00530180" w:rsidRDefault="00530180" w:rsidP="007E3083">
            <w:pPr>
              <w:rPr>
                <w:b/>
                <w:strike/>
                <w:sz w:val="20"/>
                <w:szCs w:val="20"/>
                <w:u w:val="single"/>
              </w:rPr>
            </w:pPr>
          </w:p>
        </w:tc>
      </w:tr>
      <w:tr w:rsidR="00530180" w:rsidRPr="0010457B" w14:paraId="171063EE" w14:textId="77777777" w:rsidTr="00ED0127">
        <w:trPr>
          <w:trHeight w:val="1281"/>
        </w:trPr>
        <w:tc>
          <w:tcPr>
            <w:tcW w:w="3261" w:type="dxa"/>
            <w:vAlign w:val="center"/>
          </w:tcPr>
          <w:p w14:paraId="19EF201B" w14:textId="77777777" w:rsidR="00530180" w:rsidRPr="0088568E" w:rsidRDefault="00530180" w:rsidP="00ED0127">
            <w:pPr>
              <w:ind w:left="-75"/>
              <w:jc w:val="center"/>
              <w:rPr>
                <w:b/>
                <w:sz w:val="20"/>
                <w:szCs w:val="20"/>
              </w:rPr>
            </w:pPr>
            <w:r>
              <w:rPr>
                <w:b/>
                <w:sz w:val="20"/>
                <w:szCs w:val="20"/>
              </w:rPr>
              <w:lastRenderedPageBreak/>
              <w:t>Présentation des outils utilisés (Logiciels, appareils…).</w:t>
            </w:r>
          </w:p>
          <w:p w14:paraId="05AF6236" w14:textId="77777777" w:rsidR="00530180" w:rsidRPr="00A30140" w:rsidRDefault="00530180" w:rsidP="00ED0127">
            <w:pPr>
              <w:jc w:val="center"/>
              <w:rPr>
                <w:b/>
                <w:sz w:val="20"/>
                <w:szCs w:val="20"/>
              </w:rPr>
            </w:pPr>
          </w:p>
        </w:tc>
        <w:tc>
          <w:tcPr>
            <w:tcW w:w="11765" w:type="dxa"/>
          </w:tcPr>
          <w:p w14:paraId="34576026" w14:textId="7C33EEFC" w:rsidR="00530180" w:rsidRPr="0010457B" w:rsidRDefault="001717EC" w:rsidP="001717EC">
            <w:pPr>
              <w:pStyle w:val="Paragraphedeliste"/>
              <w:ind w:left="65"/>
              <w:rPr>
                <w:b/>
                <w:sz w:val="20"/>
                <w:szCs w:val="20"/>
              </w:rPr>
            </w:pPr>
            <w:r w:rsidRPr="001717EC">
              <w:rPr>
                <w:b/>
                <w:color w:val="FF0000"/>
                <w:sz w:val="20"/>
                <w:szCs w:val="20"/>
              </w:rPr>
              <w:t xml:space="preserve">Le candidat précisera </w:t>
            </w:r>
            <w:r w:rsidRPr="00867749">
              <w:rPr>
                <w:b/>
                <w:color w:val="FF0000"/>
                <w:sz w:val="20"/>
                <w:szCs w:val="20"/>
                <w:u w:val="single"/>
              </w:rPr>
              <w:t>notamment</w:t>
            </w:r>
            <w:r w:rsidRPr="001717EC">
              <w:rPr>
                <w:b/>
                <w:color w:val="FF0000"/>
                <w:sz w:val="20"/>
                <w:szCs w:val="20"/>
              </w:rPr>
              <w:t xml:space="preserve"> le moyen dédié pour la transmission des enregistrements </w:t>
            </w:r>
            <w:r w:rsidR="00867749">
              <w:rPr>
                <w:b/>
                <w:color w:val="FF0000"/>
                <w:sz w:val="20"/>
                <w:szCs w:val="20"/>
              </w:rPr>
              <w:t xml:space="preserve">de l’administration </w:t>
            </w:r>
            <w:r w:rsidRPr="001717EC">
              <w:rPr>
                <w:b/>
                <w:color w:val="FF0000"/>
                <w:sz w:val="20"/>
                <w:szCs w:val="20"/>
              </w:rPr>
              <w:t xml:space="preserve">et les </w:t>
            </w:r>
            <w:r w:rsidR="00867749">
              <w:rPr>
                <w:b/>
                <w:color w:val="FF0000"/>
                <w:sz w:val="20"/>
                <w:szCs w:val="20"/>
              </w:rPr>
              <w:t>outils</w:t>
            </w:r>
            <w:r w:rsidRPr="001717EC">
              <w:rPr>
                <w:b/>
                <w:color w:val="FF0000"/>
                <w:sz w:val="20"/>
                <w:szCs w:val="20"/>
              </w:rPr>
              <w:t xml:space="preserve"> mis en place lors d’une visioconférence</w:t>
            </w:r>
          </w:p>
        </w:tc>
      </w:tr>
      <w:tr w:rsidR="00283BD3" w:rsidRPr="0010457B" w14:paraId="7947DF71" w14:textId="77777777" w:rsidTr="00ED0127">
        <w:trPr>
          <w:trHeight w:val="1281"/>
        </w:trPr>
        <w:tc>
          <w:tcPr>
            <w:tcW w:w="3261" w:type="dxa"/>
            <w:vAlign w:val="center"/>
          </w:tcPr>
          <w:p w14:paraId="02A014B2" w14:textId="7C661FCE" w:rsidR="00283BD3" w:rsidRPr="001717EC" w:rsidRDefault="00283BD3" w:rsidP="00ED0127">
            <w:pPr>
              <w:ind w:left="-75"/>
              <w:jc w:val="center"/>
              <w:rPr>
                <w:b/>
                <w:sz w:val="20"/>
                <w:szCs w:val="20"/>
              </w:rPr>
            </w:pPr>
            <w:r w:rsidRPr="001717EC">
              <w:rPr>
                <w:b/>
                <w:sz w:val="20"/>
                <w:szCs w:val="20"/>
              </w:rPr>
              <w:t>Modalités relatives à la gestion, la conservation des documents issus des prises de note, leur stockage et leur protection</w:t>
            </w:r>
          </w:p>
        </w:tc>
        <w:tc>
          <w:tcPr>
            <w:tcW w:w="11765" w:type="dxa"/>
          </w:tcPr>
          <w:p w14:paraId="52469827" w14:textId="77777777" w:rsidR="00283BD3" w:rsidRPr="0010457B" w:rsidRDefault="00283BD3" w:rsidP="00A30140">
            <w:pPr>
              <w:pStyle w:val="Paragraphedeliste"/>
              <w:ind w:left="720"/>
              <w:rPr>
                <w:b/>
                <w:sz w:val="20"/>
                <w:szCs w:val="20"/>
              </w:rPr>
            </w:pPr>
          </w:p>
        </w:tc>
      </w:tr>
    </w:tbl>
    <w:p w14:paraId="6AD657EE" w14:textId="77777777" w:rsidR="00565937" w:rsidRDefault="00565937" w:rsidP="00565937">
      <w:pPr>
        <w:rPr>
          <w:b/>
          <w:sz w:val="20"/>
          <w:szCs w:val="20"/>
          <w:u w:val="single"/>
        </w:rPr>
      </w:pPr>
    </w:p>
    <w:p w14:paraId="3BF847B0" w14:textId="77777777" w:rsidR="00816E57" w:rsidRDefault="00816E57" w:rsidP="00565937">
      <w:pPr>
        <w:rPr>
          <w:b/>
          <w:sz w:val="20"/>
          <w:szCs w:val="20"/>
          <w:u w:val="single"/>
        </w:rPr>
      </w:pPr>
    </w:p>
    <w:p w14:paraId="68F40899" w14:textId="6444A34B" w:rsidR="00816E57" w:rsidRPr="008A3B64" w:rsidRDefault="00816E57" w:rsidP="00816E57">
      <w:pPr>
        <w:pStyle w:val="Paragraphedeliste"/>
        <w:numPr>
          <w:ilvl w:val="0"/>
          <w:numId w:val="13"/>
        </w:numPr>
        <w:jc w:val="both"/>
        <w:rPr>
          <w:b/>
          <w:color w:val="0070C0"/>
          <w:sz w:val="20"/>
          <w:szCs w:val="20"/>
          <w:u w:val="single"/>
        </w:rPr>
      </w:pPr>
      <w:r w:rsidRPr="008A3B64">
        <w:rPr>
          <w:b/>
          <w:color w:val="0070C0"/>
          <w:sz w:val="20"/>
          <w:szCs w:val="20"/>
          <w:u w:val="single"/>
        </w:rPr>
        <w:t>Sous-critère 3 : Qualité des livrables demandés (1</w:t>
      </w:r>
      <w:r w:rsidR="00E63D32" w:rsidRPr="008A3B64">
        <w:rPr>
          <w:b/>
          <w:color w:val="0070C0"/>
          <w:sz w:val="20"/>
          <w:szCs w:val="20"/>
          <w:u w:val="single"/>
        </w:rPr>
        <w:t>5</w:t>
      </w:r>
      <w:r w:rsidRPr="008A3B64">
        <w:rPr>
          <w:b/>
          <w:color w:val="0070C0"/>
          <w:sz w:val="20"/>
          <w:szCs w:val="20"/>
          <w:u w:val="single"/>
        </w:rPr>
        <w:t>%)</w:t>
      </w:r>
    </w:p>
    <w:p w14:paraId="74FABFD4" w14:textId="77777777" w:rsidR="00816E57" w:rsidRPr="0010457B" w:rsidRDefault="00816E57" w:rsidP="00816E57">
      <w:pPr>
        <w:jc w:val="both"/>
        <w:rPr>
          <w:b/>
          <w:sz w:val="20"/>
          <w:szCs w:val="20"/>
        </w:rPr>
      </w:pPr>
    </w:p>
    <w:p w14:paraId="529E1795" w14:textId="351C7F7B" w:rsidR="00816E57" w:rsidRDefault="00816E57" w:rsidP="00816E57">
      <w:pPr>
        <w:ind w:left="709"/>
        <w:jc w:val="both"/>
        <w:rPr>
          <w:sz w:val="20"/>
          <w:szCs w:val="20"/>
        </w:rPr>
      </w:pPr>
      <w:r>
        <w:rPr>
          <w:sz w:val="20"/>
          <w:szCs w:val="20"/>
        </w:rPr>
        <w:t>Pour ce sous-critère, l</w:t>
      </w:r>
      <w:r w:rsidRPr="0010457B">
        <w:rPr>
          <w:sz w:val="20"/>
          <w:szCs w:val="20"/>
        </w:rPr>
        <w:t xml:space="preserve">e candidat </w:t>
      </w:r>
      <w:r>
        <w:rPr>
          <w:sz w:val="20"/>
          <w:szCs w:val="20"/>
        </w:rPr>
        <w:t xml:space="preserve">sera convoqué après </w:t>
      </w:r>
      <w:r w:rsidR="00394125">
        <w:rPr>
          <w:sz w:val="20"/>
          <w:szCs w:val="20"/>
        </w:rPr>
        <w:t xml:space="preserve">réception et </w:t>
      </w:r>
      <w:r>
        <w:rPr>
          <w:sz w:val="20"/>
          <w:szCs w:val="20"/>
        </w:rPr>
        <w:t>validation par l’Admi</w:t>
      </w:r>
      <w:r w:rsidR="008C5756">
        <w:rPr>
          <w:sz w:val="20"/>
          <w:szCs w:val="20"/>
        </w:rPr>
        <w:t>nistration</w:t>
      </w:r>
      <w:r w:rsidR="00E215F1">
        <w:rPr>
          <w:sz w:val="20"/>
          <w:szCs w:val="20"/>
        </w:rPr>
        <w:t xml:space="preserve"> </w:t>
      </w:r>
      <w:r>
        <w:rPr>
          <w:sz w:val="20"/>
          <w:szCs w:val="20"/>
        </w:rPr>
        <w:t>de son offre</w:t>
      </w:r>
      <w:r w:rsidR="008227BD">
        <w:rPr>
          <w:sz w:val="20"/>
          <w:szCs w:val="20"/>
        </w:rPr>
        <w:t xml:space="preserve"> à une visio-conférence</w:t>
      </w:r>
      <w:r>
        <w:rPr>
          <w:sz w:val="20"/>
          <w:szCs w:val="20"/>
        </w:rPr>
        <w:t>.</w:t>
      </w:r>
    </w:p>
    <w:p w14:paraId="0C34089D" w14:textId="26EEC27F" w:rsidR="00D64E91" w:rsidRDefault="00D64E91" w:rsidP="00481F40">
      <w:pPr>
        <w:jc w:val="both"/>
        <w:rPr>
          <w:b/>
          <w:sz w:val="20"/>
          <w:szCs w:val="20"/>
        </w:rPr>
      </w:pPr>
    </w:p>
    <w:p w14:paraId="4C7FE618" w14:textId="77777777" w:rsidR="00D64E91" w:rsidRDefault="00D64E91" w:rsidP="00D64E91">
      <w:pPr>
        <w:ind w:left="709"/>
        <w:jc w:val="both"/>
        <w:rPr>
          <w:b/>
          <w:sz w:val="20"/>
          <w:szCs w:val="20"/>
        </w:rPr>
      </w:pPr>
    </w:p>
    <w:p w14:paraId="32A6495E" w14:textId="51CD5748" w:rsidR="00CA717E" w:rsidRPr="00CA717E" w:rsidRDefault="00CA717E" w:rsidP="00CA717E">
      <w:pPr>
        <w:jc w:val="both"/>
        <w:rPr>
          <w:sz w:val="20"/>
          <w:szCs w:val="20"/>
        </w:rPr>
      </w:pPr>
      <w:r>
        <w:rPr>
          <w:sz w:val="20"/>
          <w:szCs w:val="20"/>
        </w:rPr>
        <w:t>Le c</w:t>
      </w:r>
      <w:r w:rsidRPr="00CA717E">
        <w:rPr>
          <w:sz w:val="20"/>
          <w:szCs w:val="20"/>
        </w:rPr>
        <w:t>andidat doit réaliser un test de retranscription en conditions réelles. Ce test se déroulera en distanciel pendant la période de consultation après le dépôt des offres. Seuls les candidats dont les offres candidatures seront jugées régulières seront convoqués pour ce test d’une durée d’une heure.</w:t>
      </w:r>
    </w:p>
    <w:p w14:paraId="30596A80" w14:textId="77777777" w:rsidR="00CA717E" w:rsidRPr="00CA717E" w:rsidRDefault="00CA717E" w:rsidP="00CA717E">
      <w:pPr>
        <w:jc w:val="both"/>
        <w:rPr>
          <w:sz w:val="20"/>
          <w:szCs w:val="20"/>
        </w:rPr>
      </w:pPr>
      <w:r w:rsidRPr="00CA717E">
        <w:rPr>
          <w:sz w:val="20"/>
          <w:szCs w:val="20"/>
        </w:rPr>
        <w:t>Les livrables ci-dessous sont attendus dans un délai de 24h, à partir du commencement de la fin du test :</w:t>
      </w:r>
    </w:p>
    <w:p w14:paraId="715771AF" w14:textId="77777777" w:rsidR="00CA717E" w:rsidRPr="00CA717E" w:rsidRDefault="00CA717E" w:rsidP="00CA717E">
      <w:pPr>
        <w:jc w:val="both"/>
        <w:rPr>
          <w:sz w:val="20"/>
          <w:szCs w:val="20"/>
        </w:rPr>
      </w:pPr>
      <w:r w:rsidRPr="00CA717E">
        <w:rPr>
          <w:sz w:val="20"/>
          <w:szCs w:val="20"/>
        </w:rPr>
        <w:t>-un compte-rendu intégral révisé (style direct ou indirect) ;</w:t>
      </w:r>
    </w:p>
    <w:p w14:paraId="42B147D3" w14:textId="77777777" w:rsidR="00CA717E" w:rsidRPr="00CA717E" w:rsidRDefault="00CA717E" w:rsidP="00CA717E">
      <w:pPr>
        <w:jc w:val="both"/>
        <w:rPr>
          <w:sz w:val="20"/>
          <w:szCs w:val="20"/>
        </w:rPr>
      </w:pPr>
      <w:r w:rsidRPr="00CA717E">
        <w:rPr>
          <w:sz w:val="20"/>
          <w:szCs w:val="20"/>
        </w:rPr>
        <w:t>-un compte-rendu intégral in-extenso ;</w:t>
      </w:r>
    </w:p>
    <w:p w14:paraId="261D503B" w14:textId="77777777" w:rsidR="00CA717E" w:rsidRPr="00CA717E" w:rsidRDefault="00CA717E" w:rsidP="00CA717E">
      <w:pPr>
        <w:jc w:val="both"/>
        <w:rPr>
          <w:sz w:val="20"/>
          <w:szCs w:val="20"/>
        </w:rPr>
      </w:pPr>
      <w:r w:rsidRPr="00CA717E">
        <w:rPr>
          <w:sz w:val="20"/>
          <w:szCs w:val="20"/>
        </w:rPr>
        <w:t>-une synthèse et un relevé de décision.</w:t>
      </w:r>
    </w:p>
    <w:p w14:paraId="4D9BB476" w14:textId="77777777" w:rsidR="00CA717E" w:rsidRPr="00CA717E" w:rsidRDefault="00CA717E" w:rsidP="00CA717E">
      <w:pPr>
        <w:ind w:left="709"/>
        <w:jc w:val="both"/>
        <w:rPr>
          <w:sz w:val="20"/>
          <w:szCs w:val="20"/>
        </w:rPr>
      </w:pPr>
    </w:p>
    <w:p w14:paraId="6966E237" w14:textId="77777777" w:rsidR="00CA717E" w:rsidRPr="00CA717E" w:rsidRDefault="00CA717E" w:rsidP="00CA717E">
      <w:pPr>
        <w:ind w:left="709"/>
        <w:jc w:val="both"/>
        <w:rPr>
          <w:sz w:val="20"/>
          <w:szCs w:val="20"/>
        </w:rPr>
      </w:pPr>
    </w:p>
    <w:p w14:paraId="2B013F88" w14:textId="77777777" w:rsidR="00CA717E" w:rsidRPr="00CA717E" w:rsidRDefault="00CA717E" w:rsidP="00CA717E">
      <w:pPr>
        <w:jc w:val="both"/>
        <w:rPr>
          <w:sz w:val="20"/>
          <w:szCs w:val="20"/>
        </w:rPr>
      </w:pPr>
      <w:r w:rsidRPr="00CA717E">
        <w:rPr>
          <w:sz w:val="20"/>
          <w:szCs w:val="20"/>
        </w:rPr>
        <w:t>L’acheteur rémunérera chaque candidat ayant réalisé l’intégralité du test, à hauteur de 150 € HT.</w:t>
      </w:r>
    </w:p>
    <w:p w14:paraId="69EF1F4B" w14:textId="77777777" w:rsidR="00CA717E" w:rsidRPr="00CA717E" w:rsidRDefault="00CA717E" w:rsidP="00CA717E">
      <w:pPr>
        <w:jc w:val="both"/>
        <w:rPr>
          <w:sz w:val="20"/>
          <w:szCs w:val="20"/>
        </w:rPr>
      </w:pPr>
    </w:p>
    <w:p w14:paraId="159066C0" w14:textId="77777777" w:rsidR="00CA717E" w:rsidRPr="00CA717E" w:rsidRDefault="00CA717E" w:rsidP="00CA717E">
      <w:pPr>
        <w:jc w:val="both"/>
        <w:rPr>
          <w:sz w:val="20"/>
          <w:szCs w:val="20"/>
        </w:rPr>
      </w:pPr>
      <w:r w:rsidRPr="00CA717E">
        <w:rPr>
          <w:sz w:val="20"/>
          <w:szCs w:val="20"/>
        </w:rPr>
        <w:t>La notation est fixée sur la base :</w:t>
      </w:r>
    </w:p>
    <w:p w14:paraId="5FC299CE" w14:textId="77777777" w:rsidR="00CA717E" w:rsidRPr="00CA717E" w:rsidRDefault="00CA717E" w:rsidP="00CA717E">
      <w:pPr>
        <w:jc w:val="both"/>
        <w:rPr>
          <w:sz w:val="20"/>
          <w:szCs w:val="20"/>
        </w:rPr>
      </w:pPr>
      <w:r w:rsidRPr="00CA717E">
        <w:rPr>
          <w:sz w:val="20"/>
          <w:szCs w:val="20"/>
        </w:rPr>
        <w:t>-de l’exactitude de la retranscription ;</w:t>
      </w:r>
    </w:p>
    <w:p w14:paraId="47936DAB" w14:textId="77777777" w:rsidR="00CA717E" w:rsidRPr="00CA717E" w:rsidRDefault="00CA717E" w:rsidP="00CA717E">
      <w:pPr>
        <w:jc w:val="both"/>
        <w:rPr>
          <w:sz w:val="20"/>
          <w:szCs w:val="20"/>
        </w:rPr>
      </w:pPr>
      <w:r w:rsidRPr="00CA717E">
        <w:rPr>
          <w:sz w:val="20"/>
          <w:szCs w:val="20"/>
        </w:rPr>
        <w:t>-du respect du format demandé ;</w:t>
      </w:r>
    </w:p>
    <w:p w14:paraId="7DE3204B" w14:textId="77777777" w:rsidR="00CA717E" w:rsidRPr="00CA717E" w:rsidRDefault="00CA717E" w:rsidP="00CA717E">
      <w:pPr>
        <w:jc w:val="both"/>
        <w:rPr>
          <w:sz w:val="20"/>
          <w:szCs w:val="20"/>
        </w:rPr>
      </w:pPr>
      <w:r w:rsidRPr="00CA717E">
        <w:rPr>
          <w:sz w:val="20"/>
          <w:szCs w:val="20"/>
        </w:rPr>
        <w:t>-du délai du rendu de l’ensemble des livrables.</w:t>
      </w:r>
    </w:p>
    <w:p w14:paraId="0D5AE206" w14:textId="77777777" w:rsidR="00CA717E" w:rsidRPr="00CA717E" w:rsidRDefault="00CA717E" w:rsidP="00CA717E">
      <w:pPr>
        <w:jc w:val="both"/>
        <w:rPr>
          <w:sz w:val="20"/>
          <w:szCs w:val="20"/>
        </w:rPr>
      </w:pPr>
    </w:p>
    <w:p w14:paraId="729DAE8F" w14:textId="77777777" w:rsidR="00CA717E" w:rsidRPr="00CA717E" w:rsidRDefault="00CA717E" w:rsidP="00CA717E">
      <w:pPr>
        <w:jc w:val="both"/>
        <w:rPr>
          <w:sz w:val="20"/>
          <w:szCs w:val="20"/>
        </w:rPr>
      </w:pPr>
      <w:r w:rsidRPr="00CA717E">
        <w:rPr>
          <w:sz w:val="20"/>
          <w:szCs w:val="20"/>
        </w:rPr>
        <w:t>Les informations recueillies par les candidats lors du test sont soumises à l’obligation de confidentialité et seront détruites par les candidats après réception des livrables par l’administration.</w:t>
      </w:r>
    </w:p>
    <w:p w14:paraId="706E84FC" w14:textId="5306D663" w:rsidR="00D64E91" w:rsidRDefault="00D64E91">
      <w:pPr>
        <w:tabs>
          <w:tab w:val="clear" w:pos="2265"/>
        </w:tabs>
        <w:rPr>
          <w:b/>
          <w:sz w:val="20"/>
          <w:szCs w:val="20"/>
        </w:rPr>
      </w:pPr>
      <w:r>
        <w:rPr>
          <w:b/>
          <w:sz w:val="20"/>
          <w:szCs w:val="20"/>
        </w:rPr>
        <w:br w:type="page"/>
      </w:r>
    </w:p>
    <w:p w14:paraId="485B6796" w14:textId="77777777" w:rsidR="00816E57" w:rsidRDefault="00816E57" w:rsidP="00816E57">
      <w:pPr>
        <w:ind w:left="709"/>
        <w:jc w:val="both"/>
        <w:rPr>
          <w:b/>
          <w:sz w:val="20"/>
          <w:szCs w:val="20"/>
        </w:rPr>
      </w:pPr>
    </w:p>
    <w:p w14:paraId="02EB0297" w14:textId="3DEE7600" w:rsidR="00D54B5E" w:rsidRPr="00E3577E" w:rsidRDefault="00D54B5E" w:rsidP="00D54B5E">
      <w:pPr>
        <w:rPr>
          <w:b/>
          <w:color w:val="C00000"/>
          <w:sz w:val="20"/>
          <w:szCs w:val="20"/>
          <w:u w:val="single"/>
        </w:rPr>
      </w:pPr>
      <w:bookmarkStart w:id="1" w:name="_Hlk159577383"/>
      <w:r w:rsidRPr="00E3577E">
        <w:rPr>
          <w:b/>
          <w:color w:val="C00000"/>
          <w:sz w:val="20"/>
          <w:szCs w:val="20"/>
          <w:u w:val="single"/>
        </w:rPr>
        <w:t>Critère 3</w:t>
      </w:r>
      <w:r w:rsidR="00D64E91" w:rsidRPr="00E3577E">
        <w:rPr>
          <w:b/>
          <w:color w:val="C00000"/>
          <w:sz w:val="20"/>
          <w:szCs w:val="20"/>
          <w:u w:val="single"/>
        </w:rPr>
        <w:t xml:space="preserve"> </w:t>
      </w:r>
      <w:r w:rsidRPr="00E3577E">
        <w:rPr>
          <w:b/>
          <w:color w:val="C00000"/>
          <w:sz w:val="20"/>
          <w:szCs w:val="20"/>
          <w:u w:val="single"/>
        </w:rPr>
        <w:t>: Dispositions environnementales prises dans le cadre du présent marché 1</w:t>
      </w:r>
      <w:r w:rsidR="00F87B8E" w:rsidRPr="00E3577E">
        <w:rPr>
          <w:b/>
          <w:color w:val="C00000"/>
          <w:sz w:val="20"/>
          <w:szCs w:val="20"/>
          <w:u w:val="single"/>
        </w:rPr>
        <w:t>0</w:t>
      </w:r>
      <w:r w:rsidRPr="00E3577E">
        <w:rPr>
          <w:b/>
          <w:color w:val="C00000"/>
          <w:sz w:val="20"/>
          <w:szCs w:val="20"/>
          <w:u w:val="single"/>
        </w:rPr>
        <w:t>%</w:t>
      </w:r>
    </w:p>
    <w:p w14:paraId="0CCF1CCC" w14:textId="77777777" w:rsidR="00D54B5E" w:rsidRPr="008227BD" w:rsidRDefault="00D54B5E" w:rsidP="00D54B5E">
      <w:pPr>
        <w:rPr>
          <w:iCs/>
          <w:sz w:val="20"/>
          <w:szCs w:val="20"/>
        </w:rPr>
      </w:pPr>
    </w:p>
    <w:p w14:paraId="00906B99" w14:textId="77777777" w:rsidR="00D54B5E" w:rsidRPr="008227BD" w:rsidRDefault="00D54B5E" w:rsidP="00D54B5E">
      <w:pPr>
        <w:rPr>
          <w:iCs/>
          <w:sz w:val="20"/>
          <w:szCs w:val="20"/>
        </w:rPr>
      </w:pPr>
      <w:bookmarkStart w:id="2" w:name="_Hlk159590830"/>
      <w:r w:rsidRPr="008227BD">
        <w:rPr>
          <w:iCs/>
          <w:sz w:val="20"/>
          <w:szCs w:val="20"/>
        </w:rPr>
        <w:t xml:space="preserve">Pour ce critère, le candidat ne doit pas exposer sa politique générale en matière de performance environnementale mais doit préciser les mesures prises dans le </w:t>
      </w:r>
      <w:r w:rsidRPr="008227BD">
        <w:rPr>
          <w:b/>
          <w:bCs/>
          <w:iCs/>
          <w:sz w:val="20"/>
          <w:szCs w:val="20"/>
          <w:u w:val="single"/>
        </w:rPr>
        <w:t>cadre du présent accord-cadre pour l’exécution des prestations</w:t>
      </w:r>
      <w:r w:rsidRPr="008227BD">
        <w:rPr>
          <w:iCs/>
          <w:sz w:val="20"/>
          <w:szCs w:val="20"/>
        </w:rPr>
        <w:t>.</w:t>
      </w:r>
    </w:p>
    <w:p w14:paraId="25747EB6" w14:textId="77777777" w:rsidR="00D54B5E" w:rsidRPr="008227BD" w:rsidRDefault="00D54B5E" w:rsidP="00D54B5E">
      <w:pPr>
        <w:shd w:val="clear" w:color="auto" w:fill="FFFFFF" w:themeFill="background1"/>
        <w:jc w:val="both"/>
        <w:rPr>
          <w:sz w:val="20"/>
          <w:szCs w:val="20"/>
        </w:rPr>
      </w:pPr>
    </w:p>
    <w:p w14:paraId="012DCDFC" w14:textId="77777777" w:rsidR="00D54B5E" w:rsidRPr="008227BD" w:rsidRDefault="00D54B5E" w:rsidP="00D54B5E">
      <w:pPr>
        <w:shd w:val="clear" w:color="auto" w:fill="FFFFFF" w:themeFill="background1"/>
        <w:ind w:left="360"/>
        <w:jc w:val="both"/>
        <w:rPr>
          <w:b/>
          <w:bCs/>
          <w:sz w:val="20"/>
          <w:szCs w:val="20"/>
        </w:rPr>
      </w:pPr>
      <w:r w:rsidRPr="008227BD">
        <w:rPr>
          <w:b/>
          <w:bCs/>
          <w:sz w:val="20"/>
          <w:szCs w:val="20"/>
        </w:rPr>
        <w:t>Réponse du candidat :</w:t>
      </w:r>
    </w:p>
    <w:p w14:paraId="5543E30F" w14:textId="77777777" w:rsidR="00D54B5E" w:rsidRDefault="00D54B5E" w:rsidP="00D54B5E">
      <w:pPr>
        <w:shd w:val="clear" w:color="auto" w:fill="FFFFFF" w:themeFill="background1"/>
        <w:ind w:left="360"/>
        <w:jc w:val="both"/>
        <w:rPr>
          <w:b/>
          <w:bCs/>
          <w:color w:val="17365D" w:themeColor="text2" w:themeShade="BF"/>
          <w:sz w:val="20"/>
          <w:szCs w:val="20"/>
        </w:rPr>
      </w:pPr>
      <w:bookmarkStart w:id="3" w:name="_Hlk159577238"/>
    </w:p>
    <w:p w14:paraId="36DE2025" w14:textId="77777777" w:rsidR="001C2D93" w:rsidRPr="00D54B5E" w:rsidRDefault="001C2D93" w:rsidP="00D54B5E">
      <w:pPr>
        <w:shd w:val="clear" w:color="auto" w:fill="FFFFFF" w:themeFill="background1"/>
        <w:ind w:left="360"/>
        <w:jc w:val="both"/>
        <w:rPr>
          <w:b/>
          <w:bCs/>
          <w:color w:val="17365D" w:themeColor="text2" w:themeShade="BF"/>
          <w:sz w:val="20"/>
          <w:szCs w:val="20"/>
        </w:rPr>
      </w:pPr>
    </w:p>
    <w:tbl>
      <w:tblPr>
        <w:tblStyle w:val="Grilledutableau"/>
        <w:tblW w:w="15026" w:type="dxa"/>
        <w:tblInd w:w="108" w:type="dxa"/>
        <w:tblLook w:val="04A0" w:firstRow="1" w:lastRow="0" w:firstColumn="1" w:lastColumn="0" w:noHBand="0" w:noVBand="1"/>
      </w:tblPr>
      <w:tblGrid>
        <w:gridCol w:w="4111"/>
        <w:gridCol w:w="10915"/>
      </w:tblGrid>
      <w:tr w:rsidR="00D54B5E" w:rsidRPr="00D54B5E" w14:paraId="68A7A914" w14:textId="77777777" w:rsidTr="00BC27D5">
        <w:trPr>
          <w:trHeight w:val="2336"/>
        </w:trPr>
        <w:tc>
          <w:tcPr>
            <w:tcW w:w="4111" w:type="dxa"/>
            <w:vAlign w:val="center"/>
          </w:tcPr>
          <w:p w14:paraId="642F319F" w14:textId="77777777" w:rsidR="007E12EE" w:rsidRPr="003A53C6" w:rsidRDefault="007E12EE" w:rsidP="00BC27D5">
            <w:pPr>
              <w:spacing w:after="120"/>
              <w:jc w:val="center"/>
              <w:rPr>
                <w:b/>
                <w:bCs/>
                <w:i/>
                <w:iCs/>
                <w:sz w:val="20"/>
                <w:szCs w:val="20"/>
              </w:rPr>
            </w:pPr>
          </w:p>
          <w:p w14:paraId="781D34D9" w14:textId="35965B09" w:rsidR="00D54B5E" w:rsidRPr="003A53C6" w:rsidRDefault="00D54B5E" w:rsidP="00BC27D5">
            <w:pPr>
              <w:spacing w:after="120"/>
              <w:jc w:val="center"/>
              <w:rPr>
                <w:b/>
                <w:bCs/>
                <w:i/>
                <w:iCs/>
                <w:sz w:val="20"/>
                <w:szCs w:val="20"/>
              </w:rPr>
            </w:pPr>
            <w:r w:rsidRPr="003A53C6">
              <w:rPr>
                <w:b/>
                <w:bCs/>
                <w:i/>
                <w:iCs/>
                <w:sz w:val="20"/>
                <w:szCs w:val="20"/>
              </w:rPr>
              <w:t>MATERIEL</w:t>
            </w:r>
          </w:p>
          <w:p w14:paraId="71105664" w14:textId="77D30A5E" w:rsidR="003A53C6" w:rsidRPr="00660D59" w:rsidRDefault="003A53C6" w:rsidP="003A53C6">
            <w:pPr>
              <w:jc w:val="both"/>
              <w:rPr>
                <w:sz w:val="20"/>
                <w:szCs w:val="20"/>
              </w:rPr>
            </w:pPr>
            <w:r w:rsidRPr="00D562A6">
              <w:rPr>
                <w:sz w:val="20"/>
                <w:szCs w:val="20"/>
                <w:u w:val="single"/>
              </w:rPr>
              <w:t>L’utilisation de logiciels et de matériel informatique à faible consommation électrique :</w:t>
            </w:r>
            <w:r>
              <w:rPr>
                <w:sz w:val="20"/>
                <w:szCs w:val="20"/>
              </w:rPr>
              <w:t xml:space="preserve"> </w:t>
            </w:r>
            <w:r w:rsidRPr="00D562A6">
              <w:rPr>
                <w:sz w:val="20"/>
                <w:szCs w:val="20"/>
              </w:rPr>
              <w:t xml:space="preserve">Les appareils électroniques utilisés pour la réalisation des prestations sont-ils à haute performance énergétique (indice d’efficacité énergétique A.B.C.D.E.F) ? / </w:t>
            </w:r>
            <w:r w:rsidR="006A5629" w:rsidRPr="00C441AF">
              <w:rPr>
                <w:sz w:val="20"/>
                <w:szCs w:val="20"/>
              </w:rPr>
              <w:t>Moyens mis en œuvre pour favoriser</w:t>
            </w:r>
            <w:r w:rsidR="006A5629">
              <w:rPr>
                <w:sz w:val="20"/>
                <w:szCs w:val="20"/>
              </w:rPr>
              <w:t xml:space="preserve"> </w:t>
            </w:r>
            <w:r w:rsidRPr="006A5629">
              <w:rPr>
                <w:sz w:val="20"/>
                <w:szCs w:val="20"/>
              </w:rPr>
              <w:t>l’utilisation de logiciels et matériels à faible consommation électrique ?</w:t>
            </w:r>
          </w:p>
          <w:p w14:paraId="1ACF38A9" w14:textId="77777777" w:rsidR="003A53C6" w:rsidRPr="00660D59" w:rsidRDefault="003A53C6" w:rsidP="003A53C6">
            <w:pPr>
              <w:jc w:val="both"/>
              <w:rPr>
                <w:sz w:val="20"/>
                <w:szCs w:val="20"/>
              </w:rPr>
            </w:pPr>
          </w:p>
          <w:p w14:paraId="1ABD6877" w14:textId="5156025E" w:rsidR="003A53C6" w:rsidRDefault="006A5629" w:rsidP="003A53C6">
            <w:pPr>
              <w:jc w:val="both"/>
              <w:rPr>
                <w:sz w:val="20"/>
                <w:szCs w:val="20"/>
              </w:rPr>
            </w:pPr>
            <w:r w:rsidRPr="00C441AF">
              <w:rPr>
                <w:sz w:val="20"/>
                <w:szCs w:val="20"/>
              </w:rPr>
              <w:t xml:space="preserve">Moyens mis en œuvre pour l’utilisation </w:t>
            </w:r>
            <w:r w:rsidR="003A53C6" w:rsidRPr="00C441AF">
              <w:rPr>
                <w:sz w:val="20"/>
                <w:szCs w:val="20"/>
              </w:rPr>
              <w:t>du matériel informatique reconditionné ou</w:t>
            </w:r>
            <w:r w:rsidR="003A53C6" w:rsidRPr="006A5629">
              <w:rPr>
                <w:sz w:val="20"/>
                <w:szCs w:val="20"/>
              </w:rPr>
              <w:t xml:space="preserve"> qui intègre des matériaux recyclés ou recyclables ou conçu dans un objectif de durabilité (appareils facilement démontables, réparables, pièces détachées accessibles…), Comment gérez-vous le matériel en fin de vie ?</w:t>
            </w:r>
          </w:p>
          <w:p w14:paraId="426142C7" w14:textId="77777777" w:rsidR="00D54B5E" w:rsidRPr="006A5629" w:rsidRDefault="00D54B5E" w:rsidP="00BC27D5">
            <w:pPr>
              <w:spacing w:after="120"/>
              <w:rPr>
                <w:sz w:val="20"/>
                <w:szCs w:val="20"/>
              </w:rPr>
            </w:pPr>
          </w:p>
          <w:p w14:paraId="284BA516" w14:textId="4B31A99F" w:rsidR="00D54B5E" w:rsidRPr="006A5629" w:rsidRDefault="00D54B5E" w:rsidP="008227BD">
            <w:pPr>
              <w:spacing w:after="120"/>
              <w:jc w:val="both"/>
              <w:rPr>
                <w:sz w:val="20"/>
                <w:szCs w:val="20"/>
              </w:rPr>
            </w:pPr>
            <w:r w:rsidRPr="006A5629">
              <w:rPr>
                <w:sz w:val="20"/>
                <w:szCs w:val="20"/>
              </w:rPr>
              <w:t xml:space="preserve">La gestion des mails et des archives électroniques </w:t>
            </w:r>
            <w:r w:rsidR="00211D37" w:rsidRPr="006A5629">
              <w:rPr>
                <w:sz w:val="20"/>
                <w:szCs w:val="20"/>
              </w:rPr>
              <w:t xml:space="preserve">pour limiter </w:t>
            </w:r>
            <w:r w:rsidRPr="006A5629">
              <w:rPr>
                <w:sz w:val="20"/>
                <w:szCs w:val="20"/>
              </w:rPr>
              <w:t xml:space="preserve">la surconsommation liée au stockage des données. </w:t>
            </w:r>
          </w:p>
          <w:p w14:paraId="2A924318" w14:textId="77777777" w:rsidR="003A53C6" w:rsidRPr="003A53C6" w:rsidRDefault="003A53C6" w:rsidP="003A53C6">
            <w:pPr>
              <w:spacing w:after="120"/>
              <w:jc w:val="both"/>
              <w:rPr>
                <w:sz w:val="20"/>
                <w:szCs w:val="20"/>
              </w:rPr>
            </w:pPr>
            <w:r w:rsidRPr="003A53C6">
              <w:rPr>
                <w:sz w:val="20"/>
                <w:szCs w:val="20"/>
              </w:rPr>
              <w:t>L'ensemble des parties prenantes à la réalisation des prestations sont-elles sensibilisées aux impacts environnementaux du numérique ?</w:t>
            </w:r>
          </w:p>
          <w:p w14:paraId="4824C0CB" w14:textId="0DBBE23A" w:rsidR="003A53C6" w:rsidRPr="006A5629" w:rsidRDefault="006A5629" w:rsidP="003A53C6">
            <w:pPr>
              <w:tabs>
                <w:tab w:val="clear" w:pos="2265"/>
              </w:tabs>
              <w:jc w:val="both"/>
              <w:rPr>
                <w:sz w:val="20"/>
                <w:szCs w:val="20"/>
              </w:rPr>
            </w:pPr>
            <w:r w:rsidRPr="00C441AF">
              <w:rPr>
                <w:sz w:val="20"/>
                <w:szCs w:val="20"/>
              </w:rPr>
              <w:t>Moyens mis en œuvre pour</w:t>
            </w:r>
            <w:r w:rsidR="003A53C6" w:rsidRPr="006A5629">
              <w:rPr>
                <w:sz w:val="20"/>
                <w:szCs w:val="20"/>
              </w:rPr>
              <w:t xml:space="preserve"> d’évaluer l'empreinte environnementale de la prestation ?</w:t>
            </w:r>
          </w:p>
          <w:p w14:paraId="45050AC1" w14:textId="77777777" w:rsidR="003A53C6" w:rsidRPr="006A5629" w:rsidRDefault="003A53C6" w:rsidP="003A53C6">
            <w:pPr>
              <w:tabs>
                <w:tab w:val="clear" w:pos="2265"/>
              </w:tabs>
              <w:jc w:val="both"/>
              <w:rPr>
                <w:sz w:val="20"/>
                <w:szCs w:val="20"/>
              </w:rPr>
            </w:pPr>
          </w:p>
          <w:p w14:paraId="6D7A743D" w14:textId="77777777" w:rsidR="003A53C6" w:rsidRPr="006A5629" w:rsidRDefault="003A53C6" w:rsidP="003A53C6">
            <w:pPr>
              <w:tabs>
                <w:tab w:val="clear" w:pos="2265"/>
              </w:tabs>
              <w:jc w:val="both"/>
              <w:rPr>
                <w:sz w:val="20"/>
                <w:szCs w:val="20"/>
              </w:rPr>
            </w:pPr>
            <w:r w:rsidRPr="006A5629">
              <w:rPr>
                <w:sz w:val="20"/>
                <w:szCs w:val="20"/>
              </w:rPr>
              <w:lastRenderedPageBreak/>
              <w:t>Disposez-vous du label « Numérique Responsable » ?</w:t>
            </w:r>
          </w:p>
          <w:p w14:paraId="12C5A462" w14:textId="77777777" w:rsidR="007E12EE" w:rsidRPr="003A53C6" w:rsidRDefault="007E12EE" w:rsidP="008227BD">
            <w:pPr>
              <w:spacing w:after="120"/>
              <w:jc w:val="both"/>
              <w:rPr>
                <w:i/>
                <w:iCs/>
                <w:sz w:val="20"/>
                <w:szCs w:val="20"/>
              </w:rPr>
            </w:pPr>
          </w:p>
          <w:p w14:paraId="00D65BE0" w14:textId="64A63C49" w:rsidR="00211D37" w:rsidRDefault="00211D37" w:rsidP="008227BD">
            <w:pPr>
              <w:spacing w:after="120"/>
              <w:jc w:val="center"/>
              <w:rPr>
                <w:b/>
                <w:bCs/>
                <w:i/>
                <w:iCs/>
                <w:sz w:val="20"/>
                <w:szCs w:val="20"/>
              </w:rPr>
            </w:pPr>
            <w:r w:rsidRPr="003A53C6">
              <w:rPr>
                <w:b/>
                <w:bCs/>
                <w:i/>
                <w:iCs/>
                <w:sz w:val="20"/>
                <w:szCs w:val="20"/>
              </w:rPr>
              <w:t>LES DECHETS</w:t>
            </w:r>
          </w:p>
          <w:p w14:paraId="7C5CBFF9" w14:textId="1E4095B1" w:rsidR="006A5629" w:rsidRPr="006A5629" w:rsidRDefault="006A5629" w:rsidP="008227BD">
            <w:pPr>
              <w:spacing w:after="120"/>
              <w:jc w:val="center"/>
              <w:rPr>
                <w:sz w:val="20"/>
                <w:szCs w:val="20"/>
              </w:rPr>
            </w:pPr>
            <w:r w:rsidRPr="00C441AF">
              <w:rPr>
                <w:sz w:val="20"/>
                <w:szCs w:val="20"/>
              </w:rPr>
              <w:t>Moyens mis en œuvre pour respecter la condition d’exécution du marché :</w:t>
            </w:r>
          </w:p>
          <w:p w14:paraId="54B157FF" w14:textId="1BB1CAF7" w:rsidR="00211D37" w:rsidRPr="006A5629" w:rsidRDefault="00211D37" w:rsidP="008227BD">
            <w:pPr>
              <w:spacing w:after="120"/>
              <w:jc w:val="both"/>
              <w:rPr>
                <w:sz w:val="20"/>
                <w:szCs w:val="20"/>
              </w:rPr>
            </w:pPr>
            <w:r w:rsidRPr="006A5629">
              <w:rPr>
                <w:sz w:val="20"/>
                <w:szCs w:val="20"/>
              </w:rPr>
              <w:t>La dématérialisation des échanges</w:t>
            </w:r>
            <w:r w:rsidR="001C2D93" w:rsidRPr="006A5629">
              <w:rPr>
                <w:sz w:val="20"/>
                <w:szCs w:val="20"/>
              </w:rPr>
              <w:t>.</w:t>
            </w:r>
          </w:p>
          <w:p w14:paraId="3F307BAF" w14:textId="0EC42EF0" w:rsidR="00D54B5E" w:rsidRPr="006A5629" w:rsidRDefault="00D54B5E" w:rsidP="008227BD">
            <w:pPr>
              <w:spacing w:after="120"/>
              <w:jc w:val="both"/>
              <w:rPr>
                <w:sz w:val="20"/>
                <w:szCs w:val="20"/>
              </w:rPr>
            </w:pPr>
            <w:r w:rsidRPr="006A5629">
              <w:rPr>
                <w:sz w:val="20"/>
                <w:szCs w:val="20"/>
              </w:rPr>
              <w:t>L’optimisation des impressions</w:t>
            </w:r>
            <w:r w:rsidR="001C2D93" w:rsidRPr="006A5629">
              <w:rPr>
                <w:sz w:val="20"/>
                <w:szCs w:val="20"/>
              </w:rPr>
              <w:t>.</w:t>
            </w:r>
          </w:p>
          <w:p w14:paraId="7F36DD89" w14:textId="7206D176" w:rsidR="00211D37" w:rsidRDefault="00211D37" w:rsidP="008227BD">
            <w:pPr>
              <w:spacing w:after="120"/>
              <w:jc w:val="both"/>
              <w:rPr>
                <w:sz w:val="20"/>
                <w:szCs w:val="20"/>
              </w:rPr>
            </w:pPr>
            <w:r w:rsidRPr="006A5629">
              <w:rPr>
                <w:sz w:val="20"/>
                <w:szCs w:val="20"/>
              </w:rPr>
              <w:t>L’utilisation de papier recyclé ou écolabellisé garantissant l’usage d’un bois issu de forêts gérées durablement (exemples : label FSC, PEFC ou équivalent).</w:t>
            </w:r>
          </w:p>
          <w:p w14:paraId="6F2EAEA3" w14:textId="77777777" w:rsidR="00D54B5E" w:rsidRPr="003A53C6" w:rsidRDefault="00D54B5E" w:rsidP="00BC27D5">
            <w:pPr>
              <w:jc w:val="both"/>
              <w:rPr>
                <w:i/>
                <w:iCs/>
                <w:sz w:val="20"/>
                <w:szCs w:val="20"/>
              </w:rPr>
            </w:pPr>
          </w:p>
          <w:p w14:paraId="6CEEA18B" w14:textId="77777777" w:rsidR="00D54B5E" w:rsidRPr="003A53C6" w:rsidRDefault="00D54B5E" w:rsidP="00BC27D5">
            <w:pPr>
              <w:widowControl w:val="0"/>
              <w:suppressAutoHyphens/>
              <w:jc w:val="center"/>
              <w:rPr>
                <w:b/>
                <w:bCs/>
                <w:i/>
                <w:iCs/>
                <w:sz w:val="20"/>
                <w:szCs w:val="20"/>
              </w:rPr>
            </w:pPr>
            <w:r w:rsidRPr="003A53C6">
              <w:rPr>
                <w:b/>
                <w:bCs/>
                <w:i/>
                <w:iCs/>
                <w:sz w:val="20"/>
                <w:szCs w:val="20"/>
              </w:rPr>
              <w:t>TRANSPORTS</w:t>
            </w:r>
          </w:p>
          <w:p w14:paraId="19B834EE" w14:textId="77777777" w:rsidR="00D54B5E" w:rsidRDefault="00D54B5E" w:rsidP="00BC27D5">
            <w:pPr>
              <w:rPr>
                <w:i/>
                <w:iCs/>
                <w:sz w:val="20"/>
                <w:szCs w:val="20"/>
              </w:rPr>
            </w:pPr>
          </w:p>
          <w:p w14:paraId="3A25CAAC" w14:textId="77777777" w:rsidR="00A17781" w:rsidRPr="006A5629" w:rsidRDefault="00A17781" w:rsidP="00A17781">
            <w:pPr>
              <w:spacing w:after="120"/>
              <w:jc w:val="center"/>
              <w:rPr>
                <w:sz w:val="20"/>
                <w:szCs w:val="20"/>
              </w:rPr>
            </w:pPr>
            <w:r w:rsidRPr="00C441AF">
              <w:rPr>
                <w:sz w:val="20"/>
                <w:szCs w:val="20"/>
              </w:rPr>
              <w:t>Moyens mis en œuvre pour respecter la condition d’exécution du marché :</w:t>
            </w:r>
          </w:p>
          <w:p w14:paraId="6FD42F41" w14:textId="77777777" w:rsidR="00A17781" w:rsidRPr="003A53C6" w:rsidRDefault="00A17781" w:rsidP="00BC27D5">
            <w:pPr>
              <w:rPr>
                <w:i/>
                <w:iCs/>
                <w:sz w:val="20"/>
                <w:szCs w:val="20"/>
              </w:rPr>
            </w:pPr>
          </w:p>
          <w:p w14:paraId="25CEE346" w14:textId="1223E3D7" w:rsidR="00D54B5E" w:rsidRPr="00A17781" w:rsidRDefault="00D54B5E" w:rsidP="00A17781">
            <w:pPr>
              <w:spacing w:after="120"/>
              <w:jc w:val="both"/>
              <w:rPr>
                <w:sz w:val="20"/>
                <w:szCs w:val="20"/>
              </w:rPr>
            </w:pPr>
            <w:r w:rsidRPr="00A17781">
              <w:rPr>
                <w:sz w:val="20"/>
                <w:szCs w:val="20"/>
              </w:rPr>
              <w:t>L’utilisation des transports en commun</w:t>
            </w:r>
            <w:r w:rsidR="001C2D93" w:rsidRPr="00A17781">
              <w:rPr>
                <w:sz w:val="20"/>
                <w:szCs w:val="20"/>
              </w:rPr>
              <w:t>.</w:t>
            </w:r>
          </w:p>
          <w:p w14:paraId="32974958" w14:textId="05E86535" w:rsidR="00D54B5E" w:rsidRPr="00A17781" w:rsidRDefault="00D54B5E" w:rsidP="00A17781">
            <w:pPr>
              <w:spacing w:after="120"/>
              <w:jc w:val="both"/>
              <w:rPr>
                <w:sz w:val="20"/>
                <w:szCs w:val="20"/>
              </w:rPr>
            </w:pPr>
            <w:r w:rsidRPr="00A17781">
              <w:rPr>
                <w:sz w:val="20"/>
                <w:szCs w:val="20"/>
              </w:rPr>
              <w:t>Le covoiturage</w:t>
            </w:r>
            <w:r w:rsidR="001C2D93" w:rsidRPr="00A17781">
              <w:rPr>
                <w:sz w:val="20"/>
                <w:szCs w:val="20"/>
              </w:rPr>
              <w:t>.</w:t>
            </w:r>
          </w:p>
          <w:p w14:paraId="70E58703" w14:textId="100C0F00" w:rsidR="00D54B5E" w:rsidRPr="00A17781" w:rsidRDefault="00D54B5E" w:rsidP="00A17781">
            <w:pPr>
              <w:spacing w:after="120"/>
              <w:jc w:val="both"/>
              <w:rPr>
                <w:sz w:val="20"/>
                <w:szCs w:val="20"/>
              </w:rPr>
            </w:pPr>
            <w:r w:rsidRPr="00A17781">
              <w:rPr>
                <w:sz w:val="20"/>
                <w:szCs w:val="20"/>
              </w:rPr>
              <w:t>Le recours à des modes de transports les plus respectueux de l'environnement (véhicules à faibles émissions, aux normes EURO, modes de transports doux ou alternatifs à la route)</w:t>
            </w:r>
            <w:r w:rsidR="001C2D93" w:rsidRPr="00A17781">
              <w:rPr>
                <w:sz w:val="20"/>
                <w:szCs w:val="20"/>
              </w:rPr>
              <w:t>.</w:t>
            </w:r>
          </w:p>
          <w:p w14:paraId="30797A52" w14:textId="77777777" w:rsidR="00D54B5E" w:rsidRPr="003A53C6" w:rsidRDefault="00D54B5E" w:rsidP="00BC27D5">
            <w:pPr>
              <w:jc w:val="both"/>
              <w:rPr>
                <w:i/>
                <w:iCs/>
                <w:sz w:val="20"/>
                <w:szCs w:val="20"/>
              </w:rPr>
            </w:pPr>
          </w:p>
          <w:p w14:paraId="3B86AC00" w14:textId="0A1DA274" w:rsidR="00A17781" w:rsidRPr="00C441AF" w:rsidRDefault="00A17781" w:rsidP="00BC27D5">
            <w:pPr>
              <w:jc w:val="both"/>
              <w:rPr>
                <w:sz w:val="20"/>
                <w:szCs w:val="20"/>
              </w:rPr>
            </w:pPr>
            <w:r w:rsidRPr="00C441AF">
              <w:rPr>
                <w:b/>
                <w:bCs/>
                <w:sz w:val="20"/>
                <w:szCs w:val="20"/>
              </w:rPr>
              <w:t>FORMATION</w:t>
            </w:r>
            <w:r w:rsidRPr="00C441AF">
              <w:rPr>
                <w:b/>
                <w:bCs/>
                <w:i/>
                <w:iCs/>
                <w:sz w:val="20"/>
                <w:szCs w:val="20"/>
              </w:rPr>
              <w:t> :</w:t>
            </w:r>
          </w:p>
          <w:p w14:paraId="73DCE84B" w14:textId="77777777" w:rsidR="00D54B5E" w:rsidRPr="003A53C6" w:rsidRDefault="00D54B5E" w:rsidP="00BC27D5">
            <w:pPr>
              <w:shd w:val="clear" w:color="auto" w:fill="FFFFFF" w:themeFill="background1"/>
              <w:jc w:val="both"/>
              <w:rPr>
                <w:i/>
                <w:iCs/>
                <w:sz w:val="20"/>
                <w:szCs w:val="20"/>
              </w:rPr>
            </w:pPr>
          </w:p>
          <w:p w14:paraId="03FF68F7" w14:textId="77777777" w:rsidR="003A53C6" w:rsidRPr="003A53C6" w:rsidRDefault="003A53C6" w:rsidP="003A53C6">
            <w:pPr>
              <w:tabs>
                <w:tab w:val="clear" w:pos="2265"/>
              </w:tabs>
              <w:jc w:val="both"/>
              <w:rPr>
                <w:kern w:val="2"/>
                <w:sz w:val="20"/>
                <w:szCs w:val="20"/>
                <w:lang w:eastAsia="en-US"/>
                <w14:ligatures w14:val="standardContextual"/>
              </w:rPr>
            </w:pPr>
            <w:r w:rsidRPr="003A53C6">
              <w:rPr>
                <w:kern w:val="2"/>
                <w:sz w:val="20"/>
                <w:szCs w:val="20"/>
                <w:lang w:eastAsia="en-US"/>
                <w14:ligatures w14:val="standardContextual"/>
              </w:rPr>
              <w:t xml:space="preserve">L'ensemble des parties prenantes de la conception du projet sont-elles formées aux impacts environnementaux du numérique ? Oui / Non Si oui, décrivez le plan de formation : </w:t>
            </w:r>
          </w:p>
          <w:p w14:paraId="786A8439" w14:textId="77777777" w:rsidR="003A53C6" w:rsidRPr="003A53C6" w:rsidRDefault="003A53C6" w:rsidP="003A53C6">
            <w:pPr>
              <w:tabs>
                <w:tab w:val="clear" w:pos="2265"/>
              </w:tabs>
              <w:jc w:val="both"/>
              <w:rPr>
                <w:kern w:val="2"/>
                <w:sz w:val="20"/>
                <w:szCs w:val="20"/>
                <w:lang w:eastAsia="en-US"/>
                <w14:ligatures w14:val="standardContextual"/>
              </w:rPr>
            </w:pPr>
            <w:r w:rsidRPr="003A53C6">
              <w:rPr>
                <w:kern w:val="2"/>
                <w:sz w:val="20"/>
                <w:szCs w:val="20"/>
                <w:lang w:eastAsia="en-US"/>
                <w14:ligatures w14:val="standardContextual"/>
              </w:rPr>
              <w:t xml:space="preserve"> → Profils ciblés : </w:t>
            </w:r>
          </w:p>
          <w:p w14:paraId="295F7D43" w14:textId="77777777" w:rsidR="003A53C6" w:rsidRPr="003A53C6" w:rsidRDefault="003A53C6" w:rsidP="003A53C6">
            <w:pPr>
              <w:tabs>
                <w:tab w:val="clear" w:pos="2265"/>
              </w:tabs>
              <w:jc w:val="both"/>
              <w:rPr>
                <w:kern w:val="2"/>
                <w:sz w:val="20"/>
                <w:szCs w:val="20"/>
                <w:lang w:eastAsia="en-US"/>
                <w14:ligatures w14:val="standardContextual"/>
              </w:rPr>
            </w:pPr>
            <w:r w:rsidRPr="003A53C6">
              <w:rPr>
                <w:kern w:val="2"/>
                <w:sz w:val="20"/>
                <w:szCs w:val="20"/>
                <w:lang w:eastAsia="en-US"/>
                <w14:ligatures w14:val="standardContextual"/>
              </w:rPr>
              <w:t xml:space="preserve"> → Sujets abordés : </w:t>
            </w:r>
          </w:p>
          <w:p w14:paraId="4F55453C" w14:textId="77777777" w:rsidR="003A53C6" w:rsidRPr="003A53C6" w:rsidRDefault="003A53C6" w:rsidP="003A53C6">
            <w:pPr>
              <w:tabs>
                <w:tab w:val="clear" w:pos="2265"/>
              </w:tabs>
              <w:jc w:val="both"/>
              <w:rPr>
                <w:kern w:val="2"/>
                <w:sz w:val="20"/>
                <w:szCs w:val="20"/>
                <w:lang w:eastAsia="en-US"/>
                <w14:ligatures w14:val="standardContextual"/>
              </w:rPr>
            </w:pPr>
            <w:r w:rsidRPr="003A53C6">
              <w:rPr>
                <w:kern w:val="2"/>
                <w:sz w:val="20"/>
                <w:szCs w:val="20"/>
                <w:lang w:eastAsia="en-US"/>
                <w14:ligatures w14:val="standardContextual"/>
              </w:rPr>
              <w:t>→ Fréquence des formations :</w:t>
            </w:r>
          </w:p>
          <w:p w14:paraId="154DFD18" w14:textId="77777777" w:rsidR="003A53C6" w:rsidRPr="003A53C6" w:rsidRDefault="003A53C6" w:rsidP="003A53C6">
            <w:pPr>
              <w:tabs>
                <w:tab w:val="clear" w:pos="2265"/>
              </w:tabs>
              <w:jc w:val="both"/>
              <w:rPr>
                <w:kern w:val="2"/>
                <w:sz w:val="20"/>
                <w:szCs w:val="20"/>
                <w:lang w:eastAsia="en-US"/>
                <w14:ligatures w14:val="standardContextual"/>
              </w:rPr>
            </w:pPr>
            <w:r w:rsidRPr="003A53C6">
              <w:rPr>
                <w:kern w:val="2"/>
                <w:sz w:val="20"/>
                <w:szCs w:val="20"/>
                <w:lang w:eastAsia="en-US"/>
                <w14:ligatures w14:val="standardContextual"/>
              </w:rPr>
              <w:t xml:space="preserve">→ Durée des formations : </w:t>
            </w:r>
          </w:p>
          <w:p w14:paraId="6BF34394" w14:textId="77777777" w:rsidR="003A53C6" w:rsidRPr="003A53C6" w:rsidRDefault="003A53C6" w:rsidP="003A53C6">
            <w:pPr>
              <w:tabs>
                <w:tab w:val="clear" w:pos="2265"/>
              </w:tabs>
              <w:jc w:val="both"/>
              <w:rPr>
                <w:kern w:val="2"/>
                <w:sz w:val="20"/>
                <w:szCs w:val="20"/>
                <w:lang w:eastAsia="en-US"/>
                <w14:ligatures w14:val="standardContextual"/>
              </w:rPr>
            </w:pPr>
            <w:r w:rsidRPr="003A53C6">
              <w:rPr>
                <w:kern w:val="2"/>
                <w:sz w:val="20"/>
                <w:szCs w:val="20"/>
                <w:lang w:eastAsia="en-US"/>
                <w14:ligatures w14:val="standardContextual"/>
              </w:rPr>
              <w:t>→ Caractère certifiant :</w:t>
            </w:r>
          </w:p>
          <w:p w14:paraId="7CC88419" w14:textId="77777777" w:rsidR="00D54B5E" w:rsidRPr="003A53C6" w:rsidRDefault="00D54B5E" w:rsidP="00BC27D5">
            <w:pPr>
              <w:jc w:val="both"/>
              <w:rPr>
                <w:bCs/>
                <w:i/>
                <w:iCs/>
                <w:color w:val="17365D" w:themeColor="text2" w:themeShade="BF"/>
                <w:sz w:val="20"/>
                <w:szCs w:val="20"/>
              </w:rPr>
            </w:pPr>
          </w:p>
        </w:tc>
        <w:tc>
          <w:tcPr>
            <w:tcW w:w="10915" w:type="dxa"/>
          </w:tcPr>
          <w:p w14:paraId="3380A0DA" w14:textId="77777777" w:rsidR="00D54B5E" w:rsidRPr="00D54B5E" w:rsidRDefault="00D54B5E" w:rsidP="00BC27D5">
            <w:pPr>
              <w:rPr>
                <w:color w:val="17365D" w:themeColor="text2" w:themeShade="BF"/>
                <w:sz w:val="20"/>
                <w:szCs w:val="20"/>
              </w:rPr>
            </w:pPr>
          </w:p>
        </w:tc>
      </w:tr>
      <w:bookmarkEnd w:id="1"/>
      <w:bookmarkEnd w:id="3"/>
    </w:tbl>
    <w:p w14:paraId="533B0527" w14:textId="77777777" w:rsidR="00A17781" w:rsidRDefault="00A17781" w:rsidP="00D54B5E">
      <w:pPr>
        <w:shd w:val="clear" w:color="auto" w:fill="FFFFFF" w:themeFill="background1"/>
        <w:jc w:val="both"/>
        <w:rPr>
          <w:b/>
          <w:color w:val="17365D" w:themeColor="text2" w:themeShade="BF"/>
          <w:sz w:val="20"/>
          <w:szCs w:val="20"/>
          <w:u w:val="single"/>
        </w:rPr>
      </w:pPr>
    </w:p>
    <w:p w14:paraId="2CFDCC0B" w14:textId="77777777" w:rsidR="00A17781" w:rsidRPr="00D54B5E" w:rsidRDefault="00A17781" w:rsidP="00D54B5E">
      <w:pPr>
        <w:shd w:val="clear" w:color="auto" w:fill="FFFFFF" w:themeFill="background1"/>
        <w:jc w:val="both"/>
        <w:rPr>
          <w:b/>
          <w:color w:val="17365D" w:themeColor="text2" w:themeShade="BF"/>
          <w:sz w:val="20"/>
          <w:szCs w:val="20"/>
          <w:u w:val="single"/>
        </w:rPr>
      </w:pPr>
    </w:p>
    <w:bookmarkEnd w:id="2"/>
    <w:p w14:paraId="1D83AA76" w14:textId="77777777" w:rsidR="00D54B5E" w:rsidRDefault="00D54B5E" w:rsidP="00D54B5E">
      <w:pPr>
        <w:rPr>
          <w:b/>
          <w:color w:val="17365D" w:themeColor="text2" w:themeShade="BF"/>
          <w:sz w:val="20"/>
          <w:szCs w:val="20"/>
        </w:rPr>
      </w:pPr>
    </w:p>
    <w:p w14:paraId="4EB6E8F2" w14:textId="1C2AA7E2" w:rsidR="00867749" w:rsidRPr="00E3577E" w:rsidRDefault="00867749" w:rsidP="00867749">
      <w:pPr>
        <w:rPr>
          <w:b/>
          <w:color w:val="C00000"/>
          <w:sz w:val="20"/>
          <w:szCs w:val="20"/>
          <w:u w:val="single"/>
        </w:rPr>
      </w:pPr>
      <w:r w:rsidRPr="00E3577E">
        <w:rPr>
          <w:b/>
          <w:color w:val="C00000"/>
          <w:sz w:val="20"/>
          <w:szCs w:val="20"/>
          <w:u w:val="single"/>
        </w:rPr>
        <w:t xml:space="preserve">Critère 4 : Dispositions </w:t>
      </w:r>
      <w:r w:rsidR="00B02EF7" w:rsidRPr="00E3577E">
        <w:rPr>
          <w:b/>
          <w:color w:val="C00000"/>
          <w:sz w:val="20"/>
          <w:szCs w:val="20"/>
          <w:u w:val="single"/>
        </w:rPr>
        <w:t>sociales</w:t>
      </w:r>
      <w:r w:rsidRPr="00E3577E">
        <w:rPr>
          <w:b/>
          <w:color w:val="C00000"/>
          <w:sz w:val="20"/>
          <w:szCs w:val="20"/>
          <w:u w:val="single"/>
        </w:rPr>
        <w:t xml:space="preserve"> prises dans le cadre du présent marché </w:t>
      </w:r>
      <w:r w:rsidR="00F87B8E" w:rsidRPr="00E3577E">
        <w:rPr>
          <w:b/>
          <w:color w:val="C00000"/>
          <w:sz w:val="20"/>
          <w:szCs w:val="20"/>
          <w:u w:val="single"/>
        </w:rPr>
        <w:t>10</w:t>
      </w:r>
      <w:r w:rsidRPr="00E3577E">
        <w:rPr>
          <w:b/>
          <w:color w:val="C00000"/>
          <w:sz w:val="20"/>
          <w:szCs w:val="20"/>
          <w:u w:val="single"/>
        </w:rPr>
        <w:t>%</w:t>
      </w:r>
    </w:p>
    <w:p w14:paraId="730871A3" w14:textId="77777777" w:rsidR="00F87B8E" w:rsidRDefault="00F87B8E" w:rsidP="00867749">
      <w:pPr>
        <w:rPr>
          <w:b/>
          <w:sz w:val="20"/>
          <w:szCs w:val="20"/>
        </w:rPr>
      </w:pPr>
    </w:p>
    <w:p w14:paraId="48E48E63" w14:textId="5AF5EE80" w:rsidR="00F87B8E" w:rsidRPr="0010457B" w:rsidRDefault="00F87B8E" w:rsidP="00F87B8E">
      <w:pPr>
        <w:pStyle w:val="Paragraphedeliste"/>
        <w:numPr>
          <w:ilvl w:val="0"/>
          <w:numId w:val="13"/>
        </w:numPr>
        <w:jc w:val="both"/>
        <w:rPr>
          <w:b/>
          <w:sz w:val="20"/>
          <w:szCs w:val="20"/>
          <w:u w:val="single"/>
        </w:rPr>
      </w:pPr>
      <w:r w:rsidRPr="008A3B64">
        <w:rPr>
          <w:b/>
          <w:color w:val="0070C0"/>
          <w:sz w:val="20"/>
          <w:szCs w:val="20"/>
          <w:u w:val="single"/>
        </w:rPr>
        <w:t xml:space="preserve">Sous-critère 1 : </w:t>
      </w:r>
      <w:r>
        <w:rPr>
          <w:b/>
          <w:color w:val="0070C0"/>
          <w:sz w:val="20"/>
          <w:szCs w:val="20"/>
          <w:u w:val="single"/>
        </w:rPr>
        <w:t xml:space="preserve">Démarche mise en œuvre dans le cadre de dispositions sociales </w:t>
      </w:r>
      <w:r w:rsidRPr="008A3B64">
        <w:rPr>
          <w:b/>
          <w:color w:val="0070C0"/>
          <w:sz w:val="20"/>
          <w:szCs w:val="20"/>
          <w:u w:val="single"/>
        </w:rPr>
        <w:t>(5%)</w:t>
      </w:r>
    </w:p>
    <w:p w14:paraId="631C1F2B" w14:textId="77777777" w:rsidR="00F87B8E" w:rsidRPr="001D22B2" w:rsidRDefault="00F87B8E" w:rsidP="00867749">
      <w:pPr>
        <w:rPr>
          <w:b/>
          <w:sz w:val="20"/>
          <w:szCs w:val="20"/>
        </w:rPr>
      </w:pPr>
    </w:p>
    <w:p w14:paraId="6C494D65" w14:textId="77777777" w:rsidR="00B02EF7" w:rsidRPr="001D22B2" w:rsidRDefault="00B02EF7" w:rsidP="00867749">
      <w:pPr>
        <w:rPr>
          <w:b/>
          <w:sz w:val="20"/>
          <w:szCs w:val="20"/>
        </w:rPr>
      </w:pPr>
    </w:p>
    <w:tbl>
      <w:tblPr>
        <w:tblStyle w:val="Grilledutableau"/>
        <w:tblW w:w="0" w:type="auto"/>
        <w:tblLook w:val="04A0" w:firstRow="1" w:lastRow="0" w:firstColumn="1" w:lastColumn="0" w:noHBand="0" w:noVBand="1"/>
      </w:tblPr>
      <w:tblGrid>
        <w:gridCol w:w="4248"/>
        <w:gridCol w:w="10594"/>
      </w:tblGrid>
      <w:tr w:rsidR="00B02EF7" w14:paraId="7555CAF2" w14:textId="77777777" w:rsidTr="00B02EF7">
        <w:tc>
          <w:tcPr>
            <w:tcW w:w="4248" w:type="dxa"/>
          </w:tcPr>
          <w:p w14:paraId="41FEF147" w14:textId="77777777" w:rsidR="00F87B8E" w:rsidRDefault="00B02EF7" w:rsidP="00F87B8E">
            <w:pPr>
              <w:jc w:val="both"/>
              <w:rPr>
                <w:bCs/>
                <w:sz w:val="20"/>
                <w:szCs w:val="20"/>
              </w:rPr>
            </w:pPr>
            <w:r w:rsidRPr="007D6975">
              <w:rPr>
                <w:bCs/>
                <w:sz w:val="20"/>
                <w:szCs w:val="20"/>
              </w:rPr>
              <w:t xml:space="preserve">Le candidat doit indiquer les modalités mises en œuvre pour intégrer </w:t>
            </w:r>
            <w:r w:rsidRPr="004901F5">
              <w:rPr>
                <w:bCs/>
                <w:sz w:val="20"/>
                <w:szCs w:val="20"/>
              </w:rPr>
              <w:t xml:space="preserve">dans </w:t>
            </w:r>
            <w:r w:rsidR="00F87B8E" w:rsidRPr="004901F5">
              <w:rPr>
                <w:bCs/>
                <w:sz w:val="20"/>
                <w:szCs w:val="20"/>
              </w:rPr>
              <w:t>les</w:t>
            </w:r>
            <w:r w:rsidRPr="004901F5">
              <w:rPr>
                <w:bCs/>
                <w:sz w:val="20"/>
                <w:szCs w:val="20"/>
              </w:rPr>
              <w:t xml:space="preserve"> équipes </w:t>
            </w:r>
            <w:r w:rsidR="00F87B8E" w:rsidRPr="004901F5">
              <w:rPr>
                <w:bCs/>
                <w:sz w:val="20"/>
                <w:szCs w:val="20"/>
              </w:rPr>
              <w:t xml:space="preserve">dédiées au marché (personnels administratifs et intervenants…) </w:t>
            </w:r>
            <w:r w:rsidRPr="004901F5">
              <w:rPr>
                <w:bCs/>
                <w:sz w:val="20"/>
                <w:szCs w:val="20"/>
              </w:rPr>
              <w:t>des p</w:t>
            </w:r>
            <w:r w:rsidRPr="007D6975">
              <w:rPr>
                <w:bCs/>
                <w:sz w:val="20"/>
                <w:szCs w:val="20"/>
              </w:rPr>
              <w:t>ersonnes éloignées de l’emploi</w:t>
            </w:r>
          </w:p>
          <w:p w14:paraId="7C986AB8" w14:textId="7EE56920" w:rsidR="00B02EF7" w:rsidRPr="00F87B8E" w:rsidRDefault="006A5629" w:rsidP="00F87B8E">
            <w:pPr>
              <w:pStyle w:val="Paragraphedeliste"/>
              <w:numPr>
                <w:ilvl w:val="0"/>
                <w:numId w:val="22"/>
              </w:numPr>
              <w:jc w:val="both"/>
              <w:rPr>
                <w:bCs/>
                <w:sz w:val="20"/>
                <w:szCs w:val="20"/>
              </w:rPr>
            </w:pPr>
            <w:r w:rsidRPr="00F87B8E">
              <w:rPr>
                <w:bCs/>
                <w:sz w:val="20"/>
                <w:szCs w:val="20"/>
              </w:rPr>
              <w:t>Disposez</w:t>
            </w:r>
            <w:r w:rsidR="00B02EF7" w:rsidRPr="00F87B8E">
              <w:rPr>
                <w:bCs/>
                <w:sz w:val="20"/>
                <w:szCs w:val="20"/>
              </w:rPr>
              <w:t xml:space="preserve">-vous d’un vivier ? </w:t>
            </w:r>
          </w:p>
          <w:p w14:paraId="7E43089B" w14:textId="3FA36B8D" w:rsidR="00B02EF7" w:rsidRPr="00F87B8E" w:rsidRDefault="006A5629" w:rsidP="00F87B8E">
            <w:pPr>
              <w:pStyle w:val="Paragraphedeliste"/>
              <w:numPr>
                <w:ilvl w:val="0"/>
                <w:numId w:val="22"/>
              </w:numPr>
              <w:jc w:val="both"/>
              <w:rPr>
                <w:sz w:val="20"/>
                <w:szCs w:val="20"/>
                <w:lang w:val="fr-CA"/>
              </w:rPr>
            </w:pPr>
            <w:r w:rsidRPr="00F87B8E">
              <w:rPr>
                <w:bCs/>
                <w:sz w:val="20"/>
                <w:szCs w:val="20"/>
              </w:rPr>
              <w:t>Quels</w:t>
            </w:r>
            <w:r w:rsidR="00B02EF7" w:rsidRPr="00F87B8E">
              <w:rPr>
                <w:bCs/>
                <w:sz w:val="20"/>
                <w:szCs w:val="20"/>
              </w:rPr>
              <w:t xml:space="preserve"> sont les publics concernés (ex. l</w:t>
            </w:r>
            <w:r w:rsidR="00B02EF7" w:rsidRPr="00F87B8E">
              <w:rPr>
                <w:sz w:val="20"/>
                <w:szCs w:val="20"/>
                <w:lang w:val="fr-CA"/>
              </w:rPr>
              <w:t xml:space="preserve">es demandeurs d’emploi de longue durée, de plus de 50 ans, les jeunes de moins de 26 ans, les allocataires du RSA…) ? </w:t>
            </w:r>
          </w:p>
          <w:p w14:paraId="6CAE1492" w14:textId="761990E9" w:rsidR="00B02EF7" w:rsidRPr="00F87B8E" w:rsidRDefault="006A5629" w:rsidP="00F87B8E">
            <w:pPr>
              <w:pStyle w:val="Paragraphedeliste"/>
              <w:numPr>
                <w:ilvl w:val="0"/>
                <w:numId w:val="22"/>
              </w:numPr>
              <w:jc w:val="both"/>
              <w:rPr>
                <w:bCs/>
                <w:sz w:val="20"/>
                <w:szCs w:val="20"/>
              </w:rPr>
            </w:pPr>
            <w:r w:rsidRPr="00F87B8E">
              <w:rPr>
                <w:sz w:val="20"/>
                <w:szCs w:val="20"/>
                <w:lang w:val="fr-CA"/>
              </w:rPr>
              <w:t>Collaborez</w:t>
            </w:r>
            <w:r w:rsidR="00B02EF7" w:rsidRPr="00F87B8E">
              <w:rPr>
                <w:sz w:val="20"/>
                <w:szCs w:val="20"/>
                <w:lang w:val="fr-CA"/>
              </w:rPr>
              <w:t>-vous avec un ESAT ?</w:t>
            </w:r>
          </w:p>
          <w:p w14:paraId="4E3B9FEB" w14:textId="77777777" w:rsidR="006A5629" w:rsidRDefault="006A5629" w:rsidP="006A5629">
            <w:pPr>
              <w:jc w:val="both"/>
              <w:rPr>
                <w:bCs/>
                <w:sz w:val="20"/>
                <w:szCs w:val="20"/>
              </w:rPr>
            </w:pPr>
          </w:p>
          <w:p w14:paraId="46CC1E83" w14:textId="77777777" w:rsidR="00B02EF7" w:rsidRDefault="00B02EF7" w:rsidP="00F87B8E">
            <w:pPr>
              <w:jc w:val="both"/>
              <w:rPr>
                <w:b/>
                <w:sz w:val="20"/>
                <w:szCs w:val="20"/>
                <w:u w:val="single"/>
              </w:rPr>
            </w:pPr>
          </w:p>
        </w:tc>
        <w:tc>
          <w:tcPr>
            <w:tcW w:w="10594" w:type="dxa"/>
          </w:tcPr>
          <w:p w14:paraId="36D2B5A3" w14:textId="77777777" w:rsidR="00D959D2" w:rsidRDefault="00D959D2" w:rsidP="00867749">
            <w:pPr>
              <w:rPr>
                <w:b/>
                <w:sz w:val="20"/>
                <w:szCs w:val="20"/>
                <w:u w:val="single"/>
              </w:rPr>
            </w:pPr>
          </w:p>
          <w:p w14:paraId="1FBB73CA" w14:textId="77777777" w:rsidR="00F87B8E" w:rsidRDefault="00F87B8E" w:rsidP="00867749">
            <w:pPr>
              <w:rPr>
                <w:b/>
                <w:sz w:val="20"/>
                <w:szCs w:val="20"/>
                <w:u w:val="single"/>
              </w:rPr>
            </w:pPr>
          </w:p>
        </w:tc>
      </w:tr>
    </w:tbl>
    <w:p w14:paraId="2B125716" w14:textId="77777777" w:rsidR="00F87B8E" w:rsidRPr="00F87B8E" w:rsidRDefault="00F87B8E" w:rsidP="00F87B8E">
      <w:pPr>
        <w:ind w:left="360"/>
        <w:jc w:val="both"/>
        <w:rPr>
          <w:b/>
          <w:color w:val="0070C0"/>
          <w:sz w:val="20"/>
          <w:szCs w:val="20"/>
          <w:u w:val="single"/>
        </w:rPr>
      </w:pPr>
    </w:p>
    <w:p w14:paraId="1F6FB9FC" w14:textId="4E62B545" w:rsidR="00F87B8E" w:rsidRPr="00F87B8E" w:rsidRDefault="00F87B8E" w:rsidP="00F87B8E">
      <w:pPr>
        <w:pStyle w:val="Paragraphedeliste"/>
        <w:numPr>
          <w:ilvl w:val="0"/>
          <w:numId w:val="13"/>
        </w:numPr>
        <w:jc w:val="both"/>
        <w:rPr>
          <w:b/>
          <w:color w:val="0070C0"/>
          <w:sz w:val="20"/>
          <w:szCs w:val="20"/>
          <w:u w:val="single"/>
        </w:rPr>
      </w:pPr>
      <w:r w:rsidRPr="00F87B8E">
        <w:rPr>
          <w:b/>
          <w:color w:val="0070C0"/>
          <w:sz w:val="20"/>
          <w:szCs w:val="20"/>
          <w:u w:val="single"/>
        </w:rPr>
        <w:t>Sous-critère 2 : Nombre d’heures d’insertion / an au-delà du minimum obligatoire (</w:t>
      </w:r>
      <w:r w:rsidRPr="008A3B64">
        <w:rPr>
          <w:b/>
          <w:color w:val="0070C0"/>
          <w:sz w:val="20"/>
          <w:szCs w:val="20"/>
          <w:u w:val="single"/>
        </w:rPr>
        <w:t>5%)</w:t>
      </w:r>
    </w:p>
    <w:p w14:paraId="4C390BCD" w14:textId="77777777" w:rsidR="00F87B8E" w:rsidRDefault="00F87B8E"/>
    <w:tbl>
      <w:tblPr>
        <w:tblStyle w:val="Grilledutableau"/>
        <w:tblW w:w="0" w:type="auto"/>
        <w:tblLook w:val="04A0" w:firstRow="1" w:lastRow="0" w:firstColumn="1" w:lastColumn="0" w:noHBand="0" w:noVBand="1"/>
      </w:tblPr>
      <w:tblGrid>
        <w:gridCol w:w="4248"/>
        <w:gridCol w:w="10594"/>
      </w:tblGrid>
      <w:tr w:rsidR="00F87B8E" w14:paraId="676FF2F1" w14:textId="77777777" w:rsidTr="00B02EF7">
        <w:tc>
          <w:tcPr>
            <w:tcW w:w="4248" w:type="dxa"/>
          </w:tcPr>
          <w:p w14:paraId="7776E156" w14:textId="487EF1FF" w:rsidR="00F87B8E" w:rsidRPr="002B2248" w:rsidRDefault="00F87B8E" w:rsidP="00F87B8E">
            <w:pPr>
              <w:jc w:val="both"/>
              <w:rPr>
                <w:bCs/>
                <w:sz w:val="20"/>
                <w:szCs w:val="20"/>
              </w:rPr>
            </w:pPr>
            <w:bookmarkStart w:id="4" w:name="_Hlk180400405"/>
            <w:r w:rsidRPr="00D64E91">
              <w:rPr>
                <w:bCs/>
                <w:sz w:val="20"/>
                <w:szCs w:val="20"/>
              </w:rPr>
              <w:t>N</w:t>
            </w:r>
            <w:r w:rsidRPr="002B2248">
              <w:rPr>
                <w:bCs/>
                <w:sz w:val="20"/>
                <w:szCs w:val="20"/>
              </w:rPr>
              <w:t>ombre d’heures d’insertion / an au-delà du minimum obligatoire (Cf article 12 du CCAP)</w:t>
            </w:r>
          </w:p>
          <w:p w14:paraId="26AF8BD7" w14:textId="77777777" w:rsidR="00F87B8E" w:rsidRPr="00457D3F" w:rsidRDefault="00F87B8E" w:rsidP="00F87B8E">
            <w:pPr>
              <w:jc w:val="both"/>
              <w:rPr>
                <w:b/>
                <w:sz w:val="20"/>
                <w:szCs w:val="20"/>
              </w:rPr>
            </w:pPr>
            <w:r w:rsidRPr="002B2248">
              <w:rPr>
                <w:bCs/>
                <w:sz w:val="20"/>
                <w:szCs w:val="20"/>
              </w:rPr>
              <w:t xml:space="preserve">La notation sera effectuée sur la base suivante : </w:t>
            </w:r>
            <w:bookmarkStart w:id="5" w:name="_Hlk184220506"/>
            <w:r w:rsidRPr="002B2248">
              <w:rPr>
                <w:b/>
                <w:sz w:val="20"/>
                <w:szCs w:val="20"/>
              </w:rPr>
              <w:t>Note = Offre étudiée/offre mieux-disante x 10</w:t>
            </w:r>
            <w:bookmarkEnd w:id="5"/>
          </w:p>
          <w:bookmarkEnd w:id="4"/>
          <w:p w14:paraId="7B277A4B" w14:textId="77777777" w:rsidR="00F87B8E" w:rsidRPr="007D6975" w:rsidRDefault="00F87B8E" w:rsidP="00F87B8E">
            <w:pPr>
              <w:jc w:val="both"/>
              <w:rPr>
                <w:bCs/>
                <w:sz w:val="20"/>
                <w:szCs w:val="20"/>
              </w:rPr>
            </w:pPr>
          </w:p>
        </w:tc>
        <w:tc>
          <w:tcPr>
            <w:tcW w:w="10594" w:type="dxa"/>
          </w:tcPr>
          <w:p w14:paraId="348B84BC" w14:textId="77777777" w:rsidR="00F87B8E" w:rsidRDefault="00F87B8E" w:rsidP="00867749">
            <w:pPr>
              <w:rPr>
                <w:b/>
                <w:sz w:val="20"/>
                <w:szCs w:val="20"/>
                <w:u w:val="single"/>
              </w:rPr>
            </w:pPr>
          </w:p>
        </w:tc>
      </w:tr>
    </w:tbl>
    <w:p w14:paraId="32E64B0C" w14:textId="77777777" w:rsidR="00B02EF7" w:rsidRPr="008227BD" w:rsidRDefault="00B02EF7" w:rsidP="00867749">
      <w:pPr>
        <w:rPr>
          <w:b/>
          <w:sz w:val="20"/>
          <w:szCs w:val="20"/>
          <w:u w:val="single"/>
        </w:rPr>
      </w:pPr>
    </w:p>
    <w:p w14:paraId="4132A37E" w14:textId="77777777" w:rsidR="00867749" w:rsidRDefault="00867749" w:rsidP="00D54B5E">
      <w:pPr>
        <w:rPr>
          <w:b/>
          <w:color w:val="17365D" w:themeColor="text2" w:themeShade="BF"/>
          <w:sz w:val="20"/>
          <w:szCs w:val="20"/>
        </w:rPr>
      </w:pPr>
    </w:p>
    <w:p w14:paraId="56421443" w14:textId="77777777" w:rsidR="00B02EF7" w:rsidRDefault="00B02EF7" w:rsidP="00D54B5E">
      <w:pPr>
        <w:rPr>
          <w:b/>
          <w:color w:val="17365D" w:themeColor="text2" w:themeShade="BF"/>
          <w:sz w:val="20"/>
          <w:szCs w:val="20"/>
        </w:rPr>
      </w:pPr>
    </w:p>
    <w:p w14:paraId="465284D9" w14:textId="77777777" w:rsidR="00B02EF7" w:rsidRPr="00D54B5E" w:rsidRDefault="00B02EF7" w:rsidP="00D54B5E">
      <w:pPr>
        <w:rPr>
          <w:b/>
          <w:color w:val="17365D" w:themeColor="text2" w:themeShade="BF"/>
          <w:sz w:val="20"/>
          <w:szCs w:val="20"/>
        </w:rPr>
      </w:pPr>
    </w:p>
    <w:sectPr w:rsidR="00B02EF7" w:rsidRPr="00D54B5E" w:rsidSect="003A73FE">
      <w:pgSz w:w="16838" w:h="11906" w:orient="landscape" w:code="9"/>
      <w:pgMar w:top="709" w:right="993" w:bottom="849" w:left="993"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45C0B" w14:textId="77777777" w:rsidR="00B92808" w:rsidRDefault="00B92808" w:rsidP="00883052">
      <w:r>
        <w:separator/>
      </w:r>
    </w:p>
  </w:endnote>
  <w:endnote w:type="continuationSeparator" w:id="0">
    <w:p w14:paraId="5E1C7335" w14:textId="77777777" w:rsidR="00B92808" w:rsidRDefault="00B92808" w:rsidP="0088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EE885" w14:textId="77777777" w:rsidR="00AC5AAD" w:rsidRDefault="000E0D5A" w:rsidP="00883052">
    <w:pPr>
      <w:pStyle w:val="Pieddepage"/>
      <w:rPr>
        <w:rStyle w:val="Numrodepage"/>
      </w:rPr>
    </w:pPr>
    <w:r>
      <w:rPr>
        <w:rStyle w:val="Numrodepage"/>
      </w:rPr>
      <w:fldChar w:fldCharType="begin"/>
    </w:r>
    <w:r w:rsidR="00AC5AAD">
      <w:rPr>
        <w:rStyle w:val="Numrodepage"/>
      </w:rPr>
      <w:instrText xml:space="preserve">PAGE  </w:instrText>
    </w:r>
    <w:r>
      <w:rPr>
        <w:rStyle w:val="Numrodepage"/>
      </w:rPr>
      <w:fldChar w:fldCharType="separate"/>
    </w:r>
    <w:r w:rsidR="00AC5AAD">
      <w:rPr>
        <w:rStyle w:val="Numrodepage"/>
        <w:noProof/>
      </w:rPr>
      <w:t>11</w:t>
    </w:r>
    <w:r>
      <w:rPr>
        <w:rStyle w:val="Numrodepage"/>
      </w:rPr>
      <w:fldChar w:fldCharType="end"/>
    </w:r>
  </w:p>
  <w:p w14:paraId="3BAB1D0B" w14:textId="77777777" w:rsidR="00AC5AAD" w:rsidRDefault="00AC5AAD" w:rsidP="008830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5729679"/>
      <w:docPartObj>
        <w:docPartGallery w:val="Page Numbers (Bottom of Page)"/>
        <w:docPartUnique/>
      </w:docPartObj>
    </w:sdtPr>
    <w:sdtEndPr>
      <w:rPr>
        <w:rFonts w:ascii="Times New Roman" w:hAnsi="Times New Roman" w:cs="Times New Roman"/>
        <w:sz w:val="16"/>
        <w:szCs w:val="16"/>
      </w:rPr>
    </w:sdtEndPr>
    <w:sdtContent>
      <w:sdt>
        <w:sdtPr>
          <w:rPr>
            <w:rFonts w:ascii="Times New Roman" w:hAnsi="Times New Roman" w:cs="Times New Roman"/>
            <w:sz w:val="16"/>
            <w:szCs w:val="16"/>
          </w:rPr>
          <w:id w:val="1971779977"/>
          <w:docPartObj>
            <w:docPartGallery w:val="Page Numbers (Top of Page)"/>
            <w:docPartUnique/>
          </w:docPartObj>
        </w:sdtPr>
        <w:sdtEndPr/>
        <w:sdtContent>
          <w:p w14:paraId="6738E979" w14:textId="5CC56D47" w:rsidR="00AC5AAD" w:rsidRPr="005A7541" w:rsidRDefault="005A7541" w:rsidP="005A7541">
            <w:pPr>
              <w:pStyle w:val="Pieddepage"/>
              <w:jc w:val="right"/>
              <w:rPr>
                <w:rFonts w:ascii="Times New Roman" w:hAnsi="Times New Roman" w:cs="Times New Roman"/>
                <w:sz w:val="16"/>
                <w:szCs w:val="16"/>
              </w:rPr>
            </w:pPr>
            <w:r w:rsidRPr="005A7541">
              <w:rPr>
                <w:rFonts w:ascii="Times New Roman" w:hAnsi="Times New Roman" w:cs="Times New Roman"/>
                <w:sz w:val="16"/>
                <w:szCs w:val="16"/>
              </w:rPr>
              <w:t xml:space="preserve">Page </w:t>
            </w:r>
            <w:r w:rsidRPr="005A7541">
              <w:rPr>
                <w:rFonts w:ascii="Times New Roman" w:hAnsi="Times New Roman" w:cs="Times New Roman"/>
                <w:b/>
                <w:bCs/>
                <w:sz w:val="16"/>
                <w:szCs w:val="16"/>
              </w:rPr>
              <w:fldChar w:fldCharType="begin"/>
            </w:r>
            <w:r w:rsidRPr="005A7541">
              <w:rPr>
                <w:rFonts w:ascii="Times New Roman" w:hAnsi="Times New Roman" w:cs="Times New Roman"/>
                <w:b/>
                <w:bCs/>
                <w:sz w:val="16"/>
                <w:szCs w:val="16"/>
              </w:rPr>
              <w:instrText>PAGE</w:instrText>
            </w:r>
            <w:r w:rsidRPr="005A7541">
              <w:rPr>
                <w:rFonts w:ascii="Times New Roman" w:hAnsi="Times New Roman" w:cs="Times New Roman"/>
                <w:b/>
                <w:bCs/>
                <w:sz w:val="16"/>
                <w:szCs w:val="16"/>
              </w:rPr>
              <w:fldChar w:fldCharType="separate"/>
            </w:r>
            <w:r w:rsidR="008C5756">
              <w:rPr>
                <w:rFonts w:ascii="Times New Roman" w:hAnsi="Times New Roman" w:cs="Times New Roman"/>
                <w:b/>
                <w:bCs/>
                <w:noProof/>
                <w:sz w:val="16"/>
                <w:szCs w:val="16"/>
              </w:rPr>
              <w:t>3</w:t>
            </w:r>
            <w:r w:rsidRPr="005A7541">
              <w:rPr>
                <w:rFonts w:ascii="Times New Roman" w:hAnsi="Times New Roman" w:cs="Times New Roman"/>
                <w:b/>
                <w:bCs/>
                <w:sz w:val="16"/>
                <w:szCs w:val="16"/>
              </w:rPr>
              <w:fldChar w:fldCharType="end"/>
            </w:r>
            <w:r w:rsidRPr="005A7541">
              <w:rPr>
                <w:rFonts w:ascii="Times New Roman" w:hAnsi="Times New Roman" w:cs="Times New Roman"/>
                <w:sz w:val="16"/>
                <w:szCs w:val="16"/>
              </w:rPr>
              <w:t xml:space="preserve"> sur </w:t>
            </w:r>
            <w:r w:rsidRPr="005A7541">
              <w:rPr>
                <w:rFonts w:ascii="Times New Roman" w:hAnsi="Times New Roman" w:cs="Times New Roman"/>
                <w:b/>
                <w:bCs/>
                <w:sz w:val="16"/>
                <w:szCs w:val="16"/>
              </w:rPr>
              <w:fldChar w:fldCharType="begin"/>
            </w:r>
            <w:r w:rsidRPr="005A7541">
              <w:rPr>
                <w:rFonts w:ascii="Times New Roman" w:hAnsi="Times New Roman" w:cs="Times New Roman"/>
                <w:b/>
                <w:bCs/>
                <w:sz w:val="16"/>
                <w:szCs w:val="16"/>
              </w:rPr>
              <w:instrText>NUMPAGES</w:instrText>
            </w:r>
            <w:r w:rsidRPr="005A7541">
              <w:rPr>
                <w:rFonts w:ascii="Times New Roman" w:hAnsi="Times New Roman" w:cs="Times New Roman"/>
                <w:b/>
                <w:bCs/>
                <w:sz w:val="16"/>
                <w:szCs w:val="16"/>
              </w:rPr>
              <w:fldChar w:fldCharType="separate"/>
            </w:r>
            <w:r w:rsidR="008C5756">
              <w:rPr>
                <w:rFonts w:ascii="Times New Roman" w:hAnsi="Times New Roman" w:cs="Times New Roman"/>
                <w:b/>
                <w:bCs/>
                <w:noProof/>
                <w:sz w:val="16"/>
                <w:szCs w:val="16"/>
              </w:rPr>
              <w:t>4</w:t>
            </w:r>
            <w:r w:rsidRPr="005A7541">
              <w:rPr>
                <w:rFonts w:ascii="Times New Roman" w:hAnsi="Times New Roman" w:cs="Times New Roman"/>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16"/>
        <w:szCs w:val="16"/>
      </w:rPr>
      <w:id w:val="1937254429"/>
      <w:docPartObj>
        <w:docPartGallery w:val="Page Numbers (Bottom of Page)"/>
        <w:docPartUnique/>
      </w:docPartObj>
    </w:sdtPr>
    <w:sdtEndPr/>
    <w:sdtContent>
      <w:sdt>
        <w:sdtPr>
          <w:rPr>
            <w:rFonts w:ascii="Times New Roman" w:hAnsi="Times New Roman" w:cs="Times New Roman"/>
            <w:sz w:val="16"/>
            <w:szCs w:val="16"/>
          </w:rPr>
          <w:id w:val="1060521357"/>
          <w:docPartObj>
            <w:docPartGallery w:val="Page Numbers (Top of Page)"/>
            <w:docPartUnique/>
          </w:docPartObj>
        </w:sdtPr>
        <w:sdtEndPr/>
        <w:sdtContent>
          <w:p w14:paraId="778D4AD1" w14:textId="7615A089" w:rsidR="005A7541" w:rsidRPr="005A7541" w:rsidRDefault="005A7541" w:rsidP="005A7541">
            <w:pPr>
              <w:pStyle w:val="Pieddepage"/>
              <w:jc w:val="right"/>
              <w:rPr>
                <w:rFonts w:ascii="Times New Roman" w:hAnsi="Times New Roman" w:cs="Times New Roman"/>
                <w:sz w:val="16"/>
                <w:szCs w:val="16"/>
              </w:rPr>
            </w:pPr>
            <w:r w:rsidRPr="005A7541">
              <w:rPr>
                <w:rFonts w:ascii="Times New Roman" w:hAnsi="Times New Roman" w:cs="Times New Roman"/>
                <w:sz w:val="16"/>
                <w:szCs w:val="16"/>
              </w:rPr>
              <w:t xml:space="preserve">Page </w:t>
            </w:r>
            <w:r w:rsidRPr="005A7541">
              <w:rPr>
                <w:rFonts w:ascii="Times New Roman" w:hAnsi="Times New Roman" w:cs="Times New Roman"/>
                <w:b/>
                <w:bCs/>
                <w:sz w:val="16"/>
                <w:szCs w:val="16"/>
              </w:rPr>
              <w:fldChar w:fldCharType="begin"/>
            </w:r>
            <w:r w:rsidRPr="005A7541">
              <w:rPr>
                <w:rFonts w:ascii="Times New Roman" w:hAnsi="Times New Roman" w:cs="Times New Roman"/>
                <w:b/>
                <w:bCs/>
                <w:sz w:val="16"/>
                <w:szCs w:val="16"/>
              </w:rPr>
              <w:instrText>PAGE</w:instrText>
            </w:r>
            <w:r w:rsidRPr="005A7541">
              <w:rPr>
                <w:rFonts w:ascii="Times New Roman" w:hAnsi="Times New Roman" w:cs="Times New Roman"/>
                <w:b/>
                <w:bCs/>
                <w:sz w:val="16"/>
                <w:szCs w:val="16"/>
              </w:rPr>
              <w:fldChar w:fldCharType="separate"/>
            </w:r>
            <w:r w:rsidR="008C5756">
              <w:rPr>
                <w:rFonts w:ascii="Times New Roman" w:hAnsi="Times New Roman" w:cs="Times New Roman"/>
                <w:b/>
                <w:bCs/>
                <w:noProof/>
                <w:sz w:val="16"/>
                <w:szCs w:val="16"/>
              </w:rPr>
              <w:t>2</w:t>
            </w:r>
            <w:r w:rsidRPr="005A7541">
              <w:rPr>
                <w:rFonts w:ascii="Times New Roman" w:hAnsi="Times New Roman" w:cs="Times New Roman"/>
                <w:b/>
                <w:bCs/>
                <w:sz w:val="16"/>
                <w:szCs w:val="16"/>
              </w:rPr>
              <w:fldChar w:fldCharType="end"/>
            </w:r>
            <w:r w:rsidRPr="005A7541">
              <w:rPr>
                <w:rFonts w:ascii="Times New Roman" w:hAnsi="Times New Roman" w:cs="Times New Roman"/>
                <w:sz w:val="16"/>
                <w:szCs w:val="16"/>
              </w:rPr>
              <w:t xml:space="preserve"> sur </w:t>
            </w:r>
            <w:r w:rsidRPr="005A7541">
              <w:rPr>
                <w:rFonts w:ascii="Times New Roman" w:hAnsi="Times New Roman" w:cs="Times New Roman"/>
                <w:b/>
                <w:bCs/>
                <w:sz w:val="16"/>
                <w:szCs w:val="16"/>
              </w:rPr>
              <w:fldChar w:fldCharType="begin"/>
            </w:r>
            <w:r w:rsidRPr="005A7541">
              <w:rPr>
                <w:rFonts w:ascii="Times New Roman" w:hAnsi="Times New Roman" w:cs="Times New Roman"/>
                <w:b/>
                <w:bCs/>
                <w:sz w:val="16"/>
                <w:szCs w:val="16"/>
              </w:rPr>
              <w:instrText>NUMPAGES</w:instrText>
            </w:r>
            <w:r w:rsidRPr="005A7541">
              <w:rPr>
                <w:rFonts w:ascii="Times New Roman" w:hAnsi="Times New Roman" w:cs="Times New Roman"/>
                <w:b/>
                <w:bCs/>
                <w:sz w:val="16"/>
                <w:szCs w:val="16"/>
              </w:rPr>
              <w:fldChar w:fldCharType="separate"/>
            </w:r>
            <w:r w:rsidR="008C5756">
              <w:rPr>
                <w:rFonts w:ascii="Times New Roman" w:hAnsi="Times New Roman" w:cs="Times New Roman"/>
                <w:b/>
                <w:bCs/>
                <w:noProof/>
                <w:sz w:val="16"/>
                <w:szCs w:val="16"/>
              </w:rPr>
              <w:t>4</w:t>
            </w:r>
            <w:r w:rsidRPr="005A7541">
              <w:rPr>
                <w:rFonts w:ascii="Times New Roman" w:hAnsi="Times New Roman" w:cs="Times New Roman"/>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9F610" w14:textId="77777777" w:rsidR="00B92808" w:rsidRDefault="00B92808" w:rsidP="00883052">
      <w:r>
        <w:separator/>
      </w:r>
    </w:p>
  </w:footnote>
  <w:footnote w:type="continuationSeparator" w:id="0">
    <w:p w14:paraId="1B89E77E" w14:textId="77777777" w:rsidR="00B92808" w:rsidRDefault="00B92808" w:rsidP="00883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860CA" w14:textId="77777777" w:rsidR="00AC5AAD" w:rsidRDefault="000E0D5A" w:rsidP="00883052">
    <w:pPr>
      <w:pStyle w:val="En-tte"/>
      <w:rPr>
        <w:rStyle w:val="Numrodepage"/>
      </w:rPr>
    </w:pPr>
    <w:r>
      <w:rPr>
        <w:rStyle w:val="Numrodepage"/>
      </w:rPr>
      <w:fldChar w:fldCharType="begin"/>
    </w:r>
    <w:r w:rsidR="00AC5AAD">
      <w:rPr>
        <w:rStyle w:val="Numrodepage"/>
      </w:rPr>
      <w:instrText xml:space="preserve">PAGE  </w:instrText>
    </w:r>
    <w:r>
      <w:rPr>
        <w:rStyle w:val="Numrodepage"/>
      </w:rPr>
      <w:fldChar w:fldCharType="separate"/>
    </w:r>
    <w:r w:rsidR="00AC5AAD">
      <w:rPr>
        <w:rStyle w:val="Numrodepage"/>
        <w:noProof/>
      </w:rPr>
      <w:t>11</w:t>
    </w:r>
    <w:r>
      <w:rPr>
        <w:rStyle w:val="Numrodepage"/>
      </w:rPr>
      <w:fldChar w:fldCharType="end"/>
    </w:r>
  </w:p>
  <w:p w14:paraId="2B260418" w14:textId="77777777" w:rsidR="00AC5AAD" w:rsidRDefault="00AC5AAD" w:rsidP="0088305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47088"/>
    <w:multiLevelType w:val="hybridMultilevel"/>
    <w:tmpl w:val="7F66F114"/>
    <w:lvl w:ilvl="0" w:tplc="CF742884">
      <w:start w:val="1"/>
      <w:numFmt w:val="decimal"/>
      <w:lvlText w:val="%1."/>
      <w:lvlJc w:val="left"/>
      <w:pPr>
        <w:tabs>
          <w:tab w:val="num" w:pos="360"/>
        </w:tabs>
        <w:ind w:left="360" w:hanging="360"/>
      </w:pPr>
      <w:rPr>
        <w:rFonts w:hint="default"/>
      </w:rPr>
    </w:lvl>
    <w:lvl w:ilvl="1" w:tplc="E99A6E50">
      <w:numFmt w:val="none"/>
      <w:lvlText w:val=""/>
      <w:lvlJc w:val="left"/>
      <w:pPr>
        <w:tabs>
          <w:tab w:val="num" w:pos="360"/>
        </w:tabs>
      </w:pPr>
    </w:lvl>
    <w:lvl w:ilvl="2" w:tplc="8330419C">
      <w:numFmt w:val="none"/>
      <w:lvlText w:val=""/>
      <w:lvlJc w:val="left"/>
      <w:pPr>
        <w:tabs>
          <w:tab w:val="num" w:pos="360"/>
        </w:tabs>
      </w:pPr>
    </w:lvl>
    <w:lvl w:ilvl="3" w:tplc="6A3E3018">
      <w:numFmt w:val="none"/>
      <w:lvlText w:val=""/>
      <w:lvlJc w:val="left"/>
      <w:pPr>
        <w:tabs>
          <w:tab w:val="num" w:pos="360"/>
        </w:tabs>
      </w:pPr>
    </w:lvl>
    <w:lvl w:ilvl="4" w:tplc="87BE1E36">
      <w:numFmt w:val="none"/>
      <w:lvlText w:val=""/>
      <w:lvlJc w:val="left"/>
      <w:pPr>
        <w:tabs>
          <w:tab w:val="num" w:pos="360"/>
        </w:tabs>
      </w:pPr>
    </w:lvl>
    <w:lvl w:ilvl="5" w:tplc="673273F2">
      <w:numFmt w:val="none"/>
      <w:lvlText w:val=""/>
      <w:lvlJc w:val="left"/>
      <w:pPr>
        <w:tabs>
          <w:tab w:val="num" w:pos="360"/>
        </w:tabs>
      </w:pPr>
    </w:lvl>
    <w:lvl w:ilvl="6" w:tplc="70F257C4">
      <w:numFmt w:val="none"/>
      <w:lvlText w:val=""/>
      <w:lvlJc w:val="left"/>
      <w:pPr>
        <w:tabs>
          <w:tab w:val="num" w:pos="360"/>
        </w:tabs>
      </w:pPr>
    </w:lvl>
    <w:lvl w:ilvl="7" w:tplc="71B21CE4">
      <w:numFmt w:val="none"/>
      <w:lvlText w:val=""/>
      <w:lvlJc w:val="left"/>
      <w:pPr>
        <w:tabs>
          <w:tab w:val="num" w:pos="360"/>
        </w:tabs>
      </w:pPr>
    </w:lvl>
    <w:lvl w:ilvl="8" w:tplc="DAF0B648">
      <w:numFmt w:val="none"/>
      <w:lvlText w:val=""/>
      <w:lvlJc w:val="left"/>
      <w:pPr>
        <w:tabs>
          <w:tab w:val="num" w:pos="360"/>
        </w:tabs>
      </w:pPr>
    </w:lvl>
  </w:abstractNum>
  <w:abstractNum w:abstractNumId="1" w15:restartNumberingAfterBreak="0">
    <w:nsid w:val="1C3A187E"/>
    <w:multiLevelType w:val="hybridMultilevel"/>
    <w:tmpl w:val="84FAD7F8"/>
    <w:lvl w:ilvl="0" w:tplc="040C0001">
      <w:start w:val="1"/>
      <w:numFmt w:val="bullet"/>
      <w:lvlText w:val=""/>
      <w:lvlJc w:val="left"/>
      <w:pPr>
        <w:ind w:left="754" w:hanging="360"/>
      </w:pPr>
      <w:rPr>
        <w:rFonts w:ascii="Symbol" w:hAnsi="Symbol"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2" w15:restartNumberingAfterBreak="0">
    <w:nsid w:val="220C5DBB"/>
    <w:multiLevelType w:val="hybridMultilevel"/>
    <w:tmpl w:val="37E847D2"/>
    <w:lvl w:ilvl="0" w:tplc="53E26452">
      <w:numFmt w:val="bullet"/>
      <w:lvlText w:val=""/>
      <w:lvlJc w:val="left"/>
      <w:pPr>
        <w:ind w:left="394" w:hanging="360"/>
      </w:pPr>
      <w:rPr>
        <w:rFonts w:ascii="Symbol" w:eastAsia="Times New Roman" w:hAnsi="Symbol" w:cs="Arial" w:hint="default"/>
        <w:b/>
      </w:rPr>
    </w:lvl>
    <w:lvl w:ilvl="1" w:tplc="040C0003" w:tentative="1">
      <w:start w:val="1"/>
      <w:numFmt w:val="bullet"/>
      <w:lvlText w:val="o"/>
      <w:lvlJc w:val="left"/>
      <w:pPr>
        <w:ind w:left="1114" w:hanging="360"/>
      </w:pPr>
      <w:rPr>
        <w:rFonts w:ascii="Courier New" w:hAnsi="Courier New" w:cs="Courier New" w:hint="default"/>
      </w:rPr>
    </w:lvl>
    <w:lvl w:ilvl="2" w:tplc="040C0005" w:tentative="1">
      <w:start w:val="1"/>
      <w:numFmt w:val="bullet"/>
      <w:lvlText w:val=""/>
      <w:lvlJc w:val="left"/>
      <w:pPr>
        <w:ind w:left="1834" w:hanging="360"/>
      </w:pPr>
      <w:rPr>
        <w:rFonts w:ascii="Wingdings" w:hAnsi="Wingdings" w:hint="default"/>
      </w:rPr>
    </w:lvl>
    <w:lvl w:ilvl="3" w:tplc="040C0001" w:tentative="1">
      <w:start w:val="1"/>
      <w:numFmt w:val="bullet"/>
      <w:lvlText w:val=""/>
      <w:lvlJc w:val="left"/>
      <w:pPr>
        <w:ind w:left="2554" w:hanging="360"/>
      </w:pPr>
      <w:rPr>
        <w:rFonts w:ascii="Symbol" w:hAnsi="Symbol" w:hint="default"/>
      </w:rPr>
    </w:lvl>
    <w:lvl w:ilvl="4" w:tplc="040C0003" w:tentative="1">
      <w:start w:val="1"/>
      <w:numFmt w:val="bullet"/>
      <w:lvlText w:val="o"/>
      <w:lvlJc w:val="left"/>
      <w:pPr>
        <w:ind w:left="3274" w:hanging="360"/>
      </w:pPr>
      <w:rPr>
        <w:rFonts w:ascii="Courier New" w:hAnsi="Courier New" w:cs="Courier New" w:hint="default"/>
      </w:rPr>
    </w:lvl>
    <w:lvl w:ilvl="5" w:tplc="040C0005" w:tentative="1">
      <w:start w:val="1"/>
      <w:numFmt w:val="bullet"/>
      <w:lvlText w:val=""/>
      <w:lvlJc w:val="left"/>
      <w:pPr>
        <w:ind w:left="3994" w:hanging="360"/>
      </w:pPr>
      <w:rPr>
        <w:rFonts w:ascii="Wingdings" w:hAnsi="Wingdings" w:hint="default"/>
      </w:rPr>
    </w:lvl>
    <w:lvl w:ilvl="6" w:tplc="040C0001" w:tentative="1">
      <w:start w:val="1"/>
      <w:numFmt w:val="bullet"/>
      <w:lvlText w:val=""/>
      <w:lvlJc w:val="left"/>
      <w:pPr>
        <w:ind w:left="4714" w:hanging="360"/>
      </w:pPr>
      <w:rPr>
        <w:rFonts w:ascii="Symbol" w:hAnsi="Symbol" w:hint="default"/>
      </w:rPr>
    </w:lvl>
    <w:lvl w:ilvl="7" w:tplc="040C0003" w:tentative="1">
      <w:start w:val="1"/>
      <w:numFmt w:val="bullet"/>
      <w:lvlText w:val="o"/>
      <w:lvlJc w:val="left"/>
      <w:pPr>
        <w:ind w:left="5434" w:hanging="360"/>
      </w:pPr>
      <w:rPr>
        <w:rFonts w:ascii="Courier New" w:hAnsi="Courier New" w:cs="Courier New" w:hint="default"/>
      </w:rPr>
    </w:lvl>
    <w:lvl w:ilvl="8" w:tplc="040C0005" w:tentative="1">
      <w:start w:val="1"/>
      <w:numFmt w:val="bullet"/>
      <w:lvlText w:val=""/>
      <w:lvlJc w:val="left"/>
      <w:pPr>
        <w:ind w:left="6154" w:hanging="360"/>
      </w:pPr>
      <w:rPr>
        <w:rFonts w:ascii="Wingdings" w:hAnsi="Wingdings" w:hint="default"/>
      </w:rPr>
    </w:lvl>
  </w:abstractNum>
  <w:abstractNum w:abstractNumId="3" w15:restartNumberingAfterBreak="0">
    <w:nsid w:val="29D518D1"/>
    <w:multiLevelType w:val="hybridMultilevel"/>
    <w:tmpl w:val="32404AEE"/>
    <w:lvl w:ilvl="0" w:tplc="8690C6A4">
      <w:start w:val="1"/>
      <w:numFmt w:val="decimal"/>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A606B52"/>
    <w:multiLevelType w:val="singleLevel"/>
    <w:tmpl w:val="E20C729C"/>
    <w:lvl w:ilvl="0">
      <w:start w:val="1"/>
      <w:numFmt w:val="decimal"/>
      <w:lvlText w:val="%1."/>
      <w:lvlJc w:val="left"/>
      <w:pPr>
        <w:tabs>
          <w:tab w:val="num" w:pos="1065"/>
        </w:tabs>
        <w:ind w:left="1065" w:hanging="360"/>
      </w:pPr>
      <w:rPr>
        <w:rFonts w:hint="default"/>
      </w:rPr>
    </w:lvl>
  </w:abstractNum>
  <w:abstractNum w:abstractNumId="5" w15:restartNumberingAfterBreak="0">
    <w:nsid w:val="32ED6E23"/>
    <w:multiLevelType w:val="multilevel"/>
    <w:tmpl w:val="67CA2C34"/>
    <w:lvl w:ilvl="0">
      <w:start w:val="2"/>
      <w:numFmt w:val="decimal"/>
      <w:lvlText w:val="%1"/>
      <w:lvlJc w:val="left"/>
      <w:pPr>
        <w:tabs>
          <w:tab w:val="num" w:pos="765"/>
        </w:tabs>
        <w:ind w:left="765" w:hanging="765"/>
      </w:pPr>
      <w:rPr>
        <w:rFonts w:hint="default"/>
        <w:b/>
        <w:i/>
      </w:rPr>
    </w:lvl>
    <w:lvl w:ilvl="1">
      <w:start w:val="1"/>
      <w:numFmt w:val="decimal"/>
      <w:lvlText w:val="%1.%2"/>
      <w:lvlJc w:val="left"/>
      <w:pPr>
        <w:tabs>
          <w:tab w:val="num" w:pos="765"/>
        </w:tabs>
        <w:ind w:left="765" w:hanging="765"/>
      </w:pPr>
      <w:rPr>
        <w:rFonts w:hint="default"/>
        <w:b/>
        <w:i/>
      </w:rPr>
    </w:lvl>
    <w:lvl w:ilvl="2">
      <w:start w:val="2"/>
      <w:numFmt w:val="decimal"/>
      <w:lvlText w:val="%3.%2.2"/>
      <w:lvlJc w:val="left"/>
      <w:pPr>
        <w:tabs>
          <w:tab w:val="num" w:pos="765"/>
        </w:tabs>
        <w:ind w:left="765" w:hanging="765"/>
      </w:pPr>
      <w:rPr>
        <w:rFonts w:hint="default"/>
        <w:b/>
        <w:i/>
      </w:rPr>
    </w:lvl>
    <w:lvl w:ilvl="3">
      <w:start w:val="1"/>
      <w:numFmt w:val="decimal"/>
      <w:lvlText w:val="%1.%2.%3.%4"/>
      <w:lvlJc w:val="left"/>
      <w:pPr>
        <w:tabs>
          <w:tab w:val="num" w:pos="765"/>
        </w:tabs>
        <w:ind w:left="765" w:hanging="765"/>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440"/>
        </w:tabs>
        <w:ind w:left="1440" w:hanging="1440"/>
      </w:pPr>
      <w:rPr>
        <w:rFonts w:hint="default"/>
        <w:b/>
        <w:i/>
      </w:rPr>
    </w:lvl>
  </w:abstractNum>
  <w:abstractNum w:abstractNumId="6" w15:restartNumberingAfterBreak="0">
    <w:nsid w:val="387A68BE"/>
    <w:multiLevelType w:val="hybridMultilevel"/>
    <w:tmpl w:val="38AA4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A103A9"/>
    <w:multiLevelType w:val="singleLevel"/>
    <w:tmpl w:val="E20C729C"/>
    <w:lvl w:ilvl="0">
      <w:start w:val="1"/>
      <w:numFmt w:val="decimal"/>
      <w:lvlText w:val="%1."/>
      <w:lvlJc w:val="left"/>
      <w:pPr>
        <w:tabs>
          <w:tab w:val="num" w:pos="1065"/>
        </w:tabs>
        <w:ind w:left="1065" w:hanging="360"/>
      </w:pPr>
      <w:rPr>
        <w:rFonts w:hint="default"/>
      </w:rPr>
    </w:lvl>
  </w:abstractNum>
  <w:abstractNum w:abstractNumId="8" w15:restartNumberingAfterBreak="0">
    <w:nsid w:val="3A6029C7"/>
    <w:multiLevelType w:val="singleLevel"/>
    <w:tmpl w:val="C660EE00"/>
    <w:lvl w:ilvl="0">
      <w:start w:val="1"/>
      <w:numFmt w:val="upperLetter"/>
      <w:pStyle w:val="Titre8"/>
      <w:lvlText w:val="%1."/>
      <w:lvlJc w:val="left"/>
      <w:pPr>
        <w:tabs>
          <w:tab w:val="num" w:pos="360"/>
        </w:tabs>
        <w:ind w:left="360" w:hanging="360"/>
      </w:pPr>
    </w:lvl>
  </w:abstractNum>
  <w:abstractNum w:abstractNumId="9" w15:restartNumberingAfterBreak="0">
    <w:nsid w:val="3BD80EC0"/>
    <w:multiLevelType w:val="hybridMultilevel"/>
    <w:tmpl w:val="2AE27E7E"/>
    <w:lvl w:ilvl="0" w:tplc="1AAEC7C0">
      <w:start w:val="1"/>
      <w:numFmt w:val="upperRoman"/>
      <w:lvlText w:val="%1."/>
      <w:lvlJc w:val="right"/>
      <w:pPr>
        <w:tabs>
          <w:tab w:val="num" w:pos="322"/>
        </w:tabs>
        <w:ind w:left="322" w:hanging="180"/>
      </w:pPr>
    </w:lvl>
    <w:lvl w:ilvl="1" w:tplc="8CC60192">
      <w:numFmt w:val="none"/>
      <w:lvlText w:val=""/>
      <w:lvlJc w:val="left"/>
      <w:pPr>
        <w:tabs>
          <w:tab w:val="num" w:pos="360"/>
        </w:tabs>
      </w:pPr>
    </w:lvl>
    <w:lvl w:ilvl="2" w:tplc="825CA7DE">
      <w:start w:val="1"/>
      <w:numFmt w:val="none"/>
      <w:lvlText w:val="2.1.1"/>
      <w:lvlJc w:val="right"/>
      <w:pPr>
        <w:tabs>
          <w:tab w:val="num" w:pos="900"/>
        </w:tabs>
        <w:ind w:left="900" w:hanging="360"/>
      </w:pPr>
      <w:rPr>
        <w:rFonts w:hint="default"/>
      </w:rPr>
    </w:lvl>
    <w:lvl w:ilvl="3" w:tplc="8AF2C614">
      <w:numFmt w:val="none"/>
      <w:lvlText w:val=""/>
      <w:lvlJc w:val="left"/>
      <w:pPr>
        <w:tabs>
          <w:tab w:val="num" w:pos="360"/>
        </w:tabs>
      </w:pPr>
    </w:lvl>
    <w:lvl w:ilvl="4" w:tplc="6E1A7EB2">
      <w:numFmt w:val="none"/>
      <w:lvlText w:val=""/>
      <w:lvlJc w:val="left"/>
      <w:pPr>
        <w:tabs>
          <w:tab w:val="num" w:pos="360"/>
        </w:tabs>
      </w:pPr>
    </w:lvl>
    <w:lvl w:ilvl="5" w:tplc="01DA7628">
      <w:numFmt w:val="none"/>
      <w:lvlText w:val=""/>
      <w:lvlJc w:val="left"/>
      <w:pPr>
        <w:tabs>
          <w:tab w:val="num" w:pos="360"/>
        </w:tabs>
      </w:pPr>
    </w:lvl>
    <w:lvl w:ilvl="6" w:tplc="82601E5C">
      <w:numFmt w:val="none"/>
      <w:lvlText w:val=""/>
      <w:lvlJc w:val="left"/>
      <w:pPr>
        <w:tabs>
          <w:tab w:val="num" w:pos="360"/>
        </w:tabs>
      </w:pPr>
    </w:lvl>
    <w:lvl w:ilvl="7" w:tplc="0632EBC6">
      <w:numFmt w:val="none"/>
      <w:lvlText w:val=""/>
      <w:lvlJc w:val="left"/>
      <w:pPr>
        <w:tabs>
          <w:tab w:val="num" w:pos="360"/>
        </w:tabs>
      </w:pPr>
    </w:lvl>
    <w:lvl w:ilvl="8" w:tplc="CA14ED2C">
      <w:numFmt w:val="none"/>
      <w:lvlText w:val=""/>
      <w:lvlJc w:val="left"/>
      <w:pPr>
        <w:tabs>
          <w:tab w:val="num" w:pos="360"/>
        </w:tabs>
      </w:pPr>
    </w:lvl>
  </w:abstractNum>
  <w:abstractNum w:abstractNumId="10" w15:restartNumberingAfterBreak="0">
    <w:nsid w:val="4354202A"/>
    <w:multiLevelType w:val="hybridMultilevel"/>
    <w:tmpl w:val="451CCDFC"/>
    <w:lvl w:ilvl="0" w:tplc="783636B6">
      <w:start w:val="2"/>
      <w:numFmt w:val="bullet"/>
      <w:lvlText w:val="-"/>
      <w:lvlJc w:val="left"/>
      <w:pPr>
        <w:ind w:left="757" w:hanging="360"/>
      </w:pPr>
      <w:rPr>
        <w:rFonts w:ascii="Arial" w:eastAsia="Times New Roman" w:hAnsi="Arial" w:cs="Arial" w:hint="default"/>
      </w:rPr>
    </w:lvl>
    <w:lvl w:ilvl="1" w:tplc="040C0003" w:tentative="1">
      <w:start w:val="1"/>
      <w:numFmt w:val="bullet"/>
      <w:lvlText w:val="o"/>
      <w:lvlJc w:val="left"/>
      <w:pPr>
        <w:ind w:left="1477" w:hanging="360"/>
      </w:pPr>
      <w:rPr>
        <w:rFonts w:ascii="Courier New" w:hAnsi="Courier New" w:cs="Courier New" w:hint="default"/>
      </w:rPr>
    </w:lvl>
    <w:lvl w:ilvl="2" w:tplc="040C0005" w:tentative="1">
      <w:start w:val="1"/>
      <w:numFmt w:val="bullet"/>
      <w:lvlText w:val=""/>
      <w:lvlJc w:val="left"/>
      <w:pPr>
        <w:ind w:left="2197" w:hanging="360"/>
      </w:pPr>
      <w:rPr>
        <w:rFonts w:ascii="Wingdings" w:hAnsi="Wingdings" w:hint="default"/>
      </w:rPr>
    </w:lvl>
    <w:lvl w:ilvl="3" w:tplc="040C0001" w:tentative="1">
      <w:start w:val="1"/>
      <w:numFmt w:val="bullet"/>
      <w:lvlText w:val=""/>
      <w:lvlJc w:val="left"/>
      <w:pPr>
        <w:ind w:left="2917" w:hanging="360"/>
      </w:pPr>
      <w:rPr>
        <w:rFonts w:ascii="Symbol" w:hAnsi="Symbol" w:hint="default"/>
      </w:rPr>
    </w:lvl>
    <w:lvl w:ilvl="4" w:tplc="040C0003" w:tentative="1">
      <w:start w:val="1"/>
      <w:numFmt w:val="bullet"/>
      <w:lvlText w:val="o"/>
      <w:lvlJc w:val="left"/>
      <w:pPr>
        <w:ind w:left="3637" w:hanging="360"/>
      </w:pPr>
      <w:rPr>
        <w:rFonts w:ascii="Courier New" w:hAnsi="Courier New" w:cs="Courier New" w:hint="default"/>
      </w:rPr>
    </w:lvl>
    <w:lvl w:ilvl="5" w:tplc="040C0005" w:tentative="1">
      <w:start w:val="1"/>
      <w:numFmt w:val="bullet"/>
      <w:lvlText w:val=""/>
      <w:lvlJc w:val="left"/>
      <w:pPr>
        <w:ind w:left="4357" w:hanging="360"/>
      </w:pPr>
      <w:rPr>
        <w:rFonts w:ascii="Wingdings" w:hAnsi="Wingdings" w:hint="default"/>
      </w:rPr>
    </w:lvl>
    <w:lvl w:ilvl="6" w:tplc="040C0001" w:tentative="1">
      <w:start w:val="1"/>
      <w:numFmt w:val="bullet"/>
      <w:lvlText w:val=""/>
      <w:lvlJc w:val="left"/>
      <w:pPr>
        <w:ind w:left="5077" w:hanging="360"/>
      </w:pPr>
      <w:rPr>
        <w:rFonts w:ascii="Symbol" w:hAnsi="Symbol" w:hint="default"/>
      </w:rPr>
    </w:lvl>
    <w:lvl w:ilvl="7" w:tplc="040C0003" w:tentative="1">
      <w:start w:val="1"/>
      <w:numFmt w:val="bullet"/>
      <w:lvlText w:val="o"/>
      <w:lvlJc w:val="left"/>
      <w:pPr>
        <w:ind w:left="5797" w:hanging="360"/>
      </w:pPr>
      <w:rPr>
        <w:rFonts w:ascii="Courier New" w:hAnsi="Courier New" w:cs="Courier New" w:hint="default"/>
      </w:rPr>
    </w:lvl>
    <w:lvl w:ilvl="8" w:tplc="040C0005" w:tentative="1">
      <w:start w:val="1"/>
      <w:numFmt w:val="bullet"/>
      <w:lvlText w:val=""/>
      <w:lvlJc w:val="left"/>
      <w:pPr>
        <w:ind w:left="6517" w:hanging="360"/>
      </w:pPr>
      <w:rPr>
        <w:rFonts w:ascii="Wingdings" w:hAnsi="Wingdings" w:hint="default"/>
      </w:rPr>
    </w:lvl>
  </w:abstractNum>
  <w:abstractNum w:abstractNumId="11" w15:restartNumberingAfterBreak="0">
    <w:nsid w:val="43F147F3"/>
    <w:multiLevelType w:val="hybridMultilevel"/>
    <w:tmpl w:val="60540864"/>
    <w:lvl w:ilvl="0" w:tplc="22F67BA8">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89D63FD"/>
    <w:multiLevelType w:val="hybridMultilevel"/>
    <w:tmpl w:val="D95AFF08"/>
    <w:lvl w:ilvl="0" w:tplc="9B42AC3C">
      <w:start w:val="1"/>
      <w:numFmt w:val="decimal"/>
      <w:lvlText w:val="%1."/>
      <w:lvlJc w:val="left"/>
      <w:pPr>
        <w:tabs>
          <w:tab w:val="num" w:pos="720"/>
        </w:tabs>
        <w:ind w:left="720" w:hanging="360"/>
      </w:pPr>
      <w:rPr>
        <w:rFonts w:hint="default"/>
      </w:rPr>
    </w:lvl>
    <w:lvl w:ilvl="1" w:tplc="E99A6E50">
      <w:numFmt w:val="none"/>
      <w:lvlText w:val=""/>
      <w:lvlJc w:val="left"/>
      <w:pPr>
        <w:tabs>
          <w:tab w:val="num" w:pos="360"/>
        </w:tabs>
      </w:pPr>
    </w:lvl>
    <w:lvl w:ilvl="2" w:tplc="8330419C">
      <w:numFmt w:val="none"/>
      <w:lvlText w:val=""/>
      <w:lvlJc w:val="left"/>
      <w:pPr>
        <w:tabs>
          <w:tab w:val="num" w:pos="360"/>
        </w:tabs>
      </w:pPr>
    </w:lvl>
    <w:lvl w:ilvl="3" w:tplc="6A3E3018">
      <w:numFmt w:val="none"/>
      <w:lvlText w:val=""/>
      <w:lvlJc w:val="left"/>
      <w:pPr>
        <w:tabs>
          <w:tab w:val="num" w:pos="360"/>
        </w:tabs>
      </w:pPr>
    </w:lvl>
    <w:lvl w:ilvl="4" w:tplc="87BE1E36">
      <w:numFmt w:val="none"/>
      <w:lvlText w:val=""/>
      <w:lvlJc w:val="left"/>
      <w:pPr>
        <w:tabs>
          <w:tab w:val="num" w:pos="360"/>
        </w:tabs>
      </w:pPr>
    </w:lvl>
    <w:lvl w:ilvl="5" w:tplc="673273F2">
      <w:numFmt w:val="none"/>
      <w:lvlText w:val=""/>
      <w:lvlJc w:val="left"/>
      <w:pPr>
        <w:tabs>
          <w:tab w:val="num" w:pos="360"/>
        </w:tabs>
      </w:pPr>
    </w:lvl>
    <w:lvl w:ilvl="6" w:tplc="70F257C4">
      <w:numFmt w:val="none"/>
      <w:lvlText w:val=""/>
      <w:lvlJc w:val="left"/>
      <w:pPr>
        <w:tabs>
          <w:tab w:val="num" w:pos="360"/>
        </w:tabs>
      </w:pPr>
    </w:lvl>
    <w:lvl w:ilvl="7" w:tplc="71B21CE4">
      <w:numFmt w:val="none"/>
      <w:lvlText w:val=""/>
      <w:lvlJc w:val="left"/>
      <w:pPr>
        <w:tabs>
          <w:tab w:val="num" w:pos="360"/>
        </w:tabs>
      </w:pPr>
    </w:lvl>
    <w:lvl w:ilvl="8" w:tplc="DAF0B648">
      <w:numFmt w:val="none"/>
      <w:lvlText w:val=""/>
      <w:lvlJc w:val="left"/>
      <w:pPr>
        <w:tabs>
          <w:tab w:val="num" w:pos="360"/>
        </w:tabs>
      </w:pPr>
    </w:lvl>
  </w:abstractNum>
  <w:abstractNum w:abstractNumId="13" w15:restartNumberingAfterBreak="0">
    <w:nsid w:val="4DBB3B10"/>
    <w:multiLevelType w:val="singleLevel"/>
    <w:tmpl w:val="12B2AEF6"/>
    <w:lvl w:ilvl="0">
      <w:start w:val="2"/>
      <w:numFmt w:val="bullet"/>
      <w:lvlText w:val="-"/>
      <w:lvlJc w:val="left"/>
      <w:pPr>
        <w:tabs>
          <w:tab w:val="num" w:pos="644"/>
        </w:tabs>
        <w:ind w:left="644" w:hanging="360"/>
      </w:pPr>
      <w:rPr>
        <w:rFonts w:hint="default"/>
      </w:rPr>
    </w:lvl>
  </w:abstractNum>
  <w:abstractNum w:abstractNumId="14" w15:restartNumberingAfterBreak="0">
    <w:nsid w:val="4DC842F5"/>
    <w:multiLevelType w:val="multilevel"/>
    <w:tmpl w:val="C3F05AE4"/>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A246DB7"/>
    <w:multiLevelType w:val="hybridMultilevel"/>
    <w:tmpl w:val="B994FE10"/>
    <w:lvl w:ilvl="0" w:tplc="17069C1A">
      <w:start w:val="1"/>
      <w:numFmt w:val="bullet"/>
      <w:lvlText w:val="-"/>
      <w:lvlJc w:val="left"/>
      <w:pPr>
        <w:ind w:left="1440" w:hanging="360"/>
      </w:pPr>
      <w:rPr>
        <w:rFonts w:ascii="Arial" w:eastAsia="Times New Roman" w:hAnsi="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5DD5765F"/>
    <w:multiLevelType w:val="hybridMultilevel"/>
    <w:tmpl w:val="8EAA7F54"/>
    <w:lvl w:ilvl="0" w:tplc="CBC85F68">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8647CE"/>
    <w:multiLevelType w:val="hybridMultilevel"/>
    <w:tmpl w:val="1F509FE8"/>
    <w:lvl w:ilvl="0" w:tplc="04BE36BC">
      <w:numFmt w:val="bullet"/>
      <w:lvlText w:val=""/>
      <w:lvlJc w:val="left"/>
      <w:pPr>
        <w:ind w:left="720" w:hanging="360"/>
      </w:pPr>
      <w:rPr>
        <w:rFonts w:ascii="Wingdings" w:eastAsia="Times New Roman" w:hAnsi="Wingdings" w:cs="Arial" w:hint="default"/>
        <w:b/>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1C7264D"/>
    <w:multiLevelType w:val="hybridMultilevel"/>
    <w:tmpl w:val="065088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34D325B"/>
    <w:multiLevelType w:val="hybridMultilevel"/>
    <w:tmpl w:val="F5A41F7C"/>
    <w:lvl w:ilvl="0" w:tplc="3C9A58E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DD11059"/>
    <w:multiLevelType w:val="hybridMultilevel"/>
    <w:tmpl w:val="AC9A1EAA"/>
    <w:lvl w:ilvl="0" w:tplc="8C66C91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F5775F2"/>
    <w:multiLevelType w:val="multilevel"/>
    <w:tmpl w:val="2B5A671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513418580">
    <w:abstractNumId w:val="4"/>
  </w:num>
  <w:num w:numId="2" w16cid:durableId="1423338789">
    <w:abstractNumId w:val="8"/>
  </w:num>
  <w:num w:numId="3" w16cid:durableId="1360082969">
    <w:abstractNumId w:val="16"/>
  </w:num>
  <w:num w:numId="4" w16cid:durableId="1799907210">
    <w:abstractNumId w:val="9"/>
  </w:num>
  <w:num w:numId="5" w16cid:durableId="1768765084">
    <w:abstractNumId w:val="14"/>
  </w:num>
  <w:num w:numId="6" w16cid:durableId="76027195">
    <w:abstractNumId w:val="5"/>
  </w:num>
  <w:num w:numId="7" w16cid:durableId="1186401537">
    <w:abstractNumId w:val="21"/>
  </w:num>
  <w:num w:numId="8" w16cid:durableId="1674144129">
    <w:abstractNumId w:val="0"/>
  </w:num>
  <w:num w:numId="9" w16cid:durableId="471561688">
    <w:abstractNumId w:val="13"/>
  </w:num>
  <w:num w:numId="10" w16cid:durableId="1313869948">
    <w:abstractNumId w:val="7"/>
  </w:num>
  <w:num w:numId="11" w16cid:durableId="593324544">
    <w:abstractNumId w:val="18"/>
  </w:num>
  <w:num w:numId="12" w16cid:durableId="8415756">
    <w:abstractNumId w:val="12"/>
  </w:num>
  <w:num w:numId="13" w16cid:durableId="411506649">
    <w:abstractNumId w:val="19"/>
  </w:num>
  <w:num w:numId="14" w16cid:durableId="2050909065">
    <w:abstractNumId w:val="20"/>
  </w:num>
  <w:num w:numId="15" w16cid:durableId="932930100">
    <w:abstractNumId w:val="17"/>
  </w:num>
  <w:num w:numId="16" w16cid:durableId="1162896087">
    <w:abstractNumId w:val="3"/>
  </w:num>
  <w:num w:numId="17" w16cid:durableId="308949856">
    <w:abstractNumId w:val="11"/>
  </w:num>
  <w:num w:numId="18" w16cid:durableId="960038856">
    <w:abstractNumId w:val="15"/>
  </w:num>
  <w:num w:numId="19" w16cid:durableId="2009675689">
    <w:abstractNumId w:val="2"/>
  </w:num>
  <w:num w:numId="20" w16cid:durableId="367683526">
    <w:abstractNumId w:val="1"/>
  </w:num>
  <w:num w:numId="21" w16cid:durableId="1294679685">
    <w:abstractNumId w:val="10"/>
  </w:num>
  <w:num w:numId="22" w16cid:durableId="104352036">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38C"/>
    <w:rsid w:val="000033FE"/>
    <w:rsid w:val="000066AE"/>
    <w:rsid w:val="00007D5E"/>
    <w:rsid w:val="00010835"/>
    <w:rsid w:val="00010C0E"/>
    <w:rsid w:val="000127B9"/>
    <w:rsid w:val="00014019"/>
    <w:rsid w:val="00014559"/>
    <w:rsid w:val="0001746B"/>
    <w:rsid w:val="00021098"/>
    <w:rsid w:val="000271AF"/>
    <w:rsid w:val="0002730E"/>
    <w:rsid w:val="000331B4"/>
    <w:rsid w:val="00033ED0"/>
    <w:rsid w:val="00034A61"/>
    <w:rsid w:val="00034CC8"/>
    <w:rsid w:val="000408D9"/>
    <w:rsid w:val="00042B0E"/>
    <w:rsid w:val="00044330"/>
    <w:rsid w:val="00047696"/>
    <w:rsid w:val="00052EBD"/>
    <w:rsid w:val="00056959"/>
    <w:rsid w:val="00061FF9"/>
    <w:rsid w:val="00062074"/>
    <w:rsid w:val="0006411C"/>
    <w:rsid w:val="00065B92"/>
    <w:rsid w:val="000741DF"/>
    <w:rsid w:val="00076A67"/>
    <w:rsid w:val="00076C97"/>
    <w:rsid w:val="00083D65"/>
    <w:rsid w:val="00085444"/>
    <w:rsid w:val="00094E4E"/>
    <w:rsid w:val="000962C5"/>
    <w:rsid w:val="000963F4"/>
    <w:rsid w:val="000A5EE3"/>
    <w:rsid w:val="000B004A"/>
    <w:rsid w:val="000B199D"/>
    <w:rsid w:val="000C0E8A"/>
    <w:rsid w:val="000D1D77"/>
    <w:rsid w:val="000D30E0"/>
    <w:rsid w:val="000D5CFD"/>
    <w:rsid w:val="000D71D1"/>
    <w:rsid w:val="000E0D5A"/>
    <w:rsid w:val="000E4C71"/>
    <w:rsid w:val="000E6EF4"/>
    <w:rsid w:val="000E7D80"/>
    <w:rsid w:val="000F07AE"/>
    <w:rsid w:val="000F0FCD"/>
    <w:rsid w:val="000F1579"/>
    <w:rsid w:val="000F522F"/>
    <w:rsid w:val="00100053"/>
    <w:rsid w:val="001020E7"/>
    <w:rsid w:val="0010295C"/>
    <w:rsid w:val="00102B38"/>
    <w:rsid w:val="00102F7A"/>
    <w:rsid w:val="0010457B"/>
    <w:rsid w:val="00105FD1"/>
    <w:rsid w:val="00106E55"/>
    <w:rsid w:val="00121D64"/>
    <w:rsid w:val="00121DA9"/>
    <w:rsid w:val="00122B59"/>
    <w:rsid w:val="00122D6A"/>
    <w:rsid w:val="00124246"/>
    <w:rsid w:val="0012436A"/>
    <w:rsid w:val="00132843"/>
    <w:rsid w:val="001331CE"/>
    <w:rsid w:val="00133CFF"/>
    <w:rsid w:val="00136ADA"/>
    <w:rsid w:val="0013733F"/>
    <w:rsid w:val="00137627"/>
    <w:rsid w:val="001376CC"/>
    <w:rsid w:val="00140BF7"/>
    <w:rsid w:val="00141466"/>
    <w:rsid w:val="00141B80"/>
    <w:rsid w:val="001435BB"/>
    <w:rsid w:val="00144772"/>
    <w:rsid w:val="00144D9E"/>
    <w:rsid w:val="001476C8"/>
    <w:rsid w:val="00151488"/>
    <w:rsid w:val="0015226F"/>
    <w:rsid w:val="0015455D"/>
    <w:rsid w:val="00155F6F"/>
    <w:rsid w:val="00156C7D"/>
    <w:rsid w:val="00161531"/>
    <w:rsid w:val="00165460"/>
    <w:rsid w:val="0016580D"/>
    <w:rsid w:val="00167C0A"/>
    <w:rsid w:val="00170C08"/>
    <w:rsid w:val="00170F2A"/>
    <w:rsid w:val="001717EC"/>
    <w:rsid w:val="00172BF6"/>
    <w:rsid w:val="00173DE1"/>
    <w:rsid w:val="001749FA"/>
    <w:rsid w:val="0017568A"/>
    <w:rsid w:val="00182F8D"/>
    <w:rsid w:val="0018354A"/>
    <w:rsid w:val="00192D64"/>
    <w:rsid w:val="0019546F"/>
    <w:rsid w:val="0019737B"/>
    <w:rsid w:val="001A2531"/>
    <w:rsid w:val="001A44CF"/>
    <w:rsid w:val="001A4670"/>
    <w:rsid w:val="001A7B0D"/>
    <w:rsid w:val="001B0495"/>
    <w:rsid w:val="001B6133"/>
    <w:rsid w:val="001B6959"/>
    <w:rsid w:val="001C1129"/>
    <w:rsid w:val="001C21F9"/>
    <w:rsid w:val="001C2601"/>
    <w:rsid w:val="001C2D93"/>
    <w:rsid w:val="001D086B"/>
    <w:rsid w:val="001D22B2"/>
    <w:rsid w:val="001E0FE1"/>
    <w:rsid w:val="001E1458"/>
    <w:rsid w:val="001E1954"/>
    <w:rsid w:val="001E2193"/>
    <w:rsid w:val="001E237B"/>
    <w:rsid w:val="001E28FA"/>
    <w:rsid w:val="001E653F"/>
    <w:rsid w:val="001F18F7"/>
    <w:rsid w:val="001F3B66"/>
    <w:rsid w:val="001F4465"/>
    <w:rsid w:val="001F6D8A"/>
    <w:rsid w:val="002017BA"/>
    <w:rsid w:val="00202E9B"/>
    <w:rsid w:val="00203A4F"/>
    <w:rsid w:val="0020729B"/>
    <w:rsid w:val="002106E3"/>
    <w:rsid w:val="00211159"/>
    <w:rsid w:val="00211D37"/>
    <w:rsid w:val="00212D49"/>
    <w:rsid w:val="00213F37"/>
    <w:rsid w:val="002144BE"/>
    <w:rsid w:val="0022098A"/>
    <w:rsid w:val="00221E2C"/>
    <w:rsid w:val="00222759"/>
    <w:rsid w:val="0022413E"/>
    <w:rsid w:val="00226D06"/>
    <w:rsid w:val="0022779F"/>
    <w:rsid w:val="00234D60"/>
    <w:rsid w:val="00243BC3"/>
    <w:rsid w:val="00244665"/>
    <w:rsid w:val="00245779"/>
    <w:rsid w:val="0025048D"/>
    <w:rsid w:val="00255FA1"/>
    <w:rsid w:val="0026185C"/>
    <w:rsid w:val="002636C7"/>
    <w:rsid w:val="00264E10"/>
    <w:rsid w:val="00273E89"/>
    <w:rsid w:val="0027709B"/>
    <w:rsid w:val="002777AA"/>
    <w:rsid w:val="00283BD3"/>
    <w:rsid w:val="00283E32"/>
    <w:rsid w:val="00283E3E"/>
    <w:rsid w:val="00291BD7"/>
    <w:rsid w:val="00291DD9"/>
    <w:rsid w:val="002959C4"/>
    <w:rsid w:val="00296E4D"/>
    <w:rsid w:val="002A069A"/>
    <w:rsid w:val="002A2202"/>
    <w:rsid w:val="002A5EED"/>
    <w:rsid w:val="002B1AB0"/>
    <w:rsid w:val="002B2248"/>
    <w:rsid w:val="002B25B2"/>
    <w:rsid w:val="002B5819"/>
    <w:rsid w:val="002B7D9E"/>
    <w:rsid w:val="002C12FD"/>
    <w:rsid w:val="002C2872"/>
    <w:rsid w:val="002C52B3"/>
    <w:rsid w:val="002C605B"/>
    <w:rsid w:val="002D4993"/>
    <w:rsid w:val="002E0658"/>
    <w:rsid w:val="002E0750"/>
    <w:rsid w:val="002E192B"/>
    <w:rsid w:val="002F0D39"/>
    <w:rsid w:val="002F3197"/>
    <w:rsid w:val="002F501F"/>
    <w:rsid w:val="002F5B8F"/>
    <w:rsid w:val="003020D0"/>
    <w:rsid w:val="00310AE9"/>
    <w:rsid w:val="00311360"/>
    <w:rsid w:val="0031146B"/>
    <w:rsid w:val="00313C1B"/>
    <w:rsid w:val="00314369"/>
    <w:rsid w:val="003143FD"/>
    <w:rsid w:val="00320632"/>
    <w:rsid w:val="003213C1"/>
    <w:rsid w:val="00321A1C"/>
    <w:rsid w:val="003222E4"/>
    <w:rsid w:val="00323CBF"/>
    <w:rsid w:val="00324102"/>
    <w:rsid w:val="00324375"/>
    <w:rsid w:val="00326ABF"/>
    <w:rsid w:val="00326E21"/>
    <w:rsid w:val="003313C1"/>
    <w:rsid w:val="00332EAF"/>
    <w:rsid w:val="00334461"/>
    <w:rsid w:val="00340277"/>
    <w:rsid w:val="00344A8E"/>
    <w:rsid w:val="003506D2"/>
    <w:rsid w:val="00353A9B"/>
    <w:rsid w:val="00355006"/>
    <w:rsid w:val="00361812"/>
    <w:rsid w:val="00362257"/>
    <w:rsid w:val="00363608"/>
    <w:rsid w:val="00365E9D"/>
    <w:rsid w:val="00366B5B"/>
    <w:rsid w:val="003678F0"/>
    <w:rsid w:val="00370AD7"/>
    <w:rsid w:val="003728C4"/>
    <w:rsid w:val="00373F07"/>
    <w:rsid w:val="00373F08"/>
    <w:rsid w:val="00380B9F"/>
    <w:rsid w:val="003815EB"/>
    <w:rsid w:val="00382CE9"/>
    <w:rsid w:val="00385D81"/>
    <w:rsid w:val="003862F8"/>
    <w:rsid w:val="00390C1E"/>
    <w:rsid w:val="00391C38"/>
    <w:rsid w:val="00393FDF"/>
    <w:rsid w:val="00394125"/>
    <w:rsid w:val="00396076"/>
    <w:rsid w:val="003A32CE"/>
    <w:rsid w:val="003A53C6"/>
    <w:rsid w:val="003A577D"/>
    <w:rsid w:val="003A5FB6"/>
    <w:rsid w:val="003A73FE"/>
    <w:rsid w:val="003B5B1C"/>
    <w:rsid w:val="003C2FEE"/>
    <w:rsid w:val="003C406E"/>
    <w:rsid w:val="003D0317"/>
    <w:rsid w:val="003D0D56"/>
    <w:rsid w:val="003D150D"/>
    <w:rsid w:val="003D3897"/>
    <w:rsid w:val="003E0987"/>
    <w:rsid w:val="003E62A0"/>
    <w:rsid w:val="003E734B"/>
    <w:rsid w:val="003E76F1"/>
    <w:rsid w:val="003F058A"/>
    <w:rsid w:val="003F15A9"/>
    <w:rsid w:val="003F2DB1"/>
    <w:rsid w:val="003F6BC1"/>
    <w:rsid w:val="00400D92"/>
    <w:rsid w:val="004038FB"/>
    <w:rsid w:val="00410D05"/>
    <w:rsid w:val="00411432"/>
    <w:rsid w:val="004134BF"/>
    <w:rsid w:val="004143D3"/>
    <w:rsid w:val="00422018"/>
    <w:rsid w:val="00424A23"/>
    <w:rsid w:val="004268F5"/>
    <w:rsid w:val="00432A22"/>
    <w:rsid w:val="004331B6"/>
    <w:rsid w:val="0043337E"/>
    <w:rsid w:val="004336D1"/>
    <w:rsid w:val="00435021"/>
    <w:rsid w:val="00436FEF"/>
    <w:rsid w:val="00443916"/>
    <w:rsid w:val="0044448B"/>
    <w:rsid w:val="00445265"/>
    <w:rsid w:val="00446837"/>
    <w:rsid w:val="00446E82"/>
    <w:rsid w:val="004536C9"/>
    <w:rsid w:val="0045665D"/>
    <w:rsid w:val="004568DE"/>
    <w:rsid w:val="00456F41"/>
    <w:rsid w:val="00457D3F"/>
    <w:rsid w:val="00462AED"/>
    <w:rsid w:val="004632E9"/>
    <w:rsid w:val="00464085"/>
    <w:rsid w:val="00465F46"/>
    <w:rsid w:val="00466D46"/>
    <w:rsid w:val="004723C2"/>
    <w:rsid w:val="00481F40"/>
    <w:rsid w:val="00482E4A"/>
    <w:rsid w:val="0048580C"/>
    <w:rsid w:val="004859B6"/>
    <w:rsid w:val="00487A41"/>
    <w:rsid w:val="00487FCB"/>
    <w:rsid w:val="004901F5"/>
    <w:rsid w:val="0049120E"/>
    <w:rsid w:val="004919C6"/>
    <w:rsid w:val="0049756B"/>
    <w:rsid w:val="004A0F44"/>
    <w:rsid w:val="004A4ECC"/>
    <w:rsid w:val="004A4F2E"/>
    <w:rsid w:val="004A7978"/>
    <w:rsid w:val="004A7F48"/>
    <w:rsid w:val="004B26AA"/>
    <w:rsid w:val="004B2868"/>
    <w:rsid w:val="004B326E"/>
    <w:rsid w:val="004B53F3"/>
    <w:rsid w:val="004B5484"/>
    <w:rsid w:val="004B565B"/>
    <w:rsid w:val="004B6CC4"/>
    <w:rsid w:val="004B75C7"/>
    <w:rsid w:val="004B7811"/>
    <w:rsid w:val="004C20BE"/>
    <w:rsid w:val="004C65E3"/>
    <w:rsid w:val="004C7C53"/>
    <w:rsid w:val="004D0BAE"/>
    <w:rsid w:val="004D25CE"/>
    <w:rsid w:val="004D3390"/>
    <w:rsid w:val="004D7A96"/>
    <w:rsid w:val="004E7B9A"/>
    <w:rsid w:val="004F376E"/>
    <w:rsid w:val="004F52B6"/>
    <w:rsid w:val="0050243D"/>
    <w:rsid w:val="00506674"/>
    <w:rsid w:val="00507764"/>
    <w:rsid w:val="00507DDA"/>
    <w:rsid w:val="00510A11"/>
    <w:rsid w:val="00510EDE"/>
    <w:rsid w:val="00512ACE"/>
    <w:rsid w:val="00512EE3"/>
    <w:rsid w:val="00515CED"/>
    <w:rsid w:val="00523E77"/>
    <w:rsid w:val="00525FD3"/>
    <w:rsid w:val="00530180"/>
    <w:rsid w:val="00531415"/>
    <w:rsid w:val="0053390E"/>
    <w:rsid w:val="00537841"/>
    <w:rsid w:val="00550BCE"/>
    <w:rsid w:val="00560C1C"/>
    <w:rsid w:val="0056119C"/>
    <w:rsid w:val="00565937"/>
    <w:rsid w:val="00573F0B"/>
    <w:rsid w:val="00575BE2"/>
    <w:rsid w:val="00580956"/>
    <w:rsid w:val="0058482E"/>
    <w:rsid w:val="00591BA6"/>
    <w:rsid w:val="00595A6A"/>
    <w:rsid w:val="00595ABC"/>
    <w:rsid w:val="00596224"/>
    <w:rsid w:val="005A267A"/>
    <w:rsid w:val="005A281E"/>
    <w:rsid w:val="005A2A28"/>
    <w:rsid w:val="005A7541"/>
    <w:rsid w:val="005A75C5"/>
    <w:rsid w:val="005B05B4"/>
    <w:rsid w:val="005B1C21"/>
    <w:rsid w:val="005B226B"/>
    <w:rsid w:val="005B2830"/>
    <w:rsid w:val="005B3BB9"/>
    <w:rsid w:val="005C538C"/>
    <w:rsid w:val="005D04EE"/>
    <w:rsid w:val="005D0749"/>
    <w:rsid w:val="005D1AF9"/>
    <w:rsid w:val="005D22A9"/>
    <w:rsid w:val="005D25F0"/>
    <w:rsid w:val="005D2DA8"/>
    <w:rsid w:val="005D32BD"/>
    <w:rsid w:val="005D3F57"/>
    <w:rsid w:val="005D6570"/>
    <w:rsid w:val="005E1E62"/>
    <w:rsid w:val="005E23E3"/>
    <w:rsid w:val="005F0FC5"/>
    <w:rsid w:val="005F1736"/>
    <w:rsid w:val="005F2AD5"/>
    <w:rsid w:val="005F4619"/>
    <w:rsid w:val="005F4DA6"/>
    <w:rsid w:val="005F7FF6"/>
    <w:rsid w:val="00600907"/>
    <w:rsid w:val="00604EB1"/>
    <w:rsid w:val="00606945"/>
    <w:rsid w:val="006077B2"/>
    <w:rsid w:val="0061114C"/>
    <w:rsid w:val="00612C88"/>
    <w:rsid w:val="006174A4"/>
    <w:rsid w:val="00620C5C"/>
    <w:rsid w:val="00620E9C"/>
    <w:rsid w:val="006210BE"/>
    <w:rsid w:val="006223DF"/>
    <w:rsid w:val="00623811"/>
    <w:rsid w:val="00634309"/>
    <w:rsid w:val="006364BE"/>
    <w:rsid w:val="006378A0"/>
    <w:rsid w:val="006442BA"/>
    <w:rsid w:val="0064758D"/>
    <w:rsid w:val="00651361"/>
    <w:rsid w:val="006573FA"/>
    <w:rsid w:val="00664CD9"/>
    <w:rsid w:val="0066513C"/>
    <w:rsid w:val="0066694B"/>
    <w:rsid w:val="00667A82"/>
    <w:rsid w:val="006703EB"/>
    <w:rsid w:val="006719A7"/>
    <w:rsid w:val="00677530"/>
    <w:rsid w:val="006859A6"/>
    <w:rsid w:val="006877F6"/>
    <w:rsid w:val="0069025C"/>
    <w:rsid w:val="00692C4E"/>
    <w:rsid w:val="006A0480"/>
    <w:rsid w:val="006A5629"/>
    <w:rsid w:val="006A5D23"/>
    <w:rsid w:val="006A6872"/>
    <w:rsid w:val="006A6D69"/>
    <w:rsid w:val="006A77E4"/>
    <w:rsid w:val="006B0129"/>
    <w:rsid w:val="006B0D6A"/>
    <w:rsid w:val="006B1C27"/>
    <w:rsid w:val="006B2C0A"/>
    <w:rsid w:val="006B4A9A"/>
    <w:rsid w:val="006B5445"/>
    <w:rsid w:val="006B54E7"/>
    <w:rsid w:val="006C3144"/>
    <w:rsid w:val="006C47A6"/>
    <w:rsid w:val="006C62F5"/>
    <w:rsid w:val="006D00B1"/>
    <w:rsid w:val="006D077C"/>
    <w:rsid w:val="006D1A39"/>
    <w:rsid w:val="006D1BF7"/>
    <w:rsid w:val="006D1F1A"/>
    <w:rsid w:val="006D2771"/>
    <w:rsid w:val="006D6681"/>
    <w:rsid w:val="006D7195"/>
    <w:rsid w:val="006D7923"/>
    <w:rsid w:val="006E0948"/>
    <w:rsid w:val="006E0C8B"/>
    <w:rsid w:val="006E6B6D"/>
    <w:rsid w:val="006F313A"/>
    <w:rsid w:val="006F59DA"/>
    <w:rsid w:val="00701896"/>
    <w:rsid w:val="00704299"/>
    <w:rsid w:val="00705CA8"/>
    <w:rsid w:val="0070679C"/>
    <w:rsid w:val="00711033"/>
    <w:rsid w:val="00713202"/>
    <w:rsid w:val="00713651"/>
    <w:rsid w:val="00713C5B"/>
    <w:rsid w:val="00714D71"/>
    <w:rsid w:val="00721F11"/>
    <w:rsid w:val="00723B49"/>
    <w:rsid w:val="00725920"/>
    <w:rsid w:val="007262CD"/>
    <w:rsid w:val="00730981"/>
    <w:rsid w:val="0073300C"/>
    <w:rsid w:val="007373EC"/>
    <w:rsid w:val="00740640"/>
    <w:rsid w:val="00743862"/>
    <w:rsid w:val="00744B6B"/>
    <w:rsid w:val="007461AC"/>
    <w:rsid w:val="00751348"/>
    <w:rsid w:val="007733E6"/>
    <w:rsid w:val="00775C07"/>
    <w:rsid w:val="007800AB"/>
    <w:rsid w:val="00784630"/>
    <w:rsid w:val="007848EF"/>
    <w:rsid w:val="00785E33"/>
    <w:rsid w:val="00792ED1"/>
    <w:rsid w:val="00794BC8"/>
    <w:rsid w:val="00797A4F"/>
    <w:rsid w:val="007A2255"/>
    <w:rsid w:val="007A3DEF"/>
    <w:rsid w:val="007A434A"/>
    <w:rsid w:val="007A64C1"/>
    <w:rsid w:val="007A6C2B"/>
    <w:rsid w:val="007C0BE4"/>
    <w:rsid w:val="007C17A5"/>
    <w:rsid w:val="007C3885"/>
    <w:rsid w:val="007C554A"/>
    <w:rsid w:val="007C61C5"/>
    <w:rsid w:val="007D04D3"/>
    <w:rsid w:val="007D48D6"/>
    <w:rsid w:val="007D566F"/>
    <w:rsid w:val="007D7C75"/>
    <w:rsid w:val="007E0B92"/>
    <w:rsid w:val="007E12EE"/>
    <w:rsid w:val="007E2A35"/>
    <w:rsid w:val="007E3083"/>
    <w:rsid w:val="007F1E56"/>
    <w:rsid w:val="007F2064"/>
    <w:rsid w:val="007F34DD"/>
    <w:rsid w:val="007F693C"/>
    <w:rsid w:val="007F6D82"/>
    <w:rsid w:val="00803F0F"/>
    <w:rsid w:val="0080588C"/>
    <w:rsid w:val="00805D7E"/>
    <w:rsid w:val="008075E2"/>
    <w:rsid w:val="00811B91"/>
    <w:rsid w:val="008121AB"/>
    <w:rsid w:val="00814B36"/>
    <w:rsid w:val="00816E2E"/>
    <w:rsid w:val="00816E57"/>
    <w:rsid w:val="008227BD"/>
    <w:rsid w:val="0082288C"/>
    <w:rsid w:val="00824DEB"/>
    <w:rsid w:val="00834806"/>
    <w:rsid w:val="00834C6E"/>
    <w:rsid w:val="00837F9C"/>
    <w:rsid w:val="008432FF"/>
    <w:rsid w:val="008464E1"/>
    <w:rsid w:val="00847C2A"/>
    <w:rsid w:val="00852617"/>
    <w:rsid w:val="00854BE8"/>
    <w:rsid w:val="008607DD"/>
    <w:rsid w:val="00864EB9"/>
    <w:rsid w:val="00866702"/>
    <w:rsid w:val="00867749"/>
    <w:rsid w:val="008717FE"/>
    <w:rsid w:val="00873F28"/>
    <w:rsid w:val="0087464D"/>
    <w:rsid w:val="00875BAF"/>
    <w:rsid w:val="00876FB0"/>
    <w:rsid w:val="0087707D"/>
    <w:rsid w:val="00877F74"/>
    <w:rsid w:val="008802F2"/>
    <w:rsid w:val="00883052"/>
    <w:rsid w:val="00885354"/>
    <w:rsid w:val="0088568E"/>
    <w:rsid w:val="0088641B"/>
    <w:rsid w:val="00892EEE"/>
    <w:rsid w:val="008976A2"/>
    <w:rsid w:val="00897E91"/>
    <w:rsid w:val="008A1D28"/>
    <w:rsid w:val="008A1E76"/>
    <w:rsid w:val="008A3B64"/>
    <w:rsid w:val="008A3C56"/>
    <w:rsid w:val="008B1CDD"/>
    <w:rsid w:val="008B4124"/>
    <w:rsid w:val="008C072E"/>
    <w:rsid w:val="008C0E84"/>
    <w:rsid w:val="008C174B"/>
    <w:rsid w:val="008C3813"/>
    <w:rsid w:val="008C5342"/>
    <w:rsid w:val="008C5756"/>
    <w:rsid w:val="008C721E"/>
    <w:rsid w:val="008D0B19"/>
    <w:rsid w:val="008D432D"/>
    <w:rsid w:val="008D4909"/>
    <w:rsid w:val="008D4A57"/>
    <w:rsid w:val="008D6415"/>
    <w:rsid w:val="008D7EDA"/>
    <w:rsid w:val="008D7F0B"/>
    <w:rsid w:val="008E3559"/>
    <w:rsid w:val="008E5229"/>
    <w:rsid w:val="008E7F69"/>
    <w:rsid w:val="008F2045"/>
    <w:rsid w:val="008F29C3"/>
    <w:rsid w:val="008F3480"/>
    <w:rsid w:val="00903210"/>
    <w:rsid w:val="00905164"/>
    <w:rsid w:val="009055C4"/>
    <w:rsid w:val="00906BF4"/>
    <w:rsid w:val="00913B84"/>
    <w:rsid w:val="00914F5A"/>
    <w:rsid w:val="00916BAE"/>
    <w:rsid w:val="00917AC6"/>
    <w:rsid w:val="00921268"/>
    <w:rsid w:val="0092194B"/>
    <w:rsid w:val="00922149"/>
    <w:rsid w:val="0092387B"/>
    <w:rsid w:val="00934F7C"/>
    <w:rsid w:val="0094150A"/>
    <w:rsid w:val="00942B94"/>
    <w:rsid w:val="00943957"/>
    <w:rsid w:val="00946864"/>
    <w:rsid w:val="00946E4B"/>
    <w:rsid w:val="00951489"/>
    <w:rsid w:val="00954737"/>
    <w:rsid w:val="009550FB"/>
    <w:rsid w:val="00955E35"/>
    <w:rsid w:val="009563B8"/>
    <w:rsid w:val="0096446D"/>
    <w:rsid w:val="0097176F"/>
    <w:rsid w:val="00971C35"/>
    <w:rsid w:val="00972233"/>
    <w:rsid w:val="009805BA"/>
    <w:rsid w:val="00980ED3"/>
    <w:rsid w:val="00981A10"/>
    <w:rsid w:val="009821CD"/>
    <w:rsid w:val="009841CE"/>
    <w:rsid w:val="00992204"/>
    <w:rsid w:val="00996F5B"/>
    <w:rsid w:val="009A4A4F"/>
    <w:rsid w:val="009A6FB1"/>
    <w:rsid w:val="009B0CBA"/>
    <w:rsid w:val="009B18D1"/>
    <w:rsid w:val="009B6D79"/>
    <w:rsid w:val="009B75C7"/>
    <w:rsid w:val="009C4E3A"/>
    <w:rsid w:val="009C79B5"/>
    <w:rsid w:val="009D4700"/>
    <w:rsid w:val="009E0C04"/>
    <w:rsid w:val="009E279C"/>
    <w:rsid w:val="009E49A5"/>
    <w:rsid w:val="009E693D"/>
    <w:rsid w:val="009E7D28"/>
    <w:rsid w:val="009F40BD"/>
    <w:rsid w:val="009F72E4"/>
    <w:rsid w:val="00A0495E"/>
    <w:rsid w:val="00A05FB8"/>
    <w:rsid w:val="00A070CD"/>
    <w:rsid w:val="00A130E9"/>
    <w:rsid w:val="00A13582"/>
    <w:rsid w:val="00A14040"/>
    <w:rsid w:val="00A150E2"/>
    <w:rsid w:val="00A159BB"/>
    <w:rsid w:val="00A17781"/>
    <w:rsid w:val="00A179CA"/>
    <w:rsid w:val="00A21C27"/>
    <w:rsid w:val="00A2303E"/>
    <w:rsid w:val="00A23223"/>
    <w:rsid w:val="00A247CC"/>
    <w:rsid w:val="00A2710E"/>
    <w:rsid w:val="00A30140"/>
    <w:rsid w:val="00A31732"/>
    <w:rsid w:val="00A31CC5"/>
    <w:rsid w:val="00A3398B"/>
    <w:rsid w:val="00A34249"/>
    <w:rsid w:val="00A3730A"/>
    <w:rsid w:val="00A42B7B"/>
    <w:rsid w:val="00A4374D"/>
    <w:rsid w:val="00A46FA7"/>
    <w:rsid w:val="00A50A81"/>
    <w:rsid w:val="00A5178A"/>
    <w:rsid w:val="00A546EA"/>
    <w:rsid w:val="00A54C34"/>
    <w:rsid w:val="00A551C4"/>
    <w:rsid w:val="00A567BF"/>
    <w:rsid w:val="00A63139"/>
    <w:rsid w:val="00A64375"/>
    <w:rsid w:val="00A645A9"/>
    <w:rsid w:val="00A648CA"/>
    <w:rsid w:val="00A666E6"/>
    <w:rsid w:val="00A73CD9"/>
    <w:rsid w:val="00A82CB4"/>
    <w:rsid w:val="00A82EB0"/>
    <w:rsid w:val="00A8540D"/>
    <w:rsid w:val="00A85E07"/>
    <w:rsid w:val="00A9074A"/>
    <w:rsid w:val="00A91492"/>
    <w:rsid w:val="00A91E03"/>
    <w:rsid w:val="00A979C9"/>
    <w:rsid w:val="00AA1A53"/>
    <w:rsid w:val="00AA297A"/>
    <w:rsid w:val="00AA47D4"/>
    <w:rsid w:val="00AA4CAD"/>
    <w:rsid w:val="00AA575E"/>
    <w:rsid w:val="00AB056C"/>
    <w:rsid w:val="00AB0731"/>
    <w:rsid w:val="00AB1BC2"/>
    <w:rsid w:val="00AB5AF0"/>
    <w:rsid w:val="00AC0012"/>
    <w:rsid w:val="00AC42C7"/>
    <w:rsid w:val="00AC5AAD"/>
    <w:rsid w:val="00AC6E08"/>
    <w:rsid w:val="00AD0C37"/>
    <w:rsid w:val="00AD12CC"/>
    <w:rsid w:val="00AD3A34"/>
    <w:rsid w:val="00AD4D2A"/>
    <w:rsid w:val="00AD5593"/>
    <w:rsid w:val="00AE19B3"/>
    <w:rsid w:val="00AE5168"/>
    <w:rsid w:val="00AF0095"/>
    <w:rsid w:val="00AF7705"/>
    <w:rsid w:val="00AF7BD6"/>
    <w:rsid w:val="00B01E9F"/>
    <w:rsid w:val="00B02EF7"/>
    <w:rsid w:val="00B0386F"/>
    <w:rsid w:val="00B04005"/>
    <w:rsid w:val="00B0438B"/>
    <w:rsid w:val="00B07049"/>
    <w:rsid w:val="00B077B3"/>
    <w:rsid w:val="00B14EB2"/>
    <w:rsid w:val="00B14F95"/>
    <w:rsid w:val="00B172E1"/>
    <w:rsid w:val="00B24D9F"/>
    <w:rsid w:val="00B2738B"/>
    <w:rsid w:val="00B2782D"/>
    <w:rsid w:val="00B32CFE"/>
    <w:rsid w:val="00B336BA"/>
    <w:rsid w:val="00B401D1"/>
    <w:rsid w:val="00B41534"/>
    <w:rsid w:val="00B43181"/>
    <w:rsid w:val="00B4475D"/>
    <w:rsid w:val="00B53806"/>
    <w:rsid w:val="00B54221"/>
    <w:rsid w:val="00B55B51"/>
    <w:rsid w:val="00B57552"/>
    <w:rsid w:val="00B64A6B"/>
    <w:rsid w:val="00B676C3"/>
    <w:rsid w:val="00B67C27"/>
    <w:rsid w:val="00B70114"/>
    <w:rsid w:val="00B71798"/>
    <w:rsid w:val="00B72B19"/>
    <w:rsid w:val="00B73F51"/>
    <w:rsid w:val="00B80032"/>
    <w:rsid w:val="00B835A2"/>
    <w:rsid w:val="00B84225"/>
    <w:rsid w:val="00B8569A"/>
    <w:rsid w:val="00B86500"/>
    <w:rsid w:val="00B87E99"/>
    <w:rsid w:val="00B90509"/>
    <w:rsid w:val="00B92808"/>
    <w:rsid w:val="00B97481"/>
    <w:rsid w:val="00BA1555"/>
    <w:rsid w:val="00BA769E"/>
    <w:rsid w:val="00BB4416"/>
    <w:rsid w:val="00BB46DC"/>
    <w:rsid w:val="00BB53A0"/>
    <w:rsid w:val="00BC0008"/>
    <w:rsid w:val="00BC1171"/>
    <w:rsid w:val="00BC2B6D"/>
    <w:rsid w:val="00BC4725"/>
    <w:rsid w:val="00BD088D"/>
    <w:rsid w:val="00BD14B7"/>
    <w:rsid w:val="00BD564C"/>
    <w:rsid w:val="00BE4ED6"/>
    <w:rsid w:val="00BF5F62"/>
    <w:rsid w:val="00BF7871"/>
    <w:rsid w:val="00C0343A"/>
    <w:rsid w:val="00C10654"/>
    <w:rsid w:val="00C10803"/>
    <w:rsid w:val="00C11713"/>
    <w:rsid w:val="00C1341E"/>
    <w:rsid w:val="00C13EF7"/>
    <w:rsid w:val="00C1437A"/>
    <w:rsid w:val="00C17C54"/>
    <w:rsid w:val="00C24220"/>
    <w:rsid w:val="00C25758"/>
    <w:rsid w:val="00C27548"/>
    <w:rsid w:val="00C30DCA"/>
    <w:rsid w:val="00C310B0"/>
    <w:rsid w:val="00C31377"/>
    <w:rsid w:val="00C3158B"/>
    <w:rsid w:val="00C34695"/>
    <w:rsid w:val="00C36A8D"/>
    <w:rsid w:val="00C36B20"/>
    <w:rsid w:val="00C40502"/>
    <w:rsid w:val="00C441AF"/>
    <w:rsid w:val="00C517FA"/>
    <w:rsid w:val="00C51D09"/>
    <w:rsid w:val="00C55CF3"/>
    <w:rsid w:val="00C57404"/>
    <w:rsid w:val="00C62006"/>
    <w:rsid w:val="00C638AE"/>
    <w:rsid w:val="00C66AF8"/>
    <w:rsid w:val="00C67D13"/>
    <w:rsid w:val="00C77618"/>
    <w:rsid w:val="00C8172C"/>
    <w:rsid w:val="00C82E8E"/>
    <w:rsid w:val="00C84823"/>
    <w:rsid w:val="00C84D45"/>
    <w:rsid w:val="00C85A47"/>
    <w:rsid w:val="00C94359"/>
    <w:rsid w:val="00CA3F7D"/>
    <w:rsid w:val="00CA4D3D"/>
    <w:rsid w:val="00CA6F3C"/>
    <w:rsid w:val="00CA717E"/>
    <w:rsid w:val="00CB1117"/>
    <w:rsid w:val="00CB22AB"/>
    <w:rsid w:val="00CB6130"/>
    <w:rsid w:val="00CC384C"/>
    <w:rsid w:val="00CC5563"/>
    <w:rsid w:val="00CC6375"/>
    <w:rsid w:val="00CC667C"/>
    <w:rsid w:val="00CC7960"/>
    <w:rsid w:val="00CC7A47"/>
    <w:rsid w:val="00CD2D15"/>
    <w:rsid w:val="00CD5E59"/>
    <w:rsid w:val="00CD7E84"/>
    <w:rsid w:val="00CE3118"/>
    <w:rsid w:val="00CE32CC"/>
    <w:rsid w:val="00CE6A86"/>
    <w:rsid w:val="00CE6BAF"/>
    <w:rsid w:val="00CE7A95"/>
    <w:rsid w:val="00CE7FD3"/>
    <w:rsid w:val="00CF12DA"/>
    <w:rsid w:val="00CF23E3"/>
    <w:rsid w:val="00CF26C2"/>
    <w:rsid w:val="00CF3A3D"/>
    <w:rsid w:val="00CF4879"/>
    <w:rsid w:val="00CF517F"/>
    <w:rsid w:val="00CF57EB"/>
    <w:rsid w:val="00D0142D"/>
    <w:rsid w:val="00D022F1"/>
    <w:rsid w:val="00D02E1A"/>
    <w:rsid w:val="00D030F1"/>
    <w:rsid w:val="00D06972"/>
    <w:rsid w:val="00D076FF"/>
    <w:rsid w:val="00D106A5"/>
    <w:rsid w:val="00D11581"/>
    <w:rsid w:val="00D115EB"/>
    <w:rsid w:val="00D11B26"/>
    <w:rsid w:val="00D12E9E"/>
    <w:rsid w:val="00D152F2"/>
    <w:rsid w:val="00D205A1"/>
    <w:rsid w:val="00D2121A"/>
    <w:rsid w:val="00D21FF3"/>
    <w:rsid w:val="00D23860"/>
    <w:rsid w:val="00D24407"/>
    <w:rsid w:val="00D249FD"/>
    <w:rsid w:val="00D27DC4"/>
    <w:rsid w:val="00D31761"/>
    <w:rsid w:val="00D34FB3"/>
    <w:rsid w:val="00D35FED"/>
    <w:rsid w:val="00D37690"/>
    <w:rsid w:val="00D40F19"/>
    <w:rsid w:val="00D44BFA"/>
    <w:rsid w:val="00D45A7F"/>
    <w:rsid w:val="00D478F2"/>
    <w:rsid w:val="00D524A7"/>
    <w:rsid w:val="00D5340A"/>
    <w:rsid w:val="00D54B5E"/>
    <w:rsid w:val="00D55594"/>
    <w:rsid w:val="00D61C1E"/>
    <w:rsid w:val="00D61E1B"/>
    <w:rsid w:val="00D62574"/>
    <w:rsid w:val="00D645F4"/>
    <w:rsid w:val="00D64E91"/>
    <w:rsid w:val="00D65144"/>
    <w:rsid w:val="00D7273A"/>
    <w:rsid w:val="00D73F0F"/>
    <w:rsid w:val="00D73F57"/>
    <w:rsid w:val="00D74132"/>
    <w:rsid w:val="00D7711E"/>
    <w:rsid w:val="00D777AC"/>
    <w:rsid w:val="00D805BC"/>
    <w:rsid w:val="00D84C68"/>
    <w:rsid w:val="00D84E1C"/>
    <w:rsid w:val="00D85839"/>
    <w:rsid w:val="00D86B2D"/>
    <w:rsid w:val="00D9314E"/>
    <w:rsid w:val="00D945FC"/>
    <w:rsid w:val="00D952CD"/>
    <w:rsid w:val="00D95601"/>
    <w:rsid w:val="00D959D2"/>
    <w:rsid w:val="00D97417"/>
    <w:rsid w:val="00DA4A6D"/>
    <w:rsid w:val="00DB0095"/>
    <w:rsid w:val="00DB19A9"/>
    <w:rsid w:val="00DB29D7"/>
    <w:rsid w:val="00DB2AD7"/>
    <w:rsid w:val="00DB6B75"/>
    <w:rsid w:val="00DC31BB"/>
    <w:rsid w:val="00DD2199"/>
    <w:rsid w:val="00DD4D5C"/>
    <w:rsid w:val="00DD6612"/>
    <w:rsid w:val="00DD754E"/>
    <w:rsid w:val="00DE512A"/>
    <w:rsid w:val="00DE6F19"/>
    <w:rsid w:val="00DF5E54"/>
    <w:rsid w:val="00DF6232"/>
    <w:rsid w:val="00DF735A"/>
    <w:rsid w:val="00E025A3"/>
    <w:rsid w:val="00E03599"/>
    <w:rsid w:val="00E0513B"/>
    <w:rsid w:val="00E0579D"/>
    <w:rsid w:val="00E05F8C"/>
    <w:rsid w:val="00E062E6"/>
    <w:rsid w:val="00E1014B"/>
    <w:rsid w:val="00E1148A"/>
    <w:rsid w:val="00E16565"/>
    <w:rsid w:val="00E1741E"/>
    <w:rsid w:val="00E202A0"/>
    <w:rsid w:val="00E215F1"/>
    <w:rsid w:val="00E23D3D"/>
    <w:rsid w:val="00E246D8"/>
    <w:rsid w:val="00E24E1F"/>
    <w:rsid w:val="00E24FEF"/>
    <w:rsid w:val="00E304D3"/>
    <w:rsid w:val="00E32DA0"/>
    <w:rsid w:val="00E3577E"/>
    <w:rsid w:val="00E37D3E"/>
    <w:rsid w:val="00E4276B"/>
    <w:rsid w:val="00E42D3D"/>
    <w:rsid w:val="00E44739"/>
    <w:rsid w:val="00E46ED8"/>
    <w:rsid w:val="00E474CE"/>
    <w:rsid w:val="00E477B7"/>
    <w:rsid w:val="00E478DA"/>
    <w:rsid w:val="00E47C1C"/>
    <w:rsid w:val="00E51515"/>
    <w:rsid w:val="00E51A41"/>
    <w:rsid w:val="00E5300A"/>
    <w:rsid w:val="00E54609"/>
    <w:rsid w:val="00E5619B"/>
    <w:rsid w:val="00E5698B"/>
    <w:rsid w:val="00E60B53"/>
    <w:rsid w:val="00E63D32"/>
    <w:rsid w:val="00E675F5"/>
    <w:rsid w:val="00E701E8"/>
    <w:rsid w:val="00E7447B"/>
    <w:rsid w:val="00E750A4"/>
    <w:rsid w:val="00E77186"/>
    <w:rsid w:val="00E8091F"/>
    <w:rsid w:val="00E812F7"/>
    <w:rsid w:val="00E816AE"/>
    <w:rsid w:val="00E843BE"/>
    <w:rsid w:val="00E84BE2"/>
    <w:rsid w:val="00E855E3"/>
    <w:rsid w:val="00E85F39"/>
    <w:rsid w:val="00E94FAB"/>
    <w:rsid w:val="00EA3EB0"/>
    <w:rsid w:val="00EA5D68"/>
    <w:rsid w:val="00EA6390"/>
    <w:rsid w:val="00EA703B"/>
    <w:rsid w:val="00EA769D"/>
    <w:rsid w:val="00EA7A49"/>
    <w:rsid w:val="00EA7C3F"/>
    <w:rsid w:val="00EB3293"/>
    <w:rsid w:val="00EB4545"/>
    <w:rsid w:val="00EB472E"/>
    <w:rsid w:val="00EC1E9A"/>
    <w:rsid w:val="00EC4583"/>
    <w:rsid w:val="00EC72ED"/>
    <w:rsid w:val="00EC780C"/>
    <w:rsid w:val="00ED0127"/>
    <w:rsid w:val="00ED355B"/>
    <w:rsid w:val="00ED3F67"/>
    <w:rsid w:val="00ED5583"/>
    <w:rsid w:val="00ED571E"/>
    <w:rsid w:val="00ED7B83"/>
    <w:rsid w:val="00EE193D"/>
    <w:rsid w:val="00EE3454"/>
    <w:rsid w:val="00EE4A1E"/>
    <w:rsid w:val="00EE5704"/>
    <w:rsid w:val="00EE6D72"/>
    <w:rsid w:val="00EF2F3C"/>
    <w:rsid w:val="00EF4327"/>
    <w:rsid w:val="00F008B5"/>
    <w:rsid w:val="00F00E20"/>
    <w:rsid w:val="00F0565B"/>
    <w:rsid w:val="00F061B9"/>
    <w:rsid w:val="00F07B0B"/>
    <w:rsid w:val="00F154DB"/>
    <w:rsid w:val="00F15674"/>
    <w:rsid w:val="00F207F5"/>
    <w:rsid w:val="00F226B4"/>
    <w:rsid w:val="00F30165"/>
    <w:rsid w:val="00F32B0D"/>
    <w:rsid w:val="00F37F2E"/>
    <w:rsid w:val="00F45F00"/>
    <w:rsid w:val="00F46451"/>
    <w:rsid w:val="00F57D34"/>
    <w:rsid w:val="00F61D0A"/>
    <w:rsid w:val="00F63892"/>
    <w:rsid w:val="00F64000"/>
    <w:rsid w:val="00F64CD6"/>
    <w:rsid w:val="00F6790A"/>
    <w:rsid w:val="00F67FCE"/>
    <w:rsid w:val="00F729FE"/>
    <w:rsid w:val="00F85079"/>
    <w:rsid w:val="00F85488"/>
    <w:rsid w:val="00F85F64"/>
    <w:rsid w:val="00F87B8E"/>
    <w:rsid w:val="00F9239F"/>
    <w:rsid w:val="00F92C93"/>
    <w:rsid w:val="00F93053"/>
    <w:rsid w:val="00F95416"/>
    <w:rsid w:val="00F95B7B"/>
    <w:rsid w:val="00F978C3"/>
    <w:rsid w:val="00F978E3"/>
    <w:rsid w:val="00FA5498"/>
    <w:rsid w:val="00FA704C"/>
    <w:rsid w:val="00FB2CEB"/>
    <w:rsid w:val="00FB4086"/>
    <w:rsid w:val="00FC4009"/>
    <w:rsid w:val="00FC4FBC"/>
    <w:rsid w:val="00FC55FC"/>
    <w:rsid w:val="00FD38EC"/>
    <w:rsid w:val="00FD54AB"/>
    <w:rsid w:val="00FE12E5"/>
    <w:rsid w:val="00FE17D1"/>
    <w:rsid w:val="00FE180E"/>
    <w:rsid w:val="00FE20AA"/>
    <w:rsid w:val="00FE3C26"/>
    <w:rsid w:val="00FE54FB"/>
    <w:rsid w:val="00FE61F8"/>
    <w:rsid w:val="00FE7DED"/>
    <w:rsid w:val="00FF229B"/>
    <w:rsid w:val="00FF256C"/>
    <w:rsid w:val="00FF3E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20FDAA"/>
  <w15:docId w15:val="{A1E2CCC9-C0BC-4EF5-9402-9AC781F00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4A6D"/>
    <w:pPr>
      <w:tabs>
        <w:tab w:val="left" w:pos="2265"/>
      </w:tabs>
    </w:pPr>
    <w:rPr>
      <w:rFonts w:ascii="Arial" w:hAnsi="Arial" w:cs="Arial"/>
      <w:sz w:val="24"/>
      <w:szCs w:val="24"/>
    </w:rPr>
  </w:style>
  <w:style w:type="paragraph" w:styleId="Titre1">
    <w:name w:val="heading 1"/>
    <w:aliases w:val="Article1,Article12"/>
    <w:basedOn w:val="Normal"/>
    <w:next w:val="Normal"/>
    <w:qFormat/>
    <w:rsid w:val="004C7C53"/>
    <w:pPr>
      <w:keepNext/>
      <w:outlineLvl w:val="0"/>
    </w:pPr>
    <w:rPr>
      <w:b/>
    </w:rPr>
  </w:style>
  <w:style w:type="paragraph" w:styleId="Titre2">
    <w:name w:val="heading 2"/>
    <w:basedOn w:val="Normal"/>
    <w:next w:val="Normal"/>
    <w:qFormat/>
    <w:rsid w:val="004C7C53"/>
    <w:pPr>
      <w:keepNext/>
      <w:jc w:val="both"/>
      <w:outlineLvl w:val="1"/>
    </w:pPr>
    <w:rPr>
      <w:b/>
    </w:rPr>
  </w:style>
  <w:style w:type="paragraph" w:styleId="Titre3">
    <w:name w:val="heading 3"/>
    <w:basedOn w:val="Normal"/>
    <w:next w:val="Normal"/>
    <w:qFormat/>
    <w:rsid w:val="004C7C53"/>
    <w:pPr>
      <w:keepNext/>
      <w:jc w:val="center"/>
      <w:outlineLvl w:val="2"/>
    </w:pPr>
    <w:rPr>
      <w:b/>
    </w:rPr>
  </w:style>
  <w:style w:type="paragraph" w:styleId="Titre4">
    <w:name w:val="heading 4"/>
    <w:basedOn w:val="Normal"/>
    <w:next w:val="Normal"/>
    <w:qFormat/>
    <w:rsid w:val="004C7C53"/>
    <w:pPr>
      <w:keepNext/>
      <w:ind w:left="360"/>
      <w:jc w:val="right"/>
      <w:outlineLvl w:val="3"/>
    </w:pPr>
  </w:style>
  <w:style w:type="paragraph" w:styleId="Titre5">
    <w:name w:val="heading 5"/>
    <w:basedOn w:val="Normal"/>
    <w:next w:val="Normal"/>
    <w:qFormat/>
    <w:rsid w:val="004C7C53"/>
    <w:pPr>
      <w:keepNext/>
      <w:ind w:left="360"/>
      <w:jc w:val="center"/>
      <w:outlineLvl w:val="4"/>
    </w:pPr>
  </w:style>
  <w:style w:type="paragraph" w:styleId="Titre6">
    <w:name w:val="heading 6"/>
    <w:basedOn w:val="Normal"/>
    <w:next w:val="Normal"/>
    <w:qFormat/>
    <w:rsid w:val="004C7C53"/>
    <w:pPr>
      <w:keepNext/>
      <w:ind w:left="360"/>
      <w:jc w:val="both"/>
      <w:outlineLvl w:val="5"/>
    </w:pPr>
    <w:rPr>
      <w:b/>
    </w:rPr>
  </w:style>
  <w:style w:type="paragraph" w:styleId="Titre7">
    <w:name w:val="heading 7"/>
    <w:basedOn w:val="Normal"/>
    <w:next w:val="Normal"/>
    <w:qFormat/>
    <w:rsid w:val="004C7C53"/>
    <w:pPr>
      <w:keepNext/>
      <w:outlineLvl w:val="6"/>
    </w:pPr>
    <w:rPr>
      <w:b/>
    </w:rPr>
  </w:style>
  <w:style w:type="paragraph" w:styleId="Titre8">
    <w:name w:val="heading 8"/>
    <w:basedOn w:val="Normal"/>
    <w:next w:val="Normal"/>
    <w:qFormat/>
    <w:rsid w:val="004C7C53"/>
    <w:pPr>
      <w:keepNext/>
      <w:numPr>
        <w:numId w:val="2"/>
      </w:numPr>
      <w:outlineLvl w:val="7"/>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4C7C53"/>
    <w:pPr>
      <w:jc w:val="both"/>
    </w:pPr>
  </w:style>
  <w:style w:type="paragraph" w:styleId="Pieddepage">
    <w:name w:val="footer"/>
    <w:basedOn w:val="Normal"/>
    <w:link w:val="PieddepageCar"/>
    <w:uiPriority w:val="99"/>
    <w:rsid w:val="004C7C53"/>
    <w:pPr>
      <w:tabs>
        <w:tab w:val="center" w:pos="4536"/>
        <w:tab w:val="right" w:pos="9072"/>
      </w:tabs>
    </w:pPr>
  </w:style>
  <w:style w:type="character" w:styleId="Numrodepage">
    <w:name w:val="page number"/>
    <w:basedOn w:val="Policepardfaut"/>
    <w:rsid w:val="004C7C53"/>
  </w:style>
  <w:style w:type="paragraph" w:styleId="Retraitcorpsdetexte">
    <w:name w:val="Body Text Indent"/>
    <w:basedOn w:val="Normal"/>
    <w:rsid w:val="004C7C53"/>
    <w:pPr>
      <w:ind w:left="360"/>
      <w:jc w:val="both"/>
    </w:pPr>
  </w:style>
  <w:style w:type="paragraph" w:styleId="Retraitcorpsdetexte2">
    <w:name w:val="Body Text Indent 2"/>
    <w:basedOn w:val="Normal"/>
    <w:rsid w:val="004C7C53"/>
    <w:pPr>
      <w:ind w:left="1068"/>
      <w:jc w:val="both"/>
    </w:pPr>
  </w:style>
  <w:style w:type="paragraph" w:styleId="En-tte">
    <w:name w:val="header"/>
    <w:basedOn w:val="Normal"/>
    <w:link w:val="En-tteCar"/>
    <w:rsid w:val="004C7C53"/>
    <w:pPr>
      <w:tabs>
        <w:tab w:val="center" w:pos="4536"/>
        <w:tab w:val="right" w:pos="9072"/>
      </w:tabs>
    </w:pPr>
  </w:style>
  <w:style w:type="paragraph" w:styleId="Retraitcorpsdetexte3">
    <w:name w:val="Body Text Indent 3"/>
    <w:basedOn w:val="Normal"/>
    <w:rsid w:val="004C7C53"/>
    <w:pPr>
      <w:ind w:left="360"/>
      <w:jc w:val="both"/>
    </w:pPr>
  </w:style>
  <w:style w:type="paragraph" w:styleId="Normalcentr">
    <w:name w:val="Block Text"/>
    <w:basedOn w:val="Normal"/>
    <w:rsid w:val="004C7C53"/>
    <w:pPr>
      <w:widowControl w:val="0"/>
      <w:pBdr>
        <w:top w:val="single" w:sz="4" w:space="1" w:color="auto"/>
        <w:left w:val="single" w:sz="4" w:space="4" w:color="auto"/>
        <w:bottom w:val="single" w:sz="4" w:space="1" w:color="auto"/>
        <w:right w:val="single" w:sz="4" w:space="12" w:color="auto"/>
      </w:pBdr>
      <w:tabs>
        <w:tab w:val="left" w:pos="-567"/>
        <w:tab w:val="left" w:pos="0"/>
      </w:tabs>
      <w:suppressAutoHyphens/>
      <w:ind w:left="-709" w:right="29"/>
      <w:jc w:val="center"/>
    </w:pPr>
    <w:rPr>
      <w:b/>
      <w:snapToGrid w:val="0"/>
    </w:rPr>
  </w:style>
  <w:style w:type="paragraph" w:styleId="Textedebulles">
    <w:name w:val="Balloon Text"/>
    <w:basedOn w:val="Normal"/>
    <w:semiHidden/>
    <w:rsid w:val="005F1736"/>
    <w:rPr>
      <w:rFonts w:ascii="Tahoma" w:hAnsi="Tahoma" w:cs="Tahoma"/>
      <w:sz w:val="16"/>
      <w:szCs w:val="16"/>
    </w:rPr>
  </w:style>
  <w:style w:type="paragraph" w:styleId="Adresseexpditeur">
    <w:name w:val="envelope return"/>
    <w:basedOn w:val="Normal"/>
    <w:rsid w:val="00443916"/>
    <w:pPr>
      <w:jc w:val="both"/>
    </w:pPr>
    <w:rPr>
      <w:sz w:val="18"/>
    </w:rPr>
  </w:style>
  <w:style w:type="character" w:customStyle="1" w:styleId="Fort">
    <w:name w:val="Fort"/>
    <w:rsid w:val="004D25CE"/>
    <w:rPr>
      <w:b/>
      <w:bCs w:val="0"/>
    </w:rPr>
  </w:style>
  <w:style w:type="character" w:styleId="Marquedecommentaire">
    <w:name w:val="annotation reference"/>
    <w:basedOn w:val="Policepardfaut"/>
    <w:rsid w:val="00102B38"/>
    <w:rPr>
      <w:sz w:val="16"/>
      <w:szCs w:val="16"/>
    </w:rPr>
  </w:style>
  <w:style w:type="paragraph" w:styleId="Commentaire">
    <w:name w:val="annotation text"/>
    <w:basedOn w:val="Normal"/>
    <w:link w:val="CommentaireCar"/>
    <w:rsid w:val="00102B38"/>
  </w:style>
  <w:style w:type="character" w:customStyle="1" w:styleId="CommentaireCar">
    <w:name w:val="Commentaire Car"/>
    <w:basedOn w:val="Policepardfaut"/>
    <w:link w:val="Commentaire"/>
    <w:rsid w:val="00102B38"/>
  </w:style>
  <w:style w:type="paragraph" w:styleId="Paragraphedeliste">
    <w:name w:val="List Paragraph"/>
    <w:basedOn w:val="Normal"/>
    <w:uiPriority w:val="1"/>
    <w:qFormat/>
    <w:rsid w:val="003C2FEE"/>
    <w:pPr>
      <w:ind w:left="708"/>
    </w:pPr>
  </w:style>
  <w:style w:type="paragraph" w:styleId="Objetducommentaire">
    <w:name w:val="annotation subject"/>
    <w:basedOn w:val="Commentaire"/>
    <w:next w:val="Commentaire"/>
    <w:link w:val="ObjetducommentaireCar"/>
    <w:rsid w:val="00DE6F19"/>
    <w:rPr>
      <w:b/>
      <w:bCs/>
      <w:sz w:val="20"/>
      <w:szCs w:val="20"/>
    </w:rPr>
  </w:style>
  <w:style w:type="character" w:customStyle="1" w:styleId="ObjetducommentaireCar">
    <w:name w:val="Objet du commentaire Car"/>
    <w:basedOn w:val="CommentaireCar"/>
    <w:link w:val="Objetducommentaire"/>
    <w:rsid w:val="00DE6F19"/>
    <w:rPr>
      <w:rFonts w:ascii="Arial" w:hAnsi="Arial" w:cs="Arial"/>
      <w:b/>
      <w:bCs/>
    </w:rPr>
  </w:style>
  <w:style w:type="table" w:styleId="Grilledutableau">
    <w:name w:val="Table Grid"/>
    <w:basedOn w:val="TableauNormal"/>
    <w:rsid w:val="00322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5A7541"/>
    <w:rPr>
      <w:rFonts w:ascii="Arial" w:hAnsi="Arial" w:cs="Arial"/>
      <w:sz w:val="24"/>
      <w:szCs w:val="24"/>
    </w:rPr>
  </w:style>
  <w:style w:type="character" w:styleId="Lienhypertexte">
    <w:name w:val="Hyperlink"/>
    <w:basedOn w:val="Policepardfaut"/>
    <w:rsid w:val="00AD3A34"/>
    <w:rPr>
      <w:color w:val="0000FF" w:themeColor="hyperlink"/>
      <w:u w:val="single"/>
    </w:rPr>
  </w:style>
  <w:style w:type="character" w:styleId="Lienhypertextesuivivisit">
    <w:name w:val="FollowedHyperlink"/>
    <w:basedOn w:val="Policepardfaut"/>
    <w:rsid w:val="00AD3A34"/>
    <w:rPr>
      <w:color w:val="800080" w:themeColor="followedHyperlink"/>
      <w:u w:val="single"/>
    </w:rPr>
  </w:style>
  <w:style w:type="paragraph" w:styleId="Rvision">
    <w:name w:val="Revision"/>
    <w:hidden/>
    <w:uiPriority w:val="99"/>
    <w:semiHidden/>
    <w:rsid w:val="00523E77"/>
    <w:rPr>
      <w:rFonts w:ascii="Arial" w:hAnsi="Arial" w:cs="Arial"/>
      <w:sz w:val="24"/>
      <w:szCs w:val="24"/>
    </w:rPr>
  </w:style>
  <w:style w:type="character" w:customStyle="1" w:styleId="En-tteCar">
    <w:name w:val="En-tête Car"/>
    <w:basedOn w:val="Policepardfaut"/>
    <w:link w:val="En-tte"/>
    <w:uiPriority w:val="99"/>
    <w:rsid w:val="00AC0012"/>
    <w:rPr>
      <w:rFonts w:ascii="Arial" w:hAnsi="Arial" w:cs="Arial"/>
      <w:sz w:val="24"/>
      <w:szCs w:val="24"/>
    </w:rPr>
  </w:style>
  <w:style w:type="paragraph" w:customStyle="1" w:styleId="Intituldirection">
    <w:name w:val="Intitulé direction"/>
    <w:basedOn w:val="En-tte"/>
    <w:next w:val="Corpsdetexte"/>
    <w:link w:val="IntituldirectionCar"/>
    <w:qFormat/>
    <w:rsid w:val="00AC0012"/>
    <w:pPr>
      <w:widowControl w:val="0"/>
      <w:tabs>
        <w:tab w:val="clear" w:pos="2265"/>
        <w:tab w:val="clear" w:pos="4536"/>
        <w:tab w:val="clear" w:pos="9072"/>
        <w:tab w:val="right" w:pos="9026"/>
      </w:tabs>
      <w:autoSpaceDE w:val="0"/>
      <w:autoSpaceDN w:val="0"/>
      <w:jc w:val="right"/>
    </w:pPr>
    <w:rPr>
      <w:rFonts w:eastAsiaTheme="minorHAnsi"/>
      <w:b/>
      <w:bCs/>
      <w:lang w:val="en-US" w:eastAsia="en-US"/>
    </w:rPr>
  </w:style>
  <w:style w:type="character" w:customStyle="1" w:styleId="IntituldirectionCar">
    <w:name w:val="Intitulé direction Car"/>
    <w:basedOn w:val="En-tteCar"/>
    <w:link w:val="Intituldirection"/>
    <w:rsid w:val="00AC0012"/>
    <w:rPr>
      <w:rFonts w:ascii="Arial" w:eastAsiaTheme="minorHAnsi" w:hAnsi="Arial" w:cs="Arial"/>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61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2F3AF-055C-48E1-B3FB-343E4BBA3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Pages>
  <Words>1083</Words>
  <Characters>6246</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CAHIER DES CLAUSES TECHNIQUES APPLICABLES</vt:lpstr>
    </vt:vector>
  </TitlesOfParts>
  <Company>MAS</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APPLICABLES</dc:title>
  <dc:creator>MZozi</dc:creator>
  <cp:lastModifiedBy>MBANI, Rostan (DFAS/SDADD)</cp:lastModifiedBy>
  <cp:revision>16</cp:revision>
  <cp:lastPrinted>2019-10-01T11:45:00Z</cp:lastPrinted>
  <dcterms:created xsi:type="dcterms:W3CDTF">2024-10-15T09:02:00Z</dcterms:created>
  <dcterms:modified xsi:type="dcterms:W3CDTF">2025-01-20T13:55:00Z</dcterms:modified>
</cp:coreProperties>
</file>