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6CA23" w14:textId="374870CF" w:rsidR="005A5812" w:rsidRPr="00AB40A7" w:rsidRDefault="005A5812" w:rsidP="002425BF">
      <w:pPr>
        <w:spacing w:line="240" w:lineRule="auto"/>
        <w:jc w:val="center"/>
        <w:rPr>
          <w:rFonts w:ascii="Source Sans Pro" w:hAnsi="Source Sans Pro"/>
          <w:b/>
          <w:bCs/>
          <w:sz w:val="28"/>
          <w:szCs w:val="28"/>
        </w:rPr>
      </w:pPr>
      <w:r w:rsidRPr="00AB40A7">
        <w:rPr>
          <w:rFonts w:ascii="Source Sans Pro" w:hAnsi="Source Sans Pro"/>
          <w:b/>
          <w:bCs/>
          <w:sz w:val="28"/>
          <w:szCs w:val="28"/>
        </w:rPr>
        <w:t xml:space="preserve">ANNEXE </w:t>
      </w:r>
      <w:r w:rsidR="00AB40A7" w:rsidRPr="00AB40A7">
        <w:rPr>
          <w:rFonts w:ascii="Source Sans Pro" w:hAnsi="Source Sans Pro"/>
          <w:b/>
          <w:bCs/>
          <w:sz w:val="28"/>
          <w:szCs w:val="28"/>
        </w:rPr>
        <w:t>1</w:t>
      </w:r>
      <w:r w:rsidRPr="00AB40A7">
        <w:rPr>
          <w:rFonts w:ascii="Source Sans Pro" w:hAnsi="Source Sans Pro"/>
          <w:b/>
          <w:bCs/>
          <w:sz w:val="28"/>
          <w:szCs w:val="28"/>
        </w:rPr>
        <w:t xml:space="preserve"> – </w:t>
      </w:r>
      <w:r w:rsidR="00AB40A7" w:rsidRPr="00AB40A7">
        <w:rPr>
          <w:rFonts w:ascii="Source Sans Pro" w:hAnsi="Source Sans Pro"/>
          <w:b/>
          <w:bCs/>
          <w:sz w:val="28"/>
          <w:szCs w:val="28"/>
        </w:rPr>
        <w:t xml:space="preserve">Gestion des déchets de chantier </w:t>
      </w:r>
    </w:p>
    <w:p w14:paraId="188C4BC5" w14:textId="77777777" w:rsidR="002425BF" w:rsidRDefault="002425BF" w:rsidP="002425BF">
      <w:pPr>
        <w:spacing w:line="240" w:lineRule="auto"/>
        <w:rPr>
          <w:b/>
          <w:bCs/>
          <w:sz w:val="28"/>
          <w:szCs w:val="28"/>
        </w:rPr>
      </w:pPr>
    </w:p>
    <w:p w14:paraId="6C7EB26D" w14:textId="5A6A310C" w:rsidR="00DC7C48" w:rsidRPr="00AB40A7" w:rsidRDefault="00AB40A7" w:rsidP="00DC7C48">
      <w:pPr>
        <w:jc w:val="both"/>
        <w:rPr>
          <w:rStyle w:val="Accentuationintense"/>
        </w:rPr>
      </w:pPr>
      <w:r>
        <w:rPr>
          <w:rStyle w:val="Accentuationintense"/>
        </w:rPr>
        <w:t>(</w:t>
      </w:r>
      <w:r w:rsidRPr="00AB40A7">
        <w:rPr>
          <w:rStyle w:val="Accentuationintense"/>
        </w:rPr>
        <w:t>1</w:t>
      </w:r>
      <w:r>
        <w:rPr>
          <w:rStyle w:val="Accentuationintense"/>
        </w:rPr>
        <w:t>)</w:t>
      </w:r>
      <w:r w:rsidRPr="00AB40A7">
        <w:rPr>
          <w:rStyle w:val="Accentuationintense"/>
        </w:rPr>
        <w:t xml:space="preserve"> </w:t>
      </w:r>
      <w:r w:rsidR="00DC7C48" w:rsidRPr="00AB40A7">
        <w:rPr>
          <w:rStyle w:val="Accentuationintense"/>
        </w:rPr>
        <w:t>Préambule</w:t>
      </w:r>
    </w:p>
    <w:p w14:paraId="539000A9" w14:textId="77777777" w:rsidR="00DC7C48" w:rsidRPr="00AB40A7" w:rsidRDefault="00DC7C48" w:rsidP="0046427E">
      <w:p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>Compte-</w:t>
      </w:r>
      <w:proofErr w:type="gramStart"/>
      <w:r w:rsidRPr="00AB40A7">
        <w:rPr>
          <w:rFonts w:ascii="Source Sans Pro" w:hAnsi="Source Sans Pro"/>
          <w:sz w:val="20"/>
        </w:rPr>
        <w:t>tenu:</w:t>
      </w:r>
      <w:proofErr w:type="gramEnd"/>
    </w:p>
    <w:p w14:paraId="1A51B494" w14:textId="11D9B153" w:rsidR="00A810A0" w:rsidRPr="0046427E" w:rsidRDefault="00A810A0" w:rsidP="0046427E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Source Sans Pro" w:hAnsi="Source Sans Pro"/>
          <w:sz w:val="20"/>
        </w:rPr>
      </w:pPr>
      <w:r w:rsidRPr="0046427E">
        <w:rPr>
          <w:rFonts w:ascii="Source Sans Pro" w:hAnsi="Source Sans Pro"/>
          <w:sz w:val="20"/>
        </w:rPr>
        <w:t>De l’article L541</w:t>
      </w:r>
      <w:r w:rsidR="004579A4" w:rsidRPr="0046427E">
        <w:rPr>
          <w:rFonts w:ascii="Source Sans Pro" w:hAnsi="Source Sans Pro"/>
          <w:sz w:val="20"/>
        </w:rPr>
        <w:t xml:space="preserve"> -21-2</w:t>
      </w:r>
      <w:r w:rsidR="00701ACD" w:rsidRPr="0046427E">
        <w:rPr>
          <w:rFonts w:ascii="Source Sans Pro" w:hAnsi="Source Sans Pro"/>
          <w:sz w:val="20"/>
        </w:rPr>
        <w:t xml:space="preserve"> et suivant</w:t>
      </w:r>
      <w:r w:rsidR="00993C40" w:rsidRPr="0046427E">
        <w:rPr>
          <w:rFonts w:ascii="Source Sans Pro" w:hAnsi="Source Sans Pro"/>
          <w:sz w:val="20"/>
        </w:rPr>
        <w:t>s</w:t>
      </w:r>
      <w:r w:rsidR="004579A4" w:rsidRPr="0046427E">
        <w:rPr>
          <w:rFonts w:ascii="Source Sans Pro" w:hAnsi="Source Sans Pro"/>
          <w:sz w:val="20"/>
        </w:rPr>
        <w:t xml:space="preserve"> du code de l’environnement </w:t>
      </w:r>
      <w:r w:rsidR="00701ACD" w:rsidRPr="0046427E">
        <w:rPr>
          <w:rFonts w:ascii="Source Sans Pro" w:hAnsi="Source Sans Pro"/>
          <w:sz w:val="20"/>
        </w:rPr>
        <w:t>qui impose aux maîtres d’ouvrages et constructeurs de trier</w:t>
      </w:r>
      <w:r w:rsidR="009564F2" w:rsidRPr="0046427E">
        <w:rPr>
          <w:rFonts w:ascii="Source Sans Pro" w:hAnsi="Source Sans Pro"/>
          <w:sz w:val="20"/>
        </w:rPr>
        <w:t xml:space="preserve"> à la source</w:t>
      </w:r>
      <w:r w:rsidR="00701ACD" w:rsidRPr="0046427E">
        <w:rPr>
          <w:rFonts w:ascii="Source Sans Pro" w:hAnsi="Source Sans Pro"/>
          <w:sz w:val="20"/>
        </w:rPr>
        <w:t xml:space="preserve"> </w:t>
      </w:r>
      <w:r w:rsidR="009564F2" w:rsidRPr="0046427E">
        <w:rPr>
          <w:rFonts w:ascii="Source Sans Pro" w:hAnsi="Source Sans Pro"/>
          <w:sz w:val="20"/>
        </w:rPr>
        <w:t xml:space="preserve">les déchets de chantier </w:t>
      </w:r>
      <w:r w:rsidR="00701ACD" w:rsidRPr="0046427E">
        <w:rPr>
          <w:rFonts w:ascii="Source Sans Pro" w:hAnsi="Source Sans Pro"/>
          <w:sz w:val="20"/>
        </w:rPr>
        <w:t xml:space="preserve">et d’en prouver la traçabilité </w:t>
      </w:r>
    </w:p>
    <w:p w14:paraId="567624B1" w14:textId="62ACCD6D" w:rsidR="00DC7C48" w:rsidRPr="0046427E" w:rsidRDefault="00DC7C48" w:rsidP="0046427E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Source Sans Pro" w:hAnsi="Source Sans Pro"/>
          <w:sz w:val="20"/>
        </w:rPr>
      </w:pPr>
      <w:proofErr w:type="gramStart"/>
      <w:r w:rsidRPr="0046427E">
        <w:rPr>
          <w:rFonts w:ascii="Source Sans Pro" w:hAnsi="Source Sans Pro"/>
          <w:sz w:val="20"/>
        </w:rPr>
        <w:t>de</w:t>
      </w:r>
      <w:proofErr w:type="gramEnd"/>
      <w:r w:rsidRPr="0046427E">
        <w:rPr>
          <w:rFonts w:ascii="Source Sans Pro" w:hAnsi="Source Sans Pro"/>
          <w:sz w:val="20"/>
        </w:rPr>
        <w:t xml:space="preserve"> la volonté du maître d’ouvrage de s’engager dans une démarche éco-responsable</w:t>
      </w:r>
    </w:p>
    <w:p w14:paraId="0D6A7737" w14:textId="77777777" w:rsidR="00DC7C48" w:rsidRPr="0046427E" w:rsidRDefault="00DC7C48" w:rsidP="0046427E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Source Sans Pro" w:hAnsi="Source Sans Pro"/>
          <w:sz w:val="20"/>
        </w:rPr>
      </w:pPr>
      <w:proofErr w:type="gramStart"/>
      <w:r w:rsidRPr="0046427E">
        <w:rPr>
          <w:rFonts w:ascii="Source Sans Pro" w:hAnsi="Source Sans Pro"/>
          <w:sz w:val="20"/>
        </w:rPr>
        <w:t>des</w:t>
      </w:r>
      <w:proofErr w:type="gramEnd"/>
      <w:r w:rsidRPr="0046427E">
        <w:rPr>
          <w:rFonts w:ascii="Source Sans Pro" w:hAnsi="Source Sans Pro"/>
          <w:sz w:val="20"/>
        </w:rPr>
        <w:t xml:space="preserve"> espaces disponibles sur chantier</w:t>
      </w:r>
    </w:p>
    <w:p w14:paraId="486C3573" w14:textId="77777777" w:rsidR="00DC7C48" w:rsidRPr="0046427E" w:rsidRDefault="00DC7C48" w:rsidP="0046427E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Source Sans Pro" w:hAnsi="Source Sans Pro"/>
          <w:sz w:val="20"/>
        </w:rPr>
      </w:pPr>
      <w:proofErr w:type="gramStart"/>
      <w:r w:rsidRPr="0046427E">
        <w:rPr>
          <w:rFonts w:ascii="Source Sans Pro" w:hAnsi="Source Sans Pro"/>
          <w:sz w:val="20"/>
        </w:rPr>
        <w:t>de</w:t>
      </w:r>
      <w:proofErr w:type="gramEnd"/>
      <w:r w:rsidRPr="0046427E">
        <w:rPr>
          <w:rFonts w:ascii="Source Sans Pro" w:hAnsi="Source Sans Pro"/>
          <w:sz w:val="20"/>
        </w:rPr>
        <w:t xml:space="preserve"> la volonté de maîtriser les coûts de traitement des déchets</w:t>
      </w:r>
    </w:p>
    <w:p w14:paraId="7A4B46A7" w14:textId="77777777" w:rsidR="00DC7C48" w:rsidRPr="0046427E" w:rsidRDefault="00DC7C48" w:rsidP="0046427E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Source Sans Pro" w:hAnsi="Source Sans Pro"/>
          <w:sz w:val="20"/>
        </w:rPr>
      </w:pPr>
      <w:proofErr w:type="gramStart"/>
      <w:r w:rsidRPr="0046427E">
        <w:rPr>
          <w:rFonts w:ascii="Source Sans Pro" w:hAnsi="Source Sans Pro"/>
          <w:sz w:val="20"/>
        </w:rPr>
        <w:t>des</w:t>
      </w:r>
      <w:proofErr w:type="gramEnd"/>
      <w:r w:rsidRPr="0046427E">
        <w:rPr>
          <w:rFonts w:ascii="Source Sans Pro" w:hAnsi="Source Sans Pro"/>
          <w:sz w:val="20"/>
        </w:rPr>
        <w:t xml:space="preserve"> enjeux réglementaires</w:t>
      </w:r>
    </w:p>
    <w:p w14:paraId="34E2789E" w14:textId="77777777" w:rsidR="00DC7C48" w:rsidRPr="0046427E" w:rsidRDefault="00DC7C48" w:rsidP="0046427E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Source Sans Pro" w:hAnsi="Source Sans Pro"/>
          <w:sz w:val="20"/>
        </w:rPr>
      </w:pPr>
      <w:proofErr w:type="gramStart"/>
      <w:r w:rsidRPr="0046427E">
        <w:rPr>
          <w:rFonts w:ascii="Source Sans Pro" w:hAnsi="Source Sans Pro"/>
          <w:sz w:val="20"/>
        </w:rPr>
        <w:t>de</w:t>
      </w:r>
      <w:proofErr w:type="gramEnd"/>
      <w:r w:rsidRPr="0046427E">
        <w:rPr>
          <w:rFonts w:ascii="Source Sans Pro" w:hAnsi="Source Sans Pro"/>
          <w:sz w:val="20"/>
        </w:rPr>
        <w:t xml:space="preserve"> la volonté de maintenir un chantier propre</w:t>
      </w:r>
    </w:p>
    <w:p w14:paraId="6F3A1A4A" w14:textId="77777777" w:rsidR="00DC7C48" w:rsidRPr="00AB40A7" w:rsidRDefault="00DC7C48" w:rsidP="0046427E">
      <w:p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>Le maître d’ouvrage s’engage dans une nouvelle démarche visant à gérer les déchets de chantier selon la logique suivante :</w:t>
      </w:r>
    </w:p>
    <w:p w14:paraId="230F815F" w14:textId="4009DACA" w:rsidR="00DC7C48" w:rsidRPr="00AB40A7" w:rsidRDefault="00DC7C48" w:rsidP="0046427E">
      <w:pPr>
        <w:pStyle w:val="Paragraphedeliste"/>
        <w:numPr>
          <w:ilvl w:val="0"/>
          <w:numId w:val="5"/>
        </w:num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 xml:space="preserve">Tri à la source de TOUS les déchets de type inertes ou </w:t>
      </w:r>
      <w:r w:rsidR="00AB40A7" w:rsidRPr="00AB40A7">
        <w:rPr>
          <w:rFonts w:ascii="Source Sans Pro" w:hAnsi="Source Sans Pro"/>
          <w:sz w:val="20"/>
        </w:rPr>
        <w:t>n</w:t>
      </w:r>
      <w:r w:rsidRPr="00AB40A7">
        <w:rPr>
          <w:rFonts w:ascii="Source Sans Pro" w:hAnsi="Source Sans Pro"/>
          <w:sz w:val="20"/>
        </w:rPr>
        <w:t xml:space="preserve">on </w:t>
      </w:r>
      <w:r w:rsidR="00AB40A7" w:rsidRPr="00AB40A7">
        <w:rPr>
          <w:rFonts w:ascii="Source Sans Pro" w:hAnsi="Source Sans Pro"/>
          <w:sz w:val="20"/>
        </w:rPr>
        <w:t>d</w:t>
      </w:r>
      <w:r w:rsidRPr="00AB40A7">
        <w:rPr>
          <w:rFonts w:ascii="Source Sans Pro" w:hAnsi="Source Sans Pro"/>
          <w:sz w:val="20"/>
        </w:rPr>
        <w:t xml:space="preserve">angereux </w:t>
      </w:r>
      <w:r w:rsidR="00896737" w:rsidRPr="00AB40A7">
        <w:rPr>
          <w:rFonts w:ascii="Source Sans Pro" w:hAnsi="Source Sans Pro"/>
          <w:sz w:val="20"/>
        </w:rPr>
        <w:t>sur chantier</w:t>
      </w:r>
      <w:r w:rsidR="0024616B" w:rsidRPr="00AB40A7">
        <w:rPr>
          <w:rFonts w:ascii="Source Sans Pro" w:hAnsi="Source Sans Pro"/>
          <w:sz w:val="20"/>
        </w:rPr>
        <w:t xml:space="preserve"> avec une matière par contenant</w:t>
      </w:r>
      <w:r w:rsidR="00E35142" w:rsidRPr="00AB40A7">
        <w:rPr>
          <w:rFonts w:ascii="Source Sans Pro" w:hAnsi="Source Sans Pro"/>
          <w:sz w:val="20"/>
        </w:rPr>
        <w:t xml:space="preserve">, en </w:t>
      </w:r>
      <w:r w:rsidR="00C34280" w:rsidRPr="00AB40A7">
        <w:rPr>
          <w:rFonts w:ascii="Source Sans Pro" w:hAnsi="Source Sans Pro"/>
          <w:sz w:val="20"/>
        </w:rPr>
        <w:t xml:space="preserve">extérieur ou en intérieur </w:t>
      </w:r>
      <w:r w:rsidR="006454E3" w:rsidRPr="00AB40A7">
        <w:rPr>
          <w:rFonts w:ascii="Source Sans Pro" w:hAnsi="Source Sans Pro"/>
          <w:sz w:val="20"/>
        </w:rPr>
        <w:t xml:space="preserve">selon le </w:t>
      </w:r>
      <w:r w:rsidR="00925C75" w:rsidRPr="00AB40A7">
        <w:rPr>
          <w:rFonts w:ascii="Source Sans Pro" w:hAnsi="Source Sans Pro"/>
          <w:sz w:val="20"/>
        </w:rPr>
        <w:t>type de flux</w:t>
      </w:r>
    </w:p>
    <w:p w14:paraId="24E2CFFD" w14:textId="77777777" w:rsidR="00DC7C48" w:rsidRPr="00AB40A7" w:rsidRDefault="00DC7C48" w:rsidP="0046427E">
      <w:pPr>
        <w:pStyle w:val="Paragraphedeliste"/>
        <w:numPr>
          <w:ilvl w:val="0"/>
          <w:numId w:val="5"/>
        </w:num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>Collecte au fil de l’eau des déchets préalablement triés par les différents corps de métier, par un prestataire de recyclage.</w:t>
      </w:r>
    </w:p>
    <w:p w14:paraId="391C3C72" w14:textId="77777777" w:rsidR="00E55BCE" w:rsidRPr="00AB40A7" w:rsidRDefault="00215882" w:rsidP="0046427E">
      <w:pPr>
        <w:pStyle w:val="Paragraphedeliste"/>
        <w:numPr>
          <w:ilvl w:val="0"/>
          <w:numId w:val="5"/>
        </w:num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>Réemploi ou r</w:t>
      </w:r>
      <w:r w:rsidR="00DC7C48" w:rsidRPr="00AB40A7">
        <w:rPr>
          <w:rFonts w:ascii="Source Sans Pro" w:hAnsi="Source Sans Pro"/>
          <w:sz w:val="20"/>
        </w:rPr>
        <w:t xml:space="preserve">ecyclage </w:t>
      </w:r>
      <w:r w:rsidR="00E55BCE" w:rsidRPr="00AB40A7">
        <w:rPr>
          <w:rFonts w:ascii="Source Sans Pro" w:hAnsi="Source Sans Pro"/>
          <w:sz w:val="20"/>
        </w:rPr>
        <w:t xml:space="preserve">des matériaux / déchets </w:t>
      </w:r>
    </w:p>
    <w:p w14:paraId="2C51D269" w14:textId="56C023AC" w:rsidR="00DC7C48" w:rsidRPr="00AB40A7" w:rsidRDefault="00E55BCE" w:rsidP="0046427E">
      <w:pPr>
        <w:pStyle w:val="Paragraphedeliste"/>
        <w:numPr>
          <w:ilvl w:val="0"/>
          <w:numId w:val="5"/>
        </w:num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 xml:space="preserve">Traçabilité </w:t>
      </w:r>
      <w:r w:rsidR="004009CE" w:rsidRPr="00AB40A7">
        <w:rPr>
          <w:rFonts w:ascii="Source Sans Pro" w:hAnsi="Source Sans Pro"/>
          <w:sz w:val="20"/>
        </w:rPr>
        <w:t xml:space="preserve">réglementaire avec </w:t>
      </w:r>
      <w:r w:rsidR="009D0352" w:rsidRPr="00AB40A7">
        <w:rPr>
          <w:rFonts w:ascii="Source Sans Pro" w:hAnsi="Source Sans Pro"/>
          <w:sz w:val="20"/>
        </w:rPr>
        <w:t>remise de l’</w:t>
      </w:r>
      <w:r w:rsidR="004009CE" w:rsidRPr="00AB40A7">
        <w:rPr>
          <w:rFonts w:ascii="Source Sans Pro" w:hAnsi="Source Sans Pro"/>
          <w:sz w:val="20"/>
        </w:rPr>
        <w:t>attestation du tri « 7 flux » et mise à disposition des registres déchets détaillant les taux de réemploi, les taux de recyclage matière, et les taux de valorisation énergétique.</w:t>
      </w:r>
    </w:p>
    <w:p w14:paraId="5A01D425" w14:textId="3956F28C" w:rsidR="00DC7C48" w:rsidRPr="00AB40A7" w:rsidRDefault="00DC7C48" w:rsidP="0046427E">
      <w:p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>L’objectif est de parvenir à un taux de recyclage maximum des déchets de chantiers</w:t>
      </w:r>
      <w:r w:rsidR="004009CE" w:rsidRPr="00AB40A7">
        <w:rPr>
          <w:rFonts w:ascii="Source Sans Pro" w:hAnsi="Source Sans Pro"/>
          <w:sz w:val="20"/>
        </w:rPr>
        <w:t xml:space="preserve">, </w:t>
      </w:r>
      <w:r w:rsidR="009C31F6" w:rsidRPr="00AB40A7">
        <w:rPr>
          <w:rFonts w:ascii="Source Sans Pro" w:hAnsi="Source Sans Pro"/>
          <w:sz w:val="20"/>
        </w:rPr>
        <w:t>à minima</w:t>
      </w:r>
      <w:r w:rsidR="00101895" w:rsidRPr="00AB40A7">
        <w:rPr>
          <w:rFonts w:ascii="Source Sans Pro" w:hAnsi="Source Sans Pro"/>
          <w:sz w:val="20"/>
        </w:rPr>
        <w:t xml:space="preserve"> 90%</w:t>
      </w:r>
      <w:r w:rsidR="00DB5E94" w:rsidRPr="00AB40A7">
        <w:rPr>
          <w:rFonts w:ascii="Source Sans Pro" w:hAnsi="Source Sans Pro"/>
          <w:sz w:val="20"/>
        </w:rPr>
        <w:t xml:space="preserve"> de valorisation</w:t>
      </w:r>
      <w:r w:rsidR="004009CE" w:rsidRPr="00AB40A7">
        <w:rPr>
          <w:rFonts w:ascii="Source Sans Pro" w:hAnsi="Source Sans Pro"/>
          <w:sz w:val="20"/>
        </w:rPr>
        <w:t xml:space="preserve"> </w:t>
      </w:r>
      <w:r w:rsidRPr="00AB40A7">
        <w:rPr>
          <w:rFonts w:ascii="Source Sans Pro" w:hAnsi="Source Sans Pro"/>
          <w:sz w:val="20"/>
        </w:rPr>
        <w:t>et de libérer les entreprises de la contrainte de l’évacuation des déchets inertes et non dangereux.</w:t>
      </w:r>
    </w:p>
    <w:p w14:paraId="13346CA8" w14:textId="1CBF6743" w:rsidR="00DC7C48" w:rsidRPr="00AB40A7" w:rsidRDefault="00DC7C48" w:rsidP="0046427E">
      <w:p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 xml:space="preserve">Il est précisé que les déchets dangereux (présence de </w:t>
      </w:r>
      <w:proofErr w:type="spellStart"/>
      <w:r w:rsidRPr="00AB40A7">
        <w:rPr>
          <w:rFonts w:ascii="Source Sans Pro" w:hAnsi="Source Sans Pro"/>
          <w:sz w:val="20"/>
        </w:rPr>
        <w:t>pictos</w:t>
      </w:r>
      <w:proofErr w:type="spellEnd"/>
      <w:r w:rsidRPr="00AB40A7">
        <w:rPr>
          <w:rFonts w:ascii="Source Sans Pro" w:hAnsi="Source Sans Pro"/>
          <w:sz w:val="20"/>
        </w:rPr>
        <w:t xml:space="preserve"> sur l’emballage) </w:t>
      </w:r>
      <w:r w:rsidR="005A09AE" w:rsidRPr="00AB40A7">
        <w:rPr>
          <w:rFonts w:ascii="Source Sans Pro" w:hAnsi="Source Sans Pro"/>
          <w:sz w:val="20"/>
        </w:rPr>
        <w:t xml:space="preserve">seront </w:t>
      </w:r>
      <w:r w:rsidR="007C4914" w:rsidRPr="00AB40A7">
        <w:rPr>
          <w:rFonts w:ascii="Source Sans Pro" w:hAnsi="Source Sans Pro"/>
          <w:sz w:val="20"/>
        </w:rPr>
        <w:t>également collectés, sous réserve qu’ils soient conditionnés dans les contenants prévus à cet effet.</w:t>
      </w:r>
    </w:p>
    <w:p w14:paraId="72CDFB7B" w14:textId="46499C97" w:rsidR="00DC7C48" w:rsidRDefault="00DC7C48" w:rsidP="0046427E">
      <w:p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 xml:space="preserve">Pour ce faire, le maître d’ouvrage </w:t>
      </w:r>
      <w:r w:rsidR="00546EB4" w:rsidRPr="00AB40A7">
        <w:rPr>
          <w:rFonts w:ascii="Source Sans Pro" w:hAnsi="Source Sans Pro"/>
          <w:sz w:val="20"/>
        </w:rPr>
        <w:t xml:space="preserve">souhaite mettre en place </w:t>
      </w:r>
      <w:r w:rsidR="004009CE" w:rsidRPr="00AB40A7">
        <w:rPr>
          <w:rFonts w:ascii="Source Sans Pro" w:hAnsi="Source Sans Pro"/>
          <w:sz w:val="20"/>
        </w:rPr>
        <w:t>une</w:t>
      </w:r>
      <w:r w:rsidRPr="00AB40A7">
        <w:rPr>
          <w:rFonts w:ascii="Source Sans Pro" w:hAnsi="Source Sans Pro"/>
          <w:sz w:val="20"/>
        </w:rPr>
        <w:t xml:space="preserve"> so</w:t>
      </w:r>
      <w:r w:rsidR="00E55BCE" w:rsidRPr="00AB40A7">
        <w:rPr>
          <w:rFonts w:ascii="Source Sans Pro" w:hAnsi="Source Sans Pro"/>
          <w:sz w:val="20"/>
        </w:rPr>
        <w:t>lution</w:t>
      </w:r>
      <w:r w:rsidR="004009CE" w:rsidRPr="00AB40A7">
        <w:rPr>
          <w:rFonts w:ascii="Source Sans Pro" w:hAnsi="Source Sans Pro"/>
          <w:sz w:val="20"/>
        </w:rPr>
        <w:t xml:space="preserve"> de type</w:t>
      </w:r>
      <w:r w:rsidRPr="00AB40A7">
        <w:rPr>
          <w:rFonts w:ascii="Source Sans Pro" w:hAnsi="Source Sans Pro"/>
          <w:sz w:val="20"/>
        </w:rPr>
        <w:t xml:space="preserve"> </w:t>
      </w:r>
      <w:r w:rsidRPr="00AB40A7">
        <w:rPr>
          <w:rFonts w:ascii="Source Sans Pro" w:hAnsi="Source Sans Pro"/>
          <w:i/>
          <w:iCs/>
          <w:sz w:val="20"/>
        </w:rPr>
        <w:t xml:space="preserve">TRI’N’COLLECT </w:t>
      </w:r>
      <w:r w:rsidR="007E552D" w:rsidRPr="00AB40A7">
        <w:rPr>
          <w:rFonts w:ascii="Source Sans Pro" w:hAnsi="Source Sans Pro"/>
          <w:i/>
          <w:iCs/>
          <w:sz w:val="20"/>
        </w:rPr>
        <w:t>ou équivalent</w:t>
      </w:r>
      <w:r w:rsidR="007E552D" w:rsidRPr="00AB40A7">
        <w:rPr>
          <w:rFonts w:ascii="Source Sans Pro" w:hAnsi="Source Sans Pro"/>
          <w:sz w:val="20"/>
        </w:rPr>
        <w:t xml:space="preserve"> </w:t>
      </w:r>
      <w:r w:rsidRPr="00AB40A7">
        <w:rPr>
          <w:rFonts w:ascii="Source Sans Pro" w:hAnsi="Source Sans Pro"/>
          <w:sz w:val="20"/>
        </w:rPr>
        <w:t xml:space="preserve">pour gérer les déchets de chantier. </w:t>
      </w:r>
      <w:r w:rsidR="007E552D" w:rsidRPr="00AB40A7">
        <w:rPr>
          <w:rFonts w:ascii="Source Sans Pro" w:hAnsi="Source Sans Pro"/>
          <w:sz w:val="20"/>
        </w:rPr>
        <w:t>L’entreprise choisie</w:t>
      </w:r>
      <w:r w:rsidRPr="00AB40A7">
        <w:rPr>
          <w:rFonts w:ascii="Source Sans Pro" w:hAnsi="Source Sans Pro"/>
          <w:sz w:val="20"/>
        </w:rPr>
        <w:t xml:space="preserve"> assurera le rôle de coordinateur déchets de chantiers dont les responsabilités et les pouvoirs sont décrits ci-dessous</w:t>
      </w:r>
      <w:r w:rsidR="00AB40A7">
        <w:rPr>
          <w:rFonts w:ascii="Source Sans Pro" w:hAnsi="Source Sans Pro"/>
          <w:sz w:val="20"/>
        </w:rPr>
        <w:t xml:space="preserve">. </w:t>
      </w:r>
    </w:p>
    <w:p w14:paraId="6335A321" w14:textId="1ED7AF32" w:rsidR="00DC7C48" w:rsidRPr="00AB40A7" w:rsidRDefault="00AB40A7" w:rsidP="0046427E">
      <w:pPr>
        <w:spacing w:line="240" w:lineRule="auto"/>
        <w:jc w:val="both"/>
        <w:rPr>
          <w:rStyle w:val="Accentuationintense"/>
        </w:rPr>
      </w:pPr>
      <w:r>
        <w:rPr>
          <w:rStyle w:val="Accentuationintense"/>
        </w:rPr>
        <w:t>(</w:t>
      </w:r>
      <w:r w:rsidRPr="00AB40A7">
        <w:rPr>
          <w:rStyle w:val="Accentuationintense"/>
        </w:rPr>
        <w:t>2</w:t>
      </w:r>
      <w:r>
        <w:rPr>
          <w:rStyle w:val="Accentuationintense"/>
        </w:rPr>
        <w:t>)</w:t>
      </w:r>
      <w:r w:rsidRPr="00AB40A7">
        <w:rPr>
          <w:rStyle w:val="Accentuationintense"/>
        </w:rPr>
        <w:t xml:space="preserve"> </w:t>
      </w:r>
      <w:r w:rsidR="00DC7C48" w:rsidRPr="00AB40A7">
        <w:rPr>
          <w:rStyle w:val="Accentuationintense"/>
        </w:rPr>
        <w:t>Rôle du coordinateur de déchets de chantier :</w:t>
      </w:r>
    </w:p>
    <w:p w14:paraId="331EEF53" w14:textId="27B3C59D" w:rsidR="00DC7C48" w:rsidRPr="00AB40A7" w:rsidRDefault="00DC7C48" w:rsidP="0046427E">
      <w:pPr>
        <w:spacing w:line="240" w:lineRule="auto"/>
        <w:jc w:val="both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Un coordinateur déchet</w:t>
      </w:r>
      <w:r w:rsidR="006F7B97" w:rsidRPr="00AB40A7">
        <w:rPr>
          <w:rFonts w:ascii="Source Sans Pro" w:eastAsia="Times New Roman" w:hAnsi="Source Sans Pro"/>
          <w:sz w:val="20"/>
          <w:lang w:eastAsia="fr-FR"/>
        </w:rPr>
        <w:t>s</w:t>
      </w:r>
      <w:r w:rsidRPr="00AB40A7">
        <w:rPr>
          <w:rFonts w:ascii="Source Sans Pro" w:eastAsia="Times New Roman" w:hAnsi="Source Sans Pro"/>
          <w:sz w:val="20"/>
          <w:lang w:eastAsia="fr-FR"/>
        </w:rPr>
        <w:t xml:space="preserve"> interviendra pendant toute la durée du chantier pour organiser, avec toutes les entreprises intervenantes, </w:t>
      </w:r>
      <w:r w:rsidRPr="00AB40A7">
        <w:rPr>
          <w:rFonts w:ascii="Source Sans Pro" w:eastAsia="Times New Roman" w:hAnsi="Source Sans Pro"/>
          <w:b/>
          <w:bCs/>
          <w:sz w:val="20"/>
          <w:lang w:eastAsia="fr-FR"/>
        </w:rPr>
        <w:t>la gestion globale des déchets avec un objectif de recyclage très important des déchets issus de la construction</w:t>
      </w:r>
      <w:r w:rsidRPr="00AB40A7">
        <w:rPr>
          <w:rFonts w:ascii="Source Sans Pro" w:eastAsia="Times New Roman" w:hAnsi="Source Sans Pro"/>
          <w:sz w:val="20"/>
          <w:lang w:eastAsia="fr-FR"/>
        </w:rPr>
        <w:t>.</w:t>
      </w:r>
    </w:p>
    <w:p w14:paraId="44D0011E" w14:textId="2E814D22" w:rsidR="00DC7C48" w:rsidRPr="00AB40A7" w:rsidRDefault="00DC7C48" w:rsidP="0046427E">
      <w:pPr>
        <w:spacing w:line="240" w:lineRule="auto"/>
        <w:jc w:val="both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 xml:space="preserve">L'organisation pressentie vise à supprimer l'usage de benne </w:t>
      </w:r>
      <w:r w:rsidR="00E7541C" w:rsidRPr="00AB40A7">
        <w:rPr>
          <w:rFonts w:ascii="Source Sans Pro" w:eastAsia="Times New Roman" w:hAnsi="Source Sans Pro"/>
          <w:sz w:val="20"/>
          <w:lang w:eastAsia="fr-FR"/>
        </w:rPr>
        <w:t>de déchets mélangés</w:t>
      </w:r>
      <w:r w:rsidRPr="00AB40A7">
        <w:rPr>
          <w:rFonts w:ascii="Source Sans Pro" w:eastAsia="Times New Roman" w:hAnsi="Source Sans Pro"/>
          <w:sz w:val="20"/>
          <w:lang w:eastAsia="fr-FR"/>
        </w:rPr>
        <w:t xml:space="preserve"> au profit de contenant de petites tailles vidés régulièrement, l'objectif étant d'apporter des contenants de tri à proximité immédiate des </w:t>
      </w:r>
      <w:r w:rsidR="00BC07E4" w:rsidRPr="00AB40A7">
        <w:rPr>
          <w:rFonts w:ascii="Source Sans Pro" w:eastAsia="Times New Roman" w:hAnsi="Source Sans Pro"/>
          <w:sz w:val="20"/>
          <w:lang w:eastAsia="fr-FR"/>
        </w:rPr>
        <w:t>compagnons</w:t>
      </w:r>
      <w:r w:rsidRPr="00AB40A7">
        <w:rPr>
          <w:rFonts w:ascii="Source Sans Pro" w:eastAsia="Times New Roman" w:hAnsi="Source Sans Pro"/>
          <w:sz w:val="20"/>
          <w:lang w:eastAsia="fr-FR"/>
        </w:rPr>
        <w:t xml:space="preserve"> du chantier et des lieux de production du déchet. Cela permettra de</w:t>
      </w:r>
      <w:r w:rsidR="00B61B9B" w:rsidRPr="00AB40A7">
        <w:rPr>
          <w:rFonts w:ascii="Source Sans Pro" w:eastAsia="Times New Roman" w:hAnsi="Source Sans Pro"/>
          <w:sz w:val="20"/>
          <w:lang w:eastAsia="fr-FR"/>
        </w:rPr>
        <w:t xml:space="preserve"> </w:t>
      </w:r>
      <w:r w:rsidRPr="00AB40A7">
        <w:rPr>
          <w:rFonts w:ascii="Source Sans Pro" w:eastAsia="Times New Roman" w:hAnsi="Source Sans Pro"/>
          <w:sz w:val="20"/>
          <w:lang w:eastAsia="fr-FR"/>
        </w:rPr>
        <w:t>:</w:t>
      </w:r>
    </w:p>
    <w:p w14:paraId="7AC7BE0D" w14:textId="77777777" w:rsidR="00DC7C48" w:rsidRPr="00AB40A7" w:rsidRDefault="00DC7C48" w:rsidP="0046427E">
      <w:pPr>
        <w:numPr>
          <w:ilvl w:val="0"/>
          <w:numId w:val="6"/>
        </w:num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Augmenter significativement le taux de tri</w:t>
      </w:r>
    </w:p>
    <w:p w14:paraId="5BD2F6FA" w14:textId="77777777" w:rsidR="00DC7C48" w:rsidRPr="00AB40A7" w:rsidRDefault="00DC7C48" w:rsidP="0046427E">
      <w:pPr>
        <w:numPr>
          <w:ilvl w:val="0"/>
          <w:numId w:val="6"/>
        </w:num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Limiter au maximum le mélange de déchets</w:t>
      </w:r>
    </w:p>
    <w:p w14:paraId="4759B135" w14:textId="77777777" w:rsidR="00DC7C48" w:rsidRPr="00AB40A7" w:rsidRDefault="00DC7C48" w:rsidP="0046427E">
      <w:pPr>
        <w:numPr>
          <w:ilvl w:val="0"/>
          <w:numId w:val="6"/>
        </w:num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De garantir la traçabilité des déchets par corps de métier</w:t>
      </w:r>
    </w:p>
    <w:p w14:paraId="1FF52EA7" w14:textId="77777777" w:rsidR="0046427E" w:rsidRDefault="0046427E" w:rsidP="0046427E">
      <w:pPr>
        <w:spacing w:line="240" w:lineRule="auto"/>
        <w:jc w:val="both"/>
        <w:rPr>
          <w:rFonts w:ascii="Source Sans Pro" w:eastAsia="Times New Roman" w:hAnsi="Source Sans Pro"/>
          <w:sz w:val="20"/>
          <w:lang w:eastAsia="fr-FR"/>
        </w:rPr>
      </w:pPr>
    </w:p>
    <w:p w14:paraId="53A284D9" w14:textId="297F9EA0" w:rsidR="00DC7C48" w:rsidRPr="00AB40A7" w:rsidRDefault="00DC7C48" w:rsidP="0046427E">
      <w:pPr>
        <w:spacing w:line="240" w:lineRule="auto"/>
        <w:jc w:val="both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Le coordinateur sera présent aussi souvent que nécessaire sur le chantier pour :</w:t>
      </w:r>
    </w:p>
    <w:p w14:paraId="1CCF53CC" w14:textId="5672530D" w:rsidR="00DC7C48" w:rsidRPr="00AB40A7" w:rsidRDefault="00A1733A" w:rsidP="0046427E">
      <w:pPr>
        <w:numPr>
          <w:ilvl w:val="0"/>
          <w:numId w:val="7"/>
        </w:num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Participer aux</w:t>
      </w:r>
      <w:r w:rsidR="00DC7C48" w:rsidRPr="00AB40A7">
        <w:rPr>
          <w:rFonts w:ascii="Source Sans Pro" w:eastAsia="Times New Roman" w:hAnsi="Source Sans Pro"/>
          <w:sz w:val="20"/>
          <w:lang w:eastAsia="fr-FR"/>
        </w:rPr>
        <w:t xml:space="preserve"> réunions de chantier</w:t>
      </w:r>
    </w:p>
    <w:p w14:paraId="58CE8037" w14:textId="005CE2E2" w:rsidR="00DC7C48" w:rsidRPr="00AB40A7" w:rsidRDefault="00DC7C48" w:rsidP="0046427E">
      <w:pPr>
        <w:numPr>
          <w:ilvl w:val="0"/>
          <w:numId w:val="7"/>
        </w:num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 xml:space="preserve">Répondre aux questions des </w:t>
      </w:r>
      <w:r w:rsidR="00BC1426" w:rsidRPr="00AB40A7">
        <w:rPr>
          <w:rFonts w:ascii="Source Sans Pro" w:eastAsia="Times New Roman" w:hAnsi="Source Sans Pro"/>
          <w:sz w:val="20"/>
          <w:lang w:eastAsia="fr-FR"/>
        </w:rPr>
        <w:t>compagnons</w:t>
      </w:r>
    </w:p>
    <w:p w14:paraId="0519A649" w14:textId="4BD30440" w:rsidR="00DC7C48" w:rsidRPr="00AB40A7" w:rsidRDefault="00DC7C48" w:rsidP="0046427E">
      <w:pPr>
        <w:numPr>
          <w:ilvl w:val="0"/>
          <w:numId w:val="7"/>
        </w:num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Expliquer les consignes de tri</w:t>
      </w:r>
    </w:p>
    <w:p w14:paraId="440CEC00" w14:textId="29F98BE6" w:rsidR="00DC7C48" w:rsidRPr="00AB40A7" w:rsidRDefault="00DC7C48" w:rsidP="0046427E">
      <w:pPr>
        <w:numPr>
          <w:ilvl w:val="0"/>
          <w:numId w:val="7"/>
        </w:num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Adapter les contenants aux problématiques du chantier</w:t>
      </w:r>
    </w:p>
    <w:p w14:paraId="3EC69FA8" w14:textId="77777777" w:rsidR="00DC7C48" w:rsidRPr="00AB40A7" w:rsidRDefault="00DC7C48" w:rsidP="0046427E">
      <w:pPr>
        <w:numPr>
          <w:ilvl w:val="0"/>
          <w:numId w:val="7"/>
        </w:num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Constater le respect des directives</w:t>
      </w:r>
    </w:p>
    <w:p w14:paraId="64E7B9D5" w14:textId="7F9BC59B" w:rsidR="00DC7C48" w:rsidRPr="00AB40A7" w:rsidRDefault="00DC7C48" w:rsidP="0046427E">
      <w:pPr>
        <w:numPr>
          <w:ilvl w:val="0"/>
          <w:numId w:val="7"/>
        </w:num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lastRenderedPageBreak/>
        <w:t>Piloter les flux de déchets</w:t>
      </w:r>
    </w:p>
    <w:p w14:paraId="28D11D5C" w14:textId="77777777" w:rsidR="00DC7C48" w:rsidRPr="00AB40A7" w:rsidRDefault="00DC7C48" w:rsidP="0046427E">
      <w:pPr>
        <w:numPr>
          <w:ilvl w:val="0"/>
          <w:numId w:val="7"/>
        </w:num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Évaluer la quantité des déchets et organiser leur évacuation</w:t>
      </w:r>
    </w:p>
    <w:p w14:paraId="79602B5C" w14:textId="74D64EA5" w:rsidR="00DC7C48" w:rsidRPr="00AB40A7" w:rsidRDefault="00CE6BDC" w:rsidP="0046427E">
      <w:pPr>
        <w:numPr>
          <w:ilvl w:val="0"/>
          <w:numId w:val="7"/>
        </w:num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A la demande, f</w:t>
      </w:r>
      <w:r w:rsidR="00DC7C48" w:rsidRPr="00AB40A7">
        <w:rPr>
          <w:rFonts w:ascii="Source Sans Pro" w:eastAsia="Times New Roman" w:hAnsi="Source Sans Pro"/>
          <w:sz w:val="20"/>
          <w:lang w:eastAsia="fr-FR"/>
        </w:rPr>
        <w:t>aire des rapports illustrés au maître d'œuvre pour rendre compte de la gestion des déchets de chantier</w:t>
      </w:r>
    </w:p>
    <w:p w14:paraId="5A8C9CBA" w14:textId="77777777" w:rsidR="00A16871" w:rsidRPr="00AB40A7" w:rsidRDefault="00A16871" w:rsidP="0046427E">
      <w:p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lang w:eastAsia="fr-FR"/>
        </w:rPr>
      </w:pPr>
    </w:p>
    <w:p w14:paraId="796C598F" w14:textId="494E44F6" w:rsidR="00DC7C48" w:rsidRPr="00AB40A7" w:rsidRDefault="00DC7C48" w:rsidP="0046427E">
      <w:pPr>
        <w:spacing w:line="240" w:lineRule="auto"/>
        <w:jc w:val="both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Le coordinateur déchet pourra demander aux entreprises présentes sur chantier :</w:t>
      </w:r>
    </w:p>
    <w:p w14:paraId="4CB4CDF1" w14:textId="77777777" w:rsidR="00DC7C48" w:rsidRPr="00AB40A7" w:rsidRDefault="00DC7C48" w:rsidP="0046427E">
      <w:pPr>
        <w:numPr>
          <w:ilvl w:val="0"/>
          <w:numId w:val="8"/>
        </w:num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De faire corriger d'éventuelles erreurs de tri</w:t>
      </w:r>
    </w:p>
    <w:p w14:paraId="4F4D6E4B" w14:textId="45055E0C" w:rsidR="00DC7C48" w:rsidRPr="00AB40A7" w:rsidRDefault="00DC7C48" w:rsidP="0046427E">
      <w:pPr>
        <w:numPr>
          <w:ilvl w:val="0"/>
          <w:numId w:val="8"/>
        </w:num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D'utiliser les contenants qu'il aura lui-même défini</w:t>
      </w:r>
    </w:p>
    <w:p w14:paraId="688D019E" w14:textId="77777777" w:rsidR="00DC7C48" w:rsidRPr="00AB40A7" w:rsidRDefault="00DC7C48" w:rsidP="0046427E">
      <w:pPr>
        <w:numPr>
          <w:ilvl w:val="0"/>
          <w:numId w:val="8"/>
        </w:num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Obtenir le prévisionnel des travaux susceptibles de générer des déchets</w:t>
      </w:r>
    </w:p>
    <w:p w14:paraId="04840A74" w14:textId="4FDB9C8F" w:rsidR="00DC7C48" w:rsidRPr="00AB40A7" w:rsidRDefault="003B797D" w:rsidP="0046427E">
      <w:pPr>
        <w:numPr>
          <w:ilvl w:val="0"/>
          <w:numId w:val="8"/>
        </w:num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D’utiliser</w:t>
      </w:r>
      <w:r w:rsidR="00DC7C48" w:rsidRPr="00AB40A7">
        <w:rPr>
          <w:rFonts w:ascii="Source Sans Pro" w:eastAsia="Times New Roman" w:hAnsi="Source Sans Pro"/>
          <w:sz w:val="20"/>
          <w:lang w:eastAsia="fr-FR"/>
        </w:rPr>
        <w:t xml:space="preserve"> la grue et l'ascenseur pour la mise en place des dispositifs de tri et l'évacuation des déchets</w:t>
      </w:r>
    </w:p>
    <w:p w14:paraId="5891C7E0" w14:textId="77777777" w:rsidR="00DC7C48" w:rsidRPr="00AB40A7" w:rsidRDefault="00DC7C48" w:rsidP="0046427E">
      <w:pPr>
        <w:numPr>
          <w:ilvl w:val="0"/>
          <w:numId w:val="8"/>
        </w:num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Proposer des sanctions aux maîtres d'œuvre en cas de non-respect des consignes de tri, suivant le référentiel de sanctions définis dans le CCAP</w:t>
      </w:r>
    </w:p>
    <w:p w14:paraId="6BADBE01" w14:textId="4538D00B" w:rsidR="00DC7C48" w:rsidRPr="00AB40A7" w:rsidRDefault="00DC7C48" w:rsidP="0046427E">
      <w:pPr>
        <w:numPr>
          <w:ilvl w:val="0"/>
          <w:numId w:val="8"/>
        </w:numPr>
        <w:spacing w:after="0" w:line="240" w:lineRule="auto"/>
        <w:ind w:left="540"/>
        <w:jc w:val="both"/>
        <w:textAlignment w:val="center"/>
        <w:rPr>
          <w:rFonts w:ascii="Source Sans Pro" w:eastAsia="Times New Roman" w:hAnsi="Source Sans Pro"/>
          <w:sz w:val="20"/>
          <w:lang w:eastAsia="fr-FR"/>
        </w:rPr>
      </w:pPr>
      <w:r w:rsidRPr="00AB40A7">
        <w:rPr>
          <w:rFonts w:ascii="Source Sans Pro" w:eastAsia="Times New Roman" w:hAnsi="Source Sans Pro"/>
          <w:sz w:val="20"/>
          <w:lang w:eastAsia="fr-FR"/>
        </w:rPr>
        <w:t>Refuser tout dispositif d'évacuation des déchets non prévus ou non autorisés par le coordinateur déchet</w:t>
      </w:r>
    </w:p>
    <w:p w14:paraId="043FF874" w14:textId="77777777" w:rsidR="0046427E" w:rsidRDefault="0046427E" w:rsidP="0046427E">
      <w:pPr>
        <w:spacing w:line="240" w:lineRule="auto"/>
        <w:jc w:val="both"/>
        <w:rPr>
          <w:rStyle w:val="Accentuationintense"/>
        </w:rPr>
      </w:pPr>
    </w:p>
    <w:p w14:paraId="73633DD5" w14:textId="7B72F578" w:rsidR="00DC7C48" w:rsidRPr="00AB40A7" w:rsidRDefault="00AB40A7" w:rsidP="0046427E">
      <w:pPr>
        <w:spacing w:line="240" w:lineRule="auto"/>
        <w:jc w:val="both"/>
        <w:rPr>
          <w:rStyle w:val="Accentuationintense"/>
        </w:rPr>
      </w:pPr>
      <w:r>
        <w:rPr>
          <w:rStyle w:val="Accentuationintense"/>
        </w:rPr>
        <w:t>(</w:t>
      </w:r>
      <w:r w:rsidRPr="00AB40A7">
        <w:rPr>
          <w:rStyle w:val="Accentuationintense"/>
        </w:rPr>
        <w:t>3</w:t>
      </w:r>
      <w:r>
        <w:rPr>
          <w:rStyle w:val="Accentuationintense"/>
        </w:rPr>
        <w:t>)</w:t>
      </w:r>
      <w:r w:rsidRPr="00AB40A7">
        <w:rPr>
          <w:rStyle w:val="Accentuationintense"/>
        </w:rPr>
        <w:t xml:space="preserve"> </w:t>
      </w:r>
      <w:r w:rsidR="00DC7C48" w:rsidRPr="00AB40A7">
        <w:rPr>
          <w:rStyle w:val="Accentuationintense"/>
        </w:rPr>
        <w:t>Descriptif des dispositifs de tri à disposition des entreprises :</w:t>
      </w:r>
    </w:p>
    <w:p w14:paraId="6BE195C7" w14:textId="0184C8C6" w:rsidR="002B3E27" w:rsidRPr="00AB40A7" w:rsidRDefault="00A146C2" w:rsidP="0046427E">
      <w:p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noProof/>
          <w:sz w:val="20"/>
        </w:rPr>
        <w:t>L’emplacement des dispositifs de tri seront décidé lors de la réunion d</w:t>
      </w:r>
      <w:r w:rsidR="00AB40A7">
        <w:rPr>
          <w:rFonts w:ascii="Source Sans Pro" w:hAnsi="Source Sans Pro"/>
          <w:noProof/>
          <w:sz w:val="20"/>
        </w:rPr>
        <w:t>e lancement</w:t>
      </w:r>
      <w:r w:rsidRPr="00AB40A7">
        <w:rPr>
          <w:rFonts w:ascii="Source Sans Pro" w:hAnsi="Source Sans Pro"/>
          <w:noProof/>
          <w:sz w:val="20"/>
        </w:rPr>
        <w:t xml:space="preserve"> de chantier.</w:t>
      </w:r>
      <w:r w:rsidRPr="00AB40A7">
        <w:rPr>
          <w:rFonts w:ascii="Source Sans Pro" w:hAnsi="Source Sans Pro"/>
          <w:sz w:val="20"/>
        </w:rPr>
        <w:t xml:space="preserve"> </w:t>
      </w:r>
      <w:r w:rsidR="0046427E">
        <w:rPr>
          <w:rFonts w:ascii="Source Sans Pro" w:hAnsi="Source Sans Pro"/>
          <w:sz w:val="20"/>
        </w:rPr>
        <w:t>I</w:t>
      </w:r>
      <w:r w:rsidRPr="00AB40A7">
        <w:rPr>
          <w:rFonts w:ascii="Source Sans Pro" w:hAnsi="Source Sans Pro"/>
          <w:sz w:val="20"/>
        </w:rPr>
        <w:t>l y aura autant de contenant que de type de déchet.</w:t>
      </w:r>
    </w:p>
    <w:p w14:paraId="05BA84E9" w14:textId="556FDE6F" w:rsidR="00DC7C48" w:rsidRPr="00AB40A7" w:rsidRDefault="00DC7C48" w:rsidP="0046427E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>Selon la taille des chantiers, et la place disponible, les gravats</w:t>
      </w:r>
      <w:r w:rsidR="00240A92" w:rsidRPr="00AB40A7">
        <w:rPr>
          <w:rFonts w:ascii="Source Sans Pro" w:hAnsi="Source Sans Pro"/>
          <w:sz w:val="20"/>
        </w:rPr>
        <w:t xml:space="preserve"> </w:t>
      </w:r>
      <w:r w:rsidRPr="00AB40A7">
        <w:rPr>
          <w:rFonts w:ascii="Source Sans Pro" w:hAnsi="Source Sans Pro"/>
          <w:sz w:val="20"/>
        </w:rPr>
        <w:t>et le bois pourront être collectés en sac big-bag ou en bennes.</w:t>
      </w:r>
    </w:p>
    <w:p w14:paraId="5F899856" w14:textId="413EAE7A" w:rsidR="00DC7C48" w:rsidRPr="00AB40A7" w:rsidRDefault="00CD39C0" w:rsidP="0046427E">
      <w:pPr>
        <w:pStyle w:val="Paragraphedeliste"/>
        <w:numPr>
          <w:ilvl w:val="0"/>
          <w:numId w:val="9"/>
        </w:num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>D</w:t>
      </w:r>
      <w:r w:rsidR="00DC7C48" w:rsidRPr="00AB40A7">
        <w:rPr>
          <w:rFonts w:ascii="Source Sans Pro" w:hAnsi="Source Sans Pro"/>
          <w:sz w:val="20"/>
        </w:rPr>
        <w:t xml:space="preserve">es portes-sacs </w:t>
      </w:r>
      <w:r w:rsidR="008E39C7" w:rsidRPr="00AB40A7">
        <w:rPr>
          <w:rFonts w:ascii="Source Sans Pro" w:hAnsi="Source Sans Pro"/>
          <w:sz w:val="20"/>
        </w:rPr>
        <w:t xml:space="preserve">et </w:t>
      </w:r>
      <w:proofErr w:type="spellStart"/>
      <w:r w:rsidR="008E39C7" w:rsidRPr="00AB40A7">
        <w:rPr>
          <w:rFonts w:ascii="Source Sans Pro" w:hAnsi="Source Sans Pro"/>
          <w:sz w:val="20"/>
        </w:rPr>
        <w:t>bigs</w:t>
      </w:r>
      <w:proofErr w:type="spellEnd"/>
      <w:r w:rsidR="008E39C7" w:rsidRPr="00AB40A7">
        <w:rPr>
          <w:rFonts w:ascii="Source Sans Pro" w:hAnsi="Source Sans Pro"/>
          <w:sz w:val="20"/>
        </w:rPr>
        <w:t xml:space="preserve"> </w:t>
      </w:r>
      <w:proofErr w:type="spellStart"/>
      <w:r w:rsidR="008E39C7" w:rsidRPr="00AB40A7">
        <w:rPr>
          <w:rFonts w:ascii="Source Sans Pro" w:hAnsi="Source Sans Pro"/>
          <w:sz w:val="20"/>
        </w:rPr>
        <w:t>bags</w:t>
      </w:r>
      <w:proofErr w:type="spellEnd"/>
      <w:r w:rsidR="008E39C7" w:rsidRPr="00AB40A7">
        <w:rPr>
          <w:rFonts w:ascii="Source Sans Pro" w:hAnsi="Source Sans Pro"/>
          <w:sz w:val="20"/>
        </w:rPr>
        <w:t xml:space="preserve"> </w:t>
      </w:r>
      <w:r w:rsidR="00DC7C48" w:rsidRPr="00AB40A7">
        <w:rPr>
          <w:rFonts w:ascii="Source Sans Pro" w:hAnsi="Source Sans Pro"/>
          <w:sz w:val="20"/>
        </w:rPr>
        <w:t xml:space="preserve">seront mis en place </w:t>
      </w:r>
      <w:r w:rsidR="002425BF" w:rsidRPr="00AB40A7">
        <w:rPr>
          <w:rFonts w:ascii="Source Sans Pro" w:hAnsi="Source Sans Pro"/>
          <w:sz w:val="20"/>
        </w:rPr>
        <w:t>sur le</w:t>
      </w:r>
      <w:r w:rsidR="00DC7C48" w:rsidRPr="00AB40A7">
        <w:rPr>
          <w:rFonts w:ascii="Source Sans Pro" w:hAnsi="Source Sans Pro"/>
          <w:sz w:val="20"/>
        </w:rPr>
        <w:t xml:space="preserve"> chantier afin de pouvoir contenir, de manière séparée, les films plastiques, les sacs de ciments</w:t>
      </w:r>
      <w:r w:rsidR="006E0EDF" w:rsidRPr="00AB40A7">
        <w:rPr>
          <w:rFonts w:ascii="Source Sans Pro" w:hAnsi="Source Sans Pro"/>
          <w:sz w:val="20"/>
        </w:rPr>
        <w:t xml:space="preserve"> et d’enduits</w:t>
      </w:r>
      <w:r w:rsidR="00DC7C48" w:rsidRPr="00AB40A7">
        <w:rPr>
          <w:rFonts w:ascii="Source Sans Pro" w:hAnsi="Source Sans Pro"/>
          <w:sz w:val="20"/>
        </w:rPr>
        <w:t xml:space="preserve"> vide</w:t>
      </w:r>
      <w:r w:rsidR="00240EC5" w:rsidRPr="00AB40A7">
        <w:rPr>
          <w:rFonts w:ascii="Source Sans Pro" w:hAnsi="Source Sans Pro"/>
          <w:sz w:val="20"/>
        </w:rPr>
        <w:t>, le pvc, le polystyrène, les gaines plastiques,</w:t>
      </w:r>
      <w:r w:rsidR="006E0EDF" w:rsidRPr="00AB40A7">
        <w:rPr>
          <w:rFonts w:ascii="Source Sans Pro" w:hAnsi="Source Sans Pro"/>
          <w:sz w:val="20"/>
        </w:rPr>
        <w:t xml:space="preserve"> le carton, les mousses de calages,</w:t>
      </w:r>
      <w:r w:rsidR="00DC7C48" w:rsidRPr="00AB40A7">
        <w:rPr>
          <w:rFonts w:ascii="Source Sans Pro" w:hAnsi="Source Sans Pro"/>
          <w:sz w:val="20"/>
        </w:rPr>
        <w:t xml:space="preserve"> et autres déchets identifiés sur chantier. </w:t>
      </w:r>
    </w:p>
    <w:p w14:paraId="3CA61633" w14:textId="77777777" w:rsidR="00DC7C48" w:rsidRPr="00AB40A7" w:rsidRDefault="00DC7C48" w:rsidP="0046427E">
      <w:pPr>
        <w:pStyle w:val="Paragraphedeliste"/>
        <w:numPr>
          <w:ilvl w:val="0"/>
          <w:numId w:val="9"/>
        </w:num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>Il y aura la présence d’une benne bateau 7-10m3 pour la ferraille ou des futs de 200l selon la place disponible.</w:t>
      </w:r>
    </w:p>
    <w:p w14:paraId="4AAE7F23" w14:textId="77777777" w:rsidR="00DC7C48" w:rsidRPr="00AB40A7" w:rsidRDefault="00DC7C48" w:rsidP="0046427E">
      <w:pPr>
        <w:pStyle w:val="Paragraphedeliste"/>
        <w:numPr>
          <w:ilvl w:val="0"/>
          <w:numId w:val="9"/>
        </w:num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>Les palettes devront être empilées les unes sur les autres à un endroit accessible à leur évacuation.</w:t>
      </w:r>
    </w:p>
    <w:p w14:paraId="067BEA47" w14:textId="792634B3" w:rsidR="00DC7C48" w:rsidRPr="00AB40A7" w:rsidRDefault="00DC7C48" w:rsidP="0046427E">
      <w:pPr>
        <w:pStyle w:val="Paragraphedeliste"/>
        <w:numPr>
          <w:ilvl w:val="0"/>
          <w:numId w:val="9"/>
        </w:numPr>
        <w:spacing w:line="240" w:lineRule="auto"/>
        <w:jc w:val="both"/>
        <w:rPr>
          <w:rFonts w:ascii="Source Sans Pro" w:hAnsi="Source Sans Pro"/>
          <w:noProof/>
          <w:sz w:val="20"/>
        </w:rPr>
      </w:pPr>
      <w:r w:rsidRPr="00AB40A7">
        <w:rPr>
          <w:rFonts w:ascii="Source Sans Pro" w:hAnsi="Source Sans Pro"/>
          <w:noProof/>
          <w:sz w:val="20"/>
        </w:rPr>
        <w:t>Pour tous les déchets qui n’auraient pas de contenant identifié, un contenant « Autres déchets » sera déployé.</w:t>
      </w:r>
    </w:p>
    <w:p w14:paraId="12DBD9FE" w14:textId="2292638F" w:rsidR="00DC7C48" w:rsidRPr="00AB40A7" w:rsidRDefault="00AB40A7" w:rsidP="0046427E">
      <w:pPr>
        <w:spacing w:line="240" w:lineRule="auto"/>
        <w:jc w:val="both"/>
        <w:rPr>
          <w:rStyle w:val="Accentuationintense"/>
        </w:rPr>
      </w:pPr>
      <w:r>
        <w:rPr>
          <w:rStyle w:val="Accentuationintense"/>
        </w:rPr>
        <w:t>(</w:t>
      </w:r>
      <w:r w:rsidRPr="00AB40A7">
        <w:rPr>
          <w:rStyle w:val="Accentuationintense"/>
        </w:rPr>
        <w:t>4</w:t>
      </w:r>
      <w:r>
        <w:rPr>
          <w:rStyle w:val="Accentuationintense"/>
        </w:rPr>
        <w:t>)</w:t>
      </w:r>
      <w:r w:rsidRPr="00AB40A7">
        <w:rPr>
          <w:rStyle w:val="Accentuationintense"/>
        </w:rPr>
        <w:t xml:space="preserve"> </w:t>
      </w:r>
      <w:r w:rsidR="00DC7C48" w:rsidRPr="00AB40A7">
        <w:rPr>
          <w:rStyle w:val="Accentuationintense"/>
        </w:rPr>
        <w:t>Consignes de Tri :</w:t>
      </w:r>
    </w:p>
    <w:p w14:paraId="726758BA" w14:textId="11F81DF0" w:rsidR="00DC7C48" w:rsidRPr="00AB40A7" w:rsidRDefault="00DC7C48" w:rsidP="0046427E">
      <w:p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 xml:space="preserve">Des stations de tri seront à disposition des </w:t>
      </w:r>
      <w:r w:rsidR="00FE6C97" w:rsidRPr="00AB40A7">
        <w:rPr>
          <w:rFonts w:ascii="Source Sans Pro" w:hAnsi="Source Sans Pro"/>
          <w:sz w:val="20"/>
        </w:rPr>
        <w:t>compagnons</w:t>
      </w:r>
      <w:r w:rsidRPr="00AB40A7">
        <w:rPr>
          <w:rFonts w:ascii="Source Sans Pro" w:hAnsi="Source Sans Pro"/>
          <w:sz w:val="20"/>
        </w:rPr>
        <w:t xml:space="preserve"> pendant toute la durée du chantier.</w:t>
      </w:r>
    </w:p>
    <w:p w14:paraId="01C3DA2D" w14:textId="3C1BA3FE" w:rsidR="00DC7C48" w:rsidRPr="00AB40A7" w:rsidRDefault="00DC7C48" w:rsidP="0046427E">
      <w:p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 xml:space="preserve">Pendant le second-œuvre, ces stations de TRI se trouveront à l’intérieur du bâtiment pour être à proximité des ouvriers, et préserver les matières de l’humidité et de la pluie en </w:t>
      </w:r>
      <w:r w:rsidR="00016AA6" w:rsidRPr="00AB40A7">
        <w:rPr>
          <w:rFonts w:ascii="Source Sans Pro" w:hAnsi="Source Sans Pro"/>
          <w:sz w:val="20"/>
        </w:rPr>
        <w:t>vue</w:t>
      </w:r>
      <w:r w:rsidRPr="00AB40A7">
        <w:rPr>
          <w:rFonts w:ascii="Source Sans Pro" w:hAnsi="Source Sans Pro"/>
          <w:sz w:val="20"/>
        </w:rPr>
        <w:t xml:space="preserve"> de leur recyclage.</w:t>
      </w:r>
    </w:p>
    <w:p w14:paraId="727041B5" w14:textId="72876BBE" w:rsidR="00DC7C48" w:rsidRPr="00AB40A7" w:rsidRDefault="00DC7C48" w:rsidP="0046427E">
      <w:p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>Il y a 5 règles à respecter :</w:t>
      </w:r>
    </w:p>
    <w:p w14:paraId="5795A9D9" w14:textId="77777777" w:rsidR="00DC7C48" w:rsidRPr="00AB40A7" w:rsidRDefault="00DC7C48" w:rsidP="0046427E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Source Sans Pro" w:hAnsi="Source Sans Pro"/>
          <w:bCs/>
          <w:sz w:val="20"/>
        </w:rPr>
      </w:pPr>
      <w:r w:rsidRPr="00AB40A7">
        <w:rPr>
          <w:rFonts w:ascii="Source Sans Pro" w:hAnsi="Source Sans Pro"/>
          <w:bCs/>
          <w:sz w:val="20"/>
        </w:rPr>
        <w:t>1 contenant = 1 type de déchet</w:t>
      </w:r>
    </w:p>
    <w:p w14:paraId="23A1D5A8" w14:textId="77777777" w:rsidR="00DC7C48" w:rsidRPr="00AB40A7" w:rsidRDefault="00DC7C48" w:rsidP="0046427E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 xml:space="preserve">On utilise les contenants fournis dans le cadre du dispositif de tri. </w:t>
      </w:r>
    </w:p>
    <w:p w14:paraId="128E501F" w14:textId="77777777" w:rsidR="00DC7C48" w:rsidRPr="00AB40A7" w:rsidRDefault="00DC7C48" w:rsidP="0046427E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>On ne mélange pas les déchets entre eux</w:t>
      </w:r>
    </w:p>
    <w:p w14:paraId="78A470AD" w14:textId="77777777" w:rsidR="00DC7C48" w:rsidRPr="00AB40A7" w:rsidRDefault="00DC7C48" w:rsidP="0046427E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>Dans le contenant « autres déchets », on ne doit pas trouver de déchet recyclable dont il existe un contenant spécifique.</w:t>
      </w:r>
    </w:p>
    <w:p w14:paraId="05F78743" w14:textId="5E11226D" w:rsidR="0046427E" w:rsidRDefault="00DC7C48" w:rsidP="0046427E">
      <w:pPr>
        <w:pStyle w:val="Paragraphedeliste"/>
        <w:numPr>
          <w:ilvl w:val="0"/>
          <w:numId w:val="4"/>
        </w:numPr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sz w:val="20"/>
        </w:rPr>
        <w:t>S’il manque de contenant, prévenir le coordinateur déchet qui en apportera de nouveau</w:t>
      </w:r>
    </w:p>
    <w:p w14:paraId="57839E9F" w14:textId="52628D68" w:rsidR="00DC7C48" w:rsidRDefault="0046427E" w:rsidP="0046427E">
      <w:pPr>
        <w:pStyle w:val="Paragraphedeliste"/>
        <w:spacing w:line="240" w:lineRule="auto"/>
        <w:jc w:val="both"/>
        <w:rPr>
          <w:rFonts w:ascii="Source Sans Pro" w:hAnsi="Source Sans Pro"/>
          <w:sz w:val="20"/>
        </w:rPr>
      </w:pPr>
      <w:r w:rsidRPr="00AB40A7">
        <w:rPr>
          <w:rFonts w:ascii="Source Sans Pro" w:hAnsi="Source Sans Pro"/>
          <w:noProof/>
        </w:rPr>
        <w:drawing>
          <wp:anchor distT="0" distB="0" distL="114300" distR="114300" simplePos="0" relativeHeight="251658240" behindDoc="0" locked="0" layoutInCell="1" allowOverlap="1" wp14:anchorId="54B8B852" wp14:editId="23960589">
            <wp:simplePos x="0" y="0"/>
            <wp:positionH relativeFrom="column">
              <wp:posOffset>2879725</wp:posOffset>
            </wp:positionH>
            <wp:positionV relativeFrom="paragraph">
              <wp:posOffset>154779</wp:posOffset>
            </wp:positionV>
            <wp:extent cx="1501140" cy="1420495"/>
            <wp:effectExtent l="0" t="0" r="3810" b="8255"/>
            <wp:wrapSquare wrapText="bothSides"/>
            <wp:docPr id="9" name="Image 9" descr="Une image contenant plusieur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Une image contenant plusieurs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142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35DA3D" w14:textId="00BC00FC" w:rsidR="0046427E" w:rsidRDefault="0046427E" w:rsidP="0046427E">
      <w:pPr>
        <w:pStyle w:val="Paragraphedeliste"/>
        <w:spacing w:line="240" w:lineRule="auto"/>
        <w:jc w:val="both"/>
        <w:rPr>
          <w:rFonts w:ascii="Source Sans Pro" w:hAnsi="Source Sans Pro"/>
          <w:noProof/>
          <w:sz w:val="18"/>
        </w:rPr>
      </w:pPr>
      <w:r w:rsidRPr="00AB40A7">
        <w:rPr>
          <w:rFonts w:ascii="Source Sans Pro" w:hAnsi="Source Sans Pro"/>
          <w:noProof/>
        </w:rPr>
        <w:drawing>
          <wp:inline distT="0" distB="0" distL="0" distR="0" wp14:anchorId="477E8123" wp14:editId="5B2D0164">
            <wp:extent cx="1610436" cy="1436328"/>
            <wp:effectExtent l="0" t="0" r="8890" b="0"/>
            <wp:docPr id="4" name="Image 4" descr="Une image contenant intérieur, appareils électroménagers, lave-vaisselle, apparei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intérieur, appareils électroménagers, lave-vaisselle, appareil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184"/>
                    <a:stretch/>
                  </pic:blipFill>
                  <pic:spPr bwMode="auto">
                    <a:xfrm>
                      <a:off x="0" y="0"/>
                      <a:ext cx="1633243" cy="1456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695DA5" w14:textId="2E317E39" w:rsidR="00403E76" w:rsidRPr="0046427E" w:rsidRDefault="0046427E" w:rsidP="0046427E">
      <w:pPr>
        <w:pStyle w:val="Paragraphedeliste"/>
        <w:spacing w:line="240" w:lineRule="auto"/>
        <w:jc w:val="both"/>
        <w:rPr>
          <w:rFonts w:ascii="Source Sans Pro" w:hAnsi="Source Sans Pro"/>
          <w:sz w:val="20"/>
        </w:rPr>
      </w:pPr>
      <w:r w:rsidRPr="0046427E">
        <w:rPr>
          <w:rFonts w:ascii="Source Sans Pro" w:hAnsi="Source Sans Pro"/>
          <w:i/>
          <w:noProof/>
          <w:sz w:val="18"/>
        </w:rPr>
        <w:t>Exemple de contenants triés</w:t>
      </w:r>
      <w:r w:rsidRPr="0046427E">
        <w:rPr>
          <w:rFonts w:ascii="Source Sans Pro" w:hAnsi="Source Sans Pro"/>
          <w:noProof/>
          <w:sz w:val="18"/>
        </w:rPr>
        <w:t xml:space="preserve">                 </w:t>
      </w:r>
      <w:r>
        <w:rPr>
          <w:rFonts w:ascii="Source Sans Pro" w:hAnsi="Source Sans Pro"/>
          <w:noProof/>
          <w:sz w:val="18"/>
        </w:rPr>
        <w:t xml:space="preserve">                           </w:t>
      </w:r>
      <w:r w:rsidRPr="0046427E">
        <w:rPr>
          <w:rFonts w:ascii="Source Sans Pro" w:hAnsi="Source Sans Pro"/>
          <w:noProof/>
          <w:sz w:val="18"/>
        </w:rPr>
        <w:t xml:space="preserve">  </w:t>
      </w:r>
      <w:r w:rsidRPr="0046427E">
        <w:rPr>
          <w:rFonts w:ascii="Source Sans Pro" w:hAnsi="Source Sans Pro"/>
          <w:i/>
          <w:noProof/>
          <w:sz w:val="18"/>
        </w:rPr>
        <w:t>Ex</w:t>
      </w:r>
      <w:r>
        <w:rPr>
          <w:rFonts w:ascii="Source Sans Pro" w:hAnsi="Source Sans Pro"/>
          <w:i/>
          <w:noProof/>
          <w:sz w:val="18"/>
        </w:rPr>
        <w:t>e</w:t>
      </w:r>
      <w:r w:rsidRPr="0046427E">
        <w:rPr>
          <w:rFonts w:ascii="Source Sans Pro" w:hAnsi="Source Sans Pro"/>
          <w:i/>
          <w:noProof/>
          <w:sz w:val="18"/>
        </w:rPr>
        <w:t>mple ce contenants non-triés</w:t>
      </w:r>
      <w:r w:rsidR="00A82C9A" w:rsidRPr="00AB40A7">
        <w:rPr>
          <w:rFonts w:ascii="Source Sans Pro" w:hAnsi="Source Sans Pro"/>
          <w:b/>
          <w:bCs/>
        </w:rPr>
        <w:t xml:space="preserve">                </w:t>
      </w:r>
      <w:bookmarkStart w:id="0" w:name="_GoBack"/>
      <w:bookmarkEnd w:id="0"/>
    </w:p>
    <w:sectPr w:rsidR="00403E76" w:rsidRPr="0046427E" w:rsidSect="00531F24">
      <w:headerReference w:type="default" r:id="rId14"/>
      <w:footerReference w:type="default" r:id="rId15"/>
      <w:pgSz w:w="11906" w:h="16838"/>
      <w:pgMar w:top="1417" w:right="1417" w:bottom="1276" w:left="1417" w:header="62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5CBC2" w14:textId="77777777" w:rsidR="000321F3" w:rsidRDefault="000321F3" w:rsidP="00BD2A7D">
      <w:pPr>
        <w:spacing w:after="0" w:line="240" w:lineRule="auto"/>
      </w:pPr>
      <w:r>
        <w:separator/>
      </w:r>
    </w:p>
  </w:endnote>
  <w:endnote w:type="continuationSeparator" w:id="0">
    <w:p w14:paraId="2425DF47" w14:textId="77777777" w:rsidR="000321F3" w:rsidRDefault="000321F3" w:rsidP="00BD2A7D">
      <w:pPr>
        <w:spacing w:after="0" w:line="240" w:lineRule="auto"/>
      </w:pPr>
      <w:r>
        <w:continuationSeparator/>
      </w:r>
    </w:p>
  </w:endnote>
  <w:endnote w:type="continuationNotice" w:id="1">
    <w:p w14:paraId="25D74CD4" w14:textId="77777777" w:rsidR="000321F3" w:rsidRDefault="000321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8DEAC" w14:textId="77777777" w:rsidR="00A14AED" w:rsidRDefault="00A14AED" w:rsidP="00A14AED">
    <w:pPr>
      <w:pStyle w:val="Pieddepage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8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28</w:t>
    </w:r>
    <w:r>
      <w:rPr>
        <w:b/>
        <w:bCs/>
      </w:rPr>
      <w:fldChar w:fldCharType="end"/>
    </w:r>
  </w:p>
  <w:p w14:paraId="27F374C6" w14:textId="2BDDF5BB" w:rsidR="00BD2A7D" w:rsidRPr="00A14AED" w:rsidRDefault="00BD2A7D" w:rsidP="00A14AE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2837E" w14:textId="77777777" w:rsidR="000321F3" w:rsidRDefault="000321F3" w:rsidP="00BD2A7D">
      <w:pPr>
        <w:spacing w:after="0" w:line="240" w:lineRule="auto"/>
      </w:pPr>
      <w:r>
        <w:separator/>
      </w:r>
    </w:p>
  </w:footnote>
  <w:footnote w:type="continuationSeparator" w:id="0">
    <w:p w14:paraId="0376ECBE" w14:textId="77777777" w:rsidR="000321F3" w:rsidRDefault="000321F3" w:rsidP="00BD2A7D">
      <w:pPr>
        <w:spacing w:after="0" w:line="240" w:lineRule="auto"/>
      </w:pPr>
      <w:r>
        <w:continuationSeparator/>
      </w:r>
    </w:p>
  </w:footnote>
  <w:footnote w:type="continuationNotice" w:id="1">
    <w:p w14:paraId="2DA5AEC5" w14:textId="77777777" w:rsidR="000321F3" w:rsidRDefault="000321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E2183" w14:textId="11691E39" w:rsidR="00BD2A7D" w:rsidRDefault="00AA67D4">
    <w:pPr>
      <w:pStyle w:val="En-tte"/>
    </w:pPr>
    <w:r w:rsidRPr="00AA67D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B02B6"/>
    <w:multiLevelType w:val="hybridMultilevel"/>
    <w:tmpl w:val="256C068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9036B"/>
    <w:multiLevelType w:val="hybridMultilevel"/>
    <w:tmpl w:val="9AF638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B1F84"/>
    <w:multiLevelType w:val="hybridMultilevel"/>
    <w:tmpl w:val="C7FA44D0"/>
    <w:lvl w:ilvl="0" w:tplc="C696F8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E7089"/>
    <w:multiLevelType w:val="hybridMultilevel"/>
    <w:tmpl w:val="93EAEF72"/>
    <w:lvl w:ilvl="0" w:tplc="D8D4C5BE">
      <w:start w:val="6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8352068"/>
    <w:multiLevelType w:val="hybridMultilevel"/>
    <w:tmpl w:val="FD9CEC02"/>
    <w:lvl w:ilvl="0" w:tplc="727201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45D0A"/>
    <w:multiLevelType w:val="hybridMultilevel"/>
    <w:tmpl w:val="7ADA61FA"/>
    <w:lvl w:ilvl="0" w:tplc="72F226F8">
      <w:start w:val="15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534540"/>
    <w:multiLevelType w:val="multilevel"/>
    <w:tmpl w:val="30CED5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9B83A84"/>
    <w:multiLevelType w:val="hybridMultilevel"/>
    <w:tmpl w:val="A4A26B18"/>
    <w:lvl w:ilvl="0" w:tplc="040C000B">
      <w:start w:val="1"/>
      <w:numFmt w:val="bullet"/>
      <w:lvlText w:val=""/>
      <w:lvlJc w:val="left"/>
      <w:pPr>
        <w:ind w:left="77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8" w15:restartNumberingAfterBreak="0">
    <w:nsid w:val="5BF22968"/>
    <w:multiLevelType w:val="multilevel"/>
    <w:tmpl w:val="468A8B3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D9F7A2B"/>
    <w:multiLevelType w:val="hybridMultilevel"/>
    <w:tmpl w:val="256C06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A9280A"/>
    <w:multiLevelType w:val="hybridMultilevel"/>
    <w:tmpl w:val="F05A75A8"/>
    <w:lvl w:ilvl="0" w:tplc="8CF044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55004"/>
    <w:multiLevelType w:val="hybridMultilevel"/>
    <w:tmpl w:val="9AF638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E1001"/>
    <w:multiLevelType w:val="hybridMultilevel"/>
    <w:tmpl w:val="3912C3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47B9C"/>
    <w:multiLevelType w:val="hybridMultilevel"/>
    <w:tmpl w:val="DE96BA1E"/>
    <w:lvl w:ilvl="0" w:tplc="D8D4C5BE">
      <w:start w:val="6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EB722A"/>
    <w:multiLevelType w:val="multilevel"/>
    <w:tmpl w:val="9F0872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2"/>
  </w:num>
  <w:num w:numId="5">
    <w:abstractNumId w:val="1"/>
  </w:num>
  <w:num w:numId="6">
    <w:abstractNumId w:val="14"/>
  </w:num>
  <w:num w:numId="7">
    <w:abstractNumId w:val="6"/>
  </w:num>
  <w:num w:numId="8">
    <w:abstractNumId w:val="8"/>
  </w:num>
  <w:num w:numId="9">
    <w:abstractNumId w:val="4"/>
  </w:num>
  <w:num w:numId="10">
    <w:abstractNumId w:val="11"/>
  </w:num>
  <w:num w:numId="11">
    <w:abstractNumId w:val="5"/>
  </w:num>
  <w:num w:numId="12">
    <w:abstractNumId w:val="3"/>
  </w:num>
  <w:num w:numId="13">
    <w:abstractNumId w:val="10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A7D"/>
    <w:rsid w:val="00005CD1"/>
    <w:rsid w:val="00010156"/>
    <w:rsid w:val="000138CE"/>
    <w:rsid w:val="00014085"/>
    <w:rsid w:val="000150D1"/>
    <w:rsid w:val="00015649"/>
    <w:rsid w:val="00016AA6"/>
    <w:rsid w:val="000219BB"/>
    <w:rsid w:val="00021DE9"/>
    <w:rsid w:val="00022D9E"/>
    <w:rsid w:val="000241F8"/>
    <w:rsid w:val="000262E3"/>
    <w:rsid w:val="00026958"/>
    <w:rsid w:val="000321F3"/>
    <w:rsid w:val="00035A57"/>
    <w:rsid w:val="00035B13"/>
    <w:rsid w:val="00044793"/>
    <w:rsid w:val="000520D1"/>
    <w:rsid w:val="00055D1A"/>
    <w:rsid w:val="00065B89"/>
    <w:rsid w:val="00065CE3"/>
    <w:rsid w:val="0007796D"/>
    <w:rsid w:val="00085FF3"/>
    <w:rsid w:val="0009045E"/>
    <w:rsid w:val="00093488"/>
    <w:rsid w:val="00097ECE"/>
    <w:rsid w:val="000A6AF8"/>
    <w:rsid w:val="000B48DD"/>
    <w:rsid w:val="000C4810"/>
    <w:rsid w:val="000C5838"/>
    <w:rsid w:val="000C5EC4"/>
    <w:rsid w:val="000C6DFF"/>
    <w:rsid w:val="000D0B99"/>
    <w:rsid w:val="000D1A8B"/>
    <w:rsid w:val="000D402F"/>
    <w:rsid w:val="000E5307"/>
    <w:rsid w:val="000E556B"/>
    <w:rsid w:val="000E7912"/>
    <w:rsid w:val="00101895"/>
    <w:rsid w:val="001048A0"/>
    <w:rsid w:val="00105BE4"/>
    <w:rsid w:val="0010691E"/>
    <w:rsid w:val="001103CE"/>
    <w:rsid w:val="00110CE6"/>
    <w:rsid w:val="00114EF5"/>
    <w:rsid w:val="00116AE7"/>
    <w:rsid w:val="001266E6"/>
    <w:rsid w:val="00126F8B"/>
    <w:rsid w:val="001279CC"/>
    <w:rsid w:val="00131B08"/>
    <w:rsid w:val="001322B9"/>
    <w:rsid w:val="00133244"/>
    <w:rsid w:val="00140209"/>
    <w:rsid w:val="00147828"/>
    <w:rsid w:val="00153A36"/>
    <w:rsid w:val="00154399"/>
    <w:rsid w:val="001620C3"/>
    <w:rsid w:val="00162B3F"/>
    <w:rsid w:val="0016443E"/>
    <w:rsid w:val="0017215B"/>
    <w:rsid w:val="00172A6F"/>
    <w:rsid w:val="00182D76"/>
    <w:rsid w:val="00186069"/>
    <w:rsid w:val="0018671B"/>
    <w:rsid w:val="00190719"/>
    <w:rsid w:val="00191078"/>
    <w:rsid w:val="001A3711"/>
    <w:rsid w:val="001A3A21"/>
    <w:rsid w:val="001A797B"/>
    <w:rsid w:val="001A7993"/>
    <w:rsid w:val="001B08D4"/>
    <w:rsid w:val="001B0AB7"/>
    <w:rsid w:val="001B321E"/>
    <w:rsid w:val="001B3271"/>
    <w:rsid w:val="001B594F"/>
    <w:rsid w:val="001C5BA4"/>
    <w:rsid w:val="001D2C73"/>
    <w:rsid w:val="001D7E33"/>
    <w:rsid w:val="001E5CAF"/>
    <w:rsid w:val="001F0C78"/>
    <w:rsid w:val="001F227D"/>
    <w:rsid w:val="001F2B7D"/>
    <w:rsid w:val="00205866"/>
    <w:rsid w:val="00206B9E"/>
    <w:rsid w:val="00213279"/>
    <w:rsid w:val="00215882"/>
    <w:rsid w:val="00216659"/>
    <w:rsid w:val="00216D6D"/>
    <w:rsid w:val="00223DA2"/>
    <w:rsid w:val="00231632"/>
    <w:rsid w:val="002352CC"/>
    <w:rsid w:val="00237695"/>
    <w:rsid w:val="00240A92"/>
    <w:rsid w:val="00240EC5"/>
    <w:rsid w:val="002425BF"/>
    <w:rsid w:val="0024616B"/>
    <w:rsid w:val="002530DE"/>
    <w:rsid w:val="00266BC5"/>
    <w:rsid w:val="002726C1"/>
    <w:rsid w:val="00272D86"/>
    <w:rsid w:val="00276733"/>
    <w:rsid w:val="00280A5F"/>
    <w:rsid w:val="00281150"/>
    <w:rsid w:val="002A3062"/>
    <w:rsid w:val="002A30A0"/>
    <w:rsid w:val="002B3E27"/>
    <w:rsid w:val="002B4EC7"/>
    <w:rsid w:val="002D0AA2"/>
    <w:rsid w:val="002D435A"/>
    <w:rsid w:val="002E0BEA"/>
    <w:rsid w:val="002E60CC"/>
    <w:rsid w:val="002E62EE"/>
    <w:rsid w:val="002F6A05"/>
    <w:rsid w:val="00304F05"/>
    <w:rsid w:val="003069EC"/>
    <w:rsid w:val="003157D6"/>
    <w:rsid w:val="00317447"/>
    <w:rsid w:val="00317C1E"/>
    <w:rsid w:val="0032027F"/>
    <w:rsid w:val="003239F4"/>
    <w:rsid w:val="003301BA"/>
    <w:rsid w:val="00336C32"/>
    <w:rsid w:val="00341DB4"/>
    <w:rsid w:val="00343FAD"/>
    <w:rsid w:val="00344D9E"/>
    <w:rsid w:val="003511F8"/>
    <w:rsid w:val="003562DB"/>
    <w:rsid w:val="00357464"/>
    <w:rsid w:val="0036638C"/>
    <w:rsid w:val="0037081F"/>
    <w:rsid w:val="003819DC"/>
    <w:rsid w:val="0038324B"/>
    <w:rsid w:val="00387A6C"/>
    <w:rsid w:val="0039348E"/>
    <w:rsid w:val="00394182"/>
    <w:rsid w:val="00395039"/>
    <w:rsid w:val="00395B42"/>
    <w:rsid w:val="003966AF"/>
    <w:rsid w:val="003B797D"/>
    <w:rsid w:val="003D0F9F"/>
    <w:rsid w:val="003D6B1C"/>
    <w:rsid w:val="003E0486"/>
    <w:rsid w:val="003E0817"/>
    <w:rsid w:val="003E4476"/>
    <w:rsid w:val="003E5366"/>
    <w:rsid w:val="003F2518"/>
    <w:rsid w:val="003F3525"/>
    <w:rsid w:val="003F3DDF"/>
    <w:rsid w:val="003F52CF"/>
    <w:rsid w:val="004009CE"/>
    <w:rsid w:val="00403E76"/>
    <w:rsid w:val="004054AE"/>
    <w:rsid w:val="004055AB"/>
    <w:rsid w:val="00405F89"/>
    <w:rsid w:val="004067D9"/>
    <w:rsid w:val="00407A55"/>
    <w:rsid w:val="00412C6C"/>
    <w:rsid w:val="0041571D"/>
    <w:rsid w:val="00415F54"/>
    <w:rsid w:val="00417DED"/>
    <w:rsid w:val="00421D70"/>
    <w:rsid w:val="00425EEB"/>
    <w:rsid w:val="0043049B"/>
    <w:rsid w:val="004419AC"/>
    <w:rsid w:val="00442FA8"/>
    <w:rsid w:val="004458FB"/>
    <w:rsid w:val="004473A2"/>
    <w:rsid w:val="00452ADE"/>
    <w:rsid w:val="004579A4"/>
    <w:rsid w:val="0046313D"/>
    <w:rsid w:val="0046374E"/>
    <w:rsid w:val="0046427E"/>
    <w:rsid w:val="0046705E"/>
    <w:rsid w:val="00482F25"/>
    <w:rsid w:val="00483ACD"/>
    <w:rsid w:val="00485C86"/>
    <w:rsid w:val="004A51BD"/>
    <w:rsid w:val="004A5E31"/>
    <w:rsid w:val="004A7855"/>
    <w:rsid w:val="004B2C7B"/>
    <w:rsid w:val="004B55D8"/>
    <w:rsid w:val="004C078C"/>
    <w:rsid w:val="004C2B70"/>
    <w:rsid w:val="004D0736"/>
    <w:rsid w:val="004D55D6"/>
    <w:rsid w:val="004E55EC"/>
    <w:rsid w:val="004E7A1A"/>
    <w:rsid w:val="004F17CF"/>
    <w:rsid w:val="004F24CB"/>
    <w:rsid w:val="004F58B3"/>
    <w:rsid w:val="004F60E2"/>
    <w:rsid w:val="004F627E"/>
    <w:rsid w:val="004F66A0"/>
    <w:rsid w:val="004F6D04"/>
    <w:rsid w:val="004F7796"/>
    <w:rsid w:val="004F7B90"/>
    <w:rsid w:val="005030E6"/>
    <w:rsid w:val="0050629A"/>
    <w:rsid w:val="00523C6F"/>
    <w:rsid w:val="0052436C"/>
    <w:rsid w:val="00525D75"/>
    <w:rsid w:val="005310A5"/>
    <w:rsid w:val="00531F24"/>
    <w:rsid w:val="00546EB4"/>
    <w:rsid w:val="00554D8B"/>
    <w:rsid w:val="005623E3"/>
    <w:rsid w:val="00562A88"/>
    <w:rsid w:val="005731BF"/>
    <w:rsid w:val="00580CDF"/>
    <w:rsid w:val="00590436"/>
    <w:rsid w:val="00595381"/>
    <w:rsid w:val="00595F42"/>
    <w:rsid w:val="005967F1"/>
    <w:rsid w:val="00596FF8"/>
    <w:rsid w:val="005A09AE"/>
    <w:rsid w:val="005A4BD1"/>
    <w:rsid w:val="005A5812"/>
    <w:rsid w:val="005B04E0"/>
    <w:rsid w:val="005B095B"/>
    <w:rsid w:val="005B3375"/>
    <w:rsid w:val="005C4C4D"/>
    <w:rsid w:val="005C65F6"/>
    <w:rsid w:val="005D0C89"/>
    <w:rsid w:val="005D2067"/>
    <w:rsid w:val="005D6C0E"/>
    <w:rsid w:val="005D787A"/>
    <w:rsid w:val="005E1926"/>
    <w:rsid w:val="005E209E"/>
    <w:rsid w:val="005E279A"/>
    <w:rsid w:val="005F2717"/>
    <w:rsid w:val="005F2E48"/>
    <w:rsid w:val="005F386B"/>
    <w:rsid w:val="006007E1"/>
    <w:rsid w:val="0060471C"/>
    <w:rsid w:val="00605AC1"/>
    <w:rsid w:val="00606FE6"/>
    <w:rsid w:val="00613F04"/>
    <w:rsid w:val="00620063"/>
    <w:rsid w:val="00621FFD"/>
    <w:rsid w:val="00631BE9"/>
    <w:rsid w:val="006330DF"/>
    <w:rsid w:val="00635AC8"/>
    <w:rsid w:val="006454E3"/>
    <w:rsid w:val="00651112"/>
    <w:rsid w:val="006735EE"/>
    <w:rsid w:val="00676BD2"/>
    <w:rsid w:val="00676D25"/>
    <w:rsid w:val="00680EBF"/>
    <w:rsid w:val="006826EC"/>
    <w:rsid w:val="00684FB5"/>
    <w:rsid w:val="006918BD"/>
    <w:rsid w:val="00697F1E"/>
    <w:rsid w:val="006A76B0"/>
    <w:rsid w:val="006B05F6"/>
    <w:rsid w:val="006B4207"/>
    <w:rsid w:val="006B51DB"/>
    <w:rsid w:val="006B650F"/>
    <w:rsid w:val="006C25C6"/>
    <w:rsid w:val="006D27DC"/>
    <w:rsid w:val="006D4CD4"/>
    <w:rsid w:val="006D7E8C"/>
    <w:rsid w:val="006E0EDF"/>
    <w:rsid w:val="006F7B97"/>
    <w:rsid w:val="007009AF"/>
    <w:rsid w:val="00701494"/>
    <w:rsid w:val="00701ACD"/>
    <w:rsid w:val="00705479"/>
    <w:rsid w:val="00710A87"/>
    <w:rsid w:val="00710BFF"/>
    <w:rsid w:val="007203B8"/>
    <w:rsid w:val="00724E8B"/>
    <w:rsid w:val="007314F1"/>
    <w:rsid w:val="0073298F"/>
    <w:rsid w:val="00733E9D"/>
    <w:rsid w:val="007341C7"/>
    <w:rsid w:val="007355AE"/>
    <w:rsid w:val="00740B53"/>
    <w:rsid w:val="00742EF7"/>
    <w:rsid w:val="00746A23"/>
    <w:rsid w:val="007526CD"/>
    <w:rsid w:val="007531B4"/>
    <w:rsid w:val="00762145"/>
    <w:rsid w:val="00763F44"/>
    <w:rsid w:val="0076416E"/>
    <w:rsid w:val="007702CC"/>
    <w:rsid w:val="00774EE6"/>
    <w:rsid w:val="00774FAB"/>
    <w:rsid w:val="00780E69"/>
    <w:rsid w:val="007816A3"/>
    <w:rsid w:val="007824F1"/>
    <w:rsid w:val="00783E4A"/>
    <w:rsid w:val="007858E4"/>
    <w:rsid w:val="00786A41"/>
    <w:rsid w:val="00787511"/>
    <w:rsid w:val="0079176F"/>
    <w:rsid w:val="007955E2"/>
    <w:rsid w:val="007A6200"/>
    <w:rsid w:val="007B0462"/>
    <w:rsid w:val="007B0750"/>
    <w:rsid w:val="007B2DF7"/>
    <w:rsid w:val="007B3C10"/>
    <w:rsid w:val="007B4FCF"/>
    <w:rsid w:val="007C3EF5"/>
    <w:rsid w:val="007C4914"/>
    <w:rsid w:val="007C70EE"/>
    <w:rsid w:val="007C7256"/>
    <w:rsid w:val="007D03FB"/>
    <w:rsid w:val="007D0E28"/>
    <w:rsid w:val="007D46C8"/>
    <w:rsid w:val="007E0B7E"/>
    <w:rsid w:val="007E252C"/>
    <w:rsid w:val="007E31B0"/>
    <w:rsid w:val="007E328E"/>
    <w:rsid w:val="007E552D"/>
    <w:rsid w:val="007F0469"/>
    <w:rsid w:val="007F227E"/>
    <w:rsid w:val="007F6BFF"/>
    <w:rsid w:val="00804E48"/>
    <w:rsid w:val="0081052F"/>
    <w:rsid w:val="00821ECD"/>
    <w:rsid w:val="008229DD"/>
    <w:rsid w:val="00824F55"/>
    <w:rsid w:val="008260B0"/>
    <w:rsid w:val="0084367B"/>
    <w:rsid w:val="00844BFC"/>
    <w:rsid w:val="00850CFE"/>
    <w:rsid w:val="00857F5B"/>
    <w:rsid w:val="00861A90"/>
    <w:rsid w:val="008622F5"/>
    <w:rsid w:val="0086455E"/>
    <w:rsid w:val="008678FA"/>
    <w:rsid w:val="00872DF1"/>
    <w:rsid w:val="00873A0B"/>
    <w:rsid w:val="008848DD"/>
    <w:rsid w:val="00886409"/>
    <w:rsid w:val="0088672F"/>
    <w:rsid w:val="00892D9E"/>
    <w:rsid w:val="00896737"/>
    <w:rsid w:val="008B163E"/>
    <w:rsid w:val="008B17E6"/>
    <w:rsid w:val="008B46D5"/>
    <w:rsid w:val="008B52C3"/>
    <w:rsid w:val="008B5725"/>
    <w:rsid w:val="008C1EF9"/>
    <w:rsid w:val="008C2C3B"/>
    <w:rsid w:val="008D1BCD"/>
    <w:rsid w:val="008E1CD1"/>
    <w:rsid w:val="008E39C7"/>
    <w:rsid w:val="008E613A"/>
    <w:rsid w:val="008E77CB"/>
    <w:rsid w:val="008F03C7"/>
    <w:rsid w:val="008F0794"/>
    <w:rsid w:val="008F323E"/>
    <w:rsid w:val="009022C7"/>
    <w:rsid w:val="0091034F"/>
    <w:rsid w:val="00914E21"/>
    <w:rsid w:val="009160C1"/>
    <w:rsid w:val="00923A1B"/>
    <w:rsid w:val="009243E8"/>
    <w:rsid w:val="00925C75"/>
    <w:rsid w:val="00927CA3"/>
    <w:rsid w:val="009321A4"/>
    <w:rsid w:val="009346A3"/>
    <w:rsid w:val="009367E2"/>
    <w:rsid w:val="0094226A"/>
    <w:rsid w:val="00943B58"/>
    <w:rsid w:val="009504CF"/>
    <w:rsid w:val="00952055"/>
    <w:rsid w:val="00952787"/>
    <w:rsid w:val="009564F2"/>
    <w:rsid w:val="009576C5"/>
    <w:rsid w:val="009620EA"/>
    <w:rsid w:val="00971249"/>
    <w:rsid w:val="00991E70"/>
    <w:rsid w:val="00993004"/>
    <w:rsid w:val="00993C40"/>
    <w:rsid w:val="00993CD3"/>
    <w:rsid w:val="00996961"/>
    <w:rsid w:val="009A0681"/>
    <w:rsid w:val="009A25B3"/>
    <w:rsid w:val="009A57A7"/>
    <w:rsid w:val="009B2C49"/>
    <w:rsid w:val="009C0C4F"/>
    <w:rsid w:val="009C31F6"/>
    <w:rsid w:val="009C79EC"/>
    <w:rsid w:val="009D0352"/>
    <w:rsid w:val="009D1ED3"/>
    <w:rsid w:val="009D575F"/>
    <w:rsid w:val="009E0474"/>
    <w:rsid w:val="009E6CF4"/>
    <w:rsid w:val="009F1B00"/>
    <w:rsid w:val="009F4CE7"/>
    <w:rsid w:val="00A00258"/>
    <w:rsid w:val="00A0218F"/>
    <w:rsid w:val="00A064AE"/>
    <w:rsid w:val="00A146C2"/>
    <w:rsid w:val="00A14AED"/>
    <w:rsid w:val="00A16871"/>
    <w:rsid w:val="00A1733A"/>
    <w:rsid w:val="00A26FC3"/>
    <w:rsid w:val="00A31744"/>
    <w:rsid w:val="00A36387"/>
    <w:rsid w:val="00A36E41"/>
    <w:rsid w:val="00A40150"/>
    <w:rsid w:val="00A5172C"/>
    <w:rsid w:val="00A51C9E"/>
    <w:rsid w:val="00A52365"/>
    <w:rsid w:val="00A54F90"/>
    <w:rsid w:val="00A7481D"/>
    <w:rsid w:val="00A810A0"/>
    <w:rsid w:val="00A82C9A"/>
    <w:rsid w:val="00A95362"/>
    <w:rsid w:val="00AA0542"/>
    <w:rsid w:val="00AA64C1"/>
    <w:rsid w:val="00AA67D4"/>
    <w:rsid w:val="00AB40A7"/>
    <w:rsid w:val="00AB5480"/>
    <w:rsid w:val="00AC2A23"/>
    <w:rsid w:val="00AC5960"/>
    <w:rsid w:val="00AD7B0A"/>
    <w:rsid w:val="00AF677B"/>
    <w:rsid w:val="00B00F80"/>
    <w:rsid w:val="00B07F1A"/>
    <w:rsid w:val="00B15093"/>
    <w:rsid w:val="00B24CE4"/>
    <w:rsid w:val="00B24F60"/>
    <w:rsid w:val="00B26B59"/>
    <w:rsid w:val="00B30C92"/>
    <w:rsid w:val="00B35259"/>
    <w:rsid w:val="00B44FC4"/>
    <w:rsid w:val="00B47093"/>
    <w:rsid w:val="00B513F8"/>
    <w:rsid w:val="00B55626"/>
    <w:rsid w:val="00B61B9B"/>
    <w:rsid w:val="00B66ACE"/>
    <w:rsid w:val="00B73C6A"/>
    <w:rsid w:val="00B879E7"/>
    <w:rsid w:val="00B90621"/>
    <w:rsid w:val="00B923DF"/>
    <w:rsid w:val="00B9318E"/>
    <w:rsid w:val="00BA5300"/>
    <w:rsid w:val="00BA67FF"/>
    <w:rsid w:val="00BA78BF"/>
    <w:rsid w:val="00BC07E4"/>
    <w:rsid w:val="00BC0E7E"/>
    <w:rsid w:val="00BC10DB"/>
    <w:rsid w:val="00BC1426"/>
    <w:rsid w:val="00BC61B0"/>
    <w:rsid w:val="00BD0CE6"/>
    <w:rsid w:val="00BD2A7D"/>
    <w:rsid w:val="00BD4594"/>
    <w:rsid w:val="00BE0B17"/>
    <w:rsid w:val="00BE141C"/>
    <w:rsid w:val="00BE4FA6"/>
    <w:rsid w:val="00BE6F32"/>
    <w:rsid w:val="00BE70BC"/>
    <w:rsid w:val="00BE7FEE"/>
    <w:rsid w:val="00BF1CE6"/>
    <w:rsid w:val="00BF6CCA"/>
    <w:rsid w:val="00C04669"/>
    <w:rsid w:val="00C0794E"/>
    <w:rsid w:val="00C21DC6"/>
    <w:rsid w:val="00C27DB3"/>
    <w:rsid w:val="00C34280"/>
    <w:rsid w:val="00C40E46"/>
    <w:rsid w:val="00C41F45"/>
    <w:rsid w:val="00C42091"/>
    <w:rsid w:val="00C444E9"/>
    <w:rsid w:val="00C44661"/>
    <w:rsid w:val="00C45010"/>
    <w:rsid w:val="00C4540A"/>
    <w:rsid w:val="00C47BD2"/>
    <w:rsid w:val="00C5169B"/>
    <w:rsid w:val="00C51E10"/>
    <w:rsid w:val="00C61EED"/>
    <w:rsid w:val="00C65E77"/>
    <w:rsid w:val="00C66598"/>
    <w:rsid w:val="00C71EF9"/>
    <w:rsid w:val="00C74C20"/>
    <w:rsid w:val="00C75865"/>
    <w:rsid w:val="00C812AF"/>
    <w:rsid w:val="00C84BEA"/>
    <w:rsid w:val="00C9678B"/>
    <w:rsid w:val="00CA5288"/>
    <w:rsid w:val="00CD1131"/>
    <w:rsid w:val="00CD3570"/>
    <w:rsid w:val="00CD39C0"/>
    <w:rsid w:val="00CE31A0"/>
    <w:rsid w:val="00CE3C14"/>
    <w:rsid w:val="00CE5C39"/>
    <w:rsid w:val="00CE6BDC"/>
    <w:rsid w:val="00CF3242"/>
    <w:rsid w:val="00CF3DE4"/>
    <w:rsid w:val="00CF62EE"/>
    <w:rsid w:val="00CF6875"/>
    <w:rsid w:val="00D04FE6"/>
    <w:rsid w:val="00D05546"/>
    <w:rsid w:val="00D1241B"/>
    <w:rsid w:val="00D2082F"/>
    <w:rsid w:val="00D24754"/>
    <w:rsid w:val="00D26597"/>
    <w:rsid w:val="00D34FC7"/>
    <w:rsid w:val="00D43C75"/>
    <w:rsid w:val="00D50CC7"/>
    <w:rsid w:val="00D51FAC"/>
    <w:rsid w:val="00D60B8C"/>
    <w:rsid w:val="00D62914"/>
    <w:rsid w:val="00D64993"/>
    <w:rsid w:val="00D76AC1"/>
    <w:rsid w:val="00D77910"/>
    <w:rsid w:val="00D7799F"/>
    <w:rsid w:val="00D82D30"/>
    <w:rsid w:val="00D8759A"/>
    <w:rsid w:val="00DA4B78"/>
    <w:rsid w:val="00DA60D9"/>
    <w:rsid w:val="00DA6574"/>
    <w:rsid w:val="00DB0BB7"/>
    <w:rsid w:val="00DB1981"/>
    <w:rsid w:val="00DB5E94"/>
    <w:rsid w:val="00DB604B"/>
    <w:rsid w:val="00DB70D1"/>
    <w:rsid w:val="00DB72D6"/>
    <w:rsid w:val="00DC670D"/>
    <w:rsid w:val="00DC7C48"/>
    <w:rsid w:val="00DC7DF6"/>
    <w:rsid w:val="00DD1FCB"/>
    <w:rsid w:val="00DD35D6"/>
    <w:rsid w:val="00DD409B"/>
    <w:rsid w:val="00DD5FC7"/>
    <w:rsid w:val="00DE1A62"/>
    <w:rsid w:val="00DE799D"/>
    <w:rsid w:val="00DF00DE"/>
    <w:rsid w:val="00DF739F"/>
    <w:rsid w:val="00E079B3"/>
    <w:rsid w:val="00E126CE"/>
    <w:rsid w:val="00E145A2"/>
    <w:rsid w:val="00E14FB3"/>
    <w:rsid w:val="00E17A01"/>
    <w:rsid w:val="00E203C5"/>
    <w:rsid w:val="00E24F78"/>
    <w:rsid w:val="00E256D9"/>
    <w:rsid w:val="00E26B05"/>
    <w:rsid w:val="00E344F0"/>
    <w:rsid w:val="00E35142"/>
    <w:rsid w:val="00E4228C"/>
    <w:rsid w:val="00E430B9"/>
    <w:rsid w:val="00E46826"/>
    <w:rsid w:val="00E55BCE"/>
    <w:rsid w:val="00E62564"/>
    <w:rsid w:val="00E65849"/>
    <w:rsid w:val="00E6652E"/>
    <w:rsid w:val="00E71113"/>
    <w:rsid w:val="00E72958"/>
    <w:rsid w:val="00E7541C"/>
    <w:rsid w:val="00E75627"/>
    <w:rsid w:val="00E77844"/>
    <w:rsid w:val="00E83B43"/>
    <w:rsid w:val="00E83C98"/>
    <w:rsid w:val="00E8786C"/>
    <w:rsid w:val="00E9263E"/>
    <w:rsid w:val="00E96D85"/>
    <w:rsid w:val="00E975E2"/>
    <w:rsid w:val="00EA45F4"/>
    <w:rsid w:val="00EA6D81"/>
    <w:rsid w:val="00EB07D5"/>
    <w:rsid w:val="00EB5AFE"/>
    <w:rsid w:val="00ED0226"/>
    <w:rsid w:val="00ED550C"/>
    <w:rsid w:val="00EE0F6D"/>
    <w:rsid w:val="00EE273F"/>
    <w:rsid w:val="00EE5BE2"/>
    <w:rsid w:val="00EF39CF"/>
    <w:rsid w:val="00EF3EBB"/>
    <w:rsid w:val="00F005FF"/>
    <w:rsid w:val="00F04CBF"/>
    <w:rsid w:val="00F07916"/>
    <w:rsid w:val="00F16C62"/>
    <w:rsid w:val="00F24E35"/>
    <w:rsid w:val="00F25E71"/>
    <w:rsid w:val="00F31987"/>
    <w:rsid w:val="00F32295"/>
    <w:rsid w:val="00F34B99"/>
    <w:rsid w:val="00F36E1A"/>
    <w:rsid w:val="00F4036F"/>
    <w:rsid w:val="00F44FE6"/>
    <w:rsid w:val="00F6055C"/>
    <w:rsid w:val="00F61ECB"/>
    <w:rsid w:val="00F63889"/>
    <w:rsid w:val="00F7034C"/>
    <w:rsid w:val="00F76F1E"/>
    <w:rsid w:val="00F80C16"/>
    <w:rsid w:val="00F859B7"/>
    <w:rsid w:val="00F87279"/>
    <w:rsid w:val="00FA382A"/>
    <w:rsid w:val="00FA785D"/>
    <w:rsid w:val="00FB3309"/>
    <w:rsid w:val="00FB6F24"/>
    <w:rsid w:val="00FC19EF"/>
    <w:rsid w:val="00FC236A"/>
    <w:rsid w:val="00FD0FE4"/>
    <w:rsid w:val="00FD7ABD"/>
    <w:rsid w:val="00FD7DBE"/>
    <w:rsid w:val="00FE286B"/>
    <w:rsid w:val="00FE51F3"/>
    <w:rsid w:val="00FE6C97"/>
    <w:rsid w:val="00FF0CA0"/>
    <w:rsid w:val="00FF2257"/>
    <w:rsid w:val="00FF5244"/>
    <w:rsid w:val="104B3510"/>
    <w:rsid w:val="190641E9"/>
    <w:rsid w:val="47D22BCC"/>
    <w:rsid w:val="5CF5A2F4"/>
    <w:rsid w:val="7935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44438"/>
  <w15:chartTrackingRefBased/>
  <w15:docId w15:val="{8233A4BF-78CC-4392-80EC-9690A2A8A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F63889"/>
    <w:pPr>
      <w:keepNext/>
      <w:widowControl w:val="0"/>
      <w:shd w:val="pct10" w:color="auto" w:fill="auto"/>
      <w:spacing w:after="0" w:line="240" w:lineRule="auto"/>
      <w:outlineLvl w:val="0"/>
    </w:pPr>
    <w:rPr>
      <w:rFonts w:ascii="Segoe UI Light" w:eastAsia="Times New Roman" w:hAnsi="Segoe UI Light" w:cs="Times New Roman"/>
      <w:b/>
      <w:caps/>
      <w:snapToGrid w:val="0"/>
      <w:sz w:val="28"/>
      <w:szCs w:val="20"/>
      <w:u w:val="single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54F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54F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D2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A7D"/>
  </w:style>
  <w:style w:type="paragraph" w:styleId="Pieddepage">
    <w:name w:val="footer"/>
    <w:basedOn w:val="Normal"/>
    <w:link w:val="PieddepageCar"/>
    <w:uiPriority w:val="99"/>
    <w:unhideWhenUsed/>
    <w:rsid w:val="00BD2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A7D"/>
  </w:style>
  <w:style w:type="paragraph" w:styleId="Paragraphedeliste">
    <w:name w:val="List Paragraph"/>
    <w:basedOn w:val="Normal"/>
    <w:link w:val="ParagraphedelisteCar"/>
    <w:uiPriority w:val="34"/>
    <w:qFormat/>
    <w:rsid w:val="00786A4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F63889"/>
    <w:rPr>
      <w:rFonts w:ascii="Segoe UI Light" w:eastAsia="Times New Roman" w:hAnsi="Segoe UI Light" w:cs="Times New Roman"/>
      <w:b/>
      <w:caps/>
      <w:snapToGrid w:val="0"/>
      <w:sz w:val="28"/>
      <w:szCs w:val="20"/>
      <w:u w:val="single"/>
      <w:shd w:val="pct10" w:color="auto" w:fill="auto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A54F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A54F9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Rvision">
    <w:name w:val="Revision"/>
    <w:hidden/>
    <w:uiPriority w:val="99"/>
    <w:semiHidden/>
    <w:rsid w:val="000D1A8B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0D1A8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1A8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1A8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1A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1A8B"/>
    <w:rPr>
      <w:b/>
      <w:bCs/>
      <w:sz w:val="20"/>
      <w:szCs w:val="20"/>
    </w:rPr>
  </w:style>
  <w:style w:type="paragraph" w:customStyle="1" w:styleId="Default">
    <w:name w:val="Default"/>
    <w:rsid w:val="001B32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E975E2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752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link w:val="Paragraphedeliste"/>
    <w:uiPriority w:val="34"/>
    <w:rsid w:val="00E24F78"/>
  </w:style>
  <w:style w:type="paragraph" w:customStyle="1" w:styleId="pf0">
    <w:name w:val="pf0"/>
    <w:basedOn w:val="Normal"/>
    <w:rsid w:val="00822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f01">
    <w:name w:val="cf01"/>
    <w:basedOn w:val="Policepardfaut"/>
    <w:rsid w:val="008229DD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unhideWhenUsed/>
    <w:rsid w:val="00822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intense">
    <w:name w:val="Intense Emphasis"/>
    <w:basedOn w:val="Policepardfaut"/>
    <w:uiPriority w:val="21"/>
    <w:qFormat/>
    <w:rsid w:val="00AB40A7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XX xx 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790BFE170334F87B7FF3C2432DBF4" ma:contentTypeVersion="17" ma:contentTypeDescription="Crée un document." ma:contentTypeScope="" ma:versionID="e986ce28dba4c1d0b186018b935c5cd8">
  <xsd:schema xmlns:xsd="http://www.w3.org/2001/XMLSchema" xmlns:xs="http://www.w3.org/2001/XMLSchema" xmlns:p="http://schemas.microsoft.com/office/2006/metadata/properties" xmlns:ns2="f07a04c2-cb54-4b57-99a9-df9d3f26666a" xmlns:ns3="9ca746b4-f5ef-4ceb-bbbb-a5c78f7c8bf8" targetNamespace="http://schemas.microsoft.com/office/2006/metadata/properties" ma:root="true" ma:fieldsID="3fe689a11041d9f7ea9b326a9602c250" ns2:_="" ns3:_="">
    <xsd:import namespace="f07a04c2-cb54-4b57-99a9-df9d3f26666a"/>
    <xsd:import namespace="9ca746b4-f5ef-4ceb-bbbb-a5c78f7c8b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04c2-cb54-4b57-99a9-df9d3f26666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e8b0ee-9763-426f-9776-ed6295cb2b95}" ma:internalName="TaxCatchAll" ma:showField="CatchAllData" ma:web="f07a04c2-cb54-4b57-99a9-df9d3f2666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746b4-f5ef-4ceb-bbbb-a5c78f7c8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21df186-ab92-4ef5-a5a5-3d719fe7d2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7a04c2-cb54-4b57-99a9-df9d3f26666a" xsi:nil="true"/>
    <lcf76f155ced4ddcb4097134ff3c332f xmlns="9ca746b4-f5ef-4ceb-bbbb-a5c78f7c8bf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70E184C-BD09-469D-9F02-1A4C61626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04c2-cb54-4b57-99a9-df9d3f26666a"/>
    <ds:schemaRef ds:uri="9ca746b4-f5ef-4ceb-bbbb-a5c78f7c8b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B65D06-4300-40B8-B627-964635B2C6BB}">
  <ds:schemaRefs>
    <ds:schemaRef ds:uri="http://schemas.microsoft.com/office/2006/metadata/properties"/>
    <ds:schemaRef ds:uri="http://schemas.microsoft.com/office/infopath/2007/PartnerControls"/>
    <ds:schemaRef ds:uri="f07a04c2-cb54-4b57-99a9-df9d3f26666a"/>
    <ds:schemaRef ds:uri="9ca746b4-f5ef-4ceb-bbbb-a5c78f7c8bf8"/>
  </ds:schemaRefs>
</ds:datastoreItem>
</file>

<file path=customXml/itemProps4.xml><?xml version="1.0" encoding="utf-8"?>
<ds:datastoreItem xmlns:ds="http://schemas.openxmlformats.org/officeDocument/2006/customXml" ds:itemID="{410F741C-A56A-4A0E-9BEF-66020D89D92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0CFA611-A5D1-4367-A63E-AD1D46328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848</Words>
  <Characters>4665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CHAROY</dc:creator>
  <cp:keywords/>
  <dc:description/>
  <cp:lastModifiedBy>Adele COLIN</cp:lastModifiedBy>
  <cp:revision>28</cp:revision>
  <dcterms:created xsi:type="dcterms:W3CDTF">2023-09-13T15:42:00Z</dcterms:created>
  <dcterms:modified xsi:type="dcterms:W3CDTF">2024-07-24T09:51:00Z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0x01010007C790BFE170334F87B7FF3C2432DBF4</vt:lpwstr>
  </property>
  <property fmtid="{D5CDD505-2E9C-101B-9397-08002B2CF9AE}" pid="3" name="MediaServiceImageTags">
    <vt:lpwstr/>
  </property>
</Properties>
</file>