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3B" w:rsidRPr="001F1D89" w:rsidRDefault="00EF6B3B">
      <w:pPr>
        <w:jc w:val="center"/>
        <w:rPr>
          <w:rFonts w:ascii="Arial" w:hAnsi="Arial" w:cs="Arial"/>
        </w:rPr>
      </w:pPr>
    </w:p>
    <w:p w:rsidR="00EF6B3B" w:rsidRPr="001F1D89" w:rsidRDefault="00EF6B3B">
      <w:pPr>
        <w:jc w:val="center"/>
        <w:rPr>
          <w:rFonts w:ascii="Arial" w:hAnsi="Arial" w:cs="Arial"/>
        </w:rPr>
      </w:pPr>
    </w:p>
    <w:p w:rsidR="00EF6B3B" w:rsidRPr="001F1D89" w:rsidRDefault="002B3E15">
      <w:pPr>
        <w:pStyle w:val="En-tte"/>
        <w:tabs>
          <w:tab w:val="clear" w:pos="4536"/>
          <w:tab w:val="clear" w:pos="9072"/>
        </w:tabs>
        <w:ind w:left="108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-175260</wp:posOffset>
            </wp:positionV>
            <wp:extent cx="1949450" cy="1009015"/>
            <wp:effectExtent l="0" t="0" r="0" b="0"/>
            <wp:wrapThrough wrapText="bothSides">
              <wp:wrapPolygon edited="0">
                <wp:start x="0" y="0"/>
                <wp:lineTo x="0" y="21206"/>
                <wp:lineTo x="21319" y="21206"/>
                <wp:lineTo x="21319" y="0"/>
                <wp:lineTo x="0" y="0"/>
              </wp:wrapPolygon>
            </wp:wrapThrough>
            <wp:docPr id="2" name="Image 2" descr="logo-C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CH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B3B" w:rsidRPr="007271A1" w:rsidRDefault="00EF6B3B" w:rsidP="001F1D89">
      <w:pPr>
        <w:pStyle w:val="En-tte"/>
        <w:tabs>
          <w:tab w:val="clear" w:pos="4536"/>
          <w:tab w:val="clear" w:pos="9072"/>
        </w:tabs>
        <w:jc w:val="right"/>
        <w:rPr>
          <w:b/>
          <w:noProof/>
          <w:sz w:val="18"/>
          <w:szCs w:val="18"/>
        </w:rPr>
      </w:pPr>
      <w:r w:rsidRPr="007271A1">
        <w:rPr>
          <w:b/>
          <w:noProof/>
          <w:sz w:val="18"/>
          <w:szCs w:val="18"/>
        </w:rPr>
        <w:t xml:space="preserve">Direction des Achats, de l’Hôtellerie, de </w:t>
      </w:r>
      <w:smartTag w:uri="urn:schemas-microsoft-com:office:smarttags" w:element="PersonName">
        <w:smartTagPr>
          <w:attr w:name="ProductID" w:val="la Logistique"/>
        </w:smartTagPr>
        <w:r w:rsidRPr="007271A1">
          <w:rPr>
            <w:b/>
            <w:noProof/>
            <w:sz w:val="18"/>
            <w:szCs w:val="18"/>
          </w:rPr>
          <w:t>la Logistique</w:t>
        </w:r>
      </w:smartTag>
      <w:r w:rsidRPr="007271A1">
        <w:rPr>
          <w:b/>
          <w:noProof/>
          <w:sz w:val="18"/>
          <w:szCs w:val="18"/>
        </w:rPr>
        <w:t xml:space="preserve"> </w:t>
      </w:r>
    </w:p>
    <w:p w:rsidR="00EF6B3B" w:rsidRPr="007271A1" w:rsidRDefault="00EF6B3B" w:rsidP="005A7115">
      <w:pPr>
        <w:pStyle w:val="En-tte"/>
        <w:tabs>
          <w:tab w:val="clear" w:pos="4536"/>
          <w:tab w:val="clear" w:pos="9072"/>
        </w:tabs>
        <w:jc w:val="right"/>
        <w:rPr>
          <w:b/>
          <w:noProof/>
          <w:sz w:val="18"/>
          <w:szCs w:val="18"/>
        </w:rPr>
      </w:pPr>
      <w:r w:rsidRPr="007271A1">
        <w:rPr>
          <w:b/>
          <w:noProof/>
          <w:sz w:val="18"/>
          <w:szCs w:val="18"/>
        </w:rPr>
        <w:t>et de l’Ingénierie Biomédicale</w:t>
      </w:r>
    </w:p>
    <w:p w:rsidR="00EF6B3B" w:rsidRPr="001F1D89" w:rsidRDefault="00EF6B3B">
      <w:pPr>
        <w:rPr>
          <w:rFonts w:ascii="Arial" w:hAnsi="Arial" w:cs="Arial"/>
        </w:rPr>
      </w:pPr>
    </w:p>
    <w:p w:rsidR="00EF6B3B" w:rsidRPr="001F1D89" w:rsidRDefault="00EF6B3B">
      <w:pPr>
        <w:rPr>
          <w:rFonts w:ascii="Arial" w:hAnsi="Arial" w:cs="Arial"/>
        </w:rPr>
      </w:pPr>
    </w:p>
    <w:p w:rsidR="00EF6B3B" w:rsidRPr="001F1D89" w:rsidRDefault="00EF6B3B">
      <w:pPr>
        <w:rPr>
          <w:rFonts w:ascii="Arial" w:hAnsi="Arial" w:cs="Arial"/>
        </w:rPr>
      </w:pPr>
    </w:p>
    <w:p w:rsidR="00EF6B3B" w:rsidRDefault="00EF6B3B" w:rsidP="00234888">
      <w:pPr>
        <w:pStyle w:val="Titre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27" w:color="auto" w:shadow="1"/>
        </w:pBdr>
        <w:shd w:val="pct10" w:color="auto" w:fill="auto"/>
        <w:rPr>
          <w:u w:val="single"/>
        </w:rPr>
      </w:pPr>
    </w:p>
    <w:p w:rsidR="00EF6B3B" w:rsidRPr="007271A1" w:rsidRDefault="00251252" w:rsidP="00234888">
      <w:pPr>
        <w:pStyle w:val="Titre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27" w:color="auto" w:shadow="1"/>
        </w:pBdr>
        <w:shd w:val="pct10" w:color="auto" w:fill="auto"/>
        <w:rPr>
          <w:rFonts w:ascii="Times New Roman" w:hAnsi="Times New Roman" w:cs="Times New Roman"/>
          <w:color w:val="0F243E" w:themeColor="text2" w:themeShade="80"/>
          <w:u w:val="single"/>
        </w:rPr>
      </w:pPr>
      <w:r>
        <w:rPr>
          <w:rFonts w:ascii="Times New Roman" w:hAnsi="Times New Roman" w:cs="Times New Roman"/>
          <w:color w:val="0F243E" w:themeColor="text2" w:themeShade="80"/>
          <w:u w:val="single"/>
        </w:rPr>
        <w:t>FICHE REPONSE AOO MICROBIOLOGIE</w:t>
      </w:r>
    </w:p>
    <w:p w:rsidR="00EF6B3B" w:rsidRPr="00A45BA4" w:rsidRDefault="00EF6B3B" w:rsidP="00234888">
      <w:pPr>
        <w:pStyle w:val="Titre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27" w:color="auto" w:shadow="1"/>
        </w:pBdr>
        <w:shd w:val="pct10" w:color="auto" w:fill="auto"/>
        <w:rPr>
          <w:u w:val="single"/>
        </w:rPr>
      </w:pPr>
    </w:p>
    <w:p w:rsidR="00EF6B3B" w:rsidRPr="001F1D89" w:rsidRDefault="00EF6B3B" w:rsidP="0051731E">
      <w:pPr>
        <w:rPr>
          <w:rFonts w:ascii="Arial" w:hAnsi="Arial" w:cs="Arial"/>
        </w:rPr>
      </w:pPr>
    </w:p>
    <w:p w:rsidR="00320B6F" w:rsidRDefault="004A2B41" w:rsidP="005319A3">
      <w:pPr>
        <w:jc w:val="both"/>
        <w:rPr>
          <w:bCs/>
          <w:sz w:val="24"/>
          <w:szCs w:val="24"/>
        </w:rPr>
      </w:pPr>
      <w:r w:rsidRPr="007271A1">
        <w:rPr>
          <w:bCs/>
          <w:sz w:val="24"/>
          <w:szCs w:val="24"/>
        </w:rPr>
        <w:t xml:space="preserve">Afin de faciliter </w:t>
      </w:r>
      <w:r w:rsidR="00251252">
        <w:rPr>
          <w:bCs/>
          <w:sz w:val="24"/>
          <w:szCs w:val="24"/>
        </w:rPr>
        <w:t>l’étude de</w:t>
      </w:r>
      <w:r w:rsidR="00D65A23">
        <w:rPr>
          <w:bCs/>
          <w:sz w:val="24"/>
          <w:szCs w:val="24"/>
        </w:rPr>
        <w:t xml:space="preserve"> son offre complète, le candidat devra </w:t>
      </w:r>
      <w:r w:rsidR="00251252">
        <w:rPr>
          <w:bCs/>
          <w:sz w:val="24"/>
          <w:szCs w:val="24"/>
        </w:rPr>
        <w:t xml:space="preserve">répondre à ce questionnaire. Les réponses apportées serviront à l’évaluation du candidat. </w:t>
      </w:r>
    </w:p>
    <w:p w:rsidR="0051731E" w:rsidRPr="005319A3" w:rsidRDefault="00251252" w:rsidP="005319A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Le </w:t>
      </w:r>
      <w:r w:rsidR="004A2B41" w:rsidRPr="007271A1">
        <w:rPr>
          <w:bCs/>
          <w:sz w:val="24"/>
          <w:szCs w:val="24"/>
        </w:rPr>
        <w:t>candida</w:t>
      </w:r>
      <w:r w:rsidR="007D611F">
        <w:rPr>
          <w:bCs/>
          <w:sz w:val="24"/>
          <w:szCs w:val="24"/>
        </w:rPr>
        <w:t xml:space="preserve">t </w:t>
      </w:r>
      <w:r>
        <w:rPr>
          <w:bCs/>
          <w:sz w:val="24"/>
          <w:szCs w:val="24"/>
        </w:rPr>
        <w:t xml:space="preserve">devra transmettre tous les justificatifs nécessaires afin de compléter sa réponse. </w:t>
      </w:r>
      <w:r w:rsidR="004A2B41" w:rsidRPr="007271A1">
        <w:rPr>
          <w:bCs/>
          <w:sz w:val="24"/>
          <w:szCs w:val="24"/>
        </w:rPr>
        <w:t xml:space="preserve"> </w:t>
      </w:r>
    </w:p>
    <w:p w:rsidR="0051731E" w:rsidRPr="007271A1" w:rsidRDefault="004A2B41" w:rsidP="007271A1">
      <w:pPr>
        <w:pStyle w:val="Titre1"/>
        <w:rPr>
          <w:u w:val="none"/>
        </w:rPr>
      </w:pPr>
      <w:r w:rsidRPr="007271A1">
        <w:t>informations generales</w:t>
      </w:r>
    </w:p>
    <w:p w:rsidR="0051731E" w:rsidRDefault="0051731E" w:rsidP="0051731E">
      <w:pPr>
        <w:pStyle w:val="Normalcentr"/>
        <w:ind w:left="709" w:firstLine="0"/>
        <w:rPr>
          <w:rFonts w:ascii="Arial" w:hAnsi="Arial" w:cs="Arial"/>
          <w:spacing w:val="0"/>
          <w:sz w:val="20"/>
          <w:szCs w:val="20"/>
        </w:rPr>
      </w:pPr>
    </w:p>
    <w:tbl>
      <w:tblPr>
        <w:tblW w:w="5002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7"/>
        <w:gridCol w:w="7831"/>
      </w:tblGrid>
      <w:tr w:rsidR="007271A1" w:rsidRPr="002B27BE" w:rsidTr="003076C4">
        <w:tc>
          <w:tcPr>
            <w:tcW w:w="1701" w:type="dxa"/>
            <w:tcBorders>
              <w:right w:val="single" w:sz="4" w:space="0" w:color="D9D9D9" w:themeColor="background1" w:themeShade="D9"/>
            </w:tcBorders>
          </w:tcPr>
          <w:p w:rsidR="007271A1" w:rsidRPr="002B27BE" w:rsidRDefault="007271A1" w:rsidP="003076C4">
            <w:r w:rsidRPr="002B27BE">
              <w:t>Raison sociale :</w:t>
            </w:r>
          </w:p>
        </w:tc>
        <w:tc>
          <w:tcPr>
            <w:tcW w:w="73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7271A1" w:rsidRPr="002B27BE" w:rsidRDefault="007271A1" w:rsidP="003076C4"/>
        </w:tc>
      </w:tr>
    </w:tbl>
    <w:p w:rsidR="007271A1" w:rsidRPr="002B27BE" w:rsidRDefault="007271A1" w:rsidP="007271A1">
      <w:pPr>
        <w:rPr>
          <w:u w:val="single"/>
        </w:rPr>
      </w:pPr>
    </w:p>
    <w:tbl>
      <w:tblPr>
        <w:tblpPr w:leftFromText="141" w:rightFromText="141" w:vertAnchor="text" w:tblpY="1"/>
        <w:tblOverlap w:val="never"/>
        <w:tblW w:w="2424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64"/>
        <w:gridCol w:w="1507"/>
      </w:tblGrid>
      <w:tr w:rsidR="00884803" w:rsidRPr="002B27BE" w:rsidTr="003076C4">
        <w:tc>
          <w:tcPr>
            <w:tcW w:w="2977" w:type="dxa"/>
            <w:tcBorders>
              <w:right w:val="single" w:sz="4" w:space="0" w:color="D9D9D9" w:themeColor="background1" w:themeShade="D9"/>
            </w:tcBorders>
          </w:tcPr>
          <w:p w:rsidR="00884803" w:rsidRPr="002B27BE" w:rsidRDefault="00884803" w:rsidP="003076C4">
            <w:r w:rsidRPr="002B27BE">
              <w:t>Date de création de l’entreprise :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884803" w:rsidRPr="002B27BE" w:rsidRDefault="00884803" w:rsidP="003076C4"/>
        </w:tc>
      </w:tr>
    </w:tbl>
    <w:p w:rsidR="00884803" w:rsidRPr="002B27BE" w:rsidRDefault="00884803" w:rsidP="007271A1">
      <w:pPr>
        <w:rPr>
          <w:u w:val="single"/>
        </w:rPr>
      </w:pPr>
    </w:p>
    <w:p w:rsidR="00884803" w:rsidRPr="002B27BE" w:rsidRDefault="00884803" w:rsidP="007271A1">
      <w:pPr>
        <w:rPr>
          <w:u w:val="single"/>
        </w:rPr>
      </w:pPr>
    </w:p>
    <w:p w:rsidR="00884803" w:rsidRPr="002B27BE" w:rsidRDefault="00884803" w:rsidP="007271A1">
      <w:pPr>
        <w:rPr>
          <w:u w:val="single"/>
        </w:rPr>
      </w:pPr>
    </w:p>
    <w:tbl>
      <w:tblPr>
        <w:tblW w:w="2111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9"/>
        <w:gridCol w:w="2261"/>
      </w:tblGrid>
      <w:tr w:rsidR="007271A1" w:rsidRPr="002B27BE" w:rsidTr="003076C4">
        <w:tc>
          <w:tcPr>
            <w:tcW w:w="1702" w:type="dxa"/>
          </w:tcPr>
          <w:p w:rsidR="007271A1" w:rsidRPr="002B27BE" w:rsidRDefault="007271A1" w:rsidP="003076C4">
            <w:r w:rsidRPr="002B27BE">
              <w:t>Catégorie d’entreprise :</w:t>
            </w:r>
          </w:p>
        </w:tc>
        <w:sdt>
          <w:sdtPr>
            <w:id w:val="-1274931587"/>
            <w:placeholder>
              <w:docPart w:val="145A711EEAC04C50A33BCE28112211DF"/>
            </w:placeholder>
            <w:showingPlcHdr/>
            <w:comboBox>
              <w:listItem w:value="Choisissez un élément."/>
              <w:listItem w:displayText="TPE (Très Petites Entreprises) = de 0 à 19 salariés" w:value="TPE (Très Petites Entreprises) = de 0 à 19 salariés"/>
              <w:listItem w:displayText="PME (Petites et Moyennes Entreprises) ) = de 20 à 249 salariés" w:value="PME (Petites et Moyennes Entreprises) ) = de 20 à 249 salariés"/>
              <w:listItem w:displayText="ETI (Entreprises de Taille Intermédiaires) = de 250 à 5 000 salariés" w:value="ETI (Entreprises de Taille Intermédiaires) = de 250 à 5 000 salariés"/>
              <w:listItem w:displayText="GE (Grandes Entreprises) = + de 5 000 salariés" w:value="GE (Grandes Entreprises) = + de 5 000 salariés"/>
            </w:comboBox>
          </w:sdtPr>
          <w:sdtEndPr/>
          <w:sdtContent>
            <w:tc>
              <w:tcPr>
                <w:tcW w:w="2128" w:type="dxa"/>
                <w:shd w:val="clear" w:color="auto" w:fill="FFFFFF" w:themeFill="background1"/>
              </w:tcPr>
              <w:p w:rsidR="007271A1" w:rsidRPr="002B27BE" w:rsidRDefault="007271A1" w:rsidP="003076C4">
                <w:r w:rsidRPr="002B27B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7271A1" w:rsidRPr="002B27BE" w:rsidRDefault="007271A1" w:rsidP="007271A1"/>
    <w:p w:rsidR="007271A1" w:rsidRPr="002B27BE" w:rsidRDefault="00884803" w:rsidP="007271A1">
      <w:pPr>
        <w:rPr>
          <w:color w:val="262626" w:themeColor="text1" w:themeTint="D9"/>
        </w:rPr>
      </w:pPr>
      <w:r w:rsidRPr="002B27BE">
        <w:rPr>
          <w:color w:val="262626" w:themeColor="text1" w:themeTint="D9"/>
        </w:rPr>
        <w:t xml:space="preserve">Votre entreprise est-elle un fabricant </w:t>
      </w:r>
      <w:sdt>
        <w:sdtPr>
          <w:rPr>
            <w:color w:val="262626" w:themeColor="text1" w:themeTint="D9"/>
          </w:rPr>
          <w:id w:val="798111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B27BE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  <w:r w:rsidRPr="002B27BE">
        <w:rPr>
          <w:color w:val="262626" w:themeColor="text1" w:themeTint="D9"/>
        </w:rPr>
        <w:t xml:space="preserve">   Un distributeur </w:t>
      </w:r>
      <w:sdt>
        <w:sdtPr>
          <w:rPr>
            <w:color w:val="262626" w:themeColor="text1" w:themeTint="D9"/>
          </w:rPr>
          <w:id w:val="-828055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B27BE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</w:p>
    <w:p w:rsidR="007271A1" w:rsidRPr="002B27BE" w:rsidRDefault="007271A1" w:rsidP="007271A1">
      <w:pPr>
        <w:rPr>
          <w:u w:val="single"/>
        </w:rPr>
      </w:pPr>
    </w:p>
    <w:tbl>
      <w:tblPr>
        <w:tblW w:w="5002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7"/>
        <w:gridCol w:w="7831"/>
      </w:tblGrid>
      <w:tr w:rsidR="007271A1" w:rsidRPr="002B27BE" w:rsidTr="003076C4">
        <w:tc>
          <w:tcPr>
            <w:tcW w:w="1701" w:type="dxa"/>
            <w:tcBorders>
              <w:right w:val="single" w:sz="4" w:space="0" w:color="D9D9D9" w:themeColor="background1" w:themeShade="D9"/>
            </w:tcBorders>
          </w:tcPr>
          <w:p w:rsidR="007271A1" w:rsidRPr="002B27BE" w:rsidRDefault="007271A1" w:rsidP="003076C4">
            <w:r w:rsidRPr="002B27BE">
              <w:t>Siège social +</w:t>
            </w:r>
            <w:r w:rsidR="00883445" w:rsidRPr="002B27BE">
              <w:t xml:space="preserve"> </w:t>
            </w:r>
            <w:r w:rsidRPr="002B27BE">
              <w:t>filiales/divisions</w:t>
            </w:r>
            <w:r w:rsidR="005319A3" w:rsidRPr="002B27BE">
              <w:t xml:space="preserve"> concernées par la consultation</w:t>
            </w:r>
            <w:r w:rsidRPr="002B27BE">
              <w:t> :</w:t>
            </w:r>
          </w:p>
        </w:tc>
        <w:tc>
          <w:tcPr>
            <w:tcW w:w="73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7271A1" w:rsidRPr="002B27BE" w:rsidRDefault="007271A1" w:rsidP="003076C4"/>
          <w:p w:rsidR="007271A1" w:rsidRPr="002B27BE" w:rsidRDefault="007271A1" w:rsidP="003076C4"/>
        </w:tc>
      </w:tr>
      <w:tr w:rsidR="007271A1" w:rsidRPr="002B27BE" w:rsidTr="003076C4">
        <w:tc>
          <w:tcPr>
            <w:tcW w:w="1701" w:type="dxa"/>
          </w:tcPr>
          <w:p w:rsidR="007271A1" w:rsidRPr="002B27BE" w:rsidRDefault="007271A1" w:rsidP="003076C4">
            <w:pPr>
              <w:pStyle w:val="En-tte"/>
              <w:rPr>
                <w:i/>
              </w:rPr>
            </w:pPr>
          </w:p>
        </w:tc>
        <w:tc>
          <w:tcPr>
            <w:tcW w:w="7370" w:type="dxa"/>
            <w:tcBorders>
              <w:top w:val="single" w:sz="4" w:space="0" w:color="D9D9D9" w:themeColor="background1" w:themeShade="D9"/>
            </w:tcBorders>
          </w:tcPr>
          <w:p w:rsidR="007271A1" w:rsidRPr="002B27BE" w:rsidRDefault="007271A1" w:rsidP="003076C4">
            <w:pPr>
              <w:pStyle w:val="En-tte"/>
              <w:rPr>
                <w:i/>
                <w:color w:val="7F7F7F" w:themeColor="text1" w:themeTint="80"/>
              </w:rPr>
            </w:pPr>
            <w:r w:rsidRPr="002B27BE">
              <w:rPr>
                <w:i/>
                <w:color w:val="7F7F7F" w:themeColor="text1" w:themeTint="80"/>
              </w:rPr>
              <w:t>Détailler</w:t>
            </w:r>
          </w:p>
          <w:p w:rsidR="007271A1" w:rsidRPr="002B27BE" w:rsidRDefault="007271A1" w:rsidP="003076C4">
            <w:pPr>
              <w:pStyle w:val="En-tte"/>
              <w:rPr>
                <w:i/>
              </w:rPr>
            </w:pPr>
          </w:p>
        </w:tc>
      </w:tr>
    </w:tbl>
    <w:p w:rsidR="007271A1" w:rsidRPr="002B27BE" w:rsidRDefault="007271A1" w:rsidP="007271A1">
      <w:pPr>
        <w:rPr>
          <w:u w:val="single"/>
        </w:rPr>
      </w:pPr>
    </w:p>
    <w:tbl>
      <w:tblPr>
        <w:tblW w:w="2424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10"/>
        <w:gridCol w:w="2261"/>
      </w:tblGrid>
      <w:tr w:rsidR="007271A1" w:rsidRPr="002B27BE" w:rsidTr="003076C4">
        <w:tc>
          <w:tcPr>
            <w:tcW w:w="2268" w:type="dxa"/>
            <w:tcBorders>
              <w:right w:val="single" w:sz="4" w:space="0" w:color="D9D9D9" w:themeColor="background1" w:themeShade="D9"/>
            </w:tcBorders>
          </w:tcPr>
          <w:p w:rsidR="007271A1" w:rsidRPr="002B27BE" w:rsidRDefault="007271A1" w:rsidP="003076C4">
            <w:r w:rsidRPr="002B27BE">
              <w:t>Effectif de l’entreprise :</w:t>
            </w:r>
          </w:p>
        </w:tc>
        <w:tc>
          <w:tcPr>
            <w:tcW w:w="212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7271A1" w:rsidRPr="002B27BE" w:rsidRDefault="007271A1" w:rsidP="003076C4"/>
        </w:tc>
      </w:tr>
    </w:tbl>
    <w:p w:rsidR="007271A1" w:rsidRPr="002B27BE" w:rsidRDefault="007271A1" w:rsidP="007271A1">
      <w:pPr>
        <w:rPr>
          <w:u w:val="single"/>
        </w:rPr>
      </w:pPr>
    </w:p>
    <w:p w:rsidR="007271A1" w:rsidRPr="002B27BE" w:rsidRDefault="007271A1" w:rsidP="007271A1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572"/>
        <w:gridCol w:w="1614"/>
        <w:gridCol w:w="654"/>
        <w:gridCol w:w="1936"/>
        <w:gridCol w:w="758"/>
        <w:gridCol w:w="1832"/>
      </w:tblGrid>
      <w:tr w:rsidR="007271A1" w:rsidRPr="002B27BE" w:rsidTr="003076C4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7271A1" w:rsidRPr="002B27BE" w:rsidRDefault="007271A1" w:rsidP="003076C4">
            <w:pPr>
              <w:rPr>
                <w:u w:val="single"/>
              </w:rPr>
            </w:pPr>
            <w:r w:rsidRPr="002B27BE">
              <w:t>C</w:t>
            </w:r>
            <w:r w:rsidRPr="002B27BE">
              <w:rPr>
                <w:u w:val="single"/>
              </w:rPr>
              <w:t>hiffre d’affaires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</w:tcBorders>
          </w:tcPr>
          <w:p w:rsidR="007271A1" w:rsidRPr="002B27BE" w:rsidRDefault="007271A1" w:rsidP="003076C4">
            <w:pPr>
              <w:jc w:val="right"/>
            </w:pPr>
            <w:r w:rsidRPr="002B27BE">
              <w:t>N-1</w:t>
            </w:r>
          </w:p>
        </w:tc>
        <w:tc>
          <w:tcPr>
            <w:tcW w:w="1614" w:type="dxa"/>
          </w:tcPr>
          <w:p w:rsidR="007271A1" w:rsidRPr="002B27BE" w:rsidRDefault="007271A1" w:rsidP="003076C4">
            <w:pPr>
              <w:jc w:val="right"/>
            </w:pPr>
            <w:r w:rsidRPr="002B27BE">
              <w:t>€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7271A1" w:rsidRPr="002B27BE" w:rsidRDefault="007271A1" w:rsidP="003076C4">
            <w:pPr>
              <w:jc w:val="right"/>
            </w:pPr>
            <w:r w:rsidRPr="002B27BE">
              <w:t>N-2</w:t>
            </w:r>
          </w:p>
        </w:tc>
        <w:tc>
          <w:tcPr>
            <w:tcW w:w="1936" w:type="dxa"/>
          </w:tcPr>
          <w:p w:rsidR="007271A1" w:rsidRPr="002B27BE" w:rsidRDefault="007271A1" w:rsidP="003076C4">
            <w:pPr>
              <w:jc w:val="right"/>
            </w:pPr>
            <w:r w:rsidRPr="002B27BE">
              <w:t>€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7271A1" w:rsidRPr="002B27BE" w:rsidRDefault="007271A1" w:rsidP="003076C4">
            <w:pPr>
              <w:jc w:val="right"/>
            </w:pPr>
            <w:r w:rsidRPr="002B27BE">
              <w:t>N-3</w:t>
            </w:r>
          </w:p>
        </w:tc>
        <w:tc>
          <w:tcPr>
            <w:tcW w:w="1832" w:type="dxa"/>
          </w:tcPr>
          <w:p w:rsidR="007271A1" w:rsidRPr="002B27BE" w:rsidRDefault="007271A1" w:rsidP="003076C4">
            <w:pPr>
              <w:jc w:val="right"/>
            </w:pPr>
            <w:r w:rsidRPr="002B27BE">
              <w:t>€</w:t>
            </w:r>
          </w:p>
        </w:tc>
      </w:tr>
    </w:tbl>
    <w:p w:rsidR="007271A1" w:rsidRPr="002B27BE" w:rsidRDefault="007271A1" w:rsidP="007271A1">
      <w:pPr>
        <w:rPr>
          <w:u w:val="single"/>
        </w:rPr>
      </w:pPr>
    </w:p>
    <w:p w:rsidR="007271A1" w:rsidRPr="002B27BE" w:rsidRDefault="007271A1" w:rsidP="007271A1"/>
    <w:tbl>
      <w:tblPr>
        <w:tblW w:w="5002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7"/>
        <w:gridCol w:w="7831"/>
      </w:tblGrid>
      <w:tr w:rsidR="007271A1" w:rsidRPr="002B27BE" w:rsidTr="005319A3">
        <w:tc>
          <w:tcPr>
            <w:tcW w:w="1807" w:type="dxa"/>
            <w:tcBorders>
              <w:right w:val="single" w:sz="4" w:space="0" w:color="D9D9D9" w:themeColor="background1" w:themeShade="D9"/>
            </w:tcBorders>
          </w:tcPr>
          <w:p w:rsidR="007271A1" w:rsidRPr="002B27BE" w:rsidRDefault="007271A1" w:rsidP="003076C4">
            <w:r w:rsidRPr="002B27BE">
              <w:t>Références/</w:t>
            </w:r>
          </w:p>
          <w:p w:rsidR="007271A1" w:rsidRPr="002B27BE" w:rsidRDefault="007271A1" w:rsidP="003076C4">
            <w:r w:rsidRPr="002B27BE">
              <w:t>principaux clients :</w:t>
            </w:r>
          </w:p>
        </w:tc>
        <w:tc>
          <w:tcPr>
            <w:tcW w:w="78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7271A1" w:rsidRPr="002B27BE" w:rsidRDefault="007271A1" w:rsidP="003076C4"/>
          <w:p w:rsidR="007271A1" w:rsidRPr="002B27BE" w:rsidRDefault="007271A1" w:rsidP="003076C4"/>
        </w:tc>
      </w:tr>
      <w:tr w:rsidR="007271A1" w:rsidRPr="002B27BE" w:rsidTr="005319A3">
        <w:tc>
          <w:tcPr>
            <w:tcW w:w="1807" w:type="dxa"/>
          </w:tcPr>
          <w:p w:rsidR="007271A1" w:rsidRPr="002B27BE" w:rsidRDefault="007271A1" w:rsidP="003076C4">
            <w:pPr>
              <w:pStyle w:val="En-tte"/>
              <w:rPr>
                <w:i/>
              </w:rPr>
            </w:pPr>
          </w:p>
        </w:tc>
        <w:tc>
          <w:tcPr>
            <w:tcW w:w="7831" w:type="dxa"/>
            <w:tcBorders>
              <w:top w:val="single" w:sz="4" w:space="0" w:color="D9D9D9" w:themeColor="background1" w:themeShade="D9"/>
            </w:tcBorders>
          </w:tcPr>
          <w:p w:rsidR="007271A1" w:rsidRPr="002B27BE" w:rsidRDefault="007271A1" w:rsidP="003076C4">
            <w:pPr>
              <w:pStyle w:val="En-tte"/>
              <w:rPr>
                <w:i/>
                <w:color w:val="7F7F7F" w:themeColor="text1" w:themeTint="80"/>
              </w:rPr>
            </w:pPr>
            <w:r w:rsidRPr="002B27BE">
              <w:rPr>
                <w:i/>
                <w:color w:val="7F7F7F" w:themeColor="text1" w:themeTint="80"/>
              </w:rPr>
              <w:t xml:space="preserve">Lister </w:t>
            </w:r>
          </w:p>
          <w:p w:rsidR="007271A1" w:rsidRPr="002B27BE" w:rsidRDefault="007271A1" w:rsidP="003076C4">
            <w:pPr>
              <w:pStyle w:val="En-tte"/>
              <w:rPr>
                <w:i/>
              </w:rPr>
            </w:pPr>
          </w:p>
        </w:tc>
      </w:tr>
    </w:tbl>
    <w:p w:rsidR="00883445" w:rsidRPr="002B27BE" w:rsidRDefault="007271A1" w:rsidP="007271A1">
      <w:r w:rsidRPr="002B27BE">
        <w:t>Figurez-vous sur une liste de fournisseurs approuvés par des associations professionnelles ou autres</w:t>
      </w:r>
      <w:r w:rsidR="00883445" w:rsidRPr="002B27BE">
        <w:t xml:space="preserve"> </w:t>
      </w:r>
    </w:p>
    <w:p w:rsidR="007271A1" w:rsidRPr="002B27BE" w:rsidRDefault="00883445" w:rsidP="007271A1">
      <w:r w:rsidRPr="002B27BE">
        <w:t xml:space="preserve">Oui </w:t>
      </w:r>
      <w:sdt>
        <w:sdtPr>
          <w:id w:val="-1621067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B27BE">
            <w:rPr>
              <w:rFonts w:ascii="Segoe UI Symbol" w:eastAsia="MS Gothic" w:hAnsi="Segoe UI Symbol" w:cs="Segoe UI Symbol"/>
            </w:rPr>
            <w:t>☐</w:t>
          </w:r>
        </w:sdtContent>
      </w:sdt>
      <w:r w:rsidRPr="002B27BE">
        <w:tab/>
      </w:r>
      <w:r w:rsidRPr="002B27BE">
        <w:tab/>
      </w:r>
      <w:r w:rsidRPr="002B27BE">
        <w:tab/>
        <w:t>Non</w:t>
      </w:r>
      <w:r w:rsidR="007271A1" w:rsidRPr="002B27BE">
        <w:t xml:space="preserve"> </w:t>
      </w:r>
      <w:sdt>
        <w:sdtPr>
          <w:id w:val="1761714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B27BE">
            <w:rPr>
              <w:rFonts w:ascii="Segoe UI Symbol" w:eastAsia="MS Gothic" w:hAnsi="Segoe UI Symbol" w:cs="Segoe UI Symbol"/>
            </w:rPr>
            <w:t>☐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2"/>
        <w:gridCol w:w="6510"/>
      </w:tblGrid>
      <w:tr w:rsidR="007271A1" w:rsidRPr="002B27BE" w:rsidTr="003076C4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vAlign w:val="center"/>
          </w:tcPr>
          <w:p w:rsidR="007271A1" w:rsidRPr="002B27BE" w:rsidRDefault="007271A1" w:rsidP="003076C4">
            <w:pPr>
              <w:jc w:val="center"/>
              <w:rPr>
                <w:color w:val="262626" w:themeColor="text1" w:themeTint="D9"/>
              </w:rPr>
            </w:pPr>
            <w:r w:rsidRPr="002B27BE">
              <w:rPr>
                <w:color w:val="262626" w:themeColor="text1" w:themeTint="D9"/>
              </w:rPr>
              <w:t>Si oui, lesquelles</w:t>
            </w:r>
          </w:p>
        </w:tc>
        <w:tc>
          <w:tcPr>
            <w:tcW w:w="65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7271A1" w:rsidRPr="002B27BE" w:rsidRDefault="007271A1" w:rsidP="003076C4">
            <w:pPr>
              <w:rPr>
                <w:u w:val="single"/>
              </w:rPr>
            </w:pPr>
          </w:p>
          <w:p w:rsidR="007271A1" w:rsidRPr="002B27BE" w:rsidRDefault="007271A1" w:rsidP="003076C4">
            <w:pPr>
              <w:rPr>
                <w:u w:val="single"/>
              </w:rPr>
            </w:pPr>
          </w:p>
          <w:p w:rsidR="007271A1" w:rsidRPr="002B27BE" w:rsidRDefault="007271A1" w:rsidP="003076C4">
            <w:pPr>
              <w:rPr>
                <w:u w:val="single"/>
              </w:rPr>
            </w:pPr>
          </w:p>
        </w:tc>
      </w:tr>
    </w:tbl>
    <w:p w:rsidR="007271A1" w:rsidRPr="002B27BE" w:rsidRDefault="007271A1" w:rsidP="007271A1"/>
    <w:p w:rsidR="00883445" w:rsidRPr="002B27BE" w:rsidRDefault="007271A1" w:rsidP="007271A1">
      <w:r w:rsidRPr="002B27BE">
        <w:t>Avez-vous des agréments (certificats, normes, référentiels professionnels ou qualité)</w:t>
      </w:r>
    </w:p>
    <w:p w:rsidR="00883445" w:rsidRPr="002B27BE" w:rsidRDefault="00883445" w:rsidP="00883445">
      <w:r w:rsidRPr="002B27BE">
        <w:t xml:space="preserve">Oui </w:t>
      </w:r>
      <w:sdt>
        <w:sdtPr>
          <w:id w:val="-2146878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B27BE">
            <w:rPr>
              <w:rFonts w:ascii="Segoe UI Symbol" w:eastAsia="MS Gothic" w:hAnsi="Segoe UI Symbol" w:cs="Segoe UI Symbol"/>
            </w:rPr>
            <w:t>☐</w:t>
          </w:r>
        </w:sdtContent>
      </w:sdt>
      <w:r w:rsidRPr="002B27BE">
        <w:tab/>
      </w:r>
      <w:r w:rsidRPr="002B27BE">
        <w:tab/>
      </w:r>
      <w:r w:rsidRPr="002B27BE">
        <w:tab/>
        <w:t xml:space="preserve">Non </w:t>
      </w:r>
      <w:sdt>
        <w:sdtPr>
          <w:id w:val="414750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B27BE">
            <w:rPr>
              <w:rFonts w:ascii="Segoe UI Symbol" w:eastAsia="MS Gothic" w:hAnsi="Segoe UI Symbol" w:cs="Segoe UI Symbol"/>
            </w:rPr>
            <w:t>☐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2"/>
        <w:gridCol w:w="6510"/>
      </w:tblGrid>
      <w:tr w:rsidR="007271A1" w:rsidRPr="002B27BE" w:rsidTr="003076C4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vAlign w:val="center"/>
          </w:tcPr>
          <w:p w:rsidR="007271A1" w:rsidRPr="002B27BE" w:rsidRDefault="00B767B0" w:rsidP="003076C4">
            <w:pPr>
              <w:jc w:val="center"/>
              <w:rPr>
                <w:color w:val="262626" w:themeColor="text1" w:themeTint="D9"/>
              </w:rPr>
            </w:pPr>
            <w:r w:rsidRPr="002B27BE">
              <w:rPr>
                <w:color w:val="262626" w:themeColor="text1" w:themeTint="D9"/>
              </w:rPr>
              <w:t>Si oui, lesquel</w:t>
            </w:r>
            <w:r w:rsidR="007271A1" w:rsidRPr="002B27BE">
              <w:rPr>
                <w:color w:val="262626" w:themeColor="text1" w:themeTint="D9"/>
              </w:rPr>
              <w:t>s</w:t>
            </w:r>
          </w:p>
        </w:tc>
        <w:tc>
          <w:tcPr>
            <w:tcW w:w="65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7271A1" w:rsidRPr="002B27BE" w:rsidRDefault="007271A1" w:rsidP="003076C4">
            <w:pPr>
              <w:rPr>
                <w:u w:val="single"/>
              </w:rPr>
            </w:pPr>
          </w:p>
          <w:p w:rsidR="007271A1" w:rsidRPr="002B27BE" w:rsidRDefault="007271A1" w:rsidP="003076C4">
            <w:pPr>
              <w:rPr>
                <w:u w:val="single"/>
              </w:rPr>
            </w:pPr>
          </w:p>
          <w:p w:rsidR="007271A1" w:rsidRPr="002B27BE" w:rsidRDefault="007271A1" w:rsidP="003076C4">
            <w:pPr>
              <w:rPr>
                <w:u w:val="single"/>
              </w:rPr>
            </w:pPr>
          </w:p>
        </w:tc>
      </w:tr>
    </w:tbl>
    <w:p w:rsidR="00BD1FB5" w:rsidRPr="002B27BE" w:rsidRDefault="00BD1FB5" w:rsidP="0051731E"/>
    <w:p w:rsidR="006F3FEE" w:rsidRPr="001F1D89" w:rsidRDefault="002B27BE" w:rsidP="006F3FEE">
      <w:pPr>
        <w:pStyle w:val="Titre1"/>
      </w:pPr>
      <w:r>
        <w:lastRenderedPageBreak/>
        <w:t>APPROVISIONNEMENTS</w:t>
      </w:r>
    </w:p>
    <w:p w:rsidR="006A38F5" w:rsidRDefault="006A38F5" w:rsidP="0051731E">
      <w:pPr>
        <w:rPr>
          <w:rFonts w:ascii="Arial" w:hAnsi="Arial" w:cs="Arial"/>
          <w:color w:val="000000"/>
        </w:rPr>
      </w:pPr>
    </w:p>
    <w:tbl>
      <w:tblPr>
        <w:tblStyle w:val="Grilledutableau"/>
        <w:tblW w:w="9639" w:type="dxa"/>
        <w:tblInd w:w="137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2B27BE" w:rsidRPr="00D65A23" w:rsidTr="00BA493D">
        <w:tc>
          <w:tcPr>
            <w:tcW w:w="3119" w:type="dxa"/>
          </w:tcPr>
          <w:p w:rsidR="002B27BE" w:rsidRPr="00D65A23" w:rsidRDefault="002B27BE" w:rsidP="00211123">
            <w:r w:rsidRPr="00D65A23">
              <w:t>Politique de sécurisation des approvisionnements (à détailler</w:t>
            </w:r>
            <w:r w:rsidR="00211123">
              <w:t>)</w:t>
            </w:r>
            <w:r w:rsidRPr="00D65A23">
              <w:t> : information aux utilisateurs avant la commande</w:t>
            </w:r>
            <w:r w:rsidR="00211123">
              <w:t xml:space="preserve"> en cas de rupture/arrêt de commercialisation/retrait de lot</w:t>
            </w:r>
            <w:r w:rsidRPr="00D65A23">
              <w:t>,</w:t>
            </w:r>
            <w:r w:rsidR="00211123">
              <w:t xml:space="preserve"> </w:t>
            </w:r>
            <w:r w:rsidR="00211123" w:rsidRPr="00D65A23">
              <w:t>recherche et proposition d’alternatives</w:t>
            </w:r>
            <w:r w:rsidR="00211123">
              <w:t>,</w:t>
            </w:r>
            <w:r w:rsidRPr="00D65A23">
              <w:t xml:space="preserve"> </w:t>
            </w:r>
            <w:r w:rsidR="00211123">
              <w:t xml:space="preserve">mise en place de </w:t>
            </w:r>
            <w:r w:rsidRPr="00D65A23">
              <w:t>stock de sécurité, ….)</w:t>
            </w:r>
          </w:p>
        </w:tc>
        <w:tc>
          <w:tcPr>
            <w:tcW w:w="6520" w:type="dxa"/>
          </w:tcPr>
          <w:p w:rsidR="002B27BE" w:rsidRPr="00D65A23" w:rsidRDefault="002B27BE" w:rsidP="002B27BE"/>
          <w:p w:rsidR="002B27BE" w:rsidRPr="00D65A23" w:rsidRDefault="002B27BE" w:rsidP="002B27BE"/>
          <w:p w:rsidR="002B27BE" w:rsidRPr="00D65A23" w:rsidRDefault="002B27BE" w:rsidP="002B27BE"/>
          <w:p w:rsidR="002B27BE" w:rsidRPr="00D65A23" w:rsidRDefault="002B27BE" w:rsidP="002B27BE"/>
        </w:tc>
      </w:tr>
    </w:tbl>
    <w:p w:rsidR="002B27BE" w:rsidRPr="00D65A23" w:rsidRDefault="002B27BE" w:rsidP="0051731E">
      <w:pPr>
        <w:jc w:val="both"/>
        <w:rPr>
          <w:color w:val="FF0000"/>
        </w:rPr>
      </w:pPr>
    </w:p>
    <w:p w:rsidR="0051731E" w:rsidRPr="00D65A23" w:rsidRDefault="002B27BE" w:rsidP="0051731E">
      <w:pPr>
        <w:jc w:val="both"/>
      </w:pPr>
      <w:r w:rsidRPr="00D65A23">
        <w:t xml:space="preserve">Reprise des produits en cas de délais de péremption trop courts </w:t>
      </w:r>
      <w:r w:rsidR="00564E81" w:rsidRPr="00D65A23">
        <w:t>pour le labo</w:t>
      </w:r>
      <w:r w:rsidRPr="00D65A23">
        <w:tab/>
        <w:t>Oui</w:t>
      </w:r>
      <w:r w:rsidRPr="00D65A23">
        <w:rPr>
          <w:color w:val="262626" w:themeColor="text1" w:themeTint="D9"/>
        </w:rPr>
        <w:t xml:space="preserve"> </w:t>
      </w:r>
      <w:sdt>
        <w:sdtPr>
          <w:rPr>
            <w:color w:val="262626" w:themeColor="text1" w:themeTint="D9"/>
          </w:rPr>
          <w:id w:val="465940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68E"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  <w:r w:rsidRPr="00D65A23">
        <w:tab/>
      </w:r>
      <w:r w:rsidRPr="00D65A23">
        <w:tab/>
      </w:r>
      <w:r w:rsidRPr="00D65A23">
        <w:tab/>
        <w:t>Non</w:t>
      </w:r>
      <w:r w:rsidRPr="00D65A23">
        <w:rPr>
          <w:color w:val="262626" w:themeColor="text1" w:themeTint="D9"/>
        </w:rPr>
        <w:t xml:space="preserve"> </w:t>
      </w:r>
      <w:sdt>
        <w:sdtPr>
          <w:rPr>
            <w:color w:val="262626" w:themeColor="text1" w:themeTint="D9"/>
          </w:rPr>
          <w:id w:val="-141501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</w:p>
    <w:p w:rsidR="001D068E" w:rsidRPr="00D65A23" w:rsidRDefault="001D068E" w:rsidP="00D34562">
      <w:pPr>
        <w:rPr>
          <w:color w:val="262626" w:themeColor="text1" w:themeTint="D9"/>
        </w:rPr>
      </w:pPr>
    </w:p>
    <w:p w:rsidR="00D34562" w:rsidRPr="00D65A23" w:rsidRDefault="00D34562" w:rsidP="00D34562">
      <w:r w:rsidRPr="00D65A23">
        <w:rPr>
          <w:color w:val="262626" w:themeColor="text1" w:themeTint="D9"/>
        </w:rPr>
        <w:t>Lot 35 </w:t>
      </w:r>
      <w:r w:rsidR="00453F93" w:rsidRPr="00D65A23">
        <w:t xml:space="preserve">– SERUM DE VEAU FŒTAL CONGELE </w:t>
      </w:r>
      <w:r w:rsidRPr="00D65A23">
        <w:rPr>
          <w:color w:val="262626" w:themeColor="text1" w:themeTint="D9"/>
        </w:rPr>
        <w:t xml:space="preserve">: Vous engagez-vous à réserver une soixantaine </w:t>
      </w:r>
      <w:r w:rsidR="00453F93" w:rsidRPr="00D65A23">
        <w:rPr>
          <w:color w:val="262626" w:themeColor="text1" w:themeTint="D9"/>
        </w:rPr>
        <w:t xml:space="preserve">de flacons </w:t>
      </w:r>
      <w:r w:rsidRPr="00D65A23">
        <w:rPr>
          <w:color w:val="262626" w:themeColor="text1" w:themeTint="D9"/>
        </w:rPr>
        <w:t xml:space="preserve">du même lot pour le laboratoire de Virologie ?  </w:t>
      </w:r>
      <w:r w:rsidR="001D068E" w:rsidRPr="00D65A23">
        <w:rPr>
          <w:color w:val="262626" w:themeColor="text1" w:themeTint="D9"/>
        </w:rPr>
        <w:tab/>
      </w:r>
      <w:r w:rsidR="001D068E" w:rsidRPr="00D65A23">
        <w:rPr>
          <w:color w:val="262626" w:themeColor="text1" w:themeTint="D9"/>
        </w:rPr>
        <w:tab/>
      </w:r>
      <w:r w:rsidR="001D068E" w:rsidRPr="00D65A23">
        <w:rPr>
          <w:color w:val="262626" w:themeColor="text1" w:themeTint="D9"/>
        </w:rPr>
        <w:tab/>
      </w:r>
      <w:r w:rsidR="001D068E" w:rsidRPr="00D65A23">
        <w:rPr>
          <w:color w:val="262626" w:themeColor="text1" w:themeTint="D9"/>
        </w:rPr>
        <w:tab/>
      </w:r>
      <w:r w:rsidR="00564E81" w:rsidRPr="00D65A23">
        <w:rPr>
          <w:color w:val="262626" w:themeColor="text1" w:themeTint="D9"/>
        </w:rPr>
        <w:tab/>
      </w:r>
      <w:r w:rsidR="001D068E" w:rsidRPr="00D65A23">
        <w:rPr>
          <w:color w:val="262626" w:themeColor="text1" w:themeTint="D9"/>
        </w:rPr>
        <w:t xml:space="preserve">Oui </w:t>
      </w:r>
      <w:sdt>
        <w:sdtPr>
          <w:rPr>
            <w:color w:val="262626" w:themeColor="text1" w:themeTint="D9"/>
          </w:rPr>
          <w:id w:val="5339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68E"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  <w:r w:rsidR="001D068E" w:rsidRPr="00D65A23">
        <w:tab/>
      </w:r>
      <w:r w:rsidR="001D068E" w:rsidRPr="00D65A23">
        <w:rPr>
          <w:color w:val="262626" w:themeColor="text1" w:themeTint="D9"/>
        </w:rPr>
        <w:tab/>
      </w:r>
      <w:r w:rsidR="001D068E" w:rsidRPr="00D65A23">
        <w:rPr>
          <w:color w:val="262626" w:themeColor="text1" w:themeTint="D9"/>
        </w:rPr>
        <w:tab/>
        <w:t>Non</w:t>
      </w:r>
      <w:r w:rsidRPr="00D65A23">
        <w:rPr>
          <w:color w:val="262626" w:themeColor="text1" w:themeTint="D9"/>
        </w:rPr>
        <w:t xml:space="preserve"> </w:t>
      </w:r>
      <w:sdt>
        <w:sdtPr>
          <w:rPr>
            <w:color w:val="262626" w:themeColor="text1" w:themeTint="D9"/>
          </w:rPr>
          <w:id w:val="702684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68E"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  <w:r w:rsidR="001D068E" w:rsidRPr="00D65A23">
        <w:tab/>
      </w:r>
    </w:p>
    <w:p w:rsidR="009C3E9E" w:rsidRPr="00D65A23" w:rsidRDefault="009C3E9E" w:rsidP="00D34562"/>
    <w:p w:rsidR="009C3E9E" w:rsidRPr="00D65A23" w:rsidRDefault="009C3E9E" w:rsidP="00D34562">
      <w:r w:rsidRPr="00D65A23">
        <w:t xml:space="preserve">Lot 62 : les géloses proposées répondent-elles aux critères suivants : </w:t>
      </w:r>
    </w:p>
    <w:p w:rsidR="009C3E9E" w:rsidRPr="00D65A23" w:rsidRDefault="009C3E9E" w:rsidP="009C3E9E">
      <w:pPr>
        <w:pStyle w:val="Paragraphedeliste"/>
        <w:numPr>
          <w:ilvl w:val="0"/>
          <w:numId w:val="50"/>
        </w:numPr>
        <w:rPr>
          <w:color w:val="000000"/>
        </w:rPr>
      </w:pPr>
      <w:r w:rsidRPr="00D65A23">
        <w:rPr>
          <w:color w:val="000000"/>
        </w:rPr>
        <w:t xml:space="preserve">Péremption d’au moins 8 semaines : </w:t>
      </w:r>
      <w:r w:rsidRPr="00D65A23">
        <w:rPr>
          <w:color w:val="000000"/>
        </w:rPr>
        <w:tab/>
      </w:r>
      <w:r w:rsidRPr="00D65A23">
        <w:rPr>
          <w:color w:val="000000"/>
        </w:rPr>
        <w:tab/>
      </w:r>
      <w:r w:rsidRPr="00D65A23">
        <w:rPr>
          <w:color w:val="000000"/>
        </w:rPr>
        <w:tab/>
      </w:r>
      <w:r w:rsidRPr="00D65A23">
        <w:rPr>
          <w:color w:val="000000"/>
        </w:rPr>
        <w:tab/>
      </w:r>
      <w:r w:rsidRPr="00D65A23">
        <w:rPr>
          <w:color w:val="262626" w:themeColor="text1" w:themeTint="D9"/>
        </w:rPr>
        <w:t xml:space="preserve">Oui </w:t>
      </w:r>
      <w:sdt>
        <w:sdtPr>
          <w:rPr>
            <w:color w:val="262626" w:themeColor="text1" w:themeTint="D9"/>
          </w:rPr>
          <w:id w:val="-184107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  <w:r w:rsidRPr="00D65A23">
        <w:tab/>
      </w:r>
      <w:r w:rsidRPr="00D65A23">
        <w:rPr>
          <w:color w:val="262626" w:themeColor="text1" w:themeTint="D9"/>
        </w:rPr>
        <w:tab/>
      </w:r>
      <w:r w:rsidRPr="00D65A23">
        <w:rPr>
          <w:color w:val="262626" w:themeColor="text1" w:themeTint="D9"/>
        </w:rPr>
        <w:tab/>
        <w:t xml:space="preserve">Non </w:t>
      </w:r>
      <w:sdt>
        <w:sdtPr>
          <w:rPr>
            <w:color w:val="262626" w:themeColor="text1" w:themeTint="D9"/>
          </w:rPr>
          <w:id w:val="133249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</w:p>
    <w:p w:rsidR="009C3E9E" w:rsidRPr="00D65A23" w:rsidRDefault="009C3E9E" w:rsidP="009C3E9E">
      <w:pPr>
        <w:pStyle w:val="Paragraphedeliste"/>
        <w:numPr>
          <w:ilvl w:val="0"/>
          <w:numId w:val="50"/>
        </w:numPr>
        <w:rPr>
          <w:color w:val="000000"/>
        </w:rPr>
      </w:pPr>
      <w:r w:rsidRPr="00D65A23">
        <w:rPr>
          <w:color w:val="000000"/>
        </w:rPr>
        <w:t xml:space="preserve">Marquage conforme à la norme </w:t>
      </w:r>
      <w:r w:rsidRPr="00D65A23">
        <w:t>ISO 11731:2017 et EN ISO 111731-2</w:t>
      </w:r>
      <w:r w:rsidRPr="00D65A23">
        <w:tab/>
      </w:r>
      <w:r w:rsidRPr="00D65A23">
        <w:rPr>
          <w:color w:val="262626" w:themeColor="text1" w:themeTint="D9"/>
        </w:rPr>
        <w:t xml:space="preserve">Oui </w:t>
      </w:r>
      <w:sdt>
        <w:sdtPr>
          <w:rPr>
            <w:color w:val="262626" w:themeColor="text1" w:themeTint="D9"/>
          </w:rPr>
          <w:id w:val="-1253275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  <w:r w:rsidRPr="00D65A23">
        <w:tab/>
      </w:r>
      <w:r w:rsidRPr="00D65A23">
        <w:rPr>
          <w:color w:val="262626" w:themeColor="text1" w:themeTint="D9"/>
        </w:rPr>
        <w:tab/>
      </w:r>
      <w:r w:rsidRPr="00D65A23">
        <w:rPr>
          <w:color w:val="262626" w:themeColor="text1" w:themeTint="D9"/>
        </w:rPr>
        <w:tab/>
        <w:t xml:space="preserve">Non </w:t>
      </w:r>
      <w:sdt>
        <w:sdtPr>
          <w:rPr>
            <w:color w:val="262626" w:themeColor="text1" w:themeTint="D9"/>
          </w:rPr>
          <w:id w:val="49654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65A23">
            <w:rPr>
              <w:rFonts w:ascii="Segoe UI Symbol" w:eastAsia="MS Gothic" w:hAnsi="Segoe UI Symbol" w:cs="Segoe UI Symbol"/>
              <w:color w:val="262626" w:themeColor="text1" w:themeTint="D9"/>
            </w:rPr>
            <w:t>☐</w:t>
          </w:r>
        </w:sdtContent>
      </w:sdt>
    </w:p>
    <w:p w:rsidR="0051731E" w:rsidRPr="00174AC2" w:rsidRDefault="00D34562" w:rsidP="00D34562">
      <w:pPr>
        <w:pStyle w:val="Titre1"/>
      </w:pPr>
      <w:r>
        <w:t xml:space="preserve"> </w:t>
      </w:r>
      <w:r w:rsidR="00D65A23">
        <w:t>criteres rse</w:t>
      </w:r>
    </w:p>
    <w:p w:rsidR="0051731E" w:rsidRDefault="0051731E" w:rsidP="0051731E">
      <w:pPr>
        <w:numPr>
          <w:ilvl w:val="12"/>
          <w:numId w:val="0"/>
        </w:numPr>
        <w:ind w:right="567"/>
        <w:rPr>
          <w:rFonts w:ascii="Arial" w:hAnsi="Arial" w:cs="Arial"/>
        </w:rPr>
      </w:pPr>
    </w:p>
    <w:p w:rsidR="003A6E8D" w:rsidRDefault="003A6E8D" w:rsidP="00BA493D">
      <w:pPr>
        <w:spacing w:after="120"/>
        <w:rPr>
          <w:b/>
          <w:color w:val="262626" w:themeColor="text1" w:themeTint="D9"/>
        </w:rPr>
      </w:pPr>
      <w:r>
        <w:rPr>
          <w:b/>
          <w:color w:val="262626" w:themeColor="text1" w:themeTint="D9"/>
          <w:u w:val="single"/>
        </w:rPr>
        <w:t>Procédés de fabrication des produits proposés dans la réponse à la consultation et empreinte carbone des sites de production dédiés</w:t>
      </w:r>
      <w:r>
        <w:rPr>
          <w:b/>
          <w:color w:val="262626" w:themeColor="text1" w:themeTint="D9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46"/>
        <w:gridCol w:w="1029"/>
        <w:gridCol w:w="954"/>
      </w:tblGrid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Actions entreprises pour limiter l’utilisation de produits chimiques dangereux dans le processus de fabrication des produits</w:t>
            </w:r>
          </w:p>
        </w:tc>
        <w:tc>
          <w:tcPr>
            <w:tcW w:w="1039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 de réduction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921"/>
        </w:trPr>
        <w:tc>
          <w:tcPr>
            <w:tcW w:w="8763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9802" w:type="dxa"/>
            <w:gridSpan w:val="2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Les produits faisant l’objet de la consultation bénéficient-ils de labels environnementaux, d’écolabels ? Lesquels ?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921"/>
        </w:trPr>
        <w:tc>
          <w:tcPr>
            <w:tcW w:w="9802" w:type="dxa"/>
            <w:gridSpan w:val="2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Actions entreprises pour réduire votre consommation d’énergie au cours de la production des réactifs et consommables</w:t>
            </w:r>
          </w:p>
        </w:tc>
        <w:tc>
          <w:tcPr>
            <w:tcW w:w="1039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 de réduction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921"/>
        </w:trPr>
        <w:tc>
          <w:tcPr>
            <w:tcW w:w="8763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Actions entreprises pour réduire votre consommation d’eau au cours de la production des réactifs et consommables</w:t>
            </w:r>
          </w:p>
        </w:tc>
        <w:tc>
          <w:tcPr>
            <w:tcW w:w="1039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 de réduction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921"/>
        </w:trPr>
        <w:tc>
          <w:tcPr>
            <w:tcW w:w="8763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Actions entreprises pour réduire votre production de déchets liés à la fabrication des réactifs et consommables</w:t>
            </w:r>
          </w:p>
        </w:tc>
        <w:tc>
          <w:tcPr>
            <w:tcW w:w="1039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 de réduction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921"/>
        </w:trPr>
        <w:tc>
          <w:tcPr>
            <w:tcW w:w="8763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Taux de recyclage de vos déchets issus de la production des réactifs et consommables</w:t>
            </w: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right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</w:t>
            </w: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</w:tbl>
    <w:p w:rsidR="003A6E8D" w:rsidRPr="00123B32" w:rsidRDefault="003A6E8D" w:rsidP="003A6E8D"/>
    <w:p w:rsidR="003A6E8D" w:rsidRDefault="003A6E8D" w:rsidP="003A6E8D">
      <w:pPr>
        <w:spacing w:after="120"/>
        <w:rPr>
          <w:b/>
          <w:color w:val="262626" w:themeColor="text1" w:themeTint="D9"/>
          <w:u w:val="single"/>
        </w:rPr>
      </w:pPr>
    </w:p>
    <w:p w:rsidR="003A6E8D" w:rsidRDefault="003A6E8D" w:rsidP="003A6E8D">
      <w:pPr>
        <w:spacing w:after="120"/>
        <w:rPr>
          <w:b/>
          <w:color w:val="262626" w:themeColor="text1" w:themeTint="D9"/>
        </w:rPr>
      </w:pPr>
      <w:r>
        <w:rPr>
          <w:b/>
          <w:color w:val="262626" w:themeColor="text1" w:themeTint="D9"/>
          <w:u w:val="single"/>
        </w:rPr>
        <w:t>Optimisation de l’ensemble des contenants proposés dans cette consultation</w:t>
      </w:r>
      <w:r>
        <w:rPr>
          <w:b/>
          <w:color w:val="262626" w:themeColor="text1" w:themeTint="D9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48"/>
        <w:gridCol w:w="1028"/>
        <w:gridCol w:w="953"/>
      </w:tblGrid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Emballages/flaconnages respectueux de l’environnement (oui/non)</w:t>
            </w: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right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Emballages/flaconnages recyclables (oui/non)</w:t>
            </w: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right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Part de matières recyclables dans vos emballages/flaconnages</w:t>
            </w: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right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</w:t>
            </w: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Part de matières recyclées dans vos emballages/flaconnages</w:t>
            </w: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right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</w:t>
            </w: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Actions entreprises pour réduire les emballages inutiles</w:t>
            </w:r>
          </w:p>
        </w:tc>
        <w:tc>
          <w:tcPr>
            <w:tcW w:w="1039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% de réduction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704"/>
        </w:trPr>
        <w:tc>
          <w:tcPr>
            <w:tcW w:w="8763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3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8763" w:type="dxa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Propositions de solutions de reprise et de recyclage des emballages/flaconnages</w:t>
            </w:r>
          </w:p>
        </w:tc>
        <w:tc>
          <w:tcPr>
            <w:tcW w:w="1039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Chiffrer le coût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611"/>
        </w:trPr>
        <w:tc>
          <w:tcPr>
            <w:tcW w:w="8763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</w:tbl>
    <w:p w:rsidR="003A6E8D" w:rsidRPr="00123B32" w:rsidRDefault="003A6E8D" w:rsidP="003A6E8D">
      <w:pPr>
        <w:jc w:val="both"/>
        <w:rPr>
          <w:color w:val="FF0000"/>
        </w:rPr>
      </w:pPr>
    </w:p>
    <w:p w:rsidR="003A6E8D" w:rsidRPr="00123B32" w:rsidRDefault="003A6E8D" w:rsidP="003A6E8D"/>
    <w:p w:rsidR="003A6E8D" w:rsidRPr="003A6E8D" w:rsidRDefault="003A6E8D" w:rsidP="003A6E8D">
      <w:pPr>
        <w:spacing w:after="120"/>
        <w:rPr>
          <w:b/>
          <w:color w:val="262626" w:themeColor="text1" w:themeTint="D9"/>
        </w:rPr>
      </w:pPr>
      <w:r>
        <w:rPr>
          <w:b/>
          <w:color w:val="262626" w:themeColor="text1" w:themeTint="D9"/>
          <w:u w:val="single"/>
        </w:rPr>
        <w:t>Empreinte carbone de votre entreprise</w:t>
      </w:r>
      <w:r>
        <w:rPr>
          <w:b/>
          <w:color w:val="262626" w:themeColor="text1" w:themeTint="D9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11"/>
        <w:gridCol w:w="3559"/>
        <w:gridCol w:w="1404"/>
        <w:gridCol w:w="955"/>
      </w:tblGrid>
      <w:tr w:rsidR="003A6E8D" w:rsidRPr="00123B32" w:rsidTr="00F14AC7">
        <w:tc>
          <w:tcPr>
            <w:tcW w:w="9802" w:type="dxa"/>
            <w:gridSpan w:val="3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Lieux de fabrication des produits proposés dans cette consultation</w:t>
            </w:r>
          </w:p>
        </w:tc>
        <w:tc>
          <w:tcPr>
            <w:tcW w:w="961" w:type="dxa"/>
            <w:shd w:val="clear" w:color="auto" w:fill="auto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475"/>
        </w:trPr>
        <w:tc>
          <w:tcPr>
            <w:tcW w:w="9802" w:type="dxa"/>
            <w:gridSpan w:val="3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En France</w:t>
            </w:r>
            <w:r w:rsidRPr="00123B32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34694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3B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 xml:space="preserve"> En Europe</w:t>
            </w:r>
            <w:r w:rsidRPr="00123B32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3905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3B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 xml:space="preserve"> A l’étranger </w:t>
            </w:r>
            <w:sdt>
              <w:sdtPr>
                <w:rPr>
                  <w:rFonts w:ascii="Times New Roman" w:hAnsi="Times New Roman" w:cs="Times New Roman"/>
                </w:rPr>
                <w:id w:val="948899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3B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4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9802" w:type="dxa"/>
            <w:gridSpan w:val="3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Distance entre le site de stockage des produits proposés à cette consultation et le CHU de Rouen (si plusieurs sites, faire une moyenne et lister les différents sites)</w:t>
            </w: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619"/>
        </w:trPr>
        <w:tc>
          <w:tcPr>
            <w:tcW w:w="9802" w:type="dxa"/>
            <w:gridSpan w:val="3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/1,5</w:t>
            </w:r>
          </w:p>
        </w:tc>
      </w:tr>
      <w:tr w:rsidR="003A6E8D" w:rsidRPr="00123B32" w:rsidTr="00F14AC7">
        <w:trPr>
          <w:trHeight w:val="20"/>
        </w:trPr>
        <w:tc>
          <w:tcPr>
            <w:tcW w:w="10763" w:type="dxa"/>
            <w:gridSpan w:val="4"/>
            <w:shd w:val="clear" w:color="auto" w:fill="404040" w:themeFill="text1" w:themeFillTint="BF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E8D" w:rsidRPr="00123B32" w:rsidTr="00F14AC7">
        <w:tc>
          <w:tcPr>
            <w:tcW w:w="9802" w:type="dxa"/>
            <w:gridSpan w:val="3"/>
            <w:shd w:val="clear" w:color="auto" w:fill="auto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Actions développées au sein de votre entreprise pour optimiser vos livraisons et réduire leur impact environnemental</w:t>
            </w:r>
          </w:p>
        </w:tc>
        <w:tc>
          <w:tcPr>
            <w:tcW w:w="961" w:type="dxa"/>
          </w:tcPr>
          <w:p w:rsidR="003A6E8D" w:rsidRPr="00123B32" w:rsidRDefault="003A6E8D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3A6E8D" w:rsidRPr="00123B32" w:rsidTr="00F14AC7">
        <w:trPr>
          <w:trHeight w:val="308"/>
        </w:trPr>
        <w:tc>
          <w:tcPr>
            <w:tcW w:w="8217" w:type="dxa"/>
            <w:gridSpan w:val="2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Taux de remplissage des véhicules (en%)</w:t>
            </w:r>
          </w:p>
        </w:tc>
        <w:tc>
          <w:tcPr>
            <w:tcW w:w="1585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/0,5</w:t>
            </w:r>
          </w:p>
        </w:tc>
      </w:tr>
      <w:tr w:rsidR="003A6E8D" w:rsidRPr="00123B32" w:rsidTr="00F14AC7">
        <w:trPr>
          <w:trHeight w:val="306"/>
        </w:trPr>
        <w:tc>
          <w:tcPr>
            <w:tcW w:w="8217" w:type="dxa"/>
            <w:gridSpan w:val="2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Utilisation de véhicules propres (hybrides, électriques…) (oui/non)</w:t>
            </w:r>
          </w:p>
        </w:tc>
        <w:tc>
          <w:tcPr>
            <w:tcW w:w="1585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/0,5</w:t>
            </w:r>
          </w:p>
        </w:tc>
      </w:tr>
      <w:tr w:rsidR="003A6E8D" w:rsidRPr="00123B32" w:rsidTr="00F14AC7">
        <w:trPr>
          <w:trHeight w:val="306"/>
        </w:trPr>
        <w:tc>
          <w:tcPr>
            <w:tcW w:w="4108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Autre (détailler)</w:t>
            </w:r>
          </w:p>
        </w:tc>
        <w:tc>
          <w:tcPr>
            <w:tcW w:w="5694" w:type="dxa"/>
            <w:gridSpan w:val="2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3A6E8D" w:rsidRPr="00123B32" w:rsidRDefault="003A6E8D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/0,5</w:t>
            </w:r>
          </w:p>
        </w:tc>
      </w:tr>
    </w:tbl>
    <w:p w:rsidR="003A6E8D" w:rsidRDefault="003A6E8D" w:rsidP="003A6E8D"/>
    <w:p w:rsidR="00D216EB" w:rsidRPr="003A6E8D" w:rsidRDefault="00D216EB" w:rsidP="00D216EB">
      <w:pPr>
        <w:spacing w:after="120"/>
        <w:rPr>
          <w:b/>
          <w:color w:val="262626" w:themeColor="text1" w:themeTint="D9"/>
        </w:rPr>
      </w:pPr>
      <w:r>
        <w:rPr>
          <w:b/>
          <w:color w:val="262626" w:themeColor="text1" w:themeTint="D9"/>
          <w:u w:val="single"/>
        </w:rPr>
        <w:t>Actions rapides et mesurables en matière de développement durable que vous pourriez mettre en place avec le CHU</w:t>
      </w:r>
      <w:r>
        <w:rPr>
          <w:b/>
          <w:color w:val="262626" w:themeColor="text1" w:themeTint="D9"/>
        </w:rPr>
        <w:t xml:space="preserve">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68"/>
        <w:gridCol w:w="961"/>
      </w:tblGrid>
      <w:tr w:rsidR="00D216EB" w:rsidRPr="00123B32" w:rsidTr="00F14AC7">
        <w:tc>
          <w:tcPr>
            <w:tcW w:w="8668" w:type="dxa"/>
            <w:shd w:val="clear" w:color="auto" w:fill="auto"/>
            <w:vAlign w:val="center"/>
          </w:tcPr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Regroupement sur des périodes déterminées des commandes de l’établissement pour livraisons le même jour (détailler votre proposition)</w:t>
            </w:r>
          </w:p>
        </w:tc>
        <w:tc>
          <w:tcPr>
            <w:tcW w:w="961" w:type="dxa"/>
          </w:tcPr>
          <w:p w:rsidR="00D216EB" w:rsidRPr="00123B32" w:rsidRDefault="00D216EB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D216EB" w:rsidRPr="00123B32" w:rsidTr="00F14AC7">
        <w:trPr>
          <w:trHeight w:val="563"/>
        </w:trPr>
        <w:tc>
          <w:tcPr>
            <w:tcW w:w="8668" w:type="dxa"/>
            <w:vAlign w:val="center"/>
          </w:tcPr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/2</w:t>
            </w:r>
          </w:p>
        </w:tc>
      </w:tr>
      <w:tr w:rsidR="00D216EB" w:rsidRPr="00123B32" w:rsidTr="00F14AC7">
        <w:trPr>
          <w:trHeight w:val="20"/>
        </w:trPr>
        <w:tc>
          <w:tcPr>
            <w:tcW w:w="9629" w:type="dxa"/>
            <w:gridSpan w:val="2"/>
            <w:shd w:val="clear" w:color="auto" w:fill="404040" w:themeFill="text1" w:themeFillTint="BF"/>
          </w:tcPr>
          <w:p w:rsidR="00D216EB" w:rsidRPr="00123B32" w:rsidRDefault="00D216EB" w:rsidP="00F14AC7">
            <w:pPr>
              <w:pStyle w:val="Corpsdetexte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6EB" w:rsidRPr="00123B32" w:rsidTr="00F14AC7">
        <w:tc>
          <w:tcPr>
            <w:tcW w:w="8668" w:type="dxa"/>
            <w:shd w:val="clear" w:color="auto" w:fill="auto"/>
            <w:vAlign w:val="center"/>
          </w:tcPr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Autres propositions</w:t>
            </w:r>
          </w:p>
        </w:tc>
        <w:tc>
          <w:tcPr>
            <w:tcW w:w="961" w:type="dxa"/>
          </w:tcPr>
          <w:p w:rsidR="00D216EB" w:rsidRPr="00123B32" w:rsidRDefault="00D216EB" w:rsidP="00F14AC7">
            <w:pPr>
              <w:pStyle w:val="Corpsdetexte3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Notation</w:t>
            </w:r>
          </w:p>
        </w:tc>
      </w:tr>
      <w:tr w:rsidR="00D216EB" w:rsidRPr="00123B32" w:rsidTr="00F14AC7">
        <w:trPr>
          <w:trHeight w:val="549"/>
        </w:trPr>
        <w:tc>
          <w:tcPr>
            <w:tcW w:w="8668" w:type="dxa"/>
            <w:vAlign w:val="center"/>
          </w:tcPr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61" w:type="dxa"/>
          </w:tcPr>
          <w:p w:rsidR="00D216EB" w:rsidRPr="00123B32" w:rsidRDefault="00D216EB" w:rsidP="00F14AC7">
            <w:pPr>
              <w:pStyle w:val="Corpsdetexte3"/>
              <w:jc w:val="center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123B32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/2</w:t>
            </w:r>
          </w:p>
        </w:tc>
      </w:tr>
    </w:tbl>
    <w:p w:rsidR="004070E8" w:rsidRDefault="004070E8" w:rsidP="003A6E8D"/>
    <w:p w:rsidR="004070E8" w:rsidRDefault="004070E8">
      <w:r>
        <w:br w:type="page"/>
      </w:r>
    </w:p>
    <w:p w:rsidR="00D216EB" w:rsidRPr="00123B32" w:rsidRDefault="00D216EB" w:rsidP="003A6E8D"/>
    <w:p w:rsidR="00770C7E" w:rsidRPr="001F1D89" w:rsidRDefault="00770C7E" w:rsidP="00770C7E">
      <w:pPr>
        <w:pStyle w:val="Titre1"/>
      </w:pPr>
      <w:r>
        <w:t>conditions commerciales</w:t>
      </w:r>
    </w:p>
    <w:p w:rsidR="00770C7E" w:rsidRDefault="00770C7E" w:rsidP="00770C7E">
      <w:pPr>
        <w:spacing w:after="120"/>
        <w:ind w:firstLine="708"/>
        <w:rPr>
          <w:color w:val="262626" w:themeColor="text1" w:themeTint="D9"/>
        </w:rPr>
      </w:pPr>
    </w:p>
    <w:p w:rsidR="004070E8" w:rsidRPr="00B34166" w:rsidRDefault="00770C7E" w:rsidP="00B34166">
      <w:pPr>
        <w:spacing w:after="240"/>
      </w:pPr>
      <w:r w:rsidRPr="00770C7E">
        <w:rPr>
          <w:color w:val="262626" w:themeColor="text1" w:themeTint="D9"/>
        </w:rPr>
        <w:t>Tarifs dégressifs en fonction du volume d’achat sur le marché </w:t>
      </w:r>
      <w:r w:rsidR="004070E8">
        <w:rPr>
          <w:color w:val="262626" w:themeColor="text1" w:themeTint="D9"/>
        </w:rPr>
        <w:t xml:space="preserve">(préciser seuils) : </w:t>
      </w:r>
      <w:r w:rsidRPr="00770C7E">
        <w:t xml:space="preserve">Oui </w:t>
      </w:r>
      <w:sdt>
        <w:sdtPr>
          <w:id w:val="271137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C7E">
            <w:rPr>
              <w:rFonts w:ascii="Segoe UI Symbol" w:eastAsia="MS Gothic" w:hAnsi="Segoe UI Symbol" w:cs="Segoe UI Symbol"/>
            </w:rPr>
            <w:t>☐</w:t>
          </w:r>
        </w:sdtContent>
      </w:sdt>
      <w:r w:rsidRPr="00770C7E">
        <w:tab/>
      </w:r>
      <w:r w:rsidRPr="00770C7E">
        <w:tab/>
      </w:r>
      <w:r w:rsidRPr="00770C7E">
        <w:tab/>
        <w:t xml:space="preserve">Non </w:t>
      </w:r>
      <w:sdt>
        <w:sdtPr>
          <w:id w:val="395166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C7E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770C7E" w:rsidRPr="004070E8" w:rsidRDefault="00770C7E" w:rsidP="004070E8">
      <w:pPr>
        <w:spacing w:after="120"/>
        <w:rPr>
          <w:color w:val="262626" w:themeColor="text1" w:themeTint="D9"/>
        </w:rPr>
      </w:pPr>
      <w:r w:rsidRPr="00770C7E">
        <w:rPr>
          <w:color w:val="262626" w:themeColor="text1" w:themeTint="D9"/>
        </w:rPr>
        <w:t>Accord pour mise en place de RFA</w:t>
      </w:r>
      <w:r w:rsidRPr="00770C7E">
        <w:rPr>
          <w:color w:val="262626" w:themeColor="text1" w:themeTint="D9"/>
        </w:rPr>
        <w:tab/>
      </w:r>
      <w:r w:rsidRPr="00770C7E">
        <w:rPr>
          <w:color w:val="262626" w:themeColor="text1" w:themeTint="D9"/>
        </w:rPr>
        <w:tab/>
      </w:r>
      <w:r w:rsidRPr="00770C7E">
        <w:rPr>
          <w:color w:val="262626" w:themeColor="text1" w:themeTint="D9"/>
        </w:rPr>
        <w:tab/>
      </w:r>
      <w:r w:rsidRPr="00770C7E">
        <w:rPr>
          <w:color w:val="262626" w:themeColor="text1" w:themeTint="D9"/>
        </w:rPr>
        <w:tab/>
      </w:r>
      <w:r w:rsidRPr="00770C7E">
        <w:rPr>
          <w:color w:val="262626" w:themeColor="text1" w:themeTint="D9"/>
        </w:rPr>
        <w:tab/>
      </w:r>
      <w:r w:rsidR="004070E8">
        <w:rPr>
          <w:color w:val="262626" w:themeColor="text1" w:themeTint="D9"/>
        </w:rPr>
        <w:tab/>
      </w:r>
      <w:r w:rsidRPr="00770C7E">
        <w:t xml:space="preserve">Oui </w:t>
      </w:r>
      <w:sdt>
        <w:sdtPr>
          <w:id w:val="-1471433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C7E">
            <w:rPr>
              <w:rFonts w:ascii="Segoe UI Symbol" w:eastAsia="MS Gothic" w:hAnsi="Segoe UI Symbol" w:cs="Segoe UI Symbol"/>
            </w:rPr>
            <w:t>☐</w:t>
          </w:r>
        </w:sdtContent>
      </w:sdt>
      <w:r w:rsidRPr="00770C7E">
        <w:tab/>
      </w:r>
      <w:r w:rsidRPr="00770C7E">
        <w:tab/>
      </w:r>
      <w:r w:rsidRPr="00770C7E">
        <w:tab/>
        <w:t xml:space="preserve">Non </w:t>
      </w:r>
      <w:sdt>
        <w:sdtPr>
          <w:id w:val="1095670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C7E">
            <w:rPr>
              <w:rFonts w:ascii="Segoe UI Symbol" w:eastAsia="MS Gothic" w:hAnsi="Segoe UI Symbol" w:cs="Segoe UI Symbol"/>
            </w:rPr>
            <w:t>☐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70C7E" w:rsidTr="00770C7E">
        <w:tc>
          <w:tcPr>
            <w:tcW w:w="4814" w:type="dxa"/>
          </w:tcPr>
          <w:p w:rsidR="00770C7E" w:rsidRDefault="00770C7E" w:rsidP="00BA493D">
            <w:pPr>
              <w:spacing w:after="120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 xml:space="preserve">Paliers </w:t>
            </w:r>
            <w:r w:rsidR="0026056B">
              <w:rPr>
                <w:b/>
                <w:color w:val="262626" w:themeColor="text1" w:themeTint="D9"/>
              </w:rPr>
              <w:t>annuels pour toute la durée du marché</w:t>
            </w:r>
            <w:bookmarkStart w:id="0" w:name="_GoBack"/>
            <w:bookmarkEnd w:id="0"/>
          </w:p>
        </w:tc>
        <w:tc>
          <w:tcPr>
            <w:tcW w:w="4815" w:type="dxa"/>
          </w:tcPr>
          <w:p w:rsidR="00770C7E" w:rsidRDefault="00770C7E" w:rsidP="004E690D">
            <w:pPr>
              <w:spacing w:after="120"/>
              <w:jc w:val="center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% de remise</w:t>
            </w:r>
          </w:p>
        </w:tc>
      </w:tr>
      <w:tr w:rsidR="00770C7E" w:rsidTr="00770C7E">
        <w:tc>
          <w:tcPr>
            <w:tcW w:w="4814" w:type="dxa"/>
          </w:tcPr>
          <w:p w:rsidR="00770C7E" w:rsidRPr="004E690D" w:rsidRDefault="004E690D" w:rsidP="00BA493D">
            <w:pPr>
              <w:spacing w:after="120"/>
              <w:rPr>
                <w:color w:val="262626" w:themeColor="text1" w:themeTint="D9"/>
              </w:rPr>
            </w:pPr>
            <w:r w:rsidRPr="004E690D">
              <w:rPr>
                <w:color w:val="262626" w:themeColor="text1" w:themeTint="D9"/>
              </w:rPr>
              <w:t xml:space="preserve">CA </w:t>
            </w:r>
            <w:r>
              <w:rPr>
                <w:color w:val="262626" w:themeColor="text1" w:themeTint="D9"/>
              </w:rPr>
              <w:t>annuel de 0 € HT à 9 999,99</w:t>
            </w:r>
            <w:r w:rsidRPr="004E690D">
              <w:rPr>
                <w:color w:val="262626" w:themeColor="text1" w:themeTint="D9"/>
              </w:rPr>
              <w:t xml:space="preserve"> HT</w:t>
            </w:r>
          </w:p>
        </w:tc>
        <w:tc>
          <w:tcPr>
            <w:tcW w:w="4815" w:type="dxa"/>
          </w:tcPr>
          <w:p w:rsidR="00770C7E" w:rsidRDefault="00770C7E" w:rsidP="004E690D">
            <w:pPr>
              <w:spacing w:after="120"/>
              <w:jc w:val="center"/>
              <w:rPr>
                <w:b/>
                <w:color w:val="262626" w:themeColor="text1" w:themeTint="D9"/>
              </w:rPr>
            </w:pPr>
          </w:p>
        </w:tc>
      </w:tr>
      <w:tr w:rsidR="00770C7E" w:rsidTr="00770C7E">
        <w:tc>
          <w:tcPr>
            <w:tcW w:w="4814" w:type="dxa"/>
          </w:tcPr>
          <w:p w:rsidR="00770C7E" w:rsidRDefault="004E690D" w:rsidP="004E690D">
            <w:pPr>
              <w:spacing w:after="120"/>
              <w:rPr>
                <w:b/>
                <w:color w:val="262626" w:themeColor="text1" w:themeTint="D9"/>
              </w:rPr>
            </w:pPr>
            <w:r w:rsidRPr="004E690D">
              <w:rPr>
                <w:color w:val="262626" w:themeColor="text1" w:themeTint="D9"/>
              </w:rPr>
              <w:t xml:space="preserve">CA </w:t>
            </w:r>
            <w:r>
              <w:rPr>
                <w:color w:val="262626" w:themeColor="text1" w:themeTint="D9"/>
              </w:rPr>
              <w:t xml:space="preserve">annuel de 10 000 € HT à 24 999,99 </w:t>
            </w:r>
            <w:r w:rsidRPr="004E690D">
              <w:rPr>
                <w:color w:val="262626" w:themeColor="text1" w:themeTint="D9"/>
              </w:rPr>
              <w:t>€ HT</w:t>
            </w:r>
          </w:p>
        </w:tc>
        <w:tc>
          <w:tcPr>
            <w:tcW w:w="4815" w:type="dxa"/>
          </w:tcPr>
          <w:p w:rsidR="00770C7E" w:rsidRDefault="00770C7E" w:rsidP="004E690D">
            <w:pPr>
              <w:spacing w:after="120"/>
              <w:jc w:val="center"/>
              <w:rPr>
                <w:b/>
                <w:color w:val="262626" w:themeColor="text1" w:themeTint="D9"/>
              </w:rPr>
            </w:pPr>
          </w:p>
        </w:tc>
      </w:tr>
      <w:tr w:rsidR="004E690D" w:rsidTr="00770C7E">
        <w:tc>
          <w:tcPr>
            <w:tcW w:w="4814" w:type="dxa"/>
          </w:tcPr>
          <w:p w:rsidR="004E690D" w:rsidRPr="004E690D" w:rsidRDefault="004E690D" w:rsidP="004E690D">
            <w:pPr>
              <w:spacing w:after="120"/>
              <w:rPr>
                <w:color w:val="262626" w:themeColor="text1" w:themeTint="D9"/>
              </w:rPr>
            </w:pPr>
            <w:r w:rsidRPr="004E690D">
              <w:rPr>
                <w:color w:val="262626" w:themeColor="text1" w:themeTint="D9"/>
              </w:rPr>
              <w:t xml:space="preserve">CA </w:t>
            </w:r>
            <w:r>
              <w:rPr>
                <w:color w:val="262626" w:themeColor="text1" w:themeTint="D9"/>
              </w:rPr>
              <w:t xml:space="preserve">annuel de 25 000 € HT à 49 999,99 </w:t>
            </w:r>
            <w:r w:rsidRPr="004E690D">
              <w:rPr>
                <w:color w:val="262626" w:themeColor="text1" w:themeTint="D9"/>
              </w:rPr>
              <w:t>€ HT</w:t>
            </w:r>
          </w:p>
        </w:tc>
        <w:tc>
          <w:tcPr>
            <w:tcW w:w="4815" w:type="dxa"/>
          </w:tcPr>
          <w:p w:rsidR="004E690D" w:rsidRDefault="004E690D" w:rsidP="004E690D">
            <w:pPr>
              <w:spacing w:after="120"/>
              <w:jc w:val="center"/>
              <w:rPr>
                <w:b/>
                <w:color w:val="262626" w:themeColor="text1" w:themeTint="D9"/>
              </w:rPr>
            </w:pPr>
          </w:p>
        </w:tc>
      </w:tr>
      <w:tr w:rsidR="00770C7E" w:rsidTr="00770C7E">
        <w:tc>
          <w:tcPr>
            <w:tcW w:w="4814" w:type="dxa"/>
          </w:tcPr>
          <w:p w:rsidR="00770C7E" w:rsidRDefault="004E690D" w:rsidP="004E690D">
            <w:pPr>
              <w:spacing w:after="120"/>
              <w:rPr>
                <w:b/>
                <w:color w:val="262626" w:themeColor="text1" w:themeTint="D9"/>
              </w:rPr>
            </w:pPr>
            <w:r w:rsidRPr="004E690D">
              <w:rPr>
                <w:color w:val="262626" w:themeColor="text1" w:themeTint="D9"/>
              </w:rPr>
              <w:t xml:space="preserve">CA </w:t>
            </w:r>
            <w:r>
              <w:rPr>
                <w:color w:val="262626" w:themeColor="text1" w:themeTint="D9"/>
              </w:rPr>
              <w:t xml:space="preserve">annuel &gt; 50 000 </w:t>
            </w:r>
            <w:r w:rsidRPr="004E690D">
              <w:rPr>
                <w:color w:val="262626" w:themeColor="text1" w:themeTint="D9"/>
              </w:rPr>
              <w:t>€ HT</w:t>
            </w:r>
          </w:p>
        </w:tc>
        <w:tc>
          <w:tcPr>
            <w:tcW w:w="4815" w:type="dxa"/>
          </w:tcPr>
          <w:p w:rsidR="00770C7E" w:rsidRDefault="00770C7E" w:rsidP="004E690D">
            <w:pPr>
              <w:spacing w:after="120"/>
              <w:jc w:val="center"/>
              <w:rPr>
                <w:b/>
                <w:color w:val="262626" w:themeColor="text1" w:themeTint="D9"/>
              </w:rPr>
            </w:pPr>
          </w:p>
        </w:tc>
      </w:tr>
    </w:tbl>
    <w:p w:rsidR="003A6E8D" w:rsidRDefault="003A6E8D" w:rsidP="00BA493D">
      <w:pPr>
        <w:spacing w:after="120"/>
        <w:rPr>
          <w:b/>
          <w:color w:val="262626" w:themeColor="text1" w:themeTint="D9"/>
        </w:rPr>
      </w:pPr>
    </w:p>
    <w:p w:rsidR="004E690D" w:rsidRPr="004E690D" w:rsidRDefault="004E690D" w:rsidP="004E690D">
      <w:pPr>
        <w:pStyle w:val="Titre1"/>
      </w:pPr>
      <w:r>
        <w:t>sav</w:t>
      </w:r>
    </w:p>
    <w:p w:rsidR="004E690D" w:rsidRDefault="004E690D" w:rsidP="00BA493D">
      <w:pPr>
        <w:spacing w:after="120"/>
        <w:rPr>
          <w:color w:val="262626" w:themeColor="text1" w:themeTint="D9"/>
        </w:rPr>
      </w:pPr>
    </w:p>
    <w:p w:rsidR="004E690D" w:rsidRPr="000D10F2" w:rsidRDefault="00726049" w:rsidP="00BA493D">
      <w:pPr>
        <w:spacing w:after="120"/>
        <w:rPr>
          <w:color w:val="262626" w:themeColor="text1" w:themeTint="D9"/>
        </w:rPr>
      </w:pPr>
      <w:r w:rsidRPr="000D10F2">
        <w:rPr>
          <w:color w:val="262626" w:themeColor="text1" w:themeTint="D9"/>
        </w:rPr>
        <w:t>Formation</w:t>
      </w:r>
      <w:r w:rsidR="00211123">
        <w:rPr>
          <w:color w:val="262626" w:themeColor="text1" w:themeTint="D9"/>
        </w:rPr>
        <w:t>, si nécessaire, des utilisateurs et sans surcoût</w:t>
      </w:r>
      <w:r w:rsidRPr="000D10F2">
        <w:rPr>
          <w:color w:val="262626" w:themeColor="text1" w:themeTint="D9"/>
        </w:rPr>
        <w:t xml:space="preserve"> </w:t>
      </w:r>
      <w:r w:rsidR="00211123">
        <w:rPr>
          <w:color w:val="262626" w:themeColor="text1" w:themeTint="D9"/>
        </w:rPr>
        <w:tab/>
      </w:r>
      <w:r w:rsidR="00211123">
        <w:rPr>
          <w:color w:val="262626" w:themeColor="text1" w:themeTint="D9"/>
        </w:rPr>
        <w:tab/>
      </w:r>
      <w:r w:rsidR="00211123">
        <w:rPr>
          <w:color w:val="262626" w:themeColor="text1" w:themeTint="D9"/>
        </w:rPr>
        <w:tab/>
      </w:r>
      <w:r w:rsidR="004E690D" w:rsidRPr="000D10F2">
        <w:t xml:space="preserve">Oui </w:t>
      </w:r>
      <w:sdt>
        <w:sdtPr>
          <w:id w:val="-437455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  <w:r w:rsidR="004E690D" w:rsidRPr="000D10F2">
        <w:tab/>
      </w:r>
      <w:r w:rsidR="004E690D" w:rsidRPr="000D10F2">
        <w:tab/>
      </w:r>
      <w:r w:rsidR="004E690D" w:rsidRPr="000D10F2">
        <w:tab/>
        <w:t xml:space="preserve">Non </w:t>
      </w:r>
      <w:sdt>
        <w:sdtPr>
          <w:id w:val="75039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  <w:r w:rsidR="004E690D" w:rsidRPr="000D10F2">
        <w:rPr>
          <w:color w:val="262626" w:themeColor="text1" w:themeTint="D9"/>
        </w:rPr>
        <w:t xml:space="preserve"> </w:t>
      </w:r>
    </w:p>
    <w:p w:rsidR="004E690D" w:rsidRPr="000D10F2" w:rsidRDefault="00726049" w:rsidP="00BA493D">
      <w:pPr>
        <w:spacing w:after="120"/>
        <w:rPr>
          <w:color w:val="262626" w:themeColor="text1" w:themeTint="D9"/>
        </w:rPr>
      </w:pPr>
      <w:r w:rsidRPr="000D10F2">
        <w:rPr>
          <w:color w:val="262626" w:themeColor="text1" w:themeTint="D9"/>
        </w:rPr>
        <w:t xml:space="preserve">Accompagnement des laboratoires, si nécessaire, dans leurs démarches d’accréditations (prise en charge des coûts de validation méthode, fourniture des outils d’aide à l’accréditation) </w:t>
      </w:r>
      <w:r w:rsidR="004E690D" w:rsidRPr="000D10F2">
        <w:rPr>
          <w:color w:val="262626" w:themeColor="text1" w:themeTint="D9"/>
        </w:rPr>
        <w:tab/>
      </w:r>
      <w:r w:rsidR="00341408" w:rsidRPr="000D10F2">
        <w:rPr>
          <w:color w:val="262626" w:themeColor="text1" w:themeTint="D9"/>
        </w:rPr>
        <w:tab/>
      </w:r>
      <w:r w:rsidR="004E690D" w:rsidRPr="000D10F2">
        <w:t xml:space="preserve">Oui </w:t>
      </w:r>
      <w:sdt>
        <w:sdtPr>
          <w:id w:val="621742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  <w:r w:rsidR="004E690D" w:rsidRPr="000D10F2">
        <w:tab/>
      </w:r>
      <w:r w:rsidR="004E690D" w:rsidRPr="000D10F2">
        <w:tab/>
      </w:r>
      <w:r w:rsidR="004E690D" w:rsidRPr="000D10F2">
        <w:tab/>
        <w:t xml:space="preserve">Non </w:t>
      </w:r>
      <w:sdt>
        <w:sdtPr>
          <w:id w:val="1621040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726049" w:rsidRPr="000D10F2" w:rsidRDefault="00726049" w:rsidP="00BA493D">
      <w:pPr>
        <w:spacing w:after="120"/>
        <w:rPr>
          <w:color w:val="262626" w:themeColor="text1" w:themeTint="D9"/>
        </w:rPr>
      </w:pPr>
      <w:r w:rsidRPr="000D10F2">
        <w:rPr>
          <w:color w:val="262626" w:themeColor="text1" w:themeTint="D9"/>
        </w:rPr>
        <w:t>Mise à disposition</w:t>
      </w:r>
      <w:r w:rsidR="004E690D" w:rsidRPr="000D10F2">
        <w:rPr>
          <w:color w:val="262626" w:themeColor="text1" w:themeTint="D9"/>
        </w:rPr>
        <w:t xml:space="preserve"> d’une assistance technique pour les</w:t>
      </w:r>
      <w:r w:rsidRPr="000D10F2">
        <w:rPr>
          <w:color w:val="262626" w:themeColor="text1" w:themeTint="D9"/>
        </w:rPr>
        <w:t xml:space="preserve"> utilisateurs </w:t>
      </w:r>
      <w:r w:rsidR="004E690D" w:rsidRPr="000D10F2">
        <w:rPr>
          <w:color w:val="262626" w:themeColor="text1" w:themeTint="D9"/>
        </w:rPr>
        <w:tab/>
      </w:r>
      <w:r w:rsidR="00341408" w:rsidRPr="000D10F2">
        <w:rPr>
          <w:color w:val="262626" w:themeColor="text1" w:themeTint="D9"/>
        </w:rPr>
        <w:tab/>
      </w:r>
      <w:r w:rsidR="004E690D" w:rsidRPr="000D10F2">
        <w:t xml:space="preserve">Oui </w:t>
      </w:r>
      <w:sdt>
        <w:sdtPr>
          <w:id w:val="-30579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  <w:r w:rsidR="004E690D" w:rsidRPr="000D10F2">
        <w:tab/>
      </w:r>
      <w:r w:rsidR="004E690D" w:rsidRPr="000D10F2">
        <w:tab/>
      </w:r>
      <w:r w:rsidR="004E690D" w:rsidRPr="000D10F2">
        <w:tab/>
        <w:t xml:space="preserve">Non </w:t>
      </w:r>
      <w:sdt>
        <w:sdtPr>
          <w:id w:val="1316382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726049" w:rsidRPr="000D10F2" w:rsidRDefault="00D0461C" w:rsidP="00BA493D">
      <w:pPr>
        <w:spacing w:after="120"/>
        <w:rPr>
          <w:color w:val="262626" w:themeColor="text1" w:themeTint="D9"/>
        </w:rPr>
      </w:pPr>
      <w:r w:rsidRPr="000D10F2">
        <w:rPr>
          <w:color w:val="262626" w:themeColor="text1" w:themeTint="D9"/>
        </w:rPr>
        <w:t>M</w:t>
      </w:r>
      <w:r w:rsidR="004E690D" w:rsidRPr="000D10F2">
        <w:rPr>
          <w:color w:val="262626" w:themeColor="text1" w:themeTint="D9"/>
        </w:rPr>
        <w:t>ise à disposition pour le</w:t>
      </w:r>
      <w:r w:rsidRPr="000D10F2">
        <w:rPr>
          <w:color w:val="262626" w:themeColor="text1" w:themeTint="D9"/>
        </w:rPr>
        <w:t xml:space="preserve"> CHU d’un interlocuteur commercial d</w:t>
      </w:r>
      <w:r w:rsidR="004E690D" w:rsidRPr="000D10F2">
        <w:rPr>
          <w:color w:val="262626" w:themeColor="text1" w:themeTint="D9"/>
        </w:rPr>
        <w:t>édié</w:t>
      </w:r>
      <w:r w:rsidR="004E690D" w:rsidRPr="000D10F2">
        <w:rPr>
          <w:color w:val="262626" w:themeColor="text1" w:themeTint="D9"/>
        </w:rPr>
        <w:tab/>
      </w:r>
      <w:r w:rsidR="00341408" w:rsidRPr="000D10F2">
        <w:rPr>
          <w:color w:val="262626" w:themeColor="text1" w:themeTint="D9"/>
        </w:rPr>
        <w:tab/>
      </w:r>
      <w:r w:rsidR="004E690D" w:rsidRPr="000D10F2">
        <w:t xml:space="preserve">Oui </w:t>
      </w:r>
      <w:sdt>
        <w:sdtPr>
          <w:id w:val="1494065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0D" w:rsidRPr="000D10F2">
            <w:rPr>
              <w:rFonts w:ascii="Segoe UI Symbol" w:eastAsia="MS Gothic" w:hAnsi="Segoe UI Symbol" w:cs="Segoe UI Symbol"/>
            </w:rPr>
            <w:t>☐</w:t>
          </w:r>
        </w:sdtContent>
      </w:sdt>
      <w:r w:rsidR="004E690D" w:rsidRPr="000D10F2">
        <w:tab/>
      </w:r>
      <w:r w:rsidR="004E690D" w:rsidRPr="000D10F2">
        <w:tab/>
      </w:r>
      <w:r w:rsidR="004E690D" w:rsidRPr="000D10F2">
        <w:tab/>
        <w:t xml:space="preserve">Non </w:t>
      </w:r>
      <w:sdt>
        <w:sdtPr>
          <w:id w:val="1747536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0F2" w:rsidRPr="000D10F2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726049" w:rsidRPr="00341408" w:rsidRDefault="004E690D" w:rsidP="00341408">
      <w:pPr>
        <w:spacing w:after="120"/>
        <w:rPr>
          <w:color w:val="262626" w:themeColor="text1" w:themeTint="D9"/>
        </w:rPr>
      </w:pPr>
      <w:r>
        <w:rPr>
          <w:color w:val="262626" w:themeColor="text1" w:themeTint="D9"/>
        </w:rPr>
        <w:t xml:space="preserve">Mise à disposition pour le </w:t>
      </w:r>
      <w:r w:rsidR="00341408">
        <w:rPr>
          <w:color w:val="262626" w:themeColor="text1" w:themeTint="D9"/>
        </w:rPr>
        <w:t xml:space="preserve">CHU </w:t>
      </w:r>
      <w:r w:rsidR="00D0461C">
        <w:rPr>
          <w:color w:val="262626" w:themeColor="text1" w:themeTint="D9"/>
        </w:rPr>
        <w:t>d’interlocuteur</w:t>
      </w:r>
      <w:r w:rsidR="00341408">
        <w:rPr>
          <w:color w:val="262626" w:themeColor="text1" w:themeTint="D9"/>
        </w:rPr>
        <w:t>(</w:t>
      </w:r>
      <w:r w:rsidR="00D0461C">
        <w:rPr>
          <w:color w:val="262626" w:themeColor="text1" w:themeTint="D9"/>
        </w:rPr>
        <w:t>s</w:t>
      </w:r>
      <w:r w:rsidR="00341408">
        <w:rPr>
          <w:color w:val="262626" w:themeColor="text1" w:themeTint="D9"/>
        </w:rPr>
        <w:t>)</w:t>
      </w:r>
      <w:r w:rsidR="00D0461C">
        <w:rPr>
          <w:color w:val="262626" w:themeColor="text1" w:themeTint="D9"/>
        </w:rPr>
        <w:t xml:space="preserve"> administratif(s) </w:t>
      </w:r>
      <w:r w:rsidR="00341408">
        <w:rPr>
          <w:color w:val="262626" w:themeColor="text1" w:themeTint="D9"/>
        </w:rPr>
        <w:t>dédié</w:t>
      </w:r>
      <w:r w:rsidR="001E0006">
        <w:rPr>
          <w:color w:val="262626" w:themeColor="text1" w:themeTint="D9"/>
        </w:rPr>
        <w:t>(s)</w:t>
      </w:r>
      <w:r w:rsidR="00341408">
        <w:rPr>
          <w:color w:val="262626" w:themeColor="text1" w:themeTint="D9"/>
        </w:rPr>
        <w:tab/>
      </w:r>
      <w:r w:rsidR="00341408" w:rsidRPr="00770C7E">
        <w:t xml:space="preserve">Oui </w:t>
      </w:r>
      <w:sdt>
        <w:sdtPr>
          <w:id w:val="2029063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408" w:rsidRPr="00770C7E">
            <w:rPr>
              <w:rFonts w:ascii="Segoe UI Symbol" w:eastAsia="MS Gothic" w:hAnsi="Segoe UI Symbol" w:cs="Segoe UI Symbol"/>
            </w:rPr>
            <w:t>☐</w:t>
          </w:r>
        </w:sdtContent>
      </w:sdt>
      <w:r w:rsidR="00341408" w:rsidRPr="00770C7E">
        <w:tab/>
      </w:r>
      <w:r w:rsidR="00341408" w:rsidRPr="00770C7E">
        <w:tab/>
      </w:r>
      <w:r w:rsidR="00341408" w:rsidRPr="00770C7E">
        <w:tab/>
        <w:t xml:space="preserve">Non </w:t>
      </w:r>
      <w:sdt>
        <w:sdtPr>
          <w:id w:val="62299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408" w:rsidRPr="00770C7E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51731E" w:rsidRPr="00C25431" w:rsidRDefault="00D0461C" w:rsidP="007271A1">
      <w:pPr>
        <w:pStyle w:val="Titre1"/>
      </w:pPr>
      <w:r>
        <w:t>contacts dedies</w:t>
      </w:r>
    </w:p>
    <w:p w:rsidR="0051731E" w:rsidRDefault="0051731E" w:rsidP="0051731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A493D" w:rsidRPr="000D10F2" w:rsidRDefault="00BA493D" w:rsidP="0051731E">
      <w:pPr>
        <w:autoSpaceDE w:val="0"/>
        <w:autoSpaceDN w:val="0"/>
        <w:adjustRightInd w:val="0"/>
        <w:jc w:val="both"/>
        <w:rPr>
          <w:bCs/>
        </w:rPr>
      </w:pPr>
      <w:r w:rsidRPr="000D10F2">
        <w:rPr>
          <w:bCs/>
        </w:rPr>
        <w:t xml:space="preserve">Merci de joindre, en annexe : </w:t>
      </w:r>
    </w:p>
    <w:p w:rsidR="00BA493D" w:rsidRPr="000D10F2" w:rsidRDefault="00BA493D" w:rsidP="0051731E">
      <w:pPr>
        <w:autoSpaceDE w:val="0"/>
        <w:autoSpaceDN w:val="0"/>
        <w:adjustRightInd w:val="0"/>
        <w:jc w:val="both"/>
        <w:rPr>
          <w:bCs/>
        </w:rPr>
      </w:pPr>
    </w:p>
    <w:p w:rsidR="00BA493D" w:rsidRPr="000D10F2" w:rsidRDefault="00BA493D" w:rsidP="00BA493D">
      <w:pPr>
        <w:pStyle w:val="Paragraphedeliste"/>
        <w:numPr>
          <w:ilvl w:val="0"/>
          <w:numId w:val="49"/>
        </w:numPr>
        <w:autoSpaceDE w:val="0"/>
        <w:autoSpaceDN w:val="0"/>
        <w:adjustRightInd w:val="0"/>
        <w:jc w:val="both"/>
      </w:pPr>
      <w:r w:rsidRPr="000D10F2">
        <w:rPr>
          <w:bCs/>
        </w:rPr>
        <w:t>La liste des interlocuteurs dédiés, leurs fonctions, leurs coordonnées téléphoniques et emails</w:t>
      </w:r>
    </w:p>
    <w:p w:rsidR="00BA493D" w:rsidRPr="000D10F2" w:rsidRDefault="00BA493D" w:rsidP="00BA493D">
      <w:pPr>
        <w:autoSpaceDE w:val="0"/>
        <w:autoSpaceDN w:val="0"/>
        <w:adjustRightInd w:val="0"/>
        <w:ind w:left="360"/>
        <w:jc w:val="both"/>
      </w:pPr>
    </w:p>
    <w:p w:rsidR="00BA493D" w:rsidRPr="000D10F2" w:rsidRDefault="00BA493D" w:rsidP="00BA493D">
      <w:pPr>
        <w:pStyle w:val="Paragraphedeliste"/>
        <w:numPr>
          <w:ilvl w:val="0"/>
          <w:numId w:val="49"/>
        </w:numPr>
        <w:autoSpaceDE w:val="0"/>
        <w:autoSpaceDN w:val="0"/>
        <w:adjustRightInd w:val="0"/>
        <w:jc w:val="both"/>
      </w:pPr>
      <w:r w:rsidRPr="000D10F2">
        <w:rPr>
          <w:bCs/>
        </w:rPr>
        <w:t xml:space="preserve"> Les coordonnées de l’assistance techni</w:t>
      </w:r>
      <w:r w:rsidR="00081965" w:rsidRPr="000D10F2">
        <w:rPr>
          <w:bCs/>
        </w:rPr>
        <w:t>que et horaires auxquels ils sont joignables</w:t>
      </w:r>
    </w:p>
    <w:p w:rsidR="007C7641" w:rsidRPr="000D10F2" w:rsidRDefault="007C7641" w:rsidP="007C7641">
      <w:pPr>
        <w:pStyle w:val="Paragraphedeliste"/>
      </w:pPr>
    </w:p>
    <w:p w:rsidR="007C7641" w:rsidRPr="000D10F2" w:rsidRDefault="007C7641" w:rsidP="00BA493D">
      <w:pPr>
        <w:pStyle w:val="Paragraphedeliste"/>
        <w:numPr>
          <w:ilvl w:val="0"/>
          <w:numId w:val="49"/>
        </w:numPr>
        <w:autoSpaceDE w:val="0"/>
        <w:autoSpaceDN w:val="0"/>
        <w:adjustRightInd w:val="0"/>
        <w:jc w:val="both"/>
      </w:pPr>
      <w:r w:rsidRPr="000D10F2">
        <w:t xml:space="preserve">L’adresse mail pour la transmission des commandes </w:t>
      </w:r>
    </w:p>
    <w:sectPr w:rsidR="007C7641" w:rsidRPr="000D10F2" w:rsidSect="0051731E">
      <w:footerReference w:type="default" r:id="rId9"/>
      <w:pgSz w:w="11907" w:h="16840" w:code="9"/>
      <w:pgMar w:top="567" w:right="1134" w:bottom="567" w:left="1134" w:header="720" w:footer="82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654" w:rsidRDefault="00C41654">
      <w:r>
        <w:separator/>
      </w:r>
    </w:p>
  </w:endnote>
  <w:endnote w:type="continuationSeparator" w:id="0">
    <w:p w:rsidR="00C41654" w:rsidRDefault="00C4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8B8" w:rsidRDefault="000128B8">
    <w:pPr>
      <w:pBdr>
        <w:top w:val="single" w:sz="6" w:space="1" w:color="auto"/>
      </w:pBdr>
      <w:tabs>
        <w:tab w:val="left" w:pos="4253"/>
        <w:tab w:val="left" w:pos="7371"/>
      </w:tabs>
      <w:rPr>
        <w:rFonts w:ascii="Helv" w:hAnsi="Helv" w:cs="Helv"/>
      </w:rPr>
    </w:pPr>
    <w:r w:rsidRPr="00673B4C">
      <w:rPr>
        <w:rStyle w:val="Numrodepage"/>
        <w:rFonts w:ascii="Arial" w:hAnsi="Arial" w:cs="Arial"/>
      </w:rPr>
      <w:fldChar w:fldCharType="begin"/>
    </w:r>
    <w:r w:rsidRPr="00673B4C">
      <w:rPr>
        <w:rStyle w:val="Numrodepage"/>
        <w:rFonts w:ascii="Arial" w:hAnsi="Arial" w:cs="Arial"/>
      </w:rPr>
      <w:instrText xml:space="preserve"> QUOTE  \* MERGEFORMAT </w:instrText>
    </w:r>
    <w:r w:rsidRPr="00673B4C">
      <w:rPr>
        <w:rStyle w:val="Numrodepage"/>
        <w:rFonts w:ascii="Arial" w:hAnsi="Arial" w:cs="Arial"/>
      </w:rPr>
      <w:fldChar w:fldCharType="end"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Helv" w:hAnsi="Helv" w:cs="Helv"/>
        <w:sz w:val="18"/>
        <w:szCs w:val="18"/>
      </w:rPr>
      <w:tab/>
    </w:r>
    <w:r>
      <w:rPr>
        <w:rFonts w:ascii="Helv" w:hAnsi="Helv" w:cs="Helv"/>
        <w:sz w:val="18"/>
        <w:szCs w:val="18"/>
      </w:rPr>
      <w:tab/>
    </w:r>
    <w:r>
      <w:rPr>
        <w:rFonts w:ascii="Helv" w:hAnsi="Helv" w:cs="Helv"/>
        <w:sz w:val="18"/>
        <w:szCs w:val="18"/>
      </w:rPr>
      <w:tab/>
    </w:r>
    <w:r>
      <w:rPr>
        <w:rFonts w:ascii="Helv" w:hAnsi="Helv" w:cs="Helv"/>
        <w:sz w:val="18"/>
        <w:szCs w:val="18"/>
      </w:rPr>
      <w:tab/>
    </w:r>
  </w:p>
  <w:p w:rsidR="000128B8" w:rsidRDefault="000128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654" w:rsidRDefault="00C41654">
      <w:r>
        <w:separator/>
      </w:r>
    </w:p>
  </w:footnote>
  <w:footnote w:type="continuationSeparator" w:id="0">
    <w:p w:rsidR="00C41654" w:rsidRDefault="00C4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1693D25"/>
    <w:multiLevelType w:val="hybridMultilevel"/>
    <w:tmpl w:val="7C9AB77A"/>
    <w:lvl w:ilvl="0" w:tplc="870E9D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870E9D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4D48E4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31C0547"/>
    <w:multiLevelType w:val="hybridMultilevel"/>
    <w:tmpl w:val="24124AA6"/>
    <w:lvl w:ilvl="0" w:tplc="70CCA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359C0"/>
    <w:multiLevelType w:val="hybridMultilevel"/>
    <w:tmpl w:val="73589A4A"/>
    <w:lvl w:ilvl="0" w:tplc="7936A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90FB0"/>
    <w:multiLevelType w:val="hybridMultilevel"/>
    <w:tmpl w:val="28665FF2"/>
    <w:lvl w:ilvl="0" w:tplc="EAE260F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77574B"/>
    <w:multiLevelType w:val="hybridMultilevel"/>
    <w:tmpl w:val="41F851B2"/>
    <w:lvl w:ilvl="0" w:tplc="1EA640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1E5AB7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38F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B000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94E8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BAFF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851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B4E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14A3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C7D35"/>
    <w:multiLevelType w:val="hybridMultilevel"/>
    <w:tmpl w:val="6CBE1DA4"/>
    <w:lvl w:ilvl="0" w:tplc="3C805E9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24483"/>
    <w:multiLevelType w:val="hybridMultilevel"/>
    <w:tmpl w:val="9FCCEDD2"/>
    <w:lvl w:ilvl="0" w:tplc="7F5A1B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252C6"/>
    <w:multiLevelType w:val="hybridMultilevel"/>
    <w:tmpl w:val="CA4E854E"/>
    <w:lvl w:ilvl="0" w:tplc="9E9C4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C3B59"/>
    <w:multiLevelType w:val="multilevel"/>
    <w:tmpl w:val="96109184"/>
    <w:lvl w:ilvl="0">
      <w:start w:val="1"/>
      <w:numFmt w:val="decimal"/>
      <w:lvlText w:val="ARTICLE %1 -"/>
      <w:lvlJc w:val="left"/>
      <w:pPr>
        <w:tabs>
          <w:tab w:val="num" w:pos="1142"/>
        </w:tabs>
        <w:ind w:left="114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2564"/>
        </w:tabs>
        <w:ind w:left="2564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abstractNum w:abstractNumId="10" w15:restartNumberingAfterBreak="0">
    <w:nsid w:val="20D96F17"/>
    <w:multiLevelType w:val="hybridMultilevel"/>
    <w:tmpl w:val="05A85D3A"/>
    <w:lvl w:ilvl="0" w:tplc="3F04DE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E6A33"/>
    <w:multiLevelType w:val="hybridMultilevel"/>
    <w:tmpl w:val="01C8BEDE"/>
    <w:lvl w:ilvl="0" w:tplc="77EE5E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191229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826C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8AA0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B8D8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00A9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B2D1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2006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5ED7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66E6B"/>
    <w:multiLevelType w:val="hybridMultilevel"/>
    <w:tmpl w:val="B2CCEB38"/>
    <w:lvl w:ilvl="0" w:tplc="870E9D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A11A8"/>
    <w:multiLevelType w:val="hybridMultilevel"/>
    <w:tmpl w:val="150E3C00"/>
    <w:lvl w:ilvl="0" w:tplc="870E9D98">
      <w:start w:val="1"/>
      <w:numFmt w:val="bullet"/>
      <w:pStyle w:val="Enumration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1F656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652F"/>
    <w:multiLevelType w:val="hybridMultilevel"/>
    <w:tmpl w:val="01D80074"/>
    <w:lvl w:ilvl="0" w:tplc="47701F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22FBC"/>
    <w:multiLevelType w:val="hybridMultilevel"/>
    <w:tmpl w:val="73B2CE42"/>
    <w:lvl w:ilvl="0" w:tplc="1C4631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72CDE"/>
    <w:multiLevelType w:val="hybridMultilevel"/>
    <w:tmpl w:val="01D80074"/>
    <w:lvl w:ilvl="0" w:tplc="870E9D9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1D52A4"/>
    <w:multiLevelType w:val="hybridMultilevel"/>
    <w:tmpl w:val="5732A76E"/>
    <w:lvl w:ilvl="0" w:tplc="71F6562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C0E21"/>
    <w:multiLevelType w:val="hybridMultilevel"/>
    <w:tmpl w:val="7F460BB8"/>
    <w:lvl w:ilvl="0" w:tplc="71F6562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A011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0" w15:restartNumberingAfterBreak="0">
    <w:nsid w:val="6436454D"/>
    <w:multiLevelType w:val="hybridMultilevel"/>
    <w:tmpl w:val="01D80074"/>
    <w:lvl w:ilvl="0" w:tplc="288E39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60D2E72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2" w:tplc="8C622E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084A4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E44083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27E8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1941F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3CE2376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43E2C0D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D727E7"/>
    <w:multiLevelType w:val="hybridMultilevel"/>
    <w:tmpl w:val="D17C095E"/>
    <w:lvl w:ilvl="0" w:tplc="FFFFFFFF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47D35"/>
    <w:multiLevelType w:val="hybridMultilevel"/>
    <w:tmpl w:val="77160D82"/>
    <w:lvl w:ilvl="0" w:tplc="FDBCB5F8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  <w:color w:val="auto"/>
        <w:u w:val="none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8960CAB"/>
    <w:multiLevelType w:val="hybridMultilevel"/>
    <w:tmpl w:val="7C9AB77A"/>
    <w:lvl w:ilvl="0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1F6562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77F37"/>
    <w:multiLevelType w:val="hybridMultilevel"/>
    <w:tmpl w:val="70A01DE4"/>
    <w:lvl w:ilvl="0" w:tplc="71F656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870E9D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48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27954"/>
    <w:multiLevelType w:val="hybridMultilevel"/>
    <w:tmpl w:val="7C9AB77A"/>
    <w:lvl w:ilvl="0" w:tplc="498845D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52077"/>
    <w:multiLevelType w:val="hybridMultilevel"/>
    <w:tmpl w:val="4AA63F78"/>
    <w:lvl w:ilvl="0" w:tplc="71F65620">
      <w:start w:val="1"/>
      <w:numFmt w:val="bullet"/>
      <w:pStyle w:val="Textearticle"/>
      <w:lvlText w:val=""/>
      <w:lvlJc w:val="left"/>
      <w:pPr>
        <w:tabs>
          <w:tab w:val="num" w:pos="1518"/>
        </w:tabs>
        <w:ind w:left="1518" w:hanging="360"/>
      </w:pPr>
      <w:rPr>
        <w:rFonts w:ascii="Symbol" w:hAnsi="Symbol" w:hint="default"/>
      </w:rPr>
    </w:lvl>
    <w:lvl w:ilvl="1" w:tplc="870E9D98">
      <w:start w:val="1"/>
      <w:numFmt w:val="decimal"/>
      <w:lvlText w:val="%2."/>
      <w:lvlJc w:val="left"/>
      <w:pPr>
        <w:tabs>
          <w:tab w:val="num" w:pos="2238"/>
        </w:tabs>
        <w:ind w:left="2238" w:hanging="360"/>
      </w:pPr>
      <w:rPr>
        <w:rFonts w:ascii="Times New Roman" w:hAnsi="Times New Roman" w:cs="Times New Roman"/>
      </w:rPr>
    </w:lvl>
    <w:lvl w:ilvl="2" w:tplc="040C0005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74D48E48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27" w15:restartNumberingAfterBreak="0">
    <w:nsid w:val="75811BE0"/>
    <w:multiLevelType w:val="hybridMultilevel"/>
    <w:tmpl w:val="72B05070"/>
    <w:lvl w:ilvl="0" w:tplc="040C000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11732"/>
    <w:multiLevelType w:val="hybridMultilevel"/>
    <w:tmpl w:val="3B244584"/>
    <w:lvl w:ilvl="0" w:tplc="040C000B">
      <w:start w:val="1"/>
      <w:numFmt w:val="bullet"/>
      <w:lvlText w:val=""/>
      <w:lvlJc w:val="left"/>
      <w:pPr>
        <w:ind w:left="20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851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19"/>
  </w:num>
  <w:num w:numId="4">
    <w:abstractNumId w:val="5"/>
  </w:num>
  <w:num w:numId="5">
    <w:abstractNumId w:val="14"/>
  </w:num>
  <w:num w:numId="6">
    <w:abstractNumId w:val="20"/>
  </w:num>
  <w:num w:numId="7">
    <w:abstractNumId w:val="16"/>
  </w:num>
  <w:num w:numId="8">
    <w:abstractNumId w:val="6"/>
  </w:num>
  <w:num w:numId="9">
    <w:abstractNumId w:val="17"/>
  </w:num>
  <w:num w:numId="10">
    <w:abstractNumId w:val="18"/>
  </w:num>
  <w:num w:numId="11">
    <w:abstractNumId w:val="25"/>
  </w:num>
  <w:num w:numId="12">
    <w:abstractNumId w:val="1"/>
  </w:num>
  <w:num w:numId="13">
    <w:abstractNumId w:val="23"/>
  </w:num>
  <w:num w:numId="14">
    <w:abstractNumId w:val="11"/>
  </w:num>
  <w:num w:numId="15">
    <w:abstractNumId w:val="12"/>
  </w:num>
  <w:num w:numId="16">
    <w:abstractNumId w:val="27"/>
  </w:num>
  <w:num w:numId="17">
    <w:abstractNumId w:val="13"/>
  </w:num>
  <w:num w:numId="18">
    <w:abstractNumId w:val="26"/>
  </w:num>
  <w:num w:numId="19">
    <w:abstractNumId w:val="2"/>
  </w:num>
  <w:num w:numId="20">
    <w:abstractNumId w:val="24"/>
  </w:num>
  <w:num w:numId="21">
    <w:abstractNumId w:val="0"/>
    <w:lvlOverride w:ilvl="0">
      <w:lvl w:ilvl="0">
        <w:numFmt w:val="bullet"/>
        <w:lvlText w:val="-"/>
        <w:legacy w:legacy="1" w:legacySpace="120" w:legacyIndent="570"/>
        <w:lvlJc w:val="left"/>
        <w:pPr>
          <w:ind w:left="709" w:hanging="570"/>
        </w:pPr>
      </w:lvl>
    </w:lvlOverride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22"/>
  </w:num>
  <w:num w:numId="41">
    <w:abstractNumId w:val="9"/>
  </w:num>
  <w:num w:numId="42">
    <w:abstractNumId w:val="9"/>
  </w:num>
  <w:num w:numId="43">
    <w:abstractNumId w:val="10"/>
  </w:num>
  <w:num w:numId="44">
    <w:abstractNumId w:val="21"/>
  </w:num>
  <w:num w:numId="45">
    <w:abstractNumId w:val="8"/>
  </w:num>
  <w:num w:numId="46">
    <w:abstractNumId w:val="7"/>
  </w:num>
  <w:num w:numId="47">
    <w:abstractNumId w:val="4"/>
  </w:num>
  <w:num w:numId="48">
    <w:abstractNumId w:val="28"/>
  </w:num>
  <w:num w:numId="49">
    <w:abstractNumId w:val="1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1D"/>
    <w:rsid w:val="000128B8"/>
    <w:rsid w:val="00020E9D"/>
    <w:rsid w:val="000353D8"/>
    <w:rsid w:val="00036B1E"/>
    <w:rsid w:val="000377DB"/>
    <w:rsid w:val="000454DF"/>
    <w:rsid w:val="0007136B"/>
    <w:rsid w:val="00081965"/>
    <w:rsid w:val="0008515B"/>
    <w:rsid w:val="00097C26"/>
    <w:rsid w:val="000B00F9"/>
    <w:rsid w:val="000B549F"/>
    <w:rsid w:val="000B7469"/>
    <w:rsid w:val="000C2FB4"/>
    <w:rsid w:val="000D10F2"/>
    <w:rsid w:val="000D189F"/>
    <w:rsid w:val="000D385B"/>
    <w:rsid w:val="000E2C87"/>
    <w:rsid w:val="00111F58"/>
    <w:rsid w:val="00174AC2"/>
    <w:rsid w:val="00185FBD"/>
    <w:rsid w:val="001864FD"/>
    <w:rsid w:val="001901C8"/>
    <w:rsid w:val="00194A18"/>
    <w:rsid w:val="00197EB5"/>
    <w:rsid w:val="001A012C"/>
    <w:rsid w:val="001A6AC0"/>
    <w:rsid w:val="001A6C74"/>
    <w:rsid w:val="001B120C"/>
    <w:rsid w:val="001B3698"/>
    <w:rsid w:val="001B5087"/>
    <w:rsid w:val="001C387A"/>
    <w:rsid w:val="001C38AD"/>
    <w:rsid w:val="001C7614"/>
    <w:rsid w:val="001D068E"/>
    <w:rsid w:val="001E0006"/>
    <w:rsid w:val="001F1D89"/>
    <w:rsid w:val="00211123"/>
    <w:rsid w:val="002344BE"/>
    <w:rsid w:val="00234888"/>
    <w:rsid w:val="002406DA"/>
    <w:rsid w:val="00250635"/>
    <w:rsid w:val="00251252"/>
    <w:rsid w:val="0026056B"/>
    <w:rsid w:val="00265D05"/>
    <w:rsid w:val="00292877"/>
    <w:rsid w:val="0029373A"/>
    <w:rsid w:val="00295C20"/>
    <w:rsid w:val="002A2733"/>
    <w:rsid w:val="002B27BE"/>
    <w:rsid w:val="002B3E15"/>
    <w:rsid w:val="002C3E08"/>
    <w:rsid w:val="002E0C3F"/>
    <w:rsid w:val="002F6254"/>
    <w:rsid w:val="00301FB3"/>
    <w:rsid w:val="0031242C"/>
    <w:rsid w:val="00320B6F"/>
    <w:rsid w:val="00341408"/>
    <w:rsid w:val="00356C35"/>
    <w:rsid w:val="0038002C"/>
    <w:rsid w:val="00383918"/>
    <w:rsid w:val="00385123"/>
    <w:rsid w:val="00393CD2"/>
    <w:rsid w:val="003943CA"/>
    <w:rsid w:val="003A6E8D"/>
    <w:rsid w:val="003B126A"/>
    <w:rsid w:val="003B4E96"/>
    <w:rsid w:val="003C2A31"/>
    <w:rsid w:val="003C5D82"/>
    <w:rsid w:val="003E2100"/>
    <w:rsid w:val="00401235"/>
    <w:rsid w:val="00406988"/>
    <w:rsid w:val="004070E8"/>
    <w:rsid w:val="00414619"/>
    <w:rsid w:val="00453F93"/>
    <w:rsid w:val="004640E1"/>
    <w:rsid w:val="00471E15"/>
    <w:rsid w:val="004A207F"/>
    <w:rsid w:val="004A2B41"/>
    <w:rsid w:val="004A5093"/>
    <w:rsid w:val="004A67C1"/>
    <w:rsid w:val="004B2726"/>
    <w:rsid w:val="004B2F86"/>
    <w:rsid w:val="004B472E"/>
    <w:rsid w:val="004E2697"/>
    <w:rsid w:val="004E690D"/>
    <w:rsid w:val="00504E43"/>
    <w:rsid w:val="00514FDD"/>
    <w:rsid w:val="0051731E"/>
    <w:rsid w:val="005319A3"/>
    <w:rsid w:val="00534907"/>
    <w:rsid w:val="005446BA"/>
    <w:rsid w:val="005478F1"/>
    <w:rsid w:val="005532DA"/>
    <w:rsid w:val="00564E81"/>
    <w:rsid w:val="005672A4"/>
    <w:rsid w:val="00576BE2"/>
    <w:rsid w:val="00587829"/>
    <w:rsid w:val="005974AC"/>
    <w:rsid w:val="005A7115"/>
    <w:rsid w:val="005A77F4"/>
    <w:rsid w:val="005B5681"/>
    <w:rsid w:val="005D26EE"/>
    <w:rsid w:val="005D758A"/>
    <w:rsid w:val="00600AA5"/>
    <w:rsid w:val="0060147B"/>
    <w:rsid w:val="00602293"/>
    <w:rsid w:val="00613778"/>
    <w:rsid w:val="006161C4"/>
    <w:rsid w:val="00620379"/>
    <w:rsid w:val="00621BF5"/>
    <w:rsid w:val="006227AE"/>
    <w:rsid w:val="00622B80"/>
    <w:rsid w:val="00641AF4"/>
    <w:rsid w:val="00650239"/>
    <w:rsid w:val="00673B4C"/>
    <w:rsid w:val="00673CCB"/>
    <w:rsid w:val="00680B4F"/>
    <w:rsid w:val="006954DE"/>
    <w:rsid w:val="006A2C87"/>
    <w:rsid w:val="006A38F5"/>
    <w:rsid w:val="006B7825"/>
    <w:rsid w:val="006D339A"/>
    <w:rsid w:val="006D4426"/>
    <w:rsid w:val="006D4C28"/>
    <w:rsid w:val="006D7F89"/>
    <w:rsid w:val="006E2287"/>
    <w:rsid w:val="006E3A0A"/>
    <w:rsid w:val="006E3B68"/>
    <w:rsid w:val="006F3FEE"/>
    <w:rsid w:val="00722FEF"/>
    <w:rsid w:val="00726049"/>
    <w:rsid w:val="007271A1"/>
    <w:rsid w:val="00727814"/>
    <w:rsid w:val="0075284A"/>
    <w:rsid w:val="00770C7E"/>
    <w:rsid w:val="00770F67"/>
    <w:rsid w:val="00777A00"/>
    <w:rsid w:val="00780991"/>
    <w:rsid w:val="00781064"/>
    <w:rsid w:val="00784E57"/>
    <w:rsid w:val="007B7100"/>
    <w:rsid w:val="007C5AC7"/>
    <w:rsid w:val="007C7641"/>
    <w:rsid w:val="007D2E5C"/>
    <w:rsid w:val="007D611F"/>
    <w:rsid w:val="007D6A9D"/>
    <w:rsid w:val="007F7CB3"/>
    <w:rsid w:val="00821C73"/>
    <w:rsid w:val="008226B7"/>
    <w:rsid w:val="00860139"/>
    <w:rsid w:val="00865BBE"/>
    <w:rsid w:val="00883445"/>
    <w:rsid w:val="00884803"/>
    <w:rsid w:val="008D084A"/>
    <w:rsid w:val="008F3968"/>
    <w:rsid w:val="00905EF4"/>
    <w:rsid w:val="0091417E"/>
    <w:rsid w:val="009361BC"/>
    <w:rsid w:val="00941C09"/>
    <w:rsid w:val="00945D40"/>
    <w:rsid w:val="00954CC2"/>
    <w:rsid w:val="009648E3"/>
    <w:rsid w:val="0097167E"/>
    <w:rsid w:val="00971DE1"/>
    <w:rsid w:val="00984F00"/>
    <w:rsid w:val="00992CE0"/>
    <w:rsid w:val="009A2C27"/>
    <w:rsid w:val="009C3A09"/>
    <w:rsid w:val="009C3E9E"/>
    <w:rsid w:val="009D7838"/>
    <w:rsid w:val="009E438A"/>
    <w:rsid w:val="009E6D12"/>
    <w:rsid w:val="009F0E63"/>
    <w:rsid w:val="009F13DE"/>
    <w:rsid w:val="00A068E2"/>
    <w:rsid w:val="00A11A1D"/>
    <w:rsid w:val="00A33DE1"/>
    <w:rsid w:val="00A45BA4"/>
    <w:rsid w:val="00A5049F"/>
    <w:rsid w:val="00A50D7F"/>
    <w:rsid w:val="00A6688C"/>
    <w:rsid w:val="00A73C2E"/>
    <w:rsid w:val="00A91C79"/>
    <w:rsid w:val="00AA0863"/>
    <w:rsid w:val="00AB1A74"/>
    <w:rsid w:val="00AC6DA0"/>
    <w:rsid w:val="00AD13B2"/>
    <w:rsid w:val="00AE0C9F"/>
    <w:rsid w:val="00AF3787"/>
    <w:rsid w:val="00AF7BDB"/>
    <w:rsid w:val="00B03CDC"/>
    <w:rsid w:val="00B05C05"/>
    <w:rsid w:val="00B06AE8"/>
    <w:rsid w:val="00B11093"/>
    <w:rsid w:val="00B16AF6"/>
    <w:rsid w:val="00B32DD9"/>
    <w:rsid w:val="00B34166"/>
    <w:rsid w:val="00B416EE"/>
    <w:rsid w:val="00B56C90"/>
    <w:rsid w:val="00B56F26"/>
    <w:rsid w:val="00B767B0"/>
    <w:rsid w:val="00BA493D"/>
    <w:rsid w:val="00BB5EC8"/>
    <w:rsid w:val="00BC0DEE"/>
    <w:rsid w:val="00BC2793"/>
    <w:rsid w:val="00BD0496"/>
    <w:rsid w:val="00BD1FB5"/>
    <w:rsid w:val="00BD31DD"/>
    <w:rsid w:val="00BE0248"/>
    <w:rsid w:val="00BE5303"/>
    <w:rsid w:val="00BE6FBE"/>
    <w:rsid w:val="00BF0513"/>
    <w:rsid w:val="00BF0EC8"/>
    <w:rsid w:val="00C01D7E"/>
    <w:rsid w:val="00C04D08"/>
    <w:rsid w:val="00C11E4D"/>
    <w:rsid w:val="00C12C9A"/>
    <w:rsid w:val="00C25431"/>
    <w:rsid w:val="00C352FD"/>
    <w:rsid w:val="00C36D43"/>
    <w:rsid w:val="00C371CC"/>
    <w:rsid w:val="00C41654"/>
    <w:rsid w:val="00C47AA1"/>
    <w:rsid w:val="00C62276"/>
    <w:rsid w:val="00C624A0"/>
    <w:rsid w:val="00C76163"/>
    <w:rsid w:val="00C81BC0"/>
    <w:rsid w:val="00C95959"/>
    <w:rsid w:val="00C95CF6"/>
    <w:rsid w:val="00C96834"/>
    <w:rsid w:val="00CA6F1E"/>
    <w:rsid w:val="00CB535F"/>
    <w:rsid w:val="00CE20DB"/>
    <w:rsid w:val="00D0461C"/>
    <w:rsid w:val="00D07D06"/>
    <w:rsid w:val="00D216EB"/>
    <w:rsid w:val="00D276EF"/>
    <w:rsid w:val="00D33AF7"/>
    <w:rsid w:val="00D34562"/>
    <w:rsid w:val="00D46517"/>
    <w:rsid w:val="00D6074B"/>
    <w:rsid w:val="00D65A23"/>
    <w:rsid w:val="00DA079C"/>
    <w:rsid w:val="00DA5AFC"/>
    <w:rsid w:val="00DB0EAB"/>
    <w:rsid w:val="00DB361D"/>
    <w:rsid w:val="00DB44C2"/>
    <w:rsid w:val="00DC0FE4"/>
    <w:rsid w:val="00DD2279"/>
    <w:rsid w:val="00DD67C4"/>
    <w:rsid w:val="00DF12CE"/>
    <w:rsid w:val="00DF2407"/>
    <w:rsid w:val="00DF55C9"/>
    <w:rsid w:val="00DF55E7"/>
    <w:rsid w:val="00E02D9C"/>
    <w:rsid w:val="00E03BE7"/>
    <w:rsid w:val="00E044D6"/>
    <w:rsid w:val="00E20562"/>
    <w:rsid w:val="00E25C80"/>
    <w:rsid w:val="00E33E00"/>
    <w:rsid w:val="00E433DB"/>
    <w:rsid w:val="00E4614B"/>
    <w:rsid w:val="00E51E1A"/>
    <w:rsid w:val="00E64F8D"/>
    <w:rsid w:val="00E749E3"/>
    <w:rsid w:val="00E75ACE"/>
    <w:rsid w:val="00EA144A"/>
    <w:rsid w:val="00EF6B3B"/>
    <w:rsid w:val="00F069DD"/>
    <w:rsid w:val="00F263A5"/>
    <w:rsid w:val="00F27335"/>
    <w:rsid w:val="00F3207C"/>
    <w:rsid w:val="00F417F0"/>
    <w:rsid w:val="00F55AB3"/>
    <w:rsid w:val="00F667C3"/>
    <w:rsid w:val="00F67DD2"/>
    <w:rsid w:val="00F746A5"/>
    <w:rsid w:val="00F86A26"/>
    <w:rsid w:val="00F91F2B"/>
    <w:rsid w:val="00FA331C"/>
    <w:rsid w:val="00FB29AC"/>
    <w:rsid w:val="00FC7906"/>
    <w:rsid w:val="00FD12AF"/>
    <w:rsid w:val="00FD1BAD"/>
    <w:rsid w:val="00FD74C2"/>
    <w:rsid w:val="00FE5114"/>
    <w:rsid w:val="00FE5E39"/>
    <w:rsid w:val="00FF5616"/>
    <w:rsid w:val="00FF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438D1AC"/>
  <w14:defaultImageDpi w14:val="0"/>
  <w15:docId w15:val="{9C9845CA-42AF-480D-B710-F48C3B65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14"/>
    <w:rPr>
      <w:rFonts w:ascii="Times New Roman" w:hAnsi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7271A1"/>
    <w:pPr>
      <w:keepNext/>
      <w:pBdr>
        <w:top w:val="single" w:sz="12" w:space="1" w:color="auto"/>
        <w:left w:val="single" w:sz="12" w:space="4" w:color="auto"/>
        <w:bottom w:val="single" w:sz="12" w:space="0" w:color="auto"/>
        <w:right w:val="single" w:sz="12" w:space="4" w:color="auto"/>
      </w:pBdr>
      <w:shd w:val="clear" w:color="auto" w:fill="E0E0E0"/>
      <w:spacing w:before="240" w:after="60"/>
      <w:ind w:left="567"/>
      <w:jc w:val="both"/>
      <w:outlineLvl w:val="0"/>
    </w:pPr>
    <w:rPr>
      <w:b/>
      <w:bCs/>
      <w:caps/>
      <w:color w:val="0F243E" w:themeColor="text2" w:themeShade="80"/>
      <w:kern w:val="28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174AC2"/>
    <w:pPr>
      <w:keepNext/>
      <w:widowControl w:val="0"/>
      <w:suppressAutoHyphens/>
      <w:spacing w:before="240" w:after="240"/>
      <w:ind w:right="-482"/>
      <w:jc w:val="both"/>
      <w:outlineLvl w:val="1"/>
    </w:pPr>
    <w:rPr>
      <w:b/>
      <w:bCs/>
      <w:sz w:val="22"/>
      <w:szCs w:val="22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1C7614"/>
    <w:pPr>
      <w:keepNext/>
      <w:numPr>
        <w:ilvl w:val="2"/>
        <w:numId w:val="2"/>
      </w:numPr>
      <w:spacing w:before="240" w:after="60"/>
      <w:outlineLvl w:val="2"/>
    </w:pPr>
    <w:rPr>
      <w:sz w:val="22"/>
      <w:szCs w:val="22"/>
      <w:u w:val="single"/>
    </w:rPr>
  </w:style>
  <w:style w:type="paragraph" w:styleId="Titre4">
    <w:name w:val="heading 4"/>
    <w:basedOn w:val="Normal"/>
    <w:next w:val="Normal"/>
    <w:link w:val="Titre4Car"/>
    <w:uiPriority w:val="99"/>
    <w:qFormat/>
    <w:rsid w:val="001C7614"/>
    <w:pPr>
      <w:keepNext/>
      <w:numPr>
        <w:ilvl w:val="3"/>
        <w:numId w:val="2"/>
      </w:numPr>
      <w:spacing w:before="240" w:after="60"/>
      <w:ind w:firstLine="1251"/>
      <w:outlineLvl w:val="3"/>
    </w:pPr>
    <w:rPr>
      <w:sz w:val="22"/>
      <w:szCs w:val="22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1C7614"/>
    <w:pPr>
      <w:numPr>
        <w:ilvl w:val="4"/>
        <w:numId w:val="2"/>
      </w:numPr>
      <w:tabs>
        <w:tab w:val="left" w:pos="3969"/>
      </w:tabs>
      <w:spacing w:before="240" w:after="60"/>
      <w:outlineLvl w:val="4"/>
    </w:pPr>
    <w:rPr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1C7614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1C7614"/>
    <w:pPr>
      <w:numPr>
        <w:ilvl w:val="6"/>
        <w:numId w:val="2"/>
      </w:num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link w:val="Titre8Car"/>
    <w:uiPriority w:val="99"/>
    <w:qFormat/>
    <w:rsid w:val="001C7614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1C7614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271A1"/>
    <w:rPr>
      <w:rFonts w:ascii="Times New Roman" w:hAnsi="Times New Roman"/>
      <w:b/>
      <w:bCs/>
      <w:caps/>
      <w:color w:val="0F243E" w:themeColor="text2" w:themeShade="80"/>
      <w:kern w:val="28"/>
      <w:sz w:val="20"/>
      <w:szCs w:val="20"/>
      <w:u w:val="single"/>
      <w:shd w:val="clear" w:color="auto" w:fill="E0E0E0"/>
    </w:rPr>
  </w:style>
  <w:style w:type="character" w:customStyle="1" w:styleId="Titre2Car">
    <w:name w:val="Titre 2 Car"/>
    <w:basedOn w:val="Policepardfaut"/>
    <w:link w:val="Titre2"/>
    <w:uiPriority w:val="99"/>
    <w:locked/>
    <w:rsid w:val="00174AC2"/>
    <w:rPr>
      <w:rFonts w:ascii="Times New Roman" w:hAnsi="Times New Roman"/>
      <w:b/>
      <w:bCs/>
      <w:u w:val="single"/>
    </w:rPr>
  </w:style>
  <w:style w:type="character" w:customStyle="1" w:styleId="Titre3Car">
    <w:name w:val="Titre 3 Car"/>
    <w:basedOn w:val="Policepardfaut"/>
    <w:link w:val="Titre3"/>
    <w:uiPriority w:val="99"/>
    <w:locked/>
    <w:rsid w:val="001C7614"/>
    <w:rPr>
      <w:rFonts w:ascii="Times New Roman" w:hAnsi="Times New Roman"/>
      <w:u w:val="single"/>
    </w:rPr>
  </w:style>
  <w:style w:type="character" w:customStyle="1" w:styleId="Titre4Car">
    <w:name w:val="Titre 4 Car"/>
    <w:basedOn w:val="Policepardfaut"/>
    <w:link w:val="Titre4"/>
    <w:uiPriority w:val="99"/>
    <w:locked/>
    <w:rsid w:val="001C7614"/>
    <w:rPr>
      <w:rFonts w:ascii="Times New Roman" w:hAnsi="Times New Roman"/>
      <w:b/>
      <w:sz w:val="28"/>
    </w:rPr>
  </w:style>
  <w:style w:type="character" w:customStyle="1" w:styleId="Titre5Car">
    <w:name w:val="Titre 5 Car"/>
    <w:basedOn w:val="Policepardfaut"/>
    <w:link w:val="Titre5"/>
    <w:uiPriority w:val="99"/>
    <w:locked/>
    <w:rsid w:val="001C7614"/>
    <w:rPr>
      <w:rFonts w:ascii="Times New Roman" w:hAnsi="Times New Roman"/>
      <w:b/>
      <w:i/>
      <w:sz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1C7614"/>
    <w:rPr>
      <w:rFonts w:ascii="Times New Roman" w:hAnsi="Times New Roman"/>
      <w:b/>
    </w:rPr>
  </w:style>
  <w:style w:type="character" w:customStyle="1" w:styleId="Titre7Car">
    <w:name w:val="Titre 7 Car"/>
    <w:basedOn w:val="Policepardfaut"/>
    <w:link w:val="Titre7"/>
    <w:uiPriority w:val="99"/>
    <w:locked/>
    <w:rsid w:val="001C7614"/>
    <w:rPr>
      <w:rFonts w:ascii="Times New Roman" w:hAnsi="Times New Roman"/>
      <w:sz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1C7614"/>
    <w:rPr>
      <w:rFonts w:ascii="Times New Roman" w:hAnsi="Times New Roman"/>
      <w:i/>
      <w:sz w:val="24"/>
    </w:rPr>
  </w:style>
  <w:style w:type="character" w:customStyle="1" w:styleId="Titre9Car">
    <w:name w:val="Titre 9 Car"/>
    <w:basedOn w:val="Policepardfaut"/>
    <w:link w:val="Titre9"/>
    <w:uiPriority w:val="99"/>
    <w:locked/>
    <w:rsid w:val="001C7614"/>
    <w:rPr>
      <w:rFonts w:ascii="Cambria" w:hAnsi="Cambria"/>
    </w:rPr>
  </w:style>
  <w:style w:type="paragraph" w:styleId="En-tte">
    <w:name w:val="header"/>
    <w:basedOn w:val="Normal"/>
    <w:link w:val="En-tteCar"/>
    <w:uiPriority w:val="99"/>
    <w:rsid w:val="001C76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C7614"/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rsid w:val="001C76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C7614"/>
    <w:rPr>
      <w:rFonts w:ascii="Times New Roman" w:hAnsi="Times New Roman"/>
      <w:sz w:val="20"/>
    </w:rPr>
  </w:style>
  <w:style w:type="character" w:styleId="Numrodepage">
    <w:name w:val="page number"/>
    <w:basedOn w:val="Policepardfaut"/>
    <w:uiPriority w:val="99"/>
    <w:rsid w:val="001C7614"/>
    <w:rPr>
      <w:rFonts w:ascii="Times New Roman" w:hAnsi="Times New Roman" w:cs="Times New Roman"/>
    </w:rPr>
  </w:style>
  <w:style w:type="paragraph" w:styleId="TM1">
    <w:name w:val="toc 1"/>
    <w:basedOn w:val="Normal"/>
    <w:next w:val="Normal"/>
    <w:autoRedefine/>
    <w:uiPriority w:val="39"/>
    <w:rsid w:val="001C7614"/>
    <w:pPr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1C7614"/>
    <w:pPr>
      <w:tabs>
        <w:tab w:val="left" w:pos="800"/>
        <w:tab w:val="right" w:leader="dot" w:pos="10763"/>
      </w:tabs>
      <w:ind w:left="200"/>
    </w:pPr>
    <w:rPr>
      <w:smallCaps/>
      <w:noProof/>
    </w:rPr>
  </w:style>
  <w:style w:type="paragraph" w:styleId="TM3">
    <w:name w:val="toc 3"/>
    <w:basedOn w:val="Normal"/>
    <w:next w:val="Normal"/>
    <w:autoRedefine/>
    <w:uiPriority w:val="39"/>
    <w:rsid w:val="001C7614"/>
    <w:pPr>
      <w:ind w:left="400"/>
    </w:pPr>
    <w:rPr>
      <w:i/>
      <w:iCs/>
    </w:rPr>
  </w:style>
  <w:style w:type="paragraph" w:styleId="TM4">
    <w:name w:val="toc 4"/>
    <w:basedOn w:val="Normal"/>
    <w:next w:val="Normal"/>
    <w:autoRedefine/>
    <w:uiPriority w:val="99"/>
    <w:rsid w:val="001C7614"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99"/>
    <w:rsid w:val="001C7614"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99"/>
    <w:rsid w:val="001C7614"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99"/>
    <w:rsid w:val="001C7614"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99"/>
    <w:rsid w:val="001C7614"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99"/>
    <w:rsid w:val="001C7614"/>
    <w:pPr>
      <w:ind w:left="1600"/>
    </w:pPr>
    <w:rPr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rsid w:val="001C7614"/>
    <w:pPr>
      <w:tabs>
        <w:tab w:val="right" w:leader="underscore" w:pos="5026"/>
      </w:tabs>
      <w:ind w:left="200" w:hanging="200"/>
    </w:pPr>
  </w:style>
  <w:style w:type="paragraph" w:styleId="Index2">
    <w:name w:val="index 2"/>
    <w:basedOn w:val="Normal"/>
    <w:next w:val="Normal"/>
    <w:autoRedefine/>
    <w:uiPriority w:val="99"/>
    <w:rsid w:val="001C7614"/>
    <w:pPr>
      <w:tabs>
        <w:tab w:val="right" w:leader="underscore" w:pos="5026"/>
      </w:tabs>
      <w:ind w:left="400" w:hanging="200"/>
    </w:pPr>
  </w:style>
  <w:style w:type="paragraph" w:styleId="Index3">
    <w:name w:val="index 3"/>
    <w:basedOn w:val="Normal"/>
    <w:next w:val="Normal"/>
    <w:autoRedefine/>
    <w:uiPriority w:val="99"/>
    <w:rsid w:val="001C7614"/>
    <w:pPr>
      <w:tabs>
        <w:tab w:val="right" w:leader="underscore" w:pos="5026"/>
      </w:tabs>
      <w:ind w:left="600" w:hanging="200"/>
    </w:pPr>
  </w:style>
  <w:style w:type="paragraph" w:styleId="Index4">
    <w:name w:val="index 4"/>
    <w:basedOn w:val="Normal"/>
    <w:next w:val="Normal"/>
    <w:autoRedefine/>
    <w:uiPriority w:val="99"/>
    <w:rsid w:val="001C7614"/>
    <w:pPr>
      <w:tabs>
        <w:tab w:val="right" w:leader="underscore" w:pos="5026"/>
      </w:tabs>
      <w:ind w:left="800" w:hanging="200"/>
    </w:pPr>
  </w:style>
  <w:style w:type="paragraph" w:styleId="Index5">
    <w:name w:val="index 5"/>
    <w:basedOn w:val="Normal"/>
    <w:next w:val="Normal"/>
    <w:autoRedefine/>
    <w:uiPriority w:val="99"/>
    <w:rsid w:val="001C7614"/>
    <w:pPr>
      <w:tabs>
        <w:tab w:val="right" w:leader="underscore" w:pos="5026"/>
      </w:tabs>
      <w:ind w:left="1000" w:hanging="200"/>
    </w:pPr>
  </w:style>
  <w:style w:type="paragraph" w:styleId="Index6">
    <w:name w:val="index 6"/>
    <w:basedOn w:val="Normal"/>
    <w:next w:val="Normal"/>
    <w:autoRedefine/>
    <w:uiPriority w:val="99"/>
    <w:rsid w:val="001C7614"/>
    <w:pPr>
      <w:tabs>
        <w:tab w:val="right" w:leader="underscore" w:pos="5026"/>
      </w:tabs>
      <w:ind w:left="1200" w:hanging="200"/>
    </w:pPr>
  </w:style>
  <w:style w:type="paragraph" w:styleId="Index7">
    <w:name w:val="index 7"/>
    <w:basedOn w:val="Normal"/>
    <w:next w:val="Normal"/>
    <w:autoRedefine/>
    <w:uiPriority w:val="99"/>
    <w:rsid w:val="001C7614"/>
    <w:pPr>
      <w:tabs>
        <w:tab w:val="right" w:leader="underscore" w:pos="5026"/>
      </w:tabs>
      <w:ind w:left="1400" w:hanging="200"/>
    </w:pPr>
  </w:style>
  <w:style w:type="paragraph" w:styleId="Index8">
    <w:name w:val="index 8"/>
    <w:basedOn w:val="Normal"/>
    <w:next w:val="Normal"/>
    <w:autoRedefine/>
    <w:uiPriority w:val="99"/>
    <w:rsid w:val="001C7614"/>
    <w:pPr>
      <w:tabs>
        <w:tab w:val="right" w:leader="underscore" w:pos="5026"/>
      </w:tabs>
      <w:ind w:left="1600" w:hanging="200"/>
    </w:pPr>
  </w:style>
  <w:style w:type="paragraph" w:styleId="Index9">
    <w:name w:val="index 9"/>
    <w:basedOn w:val="Normal"/>
    <w:next w:val="Normal"/>
    <w:autoRedefine/>
    <w:uiPriority w:val="99"/>
    <w:rsid w:val="001C7614"/>
    <w:pPr>
      <w:tabs>
        <w:tab w:val="right" w:leader="underscore" w:pos="5026"/>
      </w:tabs>
      <w:ind w:left="1800" w:hanging="200"/>
    </w:pPr>
  </w:style>
  <w:style w:type="paragraph" w:styleId="Titreindex">
    <w:name w:val="index heading"/>
    <w:basedOn w:val="Normal"/>
    <w:next w:val="Index1"/>
    <w:uiPriority w:val="99"/>
    <w:rsid w:val="001C7614"/>
  </w:style>
  <w:style w:type="character" w:styleId="Lienhypertexte">
    <w:name w:val="Hyperlink"/>
    <w:basedOn w:val="Policepardfaut"/>
    <w:uiPriority w:val="99"/>
    <w:rsid w:val="001C7614"/>
    <w:rPr>
      <w:rFonts w:ascii="Times New Roman" w:hAnsi="Times New Roman" w:cs="Times New Roman"/>
      <w:color w:val="0000FF"/>
      <w:u w:val="single"/>
    </w:rPr>
  </w:style>
  <w:style w:type="paragraph" w:styleId="Normalcentr">
    <w:name w:val="Block Text"/>
    <w:basedOn w:val="Normal"/>
    <w:uiPriority w:val="99"/>
    <w:rsid w:val="001C7614"/>
    <w:pPr>
      <w:ind w:left="284" w:right="283" w:firstLine="425"/>
      <w:jc w:val="both"/>
    </w:pPr>
    <w:rPr>
      <w:spacing w:val="-6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1C7614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jc w:val="center"/>
    </w:pPr>
    <w:rPr>
      <w:rFonts w:ascii="Comic Sans MS" w:hAnsi="Comic Sans MS" w:cs="Comic Sans MS"/>
      <w:b/>
      <w:bCs/>
      <w:sz w:val="32"/>
      <w:szCs w:val="32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1C7614"/>
    <w:rPr>
      <w:rFonts w:ascii="Times New Roman" w:hAnsi="Times New Roman"/>
      <w:sz w:val="20"/>
    </w:rPr>
  </w:style>
  <w:style w:type="paragraph" w:styleId="Retraitcorpsdetexte">
    <w:name w:val="Body Text Indent"/>
    <w:basedOn w:val="Normal"/>
    <w:link w:val="RetraitcorpsdetexteCar"/>
    <w:uiPriority w:val="99"/>
    <w:rsid w:val="001C7614"/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1C7614"/>
    <w:rPr>
      <w:rFonts w:ascii="Times New Roman" w:hAnsi="Times New Roman"/>
      <w:sz w:val="20"/>
    </w:rPr>
  </w:style>
  <w:style w:type="character" w:styleId="Lienhypertextesuivivisit">
    <w:name w:val="FollowedHyperlink"/>
    <w:basedOn w:val="Policepardfaut"/>
    <w:uiPriority w:val="99"/>
    <w:rsid w:val="001C7614"/>
    <w:rPr>
      <w:rFonts w:ascii="Times New Roman" w:hAnsi="Times New Roman" w:cs="Times New Roman"/>
      <w:color w:val="800080"/>
      <w:u w:val="single"/>
    </w:rPr>
  </w:style>
  <w:style w:type="paragraph" w:styleId="Retraitcorpsdetexte2">
    <w:name w:val="Body Text Indent 2"/>
    <w:basedOn w:val="Normal"/>
    <w:link w:val="Retraitcorpsdetexte2Car"/>
    <w:uiPriority w:val="99"/>
    <w:rsid w:val="001C7614"/>
    <w:pPr>
      <w:ind w:left="240" w:firstLine="480"/>
    </w:pPr>
    <w:rPr>
      <w:rFonts w:ascii="Arial" w:hAnsi="Arial" w:cs="Arial"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1C7614"/>
    <w:rPr>
      <w:rFonts w:ascii="Times New Roman" w:hAnsi="Times New Roman"/>
      <w:sz w:val="20"/>
    </w:rPr>
  </w:style>
  <w:style w:type="paragraph" w:styleId="Retraitcorpsdetexte3">
    <w:name w:val="Body Text Indent 3"/>
    <w:basedOn w:val="Normal"/>
    <w:link w:val="Retraitcorpsdetexte3Car"/>
    <w:uiPriority w:val="99"/>
    <w:rsid w:val="001C7614"/>
    <w:pPr>
      <w:tabs>
        <w:tab w:val="left" w:pos="3240"/>
      </w:tabs>
      <w:ind w:firstLine="567"/>
      <w:jc w:val="both"/>
    </w:pPr>
    <w:rPr>
      <w:rFonts w:ascii="Arial" w:hAnsi="Arial" w:cs="Arial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1C7614"/>
    <w:rPr>
      <w:rFonts w:ascii="Times New Roman" w:hAnsi="Times New Roman"/>
      <w:sz w:val="16"/>
    </w:rPr>
  </w:style>
  <w:style w:type="paragraph" w:styleId="Corpsdetexte2">
    <w:name w:val="Body Text 2"/>
    <w:basedOn w:val="Normal"/>
    <w:link w:val="Corpsdetexte2Car"/>
    <w:uiPriority w:val="99"/>
    <w:rsid w:val="001C7614"/>
    <w:pPr>
      <w:jc w:val="both"/>
    </w:pPr>
    <w:rPr>
      <w:rFonts w:ascii="Arial" w:hAnsi="Arial" w:cs="Arial"/>
      <w:color w:val="000000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1C7614"/>
    <w:rPr>
      <w:rFonts w:ascii="Times New Roman" w:hAnsi="Times New Roman"/>
      <w:sz w:val="20"/>
    </w:rPr>
  </w:style>
  <w:style w:type="character" w:styleId="Marquedecommentaire">
    <w:name w:val="annotation reference"/>
    <w:basedOn w:val="Policepardfaut"/>
    <w:uiPriority w:val="99"/>
    <w:rsid w:val="001C7614"/>
    <w:rPr>
      <w:rFonts w:ascii="Times New Roman" w:hAnsi="Times New Roman" w:cs="Times New Roman"/>
      <w:sz w:val="16"/>
    </w:rPr>
  </w:style>
  <w:style w:type="paragraph" w:styleId="Commentaire">
    <w:name w:val="annotation text"/>
    <w:basedOn w:val="Normal"/>
    <w:link w:val="CommentaireCar1"/>
    <w:uiPriority w:val="99"/>
    <w:rsid w:val="001C7614"/>
  </w:style>
  <w:style w:type="character" w:customStyle="1" w:styleId="CommentaireCar1">
    <w:name w:val="Commentaire Car1"/>
    <w:basedOn w:val="Policepardfaut"/>
    <w:link w:val="Commentaire"/>
    <w:uiPriority w:val="99"/>
    <w:locked/>
    <w:rsid w:val="001C7614"/>
    <w:rPr>
      <w:rFonts w:ascii="Times New Roman" w:hAnsi="Times New Roman"/>
      <w:sz w:val="20"/>
    </w:rPr>
  </w:style>
  <w:style w:type="character" w:customStyle="1" w:styleId="CommentaireCar">
    <w:name w:val="Commentaire Car"/>
    <w:uiPriority w:val="99"/>
    <w:rsid w:val="001C7614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rsid w:val="001C7614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locked/>
    <w:rsid w:val="001C7614"/>
    <w:rPr>
      <w:rFonts w:ascii="Times New Roman" w:hAnsi="Times New Roman"/>
      <w:b/>
      <w:sz w:val="20"/>
    </w:rPr>
  </w:style>
  <w:style w:type="character" w:customStyle="1" w:styleId="ObjetducommentaireCar">
    <w:name w:val="Objet du commentaire Car"/>
    <w:uiPriority w:val="99"/>
    <w:rsid w:val="001C7614"/>
    <w:rPr>
      <w:rFonts w:ascii="Times New Roman" w:hAnsi="Times New Roman"/>
      <w:b/>
    </w:rPr>
  </w:style>
  <w:style w:type="paragraph" w:styleId="Textedebulles">
    <w:name w:val="Balloon Text"/>
    <w:basedOn w:val="Normal"/>
    <w:link w:val="TextedebullesCar1"/>
    <w:uiPriority w:val="99"/>
    <w:rsid w:val="001C7614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locked/>
    <w:rsid w:val="001C7614"/>
    <w:rPr>
      <w:rFonts w:ascii="Times New Roman" w:hAnsi="Times New Roman"/>
      <w:sz w:val="2"/>
    </w:rPr>
  </w:style>
  <w:style w:type="character" w:customStyle="1" w:styleId="TextedebullesCar">
    <w:name w:val="Texte de bulles Car"/>
    <w:uiPriority w:val="99"/>
    <w:rsid w:val="001C7614"/>
    <w:rPr>
      <w:rFonts w:ascii="Tahoma" w:hAnsi="Tahoma"/>
      <w:sz w:val="16"/>
    </w:rPr>
  </w:style>
  <w:style w:type="paragraph" w:styleId="Corpsdetexte3">
    <w:name w:val="Body Text 3"/>
    <w:basedOn w:val="Normal"/>
    <w:link w:val="Corpsdetexte3Car"/>
    <w:uiPriority w:val="99"/>
    <w:rsid w:val="001C7614"/>
    <w:pPr>
      <w:jc w:val="both"/>
    </w:pPr>
    <w:rPr>
      <w:rFonts w:ascii="Verdana" w:hAnsi="Verdana" w:cs="Verdana"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1C7614"/>
    <w:rPr>
      <w:rFonts w:ascii="Times New Roman" w:hAnsi="Times New Roman"/>
      <w:sz w:val="16"/>
    </w:rPr>
  </w:style>
  <w:style w:type="paragraph" w:customStyle="1" w:styleId="Corpsdetexte21">
    <w:name w:val="Corps de texte 21"/>
    <w:basedOn w:val="Normal"/>
    <w:uiPriority w:val="99"/>
    <w:rsid w:val="001C7614"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Arial" w:hAnsi="Arial" w:cs="Arial"/>
    </w:rPr>
  </w:style>
  <w:style w:type="paragraph" w:customStyle="1" w:styleId="Normalcentr1">
    <w:name w:val="Normal centré1"/>
    <w:basedOn w:val="Normal"/>
    <w:uiPriority w:val="99"/>
    <w:rsid w:val="001C7614"/>
    <w:pPr>
      <w:widowControl w:val="0"/>
      <w:tabs>
        <w:tab w:val="left" w:pos="1068"/>
        <w:tab w:val="left" w:pos="1701"/>
        <w:tab w:val="left" w:pos="2268"/>
      </w:tabs>
      <w:overflowPunct w:val="0"/>
      <w:autoSpaceDE w:val="0"/>
      <w:autoSpaceDN w:val="0"/>
      <w:adjustRightInd w:val="0"/>
      <w:ind w:left="851" w:right="1779"/>
      <w:jc w:val="both"/>
      <w:textAlignment w:val="baseline"/>
    </w:pPr>
    <w:rPr>
      <w:rFonts w:ascii="Arial" w:hAnsi="Arial" w:cs="Arial"/>
    </w:rPr>
  </w:style>
  <w:style w:type="paragraph" w:styleId="Paragraphedeliste">
    <w:name w:val="List Paragraph"/>
    <w:basedOn w:val="Normal"/>
    <w:link w:val="ParagraphedelisteCar"/>
    <w:uiPriority w:val="34"/>
    <w:qFormat/>
    <w:rsid w:val="001C7614"/>
    <w:pPr>
      <w:ind w:left="708"/>
    </w:pPr>
  </w:style>
  <w:style w:type="paragraph" w:styleId="Textebrut">
    <w:name w:val="Plain Text"/>
    <w:basedOn w:val="Normal"/>
    <w:link w:val="TextebrutCar"/>
    <w:uiPriority w:val="99"/>
    <w:rsid w:val="001C7614"/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locked/>
    <w:rsid w:val="001C7614"/>
    <w:rPr>
      <w:rFonts w:ascii="Consolas" w:hAnsi="Consolas"/>
      <w:sz w:val="21"/>
      <w:lang w:val="x-none" w:eastAsia="en-US"/>
    </w:rPr>
  </w:style>
  <w:style w:type="paragraph" w:styleId="NormalWeb">
    <w:name w:val="Normal (Web)"/>
    <w:basedOn w:val="Normal"/>
    <w:uiPriority w:val="99"/>
    <w:rsid w:val="001C7614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itrepreambule">
    <w:name w:val="Titre preambule"/>
    <w:basedOn w:val="Titre"/>
    <w:next w:val="Normal"/>
    <w:uiPriority w:val="99"/>
    <w:rsid w:val="001C7614"/>
    <w:pPr>
      <w:pageBreakBefore/>
      <w:pBdr>
        <w:bottom w:val="single" w:sz="8" w:space="4" w:color="auto"/>
      </w:pBdr>
      <w:spacing w:before="0" w:after="300"/>
      <w:jc w:val="right"/>
      <w:outlineLvl w:val="9"/>
    </w:pPr>
    <w:rPr>
      <w:rFonts w:ascii="Helvetica Narrow" w:hAnsi="Helvetica Narrow" w:cs="Helvetica Narrow"/>
      <w:b w:val="0"/>
      <w:bCs w:val="0"/>
      <w:spacing w:val="5"/>
      <w:sz w:val="44"/>
      <w:szCs w:val="44"/>
      <w:lang w:eastAsia="en-US"/>
    </w:rPr>
  </w:style>
  <w:style w:type="paragraph" w:styleId="Titre">
    <w:name w:val="Title"/>
    <w:basedOn w:val="Normal"/>
    <w:link w:val="TitreCar"/>
    <w:uiPriority w:val="99"/>
    <w:qFormat/>
    <w:rsid w:val="001C761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locked/>
    <w:rsid w:val="001C7614"/>
    <w:rPr>
      <w:rFonts w:ascii="Cambria" w:hAnsi="Cambria"/>
      <w:b/>
      <w:kern w:val="28"/>
      <w:sz w:val="32"/>
    </w:rPr>
  </w:style>
  <w:style w:type="paragraph" w:customStyle="1" w:styleId="Paragraphedeliste1">
    <w:name w:val="Paragraphe de liste1"/>
    <w:basedOn w:val="Normal"/>
    <w:uiPriority w:val="99"/>
    <w:rsid w:val="001C7614"/>
    <w:pPr>
      <w:spacing w:before="120" w:after="240"/>
      <w:ind w:left="720"/>
    </w:pPr>
    <w:rPr>
      <w:rFonts w:ascii="Calibri" w:hAnsi="Calibri" w:cs="Calibri"/>
      <w:sz w:val="24"/>
      <w:szCs w:val="24"/>
      <w:lang w:eastAsia="en-US"/>
    </w:rPr>
  </w:style>
  <w:style w:type="paragraph" w:customStyle="1" w:styleId="Textearticle">
    <w:name w:val="Texte article"/>
    <w:basedOn w:val="Normal"/>
    <w:uiPriority w:val="99"/>
    <w:rsid w:val="001C7614"/>
    <w:pPr>
      <w:numPr>
        <w:numId w:val="18"/>
      </w:numPr>
      <w:tabs>
        <w:tab w:val="left" w:pos="1134"/>
      </w:tabs>
      <w:suppressAutoHyphens/>
      <w:jc w:val="both"/>
    </w:pPr>
    <w:rPr>
      <w:rFonts w:ascii="Arial" w:hAnsi="Arial" w:cs="Arial"/>
      <w:noProof/>
      <w:sz w:val="22"/>
      <w:szCs w:val="22"/>
    </w:rPr>
  </w:style>
  <w:style w:type="paragraph" w:customStyle="1" w:styleId="En-ttedetabledesmatires1">
    <w:name w:val="En-tête de table des matières1"/>
    <w:basedOn w:val="Titre1"/>
    <w:next w:val="Normal"/>
    <w:uiPriority w:val="99"/>
    <w:rsid w:val="001C761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 w:line="276" w:lineRule="auto"/>
      <w:ind w:left="0"/>
      <w:outlineLvl w:val="9"/>
    </w:pPr>
    <w:rPr>
      <w:rFonts w:ascii="Cambria" w:hAnsi="Cambria" w:cs="Cambria"/>
      <w:caps w:val="0"/>
      <w:kern w:val="0"/>
      <w:sz w:val="28"/>
      <w:szCs w:val="28"/>
      <w:u w:val="none"/>
    </w:rPr>
  </w:style>
  <w:style w:type="paragraph" w:customStyle="1" w:styleId="Enumration">
    <w:name w:val="Enumération"/>
    <w:basedOn w:val="Paragraphedeliste1"/>
    <w:uiPriority w:val="99"/>
    <w:rsid w:val="001C7614"/>
    <w:pPr>
      <w:numPr>
        <w:numId w:val="17"/>
      </w:numPr>
      <w:spacing w:after="120"/>
    </w:pPr>
  </w:style>
  <w:style w:type="paragraph" w:customStyle="1" w:styleId="Sansinterligne1">
    <w:name w:val="Sans interligne1"/>
    <w:uiPriority w:val="99"/>
    <w:rsid w:val="001C7614"/>
    <w:rPr>
      <w:rFonts w:cs="Calibri"/>
    </w:rPr>
  </w:style>
  <w:style w:type="character" w:customStyle="1" w:styleId="ParagraphedelisteCar">
    <w:name w:val="Paragraphe de liste Car"/>
    <w:link w:val="Paragraphedeliste"/>
    <w:uiPriority w:val="34"/>
    <w:locked/>
    <w:rsid w:val="006D4C28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39"/>
    <w:locked/>
    <w:rsid w:val="004A2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271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87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5A711EEAC04C50A33BCE28112211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785AC3-90B9-408B-8C19-8B58F53DDC3F}"/>
      </w:docPartPr>
      <w:docPartBody>
        <w:p w:rsidR="00CF3687" w:rsidRDefault="001C4E94" w:rsidP="001C4E94">
          <w:pPr>
            <w:pStyle w:val="145A711EEAC04C50A33BCE28112211DF"/>
          </w:pPr>
          <w:r w:rsidRPr="00AC186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94"/>
    <w:rsid w:val="001C4E94"/>
    <w:rsid w:val="003753CA"/>
    <w:rsid w:val="00B40DE4"/>
    <w:rsid w:val="00C15C71"/>
    <w:rsid w:val="00C72459"/>
    <w:rsid w:val="00C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40DE4"/>
    <w:rPr>
      <w:color w:val="808080"/>
    </w:rPr>
  </w:style>
  <w:style w:type="paragraph" w:customStyle="1" w:styleId="336583D1E5D94793B3E25EF9BC3A99EB">
    <w:name w:val="336583D1E5D94793B3E25EF9BC3A99EB"/>
    <w:rsid w:val="001C4E94"/>
  </w:style>
  <w:style w:type="paragraph" w:customStyle="1" w:styleId="145A711EEAC04C50A33BCE28112211DF">
    <w:name w:val="145A711EEAC04C50A33BCE28112211DF"/>
    <w:rsid w:val="001C4E94"/>
  </w:style>
  <w:style w:type="paragraph" w:customStyle="1" w:styleId="0FC9601B1C35403A9B0D6DE9068951B0">
    <w:name w:val="0FC9601B1C35403A9B0D6DE9068951B0"/>
    <w:rsid w:val="00B40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DD55B-4C71-4780-8163-A1FA9266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807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HOSPITALIER UNIVERSITAIRE DE ROUEN</vt:lpstr>
    </vt:vector>
  </TitlesOfParts>
  <Company>CHU de Rouen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HOSPITALIER UNIVERSITAIRE DE ROUEN</dc:title>
  <dc:subject/>
  <dc:creator>CHU de Rouen</dc:creator>
  <cp:keywords/>
  <dc:description/>
  <cp:lastModifiedBy>MORISSET, Bintou-Emilie</cp:lastModifiedBy>
  <cp:revision>4</cp:revision>
  <cp:lastPrinted>2016-06-20T13:43:00Z</cp:lastPrinted>
  <dcterms:created xsi:type="dcterms:W3CDTF">2024-11-28T10:38:00Z</dcterms:created>
  <dcterms:modified xsi:type="dcterms:W3CDTF">2024-12-17T10:08:00Z</dcterms:modified>
</cp:coreProperties>
</file>