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51EB7" w14:textId="77777777" w:rsidR="00E00F44" w:rsidRPr="00E00F44"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alibri Light" w:hAnsi="Calibri Light" w:cs="Calibri Light"/>
          <w:b/>
          <w:bCs/>
        </w:rPr>
      </w:pPr>
    </w:p>
    <w:p w14:paraId="3FB83503" w14:textId="77777777" w:rsidR="00E00F44" w:rsidRPr="00377116"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Theme="minorHAnsi" w:hAnsiTheme="minorHAnsi" w:cstheme="minorHAnsi"/>
          <w:b/>
          <w:bCs/>
        </w:rPr>
      </w:pPr>
    </w:p>
    <w:p w14:paraId="331EEDAB" w14:textId="77777777" w:rsidR="00846B51" w:rsidRPr="002A14EB" w:rsidRDefault="00846B51" w:rsidP="00846B51">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color w:val="FF0000"/>
          <w:sz w:val="32"/>
          <w:szCs w:val="24"/>
        </w:rPr>
      </w:pPr>
      <w:r w:rsidRPr="002A14EB">
        <w:rPr>
          <w:rFonts w:ascii="Corbel" w:hAnsi="Corbel" w:cstheme="minorHAnsi"/>
          <w:b/>
          <w:bCs/>
          <w:color w:val="FF0000"/>
          <w:sz w:val="32"/>
          <w:szCs w:val="24"/>
        </w:rPr>
        <w:t>CADRE DE REPONSE</w:t>
      </w:r>
    </w:p>
    <w:p w14:paraId="18D68876" w14:textId="7CF244DB" w:rsidR="00E00F44" w:rsidRPr="002A14EB" w:rsidRDefault="00CE6E6A"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color w:val="FF0000"/>
          <w:sz w:val="32"/>
          <w:szCs w:val="24"/>
        </w:rPr>
      </w:pPr>
      <w:r w:rsidRPr="002A14EB">
        <w:rPr>
          <w:rFonts w:ascii="Corbel" w:hAnsi="Corbel" w:cstheme="minorHAnsi"/>
          <w:b/>
          <w:bCs/>
          <w:color w:val="FF0000"/>
          <w:sz w:val="32"/>
          <w:szCs w:val="24"/>
        </w:rPr>
        <w:t xml:space="preserve">MARCHE DE </w:t>
      </w:r>
      <w:r w:rsidR="00842522" w:rsidRPr="002A14EB">
        <w:rPr>
          <w:rFonts w:ascii="Corbel" w:hAnsi="Corbel" w:cstheme="minorHAnsi"/>
          <w:b/>
          <w:bCs/>
          <w:color w:val="FF0000"/>
          <w:sz w:val="32"/>
          <w:szCs w:val="24"/>
        </w:rPr>
        <w:t>PRESTATIONS DE SERVICE</w:t>
      </w:r>
    </w:p>
    <w:p w14:paraId="793DDE92"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32"/>
          <w:szCs w:val="24"/>
        </w:rPr>
      </w:pPr>
    </w:p>
    <w:p w14:paraId="559080B9"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r w:rsidRPr="002A14EB">
        <w:rPr>
          <w:rFonts w:ascii="Corbel" w:hAnsi="Corbel" w:cstheme="minorHAnsi"/>
          <w:b/>
          <w:bCs/>
          <w:sz w:val="24"/>
          <w:szCs w:val="24"/>
        </w:rPr>
        <w:t>Personne publique :</w:t>
      </w:r>
    </w:p>
    <w:p w14:paraId="23A71273"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5B7B8611"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r w:rsidRPr="002A14EB">
        <w:rPr>
          <w:rFonts w:ascii="Corbel" w:hAnsi="Corbel" w:cstheme="minorHAnsi"/>
          <w:b/>
          <w:bCs/>
          <w:sz w:val="24"/>
          <w:szCs w:val="24"/>
        </w:rPr>
        <w:t>CENTRE HOSPITALIER UNIVERSITAIRE DE MONTPELLIER</w:t>
      </w:r>
    </w:p>
    <w:p w14:paraId="2CD30E2C"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r w:rsidRPr="002A14EB">
        <w:rPr>
          <w:rFonts w:ascii="Corbel" w:hAnsi="Corbel" w:cstheme="minorHAnsi"/>
          <w:b/>
          <w:bCs/>
          <w:sz w:val="24"/>
          <w:szCs w:val="24"/>
        </w:rPr>
        <w:t>ETABLISSEMENT SUPPORT DU GHT DE L’EST HERAULT ET DU SUD AVEYRON</w:t>
      </w:r>
    </w:p>
    <w:p w14:paraId="37D37937"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46DDF48B"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24"/>
          <w:szCs w:val="24"/>
        </w:rPr>
      </w:pPr>
    </w:p>
    <w:p w14:paraId="4BFB4FDD"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r w:rsidRPr="002A14EB">
        <w:rPr>
          <w:rFonts w:ascii="Corbel" w:hAnsi="Corbel" w:cstheme="minorHAnsi"/>
          <w:b/>
          <w:bCs/>
          <w:sz w:val="24"/>
          <w:szCs w:val="24"/>
        </w:rPr>
        <w:t>___________________________________________________</w:t>
      </w:r>
    </w:p>
    <w:p w14:paraId="0333A330"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6F080A01"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r w:rsidRPr="002A14EB">
        <w:rPr>
          <w:rFonts w:ascii="Corbel" w:hAnsi="Corbel" w:cstheme="minorHAnsi"/>
          <w:b/>
          <w:bCs/>
          <w:sz w:val="24"/>
          <w:szCs w:val="24"/>
        </w:rPr>
        <w:t>Objet de la consultation :</w:t>
      </w:r>
    </w:p>
    <w:p w14:paraId="2274B098"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71A774BB" w14:textId="6BF3C5C5"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color w:val="0070C0"/>
          <w:sz w:val="24"/>
          <w:szCs w:val="24"/>
        </w:rPr>
      </w:pPr>
      <w:r w:rsidRPr="002A14EB">
        <w:rPr>
          <w:rFonts w:ascii="Corbel" w:hAnsi="Corbel" w:cstheme="minorHAnsi"/>
          <w:b/>
          <w:bCs/>
          <w:color w:val="0070C0"/>
          <w:sz w:val="24"/>
          <w:szCs w:val="24"/>
        </w:rPr>
        <w:t xml:space="preserve">AFFAIRE </w:t>
      </w:r>
      <w:r w:rsidR="008D28DE">
        <w:rPr>
          <w:rFonts w:ascii="Corbel" w:hAnsi="Corbel" w:cstheme="minorHAnsi"/>
          <w:b/>
          <w:bCs/>
          <w:color w:val="0070C0"/>
          <w:sz w:val="24"/>
          <w:szCs w:val="24"/>
        </w:rPr>
        <w:t xml:space="preserve">N°25A0025  </w:t>
      </w:r>
    </w:p>
    <w:p w14:paraId="40362F02"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79B629FA" w14:textId="1E75D633" w:rsidR="00E00F44" w:rsidRPr="002A14EB" w:rsidRDefault="008D28DE"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color w:val="0070C0"/>
          <w:sz w:val="24"/>
          <w:szCs w:val="24"/>
        </w:rPr>
      </w:pPr>
      <w:r>
        <w:rPr>
          <w:rFonts w:ascii="Corbel" w:hAnsi="Corbel" w:cstheme="minorHAnsi"/>
          <w:b/>
          <w:bCs/>
          <w:color w:val="0070C0"/>
          <w:sz w:val="24"/>
          <w:szCs w:val="24"/>
        </w:rPr>
        <w:t>MISE EN PROPRETE ET DESINFECTION DES RESEAUX AERAULIQUES POUR LE CHU DE MONTPELLIER, ETABLISSEMENT SUPPORT DU GROUPEMENT HOSPITALIER DE TERRITOIRE « EST-HERAULT ET SUD-AVEYRON » (GHT EHSA)</w:t>
      </w:r>
    </w:p>
    <w:p w14:paraId="5C755C3F"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24"/>
          <w:szCs w:val="24"/>
        </w:rPr>
      </w:pPr>
    </w:p>
    <w:p w14:paraId="1D60C39E"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5BC07C1B"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24"/>
          <w:szCs w:val="24"/>
        </w:rPr>
      </w:pPr>
    </w:p>
    <w:p w14:paraId="0266001D"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r w:rsidRPr="002A14EB">
        <w:rPr>
          <w:rFonts w:ascii="Corbel" w:hAnsi="Corbel" w:cstheme="minorHAnsi"/>
          <w:b/>
          <w:bCs/>
          <w:sz w:val="24"/>
          <w:szCs w:val="24"/>
        </w:rPr>
        <w:t>____________________</w:t>
      </w:r>
    </w:p>
    <w:p w14:paraId="1E1F0605"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5676838E" w14:textId="3750AC8F" w:rsidR="0059517C" w:rsidRPr="002A14EB" w:rsidRDefault="0059517C"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sz w:val="24"/>
          <w:szCs w:val="24"/>
        </w:rPr>
      </w:pPr>
      <w:r w:rsidRPr="002A14EB">
        <w:rPr>
          <w:rFonts w:ascii="Corbel" w:hAnsi="Corbel" w:cstheme="minorHAnsi"/>
          <w:b/>
          <w:bCs/>
          <w:sz w:val="24"/>
          <w:szCs w:val="24"/>
        </w:rPr>
        <w:t xml:space="preserve">VALEUR TECHNIQUE DE L’OFFRE APPRECIEE EN FONCTION DE LA NOTE METHODOLOGIQUE ET ORGANISATIONNELLE FOURNIE </w:t>
      </w:r>
      <w:r w:rsidR="00F400DD" w:rsidRPr="002A14EB">
        <w:rPr>
          <w:rFonts w:ascii="Corbel" w:hAnsi="Corbel" w:cstheme="minorHAnsi"/>
          <w:b/>
          <w:bCs/>
          <w:sz w:val="24"/>
          <w:szCs w:val="24"/>
        </w:rPr>
        <w:t>(CRI</w:t>
      </w:r>
      <w:r w:rsidRPr="002A14EB">
        <w:rPr>
          <w:rFonts w:ascii="Corbel" w:hAnsi="Corbel" w:cstheme="minorHAnsi"/>
          <w:b/>
          <w:bCs/>
          <w:sz w:val="24"/>
          <w:szCs w:val="24"/>
        </w:rPr>
        <w:t>TERE 1)</w:t>
      </w:r>
      <w:r w:rsidRPr="002A14EB">
        <w:rPr>
          <w:rFonts w:ascii="Corbel" w:hAnsi="Corbel"/>
          <w:sz w:val="24"/>
          <w:szCs w:val="24"/>
        </w:rPr>
        <w:t xml:space="preserve"> </w:t>
      </w:r>
    </w:p>
    <w:p w14:paraId="1BA1AF83" w14:textId="77777777" w:rsidR="0059517C" w:rsidRPr="002A14EB" w:rsidRDefault="0059517C"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sz w:val="24"/>
          <w:szCs w:val="24"/>
        </w:rPr>
      </w:pPr>
    </w:p>
    <w:p w14:paraId="24D6EEA9" w14:textId="13199E3C" w:rsidR="0059517C" w:rsidRPr="002A14EB" w:rsidRDefault="0059517C"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sz w:val="24"/>
          <w:szCs w:val="24"/>
        </w:rPr>
      </w:pPr>
      <w:r w:rsidRPr="002A14EB">
        <w:rPr>
          <w:rFonts w:ascii="Corbel" w:hAnsi="Corbel" w:cstheme="minorHAnsi"/>
          <w:b/>
          <w:bCs/>
          <w:sz w:val="24"/>
          <w:szCs w:val="24"/>
        </w:rPr>
        <w:t>PRIX</w:t>
      </w:r>
      <w:r w:rsidR="00F874BB">
        <w:rPr>
          <w:rFonts w:ascii="Corbel" w:hAnsi="Corbel" w:cstheme="minorHAnsi"/>
          <w:b/>
          <w:bCs/>
          <w:sz w:val="24"/>
          <w:szCs w:val="24"/>
        </w:rPr>
        <w:t xml:space="preserve"> CONTENUS DANS LE BORDEREAU DE PRIX UNITAIRES</w:t>
      </w:r>
      <w:r w:rsidRPr="002A14EB">
        <w:rPr>
          <w:rFonts w:ascii="Corbel" w:hAnsi="Corbel" w:cstheme="minorHAnsi"/>
          <w:b/>
          <w:bCs/>
          <w:sz w:val="24"/>
          <w:szCs w:val="24"/>
        </w:rPr>
        <w:t xml:space="preserve"> (CRITERE 2)</w:t>
      </w:r>
      <w:r w:rsidRPr="002A14EB">
        <w:rPr>
          <w:rFonts w:ascii="Corbel" w:hAnsi="Corbel"/>
          <w:sz w:val="24"/>
          <w:szCs w:val="24"/>
        </w:rPr>
        <w:t xml:space="preserve"> </w:t>
      </w:r>
    </w:p>
    <w:p w14:paraId="343D37BC" w14:textId="3A4BA411" w:rsidR="00377116" w:rsidRPr="002A14EB" w:rsidRDefault="00377116"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24"/>
          <w:szCs w:val="24"/>
        </w:rPr>
      </w:pPr>
    </w:p>
    <w:p w14:paraId="7B484F68" w14:textId="6B59E2CF" w:rsidR="008D6C19" w:rsidRPr="002A14EB" w:rsidRDefault="00377116"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sz w:val="24"/>
          <w:szCs w:val="24"/>
        </w:rPr>
      </w:pPr>
      <w:r w:rsidRPr="002A14EB">
        <w:rPr>
          <w:rFonts w:ascii="Corbel" w:hAnsi="Corbel" w:cstheme="minorHAnsi"/>
          <w:b/>
          <w:bCs/>
          <w:sz w:val="24"/>
          <w:szCs w:val="24"/>
        </w:rPr>
        <w:t>DEMARCHE ENVIRONNEMENTALE ET ASPECT QUANTITATIF DE LA DEMARCHE D’INSERTION SOCIALE (CRITERE 3)</w:t>
      </w:r>
      <w:r w:rsidR="008D6C19" w:rsidRPr="002A14EB">
        <w:rPr>
          <w:rFonts w:ascii="Corbel" w:hAnsi="Corbel"/>
          <w:sz w:val="24"/>
          <w:szCs w:val="24"/>
        </w:rPr>
        <w:t xml:space="preserve"> </w:t>
      </w:r>
    </w:p>
    <w:p w14:paraId="725F0DB7" w14:textId="77777777" w:rsidR="008D6C19" w:rsidRPr="002A14EB" w:rsidRDefault="008D6C19"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sz w:val="24"/>
          <w:szCs w:val="24"/>
        </w:rPr>
      </w:pPr>
    </w:p>
    <w:p w14:paraId="4E886D63" w14:textId="0041374C"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24"/>
          <w:szCs w:val="24"/>
          <w:u w:val="single"/>
        </w:rPr>
      </w:pPr>
    </w:p>
    <w:p w14:paraId="62D9485A"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i/>
          <w:color w:val="FF0000"/>
          <w:sz w:val="24"/>
          <w:szCs w:val="24"/>
        </w:rPr>
      </w:pPr>
      <w:r w:rsidRPr="002A14EB">
        <w:rPr>
          <w:rFonts w:ascii="Corbel" w:hAnsi="Corbel" w:cstheme="minorHAnsi"/>
          <w:b/>
          <w:bCs/>
          <w:i/>
          <w:color w:val="FF0000"/>
          <w:sz w:val="24"/>
          <w:szCs w:val="24"/>
        </w:rPr>
        <w:t>(Cadre de réponse à respecter obligatoirement par le candidat)</w:t>
      </w:r>
    </w:p>
    <w:p w14:paraId="44B99949" w14:textId="77777777" w:rsidR="00377116" w:rsidRPr="002A14EB" w:rsidRDefault="00377116" w:rsidP="0059517C">
      <w:pPr>
        <w:keepNext/>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24"/>
          <w:szCs w:val="24"/>
        </w:rPr>
      </w:pPr>
    </w:p>
    <w:p w14:paraId="68FE94A9" w14:textId="115297C4"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24"/>
          <w:szCs w:val="24"/>
        </w:rPr>
      </w:pPr>
    </w:p>
    <w:p w14:paraId="099A1248"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r w:rsidRPr="002A14EB">
        <w:rPr>
          <w:rFonts w:ascii="Corbel" w:hAnsi="Corbel" w:cstheme="minorHAnsi"/>
          <w:b/>
          <w:bCs/>
          <w:sz w:val="24"/>
          <w:szCs w:val="24"/>
        </w:rPr>
        <w:t>Le candidat peut compléter cette note avec tous les documents, notes, plans ou schémas qu’il juge nécessaires à la compréhension de son offre</w:t>
      </w:r>
    </w:p>
    <w:p w14:paraId="76BC036F"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32DCB668" w14:textId="559D4C08" w:rsidR="002A14EB" w:rsidRPr="002A14EB" w:rsidRDefault="002A14EB" w:rsidP="002A14EB">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24"/>
          <w:szCs w:val="24"/>
        </w:rPr>
      </w:pPr>
    </w:p>
    <w:p w14:paraId="15866F13"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615FFBA0"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Calibri Light"/>
          <w:b/>
          <w:bCs/>
          <w:sz w:val="24"/>
          <w:szCs w:val="24"/>
        </w:rPr>
      </w:pPr>
    </w:p>
    <w:p w14:paraId="1756C8DF" w14:textId="665B12B7" w:rsidR="00ED729F" w:rsidRDefault="00F874BB" w:rsidP="00E00F44">
      <w:pPr>
        <w:widowControl/>
        <w:autoSpaceDE/>
        <w:autoSpaceDN/>
        <w:adjustRightInd/>
        <w:spacing w:after="160" w:line="259" w:lineRule="auto"/>
        <w:rPr>
          <w:rFonts w:ascii="Corbel" w:hAnsi="Corbel"/>
          <w:color w:val="0070C0"/>
          <w:sz w:val="24"/>
          <w:szCs w:val="24"/>
        </w:rPr>
      </w:pPr>
      <w:r>
        <w:rPr>
          <w:rFonts w:ascii="Corbel" w:hAnsi="Corbel"/>
          <w:color w:val="0070C0"/>
          <w:sz w:val="24"/>
          <w:szCs w:val="24"/>
        </w:rPr>
        <w:t xml:space="preserve"> </w:t>
      </w:r>
    </w:p>
    <w:p w14:paraId="3A450D28" w14:textId="004CA4B1" w:rsidR="00E00F44" w:rsidRPr="002A14EB" w:rsidRDefault="002A14EB" w:rsidP="00E00F44">
      <w:pPr>
        <w:widowControl/>
        <w:autoSpaceDE/>
        <w:autoSpaceDN/>
        <w:adjustRightInd/>
        <w:spacing w:after="160" w:line="259" w:lineRule="auto"/>
        <w:rPr>
          <w:rFonts w:ascii="Corbel" w:hAnsi="Corbel"/>
          <w:color w:val="0070C0"/>
          <w:sz w:val="24"/>
          <w:szCs w:val="24"/>
          <w:highlight w:val="lightGray"/>
        </w:rPr>
      </w:pPr>
      <w:r w:rsidRPr="002A14EB">
        <w:rPr>
          <w:rFonts w:ascii="Corbel" w:hAnsi="Corbel"/>
          <w:i/>
          <w:noProof/>
          <w:color w:val="0070C0"/>
          <w:sz w:val="24"/>
          <w:szCs w:val="24"/>
        </w:rPr>
        <w:lastRenderedPageBreak/>
        <mc:AlternateContent>
          <mc:Choice Requires="wps">
            <w:drawing>
              <wp:anchor distT="45720" distB="45720" distL="114300" distR="114300" simplePos="0" relativeHeight="251654144" behindDoc="0" locked="0" layoutInCell="1" allowOverlap="1" wp14:anchorId="3372D46E" wp14:editId="6F32DC5D">
                <wp:simplePos x="0" y="0"/>
                <wp:positionH relativeFrom="margin">
                  <wp:posOffset>-621665</wp:posOffset>
                </wp:positionH>
                <wp:positionV relativeFrom="paragraph">
                  <wp:posOffset>378460</wp:posOffset>
                </wp:positionV>
                <wp:extent cx="6818630" cy="770890"/>
                <wp:effectExtent l="0" t="0" r="20320" b="10160"/>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8630" cy="770890"/>
                        </a:xfrm>
                        <a:prstGeom prst="rect">
                          <a:avLst/>
                        </a:prstGeom>
                        <a:solidFill>
                          <a:srgbClr val="D8D8D8"/>
                        </a:solidFill>
                        <a:ln w="9525">
                          <a:solidFill>
                            <a:srgbClr val="000000"/>
                          </a:solidFill>
                          <a:miter lim="800000"/>
                          <a:headEnd/>
                          <a:tailEnd/>
                        </a:ln>
                      </wps:spPr>
                      <wps:txbx>
                        <w:txbxContent>
                          <w:p w14:paraId="641C9090" w14:textId="77777777" w:rsidR="00E00F44" w:rsidRDefault="00E00F44" w:rsidP="00E00F44">
                            <w:pPr>
                              <w:ind w:left="-540"/>
                              <w:jc w:val="center"/>
                              <w:rPr>
                                <w:b/>
                                <w:bCs/>
                                <w:u w:val="single"/>
                              </w:rPr>
                            </w:pPr>
                          </w:p>
                          <w:p w14:paraId="4E7C8C77" w14:textId="0E04F824" w:rsidR="00E00F44" w:rsidRPr="002A14EB" w:rsidRDefault="00377116" w:rsidP="00367A28">
                            <w:pPr>
                              <w:ind w:left="-540" w:firstLine="540"/>
                              <w:jc w:val="center"/>
                              <w:rPr>
                                <w:rFonts w:ascii="Corbel" w:hAnsi="Corbel" w:cstheme="minorHAnsi"/>
                                <w:b/>
                                <w:bCs/>
                                <w:sz w:val="28"/>
                                <w:u w:val="single"/>
                              </w:rPr>
                            </w:pPr>
                            <w:r w:rsidRPr="002A14EB">
                              <w:rPr>
                                <w:rFonts w:ascii="Corbel" w:hAnsi="Corbel" w:cstheme="minorHAnsi"/>
                                <w:b/>
                                <w:bCs/>
                                <w:sz w:val="28"/>
                                <w:u w:val="single"/>
                              </w:rPr>
                              <w:t>CRITERE 1 « </w:t>
                            </w:r>
                            <w:r w:rsidR="00367A28" w:rsidRPr="002A14EB">
                              <w:rPr>
                                <w:rFonts w:ascii="Corbel" w:hAnsi="Corbel" w:cstheme="minorHAnsi"/>
                                <w:b/>
                                <w:bCs/>
                                <w:sz w:val="28"/>
                                <w:u w:val="single"/>
                              </w:rPr>
                              <w:t>Valeur Technique de l’offre appréciée en fonction de la note méthodologique et organisationnelle fournie</w:t>
                            </w:r>
                            <w:r w:rsidR="003C265D" w:rsidRPr="002A14EB">
                              <w:rPr>
                                <w:rFonts w:ascii="Corbel" w:hAnsi="Corbel" w:cstheme="minorHAnsi"/>
                                <w:b/>
                                <w:bCs/>
                                <w:sz w:val="28"/>
                                <w:u w:val="single"/>
                              </w:rPr>
                              <w:t>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72D46E" id="_x0000_t202" coordsize="21600,21600" o:spt="202" path="m,l,21600r21600,l21600,xe">
                <v:stroke joinstyle="miter"/>
                <v:path gradientshapeok="t" o:connecttype="rect"/>
              </v:shapetype>
              <v:shape id="Zone de texte 5" o:spid="_x0000_s1026" type="#_x0000_t202" style="position:absolute;margin-left:-48.95pt;margin-top:29.8pt;width:536.9pt;height:60.7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" fillcolor="#d8d8d8">
                <v:textbox>
                  <w:txbxContent>
                    <w:p w14:paraId="641C9090" w14:textId="77777777" w:rsidR="00E00F44" w:rsidRDefault="00E00F44" w:rsidP="00E00F44">
                      <w:pPr>
                        <w:ind w:left="-540"/>
                        <w:jc w:val="center"/>
                        <w:rPr>
                          <w:b/>
                          <w:bCs/>
                          <w:u w:val="single"/>
                        </w:rPr>
                      </w:pPr>
                    </w:p>
                    <w:p w14:paraId="4E7C8C77" w14:textId="0E04F824" w:rsidR="00E00F44" w:rsidRPr="002A14EB" w:rsidRDefault="00377116" w:rsidP="00367A28">
                      <w:pPr>
                        <w:ind w:left="-540" w:firstLine="540"/>
                        <w:jc w:val="center"/>
                        <w:rPr>
                          <w:rFonts w:ascii="Corbel" w:hAnsi="Corbel" w:cstheme="minorHAnsi"/>
                          <w:b/>
                          <w:bCs/>
                          <w:sz w:val="28"/>
                          <w:u w:val="single"/>
                        </w:rPr>
                      </w:pPr>
                      <w:r w:rsidRPr="002A14EB">
                        <w:rPr>
                          <w:rFonts w:ascii="Corbel" w:hAnsi="Corbel" w:cstheme="minorHAnsi"/>
                          <w:b/>
                          <w:bCs/>
                          <w:sz w:val="28"/>
                          <w:u w:val="single"/>
                        </w:rPr>
                        <w:t>CRITERE 1 « </w:t>
                      </w:r>
                      <w:r w:rsidR="00367A28" w:rsidRPr="002A14EB">
                        <w:rPr>
                          <w:rFonts w:ascii="Corbel" w:hAnsi="Corbel" w:cstheme="minorHAnsi"/>
                          <w:b/>
                          <w:bCs/>
                          <w:sz w:val="28"/>
                          <w:u w:val="single"/>
                        </w:rPr>
                        <w:t>Valeur Technique de l’offre appréciée en fonction de la note méthodologique et organisationnelle fournie</w:t>
                      </w:r>
                      <w:r w:rsidR="003C265D" w:rsidRPr="002A14EB">
                        <w:rPr>
                          <w:rFonts w:ascii="Corbel" w:hAnsi="Corbel" w:cstheme="minorHAnsi"/>
                          <w:b/>
                          <w:bCs/>
                          <w:sz w:val="28"/>
                          <w:u w:val="single"/>
                        </w:rPr>
                        <w:t> »</w:t>
                      </w:r>
                    </w:p>
                  </w:txbxContent>
                </v:textbox>
                <w10:wrap type="square" anchorx="margin"/>
              </v:shape>
            </w:pict>
          </mc:Fallback>
        </mc:AlternateContent>
      </w:r>
    </w:p>
    <w:p w14:paraId="5AAA93ED" w14:textId="7348E703" w:rsidR="00544FC9" w:rsidRPr="002A14EB" w:rsidRDefault="00544FC9" w:rsidP="00E00F44">
      <w:pPr>
        <w:widowControl/>
        <w:autoSpaceDE/>
        <w:autoSpaceDN/>
        <w:adjustRightInd/>
        <w:spacing w:after="160" w:line="259" w:lineRule="auto"/>
        <w:rPr>
          <w:rFonts w:ascii="Corbel" w:hAnsi="Corbel"/>
          <w:color w:val="0070C0"/>
          <w:sz w:val="24"/>
          <w:szCs w:val="24"/>
          <w:highlight w:val="lightGray"/>
        </w:rPr>
      </w:pPr>
    </w:p>
    <w:p w14:paraId="0CF206D9" w14:textId="5EFBC664" w:rsidR="00924086" w:rsidRDefault="00924086" w:rsidP="002D0611">
      <w:pPr>
        <w:pStyle w:val="Paragraphedeliste"/>
        <w:numPr>
          <w:ilvl w:val="0"/>
          <w:numId w:val="3"/>
        </w:numPr>
        <w:jc w:val="both"/>
        <w:rPr>
          <w:rFonts w:ascii="Corbel" w:hAnsi="Corbel"/>
          <w:b/>
          <w:sz w:val="24"/>
          <w:szCs w:val="24"/>
        </w:rPr>
      </w:pPr>
      <w:r w:rsidRPr="002A14EB">
        <w:rPr>
          <w:rFonts w:ascii="Corbel" w:hAnsi="Corbel"/>
          <w:b/>
          <w:sz w:val="24"/>
          <w:szCs w:val="24"/>
        </w:rPr>
        <w:t xml:space="preserve">Sous-critère 1 </w:t>
      </w:r>
      <w:r w:rsidR="002D0611" w:rsidRPr="002A14EB">
        <w:rPr>
          <w:rFonts w:ascii="Corbel" w:hAnsi="Corbel"/>
          <w:b/>
          <w:sz w:val="24"/>
          <w:szCs w:val="24"/>
        </w:rPr>
        <w:t xml:space="preserve">- </w:t>
      </w:r>
      <w:r w:rsidR="00F874BB" w:rsidRPr="00F874BB">
        <w:rPr>
          <w:rFonts w:ascii="Corbel" w:hAnsi="Corbel"/>
          <w:b/>
          <w:sz w:val="24"/>
          <w:szCs w:val="24"/>
        </w:rPr>
        <w:t>Organisation humaine mise en place pour réaliser l’ensemble des prestations contenues dans le cahier des charges</w:t>
      </w:r>
    </w:p>
    <w:p w14:paraId="7BF6DDA4" w14:textId="259C3A68" w:rsidR="00F874BB" w:rsidRDefault="00F874BB" w:rsidP="00F874BB">
      <w:pPr>
        <w:jc w:val="both"/>
        <w:rPr>
          <w:rFonts w:ascii="Corbel" w:hAnsi="Corbel"/>
          <w:b/>
          <w:sz w:val="24"/>
          <w:szCs w:val="24"/>
        </w:rPr>
      </w:pPr>
    </w:p>
    <w:p w14:paraId="75797A20" w14:textId="5D12D568" w:rsidR="00F874BB" w:rsidRPr="00F874BB" w:rsidRDefault="00F874BB" w:rsidP="00F874BB">
      <w:pPr>
        <w:jc w:val="both"/>
        <w:rPr>
          <w:rFonts w:ascii="Corbel" w:hAnsi="Corbel"/>
          <w:i/>
          <w:color w:val="0070C0"/>
          <w:sz w:val="22"/>
          <w:szCs w:val="24"/>
        </w:rPr>
      </w:pPr>
      <w:r w:rsidRPr="00F874BB">
        <w:rPr>
          <w:rFonts w:ascii="Corbel" w:hAnsi="Corbel"/>
          <w:i/>
          <w:color w:val="0070C0"/>
          <w:sz w:val="22"/>
          <w:szCs w:val="24"/>
        </w:rPr>
        <w:t>Pourront être précisés</w:t>
      </w:r>
      <w:r>
        <w:rPr>
          <w:rFonts w:ascii="Corbel" w:hAnsi="Corbel"/>
          <w:i/>
          <w:color w:val="0070C0"/>
          <w:sz w:val="22"/>
          <w:szCs w:val="24"/>
        </w:rPr>
        <w:t xml:space="preserve"> les points suivants</w:t>
      </w:r>
      <w:r w:rsidRPr="00F874BB">
        <w:rPr>
          <w:rFonts w:ascii="Corbel" w:hAnsi="Corbel"/>
          <w:i/>
          <w:color w:val="0070C0"/>
          <w:sz w:val="22"/>
          <w:szCs w:val="24"/>
        </w:rPr>
        <w:t xml:space="preserve"> : </w:t>
      </w:r>
      <w:r w:rsidR="00CA02EE">
        <w:rPr>
          <w:rFonts w:ascii="Corbel" w:hAnsi="Corbel"/>
          <w:i/>
          <w:color w:val="0070C0"/>
          <w:sz w:val="22"/>
          <w:szCs w:val="24"/>
        </w:rPr>
        <w:t>o</w:t>
      </w:r>
      <w:r w:rsidRPr="00F874BB">
        <w:rPr>
          <w:rFonts w:ascii="Corbel" w:hAnsi="Corbel"/>
          <w:i/>
          <w:color w:val="0070C0"/>
          <w:sz w:val="22"/>
          <w:szCs w:val="24"/>
        </w:rPr>
        <w:t xml:space="preserve">rganigramme dédié au marché, formations, expériences et qualifications du personnel, </w:t>
      </w:r>
      <w:r w:rsidRPr="00F874BB">
        <w:rPr>
          <w:rFonts w:ascii="Corbel" w:hAnsi="Corbel"/>
          <w:b/>
          <w:i/>
          <w:color w:val="0070C0"/>
          <w:sz w:val="22"/>
          <w:szCs w:val="24"/>
          <w:u w:val="single"/>
        </w:rPr>
        <w:t>notamment en site hospitalier occupé ou équivalent</w:t>
      </w:r>
      <w:r w:rsidRPr="00F874BB">
        <w:rPr>
          <w:rFonts w:ascii="Corbel" w:hAnsi="Corbel"/>
          <w:i/>
          <w:color w:val="0070C0"/>
          <w:sz w:val="22"/>
          <w:szCs w:val="24"/>
        </w:rPr>
        <w:t>, justifiées par des CV ou tout autre document retraçant les diplômes, expériences et qualifications des personnels pressentis (toutes les données doivent présenter un caractère strictement professionnel), rôles et missions de chacun des intervenants, etc.</w:t>
      </w:r>
    </w:p>
    <w:p w14:paraId="448748F1" w14:textId="77777777" w:rsidR="00F874BB" w:rsidRPr="00F874BB" w:rsidRDefault="00F874BB" w:rsidP="00F874BB">
      <w:pPr>
        <w:jc w:val="both"/>
        <w:rPr>
          <w:rFonts w:ascii="Corbel" w:hAnsi="Corbel"/>
          <w:b/>
          <w:sz w:val="24"/>
          <w:szCs w:val="24"/>
        </w:rPr>
      </w:pPr>
    </w:p>
    <w:p w14:paraId="246984DE" w14:textId="5A013F71" w:rsidR="00924086" w:rsidRPr="002A14EB" w:rsidRDefault="00F874BB" w:rsidP="002D0611">
      <w:pPr>
        <w:jc w:val="both"/>
        <w:rPr>
          <w:rFonts w:ascii="Corbel" w:hAnsi="Corbel"/>
          <w:b/>
          <w:sz w:val="24"/>
          <w:szCs w:val="24"/>
        </w:rPr>
      </w:pPr>
      <w:r>
        <w:rPr>
          <w:rFonts w:ascii="Corbel" w:hAnsi="Corbel"/>
          <w:b/>
          <w:sz w:val="24"/>
          <w:szCs w:val="24"/>
        </w:rPr>
        <w:br w:type="page"/>
      </w:r>
    </w:p>
    <w:p w14:paraId="1B17AF8B" w14:textId="1EADE370" w:rsidR="00924086" w:rsidRPr="002A14EB" w:rsidRDefault="00924086" w:rsidP="002D0611">
      <w:pPr>
        <w:pStyle w:val="Paragraphedeliste"/>
        <w:numPr>
          <w:ilvl w:val="0"/>
          <w:numId w:val="3"/>
        </w:numPr>
        <w:jc w:val="both"/>
        <w:rPr>
          <w:rFonts w:ascii="Corbel" w:hAnsi="Corbel"/>
          <w:b/>
          <w:sz w:val="24"/>
          <w:szCs w:val="24"/>
        </w:rPr>
      </w:pPr>
      <w:r w:rsidRPr="002A14EB">
        <w:rPr>
          <w:rFonts w:ascii="Corbel" w:hAnsi="Corbel"/>
          <w:b/>
          <w:sz w:val="24"/>
          <w:szCs w:val="24"/>
        </w:rPr>
        <w:lastRenderedPageBreak/>
        <w:t xml:space="preserve">Sous-critère 2 </w:t>
      </w:r>
      <w:r w:rsidR="002D0611" w:rsidRPr="002A14EB">
        <w:rPr>
          <w:rFonts w:ascii="Corbel" w:hAnsi="Corbel"/>
          <w:b/>
          <w:sz w:val="24"/>
          <w:szCs w:val="24"/>
        </w:rPr>
        <w:t xml:space="preserve">- </w:t>
      </w:r>
      <w:r w:rsidR="00F874BB" w:rsidRPr="00F874BB">
        <w:rPr>
          <w:rFonts w:ascii="Corbel" w:hAnsi="Corbel"/>
          <w:b/>
          <w:sz w:val="24"/>
          <w:szCs w:val="24"/>
        </w:rPr>
        <w:t>Organisation matérielle mise en place pour réaliser l’ensemble des prestations contenues dans le cahier des charges</w:t>
      </w:r>
    </w:p>
    <w:p w14:paraId="5F19A36C" w14:textId="3B92D2D4" w:rsidR="002D0611" w:rsidRDefault="002D0611" w:rsidP="002D0611">
      <w:pPr>
        <w:pStyle w:val="Paragraphedeliste"/>
        <w:jc w:val="both"/>
        <w:rPr>
          <w:rFonts w:ascii="Corbel" w:hAnsi="Corbel"/>
          <w:b/>
          <w:sz w:val="24"/>
          <w:szCs w:val="24"/>
        </w:rPr>
      </w:pPr>
    </w:p>
    <w:p w14:paraId="77B7CC7D" w14:textId="7C83CF4A" w:rsidR="00F874BB" w:rsidRPr="00F874BB" w:rsidRDefault="00F874BB" w:rsidP="00F874BB">
      <w:pPr>
        <w:jc w:val="both"/>
        <w:rPr>
          <w:rFonts w:ascii="Corbel" w:hAnsi="Corbel"/>
          <w:b/>
          <w:sz w:val="24"/>
          <w:szCs w:val="24"/>
        </w:rPr>
      </w:pPr>
      <w:r w:rsidRPr="00F874BB">
        <w:rPr>
          <w:rFonts w:ascii="Corbel" w:hAnsi="Corbel"/>
          <w:i/>
          <w:color w:val="0070C0"/>
          <w:sz w:val="22"/>
          <w:szCs w:val="24"/>
        </w:rPr>
        <w:t>Pourront être précisés les points suivants : moyens matériels mis en œuvre (véhicules, équipements : instruments de mesure, robots avec caméra embarquée, sonde avec caméra, outils de cartographie des réseaux, etc., EPI, matériels et logiciels informatiques, moyens de communication, moyens de suivi et de coordination des interventions, etc.)</w:t>
      </w:r>
      <w:r w:rsidRPr="00F874BB">
        <w:rPr>
          <w:rFonts w:ascii="Corbel" w:hAnsi="Corbel"/>
          <w:b/>
          <w:sz w:val="24"/>
          <w:szCs w:val="24"/>
        </w:rPr>
        <w:br w:type="page"/>
      </w:r>
    </w:p>
    <w:p w14:paraId="4964ED03" w14:textId="052FE39E" w:rsidR="002D0611" w:rsidRPr="002A14EB" w:rsidRDefault="002D0611" w:rsidP="002D0611">
      <w:pPr>
        <w:pStyle w:val="Paragraphedeliste"/>
        <w:numPr>
          <w:ilvl w:val="0"/>
          <w:numId w:val="3"/>
        </w:numPr>
        <w:jc w:val="both"/>
        <w:rPr>
          <w:rFonts w:ascii="Corbel" w:hAnsi="Corbel"/>
          <w:b/>
          <w:sz w:val="24"/>
          <w:szCs w:val="24"/>
        </w:rPr>
      </w:pPr>
      <w:r w:rsidRPr="002A14EB">
        <w:rPr>
          <w:rFonts w:ascii="Corbel" w:hAnsi="Corbel"/>
          <w:b/>
          <w:sz w:val="24"/>
          <w:szCs w:val="24"/>
        </w:rPr>
        <w:lastRenderedPageBreak/>
        <w:t xml:space="preserve">Sous-critère 3 - Mode opératoire proposé pour réaliser l’ensemble des prestations contenues dans le cahier des charges </w:t>
      </w:r>
    </w:p>
    <w:p w14:paraId="06167DD1" w14:textId="1D243926" w:rsidR="00E00F44" w:rsidRDefault="00E00F44">
      <w:pPr>
        <w:rPr>
          <w:rFonts w:ascii="Corbel" w:hAnsi="Corbel"/>
          <w:i/>
          <w:color w:val="0070C0"/>
          <w:sz w:val="24"/>
          <w:szCs w:val="24"/>
          <w:highlight w:val="lightGray"/>
        </w:rPr>
      </w:pPr>
    </w:p>
    <w:p w14:paraId="11B12812" w14:textId="1A3303A9" w:rsidR="00F874BB" w:rsidRDefault="00F874BB" w:rsidP="00F874BB">
      <w:pPr>
        <w:jc w:val="both"/>
        <w:rPr>
          <w:rFonts w:ascii="Corbel" w:hAnsi="Corbel"/>
          <w:i/>
          <w:color w:val="0070C0"/>
          <w:sz w:val="24"/>
          <w:szCs w:val="24"/>
          <w:highlight w:val="lightGray"/>
        </w:rPr>
      </w:pPr>
      <w:r w:rsidRPr="00F874BB">
        <w:rPr>
          <w:rFonts w:ascii="Corbel" w:hAnsi="Corbel"/>
          <w:i/>
          <w:color w:val="0070C0"/>
          <w:sz w:val="22"/>
          <w:szCs w:val="24"/>
        </w:rPr>
        <w:t>Pourront être précisés les points suivants : modalités d’intervention sur les installations de traitement d’air et de cuisine, prise en charge des contrôles et des analyses, prise en compte du périmètre géographique d’intervention, documentations techniques diverses, exemples de rapports d’intervention, etc.</w:t>
      </w:r>
      <w:r w:rsidRPr="00D2754F">
        <w:rPr>
          <w:rFonts w:ascii="Corbel" w:hAnsi="Corbel"/>
          <w:iCs/>
          <w:szCs w:val="18"/>
        </w:rPr>
        <w:t xml:space="preserve"> </w:t>
      </w:r>
      <w:r>
        <w:rPr>
          <w:rFonts w:ascii="Corbel" w:hAnsi="Corbel"/>
          <w:i/>
          <w:color w:val="0070C0"/>
          <w:sz w:val="24"/>
          <w:szCs w:val="24"/>
          <w:highlight w:val="lightGray"/>
        </w:rPr>
        <w:br w:type="page"/>
      </w:r>
    </w:p>
    <w:p w14:paraId="1C16CE08" w14:textId="161725CB" w:rsidR="00F874BB" w:rsidRPr="002A14EB" w:rsidRDefault="00F874BB" w:rsidP="00F874BB">
      <w:pPr>
        <w:pStyle w:val="Paragraphedeliste"/>
        <w:numPr>
          <w:ilvl w:val="0"/>
          <w:numId w:val="3"/>
        </w:numPr>
        <w:jc w:val="both"/>
        <w:rPr>
          <w:rFonts w:ascii="Corbel" w:hAnsi="Corbel"/>
          <w:b/>
          <w:sz w:val="24"/>
          <w:szCs w:val="24"/>
        </w:rPr>
      </w:pPr>
      <w:r w:rsidRPr="002A14EB">
        <w:rPr>
          <w:rFonts w:ascii="Corbel" w:hAnsi="Corbel"/>
          <w:b/>
          <w:sz w:val="24"/>
          <w:szCs w:val="24"/>
        </w:rPr>
        <w:lastRenderedPageBreak/>
        <w:t>S</w:t>
      </w:r>
      <w:r>
        <w:rPr>
          <w:rFonts w:ascii="Corbel" w:hAnsi="Corbel"/>
          <w:b/>
          <w:sz w:val="24"/>
          <w:szCs w:val="24"/>
        </w:rPr>
        <w:t>ous-critère 4</w:t>
      </w:r>
      <w:r w:rsidRPr="002A14EB">
        <w:rPr>
          <w:rFonts w:ascii="Corbel" w:hAnsi="Corbel"/>
          <w:b/>
          <w:sz w:val="24"/>
          <w:szCs w:val="24"/>
        </w:rPr>
        <w:t xml:space="preserve"> </w:t>
      </w:r>
      <w:r>
        <w:rPr>
          <w:rFonts w:ascii="Corbel" w:hAnsi="Corbel"/>
          <w:b/>
          <w:sz w:val="24"/>
          <w:szCs w:val="24"/>
        </w:rPr>
        <w:t>-</w:t>
      </w:r>
      <w:r w:rsidRPr="002A14EB">
        <w:rPr>
          <w:rFonts w:ascii="Corbel" w:hAnsi="Corbel"/>
          <w:b/>
          <w:sz w:val="24"/>
          <w:szCs w:val="24"/>
        </w:rPr>
        <w:t xml:space="preserve"> </w:t>
      </w:r>
      <w:r>
        <w:rPr>
          <w:rFonts w:ascii="Corbel" w:hAnsi="Corbel"/>
          <w:b/>
          <w:sz w:val="24"/>
          <w:szCs w:val="24"/>
        </w:rPr>
        <w:t xml:space="preserve">Prise en compte des contraintes d’intervention et d’hygiène </w:t>
      </w:r>
      <w:r w:rsidRPr="00F874BB">
        <w:rPr>
          <w:rFonts w:ascii="Corbel" w:hAnsi="Corbel"/>
          <w:b/>
          <w:sz w:val="24"/>
          <w:szCs w:val="24"/>
          <w:u w:val="single"/>
        </w:rPr>
        <w:t xml:space="preserve">en milieu hospitalier </w:t>
      </w:r>
    </w:p>
    <w:p w14:paraId="18426210" w14:textId="77777777" w:rsidR="00F874BB" w:rsidRDefault="00F874BB">
      <w:pPr>
        <w:rPr>
          <w:rFonts w:ascii="Corbel" w:hAnsi="Corbel"/>
          <w:i/>
          <w:color w:val="0070C0"/>
          <w:sz w:val="24"/>
          <w:szCs w:val="24"/>
          <w:highlight w:val="lightGray"/>
        </w:rPr>
      </w:pPr>
    </w:p>
    <w:p w14:paraId="2B9A47F4" w14:textId="77777777" w:rsidR="00F874BB" w:rsidRPr="00D2754F" w:rsidRDefault="00F874BB" w:rsidP="00F874BB">
      <w:pPr>
        <w:keepLines/>
        <w:jc w:val="both"/>
        <w:rPr>
          <w:rFonts w:ascii="Corbel" w:hAnsi="Corbel"/>
          <w:iCs/>
          <w:szCs w:val="18"/>
        </w:rPr>
      </w:pPr>
      <w:r w:rsidRPr="00F874BB">
        <w:rPr>
          <w:rFonts w:ascii="Corbel" w:hAnsi="Corbel"/>
          <w:i/>
          <w:color w:val="0070C0"/>
          <w:sz w:val="22"/>
          <w:szCs w:val="24"/>
        </w:rPr>
        <w:t>Pourront être précisés les points suivants :</w:t>
      </w:r>
      <w:r>
        <w:rPr>
          <w:rFonts w:ascii="Corbel" w:hAnsi="Corbel"/>
          <w:i/>
          <w:color w:val="0070C0"/>
          <w:sz w:val="22"/>
          <w:szCs w:val="24"/>
        </w:rPr>
        <w:t xml:space="preserve"> </w:t>
      </w:r>
      <w:r w:rsidRPr="00F874BB">
        <w:rPr>
          <w:rFonts w:ascii="Corbel" w:hAnsi="Corbel"/>
          <w:i/>
          <w:color w:val="0070C0"/>
          <w:sz w:val="22"/>
          <w:szCs w:val="24"/>
        </w:rPr>
        <w:t>gestion des contraintes d’intervention (adaptation des prestations à l’activité de soins, horaires spécifiques, coordination avec les services, etc.), gestion des contraintes d’hygiène (adaptation aux contraintes d’hygiène inhérentes à l’activité de soins, prise en compte des zones de confinement et des milieux stériles, etc.), etc.</w:t>
      </w:r>
    </w:p>
    <w:p w14:paraId="45F3F416" w14:textId="40D7A17B" w:rsidR="00F874BB" w:rsidRPr="002A14EB" w:rsidRDefault="00F874BB">
      <w:pPr>
        <w:rPr>
          <w:rFonts w:ascii="Corbel" w:hAnsi="Corbel"/>
          <w:i/>
          <w:color w:val="0070C0"/>
          <w:sz w:val="24"/>
          <w:szCs w:val="24"/>
          <w:highlight w:val="lightGray"/>
        </w:rPr>
      </w:pPr>
    </w:p>
    <w:p w14:paraId="20FD3083" w14:textId="77777777" w:rsidR="00BF0535" w:rsidRDefault="00BF0535">
      <w:pPr>
        <w:rPr>
          <w:rFonts w:ascii="Corbel" w:hAnsi="Corbel"/>
          <w:sz w:val="24"/>
          <w:szCs w:val="24"/>
          <w:highlight w:val="yellow"/>
        </w:rPr>
      </w:pPr>
      <w:r>
        <w:rPr>
          <w:rFonts w:ascii="Corbel" w:hAnsi="Corbel"/>
          <w:sz w:val="24"/>
          <w:szCs w:val="24"/>
          <w:highlight w:val="yellow"/>
        </w:rPr>
        <w:br w:type="page"/>
      </w:r>
    </w:p>
    <w:p w14:paraId="643EBEC8" w14:textId="497823AB" w:rsidR="00D502F4" w:rsidRPr="002A14EB" w:rsidRDefault="003C265D">
      <w:pPr>
        <w:rPr>
          <w:rFonts w:ascii="Corbel" w:hAnsi="Corbel"/>
          <w:sz w:val="24"/>
          <w:szCs w:val="24"/>
          <w:highlight w:val="yellow"/>
        </w:rPr>
      </w:pPr>
      <w:r w:rsidRPr="002A14EB">
        <w:rPr>
          <w:rFonts w:ascii="Corbel" w:hAnsi="Corbel"/>
          <w:noProof/>
          <w:color w:val="0070C0"/>
          <w:sz w:val="24"/>
          <w:szCs w:val="24"/>
          <w:highlight w:val="yellow"/>
        </w:rPr>
        <w:lastRenderedPageBreak/>
        <mc:AlternateContent>
          <mc:Choice Requires="wps">
            <w:drawing>
              <wp:anchor distT="45720" distB="45720" distL="114300" distR="114300" simplePos="0" relativeHeight="251656192" behindDoc="0" locked="0" layoutInCell="1" allowOverlap="1" wp14:anchorId="2665E76C" wp14:editId="3BC3D874">
                <wp:simplePos x="0" y="0"/>
                <wp:positionH relativeFrom="margin">
                  <wp:align>right</wp:align>
                </wp:positionH>
                <wp:positionV relativeFrom="paragraph">
                  <wp:posOffset>317500</wp:posOffset>
                </wp:positionV>
                <wp:extent cx="6775450" cy="732790"/>
                <wp:effectExtent l="0" t="0" r="25400" b="10160"/>
                <wp:wrapSquare wrapText="bothSides"/>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5450" cy="732790"/>
                        </a:xfrm>
                        <a:prstGeom prst="rect">
                          <a:avLst/>
                        </a:prstGeom>
                        <a:solidFill>
                          <a:srgbClr val="D8D8D8"/>
                        </a:solidFill>
                        <a:ln w="9525">
                          <a:solidFill>
                            <a:srgbClr val="000000"/>
                          </a:solidFill>
                          <a:miter lim="800000"/>
                          <a:headEnd/>
                          <a:tailEnd/>
                        </a:ln>
                      </wps:spPr>
                      <wps:txbx>
                        <w:txbxContent>
                          <w:p w14:paraId="08A5D69D" w14:textId="77777777" w:rsidR="00E00F44" w:rsidRDefault="00E00F44" w:rsidP="00E00F44">
                            <w:pPr>
                              <w:ind w:left="-540"/>
                              <w:jc w:val="center"/>
                              <w:rPr>
                                <w:b/>
                                <w:bCs/>
                                <w:u w:val="single"/>
                              </w:rPr>
                            </w:pPr>
                          </w:p>
                          <w:p w14:paraId="1DF0E50C" w14:textId="1B0936B6" w:rsidR="00E00F44" w:rsidRPr="002A14EB" w:rsidRDefault="00377116" w:rsidP="003C265D">
                            <w:pPr>
                              <w:ind w:left="567"/>
                              <w:jc w:val="center"/>
                              <w:rPr>
                                <w:rFonts w:ascii="Corbel" w:hAnsi="Corbel"/>
                                <w:b/>
                                <w:bCs/>
                                <w:sz w:val="24"/>
                              </w:rPr>
                            </w:pPr>
                            <w:r w:rsidRPr="002A14EB">
                              <w:rPr>
                                <w:rFonts w:ascii="Corbel" w:hAnsi="Corbel" w:cstheme="minorHAnsi"/>
                                <w:b/>
                                <w:bCs/>
                                <w:sz w:val="28"/>
                                <w:u w:val="single"/>
                              </w:rPr>
                              <w:t xml:space="preserve">CRITERE </w:t>
                            </w:r>
                            <w:r w:rsidR="00367A28" w:rsidRPr="002A14EB">
                              <w:rPr>
                                <w:rFonts w:ascii="Corbel" w:hAnsi="Corbel" w:cstheme="minorHAnsi"/>
                                <w:b/>
                                <w:bCs/>
                                <w:sz w:val="28"/>
                                <w:u w:val="single"/>
                              </w:rPr>
                              <w:t>2 « Prix</w:t>
                            </w:r>
                            <w:r w:rsidR="00B37F7A" w:rsidRPr="002A14EB">
                              <w:rPr>
                                <w:rFonts w:ascii="Corbel" w:hAnsi="Corbel" w:cstheme="minorHAnsi"/>
                                <w:b/>
                                <w:bCs/>
                                <w:sz w:val="28"/>
                                <w:u w:val="single"/>
                              </w:rPr>
                              <w:t> »</w:t>
                            </w:r>
                          </w:p>
                          <w:p w14:paraId="3D8FB8B4" w14:textId="77777777" w:rsidR="00E00F44" w:rsidRDefault="00E00F44" w:rsidP="00E00F44"/>
                          <w:p w14:paraId="70B37850" w14:textId="77777777" w:rsidR="00A160DE" w:rsidRDefault="00A160D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65E76C" id="Zone de texte 6" o:spid="_x0000_s1027" type="#_x0000_t202" style="position:absolute;margin-left:482.3pt;margin-top:25pt;width:533.5pt;height:57.7pt;z-index:2516561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" fillcolor="#d8d8d8">
                <v:textbox>
                  <w:txbxContent>
                    <w:p w14:paraId="08A5D69D" w14:textId="77777777" w:rsidR="00E00F44" w:rsidRDefault="00E00F44" w:rsidP="00E00F44">
                      <w:pPr>
                        <w:ind w:left="-540"/>
                        <w:jc w:val="center"/>
                        <w:rPr>
                          <w:b/>
                          <w:bCs/>
                          <w:u w:val="single"/>
                        </w:rPr>
                      </w:pPr>
                    </w:p>
                    <w:p w14:paraId="1DF0E50C" w14:textId="1B0936B6" w:rsidR="00E00F44" w:rsidRPr="002A14EB" w:rsidRDefault="00377116" w:rsidP="003C265D">
                      <w:pPr>
                        <w:ind w:left="567"/>
                        <w:jc w:val="center"/>
                        <w:rPr>
                          <w:rFonts w:ascii="Corbel" w:hAnsi="Corbel"/>
                          <w:b/>
                          <w:bCs/>
                          <w:sz w:val="24"/>
                        </w:rPr>
                      </w:pPr>
                      <w:r w:rsidRPr="002A14EB">
                        <w:rPr>
                          <w:rFonts w:ascii="Corbel" w:hAnsi="Corbel" w:cstheme="minorHAnsi"/>
                          <w:b/>
                          <w:bCs/>
                          <w:sz w:val="28"/>
                          <w:u w:val="single"/>
                        </w:rPr>
                        <w:t xml:space="preserve">CRITERE </w:t>
                      </w:r>
                      <w:r w:rsidR="00367A28" w:rsidRPr="002A14EB">
                        <w:rPr>
                          <w:rFonts w:ascii="Corbel" w:hAnsi="Corbel" w:cstheme="minorHAnsi"/>
                          <w:b/>
                          <w:bCs/>
                          <w:sz w:val="28"/>
                          <w:u w:val="single"/>
                        </w:rPr>
                        <w:t>2 « Prix</w:t>
                      </w:r>
                      <w:r w:rsidR="00B37F7A" w:rsidRPr="002A14EB">
                        <w:rPr>
                          <w:rFonts w:ascii="Corbel" w:hAnsi="Corbel" w:cstheme="minorHAnsi"/>
                          <w:b/>
                          <w:bCs/>
                          <w:sz w:val="28"/>
                          <w:u w:val="single"/>
                        </w:rPr>
                        <w:t> »</w:t>
                      </w:r>
                    </w:p>
                    <w:p w14:paraId="3D8FB8B4" w14:textId="77777777" w:rsidR="00E00F44" w:rsidRDefault="00E00F44" w:rsidP="00E00F44"/>
                    <w:p w14:paraId="70B37850" w14:textId="77777777" w:rsidR="00A160DE" w:rsidRDefault="00A160DE"/>
                  </w:txbxContent>
                </v:textbox>
                <w10:wrap type="square" anchorx="margin"/>
              </v:shape>
            </w:pict>
          </mc:Fallback>
        </mc:AlternateContent>
      </w:r>
    </w:p>
    <w:p w14:paraId="5629DF17" w14:textId="62550476" w:rsidR="00D502F4" w:rsidRPr="002A14EB" w:rsidRDefault="00D502F4">
      <w:pPr>
        <w:rPr>
          <w:rFonts w:ascii="Corbel" w:hAnsi="Corbel"/>
          <w:sz w:val="24"/>
          <w:szCs w:val="24"/>
          <w:highlight w:val="yellow"/>
        </w:rPr>
      </w:pPr>
    </w:p>
    <w:p w14:paraId="35E74F6F" w14:textId="10361DC8" w:rsidR="005063E4" w:rsidRPr="002A14EB" w:rsidRDefault="00924086">
      <w:pPr>
        <w:rPr>
          <w:rFonts w:ascii="Corbel" w:hAnsi="Corbel"/>
          <w:sz w:val="24"/>
          <w:szCs w:val="24"/>
        </w:rPr>
      </w:pPr>
      <w:r w:rsidRPr="002A14EB">
        <w:rPr>
          <w:rFonts w:ascii="Corbel" w:hAnsi="Corbel"/>
          <w:sz w:val="24"/>
          <w:szCs w:val="24"/>
        </w:rPr>
        <w:t xml:space="preserve">A remplir dans </w:t>
      </w:r>
      <w:r w:rsidR="00BF0535">
        <w:rPr>
          <w:rFonts w:ascii="Corbel" w:hAnsi="Corbel"/>
          <w:sz w:val="24"/>
          <w:szCs w:val="24"/>
        </w:rPr>
        <w:t>le</w:t>
      </w:r>
      <w:r w:rsidRPr="002A14EB">
        <w:rPr>
          <w:rFonts w:ascii="Corbel" w:hAnsi="Corbel"/>
          <w:sz w:val="24"/>
          <w:szCs w:val="24"/>
        </w:rPr>
        <w:t xml:space="preserve"> BPU</w:t>
      </w:r>
      <w:r w:rsidR="00BF0535">
        <w:rPr>
          <w:rFonts w:ascii="Corbel" w:hAnsi="Corbel"/>
          <w:sz w:val="24"/>
          <w:szCs w:val="24"/>
        </w:rPr>
        <w:t xml:space="preserve"> (annexe 1 à l’acte d’engagement)</w:t>
      </w:r>
    </w:p>
    <w:p w14:paraId="05DF32D7" w14:textId="60E81584" w:rsidR="005063E4" w:rsidRPr="002A14EB" w:rsidRDefault="005063E4">
      <w:pPr>
        <w:rPr>
          <w:rFonts w:ascii="Corbel" w:hAnsi="Corbel"/>
          <w:sz w:val="24"/>
          <w:szCs w:val="24"/>
        </w:rPr>
      </w:pPr>
    </w:p>
    <w:p w14:paraId="7A496453" w14:textId="428E57EC" w:rsidR="00924086" w:rsidRPr="002A14EB" w:rsidRDefault="00924086" w:rsidP="00924086">
      <w:pPr>
        <w:pStyle w:val="Paragraphedeliste"/>
        <w:rPr>
          <w:rFonts w:ascii="Corbel" w:hAnsi="Corbel"/>
          <w:b/>
          <w:sz w:val="24"/>
          <w:szCs w:val="24"/>
        </w:rPr>
      </w:pPr>
      <w:r w:rsidRPr="002A14EB">
        <w:rPr>
          <w:rFonts w:ascii="Corbel" w:hAnsi="Corbel"/>
          <w:noProof/>
          <w:color w:val="0070C0"/>
          <w:sz w:val="24"/>
          <w:szCs w:val="24"/>
        </w:rPr>
        <mc:AlternateContent>
          <mc:Choice Requires="wps">
            <w:drawing>
              <wp:anchor distT="45720" distB="45720" distL="114300" distR="114300" simplePos="0" relativeHeight="251658240" behindDoc="0" locked="0" layoutInCell="1" allowOverlap="1" wp14:anchorId="3DC2E9DA" wp14:editId="43A1A001">
                <wp:simplePos x="0" y="0"/>
                <wp:positionH relativeFrom="margin">
                  <wp:align>right</wp:align>
                </wp:positionH>
                <wp:positionV relativeFrom="paragraph">
                  <wp:posOffset>312420</wp:posOffset>
                </wp:positionV>
                <wp:extent cx="6783705" cy="836295"/>
                <wp:effectExtent l="0" t="0" r="17145" b="20955"/>
                <wp:wrapSquare wrapText="bothSides"/>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3705" cy="836295"/>
                        </a:xfrm>
                        <a:prstGeom prst="rect">
                          <a:avLst/>
                        </a:prstGeom>
                        <a:solidFill>
                          <a:srgbClr val="D8D8D8"/>
                        </a:solidFill>
                        <a:ln w="9525">
                          <a:solidFill>
                            <a:srgbClr val="000000"/>
                          </a:solidFill>
                          <a:miter lim="800000"/>
                          <a:headEnd/>
                          <a:tailEnd/>
                        </a:ln>
                      </wps:spPr>
                      <wps:txbx>
                        <w:txbxContent>
                          <w:p w14:paraId="46D707F8" w14:textId="77777777" w:rsidR="00D72075" w:rsidRDefault="00D72075" w:rsidP="00D72075">
                            <w:pPr>
                              <w:ind w:left="-540"/>
                              <w:jc w:val="center"/>
                              <w:rPr>
                                <w:b/>
                                <w:bCs/>
                                <w:u w:val="single"/>
                              </w:rPr>
                            </w:pPr>
                          </w:p>
                          <w:p w14:paraId="1F15C9D7" w14:textId="51EB4ED7" w:rsidR="00D72075" w:rsidRPr="002A14EB" w:rsidRDefault="00377116" w:rsidP="003C265D">
                            <w:pPr>
                              <w:ind w:left="-540" w:firstLine="540"/>
                              <w:jc w:val="center"/>
                              <w:rPr>
                                <w:rFonts w:ascii="Corbel" w:hAnsi="Corbel" w:cstheme="minorHAnsi"/>
                                <w:b/>
                                <w:bCs/>
                                <w:sz w:val="28"/>
                                <w:u w:val="single"/>
                              </w:rPr>
                            </w:pPr>
                            <w:r w:rsidRPr="002A14EB">
                              <w:rPr>
                                <w:rFonts w:ascii="Corbel" w:hAnsi="Corbel" w:cstheme="minorHAnsi"/>
                                <w:b/>
                                <w:bCs/>
                                <w:sz w:val="28"/>
                                <w:u w:val="single"/>
                              </w:rPr>
                              <w:t>C</w:t>
                            </w:r>
                            <w:r w:rsidR="008D2F20" w:rsidRPr="002A14EB">
                              <w:rPr>
                                <w:rFonts w:ascii="Corbel" w:hAnsi="Corbel" w:cstheme="minorHAnsi"/>
                                <w:b/>
                                <w:bCs/>
                                <w:sz w:val="28"/>
                                <w:u w:val="single"/>
                              </w:rPr>
                              <w:t>RITERE</w:t>
                            </w:r>
                            <w:r w:rsidRPr="002A14EB">
                              <w:rPr>
                                <w:rFonts w:ascii="Corbel" w:hAnsi="Corbel" w:cstheme="minorHAnsi"/>
                                <w:b/>
                                <w:bCs/>
                                <w:sz w:val="28"/>
                                <w:u w:val="single"/>
                              </w:rPr>
                              <w:t xml:space="preserve"> 3</w:t>
                            </w:r>
                            <w:r w:rsidR="003C265D" w:rsidRPr="002A14EB">
                              <w:rPr>
                                <w:rFonts w:ascii="Corbel" w:hAnsi="Corbel" w:cstheme="minorHAnsi"/>
                                <w:b/>
                                <w:bCs/>
                                <w:sz w:val="28"/>
                                <w:u w:val="single"/>
                              </w:rPr>
                              <w:t xml:space="preserve"> « </w:t>
                            </w:r>
                            <w:r w:rsidR="00D72075" w:rsidRPr="002A14EB">
                              <w:rPr>
                                <w:rFonts w:ascii="Corbel" w:hAnsi="Corbel" w:cstheme="minorHAnsi"/>
                                <w:b/>
                                <w:bCs/>
                                <w:sz w:val="28"/>
                                <w:u w:val="single"/>
                              </w:rPr>
                              <w:t>Démarche environnementale et aspect quantitatif de la démarche d’insertion</w:t>
                            </w:r>
                            <w:r w:rsidR="00D72075" w:rsidRPr="002A14EB">
                              <w:rPr>
                                <w:rFonts w:ascii="Corbel" w:hAnsi="Corbel"/>
                                <w:b/>
                                <w:bCs/>
                                <w:sz w:val="24"/>
                              </w:rPr>
                              <w:t xml:space="preserve"> </w:t>
                            </w:r>
                            <w:r w:rsidR="00D72075" w:rsidRPr="002A14EB">
                              <w:rPr>
                                <w:rFonts w:ascii="Corbel" w:hAnsi="Corbel" w:cstheme="minorHAnsi"/>
                                <w:b/>
                                <w:bCs/>
                                <w:sz w:val="28"/>
                                <w:u w:val="single"/>
                              </w:rPr>
                              <w:t>sociale</w:t>
                            </w:r>
                            <w:r w:rsidR="003C265D" w:rsidRPr="002A14EB">
                              <w:rPr>
                                <w:rFonts w:ascii="Corbel" w:hAnsi="Corbel" w:cstheme="minorHAnsi"/>
                                <w:b/>
                                <w:bCs/>
                                <w:sz w:val="28"/>
                                <w:u w:val="single"/>
                              </w:rPr>
                              <w:t> »</w:t>
                            </w:r>
                            <w:r w:rsidR="00C64D74" w:rsidRPr="002A14EB">
                              <w:rPr>
                                <w:rFonts w:ascii="Corbel" w:hAnsi="Corbel" w:cstheme="minorHAnsi"/>
                                <w:b/>
                                <w:bCs/>
                                <w:sz w:val="28"/>
                                <w:u w:val="single"/>
                              </w:rPr>
                              <w:t xml:space="preserve"> </w:t>
                            </w:r>
                          </w:p>
                          <w:p w14:paraId="21ECEEEF" w14:textId="77777777" w:rsidR="00D72075" w:rsidRDefault="00D72075" w:rsidP="00D7207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C2E9DA" id="Zone de texte 8" o:spid="_x0000_s1028" type="#_x0000_t202" style="position:absolute;left:0;text-align:left;margin-left:482.95pt;margin-top:24.6pt;width:534.15pt;height:65.85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" fillcolor="#d8d8d8">
                <v:textbox>
                  <w:txbxContent>
                    <w:p w14:paraId="46D707F8" w14:textId="77777777" w:rsidR="00D72075" w:rsidRDefault="00D72075" w:rsidP="00D72075">
                      <w:pPr>
                        <w:ind w:left="-540"/>
                        <w:jc w:val="center"/>
                        <w:rPr>
                          <w:b/>
                          <w:bCs/>
                          <w:u w:val="single"/>
                        </w:rPr>
                      </w:pPr>
                    </w:p>
                    <w:p w14:paraId="1F15C9D7" w14:textId="51EB4ED7" w:rsidR="00D72075" w:rsidRPr="002A14EB" w:rsidRDefault="00377116" w:rsidP="003C265D">
                      <w:pPr>
                        <w:ind w:left="-540" w:firstLine="540"/>
                        <w:jc w:val="center"/>
                        <w:rPr>
                          <w:rFonts w:ascii="Corbel" w:hAnsi="Corbel" w:cstheme="minorHAnsi"/>
                          <w:b/>
                          <w:bCs/>
                          <w:sz w:val="28"/>
                          <w:u w:val="single"/>
                        </w:rPr>
                      </w:pPr>
                      <w:r w:rsidRPr="002A14EB">
                        <w:rPr>
                          <w:rFonts w:ascii="Corbel" w:hAnsi="Corbel" w:cstheme="minorHAnsi"/>
                          <w:b/>
                          <w:bCs/>
                          <w:sz w:val="28"/>
                          <w:u w:val="single"/>
                        </w:rPr>
                        <w:t>C</w:t>
                      </w:r>
                      <w:r w:rsidR="008D2F20" w:rsidRPr="002A14EB">
                        <w:rPr>
                          <w:rFonts w:ascii="Corbel" w:hAnsi="Corbel" w:cstheme="minorHAnsi"/>
                          <w:b/>
                          <w:bCs/>
                          <w:sz w:val="28"/>
                          <w:u w:val="single"/>
                        </w:rPr>
                        <w:t>RITERE</w:t>
                      </w:r>
                      <w:r w:rsidRPr="002A14EB">
                        <w:rPr>
                          <w:rFonts w:ascii="Corbel" w:hAnsi="Corbel" w:cstheme="minorHAnsi"/>
                          <w:b/>
                          <w:bCs/>
                          <w:sz w:val="28"/>
                          <w:u w:val="single"/>
                        </w:rPr>
                        <w:t xml:space="preserve"> 3</w:t>
                      </w:r>
                      <w:r w:rsidR="003C265D" w:rsidRPr="002A14EB">
                        <w:rPr>
                          <w:rFonts w:ascii="Corbel" w:hAnsi="Corbel" w:cstheme="minorHAnsi"/>
                          <w:b/>
                          <w:bCs/>
                          <w:sz w:val="28"/>
                          <w:u w:val="single"/>
                        </w:rPr>
                        <w:t xml:space="preserve"> « </w:t>
                      </w:r>
                      <w:r w:rsidR="00D72075" w:rsidRPr="002A14EB">
                        <w:rPr>
                          <w:rFonts w:ascii="Corbel" w:hAnsi="Corbel" w:cstheme="minorHAnsi"/>
                          <w:b/>
                          <w:bCs/>
                          <w:sz w:val="28"/>
                          <w:u w:val="single"/>
                        </w:rPr>
                        <w:t>Démarche environnementale et aspect quantitatif de la démarche d’insertion</w:t>
                      </w:r>
                      <w:r w:rsidR="00D72075" w:rsidRPr="002A14EB">
                        <w:rPr>
                          <w:rFonts w:ascii="Corbel" w:hAnsi="Corbel"/>
                          <w:b/>
                          <w:bCs/>
                          <w:sz w:val="24"/>
                        </w:rPr>
                        <w:t xml:space="preserve"> </w:t>
                      </w:r>
                      <w:r w:rsidR="00D72075" w:rsidRPr="002A14EB">
                        <w:rPr>
                          <w:rFonts w:ascii="Corbel" w:hAnsi="Corbel" w:cstheme="minorHAnsi"/>
                          <w:b/>
                          <w:bCs/>
                          <w:sz w:val="28"/>
                          <w:u w:val="single"/>
                        </w:rPr>
                        <w:t>sociale</w:t>
                      </w:r>
                      <w:r w:rsidR="003C265D" w:rsidRPr="002A14EB">
                        <w:rPr>
                          <w:rFonts w:ascii="Corbel" w:hAnsi="Corbel" w:cstheme="minorHAnsi"/>
                          <w:b/>
                          <w:bCs/>
                          <w:sz w:val="28"/>
                          <w:u w:val="single"/>
                        </w:rPr>
                        <w:t> »</w:t>
                      </w:r>
                      <w:r w:rsidR="00C64D74" w:rsidRPr="002A14EB">
                        <w:rPr>
                          <w:rFonts w:ascii="Corbel" w:hAnsi="Corbel" w:cstheme="minorHAnsi"/>
                          <w:b/>
                          <w:bCs/>
                          <w:sz w:val="28"/>
                          <w:u w:val="single"/>
                        </w:rPr>
                        <w:t xml:space="preserve"> </w:t>
                      </w:r>
                    </w:p>
                    <w:p w14:paraId="21ECEEEF" w14:textId="77777777" w:rsidR="00D72075" w:rsidRDefault="00D72075" w:rsidP="00D72075"/>
                  </w:txbxContent>
                </v:textbox>
                <w10:wrap type="square" anchorx="margin"/>
              </v:shape>
            </w:pict>
          </mc:Fallback>
        </mc:AlternateContent>
      </w:r>
    </w:p>
    <w:p w14:paraId="5EAE0997" w14:textId="3B265528" w:rsidR="00D72075" w:rsidRPr="002A14EB" w:rsidRDefault="006A71C9" w:rsidP="007F4FB3">
      <w:pPr>
        <w:pStyle w:val="Paragraphedeliste"/>
        <w:numPr>
          <w:ilvl w:val="0"/>
          <w:numId w:val="3"/>
        </w:numPr>
        <w:rPr>
          <w:rFonts w:ascii="Corbel" w:hAnsi="Corbel"/>
          <w:b/>
          <w:sz w:val="24"/>
          <w:szCs w:val="24"/>
        </w:rPr>
      </w:pPr>
      <w:r w:rsidRPr="002A14EB">
        <w:rPr>
          <w:rFonts w:ascii="Corbel" w:hAnsi="Corbel"/>
          <w:b/>
          <w:sz w:val="24"/>
          <w:szCs w:val="24"/>
        </w:rPr>
        <w:t>Sous-critère 1 « </w:t>
      </w:r>
      <w:r w:rsidR="00D72075" w:rsidRPr="002A14EB">
        <w:rPr>
          <w:rFonts w:ascii="Corbel" w:hAnsi="Corbel"/>
          <w:b/>
          <w:sz w:val="24"/>
          <w:szCs w:val="24"/>
        </w:rPr>
        <w:t>Démarche environnementale</w:t>
      </w:r>
      <w:r w:rsidRPr="002A14EB">
        <w:rPr>
          <w:rFonts w:ascii="Corbel" w:hAnsi="Corbel"/>
          <w:b/>
          <w:sz w:val="24"/>
          <w:szCs w:val="24"/>
        </w:rPr>
        <w:t> »</w:t>
      </w:r>
      <w:r w:rsidR="00D72075" w:rsidRPr="002A14EB">
        <w:rPr>
          <w:rFonts w:ascii="Corbel" w:hAnsi="Corbel"/>
          <w:b/>
          <w:sz w:val="24"/>
          <w:szCs w:val="24"/>
        </w:rPr>
        <w:t xml:space="preserve"> </w:t>
      </w:r>
      <w:r w:rsidR="007C1A81" w:rsidRPr="002A14EB">
        <w:rPr>
          <w:rFonts w:ascii="Corbel" w:hAnsi="Corbel"/>
          <w:b/>
          <w:sz w:val="24"/>
          <w:szCs w:val="24"/>
        </w:rPr>
        <w:t>- Nombre d’items</w:t>
      </w:r>
      <w:r w:rsidR="00924086" w:rsidRPr="002A14EB">
        <w:rPr>
          <w:rFonts w:ascii="Corbel" w:hAnsi="Corbel"/>
          <w:b/>
          <w:sz w:val="24"/>
          <w:szCs w:val="24"/>
        </w:rPr>
        <w:t xml:space="preserve"> </w:t>
      </w:r>
      <w:r w:rsidR="00D642E3" w:rsidRPr="002A14EB">
        <w:rPr>
          <w:rFonts w:ascii="Corbel" w:hAnsi="Corbel"/>
          <w:b/>
          <w:sz w:val="24"/>
          <w:szCs w:val="24"/>
        </w:rPr>
        <w:t>demandés</w:t>
      </w:r>
      <w:r w:rsidR="007C1A81" w:rsidRPr="002A14EB">
        <w:rPr>
          <w:rFonts w:ascii="Corbel" w:hAnsi="Corbel"/>
          <w:b/>
          <w:sz w:val="24"/>
          <w:szCs w:val="24"/>
        </w:rPr>
        <w:t xml:space="preserve"> : </w:t>
      </w:r>
      <w:r w:rsidR="00BF0535">
        <w:rPr>
          <w:rFonts w:ascii="Corbel" w:hAnsi="Corbel"/>
          <w:b/>
          <w:sz w:val="24"/>
          <w:szCs w:val="24"/>
        </w:rPr>
        <w:t>4</w:t>
      </w:r>
    </w:p>
    <w:p w14:paraId="55B2DB7E" w14:textId="0AD71E79" w:rsidR="006A71C9" w:rsidRPr="002A14EB" w:rsidRDefault="006A71C9" w:rsidP="0059517C">
      <w:pPr>
        <w:rPr>
          <w:rFonts w:ascii="Corbel" w:hAnsi="Corbel"/>
          <w:b/>
          <w:sz w:val="24"/>
          <w:szCs w:val="24"/>
        </w:rPr>
      </w:pPr>
    </w:p>
    <w:tbl>
      <w:tblPr>
        <w:tblW w:w="10632" w:type="dxa"/>
        <w:tblInd w:w="-866" w:type="dxa"/>
        <w:tblCellMar>
          <w:left w:w="70" w:type="dxa"/>
          <w:right w:w="70" w:type="dxa"/>
        </w:tblCellMar>
        <w:tblLook w:val="04A0" w:firstRow="1" w:lastRow="0" w:firstColumn="1" w:lastColumn="0" w:noHBand="0" w:noVBand="1"/>
      </w:tblPr>
      <w:tblGrid>
        <w:gridCol w:w="3970"/>
        <w:gridCol w:w="3118"/>
        <w:gridCol w:w="3544"/>
      </w:tblGrid>
      <w:tr w:rsidR="0038322C" w:rsidRPr="002A14EB" w14:paraId="71D502C3" w14:textId="77777777" w:rsidTr="00924086">
        <w:trPr>
          <w:trHeight w:val="725"/>
        </w:trPr>
        <w:tc>
          <w:tcPr>
            <w:tcW w:w="3970" w:type="dxa"/>
            <w:tcBorders>
              <w:top w:val="single" w:sz="12" w:space="0" w:color="auto"/>
              <w:left w:val="single" w:sz="12" w:space="0" w:color="auto"/>
              <w:bottom w:val="single" w:sz="12" w:space="0" w:color="auto"/>
              <w:right w:val="single" w:sz="12" w:space="0" w:color="000000"/>
            </w:tcBorders>
            <w:shd w:val="clear" w:color="000000" w:fill="E7E6E6"/>
            <w:noWrap/>
            <w:vAlign w:val="center"/>
          </w:tcPr>
          <w:p w14:paraId="5E162FDD" w14:textId="1CEB010F" w:rsidR="0038322C" w:rsidRPr="002A14EB" w:rsidRDefault="00367A28" w:rsidP="00842522">
            <w:pPr>
              <w:widowControl/>
              <w:autoSpaceDE/>
              <w:autoSpaceDN/>
              <w:adjustRightInd/>
              <w:jc w:val="center"/>
              <w:rPr>
                <w:rFonts w:ascii="Corbel" w:hAnsi="Corbel" w:cs="Calibri"/>
                <w:b/>
                <w:bCs/>
                <w:color w:val="000000"/>
                <w:sz w:val="24"/>
                <w:szCs w:val="24"/>
              </w:rPr>
            </w:pPr>
            <w:r w:rsidRPr="002A14EB">
              <w:rPr>
                <w:rFonts w:ascii="Corbel" w:hAnsi="Corbel" w:cs="Calibri"/>
                <w:b/>
                <w:bCs/>
                <w:color w:val="000000"/>
                <w:sz w:val="24"/>
                <w:szCs w:val="24"/>
              </w:rPr>
              <w:t xml:space="preserve">PROTOCOLES </w:t>
            </w:r>
            <w:r w:rsidR="00842522" w:rsidRPr="002A14EB">
              <w:rPr>
                <w:rFonts w:ascii="Corbel" w:hAnsi="Corbel" w:cs="Calibri"/>
                <w:b/>
                <w:bCs/>
                <w:sz w:val="24"/>
                <w:szCs w:val="24"/>
              </w:rPr>
              <w:t>D’INTERVENTION</w:t>
            </w:r>
            <w:r w:rsidRPr="002A14EB">
              <w:rPr>
                <w:rFonts w:ascii="Corbel" w:hAnsi="Corbel" w:cs="Calibri"/>
                <w:b/>
                <w:bCs/>
                <w:sz w:val="24"/>
                <w:szCs w:val="24"/>
              </w:rPr>
              <w:t xml:space="preserve">  DANS LE </w:t>
            </w:r>
            <w:r w:rsidRPr="002A14EB">
              <w:rPr>
                <w:rFonts w:ascii="Corbel" w:hAnsi="Corbel" w:cs="Calibri"/>
                <w:b/>
                <w:bCs/>
                <w:color w:val="000000"/>
                <w:sz w:val="24"/>
                <w:szCs w:val="24"/>
              </w:rPr>
              <w:t xml:space="preserve">CADRE  DU MARCHE </w:t>
            </w:r>
          </w:p>
        </w:tc>
        <w:tc>
          <w:tcPr>
            <w:tcW w:w="3118" w:type="dxa"/>
            <w:tcBorders>
              <w:top w:val="single" w:sz="12" w:space="0" w:color="auto"/>
              <w:left w:val="single" w:sz="12" w:space="0" w:color="auto"/>
              <w:bottom w:val="single" w:sz="12" w:space="0" w:color="auto"/>
              <w:right w:val="single" w:sz="12" w:space="0" w:color="auto"/>
            </w:tcBorders>
            <w:shd w:val="clear" w:color="000000" w:fill="E7E6E6"/>
          </w:tcPr>
          <w:p w14:paraId="558BCA4E" w14:textId="77777777" w:rsidR="00367A28" w:rsidRPr="002A14EB" w:rsidRDefault="00367A28" w:rsidP="00367A28">
            <w:pPr>
              <w:widowControl/>
              <w:autoSpaceDE/>
              <w:autoSpaceDN/>
              <w:adjustRightInd/>
              <w:rPr>
                <w:rFonts w:ascii="Corbel" w:hAnsi="Corbel" w:cs="Calibri"/>
                <w:b/>
                <w:bCs/>
                <w:color w:val="000000"/>
                <w:sz w:val="24"/>
                <w:szCs w:val="24"/>
              </w:rPr>
            </w:pPr>
          </w:p>
          <w:p w14:paraId="081C5C35" w14:textId="3C7E54E6" w:rsidR="0038322C" w:rsidRPr="002A14EB" w:rsidRDefault="0038322C" w:rsidP="00367A28">
            <w:pPr>
              <w:widowControl/>
              <w:autoSpaceDE/>
              <w:autoSpaceDN/>
              <w:adjustRightInd/>
              <w:jc w:val="center"/>
              <w:rPr>
                <w:rFonts w:ascii="Corbel" w:hAnsi="Corbel" w:cs="Calibri"/>
                <w:b/>
                <w:bCs/>
                <w:color w:val="000000"/>
                <w:sz w:val="24"/>
                <w:szCs w:val="24"/>
              </w:rPr>
            </w:pPr>
            <w:r w:rsidRPr="002A14EB">
              <w:rPr>
                <w:rFonts w:ascii="Corbel" w:hAnsi="Corbel" w:cs="Calibri"/>
                <w:b/>
                <w:bCs/>
                <w:color w:val="000000"/>
                <w:sz w:val="24"/>
                <w:szCs w:val="24"/>
              </w:rPr>
              <w:t>Eléments à fournir</w:t>
            </w:r>
          </w:p>
        </w:tc>
        <w:tc>
          <w:tcPr>
            <w:tcW w:w="3544" w:type="dxa"/>
            <w:tcBorders>
              <w:top w:val="single" w:sz="12" w:space="0" w:color="auto"/>
              <w:left w:val="single" w:sz="12" w:space="0" w:color="auto"/>
              <w:bottom w:val="single" w:sz="12" w:space="0" w:color="auto"/>
              <w:right w:val="single" w:sz="12" w:space="0" w:color="000000"/>
            </w:tcBorders>
            <w:shd w:val="clear" w:color="000000" w:fill="E7E6E6"/>
            <w:vAlign w:val="center"/>
          </w:tcPr>
          <w:p w14:paraId="430A00FF" w14:textId="77777777" w:rsidR="0038322C" w:rsidRPr="002A14EB" w:rsidRDefault="0038322C" w:rsidP="00F321AD">
            <w:pPr>
              <w:widowControl/>
              <w:autoSpaceDE/>
              <w:autoSpaceDN/>
              <w:adjustRightInd/>
              <w:jc w:val="center"/>
              <w:rPr>
                <w:rFonts w:ascii="Corbel" w:hAnsi="Corbel" w:cs="Calibri"/>
                <w:b/>
                <w:bCs/>
                <w:color w:val="000000"/>
                <w:sz w:val="24"/>
                <w:szCs w:val="24"/>
              </w:rPr>
            </w:pPr>
            <w:r w:rsidRPr="002A14EB">
              <w:rPr>
                <w:rFonts w:ascii="Corbel" w:hAnsi="Corbel" w:cs="Calibri"/>
                <w:b/>
                <w:bCs/>
                <w:color w:val="000000"/>
                <w:sz w:val="24"/>
                <w:szCs w:val="24"/>
              </w:rPr>
              <w:t>Réponse du candidat</w:t>
            </w:r>
          </w:p>
        </w:tc>
      </w:tr>
      <w:tr w:rsidR="0038322C" w:rsidRPr="002A14EB" w14:paraId="45F83D48" w14:textId="77777777" w:rsidTr="00924086">
        <w:trPr>
          <w:trHeight w:val="975"/>
        </w:trPr>
        <w:tc>
          <w:tcPr>
            <w:tcW w:w="3970" w:type="dxa"/>
            <w:tcBorders>
              <w:top w:val="single" w:sz="12" w:space="0" w:color="auto"/>
              <w:left w:val="single" w:sz="12" w:space="0" w:color="auto"/>
              <w:bottom w:val="single" w:sz="4" w:space="0" w:color="auto"/>
              <w:right w:val="single" w:sz="12" w:space="0" w:color="auto"/>
            </w:tcBorders>
            <w:shd w:val="clear" w:color="auto" w:fill="auto"/>
            <w:vAlign w:val="center"/>
          </w:tcPr>
          <w:p w14:paraId="13D7E1A9" w14:textId="3C2D1EB9" w:rsidR="0038322C" w:rsidRPr="002A14EB" w:rsidRDefault="00367A28" w:rsidP="00F321AD">
            <w:pPr>
              <w:widowControl/>
              <w:autoSpaceDE/>
              <w:autoSpaceDN/>
              <w:adjustRightInd/>
              <w:rPr>
                <w:rFonts w:ascii="Corbel" w:hAnsi="Corbel" w:cs="Calibri"/>
                <w:b/>
                <w:bCs/>
                <w:i/>
                <w:iCs/>
                <w:color w:val="000000"/>
                <w:sz w:val="24"/>
                <w:szCs w:val="24"/>
              </w:rPr>
            </w:pPr>
            <w:r w:rsidRPr="002A14EB">
              <w:rPr>
                <w:rFonts w:ascii="Corbel" w:hAnsi="Corbel" w:cs="Calibri"/>
                <w:b/>
                <w:bCs/>
                <w:i/>
                <w:iCs/>
                <w:color w:val="000000"/>
                <w:sz w:val="24"/>
                <w:szCs w:val="24"/>
              </w:rPr>
              <w:t>Caractéristiques environn</w:t>
            </w:r>
            <w:r w:rsidR="002A69C5">
              <w:rPr>
                <w:rFonts w:ascii="Corbel" w:hAnsi="Corbel" w:cs="Calibri"/>
                <w:b/>
                <w:bCs/>
                <w:i/>
                <w:iCs/>
                <w:color w:val="000000"/>
                <w:sz w:val="24"/>
                <w:szCs w:val="24"/>
              </w:rPr>
              <w:t xml:space="preserve">ementales des produits utilisés </w:t>
            </w:r>
            <w:bookmarkStart w:id="0" w:name="_GoBack"/>
            <w:bookmarkEnd w:id="0"/>
            <w:r w:rsidRPr="002A14EB">
              <w:rPr>
                <w:rFonts w:ascii="Corbel" w:hAnsi="Corbel" w:cs="Calibri"/>
                <w:b/>
                <w:bCs/>
                <w:i/>
                <w:iCs/>
                <w:color w:val="000000"/>
                <w:sz w:val="24"/>
                <w:szCs w:val="24"/>
              </w:rPr>
              <w:t>et des méthodes employées pour l’exécution des prestations</w:t>
            </w:r>
          </w:p>
        </w:tc>
        <w:tc>
          <w:tcPr>
            <w:tcW w:w="3118" w:type="dxa"/>
            <w:tcBorders>
              <w:top w:val="single" w:sz="4" w:space="0" w:color="auto"/>
              <w:left w:val="single" w:sz="12" w:space="0" w:color="auto"/>
              <w:bottom w:val="single" w:sz="4" w:space="0" w:color="auto"/>
              <w:right w:val="single" w:sz="12" w:space="0" w:color="auto"/>
            </w:tcBorders>
          </w:tcPr>
          <w:p w14:paraId="26D44A5A" w14:textId="2CF82A99" w:rsidR="0038322C" w:rsidRPr="002A14EB" w:rsidRDefault="00842522" w:rsidP="00F321AD">
            <w:pPr>
              <w:widowControl/>
              <w:autoSpaceDE/>
              <w:autoSpaceDN/>
              <w:adjustRightInd/>
              <w:jc w:val="both"/>
              <w:rPr>
                <w:rFonts w:ascii="Corbel" w:hAnsi="Corbel" w:cs="Calibri"/>
                <w:color w:val="000000"/>
                <w:sz w:val="24"/>
                <w:szCs w:val="24"/>
              </w:rPr>
            </w:pPr>
            <w:r w:rsidRPr="002A14EB">
              <w:rPr>
                <w:rFonts w:ascii="Corbel" w:hAnsi="Corbel" w:cs="Calibri"/>
                <w:color w:val="000000"/>
                <w:sz w:val="24"/>
                <w:szCs w:val="24"/>
              </w:rPr>
              <w:t>L</w:t>
            </w:r>
            <w:r w:rsidR="00367A28" w:rsidRPr="002A14EB">
              <w:rPr>
                <w:rFonts w:ascii="Corbel" w:hAnsi="Corbel" w:cs="Calibri"/>
                <w:color w:val="000000"/>
                <w:sz w:val="24"/>
                <w:szCs w:val="24"/>
              </w:rPr>
              <w:t xml:space="preserve">iste </w:t>
            </w:r>
            <w:r w:rsidRPr="002A14EB">
              <w:rPr>
                <w:rFonts w:ascii="Corbel" w:hAnsi="Corbel" w:cs="Calibri"/>
                <w:color w:val="000000"/>
                <w:sz w:val="24"/>
                <w:szCs w:val="24"/>
              </w:rPr>
              <w:t xml:space="preserve">des </w:t>
            </w:r>
            <w:r w:rsidR="00367A28" w:rsidRPr="002A14EB">
              <w:rPr>
                <w:rFonts w:ascii="Corbel" w:hAnsi="Corbel" w:cs="Calibri"/>
                <w:color w:val="000000"/>
                <w:sz w:val="24"/>
                <w:szCs w:val="24"/>
              </w:rPr>
              <w:t xml:space="preserve">produits et </w:t>
            </w:r>
            <w:r w:rsidRPr="002A14EB">
              <w:rPr>
                <w:rFonts w:ascii="Corbel" w:hAnsi="Corbel" w:cs="Calibri"/>
                <w:color w:val="000000"/>
                <w:sz w:val="24"/>
                <w:szCs w:val="24"/>
              </w:rPr>
              <w:t xml:space="preserve">exposition des </w:t>
            </w:r>
            <w:r w:rsidR="00367A28" w:rsidRPr="002A14EB">
              <w:rPr>
                <w:rFonts w:ascii="Corbel" w:hAnsi="Corbel" w:cs="Calibri"/>
                <w:color w:val="000000"/>
                <w:sz w:val="24"/>
                <w:szCs w:val="24"/>
              </w:rPr>
              <w:t>méthodes</w:t>
            </w:r>
          </w:p>
        </w:tc>
        <w:tc>
          <w:tcPr>
            <w:tcW w:w="3544" w:type="dxa"/>
            <w:tcBorders>
              <w:top w:val="single" w:sz="4" w:space="0" w:color="auto"/>
              <w:left w:val="single" w:sz="12" w:space="0" w:color="auto"/>
              <w:bottom w:val="single" w:sz="4" w:space="0" w:color="auto"/>
              <w:right w:val="single" w:sz="12" w:space="0" w:color="000000"/>
            </w:tcBorders>
            <w:shd w:val="clear" w:color="000000" w:fill="E2EFDA"/>
            <w:noWrap/>
            <w:vAlign w:val="center"/>
          </w:tcPr>
          <w:p w14:paraId="39351F22" w14:textId="77777777" w:rsidR="0038322C" w:rsidRPr="002A14EB" w:rsidRDefault="0038322C" w:rsidP="00F321AD">
            <w:pPr>
              <w:widowControl/>
              <w:autoSpaceDE/>
              <w:autoSpaceDN/>
              <w:adjustRightInd/>
              <w:ind w:right="364"/>
              <w:rPr>
                <w:rFonts w:ascii="Corbel" w:hAnsi="Corbel" w:cs="Calibri"/>
                <w:color w:val="000000"/>
                <w:sz w:val="24"/>
                <w:szCs w:val="24"/>
              </w:rPr>
            </w:pPr>
          </w:p>
        </w:tc>
      </w:tr>
    </w:tbl>
    <w:p w14:paraId="7BCC34F6" w14:textId="2EB29222" w:rsidR="009A4170" w:rsidRPr="002A14EB" w:rsidRDefault="009A4170" w:rsidP="00116202">
      <w:pPr>
        <w:rPr>
          <w:rFonts w:ascii="Corbel" w:hAnsi="Corbel"/>
          <w:sz w:val="24"/>
          <w:szCs w:val="24"/>
        </w:rPr>
      </w:pPr>
    </w:p>
    <w:tbl>
      <w:tblPr>
        <w:tblW w:w="10632" w:type="dxa"/>
        <w:tblInd w:w="-866" w:type="dxa"/>
        <w:tblCellMar>
          <w:left w:w="70" w:type="dxa"/>
          <w:right w:w="70" w:type="dxa"/>
        </w:tblCellMar>
        <w:tblLook w:val="04A0" w:firstRow="1" w:lastRow="0" w:firstColumn="1" w:lastColumn="0" w:noHBand="0" w:noVBand="1"/>
      </w:tblPr>
      <w:tblGrid>
        <w:gridCol w:w="3954"/>
        <w:gridCol w:w="3134"/>
        <w:gridCol w:w="3544"/>
      </w:tblGrid>
      <w:tr w:rsidR="00116202" w:rsidRPr="002A14EB" w14:paraId="11EA64E3" w14:textId="77777777" w:rsidTr="00924086">
        <w:trPr>
          <w:trHeight w:val="725"/>
        </w:trPr>
        <w:tc>
          <w:tcPr>
            <w:tcW w:w="3954" w:type="dxa"/>
            <w:tcBorders>
              <w:top w:val="single" w:sz="12" w:space="0" w:color="auto"/>
              <w:left w:val="single" w:sz="12" w:space="0" w:color="auto"/>
              <w:bottom w:val="single" w:sz="12" w:space="0" w:color="auto"/>
              <w:right w:val="single" w:sz="12" w:space="0" w:color="000000"/>
            </w:tcBorders>
            <w:shd w:val="clear" w:color="000000" w:fill="E7E6E6"/>
            <w:noWrap/>
            <w:vAlign w:val="center"/>
            <w:hideMark/>
          </w:tcPr>
          <w:p w14:paraId="1DD227CC" w14:textId="49327FE9" w:rsidR="00116202" w:rsidRPr="002A14EB" w:rsidRDefault="00784A97" w:rsidP="0038322C">
            <w:pPr>
              <w:widowControl/>
              <w:autoSpaceDE/>
              <w:autoSpaceDN/>
              <w:adjustRightInd/>
              <w:jc w:val="center"/>
              <w:rPr>
                <w:rFonts w:ascii="Corbel" w:hAnsi="Corbel" w:cs="Calibri"/>
                <w:b/>
                <w:bCs/>
                <w:color w:val="000000"/>
                <w:sz w:val="24"/>
                <w:szCs w:val="24"/>
              </w:rPr>
            </w:pPr>
            <w:r w:rsidRPr="002A14EB">
              <w:rPr>
                <w:rFonts w:ascii="Corbel" w:hAnsi="Corbel" w:cs="Calibri"/>
                <w:b/>
                <w:bCs/>
                <w:color w:val="000000"/>
                <w:sz w:val="24"/>
                <w:szCs w:val="24"/>
              </w:rPr>
              <w:t>MODE DE TRANSPORT DANS LE CADRE DU MARCHE</w:t>
            </w:r>
          </w:p>
        </w:tc>
        <w:tc>
          <w:tcPr>
            <w:tcW w:w="3134" w:type="dxa"/>
            <w:tcBorders>
              <w:top w:val="single" w:sz="12" w:space="0" w:color="auto"/>
              <w:left w:val="single" w:sz="12" w:space="0" w:color="auto"/>
              <w:bottom w:val="single" w:sz="12" w:space="0" w:color="auto"/>
              <w:right w:val="single" w:sz="12" w:space="0" w:color="auto"/>
            </w:tcBorders>
            <w:shd w:val="clear" w:color="000000" w:fill="E7E6E6"/>
          </w:tcPr>
          <w:p w14:paraId="3A4B619B" w14:textId="77777777" w:rsidR="00116202" w:rsidRPr="002A14EB" w:rsidRDefault="00116202" w:rsidP="00116202">
            <w:pPr>
              <w:widowControl/>
              <w:autoSpaceDE/>
              <w:autoSpaceDN/>
              <w:adjustRightInd/>
              <w:jc w:val="center"/>
              <w:rPr>
                <w:rFonts w:ascii="Corbel" w:hAnsi="Corbel" w:cs="Calibri"/>
                <w:b/>
                <w:bCs/>
                <w:color w:val="000000"/>
                <w:sz w:val="24"/>
                <w:szCs w:val="24"/>
              </w:rPr>
            </w:pPr>
          </w:p>
          <w:p w14:paraId="6508ABFA" w14:textId="33855A4C" w:rsidR="00116202" w:rsidRPr="002A14EB" w:rsidRDefault="00116202" w:rsidP="00116202">
            <w:pPr>
              <w:widowControl/>
              <w:autoSpaceDE/>
              <w:autoSpaceDN/>
              <w:adjustRightInd/>
              <w:jc w:val="center"/>
              <w:rPr>
                <w:rFonts w:ascii="Corbel" w:hAnsi="Corbel" w:cs="Calibri"/>
                <w:b/>
                <w:bCs/>
                <w:color w:val="000000"/>
                <w:sz w:val="24"/>
                <w:szCs w:val="24"/>
              </w:rPr>
            </w:pPr>
            <w:r w:rsidRPr="002A14EB">
              <w:rPr>
                <w:rFonts w:ascii="Corbel" w:hAnsi="Corbel" w:cs="Calibri"/>
                <w:b/>
                <w:bCs/>
                <w:color w:val="000000"/>
                <w:sz w:val="24"/>
                <w:szCs w:val="24"/>
              </w:rPr>
              <w:t>Eléments à fournir</w:t>
            </w:r>
          </w:p>
        </w:tc>
        <w:tc>
          <w:tcPr>
            <w:tcW w:w="3544" w:type="dxa"/>
            <w:tcBorders>
              <w:top w:val="single" w:sz="12" w:space="0" w:color="auto"/>
              <w:left w:val="single" w:sz="12" w:space="0" w:color="auto"/>
              <w:bottom w:val="single" w:sz="12" w:space="0" w:color="auto"/>
              <w:right w:val="single" w:sz="12" w:space="0" w:color="000000"/>
            </w:tcBorders>
            <w:shd w:val="clear" w:color="000000" w:fill="E7E6E6"/>
            <w:vAlign w:val="center"/>
          </w:tcPr>
          <w:p w14:paraId="224D7E13" w14:textId="79E86F74" w:rsidR="00116202" w:rsidRPr="002A14EB" w:rsidRDefault="00116202" w:rsidP="0038322C">
            <w:pPr>
              <w:widowControl/>
              <w:autoSpaceDE/>
              <w:autoSpaceDN/>
              <w:adjustRightInd/>
              <w:jc w:val="center"/>
              <w:rPr>
                <w:rFonts w:ascii="Corbel" w:hAnsi="Corbel" w:cs="Calibri"/>
                <w:b/>
                <w:bCs/>
                <w:color w:val="000000"/>
                <w:sz w:val="24"/>
                <w:szCs w:val="24"/>
              </w:rPr>
            </w:pPr>
            <w:r w:rsidRPr="002A14EB">
              <w:rPr>
                <w:rFonts w:ascii="Corbel" w:hAnsi="Corbel" w:cs="Calibri"/>
                <w:b/>
                <w:bCs/>
                <w:color w:val="000000"/>
                <w:sz w:val="24"/>
                <w:szCs w:val="24"/>
              </w:rPr>
              <w:t>Réponse du candidat</w:t>
            </w:r>
          </w:p>
        </w:tc>
      </w:tr>
      <w:tr w:rsidR="00116202" w:rsidRPr="002A14EB" w14:paraId="4DFE48A3" w14:textId="77777777" w:rsidTr="00924086">
        <w:trPr>
          <w:trHeight w:val="1023"/>
        </w:trPr>
        <w:tc>
          <w:tcPr>
            <w:tcW w:w="3954"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14:paraId="280E49DF" w14:textId="07D82E20" w:rsidR="00116202" w:rsidRPr="002A14EB" w:rsidRDefault="00116202" w:rsidP="00842522">
            <w:pPr>
              <w:widowControl/>
              <w:autoSpaceDE/>
              <w:autoSpaceDN/>
              <w:adjustRightInd/>
              <w:rPr>
                <w:rFonts w:ascii="Corbel" w:hAnsi="Corbel" w:cs="Calibri"/>
                <w:b/>
                <w:bCs/>
                <w:i/>
                <w:iCs/>
                <w:color w:val="000000"/>
                <w:sz w:val="24"/>
                <w:szCs w:val="24"/>
              </w:rPr>
            </w:pPr>
            <w:r w:rsidRPr="002A14EB">
              <w:rPr>
                <w:rFonts w:ascii="Corbel" w:hAnsi="Corbel" w:cs="Calibri"/>
                <w:b/>
                <w:bCs/>
                <w:i/>
                <w:iCs/>
                <w:color w:val="000000"/>
                <w:sz w:val="24"/>
                <w:szCs w:val="24"/>
              </w:rPr>
              <w:t xml:space="preserve">Mode de transport principal entre </w:t>
            </w:r>
            <w:r w:rsidR="00367A28" w:rsidRPr="002A14EB">
              <w:rPr>
                <w:rFonts w:ascii="Corbel" w:hAnsi="Corbel" w:cs="Calibri"/>
                <w:b/>
                <w:bCs/>
                <w:i/>
                <w:iCs/>
                <w:color w:val="000000"/>
                <w:sz w:val="24"/>
                <w:szCs w:val="24"/>
              </w:rPr>
              <w:t>la société</w:t>
            </w:r>
            <w:r w:rsidR="00E63E56" w:rsidRPr="002A14EB">
              <w:rPr>
                <w:rFonts w:ascii="Corbel" w:hAnsi="Corbel" w:cs="Calibri"/>
                <w:b/>
                <w:bCs/>
                <w:i/>
                <w:iCs/>
                <w:color w:val="000000"/>
                <w:sz w:val="24"/>
                <w:szCs w:val="24"/>
              </w:rPr>
              <w:t xml:space="preserve"> en charge de </w:t>
            </w:r>
            <w:r w:rsidR="00842522" w:rsidRPr="002A14EB">
              <w:rPr>
                <w:rFonts w:ascii="Corbel" w:hAnsi="Corbel" w:cs="Calibri"/>
                <w:b/>
                <w:bCs/>
                <w:i/>
                <w:iCs/>
                <w:color w:val="000000"/>
                <w:sz w:val="24"/>
                <w:szCs w:val="24"/>
              </w:rPr>
              <w:t xml:space="preserve">la prestation </w:t>
            </w:r>
            <w:r w:rsidRPr="002A14EB">
              <w:rPr>
                <w:rFonts w:ascii="Corbel" w:hAnsi="Corbel" w:cs="Calibri"/>
                <w:b/>
                <w:bCs/>
                <w:i/>
                <w:iCs/>
                <w:color w:val="000000"/>
                <w:sz w:val="24"/>
                <w:szCs w:val="24"/>
              </w:rPr>
              <w:t>et le</w:t>
            </w:r>
            <w:r w:rsidR="00842522" w:rsidRPr="002A14EB">
              <w:rPr>
                <w:rFonts w:ascii="Corbel" w:hAnsi="Corbel" w:cs="Calibri"/>
                <w:b/>
                <w:bCs/>
                <w:i/>
                <w:iCs/>
                <w:color w:val="000000"/>
                <w:sz w:val="24"/>
                <w:szCs w:val="24"/>
              </w:rPr>
              <w:t>s établissements du GHT</w:t>
            </w:r>
          </w:p>
        </w:tc>
        <w:tc>
          <w:tcPr>
            <w:tcW w:w="3134" w:type="dxa"/>
            <w:tcBorders>
              <w:top w:val="single" w:sz="4" w:space="0" w:color="auto"/>
              <w:left w:val="single" w:sz="12" w:space="0" w:color="auto"/>
              <w:bottom w:val="single" w:sz="4" w:space="0" w:color="auto"/>
              <w:right w:val="single" w:sz="12" w:space="0" w:color="auto"/>
            </w:tcBorders>
          </w:tcPr>
          <w:p w14:paraId="7E763AD2" w14:textId="16D6BAAB" w:rsidR="002D47E7" w:rsidRPr="002D47E7" w:rsidRDefault="002D47E7" w:rsidP="00963940">
            <w:pPr>
              <w:widowControl/>
              <w:autoSpaceDE/>
              <w:autoSpaceDN/>
              <w:adjustRightInd/>
              <w:jc w:val="both"/>
              <w:rPr>
                <w:rFonts w:ascii="Corbel" w:hAnsi="Corbel" w:cs="Calibri"/>
                <w:color w:val="000000"/>
                <w:sz w:val="24"/>
                <w:szCs w:val="24"/>
              </w:rPr>
            </w:pPr>
            <w:r>
              <w:rPr>
                <w:rFonts w:ascii="Corbel" w:hAnsi="Corbel" w:cs="Calibri"/>
                <w:color w:val="000000"/>
                <w:sz w:val="24"/>
                <w:szCs w:val="24"/>
              </w:rPr>
              <w:t>Descriptif des véhicules du candidat : nombre, catégorie, Crit’air, etc…</w:t>
            </w:r>
          </w:p>
        </w:tc>
        <w:tc>
          <w:tcPr>
            <w:tcW w:w="3544" w:type="dxa"/>
            <w:tcBorders>
              <w:top w:val="single" w:sz="4" w:space="0" w:color="auto"/>
              <w:left w:val="single" w:sz="12" w:space="0" w:color="auto"/>
              <w:bottom w:val="single" w:sz="4" w:space="0" w:color="auto"/>
              <w:right w:val="single" w:sz="12" w:space="0" w:color="000000"/>
            </w:tcBorders>
            <w:shd w:val="clear" w:color="000000" w:fill="E2EFDA"/>
            <w:noWrap/>
            <w:vAlign w:val="center"/>
            <w:hideMark/>
          </w:tcPr>
          <w:p w14:paraId="4734C1DE" w14:textId="74D730C0" w:rsidR="00116202" w:rsidRPr="002A14EB" w:rsidRDefault="00116202" w:rsidP="00116202">
            <w:pPr>
              <w:widowControl/>
              <w:autoSpaceDE/>
              <w:autoSpaceDN/>
              <w:adjustRightInd/>
              <w:rPr>
                <w:rFonts w:ascii="Corbel" w:hAnsi="Corbel" w:cs="Calibri"/>
                <w:color w:val="000000"/>
                <w:sz w:val="24"/>
                <w:szCs w:val="24"/>
              </w:rPr>
            </w:pPr>
            <w:r w:rsidRPr="002A14EB">
              <w:rPr>
                <w:rFonts w:ascii="Corbel" w:hAnsi="Corbel" w:cs="Calibri"/>
                <w:color w:val="000000"/>
                <w:sz w:val="24"/>
                <w:szCs w:val="24"/>
              </w:rPr>
              <w:t> </w:t>
            </w:r>
          </w:p>
        </w:tc>
      </w:tr>
      <w:tr w:rsidR="00842522" w:rsidRPr="002A14EB" w14:paraId="4DBD681F" w14:textId="77777777" w:rsidTr="00924086">
        <w:trPr>
          <w:trHeight w:val="1023"/>
        </w:trPr>
        <w:tc>
          <w:tcPr>
            <w:tcW w:w="3954"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53A1242B" w14:textId="6CDC958A" w:rsidR="00842522" w:rsidRPr="002A14EB" w:rsidRDefault="002D47E7" w:rsidP="00343B29">
            <w:pPr>
              <w:widowControl/>
              <w:autoSpaceDE/>
              <w:autoSpaceDN/>
              <w:adjustRightInd/>
              <w:rPr>
                <w:rFonts w:ascii="Corbel" w:hAnsi="Corbel" w:cs="Calibri"/>
                <w:b/>
                <w:bCs/>
                <w:i/>
                <w:iCs/>
                <w:color w:val="000000"/>
                <w:sz w:val="24"/>
                <w:szCs w:val="24"/>
              </w:rPr>
            </w:pPr>
            <w:r>
              <w:rPr>
                <w:rFonts w:ascii="Corbel" w:hAnsi="Corbel" w:cs="Calibri"/>
                <w:b/>
                <w:bCs/>
                <w:i/>
                <w:iCs/>
                <w:color w:val="000000"/>
                <w:sz w:val="24"/>
                <w:szCs w:val="24"/>
              </w:rPr>
              <w:t xml:space="preserve">Avez-vous défini une politique pour optimiser la conduite et réduire les distances parcourues ? </w:t>
            </w:r>
            <w:r w:rsidR="00842522" w:rsidRPr="002A14EB">
              <w:rPr>
                <w:rFonts w:ascii="Corbel" w:hAnsi="Corbel" w:cs="Calibri"/>
                <w:b/>
                <w:bCs/>
                <w:i/>
                <w:iCs/>
                <w:color w:val="000000"/>
                <w:sz w:val="24"/>
                <w:szCs w:val="24"/>
              </w:rPr>
              <w:t xml:space="preserve">Menez-vous des démarches pour réduire les émissions de CO2 dans les transports </w:t>
            </w:r>
            <w:r w:rsidR="00343B29" w:rsidRPr="002A14EB">
              <w:rPr>
                <w:rFonts w:ascii="Corbel" w:hAnsi="Corbel" w:cs="Calibri"/>
                <w:b/>
                <w:bCs/>
                <w:i/>
                <w:iCs/>
                <w:color w:val="000000"/>
                <w:sz w:val="24"/>
                <w:szCs w:val="24"/>
              </w:rPr>
              <w:t>liés à l’exécution</w:t>
            </w:r>
            <w:r w:rsidR="00842522" w:rsidRPr="002A14EB">
              <w:rPr>
                <w:rFonts w:ascii="Corbel" w:hAnsi="Corbel" w:cs="Calibri"/>
                <w:b/>
                <w:bCs/>
                <w:i/>
                <w:iCs/>
                <w:color w:val="000000"/>
                <w:sz w:val="24"/>
                <w:szCs w:val="24"/>
              </w:rPr>
              <w:t xml:space="preserve"> du marché  ?</w:t>
            </w:r>
          </w:p>
        </w:tc>
        <w:tc>
          <w:tcPr>
            <w:tcW w:w="3134" w:type="dxa"/>
            <w:tcBorders>
              <w:top w:val="single" w:sz="4" w:space="0" w:color="auto"/>
              <w:left w:val="single" w:sz="12" w:space="0" w:color="auto"/>
              <w:bottom w:val="single" w:sz="4" w:space="0" w:color="auto"/>
              <w:right w:val="single" w:sz="12" w:space="0" w:color="auto"/>
            </w:tcBorders>
          </w:tcPr>
          <w:p w14:paraId="4B66A9A3" w14:textId="5A3D84EE" w:rsidR="00842522" w:rsidRPr="002A14EB" w:rsidRDefault="00842522" w:rsidP="00963940">
            <w:pPr>
              <w:widowControl/>
              <w:autoSpaceDE/>
              <w:autoSpaceDN/>
              <w:adjustRightInd/>
              <w:jc w:val="both"/>
              <w:rPr>
                <w:rFonts w:ascii="Corbel" w:hAnsi="Corbel" w:cs="Calibri"/>
                <w:color w:val="000000"/>
                <w:sz w:val="24"/>
                <w:szCs w:val="24"/>
              </w:rPr>
            </w:pPr>
            <w:r w:rsidRPr="002A14EB">
              <w:rPr>
                <w:rFonts w:ascii="Corbel" w:hAnsi="Corbel" w:cs="Calibri"/>
                <w:color w:val="000000"/>
                <w:sz w:val="24"/>
                <w:szCs w:val="24"/>
              </w:rPr>
              <w:t>Descriptif du candidat (éco-conduite, choix d’un type de transport, véhicules « propres » etc…)</w:t>
            </w:r>
          </w:p>
          <w:p w14:paraId="7730E55C" w14:textId="1D02FEB1" w:rsidR="00842522" w:rsidRPr="002A14EB" w:rsidRDefault="00842522" w:rsidP="00963940">
            <w:pPr>
              <w:widowControl/>
              <w:autoSpaceDE/>
              <w:autoSpaceDN/>
              <w:adjustRightInd/>
              <w:jc w:val="both"/>
              <w:rPr>
                <w:rFonts w:ascii="Corbel" w:hAnsi="Corbel" w:cs="Calibri"/>
                <w:color w:val="000000"/>
                <w:sz w:val="24"/>
                <w:szCs w:val="24"/>
              </w:rPr>
            </w:pPr>
            <w:r w:rsidRPr="002A14EB">
              <w:rPr>
                <w:rFonts w:ascii="Corbel" w:hAnsi="Corbel" w:cs="Calibri"/>
                <w:color w:val="000000"/>
                <w:sz w:val="24"/>
                <w:szCs w:val="24"/>
              </w:rPr>
              <w:t>Présentation de l’outil d’organisation</w:t>
            </w:r>
            <w:r w:rsidR="00343B29" w:rsidRPr="002A14EB">
              <w:rPr>
                <w:rFonts w:ascii="Corbel" w:hAnsi="Corbel" w:cs="Calibri"/>
                <w:color w:val="000000"/>
                <w:sz w:val="24"/>
                <w:szCs w:val="24"/>
              </w:rPr>
              <w:t>/optimisation</w:t>
            </w:r>
            <w:r w:rsidRPr="002A14EB">
              <w:rPr>
                <w:rFonts w:ascii="Corbel" w:hAnsi="Corbel" w:cs="Calibri"/>
                <w:color w:val="000000"/>
                <w:sz w:val="24"/>
                <w:szCs w:val="24"/>
              </w:rPr>
              <w:t xml:space="preserve"> des déplacements</w:t>
            </w:r>
            <w:r w:rsidR="002D47E7">
              <w:rPr>
                <w:rFonts w:ascii="Corbel" w:hAnsi="Corbel" w:cs="Calibri"/>
                <w:color w:val="000000"/>
                <w:sz w:val="24"/>
                <w:szCs w:val="24"/>
              </w:rPr>
              <w:t xml:space="preserve"> ou, en l’absence d’outil, de la manière d’optimiser</w:t>
            </w:r>
          </w:p>
          <w:p w14:paraId="6B66F06B" w14:textId="7858869B" w:rsidR="00842522" w:rsidRPr="002A14EB" w:rsidRDefault="00842522" w:rsidP="00842522">
            <w:pPr>
              <w:widowControl/>
              <w:autoSpaceDE/>
              <w:autoSpaceDN/>
              <w:adjustRightInd/>
              <w:rPr>
                <w:rFonts w:ascii="Corbel" w:hAnsi="Corbel" w:cs="Calibri"/>
                <w:color w:val="000000"/>
                <w:sz w:val="24"/>
                <w:szCs w:val="24"/>
              </w:rPr>
            </w:pPr>
            <w:r w:rsidRPr="002A14EB">
              <w:rPr>
                <w:rFonts w:ascii="Corbel" w:hAnsi="Corbel" w:cs="Calibri"/>
                <w:color w:val="000000"/>
                <w:sz w:val="24"/>
                <w:szCs w:val="24"/>
              </w:rPr>
              <w:t xml:space="preserve"> </w:t>
            </w:r>
          </w:p>
        </w:tc>
        <w:tc>
          <w:tcPr>
            <w:tcW w:w="3544" w:type="dxa"/>
            <w:tcBorders>
              <w:top w:val="single" w:sz="4" w:space="0" w:color="auto"/>
              <w:left w:val="single" w:sz="12" w:space="0" w:color="auto"/>
              <w:bottom w:val="single" w:sz="4" w:space="0" w:color="auto"/>
              <w:right w:val="single" w:sz="12" w:space="0" w:color="000000"/>
            </w:tcBorders>
            <w:shd w:val="clear" w:color="000000" w:fill="E2EFDA"/>
            <w:noWrap/>
            <w:vAlign w:val="center"/>
          </w:tcPr>
          <w:p w14:paraId="67F56F58" w14:textId="18BB7AE9" w:rsidR="00842522" w:rsidRPr="002A14EB" w:rsidRDefault="00842522" w:rsidP="00842522">
            <w:pPr>
              <w:widowControl/>
              <w:autoSpaceDE/>
              <w:autoSpaceDN/>
              <w:adjustRightInd/>
              <w:rPr>
                <w:rFonts w:ascii="Corbel" w:hAnsi="Corbel" w:cs="Calibri"/>
                <w:color w:val="000000"/>
                <w:sz w:val="24"/>
                <w:szCs w:val="24"/>
              </w:rPr>
            </w:pPr>
          </w:p>
        </w:tc>
      </w:tr>
    </w:tbl>
    <w:p w14:paraId="55EA8E0D" w14:textId="2207A16A" w:rsidR="00BF0535" w:rsidRDefault="00BF0535" w:rsidP="0059517C">
      <w:pPr>
        <w:widowControl/>
        <w:autoSpaceDE/>
        <w:autoSpaceDN/>
        <w:adjustRightInd/>
        <w:spacing w:after="160" w:line="259" w:lineRule="auto"/>
        <w:rPr>
          <w:rFonts w:ascii="Corbel" w:hAnsi="Corbel"/>
          <w:sz w:val="24"/>
          <w:szCs w:val="24"/>
        </w:rPr>
      </w:pPr>
      <w:r>
        <w:rPr>
          <w:rFonts w:ascii="Corbel" w:hAnsi="Corbel"/>
          <w:sz w:val="24"/>
          <w:szCs w:val="24"/>
        </w:rPr>
        <w:br w:type="page"/>
      </w:r>
    </w:p>
    <w:p w14:paraId="19C816BC" w14:textId="77777777" w:rsidR="008D2F20" w:rsidRPr="002A14EB" w:rsidRDefault="008D2F20" w:rsidP="0059517C">
      <w:pPr>
        <w:widowControl/>
        <w:autoSpaceDE/>
        <w:autoSpaceDN/>
        <w:adjustRightInd/>
        <w:spacing w:after="160" w:line="259" w:lineRule="auto"/>
        <w:rPr>
          <w:rFonts w:ascii="Corbel" w:hAnsi="Corbel"/>
          <w:sz w:val="24"/>
          <w:szCs w:val="24"/>
        </w:rPr>
      </w:pPr>
    </w:p>
    <w:tbl>
      <w:tblPr>
        <w:tblW w:w="10632" w:type="dxa"/>
        <w:tblInd w:w="-866" w:type="dxa"/>
        <w:tblCellMar>
          <w:left w:w="70" w:type="dxa"/>
          <w:right w:w="70" w:type="dxa"/>
        </w:tblCellMar>
        <w:tblLook w:val="04A0" w:firstRow="1" w:lastRow="0" w:firstColumn="1" w:lastColumn="0" w:noHBand="0" w:noVBand="1"/>
      </w:tblPr>
      <w:tblGrid>
        <w:gridCol w:w="3954"/>
        <w:gridCol w:w="3134"/>
        <w:gridCol w:w="3544"/>
      </w:tblGrid>
      <w:tr w:rsidR="00661273" w:rsidRPr="002A14EB" w14:paraId="57FEABF7" w14:textId="77777777" w:rsidTr="00924086">
        <w:trPr>
          <w:trHeight w:val="725"/>
        </w:trPr>
        <w:tc>
          <w:tcPr>
            <w:tcW w:w="3954" w:type="dxa"/>
            <w:tcBorders>
              <w:top w:val="single" w:sz="12" w:space="0" w:color="auto"/>
              <w:left w:val="single" w:sz="12" w:space="0" w:color="auto"/>
              <w:bottom w:val="single" w:sz="12" w:space="0" w:color="auto"/>
              <w:right w:val="single" w:sz="12" w:space="0" w:color="000000"/>
            </w:tcBorders>
            <w:shd w:val="clear" w:color="000000" w:fill="E7E6E6"/>
            <w:noWrap/>
            <w:vAlign w:val="center"/>
            <w:hideMark/>
          </w:tcPr>
          <w:p w14:paraId="6A8352E7" w14:textId="02EB3A19" w:rsidR="00661273" w:rsidRPr="002A14EB" w:rsidRDefault="00661273" w:rsidP="0094741A">
            <w:pPr>
              <w:widowControl/>
              <w:autoSpaceDE/>
              <w:autoSpaceDN/>
              <w:adjustRightInd/>
              <w:jc w:val="center"/>
              <w:rPr>
                <w:rFonts w:ascii="Corbel" w:hAnsi="Corbel" w:cs="Calibri"/>
                <w:b/>
                <w:bCs/>
                <w:color w:val="000000"/>
                <w:sz w:val="24"/>
                <w:szCs w:val="24"/>
              </w:rPr>
            </w:pPr>
            <w:r w:rsidRPr="002A14EB">
              <w:rPr>
                <w:rFonts w:ascii="Corbel" w:hAnsi="Corbel" w:cs="Calibri"/>
                <w:b/>
                <w:bCs/>
                <w:color w:val="000000"/>
                <w:sz w:val="24"/>
                <w:szCs w:val="24"/>
              </w:rPr>
              <w:t>MESURES DE GESTION DES DÉCHETS DANS LE CADRE DU MARCHE</w:t>
            </w:r>
          </w:p>
        </w:tc>
        <w:tc>
          <w:tcPr>
            <w:tcW w:w="3134" w:type="dxa"/>
            <w:tcBorders>
              <w:top w:val="single" w:sz="12" w:space="0" w:color="auto"/>
              <w:left w:val="single" w:sz="12" w:space="0" w:color="auto"/>
              <w:bottom w:val="single" w:sz="12" w:space="0" w:color="auto"/>
              <w:right w:val="single" w:sz="12" w:space="0" w:color="auto"/>
            </w:tcBorders>
            <w:shd w:val="clear" w:color="000000" w:fill="E7E6E6"/>
          </w:tcPr>
          <w:p w14:paraId="4B105C35" w14:textId="77777777" w:rsidR="00661273" w:rsidRPr="002A14EB" w:rsidRDefault="00661273" w:rsidP="0094741A">
            <w:pPr>
              <w:widowControl/>
              <w:autoSpaceDE/>
              <w:autoSpaceDN/>
              <w:adjustRightInd/>
              <w:jc w:val="center"/>
              <w:rPr>
                <w:rFonts w:ascii="Corbel" w:hAnsi="Corbel" w:cs="Calibri"/>
                <w:b/>
                <w:bCs/>
                <w:color w:val="000000"/>
                <w:sz w:val="24"/>
                <w:szCs w:val="24"/>
              </w:rPr>
            </w:pPr>
          </w:p>
          <w:p w14:paraId="4DAE337F" w14:textId="77777777" w:rsidR="00661273" w:rsidRPr="002A14EB" w:rsidRDefault="00661273" w:rsidP="0094741A">
            <w:pPr>
              <w:widowControl/>
              <w:autoSpaceDE/>
              <w:autoSpaceDN/>
              <w:adjustRightInd/>
              <w:jc w:val="center"/>
              <w:rPr>
                <w:rFonts w:ascii="Corbel" w:hAnsi="Corbel" w:cs="Calibri"/>
                <w:b/>
                <w:bCs/>
                <w:color w:val="000000"/>
                <w:sz w:val="24"/>
                <w:szCs w:val="24"/>
              </w:rPr>
            </w:pPr>
            <w:r w:rsidRPr="002A14EB">
              <w:rPr>
                <w:rFonts w:ascii="Corbel" w:hAnsi="Corbel" w:cs="Calibri"/>
                <w:b/>
                <w:bCs/>
                <w:color w:val="000000"/>
                <w:sz w:val="24"/>
                <w:szCs w:val="24"/>
              </w:rPr>
              <w:t>Eléments à fournir</w:t>
            </w:r>
          </w:p>
        </w:tc>
        <w:tc>
          <w:tcPr>
            <w:tcW w:w="3544" w:type="dxa"/>
            <w:tcBorders>
              <w:top w:val="single" w:sz="12" w:space="0" w:color="auto"/>
              <w:left w:val="single" w:sz="12" w:space="0" w:color="auto"/>
              <w:bottom w:val="single" w:sz="12" w:space="0" w:color="auto"/>
              <w:right w:val="single" w:sz="12" w:space="0" w:color="000000"/>
            </w:tcBorders>
            <w:shd w:val="clear" w:color="000000" w:fill="E7E6E6"/>
            <w:vAlign w:val="center"/>
          </w:tcPr>
          <w:p w14:paraId="2EFA6B99" w14:textId="77777777" w:rsidR="00661273" w:rsidRPr="002A14EB" w:rsidRDefault="00661273" w:rsidP="0094741A">
            <w:pPr>
              <w:widowControl/>
              <w:autoSpaceDE/>
              <w:autoSpaceDN/>
              <w:adjustRightInd/>
              <w:jc w:val="center"/>
              <w:rPr>
                <w:rFonts w:ascii="Corbel" w:hAnsi="Corbel" w:cs="Calibri"/>
                <w:b/>
                <w:bCs/>
                <w:color w:val="000000"/>
                <w:sz w:val="24"/>
                <w:szCs w:val="24"/>
              </w:rPr>
            </w:pPr>
            <w:r w:rsidRPr="002A14EB">
              <w:rPr>
                <w:rFonts w:ascii="Corbel" w:hAnsi="Corbel" w:cs="Calibri"/>
                <w:b/>
                <w:bCs/>
                <w:color w:val="000000"/>
                <w:sz w:val="24"/>
                <w:szCs w:val="24"/>
              </w:rPr>
              <w:t>Réponse du candidat</w:t>
            </w:r>
          </w:p>
        </w:tc>
      </w:tr>
      <w:tr w:rsidR="00661273" w:rsidRPr="002A14EB" w14:paraId="5BB72493" w14:textId="77777777" w:rsidTr="00924086">
        <w:trPr>
          <w:trHeight w:val="975"/>
        </w:trPr>
        <w:tc>
          <w:tcPr>
            <w:tcW w:w="3954" w:type="dxa"/>
            <w:tcBorders>
              <w:top w:val="single" w:sz="12" w:space="0" w:color="auto"/>
              <w:left w:val="single" w:sz="12" w:space="0" w:color="auto"/>
              <w:bottom w:val="single" w:sz="4" w:space="0" w:color="auto"/>
              <w:right w:val="single" w:sz="12" w:space="0" w:color="auto"/>
            </w:tcBorders>
            <w:shd w:val="clear" w:color="auto" w:fill="auto"/>
            <w:vAlign w:val="center"/>
          </w:tcPr>
          <w:p w14:paraId="2F3E0AB7" w14:textId="5E6F8959" w:rsidR="00661273" w:rsidRPr="002A14EB" w:rsidRDefault="00661273" w:rsidP="00E63E56">
            <w:pPr>
              <w:pStyle w:val="Paragraphedeliste"/>
              <w:widowControl/>
              <w:autoSpaceDE/>
              <w:autoSpaceDN/>
              <w:adjustRightInd/>
              <w:ind w:left="0"/>
              <w:rPr>
                <w:rFonts w:ascii="Corbel" w:hAnsi="Corbel" w:cs="Calibri"/>
                <w:b/>
                <w:bCs/>
                <w:i/>
                <w:iCs/>
                <w:color w:val="000000"/>
                <w:sz w:val="24"/>
                <w:szCs w:val="24"/>
              </w:rPr>
            </w:pPr>
            <w:r w:rsidRPr="002A14EB">
              <w:rPr>
                <w:rFonts w:ascii="Corbel" w:hAnsi="Corbel" w:cs="Calibri"/>
                <w:b/>
                <w:bCs/>
                <w:i/>
                <w:iCs/>
                <w:color w:val="000000"/>
                <w:sz w:val="24"/>
                <w:szCs w:val="24"/>
              </w:rPr>
              <w:t xml:space="preserve">Décrivez les mesures que vous allez mettre en place afin d’assurer la gestion des déchets issus du marché </w:t>
            </w:r>
          </w:p>
        </w:tc>
        <w:tc>
          <w:tcPr>
            <w:tcW w:w="3134" w:type="dxa"/>
            <w:tcBorders>
              <w:top w:val="single" w:sz="4" w:space="0" w:color="auto"/>
              <w:left w:val="single" w:sz="12" w:space="0" w:color="auto"/>
              <w:bottom w:val="single" w:sz="4" w:space="0" w:color="auto"/>
              <w:right w:val="single" w:sz="12" w:space="0" w:color="auto"/>
            </w:tcBorders>
          </w:tcPr>
          <w:p w14:paraId="4D4AAE11" w14:textId="3605B55C" w:rsidR="00661273" w:rsidRPr="002A14EB" w:rsidRDefault="00661273" w:rsidP="0094741A">
            <w:pPr>
              <w:widowControl/>
              <w:autoSpaceDE/>
              <w:autoSpaceDN/>
              <w:adjustRightInd/>
              <w:rPr>
                <w:rFonts w:ascii="Corbel" w:hAnsi="Corbel" w:cs="Calibri"/>
                <w:color w:val="000000"/>
                <w:sz w:val="24"/>
                <w:szCs w:val="24"/>
              </w:rPr>
            </w:pPr>
            <w:r w:rsidRPr="002A14EB">
              <w:rPr>
                <w:rFonts w:ascii="Corbel" w:hAnsi="Corbel" w:cs="Calibri"/>
                <w:color w:val="000000"/>
                <w:sz w:val="24"/>
                <w:szCs w:val="24"/>
              </w:rPr>
              <w:t>Note explicative /description des différentes filières : Réemploi/ réutilisation ; Recyclage ; Valorisation énergétique ; aucune solution /élimination</w:t>
            </w:r>
          </w:p>
        </w:tc>
        <w:tc>
          <w:tcPr>
            <w:tcW w:w="3544" w:type="dxa"/>
            <w:tcBorders>
              <w:top w:val="single" w:sz="4" w:space="0" w:color="auto"/>
              <w:left w:val="single" w:sz="12" w:space="0" w:color="auto"/>
              <w:bottom w:val="single" w:sz="4" w:space="0" w:color="auto"/>
              <w:right w:val="single" w:sz="12" w:space="0" w:color="000000"/>
            </w:tcBorders>
            <w:shd w:val="clear" w:color="000000" w:fill="E2EFDA"/>
            <w:noWrap/>
            <w:vAlign w:val="center"/>
            <w:hideMark/>
          </w:tcPr>
          <w:p w14:paraId="45049439" w14:textId="77777777" w:rsidR="00661273" w:rsidRPr="002A14EB" w:rsidRDefault="00661273" w:rsidP="0094741A">
            <w:pPr>
              <w:widowControl/>
              <w:autoSpaceDE/>
              <w:autoSpaceDN/>
              <w:adjustRightInd/>
              <w:rPr>
                <w:rFonts w:ascii="Corbel" w:hAnsi="Corbel" w:cs="Calibri"/>
                <w:color w:val="000000"/>
                <w:sz w:val="24"/>
                <w:szCs w:val="24"/>
              </w:rPr>
            </w:pPr>
          </w:p>
        </w:tc>
      </w:tr>
    </w:tbl>
    <w:p w14:paraId="2AE1C3E3" w14:textId="7EDC653D" w:rsidR="0038322C" w:rsidRPr="002A14EB" w:rsidRDefault="0038322C">
      <w:pPr>
        <w:widowControl/>
        <w:autoSpaceDE/>
        <w:autoSpaceDN/>
        <w:adjustRightInd/>
        <w:spacing w:after="160" w:line="259" w:lineRule="auto"/>
        <w:rPr>
          <w:rFonts w:ascii="Corbel" w:hAnsi="Corbel"/>
          <w:sz w:val="24"/>
          <w:szCs w:val="24"/>
        </w:rPr>
      </w:pPr>
    </w:p>
    <w:p w14:paraId="522F0C3A" w14:textId="77777777" w:rsidR="00924086" w:rsidRPr="002A14EB" w:rsidRDefault="00924086" w:rsidP="00924086">
      <w:pPr>
        <w:pStyle w:val="Paragraphedeliste"/>
        <w:numPr>
          <w:ilvl w:val="0"/>
          <w:numId w:val="3"/>
        </w:numPr>
        <w:rPr>
          <w:rFonts w:ascii="Corbel" w:hAnsi="Corbel"/>
          <w:b/>
          <w:sz w:val="24"/>
          <w:szCs w:val="24"/>
        </w:rPr>
      </w:pPr>
      <w:r w:rsidRPr="002A14EB">
        <w:rPr>
          <w:rFonts w:ascii="Corbel" w:hAnsi="Corbel"/>
          <w:b/>
          <w:sz w:val="24"/>
          <w:szCs w:val="24"/>
        </w:rPr>
        <w:t>Sous-critère 2 « Aspect quantitatif de la démarché d’insertion sociale : proposition d’un nombre d’heures d’insertion sociale</w:t>
      </w:r>
    </w:p>
    <w:p w14:paraId="71F4E2B6" w14:textId="77777777" w:rsidR="00924086" w:rsidRPr="002A14EB" w:rsidRDefault="00924086" w:rsidP="00924086">
      <w:pPr>
        <w:widowControl/>
        <w:autoSpaceDE/>
        <w:autoSpaceDN/>
        <w:adjustRightInd/>
        <w:spacing w:after="160" w:line="259" w:lineRule="auto"/>
        <w:rPr>
          <w:rFonts w:ascii="Corbel" w:hAnsi="Corbel"/>
          <w:sz w:val="24"/>
          <w:szCs w:val="24"/>
        </w:rPr>
      </w:pPr>
    </w:p>
    <w:p w14:paraId="5307B516" w14:textId="0CC558F4" w:rsidR="00924086" w:rsidRPr="002A14EB" w:rsidRDefault="00924086" w:rsidP="00924086">
      <w:pPr>
        <w:widowControl/>
        <w:autoSpaceDE/>
        <w:autoSpaceDN/>
        <w:adjustRightInd/>
        <w:spacing w:after="160" w:line="259" w:lineRule="auto"/>
        <w:rPr>
          <w:rFonts w:ascii="Corbel" w:hAnsi="Corbel"/>
          <w:sz w:val="24"/>
          <w:szCs w:val="24"/>
        </w:rPr>
      </w:pPr>
      <w:r w:rsidRPr="002A14EB">
        <w:rPr>
          <w:rFonts w:ascii="Corbel" w:hAnsi="Corbel"/>
          <w:sz w:val="24"/>
          <w:szCs w:val="24"/>
        </w:rPr>
        <w:t>A remplir dans l’acte d’engagement</w:t>
      </w:r>
    </w:p>
    <w:p w14:paraId="1A82E651" w14:textId="77777777" w:rsidR="002D0611" w:rsidRPr="002A14EB" w:rsidRDefault="002D0611" w:rsidP="00924086">
      <w:pPr>
        <w:jc w:val="center"/>
        <w:rPr>
          <w:rFonts w:ascii="Corbel" w:hAnsi="Corbel"/>
          <w:b/>
          <w:color w:val="0070C0"/>
          <w:sz w:val="24"/>
          <w:szCs w:val="24"/>
        </w:rPr>
      </w:pPr>
    </w:p>
    <w:sectPr w:rsidR="002D0611" w:rsidRPr="002A14EB" w:rsidSect="00661273">
      <w:headerReference w:type="default" r:id="rId8"/>
      <w:footerReference w:type="default" r:id="rId9"/>
      <w:pgSz w:w="11906" w:h="16838"/>
      <w:pgMar w:top="568" w:right="707" w:bottom="170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37B2E" w14:textId="77777777" w:rsidR="00E00F44" w:rsidRDefault="00E00F44" w:rsidP="00E00F44">
      <w:r>
        <w:separator/>
      </w:r>
    </w:p>
  </w:endnote>
  <w:endnote w:type="continuationSeparator" w:id="0">
    <w:p w14:paraId="70E00D80" w14:textId="77777777" w:rsidR="00E00F44" w:rsidRDefault="00E00F44" w:rsidP="00E00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211A6" w14:textId="095848E6" w:rsidR="00E00F44" w:rsidRPr="00E00F44" w:rsidRDefault="00E00F44" w:rsidP="00E00F44">
    <w:pPr>
      <w:widowControl/>
      <w:tabs>
        <w:tab w:val="center" w:pos="4536"/>
        <w:tab w:val="right" w:pos="9072"/>
      </w:tabs>
      <w:autoSpaceDE/>
      <w:autoSpaceDN/>
      <w:adjustRightInd/>
      <w:jc w:val="center"/>
      <w:rPr>
        <w:color w:val="808080"/>
        <w:sz w:val="16"/>
        <w:szCs w:val="24"/>
      </w:rPr>
    </w:pPr>
    <w:r w:rsidRPr="00E00F44">
      <w:rPr>
        <w:color w:val="808080"/>
        <w:sz w:val="16"/>
        <w:szCs w:val="24"/>
      </w:rPr>
      <w:t xml:space="preserve">AFFAIRE </w:t>
    </w:r>
    <w:r w:rsidR="00F874BB">
      <w:rPr>
        <w:color w:val="808080"/>
        <w:sz w:val="16"/>
        <w:szCs w:val="24"/>
      </w:rPr>
      <w:t>N°25A0025</w:t>
    </w:r>
  </w:p>
  <w:p w14:paraId="4D7BD6E2" w14:textId="459247C3" w:rsidR="00E00F44" w:rsidRDefault="00F874BB" w:rsidP="00E00F44">
    <w:pPr>
      <w:widowControl/>
      <w:tabs>
        <w:tab w:val="center" w:pos="4536"/>
        <w:tab w:val="right" w:pos="9072"/>
      </w:tabs>
      <w:autoSpaceDE/>
      <w:autoSpaceDN/>
      <w:adjustRightInd/>
      <w:jc w:val="center"/>
      <w:rPr>
        <w:color w:val="808080"/>
        <w:sz w:val="16"/>
        <w:szCs w:val="24"/>
      </w:rPr>
    </w:pPr>
    <w:r>
      <w:rPr>
        <w:color w:val="808080"/>
        <w:sz w:val="16"/>
        <w:szCs w:val="24"/>
      </w:rPr>
      <w:t>MISE EN PROPRETE ET DESINFECTION DES RESEAUX AERAULIQUES POUR LE CHU DE MONTPELLIER, ETABLISSEMENT SUPPORT DU GROUPEMENT HOSPITALIER DE TERRITOIRE « EST-HERAULT ET SUD-AVEYRON » (GHT EHSA)</w:t>
    </w:r>
  </w:p>
  <w:p w14:paraId="17D7DA9C" w14:textId="77777777" w:rsidR="00F874BB" w:rsidRDefault="00F874BB" w:rsidP="00E00F44">
    <w:pPr>
      <w:widowControl/>
      <w:tabs>
        <w:tab w:val="center" w:pos="4536"/>
        <w:tab w:val="right" w:pos="9072"/>
      </w:tabs>
      <w:autoSpaceDE/>
      <w:autoSpaceDN/>
      <w:adjustRightInd/>
      <w:jc w:val="center"/>
      <w:rPr>
        <w:color w:val="808080"/>
        <w:sz w:val="16"/>
        <w:szCs w:val="24"/>
      </w:rPr>
    </w:pPr>
  </w:p>
  <w:p w14:paraId="59AE97A6" w14:textId="352805B4" w:rsidR="00E00F44" w:rsidRPr="00E00F44" w:rsidRDefault="00E00F44" w:rsidP="00E00F44">
    <w:pPr>
      <w:widowControl/>
      <w:tabs>
        <w:tab w:val="center" w:pos="4536"/>
        <w:tab w:val="right" w:pos="9072"/>
      </w:tabs>
      <w:autoSpaceDE/>
      <w:autoSpaceDN/>
      <w:adjustRightInd/>
      <w:jc w:val="center"/>
      <w:rPr>
        <w:color w:val="808080"/>
        <w:sz w:val="16"/>
        <w:szCs w:val="24"/>
      </w:rPr>
    </w:pPr>
    <w:r w:rsidRPr="00E00F44">
      <w:rPr>
        <w:color w:val="808080"/>
        <w:sz w:val="16"/>
        <w:szCs w:val="24"/>
      </w:rPr>
      <w:fldChar w:fldCharType="begin"/>
    </w:r>
    <w:r w:rsidRPr="00E00F44">
      <w:rPr>
        <w:color w:val="808080"/>
        <w:sz w:val="16"/>
        <w:szCs w:val="24"/>
      </w:rPr>
      <w:instrText xml:space="preserve"> PAGE </w:instrText>
    </w:r>
    <w:r w:rsidRPr="00E00F44">
      <w:rPr>
        <w:color w:val="808080"/>
        <w:sz w:val="16"/>
        <w:szCs w:val="24"/>
      </w:rPr>
      <w:fldChar w:fldCharType="separate"/>
    </w:r>
    <w:r w:rsidR="002A69C5">
      <w:rPr>
        <w:noProof/>
        <w:color w:val="808080"/>
        <w:sz w:val="16"/>
        <w:szCs w:val="24"/>
      </w:rPr>
      <w:t>7</w:t>
    </w:r>
    <w:r w:rsidRPr="00E00F44">
      <w:rPr>
        <w:color w:val="808080"/>
        <w:sz w:val="16"/>
        <w:szCs w:val="24"/>
      </w:rPr>
      <w:fldChar w:fldCharType="end"/>
    </w:r>
    <w:r w:rsidRPr="00E00F44">
      <w:rPr>
        <w:color w:val="808080"/>
        <w:sz w:val="16"/>
        <w:szCs w:val="24"/>
      </w:rPr>
      <w:t>/</w:t>
    </w:r>
    <w:r w:rsidRPr="00E00F44">
      <w:rPr>
        <w:color w:val="808080"/>
        <w:sz w:val="16"/>
        <w:szCs w:val="24"/>
      </w:rPr>
      <w:fldChar w:fldCharType="begin"/>
    </w:r>
    <w:r w:rsidRPr="00E00F44">
      <w:rPr>
        <w:color w:val="808080"/>
        <w:sz w:val="16"/>
        <w:szCs w:val="24"/>
      </w:rPr>
      <w:instrText xml:space="preserve"> NUMPAGES </w:instrText>
    </w:r>
    <w:r w:rsidRPr="00E00F44">
      <w:rPr>
        <w:color w:val="808080"/>
        <w:sz w:val="16"/>
        <w:szCs w:val="24"/>
      </w:rPr>
      <w:fldChar w:fldCharType="separate"/>
    </w:r>
    <w:r w:rsidR="002A69C5">
      <w:rPr>
        <w:noProof/>
        <w:color w:val="808080"/>
        <w:sz w:val="16"/>
        <w:szCs w:val="24"/>
      </w:rPr>
      <w:t>7</w:t>
    </w:r>
    <w:r w:rsidRPr="00E00F44">
      <w:rPr>
        <w:color w:val="808080"/>
        <w:sz w:val="16"/>
        <w:szCs w:val="24"/>
      </w:rPr>
      <w:fldChar w:fldCharType="end"/>
    </w:r>
  </w:p>
  <w:p w14:paraId="19FCAB53" w14:textId="77777777" w:rsidR="00E00F44" w:rsidRPr="00E00F44" w:rsidRDefault="00377116" w:rsidP="00E00F44">
    <w:pPr>
      <w:widowControl/>
      <w:tabs>
        <w:tab w:val="center" w:pos="4536"/>
        <w:tab w:val="right" w:pos="9072"/>
      </w:tabs>
      <w:autoSpaceDE/>
      <w:autoSpaceDN/>
      <w:adjustRightInd/>
      <w:jc w:val="center"/>
      <w:rPr>
        <w:color w:val="808080"/>
        <w:sz w:val="16"/>
        <w:szCs w:val="24"/>
      </w:rPr>
    </w:pPr>
    <w:r>
      <w:rPr>
        <w:color w:val="808080"/>
        <w:sz w:val="16"/>
        <w:szCs w:val="24"/>
      </w:rPr>
      <w:t>CADRE DE REPONSE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02726" w14:textId="77777777" w:rsidR="00E00F44" w:rsidRDefault="00E00F44" w:rsidP="00E00F44">
      <w:r>
        <w:separator/>
      </w:r>
    </w:p>
  </w:footnote>
  <w:footnote w:type="continuationSeparator" w:id="0">
    <w:p w14:paraId="0FA40CFF" w14:textId="77777777" w:rsidR="00E00F44" w:rsidRDefault="00E00F44" w:rsidP="00E00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A06F2" w14:textId="77777777" w:rsidR="00E00F44" w:rsidRDefault="00377116" w:rsidP="00E00F44">
    <w:pPr>
      <w:pStyle w:val="En-tte"/>
      <w:jc w:val="center"/>
    </w:pPr>
    <w:r>
      <w:rPr>
        <w:noProof/>
      </w:rPr>
      <w:drawing>
        <wp:inline distT="0" distB="0" distL="0" distR="0" wp14:anchorId="265CC958" wp14:editId="50A4FA20">
          <wp:extent cx="5760720" cy="603250"/>
          <wp:effectExtent l="0" t="0" r="0" b="6350"/>
          <wp:docPr id="1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8"/>
                  <pic:cNvPicPr>
                    <a:picLocks noChangeAspect="1"/>
                  </pic:cNvPicPr>
                </pic:nvPicPr>
                <pic:blipFill>
                  <a:blip r:embed="rId1"/>
                  <a:stretch>
                    <a:fillRect/>
                  </a:stretch>
                </pic:blipFill>
                <pic:spPr>
                  <a:xfrm>
                    <a:off x="0" y="0"/>
                    <a:ext cx="5760720" cy="6032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B554B"/>
    <w:multiLevelType w:val="hybridMultilevel"/>
    <w:tmpl w:val="BFC8F7A4"/>
    <w:lvl w:ilvl="0" w:tplc="CDC6E32C">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1E1D70"/>
    <w:multiLevelType w:val="hybridMultilevel"/>
    <w:tmpl w:val="1C741742"/>
    <w:lvl w:ilvl="0" w:tplc="03286A3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491E0C"/>
    <w:multiLevelType w:val="hybridMultilevel"/>
    <w:tmpl w:val="E696B9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A4F1A39"/>
    <w:multiLevelType w:val="hybridMultilevel"/>
    <w:tmpl w:val="F7DEA4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148302A"/>
    <w:multiLevelType w:val="hybridMultilevel"/>
    <w:tmpl w:val="FFD2C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7802DF"/>
    <w:multiLevelType w:val="hybridMultilevel"/>
    <w:tmpl w:val="AB9CEF5A"/>
    <w:lvl w:ilvl="0" w:tplc="E4449CC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71E"/>
    <w:rsid w:val="00016EC7"/>
    <w:rsid w:val="00073A4A"/>
    <w:rsid w:val="000B1169"/>
    <w:rsid w:val="000B76B0"/>
    <w:rsid w:val="00116202"/>
    <w:rsid w:val="0011770D"/>
    <w:rsid w:val="0016047E"/>
    <w:rsid w:val="001723DB"/>
    <w:rsid w:val="001C05F3"/>
    <w:rsid w:val="002A14EB"/>
    <w:rsid w:val="002A69C5"/>
    <w:rsid w:val="002D0611"/>
    <w:rsid w:val="002D47E7"/>
    <w:rsid w:val="002D6EB5"/>
    <w:rsid w:val="002E1223"/>
    <w:rsid w:val="00343B29"/>
    <w:rsid w:val="00367A28"/>
    <w:rsid w:val="00377116"/>
    <w:rsid w:val="0038322C"/>
    <w:rsid w:val="003C265D"/>
    <w:rsid w:val="003E7064"/>
    <w:rsid w:val="00437AFA"/>
    <w:rsid w:val="004A550D"/>
    <w:rsid w:val="004F76FC"/>
    <w:rsid w:val="005063E4"/>
    <w:rsid w:val="005263DB"/>
    <w:rsid w:val="00526E6E"/>
    <w:rsid w:val="00544FC9"/>
    <w:rsid w:val="0055271E"/>
    <w:rsid w:val="005609C1"/>
    <w:rsid w:val="005950EE"/>
    <w:rsid w:val="0059517C"/>
    <w:rsid w:val="005A4A54"/>
    <w:rsid w:val="006010B0"/>
    <w:rsid w:val="00661273"/>
    <w:rsid w:val="00675D18"/>
    <w:rsid w:val="006A23E4"/>
    <w:rsid w:val="006A71C9"/>
    <w:rsid w:val="006B7101"/>
    <w:rsid w:val="00747EA4"/>
    <w:rsid w:val="007503E0"/>
    <w:rsid w:val="007730DE"/>
    <w:rsid w:val="00784A97"/>
    <w:rsid w:val="007A2B3A"/>
    <w:rsid w:val="007C1A81"/>
    <w:rsid w:val="00842522"/>
    <w:rsid w:val="00846B51"/>
    <w:rsid w:val="008D28DE"/>
    <w:rsid w:val="008D2F20"/>
    <w:rsid w:val="008D5A33"/>
    <w:rsid w:val="008D6C19"/>
    <w:rsid w:val="008E4F0A"/>
    <w:rsid w:val="00903464"/>
    <w:rsid w:val="009072AC"/>
    <w:rsid w:val="00921D78"/>
    <w:rsid w:val="00924086"/>
    <w:rsid w:val="00963940"/>
    <w:rsid w:val="00970008"/>
    <w:rsid w:val="009A4170"/>
    <w:rsid w:val="009E7C11"/>
    <w:rsid w:val="00A160DE"/>
    <w:rsid w:val="00A17DB1"/>
    <w:rsid w:val="00A42419"/>
    <w:rsid w:val="00A4666B"/>
    <w:rsid w:val="00A6079E"/>
    <w:rsid w:val="00AC38D9"/>
    <w:rsid w:val="00AF2326"/>
    <w:rsid w:val="00B3440B"/>
    <w:rsid w:val="00B37F7A"/>
    <w:rsid w:val="00BF0535"/>
    <w:rsid w:val="00C64D74"/>
    <w:rsid w:val="00C67990"/>
    <w:rsid w:val="00C70B09"/>
    <w:rsid w:val="00C717E4"/>
    <w:rsid w:val="00C87516"/>
    <w:rsid w:val="00CA02EE"/>
    <w:rsid w:val="00CA60A5"/>
    <w:rsid w:val="00CD0EBF"/>
    <w:rsid w:val="00CE6E6A"/>
    <w:rsid w:val="00D2519E"/>
    <w:rsid w:val="00D35904"/>
    <w:rsid w:val="00D502F4"/>
    <w:rsid w:val="00D545B3"/>
    <w:rsid w:val="00D642E3"/>
    <w:rsid w:val="00D72075"/>
    <w:rsid w:val="00D8637B"/>
    <w:rsid w:val="00DD6C92"/>
    <w:rsid w:val="00E00F44"/>
    <w:rsid w:val="00E342FF"/>
    <w:rsid w:val="00E41DAE"/>
    <w:rsid w:val="00E63E56"/>
    <w:rsid w:val="00ED729F"/>
    <w:rsid w:val="00EE234B"/>
    <w:rsid w:val="00F400DD"/>
    <w:rsid w:val="00F874BB"/>
    <w:rsid w:val="00FA5E5D"/>
    <w:rsid w:val="00FF73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D0A94"/>
  <w15:docId w15:val="{F1D79436-07A5-4B70-A744-D028C7D7B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322C"/>
    <w:pPr>
      <w:widowControl w:val="0"/>
      <w:autoSpaceDE w:val="0"/>
      <w:autoSpaceDN w:val="0"/>
      <w:adjustRightInd w:val="0"/>
      <w:spacing w:after="0" w:line="240" w:lineRule="auto"/>
    </w:pPr>
    <w:rPr>
      <w:rFonts w:ascii="Arial" w:eastAsia="Times New Roman" w:hAnsi="Arial" w:cs="Arial"/>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1">
    <w:name w:val="RedTitre1"/>
    <w:basedOn w:val="Normal"/>
    <w:rsid w:val="007503E0"/>
    <w:pPr>
      <w:framePr w:hSpace="142" w:wrap="auto" w:vAnchor="text" w:hAnchor="text" w:xAlign="center" w:y="1"/>
      <w:jc w:val="center"/>
    </w:pPr>
    <w:rPr>
      <w:b/>
      <w:bCs/>
      <w:sz w:val="22"/>
      <w:szCs w:val="22"/>
    </w:rPr>
  </w:style>
  <w:style w:type="character" w:styleId="Marquedecommentaire">
    <w:name w:val="annotation reference"/>
    <w:basedOn w:val="Policepardfaut"/>
    <w:uiPriority w:val="99"/>
    <w:semiHidden/>
    <w:unhideWhenUsed/>
    <w:rsid w:val="00D35904"/>
    <w:rPr>
      <w:sz w:val="16"/>
      <w:szCs w:val="16"/>
    </w:rPr>
  </w:style>
  <w:style w:type="paragraph" w:styleId="Commentaire">
    <w:name w:val="annotation text"/>
    <w:basedOn w:val="Normal"/>
    <w:link w:val="CommentaireCar"/>
    <w:uiPriority w:val="99"/>
    <w:unhideWhenUsed/>
    <w:rsid w:val="00D35904"/>
  </w:style>
  <w:style w:type="character" w:customStyle="1" w:styleId="CommentaireCar">
    <w:name w:val="Commentaire Car"/>
    <w:basedOn w:val="Policepardfaut"/>
    <w:link w:val="Commentaire"/>
    <w:uiPriority w:val="99"/>
    <w:rsid w:val="00D35904"/>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D35904"/>
    <w:rPr>
      <w:b/>
      <w:bCs/>
    </w:rPr>
  </w:style>
  <w:style w:type="character" w:customStyle="1" w:styleId="ObjetducommentaireCar">
    <w:name w:val="Objet du commentaire Car"/>
    <w:basedOn w:val="CommentaireCar"/>
    <w:link w:val="Objetducommentaire"/>
    <w:uiPriority w:val="99"/>
    <w:semiHidden/>
    <w:rsid w:val="00D35904"/>
    <w:rPr>
      <w:rFonts w:ascii="Arial" w:eastAsia="Times New Roman" w:hAnsi="Arial" w:cs="Arial"/>
      <w:b/>
      <w:bCs/>
      <w:sz w:val="20"/>
      <w:szCs w:val="20"/>
      <w:lang w:eastAsia="fr-FR"/>
    </w:rPr>
  </w:style>
  <w:style w:type="paragraph" w:styleId="Textedebulles">
    <w:name w:val="Balloon Text"/>
    <w:basedOn w:val="Normal"/>
    <w:link w:val="TextedebullesCar"/>
    <w:uiPriority w:val="99"/>
    <w:semiHidden/>
    <w:unhideWhenUsed/>
    <w:rsid w:val="00D35904"/>
    <w:rPr>
      <w:rFonts w:ascii="Segoe UI" w:hAnsi="Segoe UI" w:cs="Segoe UI"/>
      <w:sz w:val="18"/>
      <w:szCs w:val="18"/>
    </w:rPr>
  </w:style>
  <w:style w:type="character" w:customStyle="1" w:styleId="TextedebullesCar">
    <w:name w:val="Texte de bulles Car"/>
    <w:basedOn w:val="Policepardfaut"/>
    <w:link w:val="Textedebulles"/>
    <w:uiPriority w:val="99"/>
    <w:semiHidden/>
    <w:rsid w:val="00D35904"/>
    <w:rPr>
      <w:rFonts w:ascii="Segoe UI" w:eastAsia="Times New Roman" w:hAnsi="Segoe UI" w:cs="Segoe UI"/>
      <w:sz w:val="18"/>
      <w:szCs w:val="18"/>
      <w:lang w:eastAsia="fr-FR"/>
    </w:rPr>
  </w:style>
  <w:style w:type="paragraph" w:styleId="En-tte">
    <w:name w:val="header"/>
    <w:basedOn w:val="Normal"/>
    <w:link w:val="En-tteCar"/>
    <w:uiPriority w:val="99"/>
    <w:unhideWhenUsed/>
    <w:rsid w:val="00E00F44"/>
    <w:pPr>
      <w:tabs>
        <w:tab w:val="center" w:pos="4536"/>
        <w:tab w:val="right" w:pos="9072"/>
      </w:tabs>
    </w:pPr>
  </w:style>
  <w:style w:type="character" w:customStyle="1" w:styleId="En-tteCar">
    <w:name w:val="En-tête Car"/>
    <w:basedOn w:val="Policepardfaut"/>
    <w:link w:val="En-tte"/>
    <w:uiPriority w:val="99"/>
    <w:rsid w:val="00E00F44"/>
    <w:rPr>
      <w:rFonts w:ascii="Arial" w:eastAsia="Times New Roman" w:hAnsi="Arial" w:cs="Arial"/>
      <w:sz w:val="20"/>
      <w:szCs w:val="20"/>
      <w:lang w:eastAsia="fr-FR"/>
    </w:rPr>
  </w:style>
  <w:style w:type="paragraph" w:styleId="Pieddepage">
    <w:name w:val="footer"/>
    <w:basedOn w:val="Normal"/>
    <w:link w:val="PieddepageCar"/>
    <w:uiPriority w:val="99"/>
    <w:unhideWhenUsed/>
    <w:rsid w:val="00E00F44"/>
    <w:pPr>
      <w:tabs>
        <w:tab w:val="center" w:pos="4536"/>
        <w:tab w:val="right" w:pos="9072"/>
      </w:tabs>
    </w:pPr>
  </w:style>
  <w:style w:type="character" w:customStyle="1" w:styleId="PieddepageCar">
    <w:name w:val="Pied de page Car"/>
    <w:basedOn w:val="Policepardfaut"/>
    <w:link w:val="Pieddepage"/>
    <w:uiPriority w:val="99"/>
    <w:rsid w:val="00E00F44"/>
    <w:rPr>
      <w:rFonts w:ascii="Arial" w:eastAsia="Times New Roman" w:hAnsi="Arial" w:cs="Arial"/>
      <w:sz w:val="20"/>
      <w:szCs w:val="20"/>
      <w:lang w:eastAsia="fr-FR"/>
    </w:rPr>
  </w:style>
  <w:style w:type="paragraph" w:styleId="Paragraphedeliste">
    <w:name w:val="List Paragraph"/>
    <w:basedOn w:val="Normal"/>
    <w:uiPriority w:val="34"/>
    <w:qFormat/>
    <w:rsid w:val="00E00F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498154">
      <w:bodyDiv w:val="1"/>
      <w:marLeft w:val="0"/>
      <w:marRight w:val="0"/>
      <w:marTop w:val="0"/>
      <w:marBottom w:val="0"/>
      <w:divBdr>
        <w:top w:val="none" w:sz="0" w:space="0" w:color="auto"/>
        <w:left w:val="none" w:sz="0" w:space="0" w:color="auto"/>
        <w:bottom w:val="none" w:sz="0" w:space="0" w:color="auto"/>
        <w:right w:val="none" w:sz="0" w:space="0" w:color="auto"/>
      </w:divBdr>
    </w:div>
    <w:div w:id="536087791">
      <w:bodyDiv w:val="1"/>
      <w:marLeft w:val="0"/>
      <w:marRight w:val="0"/>
      <w:marTop w:val="0"/>
      <w:marBottom w:val="0"/>
      <w:divBdr>
        <w:top w:val="none" w:sz="0" w:space="0" w:color="auto"/>
        <w:left w:val="none" w:sz="0" w:space="0" w:color="auto"/>
        <w:bottom w:val="none" w:sz="0" w:space="0" w:color="auto"/>
        <w:right w:val="none" w:sz="0" w:space="0" w:color="auto"/>
      </w:divBdr>
    </w:div>
    <w:div w:id="1260479318">
      <w:bodyDiv w:val="1"/>
      <w:marLeft w:val="0"/>
      <w:marRight w:val="0"/>
      <w:marTop w:val="0"/>
      <w:marBottom w:val="0"/>
      <w:divBdr>
        <w:top w:val="none" w:sz="0" w:space="0" w:color="auto"/>
        <w:left w:val="none" w:sz="0" w:space="0" w:color="auto"/>
        <w:bottom w:val="none" w:sz="0" w:space="0" w:color="auto"/>
        <w:right w:val="none" w:sz="0" w:space="0" w:color="auto"/>
      </w:divBdr>
    </w:div>
    <w:div w:id="1508710583">
      <w:bodyDiv w:val="1"/>
      <w:marLeft w:val="0"/>
      <w:marRight w:val="0"/>
      <w:marTop w:val="0"/>
      <w:marBottom w:val="0"/>
      <w:divBdr>
        <w:top w:val="none" w:sz="0" w:space="0" w:color="auto"/>
        <w:left w:val="none" w:sz="0" w:space="0" w:color="auto"/>
        <w:bottom w:val="none" w:sz="0" w:space="0" w:color="auto"/>
        <w:right w:val="none" w:sz="0" w:space="0" w:color="auto"/>
      </w:divBdr>
    </w:div>
    <w:div w:id="206760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761177-436D-4FD5-9A6B-F217ECBA3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7</Pages>
  <Words>703</Words>
  <Characters>3872</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RUBAT DU MERAC ARNAUD</dc:creator>
  <cp:keywords/>
  <dc:description/>
  <cp:lastModifiedBy>MATHIS SOPHIE</cp:lastModifiedBy>
  <cp:revision>32</cp:revision>
  <dcterms:created xsi:type="dcterms:W3CDTF">2023-11-16T16:05:00Z</dcterms:created>
  <dcterms:modified xsi:type="dcterms:W3CDTF">2025-02-07T09:11:00Z</dcterms:modified>
</cp:coreProperties>
</file>