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F7FBB4" w14:textId="77777777" w:rsidR="002D5BE6" w:rsidRDefault="002D5BE6" w:rsidP="00C7455C">
      <w:pPr>
        <w:rPr>
          <w:rFonts w:asciiTheme="majorHAnsi" w:hAnsiTheme="majorHAnsi" w:cs="Arial"/>
          <w:noProof/>
          <w:lang w:val="en-US"/>
        </w:rPr>
      </w:pPr>
      <w:bookmarkStart w:id="0" w:name="SECTION7"/>
      <w:bookmarkStart w:id="1" w:name="TOUT"/>
      <w:bookmarkStart w:id="2" w:name="_GoBack"/>
      <w:bookmarkEnd w:id="2"/>
    </w:p>
    <w:p w14:paraId="7E7FD246" w14:textId="77777777" w:rsidR="00000D40" w:rsidRPr="00B76881" w:rsidRDefault="00000D40" w:rsidP="00000D40">
      <w:pPr>
        <w:pStyle w:val="TITLESECTION"/>
        <w:spacing w:after="0"/>
        <w:jc w:val="both"/>
        <w:rPr>
          <w:rFonts w:ascii="Cambria" w:hAnsi="Cambria" w:cs="Arial"/>
          <w:noProof/>
          <w:lang w:val="en-US"/>
        </w:rPr>
      </w:pPr>
      <w:bookmarkStart w:id="3" w:name="_Toc12380118"/>
      <w:r w:rsidRPr="00B76881">
        <w:rPr>
          <w:rFonts w:ascii="Cambria" w:hAnsi="Cambria" w:cs="Arial"/>
          <w:noProof/>
          <w:lang w:val="en-US"/>
        </w:rPr>
        <w:t>Section VII – Terms of Reference</w:t>
      </w:r>
      <w:bookmarkEnd w:id="3"/>
    </w:p>
    <w:p w14:paraId="08B2B5E1" w14:textId="77777777" w:rsidR="00000D40" w:rsidRPr="00B76881" w:rsidRDefault="00000D40" w:rsidP="00000D40">
      <w:pPr>
        <w:spacing w:after="0"/>
        <w:rPr>
          <w:rFonts w:ascii="Cambria" w:hAnsi="Cambria" w:cs="Arial"/>
          <w:b/>
          <w:noProof/>
          <w:sz w:val="28"/>
          <w:szCs w:val="28"/>
          <w:lang w:val="en-US"/>
        </w:rPr>
      </w:pPr>
    </w:p>
    <w:sdt>
      <w:sdtPr>
        <w:id w:val="2047863947"/>
        <w:docPartObj>
          <w:docPartGallery w:val="Table of Contents"/>
          <w:docPartUnique/>
        </w:docPartObj>
      </w:sdtPr>
      <w:sdtEndPr>
        <w:rPr>
          <w:rFonts w:ascii="Arial" w:eastAsia="Times New Roman" w:hAnsi="Arial" w:cs="Times New Roman"/>
          <w:color w:val="auto"/>
          <w:sz w:val="20"/>
          <w:szCs w:val="20"/>
        </w:rPr>
      </w:sdtEndPr>
      <w:sdtContent>
        <w:p w14:paraId="598FAC15" w14:textId="2425CAE2" w:rsidR="009621A6" w:rsidRPr="00991384" w:rsidRDefault="009621A6">
          <w:pPr>
            <w:pStyle w:val="En-ttedetabledesmatires"/>
            <w:rPr>
              <w:color w:val="auto"/>
            </w:rPr>
          </w:pPr>
          <w:r w:rsidRPr="00991384">
            <w:rPr>
              <w:color w:val="auto"/>
            </w:rPr>
            <w:t>Content</w:t>
          </w:r>
        </w:p>
        <w:p w14:paraId="0D5D318C" w14:textId="5D13FE37" w:rsidR="009621A6" w:rsidRDefault="009621A6">
          <w:pPr>
            <w:pStyle w:val="TM1"/>
            <w:rPr>
              <w:b w:val="0"/>
            </w:rPr>
          </w:pPr>
          <w:r>
            <w:fldChar w:fldCharType="begin"/>
          </w:r>
          <w:r>
            <w:instrText xml:space="preserve"> TOC \o "1-3" \h \z \u </w:instrText>
          </w:r>
          <w:r>
            <w:fldChar w:fldCharType="separate"/>
          </w:r>
          <w:hyperlink w:anchor="_Toc184921505" w:history="1">
            <w:r w:rsidRPr="002867BB">
              <w:rPr>
                <w:rStyle w:val="Lienhypertexte"/>
                <w:rFonts w:cs="Arial"/>
              </w:rPr>
              <w:t>I.</w:t>
            </w:r>
            <w:r>
              <w:rPr>
                <w:b w:val="0"/>
              </w:rPr>
              <w:tab/>
            </w:r>
            <w:r w:rsidRPr="002867BB">
              <w:rPr>
                <w:rStyle w:val="Lienhypertexte"/>
                <w:rFonts w:cs="Arial"/>
              </w:rPr>
              <w:t>CONTEXT</w:t>
            </w:r>
            <w:r>
              <w:rPr>
                <w:webHidden/>
              </w:rPr>
              <w:tab/>
            </w:r>
            <w:r>
              <w:rPr>
                <w:webHidden/>
              </w:rPr>
              <w:fldChar w:fldCharType="begin"/>
            </w:r>
            <w:r>
              <w:rPr>
                <w:webHidden/>
              </w:rPr>
              <w:instrText xml:space="preserve"> PAGEREF _Toc184921505 \h </w:instrText>
            </w:r>
            <w:r>
              <w:rPr>
                <w:webHidden/>
              </w:rPr>
            </w:r>
            <w:r>
              <w:rPr>
                <w:webHidden/>
              </w:rPr>
              <w:fldChar w:fldCharType="separate"/>
            </w:r>
            <w:r>
              <w:rPr>
                <w:webHidden/>
              </w:rPr>
              <w:t>2</w:t>
            </w:r>
            <w:r>
              <w:rPr>
                <w:webHidden/>
              </w:rPr>
              <w:fldChar w:fldCharType="end"/>
            </w:r>
          </w:hyperlink>
        </w:p>
        <w:p w14:paraId="4B4291E3" w14:textId="028B8FC8" w:rsidR="009621A6" w:rsidRDefault="009621A6">
          <w:pPr>
            <w:pStyle w:val="TM2"/>
            <w:rPr>
              <w:rFonts w:asciiTheme="minorHAnsi" w:eastAsiaTheme="minorEastAsia" w:hAnsiTheme="minorHAnsi" w:cstheme="minorBidi"/>
              <w:noProof/>
              <w:sz w:val="22"/>
              <w:szCs w:val="22"/>
              <w:lang w:eastAsia="fr-FR"/>
            </w:rPr>
          </w:pPr>
          <w:hyperlink w:anchor="_Toc184921506" w:history="1">
            <w:r w:rsidRPr="002867BB">
              <w:rPr>
                <w:rStyle w:val="Lienhypertexte"/>
                <w:rFonts w:cs="Arial"/>
                <w:noProof/>
              </w:rPr>
              <w:t>INTRODUCTION :</w:t>
            </w:r>
            <w:r>
              <w:rPr>
                <w:noProof/>
                <w:webHidden/>
              </w:rPr>
              <w:tab/>
            </w:r>
            <w:r>
              <w:rPr>
                <w:noProof/>
                <w:webHidden/>
              </w:rPr>
              <w:fldChar w:fldCharType="begin"/>
            </w:r>
            <w:r>
              <w:rPr>
                <w:noProof/>
                <w:webHidden/>
              </w:rPr>
              <w:instrText xml:space="preserve"> PAGEREF _Toc184921506 \h </w:instrText>
            </w:r>
            <w:r>
              <w:rPr>
                <w:noProof/>
                <w:webHidden/>
              </w:rPr>
            </w:r>
            <w:r>
              <w:rPr>
                <w:noProof/>
                <w:webHidden/>
              </w:rPr>
              <w:fldChar w:fldCharType="separate"/>
            </w:r>
            <w:r>
              <w:rPr>
                <w:noProof/>
                <w:webHidden/>
              </w:rPr>
              <w:t>2</w:t>
            </w:r>
            <w:r>
              <w:rPr>
                <w:noProof/>
                <w:webHidden/>
              </w:rPr>
              <w:fldChar w:fldCharType="end"/>
            </w:r>
          </w:hyperlink>
        </w:p>
        <w:p w14:paraId="53E39CFC" w14:textId="4E9EEC5C" w:rsidR="009621A6" w:rsidRDefault="009621A6">
          <w:pPr>
            <w:pStyle w:val="TM2"/>
            <w:rPr>
              <w:rFonts w:asciiTheme="minorHAnsi" w:eastAsiaTheme="minorEastAsia" w:hAnsiTheme="minorHAnsi" w:cstheme="minorBidi"/>
              <w:noProof/>
              <w:sz w:val="22"/>
              <w:szCs w:val="22"/>
              <w:lang w:eastAsia="fr-FR"/>
            </w:rPr>
          </w:pPr>
          <w:hyperlink w:anchor="_Toc184921507" w:history="1">
            <w:r w:rsidRPr="002867BB">
              <w:rPr>
                <w:rStyle w:val="Lienhypertexte"/>
                <w:rFonts w:cs="Arial"/>
                <w:noProof/>
                <w:lang w:val="en-US"/>
              </w:rPr>
              <w:t>PRESENTATION OF THE CURRENT INFRASTRUCTURE OF THE RRH:</w:t>
            </w:r>
            <w:r>
              <w:rPr>
                <w:noProof/>
                <w:webHidden/>
              </w:rPr>
              <w:tab/>
            </w:r>
            <w:r>
              <w:rPr>
                <w:noProof/>
                <w:webHidden/>
              </w:rPr>
              <w:fldChar w:fldCharType="begin"/>
            </w:r>
            <w:r>
              <w:rPr>
                <w:noProof/>
                <w:webHidden/>
              </w:rPr>
              <w:instrText xml:space="preserve"> PAGEREF _Toc184921507 \h </w:instrText>
            </w:r>
            <w:r>
              <w:rPr>
                <w:noProof/>
                <w:webHidden/>
              </w:rPr>
            </w:r>
            <w:r>
              <w:rPr>
                <w:noProof/>
                <w:webHidden/>
              </w:rPr>
              <w:fldChar w:fldCharType="separate"/>
            </w:r>
            <w:r>
              <w:rPr>
                <w:noProof/>
                <w:webHidden/>
              </w:rPr>
              <w:t>2</w:t>
            </w:r>
            <w:r>
              <w:rPr>
                <w:noProof/>
                <w:webHidden/>
              </w:rPr>
              <w:fldChar w:fldCharType="end"/>
            </w:r>
          </w:hyperlink>
        </w:p>
        <w:p w14:paraId="5E0A627C" w14:textId="29B5903F" w:rsidR="009621A6" w:rsidRDefault="009621A6">
          <w:pPr>
            <w:pStyle w:val="TM2"/>
            <w:rPr>
              <w:rFonts w:asciiTheme="minorHAnsi" w:eastAsiaTheme="minorEastAsia" w:hAnsiTheme="minorHAnsi" w:cstheme="minorBidi"/>
              <w:noProof/>
              <w:sz w:val="22"/>
              <w:szCs w:val="22"/>
              <w:lang w:eastAsia="fr-FR"/>
            </w:rPr>
          </w:pPr>
          <w:hyperlink w:anchor="_Toc184921508" w:history="1">
            <w:r w:rsidRPr="002867BB">
              <w:rPr>
                <w:rStyle w:val="Lienhypertexte"/>
                <w:rFonts w:cs="Arial"/>
                <w:noProof/>
                <w:lang w:val="en-US"/>
              </w:rPr>
              <w:t>DESCRIPTION OF THE RRH REHABILITATION PROJECT:</w:t>
            </w:r>
            <w:r>
              <w:rPr>
                <w:noProof/>
                <w:webHidden/>
              </w:rPr>
              <w:tab/>
            </w:r>
            <w:r>
              <w:rPr>
                <w:noProof/>
                <w:webHidden/>
              </w:rPr>
              <w:fldChar w:fldCharType="begin"/>
            </w:r>
            <w:r>
              <w:rPr>
                <w:noProof/>
                <w:webHidden/>
              </w:rPr>
              <w:instrText xml:space="preserve"> PAGEREF _Toc184921508 \h </w:instrText>
            </w:r>
            <w:r>
              <w:rPr>
                <w:noProof/>
                <w:webHidden/>
              </w:rPr>
            </w:r>
            <w:r>
              <w:rPr>
                <w:noProof/>
                <w:webHidden/>
              </w:rPr>
              <w:fldChar w:fldCharType="separate"/>
            </w:r>
            <w:r>
              <w:rPr>
                <w:noProof/>
                <w:webHidden/>
              </w:rPr>
              <w:t>4</w:t>
            </w:r>
            <w:r>
              <w:rPr>
                <w:noProof/>
                <w:webHidden/>
              </w:rPr>
              <w:fldChar w:fldCharType="end"/>
            </w:r>
          </w:hyperlink>
        </w:p>
        <w:p w14:paraId="4F712150" w14:textId="40E0B2FC" w:rsidR="009621A6" w:rsidRDefault="009621A6">
          <w:pPr>
            <w:pStyle w:val="TM2"/>
            <w:rPr>
              <w:rFonts w:asciiTheme="minorHAnsi" w:eastAsiaTheme="minorEastAsia" w:hAnsiTheme="minorHAnsi" w:cstheme="minorBidi"/>
              <w:noProof/>
              <w:sz w:val="22"/>
              <w:szCs w:val="22"/>
              <w:lang w:eastAsia="fr-FR"/>
            </w:rPr>
          </w:pPr>
          <w:hyperlink w:anchor="_Toc184921509" w:history="1">
            <w:r w:rsidRPr="002867BB">
              <w:rPr>
                <w:rStyle w:val="Lienhypertexte"/>
                <w:rFonts w:cs="Arial"/>
                <w:noProof/>
                <w:lang w:val="en-US"/>
              </w:rPr>
              <w:t>THE CURRENT PROGRESS OF RRH REHABILITATION STUDIES:</w:t>
            </w:r>
            <w:r>
              <w:rPr>
                <w:noProof/>
                <w:webHidden/>
              </w:rPr>
              <w:tab/>
            </w:r>
            <w:r>
              <w:rPr>
                <w:noProof/>
                <w:webHidden/>
              </w:rPr>
              <w:fldChar w:fldCharType="begin"/>
            </w:r>
            <w:r>
              <w:rPr>
                <w:noProof/>
                <w:webHidden/>
              </w:rPr>
              <w:instrText xml:space="preserve"> PAGEREF _Toc184921509 \h </w:instrText>
            </w:r>
            <w:r>
              <w:rPr>
                <w:noProof/>
                <w:webHidden/>
              </w:rPr>
            </w:r>
            <w:r>
              <w:rPr>
                <w:noProof/>
                <w:webHidden/>
              </w:rPr>
              <w:fldChar w:fldCharType="separate"/>
            </w:r>
            <w:r>
              <w:rPr>
                <w:noProof/>
                <w:webHidden/>
              </w:rPr>
              <w:t>7</w:t>
            </w:r>
            <w:r>
              <w:rPr>
                <w:noProof/>
                <w:webHidden/>
              </w:rPr>
              <w:fldChar w:fldCharType="end"/>
            </w:r>
          </w:hyperlink>
        </w:p>
        <w:p w14:paraId="4217D3FA" w14:textId="50331606" w:rsidR="009621A6" w:rsidRDefault="009621A6">
          <w:pPr>
            <w:pStyle w:val="TM1"/>
            <w:rPr>
              <w:b w:val="0"/>
            </w:rPr>
          </w:pPr>
          <w:hyperlink w:anchor="_Toc184921510" w:history="1">
            <w:r w:rsidRPr="002867BB">
              <w:rPr>
                <w:rStyle w:val="Lienhypertexte"/>
                <w:rFonts w:cs="Arial"/>
                <w:lang w:val="en-US"/>
              </w:rPr>
              <w:t>II.</w:t>
            </w:r>
            <w:r>
              <w:rPr>
                <w:b w:val="0"/>
              </w:rPr>
              <w:tab/>
            </w:r>
            <w:r w:rsidRPr="002867BB">
              <w:rPr>
                <w:rStyle w:val="Lienhypertexte"/>
                <w:rFonts w:cs="Arial"/>
                <w:lang w:val="en-US"/>
              </w:rPr>
              <w:t>SERVICES EXPECTED FROM DESIGN AND ARCHITECTURE FIRMS</w:t>
            </w:r>
            <w:r>
              <w:rPr>
                <w:webHidden/>
              </w:rPr>
              <w:tab/>
            </w:r>
            <w:r>
              <w:rPr>
                <w:webHidden/>
              </w:rPr>
              <w:fldChar w:fldCharType="begin"/>
            </w:r>
            <w:r>
              <w:rPr>
                <w:webHidden/>
              </w:rPr>
              <w:instrText xml:space="preserve"> PAGEREF _Toc184921510 \h </w:instrText>
            </w:r>
            <w:r>
              <w:rPr>
                <w:webHidden/>
              </w:rPr>
            </w:r>
            <w:r>
              <w:rPr>
                <w:webHidden/>
              </w:rPr>
              <w:fldChar w:fldCharType="separate"/>
            </w:r>
            <w:r>
              <w:rPr>
                <w:webHidden/>
              </w:rPr>
              <w:t>7</w:t>
            </w:r>
            <w:r>
              <w:rPr>
                <w:webHidden/>
              </w:rPr>
              <w:fldChar w:fldCharType="end"/>
            </w:r>
          </w:hyperlink>
        </w:p>
        <w:p w14:paraId="272BF676" w14:textId="0ED86C0D" w:rsidR="009621A6" w:rsidRDefault="009621A6">
          <w:pPr>
            <w:pStyle w:val="TM2"/>
            <w:rPr>
              <w:rFonts w:asciiTheme="minorHAnsi" w:eastAsiaTheme="minorEastAsia" w:hAnsiTheme="minorHAnsi" w:cstheme="minorBidi"/>
              <w:noProof/>
              <w:sz w:val="22"/>
              <w:szCs w:val="22"/>
              <w:lang w:eastAsia="fr-FR"/>
            </w:rPr>
          </w:pPr>
          <w:hyperlink w:anchor="_Toc184921511" w:history="1">
            <w:r w:rsidRPr="002867BB">
              <w:rPr>
                <w:rStyle w:val="Lienhypertexte"/>
                <w:rFonts w:cs="Arial"/>
                <w:noProof/>
                <w:lang w:val="en-US"/>
              </w:rPr>
              <w:t>GENERAL OBJECTIVES OF THE PROJECT:</w:t>
            </w:r>
            <w:r>
              <w:rPr>
                <w:noProof/>
                <w:webHidden/>
              </w:rPr>
              <w:tab/>
            </w:r>
            <w:r>
              <w:rPr>
                <w:noProof/>
                <w:webHidden/>
              </w:rPr>
              <w:fldChar w:fldCharType="begin"/>
            </w:r>
            <w:r>
              <w:rPr>
                <w:noProof/>
                <w:webHidden/>
              </w:rPr>
              <w:instrText xml:space="preserve"> PAGEREF _Toc184921511 \h </w:instrText>
            </w:r>
            <w:r>
              <w:rPr>
                <w:noProof/>
                <w:webHidden/>
              </w:rPr>
            </w:r>
            <w:r>
              <w:rPr>
                <w:noProof/>
                <w:webHidden/>
              </w:rPr>
              <w:fldChar w:fldCharType="separate"/>
            </w:r>
            <w:r>
              <w:rPr>
                <w:noProof/>
                <w:webHidden/>
              </w:rPr>
              <w:t>7</w:t>
            </w:r>
            <w:r>
              <w:rPr>
                <w:noProof/>
                <w:webHidden/>
              </w:rPr>
              <w:fldChar w:fldCharType="end"/>
            </w:r>
          </w:hyperlink>
        </w:p>
        <w:p w14:paraId="5C9AE222" w14:textId="075CC123" w:rsidR="009621A6" w:rsidRDefault="009621A6">
          <w:pPr>
            <w:pStyle w:val="TM2"/>
            <w:rPr>
              <w:rFonts w:asciiTheme="minorHAnsi" w:eastAsiaTheme="minorEastAsia" w:hAnsiTheme="minorHAnsi" w:cstheme="minorBidi"/>
              <w:noProof/>
              <w:sz w:val="22"/>
              <w:szCs w:val="22"/>
              <w:lang w:eastAsia="fr-FR"/>
            </w:rPr>
          </w:pPr>
          <w:hyperlink w:anchor="_Toc184921512" w:history="1">
            <w:r w:rsidRPr="002867BB">
              <w:rPr>
                <w:rStyle w:val="Lienhypertexte"/>
                <w:rFonts w:cs="Arial"/>
                <w:noProof/>
                <w:lang w:val="en-US"/>
              </w:rPr>
              <w:t>DEFINITION OF THE SCOPE OF THE SERVICES EXPECTED:</w:t>
            </w:r>
            <w:r>
              <w:rPr>
                <w:noProof/>
                <w:webHidden/>
              </w:rPr>
              <w:tab/>
            </w:r>
            <w:r>
              <w:rPr>
                <w:noProof/>
                <w:webHidden/>
              </w:rPr>
              <w:fldChar w:fldCharType="begin"/>
            </w:r>
            <w:r>
              <w:rPr>
                <w:noProof/>
                <w:webHidden/>
              </w:rPr>
              <w:instrText xml:space="preserve"> PAGEREF _Toc184921512 \h </w:instrText>
            </w:r>
            <w:r>
              <w:rPr>
                <w:noProof/>
                <w:webHidden/>
              </w:rPr>
            </w:r>
            <w:r>
              <w:rPr>
                <w:noProof/>
                <w:webHidden/>
              </w:rPr>
              <w:fldChar w:fldCharType="separate"/>
            </w:r>
            <w:r>
              <w:rPr>
                <w:noProof/>
                <w:webHidden/>
              </w:rPr>
              <w:t>7</w:t>
            </w:r>
            <w:r>
              <w:rPr>
                <w:noProof/>
                <w:webHidden/>
              </w:rPr>
              <w:fldChar w:fldCharType="end"/>
            </w:r>
          </w:hyperlink>
        </w:p>
        <w:p w14:paraId="3CE22751" w14:textId="6C05A607" w:rsidR="009621A6" w:rsidRDefault="009621A6">
          <w:pPr>
            <w:pStyle w:val="TM2"/>
            <w:rPr>
              <w:rFonts w:asciiTheme="minorHAnsi" w:eastAsiaTheme="minorEastAsia" w:hAnsiTheme="minorHAnsi" w:cstheme="minorBidi"/>
              <w:noProof/>
              <w:sz w:val="22"/>
              <w:szCs w:val="22"/>
              <w:lang w:eastAsia="fr-FR"/>
            </w:rPr>
          </w:pPr>
          <w:hyperlink w:anchor="_Toc184921513" w:history="1">
            <w:r w:rsidRPr="002867BB">
              <w:rPr>
                <w:rStyle w:val="Lienhypertexte"/>
                <w:rFonts w:cs="Arial"/>
                <w:noProof/>
                <w:lang w:val="en-US"/>
              </w:rPr>
              <w:t>EXPECTED RESULTS</w:t>
            </w:r>
            <w:r>
              <w:rPr>
                <w:noProof/>
                <w:webHidden/>
              </w:rPr>
              <w:tab/>
            </w:r>
            <w:r>
              <w:rPr>
                <w:noProof/>
                <w:webHidden/>
              </w:rPr>
              <w:fldChar w:fldCharType="begin"/>
            </w:r>
            <w:r>
              <w:rPr>
                <w:noProof/>
                <w:webHidden/>
              </w:rPr>
              <w:instrText xml:space="preserve"> PAGEREF _Toc184921513 \h </w:instrText>
            </w:r>
            <w:r>
              <w:rPr>
                <w:noProof/>
                <w:webHidden/>
              </w:rPr>
            </w:r>
            <w:r>
              <w:rPr>
                <w:noProof/>
                <w:webHidden/>
              </w:rPr>
              <w:fldChar w:fldCharType="separate"/>
            </w:r>
            <w:r>
              <w:rPr>
                <w:noProof/>
                <w:webHidden/>
              </w:rPr>
              <w:t>8</w:t>
            </w:r>
            <w:r>
              <w:rPr>
                <w:noProof/>
                <w:webHidden/>
              </w:rPr>
              <w:fldChar w:fldCharType="end"/>
            </w:r>
          </w:hyperlink>
        </w:p>
        <w:p w14:paraId="4B0B16A8" w14:textId="6289ED40" w:rsidR="009621A6" w:rsidRDefault="009621A6">
          <w:pPr>
            <w:pStyle w:val="TM2"/>
            <w:rPr>
              <w:rFonts w:asciiTheme="minorHAnsi" w:eastAsiaTheme="minorEastAsia" w:hAnsiTheme="minorHAnsi" w:cstheme="minorBidi"/>
              <w:noProof/>
              <w:sz w:val="22"/>
              <w:szCs w:val="22"/>
              <w:lang w:eastAsia="fr-FR"/>
            </w:rPr>
          </w:pPr>
          <w:hyperlink w:anchor="_Toc184921514" w:history="1">
            <w:r w:rsidRPr="002867BB">
              <w:rPr>
                <w:rStyle w:val="Lienhypertexte"/>
                <w:rFonts w:cs="Arial"/>
                <w:noProof/>
                <w:lang w:val="en-US"/>
              </w:rPr>
              <w:t>INFORMATION AND ADVICE OBLIGATIONS:</w:t>
            </w:r>
            <w:r>
              <w:rPr>
                <w:noProof/>
                <w:webHidden/>
              </w:rPr>
              <w:tab/>
            </w:r>
            <w:r>
              <w:rPr>
                <w:noProof/>
                <w:webHidden/>
              </w:rPr>
              <w:fldChar w:fldCharType="begin"/>
            </w:r>
            <w:r>
              <w:rPr>
                <w:noProof/>
                <w:webHidden/>
              </w:rPr>
              <w:instrText xml:space="preserve"> PAGEREF _Toc184921514 \h </w:instrText>
            </w:r>
            <w:r>
              <w:rPr>
                <w:noProof/>
                <w:webHidden/>
              </w:rPr>
            </w:r>
            <w:r>
              <w:rPr>
                <w:noProof/>
                <w:webHidden/>
              </w:rPr>
              <w:fldChar w:fldCharType="separate"/>
            </w:r>
            <w:r>
              <w:rPr>
                <w:noProof/>
                <w:webHidden/>
              </w:rPr>
              <w:t>8</w:t>
            </w:r>
            <w:r>
              <w:rPr>
                <w:noProof/>
                <w:webHidden/>
              </w:rPr>
              <w:fldChar w:fldCharType="end"/>
            </w:r>
          </w:hyperlink>
        </w:p>
        <w:p w14:paraId="037108C5" w14:textId="2B172D8D" w:rsidR="009621A6" w:rsidRDefault="009621A6">
          <w:pPr>
            <w:pStyle w:val="TM2"/>
            <w:rPr>
              <w:rFonts w:asciiTheme="minorHAnsi" w:eastAsiaTheme="minorEastAsia" w:hAnsiTheme="minorHAnsi" w:cstheme="minorBidi"/>
              <w:noProof/>
              <w:sz w:val="22"/>
              <w:szCs w:val="22"/>
              <w:lang w:eastAsia="fr-FR"/>
            </w:rPr>
          </w:pPr>
          <w:hyperlink w:anchor="_Toc184921515" w:history="1">
            <w:r w:rsidRPr="002867BB">
              <w:rPr>
                <w:rStyle w:val="Lienhypertexte"/>
                <w:rFonts w:cs="Arial"/>
                <w:noProof/>
                <w:lang w:val="en-US"/>
              </w:rPr>
              <w:t>COMPLIANCE WITH APPLICABLE STANDARDS AND LEGAL FRAMEWORK:</w:t>
            </w:r>
            <w:r>
              <w:rPr>
                <w:noProof/>
                <w:webHidden/>
              </w:rPr>
              <w:tab/>
            </w:r>
            <w:r>
              <w:rPr>
                <w:noProof/>
                <w:webHidden/>
              </w:rPr>
              <w:fldChar w:fldCharType="begin"/>
            </w:r>
            <w:r>
              <w:rPr>
                <w:noProof/>
                <w:webHidden/>
              </w:rPr>
              <w:instrText xml:space="preserve"> PAGEREF _Toc184921515 \h </w:instrText>
            </w:r>
            <w:r>
              <w:rPr>
                <w:noProof/>
                <w:webHidden/>
              </w:rPr>
            </w:r>
            <w:r>
              <w:rPr>
                <w:noProof/>
                <w:webHidden/>
              </w:rPr>
              <w:fldChar w:fldCharType="separate"/>
            </w:r>
            <w:r>
              <w:rPr>
                <w:noProof/>
                <w:webHidden/>
              </w:rPr>
              <w:t>8</w:t>
            </w:r>
            <w:r>
              <w:rPr>
                <w:noProof/>
                <w:webHidden/>
              </w:rPr>
              <w:fldChar w:fldCharType="end"/>
            </w:r>
          </w:hyperlink>
        </w:p>
        <w:p w14:paraId="226A29F6" w14:textId="337EF158" w:rsidR="009621A6" w:rsidRDefault="009621A6">
          <w:pPr>
            <w:pStyle w:val="TM2"/>
            <w:rPr>
              <w:rFonts w:asciiTheme="minorHAnsi" w:eastAsiaTheme="minorEastAsia" w:hAnsiTheme="minorHAnsi" w:cstheme="minorBidi"/>
              <w:noProof/>
              <w:sz w:val="22"/>
              <w:szCs w:val="22"/>
              <w:lang w:eastAsia="fr-FR"/>
            </w:rPr>
          </w:pPr>
          <w:hyperlink w:anchor="_Toc184921516" w:history="1">
            <w:r w:rsidRPr="002867BB">
              <w:rPr>
                <w:rStyle w:val="Lienhypertexte"/>
                <w:rFonts w:cs="Arial"/>
                <w:noProof/>
                <w:lang w:val="en-US"/>
              </w:rPr>
              <w:t>CONFORMITY WITH STANDARD PRACTICES AND TECHNIQUES:</w:t>
            </w:r>
            <w:r>
              <w:rPr>
                <w:noProof/>
                <w:webHidden/>
              </w:rPr>
              <w:tab/>
            </w:r>
            <w:r>
              <w:rPr>
                <w:noProof/>
                <w:webHidden/>
              </w:rPr>
              <w:fldChar w:fldCharType="begin"/>
            </w:r>
            <w:r>
              <w:rPr>
                <w:noProof/>
                <w:webHidden/>
              </w:rPr>
              <w:instrText xml:space="preserve"> PAGEREF _Toc184921516 \h </w:instrText>
            </w:r>
            <w:r>
              <w:rPr>
                <w:noProof/>
                <w:webHidden/>
              </w:rPr>
            </w:r>
            <w:r>
              <w:rPr>
                <w:noProof/>
                <w:webHidden/>
              </w:rPr>
              <w:fldChar w:fldCharType="separate"/>
            </w:r>
            <w:r>
              <w:rPr>
                <w:noProof/>
                <w:webHidden/>
              </w:rPr>
              <w:t>9</w:t>
            </w:r>
            <w:r>
              <w:rPr>
                <w:noProof/>
                <w:webHidden/>
              </w:rPr>
              <w:fldChar w:fldCharType="end"/>
            </w:r>
          </w:hyperlink>
        </w:p>
        <w:p w14:paraId="5DD88547" w14:textId="6E241AE9" w:rsidR="009621A6" w:rsidRDefault="009621A6">
          <w:pPr>
            <w:pStyle w:val="TM2"/>
            <w:rPr>
              <w:rFonts w:asciiTheme="minorHAnsi" w:eastAsiaTheme="minorEastAsia" w:hAnsiTheme="minorHAnsi" w:cstheme="minorBidi"/>
              <w:noProof/>
              <w:sz w:val="22"/>
              <w:szCs w:val="22"/>
              <w:lang w:eastAsia="fr-FR"/>
            </w:rPr>
          </w:pPr>
          <w:hyperlink w:anchor="_Toc184921517" w:history="1">
            <w:r w:rsidRPr="002867BB">
              <w:rPr>
                <w:rStyle w:val="Lienhypertexte"/>
                <w:rFonts w:cs="Arial"/>
                <w:noProof/>
                <w:lang w:val="en-US"/>
              </w:rPr>
              <w:t>OBLIGATIONS RELATED TO OBTAINING INFORMATION:</w:t>
            </w:r>
            <w:r>
              <w:rPr>
                <w:noProof/>
                <w:webHidden/>
              </w:rPr>
              <w:tab/>
            </w:r>
            <w:r>
              <w:rPr>
                <w:noProof/>
                <w:webHidden/>
              </w:rPr>
              <w:fldChar w:fldCharType="begin"/>
            </w:r>
            <w:r>
              <w:rPr>
                <w:noProof/>
                <w:webHidden/>
              </w:rPr>
              <w:instrText xml:space="preserve"> PAGEREF _Toc184921517 \h </w:instrText>
            </w:r>
            <w:r>
              <w:rPr>
                <w:noProof/>
                <w:webHidden/>
              </w:rPr>
            </w:r>
            <w:r>
              <w:rPr>
                <w:noProof/>
                <w:webHidden/>
              </w:rPr>
              <w:fldChar w:fldCharType="separate"/>
            </w:r>
            <w:r>
              <w:rPr>
                <w:noProof/>
                <w:webHidden/>
              </w:rPr>
              <w:t>9</w:t>
            </w:r>
            <w:r>
              <w:rPr>
                <w:noProof/>
                <w:webHidden/>
              </w:rPr>
              <w:fldChar w:fldCharType="end"/>
            </w:r>
          </w:hyperlink>
        </w:p>
        <w:p w14:paraId="567DD680" w14:textId="028DD7EE" w:rsidR="009621A6" w:rsidRDefault="009621A6">
          <w:pPr>
            <w:pStyle w:val="TM2"/>
            <w:rPr>
              <w:rFonts w:asciiTheme="minorHAnsi" w:eastAsiaTheme="minorEastAsia" w:hAnsiTheme="minorHAnsi" w:cstheme="minorBidi"/>
              <w:noProof/>
              <w:sz w:val="22"/>
              <w:szCs w:val="22"/>
              <w:lang w:eastAsia="fr-FR"/>
            </w:rPr>
          </w:pPr>
          <w:hyperlink w:anchor="_Toc184921518" w:history="1">
            <w:r w:rsidRPr="002867BB">
              <w:rPr>
                <w:rStyle w:val="Lienhypertexte"/>
                <w:rFonts w:cs="Arial"/>
                <w:noProof/>
                <w:lang w:val="en-US"/>
              </w:rPr>
              <w:t>OBLIGATION OF VIGILANCE:</w:t>
            </w:r>
            <w:r>
              <w:rPr>
                <w:noProof/>
                <w:webHidden/>
              </w:rPr>
              <w:tab/>
            </w:r>
            <w:r>
              <w:rPr>
                <w:noProof/>
                <w:webHidden/>
              </w:rPr>
              <w:fldChar w:fldCharType="begin"/>
            </w:r>
            <w:r>
              <w:rPr>
                <w:noProof/>
                <w:webHidden/>
              </w:rPr>
              <w:instrText xml:space="preserve"> PAGEREF _Toc184921518 \h </w:instrText>
            </w:r>
            <w:r>
              <w:rPr>
                <w:noProof/>
                <w:webHidden/>
              </w:rPr>
            </w:r>
            <w:r>
              <w:rPr>
                <w:noProof/>
                <w:webHidden/>
              </w:rPr>
              <w:fldChar w:fldCharType="separate"/>
            </w:r>
            <w:r>
              <w:rPr>
                <w:noProof/>
                <w:webHidden/>
              </w:rPr>
              <w:t>9</w:t>
            </w:r>
            <w:r>
              <w:rPr>
                <w:noProof/>
                <w:webHidden/>
              </w:rPr>
              <w:fldChar w:fldCharType="end"/>
            </w:r>
          </w:hyperlink>
        </w:p>
        <w:p w14:paraId="349AC0F2" w14:textId="67E0CFA7" w:rsidR="009621A6" w:rsidRDefault="009621A6">
          <w:pPr>
            <w:pStyle w:val="TM2"/>
            <w:rPr>
              <w:rFonts w:asciiTheme="minorHAnsi" w:eastAsiaTheme="minorEastAsia" w:hAnsiTheme="minorHAnsi" w:cstheme="minorBidi"/>
              <w:noProof/>
              <w:sz w:val="22"/>
              <w:szCs w:val="22"/>
              <w:lang w:eastAsia="fr-FR"/>
            </w:rPr>
          </w:pPr>
          <w:hyperlink w:anchor="_Toc184921519" w:history="1">
            <w:r w:rsidRPr="002867BB">
              <w:rPr>
                <w:rStyle w:val="Lienhypertexte"/>
                <w:rFonts w:cs="Arial"/>
                <w:noProof/>
                <w:lang w:val="en-US"/>
              </w:rPr>
              <w:t>RELATIONS BETWEEN THE CLIENT AND THE CONTRACTOR:</w:t>
            </w:r>
            <w:r>
              <w:rPr>
                <w:noProof/>
                <w:webHidden/>
              </w:rPr>
              <w:tab/>
            </w:r>
            <w:r>
              <w:rPr>
                <w:noProof/>
                <w:webHidden/>
              </w:rPr>
              <w:fldChar w:fldCharType="begin"/>
            </w:r>
            <w:r>
              <w:rPr>
                <w:noProof/>
                <w:webHidden/>
              </w:rPr>
              <w:instrText xml:space="preserve"> PAGEREF _Toc184921519 \h </w:instrText>
            </w:r>
            <w:r>
              <w:rPr>
                <w:noProof/>
                <w:webHidden/>
              </w:rPr>
            </w:r>
            <w:r>
              <w:rPr>
                <w:noProof/>
                <w:webHidden/>
              </w:rPr>
              <w:fldChar w:fldCharType="separate"/>
            </w:r>
            <w:r>
              <w:rPr>
                <w:noProof/>
                <w:webHidden/>
              </w:rPr>
              <w:t>9</w:t>
            </w:r>
            <w:r>
              <w:rPr>
                <w:noProof/>
                <w:webHidden/>
              </w:rPr>
              <w:fldChar w:fldCharType="end"/>
            </w:r>
          </w:hyperlink>
        </w:p>
        <w:p w14:paraId="2FE8D297" w14:textId="2BC4C0A7" w:rsidR="009621A6" w:rsidRDefault="009621A6">
          <w:pPr>
            <w:pStyle w:val="TM2"/>
            <w:rPr>
              <w:rFonts w:asciiTheme="minorHAnsi" w:eastAsiaTheme="minorEastAsia" w:hAnsiTheme="minorHAnsi" w:cstheme="minorBidi"/>
              <w:noProof/>
              <w:sz w:val="22"/>
              <w:szCs w:val="22"/>
              <w:lang w:eastAsia="fr-FR"/>
            </w:rPr>
          </w:pPr>
          <w:hyperlink w:anchor="_Toc184921520" w:history="1">
            <w:r w:rsidRPr="002867BB">
              <w:rPr>
                <w:rStyle w:val="Lienhypertexte"/>
                <w:rFonts w:cs="Arial"/>
                <w:noProof/>
                <w:lang w:val="en-US"/>
              </w:rPr>
              <w:t>PROJECT CONSTRAINTS:</w:t>
            </w:r>
            <w:r>
              <w:rPr>
                <w:noProof/>
                <w:webHidden/>
              </w:rPr>
              <w:tab/>
            </w:r>
            <w:r>
              <w:rPr>
                <w:noProof/>
                <w:webHidden/>
              </w:rPr>
              <w:fldChar w:fldCharType="begin"/>
            </w:r>
            <w:r>
              <w:rPr>
                <w:noProof/>
                <w:webHidden/>
              </w:rPr>
              <w:instrText xml:space="preserve"> PAGEREF _Toc184921520 \h </w:instrText>
            </w:r>
            <w:r>
              <w:rPr>
                <w:noProof/>
                <w:webHidden/>
              </w:rPr>
            </w:r>
            <w:r>
              <w:rPr>
                <w:noProof/>
                <w:webHidden/>
              </w:rPr>
              <w:fldChar w:fldCharType="separate"/>
            </w:r>
            <w:r>
              <w:rPr>
                <w:noProof/>
                <w:webHidden/>
              </w:rPr>
              <w:t>10</w:t>
            </w:r>
            <w:r>
              <w:rPr>
                <w:noProof/>
                <w:webHidden/>
              </w:rPr>
              <w:fldChar w:fldCharType="end"/>
            </w:r>
          </w:hyperlink>
        </w:p>
        <w:p w14:paraId="11E3BA0F" w14:textId="19BA7902" w:rsidR="009621A6" w:rsidRDefault="009621A6">
          <w:pPr>
            <w:pStyle w:val="TM1"/>
            <w:rPr>
              <w:b w:val="0"/>
            </w:rPr>
          </w:pPr>
          <w:hyperlink w:anchor="_Toc184921521" w:history="1">
            <w:r w:rsidRPr="002867BB">
              <w:rPr>
                <w:rStyle w:val="Lienhypertexte"/>
                <w:rFonts w:cs="Arial"/>
                <w:lang w:val="en-US"/>
              </w:rPr>
              <w:t>III.</w:t>
            </w:r>
            <w:r>
              <w:rPr>
                <w:b w:val="0"/>
              </w:rPr>
              <w:tab/>
            </w:r>
            <w:r w:rsidRPr="002867BB">
              <w:rPr>
                <w:rStyle w:val="Lienhypertexte"/>
                <w:rFonts w:cs="Arial"/>
                <w:lang w:val="en-US"/>
              </w:rPr>
              <w:t>DETAILS OF CONSULTANT MISSIONS (SCOPE OF SERVICES, TASKS (COMPONENTS) AND EXPECTED DELIVERABLES):</w:t>
            </w:r>
            <w:r>
              <w:rPr>
                <w:webHidden/>
              </w:rPr>
              <w:tab/>
            </w:r>
            <w:r>
              <w:rPr>
                <w:webHidden/>
              </w:rPr>
              <w:fldChar w:fldCharType="begin"/>
            </w:r>
            <w:r>
              <w:rPr>
                <w:webHidden/>
              </w:rPr>
              <w:instrText xml:space="preserve"> PAGEREF _Toc184921521 \h </w:instrText>
            </w:r>
            <w:r>
              <w:rPr>
                <w:webHidden/>
              </w:rPr>
            </w:r>
            <w:r>
              <w:rPr>
                <w:webHidden/>
              </w:rPr>
              <w:fldChar w:fldCharType="separate"/>
            </w:r>
            <w:r>
              <w:rPr>
                <w:webHidden/>
              </w:rPr>
              <w:t>10</w:t>
            </w:r>
            <w:r>
              <w:rPr>
                <w:webHidden/>
              </w:rPr>
              <w:fldChar w:fldCharType="end"/>
            </w:r>
          </w:hyperlink>
        </w:p>
        <w:p w14:paraId="686584B3" w14:textId="4D54EDC0" w:rsidR="009621A6" w:rsidRDefault="009621A6">
          <w:pPr>
            <w:pStyle w:val="TM2"/>
            <w:rPr>
              <w:rFonts w:asciiTheme="minorHAnsi" w:eastAsiaTheme="minorEastAsia" w:hAnsiTheme="minorHAnsi" w:cstheme="minorBidi"/>
              <w:noProof/>
              <w:sz w:val="22"/>
              <w:szCs w:val="22"/>
              <w:lang w:eastAsia="fr-FR"/>
            </w:rPr>
          </w:pPr>
          <w:hyperlink w:anchor="_Toc184921522" w:history="1">
            <w:r w:rsidRPr="002867BB">
              <w:rPr>
                <w:rStyle w:val="Lienhypertexte"/>
                <w:rFonts w:cs="Arial"/>
                <w:noProof/>
                <w:lang w:val="en-US"/>
              </w:rPr>
              <w:t>MISSION IN TERMS OF HOSPITALIZATION PROCESSES:</w:t>
            </w:r>
            <w:r>
              <w:rPr>
                <w:noProof/>
                <w:webHidden/>
              </w:rPr>
              <w:tab/>
            </w:r>
            <w:r>
              <w:rPr>
                <w:noProof/>
                <w:webHidden/>
              </w:rPr>
              <w:fldChar w:fldCharType="begin"/>
            </w:r>
            <w:r>
              <w:rPr>
                <w:noProof/>
                <w:webHidden/>
              </w:rPr>
              <w:instrText xml:space="preserve"> PAGEREF _Toc184921522 \h </w:instrText>
            </w:r>
            <w:r>
              <w:rPr>
                <w:noProof/>
                <w:webHidden/>
              </w:rPr>
            </w:r>
            <w:r>
              <w:rPr>
                <w:noProof/>
                <w:webHidden/>
              </w:rPr>
              <w:fldChar w:fldCharType="separate"/>
            </w:r>
            <w:r>
              <w:rPr>
                <w:noProof/>
                <w:webHidden/>
              </w:rPr>
              <w:t>10</w:t>
            </w:r>
            <w:r>
              <w:rPr>
                <w:noProof/>
                <w:webHidden/>
              </w:rPr>
              <w:fldChar w:fldCharType="end"/>
            </w:r>
          </w:hyperlink>
        </w:p>
        <w:p w14:paraId="19A0AA29" w14:textId="4D394499" w:rsidR="009621A6" w:rsidRDefault="009621A6">
          <w:pPr>
            <w:pStyle w:val="TM2"/>
            <w:rPr>
              <w:rFonts w:asciiTheme="minorHAnsi" w:eastAsiaTheme="minorEastAsia" w:hAnsiTheme="minorHAnsi" w:cstheme="minorBidi"/>
              <w:noProof/>
              <w:sz w:val="22"/>
              <w:szCs w:val="22"/>
              <w:lang w:eastAsia="fr-FR"/>
            </w:rPr>
          </w:pPr>
          <w:hyperlink w:anchor="_Toc184921523" w:history="1">
            <w:r w:rsidRPr="002867BB">
              <w:rPr>
                <w:rStyle w:val="Lienhypertexte"/>
                <w:rFonts w:cs="Arial"/>
                <w:noProof/>
                <w:lang w:val="en-US"/>
              </w:rPr>
              <w:t>MISSION IN TERMS OF BIOCLIMATIC CONCEPTION:</w:t>
            </w:r>
            <w:r>
              <w:rPr>
                <w:noProof/>
                <w:webHidden/>
              </w:rPr>
              <w:tab/>
            </w:r>
            <w:r>
              <w:rPr>
                <w:noProof/>
                <w:webHidden/>
              </w:rPr>
              <w:fldChar w:fldCharType="begin"/>
            </w:r>
            <w:r>
              <w:rPr>
                <w:noProof/>
                <w:webHidden/>
              </w:rPr>
              <w:instrText xml:space="preserve"> PAGEREF _Toc184921523 \h </w:instrText>
            </w:r>
            <w:r>
              <w:rPr>
                <w:noProof/>
                <w:webHidden/>
              </w:rPr>
            </w:r>
            <w:r>
              <w:rPr>
                <w:noProof/>
                <w:webHidden/>
              </w:rPr>
              <w:fldChar w:fldCharType="separate"/>
            </w:r>
            <w:r>
              <w:rPr>
                <w:noProof/>
                <w:webHidden/>
              </w:rPr>
              <w:t>10</w:t>
            </w:r>
            <w:r>
              <w:rPr>
                <w:noProof/>
                <w:webHidden/>
              </w:rPr>
              <w:fldChar w:fldCharType="end"/>
            </w:r>
          </w:hyperlink>
        </w:p>
        <w:p w14:paraId="43ACA649" w14:textId="4F710CF7" w:rsidR="009621A6" w:rsidRDefault="009621A6">
          <w:pPr>
            <w:pStyle w:val="TM2"/>
            <w:rPr>
              <w:rFonts w:asciiTheme="minorHAnsi" w:eastAsiaTheme="minorEastAsia" w:hAnsiTheme="minorHAnsi" w:cstheme="minorBidi"/>
              <w:noProof/>
              <w:sz w:val="22"/>
              <w:szCs w:val="22"/>
              <w:lang w:eastAsia="fr-FR"/>
            </w:rPr>
          </w:pPr>
          <w:hyperlink w:anchor="_Toc184921524" w:history="1">
            <w:r w:rsidRPr="002867BB">
              <w:rPr>
                <w:rStyle w:val="Lienhypertexte"/>
                <w:rFonts w:cs="Arial"/>
                <w:noProof/>
                <w:lang w:val="en-US"/>
              </w:rPr>
              <w:t>INCEPTION REPORT &amp; SKETCH STUDIES :</w:t>
            </w:r>
            <w:r>
              <w:rPr>
                <w:noProof/>
                <w:webHidden/>
              </w:rPr>
              <w:tab/>
            </w:r>
            <w:r>
              <w:rPr>
                <w:noProof/>
                <w:webHidden/>
              </w:rPr>
              <w:fldChar w:fldCharType="begin"/>
            </w:r>
            <w:r>
              <w:rPr>
                <w:noProof/>
                <w:webHidden/>
              </w:rPr>
              <w:instrText xml:space="preserve"> PAGEREF _Toc184921524 \h </w:instrText>
            </w:r>
            <w:r>
              <w:rPr>
                <w:noProof/>
                <w:webHidden/>
              </w:rPr>
            </w:r>
            <w:r>
              <w:rPr>
                <w:noProof/>
                <w:webHidden/>
              </w:rPr>
              <w:fldChar w:fldCharType="separate"/>
            </w:r>
            <w:r>
              <w:rPr>
                <w:noProof/>
                <w:webHidden/>
              </w:rPr>
              <w:t>10</w:t>
            </w:r>
            <w:r>
              <w:rPr>
                <w:noProof/>
                <w:webHidden/>
              </w:rPr>
              <w:fldChar w:fldCharType="end"/>
            </w:r>
          </w:hyperlink>
        </w:p>
        <w:p w14:paraId="51740B9F" w14:textId="7B9C65C9" w:rsidR="009621A6" w:rsidRDefault="009621A6">
          <w:pPr>
            <w:pStyle w:val="TM2"/>
            <w:rPr>
              <w:rFonts w:asciiTheme="minorHAnsi" w:eastAsiaTheme="minorEastAsia" w:hAnsiTheme="minorHAnsi" w:cstheme="minorBidi"/>
              <w:noProof/>
              <w:sz w:val="22"/>
              <w:szCs w:val="22"/>
              <w:lang w:eastAsia="fr-FR"/>
            </w:rPr>
          </w:pPr>
          <w:hyperlink w:anchor="_Toc184921525" w:history="1">
            <w:r w:rsidRPr="002867BB">
              <w:rPr>
                <w:rStyle w:val="Lienhypertexte"/>
                <w:rFonts w:cs="Arial"/>
                <w:noProof/>
                <w:lang w:val="en-US"/>
              </w:rPr>
              <w:t>PRELIMINARY DESIGN :</w:t>
            </w:r>
            <w:r>
              <w:rPr>
                <w:noProof/>
                <w:webHidden/>
              </w:rPr>
              <w:tab/>
            </w:r>
            <w:r>
              <w:rPr>
                <w:noProof/>
                <w:webHidden/>
              </w:rPr>
              <w:fldChar w:fldCharType="begin"/>
            </w:r>
            <w:r>
              <w:rPr>
                <w:noProof/>
                <w:webHidden/>
              </w:rPr>
              <w:instrText xml:space="preserve"> PAGEREF _Toc184921525 \h </w:instrText>
            </w:r>
            <w:r>
              <w:rPr>
                <w:noProof/>
                <w:webHidden/>
              </w:rPr>
            </w:r>
            <w:r>
              <w:rPr>
                <w:noProof/>
                <w:webHidden/>
              </w:rPr>
              <w:fldChar w:fldCharType="separate"/>
            </w:r>
            <w:r>
              <w:rPr>
                <w:noProof/>
                <w:webHidden/>
              </w:rPr>
              <w:t>13</w:t>
            </w:r>
            <w:r>
              <w:rPr>
                <w:noProof/>
                <w:webHidden/>
              </w:rPr>
              <w:fldChar w:fldCharType="end"/>
            </w:r>
          </w:hyperlink>
        </w:p>
        <w:p w14:paraId="6BEEA914" w14:textId="23C13782" w:rsidR="009621A6" w:rsidRDefault="009621A6">
          <w:pPr>
            <w:pStyle w:val="TM2"/>
            <w:rPr>
              <w:rFonts w:asciiTheme="minorHAnsi" w:eastAsiaTheme="minorEastAsia" w:hAnsiTheme="minorHAnsi" w:cstheme="minorBidi"/>
              <w:noProof/>
              <w:sz w:val="22"/>
              <w:szCs w:val="22"/>
              <w:lang w:eastAsia="fr-FR"/>
            </w:rPr>
          </w:pPr>
          <w:hyperlink w:anchor="_Toc184921526" w:history="1">
            <w:r w:rsidRPr="002867BB">
              <w:rPr>
                <w:rStyle w:val="Lienhypertexte"/>
                <w:rFonts w:cs="Arial"/>
                <w:noProof/>
                <w:lang w:val="en-US"/>
              </w:rPr>
              <w:t>DETAILED DESIGN:</w:t>
            </w:r>
            <w:r>
              <w:rPr>
                <w:noProof/>
                <w:webHidden/>
              </w:rPr>
              <w:tab/>
            </w:r>
            <w:r>
              <w:rPr>
                <w:noProof/>
                <w:webHidden/>
              </w:rPr>
              <w:fldChar w:fldCharType="begin"/>
            </w:r>
            <w:r>
              <w:rPr>
                <w:noProof/>
                <w:webHidden/>
              </w:rPr>
              <w:instrText xml:space="preserve"> PAGEREF _Toc184921526 \h </w:instrText>
            </w:r>
            <w:r>
              <w:rPr>
                <w:noProof/>
                <w:webHidden/>
              </w:rPr>
            </w:r>
            <w:r>
              <w:rPr>
                <w:noProof/>
                <w:webHidden/>
              </w:rPr>
              <w:fldChar w:fldCharType="separate"/>
            </w:r>
            <w:r>
              <w:rPr>
                <w:noProof/>
                <w:webHidden/>
              </w:rPr>
              <w:t>16</w:t>
            </w:r>
            <w:r>
              <w:rPr>
                <w:noProof/>
                <w:webHidden/>
              </w:rPr>
              <w:fldChar w:fldCharType="end"/>
            </w:r>
          </w:hyperlink>
        </w:p>
        <w:p w14:paraId="3DD947B2" w14:textId="4A70FC0E" w:rsidR="009621A6" w:rsidRDefault="009621A6">
          <w:pPr>
            <w:pStyle w:val="TM2"/>
            <w:rPr>
              <w:rFonts w:asciiTheme="minorHAnsi" w:eastAsiaTheme="minorEastAsia" w:hAnsiTheme="minorHAnsi" w:cstheme="minorBidi"/>
              <w:noProof/>
              <w:sz w:val="22"/>
              <w:szCs w:val="22"/>
              <w:lang w:eastAsia="fr-FR"/>
            </w:rPr>
          </w:pPr>
          <w:hyperlink w:anchor="_Toc184921527" w:history="1">
            <w:r w:rsidRPr="002867BB">
              <w:rPr>
                <w:rStyle w:val="Lienhypertexte"/>
                <w:rFonts w:cs="Arial"/>
                <w:noProof/>
                <w:lang w:val="en-US"/>
              </w:rPr>
              <w:t>FINAL REPORT</w:t>
            </w:r>
            <w:r>
              <w:rPr>
                <w:noProof/>
                <w:webHidden/>
              </w:rPr>
              <w:tab/>
            </w:r>
            <w:r>
              <w:rPr>
                <w:noProof/>
                <w:webHidden/>
              </w:rPr>
              <w:fldChar w:fldCharType="begin"/>
            </w:r>
            <w:r>
              <w:rPr>
                <w:noProof/>
                <w:webHidden/>
              </w:rPr>
              <w:instrText xml:space="preserve"> PAGEREF _Toc184921527 \h </w:instrText>
            </w:r>
            <w:r>
              <w:rPr>
                <w:noProof/>
                <w:webHidden/>
              </w:rPr>
            </w:r>
            <w:r>
              <w:rPr>
                <w:noProof/>
                <w:webHidden/>
              </w:rPr>
              <w:fldChar w:fldCharType="separate"/>
            </w:r>
            <w:r>
              <w:rPr>
                <w:noProof/>
                <w:webHidden/>
              </w:rPr>
              <w:t>19</w:t>
            </w:r>
            <w:r>
              <w:rPr>
                <w:noProof/>
                <w:webHidden/>
              </w:rPr>
              <w:fldChar w:fldCharType="end"/>
            </w:r>
          </w:hyperlink>
        </w:p>
        <w:p w14:paraId="53A05300" w14:textId="56240854"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28" w:history="1">
            <w:r w:rsidRPr="002867BB">
              <w:rPr>
                <w:rStyle w:val="Lienhypertexte"/>
                <w:rFonts w:cs="Arial"/>
                <w:noProof/>
                <w:lang w:val="en-US"/>
              </w:rPr>
              <w:t>BUILDING PERMIT :</w:t>
            </w:r>
            <w:r>
              <w:rPr>
                <w:noProof/>
                <w:webHidden/>
              </w:rPr>
              <w:tab/>
            </w:r>
            <w:r>
              <w:rPr>
                <w:noProof/>
                <w:webHidden/>
              </w:rPr>
              <w:fldChar w:fldCharType="begin"/>
            </w:r>
            <w:r>
              <w:rPr>
                <w:noProof/>
                <w:webHidden/>
              </w:rPr>
              <w:instrText xml:space="preserve"> PAGEREF _Toc184921528 \h </w:instrText>
            </w:r>
            <w:r>
              <w:rPr>
                <w:noProof/>
                <w:webHidden/>
              </w:rPr>
            </w:r>
            <w:r>
              <w:rPr>
                <w:noProof/>
                <w:webHidden/>
              </w:rPr>
              <w:fldChar w:fldCharType="separate"/>
            </w:r>
            <w:r>
              <w:rPr>
                <w:noProof/>
                <w:webHidden/>
              </w:rPr>
              <w:t>19</w:t>
            </w:r>
            <w:r>
              <w:rPr>
                <w:noProof/>
                <w:webHidden/>
              </w:rPr>
              <w:fldChar w:fldCharType="end"/>
            </w:r>
          </w:hyperlink>
        </w:p>
        <w:p w14:paraId="489D10F3" w14:textId="6D29ED69"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29" w:history="1">
            <w:r w:rsidRPr="002867BB">
              <w:rPr>
                <w:rStyle w:val="Lienhypertexte"/>
                <w:rFonts w:cs="Arial"/>
                <w:b/>
                <w:noProof/>
                <w:lang w:val="en-US"/>
              </w:rPr>
              <w:t>CONSTRUCTION DOCUMENTS:</w:t>
            </w:r>
            <w:r>
              <w:rPr>
                <w:noProof/>
                <w:webHidden/>
              </w:rPr>
              <w:tab/>
            </w:r>
            <w:r>
              <w:rPr>
                <w:noProof/>
                <w:webHidden/>
              </w:rPr>
              <w:fldChar w:fldCharType="begin"/>
            </w:r>
            <w:r>
              <w:rPr>
                <w:noProof/>
                <w:webHidden/>
              </w:rPr>
              <w:instrText xml:space="preserve"> PAGEREF _Toc184921529 \h </w:instrText>
            </w:r>
            <w:r>
              <w:rPr>
                <w:noProof/>
                <w:webHidden/>
              </w:rPr>
            </w:r>
            <w:r>
              <w:rPr>
                <w:noProof/>
                <w:webHidden/>
              </w:rPr>
              <w:fldChar w:fldCharType="separate"/>
            </w:r>
            <w:r>
              <w:rPr>
                <w:noProof/>
                <w:webHidden/>
              </w:rPr>
              <w:t>20</w:t>
            </w:r>
            <w:r>
              <w:rPr>
                <w:noProof/>
                <w:webHidden/>
              </w:rPr>
              <w:fldChar w:fldCharType="end"/>
            </w:r>
          </w:hyperlink>
        </w:p>
        <w:p w14:paraId="4CA00DF9" w14:textId="399DC7E4"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0" w:history="1">
            <w:r w:rsidRPr="002867BB">
              <w:rPr>
                <w:rStyle w:val="Lienhypertexte"/>
                <w:rFonts w:cs="Arial"/>
                <w:b/>
                <w:noProof/>
                <w:lang w:val="en-US"/>
              </w:rPr>
              <w:t>ASSISTANCE WITH THE AWARDING OF WORKS CONTRACTS:</w:t>
            </w:r>
            <w:r>
              <w:rPr>
                <w:noProof/>
                <w:webHidden/>
              </w:rPr>
              <w:tab/>
            </w:r>
            <w:r>
              <w:rPr>
                <w:noProof/>
                <w:webHidden/>
              </w:rPr>
              <w:fldChar w:fldCharType="begin"/>
            </w:r>
            <w:r>
              <w:rPr>
                <w:noProof/>
                <w:webHidden/>
              </w:rPr>
              <w:instrText xml:space="preserve"> PAGEREF _Toc184921530 \h </w:instrText>
            </w:r>
            <w:r>
              <w:rPr>
                <w:noProof/>
                <w:webHidden/>
              </w:rPr>
            </w:r>
            <w:r>
              <w:rPr>
                <w:noProof/>
                <w:webHidden/>
              </w:rPr>
              <w:fldChar w:fldCharType="separate"/>
            </w:r>
            <w:r>
              <w:rPr>
                <w:noProof/>
                <w:webHidden/>
              </w:rPr>
              <w:t>20</w:t>
            </w:r>
            <w:r>
              <w:rPr>
                <w:noProof/>
                <w:webHidden/>
              </w:rPr>
              <w:fldChar w:fldCharType="end"/>
            </w:r>
          </w:hyperlink>
        </w:p>
        <w:p w14:paraId="3344DF2D" w14:textId="6879BB94" w:rsidR="009621A6" w:rsidRDefault="009621A6">
          <w:pPr>
            <w:pStyle w:val="TM2"/>
            <w:rPr>
              <w:rFonts w:asciiTheme="minorHAnsi" w:eastAsiaTheme="minorEastAsia" w:hAnsiTheme="minorHAnsi" w:cstheme="minorBidi"/>
              <w:noProof/>
              <w:sz w:val="22"/>
              <w:szCs w:val="22"/>
              <w:lang w:eastAsia="fr-FR"/>
            </w:rPr>
          </w:pPr>
          <w:hyperlink w:anchor="_Toc184921531" w:history="1">
            <w:r w:rsidRPr="002867BB">
              <w:rPr>
                <w:rStyle w:val="Lienhypertexte"/>
                <w:rFonts w:cs="Arial"/>
                <w:noProof/>
                <w:lang w:val="en-US"/>
              </w:rPr>
              <w:t>CONSTRUCTION SUPERVISION PHASE :</w:t>
            </w:r>
            <w:r>
              <w:rPr>
                <w:noProof/>
                <w:webHidden/>
              </w:rPr>
              <w:tab/>
            </w:r>
            <w:r>
              <w:rPr>
                <w:noProof/>
                <w:webHidden/>
              </w:rPr>
              <w:fldChar w:fldCharType="begin"/>
            </w:r>
            <w:r>
              <w:rPr>
                <w:noProof/>
                <w:webHidden/>
              </w:rPr>
              <w:instrText xml:space="preserve"> PAGEREF _Toc184921531 \h </w:instrText>
            </w:r>
            <w:r>
              <w:rPr>
                <w:noProof/>
                <w:webHidden/>
              </w:rPr>
            </w:r>
            <w:r>
              <w:rPr>
                <w:noProof/>
                <w:webHidden/>
              </w:rPr>
              <w:fldChar w:fldCharType="separate"/>
            </w:r>
            <w:r>
              <w:rPr>
                <w:noProof/>
                <w:webHidden/>
              </w:rPr>
              <w:t>22</w:t>
            </w:r>
            <w:r>
              <w:rPr>
                <w:noProof/>
                <w:webHidden/>
              </w:rPr>
              <w:fldChar w:fldCharType="end"/>
            </w:r>
          </w:hyperlink>
        </w:p>
        <w:p w14:paraId="74329364" w14:textId="117CDCD6"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2" w:history="1">
            <w:r w:rsidRPr="002867BB">
              <w:rPr>
                <w:rStyle w:val="Lienhypertexte"/>
                <w:rFonts w:cs="Arial"/>
                <w:noProof/>
                <w:lang w:val="en-US"/>
              </w:rPr>
              <w:t>GENERAL :</w:t>
            </w:r>
            <w:r>
              <w:rPr>
                <w:noProof/>
                <w:webHidden/>
              </w:rPr>
              <w:tab/>
            </w:r>
            <w:r>
              <w:rPr>
                <w:noProof/>
                <w:webHidden/>
              </w:rPr>
              <w:fldChar w:fldCharType="begin"/>
            </w:r>
            <w:r>
              <w:rPr>
                <w:noProof/>
                <w:webHidden/>
              </w:rPr>
              <w:instrText xml:space="preserve"> PAGEREF _Toc184921532 \h </w:instrText>
            </w:r>
            <w:r>
              <w:rPr>
                <w:noProof/>
                <w:webHidden/>
              </w:rPr>
            </w:r>
            <w:r>
              <w:rPr>
                <w:noProof/>
                <w:webHidden/>
              </w:rPr>
              <w:fldChar w:fldCharType="separate"/>
            </w:r>
            <w:r>
              <w:rPr>
                <w:noProof/>
                <w:webHidden/>
              </w:rPr>
              <w:t>22</w:t>
            </w:r>
            <w:r>
              <w:rPr>
                <w:noProof/>
                <w:webHidden/>
              </w:rPr>
              <w:fldChar w:fldCharType="end"/>
            </w:r>
          </w:hyperlink>
        </w:p>
        <w:p w14:paraId="534D5F8F" w14:textId="2AA1D357"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3" w:history="1">
            <w:r w:rsidRPr="002867BB">
              <w:rPr>
                <w:rStyle w:val="Lienhypertexte"/>
                <w:rFonts w:cs="Arial"/>
                <w:noProof/>
                <w:lang w:val="en-US"/>
              </w:rPr>
              <w:t>DURING STARTING PHASE OF CONTRACTOR’S WORK:</w:t>
            </w:r>
            <w:r>
              <w:rPr>
                <w:noProof/>
                <w:webHidden/>
              </w:rPr>
              <w:tab/>
            </w:r>
            <w:r>
              <w:rPr>
                <w:noProof/>
                <w:webHidden/>
              </w:rPr>
              <w:fldChar w:fldCharType="begin"/>
            </w:r>
            <w:r>
              <w:rPr>
                <w:noProof/>
                <w:webHidden/>
              </w:rPr>
              <w:instrText xml:space="preserve"> PAGEREF _Toc184921533 \h </w:instrText>
            </w:r>
            <w:r>
              <w:rPr>
                <w:noProof/>
                <w:webHidden/>
              </w:rPr>
            </w:r>
            <w:r>
              <w:rPr>
                <w:noProof/>
                <w:webHidden/>
              </w:rPr>
              <w:fldChar w:fldCharType="separate"/>
            </w:r>
            <w:r>
              <w:rPr>
                <w:noProof/>
                <w:webHidden/>
              </w:rPr>
              <w:t>23</w:t>
            </w:r>
            <w:r>
              <w:rPr>
                <w:noProof/>
                <w:webHidden/>
              </w:rPr>
              <w:fldChar w:fldCharType="end"/>
            </w:r>
          </w:hyperlink>
        </w:p>
        <w:p w14:paraId="5A57D115" w14:textId="32296377"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4" w:history="1">
            <w:r w:rsidRPr="002867BB">
              <w:rPr>
                <w:rStyle w:val="Lienhypertexte"/>
                <w:rFonts w:cs="Arial"/>
                <w:noProof/>
                <w:lang w:val="en-US"/>
              </w:rPr>
              <w:t>VISAS OF CONTRACTORS' WORKING DRAWINGS:</w:t>
            </w:r>
            <w:r>
              <w:rPr>
                <w:noProof/>
                <w:webHidden/>
              </w:rPr>
              <w:tab/>
            </w:r>
            <w:r>
              <w:rPr>
                <w:noProof/>
                <w:webHidden/>
              </w:rPr>
              <w:fldChar w:fldCharType="begin"/>
            </w:r>
            <w:r>
              <w:rPr>
                <w:noProof/>
                <w:webHidden/>
              </w:rPr>
              <w:instrText xml:space="preserve"> PAGEREF _Toc184921534 \h </w:instrText>
            </w:r>
            <w:r>
              <w:rPr>
                <w:noProof/>
                <w:webHidden/>
              </w:rPr>
            </w:r>
            <w:r>
              <w:rPr>
                <w:noProof/>
                <w:webHidden/>
              </w:rPr>
              <w:fldChar w:fldCharType="separate"/>
            </w:r>
            <w:r>
              <w:rPr>
                <w:noProof/>
                <w:webHidden/>
              </w:rPr>
              <w:t>24</w:t>
            </w:r>
            <w:r>
              <w:rPr>
                <w:noProof/>
                <w:webHidden/>
              </w:rPr>
              <w:fldChar w:fldCharType="end"/>
            </w:r>
          </w:hyperlink>
        </w:p>
        <w:p w14:paraId="75FCEE30" w14:textId="720A4A45"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5" w:history="1">
            <w:r w:rsidRPr="002867BB">
              <w:rPr>
                <w:rStyle w:val="Lienhypertexte"/>
                <w:rFonts w:cs="Arial"/>
                <w:noProof/>
                <w:lang w:val="en-US"/>
              </w:rPr>
              <w:t>SUPERVISION OF WORK :</w:t>
            </w:r>
            <w:r>
              <w:rPr>
                <w:noProof/>
                <w:webHidden/>
              </w:rPr>
              <w:tab/>
            </w:r>
            <w:r>
              <w:rPr>
                <w:noProof/>
                <w:webHidden/>
              </w:rPr>
              <w:fldChar w:fldCharType="begin"/>
            </w:r>
            <w:r>
              <w:rPr>
                <w:noProof/>
                <w:webHidden/>
              </w:rPr>
              <w:instrText xml:space="preserve"> PAGEREF _Toc184921535 \h </w:instrText>
            </w:r>
            <w:r>
              <w:rPr>
                <w:noProof/>
                <w:webHidden/>
              </w:rPr>
            </w:r>
            <w:r>
              <w:rPr>
                <w:noProof/>
                <w:webHidden/>
              </w:rPr>
              <w:fldChar w:fldCharType="separate"/>
            </w:r>
            <w:r>
              <w:rPr>
                <w:noProof/>
                <w:webHidden/>
              </w:rPr>
              <w:t>24</w:t>
            </w:r>
            <w:r>
              <w:rPr>
                <w:noProof/>
                <w:webHidden/>
              </w:rPr>
              <w:fldChar w:fldCharType="end"/>
            </w:r>
          </w:hyperlink>
        </w:p>
        <w:p w14:paraId="034AA64C" w14:textId="4C80A0F1"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6" w:history="1">
            <w:r w:rsidRPr="002867BB">
              <w:rPr>
                <w:rStyle w:val="Lienhypertexte"/>
                <w:rFonts w:cs="Arial"/>
                <w:noProof/>
                <w:lang w:val="en-US"/>
              </w:rPr>
              <w:t>BUDGETARY CONTROL:</w:t>
            </w:r>
            <w:r>
              <w:rPr>
                <w:noProof/>
                <w:webHidden/>
              </w:rPr>
              <w:tab/>
            </w:r>
            <w:r>
              <w:rPr>
                <w:noProof/>
                <w:webHidden/>
              </w:rPr>
              <w:fldChar w:fldCharType="begin"/>
            </w:r>
            <w:r>
              <w:rPr>
                <w:noProof/>
                <w:webHidden/>
              </w:rPr>
              <w:instrText xml:space="preserve"> PAGEREF _Toc184921536 \h </w:instrText>
            </w:r>
            <w:r>
              <w:rPr>
                <w:noProof/>
                <w:webHidden/>
              </w:rPr>
            </w:r>
            <w:r>
              <w:rPr>
                <w:noProof/>
                <w:webHidden/>
              </w:rPr>
              <w:fldChar w:fldCharType="separate"/>
            </w:r>
            <w:r>
              <w:rPr>
                <w:noProof/>
                <w:webHidden/>
              </w:rPr>
              <w:t>27</w:t>
            </w:r>
            <w:r>
              <w:rPr>
                <w:noProof/>
                <w:webHidden/>
              </w:rPr>
              <w:fldChar w:fldCharType="end"/>
            </w:r>
          </w:hyperlink>
        </w:p>
        <w:p w14:paraId="61DA52A7" w14:textId="2FFF51FC"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7" w:history="1">
            <w:r w:rsidRPr="002867BB">
              <w:rPr>
                <w:rStyle w:val="Lienhypertexte"/>
                <w:rFonts w:cs="Arial"/>
                <w:noProof/>
                <w:lang w:val="en-US"/>
              </w:rPr>
              <w:t>ADMINISTRATIVE MANAGEMENT OF CONTRACTORS AND SUBCONTRACTORS:</w:t>
            </w:r>
            <w:r>
              <w:rPr>
                <w:noProof/>
                <w:webHidden/>
              </w:rPr>
              <w:tab/>
            </w:r>
            <w:r>
              <w:rPr>
                <w:noProof/>
                <w:webHidden/>
              </w:rPr>
              <w:fldChar w:fldCharType="begin"/>
            </w:r>
            <w:r>
              <w:rPr>
                <w:noProof/>
                <w:webHidden/>
              </w:rPr>
              <w:instrText xml:space="preserve"> PAGEREF _Toc184921537 \h </w:instrText>
            </w:r>
            <w:r>
              <w:rPr>
                <w:noProof/>
                <w:webHidden/>
              </w:rPr>
            </w:r>
            <w:r>
              <w:rPr>
                <w:noProof/>
                <w:webHidden/>
              </w:rPr>
              <w:fldChar w:fldCharType="separate"/>
            </w:r>
            <w:r>
              <w:rPr>
                <w:noProof/>
                <w:webHidden/>
              </w:rPr>
              <w:t>28</w:t>
            </w:r>
            <w:r>
              <w:rPr>
                <w:noProof/>
                <w:webHidden/>
              </w:rPr>
              <w:fldChar w:fldCharType="end"/>
            </w:r>
          </w:hyperlink>
        </w:p>
        <w:p w14:paraId="0FA1AE7C" w14:textId="499ADFC9" w:rsidR="009621A6" w:rsidRDefault="009621A6">
          <w:pPr>
            <w:pStyle w:val="TM3"/>
            <w:tabs>
              <w:tab w:val="right" w:leader="underscore" w:pos="9063"/>
            </w:tabs>
            <w:rPr>
              <w:rFonts w:asciiTheme="minorHAnsi" w:eastAsiaTheme="minorEastAsia" w:hAnsiTheme="minorHAnsi" w:cstheme="minorBidi"/>
              <w:noProof/>
              <w:sz w:val="22"/>
              <w:szCs w:val="22"/>
              <w:lang w:eastAsia="fr-FR"/>
            </w:rPr>
          </w:pPr>
          <w:hyperlink w:anchor="_Toc184921538" w:history="1">
            <w:r w:rsidRPr="002867BB">
              <w:rPr>
                <w:rStyle w:val="Lienhypertexte"/>
                <w:rFonts w:cs="Arial"/>
                <w:noProof/>
                <w:lang w:val="en-US"/>
              </w:rPr>
              <w:t>ASSISTANCE IN THE ACCEPTANCE OPERATIONS AND HANDOVER:</w:t>
            </w:r>
            <w:r>
              <w:rPr>
                <w:noProof/>
                <w:webHidden/>
              </w:rPr>
              <w:tab/>
            </w:r>
            <w:r>
              <w:rPr>
                <w:noProof/>
                <w:webHidden/>
              </w:rPr>
              <w:fldChar w:fldCharType="begin"/>
            </w:r>
            <w:r>
              <w:rPr>
                <w:noProof/>
                <w:webHidden/>
              </w:rPr>
              <w:instrText xml:space="preserve"> PAGEREF _Toc184921538 \h </w:instrText>
            </w:r>
            <w:r>
              <w:rPr>
                <w:noProof/>
                <w:webHidden/>
              </w:rPr>
            </w:r>
            <w:r>
              <w:rPr>
                <w:noProof/>
                <w:webHidden/>
              </w:rPr>
              <w:fldChar w:fldCharType="separate"/>
            </w:r>
            <w:r>
              <w:rPr>
                <w:noProof/>
                <w:webHidden/>
              </w:rPr>
              <w:t>29</w:t>
            </w:r>
            <w:r>
              <w:rPr>
                <w:noProof/>
                <w:webHidden/>
              </w:rPr>
              <w:fldChar w:fldCharType="end"/>
            </w:r>
          </w:hyperlink>
        </w:p>
        <w:p w14:paraId="48AF7F0C" w14:textId="5F31EEB2" w:rsidR="009621A6" w:rsidRDefault="009621A6">
          <w:pPr>
            <w:pStyle w:val="TM1"/>
            <w:rPr>
              <w:b w:val="0"/>
            </w:rPr>
          </w:pPr>
          <w:hyperlink w:anchor="_Toc184921539" w:history="1">
            <w:r w:rsidRPr="002867BB">
              <w:rPr>
                <w:rStyle w:val="Lienhypertexte"/>
                <w:rFonts w:cs="Arial"/>
                <w:lang w:val="en-US"/>
              </w:rPr>
              <w:t>IV.</w:t>
            </w:r>
            <w:r>
              <w:rPr>
                <w:b w:val="0"/>
              </w:rPr>
              <w:tab/>
            </w:r>
            <w:r w:rsidRPr="002867BB">
              <w:rPr>
                <w:rStyle w:val="Lienhypertexte"/>
                <w:rFonts w:cs="Arial"/>
                <w:lang w:val="en-US"/>
              </w:rPr>
              <w:t>TEAM COMPOSITION &amp; QUALIFICATION REQUIREMENTS FOR THE KEY EXPERTS</w:t>
            </w:r>
            <w:r>
              <w:rPr>
                <w:webHidden/>
              </w:rPr>
              <w:tab/>
            </w:r>
            <w:r>
              <w:rPr>
                <w:webHidden/>
              </w:rPr>
              <w:fldChar w:fldCharType="begin"/>
            </w:r>
            <w:r>
              <w:rPr>
                <w:webHidden/>
              </w:rPr>
              <w:instrText xml:space="preserve"> PAGEREF _Toc184921539 \h </w:instrText>
            </w:r>
            <w:r>
              <w:rPr>
                <w:webHidden/>
              </w:rPr>
            </w:r>
            <w:r>
              <w:rPr>
                <w:webHidden/>
              </w:rPr>
              <w:fldChar w:fldCharType="separate"/>
            </w:r>
            <w:r>
              <w:rPr>
                <w:webHidden/>
              </w:rPr>
              <w:t>31</w:t>
            </w:r>
            <w:r>
              <w:rPr>
                <w:webHidden/>
              </w:rPr>
              <w:fldChar w:fldCharType="end"/>
            </w:r>
          </w:hyperlink>
        </w:p>
        <w:p w14:paraId="0FA9CB73" w14:textId="2770B8BD" w:rsidR="009621A6" w:rsidRDefault="009621A6">
          <w:pPr>
            <w:pStyle w:val="TM2"/>
            <w:rPr>
              <w:rFonts w:asciiTheme="minorHAnsi" w:eastAsiaTheme="minorEastAsia" w:hAnsiTheme="minorHAnsi" w:cstheme="minorBidi"/>
              <w:noProof/>
              <w:sz w:val="22"/>
              <w:szCs w:val="22"/>
              <w:lang w:eastAsia="fr-FR"/>
            </w:rPr>
          </w:pPr>
          <w:hyperlink w:anchor="_Toc184921540" w:history="1">
            <w:r w:rsidRPr="002867BB">
              <w:rPr>
                <w:rStyle w:val="Lienhypertexte"/>
                <w:rFonts w:cs="Arial"/>
                <w:noProof/>
                <w:lang w:val="en-US"/>
              </w:rPr>
              <w:t>PROFILE OF THE SUPERVISING FIRM</w:t>
            </w:r>
            <w:r>
              <w:rPr>
                <w:noProof/>
                <w:webHidden/>
              </w:rPr>
              <w:tab/>
            </w:r>
            <w:r>
              <w:rPr>
                <w:noProof/>
                <w:webHidden/>
              </w:rPr>
              <w:fldChar w:fldCharType="begin"/>
            </w:r>
            <w:r>
              <w:rPr>
                <w:noProof/>
                <w:webHidden/>
              </w:rPr>
              <w:instrText xml:space="preserve"> PAGEREF _Toc184921540 \h </w:instrText>
            </w:r>
            <w:r>
              <w:rPr>
                <w:noProof/>
                <w:webHidden/>
              </w:rPr>
            </w:r>
            <w:r>
              <w:rPr>
                <w:noProof/>
                <w:webHidden/>
              </w:rPr>
              <w:fldChar w:fldCharType="separate"/>
            </w:r>
            <w:r>
              <w:rPr>
                <w:noProof/>
                <w:webHidden/>
              </w:rPr>
              <w:t>32</w:t>
            </w:r>
            <w:r>
              <w:rPr>
                <w:noProof/>
                <w:webHidden/>
              </w:rPr>
              <w:fldChar w:fldCharType="end"/>
            </w:r>
          </w:hyperlink>
        </w:p>
        <w:p w14:paraId="7FEEB751" w14:textId="6C7DBB84" w:rsidR="009621A6" w:rsidRDefault="009621A6">
          <w:pPr>
            <w:pStyle w:val="TM2"/>
            <w:rPr>
              <w:rFonts w:asciiTheme="minorHAnsi" w:eastAsiaTheme="minorEastAsia" w:hAnsiTheme="minorHAnsi" w:cstheme="minorBidi"/>
              <w:noProof/>
              <w:sz w:val="22"/>
              <w:szCs w:val="22"/>
              <w:lang w:eastAsia="fr-FR"/>
            </w:rPr>
          </w:pPr>
          <w:hyperlink w:anchor="_Toc184921541" w:history="1">
            <w:r w:rsidRPr="002867BB">
              <w:rPr>
                <w:rStyle w:val="Lienhypertexte"/>
                <w:rFonts w:cs="Arial"/>
                <w:noProof/>
                <w:lang w:val="en-US"/>
              </w:rPr>
              <w:t>PROFILE OF THE DESIGN TEAM</w:t>
            </w:r>
            <w:r>
              <w:rPr>
                <w:noProof/>
                <w:webHidden/>
              </w:rPr>
              <w:tab/>
            </w:r>
            <w:r>
              <w:rPr>
                <w:noProof/>
                <w:webHidden/>
              </w:rPr>
              <w:fldChar w:fldCharType="begin"/>
            </w:r>
            <w:r>
              <w:rPr>
                <w:noProof/>
                <w:webHidden/>
              </w:rPr>
              <w:instrText xml:space="preserve"> PAGEREF _Toc184921541 \h </w:instrText>
            </w:r>
            <w:r>
              <w:rPr>
                <w:noProof/>
                <w:webHidden/>
              </w:rPr>
            </w:r>
            <w:r>
              <w:rPr>
                <w:noProof/>
                <w:webHidden/>
              </w:rPr>
              <w:fldChar w:fldCharType="separate"/>
            </w:r>
            <w:r>
              <w:rPr>
                <w:noProof/>
                <w:webHidden/>
              </w:rPr>
              <w:t>32</w:t>
            </w:r>
            <w:r>
              <w:rPr>
                <w:noProof/>
                <w:webHidden/>
              </w:rPr>
              <w:fldChar w:fldCharType="end"/>
            </w:r>
          </w:hyperlink>
        </w:p>
        <w:p w14:paraId="03FB95A4" w14:textId="34218220" w:rsidR="009621A6" w:rsidRDefault="009621A6">
          <w:pPr>
            <w:pStyle w:val="TM2"/>
            <w:rPr>
              <w:rFonts w:asciiTheme="minorHAnsi" w:eastAsiaTheme="minorEastAsia" w:hAnsiTheme="minorHAnsi" w:cstheme="minorBidi"/>
              <w:noProof/>
              <w:sz w:val="22"/>
              <w:szCs w:val="22"/>
              <w:lang w:eastAsia="fr-FR"/>
            </w:rPr>
          </w:pPr>
          <w:hyperlink w:anchor="_Toc184921542" w:history="1">
            <w:r w:rsidRPr="002867BB">
              <w:rPr>
                <w:rStyle w:val="Lienhypertexte"/>
                <w:rFonts w:cs="Arial"/>
                <w:noProof/>
                <w:lang w:val="en-US"/>
              </w:rPr>
              <w:t>PROFILE OF THE SUPERVISION TEAM</w:t>
            </w:r>
            <w:r>
              <w:rPr>
                <w:noProof/>
                <w:webHidden/>
              </w:rPr>
              <w:tab/>
            </w:r>
            <w:r>
              <w:rPr>
                <w:noProof/>
                <w:webHidden/>
              </w:rPr>
              <w:fldChar w:fldCharType="begin"/>
            </w:r>
            <w:r>
              <w:rPr>
                <w:noProof/>
                <w:webHidden/>
              </w:rPr>
              <w:instrText xml:space="preserve"> PAGEREF _Toc184921542 \h </w:instrText>
            </w:r>
            <w:r>
              <w:rPr>
                <w:noProof/>
                <w:webHidden/>
              </w:rPr>
            </w:r>
            <w:r>
              <w:rPr>
                <w:noProof/>
                <w:webHidden/>
              </w:rPr>
              <w:fldChar w:fldCharType="separate"/>
            </w:r>
            <w:r>
              <w:rPr>
                <w:noProof/>
                <w:webHidden/>
              </w:rPr>
              <w:t>37</w:t>
            </w:r>
            <w:r>
              <w:rPr>
                <w:noProof/>
                <w:webHidden/>
              </w:rPr>
              <w:fldChar w:fldCharType="end"/>
            </w:r>
          </w:hyperlink>
        </w:p>
        <w:p w14:paraId="65A867C1" w14:textId="6AB5197F" w:rsidR="009621A6" w:rsidRDefault="009621A6">
          <w:pPr>
            <w:pStyle w:val="TM1"/>
            <w:rPr>
              <w:b w:val="0"/>
            </w:rPr>
          </w:pPr>
          <w:hyperlink w:anchor="_Toc184921543" w:history="1">
            <w:r w:rsidRPr="002867BB">
              <w:rPr>
                <w:rStyle w:val="Lienhypertexte"/>
                <w:rFonts w:cs="Arial"/>
                <w:lang w:val="en-US"/>
              </w:rPr>
              <w:t>V.</w:t>
            </w:r>
            <w:r>
              <w:rPr>
                <w:b w:val="0"/>
              </w:rPr>
              <w:tab/>
            </w:r>
            <w:r w:rsidRPr="002867BB">
              <w:rPr>
                <w:rStyle w:val="Lienhypertexte"/>
                <w:rFonts w:cs="Arial"/>
                <w:lang w:val="en-US"/>
              </w:rPr>
              <w:t>DURATION OF SERVICES:</w:t>
            </w:r>
            <w:r>
              <w:rPr>
                <w:webHidden/>
              </w:rPr>
              <w:tab/>
            </w:r>
            <w:r>
              <w:rPr>
                <w:webHidden/>
              </w:rPr>
              <w:fldChar w:fldCharType="begin"/>
            </w:r>
            <w:r>
              <w:rPr>
                <w:webHidden/>
              </w:rPr>
              <w:instrText xml:space="preserve"> PAGEREF _Toc184921543 \h </w:instrText>
            </w:r>
            <w:r>
              <w:rPr>
                <w:webHidden/>
              </w:rPr>
            </w:r>
            <w:r>
              <w:rPr>
                <w:webHidden/>
              </w:rPr>
              <w:fldChar w:fldCharType="separate"/>
            </w:r>
            <w:r>
              <w:rPr>
                <w:webHidden/>
              </w:rPr>
              <w:t>41</w:t>
            </w:r>
            <w:r>
              <w:rPr>
                <w:webHidden/>
              </w:rPr>
              <w:fldChar w:fldCharType="end"/>
            </w:r>
          </w:hyperlink>
        </w:p>
        <w:p w14:paraId="08A13347" w14:textId="35D16268" w:rsidR="009621A6" w:rsidRDefault="009621A6">
          <w:pPr>
            <w:pStyle w:val="TM1"/>
            <w:rPr>
              <w:b w:val="0"/>
            </w:rPr>
          </w:pPr>
          <w:hyperlink w:anchor="_Toc184921544" w:history="1">
            <w:r w:rsidRPr="002867BB">
              <w:rPr>
                <w:rStyle w:val="Lienhypertexte"/>
                <w:rFonts w:cs="Arial"/>
                <w:lang w:val="en-US"/>
              </w:rPr>
              <w:t>VI.</w:t>
            </w:r>
            <w:r>
              <w:rPr>
                <w:b w:val="0"/>
              </w:rPr>
              <w:tab/>
            </w:r>
            <w:r w:rsidRPr="002867BB">
              <w:rPr>
                <w:rStyle w:val="Lienhypertexte"/>
                <w:rFonts w:cs="Arial"/>
                <w:lang w:val="en-US"/>
              </w:rPr>
              <w:t>INFORMATION PROVIDED BY THE CLIENT AND FOLLOW UP OF THE PROJECT:</w:t>
            </w:r>
            <w:r>
              <w:rPr>
                <w:webHidden/>
              </w:rPr>
              <w:tab/>
            </w:r>
            <w:r>
              <w:rPr>
                <w:webHidden/>
              </w:rPr>
              <w:fldChar w:fldCharType="begin"/>
            </w:r>
            <w:r>
              <w:rPr>
                <w:webHidden/>
              </w:rPr>
              <w:instrText xml:space="preserve"> PAGEREF _Toc184921544 \h </w:instrText>
            </w:r>
            <w:r>
              <w:rPr>
                <w:webHidden/>
              </w:rPr>
            </w:r>
            <w:r>
              <w:rPr>
                <w:webHidden/>
              </w:rPr>
              <w:fldChar w:fldCharType="separate"/>
            </w:r>
            <w:r>
              <w:rPr>
                <w:webHidden/>
              </w:rPr>
              <w:t>42</w:t>
            </w:r>
            <w:r>
              <w:rPr>
                <w:webHidden/>
              </w:rPr>
              <w:fldChar w:fldCharType="end"/>
            </w:r>
          </w:hyperlink>
        </w:p>
        <w:p w14:paraId="77C99444" w14:textId="3CB8F53E" w:rsidR="009621A6" w:rsidRDefault="009621A6">
          <w:r>
            <w:rPr>
              <w:b/>
              <w:bCs/>
            </w:rPr>
            <w:fldChar w:fldCharType="end"/>
          </w:r>
        </w:p>
      </w:sdtContent>
    </w:sdt>
    <w:p w14:paraId="77300D45" w14:textId="3E2706E5" w:rsidR="00000D40" w:rsidRPr="009621A6" w:rsidRDefault="00000D40" w:rsidP="009621A6">
      <w:pPr>
        <w:spacing w:after="0"/>
        <w:rPr>
          <w:rFonts w:ascii="Cambria" w:hAnsi="Cambria" w:cs="Arial"/>
          <w:noProof/>
        </w:rPr>
      </w:pPr>
      <w:bookmarkStart w:id="4" w:name="_Toc163139780"/>
      <w:bookmarkStart w:id="5" w:name="_Toc166838098"/>
      <w:bookmarkStart w:id="6" w:name="_Toc166838218"/>
      <w:r w:rsidRPr="00B76881">
        <w:rPr>
          <w:rFonts w:ascii="Cambria" w:hAnsi="Cambria"/>
        </w:rPr>
        <w:br w:type="page"/>
      </w:r>
    </w:p>
    <w:p w14:paraId="097A1884" w14:textId="77777777" w:rsidR="00000D40" w:rsidRPr="00B76881" w:rsidRDefault="00000D40" w:rsidP="00000D40">
      <w:pPr>
        <w:pStyle w:val="Titre1-TOR"/>
        <w:spacing w:after="0"/>
        <w:jc w:val="both"/>
        <w:rPr>
          <w:rFonts w:cs="Arial"/>
        </w:rPr>
      </w:pPr>
      <w:bookmarkStart w:id="7" w:name="_Toc170389490"/>
      <w:bookmarkStart w:id="8" w:name="_Toc184921505"/>
      <w:r w:rsidRPr="00B76881">
        <w:rPr>
          <w:rFonts w:cs="Arial"/>
        </w:rPr>
        <w:lastRenderedPageBreak/>
        <w:t>CONTEXT</w:t>
      </w:r>
      <w:bookmarkStart w:id="9" w:name="_Toc163139781"/>
      <w:bookmarkEnd w:id="4"/>
      <w:bookmarkEnd w:id="5"/>
      <w:bookmarkEnd w:id="6"/>
      <w:bookmarkEnd w:id="7"/>
      <w:bookmarkEnd w:id="8"/>
    </w:p>
    <w:p w14:paraId="2C0B2A97" w14:textId="77777777" w:rsidR="00000D40" w:rsidRPr="00B76881" w:rsidRDefault="00000D40" w:rsidP="00000D40">
      <w:pPr>
        <w:pStyle w:val="Titre2-TOR"/>
        <w:spacing w:after="0"/>
        <w:jc w:val="both"/>
        <w:rPr>
          <w:rFonts w:cs="Arial"/>
        </w:rPr>
      </w:pPr>
      <w:bookmarkStart w:id="10" w:name="_Toc184921506"/>
      <w:bookmarkEnd w:id="9"/>
      <w:r w:rsidRPr="00B76881">
        <w:rPr>
          <w:rFonts w:cs="Arial"/>
        </w:rPr>
        <w:t>INTRODUCTION :</w:t>
      </w:r>
      <w:bookmarkEnd w:id="10"/>
    </w:p>
    <w:p w14:paraId="436DA3E5"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Ruhengeri referral Hospital was constructed in 1939 and consists of very old, scattered and substandard infrastructures which have insufficient spaces to accommodate all services of a referral and/or level two teaching hospital in Rwanda. </w:t>
      </w:r>
    </w:p>
    <w:p w14:paraId="60355524"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Ruhengeri Referral Hospital (RRH) is among eight hospitals and seventeen health centers that have been selected by the Government of Rwanda to be constructed or upgraded. In line with the Priority Area III of the National Strategy for Transformation (NST1) 2017–2024), the upgrading plan will improve access to quality healthcare for all. RRH was given the status of referral hospital to respond to the increasing need of healthcare services in Rwanda. Its location facilitates health access in both the Northern Province and in the neighboring Western province. The population growth, the epidemiological transition, the introduction of universal health coverage and the surrounding tourism context no longer allows the hospital to meet all the population’s needs. The Ruhengeri referral hospital has also been designated as a Second-degree Teaching Hospital (below a University Hospital) by the Ministry of Health. However, RRH is not yet considered a teaching hospital due to the lack of teaching capacities.</w:t>
      </w:r>
    </w:p>
    <w:p w14:paraId="791034D2"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It is against this background that the government of Rwanda received a financing from </w:t>
      </w:r>
      <w:proofErr w:type="spellStart"/>
      <w:r w:rsidRPr="00B76881">
        <w:rPr>
          <w:rFonts w:ascii="Cambria" w:hAnsi="Cambria"/>
          <w:color w:val="1D1B11" w:themeColor="background2" w:themeShade="1A"/>
          <w:szCs w:val="22"/>
          <w:lang w:val="en-US"/>
        </w:rPr>
        <w:t>Agence</w:t>
      </w:r>
      <w:proofErr w:type="spellEnd"/>
      <w:r w:rsidRPr="00B76881">
        <w:rPr>
          <w:rFonts w:ascii="Cambria" w:hAnsi="Cambria"/>
          <w:color w:val="1D1B11" w:themeColor="background2" w:themeShade="1A"/>
          <w:szCs w:val="22"/>
          <w:lang w:val="en-US"/>
        </w:rPr>
        <w:t xml:space="preserve"> Française de </w:t>
      </w:r>
      <w:proofErr w:type="spellStart"/>
      <w:r w:rsidRPr="00B76881">
        <w:rPr>
          <w:rFonts w:ascii="Cambria" w:hAnsi="Cambria"/>
          <w:color w:val="1D1B11" w:themeColor="background2" w:themeShade="1A"/>
          <w:szCs w:val="22"/>
          <w:lang w:val="en-US"/>
        </w:rPr>
        <w:t>Développement</w:t>
      </w:r>
      <w:proofErr w:type="spellEnd"/>
      <w:r w:rsidRPr="00B76881">
        <w:rPr>
          <w:rFonts w:ascii="Cambria" w:hAnsi="Cambria"/>
          <w:color w:val="1D1B11" w:themeColor="background2" w:themeShade="1A"/>
          <w:szCs w:val="22"/>
          <w:lang w:val="en-US"/>
        </w:rPr>
        <w:t xml:space="preserve"> ("AFD"), for the Rehabilitation of Ruhengeri Referral Hospital. It is in that regard that Rwanda Housing Authority (RHA) seeks service from a qualified consultant firm to undertake the detailed study and supervision for rehabilitation of Ruhengeri Referral Hospital. </w:t>
      </w:r>
    </w:p>
    <w:p w14:paraId="7DC747F5"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The consultancy Services consists of detailed design and supervision of Rehabilitation of Ruhengeri Referral Hospital by providing the architectural and engineering study and carry on with subsequent supervision of rehabilitation works.</w:t>
      </w:r>
    </w:p>
    <w:p w14:paraId="612082F4"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The consultant will provide architectural and engineering study and carry on with subsequent supervision of rehabilitation works.</w:t>
      </w:r>
    </w:p>
    <w:p w14:paraId="374CBBB5" w14:textId="77777777" w:rsidR="00000D40" w:rsidRPr="00B76881" w:rsidRDefault="00000D40" w:rsidP="00000D40">
      <w:pPr>
        <w:spacing w:after="0"/>
        <w:rPr>
          <w:rFonts w:ascii="Cambria" w:hAnsi="Cambria"/>
          <w:color w:val="1D1B11" w:themeColor="background2" w:themeShade="1A"/>
          <w:sz w:val="24"/>
          <w:szCs w:val="24"/>
          <w:lang w:val="en-US"/>
        </w:rPr>
      </w:pPr>
    </w:p>
    <w:p w14:paraId="15C9EC44" w14:textId="77777777" w:rsidR="00000D40" w:rsidRPr="00B76881" w:rsidRDefault="00000D40" w:rsidP="00000D40">
      <w:pPr>
        <w:pStyle w:val="Titre2-TOR"/>
        <w:spacing w:after="0"/>
        <w:jc w:val="both"/>
        <w:rPr>
          <w:rFonts w:cs="Arial"/>
          <w:lang w:val="en-US"/>
        </w:rPr>
      </w:pPr>
      <w:bookmarkStart w:id="11" w:name="_Toc163139782"/>
      <w:bookmarkStart w:id="12" w:name="_Toc166838100"/>
      <w:bookmarkStart w:id="13" w:name="_Toc166838220"/>
      <w:bookmarkStart w:id="14" w:name="_Toc170389492"/>
      <w:bookmarkStart w:id="15" w:name="_Toc184921507"/>
      <w:r w:rsidRPr="00B76881">
        <w:rPr>
          <w:rFonts w:cs="Arial"/>
          <w:lang w:val="en-US"/>
        </w:rPr>
        <w:t>PRESENTATION OF THE CURRENT INFRASTRUCTURE OF THE RRH:</w:t>
      </w:r>
      <w:bookmarkEnd w:id="11"/>
      <w:bookmarkEnd w:id="12"/>
      <w:bookmarkEnd w:id="13"/>
      <w:bookmarkEnd w:id="14"/>
      <w:bookmarkEnd w:id="15"/>
    </w:p>
    <w:p w14:paraId="7E79BA8D"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The current infrastructure of the RRH is located in a semi-urban context in the town of Musanze. It is connected to two main axes: The NR4 Ruhengeri-Kigali Road to the North East and a less central road to the South East. The infrastructure is built on a 38 hectares ground with a slight inclination, with a 5 meters descending slope from North to South on 150 meters, and 2 meters ascending slope from West to East on 270 meters. </w:t>
      </w:r>
    </w:p>
    <w:p w14:paraId="1EF6A8DD"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The current hospital is a 320-bed pavilion hospital, with 44 buildings (the oldest dating from 1939) organized as follows:  </w:t>
      </w:r>
    </w:p>
    <w:p w14:paraId="77B8E0A7" w14:textId="77777777" w:rsidR="00000D40" w:rsidRPr="00B76881" w:rsidRDefault="00000D40" w:rsidP="00000D40">
      <w:pPr>
        <w:spacing w:after="0"/>
        <w:rPr>
          <w:rFonts w:ascii="Cambria" w:hAnsi="Cambria"/>
          <w:b/>
          <w:bCs/>
          <w:color w:val="948A54" w:themeColor="background2" w:themeShade="80"/>
          <w:szCs w:val="22"/>
        </w:rPr>
      </w:pPr>
      <w:r w:rsidRPr="00B76881">
        <w:rPr>
          <w:rFonts w:ascii="Cambria" w:hAnsi="Cambria"/>
          <w:noProof/>
          <w:szCs w:val="22"/>
          <w:lang w:eastAsia="fr-FR"/>
        </w:rPr>
        <w:lastRenderedPageBreak/>
        <w:drawing>
          <wp:inline distT="0" distB="0" distL="0" distR="0" wp14:anchorId="67B580F6" wp14:editId="39213F00">
            <wp:extent cx="6120765" cy="4579145"/>
            <wp:effectExtent l="0" t="0" r="0" b="0"/>
            <wp:docPr id="770855726" name="Image 770855726" descr="Une image contenant carte, texte, capture d’écran,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carte, texte, capture d’écran, aérien&#10;&#10;Description générée automatiquement"/>
                    <pic:cNvPicPr/>
                  </pic:nvPicPr>
                  <pic:blipFill>
                    <a:blip r:embed="rId11"/>
                    <a:stretch>
                      <a:fillRect/>
                    </a:stretch>
                  </pic:blipFill>
                  <pic:spPr>
                    <a:xfrm>
                      <a:off x="0" y="0"/>
                      <a:ext cx="6169786" cy="4615819"/>
                    </a:xfrm>
                    <a:prstGeom prst="rect">
                      <a:avLst/>
                    </a:prstGeom>
                  </pic:spPr>
                </pic:pic>
              </a:graphicData>
            </a:graphic>
          </wp:inline>
        </w:drawing>
      </w:r>
    </w:p>
    <w:p w14:paraId="0A8F539E" w14:textId="77777777" w:rsidR="00000D40" w:rsidRPr="00B76881" w:rsidRDefault="00000D40" w:rsidP="00000D40">
      <w:pPr>
        <w:spacing w:after="0"/>
        <w:rPr>
          <w:rFonts w:ascii="Cambria" w:hAnsi="Cambria"/>
          <w:b/>
          <w:bCs/>
          <w:color w:val="948A54" w:themeColor="background2" w:themeShade="80"/>
          <w:szCs w:val="22"/>
          <w:lang w:val="en-US"/>
        </w:rPr>
      </w:pPr>
      <w:r w:rsidRPr="00B76881">
        <w:rPr>
          <w:rFonts w:ascii="Cambria" w:hAnsi="Cambria"/>
          <w:noProof/>
          <w:szCs w:val="22"/>
          <w:lang w:eastAsia="fr-FR"/>
        </w:rPr>
        <w:drawing>
          <wp:inline distT="0" distB="0" distL="0" distR="0" wp14:anchorId="4B7AB07A" wp14:editId="3CD10B1E">
            <wp:extent cx="6120765" cy="3992136"/>
            <wp:effectExtent l="0" t="0" r="0" b="8890"/>
            <wp:docPr id="1200284455" name="Picture 1" descr="Une image contenant Photographie aérienne, Vue plongeante, aérien, banlie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84455" name="Picture 1" descr="Une image contenant Photographie aérienne, Vue plongeante, aérien, banlieue&#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388" cy="3994499"/>
                    </a:xfrm>
                    <a:prstGeom prst="rect">
                      <a:avLst/>
                    </a:prstGeom>
                    <a:noFill/>
                    <a:ln>
                      <a:noFill/>
                    </a:ln>
                  </pic:spPr>
                </pic:pic>
              </a:graphicData>
            </a:graphic>
          </wp:inline>
        </w:drawing>
      </w:r>
    </w:p>
    <w:p w14:paraId="37878C12"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The infrastructure is extremely constrained, with common wards of 8 to 16 beds with quasi-contiguous beds, inadequate equipment, and no functionalities between buildings.</w:t>
      </w:r>
    </w:p>
    <w:p w14:paraId="661566CD"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lastRenderedPageBreak/>
        <w:t>Several buildings will have to be demolished for the rehabilitation of the hospital, including some hosting inpatient clinical services.</w:t>
      </w:r>
    </w:p>
    <w:p w14:paraId="5E15C5A0"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21: Internal medicine</w:t>
      </w:r>
    </w:p>
    <w:p w14:paraId="044B6E56"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22: Administration </w:t>
      </w:r>
    </w:p>
    <w:p w14:paraId="5CD4793C"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23: Art Clinic</w:t>
      </w:r>
    </w:p>
    <w:p w14:paraId="5E3BE224"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24: Laboratory </w:t>
      </w:r>
    </w:p>
    <w:p w14:paraId="3A5F55C5"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25: Cafeteria </w:t>
      </w:r>
    </w:p>
    <w:p w14:paraId="766A4679"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b/>
          <w:color w:val="1D1B11" w:themeColor="background2" w:themeShade="1A"/>
          <w:szCs w:val="22"/>
          <w:lang w:val="en-US"/>
        </w:rPr>
      </w:pPr>
      <w:r w:rsidRPr="00B76881">
        <w:rPr>
          <w:rFonts w:ascii="Cambria" w:hAnsi="Cambria"/>
          <w:color w:val="1D1B11" w:themeColor="background2" w:themeShade="1A"/>
          <w:szCs w:val="22"/>
          <w:lang w:val="en-US"/>
        </w:rPr>
        <w:t xml:space="preserve">27: Containers </w:t>
      </w:r>
    </w:p>
    <w:p w14:paraId="661E7CFA"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b/>
          <w:color w:val="1D1B11" w:themeColor="background2" w:themeShade="1A"/>
          <w:szCs w:val="22"/>
          <w:lang w:val="en-US"/>
        </w:rPr>
      </w:pPr>
      <w:r w:rsidRPr="00B76881">
        <w:rPr>
          <w:rFonts w:ascii="Cambria" w:hAnsi="Cambria"/>
          <w:color w:val="1D1B11" w:themeColor="background2" w:themeShade="1A"/>
          <w:szCs w:val="22"/>
          <w:lang w:val="en-US"/>
        </w:rPr>
        <w:t>30: Pediatrics</w:t>
      </w:r>
    </w:p>
    <w:p w14:paraId="3AAD67C0"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b/>
          <w:color w:val="1D1B11" w:themeColor="background2" w:themeShade="1A"/>
          <w:szCs w:val="22"/>
          <w:lang w:val="en-US"/>
        </w:rPr>
      </w:pPr>
      <w:r w:rsidRPr="00B76881">
        <w:rPr>
          <w:rFonts w:ascii="Cambria" w:hAnsi="Cambria"/>
          <w:color w:val="1D1B11" w:themeColor="background2" w:themeShade="1A"/>
          <w:szCs w:val="22"/>
          <w:lang w:val="en-US"/>
        </w:rPr>
        <w:t>31: Mental Health</w:t>
      </w:r>
    </w:p>
    <w:p w14:paraId="2971FDEE"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szCs w:val="22"/>
          <w:lang w:val="en-US"/>
        </w:rPr>
      </w:pPr>
      <w:r w:rsidRPr="00B76881">
        <w:rPr>
          <w:rFonts w:ascii="Cambria" w:hAnsi="Cambria"/>
          <w:szCs w:val="22"/>
          <w:lang w:val="en-US"/>
        </w:rPr>
        <w:t>32: HIC Clinic</w:t>
      </w:r>
    </w:p>
    <w:p w14:paraId="15274A63"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szCs w:val="22"/>
          <w:lang w:val="en-US"/>
        </w:rPr>
      </w:pPr>
      <w:r w:rsidRPr="00B76881">
        <w:rPr>
          <w:rFonts w:ascii="Cambria" w:hAnsi="Cambria"/>
          <w:szCs w:val="22"/>
          <w:lang w:val="en-US"/>
        </w:rPr>
        <w:t>36: Mortuary</w:t>
      </w:r>
    </w:p>
    <w:p w14:paraId="1F5D70EA"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39: Lavatories </w:t>
      </w:r>
    </w:p>
    <w:p w14:paraId="5EC17648"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40: Lavatories  </w:t>
      </w:r>
    </w:p>
    <w:p w14:paraId="3EE3879E"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41: Lavatories </w:t>
      </w:r>
    </w:p>
    <w:p w14:paraId="39D67B9C"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42: Technical building  </w:t>
      </w:r>
    </w:p>
    <w:p w14:paraId="7450E6E3"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43: Kitchen </w:t>
      </w:r>
    </w:p>
    <w:p w14:paraId="5EB67CC9" w14:textId="77777777" w:rsidR="00000D40" w:rsidRPr="00B76881" w:rsidRDefault="00000D40">
      <w:pPr>
        <w:pStyle w:val="Paragraphedeliste"/>
        <w:numPr>
          <w:ilvl w:val="0"/>
          <w:numId w:val="48"/>
        </w:numPr>
        <w:suppressAutoHyphens w:val="0"/>
        <w:overflowPunct/>
        <w:autoSpaceDE/>
        <w:autoSpaceDN/>
        <w:adjustRightInd/>
        <w:spacing w:after="0" w:line="240" w:lineRule="auto"/>
        <w:contextualSpacing w:val="0"/>
        <w:textAlignment w:val="auto"/>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44: Blood Transfusion &amp; VIIP </w:t>
      </w:r>
    </w:p>
    <w:p w14:paraId="19DE21A2" w14:textId="77777777" w:rsidR="00000D40" w:rsidRPr="00B76881" w:rsidRDefault="00000D40" w:rsidP="00000D40">
      <w:pPr>
        <w:spacing w:after="0"/>
        <w:rPr>
          <w:rFonts w:ascii="Cambria" w:hAnsi="Cambria"/>
          <w:color w:val="1D1B11" w:themeColor="background2" w:themeShade="1A"/>
          <w:szCs w:val="22"/>
          <w:lang w:val="en-US"/>
        </w:rPr>
      </w:pPr>
    </w:p>
    <w:p w14:paraId="79BD0BEE"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The service relocation and demolition of these buildings will be done during the detailed design stage, and they are not in the scope of works to be done by the Consultancy firm in the detailed study and they are not part of the rehabilitation works to be supervised. The tenders related to the works for demolition and of the old buildings and relocation of services will be made aside.  </w:t>
      </w:r>
    </w:p>
    <w:p w14:paraId="647F9F9F" w14:textId="77777777" w:rsidR="00000D40" w:rsidRPr="00B76881" w:rsidRDefault="00000D40" w:rsidP="00000D40">
      <w:pPr>
        <w:pStyle w:val="Titre2-TOR"/>
        <w:spacing w:after="0"/>
        <w:jc w:val="both"/>
        <w:rPr>
          <w:rFonts w:cs="Arial"/>
          <w:lang w:val="en-US"/>
        </w:rPr>
      </w:pPr>
      <w:bookmarkStart w:id="16" w:name="_Toc163139783"/>
      <w:bookmarkStart w:id="17" w:name="_Toc166838101"/>
      <w:bookmarkStart w:id="18" w:name="_Toc166838221"/>
      <w:bookmarkStart w:id="19" w:name="_Toc170389493"/>
      <w:bookmarkStart w:id="20" w:name="_Toc184921508"/>
      <w:r w:rsidRPr="00B76881">
        <w:rPr>
          <w:rFonts w:cs="Arial"/>
          <w:lang w:val="en-US"/>
        </w:rPr>
        <w:t>DESCRIPTION OF THE RRH REHABILITATION PROJECT:</w:t>
      </w:r>
      <w:bookmarkEnd w:id="16"/>
      <w:bookmarkEnd w:id="17"/>
      <w:bookmarkEnd w:id="18"/>
      <w:bookmarkEnd w:id="19"/>
      <w:bookmarkEnd w:id="20"/>
    </w:p>
    <w:p w14:paraId="0F1B81D6" w14:textId="77777777" w:rsidR="00000D40" w:rsidRPr="00B76881" w:rsidRDefault="00000D40" w:rsidP="00000D40">
      <w:pPr>
        <w:spacing w:after="0"/>
        <w:ind w:firstLine="567"/>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The rehabilitated hospital will include 550 beds in total. It will be equipped with 450 hospital conventional beds, with a significant maternal and neonatal unit of 220 beds, an infectious disease hospitalization unit of 130 beds and 100 additional beds for surgery care. It will also include 40 maternity incubators, a short-term hospitalization unit (36 beds), an ICU (36 beds), and ten operation theatres for both emergency surgery and obstetrical C-section surgery.</w:t>
      </w:r>
    </w:p>
    <w:p w14:paraId="2D50B7E0"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 xml:space="preserve">The total net floor area will be set at 44 272 m² while the total floor area will be set at 48 535 m² (with the addition of the service rooms areas and general circulation areas). </w:t>
      </w:r>
    </w:p>
    <w:p w14:paraId="0CAACAA5" w14:textId="77777777" w:rsidR="00000D40" w:rsidRPr="00B76881" w:rsidRDefault="00000D40" w:rsidP="00000D40">
      <w:pPr>
        <w:spacing w:after="0"/>
        <w:rPr>
          <w:rFonts w:ascii="Cambria" w:hAnsi="Cambria"/>
          <w:sz w:val="18"/>
          <w:szCs w:val="18"/>
          <w:lang w:val="en-US"/>
        </w:rPr>
      </w:pPr>
    </w:p>
    <w:p w14:paraId="0F2CCD3F" w14:textId="77777777" w:rsidR="00000D40" w:rsidRPr="00B76881" w:rsidRDefault="00000D40" w:rsidP="00000D40">
      <w:pPr>
        <w:spacing w:after="0"/>
        <w:rPr>
          <w:rFonts w:ascii="Cambria" w:hAnsi="Cambria"/>
          <w:color w:val="1D1B11" w:themeColor="background2" w:themeShade="1A"/>
          <w:szCs w:val="22"/>
          <w:lang w:val="en-US"/>
        </w:rPr>
      </w:pPr>
      <w:r w:rsidRPr="00B76881">
        <w:rPr>
          <w:rFonts w:ascii="Cambria" w:hAnsi="Cambria"/>
          <w:color w:val="1D1B11" w:themeColor="background2" w:themeShade="1A"/>
          <w:szCs w:val="22"/>
          <w:lang w:val="en-US"/>
        </w:rPr>
        <w:t>The expected architectural plan layout is one of a “</w:t>
      </w:r>
      <w:proofErr w:type="spellStart"/>
      <w:r w:rsidRPr="00B76881">
        <w:rPr>
          <w:rFonts w:ascii="Cambria" w:hAnsi="Cambria"/>
          <w:color w:val="1D1B11" w:themeColor="background2" w:themeShade="1A"/>
          <w:szCs w:val="22"/>
          <w:lang w:val="en-US"/>
        </w:rPr>
        <w:t>polyblock</w:t>
      </w:r>
      <w:proofErr w:type="spellEnd"/>
      <w:r w:rsidRPr="00B76881">
        <w:rPr>
          <w:rFonts w:ascii="Cambria" w:hAnsi="Cambria"/>
          <w:color w:val="1D1B11" w:themeColor="background2" w:themeShade="1A"/>
          <w:szCs w:val="22"/>
          <w:lang w:val="en-US"/>
        </w:rPr>
        <w:t xml:space="preserve">” hospital, characterized by several main buildings connected in a wider complex. The projected infrastructure will be composed of no more than 5 separate buildings of 4 floors (G+3) as shown below, but the consultant firm will be responsible to make a detailed study of the appropriate number of blocks and </w:t>
      </w:r>
      <w:proofErr w:type="spellStart"/>
      <w:r w:rsidRPr="00B76881">
        <w:rPr>
          <w:rFonts w:ascii="Cambria" w:hAnsi="Cambria"/>
          <w:color w:val="1D1B11" w:themeColor="background2" w:themeShade="1A"/>
          <w:szCs w:val="22"/>
          <w:lang w:val="en-US"/>
        </w:rPr>
        <w:t>storeys</w:t>
      </w:r>
      <w:proofErr w:type="spellEnd"/>
      <w:r w:rsidRPr="00B76881">
        <w:rPr>
          <w:rFonts w:ascii="Cambria" w:hAnsi="Cambria"/>
          <w:color w:val="1D1B11" w:themeColor="background2" w:themeShade="1A"/>
          <w:szCs w:val="22"/>
          <w:lang w:val="en-US"/>
        </w:rPr>
        <w:t xml:space="preserve"> for each block based on the findings of their pre-design assessment and concept. </w:t>
      </w:r>
    </w:p>
    <w:p w14:paraId="44CAB14B" w14:textId="77777777" w:rsidR="00000D40" w:rsidRPr="00B76881" w:rsidRDefault="00000D40" w:rsidP="00000D40">
      <w:pPr>
        <w:spacing w:after="0"/>
        <w:rPr>
          <w:rFonts w:ascii="Cambria" w:hAnsi="Cambria"/>
          <w:bCs/>
          <w:color w:val="1D1B11" w:themeColor="background2" w:themeShade="1A"/>
          <w:sz w:val="24"/>
          <w:szCs w:val="24"/>
          <w:lang w:val="en-US"/>
        </w:rPr>
      </w:pPr>
      <w:r w:rsidRPr="00B76881">
        <w:rPr>
          <w:rFonts w:ascii="Cambria" w:hAnsi="Cambria"/>
          <w:bCs/>
          <w:noProof/>
          <w:color w:val="1D1B11" w:themeColor="background2" w:themeShade="1A"/>
          <w:sz w:val="24"/>
          <w:szCs w:val="24"/>
          <w:lang w:eastAsia="fr-FR"/>
        </w:rPr>
        <w:drawing>
          <wp:inline distT="0" distB="0" distL="0" distR="0" wp14:anchorId="3AA44CB9" wp14:editId="4C203258">
            <wp:extent cx="4909094" cy="2431930"/>
            <wp:effectExtent l="0" t="0" r="6350" b="6985"/>
            <wp:docPr id="15" name="Image 2" descr="Une image contenant sol, capture d’écran, plein air&#10;&#10;Description générée automatiquement">
              <a:extLst xmlns:a="http://schemas.openxmlformats.org/drawingml/2006/main">
                <a:ext uri="{FF2B5EF4-FFF2-40B4-BE49-F238E27FC236}">
                  <a16:creationId xmlns:a16="http://schemas.microsoft.com/office/drawing/2014/main" id="{37FF4034-E72C-0095-B4FE-C9AF0B6710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2" descr="Une image contenant sol, capture d’écran, plein air&#10;&#10;Description générée automatiquement">
                      <a:extLst>
                        <a:ext uri="{FF2B5EF4-FFF2-40B4-BE49-F238E27FC236}">
                          <a16:creationId xmlns:a16="http://schemas.microsoft.com/office/drawing/2014/main" id="{37FF4034-E72C-0095-B4FE-C9AF0B671007}"/>
                        </a:ext>
                      </a:extLst>
                    </pic:cNvPr>
                    <pic:cNvPicPr>
                      <a:picLocks noChangeAspect="1"/>
                    </pic:cNvPicPr>
                  </pic:nvPicPr>
                  <pic:blipFill rotWithShape="1">
                    <a:blip r:embed="rId13"/>
                    <a:srcRect b="59810"/>
                    <a:stretch/>
                  </pic:blipFill>
                  <pic:spPr bwMode="auto">
                    <a:xfrm>
                      <a:off x="0" y="0"/>
                      <a:ext cx="4991656" cy="2472831"/>
                    </a:xfrm>
                    <a:prstGeom prst="rect">
                      <a:avLst/>
                    </a:prstGeom>
                    <a:ln>
                      <a:noFill/>
                    </a:ln>
                    <a:extLst>
                      <a:ext uri="{53640926-AAD7-44D8-BBD7-CCE9431645EC}">
                        <a14:shadowObscured xmlns:a14="http://schemas.microsoft.com/office/drawing/2010/main"/>
                      </a:ext>
                    </a:extLst>
                  </pic:spPr>
                </pic:pic>
              </a:graphicData>
            </a:graphic>
          </wp:inline>
        </w:drawing>
      </w:r>
    </w:p>
    <w:p w14:paraId="2F00680F" w14:textId="77777777" w:rsidR="00000D40" w:rsidRPr="00B76881" w:rsidRDefault="00000D40" w:rsidP="00000D40">
      <w:pPr>
        <w:spacing w:after="0"/>
        <w:rPr>
          <w:rFonts w:ascii="Cambria" w:hAnsi="Cambria"/>
          <w:bCs/>
          <w:color w:val="1D1B11" w:themeColor="background2" w:themeShade="1A"/>
          <w:sz w:val="24"/>
          <w:szCs w:val="24"/>
          <w:lang w:val="en-US"/>
        </w:rPr>
      </w:pPr>
    </w:p>
    <w:p w14:paraId="3DA4CACF" w14:textId="77777777" w:rsidR="00000D40" w:rsidRPr="00B76881" w:rsidRDefault="00000D40" w:rsidP="00000D40">
      <w:pPr>
        <w:spacing w:after="0"/>
        <w:rPr>
          <w:rFonts w:ascii="Cambria" w:hAnsi="Cambria"/>
          <w:bCs/>
          <w:color w:val="1D1B11" w:themeColor="background2" w:themeShade="1A"/>
          <w:szCs w:val="22"/>
          <w:lang w:val="en-US"/>
        </w:rPr>
      </w:pPr>
      <w:r w:rsidRPr="00B76881">
        <w:rPr>
          <w:rFonts w:ascii="Cambria" w:hAnsi="Cambria"/>
          <w:bCs/>
          <w:color w:val="1D1B11" w:themeColor="background2" w:themeShade="1A"/>
          <w:szCs w:val="22"/>
          <w:lang w:val="en-US"/>
        </w:rPr>
        <w:t xml:space="preserve">The ground floors are expected to include a main hall/outpatient clinic, a medical imaging service, the emergency unit, a delivery suite and a logistic area, as shown below: </w:t>
      </w:r>
    </w:p>
    <w:p w14:paraId="76054C59" w14:textId="77777777" w:rsidR="00000D40" w:rsidRPr="00B76881" w:rsidRDefault="00000D40" w:rsidP="00000D40">
      <w:pPr>
        <w:spacing w:after="0"/>
        <w:rPr>
          <w:rFonts w:ascii="Cambria" w:hAnsi="Cambria"/>
          <w:bCs/>
          <w:color w:val="1D1B11" w:themeColor="background2" w:themeShade="1A"/>
          <w:szCs w:val="22"/>
          <w:lang w:val="en-US"/>
        </w:rPr>
      </w:pPr>
      <w:r w:rsidRPr="00B76881">
        <w:rPr>
          <w:rFonts w:ascii="Cambria" w:hAnsi="Cambria"/>
          <w:noProof/>
          <w:szCs w:val="22"/>
          <w:lang w:eastAsia="fr-FR"/>
        </w:rPr>
        <w:lastRenderedPageBreak/>
        <w:drawing>
          <wp:inline distT="0" distB="0" distL="0" distR="0" wp14:anchorId="0A382B58" wp14:editId="27E38C7D">
            <wp:extent cx="5760720" cy="3188970"/>
            <wp:effectExtent l="0" t="0" r="8255" b="0"/>
            <wp:docPr id="14" name="Image 14"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 capture d’écran, carte&#10;&#10;Description générée automatiquement"/>
                    <pic:cNvPicPr/>
                  </pic:nvPicPr>
                  <pic:blipFill>
                    <a:blip r:embed="rId14"/>
                    <a:stretch>
                      <a:fillRect/>
                    </a:stretch>
                  </pic:blipFill>
                  <pic:spPr>
                    <a:xfrm>
                      <a:off x="0" y="0"/>
                      <a:ext cx="5760720" cy="3188970"/>
                    </a:xfrm>
                    <a:prstGeom prst="rect">
                      <a:avLst/>
                    </a:prstGeom>
                  </pic:spPr>
                </pic:pic>
              </a:graphicData>
            </a:graphic>
          </wp:inline>
        </w:drawing>
      </w:r>
    </w:p>
    <w:p w14:paraId="444EFAC7" w14:textId="77777777" w:rsidR="00000D40" w:rsidRPr="00B76881" w:rsidRDefault="00000D40" w:rsidP="00000D40">
      <w:pPr>
        <w:spacing w:after="0"/>
        <w:rPr>
          <w:rFonts w:ascii="Cambria" w:hAnsi="Cambria"/>
          <w:bCs/>
          <w:color w:val="1D1B11" w:themeColor="background2" w:themeShade="1A"/>
          <w:szCs w:val="22"/>
          <w:lang w:val="en-US"/>
        </w:rPr>
      </w:pPr>
      <w:r w:rsidRPr="00B76881">
        <w:rPr>
          <w:rFonts w:ascii="Cambria" w:hAnsi="Cambria"/>
          <w:bCs/>
          <w:color w:val="1D1B11" w:themeColor="background2" w:themeShade="1A"/>
          <w:szCs w:val="22"/>
          <w:lang w:val="en-US"/>
        </w:rPr>
        <w:t xml:space="preserve">The first floor is expected to include administrative offices and the upper floor of the outpatient clinic, an operating theatre area, an ICU, a delivery suite, and a continuation of the logistic area, as shown below: </w:t>
      </w:r>
    </w:p>
    <w:p w14:paraId="24F7754B" w14:textId="77777777" w:rsidR="00000D40" w:rsidRPr="00B76881" w:rsidRDefault="00000D40" w:rsidP="00000D40">
      <w:pPr>
        <w:spacing w:after="0"/>
        <w:rPr>
          <w:rFonts w:ascii="Cambria" w:hAnsi="Cambria"/>
          <w:szCs w:val="22"/>
          <w:lang w:val="en-US"/>
        </w:rPr>
      </w:pPr>
      <w:r w:rsidRPr="00B76881">
        <w:rPr>
          <w:rFonts w:ascii="Cambria" w:hAnsi="Cambria"/>
          <w:noProof/>
          <w:szCs w:val="22"/>
          <w:lang w:eastAsia="fr-FR"/>
        </w:rPr>
        <w:drawing>
          <wp:inline distT="0" distB="0" distL="0" distR="0" wp14:anchorId="5F914FC1" wp14:editId="64AD8FBB">
            <wp:extent cx="5760720" cy="2960126"/>
            <wp:effectExtent l="0" t="0" r="0" b="0"/>
            <wp:docPr id="7" name="Image 7"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carte&#10;&#10;Description générée automatiquement"/>
                    <pic:cNvPicPr/>
                  </pic:nvPicPr>
                  <pic:blipFill>
                    <a:blip r:embed="rId15"/>
                    <a:stretch>
                      <a:fillRect/>
                    </a:stretch>
                  </pic:blipFill>
                  <pic:spPr>
                    <a:xfrm>
                      <a:off x="0" y="0"/>
                      <a:ext cx="5765816" cy="2962744"/>
                    </a:xfrm>
                    <a:prstGeom prst="rect">
                      <a:avLst/>
                    </a:prstGeom>
                  </pic:spPr>
                </pic:pic>
              </a:graphicData>
            </a:graphic>
          </wp:inline>
        </w:drawing>
      </w:r>
    </w:p>
    <w:p w14:paraId="445B7F49" w14:textId="77777777" w:rsidR="00000D40" w:rsidRPr="00B76881" w:rsidRDefault="00000D40" w:rsidP="00000D40">
      <w:pPr>
        <w:spacing w:after="0"/>
        <w:rPr>
          <w:rFonts w:ascii="Cambria" w:hAnsi="Cambria"/>
          <w:szCs w:val="22"/>
          <w:lang w:val="en-US"/>
        </w:rPr>
      </w:pPr>
    </w:p>
    <w:p w14:paraId="052EE07A" w14:textId="77777777" w:rsidR="00000D40" w:rsidRPr="00B76881" w:rsidRDefault="00000D40" w:rsidP="00000D40">
      <w:pPr>
        <w:spacing w:after="0"/>
        <w:rPr>
          <w:rFonts w:ascii="Cambria" w:hAnsi="Cambria"/>
          <w:bCs/>
          <w:color w:val="1D1B11" w:themeColor="background2" w:themeShade="1A"/>
          <w:szCs w:val="22"/>
          <w:lang w:val="en-US"/>
        </w:rPr>
      </w:pPr>
      <w:r w:rsidRPr="00B76881">
        <w:rPr>
          <w:rFonts w:ascii="Cambria" w:hAnsi="Cambria"/>
          <w:bCs/>
          <w:color w:val="1D1B11" w:themeColor="background2" w:themeShade="1A"/>
          <w:szCs w:val="22"/>
          <w:lang w:val="en-US"/>
        </w:rPr>
        <w:t xml:space="preserve">The second floor will include an upper floor for the ICU, an inpatient surgery unit, and inpatient beds for maternal &amp; neonatal care and general patients, as shown below: </w:t>
      </w:r>
    </w:p>
    <w:p w14:paraId="72664A56" w14:textId="77777777" w:rsidR="00000D40" w:rsidRPr="00B76881" w:rsidRDefault="00000D40" w:rsidP="00000D40">
      <w:pPr>
        <w:spacing w:after="0"/>
        <w:rPr>
          <w:rFonts w:ascii="Cambria" w:hAnsi="Cambria"/>
          <w:b/>
          <w:bCs/>
          <w:color w:val="0070C0"/>
          <w:sz w:val="24"/>
          <w:szCs w:val="24"/>
          <w:lang w:val="en-US"/>
        </w:rPr>
      </w:pPr>
      <w:r w:rsidRPr="00B76881">
        <w:rPr>
          <w:rFonts w:ascii="Cambria" w:hAnsi="Cambria"/>
          <w:noProof/>
          <w:sz w:val="24"/>
          <w:szCs w:val="24"/>
          <w:lang w:eastAsia="fr-FR"/>
        </w:rPr>
        <w:lastRenderedPageBreak/>
        <w:drawing>
          <wp:inline distT="0" distB="0" distL="0" distR="0" wp14:anchorId="716FD2FF" wp14:editId="69FE6736">
            <wp:extent cx="5760720" cy="3193415"/>
            <wp:effectExtent l="0" t="0" r="0" b="6985"/>
            <wp:docPr id="8" name="Image 8"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carte, capture d’écran&#10;&#10;Description générée automatiquement"/>
                    <pic:cNvPicPr/>
                  </pic:nvPicPr>
                  <pic:blipFill>
                    <a:blip r:embed="rId16"/>
                    <a:stretch>
                      <a:fillRect/>
                    </a:stretch>
                  </pic:blipFill>
                  <pic:spPr>
                    <a:xfrm>
                      <a:off x="0" y="0"/>
                      <a:ext cx="5760720" cy="3193415"/>
                    </a:xfrm>
                    <a:prstGeom prst="rect">
                      <a:avLst/>
                    </a:prstGeom>
                  </pic:spPr>
                </pic:pic>
              </a:graphicData>
            </a:graphic>
          </wp:inline>
        </w:drawing>
      </w:r>
    </w:p>
    <w:p w14:paraId="593EB0EA" w14:textId="77777777" w:rsidR="00000D40" w:rsidRPr="00B76881" w:rsidRDefault="00000D40" w:rsidP="00000D40">
      <w:pPr>
        <w:spacing w:after="0"/>
        <w:rPr>
          <w:rFonts w:ascii="Cambria" w:hAnsi="Cambria"/>
          <w:b/>
          <w:bCs/>
          <w:color w:val="0070C0"/>
          <w:sz w:val="24"/>
          <w:szCs w:val="24"/>
          <w:lang w:val="en-US"/>
        </w:rPr>
      </w:pPr>
    </w:p>
    <w:p w14:paraId="5515DB98" w14:textId="77777777" w:rsidR="00000D40" w:rsidRPr="00B76881" w:rsidRDefault="00000D40" w:rsidP="00000D40">
      <w:pPr>
        <w:spacing w:after="0"/>
        <w:rPr>
          <w:rFonts w:ascii="Cambria" w:hAnsi="Cambria"/>
          <w:bCs/>
          <w:color w:val="1D1B11" w:themeColor="background2" w:themeShade="1A"/>
          <w:szCs w:val="22"/>
          <w:lang w:val="en-US"/>
        </w:rPr>
      </w:pPr>
      <w:r w:rsidRPr="00B76881">
        <w:rPr>
          <w:rFonts w:ascii="Cambria" w:hAnsi="Cambria"/>
          <w:bCs/>
          <w:color w:val="1D1B11" w:themeColor="background2" w:themeShade="1A"/>
          <w:szCs w:val="22"/>
          <w:lang w:val="en-US"/>
        </w:rPr>
        <w:t xml:space="preserve">The third floor will include additional beds for inpatient care, for both general and maternal &amp; neonatal care. The infrastructure should accommodate for the opportunity to extend this hospital with an additional area for inpatient beds, as shown below: </w:t>
      </w:r>
    </w:p>
    <w:p w14:paraId="42964736" w14:textId="77777777" w:rsidR="00000D40" w:rsidRPr="00B76881" w:rsidRDefault="00000D40" w:rsidP="00000D40">
      <w:pPr>
        <w:spacing w:after="0"/>
        <w:rPr>
          <w:rFonts w:ascii="Cambria" w:hAnsi="Cambria"/>
          <w:b/>
          <w:bCs/>
          <w:color w:val="0070C0"/>
          <w:szCs w:val="22"/>
          <w:lang w:val="en-US"/>
        </w:rPr>
      </w:pPr>
      <w:r w:rsidRPr="00B76881">
        <w:rPr>
          <w:rFonts w:ascii="Cambria" w:hAnsi="Cambria"/>
          <w:noProof/>
          <w:szCs w:val="22"/>
          <w:lang w:eastAsia="fr-FR"/>
        </w:rPr>
        <w:drawing>
          <wp:inline distT="0" distB="0" distL="0" distR="0" wp14:anchorId="5FCA7614" wp14:editId="7520D9F2">
            <wp:extent cx="5760720" cy="3367211"/>
            <wp:effectExtent l="0" t="0" r="0" b="5080"/>
            <wp:docPr id="2013458481" name="Image 2013458481"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458481" name="Image 2013458481" descr="Une image contenant texte, carte, capture d’écran&#10;&#10;Description générée automatiquement"/>
                    <pic:cNvPicPr/>
                  </pic:nvPicPr>
                  <pic:blipFill>
                    <a:blip r:embed="rId17"/>
                    <a:stretch>
                      <a:fillRect/>
                    </a:stretch>
                  </pic:blipFill>
                  <pic:spPr>
                    <a:xfrm>
                      <a:off x="0" y="0"/>
                      <a:ext cx="5764192" cy="3369240"/>
                    </a:xfrm>
                    <a:prstGeom prst="rect">
                      <a:avLst/>
                    </a:prstGeom>
                  </pic:spPr>
                </pic:pic>
              </a:graphicData>
            </a:graphic>
          </wp:inline>
        </w:drawing>
      </w:r>
    </w:p>
    <w:p w14:paraId="1A36B929" w14:textId="77777777" w:rsidR="00000D40" w:rsidRPr="00B76881" w:rsidRDefault="00000D40" w:rsidP="00000D40">
      <w:pPr>
        <w:spacing w:after="0"/>
        <w:rPr>
          <w:rFonts w:ascii="Cambria" w:hAnsi="Cambria"/>
          <w:b/>
          <w:bCs/>
          <w:color w:val="0070C0"/>
          <w:szCs w:val="22"/>
          <w:lang w:val="en-US"/>
        </w:rPr>
      </w:pPr>
    </w:p>
    <w:p w14:paraId="406A2BDE" w14:textId="77777777" w:rsidR="00000D40" w:rsidRPr="00B76881" w:rsidRDefault="00000D40" w:rsidP="00000D40">
      <w:pPr>
        <w:spacing w:after="0"/>
        <w:rPr>
          <w:rFonts w:ascii="Cambria" w:hAnsi="Cambria"/>
          <w:szCs w:val="22"/>
          <w:lang w:val="en-US"/>
        </w:rPr>
      </w:pPr>
      <w:r w:rsidRPr="00B76881">
        <w:rPr>
          <w:rFonts w:ascii="Cambria" w:hAnsi="Cambria"/>
          <w:szCs w:val="22"/>
          <w:lang w:val="en-US"/>
        </w:rPr>
        <w:t xml:space="preserve">Finally, the infrastructure will accommodate with the characteristics of the implantation site. Access to the emergencies will be made through the road on the Southeast, while the main entrance and the parking will be accessible through the NR4, as shown below: </w:t>
      </w:r>
    </w:p>
    <w:p w14:paraId="4421B28C" w14:textId="77777777" w:rsidR="00000D40" w:rsidRPr="00B76881" w:rsidRDefault="00000D40" w:rsidP="00000D40">
      <w:pPr>
        <w:spacing w:after="0"/>
        <w:rPr>
          <w:rFonts w:ascii="Cambria" w:hAnsi="Cambria"/>
          <w:bCs/>
          <w:color w:val="1D1B11" w:themeColor="background2" w:themeShade="1A"/>
          <w:sz w:val="24"/>
          <w:szCs w:val="24"/>
          <w:lang w:val="en-US"/>
        </w:rPr>
      </w:pPr>
      <w:r w:rsidRPr="00B76881">
        <w:rPr>
          <w:rFonts w:ascii="Cambria" w:hAnsi="Cambria"/>
          <w:noProof/>
          <w:sz w:val="24"/>
          <w:szCs w:val="24"/>
          <w:lang w:eastAsia="fr-FR"/>
        </w:rPr>
        <w:lastRenderedPageBreak/>
        <w:drawing>
          <wp:inline distT="0" distB="0" distL="0" distR="0" wp14:anchorId="0855FC59" wp14:editId="65BE974E">
            <wp:extent cx="5760720" cy="2457450"/>
            <wp:effectExtent l="0" t="0" r="0" b="0"/>
            <wp:docPr id="13" name="Image 1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capture d’écran&#10;&#10;Description générée automatiquement"/>
                    <pic:cNvPicPr/>
                  </pic:nvPicPr>
                  <pic:blipFill>
                    <a:blip r:embed="rId18"/>
                    <a:stretch>
                      <a:fillRect/>
                    </a:stretch>
                  </pic:blipFill>
                  <pic:spPr>
                    <a:xfrm>
                      <a:off x="0" y="0"/>
                      <a:ext cx="5760720" cy="2457450"/>
                    </a:xfrm>
                    <a:prstGeom prst="rect">
                      <a:avLst/>
                    </a:prstGeom>
                  </pic:spPr>
                </pic:pic>
              </a:graphicData>
            </a:graphic>
          </wp:inline>
        </w:drawing>
      </w:r>
    </w:p>
    <w:p w14:paraId="5BCB88F6" w14:textId="77777777" w:rsidR="00000D40" w:rsidRPr="00B76881" w:rsidRDefault="00000D40" w:rsidP="00000D40">
      <w:pPr>
        <w:pStyle w:val="Titre3"/>
        <w:spacing w:after="0"/>
        <w:ind w:left="0" w:firstLine="0"/>
      </w:pPr>
    </w:p>
    <w:p w14:paraId="2A5238FC" w14:textId="77777777" w:rsidR="00000D40" w:rsidRPr="00B76881" w:rsidRDefault="00000D40" w:rsidP="00000D40">
      <w:pPr>
        <w:pStyle w:val="Titre2-TOR"/>
        <w:spacing w:after="0"/>
        <w:jc w:val="both"/>
        <w:rPr>
          <w:rFonts w:cs="Arial"/>
          <w:lang w:val="en-US"/>
        </w:rPr>
      </w:pPr>
      <w:bookmarkStart w:id="21" w:name="_Toc163139784"/>
      <w:bookmarkStart w:id="22" w:name="_Toc166838102"/>
      <w:bookmarkStart w:id="23" w:name="_Toc166838222"/>
      <w:bookmarkStart w:id="24" w:name="_Toc170389494"/>
      <w:bookmarkStart w:id="25" w:name="_Toc184921509"/>
      <w:r w:rsidRPr="00B76881">
        <w:rPr>
          <w:rFonts w:cs="Arial"/>
          <w:lang w:val="en-US"/>
        </w:rPr>
        <w:t>THE CURRENT PROGRESS OF RRH REHABILITATION STUDIES:</w:t>
      </w:r>
      <w:bookmarkEnd w:id="21"/>
      <w:bookmarkEnd w:id="22"/>
      <w:bookmarkEnd w:id="23"/>
      <w:bookmarkEnd w:id="24"/>
      <w:bookmarkEnd w:id="25"/>
    </w:p>
    <w:p w14:paraId="2F60D970" w14:textId="77777777" w:rsidR="00000D40" w:rsidRPr="00B76881" w:rsidRDefault="00000D40" w:rsidP="00000D40">
      <w:pPr>
        <w:spacing w:after="0"/>
        <w:rPr>
          <w:rFonts w:ascii="Cambria" w:hAnsi="Cambria"/>
          <w:szCs w:val="22"/>
          <w:lang w:val="en-US"/>
        </w:rPr>
      </w:pPr>
      <w:r w:rsidRPr="00B76881">
        <w:rPr>
          <w:rFonts w:ascii="Cambria" w:hAnsi="Cambria"/>
          <w:szCs w:val="22"/>
          <w:lang w:val="en-US"/>
        </w:rPr>
        <w:t>The AFD, the RBC, and the RHA have been assisted by the APHPi since 2022 to conduct a full feasibility study for the rehabilitation of the RRH. To begin, in October 2022, a building diagnosis report for the existing facility was submitted by the experts. Building on this initial work, APHPi has developed a comprehensive medical program, a functional program, and a technical program with data sheets for each room. Lastly, an environmental and social study has been conducted.</w:t>
      </w:r>
    </w:p>
    <w:p w14:paraId="318278E0" w14:textId="77777777" w:rsidR="00000D40" w:rsidRPr="00B76881" w:rsidRDefault="00000D40" w:rsidP="00000D40">
      <w:pPr>
        <w:spacing w:after="0"/>
        <w:rPr>
          <w:rFonts w:ascii="Cambria" w:hAnsi="Cambria"/>
          <w:szCs w:val="22"/>
          <w:lang w:val="en-US"/>
        </w:rPr>
      </w:pPr>
      <w:r w:rsidRPr="00B76881">
        <w:rPr>
          <w:rFonts w:ascii="Cambria" w:hAnsi="Cambria"/>
          <w:szCs w:val="22"/>
          <w:lang w:val="en-US"/>
        </w:rPr>
        <w:t xml:space="preserve">All these feasibility studies will serve as the foundation for the design work. A copy of the feasibility studies will be provided to the consultant to serve as foundation for development of the detailed designs </w:t>
      </w:r>
    </w:p>
    <w:p w14:paraId="75640562" w14:textId="77777777" w:rsidR="00000D40" w:rsidRPr="00B76881" w:rsidRDefault="00000D40" w:rsidP="00000D40">
      <w:pPr>
        <w:tabs>
          <w:tab w:val="right" w:leader="underscore" w:pos="9072"/>
        </w:tabs>
        <w:spacing w:after="0"/>
        <w:rPr>
          <w:rFonts w:ascii="Cambria" w:hAnsi="Cambria"/>
          <w:lang w:val="en-US"/>
        </w:rPr>
      </w:pPr>
    </w:p>
    <w:p w14:paraId="192F82E8" w14:textId="77777777" w:rsidR="00000D40" w:rsidRPr="00B76881" w:rsidRDefault="00000D40" w:rsidP="00000D40">
      <w:pPr>
        <w:pStyle w:val="Titre1-TOR"/>
        <w:spacing w:after="0"/>
        <w:jc w:val="both"/>
        <w:rPr>
          <w:rFonts w:cs="Arial"/>
          <w:lang w:val="en-US"/>
        </w:rPr>
      </w:pPr>
      <w:bookmarkStart w:id="26" w:name="_Toc163139785"/>
      <w:bookmarkStart w:id="27" w:name="_Toc166838103"/>
      <w:bookmarkStart w:id="28" w:name="_Toc166838223"/>
      <w:bookmarkStart w:id="29" w:name="_Toc170389495"/>
      <w:bookmarkStart w:id="30" w:name="_Toc184921510"/>
      <w:r w:rsidRPr="00B76881">
        <w:rPr>
          <w:rFonts w:cs="Arial"/>
          <w:lang w:val="en-US"/>
        </w:rPr>
        <w:t>SERVICES EXPECTED FROM DESIGN AND ARCHITECTURE FIRMS</w:t>
      </w:r>
      <w:bookmarkEnd w:id="26"/>
      <w:bookmarkEnd w:id="27"/>
      <w:bookmarkEnd w:id="28"/>
      <w:bookmarkEnd w:id="29"/>
      <w:bookmarkEnd w:id="30"/>
    </w:p>
    <w:p w14:paraId="4EBDACF6" w14:textId="77777777" w:rsidR="00000D40" w:rsidRPr="00B76881" w:rsidRDefault="00000D40" w:rsidP="00000D40">
      <w:pPr>
        <w:pStyle w:val="Titre2-TOR"/>
        <w:spacing w:after="0"/>
        <w:jc w:val="both"/>
        <w:rPr>
          <w:rFonts w:cs="Arial"/>
          <w:lang w:val="en-US"/>
        </w:rPr>
      </w:pPr>
      <w:bookmarkStart w:id="31" w:name="_Toc163139787"/>
      <w:bookmarkStart w:id="32" w:name="_Toc166838105"/>
      <w:bookmarkStart w:id="33" w:name="_Toc166838225"/>
      <w:bookmarkStart w:id="34" w:name="_Toc170389496"/>
      <w:bookmarkStart w:id="35" w:name="_Toc184921511"/>
      <w:r w:rsidRPr="00B76881">
        <w:rPr>
          <w:rFonts w:cs="Arial"/>
          <w:lang w:val="en-US"/>
        </w:rPr>
        <w:t>GENERAL OBJECTIVES OF THE PROJECT:</w:t>
      </w:r>
      <w:bookmarkEnd w:id="31"/>
      <w:bookmarkEnd w:id="32"/>
      <w:bookmarkEnd w:id="33"/>
      <w:bookmarkEnd w:id="34"/>
      <w:bookmarkEnd w:id="35"/>
    </w:p>
    <w:p w14:paraId="5DA1396C"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overall objective of the project is to improve access to healthcare for the population of the Northern Province of Rwanda. The project targets several specific objectives whose purpose is to ensure sustainable access to healthcare: </w:t>
      </w:r>
    </w:p>
    <w:p w14:paraId="0D24DF32" w14:textId="77777777" w:rsidR="00000D40" w:rsidRPr="00B76881" w:rsidRDefault="00000D40">
      <w:pPr>
        <w:pStyle w:val="Paragraphedeliste"/>
        <w:numPr>
          <w:ilvl w:val="0"/>
          <w:numId w:val="49"/>
        </w:numPr>
        <w:spacing w:after="0"/>
        <w:rPr>
          <w:rFonts w:ascii="Cambria" w:hAnsi="Cambria"/>
          <w:lang w:val="en-US"/>
        </w:rPr>
      </w:pPr>
      <w:r w:rsidRPr="00B76881">
        <w:rPr>
          <w:rFonts w:ascii="Cambria" w:hAnsi="Cambria"/>
          <w:lang w:val="en-US"/>
        </w:rPr>
        <w:t>Construction and equipment of a low-carbon and resilient hospital,</w:t>
      </w:r>
    </w:p>
    <w:p w14:paraId="5A933769" w14:textId="77777777" w:rsidR="00000D40" w:rsidRPr="00B76881" w:rsidRDefault="00000D40">
      <w:pPr>
        <w:pStyle w:val="Paragraphedeliste"/>
        <w:numPr>
          <w:ilvl w:val="0"/>
          <w:numId w:val="49"/>
        </w:numPr>
        <w:spacing w:after="0"/>
        <w:rPr>
          <w:rFonts w:ascii="Cambria" w:hAnsi="Cambria"/>
          <w:lang w:val="en-US"/>
        </w:rPr>
      </w:pPr>
      <w:r w:rsidRPr="00B76881">
        <w:rPr>
          <w:rFonts w:ascii="Cambria" w:hAnsi="Cambria"/>
          <w:lang w:val="en-US"/>
        </w:rPr>
        <w:t>Improvement—availability and quality—of human resources for health, in line with the priorities requested by the Ministry of Health for the District of Musanze i.e. maternal/gynecological &amp; child health, acute medicine, and basic sciences,</w:t>
      </w:r>
    </w:p>
    <w:p w14:paraId="5CC1A477" w14:textId="77777777" w:rsidR="00000D40" w:rsidRPr="00B76881" w:rsidRDefault="00000D40">
      <w:pPr>
        <w:pStyle w:val="Paragraphedeliste"/>
        <w:numPr>
          <w:ilvl w:val="0"/>
          <w:numId w:val="49"/>
        </w:numPr>
        <w:spacing w:after="0"/>
        <w:rPr>
          <w:rFonts w:ascii="Cambria" w:hAnsi="Cambria"/>
          <w:lang w:val="en-US"/>
        </w:rPr>
      </w:pPr>
      <w:r w:rsidRPr="00B76881">
        <w:rPr>
          <w:rFonts w:ascii="Cambria" w:hAnsi="Cambria"/>
          <w:lang w:val="en-US"/>
        </w:rPr>
        <w:t xml:space="preserve">Strengthening RBC's capacity to coordinate health infrastructure projects. </w:t>
      </w:r>
    </w:p>
    <w:p w14:paraId="0BCF4399"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medical project of the hospital of Ruhengeri was designed to consider 1) resilience to climate change and 2) reduction of gender inequalities. Specific studies have been dedicated to these components and carried out in the feasibility studies. </w:t>
      </w:r>
    </w:p>
    <w:p w14:paraId="2960FA4F"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overall objective of the project is to build a 550-bed facility with at least 10 operating rooms. </w:t>
      </w:r>
    </w:p>
    <w:p w14:paraId="086F653F"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general objectives of the Consultant are the following: </w:t>
      </w:r>
    </w:p>
    <w:p w14:paraId="348BCC5F" w14:textId="77777777" w:rsidR="00000D40" w:rsidRPr="00B76881" w:rsidRDefault="00000D40">
      <w:pPr>
        <w:pStyle w:val="Paragraphedeliste"/>
        <w:numPr>
          <w:ilvl w:val="0"/>
          <w:numId w:val="50"/>
        </w:numPr>
        <w:spacing w:after="0"/>
        <w:rPr>
          <w:rFonts w:ascii="Cambria" w:hAnsi="Cambria"/>
          <w:b/>
          <w:lang w:val="en-US"/>
        </w:rPr>
      </w:pPr>
      <w:r w:rsidRPr="00B76881">
        <w:rPr>
          <w:rFonts w:ascii="Cambria" w:hAnsi="Cambria"/>
          <w:b/>
          <w:lang w:val="en-US"/>
        </w:rPr>
        <w:t>To ensure the architectural and technical design of the Project,</w:t>
      </w:r>
    </w:p>
    <w:p w14:paraId="722C31F9" w14:textId="77777777" w:rsidR="00000D40" w:rsidRPr="00B76881" w:rsidRDefault="00000D40">
      <w:pPr>
        <w:pStyle w:val="Paragraphedeliste"/>
        <w:numPr>
          <w:ilvl w:val="0"/>
          <w:numId w:val="50"/>
        </w:numPr>
        <w:spacing w:after="0"/>
        <w:rPr>
          <w:rFonts w:ascii="Cambria" w:hAnsi="Cambria"/>
          <w:b/>
          <w:lang w:val="en-US"/>
        </w:rPr>
      </w:pPr>
      <w:r w:rsidRPr="00B76881">
        <w:rPr>
          <w:rFonts w:ascii="Cambria" w:hAnsi="Cambria"/>
          <w:b/>
          <w:lang w:val="en-US"/>
        </w:rPr>
        <w:t>To ensure architectural and technical compliance, and the execution of the work.</w:t>
      </w:r>
    </w:p>
    <w:p w14:paraId="24861904" w14:textId="77777777" w:rsidR="00000D40" w:rsidRPr="00B76881" w:rsidRDefault="00000D40" w:rsidP="00000D40">
      <w:pPr>
        <w:spacing w:after="0"/>
        <w:rPr>
          <w:rFonts w:ascii="Cambria" w:hAnsi="Cambria"/>
          <w:lang w:val="en-US"/>
        </w:rPr>
      </w:pPr>
    </w:p>
    <w:p w14:paraId="477A7629" w14:textId="77777777" w:rsidR="00000D40" w:rsidRPr="00B76881" w:rsidRDefault="00000D40" w:rsidP="00000D40">
      <w:pPr>
        <w:pStyle w:val="Titre2-TOR"/>
        <w:spacing w:after="0"/>
        <w:jc w:val="both"/>
        <w:rPr>
          <w:rFonts w:cs="Arial"/>
          <w:lang w:val="en-US"/>
        </w:rPr>
      </w:pPr>
      <w:bookmarkStart w:id="36" w:name="_Toc163139786"/>
      <w:bookmarkStart w:id="37" w:name="_Toc166838104"/>
      <w:bookmarkStart w:id="38" w:name="_Toc166838224"/>
      <w:bookmarkStart w:id="39" w:name="_Toc170389497"/>
      <w:bookmarkStart w:id="40" w:name="_Toc184921512"/>
      <w:r w:rsidRPr="00B76881">
        <w:rPr>
          <w:rFonts w:cs="Arial"/>
          <w:lang w:val="en-US"/>
        </w:rPr>
        <w:t>DEFINITION OF THE SCOPE OF THE SERVICES EXPECTED:</w:t>
      </w:r>
      <w:bookmarkEnd w:id="36"/>
      <w:bookmarkEnd w:id="37"/>
      <w:bookmarkEnd w:id="38"/>
      <w:bookmarkEnd w:id="39"/>
      <w:bookmarkEnd w:id="40"/>
    </w:p>
    <w:p w14:paraId="4013D637" w14:textId="77777777" w:rsidR="00000D40" w:rsidRPr="00B76881" w:rsidRDefault="00000D40" w:rsidP="00000D40">
      <w:pPr>
        <w:spacing w:after="0"/>
        <w:rPr>
          <w:rFonts w:ascii="Cambria" w:hAnsi="Cambria"/>
          <w:lang w:val="en-US"/>
        </w:rPr>
      </w:pPr>
      <w:r w:rsidRPr="00B76881">
        <w:rPr>
          <w:rFonts w:ascii="Cambria" w:hAnsi="Cambria"/>
          <w:lang w:val="en-US"/>
        </w:rPr>
        <w:t>Rwanda Housing Authority (RHA) is hiring a consultancy firm to carry out the detailed design of rehabilitation of Ruhengeri referral hospital and after that proceed with supervision of the rehabilitation works.</w:t>
      </w:r>
    </w:p>
    <w:p w14:paraId="540DD538" w14:textId="77777777" w:rsidR="00000D40" w:rsidRPr="00B76881" w:rsidRDefault="00000D40" w:rsidP="00000D40">
      <w:pPr>
        <w:spacing w:after="0"/>
        <w:rPr>
          <w:rFonts w:ascii="Cambria" w:hAnsi="Cambria"/>
          <w:lang w:val="en-US"/>
        </w:rPr>
      </w:pPr>
      <w:r w:rsidRPr="00B76881">
        <w:rPr>
          <w:rFonts w:ascii="Cambria" w:hAnsi="Cambria"/>
          <w:lang w:val="en-US"/>
        </w:rPr>
        <w:t>The consultancy services will include the following:</w:t>
      </w:r>
    </w:p>
    <w:p w14:paraId="31B9ABFF" w14:textId="77777777" w:rsidR="00000D40" w:rsidRPr="00B76881" w:rsidRDefault="00000D40">
      <w:pPr>
        <w:pStyle w:val="Paragraphedeliste"/>
        <w:numPr>
          <w:ilvl w:val="0"/>
          <w:numId w:val="58"/>
        </w:numPr>
        <w:spacing w:after="0"/>
        <w:rPr>
          <w:rFonts w:ascii="Cambria" w:hAnsi="Cambria"/>
          <w:lang w:val="en-US"/>
        </w:rPr>
      </w:pPr>
      <w:r w:rsidRPr="00B76881">
        <w:rPr>
          <w:rFonts w:ascii="Cambria" w:hAnsi="Cambria"/>
          <w:lang w:val="en-US"/>
        </w:rPr>
        <w:t>Development of all Detailed architectural and engineering designs, specifications 3D representations and renderings, illustrative diagrams, project materiality, building code analysis and implementation, and rehabilitation costs estimates for the Rehabilitation works of Ruhengeri Referral hospital in full compliance with laws and regulations governing the construction sector in Rwanda and AFD sponsored projects guidelines:</w:t>
      </w:r>
    </w:p>
    <w:p w14:paraId="3B0829A2" w14:textId="77777777" w:rsidR="00000D40" w:rsidRPr="00B76881" w:rsidRDefault="00000D40">
      <w:pPr>
        <w:pStyle w:val="Paragraphedeliste"/>
        <w:numPr>
          <w:ilvl w:val="0"/>
          <w:numId w:val="53"/>
        </w:numPr>
        <w:spacing w:after="0"/>
        <w:rPr>
          <w:rFonts w:ascii="Cambria" w:hAnsi="Cambria"/>
          <w:lang w:val="en-US"/>
        </w:rPr>
      </w:pPr>
      <w:r w:rsidRPr="00B76881">
        <w:rPr>
          <w:rFonts w:ascii="Cambria" w:hAnsi="Cambria"/>
          <w:lang w:val="en-US"/>
        </w:rPr>
        <w:lastRenderedPageBreak/>
        <w:t>Inception Report &amp; Sketch studies,</w:t>
      </w:r>
    </w:p>
    <w:p w14:paraId="4331F714"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Preliminary Design,</w:t>
      </w:r>
    </w:p>
    <w:p w14:paraId="6EE0A230"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Detailed Design,</w:t>
      </w:r>
    </w:p>
    <w:p w14:paraId="3ABB092B"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Final Design Report including Preparation of the building permit file and its amendments, Construction Documents and preparation of the Tender Documents for contractors.</w:t>
      </w:r>
    </w:p>
    <w:p w14:paraId="345B88AB" w14:textId="77777777" w:rsidR="00000D40" w:rsidRPr="00B76881" w:rsidRDefault="00000D40" w:rsidP="00000D40">
      <w:pPr>
        <w:spacing w:after="0"/>
        <w:rPr>
          <w:rFonts w:ascii="Cambria" w:hAnsi="Cambria"/>
          <w:lang w:val="en-US"/>
        </w:rPr>
      </w:pPr>
    </w:p>
    <w:p w14:paraId="3696DDFD" w14:textId="77777777" w:rsidR="00000D40" w:rsidRPr="00B76881" w:rsidRDefault="00000D40">
      <w:pPr>
        <w:pStyle w:val="Paragraphedeliste"/>
        <w:numPr>
          <w:ilvl w:val="0"/>
          <w:numId w:val="58"/>
        </w:numPr>
        <w:spacing w:after="0"/>
        <w:rPr>
          <w:rFonts w:ascii="Cambria" w:hAnsi="Cambria"/>
          <w:lang w:val="en-US"/>
        </w:rPr>
      </w:pPr>
      <w:r w:rsidRPr="00B76881">
        <w:rPr>
          <w:rFonts w:ascii="Cambria" w:hAnsi="Cambria"/>
          <w:lang w:val="en-US"/>
        </w:rPr>
        <w:t>Assist the Client (RHA) in preparation of the tender for hiring the contractor for works implementation:</w:t>
      </w:r>
    </w:p>
    <w:p w14:paraId="54CF12E4"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Technical Assistance in awarding the Works Contract(s),</w:t>
      </w:r>
    </w:p>
    <w:p w14:paraId="2714A8D2" w14:textId="77777777" w:rsidR="00000D40" w:rsidRPr="00B76881" w:rsidRDefault="00000D40" w:rsidP="00000D40">
      <w:pPr>
        <w:spacing w:after="0"/>
        <w:ind w:left="360"/>
        <w:rPr>
          <w:rFonts w:ascii="Cambria" w:hAnsi="Cambria"/>
          <w:lang w:val="en-US"/>
        </w:rPr>
      </w:pPr>
    </w:p>
    <w:p w14:paraId="5E9D3AA8" w14:textId="77777777" w:rsidR="00000D40" w:rsidRPr="00B76881" w:rsidRDefault="00000D40">
      <w:pPr>
        <w:pStyle w:val="Paragraphedeliste"/>
        <w:numPr>
          <w:ilvl w:val="0"/>
          <w:numId w:val="58"/>
        </w:numPr>
        <w:spacing w:after="0"/>
        <w:rPr>
          <w:rFonts w:ascii="Cambria" w:hAnsi="Cambria"/>
          <w:lang w:val="en-US"/>
        </w:rPr>
      </w:pPr>
      <w:r w:rsidRPr="00B76881">
        <w:rPr>
          <w:rFonts w:ascii="Cambria" w:hAnsi="Cambria"/>
          <w:lang w:val="en-US"/>
        </w:rPr>
        <w:t xml:space="preserve">Supervision of construction works to ensure their compliance with the approved detailed designs and related construction code of practice from the commencement of the project up to the completion. </w:t>
      </w:r>
    </w:p>
    <w:p w14:paraId="50E02BFA" w14:textId="77777777" w:rsidR="00000D40" w:rsidRPr="00B76881" w:rsidRDefault="00000D40" w:rsidP="00000D40">
      <w:pPr>
        <w:pStyle w:val="Paragraphedeliste"/>
        <w:spacing w:after="0"/>
        <w:ind w:left="360"/>
        <w:rPr>
          <w:rFonts w:ascii="Cambria" w:hAnsi="Cambria"/>
          <w:lang w:val="en-US"/>
        </w:rPr>
      </w:pPr>
    </w:p>
    <w:p w14:paraId="4303F3B5" w14:textId="77777777" w:rsidR="00000D40" w:rsidRPr="00B76881" w:rsidRDefault="00000D40" w:rsidP="00000D40">
      <w:pPr>
        <w:pStyle w:val="Paragraphedeliste"/>
        <w:spacing w:after="0"/>
        <w:ind w:left="360"/>
        <w:rPr>
          <w:rFonts w:ascii="Cambria" w:hAnsi="Cambria"/>
          <w:lang w:val="en-US"/>
        </w:rPr>
      </w:pPr>
      <w:r w:rsidRPr="00B76881">
        <w:rPr>
          <w:rFonts w:ascii="Cambria" w:hAnsi="Cambria"/>
          <w:lang w:val="en-US"/>
        </w:rPr>
        <w:t>Assist the client (RHA) in the overall management of the projects through endorsement and approval of both administrative and project documents as well as reporting:</w:t>
      </w:r>
    </w:p>
    <w:p w14:paraId="09A93116"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Contract execution management, including approval of execution studies,</w:t>
      </w:r>
    </w:p>
    <w:p w14:paraId="3ACCD3A9" w14:textId="77777777" w:rsidR="00000D40" w:rsidRPr="00B76881" w:rsidRDefault="00000D40">
      <w:pPr>
        <w:pStyle w:val="Paragraphedeliste"/>
        <w:numPr>
          <w:ilvl w:val="0"/>
          <w:numId w:val="52"/>
        </w:numPr>
        <w:spacing w:after="0"/>
        <w:rPr>
          <w:rFonts w:ascii="Cambria" w:hAnsi="Cambria"/>
          <w:lang w:val="en-US"/>
        </w:rPr>
      </w:pPr>
      <w:r w:rsidRPr="00B76881">
        <w:rPr>
          <w:rFonts w:ascii="Cambria" w:hAnsi="Cambria"/>
          <w:lang w:val="en-US"/>
        </w:rPr>
        <w:t>Assistance with pre-acceptance, acceptance, and delivery operations, and during the year of perfect completion.</w:t>
      </w:r>
    </w:p>
    <w:p w14:paraId="5EE0DCD9" w14:textId="77777777" w:rsidR="00000D40" w:rsidRPr="00B76881" w:rsidRDefault="00000D40" w:rsidP="00000D40">
      <w:pPr>
        <w:spacing w:after="0"/>
        <w:rPr>
          <w:rFonts w:ascii="Cambria" w:hAnsi="Cambria"/>
          <w:lang w:val="en-US"/>
        </w:rPr>
      </w:pPr>
      <w:r w:rsidRPr="00B76881">
        <w:rPr>
          <w:rFonts w:ascii="Cambria" w:hAnsi="Cambria"/>
          <w:lang w:val="en-US"/>
        </w:rPr>
        <w:t>Before moving on from one phase to another, the project manager submits to the RHA and concerned stakeholders (Rwanda Biomedical Center (RBC), Ministry of Health (MoH) and Ruhengeri Referral Hospital) the file of studies he has carried out during the phase that is coming to an end and may not start the next phase until he has received a written instruction to this effect from the client, who may act in a discretionary manner in this respect. Any approval or observation formulated by the client within the framework of the above procedure may in no case be interpreted as being a validation of the work carried out such as to lessen in any way whatsoever the responsibility of the Consultant company under the present contract.</w:t>
      </w:r>
    </w:p>
    <w:p w14:paraId="73856498" w14:textId="77777777" w:rsidR="00000D40" w:rsidRPr="00A31E7E" w:rsidRDefault="00000D40" w:rsidP="00000D40">
      <w:pPr>
        <w:pStyle w:val="Titre2-TOR"/>
        <w:spacing w:after="0"/>
        <w:jc w:val="both"/>
        <w:rPr>
          <w:rFonts w:cs="Arial"/>
          <w:lang w:val="en-US"/>
        </w:rPr>
      </w:pPr>
      <w:bookmarkStart w:id="41" w:name="_Toc163139788"/>
      <w:bookmarkStart w:id="42" w:name="_Toc166838106"/>
      <w:bookmarkStart w:id="43" w:name="_Toc166838226"/>
      <w:bookmarkStart w:id="44" w:name="_Toc170389498"/>
      <w:bookmarkStart w:id="45" w:name="_Toc184921513"/>
      <w:r w:rsidRPr="00A31E7E">
        <w:rPr>
          <w:rFonts w:cs="Arial"/>
          <w:lang w:val="en-US"/>
        </w:rPr>
        <w:t>EXPECTED RESULTS</w:t>
      </w:r>
      <w:bookmarkEnd w:id="41"/>
      <w:bookmarkEnd w:id="42"/>
      <w:bookmarkEnd w:id="43"/>
      <w:bookmarkEnd w:id="44"/>
      <w:bookmarkEnd w:id="45"/>
    </w:p>
    <w:p w14:paraId="5F710D68" w14:textId="77777777" w:rsidR="00000D40" w:rsidRPr="00B76881" w:rsidRDefault="00000D40" w:rsidP="00000D40">
      <w:pPr>
        <w:spacing w:after="0"/>
        <w:rPr>
          <w:rFonts w:ascii="Cambria" w:hAnsi="Cambria"/>
          <w:lang w:val="en-US"/>
        </w:rPr>
      </w:pPr>
      <w:r w:rsidRPr="00B76881">
        <w:rPr>
          <w:rFonts w:ascii="Cambria" w:hAnsi="Cambria"/>
          <w:lang w:val="en-US"/>
        </w:rPr>
        <w:t>The services provided by the consultant must produce at least the following expected results:</w:t>
      </w:r>
    </w:p>
    <w:p w14:paraId="0F1C4818"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Inception Report is available.</w:t>
      </w:r>
    </w:p>
    <w:p w14:paraId="4B06771E"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All graphic and technical documents are prepared and available,</w:t>
      </w:r>
    </w:p>
    <w:p w14:paraId="52148ECB"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Preliminary Project Summary (PPS) is available,</w:t>
      </w:r>
    </w:p>
    <w:p w14:paraId="79B6D3DD"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Detailed Preliminary Design is available,</w:t>
      </w:r>
    </w:p>
    <w:p w14:paraId="75EAC87B"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Tender Documents are available,</w:t>
      </w:r>
    </w:p>
    <w:p w14:paraId="4B1A18FC"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assistance with the procurement process has been provided,</w:t>
      </w:r>
    </w:p>
    <w:p w14:paraId="433D5097"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The production of written and graphic documents required for infrastructure works and equipment supply,</w:t>
      </w:r>
    </w:p>
    <w:p w14:paraId="224990EA"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 xml:space="preserve">Construction works are properly monitored and controlled, in particular by: </w:t>
      </w:r>
    </w:p>
    <w:p w14:paraId="7B493599" w14:textId="77777777" w:rsidR="00000D40" w:rsidRPr="00B76881" w:rsidRDefault="00000D40">
      <w:pPr>
        <w:pStyle w:val="Paragraphedeliste"/>
        <w:numPr>
          <w:ilvl w:val="1"/>
          <w:numId w:val="54"/>
        </w:numPr>
        <w:spacing w:after="0"/>
        <w:rPr>
          <w:rFonts w:ascii="Cambria" w:hAnsi="Cambria"/>
          <w:lang w:val="en-US"/>
        </w:rPr>
      </w:pPr>
      <w:r w:rsidRPr="00B76881">
        <w:rPr>
          <w:rFonts w:ascii="Cambria" w:hAnsi="Cambria"/>
          <w:lang w:val="en-US"/>
        </w:rPr>
        <w:t>Drawing up of attachments and monthly statements of work,</w:t>
      </w:r>
    </w:p>
    <w:p w14:paraId="429A318F" w14:textId="77777777" w:rsidR="00000D40" w:rsidRPr="00B76881" w:rsidRDefault="00000D40">
      <w:pPr>
        <w:pStyle w:val="Paragraphedeliste"/>
        <w:numPr>
          <w:ilvl w:val="1"/>
          <w:numId w:val="54"/>
        </w:numPr>
        <w:spacing w:after="0"/>
        <w:rPr>
          <w:rFonts w:ascii="Cambria" w:hAnsi="Cambria"/>
          <w:lang w:val="en-US"/>
        </w:rPr>
      </w:pPr>
      <w:r w:rsidRPr="00B76881">
        <w:rPr>
          <w:rFonts w:ascii="Cambria" w:hAnsi="Cambria"/>
          <w:lang w:val="en-US"/>
        </w:rPr>
        <w:t>Production of monthly work monitoring and control reports,</w:t>
      </w:r>
    </w:p>
    <w:p w14:paraId="306C01E8"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Equipment installation, including user training, is properly carried out,</w:t>
      </w:r>
    </w:p>
    <w:p w14:paraId="3A91FBA5"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Environmental and social monitoring is carried out,</w:t>
      </w:r>
    </w:p>
    <w:p w14:paraId="0D6FC508" w14:textId="77777777" w:rsidR="00000D40" w:rsidRPr="00B76881" w:rsidRDefault="00000D40">
      <w:pPr>
        <w:pStyle w:val="Paragraphedeliste"/>
        <w:numPr>
          <w:ilvl w:val="0"/>
          <w:numId w:val="54"/>
        </w:numPr>
        <w:spacing w:after="0"/>
        <w:rPr>
          <w:rFonts w:ascii="Cambria" w:hAnsi="Cambria"/>
          <w:lang w:val="en-US"/>
        </w:rPr>
      </w:pPr>
      <w:r w:rsidRPr="00B76881">
        <w:rPr>
          <w:rFonts w:ascii="Cambria" w:hAnsi="Cambria"/>
          <w:lang w:val="en-US"/>
        </w:rPr>
        <w:t>All work and equipment are accepted,</w:t>
      </w:r>
    </w:p>
    <w:p w14:paraId="13E68074" w14:textId="07066CB0" w:rsidR="00000D40" w:rsidRPr="00B76881" w:rsidRDefault="00960DC9">
      <w:pPr>
        <w:pStyle w:val="Paragraphedeliste"/>
        <w:numPr>
          <w:ilvl w:val="0"/>
          <w:numId w:val="54"/>
        </w:numPr>
        <w:spacing w:after="0"/>
        <w:rPr>
          <w:rFonts w:ascii="Cambria" w:hAnsi="Cambria"/>
          <w:lang w:val="en-US"/>
        </w:rPr>
      </w:pPr>
      <w:r>
        <w:rPr>
          <w:rFonts w:ascii="Cambria" w:hAnsi="Cambria"/>
          <w:lang w:val="en-US"/>
        </w:rPr>
        <w:t>Production of</w:t>
      </w:r>
      <w:r w:rsidR="00000D40" w:rsidRPr="00B76881">
        <w:rPr>
          <w:rFonts w:ascii="Cambria" w:hAnsi="Cambria"/>
          <w:lang w:val="en-US"/>
        </w:rPr>
        <w:t xml:space="preserve"> as-built plans.</w:t>
      </w:r>
    </w:p>
    <w:p w14:paraId="0CDA8CA1" w14:textId="77777777" w:rsidR="00000D40" w:rsidRPr="00B76881" w:rsidRDefault="00000D40" w:rsidP="00000D40">
      <w:pPr>
        <w:spacing w:after="0"/>
        <w:rPr>
          <w:rFonts w:ascii="Cambria" w:hAnsi="Cambria"/>
          <w:lang w:val="en-US"/>
        </w:rPr>
      </w:pPr>
    </w:p>
    <w:p w14:paraId="3751AF97" w14:textId="47BF0E41" w:rsidR="00000D40" w:rsidRPr="00A31E7E" w:rsidRDefault="00000D40" w:rsidP="00000D40">
      <w:pPr>
        <w:pStyle w:val="Titre2-TOR"/>
        <w:spacing w:after="0"/>
        <w:jc w:val="both"/>
        <w:rPr>
          <w:rFonts w:cs="Arial"/>
          <w:lang w:val="en-US"/>
        </w:rPr>
      </w:pPr>
      <w:bookmarkStart w:id="46" w:name="_Toc163139789"/>
      <w:bookmarkStart w:id="47" w:name="_Toc166838107"/>
      <w:bookmarkStart w:id="48" w:name="_Toc166838227"/>
      <w:bookmarkStart w:id="49" w:name="_Toc170389499"/>
      <w:bookmarkStart w:id="50" w:name="_Toc184921514"/>
      <w:r w:rsidRPr="00A31E7E">
        <w:rPr>
          <w:rFonts w:cs="Arial"/>
          <w:lang w:val="en-US"/>
        </w:rPr>
        <w:t xml:space="preserve">INFORMATION AND ADVICE </w:t>
      </w:r>
      <w:bookmarkEnd w:id="46"/>
      <w:bookmarkEnd w:id="47"/>
      <w:bookmarkEnd w:id="48"/>
      <w:bookmarkEnd w:id="49"/>
      <w:r w:rsidR="006D3AC0" w:rsidRPr="00A31E7E">
        <w:rPr>
          <w:rFonts w:cs="Arial"/>
          <w:lang w:val="en-US"/>
        </w:rPr>
        <w:t>OBLIGATIONS:</w:t>
      </w:r>
      <w:bookmarkEnd w:id="50"/>
    </w:p>
    <w:p w14:paraId="53CA090C" w14:textId="77777777" w:rsidR="00000D40" w:rsidRPr="00B76881" w:rsidRDefault="00000D40" w:rsidP="00000D40">
      <w:pPr>
        <w:spacing w:after="0"/>
        <w:rPr>
          <w:rFonts w:ascii="Cambria" w:hAnsi="Cambria"/>
          <w:lang w:val="en-US"/>
        </w:rPr>
      </w:pPr>
      <w:r w:rsidRPr="00B76881">
        <w:rPr>
          <w:rFonts w:ascii="Cambria" w:hAnsi="Cambria"/>
          <w:lang w:val="en-US"/>
        </w:rPr>
        <w:t>The Consultant company has an obligation to provide information and general advice to the client, and undertakes, within the limits of its missions, to keep the Client fully informed of any element or event likely to have an impact on the conduct of the Project and its cost, and to provide any advice that may prove necessary to ensure that the Project is carried out in the best possible conditions for the owner.</w:t>
      </w:r>
    </w:p>
    <w:p w14:paraId="08C9FF5C" w14:textId="77777777" w:rsidR="00000D40" w:rsidRPr="00B76881" w:rsidRDefault="00000D40" w:rsidP="00000D40">
      <w:pPr>
        <w:spacing w:after="0"/>
        <w:rPr>
          <w:rFonts w:ascii="Cambria" w:hAnsi="Cambria"/>
          <w:lang w:val="en-US"/>
        </w:rPr>
      </w:pPr>
      <w:r w:rsidRPr="00B76881">
        <w:rPr>
          <w:rFonts w:ascii="Cambria" w:hAnsi="Cambria"/>
          <w:lang w:val="en-US"/>
        </w:rPr>
        <w:t>For services for which it is responsible, the Consultant team informs the client of any new regulations established by decree, order or circular likely to be applied during the course of the project and proposes any necessary adaptations.</w:t>
      </w:r>
    </w:p>
    <w:p w14:paraId="48561269" w14:textId="77777777" w:rsidR="00000D40" w:rsidRPr="00B76881" w:rsidRDefault="00000D40" w:rsidP="00000D40">
      <w:pPr>
        <w:spacing w:after="0"/>
        <w:rPr>
          <w:rFonts w:ascii="Cambria" w:hAnsi="Cambria"/>
          <w:lang w:val="en-US"/>
        </w:rPr>
      </w:pPr>
    </w:p>
    <w:p w14:paraId="290D2382" w14:textId="77777777" w:rsidR="00000D40" w:rsidRPr="00B76881" w:rsidRDefault="00000D40" w:rsidP="00000D40">
      <w:pPr>
        <w:pStyle w:val="Titre2-TOR"/>
        <w:spacing w:after="0"/>
        <w:jc w:val="both"/>
        <w:rPr>
          <w:rFonts w:cs="Arial"/>
          <w:lang w:val="en-US"/>
        </w:rPr>
      </w:pPr>
      <w:bookmarkStart w:id="51" w:name="_Toc163139790"/>
      <w:bookmarkStart w:id="52" w:name="_Toc166838108"/>
      <w:bookmarkStart w:id="53" w:name="_Toc166838228"/>
      <w:bookmarkStart w:id="54" w:name="_Toc170389500"/>
      <w:bookmarkStart w:id="55" w:name="_Toc184921515"/>
      <w:r w:rsidRPr="00B76881">
        <w:rPr>
          <w:rFonts w:cs="Arial"/>
          <w:lang w:val="en-US"/>
        </w:rPr>
        <w:t>COMPLIANCE WITH APPLICABLE STANDARDS AND LEGAL FRAMEWORK:</w:t>
      </w:r>
      <w:bookmarkEnd w:id="51"/>
      <w:bookmarkEnd w:id="52"/>
      <w:bookmarkEnd w:id="53"/>
      <w:bookmarkEnd w:id="54"/>
      <w:bookmarkEnd w:id="55"/>
    </w:p>
    <w:p w14:paraId="7817F223" w14:textId="77777777" w:rsidR="00000D40" w:rsidRPr="00B76881" w:rsidRDefault="00000D40" w:rsidP="00000D40">
      <w:pPr>
        <w:spacing w:after="0"/>
        <w:rPr>
          <w:rFonts w:ascii="Cambria" w:hAnsi="Cambria"/>
          <w:lang w:val="en-US"/>
        </w:rPr>
      </w:pPr>
      <w:r w:rsidRPr="00B76881">
        <w:rPr>
          <w:rFonts w:ascii="Cambria" w:hAnsi="Cambria"/>
          <w:lang w:val="en-US"/>
        </w:rPr>
        <w:t xml:space="preserve">In general, the project manager commits to complying with all laws and standards applicable to the present project. In addition to the prescriptions of the Code and the professional duties of the project managers, it </w:t>
      </w:r>
      <w:r w:rsidRPr="00B76881">
        <w:rPr>
          <w:rFonts w:ascii="Cambria" w:hAnsi="Cambria"/>
          <w:lang w:val="en-US"/>
        </w:rPr>
        <w:lastRenderedPageBreak/>
        <w:t>also undertakes to observe all the general rules of urban planning, as they result from laws, decrees, circulars and all applicable national and local administrative texts.</w:t>
      </w:r>
    </w:p>
    <w:p w14:paraId="49B12698" w14:textId="77777777" w:rsidR="00000D40" w:rsidRPr="00B76881" w:rsidRDefault="00000D40" w:rsidP="00000D40">
      <w:pPr>
        <w:spacing w:after="0"/>
        <w:rPr>
          <w:rFonts w:ascii="Cambria" w:hAnsi="Cambria"/>
          <w:lang w:val="en-US"/>
        </w:rPr>
      </w:pPr>
      <w:r w:rsidRPr="00B76881">
        <w:rPr>
          <w:rFonts w:ascii="Cambria" w:hAnsi="Cambria"/>
          <w:lang w:val="en-US"/>
        </w:rPr>
        <w:t>All technical aspect of the project shall be done in accordance with Rwanda Building Code and the Rwanda Green Building Minimum Compliance System where applicable and comply with the AFD sponsored projects guidelines. The Consultant shall follow the Rwandan standards for the design. In absence of the Rwandan standard, international building standards will also be allowed. International Standards will also be accepted in instances where the suggested international building standards have been found to be superior to the Rwandan standards.</w:t>
      </w:r>
    </w:p>
    <w:p w14:paraId="2C22750E" w14:textId="77777777" w:rsidR="00000D40" w:rsidRPr="00B76881" w:rsidRDefault="00000D40" w:rsidP="00000D40">
      <w:pPr>
        <w:spacing w:after="0"/>
        <w:rPr>
          <w:rFonts w:ascii="Cambria" w:hAnsi="Cambria"/>
          <w:lang w:val="en-US"/>
        </w:rPr>
      </w:pPr>
      <w:r w:rsidRPr="00B76881">
        <w:rPr>
          <w:rFonts w:ascii="Cambria" w:hAnsi="Cambria"/>
          <w:lang w:val="en-US"/>
        </w:rPr>
        <w:t>In particular, the project manager is obliged to comply with all building regulations and standards in force in the client's territory at the date of submission of the building permit application and any amendments thereto.</w:t>
      </w:r>
    </w:p>
    <w:p w14:paraId="40F159C6" w14:textId="77777777" w:rsidR="00000D40" w:rsidRPr="00B76881" w:rsidRDefault="00000D40" w:rsidP="00000D40">
      <w:pPr>
        <w:spacing w:after="0"/>
        <w:rPr>
          <w:rFonts w:ascii="Cambria" w:hAnsi="Cambria"/>
          <w:lang w:val="en-US"/>
        </w:rPr>
      </w:pPr>
    </w:p>
    <w:p w14:paraId="060DE9E8" w14:textId="77777777" w:rsidR="00000D40" w:rsidRPr="00B76881" w:rsidRDefault="00000D40" w:rsidP="00000D40">
      <w:pPr>
        <w:pStyle w:val="Titre2-TOR"/>
        <w:spacing w:after="0"/>
        <w:jc w:val="both"/>
        <w:rPr>
          <w:rFonts w:cs="Arial"/>
          <w:lang w:val="en-US"/>
        </w:rPr>
      </w:pPr>
      <w:bookmarkStart w:id="56" w:name="_Toc163139791"/>
      <w:bookmarkStart w:id="57" w:name="_Toc166838109"/>
      <w:bookmarkStart w:id="58" w:name="_Toc166838229"/>
      <w:bookmarkStart w:id="59" w:name="_Toc170389501"/>
      <w:bookmarkStart w:id="60" w:name="_Toc184921516"/>
      <w:r w:rsidRPr="00B76881">
        <w:rPr>
          <w:rFonts w:cs="Arial"/>
          <w:lang w:val="en-US"/>
        </w:rPr>
        <w:t>CONFORMITY WITH STANDARD PRACTICES AND TECHNIQUES:</w:t>
      </w:r>
      <w:bookmarkEnd w:id="56"/>
      <w:bookmarkEnd w:id="57"/>
      <w:bookmarkEnd w:id="58"/>
      <w:bookmarkEnd w:id="59"/>
      <w:bookmarkEnd w:id="60"/>
    </w:p>
    <w:p w14:paraId="5ED32F1D" w14:textId="77777777" w:rsidR="00000D40" w:rsidRPr="00B76881" w:rsidRDefault="00000D40" w:rsidP="00000D40">
      <w:pPr>
        <w:spacing w:after="0"/>
        <w:rPr>
          <w:rFonts w:ascii="Cambria" w:hAnsi="Cambria"/>
          <w:lang w:val="en-US"/>
        </w:rPr>
      </w:pPr>
      <w:r w:rsidRPr="00B76881">
        <w:rPr>
          <w:rFonts w:ascii="Cambria" w:hAnsi="Cambria"/>
          <w:lang w:val="en-US"/>
        </w:rPr>
        <w:t>Unless otherwise agreed in advance by the client, the project manager undertakes to use only standard technical methods and/or traditional materials. Standard work means work to be carried out using traditional or standardized materials and processes, in compliance with approved local standards referred to in the contracts, calculation rules and specifications and/or rules drawn up by professional organizations.</w:t>
      </w:r>
    </w:p>
    <w:p w14:paraId="66C35076" w14:textId="77777777" w:rsidR="00000D40" w:rsidRPr="00B76881" w:rsidRDefault="00000D40" w:rsidP="00000D40">
      <w:pPr>
        <w:spacing w:after="0"/>
        <w:rPr>
          <w:rFonts w:ascii="Cambria" w:hAnsi="Cambria"/>
          <w:lang w:val="en-US"/>
        </w:rPr>
      </w:pPr>
      <w:r w:rsidRPr="00B76881">
        <w:rPr>
          <w:rFonts w:ascii="Cambria" w:hAnsi="Cambria"/>
          <w:lang w:val="en-US"/>
        </w:rPr>
        <w:t>If the client wishes to use non-standard processes or methods and/or non-traditional materials, he undertakes to inform the client, obtain his prior agreement and inform him of the foreseeable consequences of their use. Should the project manager fail to fulfil any of the above obligations, he will be liable for any consequences suffered by the client, in particular in terms of refusal of warranty by the client's insurer and/or the insurers of those involved in the project, in terms of "damage to work", ten-year civil liability and non-ten-year civil liability.</w:t>
      </w:r>
    </w:p>
    <w:p w14:paraId="6DF2B267" w14:textId="77777777" w:rsidR="00000D40" w:rsidRPr="00B76881" w:rsidRDefault="00000D40" w:rsidP="00000D40">
      <w:pPr>
        <w:spacing w:after="0"/>
        <w:rPr>
          <w:rFonts w:ascii="Cambria" w:hAnsi="Cambria"/>
          <w:lang w:val="en-US"/>
        </w:rPr>
      </w:pPr>
    </w:p>
    <w:p w14:paraId="12B31D12" w14:textId="77777777" w:rsidR="00000D40" w:rsidRPr="00B76881" w:rsidRDefault="00000D40" w:rsidP="00000D40">
      <w:pPr>
        <w:pStyle w:val="Titre2-TOR"/>
        <w:spacing w:after="0"/>
        <w:jc w:val="both"/>
        <w:rPr>
          <w:rFonts w:cs="Arial"/>
          <w:lang w:val="en-US"/>
        </w:rPr>
      </w:pPr>
      <w:bookmarkStart w:id="61" w:name="_Toc163139792"/>
      <w:bookmarkStart w:id="62" w:name="_Toc166838110"/>
      <w:bookmarkStart w:id="63" w:name="_Toc166838230"/>
      <w:bookmarkStart w:id="64" w:name="_Toc170389502"/>
      <w:bookmarkStart w:id="65" w:name="_Toc184921517"/>
      <w:r w:rsidRPr="00B76881">
        <w:rPr>
          <w:rFonts w:cs="Arial"/>
          <w:lang w:val="en-US"/>
        </w:rPr>
        <w:t>OBLIGATIONS RELATED TO OBTAINING INFORMATION:</w:t>
      </w:r>
      <w:bookmarkEnd w:id="61"/>
      <w:bookmarkEnd w:id="62"/>
      <w:bookmarkEnd w:id="63"/>
      <w:bookmarkEnd w:id="64"/>
      <w:bookmarkEnd w:id="65"/>
      <w:r w:rsidRPr="00B76881">
        <w:rPr>
          <w:rFonts w:cs="Arial"/>
          <w:lang w:val="en-US"/>
        </w:rPr>
        <w:t xml:space="preserve"> </w:t>
      </w:r>
    </w:p>
    <w:p w14:paraId="7C6EF48E" w14:textId="77777777" w:rsidR="00000D40" w:rsidRPr="00B76881" w:rsidRDefault="00000D40" w:rsidP="00000D40">
      <w:pPr>
        <w:spacing w:after="0"/>
        <w:rPr>
          <w:rFonts w:ascii="Cambria" w:hAnsi="Cambria"/>
          <w:lang w:val="en-US"/>
        </w:rPr>
      </w:pPr>
      <w:r w:rsidRPr="00B76881">
        <w:rPr>
          <w:rFonts w:ascii="Cambria" w:hAnsi="Cambria"/>
          <w:lang w:val="en-US"/>
        </w:rPr>
        <w:t>The project manager, on his own initiative, must request any meeting and ask for any information he considers necessary for the completion of his mission. It may not rely on the lack of information that it should reasonably have requested, in its capacity as a professional, to justify errors or omissions in the design of the works required for the execution of the Works.</w:t>
      </w:r>
    </w:p>
    <w:p w14:paraId="47A8F48E" w14:textId="77777777" w:rsidR="00000D40" w:rsidRPr="00B76881" w:rsidRDefault="00000D40" w:rsidP="00000D40">
      <w:pPr>
        <w:spacing w:after="0"/>
        <w:rPr>
          <w:rFonts w:ascii="Cambria" w:hAnsi="Cambria"/>
          <w:lang w:val="en-US"/>
        </w:rPr>
      </w:pPr>
      <w:r w:rsidRPr="00B76881">
        <w:rPr>
          <w:rFonts w:ascii="Cambria" w:hAnsi="Cambria"/>
          <w:lang w:val="en-US"/>
        </w:rPr>
        <w:t>It is the responsibility of the project manager to request in good time, under its own responsibility and subject to having informed the client in advance, directly from the competent authorities, concessionaires and public or private services, the information it needs to carry out its tasks.</w:t>
      </w:r>
    </w:p>
    <w:p w14:paraId="37BAC6ED" w14:textId="77777777" w:rsidR="00000D40" w:rsidRPr="00B76881" w:rsidRDefault="00000D40" w:rsidP="00000D40">
      <w:pPr>
        <w:spacing w:after="0"/>
        <w:rPr>
          <w:rFonts w:ascii="Cambria" w:hAnsi="Cambria"/>
          <w:lang w:val="en-US"/>
        </w:rPr>
      </w:pPr>
    </w:p>
    <w:p w14:paraId="136E35B0" w14:textId="1DCAA793" w:rsidR="00000D40" w:rsidRPr="00A31E7E" w:rsidRDefault="00000D40" w:rsidP="00000D40">
      <w:pPr>
        <w:pStyle w:val="Titre2-TOR"/>
        <w:spacing w:after="0"/>
        <w:jc w:val="both"/>
        <w:rPr>
          <w:rFonts w:cs="Arial"/>
          <w:lang w:val="en-US"/>
        </w:rPr>
      </w:pPr>
      <w:bookmarkStart w:id="66" w:name="_Toc163139793"/>
      <w:bookmarkStart w:id="67" w:name="_Toc166838111"/>
      <w:bookmarkStart w:id="68" w:name="_Toc166838231"/>
      <w:bookmarkStart w:id="69" w:name="_Toc170389503"/>
      <w:bookmarkStart w:id="70" w:name="_Toc184921518"/>
      <w:r w:rsidRPr="00A31E7E">
        <w:rPr>
          <w:rFonts w:cs="Arial"/>
          <w:lang w:val="en-US"/>
        </w:rPr>
        <w:t xml:space="preserve">OBLIGATION OF </w:t>
      </w:r>
      <w:bookmarkEnd w:id="66"/>
      <w:bookmarkEnd w:id="67"/>
      <w:bookmarkEnd w:id="68"/>
      <w:bookmarkEnd w:id="69"/>
      <w:r w:rsidR="006D3AC0" w:rsidRPr="00A31E7E">
        <w:rPr>
          <w:rFonts w:cs="Arial"/>
          <w:lang w:val="en-US"/>
        </w:rPr>
        <w:t>VIGILANCE:</w:t>
      </w:r>
      <w:bookmarkEnd w:id="70"/>
    </w:p>
    <w:p w14:paraId="060E4E46" w14:textId="77777777" w:rsidR="00000D40" w:rsidRPr="00B76881" w:rsidRDefault="00000D40" w:rsidP="00000D40">
      <w:pPr>
        <w:spacing w:after="0"/>
        <w:rPr>
          <w:rFonts w:ascii="Cambria" w:hAnsi="Cambria"/>
          <w:lang w:val="en-US"/>
        </w:rPr>
      </w:pPr>
      <w:r w:rsidRPr="00B76881">
        <w:rPr>
          <w:rFonts w:ascii="Cambria" w:hAnsi="Cambria"/>
          <w:lang w:val="en-US"/>
        </w:rPr>
        <w:t>As a rule, in carrying out its assignments, the project manager must ensure that:</w:t>
      </w:r>
    </w:p>
    <w:p w14:paraId="6DDD82C8"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that there are no inaccuracies or contradictions in the documents of the Works Contract(s), execution drawings or plans sent to it, which could subsequently incur its liability or that of the Owner,</w:t>
      </w:r>
    </w:p>
    <w:p w14:paraId="65EF2B10"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that the work complies with the terms of the Works Contract(s) and the Building Permit (and any modifications thereto).</w:t>
      </w:r>
    </w:p>
    <w:p w14:paraId="2354011F" w14:textId="77777777" w:rsidR="00000D40" w:rsidRPr="00B76881" w:rsidRDefault="00000D40" w:rsidP="00000D40">
      <w:pPr>
        <w:pStyle w:val="Titre2-TOR"/>
        <w:spacing w:after="0"/>
        <w:jc w:val="both"/>
        <w:rPr>
          <w:rFonts w:cs="Arial"/>
          <w:lang w:val="en-US"/>
        </w:rPr>
      </w:pPr>
      <w:bookmarkStart w:id="71" w:name="_Toc163139794"/>
      <w:bookmarkStart w:id="72" w:name="_Toc166838112"/>
      <w:bookmarkStart w:id="73" w:name="_Toc166838232"/>
      <w:bookmarkStart w:id="74" w:name="_Toc170389504"/>
      <w:bookmarkStart w:id="75" w:name="_Toc184921519"/>
      <w:r w:rsidRPr="00B76881">
        <w:rPr>
          <w:rFonts w:cs="Arial"/>
          <w:lang w:val="en-US"/>
        </w:rPr>
        <w:t>RELATIONS BETWEEN THE CLIENT AND THE CONTRACTOR:</w:t>
      </w:r>
      <w:bookmarkEnd w:id="71"/>
      <w:bookmarkEnd w:id="72"/>
      <w:bookmarkEnd w:id="73"/>
      <w:bookmarkEnd w:id="74"/>
      <w:bookmarkEnd w:id="75"/>
    </w:p>
    <w:p w14:paraId="68BBC2D9" w14:textId="77777777" w:rsidR="00000D40" w:rsidRPr="00B76881" w:rsidRDefault="00000D40" w:rsidP="00000D40">
      <w:pPr>
        <w:spacing w:after="0"/>
        <w:rPr>
          <w:rFonts w:ascii="Cambria" w:hAnsi="Cambria"/>
          <w:lang w:val="en-US"/>
        </w:rPr>
      </w:pPr>
      <w:r w:rsidRPr="00B76881">
        <w:rPr>
          <w:rFonts w:ascii="Cambria" w:hAnsi="Cambria"/>
          <w:lang w:val="en-US"/>
        </w:rPr>
        <w:t xml:space="preserve">In general, the Consultant undertakes to take into account any opinions that the client may have on the studies and proposals drawn up by the Consultant, while respecting both the architectural approach and the budget approved by the client. </w:t>
      </w:r>
    </w:p>
    <w:p w14:paraId="062EEEB4" w14:textId="18F60B71" w:rsidR="00000D40" w:rsidRDefault="00000D40" w:rsidP="00000D40">
      <w:pPr>
        <w:spacing w:after="0"/>
        <w:rPr>
          <w:rFonts w:ascii="Cambria" w:hAnsi="Cambria"/>
          <w:lang w:val="en-US"/>
        </w:rPr>
      </w:pPr>
      <w:r w:rsidRPr="00B76881">
        <w:rPr>
          <w:rFonts w:ascii="Cambria" w:hAnsi="Cambria"/>
          <w:lang w:val="en-US"/>
        </w:rPr>
        <w:t>The Consultant must draw the client's attention, by written notification if necessary, to any opinions expressed by the latter, the consequences of which could, in the opinion of the Consultant, be prejudicial to the correct progress of the project (impact on costs and/or deadlines, deterioration in architectural quality, non-compliance with regulations, calling into question commitments made to neighbors and/or administrative authorities, etc.). The Consultant team is prohibited from making any changes to the design on its own during its work.</w:t>
      </w:r>
    </w:p>
    <w:p w14:paraId="3221BF6D" w14:textId="589C944A" w:rsidR="00A01AAF" w:rsidRDefault="00A01AAF" w:rsidP="00000D40">
      <w:pPr>
        <w:spacing w:after="0"/>
        <w:rPr>
          <w:rFonts w:ascii="Cambria" w:hAnsi="Cambria"/>
          <w:lang w:val="en-US"/>
        </w:rPr>
      </w:pPr>
    </w:p>
    <w:p w14:paraId="09F1CB5B" w14:textId="77777777" w:rsidR="00A01AAF" w:rsidRPr="00B76881" w:rsidRDefault="00A01AAF" w:rsidP="00000D40">
      <w:pPr>
        <w:spacing w:after="0"/>
        <w:rPr>
          <w:rFonts w:ascii="Cambria" w:hAnsi="Cambria"/>
          <w:lang w:val="en-US"/>
        </w:rPr>
      </w:pPr>
    </w:p>
    <w:p w14:paraId="51882A22" w14:textId="3D5A6422" w:rsidR="00000D40" w:rsidRPr="00A31E7E" w:rsidRDefault="00000D40" w:rsidP="00000D40">
      <w:pPr>
        <w:pStyle w:val="Titre2-TOR"/>
        <w:spacing w:after="0"/>
        <w:jc w:val="both"/>
        <w:rPr>
          <w:rFonts w:cs="Arial"/>
          <w:lang w:val="en-US"/>
        </w:rPr>
      </w:pPr>
      <w:bookmarkStart w:id="76" w:name="_Toc163139795"/>
      <w:bookmarkStart w:id="77" w:name="_Toc166838113"/>
      <w:bookmarkStart w:id="78" w:name="_Toc166838233"/>
      <w:bookmarkStart w:id="79" w:name="_Toc170389505"/>
      <w:bookmarkStart w:id="80" w:name="_Toc184921520"/>
      <w:r w:rsidRPr="00A31E7E">
        <w:rPr>
          <w:rFonts w:cs="Arial"/>
          <w:lang w:val="en-US"/>
        </w:rPr>
        <w:lastRenderedPageBreak/>
        <w:t xml:space="preserve">PROJECT </w:t>
      </w:r>
      <w:bookmarkEnd w:id="76"/>
      <w:bookmarkEnd w:id="77"/>
      <w:bookmarkEnd w:id="78"/>
      <w:bookmarkEnd w:id="79"/>
      <w:r w:rsidR="006D3AC0" w:rsidRPr="00A31E7E">
        <w:rPr>
          <w:rFonts w:cs="Arial"/>
          <w:lang w:val="en-US"/>
        </w:rPr>
        <w:t>CONSTRAINTS:</w:t>
      </w:r>
      <w:bookmarkEnd w:id="80"/>
    </w:p>
    <w:p w14:paraId="6FC543C6" w14:textId="77777777" w:rsidR="00000D40" w:rsidRPr="00B76881" w:rsidRDefault="00000D40" w:rsidP="00000D40">
      <w:pPr>
        <w:spacing w:after="0"/>
        <w:rPr>
          <w:rFonts w:ascii="Cambria" w:hAnsi="Cambria"/>
          <w:lang w:val="en-US"/>
        </w:rPr>
      </w:pPr>
      <w:r w:rsidRPr="00B76881">
        <w:rPr>
          <w:rFonts w:ascii="Cambria" w:hAnsi="Cambria"/>
          <w:lang w:val="en-US"/>
        </w:rPr>
        <w:t>The Consultant’s team carries out all its tasks in accordance with the instructions and information provided by the project owner.</w:t>
      </w:r>
    </w:p>
    <w:p w14:paraId="7DC5F292" w14:textId="77777777" w:rsidR="00000D40" w:rsidRPr="00B76881" w:rsidRDefault="00000D40" w:rsidP="00000D40">
      <w:pPr>
        <w:spacing w:after="0"/>
        <w:rPr>
          <w:rFonts w:ascii="Cambria" w:hAnsi="Cambria"/>
          <w:lang w:val="en-US"/>
        </w:rPr>
      </w:pPr>
      <w:r w:rsidRPr="00B76881">
        <w:rPr>
          <w:rFonts w:ascii="Cambria" w:hAnsi="Cambria"/>
          <w:lang w:val="en-US"/>
        </w:rPr>
        <w:t xml:space="preserve">All members of the Consultant’s team must comply with all these instructions and information, and the project manager must ensure that they do so as part of his role of coordinating and directing the Consultant’s team's work. </w:t>
      </w:r>
    </w:p>
    <w:p w14:paraId="2DF7BDC1" w14:textId="77777777" w:rsidR="00000D40" w:rsidRPr="00B76881" w:rsidRDefault="00000D40" w:rsidP="00000D40">
      <w:pPr>
        <w:spacing w:after="0"/>
        <w:rPr>
          <w:rFonts w:ascii="Cambria" w:hAnsi="Cambria"/>
          <w:lang w:val="en-US"/>
        </w:rPr>
      </w:pPr>
      <w:r w:rsidRPr="00B76881">
        <w:rPr>
          <w:rFonts w:ascii="Cambria" w:hAnsi="Cambria"/>
          <w:lang w:val="en-US"/>
        </w:rPr>
        <w:t>If, as part of the design studies, the project manager wishes to recommend a modification to the programming specifications that would exceed the budget approved by the project owner, this must be expressly approved by the latter.</w:t>
      </w:r>
    </w:p>
    <w:p w14:paraId="1437728D" w14:textId="77777777" w:rsidR="00000D40" w:rsidRPr="00B76881" w:rsidRDefault="00000D40" w:rsidP="00000D40">
      <w:pPr>
        <w:spacing w:after="0"/>
        <w:rPr>
          <w:rFonts w:ascii="Cambria" w:hAnsi="Cambria"/>
          <w:lang w:val="en-US"/>
        </w:rPr>
      </w:pPr>
    </w:p>
    <w:p w14:paraId="2E32521B" w14:textId="77777777" w:rsidR="00000D40" w:rsidRPr="00B76881" w:rsidRDefault="00000D40" w:rsidP="00000D40">
      <w:pPr>
        <w:pStyle w:val="Titre1-TOR"/>
        <w:spacing w:after="0"/>
        <w:jc w:val="both"/>
        <w:rPr>
          <w:rFonts w:cs="Arial"/>
          <w:lang w:val="en-US"/>
        </w:rPr>
      </w:pPr>
      <w:bookmarkStart w:id="81" w:name="_Toc163139796"/>
      <w:bookmarkStart w:id="82" w:name="_Toc166838114"/>
      <w:bookmarkStart w:id="83" w:name="_Toc166838234"/>
      <w:bookmarkStart w:id="84" w:name="_Toc170389506"/>
      <w:bookmarkStart w:id="85" w:name="_Toc184921521"/>
      <w:r w:rsidRPr="00B76881">
        <w:rPr>
          <w:rFonts w:cs="Arial"/>
          <w:lang w:val="en-US"/>
        </w:rPr>
        <w:t>DETAILS OF CONSULTANT MISSIONS (SCOPE OF SERVICES, TASKS (COMPONENTS) AND EXPECTED DELIVERABLES):</w:t>
      </w:r>
      <w:bookmarkEnd w:id="81"/>
      <w:bookmarkEnd w:id="82"/>
      <w:bookmarkEnd w:id="83"/>
      <w:bookmarkEnd w:id="84"/>
      <w:bookmarkEnd w:id="85"/>
    </w:p>
    <w:p w14:paraId="5B84A934" w14:textId="77777777" w:rsidR="00000D40" w:rsidRPr="00B76881" w:rsidRDefault="00000D40" w:rsidP="00000D40">
      <w:pPr>
        <w:spacing w:after="0"/>
        <w:rPr>
          <w:rFonts w:ascii="Cambria" w:hAnsi="Cambria"/>
          <w:lang w:val="en-US"/>
        </w:rPr>
      </w:pPr>
      <w:r w:rsidRPr="00B76881">
        <w:rPr>
          <w:rFonts w:ascii="Cambria" w:hAnsi="Cambria"/>
          <w:lang w:val="en-US"/>
        </w:rPr>
        <w:t xml:space="preserve">It is hereby specified that the detailed tasks are </w:t>
      </w:r>
      <w:proofErr w:type="spellStart"/>
      <w:r w:rsidRPr="00B76881">
        <w:rPr>
          <w:rFonts w:ascii="Cambria" w:hAnsi="Cambria"/>
          <w:lang w:val="en-US"/>
        </w:rPr>
        <w:t>enunciative</w:t>
      </w:r>
      <w:proofErr w:type="spellEnd"/>
      <w:r w:rsidRPr="00B76881">
        <w:rPr>
          <w:rFonts w:ascii="Cambria" w:hAnsi="Cambria"/>
          <w:lang w:val="en-US"/>
        </w:rPr>
        <w:t xml:space="preserve"> and non-limitative, the project manager being bound, in a general manner, to carry out all services and diligence necessary for the realization of the missions mentioned hereafter.</w:t>
      </w:r>
    </w:p>
    <w:p w14:paraId="0B5C101A" w14:textId="77777777" w:rsidR="00000D40" w:rsidRPr="00B76881" w:rsidRDefault="00000D40" w:rsidP="00000D40">
      <w:pPr>
        <w:pStyle w:val="Titre2-TOR"/>
        <w:spacing w:after="0"/>
        <w:jc w:val="both"/>
        <w:rPr>
          <w:rFonts w:cs="Arial"/>
          <w:lang w:val="en-US"/>
        </w:rPr>
      </w:pPr>
      <w:bookmarkStart w:id="86" w:name="_Toc163139797"/>
      <w:bookmarkStart w:id="87" w:name="_Toc166838115"/>
      <w:bookmarkStart w:id="88" w:name="_Toc166838235"/>
      <w:bookmarkStart w:id="89" w:name="_Toc170389507"/>
      <w:bookmarkStart w:id="90" w:name="_Toc184921522"/>
      <w:r w:rsidRPr="00B76881">
        <w:rPr>
          <w:rFonts w:cs="Arial"/>
          <w:lang w:val="en-US"/>
        </w:rPr>
        <w:t>MISSION IN TERMS OF HOSPITALIZATION PROCESSES</w:t>
      </w:r>
      <w:bookmarkEnd w:id="86"/>
      <w:bookmarkEnd w:id="87"/>
      <w:bookmarkEnd w:id="88"/>
      <w:r w:rsidRPr="00B76881">
        <w:rPr>
          <w:rFonts w:cs="Arial"/>
          <w:lang w:val="en-US"/>
        </w:rPr>
        <w:t>:</w:t>
      </w:r>
      <w:bookmarkEnd w:id="89"/>
      <w:bookmarkEnd w:id="90"/>
    </w:p>
    <w:p w14:paraId="65E2719C" w14:textId="77777777" w:rsidR="00000D40" w:rsidRPr="00B76881" w:rsidRDefault="00000D40" w:rsidP="00000D40">
      <w:pPr>
        <w:spacing w:after="0"/>
        <w:rPr>
          <w:rFonts w:ascii="Cambria" w:hAnsi="Cambria"/>
          <w:lang w:val="en-US"/>
        </w:rPr>
      </w:pPr>
      <w:r w:rsidRPr="00B76881">
        <w:rPr>
          <w:rFonts w:ascii="Cambria" w:hAnsi="Cambria"/>
          <w:lang w:val="en-US"/>
        </w:rPr>
        <w:t>During the design phase and the implementation, the consultant must provide efficient, cost-effective and long-term solutions that take into account hospitalization processes, patient pathways and the various hospital flows, so that the customer can meet its care objectives.</w:t>
      </w:r>
    </w:p>
    <w:p w14:paraId="3B2D6868" w14:textId="77777777" w:rsidR="00000D40" w:rsidRPr="00B76881" w:rsidRDefault="00000D40" w:rsidP="00000D40">
      <w:pPr>
        <w:spacing w:after="0"/>
        <w:rPr>
          <w:rFonts w:ascii="Cambria" w:hAnsi="Cambria"/>
          <w:lang w:val="en-US"/>
        </w:rPr>
      </w:pPr>
      <w:r w:rsidRPr="00B76881">
        <w:rPr>
          <w:rFonts w:ascii="Cambria" w:hAnsi="Cambria"/>
          <w:lang w:val="en-US"/>
        </w:rPr>
        <w:t>The consultant's mission is therefore primarily to consider:</w:t>
      </w:r>
    </w:p>
    <w:p w14:paraId="580B257D"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the hospitalization process and its flexibility in terms of evolution: in this respect, he will be able to make complementary or alternative proposals to the program in order to guarantee maximum flexibility in the use of hospitalization units or the technical platform (particularly in the event of under-occupation); These proposals will be expected in particular for the design of operating theatres and hospitalization buildings.</w:t>
      </w:r>
    </w:p>
    <w:p w14:paraId="3EA9FFBB"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the design of the various areas within the hospital (admissions, emergency, accommodation, operating room, intensive care, etc.) and their operation.</w:t>
      </w:r>
    </w:p>
    <w:p w14:paraId="1AC4822D"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installation and use of equipment.</w:t>
      </w:r>
    </w:p>
    <w:p w14:paraId="7FC2B8A2"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 xml:space="preserve">planning the central supply system for hospital fluids (gas, water, etc.). </w:t>
      </w:r>
    </w:p>
    <w:p w14:paraId="6C321935" w14:textId="77777777" w:rsidR="00000D40" w:rsidRPr="00B76881" w:rsidRDefault="00000D40" w:rsidP="00000D40">
      <w:pPr>
        <w:spacing w:after="0"/>
        <w:rPr>
          <w:rFonts w:ascii="Cambria" w:hAnsi="Cambria"/>
          <w:lang w:val="en-US"/>
        </w:rPr>
      </w:pPr>
      <w:r w:rsidRPr="00B76881">
        <w:rPr>
          <w:rFonts w:ascii="Cambria" w:hAnsi="Cambria"/>
          <w:lang w:val="en-US"/>
        </w:rPr>
        <w:t>In general terms, the consultant is responsible for the architectural and technical translation of the hospitalization process, within the scope of his responsibility as designer and in response to the client’s program.</w:t>
      </w:r>
    </w:p>
    <w:p w14:paraId="58FDF7EB" w14:textId="77777777" w:rsidR="00000D40" w:rsidRPr="00B76881" w:rsidRDefault="00000D40" w:rsidP="00000D40">
      <w:pPr>
        <w:spacing w:after="0"/>
        <w:rPr>
          <w:rFonts w:ascii="Cambria" w:hAnsi="Cambria"/>
          <w:highlight w:val="yellow"/>
          <w:lang w:val="en-US"/>
        </w:rPr>
      </w:pPr>
    </w:p>
    <w:p w14:paraId="221CE158" w14:textId="77777777" w:rsidR="00000D40" w:rsidRPr="00B76881" w:rsidRDefault="00000D40" w:rsidP="00000D40">
      <w:pPr>
        <w:pStyle w:val="Titre2-TOR"/>
        <w:spacing w:after="0"/>
        <w:jc w:val="both"/>
        <w:rPr>
          <w:rFonts w:cs="Arial"/>
          <w:lang w:val="en-US"/>
        </w:rPr>
      </w:pPr>
      <w:bookmarkStart w:id="91" w:name="_Toc163139798"/>
      <w:bookmarkStart w:id="92" w:name="_Toc166838116"/>
      <w:bookmarkStart w:id="93" w:name="_Toc166838236"/>
      <w:bookmarkStart w:id="94" w:name="_Toc170389508"/>
      <w:bookmarkStart w:id="95" w:name="_Toc184921523"/>
      <w:r w:rsidRPr="00B76881">
        <w:rPr>
          <w:rFonts w:cs="Arial"/>
          <w:lang w:val="en-US"/>
        </w:rPr>
        <w:t xml:space="preserve">MISSION IN TERMS OF </w:t>
      </w:r>
      <w:bookmarkEnd w:id="91"/>
      <w:bookmarkEnd w:id="92"/>
      <w:bookmarkEnd w:id="93"/>
      <w:r w:rsidRPr="00B76881">
        <w:rPr>
          <w:rFonts w:cs="Arial"/>
          <w:lang w:val="en-US"/>
        </w:rPr>
        <w:t>BIOCLIMATIC CONCEPTION:</w:t>
      </w:r>
      <w:bookmarkEnd w:id="94"/>
      <w:bookmarkEnd w:id="95"/>
    </w:p>
    <w:p w14:paraId="48FDA0D2"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design and construction of the Project must follow Bioclimatic design rules as described in the functional program. </w:t>
      </w:r>
    </w:p>
    <w:p w14:paraId="450F6670"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bioclimatic design of the building will thus be characterized by the integration of the following ambitions into the design of the building: </w:t>
      </w:r>
    </w:p>
    <w:p w14:paraId="7AD9C1D5"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compactness and study of prevailing winds.</w:t>
      </w:r>
    </w:p>
    <w:p w14:paraId="0EEDFED8"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optimal thermal performance of envelope elements.</w:t>
      </w:r>
    </w:p>
    <w:p w14:paraId="5B565EB0" w14:textId="77777777" w:rsidR="00000D40" w:rsidRPr="00B76881" w:rsidRDefault="00000D40">
      <w:pPr>
        <w:pStyle w:val="Paragraphedeliste"/>
        <w:numPr>
          <w:ilvl w:val="0"/>
          <w:numId w:val="51"/>
        </w:numPr>
        <w:spacing w:after="0"/>
        <w:rPr>
          <w:rFonts w:ascii="Cambria" w:hAnsi="Cambria"/>
          <w:lang w:val="en-US"/>
        </w:rPr>
      </w:pPr>
      <w:r w:rsidRPr="00B76881">
        <w:rPr>
          <w:rFonts w:ascii="Cambria" w:hAnsi="Cambria"/>
          <w:lang w:val="en-US"/>
        </w:rPr>
        <w:t>effective solar protection and technical design of facades.</w:t>
      </w:r>
    </w:p>
    <w:p w14:paraId="1B7B64F3" w14:textId="77777777" w:rsidR="00000D40" w:rsidRPr="00B76881" w:rsidRDefault="00000D40">
      <w:pPr>
        <w:pStyle w:val="Paragraphedeliste"/>
        <w:numPr>
          <w:ilvl w:val="0"/>
          <w:numId w:val="60"/>
        </w:numPr>
        <w:spacing w:after="0"/>
        <w:rPr>
          <w:rFonts w:ascii="Cambria" w:hAnsi="Cambria"/>
          <w:lang w:val="en-US"/>
        </w:rPr>
      </w:pPr>
      <w:r w:rsidRPr="00B76881">
        <w:rPr>
          <w:rFonts w:ascii="Cambria" w:hAnsi="Cambria"/>
          <w:lang w:val="en-US"/>
        </w:rPr>
        <w:t>controlled access to natural light.</w:t>
      </w:r>
    </w:p>
    <w:p w14:paraId="67DC7E0A" w14:textId="77777777" w:rsidR="00000D40" w:rsidRPr="00B76881" w:rsidRDefault="00000D40">
      <w:pPr>
        <w:pStyle w:val="Paragraphedeliste"/>
        <w:numPr>
          <w:ilvl w:val="0"/>
          <w:numId w:val="60"/>
        </w:numPr>
        <w:spacing w:after="0"/>
        <w:rPr>
          <w:rFonts w:ascii="Cambria" w:hAnsi="Cambria"/>
          <w:lang w:val="en-US"/>
        </w:rPr>
      </w:pPr>
      <w:r w:rsidRPr="00B76881">
        <w:rPr>
          <w:rFonts w:ascii="Cambria" w:hAnsi="Cambria"/>
          <w:lang w:val="en-US"/>
        </w:rPr>
        <w:t>natural ventilation for thermal comfort in non-sensitive areas.</w:t>
      </w:r>
    </w:p>
    <w:p w14:paraId="10DC3594" w14:textId="77777777" w:rsidR="00000D40" w:rsidRPr="00B76881" w:rsidRDefault="00000D40" w:rsidP="00000D40">
      <w:pPr>
        <w:spacing w:after="0"/>
        <w:rPr>
          <w:rFonts w:ascii="Cambria" w:hAnsi="Cambria"/>
          <w:lang w:val="en-US"/>
        </w:rPr>
      </w:pPr>
      <w:r w:rsidRPr="00B76881">
        <w:rPr>
          <w:rFonts w:ascii="Cambria" w:hAnsi="Cambria"/>
          <w:lang w:val="en-US"/>
        </w:rPr>
        <w:t xml:space="preserve">The Consultant will also manage to achieve the certifications and labels the client wants to obtain. </w:t>
      </w:r>
    </w:p>
    <w:p w14:paraId="6B00307A" w14:textId="77777777" w:rsidR="00000D40" w:rsidRPr="00B76881" w:rsidRDefault="00000D40" w:rsidP="00000D40">
      <w:pPr>
        <w:spacing w:after="0"/>
        <w:rPr>
          <w:rFonts w:ascii="Cambria" w:hAnsi="Cambria"/>
          <w:lang w:val="en-US"/>
        </w:rPr>
      </w:pPr>
    </w:p>
    <w:p w14:paraId="01509DA1" w14:textId="77777777" w:rsidR="00000D40" w:rsidRPr="00A31E7E" w:rsidRDefault="00000D40" w:rsidP="00000D40">
      <w:pPr>
        <w:pStyle w:val="Titre2-TOR"/>
        <w:spacing w:after="0"/>
        <w:jc w:val="both"/>
        <w:rPr>
          <w:rFonts w:cs="Arial"/>
          <w:lang w:val="en-US"/>
        </w:rPr>
      </w:pPr>
      <w:bookmarkStart w:id="96" w:name="_Toc170389509"/>
      <w:bookmarkStart w:id="97" w:name="_Toc184921524"/>
      <w:r w:rsidRPr="00A31E7E">
        <w:rPr>
          <w:rFonts w:cs="Arial"/>
          <w:lang w:val="en-US"/>
        </w:rPr>
        <w:t xml:space="preserve">INCEPTION REPORT &amp; SKETCH </w:t>
      </w:r>
      <w:proofErr w:type="gramStart"/>
      <w:r w:rsidRPr="00A31E7E">
        <w:rPr>
          <w:rFonts w:cs="Arial"/>
          <w:lang w:val="en-US"/>
        </w:rPr>
        <w:t>STUDIES :</w:t>
      </w:r>
      <w:bookmarkEnd w:id="96"/>
      <w:bookmarkEnd w:id="97"/>
      <w:proofErr w:type="gramEnd"/>
    </w:p>
    <w:p w14:paraId="0CBBCCC8" w14:textId="77777777" w:rsidR="00000D40" w:rsidRPr="00A31E7E" w:rsidRDefault="00000D40" w:rsidP="00000D40">
      <w:pPr>
        <w:spacing w:after="0"/>
        <w:rPr>
          <w:rFonts w:ascii="Cambria" w:hAnsi="Cambria" w:cs="Arial"/>
          <w:highlight w:val="yellow"/>
          <w:lang w:val="en-US"/>
        </w:rPr>
      </w:pPr>
    </w:p>
    <w:p w14:paraId="1BABDD57"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will be required to submit an Inception Report including the Sketch Studies within </w:t>
      </w:r>
      <w:r w:rsidRPr="00B76881">
        <w:rPr>
          <w:rFonts w:ascii="Cambria" w:hAnsi="Cambria" w:cs="Arial"/>
          <w:b/>
          <w:bCs/>
          <w:lang w:val="en-US"/>
        </w:rPr>
        <w:t>Two month</w:t>
      </w:r>
      <w:r w:rsidRPr="00B76881">
        <w:rPr>
          <w:rFonts w:ascii="Cambria" w:hAnsi="Cambria" w:cs="Arial"/>
          <w:lang w:val="en-US"/>
        </w:rPr>
        <w:t xml:space="preserve">s excluding the validation period. The validation period will be estimated to two weeks. The consultant shall be allowed Two weeks for addressing the provided comments) after the receipt of service order for commencement of the study. </w:t>
      </w:r>
    </w:p>
    <w:p w14:paraId="2B5718ED"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examines the site and its surroundings, assesses any constraints and evaluates the technical suggestions for construction, in particular their compatibility with existing neighboring structures.</w:t>
      </w:r>
    </w:p>
    <w:p w14:paraId="476414C6"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The consultant:</w:t>
      </w:r>
    </w:p>
    <w:p w14:paraId="657DDBDD"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Reads and analyzes the program file and documents provided by the client,</w:t>
      </w:r>
    </w:p>
    <w:p w14:paraId="28688D0C"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Analyzes administrative data and regulatory constraints, as well as technical and financial data,</w:t>
      </w:r>
    </w:p>
    <w:p w14:paraId="4DF7BE14"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Explores the various possible solutions and proposes one or more that reflect the major elements of the program; presents the general technical provisions envisaged; indicates the completion deadlines,</w:t>
      </w:r>
    </w:p>
    <w:p w14:paraId="3443F25D"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Verifies the compatibility of the recommended solution(s) with the part of the provisional financial envelope selected by the Client and allocated to the work,</w:t>
      </w:r>
    </w:p>
    <w:p w14:paraId="2DB59F3F"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Checks the feasibility of the operation considering the various constraints of the program and the site.</w:t>
      </w:r>
    </w:p>
    <w:p w14:paraId="2BAAF5FA"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 xml:space="preserve">Writes an inception report with the detailed elements below and submit it to client with the sketch studies. </w:t>
      </w:r>
    </w:p>
    <w:p w14:paraId="58AB333D" w14:textId="77777777" w:rsidR="00000D40" w:rsidRPr="00B76881" w:rsidRDefault="00000D40" w:rsidP="00000D40">
      <w:pPr>
        <w:pStyle w:val="Heading2"/>
        <w:spacing w:after="0"/>
        <w:ind w:firstLine="0"/>
        <w:rPr>
          <w:rFonts w:ascii="Cambria" w:hAnsi="Cambria" w:cs="Arial"/>
          <w:lang w:val="en-US"/>
        </w:rPr>
      </w:pPr>
    </w:p>
    <w:p w14:paraId="3AD98693" w14:textId="77777777" w:rsidR="00000D40" w:rsidRPr="00B76881" w:rsidRDefault="00000D40" w:rsidP="00000D40">
      <w:pPr>
        <w:pStyle w:val="Heading3"/>
        <w:spacing w:after="0"/>
        <w:rPr>
          <w:rFonts w:ascii="Cambria" w:hAnsi="Cambria" w:cs="Arial"/>
          <w:b/>
          <w:bCs/>
          <w:u w:val="single"/>
          <w:lang w:val="en-US"/>
        </w:rPr>
      </w:pPr>
      <w:r w:rsidRPr="00B76881">
        <w:rPr>
          <w:rFonts w:ascii="Cambria" w:hAnsi="Cambria" w:cs="Arial"/>
          <w:b/>
          <w:bCs/>
          <w:u w:val="single"/>
          <w:lang w:val="en-US"/>
        </w:rPr>
        <w:t xml:space="preserve">Expected Deliverables: </w:t>
      </w:r>
    </w:p>
    <w:p w14:paraId="460C7FF5" w14:textId="77777777" w:rsidR="00000D40" w:rsidRPr="00B76881" w:rsidRDefault="00000D40" w:rsidP="00000D40">
      <w:pPr>
        <w:spacing w:after="0"/>
        <w:rPr>
          <w:rFonts w:ascii="Cambria" w:hAnsi="Cambria" w:cs="Arial"/>
          <w:lang w:val="en-US"/>
        </w:rPr>
      </w:pPr>
      <w:r w:rsidRPr="00B76881">
        <w:rPr>
          <w:rFonts w:ascii="Cambria" w:hAnsi="Cambria" w:cs="Arial"/>
          <w:lang w:val="en-US"/>
        </w:rPr>
        <w:t>Here, the consultant will be required to include (but not limited to) the following in its inception report:</w:t>
      </w:r>
    </w:p>
    <w:tbl>
      <w:tblPr>
        <w:tblW w:w="9260" w:type="dxa"/>
        <w:tblCellMar>
          <w:left w:w="70" w:type="dxa"/>
          <w:right w:w="70" w:type="dxa"/>
        </w:tblCellMar>
        <w:tblLook w:val="04A0" w:firstRow="1" w:lastRow="0" w:firstColumn="1" w:lastColumn="0" w:noHBand="0" w:noVBand="1"/>
      </w:tblPr>
      <w:tblGrid>
        <w:gridCol w:w="741"/>
        <w:gridCol w:w="196"/>
        <w:gridCol w:w="2109"/>
        <w:gridCol w:w="585"/>
        <w:gridCol w:w="5629"/>
      </w:tblGrid>
      <w:tr w:rsidR="00000D40" w:rsidRPr="00B76881" w14:paraId="6CCB930A" w14:textId="77777777" w:rsidTr="00000D40">
        <w:trPr>
          <w:trHeight w:val="720"/>
        </w:trPr>
        <w:tc>
          <w:tcPr>
            <w:tcW w:w="741"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6895A9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r w:rsidRPr="00B76881">
              <w:rPr>
                <w:rFonts w:ascii="Cambria" w:hAnsi="Cambria" w:cs="Arial"/>
                <w:i/>
                <w:iCs/>
                <w:color w:val="000000"/>
                <w:sz w:val="18"/>
                <w:szCs w:val="18"/>
                <w:lang w:eastAsia="fr-FR"/>
              </w:rPr>
              <w:t>Section</w:t>
            </w:r>
          </w:p>
        </w:tc>
        <w:tc>
          <w:tcPr>
            <w:tcW w:w="2305" w:type="dxa"/>
            <w:gridSpan w:val="2"/>
            <w:tcBorders>
              <w:top w:val="single" w:sz="8" w:space="0" w:color="auto"/>
              <w:left w:val="nil"/>
              <w:bottom w:val="single" w:sz="4" w:space="0" w:color="auto"/>
              <w:right w:val="single" w:sz="4" w:space="0" w:color="000000"/>
            </w:tcBorders>
            <w:shd w:val="clear" w:color="000000" w:fill="D9D9D9"/>
            <w:vAlign w:val="center"/>
            <w:hideMark/>
          </w:tcPr>
          <w:p w14:paraId="509768D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r w:rsidRPr="00B76881">
              <w:rPr>
                <w:rFonts w:ascii="Cambria" w:hAnsi="Cambria" w:cs="Arial"/>
                <w:i/>
                <w:iCs/>
                <w:color w:val="000000"/>
                <w:sz w:val="18"/>
                <w:szCs w:val="18"/>
                <w:lang w:eastAsia="fr-FR"/>
              </w:rPr>
              <w:t>Phase and Design Discipline</w:t>
            </w:r>
          </w:p>
        </w:tc>
        <w:tc>
          <w:tcPr>
            <w:tcW w:w="6214" w:type="dxa"/>
            <w:gridSpan w:val="2"/>
            <w:tcBorders>
              <w:top w:val="single" w:sz="8" w:space="0" w:color="auto"/>
              <w:left w:val="nil"/>
              <w:bottom w:val="single" w:sz="4" w:space="0" w:color="auto"/>
              <w:right w:val="single" w:sz="8" w:space="0" w:color="000000"/>
            </w:tcBorders>
            <w:shd w:val="clear" w:color="000000" w:fill="D9D9D9"/>
            <w:vAlign w:val="center"/>
            <w:hideMark/>
          </w:tcPr>
          <w:p w14:paraId="5B9E8E7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proofErr w:type="spellStart"/>
            <w:r w:rsidRPr="00B76881">
              <w:rPr>
                <w:rFonts w:ascii="Cambria" w:hAnsi="Cambria" w:cs="Arial"/>
                <w:i/>
                <w:iCs/>
                <w:color w:val="000000"/>
                <w:sz w:val="18"/>
                <w:szCs w:val="18"/>
                <w:lang w:eastAsia="fr-FR"/>
              </w:rPr>
              <w:t>Deliverables</w:t>
            </w:r>
            <w:proofErr w:type="spellEnd"/>
          </w:p>
        </w:tc>
      </w:tr>
      <w:tr w:rsidR="00000D40" w:rsidRPr="00B76881" w14:paraId="55E0DF97" w14:textId="77777777" w:rsidTr="00000D40">
        <w:trPr>
          <w:trHeight w:val="264"/>
        </w:trPr>
        <w:tc>
          <w:tcPr>
            <w:tcW w:w="741" w:type="dxa"/>
            <w:tcBorders>
              <w:top w:val="nil"/>
              <w:left w:val="single" w:sz="8" w:space="0" w:color="auto"/>
              <w:bottom w:val="single" w:sz="4" w:space="0" w:color="auto"/>
              <w:right w:val="nil"/>
            </w:tcBorders>
            <w:shd w:val="clear" w:color="auto" w:fill="auto"/>
            <w:noWrap/>
            <w:hideMark/>
          </w:tcPr>
          <w:p w14:paraId="58D4C8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1</w:t>
            </w:r>
          </w:p>
        </w:tc>
        <w:tc>
          <w:tcPr>
            <w:tcW w:w="2890" w:type="dxa"/>
            <w:gridSpan w:val="3"/>
            <w:tcBorders>
              <w:top w:val="nil"/>
              <w:left w:val="single" w:sz="4" w:space="0" w:color="auto"/>
              <w:bottom w:val="single" w:sz="4" w:space="0" w:color="auto"/>
              <w:right w:val="nil"/>
            </w:tcBorders>
            <w:shd w:val="clear" w:color="auto" w:fill="auto"/>
            <w:noWrap/>
            <w:hideMark/>
          </w:tcPr>
          <w:p w14:paraId="761C45F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INCEPTION REPORT</w:t>
            </w:r>
          </w:p>
        </w:tc>
        <w:tc>
          <w:tcPr>
            <w:tcW w:w="5629" w:type="dxa"/>
            <w:tcBorders>
              <w:top w:val="nil"/>
              <w:left w:val="nil"/>
              <w:bottom w:val="single" w:sz="4" w:space="0" w:color="auto"/>
              <w:right w:val="single" w:sz="8" w:space="0" w:color="auto"/>
            </w:tcBorders>
            <w:shd w:val="clear" w:color="auto" w:fill="auto"/>
            <w:hideMark/>
          </w:tcPr>
          <w:p w14:paraId="35B402E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 </w:t>
            </w:r>
          </w:p>
        </w:tc>
      </w:tr>
      <w:tr w:rsidR="00000D40" w:rsidRPr="00B76881" w14:paraId="4B41C426" w14:textId="77777777" w:rsidTr="00000D40">
        <w:trPr>
          <w:trHeight w:val="264"/>
        </w:trPr>
        <w:tc>
          <w:tcPr>
            <w:tcW w:w="741" w:type="dxa"/>
            <w:tcBorders>
              <w:top w:val="nil"/>
              <w:left w:val="single" w:sz="8" w:space="0" w:color="auto"/>
              <w:bottom w:val="single" w:sz="4" w:space="0" w:color="auto"/>
              <w:right w:val="nil"/>
            </w:tcBorders>
            <w:shd w:val="clear" w:color="auto" w:fill="auto"/>
            <w:noWrap/>
            <w:hideMark/>
          </w:tcPr>
          <w:p w14:paraId="2EEE851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1.1</w:t>
            </w:r>
          </w:p>
        </w:tc>
        <w:tc>
          <w:tcPr>
            <w:tcW w:w="196" w:type="dxa"/>
            <w:tcBorders>
              <w:top w:val="nil"/>
              <w:left w:val="single" w:sz="4" w:space="0" w:color="auto"/>
              <w:bottom w:val="single" w:sz="4" w:space="0" w:color="auto"/>
              <w:right w:val="nil"/>
            </w:tcBorders>
            <w:shd w:val="clear" w:color="auto" w:fill="auto"/>
            <w:noWrap/>
            <w:hideMark/>
          </w:tcPr>
          <w:p w14:paraId="0F757A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23" w:type="dxa"/>
            <w:gridSpan w:val="3"/>
            <w:tcBorders>
              <w:top w:val="nil"/>
              <w:left w:val="nil"/>
              <w:bottom w:val="single" w:sz="4" w:space="0" w:color="auto"/>
              <w:right w:val="single" w:sz="8" w:space="0" w:color="auto"/>
            </w:tcBorders>
            <w:shd w:val="clear" w:color="auto" w:fill="auto"/>
            <w:noWrap/>
            <w:hideMark/>
          </w:tcPr>
          <w:p w14:paraId="28EA9A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General </w:t>
            </w:r>
            <w:proofErr w:type="spellStart"/>
            <w:r w:rsidRPr="00B76881">
              <w:rPr>
                <w:rFonts w:ascii="Cambria" w:hAnsi="Cambria" w:cs="Arial"/>
                <w:color w:val="000000"/>
                <w:lang w:eastAsia="fr-FR"/>
              </w:rPr>
              <w:t>responsibilities</w:t>
            </w:r>
            <w:proofErr w:type="spellEnd"/>
            <w:r w:rsidRPr="00B76881">
              <w:rPr>
                <w:rFonts w:ascii="Cambria" w:hAnsi="Cambria" w:cs="Arial"/>
                <w:color w:val="000000"/>
                <w:lang w:eastAsia="fr-FR"/>
              </w:rPr>
              <w:t>  </w:t>
            </w:r>
          </w:p>
        </w:tc>
      </w:tr>
      <w:tr w:rsidR="00000D40" w:rsidRPr="002E6B75" w14:paraId="5F5977A7" w14:textId="77777777" w:rsidTr="00000D40">
        <w:trPr>
          <w:trHeight w:val="528"/>
        </w:trPr>
        <w:tc>
          <w:tcPr>
            <w:tcW w:w="741" w:type="dxa"/>
            <w:tcBorders>
              <w:top w:val="nil"/>
              <w:left w:val="single" w:sz="8" w:space="0" w:color="auto"/>
              <w:bottom w:val="nil"/>
              <w:right w:val="nil"/>
            </w:tcBorders>
            <w:shd w:val="clear" w:color="auto" w:fill="auto"/>
            <w:noWrap/>
            <w:hideMark/>
          </w:tcPr>
          <w:p w14:paraId="350ED48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4FCEA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9" w:type="dxa"/>
            <w:tcBorders>
              <w:top w:val="nil"/>
              <w:left w:val="nil"/>
              <w:bottom w:val="nil"/>
              <w:right w:val="nil"/>
            </w:tcBorders>
            <w:shd w:val="clear" w:color="auto" w:fill="auto"/>
            <w:noWrap/>
            <w:hideMark/>
          </w:tcPr>
          <w:p w14:paraId="45BE3D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585" w:type="dxa"/>
            <w:tcBorders>
              <w:top w:val="single" w:sz="4" w:space="0" w:color="auto"/>
              <w:left w:val="single" w:sz="4" w:space="0" w:color="auto"/>
              <w:bottom w:val="single" w:sz="4" w:space="0" w:color="auto"/>
              <w:right w:val="single" w:sz="4" w:space="0" w:color="auto"/>
            </w:tcBorders>
            <w:shd w:val="clear" w:color="auto" w:fill="auto"/>
            <w:noWrap/>
            <w:hideMark/>
          </w:tcPr>
          <w:p w14:paraId="2E5A4A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1.1.1</w:t>
            </w:r>
          </w:p>
        </w:tc>
        <w:tc>
          <w:tcPr>
            <w:tcW w:w="5629" w:type="dxa"/>
            <w:tcBorders>
              <w:top w:val="single" w:sz="4" w:space="0" w:color="auto"/>
              <w:left w:val="nil"/>
              <w:bottom w:val="single" w:sz="4" w:space="0" w:color="auto"/>
              <w:right w:val="single" w:sz="8" w:space="0" w:color="auto"/>
            </w:tcBorders>
            <w:shd w:val="clear" w:color="auto" w:fill="auto"/>
            <w:hideMark/>
          </w:tcPr>
          <w:p w14:paraId="58E4DF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Preparation of initial time schedule (linked to the Financial Model)</w:t>
            </w:r>
          </w:p>
        </w:tc>
      </w:tr>
      <w:tr w:rsidR="00000D40" w:rsidRPr="002E6B75" w14:paraId="0B0ED4B8" w14:textId="77777777" w:rsidTr="00000D40">
        <w:trPr>
          <w:trHeight w:val="528"/>
        </w:trPr>
        <w:tc>
          <w:tcPr>
            <w:tcW w:w="741" w:type="dxa"/>
            <w:tcBorders>
              <w:top w:val="nil"/>
              <w:left w:val="single" w:sz="8" w:space="0" w:color="auto"/>
              <w:bottom w:val="nil"/>
              <w:right w:val="nil"/>
            </w:tcBorders>
            <w:shd w:val="clear" w:color="auto" w:fill="auto"/>
            <w:noWrap/>
            <w:hideMark/>
          </w:tcPr>
          <w:p w14:paraId="06503A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EDF467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9" w:type="dxa"/>
            <w:tcBorders>
              <w:top w:val="nil"/>
              <w:left w:val="nil"/>
              <w:bottom w:val="nil"/>
              <w:right w:val="nil"/>
            </w:tcBorders>
            <w:shd w:val="clear" w:color="auto" w:fill="auto"/>
            <w:noWrap/>
            <w:hideMark/>
          </w:tcPr>
          <w:p w14:paraId="669FF4C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585" w:type="dxa"/>
            <w:tcBorders>
              <w:top w:val="nil"/>
              <w:left w:val="single" w:sz="4" w:space="0" w:color="auto"/>
              <w:bottom w:val="single" w:sz="4" w:space="0" w:color="auto"/>
              <w:right w:val="single" w:sz="4" w:space="0" w:color="auto"/>
            </w:tcBorders>
            <w:shd w:val="clear" w:color="auto" w:fill="auto"/>
            <w:noWrap/>
            <w:hideMark/>
          </w:tcPr>
          <w:p w14:paraId="217EB8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1.1.2</w:t>
            </w:r>
          </w:p>
        </w:tc>
        <w:tc>
          <w:tcPr>
            <w:tcW w:w="5629" w:type="dxa"/>
            <w:tcBorders>
              <w:top w:val="nil"/>
              <w:left w:val="nil"/>
              <w:bottom w:val="single" w:sz="4" w:space="0" w:color="auto"/>
              <w:right w:val="single" w:sz="8" w:space="0" w:color="auto"/>
            </w:tcBorders>
            <w:shd w:val="clear" w:color="auto" w:fill="auto"/>
            <w:hideMark/>
          </w:tcPr>
          <w:p w14:paraId="158785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Preparation of initial cost estimations / Calculations (linked to Financial Model)</w:t>
            </w:r>
          </w:p>
        </w:tc>
      </w:tr>
      <w:tr w:rsidR="00000D40" w:rsidRPr="002E6B75" w14:paraId="1738C353" w14:textId="77777777" w:rsidTr="00000D40">
        <w:trPr>
          <w:trHeight w:val="528"/>
        </w:trPr>
        <w:tc>
          <w:tcPr>
            <w:tcW w:w="741" w:type="dxa"/>
            <w:tcBorders>
              <w:top w:val="nil"/>
              <w:left w:val="single" w:sz="8" w:space="0" w:color="auto"/>
              <w:bottom w:val="nil"/>
              <w:right w:val="nil"/>
            </w:tcBorders>
            <w:shd w:val="clear" w:color="auto" w:fill="auto"/>
            <w:noWrap/>
            <w:hideMark/>
          </w:tcPr>
          <w:p w14:paraId="530357B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249865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9" w:type="dxa"/>
            <w:tcBorders>
              <w:top w:val="nil"/>
              <w:left w:val="nil"/>
              <w:bottom w:val="nil"/>
              <w:right w:val="nil"/>
            </w:tcBorders>
            <w:shd w:val="clear" w:color="auto" w:fill="auto"/>
            <w:noWrap/>
            <w:hideMark/>
          </w:tcPr>
          <w:p w14:paraId="19B27BB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585" w:type="dxa"/>
            <w:tcBorders>
              <w:top w:val="nil"/>
              <w:left w:val="single" w:sz="4" w:space="0" w:color="auto"/>
              <w:bottom w:val="single" w:sz="4" w:space="0" w:color="auto"/>
              <w:right w:val="single" w:sz="4" w:space="0" w:color="auto"/>
            </w:tcBorders>
            <w:shd w:val="clear" w:color="auto" w:fill="auto"/>
            <w:noWrap/>
            <w:hideMark/>
          </w:tcPr>
          <w:p w14:paraId="6F3FD37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1.1.3</w:t>
            </w:r>
          </w:p>
        </w:tc>
        <w:tc>
          <w:tcPr>
            <w:tcW w:w="5629" w:type="dxa"/>
            <w:tcBorders>
              <w:top w:val="nil"/>
              <w:left w:val="nil"/>
              <w:bottom w:val="nil"/>
              <w:right w:val="single" w:sz="8" w:space="0" w:color="auto"/>
            </w:tcBorders>
            <w:shd w:val="clear" w:color="auto" w:fill="auto"/>
            <w:hideMark/>
          </w:tcPr>
          <w:p w14:paraId="7EA190B1" w14:textId="795F92B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xml:space="preserve">Providing all relevant local and international design standards, Norms, </w:t>
            </w:r>
            <w:r w:rsidR="005E024F" w:rsidRPr="00B76881">
              <w:rPr>
                <w:rFonts w:ascii="Cambria" w:hAnsi="Cambria" w:cs="Arial"/>
                <w:lang w:val="en-US" w:eastAsia="fr-FR"/>
              </w:rPr>
              <w:t>building</w:t>
            </w:r>
            <w:r w:rsidRPr="00B76881">
              <w:rPr>
                <w:rFonts w:ascii="Cambria" w:hAnsi="Cambria" w:cs="Arial"/>
                <w:lang w:val="en-US" w:eastAsia="fr-FR"/>
              </w:rPr>
              <w:t xml:space="preserve"> codes for Hospitals as well as international health infrastructures design standards that will be found useful.</w:t>
            </w:r>
          </w:p>
        </w:tc>
      </w:tr>
      <w:tr w:rsidR="00000D40" w:rsidRPr="002E6B75" w14:paraId="15EC86B1" w14:textId="77777777" w:rsidTr="00000D40">
        <w:trPr>
          <w:trHeight w:val="264"/>
        </w:trPr>
        <w:tc>
          <w:tcPr>
            <w:tcW w:w="741" w:type="dxa"/>
            <w:tcBorders>
              <w:top w:val="nil"/>
              <w:left w:val="single" w:sz="8" w:space="0" w:color="auto"/>
              <w:bottom w:val="nil"/>
              <w:right w:val="nil"/>
            </w:tcBorders>
            <w:shd w:val="clear" w:color="auto" w:fill="auto"/>
            <w:noWrap/>
            <w:hideMark/>
          </w:tcPr>
          <w:p w14:paraId="77AA05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0AA310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9" w:type="dxa"/>
            <w:tcBorders>
              <w:top w:val="nil"/>
              <w:left w:val="nil"/>
              <w:bottom w:val="nil"/>
              <w:right w:val="nil"/>
            </w:tcBorders>
            <w:shd w:val="clear" w:color="auto" w:fill="auto"/>
            <w:noWrap/>
            <w:hideMark/>
          </w:tcPr>
          <w:p w14:paraId="2C276A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585" w:type="dxa"/>
            <w:tcBorders>
              <w:top w:val="nil"/>
              <w:left w:val="single" w:sz="4" w:space="0" w:color="auto"/>
              <w:bottom w:val="single" w:sz="4" w:space="0" w:color="auto"/>
              <w:right w:val="single" w:sz="4" w:space="0" w:color="auto"/>
            </w:tcBorders>
            <w:shd w:val="clear" w:color="auto" w:fill="auto"/>
            <w:noWrap/>
            <w:hideMark/>
          </w:tcPr>
          <w:p w14:paraId="7F24067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1.1.4</w:t>
            </w:r>
          </w:p>
        </w:tc>
        <w:tc>
          <w:tcPr>
            <w:tcW w:w="5629" w:type="dxa"/>
            <w:tcBorders>
              <w:top w:val="single" w:sz="4" w:space="0" w:color="auto"/>
              <w:left w:val="nil"/>
              <w:bottom w:val="nil"/>
              <w:right w:val="single" w:sz="8" w:space="0" w:color="auto"/>
            </w:tcBorders>
            <w:shd w:val="clear" w:color="auto" w:fill="auto"/>
            <w:hideMark/>
          </w:tcPr>
          <w:p w14:paraId="241A09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Review of Design stages and approval</w:t>
            </w:r>
          </w:p>
        </w:tc>
      </w:tr>
      <w:tr w:rsidR="00000D40" w:rsidRPr="00B76881" w14:paraId="776AB4DD"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2DF7F77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1.2</w:t>
            </w:r>
          </w:p>
        </w:tc>
        <w:tc>
          <w:tcPr>
            <w:tcW w:w="196" w:type="dxa"/>
            <w:tcBorders>
              <w:top w:val="single" w:sz="4" w:space="0" w:color="auto"/>
              <w:left w:val="single" w:sz="4" w:space="0" w:color="auto"/>
              <w:bottom w:val="single" w:sz="4" w:space="0" w:color="auto"/>
              <w:right w:val="nil"/>
            </w:tcBorders>
            <w:shd w:val="clear" w:color="auto" w:fill="auto"/>
            <w:noWrap/>
            <w:hideMark/>
          </w:tcPr>
          <w:p w14:paraId="1CDC53F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23" w:type="dxa"/>
            <w:gridSpan w:val="3"/>
            <w:tcBorders>
              <w:top w:val="single" w:sz="4" w:space="0" w:color="auto"/>
              <w:left w:val="nil"/>
              <w:bottom w:val="single" w:sz="4" w:space="0" w:color="auto"/>
              <w:right w:val="single" w:sz="8" w:space="0" w:color="auto"/>
            </w:tcBorders>
            <w:shd w:val="clear" w:color="auto" w:fill="auto"/>
            <w:noWrap/>
            <w:hideMark/>
          </w:tcPr>
          <w:p w14:paraId="4B8CE64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Inception</w:t>
            </w:r>
            <w:proofErr w:type="spellEnd"/>
            <w:r w:rsidRPr="00B76881">
              <w:rPr>
                <w:rFonts w:ascii="Cambria" w:hAnsi="Cambria" w:cs="Arial"/>
                <w:color w:val="000000"/>
                <w:lang w:eastAsia="fr-FR"/>
              </w:rPr>
              <w:t xml:space="preserve"> Report  </w:t>
            </w:r>
          </w:p>
        </w:tc>
      </w:tr>
      <w:tr w:rsidR="00000D40" w:rsidRPr="002E6B75" w14:paraId="32079835" w14:textId="77777777" w:rsidTr="00000D40">
        <w:trPr>
          <w:trHeight w:val="1320"/>
        </w:trPr>
        <w:tc>
          <w:tcPr>
            <w:tcW w:w="741" w:type="dxa"/>
            <w:tcBorders>
              <w:top w:val="nil"/>
              <w:left w:val="single" w:sz="8" w:space="0" w:color="auto"/>
              <w:bottom w:val="nil"/>
              <w:right w:val="nil"/>
            </w:tcBorders>
            <w:shd w:val="clear" w:color="auto" w:fill="auto"/>
            <w:noWrap/>
            <w:hideMark/>
          </w:tcPr>
          <w:p w14:paraId="53A96D4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5D24B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9" w:type="dxa"/>
            <w:tcBorders>
              <w:top w:val="nil"/>
              <w:left w:val="nil"/>
              <w:bottom w:val="nil"/>
              <w:right w:val="nil"/>
            </w:tcBorders>
            <w:shd w:val="clear" w:color="auto" w:fill="auto"/>
            <w:noWrap/>
            <w:hideMark/>
          </w:tcPr>
          <w:p w14:paraId="0FAE3AF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585" w:type="dxa"/>
            <w:tcBorders>
              <w:top w:val="single" w:sz="4" w:space="0" w:color="auto"/>
              <w:left w:val="single" w:sz="4" w:space="0" w:color="auto"/>
              <w:bottom w:val="single" w:sz="4" w:space="0" w:color="auto"/>
              <w:right w:val="single" w:sz="4" w:space="0" w:color="auto"/>
            </w:tcBorders>
            <w:shd w:val="clear" w:color="auto" w:fill="auto"/>
            <w:noWrap/>
            <w:hideMark/>
          </w:tcPr>
          <w:p w14:paraId="2A18C6A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1.2.1</w:t>
            </w:r>
          </w:p>
        </w:tc>
        <w:tc>
          <w:tcPr>
            <w:tcW w:w="5629" w:type="dxa"/>
            <w:tcBorders>
              <w:top w:val="single" w:sz="4" w:space="0" w:color="auto"/>
              <w:left w:val="nil"/>
              <w:bottom w:val="nil"/>
              <w:right w:val="single" w:sz="8" w:space="0" w:color="auto"/>
            </w:tcBorders>
            <w:shd w:val="clear" w:color="auto" w:fill="auto"/>
            <w:hideMark/>
          </w:tcPr>
          <w:p w14:paraId="138A0C5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Detailed work plans and methodology of how they intend to carry out the assignment, including but not limited to standards and regulations to comply with, BIM methodology, final deliverables list, road map, procedures and model documents, detailed team chart and privileged client contact.</w:t>
            </w:r>
          </w:p>
        </w:tc>
      </w:tr>
      <w:tr w:rsidR="00000D40" w:rsidRPr="002E6B75" w14:paraId="737C81A1" w14:textId="77777777" w:rsidTr="00000D40">
        <w:trPr>
          <w:trHeight w:val="1056"/>
        </w:trPr>
        <w:tc>
          <w:tcPr>
            <w:tcW w:w="741" w:type="dxa"/>
            <w:tcBorders>
              <w:top w:val="nil"/>
              <w:left w:val="single" w:sz="8" w:space="0" w:color="auto"/>
              <w:bottom w:val="nil"/>
              <w:right w:val="nil"/>
            </w:tcBorders>
            <w:shd w:val="clear" w:color="auto" w:fill="auto"/>
            <w:noWrap/>
            <w:hideMark/>
          </w:tcPr>
          <w:p w14:paraId="6866EA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F484B6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9" w:type="dxa"/>
            <w:tcBorders>
              <w:top w:val="nil"/>
              <w:left w:val="nil"/>
              <w:bottom w:val="nil"/>
              <w:right w:val="nil"/>
            </w:tcBorders>
            <w:shd w:val="clear" w:color="auto" w:fill="auto"/>
            <w:noWrap/>
            <w:hideMark/>
          </w:tcPr>
          <w:p w14:paraId="238244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585" w:type="dxa"/>
            <w:tcBorders>
              <w:top w:val="nil"/>
              <w:left w:val="single" w:sz="4" w:space="0" w:color="auto"/>
              <w:bottom w:val="single" w:sz="4" w:space="0" w:color="auto"/>
              <w:right w:val="single" w:sz="4" w:space="0" w:color="auto"/>
            </w:tcBorders>
            <w:shd w:val="clear" w:color="auto" w:fill="auto"/>
            <w:noWrap/>
            <w:hideMark/>
          </w:tcPr>
          <w:p w14:paraId="5781392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1.2.2</w:t>
            </w:r>
          </w:p>
        </w:tc>
        <w:tc>
          <w:tcPr>
            <w:tcW w:w="5629" w:type="dxa"/>
            <w:tcBorders>
              <w:top w:val="single" w:sz="4" w:space="0" w:color="auto"/>
              <w:left w:val="nil"/>
              <w:bottom w:val="nil"/>
              <w:right w:val="single" w:sz="8" w:space="0" w:color="auto"/>
            </w:tcBorders>
            <w:shd w:val="clear" w:color="auto" w:fill="auto"/>
            <w:hideMark/>
          </w:tcPr>
          <w:p w14:paraId="137B12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Detailed note explaining their appreciation of the assignments and how the consultant intends to approach the futuristic aspect of the design and to link it to Rwanda Cultural Aspect and modern practices in medical profession.</w:t>
            </w:r>
          </w:p>
        </w:tc>
      </w:tr>
      <w:tr w:rsidR="00000D40" w:rsidRPr="002E6B75" w14:paraId="1CCE11B6" w14:textId="77777777" w:rsidTr="00000D40">
        <w:trPr>
          <w:trHeight w:val="1332"/>
        </w:trPr>
        <w:tc>
          <w:tcPr>
            <w:tcW w:w="741" w:type="dxa"/>
            <w:tcBorders>
              <w:top w:val="nil"/>
              <w:left w:val="single" w:sz="8" w:space="0" w:color="auto"/>
              <w:bottom w:val="single" w:sz="8" w:space="0" w:color="auto"/>
              <w:right w:val="nil"/>
            </w:tcBorders>
            <w:shd w:val="clear" w:color="auto" w:fill="auto"/>
            <w:noWrap/>
            <w:hideMark/>
          </w:tcPr>
          <w:p w14:paraId="0A85E3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single" w:sz="8" w:space="0" w:color="auto"/>
              <w:right w:val="nil"/>
            </w:tcBorders>
            <w:shd w:val="clear" w:color="auto" w:fill="auto"/>
            <w:noWrap/>
            <w:hideMark/>
          </w:tcPr>
          <w:p w14:paraId="4D714E5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2109" w:type="dxa"/>
            <w:tcBorders>
              <w:top w:val="nil"/>
              <w:left w:val="nil"/>
              <w:bottom w:val="single" w:sz="8" w:space="0" w:color="auto"/>
              <w:right w:val="nil"/>
            </w:tcBorders>
            <w:shd w:val="clear" w:color="auto" w:fill="auto"/>
            <w:noWrap/>
            <w:hideMark/>
          </w:tcPr>
          <w:p w14:paraId="0ED83A3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585" w:type="dxa"/>
            <w:tcBorders>
              <w:top w:val="nil"/>
              <w:left w:val="single" w:sz="4" w:space="0" w:color="auto"/>
              <w:bottom w:val="single" w:sz="8" w:space="0" w:color="auto"/>
              <w:right w:val="single" w:sz="4" w:space="0" w:color="auto"/>
            </w:tcBorders>
            <w:shd w:val="clear" w:color="auto" w:fill="auto"/>
            <w:noWrap/>
            <w:hideMark/>
          </w:tcPr>
          <w:p w14:paraId="183E80E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1.2.3</w:t>
            </w:r>
          </w:p>
        </w:tc>
        <w:tc>
          <w:tcPr>
            <w:tcW w:w="5629" w:type="dxa"/>
            <w:tcBorders>
              <w:top w:val="single" w:sz="4" w:space="0" w:color="auto"/>
              <w:left w:val="nil"/>
              <w:bottom w:val="single" w:sz="8" w:space="0" w:color="auto"/>
              <w:right w:val="single" w:sz="8" w:space="0" w:color="auto"/>
            </w:tcBorders>
            <w:shd w:val="clear" w:color="auto" w:fill="auto"/>
            <w:hideMark/>
          </w:tcPr>
          <w:p w14:paraId="30E358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xml:space="preserve">The report of the review of the feasibility study and need assessment incorporating the challenging points and obstacles that have been mentioned in the feasibility study and can hinders the smooth delivering of the assigned works   and provide the way forwards to the issues. </w:t>
            </w:r>
          </w:p>
        </w:tc>
      </w:tr>
    </w:tbl>
    <w:p w14:paraId="288A2851" w14:textId="77777777" w:rsidR="00000D40" w:rsidRPr="00B76881" w:rsidRDefault="00000D40" w:rsidP="00000D40">
      <w:pPr>
        <w:spacing w:after="0"/>
        <w:rPr>
          <w:rFonts w:ascii="Cambria" w:hAnsi="Cambria" w:cs="Arial"/>
          <w:lang w:val="en-US"/>
        </w:rPr>
      </w:pPr>
    </w:p>
    <w:tbl>
      <w:tblPr>
        <w:tblW w:w="9204" w:type="dxa"/>
        <w:tblCellMar>
          <w:left w:w="70" w:type="dxa"/>
          <w:right w:w="70" w:type="dxa"/>
        </w:tblCellMar>
        <w:tblLook w:val="04A0" w:firstRow="1" w:lastRow="0" w:firstColumn="1" w:lastColumn="0" w:noHBand="0" w:noVBand="1"/>
      </w:tblPr>
      <w:tblGrid>
        <w:gridCol w:w="741"/>
        <w:gridCol w:w="196"/>
        <w:gridCol w:w="2030"/>
        <w:gridCol w:w="699"/>
        <w:gridCol w:w="5538"/>
      </w:tblGrid>
      <w:tr w:rsidR="00000D40" w:rsidRPr="00B76881" w14:paraId="46185247" w14:textId="77777777" w:rsidTr="00000D40">
        <w:trPr>
          <w:trHeight w:val="264"/>
        </w:trPr>
        <w:tc>
          <w:tcPr>
            <w:tcW w:w="741"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573983E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r w:rsidRPr="00B76881">
              <w:rPr>
                <w:rFonts w:ascii="Cambria" w:hAnsi="Cambria" w:cs="Arial"/>
                <w:i/>
                <w:iCs/>
                <w:color w:val="000000"/>
                <w:sz w:val="18"/>
                <w:szCs w:val="18"/>
                <w:lang w:eastAsia="fr-FR"/>
              </w:rPr>
              <w:t>Section</w:t>
            </w:r>
          </w:p>
        </w:tc>
        <w:tc>
          <w:tcPr>
            <w:tcW w:w="2226" w:type="dxa"/>
            <w:gridSpan w:val="2"/>
            <w:tcBorders>
              <w:top w:val="single" w:sz="8" w:space="0" w:color="auto"/>
              <w:left w:val="nil"/>
              <w:bottom w:val="single" w:sz="4" w:space="0" w:color="auto"/>
              <w:right w:val="single" w:sz="4" w:space="0" w:color="000000"/>
            </w:tcBorders>
            <w:shd w:val="clear" w:color="000000" w:fill="D9D9D9"/>
            <w:vAlign w:val="center"/>
            <w:hideMark/>
          </w:tcPr>
          <w:p w14:paraId="548695B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r w:rsidRPr="00B76881">
              <w:rPr>
                <w:rFonts w:ascii="Cambria" w:hAnsi="Cambria" w:cs="Arial"/>
                <w:i/>
                <w:iCs/>
                <w:color w:val="000000"/>
                <w:sz w:val="18"/>
                <w:szCs w:val="18"/>
                <w:lang w:eastAsia="fr-FR"/>
              </w:rPr>
              <w:t>Phase and Design Discipline</w:t>
            </w:r>
          </w:p>
        </w:tc>
        <w:tc>
          <w:tcPr>
            <w:tcW w:w="6237" w:type="dxa"/>
            <w:gridSpan w:val="2"/>
            <w:tcBorders>
              <w:top w:val="single" w:sz="8" w:space="0" w:color="auto"/>
              <w:left w:val="nil"/>
              <w:bottom w:val="single" w:sz="4" w:space="0" w:color="auto"/>
              <w:right w:val="single" w:sz="8" w:space="0" w:color="000000"/>
            </w:tcBorders>
            <w:shd w:val="clear" w:color="000000" w:fill="D9D9D9"/>
            <w:vAlign w:val="center"/>
            <w:hideMark/>
          </w:tcPr>
          <w:p w14:paraId="4A29F1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sz w:val="18"/>
                <w:szCs w:val="18"/>
                <w:lang w:eastAsia="fr-FR"/>
              </w:rPr>
            </w:pPr>
            <w:proofErr w:type="spellStart"/>
            <w:r w:rsidRPr="00B76881">
              <w:rPr>
                <w:rFonts w:ascii="Cambria" w:hAnsi="Cambria" w:cs="Arial"/>
                <w:i/>
                <w:iCs/>
                <w:color w:val="000000"/>
                <w:sz w:val="18"/>
                <w:szCs w:val="18"/>
                <w:lang w:eastAsia="fr-FR"/>
              </w:rPr>
              <w:t>Deliverables</w:t>
            </w:r>
            <w:proofErr w:type="spellEnd"/>
          </w:p>
        </w:tc>
      </w:tr>
      <w:tr w:rsidR="00000D40" w:rsidRPr="00B76881" w14:paraId="00ADEF5F" w14:textId="77777777" w:rsidTr="00000D40">
        <w:trPr>
          <w:trHeight w:val="264"/>
        </w:trPr>
        <w:tc>
          <w:tcPr>
            <w:tcW w:w="741" w:type="dxa"/>
            <w:tcBorders>
              <w:top w:val="nil"/>
              <w:left w:val="single" w:sz="8" w:space="0" w:color="auto"/>
              <w:bottom w:val="single" w:sz="4" w:space="0" w:color="auto"/>
              <w:right w:val="nil"/>
            </w:tcBorders>
            <w:shd w:val="clear" w:color="auto" w:fill="auto"/>
            <w:noWrap/>
            <w:hideMark/>
          </w:tcPr>
          <w:p w14:paraId="2E1952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2</w:t>
            </w:r>
          </w:p>
        </w:tc>
        <w:tc>
          <w:tcPr>
            <w:tcW w:w="2925" w:type="dxa"/>
            <w:gridSpan w:val="3"/>
            <w:tcBorders>
              <w:top w:val="single" w:sz="4" w:space="0" w:color="auto"/>
              <w:left w:val="single" w:sz="4" w:space="0" w:color="auto"/>
              <w:bottom w:val="single" w:sz="4" w:space="0" w:color="auto"/>
              <w:right w:val="nil"/>
            </w:tcBorders>
            <w:shd w:val="clear" w:color="auto" w:fill="auto"/>
            <w:noWrap/>
            <w:hideMark/>
          </w:tcPr>
          <w:p w14:paraId="1C8190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SKETCH STUDIES</w:t>
            </w:r>
          </w:p>
        </w:tc>
        <w:tc>
          <w:tcPr>
            <w:tcW w:w="5538" w:type="dxa"/>
            <w:tcBorders>
              <w:top w:val="single" w:sz="4" w:space="0" w:color="auto"/>
              <w:left w:val="nil"/>
              <w:bottom w:val="single" w:sz="4" w:space="0" w:color="auto"/>
              <w:right w:val="single" w:sz="8" w:space="0" w:color="auto"/>
            </w:tcBorders>
            <w:shd w:val="clear" w:color="auto" w:fill="auto"/>
            <w:hideMark/>
          </w:tcPr>
          <w:p w14:paraId="3196C91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 </w:t>
            </w:r>
          </w:p>
        </w:tc>
      </w:tr>
      <w:tr w:rsidR="00000D40" w:rsidRPr="00B76881" w14:paraId="02C7E6A8" w14:textId="77777777" w:rsidTr="00000D40">
        <w:trPr>
          <w:trHeight w:val="264"/>
        </w:trPr>
        <w:tc>
          <w:tcPr>
            <w:tcW w:w="741" w:type="dxa"/>
            <w:tcBorders>
              <w:top w:val="nil"/>
              <w:left w:val="single" w:sz="8" w:space="0" w:color="auto"/>
              <w:bottom w:val="single" w:sz="4" w:space="0" w:color="auto"/>
              <w:right w:val="nil"/>
            </w:tcBorders>
            <w:shd w:val="clear" w:color="auto" w:fill="auto"/>
            <w:noWrap/>
            <w:hideMark/>
          </w:tcPr>
          <w:p w14:paraId="2BC4CBD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w:t>
            </w:r>
          </w:p>
        </w:tc>
        <w:tc>
          <w:tcPr>
            <w:tcW w:w="196" w:type="dxa"/>
            <w:tcBorders>
              <w:top w:val="nil"/>
              <w:left w:val="single" w:sz="4" w:space="0" w:color="auto"/>
              <w:bottom w:val="single" w:sz="4" w:space="0" w:color="auto"/>
              <w:right w:val="nil"/>
            </w:tcBorders>
            <w:shd w:val="clear" w:color="auto" w:fill="auto"/>
            <w:noWrap/>
            <w:hideMark/>
          </w:tcPr>
          <w:p w14:paraId="37CC665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nil"/>
              <w:left w:val="nil"/>
              <w:bottom w:val="single" w:sz="4" w:space="0" w:color="auto"/>
              <w:right w:val="single" w:sz="8" w:space="0" w:color="auto"/>
            </w:tcBorders>
            <w:shd w:val="clear" w:color="auto" w:fill="auto"/>
            <w:noWrap/>
            <w:hideMark/>
          </w:tcPr>
          <w:p w14:paraId="377E49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Geotechnical</w:t>
            </w:r>
            <w:proofErr w:type="spellEnd"/>
            <w:r w:rsidRPr="00B76881">
              <w:rPr>
                <w:rFonts w:ascii="Cambria" w:hAnsi="Cambria" w:cs="Arial"/>
                <w:color w:val="000000"/>
                <w:lang w:eastAsia="fr-FR"/>
              </w:rPr>
              <w:t xml:space="preserve"> Engineering  </w:t>
            </w:r>
          </w:p>
        </w:tc>
      </w:tr>
      <w:tr w:rsidR="00000D40" w:rsidRPr="00B76881" w14:paraId="2C68941D" w14:textId="77777777" w:rsidTr="00000D40">
        <w:trPr>
          <w:trHeight w:val="264"/>
        </w:trPr>
        <w:tc>
          <w:tcPr>
            <w:tcW w:w="741" w:type="dxa"/>
            <w:tcBorders>
              <w:top w:val="nil"/>
              <w:left w:val="single" w:sz="8" w:space="0" w:color="auto"/>
              <w:bottom w:val="nil"/>
              <w:right w:val="nil"/>
            </w:tcBorders>
            <w:shd w:val="clear" w:color="auto" w:fill="auto"/>
            <w:noWrap/>
            <w:hideMark/>
          </w:tcPr>
          <w:p w14:paraId="49E87DF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73468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090976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360DF65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w:t>
            </w:r>
          </w:p>
        </w:tc>
        <w:tc>
          <w:tcPr>
            <w:tcW w:w="5538" w:type="dxa"/>
            <w:tcBorders>
              <w:top w:val="single" w:sz="4" w:space="0" w:color="auto"/>
              <w:left w:val="nil"/>
              <w:bottom w:val="single" w:sz="4" w:space="0" w:color="auto"/>
              <w:right w:val="single" w:sz="8" w:space="0" w:color="auto"/>
            </w:tcBorders>
            <w:shd w:val="clear" w:color="auto" w:fill="auto"/>
            <w:hideMark/>
          </w:tcPr>
          <w:p w14:paraId="50B0DF0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Geotechnical</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survey</w:t>
            </w:r>
            <w:proofErr w:type="spellEnd"/>
            <w:r w:rsidRPr="00B76881">
              <w:rPr>
                <w:rFonts w:ascii="Cambria" w:hAnsi="Cambria" w:cs="Arial"/>
                <w:color w:val="000000"/>
                <w:lang w:eastAsia="fr-FR"/>
              </w:rPr>
              <w:t>/ investigation</w:t>
            </w:r>
          </w:p>
        </w:tc>
      </w:tr>
      <w:tr w:rsidR="00000D40" w:rsidRPr="00B76881" w14:paraId="51ECF6B2"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4306F97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2.2</w:t>
            </w:r>
          </w:p>
        </w:tc>
        <w:tc>
          <w:tcPr>
            <w:tcW w:w="196" w:type="dxa"/>
            <w:tcBorders>
              <w:top w:val="single" w:sz="4" w:space="0" w:color="auto"/>
              <w:left w:val="single" w:sz="4" w:space="0" w:color="auto"/>
              <w:bottom w:val="single" w:sz="4" w:space="0" w:color="auto"/>
              <w:right w:val="nil"/>
            </w:tcBorders>
            <w:shd w:val="clear" w:color="auto" w:fill="auto"/>
            <w:noWrap/>
            <w:hideMark/>
          </w:tcPr>
          <w:p w14:paraId="7D9C6D3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030" w:type="dxa"/>
            <w:tcBorders>
              <w:top w:val="single" w:sz="4" w:space="0" w:color="auto"/>
              <w:left w:val="nil"/>
              <w:bottom w:val="single" w:sz="4" w:space="0" w:color="auto"/>
              <w:right w:val="nil"/>
            </w:tcBorders>
            <w:shd w:val="clear" w:color="auto" w:fill="auto"/>
            <w:noWrap/>
            <w:hideMark/>
          </w:tcPr>
          <w:p w14:paraId="7517D3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Surveyor</w:t>
            </w:r>
            <w:proofErr w:type="spellEnd"/>
          </w:p>
        </w:tc>
        <w:tc>
          <w:tcPr>
            <w:tcW w:w="699" w:type="dxa"/>
            <w:tcBorders>
              <w:top w:val="nil"/>
              <w:left w:val="nil"/>
              <w:bottom w:val="nil"/>
              <w:right w:val="nil"/>
            </w:tcBorders>
            <w:shd w:val="clear" w:color="auto" w:fill="auto"/>
            <w:noWrap/>
            <w:hideMark/>
          </w:tcPr>
          <w:p w14:paraId="2E23E3F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38" w:type="dxa"/>
            <w:tcBorders>
              <w:top w:val="nil"/>
              <w:left w:val="nil"/>
              <w:bottom w:val="nil"/>
              <w:right w:val="single" w:sz="8" w:space="0" w:color="auto"/>
            </w:tcBorders>
            <w:shd w:val="clear" w:color="auto" w:fill="auto"/>
            <w:hideMark/>
          </w:tcPr>
          <w:p w14:paraId="31EC510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r>
      <w:tr w:rsidR="00000D40" w:rsidRPr="002E6B75" w14:paraId="2E654DC1" w14:textId="77777777" w:rsidTr="00000D40">
        <w:trPr>
          <w:trHeight w:val="264"/>
        </w:trPr>
        <w:tc>
          <w:tcPr>
            <w:tcW w:w="741" w:type="dxa"/>
            <w:tcBorders>
              <w:top w:val="nil"/>
              <w:left w:val="single" w:sz="8" w:space="0" w:color="auto"/>
              <w:bottom w:val="nil"/>
              <w:right w:val="nil"/>
            </w:tcBorders>
            <w:shd w:val="clear" w:color="auto" w:fill="auto"/>
            <w:noWrap/>
            <w:hideMark/>
          </w:tcPr>
          <w:p w14:paraId="0AC0E8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59AB4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AFAE1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45B124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2.2.1</w:t>
            </w:r>
          </w:p>
        </w:tc>
        <w:tc>
          <w:tcPr>
            <w:tcW w:w="5538" w:type="dxa"/>
            <w:tcBorders>
              <w:top w:val="single" w:sz="4" w:space="0" w:color="auto"/>
              <w:left w:val="nil"/>
              <w:bottom w:val="single" w:sz="4" w:space="0" w:color="auto"/>
              <w:right w:val="single" w:sz="8" w:space="0" w:color="auto"/>
            </w:tcBorders>
            <w:shd w:val="clear" w:color="auto" w:fill="auto"/>
            <w:hideMark/>
          </w:tcPr>
          <w:p w14:paraId="37C8D37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Cadastral map review and confirmation</w:t>
            </w:r>
          </w:p>
        </w:tc>
      </w:tr>
      <w:tr w:rsidR="00000D40" w:rsidRPr="00B76881" w14:paraId="419A5F44" w14:textId="77777777" w:rsidTr="00000D40">
        <w:trPr>
          <w:trHeight w:val="264"/>
        </w:trPr>
        <w:tc>
          <w:tcPr>
            <w:tcW w:w="741" w:type="dxa"/>
            <w:tcBorders>
              <w:top w:val="nil"/>
              <w:left w:val="single" w:sz="8" w:space="0" w:color="auto"/>
              <w:bottom w:val="nil"/>
              <w:right w:val="nil"/>
            </w:tcBorders>
            <w:shd w:val="clear" w:color="auto" w:fill="auto"/>
            <w:noWrap/>
            <w:hideMark/>
          </w:tcPr>
          <w:p w14:paraId="7F64B09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4D6812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4425339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2392F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2.2.2</w:t>
            </w:r>
          </w:p>
        </w:tc>
        <w:tc>
          <w:tcPr>
            <w:tcW w:w="5538" w:type="dxa"/>
            <w:tcBorders>
              <w:top w:val="nil"/>
              <w:left w:val="nil"/>
              <w:bottom w:val="single" w:sz="4" w:space="0" w:color="auto"/>
              <w:right w:val="single" w:sz="8" w:space="0" w:color="auto"/>
            </w:tcBorders>
            <w:shd w:val="clear" w:color="auto" w:fill="auto"/>
            <w:hideMark/>
          </w:tcPr>
          <w:p w14:paraId="46D3AC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Boundary</w:t>
            </w:r>
            <w:proofErr w:type="spellEnd"/>
            <w:r w:rsidRPr="00B76881">
              <w:rPr>
                <w:rFonts w:ascii="Cambria" w:hAnsi="Cambria" w:cs="Arial"/>
                <w:color w:val="000000"/>
                <w:lang w:eastAsia="fr-FR"/>
              </w:rPr>
              <w:t xml:space="preserve"> and </w:t>
            </w:r>
            <w:proofErr w:type="spellStart"/>
            <w:r w:rsidRPr="00B76881">
              <w:rPr>
                <w:rFonts w:ascii="Cambria" w:hAnsi="Cambria" w:cs="Arial"/>
                <w:color w:val="000000"/>
                <w:lang w:eastAsia="fr-FR"/>
              </w:rPr>
              <w:t>topographical</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survey</w:t>
            </w:r>
            <w:proofErr w:type="spellEnd"/>
          </w:p>
        </w:tc>
      </w:tr>
      <w:tr w:rsidR="00000D40" w:rsidRPr="00B76881" w14:paraId="24727063"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5A457F2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w:t>
            </w:r>
          </w:p>
        </w:tc>
        <w:tc>
          <w:tcPr>
            <w:tcW w:w="196" w:type="dxa"/>
            <w:tcBorders>
              <w:top w:val="single" w:sz="4" w:space="0" w:color="auto"/>
              <w:left w:val="single" w:sz="4" w:space="0" w:color="auto"/>
              <w:bottom w:val="single" w:sz="4" w:space="0" w:color="auto"/>
              <w:right w:val="nil"/>
            </w:tcBorders>
            <w:shd w:val="clear" w:color="auto" w:fill="auto"/>
            <w:noWrap/>
            <w:hideMark/>
          </w:tcPr>
          <w:p w14:paraId="372BF8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000000"/>
            </w:tcBorders>
            <w:shd w:val="clear" w:color="auto" w:fill="auto"/>
            <w:noWrap/>
            <w:hideMark/>
          </w:tcPr>
          <w:p w14:paraId="2CD5E30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Functional</w:t>
            </w:r>
            <w:proofErr w:type="spellEnd"/>
            <w:r w:rsidRPr="00B76881">
              <w:rPr>
                <w:rFonts w:ascii="Cambria" w:hAnsi="Cambria" w:cs="Arial"/>
                <w:color w:val="000000"/>
                <w:lang w:eastAsia="fr-FR"/>
              </w:rPr>
              <w:t xml:space="preserve"> &amp; Healthcare Planning</w:t>
            </w:r>
          </w:p>
        </w:tc>
      </w:tr>
      <w:tr w:rsidR="00000D40" w:rsidRPr="002E6B75" w14:paraId="597E9E57" w14:textId="77777777" w:rsidTr="00000D40">
        <w:trPr>
          <w:trHeight w:val="264"/>
        </w:trPr>
        <w:tc>
          <w:tcPr>
            <w:tcW w:w="741" w:type="dxa"/>
            <w:tcBorders>
              <w:top w:val="nil"/>
              <w:left w:val="single" w:sz="8" w:space="0" w:color="auto"/>
              <w:bottom w:val="nil"/>
              <w:right w:val="nil"/>
            </w:tcBorders>
            <w:shd w:val="clear" w:color="auto" w:fill="auto"/>
            <w:noWrap/>
            <w:hideMark/>
          </w:tcPr>
          <w:p w14:paraId="554E43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679E4A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7D45AD2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7510FD9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2.3.1</w:t>
            </w:r>
          </w:p>
        </w:tc>
        <w:tc>
          <w:tcPr>
            <w:tcW w:w="5538" w:type="dxa"/>
            <w:tcBorders>
              <w:top w:val="single" w:sz="4" w:space="0" w:color="auto"/>
              <w:left w:val="nil"/>
              <w:bottom w:val="single" w:sz="4" w:space="0" w:color="auto"/>
              <w:right w:val="single" w:sz="8" w:space="0" w:color="auto"/>
            </w:tcBorders>
            <w:shd w:val="clear" w:color="auto" w:fill="auto"/>
            <w:hideMark/>
          </w:tcPr>
          <w:p w14:paraId="27DCB7A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of local rules and regulations, norms and standards</w:t>
            </w:r>
          </w:p>
        </w:tc>
      </w:tr>
      <w:tr w:rsidR="00000D40" w:rsidRPr="002E6B75" w14:paraId="125B21B9" w14:textId="77777777" w:rsidTr="00000D40">
        <w:trPr>
          <w:trHeight w:val="264"/>
        </w:trPr>
        <w:tc>
          <w:tcPr>
            <w:tcW w:w="741" w:type="dxa"/>
            <w:tcBorders>
              <w:top w:val="nil"/>
              <w:left w:val="single" w:sz="8" w:space="0" w:color="auto"/>
              <w:bottom w:val="nil"/>
              <w:right w:val="nil"/>
            </w:tcBorders>
            <w:shd w:val="clear" w:color="auto" w:fill="auto"/>
            <w:noWrap/>
            <w:hideMark/>
          </w:tcPr>
          <w:p w14:paraId="698D68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0F0566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4F300A0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0FCBEF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2.3.2</w:t>
            </w:r>
          </w:p>
        </w:tc>
        <w:tc>
          <w:tcPr>
            <w:tcW w:w="5538" w:type="dxa"/>
            <w:tcBorders>
              <w:top w:val="nil"/>
              <w:left w:val="nil"/>
              <w:bottom w:val="single" w:sz="4" w:space="0" w:color="auto"/>
              <w:right w:val="single" w:sz="8" w:space="0" w:color="auto"/>
            </w:tcBorders>
            <w:shd w:val="clear" w:color="auto" w:fill="auto"/>
            <w:hideMark/>
          </w:tcPr>
          <w:p w14:paraId="7B3744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Initial Schedule of Accommodation (Room list)</w:t>
            </w:r>
          </w:p>
        </w:tc>
      </w:tr>
      <w:tr w:rsidR="00000D40" w:rsidRPr="002E6B75" w14:paraId="471FDBFE" w14:textId="77777777" w:rsidTr="00000D40">
        <w:trPr>
          <w:trHeight w:val="264"/>
        </w:trPr>
        <w:tc>
          <w:tcPr>
            <w:tcW w:w="741" w:type="dxa"/>
            <w:tcBorders>
              <w:top w:val="nil"/>
              <w:left w:val="single" w:sz="8" w:space="0" w:color="auto"/>
              <w:bottom w:val="nil"/>
              <w:right w:val="nil"/>
            </w:tcBorders>
            <w:shd w:val="clear" w:color="auto" w:fill="auto"/>
            <w:noWrap/>
            <w:hideMark/>
          </w:tcPr>
          <w:p w14:paraId="4D2960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lastRenderedPageBreak/>
              <w:t> </w:t>
            </w:r>
          </w:p>
        </w:tc>
        <w:tc>
          <w:tcPr>
            <w:tcW w:w="196" w:type="dxa"/>
            <w:tcBorders>
              <w:top w:val="nil"/>
              <w:left w:val="nil"/>
              <w:bottom w:val="nil"/>
              <w:right w:val="nil"/>
            </w:tcBorders>
            <w:shd w:val="clear" w:color="auto" w:fill="auto"/>
            <w:noWrap/>
            <w:hideMark/>
          </w:tcPr>
          <w:p w14:paraId="475840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1FBAC8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BA1EA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2.3.3</w:t>
            </w:r>
          </w:p>
        </w:tc>
        <w:tc>
          <w:tcPr>
            <w:tcW w:w="5538" w:type="dxa"/>
            <w:tcBorders>
              <w:top w:val="nil"/>
              <w:left w:val="nil"/>
              <w:bottom w:val="single" w:sz="4" w:space="0" w:color="auto"/>
              <w:right w:val="single" w:sz="8" w:space="0" w:color="auto"/>
            </w:tcBorders>
            <w:shd w:val="clear" w:color="auto" w:fill="auto"/>
            <w:hideMark/>
          </w:tcPr>
          <w:p w14:paraId="6D9D505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Hospital Brief (incl. Medical Task) according to the Business plan</w:t>
            </w:r>
          </w:p>
        </w:tc>
      </w:tr>
      <w:tr w:rsidR="00000D40" w:rsidRPr="002E6B75" w14:paraId="7A661AD9" w14:textId="77777777" w:rsidTr="00000D40">
        <w:trPr>
          <w:trHeight w:val="264"/>
        </w:trPr>
        <w:tc>
          <w:tcPr>
            <w:tcW w:w="741" w:type="dxa"/>
            <w:tcBorders>
              <w:top w:val="nil"/>
              <w:left w:val="single" w:sz="8" w:space="0" w:color="auto"/>
              <w:bottom w:val="nil"/>
              <w:right w:val="nil"/>
            </w:tcBorders>
            <w:shd w:val="clear" w:color="auto" w:fill="auto"/>
            <w:noWrap/>
            <w:hideMark/>
          </w:tcPr>
          <w:p w14:paraId="2C4776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CA2235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0332D12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F8E3A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2.3.4</w:t>
            </w:r>
          </w:p>
        </w:tc>
        <w:tc>
          <w:tcPr>
            <w:tcW w:w="5538" w:type="dxa"/>
            <w:tcBorders>
              <w:top w:val="nil"/>
              <w:left w:val="nil"/>
              <w:bottom w:val="single" w:sz="4" w:space="0" w:color="auto"/>
              <w:right w:val="single" w:sz="8" w:space="0" w:color="auto"/>
            </w:tcBorders>
            <w:shd w:val="clear" w:color="auto" w:fill="auto"/>
            <w:hideMark/>
          </w:tcPr>
          <w:p w14:paraId="1E6DEE9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Departmental space calculation (Schedule of Departments)</w:t>
            </w:r>
          </w:p>
        </w:tc>
      </w:tr>
      <w:tr w:rsidR="00000D40" w:rsidRPr="00B76881" w14:paraId="7E94F0CE" w14:textId="77777777" w:rsidTr="00000D40">
        <w:trPr>
          <w:trHeight w:val="264"/>
        </w:trPr>
        <w:tc>
          <w:tcPr>
            <w:tcW w:w="741" w:type="dxa"/>
            <w:tcBorders>
              <w:top w:val="nil"/>
              <w:left w:val="single" w:sz="8" w:space="0" w:color="auto"/>
              <w:bottom w:val="nil"/>
              <w:right w:val="nil"/>
            </w:tcBorders>
            <w:shd w:val="clear" w:color="auto" w:fill="auto"/>
            <w:noWrap/>
            <w:hideMark/>
          </w:tcPr>
          <w:p w14:paraId="3A20DF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A286E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1C2ADC6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35566E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2.3.5</w:t>
            </w:r>
          </w:p>
        </w:tc>
        <w:tc>
          <w:tcPr>
            <w:tcW w:w="5538" w:type="dxa"/>
            <w:tcBorders>
              <w:top w:val="nil"/>
              <w:left w:val="nil"/>
              <w:bottom w:val="single" w:sz="4" w:space="0" w:color="auto"/>
              <w:right w:val="single" w:sz="8" w:space="0" w:color="auto"/>
            </w:tcBorders>
            <w:shd w:val="clear" w:color="auto" w:fill="auto"/>
            <w:hideMark/>
          </w:tcPr>
          <w:p w14:paraId="6E599A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Workflow and </w:t>
            </w:r>
            <w:proofErr w:type="spellStart"/>
            <w:r w:rsidRPr="00B76881">
              <w:rPr>
                <w:rFonts w:ascii="Cambria" w:hAnsi="Cambria" w:cs="Arial"/>
                <w:color w:val="000000"/>
                <w:lang w:eastAsia="fr-FR"/>
              </w:rPr>
              <w:t>pathway</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development</w:t>
            </w:r>
            <w:proofErr w:type="spellEnd"/>
          </w:p>
        </w:tc>
      </w:tr>
      <w:tr w:rsidR="00000D40" w:rsidRPr="00B76881" w14:paraId="2DCAEDFD" w14:textId="77777777" w:rsidTr="00000D40">
        <w:trPr>
          <w:trHeight w:val="264"/>
        </w:trPr>
        <w:tc>
          <w:tcPr>
            <w:tcW w:w="741" w:type="dxa"/>
            <w:tcBorders>
              <w:top w:val="nil"/>
              <w:left w:val="single" w:sz="8" w:space="0" w:color="auto"/>
              <w:bottom w:val="nil"/>
              <w:right w:val="nil"/>
            </w:tcBorders>
            <w:shd w:val="clear" w:color="auto" w:fill="auto"/>
            <w:noWrap/>
            <w:hideMark/>
          </w:tcPr>
          <w:p w14:paraId="32E707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419514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A51408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A256C6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2.3.6</w:t>
            </w:r>
          </w:p>
        </w:tc>
        <w:tc>
          <w:tcPr>
            <w:tcW w:w="5538" w:type="dxa"/>
            <w:tcBorders>
              <w:top w:val="nil"/>
              <w:left w:val="nil"/>
              <w:bottom w:val="single" w:sz="4" w:space="0" w:color="auto"/>
              <w:right w:val="single" w:sz="8" w:space="0" w:color="auto"/>
            </w:tcBorders>
            <w:shd w:val="clear" w:color="auto" w:fill="auto"/>
            <w:hideMark/>
          </w:tcPr>
          <w:p w14:paraId="68BCCB2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Functional</w:t>
            </w:r>
            <w:proofErr w:type="spellEnd"/>
            <w:r w:rsidRPr="00B76881">
              <w:rPr>
                <w:rFonts w:ascii="Cambria" w:hAnsi="Cambria" w:cs="Arial"/>
                <w:color w:val="000000"/>
                <w:lang w:eastAsia="fr-FR"/>
              </w:rPr>
              <w:t xml:space="preserve"> Description</w:t>
            </w:r>
          </w:p>
        </w:tc>
      </w:tr>
      <w:tr w:rsidR="00000D40" w:rsidRPr="00B76881" w14:paraId="61A7B339" w14:textId="77777777" w:rsidTr="00000D40">
        <w:trPr>
          <w:trHeight w:val="264"/>
        </w:trPr>
        <w:tc>
          <w:tcPr>
            <w:tcW w:w="741" w:type="dxa"/>
            <w:tcBorders>
              <w:top w:val="nil"/>
              <w:left w:val="single" w:sz="8" w:space="0" w:color="auto"/>
              <w:bottom w:val="nil"/>
              <w:right w:val="nil"/>
            </w:tcBorders>
            <w:shd w:val="clear" w:color="auto" w:fill="auto"/>
            <w:noWrap/>
            <w:hideMark/>
          </w:tcPr>
          <w:p w14:paraId="5D18D3A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C7DB3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1D4B92D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74DA2D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2.3.7</w:t>
            </w:r>
          </w:p>
        </w:tc>
        <w:tc>
          <w:tcPr>
            <w:tcW w:w="5538" w:type="dxa"/>
            <w:tcBorders>
              <w:top w:val="nil"/>
              <w:left w:val="nil"/>
              <w:bottom w:val="single" w:sz="4" w:space="0" w:color="auto"/>
              <w:right w:val="single" w:sz="8" w:space="0" w:color="auto"/>
            </w:tcBorders>
            <w:shd w:val="clear" w:color="auto" w:fill="auto"/>
            <w:hideMark/>
          </w:tcPr>
          <w:p w14:paraId="786BFBC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Functional</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diagrams</w:t>
            </w:r>
            <w:proofErr w:type="spellEnd"/>
          </w:p>
        </w:tc>
      </w:tr>
      <w:tr w:rsidR="00000D40" w:rsidRPr="00B76881" w14:paraId="1C97AF56" w14:textId="77777777" w:rsidTr="00000D40">
        <w:trPr>
          <w:trHeight w:val="264"/>
        </w:trPr>
        <w:tc>
          <w:tcPr>
            <w:tcW w:w="741" w:type="dxa"/>
            <w:tcBorders>
              <w:top w:val="nil"/>
              <w:left w:val="single" w:sz="8" w:space="0" w:color="auto"/>
              <w:bottom w:val="nil"/>
              <w:right w:val="nil"/>
            </w:tcBorders>
            <w:shd w:val="clear" w:color="auto" w:fill="auto"/>
            <w:noWrap/>
            <w:hideMark/>
          </w:tcPr>
          <w:p w14:paraId="7993841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B40811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64A606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044379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2.3.8</w:t>
            </w:r>
          </w:p>
        </w:tc>
        <w:tc>
          <w:tcPr>
            <w:tcW w:w="5538" w:type="dxa"/>
            <w:tcBorders>
              <w:top w:val="nil"/>
              <w:left w:val="nil"/>
              <w:bottom w:val="single" w:sz="4" w:space="0" w:color="auto"/>
              <w:right w:val="single" w:sz="8" w:space="0" w:color="auto"/>
            </w:tcBorders>
            <w:shd w:val="clear" w:color="auto" w:fill="auto"/>
            <w:hideMark/>
          </w:tcPr>
          <w:p w14:paraId="641534C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Input Architectural </w:t>
            </w:r>
            <w:proofErr w:type="spellStart"/>
            <w:r w:rsidRPr="00B76881">
              <w:rPr>
                <w:rFonts w:ascii="Cambria" w:hAnsi="Cambria" w:cs="Arial"/>
                <w:color w:val="000000"/>
                <w:lang w:eastAsia="fr-FR"/>
              </w:rPr>
              <w:t>studies</w:t>
            </w:r>
            <w:proofErr w:type="spellEnd"/>
            <w:r w:rsidRPr="00B76881">
              <w:rPr>
                <w:rFonts w:ascii="Cambria" w:hAnsi="Cambria" w:cs="Arial"/>
                <w:color w:val="000000"/>
                <w:lang w:eastAsia="fr-FR"/>
              </w:rPr>
              <w:t xml:space="preserve"> / model</w:t>
            </w:r>
          </w:p>
        </w:tc>
      </w:tr>
      <w:tr w:rsidR="00000D40" w:rsidRPr="002E6B75" w14:paraId="5D6EC808" w14:textId="77777777" w:rsidTr="00000D40">
        <w:trPr>
          <w:trHeight w:val="264"/>
        </w:trPr>
        <w:tc>
          <w:tcPr>
            <w:tcW w:w="741" w:type="dxa"/>
            <w:tcBorders>
              <w:top w:val="nil"/>
              <w:left w:val="single" w:sz="8" w:space="0" w:color="auto"/>
              <w:bottom w:val="nil"/>
              <w:right w:val="nil"/>
            </w:tcBorders>
            <w:shd w:val="clear" w:color="auto" w:fill="auto"/>
            <w:noWrap/>
            <w:hideMark/>
          </w:tcPr>
          <w:p w14:paraId="022E2A5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401A487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4B5B75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EB664D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2.3.9</w:t>
            </w:r>
          </w:p>
        </w:tc>
        <w:tc>
          <w:tcPr>
            <w:tcW w:w="5538" w:type="dxa"/>
            <w:tcBorders>
              <w:top w:val="nil"/>
              <w:left w:val="nil"/>
              <w:bottom w:val="single" w:sz="4" w:space="0" w:color="auto"/>
              <w:right w:val="single" w:sz="8" w:space="0" w:color="auto"/>
            </w:tcBorders>
            <w:shd w:val="clear" w:color="auto" w:fill="auto"/>
            <w:hideMark/>
          </w:tcPr>
          <w:p w14:paraId="0646992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Zoning and allocation of Departments</w:t>
            </w:r>
          </w:p>
        </w:tc>
      </w:tr>
      <w:tr w:rsidR="00000D40" w:rsidRPr="00B76881" w14:paraId="4E3471B1" w14:textId="77777777" w:rsidTr="00000D40">
        <w:trPr>
          <w:trHeight w:val="264"/>
        </w:trPr>
        <w:tc>
          <w:tcPr>
            <w:tcW w:w="741" w:type="dxa"/>
            <w:tcBorders>
              <w:top w:val="nil"/>
              <w:left w:val="single" w:sz="8" w:space="0" w:color="auto"/>
              <w:bottom w:val="nil"/>
              <w:right w:val="nil"/>
            </w:tcBorders>
            <w:shd w:val="clear" w:color="auto" w:fill="auto"/>
            <w:noWrap/>
            <w:hideMark/>
          </w:tcPr>
          <w:p w14:paraId="7DFCCAB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5F90F2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1EC7ABE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D19A6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2.3.10</w:t>
            </w:r>
          </w:p>
        </w:tc>
        <w:tc>
          <w:tcPr>
            <w:tcW w:w="5538" w:type="dxa"/>
            <w:tcBorders>
              <w:top w:val="nil"/>
              <w:left w:val="nil"/>
              <w:bottom w:val="single" w:sz="4" w:space="0" w:color="auto"/>
              <w:right w:val="single" w:sz="8" w:space="0" w:color="auto"/>
            </w:tcBorders>
            <w:shd w:val="clear" w:color="auto" w:fill="auto"/>
            <w:hideMark/>
          </w:tcPr>
          <w:p w14:paraId="0C19A0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Input Room Equipment </w:t>
            </w:r>
            <w:proofErr w:type="spellStart"/>
            <w:r w:rsidRPr="00B76881">
              <w:rPr>
                <w:rFonts w:ascii="Cambria" w:hAnsi="Cambria" w:cs="Arial"/>
                <w:color w:val="000000"/>
                <w:lang w:eastAsia="fr-FR"/>
              </w:rPr>
              <w:t>list</w:t>
            </w:r>
            <w:proofErr w:type="spellEnd"/>
          </w:p>
        </w:tc>
      </w:tr>
      <w:tr w:rsidR="00000D40" w:rsidRPr="00B76881" w14:paraId="748A8986"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4CFA83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2.4</w:t>
            </w:r>
          </w:p>
        </w:tc>
        <w:tc>
          <w:tcPr>
            <w:tcW w:w="196" w:type="dxa"/>
            <w:tcBorders>
              <w:top w:val="single" w:sz="4" w:space="0" w:color="auto"/>
              <w:left w:val="single" w:sz="4" w:space="0" w:color="auto"/>
              <w:bottom w:val="single" w:sz="4" w:space="0" w:color="auto"/>
              <w:right w:val="nil"/>
            </w:tcBorders>
            <w:shd w:val="clear" w:color="auto" w:fill="auto"/>
            <w:noWrap/>
            <w:hideMark/>
          </w:tcPr>
          <w:p w14:paraId="418F895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3A94ABA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Medical Equipment Planning </w:t>
            </w:r>
          </w:p>
        </w:tc>
      </w:tr>
      <w:tr w:rsidR="00000D40" w:rsidRPr="002E6B75" w14:paraId="5D3034E2" w14:textId="77777777" w:rsidTr="00000D40">
        <w:trPr>
          <w:trHeight w:val="264"/>
        </w:trPr>
        <w:tc>
          <w:tcPr>
            <w:tcW w:w="741" w:type="dxa"/>
            <w:tcBorders>
              <w:top w:val="nil"/>
              <w:left w:val="single" w:sz="8" w:space="0" w:color="auto"/>
              <w:bottom w:val="nil"/>
              <w:right w:val="nil"/>
            </w:tcBorders>
            <w:shd w:val="clear" w:color="auto" w:fill="auto"/>
            <w:noWrap/>
            <w:hideMark/>
          </w:tcPr>
          <w:p w14:paraId="01CAC1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196" w:type="dxa"/>
            <w:tcBorders>
              <w:top w:val="nil"/>
              <w:left w:val="nil"/>
              <w:bottom w:val="nil"/>
              <w:right w:val="nil"/>
            </w:tcBorders>
            <w:shd w:val="clear" w:color="auto" w:fill="auto"/>
            <w:noWrap/>
            <w:hideMark/>
          </w:tcPr>
          <w:p w14:paraId="5A750E8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2030" w:type="dxa"/>
            <w:tcBorders>
              <w:top w:val="nil"/>
              <w:left w:val="nil"/>
              <w:bottom w:val="nil"/>
              <w:right w:val="nil"/>
            </w:tcBorders>
            <w:shd w:val="clear" w:color="auto" w:fill="auto"/>
            <w:noWrap/>
            <w:hideMark/>
          </w:tcPr>
          <w:p w14:paraId="57BBDE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5D58F28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2.4.1</w:t>
            </w:r>
          </w:p>
        </w:tc>
        <w:tc>
          <w:tcPr>
            <w:tcW w:w="5538" w:type="dxa"/>
            <w:tcBorders>
              <w:top w:val="single" w:sz="4" w:space="0" w:color="auto"/>
              <w:left w:val="nil"/>
              <w:bottom w:val="single" w:sz="4" w:space="0" w:color="auto"/>
              <w:right w:val="single" w:sz="8" w:space="0" w:color="auto"/>
            </w:tcBorders>
            <w:shd w:val="clear" w:color="auto" w:fill="auto"/>
            <w:hideMark/>
          </w:tcPr>
          <w:p w14:paraId="385CDA5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List of main equipment according to Hospital Brief</w:t>
            </w:r>
          </w:p>
        </w:tc>
      </w:tr>
      <w:tr w:rsidR="00000D40" w:rsidRPr="00B76881" w14:paraId="734E59F6"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1D69ABA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w:t>
            </w:r>
          </w:p>
        </w:tc>
        <w:tc>
          <w:tcPr>
            <w:tcW w:w="196" w:type="dxa"/>
            <w:tcBorders>
              <w:top w:val="single" w:sz="4" w:space="0" w:color="auto"/>
              <w:left w:val="single" w:sz="4" w:space="0" w:color="auto"/>
              <w:bottom w:val="single" w:sz="4" w:space="0" w:color="auto"/>
              <w:right w:val="nil"/>
            </w:tcBorders>
            <w:shd w:val="clear" w:color="auto" w:fill="auto"/>
            <w:noWrap/>
            <w:hideMark/>
          </w:tcPr>
          <w:p w14:paraId="79EBE3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6972C72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Architectural Design (CSA) </w:t>
            </w:r>
          </w:p>
        </w:tc>
      </w:tr>
      <w:tr w:rsidR="00000D40" w:rsidRPr="002E6B75" w14:paraId="0305BC16" w14:textId="77777777" w:rsidTr="00000D40">
        <w:trPr>
          <w:trHeight w:val="264"/>
        </w:trPr>
        <w:tc>
          <w:tcPr>
            <w:tcW w:w="741" w:type="dxa"/>
            <w:tcBorders>
              <w:top w:val="nil"/>
              <w:left w:val="single" w:sz="8" w:space="0" w:color="auto"/>
              <w:bottom w:val="nil"/>
              <w:right w:val="nil"/>
            </w:tcBorders>
            <w:shd w:val="clear" w:color="auto" w:fill="auto"/>
            <w:noWrap/>
            <w:hideMark/>
          </w:tcPr>
          <w:p w14:paraId="1FDE20D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79D9B8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6463C32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6242DC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w:t>
            </w:r>
          </w:p>
        </w:tc>
        <w:tc>
          <w:tcPr>
            <w:tcW w:w="5538" w:type="dxa"/>
            <w:tcBorders>
              <w:top w:val="single" w:sz="4" w:space="0" w:color="auto"/>
              <w:left w:val="nil"/>
              <w:bottom w:val="single" w:sz="4" w:space="0" w:color="auto"/>
              <w:right w:val="single" w:sz="8" w:space="0" w:color="auto"/>
            </w:tcBorders>
            <w:shd w:val="clear" w:color="auto" w:fill="auto"/>
            <w:hideMark/>
          </w:tcPr>
          <w:p w14:paraId="3A0593D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of local rules and regulations, norms and standards</w:t>
            </w:r>
          </w:p>
        </w:tc>
      </w:tr>
      <w:tr w:rsidR="00000D40" w:rsidRPr="00B76881" w14:paraId="547F3085" w14:textId="77777777" w:rsidTr="00000D40">
        <w:trPr>
          <w:trHeight w:val="264"/>
        </w:trPr>
        <w:tc>
          <w:tcPr>
            <w:tcW w:w="741" w:type="dxa"/>
            <w:tcBorders>
              <w:top w:val="nil"/>
              <w:left w:val="single" w:sz="8" w:space="0" w:color="auto"/>
              <w:bottom w:val="nil"/>
              <w:right w:val="nil"/>
            </w:tcBorders>
            <w:shd w:val="clear" w:color="auto" w:fill="auto"/>
            <w:noWrap/>
            <w:hideMark/>
          </w:tcPr>
          <w:p w14:paraId="0E0D39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C6BCA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3E54750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919AD2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2.5.2</w:t>
            </w:r>
          </w:p>
        </w:tc>
        <w:tc>
          <w:tcPr>
            <w:tcW w:w="5538" w:type="dxa"/>
            <w:tcBorders>
              <w:top w:val="nil"/>
              <w:left w:val="nil"/>
              <w:bottom w:val="single" w:sz="4" w:space="0" w:color="auto"/>
              <w:right w:val="single" w:sz="8" w:space="0" w:color="auto"/>
            </w:tcBorders>
            <w:shd w:val="clear" w:color="auto" w:fill="auto"/>
            <w:hideMark/>
          </w:tcPr>
          <w:p w14:paraId="7915CD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w:t>
            </w:r>
            <w:proofErr w:type="spellStart"/>
            <w:r w:rsidRPr="00B76881">
              <w:rPr>
                <w:rFonts w:ascii="Cambria" w:hAnsi="Cambria" w:cs="Arial"/>
                <w:color w:val="000000"/>
                <w:lang w:eastAsia="fr-FR"/>
              </w:rPr>
              <w:t>visualizations</w:t>
            </w:r>
            <w:proofErr w:type="spellEnd"/>
          </w:p>
        </w:tc>
      </w:tr>
      <w:tr w:rsidR="00000D40" w:rsidRPr="00B76881" w14:paraId="002FD175" w14:textId="77777777" w:rsidTr="00000D40">
        <w:trPr>
          <w:trHeight w:val="264"/>
        </w:trPr>
        <w:tc>
          <w:tcPr>
            <w:tcW w:w="741" w:type="dxa"/>
            <w:tcBorders>
              <w:top w:val="nil"/>
              <w:left w:val="single" w:sz="8" w:space="0" w:color="auto"/>
              <w:bottom w:val="nil"/>
              <w:right w:val="nil"/>
            </w:tcBorders>
            <w:shd w:val="clear" w:color="auto" w:fill="auto"/>
            <w:noWrap/>
            <w:hideMark/>
          </w:tcPr>
          <w:p w14:paraId="2E7548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4708B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4CAE2C3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0E380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2.5.3</w:t>
            </w:r>
          </w:p>
        </w:tc>
        <w:tc>
          <w:tcPr>
            <w:tcW w:w="5538" w:type="dxa"/>
            <w:tcBorders>
              <w:top w:val="nil"/>
              <w:left w:val="nil"/>
              <w:bottom w:val="single" w:sz="4" w:space="0" w:color="auto"/>
              <w:right w:val="single" w:sz="8" w:space="0" w:color="auto"/>
            </w:tcBorders>
            <w:shd w:val="clear" w:color="auto" w:fill="auto"/>
            <w:hideMark/>
          </w:tcPr>
          <w:p w14:paraId="42D854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General site plan</w:t>
            </w:r>
          </w:p>
        </w:tc>
      </w:tr>
      <w:tr w:rsidR="00000D40" w:rsidRPr="00B76881" w14:paraId="598971DC" w14:textId="77777777" w:rsidTr="00000D40">
        <w:trPr>
          <w:trHeight w:val="264"/>
        </w:trPr>
        <w:tc>
          <w:tcPr>
            <w:tcW w:w="741" w:type="dxa"/>
            <w:tcBorders>
              <w:top w:val="nil"/>
              <w:left w:val="single" w:sz="8" w:space="0" w:color="auto"/>
              <w:bottom w:val="nil"/>
              <w:right w:val="nil"/>
            </w:tcBorders>
            <w:shd w:val="clear" w:color="auto" w:fill="auto"/>
            <w:noWrap/>
            <w:hideMark/>
          </w:tcPr>
          <w:p w14:paraId="4583262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35ABBC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5AE25F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9761FF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2.5.4</w:t>
            </w:r>
          </w:p>
        </w:tc>
        <w:tc>
          <w:tcPr>
            <w:tcW w:w="5538" w:type="dxa"/>
            <w:tcBorders>
              <w:top w:val="nil"/>
              <w:left w:val="nil"/>
              <w:bottom w:val="single" w:sz="4" w:space="0" w:color="auto"/>
              <w:right w:val="single" w:sz="8" w:space="0" w:color="auto"/>
            </w:tcBorders>
            <w:shd w:val="clear" w:color="auto" w:fill="auto"/>
            <w:hideMark/>
          </w:tcPr>
          <w:p w14:paraId="03B533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Exterior</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traffic</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schemes</w:t>
            </w:r>
            <w:proofErr w:type="spellEnd"/>
            <w:r w:rsidRPr="00B76881">
              <w:rPr>
                <w:rFonts w:ascii="Cambria" w:hAnsi="Cambria" w:cs="Arial"/>
                <w:color w:val="000000"/>
                <w:lang w:eastAsia="fr-FR"/>
              </w:rPr>
              <w:t xml:space="preserve"> </w:t>
            </w:r>
          </w:p>
        </w:tc>
      </w:tr>
      <w:tr w:rsidR="00000D40" w:rsidRPr="002E6B75" w14:paraId="316679DA" w14:textId="77777777" w:rsidTr="00000D40">
        <w:trPr>
          <w:trHeight w:val="264"/>
        </w:trPr>
        <w:tc>
          <w:tcPr>
            <w:tcW w:w="741" w:type="dxa"/>
            <w:tcBorders>
              <w:top w:val="nil"/>
              <w:left w:val="single" w:sz="8" w:space="0" w:color="auto"/>
              <w:bottom w:val="nil"/>
              <w:right w:val="nil"/>
            </w:tcBorders>
            <w:shd w:val="clear" w:color="auto" w:fill="auto"/>
            <w:noWrap/>
            <w:hideMark/>
          </w:tcPr>
          <w:p w14:paraId="08E1F9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03681F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262453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AA8B66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2.5.5</w:t>
            </w:r>
          </w:p>
        </w:tc>
        <w:tc>
          <w:tcPr>
            <w:tcW w:w="5538" w:type="dxa"/>
            <w:tcBorders>
              <w:top w:val="nil"/>
              <w:left w:val="nil"/>
              <w:bottom w:val="single" w:sz="4" w:space="0" w:color="auto"/>
              <w:right w:val="single" w:sz="8" w:space="0" w:color="auto"/>
            </w:tcBorders>
            <w:shd w:val="clear" w:color="auto" w:fill="auto"/>
            <w:hideMark/>
          </w:tcPr>
          <w:p w14:paraId="156A7D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Floor zoning layouts including space allocation</w:t>
            </w:r>
          </w:p>
        </w:tc>
      </w:tr>
      <w:tr w:rsidR="00000D40" w:rsidRPr="00B76881" w14:paraId="092D12A5" w14:textId="77777777" w:rsidTr="00000D40">
        <w:trPr>
          <w:trHeight w:val="264"/>
        </w:trPr>
        <w:tc>
          <w:tcPr>
            <w:tcW w:w="741" w:type="dxa"/>
            <w:tcBorders>
              <w:top w:val="nil"/>
              <w:left w:val="single" w:sz="8" w:space="0" w:color="auto"/>
              <w:bottom w:val="nil"/>
              <w:right w:val="nil"/>
            </w:tcBorders>
            <w:shd w:val="clear" w:color="auto" w:fill="auto"/>
            <w:noWrap/>
            <w:hideMark/>
          </w:tcPr>
          <w:p w14:paraId="435D70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2C0CC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697A8C4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D646D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2.5.6</w:t>
            </w:r>
          </w:p>
        </w:tc>
        <w:tc>
          <w:tcPr>
            <w:tcW w:w="5538" w:type="dxa"/>
            <w:tcBorders>
              <w:top w:val="nil"/>
              <w:left w:val="nil"/>
              <w:bottom w:val="single" w:sz="4" w:space="0" w:color="auto"/>
              <w:right w:val="single" w:sz="8" w:space="0" w:color="auto"/>
            </w:tcBorders>
            <w:shd w:val="clear" w:color="auto" w:fill="auto"/>
            <w:hideMark/>
          </w:tcPr>
          <w:p w14:paraId="30BACB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Floor</w:t>
            </w:r>
            <w:proofErr w:type="spellEnd"/>
            <w:r w:rsidRPr="00B76881">
              <w:rPr>
                <w:rFonts w:ascii="Cambria" w:hAnsi="Cambria" w:cs="Arial"/>
                <w:color w:val="000000"/>
                <w:lang w:eastAsia="fr-FR"/>
              </w:rPr>
              <w:t xml:space="preserve"> Area </w:t>
            </w:r>
            <w:proofErr w:type="spellStart"/>
            <w:r w:rsidRPr="00B76881">
              <w:rPr>
                <w:rFonts w:ascii="Cambria" w:hAnsi="Cambria" w:cs="Arial"/>
                <w:color w:val="000000"/>
                <w:lang w:eastAsia="fr-FR"/>
              </w:rPr>
              <w:t>Analysis</w:t>
            </w:r>
            <w:proofErr w:type="spellEnd"/>
          </w:p>
        </w:tc>
      </w:tr>
      <w:tr w:rsidR="00000D40" w:rsidRPr="00B76881" w14:paraId="78000A85" w14:textId="77777777" w:rsidTr="00000D40">
        <w:trPr>
          <w:trHeight w:val="264"/>
        </w:trPr>
        <w:tc>
          <w:tcPr>
            <w:tcW w:w="741" w:type="dxa"/>
            <w:tcBorders>
              <w:top w:val="nil"/>
              <w:left w:val="single" w:sz="8" w:space="0" w:color="auto"/>
              <w:bottom w:val="nil"/>
              <w:right w:val="nil"/>
            </w:tcBorders>
            <w:shd w:val="clear" w:color="auto" w:fill="auto"/>
            <w:noWrap/>
            <w:hideMark/>
          </w:tcPr>
          <w:p w14:paraId="2131007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FEC65E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5B0DDBA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DB0916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2.5.7</w:t>
            </w:r>
          </w:p>
        </w:tc>
        <w:tc>
          <w:tcPr>
            <w:tcW w:w="5538" w:type="dxa"/>
            <w:tcBorders>
              <w:top w:val="nil"/>
              <w:left w:val="nil"/>
              <w:bottom w:val="single" w:sz="4" w:space="0" w:color="auto"/>
              <w:right w:val="single" w:sz="8" w:space="0" w:color="auto"/>
            </w:tcBorders>
            <w:shd w:val="clear" w:color="auto" w:fill="auto"/>
            <w:hideMark/>
          </w:tcPr>
          <w:p w14:paraId="39C5E57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sections </w:t>
            </w:r>
          </w:p>
        </w:tc>
      </w:tr>
      <w:tr w:rsidR="00000D40" w:rsidRPr="00B76881" w14:paraId="1E4E51CE" w14:textId="77777777" w:rsidTr="00000D40">
        <w:trPr>
          <w:trHeight w:val="264"/>
        </w:trPr>
        <w:tc>
          <w:tcPr>
            <w:tcW w:w="741" w:type="dxa"/>
            <w:tcBorders>
              <w:top w:val="nil"/>
              <w:left w:val="single" w:sz="8" w:space="0" w:color="auto"/>
              <w:bottom w:val="nil"/>
              <w:right w:val="nil"/>
            </w:tcBorders>
            <w:shd w:val="clear" w:color="auto" w:fill="auto"/>
            <w:noWrap/>
            <w:hideMark/>
          </w:tcPr>
          <w:p w14:paraId="34A094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F78E8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2C80CA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3D4D1C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2.5.8</w:t>
            </w:r>
          </w:p>
        </w:tc>
        <w:tc>
          <w:tcPr>
            <w:tcW w:w="5538" w:type="dxa"/>
            <w:tcBorders>
              <w:top w:val="nil"/>
              <w:left w:val="nil"/>
              <w:bottom w:val="single" w:sz="4" w:space="0" w:color="auto"/>
              <w:right w:val="single" w:sz="8" w:space="0" w:color="auto"/>
            </w:tcBorders>
            <w:shd w:val="clear" w:color="auto" w:fill="auto"/>
            <w:hideMark/>
          </w:tcPr>
          <w:p w14:paraId="767FC24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Floor</w:t>
            </w:r>
            <w:proofErr w:type="spellEnd"/>
            <w:r w:rsidRPr="00B76881">
              <w:rPr>
                <w:rFonts w:ascii="Cambria" w:hAnsi="Cambria" w:cs="Arial"/>
                <w:color w:val="000000"/>
                <w:lang w:eastAsia="fr-FR"/>
              </w:rPr>
              <w:t xml:space="preserve"> plans</w:t>
            </w:r>
          </w:p>
        </w:tc>
      </w:tr>
      <w:tr w:rsidR="00000D40" w:rsidRPr="00B76881" w14:paraId="5ADD4D74" w14:textId="77777777" w:rsidTr="00000D40">
        <w:trPr>
          <w:trHeight w:val="264"/>
        </w:trPr>
        <w:tc>
          <w:tcPr>
            <w:tcW w:w="741" w:type="dxa"/>
            <w:tcBorders>
              <w:top w:val="nil"/>
              <w:left w:val="single" w:sz="8" w:space="0" w:color="auto"/>
              <w:bottom w:val="nil"/>
              <w:right w:val="nil"/>
            </w:tcBorders>
            <w:shd w:val="clear" w:color="auto" w:fill="auto"/>
            <w:noWrap/>
            <w:hideMark/>
          </w:tcPr>
          <w:p w14:paraId="3DA4FE1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DB573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528747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C07B4F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2.5.9</w:t>
            </w:r>
          </w:p>
        </w:tc>
        <w:tc>
          <w:tcPr>
            <w:tcW w:w="5538" w:type="dxa"/>
            <w:tcBorders>
              <w:top w:val="nil"/>
              <w:left w:val="nil"/>
              <w:bottom w:val="single" w:sz="4" w:space="0" w:color="auto"/>
              <w:right w:val="single" w:sz="8" w:space="0" w:color="auto"/>
            </w:tcBorders>
            <w:shd w:val="clear" w:color="auto" w:fill="auto"/>
            <w:hideMark/>
          </w:tcPr>
          <w:p w14:paraId="7EB758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Sections and </w:t>
            </w:r>
            <w:proofErr w:type="spellStart"/>
            <w:r w:rsidRPr="00B76881">
              <w:rPr>
                <w:rFonts w:ascii="Cambria" w:hAnsi="Cambria" w:cs="Arial"/>
                <w:color w:val="000000"/>
                <w:lang w:eastAsia="fr-FR"/>
              </w:rPr>
              <w:t>elevations</w:t>
            </w:r>
            <w:proofErr w:type="spellEnd"/>
          </w:p>
        </w:tc>
      </w:tr>
      <w:tr w:rsidR="00000D40" w:rsidRPr="00B76881" w14:paraId="56745DF2" w14:textId="77777777" w:rsidTr="00000D40">
        <w:trPr>
          <w:trHeight w:val="264"/>
        </w:trPr>
        <w:tc>
          <w:tcPr>
            <w:tcW w:w="741" w:type="dxa"/>
            <w:tcBorders>
              <w:top w:val="nil"/>
              <w:left w:val="single" w:sz="8" w:space="0" w:color="auto"/>
              <w:bottom w:val="nil"/>
              <w:right w:val="nil"/>
            </w:tcBorders>
            <w:shd w:val="clear" w:color="auto" w:fill="auto"/>
            <w:noWrap/>
            <w:hideMark/>
          </w:tcPr>
          <w:p w14:paraId="76F144D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0EBB77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0DE925E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46087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2.5.10</w:t>
            </w:r>
          </w:p>
        </w:tc>
        <w:tc>
          <w:tcPr>
            <w:tcW w:w="5538" w:type="dxa"/>
            <w:tcBorders>
              <w:top w:val="nil"/>
              <w:left w:val="nil"/>
              <w:bottom w:val="single" w:sz="4" w:space="0" w:color="auto"/>
              <w:right w:val="single" w:sz="8" w:space="0" w:color="auto"/>
            </w:tcBorders>
            <w:shd w:val="clear" w:color="auto" w:fill="auto"/>
            <w:hideMark/>
          </w:tcPr>
          <w:p w14:paraId="4630BAA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Site plan</w:t>
            </w:r>
          </w:p>
        </w:tc>
      </w:tr>
      <w:tr w:rsidR="00000D40" w:rsidRPr="00B76881" w14:paraId="79F6C6BA" w14:textId="77777777" w:rsidTr="00000D40">
        <w:trPr>
          <w:trHeight w:val="264"/>
        </w:trPr>
        <w:tc>
          <w:tcPr>
            <w:tcW w:w="741" w:type="dxa"/>
            <w:tcBorders>
              <w:top w:val="nil"/>
              <w:left w:val="single" w:sz="8" w:space="0" w:color="auto"/>
              <w:bottom w:val="nil"/>
              <w:right w:val="nil"/>
            </w:tcBorders>
            <w:shd w:val="clear" w:color="auto" w:fill="auto"/>
            <w:noWrap/>
            <w:hideMark/>
          </w:tcPr>
          <w:p w14:paraId="4944F4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55AB4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3CBABB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2787E9F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2.5.11</w:t>
            </w:r>
          </w:p>
        </w:tc>
        <w:tc>
          <w:tcPr>
            <w:tcW w:w="5538" w:type="dxa"/>
            <w:tcBorders>
              <w:top w:val="nil"/>
              <w:left w:val="nil"/>
              <w:bottom w:val="single" w:sz="4" w:space="0" w:color="auto"/>
              <w:right w:val="single" w:sz="8" w:space="0" w:color="auto"/>
            </w:tcBorders>
            <w:shd w:val="clear" w:color="auto" w:fill="auto"/>
            <w:hideMark/>
          </w:tcPr>
          <w:p w14:paraId="2426A78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Lifts and </w:t>
            </w:r>
            <w:proofErr w:type="spellStart"/>
            <w:r w:rsidRPr="00B76881">
              <w:rPr>
                <w:rFonts w:ascii="Cambria" w:hAnsi="Cambria" w:cs="Arial"/>
                <w:color w:val="000000"/>
                <w:lang w:eastAsia="fr-FR"/>
              </w:rPr>
              <w:t>stairs</w:t>
            </w:r>
            <w:proofErr w:type="spellEnd"/>
            <w:r w:rsidRPr="00B76881">
              <w:rPr>
                <w:rFonts w:ascii="Cambria" w:hAnsi="Cambria" w:cs="Arial"/>
                <w:color w:val="000000"/>
                <w:lang w:eastAsia="fr-FR"/>
              </w:rPr>
              <w:t xml:space="preserve"> concept</w:t>
            </w:r>
          </w:p>
        </w:tc>
      </w:tr>
      <w:tr w:rsidR="00000D40" w:rsidRPr="00B76881" w14:paraId="2EBF31E4" w14:textId="77777777" w:rsidTr="00000D40">
        <w:trPr>
          <w:trHeight w:val="264"/>
        </w:trPr>
        <w:tc>
          <w:tcPr>
            <w:tcW w:w="741" w:type="dxa"/>
            <w:tcBorders>
              <w:top w:val="nil"/>
              <w:left w:val="single" w:sz="8" w:space="0" w:color="auto"/>
              <w:bottom w:val="nil"/>
              <w:right w:val="nil"/>
            </w:tcBorders>
            <w:shd w:val="clear" w:color="auto" w:fill="auto"/>
            <w:noWrap/>
            <w:hideMark/>
          </w:tcPr>
          <w:p w14:paraId="0B32CD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6F317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26E952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FFDF26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2.5.12</w:t>
            </w:r>
          </w:p>
        </w:tc>
        <w:tc>
          <w:tcPr>
            <w:tcW w:w="5538" w:type="dxa"/>
            <w:tcBorders>
              <w:top w:val="nil"/>
              <w:left w:val="nil"/>
              <w:bottom w:val="single" w:sz="4" w:space="0" w:color="auto"/>
              <w:right w:val="single" w:sz="8" w:space="0" w:color="auto"/>
            </w:tcBorders>
            <w:shd w:val="clear" w:color="auto" w:fill="auto"/>
            <w:hideMark/>
          </w:tcPr>
          <w:p w14:paraId="2C4A05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Interior</w:t>
            </w:r>
            <w:proofErr w:type="spellEnd"/>
            <w:r w:rsidRPr="00B76881">
              <w:rPr>
                <w:rFonts w:ascii="Cambria" w:hAnsi="Cambria" w:cs="Arial"/>
                <w:color w:val="000000"/>
                <w:lang w:eastAsia="fr-FR"/>
              </w:rPr>
              <w:t xml:space="preserve"> Design </w:t>
            </w:r>
            <w:proofErr w:type="spellStart"/>
            <w:r w:rsidRPr="00B76881">
              <w:rPr>
                <w:rFonts w:ascii="Cambria" w:hAnsi="Cambria" w:cs="Arial"/>
                <w:color w:val="000000"/>
                <w:lang w:eastAsia="fr-FR"/>
              </w:rPr>
              <w:t>studies</w:t>
            </w:r>
            <w:proofErr w:type="spellEnd"/>
          </w:p>
        </w:tc>
      </w:tr>
      <w:tr w:rsidR="00000D40" w:rsidRPr="00B76881" w14:paraId="3BD0C954" w14:textId="77777777" w:rsidTr="00000D40">
        <w:trPr>
          <w:trHeight w:val="264"/>
        </w:trPr>
        <w:tc>
          <w:tcPr>
            <w:tcW w:w="741" w:type="dxa"/>
            <w:tcBorders>
              <w:top w:val="nil"/>
              <w:left w:val="single" w:sz="8" w:space="0" w:color="auto"/>
              <w:bottom w:val="nil"/>
              <w:right w:val="nil"/>
            </w:tcBorders>
            <w:shd w:val="clear" w:color="auto" w:fill="auto"/>
            <w:noWrap/>
            <w:hideMark/>
          </w:tcPr>
          <w:p w14:paraId="77E9C5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E3794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154E83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01ED9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2.5.13</w:t>
            </w:r>
          </w:p>
        </w:tc>
        <w:tc>
          <w:tcPr>
            <w:tcW w:w="5538" w:type="dxa"/>
            <w:tcBorders>
              <w:top w:val="nil"/>
              <w:left w:val="nil"/>
              <w:bottom w:val="single" w:sz="4" w:space="0" w:color="auto"/>
              <w:right w:val="single" w:sz="8" w:space="0" w:color="auto"/>
            </w:tcBorders>
            <w:shd w:val="clear" w:color="auto" w:fill="auto"/>
            <w:hideMark/>
          </w:tcPr>
          <w:p w14:paraId="3A8C84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General Building Description</w:t>
            </w:r>
          </w:p>
        </w:tc>
      </w:tr>
      <w:tr w:rsidR="00000D40" w:rsidRPr="002E6B75" w14:paraId="1EEA2E09" w14:textId="77777777" w:rsidTr="00000D40">
        <w:trPr>
          <w:trHeight w:val="264"/>
        </w:trPr>
        <w:tc>
          <w:tcPr>
            <w:tcW w:w="741" w:type="dxa"/>
            <w:tcBorders>
              <w:top w:val="nil"/>
              <w:left w:val="single" w:sz="8" w:space="0" w:color="auto"/>
              <w:bottom w:val="nil"/>
              <w:right w:val="nil"/>
            </w:tcBorders>
            <w:shd w:val="clear" w:color="auto" w:fill="auto"/>
            <w:noWrap/>
            <w:hideMark/>
          </w:tcPr>
          <w:p w14:paraId="53C87D9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4D8727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550360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D9214A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2.5.14</w:t>
            </w:r>
          </w:p>
        </w:tc>
        <w:tc>
          <w:tcPr>
            <w:tcW w:w="5538" w:type="dxa"/>
            <w:tcBorders>
              <w:top w:val="nil"/>
              <w:left w:val="nil"/>
              <w:bottom w:val="single" w:sz="4" w:space="0" w:color="auto"/>
              <w:right w:val="single" w:sz="8" w:space="0" w:color="auto"/>
            </w:tcBorders>
            <w:shd w:val="clear" w:color="auto" w:fill="auto"/>
            <w:hideMark/>
          </w:tcPr>
          <w:p w14:paraId="6830459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Definition of Sample room list</w:t>
            </w:r>
          </w:p>
        </w:tc>
      </w:tr>
      <w:tr w:rsidR="00000D40" w:rsidRPr="002E6B75" w14:paraId="32630B8F" w14:textId="77777777" w:rsidTr="00000D40">
        <w:trPr>
          <w:trHeight w:val="264"/>
        </w:trPr>
        <w:tc>
          <w:tcPr>
            <w:tcW w:w="741" w:type="dxa"/>
            <w:tcBorders>
              <w:top w:val="nil"/>
              <w:left w:val="single" w:sz="8" w:space="0" w:color="auto"/>
              <w:bottom w:val="nil"/>
              <w:right w:val="nil"/>
            </w:tcBorders>
            <w:shd w:val="clear" w:color="auto" w:fill="auto"/>
            <w:noWrap/>
            <w:hideMark/>
          </w:tcPr>
          <w:p w14:paraId="18F4DE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51B9A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0EFB68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DE95DC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2.5.15</w:t>
            </w:r>
          </w:p>
        </w:tc>
        <w:tc>
          <w:tcPr>
            <w:tcW w:w="5538" w:type="dxa"/>
            <w:tcBorders>
              <w:top w:val="single" w:sz="4" w:space="0" w:color="auto"/>
              <w:left w:val="nil"/>
              <w:bottom w:val="single" w:sz="4" w:space="0" w:color="auto"/>
              <w:right w:val="single" w:sz="8" w:space="0" w:color="auto"/>
            </w:tcBorders>
            <w:shd w:val="clear" w:color="auto" w:fill="auto"/>
            <w:hideMark/>
          </w:tcPr>
          <w:p w14:paraId="5CBF4FB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Elaboration of Sample room layout sheets as per Sample room list</w:t>
            </w:r>
          </w:p>
        </w:tc>
      </w:tr>
      <w:tr w:rsidR="00000D40" w:rsidRPr="002E6B75" w14:paraId="3E3C36B7" w14:textId="77777777" w:rsidTr="00000D40">
        <w:trPr>
          <w:trHeight w:val="264"/>
        </w:trPr>
        <w:tc>
          <w:tcPr>
            <w:tcW w:w="741" w:type="dxa"/>
            <w:tcBorders>
              <w:top w:val="nil"/>
              <w:left w:val="single" w:sz="8" w:space="0" w:color="auto"/>
              <w:bottom w:val="nil"/>
              <w:right w:val="nil"/>
            </w:tcBorders>
            <w:shd w:val="clear" w:color="auto" w:fill="auto"/>
            <w:noWrap/>
            <w:hideMark/>
          </w:tcPr>
          <w:p w14:paraId="1CBF372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EB2C0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5A7FD05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467F32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2.5.16</w:t>
            </w:r>
          </w:p>
        </w:tc>
        <w:tc>
          <w:tcPr>
            <w:tcW w:w="5538" w:type="dxa"/>
            <w:tcBorders>
              <w:top w:val="nil"/>
              <w:left w:val="nil"/>
              <w:bottom w:val="single" w:sz="4" w:space="0" w:color="auto"/>
              <w:right w:val="single" w:sz="8" w:space="0" w:color="auto"/>
            </w:tcBorders>
            <w:shd w:val="clear" w:color="auto" w:fill="auto"/>
            <w:hideMark/>
          </w:tcPr>
          <w:p w14:paraId="52E88B7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Elaboration of Sample room data sheets as per Sample room list</w:t>
            </w:r>
          </w:p>
        </w:tc>
      </w:tr>
      <w:tr w:rsidR="00000D40" w:rsidRPr="00B76881" w14:paraId="2C8994B0"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270BF1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2.6</w:t>
            </w:r>
          </w:p>
        </w:tc>
        <w:tc>
          <w:tcPr>
            <w:tcW w:w="196" w:type="dxa"/>
            <w:tcBorders>
              <w:top w:val="single" w:sz="4" w:space="0" w:color="auto"/>
              <w:left w:val="single" w:sz="4" w:space="0" w:color="auto"/>
              <w:bottom w:val="single" w:sz="4" w:space="0" w:color="auto"/>
              <w:right w:val="nil"/>
            </w:tcBorders>
            <w:shd w:val="clear" w:color="auto" w:fill="auto"/>
            <w:noWrap/>
            <w:hideMark/>
          </w:tcPr>
          <w:p w14:paraId="1039F8D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000000"/>
            </w:tcBorders>
            <w:shd w:val="clear" w:color="auto" w:fill="auto"/>
            <w:noWrap/>
            <w:hideMark/>
          </w:tcPr>
          <w:p w14:paraId="1B0BBE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Structural Engineering (CSA)</w:t>
            </w:r>
          </w:p>
        </w:tc>
      </w:tr>
      <w:tr w:rsidR="00000D40" w:rsidRPr="002E6B75" w14:paraId="20C447EA" w14:textId="77777777" w:rsidTr="00000D40">
        <w:trPr>
          <w:trHeight w:val="264"/>
        </w:trPr>
        <w:tc>
          <w:tcPr>
            <w:tcW w:w="741" w:type="dxa"/>
            <w:tcBorders>
              <w:top w:val="nil"/>
              <w:left w:val="single" w:sz="8" w:space="0" w:color="auto"/>
              <w:bottom w:val="nil"/>
              <w:right w:val="nil"/>
            </w:tcBorders>
            <w:shd w:val="clear" w:color="auto" w:fill="auto"/>
            <w:noWrap/>
            <w:hideMark/>
          </w:tcPr>
          <w:p w14:paraId="3519ED3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EAE49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F484F4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54166B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2.6.1</w:t>
            </w:r>
          </w:p>
        </w:tc>
        <w:tc>
          <w:tcPr>
            <w:tcW w:w="5538" w:type="dxa"/>
            <w:tcBorders>
              <w:top w:val="single" w:sz="4" w:space="0" w:color="auto"/>
              <w:left w:val="nil"/>
              <w:bottom w:val="single" w:sz="4" w:space="0" w:color="auto"/>
              <w:right w:val="single" w:sz="8" w:space="0" w:color="auto"/>
            </w:tcBorders>
            <w:shd w:val="clear" w:color="auto" w:fill="auto"/>
            <w:hideMark/>
          </w:tcPr>
          <w:p w14:paraId="7B2DA2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of local rules and regulations, norms and standards</w:t>
            </w:r>
          </w:p>
        </w:tc>
      </w:tr>
      <w:tr w:rsidR="00000D40" w:rsidRPr="00B76881" w14:paraId="55B965A5" w14:textId="77777777" w:rsidTr="00000D40">
        <w:trPr>
          <w:trHeight w:val="264"/>
        </w:trPr>
        <w:tc>
          <w:tcPr>
            <w:tcW w:w="741" w:type="dxa"/>
            <w:tcBorders>
              <w:top w:val="nil"/>
              <w:left w:val="single" w:sz="8" w:space="0" w:color="auto"/>
              <w:bottom w:val="nil"/>
              <w:right w:val="nil"/>
            </w:tcBorders>
            <w:shd w:val="clear" w:color="auto" w:fill="auto"/>
            <w:noWrap/>
            <w:hideMark/>
          </w:tcPr>
          <w:p w14:paraId="25079E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05CFF9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7AC64F2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24D731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2.6.2</w:t>
            </w:r>
          </w:p>
        </w:tc>
        <w:tc>
          <w:tcPr>
            <w:tcW w:w="5538" w:type="dxa"/>
            <w:tcBorders>
              <w:top w:val="nil"/>
              <w:left w:val="nil"/>
              <w:bottom w:val="single" w:sz="4" w:space="0" w:color="auto"/>
              <w:right w:val="single" w:sz="8" w:space="0" w:color="auto"/>
            </w:tcBorders>
            <w:shd w:val="clear" w:color="auto" w:fill="auto"/>
            <w:hideMark/>
          </w:tcPr>
          <w:p w14:paraId="6EA547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Structural </w:t>
            </w:r>
            <w:proofErr w:type="spellStart"/>
            <w:r w:rsidRPr="00B76881">
              <w:rPr>
                <w:rFonts w:ascii="Cambria" w:hAnsi="Cambria" w:cs="Arial"/>
                <w:color w:val="000000"/>
                <w:lang w:eastAsia="fr-FR"/>
              </w:rPr>
              <w:t>Pre-calculation</w:t>
            </w:r>
            <w:proofErr w:type="spellEnd"/>
            <w:r w:rsidRPr="00B76881">
              <w:rPr>
                <w:rFonts w:ascii="Cambria" w:hAnsi="Cambria" w:cs="Arial"/>
                <w:color w:val="000000"/>
                <w:lang w:eastAsia="fr-FR"/>
              </w:rPr>
              <w:t xml:space="preserve"> Report</w:t>
            </w:r>
          </w:p>
        </w:tc>
      </w:tr>
      <w:tr w:rsidR="00000D40" w:rsidRPr="00B76881" w14:paraId="0A398E06" w14:textId="77777777" w:rsidTr="00000D40">
        <w:trPr>
          <w:trHeight w:val="264"/>
        </w:trPr>
        <w:tc>
          <w:tcPr>
            <w:tcW w:w="741" w:type="dxa"/>
            <w:tcBorders>
              <w:top w:val="nil"/>
              <w:left w:val="single" w:sz="8" w:space="0" w:color="auto"/>
              <w:bottom w:val="nil"/>
              <w:right w:val="nil"/>
            </w:tcBorders>
            <w:shd w:val="clear" w:color="auto" w:fill="auto"/>
            <w:noWrap/>
            <w:hideMark/>
          </w:tcPr>
          <w:p w14:paraId="447D3E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3D3093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221477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629827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2.6.3</w:t>
            </w:r>
          </w:p>
        </w:tc>
        <w:tc>
          <w:tcPr>
            <w:tcW w:w="5538" w:type="dxa"/>
            <w:tcBorders>
              <w:top w:val="nil"/>
              <w:left w:val="nil"/>
              <w:bottom w:val="single" w:sz="4" w:space="0" w:color="auto"/>
              <w:right w:val="single" w:sz="8" w:space="0" w:color="auto"/>
            </w:tcBorders>
            <w:shd w:val="clear" w:color="auto" w:fill="auto"/>
            <w:hideMark/>
          </w:tcPr>
          <w:p w14:paraId="017F42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Structural </w:t>
            </w:r>
            <w:proofErr w:type="spellStart"/>
            <w:r w:rsidRPr="00B76881">
              <w:rPr>
                <w:rFonts w:ascii="Cambria" w:hAnsi="Cambria" w:cs="Arial"/>
                <w:color w:val="000000"/>
                <w:lang w:eastAsia="fr-FR"/>
              </w:rPr>
              <w:t>grid</w:t>
            </w:r>
            <w:proofErr w:type="spellEnd"/>
          </w:p>
        </w:tc>
      </w:tr>
      <w:tr w:rsidR="00000D40" w:rsidRPr="00B76881" w14:paraId="6DCFA0D4"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5D0A32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2.7</w:t>
            </w:r>
          </w:p>
        </w:tc>
        <w:tc>
          <w:tcPr>
            <w:tcW w:w="196" w:type="dxa"/>
            <w:tcBorders>
              <w:top w:val="single" w:sz="4" w:space="0" w:color="auto"/>
              <w:left w:val="single" w:sz="4" w:space="0" w:color="auto"/>
              <w:bottom w:val="single" w:sz="4" w:space="0" w:color="auto"/>
              <w:right w:val="nil"/>
            </w:tcBorders>
            <w:shd w:val="clear" w:color="auto" w:fill="auto"/>
            <w:noWrap/>
            <w:hideMark/>
          </w:tcPr>
          <w:p w14:paraId="6B4BD7C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57A19B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Fire</w:t>
            </w:r>
            <w:proofErr w:type="spellEnd"/>
            <w:r w:rsidRPr="00B76881">
              <w:rPr>
                <w:rFonts w:ascii="Cambria" w:hAnsi="Cambria" w:cs="Arial"/>
                <w:color w:val="000000"/>
                <w:lang w:eastAsia="fr-FR"/>
              </w:rPr>
              <w:t xml:space="preserve"> Protection Engineering </w:t>
            </w:r>
          </w:p>
        </w:tc>
      </w:tr>
      <w:tr w:rsidR="00000D40" w:rsidRPr="002E6B75" w14:paraId="52CEDC02" w14:textId="77777777" w:rsidTr="00000D40">
        <w:trPr>
          <w:trHeight w:val="528"/>
        </w:trPr>
        <w:tc>
          <w:tcPr>
            <w:tcW w:w="741" w:type="dxa"/>
            <w:tcBorders>
              <w:top w:val="nil"/>
              <w:left w:val="single" w:sz="8" w:space="0" w:color="auto"/>
              <w:bottom w:val="nil"/>
              <w:right w:val="nil"/>
            </w:tcBorders>
            <w:shd w:val="clear" w:color="auto" w:fill="auto"/>
            <w:noWrap/>
            <w:hideMark/>
          </w:tcPr>
          <w:p w14:paraId="5159C6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C183C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48D8C8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3F99E5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2.7.1</w:t>
            </w:r>
          </w:p>
        </w:tc>
        <w:tc>
          <w:tcPr>
            <w:tcW w:w="5538" w:type="dxa"/>
            <w:tcBorders>
              <w:top w:val="single" w:sz="4" w:space="0" w:color="auto"/>
              <w:left w:val="nil"/>
              <w:bottom w:val="single" w:sz="4" w:space="0" w:color="auto"/>
              <w:right w:val="single" w:sz="8" w:space="0" w:color="auto"/>
            </w:tcBorders>
            <w:shd w:val="clear" w:color="auto" w:fill="auto"/>
            <w:hideMark/>
          </w:tcPr>
          <w:p w14:paraId="0E14E62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Report and recommendations: review and analysis of design compliance with local regulations, norms and standards</w:t>
            </w:r>
          </w:p>
        </w:tc>
      </w:tr>
      <w:tr w:rsidR="00000D40" w:rsidRPr="00B76881" w14:paraId="2DC5AA06" w14:textId="77777777" w:rsidTr="00000D40">
        <w:trPr>
          <w:trHeight w:val="264"/>
        </w:trPr>
        <w:tc>
          <w:tcPr>
            <w:tcW w:w="741" w:type="dxa"/>
            <w:tcBorders>
              <w:top w:val="nil"/>
              <w:left w:val="single" w:sz="8" w:space="0" w:color="auto"/>
              <w:bottom w:val="nil"/>
              <w:right w:val="nil"/>
            </w:tcBorders>
            <w:shd w:val="clear" w:color="auto" w:fill="auto"/>
            <w:noWrap/>
            <w:hideMark/>
          </w:tcPr>
          <w:p w14:paraId="64DB112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32D78C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428051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FCEEC9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2.7.2</w:t>
            </w:r>
          </w:p>
        </w:tc>
        <w:tc>
          <w:tcPr>
            <w:tcW w:w="5538" w:type="dxa"/>
            <w:tcBorders>
              <w:top w:val="nil"/>
              <w:left w:val="nil"/>
              <w:bottom w:val="single" w:sz="4" w:space="0" w:color="auto"/>
              <w:right w:val="single" w:sz="8" w:space="0" w:color="auto"/>
            </w:tcBorders>
            <w:shd w:val="clear" w:color="auto" w:fill="auto"/>
            <w:hideMark/>
          </w:tcPr>
          <w:p w14:paraId="5056D2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Fire</w:t>
            </w:r>
            <w:proofErr w:type="spellEnd"/>
            <w:r w:rsidRPr="00B76881">
              <w:rPr>
                <w:rFonts w:ascii="Cambria" w:hAnsi="Cambria" w:cs="Arial"/>
                <w:color w:val="000000"/>
                <w:lang w:eastAsia="fr-FR"/>
              </w:rPr>
              <w:t xml:space="preserve"> Protection </w:t>
            </w:r>
            <w:proofErr w:type="spellStart"/>
            <w:r w:rsidRPr="00B76881">
              <w:rPr>
                <w:rFonts w:ascii="Cambria" w:hAnsi="Cambria" w:cs="Arial"/>
                <w:color w:val="000000"/>
                <w:lang w:eastAsia="fr-FR"/>
              </w:rPr>
              <w:t>Strategy</w:t>
            </w:r>
            <w:proofErr w:type="spellEnd"/>
          </w:p>
        </w:tc>
      </w:tr>
      <w:tr w:rsidR="00000D40" w:rsidRPr="00B76881" w14:paraId="58C75071"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131865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2.8</w:t>
            </w:r>
          </w:p>
        </w:tc>
        <w:tc>
          <w:tcPr>
            <w:tcW w:w="196" w:type="dxa"/>
            <w:tcBorders>
              <w:top w:val="single" w:sz="4" w:space="0" w:color="auto"/>
              <w:left w:val="single" w:sz="4" w:space="0" w:color="auto"/>
              <w:bottom w:val="single" w:sz="4" w:space="0" w:color="auto"/>
              <w:right w:val="nil"/>
            </w:tcBorders>
            <w:shd w:val="clear" w:color="auto" w:fill="auto"/>
            <w:noWrap/>
            <w:hideMark/>
          </w:tcPr>
          <w:p w14:paraId="29F99C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67FFBB7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w:t>
            </w:r>
            <w:proofErr w:type="spellStart"/>
            <w:r w:rsidRPr="00B76881">
              <w:rPr>
                <w:rFonts w:ascii="Cambria" w:hAnsi="Cambria" w:cs="Arial"/>
                <w:color w:val="000000"/>
                <w:lang w:eastAsia="fr-FR"/>
              </w:rPr>
              <w:t>Physics</w:t>
            </w:r>
            <w:proofErr w:type="spellEnd"/>
            <w:r w:rsidRPr="00B76881">
              <w:rPr>
                <w:rFonts w:ascii="Cambria" w:hAnsi="Cambria" w:cs="Arial"/>
                <w:color w:val="000000"/>
                <w:lang w:eastAsia="fr-FR"/>
              </w:rPr>
              <w:t> </w:t>
            </w:r>
          </w:p>
        </w:tc>
      </w:tr>
      <w:tr w:rsidR="00000D40" w:rsidRPr="002E6B75" w14:paraId="58B33214" w14:textId="77777777" w:rsidTr="00000D40">
        <w:trPr>
          <w:trHeight w:val="528"/>
        </w:trPr>
        <w:tc>
          <w:tcPr>
            <w:tcW w:w="741" w:type="dxa"/>
            <w:tcBorders>
              <w:top w:val="nil"/>
              <w:left w:val="single" w:sz="8" w:space="0" w:color="auto"/>
              <w:bottom w:val="nil"/>
              <w:right w:val="nil"/>
            </w:tcBorders>
            <w:shd w:val="clear" w:color="auto" w:fill="auto"/>
            <w:noWrap/>
            <w:hideMark/>
          </w:tcPr>
          <w:p w14:paraId="7165F03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EBC6C4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4D92CFF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1440E7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2.8.1</w:t>
            </w:r>
          </w:p>
        </w:tc>
        <w:tc>
          <w:tcPr>
            <w:tcW w:w="5538" w:type="dxa"/>
            <w:tcBorders>
              <w:top w:val="single" w:sz="4" w:space="0" w:color="auto"/>
              <w:left w:val="nil"/>
              <w:bottom w:val="single" w:sz="4" w:space="0" w:color="auto"/>
              <w:right w:val="single" w:sz="8" w:space="0" w:color="auto"/>
            </w:tcBorders>
            <w:shd w:val="clear" w:color="auto" w:fill="auto"/>
            <w:hideMark/>
          </w:tcPr>
          <w:p w14:paraId="18ED0A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Report and recommendations: review and analysis of design compliance with local regulations, norms and standards</w:t>
            </w:r>
          </w:p>
        </w:tc>
      </w:tr>
      <w:tr w:rsidR="00000D40" w:rsidRPr="00B76881" w14:paraId="4BF66473" w14:textId="77777777" w:rsidTr="00000D40">
        <w:trPr>
          <w:trHeight w:val="264"/>
        </w:trPr>
        <w:tc>
          <w:tcPr>
            <w:tcW w:w="741" w:type="dxa"/>
            <w:tcBorders>
              <w:top w:val="nil"/>
              <w:left w:val="single" w:sz="8" w:space="0" w:color="auto"/>
              <w:bottom w:val="nil"/>
              <w:right w:val="nil"/>
            </w:tcBorders>
            <w:shd w:val="clear" w:color="auto" w:fill="auto"/>
            <w:noWrap/>
            <w:hideMark/>
          </w:tcPr>
          <w:p w14:paraId="6D950E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A4B81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0DB2BA1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C9950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2.8.2</w:t>
            </w:r>
          </w:p>
        </w:tc>
        <w:tc>
          <w:tcPr>
            <w:tcW w:w="5538" w:type="dxa"/>
            <w:tcBorders>
              <w:top w:val="nil"/>
              <w:left w:val="nil"/>
              <w:bottom w:val="single" w:sz="4" w:space="0" w:color="auto"/>
              <w:right w:val="single" w:sz="8" w:space="0" w:color="auto"/>
            </w:tcBorders>
            <w:shd w:val="clear" w:color="auto" w:fill="auto"/>
            <w:hideMark/>
          </w:tcPr>
          <w:p w14:paraId="40BDC9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w:t>
            </w:r>
            <w:proofErr w:type="spellStart"/>
            <w:r w:rsidRPr="00B76881">
              <w:rPr>
                <w:rFonts w:ascii="Cambria" w:hAnsi="Cambria" w:cs="Arial"/>
                <w:color w:val="000000"/>
                <w:lang w:eastAsia="fr-FR"/>
              </w:rPr>
              <w:t>Physics</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Strategy</w:t>
            </w:r>
            <w:proofErr w:type="spellEnd"/>
          </w:p>
        </w:tc>
      </w:tr>
      <w:tr w:rsidR="00000D40" w:rsidRPr="002E6B75" w14:paraId="0567F7AC"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467873F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w:t>
            </w:r>
          </w:p>
        </w:tc>
        <w:tc>
          <w:tcPr>
            <w:tcW w:w="196" w:type="dxa"/>
            <w:tcBorders>
              <w:top w:val="single" w:sz="4" w:space="0" w:color="auto"/>
              <w:left w:val="single" w:sz="4" w:space="0" w:color="auto"/>
              <w:bottom w:val="single" w:sz="4" w:space="0" w:color="auto"/>
              <w:right w:val="nil"/>
            </w:tcBorders>
            <w:shd w:val="clear" w:color="auto" w:fill="auto"/>
            <w:noWrap/>
            <w:hideMark/>
          </w:tcPr>
          <w:p w14:paraId="1605523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653034D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Technical Building Systems Engineering (M&amp;E) </w:t>
            </w:r>
          </w:p>
        </w:tc>
      </w:tr>
      <w:tr w:rsidR="00000D40" w:rsidRPr="002E6B75" w14:paraId="1D080D7C" w14:textId="77777777" w:rsidTr="00000D40">
        <w:trPr>
          <w:trHeight w:val="264"/>
        </w:trPr>
        <w:tc>
          <w:tcPr>
            <w:tcW w:w="741" w:type="dxa"/>
            <w:tcBorders>
              <w:top w:val="nil"/>
              <w:left w:val="single" w:sz="8" w:space="0" w:color="auto"/>
              <w:bottom w:val="nil"/>
              <w:right w:val="nil"/>
            </w:tcBorders>
            <w:shd w:val="clear" w:color="auto" w:fill="auto"/>
            <w:noWrap/>
            <w:hideMark/>
          </w:tcPr>
          <w:p w14:paraId="009533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6E9D55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03AB4D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5DDBDC5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2.9.1</w:t>
            </w:r>
          </w:p>
        </w:tc>
        <w:tc>
          <w:tcPr>
            <w:tcW w:w="5538" w:type="dxa"/>
            <w:tcBorders>
              <w:top w:val="single" w:sz="4" w:space="0" w:color="auto"/>
              <w:left w:val="nil"/>
              <w:bottom w:val="single" w:sz="4" w:space="0" w:color="auto"/>
              <w:right w:val="single" w:sz="8" w:space="0" w:color="auto"/>
            </w:tcBorders>
            <w:shd w:val="clear" w:color="auto" w:fill="auto"/>
            <w:hideMark/>
          </w:tcPr>
          <w:p w14:paraId="56A1ECD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of local rules and regulations, norms and standards</w:t>
            </w:r>
          </w:p>
        </w:tc>
      </w:tr>
      <w:tr w:rsidR="00000D40" w:rsidRPr="002E6B75" w14:paraId="646147DB" w14:textId="77777777" w:rsidTr="00000D40">
        <w:trPr>
          <w:trHeight w:val="264"/>
        </w:trPr>
        <w:tc>
          <w:tcPr>
            <w:tcW w:w="741" w:type="dxa"/>
            <w:tcBorders>
              <w:top w:val="nil"/>
              <w:left w:val="single" w:sz="8" w:space="0" w:color="auto"/>
              <w:bottom w:val="nil"/>
              <w:right w:val="nil"/>
            </w:tcBorders>
            <w:shd w:val="clear" w:color="auto" w:fill="auto"/>
            <w:noWrap/>
            <w:hideMark/>
          </w:tcPr>
          <w:p w14:paraId="58FA20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ECDAD2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0378FD4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39938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2.9.2</w:t>
            </w:r>
          </w:p>
        </w:tc>
        <w:tc>
          <w:tcPr>
            <w:tcW w:w="5538" w:type="dxa"/>
            <w:tcBorders>
              <w:top w:val="nil"/>
              <w:left w:val="nil"/>
              <w:bottom w:val="single" w:sz="4" w:space="0" w:color="auto"/>
              <w:right w:val="single" w:sz="8" w:space="0" w:color="auto"/>
            </w:tcBorders>
            <w:shd w:val="clear" w:color="auto" w:fill="auto"/>
            <w:hideMark/>
          </w:tcPr>
          <w:p w14:paraId="380CF6B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Electricity supply system(s) schematic design (internal, external)</w:t>
            </w:r>
          </w:p>
        </w:tc>
      </w:tr>
      <w:tr w:rsidR="00000D40" w:rsidRPr="002E6B75" w14:paraId="79E37215" w14:textId="77777777" w:rsidTr="00000D40">
        <w:trPr>
          <w:trHeight w:val="264"/>
        </w:trPr>
        <w:tc>
          <w:tcPr>
            <w:tcW w:w="741" w:type="dxa"/>
            <w:tcBorders>
              <w:top w:val="nil"/>
              <w:left w:val="single" w:sz="8" w:space="0" w:color="auto"/>
              <w:bottom w:val="nil"/>
              <w:right w:val="nil"/>
            </w:tcBorders>
            <w:shd w:val="clear" w:color="auto" w:fill="auto"/>
            <w:noWrap/>
            <w:hideMark/>
          </w:tcPr>
          <w:p w14:paraId="030E8F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092AE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7630E6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D1A65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2.9.3</w:t>
            </w:r>
          </w:p>
        </w:tc>
        <w:tc>
          <w:tcPr>
            <w:tcW w:w="5538" w:type="dxa"/>
            <w:tcBorders>
              <w:top w:val="nil"/>
              <w:left w:val="nil"/>
              <w:bottom w:val="single" w:sz="4" w:space="0" w:color="auto"/>
              <w:right w:val="single" w:sz="8" w:space="0" w:color="auto"/>
            </w:tcBorders>
            <w:shd w:val="clear" w:color="auto" w:fill="auto"/>
            <w:hideMark/>
          </w:tcPr>
          <w:p w14:paraId="08AD42A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Water supply system(s) schematic design (internal, external)</w:t>
            </w:r>
          </w:p>
        </w:tc>
      </w:tr>
      <w:tr w:rsidR="00000D40" w:rsidRPr="002E6B75" w14:paraId="29A94EEE" w14:textId="77777777" w:rsidTr="00000D40">
        <w:trPr>
          <w:trHeight w:val="264"/>
        </w:trPr>
        <w:tc>
          <w:tcPr>
            <w:tcW w:w="741" w:type="dxa"/>
            <w:tcBorders>
              <w:top w:val="nil"/>
              <w:left w:val="single" w:sz="8" w:space="0" w:color="auto"/>
              <w:bottom w:val="nil"/>
              <w:right w:val="nil"/>
            </w:tcBorders>
            <w:shd w:val="clear" w:color="auto" w:fill="auto"/>
            <w:noWrap/>
            <w:hideMark/>
          </w:tcPr>
          <w:p w14:paraId="259C99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3B0DF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3387BA3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8FF563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2.9.4</w:t>
            </w:r>
          </w:p>
        </w:tc>
        <w:tc>
          <w:tcPr>
            <w:tcW w:w="5538" w:type="dxa"/>
            <w:tcBorders>
              <w:top w:val="nil"/>
              <w:left w:val="nil"/>
              <w:bottom w:val="single" w:sz="4" w:space="0" w:color="auto"/>
              <w:right w:val="single" w:sz="8" w:space="0" w:color="auto"/>
            </w:tcBorders>
            <w:shd w:val="clear" w:color="auto" w:fill="auto"/>
            <w:hideMark/>
          </w:tcPr>
          <w:p w14:paraId="769ABF4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Sewage disposal system(s) schematic design (internal, external)</w:t>
            </w:r>
          </w:p>
        </w:tc>
      </w:tr>
      <w:tr w:rsidR="00000D40" w:rsidRPr="002E6B75" w14:paraId="3FB5BE55" w14:textId="77777777" w:rsidTr="00000D40">
        <w:trPr>
          <w:trHeight w:val="264"/>
        </w:trPr>
        <w:tc>
          <w:tcPr>
            <w:tcW w:w="741" w:type="dxa"/>
            <w:tcBorders>
              <w:top w:val="nil"/>
              <w:left w:val="single" w:sz="8" w:space="0" w:color="auto"/>
              <w:bottom w:val="nil"/>
              <w:right w:val="nil"/>
            </w:tcBorders>
            <w:shd w:val="clear" w:color="auto" w:fill="auto"/>
            <w:noWrap/>
            <w:hideMark/>
          </w:tcPr>
          <w:p w14:paraId="5F45BA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10645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3891C32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AF7905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2.9.5</w:t>
            </w:r>
          </w:p>
        </w:tc>
        <w:tc>
          <w:tcPr>
            <w:tcW w:w="5538" w:type="dxa"/>
            <w:tcBorders>
              <w:top w:val="nil"/>
              <w:left w:val="nil"/>
              <w:bottom w:val="single" w:sz="4" w:space="0" w:color="auto"/>
              <w:right w:val="single" w:sz="8" w:space="0" w:color="auto"/>
            </w:tcBorders>
            <w:shd w:val="clear" w:color="auto" w:fill="auto"/>
            <w:hideMark/>
          </w:tcPr>
          <w:p w14:paraId="166870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Rain- &amp; greywater disposal system(s) schematic design (internal, external)</w:t>
            </w:r>
          </w:p>
        </w:tc>
      </w:tr>
      <w:tr w:rsidR="00000D40" w:rsidRPr="002E6B75" w14:paraId="4B3D53C3" w14:textId="77777777" w:rsidTr="00000D40">
        <w:trPr>
          <w:trHeight w:val="264"/>
        </w:trPr>
        <w:tc>
          <w:tcPr>
            <w:tcW w:w="741" w:type="dxa"/>
            <w:tcBorders>
              <w:top w:val="nil"/>
              <w:left w:val="single" w:sz="8" w:space="0" w:color="auto"/>
              <w:bottom w:val="nil"/>
              <w:right w:val="nil"/>
            </w:tcBorders>
            <w:shd w:val="clear" w:color="auto" w:fill="auto"/>
            <w:noWrap/>
            <w:hideMark/>
          </w:tcPr>
          <w:p w14:paraId="3A53A7A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653BD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459ED56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96CC8C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2.9.6</w:t>
            </w:r>
          </w:p>
        </w:tc>
        <w:tc>
          <w:tcPr>
            <w:tcW w:w="5538" w:type="dxa"/>
            <w:tcBorders>
              <w:top w:val="nil"/>
              <w:left w:val="nil"/>
              <w:bottom w:val="single" w:sz="4" w:space="0" w:color="auto"/>
              <w:right w:val="single" w:sz="8" w:space="0" w:color="auto"/>
            </w:tcBorders>
            <w:shd w:val="clear" w:color="auto" w:fill="auto"/>
            <w:hideMark/>
          </w:tcPr>
          <w:p w14:paraId="5D601C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HVAC system(s) schematic design</w:t>
            </w:r>
          </w:p>
        </w:tc>
      </w:tr>
      <w:tr w:rsidR="00000D40" w:rsidRPr="002E6B75" w14:paraId="23800EA3" w14:textId="77777777" w:rsidTr="00000D40">
        <w:trPr>
          <w:trHeight w:val="264"/>
        </w:trPr>
        <w:tc>
          <w:tcPr>
            <w:tcW w:w="741" w:type="dxa"/>
            <w:tcBorders>
              <w:top w:val="nil"/>
              <w:left w:val="single" w:sz="8" w:space="0" w:color="auto"/>
              <w:bottom w:val="nil"/>
              <w:right w:val="nil"/>
            </w:tcBorders>
            <w:shd w:val="clear" w:color="auto" w:fill="auto"/>
            <w:noWrap/>
            <w:hideMark/>
          </w:tcPr>
          <w:p w14:paraId="0AC34C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15FD92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551AF2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5E28F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2.9.7</w:t>
            </w:r>
          </w:p>
        </w:tc>
        <w:tc>
          <w:tcPr>
            <w:tcW w:w="5538" w:type="dxa"/>
            <w:tcBorders>
              <w:top w:val="nil"/>
              <w:left w:val="nil"/>
              <w:bottom w:val="single" w:sz="4" w:space="0" w:color="auto"/>
              <w:right w:val="single" w:sz="8" w:space="0" w:color="auto"/>
            </w:tcBorders>
            <w:shd w:val="clear" w:color="auto" w:fill="auto"/>
            <w:hideMark/>
          </w:tcPr>
          <w:p w14:paraId="5FA04B9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Conveyance system(s) schematic design</w:t>
            </w:r>
          </w:p>
        </w:tc>
      </w:tr>
      <w:tr w:rsidR="00000D40" w:rsidRPr="002E6B75" w14:paraId="28232670" w14:textId="77777777" w:rsidTr="00000D40">
        <w:trPr>
          <w:trHeight w:val="264"/>
        </w:trPr>
        <w:tc>
          <w:tcPr>
            <w:tcW w:w="741" w:type="dxa"/>
            <w:tcBorders>
              <w:top w:val="nil"/>
              <w:left w:val="single" w:sz="8" w:space="0" w:color="auto"/>
              <w:bottom w:val="nil"/>
              <w:right w:val="nil"/>
            </w:tcBorders>
            <w:shd w:val="clear" w:color="auto" w:fill="auto"/>
            <w:noWrap/>
            <w:hideMark/>
          </w:tcPr>
          <w:p w14:paraId="02BE3A9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6DA6F3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14EAAD2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A01F6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2.9.8</w:t>
            </w:r>
          </w:p>
        </w:tc>
        <w:tc>
          <w:tcPr>
            <w:tcW w:w="5538" w:type="dxa"/>
            <w:tcBorders>
              <w:top w:val="nil"/>
              <w:left w:val="nil"/>
              <w:bottom w:val="single" w:sz="4" w:space="0" w:color="auto"/>
              <w:right w:val="single" w:sz="8" w:space="0" w:color="auto"/>
            </w:tcBorders>
            <w:shd w:val="clear" w:color="auto" w:fill="auto"/>
            <w:hideMark/>
          </w:tcPr>
          <w:p w14:paraId="085E63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Weak current system(s) schematic design</w:t>
            </w:r>
          </w:p>
        </w:tc>
      </w:tr>
      <w:tr w:rsidR="00000D40" w:rsidRPr="002E6B75" w14:paraId="4117E65D" w14:textId="77777777" w:rsidTr="00000D40">
        <w:trPr>
          <w:trHeight w:val="264"/>
        </w:trPr>
        <w:tc>
          <w:tcPr>
            <w:tcW w:w="741" w:type="dxa"/>
            <w:tcBorders>
              <w:top w:val="nil"/>
              <w:left w:val="single" w:sz="8" w:space="0" w:color="auto"/>
              <w:bottom w:val="nil"/>
              <w:right w:val="nil"/>
            </w:tcBorders>
            <w:shd w:val="clear" w:color="auto" w:fill="auto"/>
            <w:noWrap/>
            <w:hideMark/>
          </w:tcPr>
          <w:p w14:paraId="678665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lastRenderedPageBreak/>
              <w:t> </w:t>
            </w:r>
          </w:p>
        </w:tc>
        <w:tc>
          <w:tcPr>
            <w:tcW w:w="196" w:type="dxa"/>
            <w:tcBorders>
              <w:top w:val="nil"/>
              <w:left w:val="nil"/>
              <w:bottom w:val="nil"/>
              <w:right w:val="nil"/>
            </w:tcBorders>
            <w:shd w:val="clear" w:color="auto" w:fill="auto"/>
            <w:noWrap/>
            <w:hideMark/>
          </w:tcPr>
          <w:p w14:paraId="29FCAF3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5DDA6B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F5B193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2.9.9</w:t>
            </w:r>
          </w:p>
        </w:tc>
        <w:tc>
          <w:tcPr>
            <w:tcW w:w="5538" w:type="dxa"/>
            <w:tcBorders>
              <w:top w:val="nil"/>
              <w:left w:val="nil"/>
              <w:bottom w:val="single" w:sz="4" w:space="0" w:color="auto"/>
              <w:right w:val="single" w:sz="8" w:space="0" w:color="auto"/>
            </w:tcBorders>
            <w:shd w:val="clear" w:color="auto" w:fill="auto"/>
            <w:hideMark/>
          </w:tcPr>
          <w:p w14:paraId="04E4302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Gas supply system schematic design (internal, external)</w:t>
            </w:r>
          </w:p>
        </w:tc>
      </w:tr>
      <w:tr w:rsidR="00000D40" w:rsidRPr="00B76881" w14:paraId="31547F7F" w14:textId="77777777" w:rsidTr="00000D40">
        <w:trPr>
          <w:trHeight w:val="264"/>
        </w:trPr>
        <w:tc>
          <w:tcPr>
            <w:tcW w:w="741" w:type="dxa"/>
            <w:tcBorders>
              <w:top w:val="nil"/>
              <w:left w:val="single" w:sz="8" w:space="0" w:color="auto"/>
              <w:bottom w:val="nil"/>
              <w:right w:val="nil"/>
            </w:tcBorders>
            <w:shd w:val="clear" w:color="auto" w:fill="auto"/>
            <w:noWrap/>
            <w:hideMark/>
          </w:tcPr>
          <w:p w14:paraId="4CED5F5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96F797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5494143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4FD936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2.9.10</w:t>
            </w:r>
          </w:p>
        </w:tc>
        <w:tc>
          <w:tcPr>
            <w:tcW w:w="5538" w:type="dxa"/>
            <w:tcBorders>
              <w:top w:val="nil"/>
              <w:left w:val="nil"/>
              <w:bottom w:val="single" w:sz="4" w:space="0" w:color="auto"/>
              <w:right w:val="single" w:sz="8" w:space="0" w:color="auto"/>
            </w:tcBorders>
            <w:shd w:val="clear" w:color="auto" w:fill="auto"/>
            <w:hideMark/>
          </w:tcPr>
          <w:p w14:paraId="5B10DF5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Heating</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supply</w:t>
            </w:r>
            <w:proofErr w:type="spellEnd"/>
            <w:r w:rsidRPr="00B76881">
              <w:rPr>
                <w:rFonts w:ascii="Cambria" w:hAnsi="Cambria" w:cs="Arial"/>
                <w:color w:val="000000"/>
                <w:lang w:eastAsia="fr-FR"/>
              </w:rPr>
              <w:t xml:space="preserve"> </w:t>
            </w:r>
            <w:proofErr w:type="spellStart"/>
            <w:r w:rsidRPr="00B76881">
              <w:rPr>
                <w:rFonts w:ascii="Cambria" w:hAnsi="Cambria" w:cs="Arial"/>
                <w:color w:val="000000"/>
                <w:lang w:eastAsia="fr-FR"/>
              </w:rPr>
              <w:t>systems</w:t>
            </w:r>
            <w:proofErr w:type="spellEnd"/>
          </w:p>
        </w:tc>
      </w:tr>
      <w:tr w:rsidR="00000D40" w:rsidRPr="002E6B75" w14:paraId="7034D527" w14:textId="77777777" w:rsidTr="00000D40">
        <w:trPr>
          <w:trHeight w:val="264"/>
        </w:trPr>
        <w:tc>
          <w:tcPr>
            <w:tcW w:w="741" w:type="dxa"/>
            <w:tcBorders>
              <w:top w:val="nil"/>
              <w:left w:val="single" w:sz="8" w:space="0" w:color="auto"/>
              <w:bottom w:val="nil"/>
              <w:right w:val="nil"/>
            </w:tcBorders>
            <w:shd w:val="clear" w:color="auto" w:fill="auto"/>
            <w:noWrap/>
            <w:hideMark/>
          </w:tcPr>
          <w:p w14:paraId="11ABE6C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AC150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53E553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35862C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2.9.11</w:t>
            </w:r>
          </w:p>
        </w:tc>
        <w:tc>
          <w:tcPr>
            <w:tcW w:w="5538" w:type="dxa"/>
            <w:tcBorders>
              <w:top w:val="nil"/>
              <w:left w:val="nil"/>
              <w:bottom w:val="single" w:sz="4" w:space="0" w:color="auto"/>
              <w:right w:val="single" w:sz="8" w:space="0" w:color="auto"/>
            </w:tcBorders>
            <w:shd w:val="clear" w:color="auto" w:fill="auto"/>
            <w:hideMark/>
          </w:tcPr>
          <w:p w14:paraId="60D1EB1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Medical gases and technical gases supply system schematic design</w:t>
            </w:r>
          </w:p>
        </w:tc>
      </w:tr>
      <w:tr w:rsidR="00000D40" w:rsidRPr="002E6B75" w14:paraId="7FB0655C" w14:textId="77777777" w:rsidTr="00000D40">
        <w:trPr>
          <w:trHeight w:val="264"/>
        </w:trPr>
        <w:tc>
          <w:tcPr>
            <w:tcW w:w="741" w:type="dxa"/>
            <w:tcBorders>
              <w:top w:val="nil"/>
              <w:left w:val="single" w:sz="8" w:space="0" w:color="auto"/>
              <w:bottom w:val="nil"/>
              <w:right w:val="nil"/>
            </w:tcBorders>
            <w:shd w:val="clear" w:color="auto" w:fill="auto"/>
            <w:noWrap/>
            <w:hideMark/>
          </w:tcPr>
          <w:p w14:paraId="35E2266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FE884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561ED4D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77D922E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2.9.12</w:t>
            </w:r>
          </w:p>
        </w:tc>
        <w:tc>
          <w:tcPr>
            <w:tcW w:w="5538" w:type="dxa"/>
            <w:tcBorders>
              <w:top w:val="nil"/>
              <w:left w:val="nil"/>
              <w:bottom w:val="single" w:sz="4" w:space="0" w:color="auto"/>
              <w:right w:val="single" w:sz="8" w:space="0" w:color="auto"/>
            </w:tcBorders>
            <w:shd w:val="clear" w:color="auto" w:fill="auto"/>
            <w:hideMark/>
          </w:tcPr>
          <w:p w14:paraId="601E26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System schematic design, other special facilities and systems</w:t>
            </w:r>
          </w:p>
        </w:tc>
      </w:tr>
      <w:tr w:rsidR="00000D40" w:rsidRPr="002E6B75" w14:paraId="4296FE90" w14:textId="77777777" w:rsidTr="00000D40">
        <w:trPr>
          <w:trHeight w:val="264"/>
        </w:trPr>
        <w:tc>
          <w:tcPr>
            <w:tcW w:w="741" w:type="dxa"/>
            <w:tcBorders>
              <w:top w:val="nil"/>
              <w:left w:val="single" w:sz="8" w:space="0" w:color="auto"/>
              <w:bottom w:val="nil"/>
              <w:right w:val="nil"/>
            </w:tcBorders>
            <w:shd w:val="clear" w:color="auto" w:fill="auto"/>
            <w:noWrap/>
            <w:hideMark/>
          </w:tcPr>
          <w:p w14:paraId="2D2D71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35ECE1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2715FFE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2074B2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2.9.13</w:t>
            </w:r>
          </w:p>
        </w:tc>
        <w:tc>
          <w:tcPr>
            <w:tcW w:w="5538" w:type="dxa"/>
            <w:tcBorders>
              <w:top w:val="nil"/>
              <w:left w:val="nil"/>
              <w:bottom w:val="single" w:sz="4" w:space="0" w:color="auto"/>
              <w:right w:val="single" w:sz="8" w:space="0" w:color="auto"/>
            </w:tcBorders>
            <w:shd w:val="clear" w:color="auto" w:fill="auto"/>
            <w:hideMark/>
          </w:tcPr>
          <w:p w14:paraId="3CDB42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xml:space="preserve">General Technical Building Systems Description </w:t>
            </w:r>
          </w:p>
        </w:tc>
      </w:tr>
      <w:tr w:rsidR="00960DC9" w:rsidRPr="002E6B75" w14:paraId="3512E320" w14:textId="77777777" w:rsidTr="00000D40">
        <w:trPr>
          <w:trHeight w:val="264"/>
        </w:trPr>
        <w:tc>
          <w:tcPr>
            <w:tcW w:w="741" w:type="dxa"/>
            <w:tcBorders>
              <w:top w:val="nil"/>
              <w:left w:val="single" w:sz="8" w:space="0" w:color="auto"/>
              <w:bottom w:val="nil"/>
              <w:right w:val="nil"/>
            </w:tcBorders>
            <w:shd w:val="clear" w:color="auto" w:fill="auto"/>
            <w:noWrap/>
          </w:tcPr>
          <w:p w14:paraId="6ADFCB9F"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196" w:type="dxa"/>
            <w:tcBorders>
              <w:top w:val="nil"/>
              <w:left w:val="nil"/>
              <w:bottom w:val="nil"/>
              <w:right w:val="nil"/>
            </w:tcBorders>
            <w:shd w:val="clear" w:color="auto" w:fill="auto"/>
            <w:noWrap/>
          </w:tcPr>
          <w:p w14:paraId="26939211"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tcPr>
          <w:p w14:paraId="06576108"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tcPr>
          <w:p w14:paraId="613234FD" w14:textId="64C6A78B"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eastAsia="fr-FR"/>
              </w:rPr>
            </w:pPr>
            <w:r>
              <w:rPr>
                <w:rFonts w:ascii="Cambria" w:hAnsi="Cambria" w:cs="Arial"/>
                <w:color w:val="000000"/>
                <w:lang w:eastAsia="fr-FR"/>
              </w:rPr>
              <w:t>2.9.14</w:t>
            </w:r>
          </w:p>
        </w:tc>
        <w:tc>
          <w:tcPr>
            <w:tcW w:w="5538" w:type="dxa"/>
            <w:tcBorders>
              <w:top w:val="nil"/>
              <w:left w:val="nil"/>
              <w:bottom w:val="single" w:sz="4" w:space="0" w:color="auto"/>
              <w:right w:val="single" w:sz="8" w:space="0" w:color="auto"/>
            </w:tcBorders>
            <w:shd w:val="clear" w:color="auto" w:fill="auto"/>
          </w:tcPr>
          <w:p w14:paraId="5E27B9E1" w14:textId="59AB31B2"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Pr>
                <w:rFonts w:ascii="Cambria" w:hAnsi="Cambria" w:cs="Arial"/>
                <w:color w:val="000000"/>
                <w:lang w:val="en-US" w:eastAsia="fr-FR"/>
              </w:rPr>
              <w:t xml:space="preserve">Waste water treatment plant design </w:t>
            </w:r>
          </w:p>
        </w:tc>
      </w:tr>
      <w:tr w:rsidR="00000D40" w:rsidRPr="00B76881" w14:paraId="08F429D5"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35B0B46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2.10</w:t>
            </w:r>
          </w:p>
        </w:tc>
        <w:tc>
          <w:tcPr>
            <w:tcW w:w="196" w:type="dxa"/>
            <w:tcBorders>
              <w:top w:val="single" w:sz="4" w:space="0" w:color="auto"/>
              <w:left w:val="single" w:sz="4" w:space="0" w:color="auto"/>
              <w:bottom w:val="single" w:sz="4" w:space="0" w:color="auto"/>
              <w:right w:val="nil"/>
            </w:tcBorders>
            <w:shd w:val="clear" w:color="auto" w:fill="auto"/>
            <w:noWrap/>
            <w:hideMark/>
          </w:tcPr>
          <w:p w14:paraId="5704AD7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030" w:type="dxa"/>
            <w:tcBorders>
              <w:top w:val="single" w:sz="4" w:space="0" w:color="auto"/>
              <w:left w:val="nil"/>
              <w:bottom w:val="single" w:sz="4" w:space="0" w:color="auto"/>
              <w:right w:val="nil"/>
            </w:tcBorders>
            <w:shd w:val="clear" w:color="auto" w:fill="auto"/>
            <w:noWrap/>
            <w:hideMark/>
          </w:tcPr>
          <w:p w14:paraId="697F082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Landscape</w:t>
            </w:r>
            <w:proofErr w:type="spellEnd"/>
            <w:r w:rsidRPr="00B76881">
              <w:rPr>
                <w:rFonts w:ascii="Cambria" w:hAnsi="Cambria" w:cs="Arial"/>
                <w:color w:val="000000"/>
                <w:lang w:eastAsia="fr-FR"/>
              </w:rPr>
              <w:t xml:space="preserve"> Design</w:t>
            </w:r>
          </w:p>
        </w:tc>
        <w:tc>
          <w:tcPr>
            <w:tcW w:w="699" w:type="dxa"/>
            <w:tcBorders>
              <w:top w:val="nil"/>
              <w:left w:val="nil"/>
              <w:bottom w:val="nil"/>
              <w:right w:val="nil"/>
            </w:tcBorders>
            <w:shd w:val="clear" w:color="auto" w:fill="auto"/>
            <w:noWrap/>
            <w:hideMark/>
          </w:tcPr>
          <w:p w14:paraId="496928F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38" w:type="dxa"/>
            <w:tcBorders>
              <w:top w:val="nil"/>
              <w:left w:val="nil"/>
              <w:bottom w:val="nil"/>
              <w:right w:val="single" w:sz="8" w:space="0" w:color="auto"/>
            </w:tcBorders>
            <w:shd w:val="clear" w:color="auto" w:fill="auto"/>
            <w:hideMark/>
          </w:tcPr>
          <w:p w14:paraId="625599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r>
      <w:tr w:rsidR="00000D40" w:rsidRPr="00B76881" w14:paraId="1467B998" w14:textId="77777777" w:rsidTr="00000D40">
        <w:trPr>
          <w:trHeight w:val="264"/>
        </w:trPr>
        <w:tc>
          <w:tcPr>
            <w:tcW w:w="741" w:type="dxa"/>
            <w:tcBorders>
              <w:top w:val="nil"/>
              <w:left w:val="single" w:sz="8" w:space="0" w:color="auto"/>
              <w:bottom w:val="nil"/>
              <w:right w:val="nil"/>
            </w:tcBorders>
            <w:shd w:val="clear" w:color="auto" w:fill="auto"/>
            <w:noWrap/>
            <w:hideMark/>
          </w:tcPr>
          <w:p w14:paraId="19F5908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CB604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6DD2AA5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45DDD94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2.10.1</w:t>
            </w:r>
          </w:p>
        </w:tc>
        <w:tc>
          <w:tcPr>
            <w:tcW w:w="5538" w:type="dxa"/>
            <w:tcBorders>
              <w:top w:val="single" w:sz="4" w:space="0" w:color="auto"/>
              <w:left w:val="nil"/>
              <w:bottom w:val="single" w:sz="4" w:space="0" w:color="auto"/>
              <w:right w:val="single" w:sz="8" w:space="0" w:color="auto"/>
            </w:tcBorders>
            <w:shd w:val="clear" w:color="auto" w:fill="auto"/>
            <w:hideMark/>
          </w:tcPr>
          <w:p w14:paraId="6AE5FEA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Conceptual</w:t>
            </w:r>
            <w:proofErr w:type="spellEnd"/>
            <w:r w:rsidRPr="00B76881">
              <w:rPr>
                <w:rFonts w:ascii="Cambria" w:hAnsi="Cambria" w:cs="Arial"/>
                <w:color w:val="000000"/>
                <w:lang w:eastAsia="fr-FR"/>
              </w:rPr>
              <w:t xml:space="preserve"> Soft </w:t>
            </w:r>
            <w:proofErr w:type="spellStart"/>
            <w:r w:rsidRPr="00B76881">
              <w:rPr>
                <w:rFonts w:ascii="Cambria" w:hAnsi="Cambria" w:cs="Arial"/>
                <w:color w:val="000000"/>
                <w:lang w:eastAsia="fr-FR"/>
              </w:rPr>
              <w:t>Landscape</w:t>
            </w:r>
            <w:proofErr w:type="spellEnd"/>
            <w:r w:rsidRPr="00B76881">
              <w:rPr>
                <w:rFonts w:ascii="Cambria" w:hAnsi="Cambria" w:cs="Arial"/>
                <w:color w:val="000000"/>
                <w:lang w:eastAsia="fr-FR"/>
              </w:rPr>
              <w:t xml:space="preserve"> Design</w:t>
            </w:r>
          </w:p>
        </w:tc>
      </w:tr>
      <w:tr w:rsidR="00000D40" w:rsidRPr="00B76881" w14:paraId="6BA35FF3" w14:textId="77777777" w:rsidTr="00000D40">
        <w:trPr>
          <w:trHeight w:val="264"/>
        </w:trPr>
        <w:tc>
          <w:tcPr>
            <w:tcW w:w="741" w:type="dxa"/>
            <w:tcBorders>
              <w:top w:val="nil"/>
              <w:left w:val="single" w:sz="8" w:space="0" w:color="auto"/>
              <w:bottom w:val="nil"/>
              <w:right w:val="nil"/>
            </w:tcBorders>
            <w:shd w:val="clear" w:color="auto" w:fill="auto"/>
            <w:noWrap/>
            <w:hideMark/>
          </w:tcPr>
          <w:p w14:paraId="6A47BD2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D317A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4E245DF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4351E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2.10.2</w:t>
            </w:r>
          </w:p>
        </w:tc>
        <w:tc>
          <w:tcPr>
            <w:tcW w:w="5538" w:type="dxa"/>
            <w:tcBorders>
              <w:top w:val="nil"/>
              <w:left w:val="nil"/>
              <w:bottom w:val="single" w:sz="4" w:space="0" w:color="auto"/>
              <w:right w:val="single" w:sz="8" w:space="0" w:color="auto"/>
            </w:tcBorders>
            <w:shd w:val="clear" w:color="auto" w:fill="auto"/>
            <w:hideMark/>
          </w:tcPr>
          <w:p w14:paraId="64E2CB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Conceptual</w:t>
            </w:r>
            <w:proofErr w:type="spellEnd"/>
            <w:r w:rsidRPr="00B76881">
              <w:rPr>
                <w:rFonts w:ascii="Cambria" w:hAnsi="Cambria" w:cs="Arial"/>
                <w:color w:val="000000"/>
                <w:lang w:eastAsia="fr-FR"/>
              </w:rPr>
              <w:t xml:space="preserve"> Hard </w:t>
            </w:r>
            <w:proofErr w:type="spellStart"/>
            <w:r w:rsidRPr="00B76881">
              <w:rPr>
                <w:rFonts w:ascii="Cambria" w:hAnsi="Cambria" w:cs="Arial"/>
                <w:color w:val="000000"/>
                <w:lang w:eastAsia="fr-FR"/>
              </w:rPr>
              <w:t>Landscape</w:t>
            </w:r>
            <w:proofErr w:type="spellEnd"/>
            <w:r w:rsidRPr="00B76881">
              <w:rPr>
                <w:rFonts w:ascii="Cambria" w:hAnsi="Cambria" w:cs="Arial"/>
                <w:color w:val="000000"/>
                <w:lang w:eastAsia="fr-FR"/>
              </w:rPr>
              <w:t xml:space="preserve"> Design</w:t>
            </w:r>
          </w:p>
        </w:tc>
      </w:tr>
      <w:tr w:rsidR="00000D40" w:rsidRPr="00B76881" w14:paraId="1E61A2C2"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75A4EC6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w:t>
            </w:r>
          </w:p>
        </w:tc>
        <w:tc>
          <w:tcPr>
            <w:tcW w:w="196" w:type="dxa"/>
            <w:tcBorders>
              <w:top w:val="single" w:sz="4" w:space="0" w:color="auto"/>
              <w:left w:val="single" w:sz="4" w:space="0" w:color="auto"/>
              <w:bottom w:val="single" w:sz="4" w:space="0" w:color="auto"/>
              <w:right w:val="nil"/>
            </w:tcBorders>
            <w:shd w:val="clear" w:color="auto" w:fill="auto"/>
            <w:noWrap/>
            <w:hideMark/>
          </w:tcPr>
          <w:p w14:paraId="530F1B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030" w:type="dxa"/>
            <w:tcBorders>
              <w:top w:val="single" w:sz="4" w:space="0" w:color="auto"/>
              <w:left w:val="nil"/>
              <w:bottom w:val="single" w:sz="4" w:space="0" w:color="auto"/>
              <w:right w:val="nil"/>
            </w:tcBorders>
            <w:shd w:val="clear" w:color="auto" w:fill="auto"/>
            <w:noWrap/>
            <w:hideMark/>
          </w:tcPr>
          <w:p w14:paraId="0594E6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Traffic Planning</w:t>
            </w:r>
          </w:p>
        </w:tc>
        <w:tc>
          <w:tcPr>
            <w:tcW w:w="699" w:type="dxa"/>
            <w:tcBorders>
              <w:top w:val="nil"/>
              <w:left w:val="nil"/>
              <w:bottom w:val="nil"/>
              <w:right w:val="nil"/>
            </w:tcBorders>
            <w:shd w:val="clear" w:color="auto" w:fill="auto"/>
            <w:noWrap/>
            <w:hideMark/>
          </w:tcPr>
          <w:p w14:paraId="3C6BDD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38" w:type="dxa"/>
            <w:tcBorders>
              <w:top w:val="nil"/>
              <w:left w:val="single" w:sz="4" w:space="0" w:color="auto"/>
              <w:bottom w:val="single" w:sz="4" w:space="0" w:color="auto"/>
              <w:right w:val="single" w:sz="8" w:space="0" w:color="auto"/>
            </w:tcBorders>
            <w:shd w:val="clear" w:color="auto" w:fill="auto"/>
            <w:hideMark/>
          </w:tcPr>
          <w:p w14:paraId="112DA0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r>
      <w:tr w:rsidR="00000D40" w:rsidRPr="00B76881" w14:paraId="35DA13EE" w14:textId="77777777" w:rsidTr="00000D40">
        <w:trPr>
          <w:trHeight w:val="264"/>
        </w:trPr>
        <w:tc>
          <w:tcPr>
            <w:tcW w:w="741" w:type="dxa"/>
            <w:tcBorders>
              <w:top w:val="nil"/>
              <w:left w:val="single" w:sz="8" w:space="0" w:color="auto"/>
              <w:bottom w:val="nil"/>
              <w:right w:val="nil"/>
            </w:tcBorders>
            <w:shd w:val="clear" w:color="auto" w:fill="auto"/>
            <w:noWrap/>
            <w:hideMark/>
          </w:tcPr>
          <w:p w14:paraId="22ADC1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EE02BA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78F6C2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2D97B5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2.11.1</w:t>
            </w:r>
          </w:p>
        </w:tc>
        <w:tc>
          <w:tcPr>
            <w:tcW w:w="5538" w:type="dxa"/>
            <w:tcBorders>
              <w:top w:val="nil"/>
              <w:left w:val="nil"/>
              <w:bottom w:val="single" w:sz="4" w:space="0" w:color="auto"/>
              <w:right w:val="single" w:sz="8" w:space="0" w:color="auto"/>
            </w:tcBorders>
            <w:shd w:val="clear" w:color="auto" w:fill="auto"/>
            <w:hideMark/>
          </w:tcPr>
          <w:p w14:paraId="302927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Site </w:t>
            </w:r>
            <w:proofErr w:type="spellStart"/>
            <w:r w:rsidRPr="00B76881">
              <w:rPr>
                <w:rFonts w:ascii="Cambria" w:hAnsi="Cambria" w:cs="Arial"/>
                <w:color w:val="000000"/>
                <w:lang w:eastAsia="fr-FR"/>
              </w:rPr>
              <w:t>accessibility</w:t>
            </w:r>
            <w:proofErr w:type="spellEnd"/>
          </w:p>
        </w:tc>
      </w:tr>
      <w:tr w:rsidR="00000D40" w:rsidRPr="00B76881" w14:paraId="288A8BD7" w14:textId="77777777" w:rsidTr="00000D40">
        <w:trPr>
          <w:trHeight w:val="264"/>
        </w:trPr>
        <w:tc>
          <w:tcPr>
            <w:tcW w:w="741" w:type="dxa"/>
            <w:tcBorders>
              <w:top w:val="nil"/>
              <w:left w:val="single" w:sz="8" w:space="0" w:color="auto"/>
              <w:bottom w:val="nil"/>
              <w:right w:val="nil"/>
            </w:tcBorders>
            <w:shd w:val="clear" w:color="auto" w:fill="auto"/>
            <w:noWrap/>
            <w:hideMark/>
          </w:tcPr>
          <w:p w14:paraId="0A3B660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3C703B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24E5B0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AC38DE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2.11.2</w:t>
            </w:r>
          </w:p>
        </w:tc>
        <w:tc>
          <w:tcPr>
            <w:tcW w:w="5538" w:type="dxa"/>
            <w:tcBorders>
              <w:top w:val="nil"/>
              <w:left w:val="nil"/>
              <w:bottom w:val="single" w:sz="4" w:space="0" w:color="auto"/>
              <w:right w:val="single" w:sz="8" w:space="0" w:color="auto"/>
            </w:tcBorders>
            <w:shd w:val="clear" w:color="auto" w:fill="auto"/>
            <w:hideMark/>
          </w:tcPr>
          <w:p w14:paraId="5B27FFB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Traffic Impact </w:t>
            </w:r>
            <w:proofErr w:type="spellStart"/>
            <w:r w:rsidRPr="00B76881">
              <w:rPr>
                <w:rFonts w:ascii="Cambria" w:hAnsi="Cambria" w:cs="Arial"/>
                <w:color w:val="000000"/>
                <w:lang w:eastAsia="fr-FR"/>
              </w:rPr>
              <w:t>study</w:t>
            </w:r>
            <w:proofErr w:type="spellEnd"/>
          </w:p>
        </w:tc>
      </w:tr>
      <w:tr w:rsidR="00000D40" w:rsidRPr="002E6B75" w14:paraId="7F90CA07" w14:textId="77777777" w:rsidTr="00000D40">
        <w:trPr>
          <w:trHeight w:val="264"/>
        </w:trPr>
        <w:tc>
          <w:tcPr>
            <w:tcW w:w="741" w:type="dxa"/>
            <w:tcBorders>
              <w:top w:val="nil"/>
              <w:left w:val="single" w:sz="8" w:space="0" w:color="auto"/>
              <w:bottom w:val="nil"/>
              <w:right w:val="nil"/>
            </w:tcBorders>
            <w:shd w:val="clear" w:color="auto" w:fill="auto"/>
            <w:noWrap/>
            <w:hideMark/>
          </w:tcPr>
          <w:p w14:paraId="662387F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C2375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775062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1CC88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2.11.3</w:t>
            </w:r>
          </w:p>
        </w:tc>
        <w:tc>
          <w:tcPr>
            <w:tcW w:w="5538" w:type="dxa"/>
            <w:tcBorders>
              <w:top w:val="nil"/>
              <w:left w:val="nil"/>
              <w:bottom w:val="single" w:sz="4" w:space="0" w:color="auto"/>
              <w:right w:val="single" w:sz="8" w:space="0" w:color="auto"/>
            </w:tcBorders>
            <w:shd w:val="clear" w:color="auto" w:fill="auto"/>
            <w:hideMark/>
          </w:tcPr>
          <w:p w14:paraId="7E8CED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of local rules and regulations, norms and standards</w:t>
            </w:r>
          </w:p>
        </w:tc>
      </w:tr>
      <w:tr w:rsidR="00000D40" w:rsidRPr="002E6B75" w14:paraId="4713388C" w14:textId="77777777" w:rsidTr="00000D40">
        <w:trPr>
          <w:trHeight w:val="264"/>
        </w:trPr>
        <w:tc>
          <w:tcPr>
            <w:tcW w:w="741" w:type="dxa"/>
            <w:tcBorders>
              <w:top w:val="nil"/>
              <w:left w:val="single" w:sz="8" w:space="0" w:color="auto"/>
              <w:bottom w:val="nil"/>
              <w:right w:val="nil"/>
            </w:tcBorders>
            <w:shd w:val="clear" w:color="auto" w:fill="auto"/>
            <w:noWrap/>
            <w:hideMark/>
          </w:tcPr>
          <w:p w14:paraId="70A377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A29D82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42555F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602E3E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2.11.4</w:t>
            </w:r>
          </w:p>
        </w:tc>
        <w:tc>
          <w:tcPr>
            <w:tcW w:w="5538" w:type="dxa"/>
            <w:tcBorders>
              <w:top w:val="nil"/>
              <w:left w:val="nil"/>
              <w:bottom w:val="single" w:sz="4" w:space="0" w:color="auto"/>
              <w:right w:val="single" w:sz="8" w:space="0" w:color="auto"/>
            </w:tcBorders>
            <w:shd w:val="clear" w:color="auto" w:fill="auto"/>
            <w:hideMark/>
          </w:tcPr>
          <w:p w14:paraId="6924E28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Road design definitions, calculations, and specifications</w:t>
            </w:r>
          </w:p>
        </w:tc>
      </w:tr>
      <w:tr w:rsidR="00000D40" w:rsidRPr="00B76881" w14:paraId="2BA9103E" w14:textId="77777777" w:rsidTr="00000D40">
        <w:trPr>
          <w:trHeight w:val="264"/>
        </w:trPr>
        <w:tc>
          <w:tcPr>
            <w:tcW w:w="741" w:type="dxa"/>
            <w:tcBorders>
              <w:top w:val="nil"/>
              <w:left w:val="single" w:sz="8" w:space="0" w:color="auto"/>
              <w:bottom w:val="nil"/>
              <w:right w:val="nil"/>
            </w:tcBorders>
            <w:shd w:val="clear" w:color="auto" w:fill="auto"/>
            <w:noWrap/>
            <w:hideMark/>
          </w:tcPr>
          <w:p w14:paraId="476D35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39A923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030" w:type="dxa"/>
            <w:tcBorders>
              <w:top w:val="nil"/>
              <w:left w:val="nil"/>
              <w:bottom w:val="nil"/>
              <w:right w:val="nil"/>
            </w:tcBorders>
            <w:shd w:val="clear" w:color="auto" w:fill="auto"/>
            <w:noWrap/>
            <w:hideMark/>
          </w:tcPr>
          <w:p w14:paraId="1BE8202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32709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2.11.5</w:t>
            </w:r>
          </w:p>
        </w:tc>
        <w:tc>
          <w:tcPr>
            <w:tcW w:w="5538" w:type="dxa"/>
            <w:tcBorders>
              <w:top w:val="nil"/>
              <w:left w:val="nil"/>
              <w:bottom w:val="single" w:sz="4" w:space="0" w:color="auto"/>
              <w:right w:val="single" w:sz="8" w:space="0" w:color="auto"/>
            </w:tcBorders>
            <w:shd w:val="clear" w:color="auto" w:fill="auto"/>
            <w:hideMark/>
          </w:tcPr>
          <w:p w14:paraId="7BB00B2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Road design </w:t>
            </w:r>
            <w:proofErr w:type="spellStart"/>
            <w:r w:rsidRPr="00B76881">
              <w:rPr>
                <w:rFonts w:ascii="Cambria" w:hAnsi="Cambria" w:cs="Arial"/>
                <w:color w:val="000000"/>
                <w:lang w:eastAsia="fr-FR"/>
              </w:rPr>
              <w:t>drawings</w:t>
            </w:r>
            <w:proofErr w:type="spellEnd"/>
          </w:p>
        </w:tc>
      </w:tr>
      <w:tr w:rsidR="00000D40" w:rsidRPr="00B76881" w14:paraId="31FA7B92"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0FE0E72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w:t>
            </w:r>
          </w:p>
        </w:tc>
        <w:tc>
          <w:tcPr>
            <w:tcW w:w="196" w:type="dxa"/>
            <w:tcBorders>
              <w:top w:val="single" w:sz="4" w:space="0" w:color="auto"/>
              <w:left w:val="single" w:sz="4" w:space="0" w:color="auto"/>
              <w:bottom w:val="single" w:sz="4" w:space="0" w:color="auto"/>
              <w:right w:val="nil"/>
            </w:tcBorders>
            <w:shd w:val="clear" w:color="auto" w:fill="auto"/>
            <w:noWrap/>
            <w:hideMark/>
          </w:tcPr>
          <w:p w14:paraId="42117C3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2030" w:type="dxa"/>
            <w:tcBorders>
              <w:top w:val="single" w:sz="4" w:space="0" w:color="auto"/>
              <w:left w:val="nil"/>
              <w:bottom w:val="single" w:sz="4" w:space="0" w:color="auto"/>
              <w:right w:val="nil"/>
            </w:tcBorders>
            <w:shd w:val="clear" w:color="auto" w:fill="auto"/>
            <w:noWrap/>
            <w:hideMark/>
          </w:tcPr>
          <w:p w14:paraId="33D7462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MEQ Planning</w:t>
            </w:r>
          </w:p>
        </w:tc>
        <w:tc>
          <w:tcPr>
            <w:tcW w:w="699" w:type="dxa"/>
            <w:tcBorders>
              <w:top w:val="nil"/>
              <w:left w:val="nil"/>
              <w:bottom w:val="nil"/>
              <w:right w:val="nil"/>
            </w:tcBorders>
            <w:shd w:val="clear" w:color="auto" w:fill="auto"/>
            <w:noWrap/>
            <w:hideMark/>
          </w:tcPr>
          <w:p w14:paraId="64AA85B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5538" w:type="dxa"/>
            <w:tcBorders>
              <w:top w:val="nil"/>
              <w:left w:val="nil"/>
              <w:bottom w:val="nil"/>
              <w:right w:val="single" w:sz="8" w:space="0" w:color="auto"/>
            </w:tcBorders>
            <w:shd w:val="clear" w:color="auto" w:fill="auto"/>
            <w:hideMark/>
          </w:tcPr>
          <w:p w14:paraId="7CD928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r>
      <w:tr w:rsidR="00000D40" w:rsidRPr="002E6B75" w14:paraId="23967A2C" w14:textId="77777777" w:rsidTr="00000D40">
        <w:trPr>
          <w:trHeight w:val="264"/>
        </w:trPr>
        <w:tc>
          <w:tcPr>
            <w:tcW w:w="741" w:type="dxa"/>
            <w:tcBorders>
              <w:top w:val="nil"/>
              <w:left w:val="single" w:sz="8" w:space="0" w:color="auto"/>
              <w:bottom w:val="nil"/>
              <w:right w:val="nil"/>
            </w:tcBorders>
            <w:shd w:val="clear" w:color="auto" w:fill="auto"/>
            <w:noWrap/>
            <w:hideMark/>
          </w:tcPr>
          <w:p w14:paraId="71635A4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196" w:type="dxa"/>
            <w:tcBorders>
              <w:top w:val="nil"/>
              <w:left w:val="nil"/>
              <w:bottom w:val="nil"/>
              <w:right w:val="nil"/>
            </w:tcBorders>
            <w:shd w:val="clear" w:color="auto" w:fill="auto"/>
            <w:noWrap/>
            <w:hideMark/>
          </w:tcPr>
          <w:p w14:paraId="0B8BC95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2030" w:type="dxa"/>
            <w:tcBorders>
              <w:top w:val="nil"/>
              <w:left w:val="nil"/>
              <w:bottom w:val="nil"/>
              <w:right w:val="nil"/>
            </w:tcBorders>
            <w:shd w:val="clear" w:color="auto" w:fill="auto"/>
            <w:noWrap/>
            <w:hideMark/>
          </w:tcPr>
          <w:p w14:paraId="0CB6C26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5A4DAA8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2.12.1</w:t>
            </w:r>
          </w:p>
        </w:tc>
        <w:tc>
          <w:tcPr>
            <w:tcW w:w="5538" w:type="dxa"/>
            <w:tcBorders>
              <w:top w:val="single" w:sz="4" w:space="0" w:color="auto"/>
              <w:left w:val="nil"/>
              <w:bottom w:val="single" w:sz="4" w:space="0" w:color="auto"/>
              <w:right w:val="single" w:sz="8" w:space="0" w:color="auto"/>
            </w:tcBorders>
            <w:shd w:val="clear" w:color="auto" w:fill="auto"/>
            <w:hideMark/>
          </w:tcPr>
          <w:p w14:paraId="70951D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Conceptual medical equipment and non-medical furniture planning</w:t>
            </w:r>
          </w:p>
        </w:tc>
      </w:tr>
      <w:tr w:rsidR="00000D40" w:rsidRPr="002E6B75" w14:paraId="253A4AD5" w14:textId="77777777" w:rsidTr="00000D40">
        <w:trPr>
          <w:trHeight w:val="528"/>
        </w:trPr>
        <w:tc>
          <w:tcPr>
            <w:tcW w:w="741" w:type="dxa"/>
            <w:tcBorders>
              <w:top w:val="nil"/>
              <w:left w:val="single" w:sz="8" w:space="0" w:color="auto"/>
              <w:bottom w:val="nil"/>
              <w:right w:val="nil"/>
            </w:tcBorders>
            <w:shd w:val="clear" w:color="auto" w:fill="auto"/>
            <w:noWrap/>
            <w:hideMark/>
          </w:tcPr>
          <w:p w14:paraId="5ED9BD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625451A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030" w:type="dxa"/>
            <w:tcBorders>
              <w:top w:val="nil"/>
              <w:left w:val="nil"/>
              <w:bottom w:val="nil"/>
              <w:right w:val="nil"/>
            </w:tcBorders>
            <w:shd w:val="clear" w:color="auto" w:fill="auto"/>
            <w:noWrap/>
            <w:hideMark/>
          </w:tcPr>
          <w:p w14:paraId="57CDFD4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147AD6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2.12.2</w:t>
            </w:r>
          </w:p>
        </w:tc>
        <w:tc>
          <w:tcPr>
            <w:tcW w:w="5538" w:type="dxa"/>
            <w:tcBorders>
              <w:top w:val="nil"/>
              <w:left w:val="nil"/>
              <w:bottom w:val="single" w:sz="4" w:space="0" w:color="auto"/>
              <w:right w:val="single" w:sz="8" w:space="0" w:color="auto"/>
            </w:tcBorders>
            <w:shd w:val="clear" w:color="auto" w:fill="auto"/>
            <w:hideMark/>
          </w:tcPr>
          <w:p w14:paraId="4783C57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Preliminary REL (room equipment list, medical equipment &amp; non-medical furniture)</w:t>
            </w:r>
          </w:p>
        </w:tc>
      </w:tr>
      <w:tr w:rsidR="00000D40" w:rsidRPr="002E6B75" w14:paraId="77B83076" w14:textId="77777777" w:rsidTr="00000D40">
        <w:trPr>
          <w:trHeight w:val="528"/>
        </w:trPr>
        <w:tc>
          <w:tcPr>
            <w:tcW w:w="741" w:type="dxa"/>
            <w:tcBorders>
              <w:top w:val="nil"/>
              <w:left w:val="single" w:sz="8" w:space="0" w:color="auto"/>
              <w:bottom w:val="nil"/>
              <w:right w:val="nil"/>
            </w:tcBorders>
            <w:shd w:val="clear" w:color="auto" w:fill="auto"/>
            <w:noWrap/>
            <w:hideMark/>
          </w:tcPr>
          <w:p w14:paraId="48558B7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14D550D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030" w:type="dxa"/>
            <w:tcBorders>
              <w:top w:val="nil"/>
              <w:left w:val="nil"/>
              <w:bottom w:val="nil"/>
              <w:right w:val="nil"/>
            </w:tcBorders>
            <w:shd w:val="clear" w:color="auto" w:fill="auto"/>
            <w:noWrap/>
            <w:hideMark/>
          </w:tcPr>
          <w:p w14:paraId="568C24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595954A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2.12.3</w:t>
            </w:r>
          </w:p>
        </w:tc>
        <w:tc>
          <w:tcPr>
            <w:tcW w:w="5538" w:type="dxa"/>
            <w:tcBorders>
              <w:top w:val="nil"/>
              <w:left w:val="nil"/>
              <w:bottom w:val="single" w:sz="4" w:space="0" w:color="auto"/>
              <w:right w:val="single" w:sz="8" w:space="0" w:color="auto"/>
            </w:tcBorders>
            <w:shd w:val="clear" w:color="auto" w:fill="auto"/>
            <w:hideMark/>
          </w:tcPr>
          <w:p w14:paraId="531214E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Preliminary BOQ and generic specs (medical equipment &amp; non-medical furniture)</w:t>
            </w:r>
          </w:p>
        </w:tc>
      </w:tr>
      <w:tr w:rsidR="00000D40" w:rsidRPr="002E6B75" w14:paraId="5B72C6A0" w14:textId="77777777" w:rsidTr="00000D40">
        <w:trPr>
          <w:trHeight w:val="528"/>
        </w:trPr>
        <w:tc>
          <w:tcPr>
            <w:tcW w:w="741" w:type="dxa"/>
            <w:tcBorders>
              <w:top w:val="nil"/>
              <w:left w:val="single" w:sz="8" w:space="0" w:color="auto"/>
              <w:bottom w:val="nil"/>
              <w:right w:val="nil"/>
            </w:tcBorders>
            <w:shd w:val="clear" w:color="auto" w:fill="auto"/>
            <w:noWrap/>
            <w:hideMark/>
          </w:tcPr>
          <w:p w14:paraId="7028239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EE93F8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030" w:type="dxa"/>
            <w:tcBorders>
              <w:top w:val="nil"/>
              <w:left w:val="nil"/>
              <w:bottom w:val="nil"/>
              <w:right w:val="nil"/>
            </w:tcBorders>
            <w:shd w:val="clear" w:color="auto" w:fill="auto"/>
            <w:noWrap/>
            <w:hideMark/>
          </w:tcPr>
          <w:p w14:paraId="6536ED6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073DFC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2.12.4</w:t>
            </w:r>
          </w:p>
        </w:tc>
        <w:tc>
          <w:tcPr>
            <w:tcW w:w="5538" w:type="dxa"/>
            <w:tcBorders>
              <w:top w:val="nil"/>
              <w:left w:val="nil"/>
              <w:bottom w:val="single" w:sz="4" w:space="0" w:color="auto"/>
              <w:right w:val="single" w:sz="8" w:space="0" w:color="auto"/>
            </w:tcBorders>
            <w:shd w:val="clear" w:color="auto" w:fill="auto"/>
            <w:hideMark/>
          </w:tcPr>
          <w:p w14:paraId="701B1EA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Floor layouts w/ main equip. location (medical equipment &amp; non-medical furniture)</w:t>
            </w:r>
          </w:p>
        </w:tc>
      </w:tr>
      <w:tr w:rsidR="00000D40" w:rsidRPr="002E6B75" w14:paraId="0325BB79" w14:textId="77777777" w:rsidTr="00000D40">
        <w:trPr>
          <w:trHeight w:val="264"/>
        </w:trPr>
        <w:tc>
          <w:tcPr>
            <w:tcW w:w="741" w:type="dxa"/>
            <w:tcBorders>
              <w:top w:val="nil"/>
              <w:left w:val="single" w:sz="8" w:space="0" w:color="auto"/>
              <w:bottom w:val="nil"/>
              <w:right w:val="nil"/>
            </w:tcBorders>
            <w:shd w:val="clear" w:color="auto" w:fill="auto"/>
            <w:noWrap/>
            <w:hideMark/>
          </w:tcPr>
          <w:p w14:paraId="5D3AD48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34F8D2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030" w:type="dxa"/>
            <w:tcBorders>
              <w:top w:val="nil"/>
              <w:left w:val="nil"/>
              <w:bottom w:val="nil"/>
              <w:right w:val="nil"/>
            </w:tcBorders>
            <w:shd w:val="clear" w:color="auto" w:fill="auto"/>
            <w:noWrap/>
            <w:hideMark/>
          </w:tcPr>
          <w:p w14:paraId="48A9C7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9" w:type="dxa"/>
            <w:tcBorders>
              <w:top w:val="nil"/>
              <w:left w:val="single" w:sz="4" w:space="0" w:color="auto"/>
              <w:bottom w:val="single" w:sz="4" w:space="0" w:color="auto"/>
              <w:right w:val="single" w:sz="4" w:space="0" w:color="auto"/>
            </w:tcBorders>
            <w:shd w:val="clear" w:color="auto" w:fill="auto"/>
            <w:noWrap/>
            <w:hideMark/>
          </w:tcPr>
          <w:p w14:paraId="345EAFB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2.12.5</w:t>
            </w:r>
          </w:p>
        </w:tc>
        <w:tc>
          <w:tcPr>
            <w:tcW w:w="5538" w:type="dxa"/>
            <w:tcBorders>
              <w:top w:val="nil"/>
              <w:left w:val="nil"/>
              <w:bottom w:val="single" w:sz="4" w:space="0" w:color="auto"/>
              <w:right w:val="single" w:sz="8" w:space="0" w:color="auto"/>
            </w:tcBorders>
            <w:shd w:val="clear" w:color="auto" w:fill="auto"/>
            <w:hideMark/>
          </w:tcPr>
          <w:p w14:paraId="2F87ADD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xml:space="preserve">Identification of heavy fixed equipment </w:t>
            </w:r>
          </w:p>
        </w:tc>
      </w:tr>
      <w:tr w:rsidR="00000D40" w:rsidRPr="00B76881" w14:paraId="5C25B5FB"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5995CFA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2.13</w:t>
            </w:r>
          </w:p>
        </w:tc>
        <w:tc>
          <w:tcPr>
            <w:tcW w:w="196" w:type="dxa"/>
            <w:tcBorders>
              <w:top w:val="single" w:sz="4" w:space="0" w:color="auto"/>
              <w:left w:val="single" w:sz="4" w:space="0" w:color="auto"/>
              <w:bottom w:val="single" w:sz="4" w:space="0" w:color="auto"/>
              <w:right w:val="nil"/>
            </w:tcBorders>
            <w:shd w:val="clear" w:color="auto" w:fill="auto"/>
            <w:noWrap/>
            <w:hideMark/>
          </w:tcPr>
          <w:p w14:paraId="634CD49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030" w:type="dxa"/>
            <w:tcBorders>
              <w:top w:val="single" w:sz="4" w:space="0" w:color="auto"/>
              <w:left w:val="nil"/>
              <w:bottom w:val="single" w:sz="4" w:space="0" w:color="auto"/>
              <w:right w:val="nil"/>
            </w:tcBorders>
            <w:shd w:val="clear" w:color="auto" w:fill="auto"/>
            <w:noWrap/>
            <w:hideMark/>
          </w:tcPr>
          <w:p w14:paraId="1584DD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Cost</w:t>
            </w:r>
            <w:proofErr w:type="spellEnd"/>
            <w:r w:rsidRPr="00B76881">
              <w:rPr>
                <w:rFonts w:ascii="Cambria" w:hAnsi="Cambria" w:cs="Arial"/>
                <w:color w:val="000000"/>
                <w:lang w:eastAsia="fr-FR"/>
              </w:rPr>
              <w:t xml:space="preserve"> Engineering</w:t>
            </w:r>
          </w:p>
        </w:tc>
        <w:tc>
          <w:tcPr>
            <w:tcW w:w="699" w:type="dxa"/>
            <w:tcBorders>
              <w:top w:val="nil"/>
              <w:left w:val="nil"/>
              <w:bottom w:val="nil"/>
              <w:right w:val="nil"/>
            </w:tcBorders>
            <w:shd w:val="clear" w:color="auto" w:fill="auto"/>
            <w:noWrap/>
            <w:hideMark/>
          </w:tcPr>
          <w:p w14:paraId="2537407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38" w:type="dxa"/>
            <w:tcBorders>
              <w:top w:val="nil"/>
              <w:left w:val="nil"/>
              <w:bottom w:val="nil"/>
              <w:right w:val="single" w:sz="8" w:space="0" w:color="auto"/>
            </w:tcBorders>
            <w:shd w:val="clear" w:color="auto" w:fill="auto"/>
            <w:hideMark/>
          </w:tcPr>
          <w:p w14:paraId="53B184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r>
      <w:tr w:rsidR="00000D40" w:rsidRPr="002E6B75" w14:paraId="6D04DFEF" w14:textId="77777777" w:rsidTr="00000D40">
        <w:trPr>
          <w:trHeight w:val="528"/>
        </w:trPr>
        <w:tc>
          <w:tcPr>
            <w:tcW w:w="741" w:type="dxa"/>
            <w:tcBorders>
              <w:top w:val="nil"/>
              <w:left w:val="single" w:sz="8" w:space="0" w:color="auto"/>
              <w:bottom w:val="nil"/>
              <w:right w:val="nil"/>
            </w:tcBorders>
            <w:shd w:val="clear" w:color="auto" w:fill="auto"/>
            <w:noWrap/>
            <w:hideMark/>
          </w:tcPr>
          <w:p w14:paraId="2DC344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7291A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030" w:type="dxa"/>
            <w:tcBorders>
              <w:top w:val="nil"/>
              <w:left w:val="nil"/>
              <w:bottom w:val="nil"/>
              <w:right w:val="nil"/>
            </w:tcBorders>
            <w:shd w:val="clear" w:color="auto" w:fill="auto"/>
            <w:noWrap/>
            <w:hideMark/>
          </w:tcPr>
          <w:p w14:paraId="3EE10B5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9" w:type="dxa"/>
            <w:tcBorders>
              <w:top w:val="single" w:sz="4" w:space="0" w:color="auto"/>
              <w:left w:val="single" w:sz="4" w:space="0" w:color="auto"/>
              <w:bottom w:val="single" w:sz="4" w:space="0" w:color="auto"/>
              <w:right w:val="single" w:sz="4" w:space="0" w:color="auto"/>
            </w:tcBorders>
            <w:shd w:val="clear" w:color="auto" w:fill="auto"/>
            <w:noWrap/>
            <w:hideMark/>
          </w:tcPr>
          <w:p w14:paraId="5A7C559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2.13.1</w:t>
            </w:r>
          </w:p>
        </w:tc>
        <w:tc>
          <w:tcPr>
            <w:tcW w:w="5538" w:type="dxa"/>
            <w:tcBorders>
              <w:top w:val="single" w:sz="4" w:space="0" w:color="auto"/>
              <w:left w:val="nil"/>
              <w:bottom w:val="single" w:sz="4" w:space="0" w:color="auto"/>
              <w:right w:val="single" w:sz="8" w:space="0" w:color="auto"/>
            </w:tcBorders>
            <w:shd w:val="clear" w:color="auto" w:fill="auto"/>
            <w:hideMark/>
          </w:tcPr>
          <w:p w14:paraId="6EEBF43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Cost monitoring and control in accordance with provided CAPEX from Financial Model</w:t>
            </w:r>
          </w:p>
        </w:tc>
      </w:tr>
      <w:tr w:rsidR="00000D40" w:rsidRPr="002E6B75" w14:paraId="086E3CF8" w14:textId="77777777" w:rsidTr="00000D40">
        <w:trPr>
          <w:trHeight w:val="264"/>
        </w:trPr>
        <w:tc>
          <w:tcPr>
            <w:tcW w:w="741" w:type="dxa"/>
            <w:tcBorders>
              <w:top w:val="single" w:sz="4" w:space="0" w:color="auto"/>
              <w:left w:val="single" w:sz="8" w:space="0" w:color="auto"/>
              <w:bottom w:val="single" w:sz="4" w:space="0" w:color="auto"/>
              <w:right w:val="nil"/>
            </w:tcBorders>
            <w:shd w:val="clear" w:color="auto" w:fill="auto"/>
            <w:noWrap/>
            <w:hideMark/>
          </w:tcPr>
          <w:p w14:paraId="6F0FBAB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2.14</w:t>
            </w:r>
          </w:p>
        </w:tc>
        <w:tc>
          <w:tcPr>
            <w:tcW w:w="196" w:type="dxa"/>
            <w:tcBorders>
              <w:top w:val="single" w:sz="4" w:space="0" w:color="auto"/>
              <w:left w:val="single" w:sz="4" w:space="0" w:color="auto"/>
              <w:bottom w:val="single" w:sz="4" w:space="0" w:color="auto"/>
              <w:right w:val="nil"/>
            </w:tcBorders>
            <w:shd w:val="clear" w:color="auto" w:fill="auto"/>
            <w:noWrap/>
            <w:hideMark/>
          </w:tcPr>
          <w:p w14:paraId="497A4E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67" w:type="dxa"/>
            <w:gridSpan w:val="3"/>
            <w:tcBorders>
              <w:top w:val="single" w:sz="4" w:space="0" w:color="auto"/>
              <w:left w:val="nil"/>
              <w:bottom w:val="single" w:sz="4" w:space="0" w:color="auto"/>
              <w:right w:val="single" w:sz="8" w:space="0" w:color="auto"/>
            </w:tcBorders>
            <w:shd w:val="clear" w:color="auto" w:fill="auto"/>
            <w:noWrap/>
            <w:hideMark/>
          </w:tcPr>
          <w:p w14:paraId="740F424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SKETCH STUDIES REVIEW AND APPROVAL </w:t>
            </w:r>
          </w:p>
        </w:tc>
      </w:tr>
      <w:tr w:rsidR="00000D40" w:rsidRPr="002E6B75" w14:paraId="0A829E21" w14:textId="77777777" w:rsidTr="00000D40">
        <w:trPr>
          <w:trHeight w:val="276"/>
        </w:trPr>
        <w:tc>
          <w:tcPr>
            <w:tcW w:w="741" w:type="dxa"/>
            <w:tcBorders>
              <w:top w:val="nil"/>
              <w:left w:val="single" w:sz="8" w:space="0" w:color="auto"/>
              <w:bottom w:val="single" w:sz="8" w:space="0" w:color="auto"/>
              <w:right w:val="nil"/>
            </w:tcBorders>
            <w:shd w:val="clear" w:color="auto" w:fill="auto"/>
            <w:noWrap/>
            <w:hideMark/>
          </w:tcPr>
          <w:p w14:paraId="082598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single" w:sz="8" w:space="0" w:color="auto"/>
              <w:right w:val="nil"/>
            </w:tcBorders>
            <w:shd w:val="clear" w:color="auto" w:fill="auto"/>
            <w:noWrap/>
            <w:hideMark/>
          </w:tcPr>
          <w:p w14:paraId="256334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2030" w:type="dxa"/>
            <w:tcBorders>
              <w:top w:val="nil"/>
              <w:left w:val="nil"/>
              <w:bottom w:val="single" w:sz="8" w:space="0" w:color="auto"/>
              <w:right w:val="nil"/>
            </w:tcBorders>
            <w:shd w:val="clear" w:color="auto" w:fill="auto"/>
            <w:noWrap/>
            <w:hideMark/>
          </w:tcPr>
          <w:p w14:paraId="69E8D2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699" w:type="dxa"/>
            <w:tcBorders>
              <w:top w:val="single" w:sz="4" w:space="0" w:color="auto"/>
              <w:left w:val="single" w:sz="4" w:space="0" w:color="auto"/>
              <w:bottom w:val="single" w:sz="8" w:space="0" w:color="auto"/>
              <w:right w:val="single" w:sz="4" w:space="0" w:color="auto"/>
            </w:tcBorders>
            <w:shd w:val="clear" w:color="auto" w:fill="auto"/>
            <w:noWrap/>
            <w:hideMark/>
          </w:tcPr>
          <w:p w14:paraId="23F36E0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2.14.2</w:t>
            </w:r>
          </w:p>
        </w:tc>
        <w:tc>
          <w:tcPr>
            <w:tcW w:w="5538" w:type="dxa"/>
            <w:tcBorders>
              <w:top w:val="single" w:sz="4" w:space="0" w:color="auto"/>
              <w:left w:val="nil"/>
              <w:bottom w:val="single" w:sz="8" w:space="0" w:color="auto"/>
              <w:right w:val="single" w:sz="8" w:space="0" w:color="auto"/>
            </w:tcBorders>
            <w:shd w:val="clear" w:color="auto" w:fill="auto"/>
            <w:hideMark/>
          </w:tcPr>
          <w:p w14:paraId="4CD10A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Review and approval of Sketch Studies package</w:t>
            </w:r>
          </w:p>
        </w:tc>
      </w:tr>
    </w:tbl>
    <w:p w14:paraId="4FF914E8" w14:textId="77777777" w:rsidR="00000D40" w:rsidRPr="00B76881" w:rsidRDefault="00000D40" w:rsidP="00000D40">
      <w:pPr>
        <w:spacing w:after="0"/>
        <w:rPr>
          <w:rFonts w:ascii="Cambria" w:hAnsi="Cambria" w:cs="Arial"/>
          <w:lang w:val="en-US"/>
        </w:rPr>
      </w:pPr>
    </w:p>
    <w:p w14:paraId="21A3D59C"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inception report and sketch studies are presented to the client for approval of the recommended solution, with the possibility of certain adjustments to the program and additional studies (geological, geotechnical, environmental, or urban studies).</w:t>
      </w:r>
    </w:p>
    <w:p w14:paraId="25468688" w14:textId="77777777" w:rsidR="00000D40" w:rsidRPr="00A31E7E" w:rsidRDefault="00000D40" w:rsidP="00000D40">
      <w:pPr>
        <w:pStyle w:val="Titre2-TOR"/>
        <w:spacing w:after="0"/>
        <w:jc w:val="both"/>
        <w:rPr>
          <w:rFonts w:cs="Arial"/>
          <w:lang w:val="en-US"/>
        </w:rPr>
      </w:pPr>
      <w:bookmarkStart w:id="98" w:name="_Toc163139801"/>
      <w:bookmarkStart w:id="99" w:name="_Toc166838119"/>
      <w:bookmarkStart w:id="100" w:name="_Toc166838239"/>
      <w:bookmarkStart w:id="101" w:name="_Toc170389510"/>
      <w:bookmarkStart w:id="102" w:name="_Toc184921525"/>
      <w:r w:rsidRPr="00A31E7E">
        <w:rPr>
          <w:rFonts w:cs="Arial"/>
          <w:lang w:val="en-US"/>
        </w:rPr>
        <w:t xml:space="preserve">PRELIMINARY </w:t>
      </w:r>
      <w:bookmarkEnd w:id="98"/>
      <w:bookmarkEnd w:id="99"/>
      <w:bookmarkEnd w:id="100"/>
      <w:proofErr w:type="gramStart"/>
      <w:r w:rsidRPr="00A31E7E">
        <w:rPr>
          <w:rFonts w:cs="Arial"/>
          <w:lang w:val="en-US"/>
        </w:rPr>
        <w:t>DESIGN :</w:t>
      </w:r>
      <w:bookmarkEnd w:id="101"/>
      <w:bookmarkEnd w:id="102"/>
      <w:proofErr w:type="gramEnd"/>
    </w:p>
    <w:p w14:paraId="1DA3E67A" w14:textId="77777777" w:rsidR="00000D40" w:rsidRPr="00B76881" w:rsidRDefault="00000D40" w:rsidP="00000D40">
      <w:pPr>
        <w:spacing w:after="0"/>
        <w:rPr>
          <w:rFonts w:ascii="Cambria" w:hAnsi="Cambria" w:cs="Arial"/>
          <w:lang w:val="en-US"/>
        </w:rPr>
      </w:pPr>
      <w:r w:rsidRPr="00B76881">
        <w:rPr>
          <w:rFonts w:ascii="Cambria" w:hAnsi="Cambria" w:cs="Arial"/>
          <w:lang w:val="en-US"/>
        </w:rPr>
        <w:t>After approval of the inception report and sketch studies by the client, the consultant continues with the studies and solutions selected. It draws up the preliminary design:</w:t>
      </w:r>
    </w:p>
    <w:p w14:paraId="33CD8C58"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it specifies the general composition of the buildings in terms of plans and volumes,</w:t>
      </w:r>
    </w:p>
    <w:p w14:paraId="6F8DE462"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checks the functional relationships of program elements and their surface areas,</w:t>
      </w:r>
    </w:p>
    <w:p w14:paraId="317F6A54"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assesses the interior volumes and exterior appearance of the buildings, as well as the intended treatment of the surrounding spaces,</w:t>
      </w:r>
    </w:p>
    <w:p w14:paraId="001EF38F"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proposes an overall solution reflecting the major elements of the project, and presents the technical solutions envisaged,</w:t>
      </w:r>
    </w:p>
    <w:p w14:paraId="3E725CA9"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verifies the compatibility of the chosen solution with the constraints of the program and the site, as well as with the various regulations, particularly those relating to health and safety,</w:t>
      </w:r>
    </w:p>
    <w:p w14:paraId="4459A393"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identifies any servitudes to be created,</w:t>
      </w:r>
    </w:p>
    <w:p w14:paraId="3DE52102"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defines the operation's HQE profile (proposed technical solutions and performance),</w:t>
      </w:r>
    </w:p>
    <w:p w14:paraId="1A302511"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examines the possibilities and constraints of connection to the various networks, and carries out a technical and economic feasibility study of the various energy supply solutions,</w:t>
      </w:r>
    </w:p>
    <w:p w14:paraId="440AC0C3"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specifies the timetable for execution, and, where appropriate, the breakdown into functional phases,</w:t>
      </w:r>
    </w:p>
    <w:p w14:paraId="6B91CC88"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lastRenderedPageBreak/>
        <w:t>draws up an estimate of the projected cost of the works, and compares it with the projected financial envelope, and if necessary, proposes architectural and/or technical solutions to achieve a projected cost of the Works in line with the said projected financial envelope,</w:t>
      </w:r>
    </w:p>
    <w:p w14:paraId="5360797D"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verifies the conformity of the studies with the objectives defined in terms of Building Environmental Quality, technical solutions, and project costs. Finally, he will draw up a report which he will present at a meeting for validation of the HQE aspects by the client,</w:t>
      </w:r>
    </w:p>
    <w:p w14:paraId="37218275" w14:textId="77777777" w:rsidR="00000D40" w:rsidRPr="00B76881" w:rsidRDefault="00000D40">
      <w:pPr>
        <w:pStyle w:val="Paragraphedeliste"/>
        <w:numPr>
          <w:ilvl w:val="0"/>
          <w:numId w:val="51"/>
        </w:numPr>
        <w:spacing w:after="0"/>
        <w:rPr>
          <w:rFonts w:ascii="Cambria" w:hAnsi="Cambria" w:cs="Arial"/>
          <w:lang w:val="en-US"/>
        </w:rPr>
      </w:pPr>
      <w:r w:rsidRPr="00B76881">
        <w:rPr>
          <w:rFonts w:ascii="Cambria" w:hAnsi="Cambria" w:cs="Arial"/>
          <w:lang w:val="en-US"/>
        </w:rPr>
        <w:t>draws up the Concessionaires file, which will be updated at the end of each phase.</w:t>
      </w:r>
    </w:p>
    <w:p w14:paraId="1B969860" w14:textId="77777777" w:rsidR="00000D40" w:rsidRPr="00B76881" w:rsidRDefault="00000D40" w:rsidP="00000D40">
      <w:pPr>
        <w:spacing w:after="0"/>
        <w:rPr>
          <w:rFonts w:ascii="Cambria" w:hAnsi="Cambria" w:cs="Arial"/>
          <w:lang w:val="en-US"/>
        </w:rPr>
      </w:pPr>
    </w:p>
    <w:p w14:paraId="7B60547E" w14:textId="77777777" w:rsidR="00000D40" w:rsidRPr="00B76881" w:rsidRDefault="00000D40" w:rsidP="00000D40">
      <w:pPr>
        <w:widowControl w:val="0"/>
        <w:tabs>
          <w:tab w:val="left" w:pos="1221"/>
        </w:tabs>
        <w:suppressAutoHyphens w:val="0"/>
        <w:overflowPunct/>
        <w:adjustRightInd/>
        <w:spacing w:before="2" w:after="0" w:line="276" w:lineRule="auto"/>
        <w:ind w:right="174"/>
        <w:textAlignment w:val="auto"/>
        <w:rPr>
          <w:rFonts w:ascii="Cambria" w:hAnsi="Cambria" w:cs="Arial"/>
          <w:lang w:val="en-US"/>
        </w:rPr>
      </w:pPr>
      <w:r w:rsidRPr="00B76881">
        <w:rPr>
          <w:rFonts w:ascii="Cambria" w:hAnsi="Cambria" w:cs="Arial"/>
          <w:lang w:val="en-US"/>
        </w:rPr>
        <w:t>In the contractual time, the consultant is required to schedule a consultative meeting with the relevant building user (Ruhengeri Referral Hospital’s representatives) together with other key stakeholders including RHA, RBC and MoH to discuss the patient flow and other special considerations for such specific use of the building.</w:t>
      </w:r>
    </w:p>
    <w:p w14:paraId="399659C3" w14:textId="77777777" w:rsidR="00000D40" w:rsidRPr="00B76881" w:rsidRDefault="00000D40" w:rsidP="00000D40">
      <w:pPr>
        <w:spacing w:after="0"/>
        <w:rPr>
          <w:rFonts w:ascii="Cambria" w:hAnsi="Cambria" w:cs="Arial"/>
          <w:lang w:val="en-US"/>
        </w:rPr>
      </w:pPr>
    </w:p>
    <w:p w14:paraId="57FE6E92" w14:textId="77777777" w:rsidR="00000D40" w:rsidRPr="00B76881" w:rsidRDefault="00000D40" w:rsidP="00000D40">
      <w:pPr>
        <w:pStyle w:val="Heading3"/>
        <w:spacing w:after="0"/>
        <w:rPr>
          <w:rFonts w:ascii="Cambria" w:hAnsi="Cambria" w:cs="Arial"/>
          <w:b/>
          <w:bCs/>
          <w:u w:val="single"/>
          <w:lang w:val="en-US"/>
        </w:rPr>
      </w:pPr>
      <w:r w:rsidRPr="00B76881">
        <w:rPr>
          <w:rFonts w:ascii="Cambria" w:hAnsi="Cambria" w:cs="Arial"/>
          <w:b/>
          <w:bCs/>
          <w:u w:val="single"/>
          <w:lang w:val="en-US"/>
        </w:rPr>
        <w:t>Expected Deliverables:</w:t>
      </w:r>
    </w:p>
    <w:tbl>
      <w:tblPr>
        <w:tblW w:w="9346" w:type="dxa"/>
        <w:tblCellMar>
          <w:left w:w="70" w:type="dxa"/>
          <w:right w:w="70" w:type="dxa"/>
        </w:tblCellMar>
        <w:tblLook w:val="04A0" w:firstRow="1" w:lastRow="0" w:firstColumn="1" w:lastColumn="0" w:noHBand="0" w:noVBand="1"/>
      </w:tblPr>
      <w:tblGrid>
        <w:gridCol w:w="808"/>
        <w:gridCol w:w="196"/>
        <w:gridCol w:w="2105"/>
        <w:gridCol w:w="697"/>
        <w:gridCol w:w="10"/>
        <w:gridCol w:w="5530"/>
      </w:tblGrid>
      <w:tr w:rsidR="00000D40" w:rsidRPr="00B76881" w14:paraId="514B5BB3" w14:textId="77777777" w:rsidTr="00000D40">
        <w:trPr>
          <w:trHeight w:val="528"/>
        </w:trPr>
        <w:tc>
          <w:tcPr>
            <w:tcW w:w="808"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56E4C3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r w:rsidRPr="00B76881">
              <w:rPr>
                <w:rFonts w:ascii="Cambria" w:hAnsi="Cambria" w:cs="Arial"/>
                <w:i/>
                <w:iCs/>
                <w:color w:val="000000"/>
                <w:lang w:eastAsia="fr-FR"/>
              </w:rPr>
              <w:t>Section</w:t>
            </w:r>
          </w:p>
        </w:tc>
        <w:tc>
          <w:tcPr>
            <w:tcW w:w="2301" w:type="dxa"/>
            <w:gridSpan w:val="2"/>
            <w:tcBorders>
              <w:top w:val="single" w:sz="8" w:space="0" w:color="auto"/>
              <w:left w:val="nil"/>
              <w:bottom w:val="single" w:sz="4" w:space="0" w:color="auto"/>
              <w:right w:val="single" w:sz="4" w:space="0" w:color="000000"/>
            </w:tcBorders>
            <w:shd w:val="clear" w:color="000000" w:fill="D9D9D9"/>
            <w:vAlign w:val="center"/>
            <w:hideMark/>
          </w:tcPr>
          <w:p w14:paraId="213F78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r w:rsidRPr="00B76881">
              <w:rPr>
                <w:rFonts w:ascii="Cambria" w:hAnsi="Cambria" w:cs="Arial"/>
                <w:i/>
                <w:iCs/>
                <w:color w:val="000000"/>
                <w:lang w:eastAsia="fr-FR"/>
              </w:rPr>
              <w:t>Phase and Design Discipline</w:t>
            </w:r>
          </w:p>
        </w:tc>
        <w:tc>
          <w:tcPr>
            <w:tcW w:w="6237" w:type="dxa"/>
            <w:gridSpan w:val="3"/>
            <w:tcBorders>
              <w:top w:val="single" w:sz="8" w:space="0" w:color="auto"/>
              <w:left w:val="nil"/>
              <w:bottom w:val="single" w:sz="4" w:space="0" w:color="auto"/>
              <w:right w:val="single" w:sz="8" w:space="0" w:color="000000"/>
            </w:tcBorders>
            <w:shd w:val="clear" w:color="000000" w:fill="D9D9D9"/>
            <w:vAlign w:val="center"/>
            <w:hideMark/>
          </w:tcPr>
          <w:p w14:paraId="1AFC04A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proofErr w:type="spellStart"/>
            <w:r w:rsidRPr="00B76881">
              <w:rPr>
                <w:rFonts w:ascii="Cambria" w:hAnsi="Cambria" w:cs="Arial"/>
                <w:i/>
                <w:iCs/>
                <w:color w:val="000000"/>
                <w:lang w:eastAsia="fr-FR"/>
              </w:rPr>
              <w:t>Deliverables</w:t>
            </w:r>
            <w:proofErr w:type="spellEnd"/>
          </w:p>
        </w:tc>
      </w:tr>
      <w:tr w:rsidR="00000D40" w:rsidRPr="00B76881" w14:paraId="4B655E41" w14:textId="77777777" w:rsidTr="00000D40">
        <w:trPr>
          <w:trHeight w:val="264"/>
        </w:trPr>
        <w:tc>
          <w:tcPr>
            <w:tcW w:w="808" w:type="dxa"/>
            <w:tcBorders>
              <w:top w:val="nil"/>
              <w:left w:val="single" w:sz="8" w:space="0" w:color="auto"/>
              <w:bottom w:val="single" w:sz="4" w:space="0" w:color="auto"/>
              <w:right w:val="nil"/>
            </w:tcBorders>
            <w:shd w:val="clear" w:color="auto" w:fill="auto"/>
            <w:noWrap/>
            <w:hideMark/>
          </w:tcPr>
          <w:p w14:paraId="5309C47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3</w:t>
            </w:r>
          </w:p>
        </w:tc>
        <w:tc>
          <w:tcPr>
            <w:tcW w:w="3008" w:type="dxa"/>
            <w:gridSpan w:val="4"/>
            <w:tcBorders>
              <w:top w:val="single" w:sz="4" w:space="0" w:color="auto"/>
              <w:left w:val="single" w:sz="4" w:space="0" w:color="auto"/>
              <w:bottom w:val="single" w:sz="4" w:space="0" w:color="auto"/>
              <w:right w:val="nil"/>
            </w:tcBorders>
            <w:shd w:val="clear" w:color="auto" w:fill="auto"/>
            <w:noWrap/>
            <w:hideMark/>
          </w:tcPr>
          <w:p w14:paraId="38C3967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PRELIMINARY DESIGN</w:t>
            </w:r>
          </w:p>
        </w:tc>
        <w:tc>
          <w:tcPr>
            <w:tcW w:w="5530" w:type="dxa"/>
            <w:tcBorders>
              <w:top w:val="single" w:sz="4" w:space="0" w:color="auto"/>
              <w:left w:val="nil"/>
              <w:bottom w:val="single" w:sz="4" w:space="0" w:color="auto"/>
              <w:right w:val="single" w:sz="8" w:space="0" w:color="auto"/>
            </w:tcBorders>
            <w:shd w:val="clear" w:color="auto" w:fill="auto"/>
            <w:hideMark/>
          </w:tcPr>
          <w:p w14:paraId="426F85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 </w:t>
            </w:r>
          </w:p>
        </w:tc>
      </w:tr>
      <w:tr w:rsidR="00000D40" w:rsidRPr="00B76881" w14:paraId="5FC0C6C6" w14:textId="77777777" w:rsidTr="00000D40">
        <w:trPr>
          <w:trHeight w:val="264"/>
        </w:trPr>
        <w:tc>
          <w:tcPr>
            <w:tcW w:w="808" w:type="dxa"/>
            <w:tcBorders>
              <w:top w:val="nil"/>
              <w:left w:val="single" w:sz="8" w:space="0" w:color="auto"/>
              <w:bottom w:val="single" w:sz="4" w:space="0" w:color="auto"/>
              <w:right w:val="nil"/>
            </w:tcBorders>
            <w:shd w:val="clear" w:color="auto" w:fill="auto"/>
            <w:noWrap/>
            <w:hideMark/>
          </w:tcPr>
          <w:p w14:paraId="0ADDC06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w:t>
            </w:r>
          </w:p>
        </w:tc>
        <w:tc>
          <w:tcPr>
            <w:tcW w:w="196" w:type="dxa"/>
            <w:tcBorders>
              <w:top w:val="nil"/>
              <w:left w:val="single" w:sz="4" w:space="0" w:color="auto"/>
              <w:bottom w:val="single" w:sz="4" w:space="0" w:color="auto"/>
              <w:right w:val="nil"/>
            </w:tcBorders>
            <w:shd w:val="clear" w:color="auto" w:fill="auto"/>
            <w:noWrap/>
            <w:hideMark/>
          </w:tcPr>
          <w:p w14:paraId="7829F7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nil"/>
              <w:left w:val="nil"/>
              <w:bottom w:val="single" w:sz="4" w:space="0" w:color="auto"/>
              <w:right w:val="single" w:sz="8" w:space="0" w:color="auto"/>
            </w:tcBorders>
            <w:shd w:val="clear" w:color="auto" w:fill="auto"/>
            <w:noWrap/>
            <w:hideMark/>
          </w:tcPr>
          <w:p w14:paraId="7D1312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Functional</w:t>
            </w:r>
            <w:proofErr w:type="spellEnd"/>
            <w:r w:rsidRPr="00B76881">
              <w:rPr>
                <w:rFonts w:ascii="Cambria" w:hAnsi="Cambria" w:cs="Arial"/>
                <w:color w:val="000000"/>
                <w:lang w:eastAsia="fr-FR"/>
              </w:rPr>
              <w:t xml:space="preserve"> &amp; Healthcare Planning</w:t>
            </w:r>
            <w:r w:rsidRPr="00B76881">
              <w:rPr>
                <w:rFonts w:ascii="Cambria" w:hAnsi="Cambria" w:cs="Arial"/>
                <w:color w:val="000000"/>
              </w:rPr>
              <w:t> </w:t>
            </w:r>
          </w:p>
        </w:tc>
      </w:tr>
      <w:tr w:rsidR="00000D40" w:rsidRPr="00B76881" w14:paraId="0B141D67" w14:textId="77777777" w:rsidTr="00000D40">
        <w:trPr>
          <w:trHeight w:val="264"/>
        </w:trPr>
        <w:tc>
          <w:tcPr>
            <w:tcW w:w="808" w:type="dxa"/>
            <w:tcBorders>
              <w:top w:val="nil"/>
              <w:left w:val="single" w:sz="8" w:space="0" w:color="auto"/>
              <w:bottom w:val="nil"/>
              <w:right w:val="nil"/>
            </w:tcBorders>
            <w:shd w:val="clear" w:color="auto" w:fill="auto"/>
            <w:noWrap/>
            <w:hideMark/>
          </w:tcPr>
          <w:p w14:paraId="019675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4349A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711C78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6C4737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032DB2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Functional</w:t>
            </w:r>
            <w:proofErr w:type="spellEnd"/>
            <w:r w:rsidRPr="00B76881">
              <w:rPr>
                <w:rFonts w:ascii="Cambria" w:hAnsi="Cambria" w:cs="Arial"/>
                <w:color w:val="000000"/>
              </w:rPr>
              <w:t xml:space="preserve"> Planning Consultation</w:t>
            </w:r>
          </w:p>
        </w:tc>
      </w:tr>
      <w:tr w:rsidR="00000D40" w:rsidRPr="00B76881" w14:paraId="62BC744C"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1DB89DE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w:t>
            </w:r>
          </w:p>
        </w:tc>
        <w:tc>
          <w:tcPr>
            <w:tcW w:w="196" w:type="dxa"/>
            <w:tcBorders>
              <w:top w:val="single" w:sz="4" w:space="0" w:color="auto"/>
              <w:left w:val="single" w:sz="4" w:space="0" w:color="auto"/>
              <w:bottom w:val="single" w:sz="4" w:space="0" w:color="auto"/>
              <w:right w:val="nil"/>
            </w:tcBorders>
            <w:shd w:val="clear" w:color="auto" w:fill="auto"/>
            <w:noWrap/>
            <w:hideMark/>
          </w:tcPr>
          <w:p w14:paraId="4E8DD1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single" w:sz="4" w:space="0" w:color="auto"/>
              <w:left w:val="nil"/>
              <w:bottom w:val="single" w:sz="4" w:space="0" w:color="auto"/>
              <w:right w:val="single" w:sz="8" w:space="0" w:color="auto"/>
            </w:tcBorders>
            <w:shd w:val="clear" w:color="auto" w:fill="auto"/>
            <w:noWrap/>
            <w:hideMark/>
          </w:tcPr>
          <w:p w14:paraId="3199577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Architectural Design (CSA)</w:t>
            </w:r>
            <w:r w:rsidRPr="00B76881">
              <w:rPr>
                <w:rFonts w:ascii="Cambria" w:hAnsi="Cambria" w:cs="Arial"/>
                <w:color w:val="000000"/>
              </w:rPr>
              <w:t> </w:t>
            </w:r>
          </w:p>
        </w:tc>
      </w:tr>
      <w:tr w:rsidR="00000D40" w:rsidRPr="00B76881" w14:paraId="41966B57" w14:textId="77777777" w:rsidTr="00000D40">
        <w:trPr>
          <w:trHeight w:val="264"/>
        </w:trPr>
        <w:tc>
          <w:tcPr>
            <w:tcW w:w="808" w:type="dxa"/>
            <w:tcBorders>
              <w:top w:val="nil"/>
              <w:left w:val="single" w:sz="8" w:space="0" w:color="auto"/>
              <w:bottom w:val="nil"/>
              <w:right w:val="nil"/>
            </w:tcBorders>
            <w:shd w:val="clear" w:color="auto" w:fill="auto"/>
            <w:noWrap/>
            <w:hideMark/>
          </w:tcPr>
          <w:p w14:paraId="72C677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42D6E4F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919EB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026AD5A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57931B9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General Building Description </w:t>
            </w:r>
          </w:p>
        </w:tc>
      </w:tr>
      <w:tr w:rsidR="00000D40" w:rsidRPr="002E6B75" w14:paraId="02E21C69" w14:textId="77777777" w:rsidTr="00000D40">
        <w:trPr>
          <w:trHeight w:val="264"/>
        </w:trPr>
        <w:tc>
          <w:tcPr>
            <w:tcW w:w="808" w:type="dxa"/>
            <w:tcBorders>
              <w:top w:val="nil"/>
              <w:left w:val="single" w:sz="8" w:space="0" w:color="auto"/>
              <w:bottom w:val="nil"/>
              <w:right w:val="nil"/>
            </w:tcBorders>
            <w:shd w:val="clear" w:color="auto" w:fill="auto"/>
            <w:noWrap/>
            <w:hideMark/>
          </w:tcPr>
          <w:p w14:paraId="42A0C0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BFD04D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4AF638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78B01F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3.2.2</w:t>
            </w:r>
          </w:p>
        </w:tc>
        <w:tc>
          <w:tcPr>
            <w:tcW w:w="5540" w:type="dxa"/>
            <w:gridSpan w:val="2"/>
            <w:tcBorders>
              <w:top w:val="nil"/>
              <w:left w:val="nil"/>
              <w:bottom w:val="single" w:sz="4" w:space="0" w:color="auto"/>
              <w:right w:val="single" w:sz="8" w:space="0" w:color="auto"/>
            </w:tcBorders>
            <w:shd w:val="clear" w:color="auto" w:fill="auto"/>
            <w:hideMark/>
          </w:tcPr>
          <w:p w14:paraId="2AD686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Room list and room data sheets (architectural information)</w:t>
            </w:r>
          </w:p>
        </w:tc>
      </w:tr>
      <w:tr w:rsidR="00000D40" w:rsidRPr="00B76881" w14:paraId="07D67C30" w14:textId="77777777" w:rsidTr="00000D40">
        <w:trPr>
          <w:trHeight w:val="264"/>
        </w:trPr>
        <w:tc>
          <w:tcPr>
            <w:tcW w:w="808" w:type="dxa"/>
            <w:tcBorders>
              <w:top w:val="nil"/>
              <w:left w:val="single" w:sz="8" w:space="0" w:color="auto"/>
              <w:bottom w:val="nil"/>
              <w:right w:val="nil"/>
            </w:tcBorders>
            <w:shd w:val="clear" w:color="auto" w:fill="auto"/>
            <w:noWrap/>
            <w:hideMark/>
          </w:tcPr>
          <w:p w14:paraId="3768A0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3E78BC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24E9ED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D44F39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3.2.3</w:t>
            </w:r>
          </w:p>
        </w:tc>
        <w:tc>
          <w:tcPr>
            <w:tcW w:w="5540" w:type="dxa"/>
            <w:gridSpan w:val="2"/>
            <w:tcBorders>
              <w:top w:val="nil"/>
              <w:left w:val="nil"/>
              <w:bottom w:val="single" w:sz="4" w:space="0" w:color="auto"/>
              <w:right w:val="single" w:sz="8" w:space="0" w:color="auto"/>
            </w:tcBorders>
            <w:shd w:val="clear" w:color="auto" w:fill="auto"/>
            <w:hideMark/>
          </w:tcPr>
          <w:p w14:paraId="1941AEA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Site plan</w:t>
            </w:r>
          </w:p>
        </w:tc>
      </w:tr>
      <w:tr w:rsidR="00000D40" w:rsidRPr="00B76881" w14:paraId="06D3D66F" w14:textId="77777777" w:rsidTr="00000D40">
        <w:trPr>
          <w:trHeight w:val="264"/>
        </w:trPr>
        <w:tc>
          <w:tcPr>
            <w:tcW w:w="808" w:type="dxa"/>
            <w:tcBorders>
              <w:top w:val="nil"/>
              <w:left w:val="single" w:sz="8" w:space="0" w:color="auto"/>
              <w:bottom w:val="nil"/>
              <w:right w:val="nil"/>
            </w:tcBorders>
            <w:shd w:val="clear" w:color="auto" w:fill="auto"/>
            <w:noWrap/>
            <w:hideMark/>
          </w:tcPr>
          <w:p w14:paraId="4A66FB6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BC7809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5F9C5F4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D009C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3.2.4</w:t>
            </w:r>
          </w:p>
        </w:tc>
        <w:tc>
          <w:tcPr>
            <w:tcW w:w="5540" w:type="dxa"/>
            <w:gridSpan w:val="2"/>
            <w:tcBorders>
              <w:top w:val="nil"/>
              <w:left w:val="nil"/>
              <w:bottom w:val="single" w:sz="4" w:space="0" w:color="auto"/>
              <w:right w:val="single" w:sz="8" w:space="0" w:color="auto"/>
            </w:tcBorders>
            <w:shd w:val="clear" w:color="auto" w:fill="auto"/>
            <w:hideMark/>
          </w:tcPr>
          <w:p w14:paraId="6B85CB4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Floor</w:t>
            </w:r>
            <w:proofErr w:type="spellEnd"/>
            <w:r w:rsidRPr="00B76881">
              <w:rPr>
                <w:rFonts w:ascii="Cambria" w:hAnsi="Cambria" w:cs="Arial"/>
                <w:color w:val="000000"/>
              </w:rPr>
              <w:t xml:space="preserve"> plans </w:t>
            </w:r>
          </w:p>
        </w:tc>
      </w:tr>
      <w:tr w:rsidR="00000D40" w:rsidRPr="00B76881" w14:paraId="5DD1044B" w14:textId="77777777" w:rsidTr="00000D40">
        <w:trPr>
          <w:trHeight w:val="264"/>
        </w:trPr>
        <w:tc>
          <w:tcPr>
            <w:tcW w:w="808" w:type="dxa"/>
            <w:tcBorders>
              <w:top w:val="nil"/>
              <w:left w:val="single" w:sz="8" w:space="0" w:color="auto"/>
              <w:bottom w:val="nil"/>
              <w:right w:val="nil"/>
            </w:tcBorders>
            <w:shd w:val="clear" w:color="auto" w:fill="auto"/>
            <w:noWrap/>
            <w:hideMark/>
          </w:tcPr>
          <w:p w14:paraId="07D6150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AF06F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34E210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F8FC9D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3.2.5</w:t>
            </w:r>
          </w:p>
        </w:tc>
        <w:tc>
          <w:tcPr>
            <w:tcW w:w="5540" w:type="dxa"/>
            <w:gridSpan w:val="2"/>
            <w:tcBorders>
              <w:top w:val="nil"/>
              <w:left w:val="nil"/>
              <w:bottom w:val="single" w:sz="4" w:space="0" w:color="auto"/>
              <w:right w:val="single" w:sz="8" w:space="0" w:color="auto"/>
            </w:tcBorders>
            <w:shd w:val="clear" w:color="auto" w:fill="auto"/>
            <w:hideMark/>
          </w:tcPr>
          <w:p w14:paraId="2A3F69F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Building sections </w:t>
            </w:r>
          </w:p>
        </w:tc>
      </w:tr>
      <w:tr w:rsidR="00000D40" w:rsidRPr="00B76881" w14:paraId="525095F2" w14:textId="77777777" w:rsidTr="00000D40">
        <w:trPr>
          <w:trHeight w:val="264"/>
        </w:trPr>
        <w:tc>
          <w:tcPr>
            <w:tcW w:w="808" w:type="dxa"/>
            <w:tcBorders>
              <w:top w:val="nil"/>
              <w:left w:val="single" w:sz="8" w:space="0" w:color="auto"/>
              <w:bottom w:val="nil"/>
              <w:right w:val="nil"/>
            </w:tcBorders>
            <w:shd w:val="clear" w:color="auto" w:fill="auto"/>
            <w:noWrap/>
            <w:hideMark/>
          </w:tcPr>
          <w:p w14:paraId="369E89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B16DE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37758D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3B37F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3.2.6</w:t>
            </w:r>
          </w:p>
        </w:tc>
        <w:tc>
          <w:tcPr>
            <w:tcW w:w="5540" w:type="dxa"/>
            <w:gridSpan w:val="2"/>
            <w:tcBorders>
              <w:top w:val="nil"/>
              <w:left w:val="nil"/>
              <w:bottom w:val="single" w:sz="4" w:space="0" w:color="auto"/>
              <w:right w:val="single" w:sz="8" w:space="0" w:color="auto"/>
            </w:tcBorders>
            <w:shd w:val="clear" w:color="auto" w:fill="auto"/>
            <w:hideMark/>
          </w:tcPr>
          <w:p w14:paraId="082D70E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Building </w:t>
            </w:r>
            <w:proofErr w:type="spellStart"/>
            <w:r w:rsidRPr="00B76881">
              <w:rPr>
                <w:rFonts w:ascii="Cambria" w:hAnsi="Cambria" w:cs="Arial"/>
                <w:color w:val="000000"/>
              </w:rPr>
              <w:t>elevations</w:t>
            </w:r>
            <w:proofErr w:type="spellEnd"/>
            <w:r w:rsidRPr="00B76881">
              <w:rPr>
                <w:rFonts w:ascii="Cambria" w:hAnsi="Cambria" w:cs="Arial"/>
                <w:color w:val="000000"/>
              </w:rPr>
              <w:t xml:space="preserve"> </w:t>
            </w:r>
          </w:p>
        </w:tc>
      </w:tr>
      <w:tr w:rsidR="00000D40" w:rsidRPr="00B76881" w14:paraId="4D672DD2" w14:textId="77777777" w:rsidTr="00000D40">
        <w:trPr>
          <w:trHeight w:val="264"/>
        </w:trPr>
        <w:tc>
          <w:tcPr>
            <w:tcW w:w="808" w:type="dxa"/>
            <w:tcBorders>
              <w:top w:val="nil"/>
              <w:left w:val="single" w:sz="8" w:space="0" w:color="auto"/>
              <w:bottom w:val="nil"/>
              <w:right w:val="nil"/>
            </w:tcBorders>
            <w:shd w:val="clear" w:color="auto" w:fill="auto"/>
            <w:noWrap/>
            <w:hideMark/>
          </w:tcPr>
          <w:p w14:paraId="78954AD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2640EF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39EE7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2328DE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3.2.7</w:t>
            </w:r>
          </w:p>
        </w:tc>
        <w:tc>
          <w:tcPr>
            <w:tcW w:w="5540" w:type="dxa"/>
            <w:gridSpan w:val="2"/>
            <w:tcBorders>
              <w:top w:val="nil"/>
              <w:left w:val="nil"/>
              <w:bottom w:val="single" w:sz="4" w:space="0" w:color="auto"/>
              <w:right w:val="single" w:sz="8" w:space="0" w:color="auto"/>
            </w:tcBorders>
            <w:shd w:val="clear" w:color="auto" w:fill="auto"/>
            <w:hideMark/>
          </w:tcPr>
          <w:p w14:paraId="087A0D9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Overview</w:t>
            </w:r>
            <w:proofErr w:type="spellEnd"/>
            <w:r w:rsidRPr="00B76881">
              <w:rPr>
                <w:rFonts w:ascii="Cambria" w:hAnsi="Cambria" w:cs="Arial"/>
                <w:color w:val="000000"/>
              </w:rPr>
              <w:t xml:space="preserve"> Plans</w:t>
            </w:r>
          </w:p>
        </w:tc>
      </w:tr>
      <w:tr w:rsidR="00000D40" w:rsidRPr="00B76881" w14:paraId="402F58CD" w14:textId="77777777" w:rsidTr="00000D40">
        <w:trPr>
          <w:trHeight w:val="264"/>
        </w:trPr>
        <w:tc>
          <w:tcPr>
            <w:tcW w:w="808" w:type="dxa"/>
            <w:tcBorders>
              <w:top w:val="nil"/>
              <w:left w:val="single" w:sz="8" w:space="0" w:color="auto"/>
              <w:bottom w:val="nil"/>
              <w:right w:val="nil"/>
            </w:tcBorders>
            <w:shd w:val="clear" w:color="auto" w:fill="auto"/>
            <w:noWrap/>
            <w:hideMark/>
          </w:tcPr>
          <w:p w14:paraId="0A55A9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34DE5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E74596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096D66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3.2.8</w:t>
            </w:r>
          </w:p>
        </w:tc>
        <w:tc>
          <w:tcPr>
            <w:tcW w:w="5540" w:type="dxa"/>
            <w:gridSpan w:val="2"/>
            <w:tcBorders>
              <w:top w:val="nil"/>
              <w:left w:val="nil"/>
              <w:bottom w:val="single" w:sz="4" w:space="0" w:color="auto"/>
              <w:right w:val="single" w:sz="8" w:space="0" w:color="auto"/>
            </w:tcBorders>
            <w:shd w:val="clear" w:color="auto" w:fill="auto"/>
            <w:hideMark/>
          </w:tcPr>
          <w:p w14:paraId="75AB1AC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3D perspectives or </w:t>
            </w:r>
            <w:proofErr w:type="spellStart"/>
            <w:r w:rsidRPr="00B76881">
              <w:rPr>
                <w:rFonts w:ascii="Cambria" w:hAnsi="Cambria" w:cs="Arial"/>
                <w:color w:val="000000"/>
              </w:rPr>
              <w:t>models</w:t>
            </w:r>
            <w:proofErr w:type="spellEnd"/>
          </w:p>
        </w:tc>
      </w:tr>
      <w:tr w:rsidR="00000D40" w:rsidRPr="00B76881" w14:paraId="72B5E29D" w14:textId="77777777" w:rsidTr="00000D40">
        <w:trPr>
          <w:trHeight w:val="264"/>
        </w:trPr>
        <w:tc>
          <w:tcPr>
            <w:tcW w:w="808" w:type="dxa"/>
            <w:tcBorders>
              <w:top w:val="nil"/>
              <w:left w:val="single" w:sz="8" w:space="0" w:color="auto"/>
              <w:bottom w:val="nil"/>
              <w:right w:val="nil"/>
            </w:tcBorders>
            <w:shd w:val="clear" w:color="auto" w:fill="auto"/>
            <w:noWrap/>
            <w:hideMark/>
          </w:tcPr>
          <w:p w14:paraId="736E8AE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2D3EFB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79F84F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DBCB09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3.2.9</w:t>
            </w:r>
          </w:p>
        </w:tc>
        <w:tc>
          <w:tcPr>
            <w:tcW w:w="5540" w:type="dxa"/>
            <w:gridSpan w:val="2"/>
            <w:tcBorders>
              <w:top w:val="nil"/>
              <w:left w:val="nil"/>
              <w:bottom w:val="single" w:sz="4" w:space="0" w:color="auto"/>
              <w:right w:val="single" w:sz="8" w:space="0" w:color="auto"/>
            </w:tcBorders>
            <w:shd w:val="clear" w:color="auto" w:fill="auto"/>
            <w:hideMark/>
          </w:tcPr>
          <w:p w14:paraId="5ACFD8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Key architectural </w:t>
            </w:r>
            <w:proofErr w:type="spellStart"/>
            <w:r w:rsidRPr="00B76881">
              <w:rPr>
                <w:rFonts w:ascii="Cambria" w:hAnsi="Cambria" w:cs="Arial"/>
                <w:color w:val="000000"/>
              </w:rPr>
              <w:t>details</w:t>
            </w:r>
            <w:proofErr w:type="spellEnd"/>
          </w:p>
        </w:tc>
      </w:tr>
      <w:tr w:rsidR="00000D40" w:rsidRPr="00B76881" w14:paraId="4CB4CA33" w14:textId="77777777" w:rsidTr="00000D40">
        <w:trPr>
          <w:trHeight w:val="264"/>
        </w:trPr>
        <w:tc>
          <w:tcPr>
            <w:tcW w:w="808" w:type="dxa"/>
            <w:tcBorders>
              <w:top w:val="nil"/>
              <w:left w:val="single" w:sz="8" w:space="0" w:color="auto"/>
              <w:bottom w:val="nil"/>
              <w:right w:val="nil"/>
            </w:tcBorders>
            <w:shd w:val="clear" w:color="auto" w:fill="auto"/>
            <w:noWrap/>
            <w:hideMark/>
          </w:tcPr>
          <w:p w14:paraId="46C38A3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69AFA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128A325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AB9DB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3.2.10</w:t>
            </w:r>
          </w:p>
        </w:tc>
        <w:tc>
          <w:tcPr>
            <w:tcW w:w="5540" w:type="dxa"/>
            <w:gridSpan w:val="2"/>
            <w:tcBorders>
              <w:top w:val="nil"/>
              <w:left w:val="nil"/>
              <w:bottom w:val="single" w:sz="4" w:space="0" w:color="auto"/>
              <w:right w:val="single" w:sz="8" w:space="0" w:color="auto"/>
            </w:tcBorders>
            <w:shd w:val="clear" w:color="auto" w:fill="auto"/>
            <w:hideMark/>
          </w:tcPr>
          <w:p w14:paraId="2728363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Preliminary</w:t>
            </w:r>
            <w:proofErr w:type="spellEnd"/>
            <w:r w:rsidRPr="00B76881">
              <w:rPr>
                <w:rFonts w:ascii="Cambria" w:hAnsi="Cambria" w:cs="Arial"/>
                <w:color w:val="000000"/>
              </w:rPr>
              <w:t xml:space="preserve"> </w:t>
            </w:r>
            <w:proofErr w:type="spellStart"/>
            <w:r w:rsidRPr="00B76881">
              <w:rPr>
                <w:rFonts w:ascii="Cambria" w:hAnsi="Cambria" w:cs="Arial"/>
                <w:color w:val="000000"/>
              </w:rPr>
              <w:t>interior</w:t>
            </w:r>
            <w:proofErr w:type="spellEnd"/>
            <w:r w:rsidRPr="00B76881">
              <w:rPr>
                <w:rFonts w:ascii="Cambria" w:hAnsi="Cambria" w:cs="Arial"/>
                <w:color w:val="000000"/>
              </w:rPr>
              <w:t xml:space="preserve"> design</w:t>
            </w:r>
          </w:p>
        </w:tc>
      </w:tr>
      <w:tr w:rsidR="00000D40" w:rsidRPr="00B76881" w14:paraId="115993C5" w14:textId="77777777" w:rsidTr="00000D40">
        <w:trPr>
          <w:trHeight w:val="264"/>
        </w:trPr>
        <w:tc>
          <w:tcPr>
            <w:tcW w:w="808" w:type="dxa"/>
            <w:tcBorders>
              <w:top w:val="nil"/>
              <w:left w:val="single" w:sz="8" w:space="0" w:color="auto"/>
              <w:bottom w:val="nil"/>
              <w:right w:val="nil"/>
            </w:tcBorders>
            <w:shd w:val="clear" w:color="auto" w:fill="auto"/>
            <w:noWrap/>
            <w:hideMark/>
          </w:tcPr>
          <w:p w14:paraId="4EBDE7C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671DB0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38EC0FD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329118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3.2.11</w:t>
            </w:r>
          </w:p>
        </w:tc>
        <w:tc>
          <w:tcPr>
            <w:tcW w:w="5540" w:type="dxa"/>
            <w:gridSpan w:val="2"/>
            <w:tcBorders>
              <w:top w:val="nil"/>
              <w:left w:val="nil"/>
              <w:bottom w:val="single" w:sz="4" w:space="0" w:color="auto"/>
              <w:right w:val="single" w:sz="8" w:space="0" w:color="auto"/>
            </w:tcBorders>
            <w:shd w:val="clear" w:color="auto" w:fill="auto"/>
            <w:hideMark/>
          </w:tcPr>
          <w:p w14:paraId="699196F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Sample</w:t>
            </w:r>
            <w:proofErr w:type="spellEnd"/>
            <w:r w:rsidRPr="00B76881">
              <w:rPr>
                <w:rFonts w:ascii="Cambria" w:hAnsi="Cambria" w:cs="Arial"/>
                <w:color w:val="000000"/>
              </w:rPr>
              <w:t xml:space="preserve"> Room </w:t>
            </w:r>
            <w:proofErr w:type="spellStart"/>
            <w:r w:rsidRPr="00B76881">
              <w:rPr>
                <w:rFonts w:ascii="Cambria" w:hAnsi="Cambria" w:cs="Arial"/>
                <w:color w:val="000000"/>
              </w:rPr>
              <w:t>Sheets</w:t>
            </w:r>
            <w:proofErr w:type="spellEnd"/>
            <w:r w:rsidRPr="00B76881">
              <w:rPr>
                <w:rFonts w:ascii="Cambria" w:hAnsi="Cambria" w:cs="Arial"/>
                <w:color w:val="000000"/>
              </w:rPr>
              <w:t xml:space="preserve"> </w:t>
            </w:r>
          </w:p>
        </w:tc>
      </w:tr>
      <w:tr w:rsidR="00000D40" w:rsidRPr="002E6B75" w14:paraId="799B6D37" w14:textId="77777777" w:rsidTr="00000D40">
        <w:trPr>
          <w:trHeight w:val="264"/>
        </w:trPr>
        <w:tc>
          <w:tcPr>
            <w:tcW w:w="808" w:type="dxa"/>
            <w:tcBorders>
              <w:top w:val="nil"/>
              <w:left w:val="single" w:sz="8" w:space="0" w:color="auto"/>
              <w:bottom w:val="nil"/>
              <w:right w:val="nil"/>
            </w:tcBorders>
            <w:shd w:val="clear" w:color="auto" w:fill="auto"/>
            <w:noWrap/>
            <w:hideMark/>
          </w:tcPr>
          <w:p w14:paraId="3486A0B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BD076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775F0D8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496C5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3.2.12</w:t>
            </w:r>
          </w:p>
        </w:tc>
        <w:tc>
          <w:tcPr>
            <w:tcW w:w="5540" w:type="dxa"/>
            <w:gridSpan w:val="2"/>
            <w:tcBorders>
              <w:top w:val="nil"/>
              <w:left w:val="nil"/>
              <w:bottom w:val="single" w:sz="4" w:space="0" w:color="auto"/>
              <w:right w:val="single" w:sz="8" w:space="0" w:color="auto"/>
            </w:tcBorders>
            <w:shd w:val="clear" w:color="auto" w:fill="auto"/>
            <w:hideMark/>
          </w:tcPr>
          <w:p w14:paraId="7728F7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Schedule(s) of building component materials and finishes</w:t>
            </w:r>
          </w:p>
        </w:tc>
      </w:tr>
      <w:tr w:rsidR="00000D40" w:rsidRPr="002E6B75" w14:paraId="69F0B616" w14:textId="77777777" w:rsidTr="00000D40">
        <w:trPr>
          <w:trHeight w:val="264"/>
        </w:trPr>
        <w:tc>
          <w:tcPr>
            <w:tcW w:w="808" w:type="dxa"/>
            <w:tcBorders>
              <w:top w:val="nil"/>
              <w:left w:val="single" w:sz="8" w:space="0" w:color="auto"/>
              <w:bottom w:val="nil"/>
              <w:right w:val="nil"/>
            </w:tcBorders>
            <w:shd w:val="clear" w:color="auto" w:fill="auto"/>
            <w:noWrap/>
            <w:hideMark/>
          </w:tcPr>
          <w:p w14:paraId="5AB9C49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3B817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8797E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800DF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3.2.13</w:t>
            </w:r>
          </w:p>
        </w:tc>
        <w:tc>
          <w:tcPr>
            <w:tcW w:w="5540" w:type="dxa"/>
            <w:gridSpan w:val="2"/>
            <w:tcBorders>
              <w:top w:val="nil"/>
              <w:left w:val="nil"/>
              <w:bottom w:val="single" w:sz="4" w:space="0" w:color="auto"/>
              <w:right w:val="single" w:sz="8" w:space="0" w:color="auto"/>
            </w:tcBorders>
            <w:shd w:val="clear" w:color="auto" w:fill="auto"/>
            <w:hideMark/>
          </w:tcPr>
          <w:p w14:paraId="747C91C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List of Trades and detailed drawings for tender documents</w:t>
            </w:r>
          </w:p>
        </w:tc>
      </w:tr>
      <w:tr w:rsidR="00000D40" w:rsidRPr="00B76881" w14:paraId="1B7F4F60" w14:textId="77777777" w:rsidTr="00000D40">
        <w:trPr>
          <w:trHeight w:val="264"/>
        </w:trPr>
        <w:tc>
          <w:tcPr>
            <w:tcW w:w="808" w:type="dxa"/>
            <w:tcBorders>
              <w:top w:val="nil"/>
              <w:left w:val="single" w:sz="8" w:space="0" w:color="auto"/>
              <w:bottom w:val="nil"/>
              <w:right w:val="nil"/>
            </w:tcBorders>
            <w:shd w:val="clear" w:color="auto" w:fill="auto"/>
            <w:noWrap/>
            <w:hideMark/>
          </w:tcPr>
          <w:p w14:paraId="5286588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6FE70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A2939E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AA06EB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3.2.14</w:t>
            </w:r>
          </w:p>
        </w:tc>
        <w:tc>
          <w:tcPr>
            <w:tcW w:w="5540" w:type="dxa"/>
            <w:gridSpan w:val="2"/>
            <w:tcBorders>
              <w:top w:val="nil"/>
              <w:left w:val="nil"/>
              <w:bottom w:val="single" w:sz="4" w:space="0" w:color="auto"/>
              <w:right w:val="single" w:sz="8" w:space="0" w:color="auto"/>
            </w:tcBorders>
            <w:shd w:val="clear" w:color="auto" w:fill="auto"/>
            <w:hideMark/>
          </w:tcPr>
          <w:p w14:paraId="07C4947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Floor</w:t>
            </w:r>
            <w:proofErr w:type="spellEnd"/>
            <w:r w:rsidRPr="00B76881">
              <w:rPr>
                <w:rFonts w:ascii="Cambria" w:hAnsi="Cambria" w:cs="Arial"/>
                <w:color w:val="000000"/>
              </w:rPr>
              <w:t xml:space="preserve"> Area </w:t>
            </w:r>
            <w:proofErr w:type="spellStart"/>
            <w:r w:rsidRPr="00B76881">
              <w:rPr>
                <w:rFonts w:ascii="Cambria" w:hAnsi="Cambria" w:cs="Arial"/>
                <w:color w:val="000000"/>
              </w:rPr>
              <w:t>Analysis</w:t>
            </w:r>
            <w:proofErr w:type="spellEnd"/>
          </w:p>
        </w:tc>
      </w:tr>
      <w:tr w:rsidR="00000D40" w:rsidRPr="002E6B75" w14:paraId="2A1B4400" w14:textId="77777777" w:rsidTr="00000D40">
        <w:trPr>
          <w:trHeight w:val="528"/>
        </w:trPr>
        <w:tc>
          <w:tcPr>
            <w:tcW w:w="808" w:type="dxa"/>
            <w:tcBorders>
              <w:top w:val="nil"/>
              <w:left w:val="single" w:sz="8" w:space="0" w:color="auto"/>
              <w:bottom w:val="nil"/>
              <w:right w:val="nil"/>
            </w:tcBorders>
            <w:shd w:val="clear" w:color="auto" w:fill="auto"/>
            <w:noWrap/>
            <w:hideMark/>
          </w:tcPr>
          <w:p w14:paraId="7E14E2A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248E7A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1EBE59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1D35E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3.2.15</w:t>
            </w:r>
          </w:p>
        </w:tc>
        <w:tc>
          <w:tcPr>
            <w:tcW w:w="5540" w:type="dxa"/>
            <w:gridSpan w:val="2"/>
            <w:tcBorders>
              <w:top w:val="nil"/>
              <w:left w:val="nil"/>
              <w:bottom w:val="single" w:sz="4" w:space="0" w:color="auto"/>
              <w:right w:val="single" w:sz="8" w:space="0" w:color="auto"/>
            </w:tcBorders>
            <w:shd w:val="clear" w:color="auto" w:fill="auto"/>
            <w:hideMark/>
          </w:tcPr>
          <w:p w14:paraId="74EC58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42C11B60" w14:textId="77777777" w:rsidTr="00000D40">
        <w:trPr>
          <w:trHeight w:val="528"/>
        </w:trPr>
        <w:tc>
          <w:tcPr>
            <w:tcW w:w="808" w:type="dxa"/>
            <w:tcBorders>
              <w:top w:val="nil"/>
              <w:left w:val="single" w:sz="8" w:space="0" w:color="auto"/>
              <w:bottom w:val="nil"/>
              <w:right w:val="nil"/>
            </w:tcBorders>
            <w:shd w:val="clear" w:color="auto" w:fill="auto"/>
            <w:noWrap/>
            <w:hideMark/>
          </w:tcPr>
          <w:p w14:paraId="730C82B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200D5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351B6E0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8585A8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3.2.16</w:t>
            </w:r>
          </w:p>
        </w:tc>
        <w:tc>
          <w:tcPr>
            <w:tcW w:w="5540" w:type="dxa"/>
            <w:gridSpan w:val="2"/>
            <w:tcBorders>
              <w:top w:val="nil"/>
              <w:left w:val="nil"/>
              <w:bottom w:val="single" w:sz="4" w:space="0" w:color="auto"/>
              <w:right w:val="single" w:sz="8" w:space="0" w:color="auto"/>
            </w:tcBorders>
            <w:shd w:val="clear" w:color="auto" w:fill="auto"/>
            <w:hideMark/>
          </w:tcPr>
          <w:p w14:paraId="7095ED6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 of architectural design documentation for submission to government authorities</w:t>
            </w:r>
          </w:p>
        </w:tc>
      </w:tr>
      <w:tr w:rsidR="00000D40" w:rsidRPr="002E6B75" w14:paraId="6A8D717B" w14:textId="77777777" w:rsidTr="00000D40">
        <w:trPr>
          <w:trHeight w:val="528"/>
        </w:trPr>
        <w:tc>
          <w:tcPr>
            <w:tcW w:w="808" w:type="dxa"/>
            <w:tcBorders>
              <w:top w:val="nil"/>
              <w:left w:val="single" w:sz="8" w:space="0" w:color="auto"/>
              <w:bottom w:val="nil"/>
              <w:right w:val="nil"/>
            </w:tcBorders>
            <w:shd w:val="clear" w:color="auto" w:fill="auto"/>
            <w:noWrap/>
            <w:hideMark/>
          </w:tcPr>
          <w:p w14:paraId="05440A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E4300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0B63C0F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CEE89B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3.2.17</w:t>
            </w:r>
          </w:p>
        </w:tc>
        <w:tc>
          <w:tcPr>
            <w:tcW w:w="5540" w:type="dxa"/>
            <w:gridSpan w:val="2"/>
            <w:tcBorders>
              <w:top w:val="nil"/>
              <w:left w:val="nil"/>
              <w:bottom w:val="single" w:sz="4" w:space="0" w:color="auto"/>
              <w:right w:val="single" w:sz="8" w:space="0" w:color="auto"/>
            </w:tcBorders>
            <w:shd w:val="clear" w:color="auto" w:fill="auto"/>
            <w:hideMark/>
          </w:tcPr>
          <w:p w14:paraId="3625FD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 of architectural design documentation for submission to government authorities</w:t>
            </w:r>
          </w:p>
        </w:tc>
      </w:tr>
      <w:tr w:rsidR="00000D40" w:rsidRPr="002E6B75" w14:paraId="10ED96B7" w14:textId="77777777" w:rsidTr="00000D40">
        <w:trPr>
          <w:trHeight w:val="792"/>
        </w:trPr>
        <w:tc>
          <w:tcPr>
            <w:tcW w:w="808" w:type="dxa"/>
            <w:tcBorders>
              <w:top w:val="nil"/>
              <w:left w:val="single" w:sz="8" w:space="0" w:color="auto"/>
              <w:bottom w:val="nil"/>
              <w:right w:val="nil"/>
            </w:tcBorders>
            <w:shd w:val="clear" w:color="auto" w:fill="auto"/>
            <w:noWrap/>
            <w:hideMark/>
          </w:tcPr>
          <w:p w14:paraId="4F4759B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F49C01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B5BCAF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B8622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3.2.18</w:t>
            </w:r>
          </w:p>
        </w:tc>
        <w:tc>
          <w:tcPr>
            <w:tcW w:w="5540" w:type="dxa"/>
            <w:gridSpan w:val="2"/>
            <w:tcBorders>
              <w:top w:val="nil"/>
              <w:left w:val="nil"/>
              <w:bottom w:val="single" w:sz="4" w:space="0" w:color="auto"/>
              <w:right w:val="single" w:sz="8" w:space="0" w:color="auto"/>
            </w:tcBorders>
            <w:shd w:val="clear" w:color="auto" w:fill="auto"/>
            <w:hideMark/>
          </w:tcPr>
          <w:p w14:paraId="03EC07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Assembly of complete set(s) of required design documentation from all relevant design disciplines for submission to relevant government authorities</w:t>
            </w:r>
          </w:p>
        </w:tc>
      </w:tr>
      <w:tr w:rsidR="00000D40" w:rsidRPr="002E6B75" w14:paraId="0ECB7149" w14:textId="77777777" w:rsidTr="00000D40">
        <w:trPr>
          <w:trHeight w:val="528"/>
        </w:trPr>
        <w:tc>
          <w:tcPr>
            <w:tcW w:w="808" w:type="dxa"/>
            <w:tcBorders>
              <w:top w:val="nil"/>
              <w:left w:val="single" w:sz="8" w:space="0" w:color="auto"/>
              <w:bottom w:val="nil"/>
              <w:right w:val="nil"/>
            </w:tcBorders>
            <w:shd w:val="clear" w:color="auto" w:fill="auto"/>
            <w:noWrap/>
            <w:hideMark/>
          </w:tcPr>
          <w:p w14:paraId="05BB9B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93D367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0C5F254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92621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3.2.19</w:t>
            </w:r>
          </w:p>
        </w:tc>
        <w:tc>
          <w:tcPr>
            <w:tcW w:w="5540" w:type="dxa"/>
            <w:gridSpan w:val="2"/>
            <w:tcBorders>
              <w:top w:val="nil"/>
              <w:left w:val="nil"/>
              <w:bottom w:val="single" w:sz="4" w:space="0" w:color="auto"/>
              <w:right w:val="single" w:sz="8" w:space="0" w:color="auto"/>
            </w:tcBorders>
            <w:shd w:val="clear" w:color="auto" w:fill="auto"/>
            <w:hideMark/>
          </w:tcPr>
          <w:p w14:paraId="06EEB6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Submission of certified/stamped set(s) of design documentation to relevant government authorities; follow-up and coordination</w:t>
            </w:r>
          </w:p>
        </w:tc>
      </w:tr>
      <w:tr w:rsidR="00000D40" w:rsidRPr="00B76881" w14:paraId="00065FB8"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2DC5BF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w:t>
            </w:r>
          </w:p>
        </w:tc>
        <w:tc>
          <w:tcPr>
            <w:tcW w:w="196" w:type="dxa"/>
            <w:tcBorders>
              <w:top w:val="single" w:sz="4" w:space="0" w:color="auto"/>
              <w:left w:val="single" w:sz="4" w:space="0" w:color="auto"/>
              <w:bottom w:val="single" w:sz="4" w:space="0" w:color="auto"/>
              <w:right w:val="nil"/>
            </w:tcBorders>
            <w:shd w:val="clear" w:color="auto" w:fill="auto"/>
            <w:noWrap/>
            <w:hideMark/>
          </w:tcPr>
          <w:p w14:paraId="164EBF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single" w:sz="4" w:space="0" w:color="auto"/>
              <w:left w:val="nil"/>
              <w:bottom w:val="single" w:sz="4" w:space="0" w:color="auto"/>
              <w:right w:val="single" w:sz="8" w:space="0" w:color="auto"/>
            </w:tcBorders>
            <w:shd w:val="clear" w:color="auto" w:fill="auto"/>
            <w:noWrap/>
            <w:hideMark/>
          </w:tcPr>
          <w:p w14:paraId="660F9C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Structural Engineering (CSA)</w:t>
            </w:r>
            <w:r w:rsidRPr="00B76881">
              <w:rPr>
                <w:rFonts w:ascii="Cambria" w:hAnsi="Cambria" w:cs="Arial"/>
                <w:color w:val="000000"/>
              </w:rPr>
              <w:t> </w:t>
            </w:r>
          </w:p>
        </w:tc>
      </w:tr>
      <w:tr w:rsidR="00000D40" w:rsidRPr="002E6B75" w14:paraId="0BBAB1EF" w14:textId="77777777" w:rsidTr="00000D40">
        <w:trPr>
          <w:trHeight w:val="528"/>
        </w:trPr>
        <w:tc>
          <w:tcPr>
            <w:tcW w:w="808" w:type="dxa"/>
            <w:tcBorders>
              <w:top w:val="nil"/>
              <w:left w:val="single" w:sz="8" w:space="0" w:color="auto"/>
              <w:bottom w:val="nil"/>
              <w:right w:val="nil"/>
            </w:tcBorders>
            <w:shd w:val="clear" w:color="auto" w:fill="auto"/>
            <w:noWrap/>
            <w:hideMark/>
          </w:tcPr>
          <w:p w14:paraId="0F92C6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CC6860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37106C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0C23A1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4E075E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Report and recommendations: review and analysis of design compliance with local regulations, norms and standards</w:t>
            </w:r>
          </w:p>
        </w:tc>
      </w:tr>
      <w:tr w:rsidR="00000D40" w:rsidRPr="00B76881" w14:paraId="7A50DFF8" w14:textId="77777777" w:rsidTr="00000D40">
        <w:trPr>
          <w:trHeight w:val="264"/>
        </w:trPr>
        <w:tc>
          <w:tcPr>
            <w:tcW w:w="808" w:type="dxa"/>
            <w:tcBorders>
              <w:top w:val="nil"/>
              <w:left w:val="single" w:sz="8" w:space="0" w:color="auto"/>
              <w:bottom w:val="nil"/>
              <w:right w:val="nil"/>
            </w:tcBorders>
            <w:shd w:val="clear" w:color="auto" w:fill="auto"/>
            <w:noWrap/>
            <w:hideMark/>
          </w:tcPr>
          <w:p w14:paraId="1448C32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673011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4FD8D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E3D43C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3.3.2</w:t>
            </w:r>
          </w:p>
        </w:tc>
        <w:tc>
          <w:tcPr>
            <w:tcW w:w="5540" w:type="dxa"/>
            <w:gridSpan w:val="2"/>
            <w:tcBorders>
              <w:top w:val="nil"/>
              <w:left w:val="nil"/>
              <w:bottom w:val="single" w:sz="4" w:space="0" w:color="auto"/>
              <w:right w:val="single" w:sz="8" w:space="0" w:color="auto"/>
            </w:tcBorders>
            <w:shd w:val="clear" w:color="auto" w:fill="auto"/>
            <w:hideMark/>
          </w:tcPr>
          <w:p w14:paraId="1F5E28D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Structural design </w:t>
            </w:r>
            <w:proofErr w:type="spellStart"/>
            <w:r w:rsidRPr="00B76881">
              <w:rPr>
                <w:rFonts w:ascii="Cambria" w:hAnsi="Cambria" w:cs="Arial"/>
                <w:color w:val="000000"/>
              </w:rPr>
              <w:t>drawings</w:t>
            </w:r>
            <w:proofErr w:type="spellEnd"/>
          </w:p>
        </w:tc>
      </w:tr>
      <w:tr w:rsidR="00000D40" w:rsidRPr="00B76881" w14:paraId="6E6AB183" w14:textId="77777777" w:rsidTr="00000D40">
        <w:trPr>
          <w:trHeight w:val="264"/>
        </w:trPr>
        <w:tc>
          <w:tcPr>
            <w:tcW w:w="808" w:type="dxa"/>
            <w:tcBorders>
              <w:top w:val="nil"/>
              <w:left w:val="single" w:sz="8" w:space="0" w:color="auto"/>
              <w:bottom w:val="nil"/>
              <w:right w:val="nil"/>
            </w:tcBorders>
            <w:shd w:val="clear" w:color="auto" w:fill="auto"/>
            <w:noWrap/>
            <w:hideMark/>
          </w:tcPr>
          <w:p w14:paraId="0BAD2B9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D6D71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3A9EB6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5BB49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3.3.3</w:t>
            </w:r>
          </w:p>
        </w:tc>
        <w:tc>
          <w:tcPr>
            <w:tcW w:w="5540" w:type="dxa"/>
            <w:gridSpan w:val="2"/>
            <w:tcBorders>
              <w:top w:val="nil"/>
              <w:left w:val="nil"/>
              <w:bottom w:val="single" w:sz="4" w:space="0" w:color="auto"/>
              <w:right w:val="single" w:sz="8" w:space="0" w:color="auto"/>
            </w:tcBorders>
            <w:shd w:val="clear" w:color="auto" w:fill="auto"/>
            <w:hideMark/>
          </w:tcPr>
          <w:p w14:paraId="2CFC84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Structural design </w:t>
            </w:r>
            <w:proofErr w:type="spellStart"/>
            <w:r w:rsidRPr="00B76881">
              <w:rPr>
                <w:rFonts w:ascii="Cambria" w:hAnsi="Cambria" w:cs="Arial"/>
                <w:color w:val="000000"/>
              </w:rPr>
              <w:t>calculations</w:t>
            </w:r>
            <w:proofErr w:type="spellEnd"/>
          </w:p>
        </w:tc>
      </w:tr>
      <w:tr w:rsidR="00000D40" w:rsidRPr="00B76881" w14:paraId="333BE3C7" w14:textId="77777777" w:rsidTr="00000D40">
        <w:trPr>
          <w:trHeight w:val="264"/>
        </w:trPr>
        <w:tc>
          <w:tcPr>
            <w:tcW w:w="808" w:type="dxa"/>
            <w:tcBorders>
              <w:top w:val="nil"/>
              <w:left w:val="single" w:sz="8" w:space="0" w:color="auto"/>
              <w:bottom w:val="nil"/>
              <w:right w:val="nil"/>
            </w:tcBorders>
            <w:shd w:val="clear" w:color="auto" w:fill="auto"/>
            <w:noWrap/>
            <w:hideMark/>
          </w:tcPr>
          <w:p w14:paraId="0E28F1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3B6CF8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7457B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FA407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3.3.4</w:t>
            </w:r>
          </w:p>
        </w:tc>
        <w:tc>
          <w:tcPr>
            <w:tcW w:w="5540" w:type="dxa"/>
            <w:gridSpan w:val="2"/>
            <w:tcBorders>
              <w:top w:val="nil"/>
              <w:left w:val="nil"/>
              <w:bottom w:val="single" w:sz="4" w:space="0" w:color="auto"/>
              <w:right w:val="single" w:sz="8" w:space="0" w:color="auto"/>
            </w:tcBorders>
            <w:shd w:val="clear" w:color="auto" w:fill="auto"/>
            <w:hideMark/>
          </w:tcPr>
          <w:p w14:paraId="42C5A4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Structural </w:t>
            </w:r>
            <w:proofErr w:type="spellStart"/>
            <w:r w:rsidRPr="00B76881">
              <w:rPr>
                <w:rFonts w:ascii="Cambria" w:hAnsi="Cambria" w:cs="Arial"/>
                <w:color w:val="000000"/>
              </w:rPr>
              <w:t>specifications</w:t>
            </w:r>
            <w:proofErr w:type="spellEnd"/>
          </w:p>
        </w:tc>
      </w:tr>
      <w:tr w:rsidR="00000D40" w:rsidRPr="002E6B75" w14:paraId="7E93199D" w14:textId="77777777" w:rsidTr="00000D40">
        <w:trPr>
          <w:trHeight w:val="528"/>
        </w:trPr>
        <w:tc>
          <w:tcPr>
            <w:tcW w:w="808" w:type="dxa"/>
            <w:tcBorders>
              <w:top w:val="nil"/>
              <w:left w:val="single" w:sz="8" w:space="0" w:color="auto"/>
              <w:bottom w:val="nil"/>
              <w:right w:val="nil"/>
            </w:tcBorders>
            <w:shd w:val="clear" w:color="auto" w:fill="auto"/>
            <w:noWrap/>
            <w:hideMark/>
          </w:tcPr>
          <w:p w14:paraId="1B9E14A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lastRenderedPageBreak/>
              <w:t> </w:t>
            </w:r>
          </w:p>
        </w:tc>
        <w:tc>
          <w:tcPr>
            <w:tcW w:w="196" w:type="dxa"/>
            <w:tcBorders>
              <w:top w:val="nil"/>
              <w:left w:val="nil"/>
              <w:bottom w:val="nil"/>
              <w:right w:val="nil"/>
            </w:tcBorders>
            <w:shd w:val="clear" w:color="auto" w:fill="auto"/>
            <w:noWrap/>
            <w:hideMark/>
          </w:tcPr>
          <w:p w14:paraId="1A8BD9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023667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C3404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3.3.5</w:t>
            </w:r>
          </w:p>
        </w:tc>
        <w:tc>
          <w:tcPr>
            <w:tcW w:w="5540" w:type="dxa"/>
            <w:gridSpan w:val="2"/>
            <w:tcBorders>
              <w:top w:val="nil"/>
              <w:left w:val="nil"/>
              <w:bottom w:val="single" w:sz="4" w:space="0" w:color="auto"/>
              <w:right w:val="single" w:sz="8" w:space="0" w:color="auto"/>
            </w:tcBorders>
            <w:shd w:val="clear" w:color="auto" w:fill="auto"/>
            <w:hideMark/>
          </w:tcPr>
          <w:p w14:paraId="728F4D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Complete structural engineering design documentation for submission to government authorities</w:t>
            </w:r>
          </w:p>
        </w:tc>
      </w:tr>
      <w:tr w:rsidR="00000D40" w:rsidRPr="00B76881" w14:paraId="5F8B3C23"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6C4A90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w:t>
            </w:r>
          </w:p>
        </w:tc>
        <w:tc>
          <w:tcPr>
            <w:tcW w:w="196" w:type="dxa"/>
            <w:tcBorders>
              <w:top w:val="single" w:sz="4" w:space="0" w:color="auto"/>
              <w:left w:val="single" w:sz="4" w:space="0" w:color="auto"/>
              <w:bottom w:val="single" w:sz="4" w:space="0" w:color="auto"/>
              <w:right w:val="nil"/>
            </w:tcBorders>
            <w:shd w:val="clear" w:color="auto" w:fill="auto"/>
            <w:noWrap/>
            <w:hideMark/>
          </w:tcPr>
          <w:p w14:paraId="03A9754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single" w:sz="4" w:space="0" w:color="auto"/>
              <w:left w:val="nil"/>
              <w:bottom w:val="single" w:sz="4" w:space="0" w:color="auto"/>
              <w:right w:val="single" w:sz="8" w:space="0" w:color="auto"/>
            </w:tcBorders>
            <w:shd w:val="clear" w:color="auto" w:fill="auto"/>
            <w:noWrap/>
            <w:hideMark/>
          </w:tcPr>
          <w:p w14:paraId="170616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Fire</w:t>
            </w:r>
            <w:proofErr w:type="spellEnd"/>
            <w:r w:rsidRPr="00B76881">
              <w:rPr>
                <w:rFonts w:ascii="Cambria" w:hAnsi="Cambria" w:cs="Arial"/>
                <w:color w:val="000000"/>
                <w:lang w:eastAsia="fr-FR"/>
              </w:rPr>
              <w:t xml:space="preserve"> Protection Engineering</w:t>
            </w:r>
            <w:r w:rsidRPr="00B76881">
              <w:rPr>
                <w:rFonts w:ascii="Cambria" w:hAnsi="Cambria" w:cs="Arial"/>
                <w:color w:val="000000"/>
              </w:rPr>
              <w:t> </w:t>
            </w:r>
          </w:p>
        </w:tc>
      </w:tr>
      <w:tr w:rsidR="00000D40" w:rsidRPr="00B76881" w14:paraId="3BEB3A5A" w14:textId="77777777" w:rsidTr="00000D40">
        <w:trPr>
          <w:trHeight w:val="264"/>
        </w:trPr>
        <w:tc>
          <w:tcPr>
            <w:tcW w:w="808" w:type="dxa"/>
            <w:tcBorders>
              <w:top w:val="nil"/>
              <w:left w:val="single" w:sz="8" w:space="0" w:color="auto"/>
              <w:bottom w:val="nil"/>
              <w:right w:val="nil"/>
            </w:tcBorders>
            <w:shd w:val="clear" w:color="auto" w:fill="auto"/>
            <w:noWrap/>
            <w:hideMark/>
          </w:tcPr>
          <w:p w14:paraId="7B8EF0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5A359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569D5D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6E1741B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0D4219F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Fire</w:t>
            </w:r>
            <w:proofErr w:type="spellEnd"/>
            <w:r w:rsidRPr="00B76881">
              <w:rPr>
                <w:rFonts w:ascii="Cambria" w:hAnsi="Cambria" w:cs="Arial"/>
                <w:color w:val="000000"/>
              </w:rPr>
              <w:t xml:space="preserve"> protection design </w:t>
            </w:r>
            <w:proofErr w:type="spellStart"/>
            <w:r w:rsidRPr="00B76881">
              <w:rPr>
                <w:rFonts w:ascii="Cambria" w:hAnsi="Cambria" w:cs="Arial"/>
                <w:color w:val="000000"/>
              </w:rPr>
              <w:t>drawings</w:t>
            </w:r>
            <w:proofErr w:type="spellEnd"/>
          </w:p>
        </w:tc>
      </w:tr>
      <w:tr w:rsidR="00000D40" w:rsidRPr="002E6B75" w14:paraId="605C6C79" w14:textId="77777777" w:rsidTr="00000D40">
        <w:trPr>
          <w:trHeight w:val="264"/>
        </w:trPr>
        <w:tc>
          <w:tcPr>
            <w:tcW w:w="808" w:type="dxa"/>
            <w:tcBorders>
              <w:top w:val="nil"/>
              <w:left w:val="single" w:sz="8" w:space="0" w:color="auto"/>
              <w:bottom w:val="nil"/>
              <w:right w:val="nil"/>
            </w:tcBorders>
            <w:shd w:val="clear" w:color="auto" w:fill="auto"/>
            <w:noWrap/>
            <w:hideMark/>
          </w:tcPr>
          <w:p w14:paraId="4A2A60D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6D10E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D302AB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BE3096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3.4.2</w:t>
            </w:r>
          </w:p>
        </w:tc>
        <w:tc>
          <w:tcPr>
            <w:tcW w:w="5540" w:type="dxa"/>
            <w:gridSpan w:val="2"/>
            <w:tcBorders>
              <w:top w:val="nil"/>
              <w:left w:val="nil"/>
              <w:bottom w:val="single" w:sz="4" w:space="0" w:color="auto"/>
              <w:right w:val="single" w:sz="8" w:space="0" w:color="auto"/>
            </w:tcBorders>
            <w:shd w:val="clear" w:color="auto" w:fill="auto"/>
            <w:hideMark/>
          </w:tcPr>
          <w:p w14:paraId="3FEC1E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Fire protection design definitions, calculations, and specifications</w:t>
            </w:r>
          </w:p>
        </w:tc>
      </w:tr>
      <w:tr w:rsidR="00000D40" w:rsidRPr="002E6B75" w14:paraId="1EF4F259" w14:textId="77777777" w:rsidTr="00000D40">
        <w:trPr>
          <w:trHeight w:val="528"/>
        </w:trPr>
        <w:tc>
          <w:tcPr>
            <w:tcW w:w="808" w:type="dxa"/>
            <w:tcBorders>
              <w:top w:val="nil"/>
              <w:left w:val="single" w:sz="8" w:space="0" w:color="auto"/>
              <w:bottom w:val="nil"/>
              <w:right w:val="nil"/>
            </w:tcBorders>
            <w:shd w:val="clear" w:color="auto" w:fill="auto"/>
            <w:noWrap/>
            <w:hideMark/>
          </w:tcPr>
          <w:p w14:paraId="54BA3D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7DE749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C2AA56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B1872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3.4.3</w:t>
            </w:r>
          </w:p>
        </w:tc>
        <w:tc>
          <w:tcPr>
            <w:tcW w:w="5540" w:type="dxa"/>
            <w:gridSpan w:val="2"/>
            <w:tcBorders>
              <w:top w:val="nil"/>
              <w:left w:val="nil"/>
              <w:bottom w:val="single" w:sz="4" w:space="0" w:color="auto"/>
              <w:right w:val="single" w:sz="8" w:space="0" w:color="auto"/>
            </w:tcBorders>
            <w:shd w:val="clear" w:color="auto" w:fill="auto"/>
            <w:hideMark/>
          </w:tcPr>
          <w:p w14:paraId="43F166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74598C90" w14:textId="77777777" w:rsidTr="00000D40">
        <w:trPr>
          <w:trHeight w:val="528"/>
        </w:trPr>
        <w:tc>
          <w:tcPr>
            <w:tcW w:w="808" w:type="dxa"/>
            <w:tcBorders>
              <w:top w:val="nil"/>
              <w:left w:val="single" w:sz="8" w:space="0" w:color="auto"/>
              <w:bottom w:val="nil"/>
              <w:right w:val="nil"/>
            </w:tcBorders>
            <w:shd w:val="clear" w:color="auto" w:fill="auto"/>
            <w:noWrap/>
            <w:hideMark/>
          </w:tcPr>
          <w:p w14:paraId="3601F14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39162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B73BD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22B0F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3.4.4</w:t>
            </w:r>
          </w:p>
        </w:tc>
        <w:tc>
          <w:tcPr>
            <w:tcW w:w="5540" w:type="dxa"/>
            <w:gridSpan w:val="2"/>
            <w:tcBorders>
              <w:top w:val="nil"/>
              <w:left w:val="nil"/>
              <w:bottom w:val="single" w:sz="4" w:space="0" w:color="auto"/>
              <w:right w:val="single" w:sz="8" w:space="0" w:color="auto"/>
            </w:tcBorders>
            <w:shd w:val="clear" w:color="auto" w:fill="auto"/>
            <w:hideMark/>
          </w:tcPr>
          <w:p w14:paraId="690809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set(s) of fire protection engineering design documentation for submission to government authorities</w:t>
            </w:r>
          </w:p>
        </w:tc>
      </w:tr>
      <w:tr w:rsidR="00000D40" w:rsidRPr="002E6B75" w14:paraId="1ADF61B3" w14:textId="77777777" w:rsidTr="00000D40">
        <w:trPr>
          <w:trHeight w:val="528"/>
        </w:trPr>
        <w:tc>
          <w:tcPr>
            <w:tcW w:w="808" w:type="dxa"/>
            <w:tcBorders>
              <w:top w:val="nil"/>
              <w:left w:val="single" w:sz="8" w:space="0" w:color="auto"/>
              <w:bottom w:val="nil"/>
              <w:right w:val="nil"/>
            </w:tcBorders>
            <w:shd w:val="clear" w:color="auto" w:fill="auto"/>
            <w:noWrap/>
            <w:hideMark/>
          </w:tcPr>
          <w:p w14:paraId="2A7255F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F59B77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2FE0CB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DDC104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3.4.5</w:t>
            </w:r>
          </w:p>
        </w:tc>
        <w:tc>
          <w:tcPr>
            <w:tcW w:w="5540" w:type="dxa"/>
            <w:gridSpan w:val="2"/>
            <w:tcBorders>
              <w:top w:val="nil"/>
              <w:left w:val="nil"/>
              <w:bottom w:val="single" w:sz="4" w:space="0" w:color="auto"/>
              <w:right w:val="single" w:sz="8" w:space="0" w:color="auto"/>
            </w:tcBorders>
            <w:shd w:val="clear" w:color="auto" w:fill="auto"/>
            <w:hideMark/>
          </w:tcPr>
          <w:p w14:paraId="5E69C6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set(s) of fire protection engineering design documentation for submission to government authorities</w:t>
            </w:r>
          </w:p>
        </w:tc>
      </w:tr>
      <w:tr w:rsidR="00000D40" w:rsidRPr="00B76881" w14:paraId="09EF0920"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6B3D15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3.5</w:t>
            </w:r>
          </w:p>
        </w:tc>
        <w:tc>
          <w:tcPr>
            <w:tcW w:w="196" w:type="dxa"/>
            <w:tcBorders>
              <w:top w:val="single" w:sz="4" w:space="0" w:color="auto"/>
              <w:left w:val="single" w:sz="4" w:space="0" w:color="auto"/>
              <w:bottom w:val="single" w:sz="4" w:space="0" w:color="auto"/>
              <w:right w:val="nil"/>
            </w:tcBorders>
            <w:shd w:val="clear" w:color="auto" w:fill="auto"/>
            <w:noWrap/>
            <w:hideMark/>
          </w:tcPr>
          <w:p w14:paraId="3B73C5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6370CF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w:t>
            </w:r>
            <w:proofErr w:type="spellStart"/>
            <w:r w:rsidRPr="00B76881">
              <w:rPr>
                <w:rFonts w:ascii="Cambria" w:hAnsi="Cambria" w:cs="Arial"/>
                <w:color w:val="000000"/>
                <w:lang w:eastAsia="fr-FR"/>
              </w:rPr>
              <w:t>Physics</w:t>
            </w:r>
            <w:proofErr w:type="spellEnd"/>
          </w:p>
        </w:tc>
        <w:tc>
          <w:tcPr>
            <w:tcW w:w="697" w:type="dxa"/>
            <w:tcBorders>
              <w:top w:val="nil"/>
              <w:left w:val="nil"/>
              <w:bottom w:val="nil"/>
              <w:right w:val="nil"/>
            </w:tcBorders>
            <w:shd w:val="clear" w:color="auto" w:fill="auto"/>
            <w:noWrap/>
            <w:hideMark/>
          </w:tcPr>
          <w:p w14:paraId="79E5CAA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40" w:type="dxa"/>
            <w:gridSpan w:val="2"/>
            <w:tcBorders>
              <w:top w:val="nil"/>
              <w:left w:val="nil"/>
              <w:bottom w:val="nil"/>
              <w:right w:val="single" w:sz="8" w:space="0" w:color="auto"/>
            </w:tcBorders>
            <w:shd w:val="clear" w:color="auto" w:fill="auto"/>
            <w:hideMark/>
          </w:tcPr>
          <w:p w14:paraId="7F9B75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w:t>
            </w:r>
          </w:p>
        </w:tc>
      </w:tr>
      <w:tr w:rsidR="00000D40" w:rsidRPr="00B76881" w14:paraId="4CF6DE99" w14:textId="77777777" w:rsidTr="00000D40">
        <w:trPr>
          <w:trHeight w:val="264"/>
        </w:trPr>
        <w:tc>
          <w:tcPr>
            <w:tcW w:w="808" w:type="dxa"/>
            <w:tcBorders>
              <w:top w:val="nil"/>
              <w:left w:val="single" w:sz="8" w:space="0" w:color="auto"/>
              <w:bottom w:val="nil"/>
              <w:right w:val="nil"/>
            </w:tcBorders>
            <w:shd w:val="clear" w:color="auto" w:fill="auto"/>
            <w:noWrap/>
            <w:hideMark/>
          </w:tcPr>
          <w:p w14:paraId="323DCC7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7DADC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724F0B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5D6776D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3.5.1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6546174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Building </w:t>
            </w:r>
            <w:proofErr w:type="spellStart"/>
            <w:r w:rsidRPr="00B76881">
              <w:rPr>
                <w:rFonts w:ascii="Cambria" w:hAnsi="Cambria" w:cs="Arial"/>
                <w:color w:val="000000"/>
              </w:rPr>
              <w:t>Physics</w:t>
            </w:r>
            <w:proofErr w:type="spellEnd"/>
            <w:r w:rsidRPr="00B76881">
              <w:rPr>
                <w:rFonts w:ascii="Cambria" w:hAnsi="Cambria" w:cs="Arial"/>
                <w:color w:val="000000"/>
              </w:rPr>
              <w:t xml:space="preserve"> </w:t>
            </w:r>
            <w:proofErr w:type="spellStart"/>
            <w:r w:rsidRPr="00B76881">
              <w:rPr>
                <w:rFonts w:ascii="Cambria" w:hAnsi="Cambria" w:cs="Arial"/>
                <w:color w:val="000000"/>
              </w:rPr>
              <w:t>Review</w:t>
            </w:r>
            <w:proofErr w:type="spellEnd"/>
            <w:r w:rsidRPr="00B76881">
              <w:rPr>
                <w:rFonts w:ascii="Cambria" w:hAnsi="Cambria" w:cs="Arial"/>
                <w:color w:val="000000"/>
              </w:rPr>
              <w:t xml:space="preserve"> Report</w:t>
            </w:r>
          </w:p>
        </w:tc>
      </w:tr>
      <w:tr w:rsidR="00000D40" w:rsidRPr="002E6B75" w14:paraId="52B80CA4" w14:textId="77777777" w:rsidTr="00000D40">
        <w:trPr>
          <w:trHeight w:val="264"/>
        </w:trPr>
        <w:tc>
          <w:tcPr>
            <w:tcW w:w="808" w:type="dxa"/>
            <w:tcBorders>
              <w:top w:val="nil"/>
              <w:left w:val="single" w:sz="8" w:space="0" w:color="auto"/>
              <w:bottom w:val="nil"/>
              <w:right w:val="nil"/>
            </w:tcBorders>
            <w:shd w:val="clear" w:color="auto" w:fill="auto"/>
            <w:noWrap/>
            <w:hideMark/>
          </w:tcPr>
          <w:p w14:paraId="35C6601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660F0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007922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D7DFA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3.5.2</w:t>
            </w:r>
          </w:p>
        </w:tc>
        <w:tc>
          <w:tcPr>
            <w:tcW w:w="5540" w:type="dxa"/>
            <w:gridSpan w:val="2"/>
            <w:tcBorders>
              <w:top w:val="nil"/>
              <w:left w:val="nil"/>
              <w:bottom w:val="single" w:sz="4" w:space="0" w:color="auto"/>
              <w:right w:val="single" w:sz="8" w:space="0" w:color="auto"/>
            </w:tcBorders>
            <w:shd w:val="clear" w:color="auto" w:fill="auto"/>
            <w:hideMark/>
          </w:tcPr>
          <w:p w14:paraId="450458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Building Physics review and design drawings</w:t>
            </w:r>
          </w:p>
        </w:tc>
      </w:tr>
      <w:tr w:rsidR="00000D40" w:rsidRPr="002E6B75" w14:paraId="2A127DE5" w14:textId="77777777" w:rsidTr="00000D40">
        <w:trPr>
          <w:trHeight w:val="264"/>
        </w:trPr>
        <w:tc>
          <w:tcPr>
            <w:tcW w:w="808" w:type="dxa"/>
            <w:tcBorders>
              <w:top w:val="nil"/>
              <w:left w:val="single" w:sz="8" w:space="0" w:color="auto"/>
              <w:bottom w:val="nil"/>
              <w:right w:val="nil"/>
            </w:tcBorders>
            <w:shd w:val="clear" w:color="auto" w:fill="auto"/>
            <w:noWrap/>
            <w:hideMark/>
          </w:tcPr>
          <w:p w14:paraId="79C9DC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0153EF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A1CED7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2CF758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3.5.3</w:t>
            </w:r>
          </w:p>
        </w:tc>
        <w:tc>
          <w:tcPr>
            <w:tcW w:w="5540" w:type="dxa"/>
            <w:gridSpan w:val="2"/>
            <w:tcBorders>
              <w:top w:val="nil"/>
              <w:left w:val="nil"/>
              <w:bottom w:val="single" w:sz="4" w:space="0" w:color="auto"/>
              <w:right w:val="single" w:sz="8" w:space="0" w:color="auto"/>
            </w:tcBorders>
            <w:shd w:val="clear" w:color="auto" w:fill="auto"/>
            <w:hideMark/>
          </w:tcPr>
          <w:p w14:paraId="0BDCA0D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Building Physics review and design calculations</w:t>
            </w:r>
          </w:p>
        </w:tc>
      </w:tr>
      <w:tr w:rsidR="00000D40" w:rsidRPr="002E6B75" w14:paraId="6292D792"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227479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w:t>
            </w:r>
          </w:p>
        </w:tc>
        <w:tc>
          <w:tcPr>
            <w:tcW w:w="196" w:type="dxa"/>
            <w:tcBorders>
              <w:top w:val="single" w:sz="4" w:space="0" w:color="auto"/>
              <w:left w:val="single" w:sz="4" w:space="0" w:color="auto"/>
              <w:bottom w:val="single" w:sz="4" w:space="0" w:color="auto"/>
              <w:right w:val="nil"/>
            </w:tcBorders>
            <w:shd w:val="clear" w:color="auto" w:fill="auto"/>
            <w:noWrap/>
            <w:hideMark/>
          </w:tcPr>
          <w:p w14:paraId="696076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single" w:sz="4" w:space="0" w:color="auto"/>
              <w:left w:val="nil"/>
              <w:bottom w:val="single" w:sz="4" w:space="0" w:color="auto"/>
              <w:right w:val="single" w:sz="8" w:space="0" w:color="auto"/>
            </w:tcBorders>
            <w:shd w:val="clear" w:color="auto" w:fill="auto"/>
            <w:noWrap/>
            <w:hideMark/>
          </w:tcPr>
          <w:p w14:paraId="34B36E1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Technical Building Systems Engineering (M&amp;E)</w:t>
            </w:r>
            <w:r w:rsidRPr="00B76881">
              <w:rPr>
                <w:rFonts w:ascii="Cambria" w:hAnsi="Cambria" w:cs="Arial"/>
                <w:color w:val="000000"/>
                <w:lang w:val="en-GB"/>
              </w:rPr>
              <w:t> </w:t>
            </w:r>
          </w:p>
        </w:tc>
      </w:tr>
      <w:tr w:rsidR="00000D40" w:rsidRPr="002E6B75" w14:paraId="059F0357" w14:textId="77777777" w:rsidTr="00000D40">
        <w:trPr>
          <w:trHeight w:val="264"/>
        </w:trPr>
        <w:tc>
          <w:tcPr>
            <w:tcW w:w="808" w:type="dxa"/>
            <w:tcBorders>
              <w:top w:val="nil"/>
              <w:left w:val="single" w:sz="8" w:space="0" w:color="auto"/>
              <w:bottom w:val="nil"/>
              <w:right w:val="nil"/>
            </w:tcBorders>
            <w:shd w:val="clear" w:color="auto" w:fill="auto"/>
            <w:noWrap/>
            <w:hideMark/>
          </w:tcPr>
          <w:p w14:paraId="3664E1D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739D5B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0C8C6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1162517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03DB0D6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Electricity supply system design (internal, external)</w:t>
            </w:r>
          </w:p>
        </w:tc>
      </w:tr>
      <w:tr w:rsidR="00000D40" w:rsidRPr="002E6B75" w14:paraId="717C32A1" w14:textId="77777777" w:rsidTr="00000D40">
        <w:trPr>
          <w:trHeight w:val="264"/>
        </w:trPr>
        <w:tc>
          <w:tcPr>
            <w:tcW w:w="808" w:type="dxa"/>
            <w:tcBorders>
              <w:top w:val="nil"/>
              <w:left w:val="single" w:sz="8" w:space="0" w:color="auto"/>
              <w:bottom w:val="nil"/>
              <w:right w:val="nil"/>
            </w:tcBorders>
            <w:shd w:val="clear" w:color="auto" w:fill="auto"/>
            <w:noWrap/>
            <w:hideMark/>
          </w:tcPr>
          <w:p w14:paraId="404FD3E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1823B8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0C33BE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82327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3.6.2</w:t>
            </w:r>
          </w:p>
        </w:tc>
        <w:tc>
          <w:tcPr>
            <w:tcW w:w="5540" w:type="dxa"/>
            <w:gridSpan w:val="2"/>
            <w:tcBorders>
              <w:top w:val="nil"/>
              <w:left w:val="nil"/>
              <w:bottom w:val="single" w:sz="4" w:space="0" w:color="auto"/>
              <w:right w:val="single" w:sz="8" w:space="0" w:color="auto"/>
            </w:tcBorders>
            <w:shd w:val="clear" w:color="auto" w:fill="auto"/>
            <w:hideMark/>
          </w:tcPr>
          <w:p w14:paraId="37B3381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Water supply system design (internal, external)</w:t>
            </w:r>
          </w:p>
        </w:tc>
      </w:tr>
      <w:tr w:rsidR="00000D40" w:rsidRPr="002E6B75" w14:paraId="5C006E1E" w14:textId="77777777" w:rsidTr="00000D40">
        <w:trPr>
          <w:trHeight w:val="264"/>
        </w:trPr>
        <w:tc>
          <w:tcPr>
            <w:tcW w:w="808" w:type="dxa"/>
            <w:tcBorders>
              <w:top w:val="nil"/>
              <w:left w:val="single" w:sz="8" w:space="0" w:color="auto"/>
              <w:bottom w:val="nil"/>
              <w:right w:val="nil"/>
            </w:tcBorders>
            <w:shd w:val="clear" w:color="auto" w:fill="auto"/>
            <w:noWrap/>
            <w:hideMark/>
          </w:tcPr>
          <w:p w14:paraId="44AF4D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44FB4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0C6F1E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B3B2BD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3.6.3</w:t>
            </w:r>
          </w:p>
        </w:tc>
        <w:tc>
          <w:tcPr>
            <w:tcW w:w="5540" w:type="dxa"/>
            <w:gridSpan w:val="2"/>
            <w:tcBorders>
              <w:top w:val="nil"/>
              <w:left w:val="nil"/>
              <w:bottom w:val="single" w:sz="4" w:space="0" w:color="auto"/>
              <w:right w:val="single" w:sz="8" w:space="0" w:color="auto"/>
            </w:tcBorders>
            <w:shd w:val="clear" w:color="auto" w:fill="auto"/>
            <w:hideMark/>
          </w:tcPr>
          <w:p w14:paraId="280ED4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Sewage disposal system design (internal, external including design for an appropriate Sewage Treatment Plant)</w:t>
            </w:r>
          </w:p>
        </w:tc>
      </w:tr>
      <w:tr w:rsidR="00000D40" w:rsidRPr="002E6B75" w14:paraId="0D0B04E7" w14:textId="77777777" w:rsidTr="00000D40">
        <w:trPr>
          <w:trHeight w:val="264"/>
        </w:trPr>
        <w:tc>
          <w:tcPr>
            <w:tcW w:w="808" w:type="dxa"/>
            <w:tcBorders>
              <w:top w:val="nil"/>
              <w:left w:val="single" w:sz="8" w:space="0" w:color="auto"/>
              <w:bottom w:val="nil"/>
              <w:right w:val="nil"/>
            </w:tcBorders>
            <w:shd w:val="clear" w:color="auto" w:fill="auto"/>
            <w:noWrap/>
            <w:hideMark/>
          </w:tcPr>
          <w:p w14:paraId="178D6D3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7A465B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8DE41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18DEFD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3.6.4</w:t>
            </w:r>
          </w:p>
        </w:tc>
        <w:tc>
          <w:tcPr>
            <w:tcW w:w="5540" w:type="dxa"/>
            <w:gridSpan w:val="2"/>
            <w:tcBorders>
              <w:top w:val="nil"/>
              <w:left w:val="nil"/>
              <w:bottom w:val="single" w:sz="4" w:space="0" w:color="auto"/>
              <w:right w:val="single" w:sz="8" w:space="0" w:color="auto"/>
            </w:tcBorders>
            <w:shd w:val="clear" w:color="auto" w:fill="auto"/>
            <w:hideMark/>
          </w:tcPr>
          <w:p w14:paraId="2D36092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Rainwater and greywater disposal system design (internal, external)</w:t>
            </w:r>
          </w:p>
        </w:tc>
      </w:tr>
      <w:tr w:rsidR="00000D40" w:rsidRPr="00B76881" w14:paraId="43D183BD" w14:textId="77777777" w:rsidTr="00000D40">
        <w:trPr>
          <w:trHeight w:val="264"/>
        </w:trPr>
        <w:tc>
          <w:tcPr>
            <w:tcW w:w="808" w:type="dxa"/>
            <w:tcBorders>
              <w:top w:val="nil"/>
              <w:left w:val="single" w:sz="8" w:space="0" w:color="auto"/>
              <w:bottom w:val="nil"/>
              <w:right w:val="nil"/>
            </w:tcBorders>
            <w:shd w:val="clear" w:color="auto" w:fill="auto"/>
            <w:noWrap/>
            <w:hideMark/>
          </w:tcPr>
          <w:p w14:paraId="7AC7C79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D3FE1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6BF19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C31F45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3.6.5</w:t>
            </w:r>
          </w:p>
        </w:tc>
        <w:tc>
          <w:tcPr>
            <w:tcW w:w="5540" w:type="dxa"/>
            <w:gridSpan w:val="2"/>
            <w:tcBorders>
              <w:top w:val="nil"/>
              <w:left w:val="nil"/>
              <w:bottom w:val="single" w:sz="4" w:space="0" w:color="auto"/>
              <w:right w:val="single" w:sz="8" w:space="0" w:color="auto"/>
            </w:tcBorders>
            <w:shd w:val="clear" w:color="auto" w:fill="auto"/>
            <w:hideMark/>
          </w:tcPr>
          <w:p w14:paraId="4376E8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HVAC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B76881" w14:paraId="52F92678" w14:textId="77777777" w:rsidTr="00000D40">
        <w:trPr>
          <w:trHeight w:val="264"/>
        </w:trPr>
        <w:tc>
          <w:tcPr>
            <w:tcW w:w="808" w:type="dxa"/>
            <w:tcBorders>
              <w:top w:val="nil"/>
              <w:left w:val="single" w:sz="8" w:space="0" w:color="auto"/>
              <w:bottom w:val="nil"/>
              <w:right w:val="nil"/>
            </w:tcBorders>
            <w:shd w:val="clear" w:color="auto" w:fill="auto"/>
            <w:noWrap/>
            <w:hideMark/>
          </w:tcPr>
          <w:p w14:paraId="57B7CE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418303C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5A3497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EB70B8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3.6.6</w:t>
            </w:r>
          </w:p>
        </w:tc>
        <w:tc>
          <w:tcPr>
            <w:tcW w:w="5540" w:type="dxa"/>
            <w:gridSpan w:val="2"/>
            <w:tcBorders>
              <w:top w:val="nil"/>
              <w:left w:val="nil"/>
              <w:bottom w:val="single" w:sz="4" w:space="0" w:color="auto"/>
              <w:right w:val="single" w:sz="8" w:space="0" w:color="auto"/>
            </w:tcBorders>
            <w:shd w:val="clear" w:color="auto" w:fill="auto"/>
            <w:hideMark/>
          </w:tcPr>
          <w:p w14:paraId="3F419B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Conveyance</w:t>
            </w:r>
            <w:proofErr w:type="spellEnd"/>
            <w:r w:rsidRPr="00B76881">
              <w:rPr>
                <w:rFonts w:ascii="Cambria" w:hAnsi="Cambria" w:cs="Arial"/>
                <w:color w:val="000000"/>
              </w:rPr>
              <w:t xml:space="preserve">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B76881" w14:paraId="1B6E2456" w14:textId="77777777" w:rsidTr="00000D40">
        <w:trPr>
          <w:trHeight w:val="264"/>
        </w:trPr>
        <w:tc>
          <w:tcPr>
            <w:tcW w:w="808" w:type="dxa"/>
            <w:tcBorders>
              <w:top w:val="nil"/>
              <w:left w:val="single" w:sz="8" w:space="0" w:color="auto"/>
              <w:bottom w:val="nil"/>
              <w:right w:val="nil"/>
            </w:tcBorders>
            <w:shd w:val="clear" w:color="auto" w:fill="auto"/>
            <w:noWrap/>
            <w:hideMark/>
          </w:tcPr>
          <w:p w14:paraId="3B45B6E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C87095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637F5D9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836999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3.6.7</w:t>
            </w:r>
          </w:p>
        </w:tc>
        <w:tc>
          <w:tcPr>
            <w:tcW w:w="5540" w:type="dxa"/>
            <w:gridSpan w:val="2"/>
            <w:tcBorders>
              <w:top w:val="nil"/>
              <w:left w:val="nil"/>
              <w:bottom w:val="single" w:sz="4" w:space="0" w:color="auto"/>
              <w:right w:val="single" w:sz="8" w:space="0" w:color="auto"/>
            </w:tcBorders>
            <w:shd w:val="clear" w:color="auto" w:fill="auto"/>
            <w:hideMark/>
          </w:tcPr>
          <w:p w14:paraId="51AE012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Weak</w:t>
            </w:r>
            <w:proofErr w:type="spellEnd"/>
            <w:r w:rsidRPr="00B76881">
              <w:rPr>
                <w:rFonts w:ascii="Cambria" w:hAnsi="Cambria" w:cs="Arial"/>
                <w:color w:val="000000"/>
              </w:rPr>
              <w:t xml:space="preserve"> </w:t>
            </w:r>
            <w:proofErr w:type="spellStart"/>
            <w:r w:rsidRPr="00B76881">
              <w:rPr>
                <w:rFonts w:ascii="Cambria" w:hAnsi="Cambria" w:cs="Arial"/>
                <w:color w:val="000000"/>
              </w:rPr>
              <w:t>current</w:t>
            </w:r>
            <w:proofErr w:type="spellEnd"/>
            <w:r w:rsidRPr="00B76881">
              <w:rPr>
                <w:rFonts w:ascii="Cambria" w:hAnsi="Cambria" w:cs="Arial"/>
                <w:color w:val="000000"/>
              </w:rPr>
              <w:t xml:space="preserve">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2E6B75" w14:paraId="199AF5C7" w14:textId="77777777" w:rsidTr="00000D40">
        <w:trPr>
          <w:trHeight w:val="264"/>
        </w:trPr>
        <w:tc>
          <w:tcPr>
            <w:tcW w:w="808" w:type="dxa"/>
            <w:tcBorders>
              <w:top w:val="nil"/>
              <w:left w:val="single" w:sz="8" w:space="0" w:color="auto"/>
              <w:bottom w:val="nil"/>
              <w:right w:val="nil"/>
            </w:tcBorders>
            <w:shd w:val="clear" w:color="auto" w:fill="auto"/>
            <w:noWrap/>
            <w:hideMark/>
          </w:tcPr>
          <w:p w14:paraId="6B74A67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5224D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012DB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E81559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3.6.8</w:t>
            </w:r>
          </w:p>
        </w:tc>
        <w:tc>
          <w:tcPr>
            <w:tcW w:w="5540" w:type="dxa"/>
            <w:gridSpan w:val="2"/>
            <w:tcBorders>
              <w:top w:val="nil"/>
              <w:left w:val="nil"/>
              <w:bottom w:val="single" w:sz="4" w:space="0" w:color="auto"/>
              <w:right w:val="single" w:sz="8" w:space="0" w:color="auto"/>
            </w:tcBorders>
            <w:shd w:val="clear" w:color="auto" w:fill="auto"/>
            <w:hideMark/>
          </w:tcPr>
          <w:p w14:paraId="32BD0C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Gas supply system design (internal and external)</w:t>
            </w:r>
          </w:p>
        </w:tc>
      </w:tr>
      <w:tr w:rsidR="00000D40" w:rsidRPr="00B76881" w14:paraId="782DDF00" w14:textId="77777777" w:rsidTr="00000D40">
        <w:trPr>
          <w:trHeight w:val="264"/>
        </w:trPr>
        <w:tc>
          <w:tcPr>
            <w:tcW w:w="808" w:type="dxa"/>
            <w:tcBorders>
              <w:top w:val="nil"/>
              <w:left w:val="single" w:sz="8" w:space="0" w:color="auto"/>
              <w:bottom w:val="nil"/>
              <w:right w:val="nil"/>
            </w:tcBorders>
            <w:shd w:val="clear" w:color="auto" w:fill="auto"/>
            <w:noWrap/>
            <w:hideMark/>
          </w:tcPr>
          <w:p w14:paraId="68D392F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7BA902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B393AB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D8ED68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3.6.9</w:t>
            </w:r>
          </w:p>
        </w:tc>
        <w:tc>
          <w:tcPr>
            <w:tcW w:w="5540" w:type="dxa"/>
            <w:gridSpan w:val="2"/>
            <w:tcBorders>
              <w:top w:val="nil"/>
              <w:left w:val="nil"/>
              <w:bottom w:val="single" w:sz="4" w:space="0" w:color="auto"/>
              <w:right w:val="single" w:sz="8" w:space="0" w:color="auto"/>
            </w:tcBorders>
            <w:shd w:val="clear" w:color="auto" w:fill="auto"/>
            <w:hideMark/>
          </w:tcPr>
          <w:p w14:paraId="3BC7B9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Heating</w:t>
            </w:r>
            <w:proofErr w:type="spellEnd"/>
            <w:r w:rsidRPr="00B76881">
              <w:rPr>
                <w:rFonts w:ascii="Cambria" w:hAnsi="Cambria" w:cs="Arial"/>
                <w:color w:val="000000"/>
              </w:rPr>
              <w:t xml:space="preserve"> </w:t>
            </w:r>
            <w:proofErr w:type="spellStart"/>
            <w:r w:rsidRPr="00B76881">
              <w:rPr>
                <w:rFonts w:ascii="Cambria" w:hAnsi="Cambria" w:cs="Arial"/>
                <w:color w:val="000000"/>
              </w:rPr>
              <w:t>supply</w:t>
            </w:r>
            <w:proofErr w:type="spellEnd"/>
            <w:r w:rsidRPr="00B76881">
              <w:rPr>
                <w:rFonts w:ascii="Cambria" w:hAnsi="Cambria" w:cs="Arial"/>
                <w:color w:val="000000"/>
              </w:rPr>
              <w:t xml:space="preserve"> system design</w:t>
            </w:r>
          </w:p>
        </w:tc>
      </w:tr>
      <w:tr w:rsidR="00000D40" w:rsidRPr="002E6B75" w14:paraId="465FA7D5" w14:textId="77777777" w:rsidTr="00000D40">
        <w:trPr>
          <w:trHeight w:val="264"/>
        </w:trPr>
        <w:tc>
          <w:tcPr>
            <w:tcW w:w="808" w:type="dxa"/>
            <w:tcBorders>
              <w:top w:val="nil"/>
              <w:left w:val="single" w:sz="8" w:space="0" w:color="auto"/>
              <w:bottom w:val="nil"/>
              <w:right w:val="nil"/>
            </w:tcBorders>
            <w:shd w:val="clear" w:color="auto" w:fill="auto"/>
            <w:noWrap/>
            <w:hideMark/>
          </w:tcPr>
          <w:p w14:paraId="12D1048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7A871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140FC6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C42F92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3.6.10</w:t>
            </w:r>
          </w:p>
        </w:tc>
        <w:tc>
          <w:tcPr>
            <w:tcW w:w="5540" w:type="dxa"/>
            <w:gridSpan w:val="2"/>
            <w:tcBorders>
              <w:top w:val="nil"/>
              <w:left w:val="nil"/>
              <w:bottom w:val="single" w:sz="4" w:space="0" w:color="auto"/>
              <w:right w:val="single" w:sz="8" w:space="0" w:color="auto"/>
            </w:tcBorders>
            <w:shd w:val="clear" w:color="auto" w:fill="auto"/>
            <w:hideMark/>
          </w:tcPr>
          <w:p w14:paraId="705D4CF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Medical and technical gases supply system design</w:t>
            </w:r>
          </w:p>
        </w:tc>
      </w:tr>
      <w:tr w:rsidR="00000D40" w:rsidRPr="002E6B75" w14:paraId="1415793C" w14:textId="77777777" w:rsidTr="00000D40">
        <w:trPr>
          <w:trHeight w:val="264"/>
        </w:trPr>
        <w:tc>
          <w:tcPr>
            <w:tcW w:w="808" w:type="dxa"/>
            <w:tcBorders>
              <w:top w:val="nil"/>
              <w:left w:val="single" w:sz="8" w:space="0" w:color="auto"/>
              <w:bottom w:val="nil"/>
              <w:right w:val="nil"/>
            </w:tcBorders>
            <w:shd w:val="clear" w:color="auto" w:fill="auto"/>
            <w:noWrap/>
            <w:hideMark/>
          </w:tcPr>
          <w:p w14:paraId="5EB65E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544455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723E74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76D5BA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3.6.11</w:t>
            </w:r>
          </w:p>
        </w:tc>
        <w:tc>
          <w:tcPr>
            <w:tcW w:w="5540" w:type="dxa"/>
            <w:gridSpan w:val="2"/>
            <w:tcBorders>
              <w:top w:val="nil"/>
              <w:left w:val="nil"/>
              <w:bottom w:val="single" w:sz="4" w:space="0" w:color="auto"/>
              <w:right w:val="single" w:sz="8" w:space="0" w:color="auto"/>
            </w:tcBorders>
            <w:shd w:val="clear" w:color="auto" w:fill="auto"/>
            <w:hideMark/>
          </w:tcPr>
          <w:p w14:paraId="7960DD4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System design, other special facilities and systems</w:t>
            </w:r>
          </w:p>
        </w:tc>
      </w:tr>
      <w:tr w:rsidR="00000D40" w:rsidRPr="002E6B75" w14:paraId="07923454" w14:textId="77777777" w:rsidTr="00000D40">
        <w:trPr>
          <w:trHeight w:val="264"/>
        </w:trPr>
        <w:tc>
          <w:tcPr>
            <w:tcW w:w="808" w:type="dxa"/>
            <w:tcBorders>
              <w:top w:val="nil"/>
              <w:left w:val="single" w:sz="8" w:space="0" w:color="auto"/>
              <w:bottom w:val="nil"/>
              <w:right w:val="nil"/>
            </w:tcBorders>
            <w:shd w:val="clear" w:color="auto" w:fill="auto"/>
            <w:noWrap/>
            <w:hideMark/>
          </w:tcPr>
          <w:p w14:paraId="16D8AC4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15592C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AEBDF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5DA3B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3.6.12</w:t>
            </w:r>
          </w:p>
        </w:tc>
        <w:tc>
          <w:tcPr>
            <w:tcW w:w="5540" w:type="dxa"/>
            <w:gridSpan w:val="2"/>
            <w:tcBorders>
              <w:top w:val="nil"/>
              <w:left w:val="nil"/>
              <w:bottom w:val="single" w:sz="4" w:space="0" w:color="auto"/>
              <w:right w:val="single" w:sz="8" w:space="0" w:color="auto"/>
            </w:tcBorders>
            <w:shd w:val="clear" w:color="auto" w:fill="auto"/>
            <w:hideMark/>
          </w:tcPr>
          <w:p w14:paraId="001D85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 xml:space="preserve">General Technical Building Systems Description </w:t>
            </w:r>
          </w:p>
        </w:tc>
      </w:tr>
      <w:tr w:rsidR="00000D40" w:rsidRPr="002E6B75" w14:paraId="0DBAE63F" w14:textId="77777777" w:rsidTr="00000D40">
        <w:trPr>
          <w:trHeight w:val="264"/>
        </w:trPr>
        <w:tc>
          <w:tcPr>
            <w:tcW w:w="808" w:type="dxa"/>
            <w:tcBorders>
              <w:top w:val="nil"/>
              <w:left w:val="single" w:sz="8" w:space="0" w:color="auto"/>
              <w:bottom w:val="nil"/>
              <w:right w:val="nil"/>
            </w:tcBorders>
            <w:shd w:val="clear" w:color="auto" w:fill="auto"/>
            <w:noWrap/>
            <w:hideMark/>
          </w:tcPr>
          <w:p w14:paraId="0EEE317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2EB83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001BC1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3D9F49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3.6.13</w:t>
            </w:r>
          </w:p>
        </w:tc>
        <w:tc>
          <w:tcPr>
            <w:tcW w:w="5540" w:type="dxa"/>
            <w:gridSpan w:val="2"/>
            <w:tcBorders>
              <w:top w:val="nil"/>
              <w:left w:val="nil"/>
              <w:bottom w:val="single" w:sz="4" w:space="0" w:color="auto"/>
              <w:right w:val="single" w:sz="8" w:space="0" w:color="auto"/>
            </w:tcBorders>
            <w:shd w:val="clear" w:color="auto" w:fill="auto"/>
            <w:hideMark/>
          </w:tcPr>
          <w:p w14:paraId="1B89BA4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Room data sheets - M&amp;E information</w:t>
            </w:r>
          </w:p>
        </w:tc>
      </w:tr>
      <w:tr w:rsidR="00000D40" w:rsidRPr="002E6B75" w14:paraId="4A570A06" w14:textId="77777777" w:rsidTr="00000D40">
        <w:trPr>
          <w:trHeight w:val="528"/>
        </w:trPr>
        <w:tc>
          <w:tcPr>
            <w:tcW w:w="808" w:type="dxa"/>
            <w:tcBorders>
              <w:top w:val="nil"/>
              <w:left w:val="single" w:sz="8" w:space="0" w:color="auto"/>
              <w:bottom w:val="nil"/>
              <w:right w:val="nil"/>
            </w:tcBorders>
            <w:shd w:val="clear" w:color="auto" w:fill="auto"/>
            <w:noWrap/>
            <w:hideMark/>
          </w:tcPr>
          <w:p w14:paraId="561FACD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835B50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F6EA4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2BC306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3.6.14</w:t>
            </w:r>
          </w:p>
        </w:tc>
        <w:tc>
          <w:tcPr>
            <w:tcW w:w="5540" w:type="dxa"/>
            <w:gridSpan w:val="2"/>
            <w:tcBorders>
              <w:top w:val="nil"/>
              <w:left w:val="nil"/>
              <w:bottom w:val="single" w:sz="4" w:space="0" w:color="auto"/>
              <w:right w:val="single" w:sz="8" w:space="0" w:color="auto"/>
            </w:tcBorders>
            <w:shd w:val="clear" w:color="auto" w:fill="auto"/>
            <w:hideMark/>
          </w:tcPr>
          <w:p w14:paraId="789A165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0BC4B051" w14:textId="77777777" w:rsidTr="00000D40">
        <w:trPr>
          <w:trHeight w:val="528"/>
        </w:trPr>
        <w:tc>
          <w:tcPr>
            <w:tcW w:w="808" w:type="dxa"/>
            <w:tcBorders>
              <w:top w:val="nil"/>
              <w:left w:val="single" w:sz="8" w:space="0" w:color="auto"/>
              <w:bottom w:val="nil"/>
              <w:right w:val="nil"/>
            </w:tcBorders>
            <w:shd w:val="clear" w:color="auto" w:fill="auto"/>
            <w:noWrap/>
            <w:hideMark/>
          </w:tcPr>
          <w:p w14:paraId="082877E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38C85B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0F2FB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4B588E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3.6.15</w:t>
            </w:r>
          </w:p>
        </w:tc>
        <w:tc>
          <w:tcPr>
            <w:tcW w:w="5540" w:type="dxa"/>
            <w:gridSpan w:val="2"/>
            <w:tcBorders>
              <w:top w:val="nil"/>
              <w:left w:val="nil"/>
              <w:bottom w:val="single" w:sz="4" w:space="0" w:color="auto"/>
              <w:right w:val="single" w:sz="8" w:space="0" w:color="auto"/>
            </w:tcBorders>
            <w:shd w:val="clear" w:color="auto" w:fill="auto"/>
            <w:hideMark/>
          </w:tcPr>
          <w:p w14:paraId="5351FF8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set(s) of technical building systems engineering design documentation for submission to government authorities</w:t>
            </w:r>
          </w:p>
        </w:tc>
      </w:tr>
      <w:tr w:rsidR="00000D40" w:rsidRPr="002E6B75" w14:paraId="38AACDB7" w14:textId="77777777" w:rsidTr="00000D40">
        <w:trPr>
          <w:trHeight w:val="528"/>
        </w:trPr>
        <w:tc>
          <w:tcPr>
            <w:tcW w:w="808" w:type="dxa"/>
            <w:tcBorders>
              <w:top w:val="nil"/>
              <w:left w:val="single" w:sz="8" w:space="0" w:color="auto"/>
              <w:bottom w:val="nil"/>
              <w:right w:val="nil"/>
            </w:tcBorders>
            <w:shd w:val="clear" w:color="auto" w:fill="auto"/>
            <w:noWrap/>
            <w:hideMark/>
          </w:tcPr>
          <w:p w14:paraId="13ACD7D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8E100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AD7BE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1B563E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3.6.16</w:t>
            </w:r>
          </w:p>
        </w:tc>
        <w:tc>
          <w:tcPr>
            <w:tcW w:w="5540" w:type="dxa"/>
            <w:gridSpan w:val="2"/>
            <w:tcBorders>
              <w:top w:val="nil"/>
              <w:left w:val="nil"/>
              <w:bottom w:val="single" w:sz="4" w:space="0" w:color="auto"/>
              <w:right w:val="single" w:sz="8" w:space="0" w:color="auto"/>
            </w:tcBorders>
            <w:shd w:val="clear" w:color="auto" w:fill="auto"/>
            <w:hideMark/>
          </w:tcPr>
          <w:p w14:paraId="06C7C3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set(s) of technical building systems engineering design documentation for submission to government authorities</w:t>
            </w:r>
          </w:p>
        </w:tc>
      </w:tr>
      <w:tr w:rsidR="00960DC9" w:rsidRPr="002E6B75" w14:paraId="76F30C0A" w14:textId="77777777" w:rsidTr="00000D40">
        <w:trPr>
          <w:trHeight w:val="528"/>
        </w:trPr>
        <w:tc>
          <w:tcPr>
            <w:tcW w:w="808" w:type="dxa"/>
            <w:tcBorders>
              <w:top w:val="nil"/>
              <w:left w:val="single" w:sz="8" w:space="0" w:color="auto"/>
              <w:bottom w:val="nil"/>
              <w:right w:val="nil"/>
            </w:tcBorders>
            <w:shd w:val="clear" w:color="auto" w:fill="auto"/>
            <w:noWrap/>
          </w:tcPr>
          <w:p w14:paraId="1217A5D8"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196" w:type="dxa"/>
            <w:tcBorders>
              <w:top w:val="nil"/>
              <w:left w:val="nil"/>
              <w:bottom w:val="nil"/>
              <w:right w:val="nil"/>
            </w:tcBorders>
            <w:shd w:val="clear" w:color="auto" w:fill="auto"/>
            <w:noWrap/>
          </w:tcPr>
          <w:p w14:paraId="30420113"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tcPr>
          <w:p w14:paraId="6F2FF2D1" w14:textId="77777777" w:rsidR="00960DC9" w:rsidRPr="00B76881" w:rsidRDefault="00960DC9"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tcPr>
          <w:p w14:paraId="1D832F9E" w14:textId="789EC822"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eastAsia="fr-FR"/>
              </w:rPr>
            </w:pPr>
            <w:r>
              <w:rPr>
                <w:rFonts w:ascii="Cambria" w:hAnsi="Cambria" w:cs="Arial"/>
                <w:color w:val="000000"/>
                <w:lang w:eastAsia="fr-FR"/>
              </w:rPr>
              <w:t>3.6.17</w:t>
            </w:r>
          </w:p>
        </w:tc>
        <w:tc>
          <w:tcPr>
            <w:tcW w:w="5540" w:type="dxa"/>
            <w:gridSpan w:val="2"/>
            <w:tcBorders>
              <w:top w:val="nil"/>
              <w:left w:val="nil"/>
              <w:bottom w:val="single" w:sz="4" w:space="0" w:color="auto"/>
              <w:right w:val="single" w:sz="8" w:space="0" w:color="auto"/>
            </w:tcBorders>
            <w:shd w:val="clear" w:color="auto" w:fill="auto"/>
          </w:tcPr>
          <w:p w14:paraId="4CC68542" w14:textId="6521DE61" w:rsidR="00960DC9" w:rsidRPr="00B76881" w:rsidRDefault="00960DC9" w:rsidP="00000D40">
            <w:pPr>
              <w:suppressAutoHyphens w:val="0"/>
              <w:overflowPunct/>
              <w:autoSpaceDE/>
              <w:autoSpaceDN/>
              <w:adjustRightInd/>
              <w:spacing w:after="0" w:line="240" w:lineRule="auto"/>
              <w:textAlignment w:val="auto"/>
              <w:rPr>
                <w:rFonts w:ascii="Cambria" w:hAnsi="Cambria" w:cs="Arial"/>
                <w:color w:val="000000"/>
                <w:lang w:val="en-US"/>
              </w:rPr>
            </w:pPr>
            <w:r>
              <w:rPr>
                <w:rFonts w:ascii="Cambria" w:hAnsi="Cambria" w:cs="Arial"/>
                <w:color w:val="000000"/>
                <w:lang w:val="en-US" w:eastAsia="fr-FR"/>
              </w:rPr>
              <w:t>Waste water treatment plant design</w:t>
            </w:r>
          </w:p>
        </w:tc>
      </w:tr>
      <w:tr w:rsidR="00000D40" w:rsidRPr="00B76881" w14:paraId="1E46FB55"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BA2C7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3.7</w:t>
            </w:r>
          </w:p>
        </w:tc>
        <w:tc>
          <w:tcPr>
            <w:tcW w:w="196" w:type="dxa"/>
            <w:tcBorders>
              <w:top w:val="single" w:sz="4" w:space="0" w:color="auto"/>
              <w:left w:val="single" w:sz="4" w:space="0" w:color="auto"/>
              <w:bottom w:val="single" w:sz="4" w:space="0" w:color="auto"/>
              <w:right w:val="nil"/>
            </w:tcBorders>
            <w:shd w:val="clear" w:color="auto" w:fill="auto"/>
            <w:noWrap/>
            <w:hideMark/>
          </w:tcPr>
          <w:p w14:paraId="7ED46F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36D8A20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Landscape</w:t>
            </w:r>
            <w:proofErr w:type="spellEnd"/>
            <w:r w:rsidRPr="00B76881">
              <w:rPr>
                <w:rFonts w:ascii="Cambria" w:hAnsi="Cambria" w:cs="Arial"/>
                <w:color w:val="000000"/>
                <w:lang w:eastAsia="fr-FR"/>
              </w:rPr>
              <w:t xml:space="preserve"> Design</w:t>
            </w:r>
          </w:p>
        </w:tc>
        <w:tc>
          <w:tcPr>
            <w:tcW w:w="697" w:type="dxa"/>
            <w:tcBorders>
              <w:top w:val="nil"/>
              <w:left w:val="nil"/>
              <w:bottom w:val="nil"/>
              <w:right w:val="nil"/>
            </w:tcBorders>
            <w:shd w:val="clear" w:color="auto" w:fill="auto"/>
            <w:noWrap/>
            <w:hideMark/>
          </w:tcPr>
          <w:p w14:paraId="2FCC1E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40" w:type="dxa"/>
            <w:gridSpan w:val="2"/>
            <w:tcBorders>
              <w:top w:val="nil"/>
              <w:left w:val="nil"/>
              <w:bottom w:val="nil"/>
              <w:right w:val="single" w:sz="8" w:space="0" w:color="auto"/>
            </w:tcBorders>
            <w:shd w:val="clear" w:color="auto" w:fill="auto"/>
            <w:hideMark/>
          </w:tcPr>
          <w:p w14:paraId="44CD97D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w:t>
            </w:r>
          </w:p>
        </w:tc>
      </w:tr>
      <w:tr w:rsidR="00000D40" w:rsidRPr="002E6B75" w14:paraId="0291C969" w14:textId="77777777" w:rsidTr="00000D40">
        <w:trPr>
          <w:trHeight w:val="264"/>
        </w:trPr>
        <w:tc>
          <w:tcPr>
            <w:tcW w:w="808" w:type="dxa"/>
            <w:tcBorders>
              <w:top w:val="nil"/>
              <w:left w:val="single" w:sz="8" w:space="0" w:color="auto"/>
              <w:bottom w:val="nil"/>
              <w:right w:val="nil"/>
            </w:tcBorders>
            <w:shd w:val="clear" w:color="auto" w:fill="auto"/>
            <w:noWrap/>
            <w:hideMark/>
          </w:tcPr>
          <w:p w14:paraId="2424B8C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FD0ABE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735F13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2172A5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3.7.1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4635372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Landscape design drawings (Soft, Hard)</w:t>
            </w:r>
          </w:p>
        </w:tc>
      </w:tr>
      <w:tr w:rsidR="00000D40" w:rsidRPr="002E6B75" w14:paraId="6EE5363A" w14:textId="77777777" w:rsidTr="00000D40">
        <w:trPr>
          <w:trHeight w:val="264"/>
        </w:trPr>
        <w:tc>
          <w:tcPr>
            <w:tcW w:w="808" w:type="dxa"/>
            <w:tcBorders>
              <w:top w:val="nil"/>
              <w:left w:val="single" w:sz="8" w:space="0" w:color="auto"/>
              <w:bottom w:val="nil"/>
              <w:right w:val="nil"/>
            </w:tcBorders>
            <w:shd w:val="clear" w:color="auto" w:fill="auto"/>
            <w:noWrap/>
            <w:hideMark/>
          </w:tcPr>
          <w:p w14:paraId="2DE8666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7ACA20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4D0007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AAFAC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3.7.2</w:t>
            </w:r>
          </w:p>
        </w:tc>
        <w:tc>
          <w:tcPr>
            <w:tcW w:w="5540" w:type="dxa"/>
            <w:gridSpan w:val="2"/>
            <w:tcBorders>
              <w:top w:val="nil"/>
              <w:left w:val="nil"/>
              <w:bottom w:val="single" w:sz="4" w:space="0" w:color="auto"/>
              <w:right w:val="single" w:sz="8" w:space="0" w:color="auto"/>
            </w:tcBorders>
            <w:shd w:val="clear" w:color="auto" w:fill="auto"/>
            <w:hideMark/>
          </w:tcPr>
          <w:p w14:paraId="4078A1D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Landscape design definitions, calculations, and specifications (Soft, Hard)</w:t>
            </w:r>
          </w:p>
        </w:tc>
      </w:tr>
      <w:tr w:rsidR="00000D40" w:rsidRPr="00B76881" w14:paraId="6D6595BD"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6A5E44B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3.8</w:t>
            </w:r>
          </w:p>
        </w:tc>
        <w:tc>
          <w:tcPr>
            <w:tcW w:w="196" w:type="dxa"/>
            <w:tcBorders>
              <w:top w:val="single" w:sz="4" w:space="0" w:color="auto"/>
              <w:left w:val="single" w:sz="4" w:space="0" w:color="auto"/>
              <w:bottom w:val="single" w:sz="4" w:space="0" w:color="auto"/>
              <w:right w:val="nil"/>
            </w:tcBorders>
            <w:shd w:val="clear" w:color="auto" w:fill="auto"/>
            <w:noWrap/>
            <w:hideMark/>
          </w:tcPr>
          <w:p w14:paraId="3D7EB4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40DEE5F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Traffic Planning</w:t>
            </w:r>
          </w:p>
        </w:tc>
        <w:tc>
          <w:tcPr>
            <w:tcW w:w="697" w:type="dxa"/>
            <w:tcBorders>
              <w:top w:val="nil"/>
              <w:left w:val="nil"/>
              <w:bottom w:val="nil"/>
              <w:right w:val="nil"/>
            </w:tcBorders>
            <w:shd w:val="clear" w:color="auto" w:fill="auto"/>
            <w:noWrap/>
            <w:hideMark/>
          </w:tcPr>
          <w:p w14:paraId="422A1F2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40" w:type="dxa"/>
            <w:gridSpan w:val="2"/>
            <w:tcBorders>
              <w:top w:val="nil"/>
              <w:left w:val="nil"/>
              <w:bottom w:val="nil"/>
              <w:right w:val="single" w:sz="8" w:space="0" w:color="auto"/>
            </w:tcBorders>
            <w:shd w:val="clear" w:color="auto" w:fill="auto"/>
            <w:hideMark/>
          </w:tcPr>
          <w:p w14:paraId="64FA323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w:t>
            </w:r>
          </w:p>
        </w:tc>
      </w:tr>
      <w:tr w:rsidR="00000D40" w:rsidRPr="00B76881" w14:paraId="35A1C1B0" w14:textId="77777777" w:rsidTr="00000D40">
        <w:trPr>
          <w:trHeight w:val="264"/>
        </w:trPr>
        <w:tc>
          <w:tcPr>
            <w:tcW w:w="808" w:type="dxa"/>
            <w:tcBorders>
              <w:top w:val="nil"/>
              <w:left w:val="single" w:sz="8" w:space="0" w:color="auto"/>
              <w:bottom w:val="nil"/>
              <w:right w:val="nil"/>
            </w:tcBorders>
            <w:shd w:val="clear" w:color="auto" w:fill="auto"/>
            <w:noWrap/>
            <w:hideMark/>
          </w:tcPr>
          <w:p w14:paraId="6D2E561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5AA8A7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1A8E37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5CF87A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3.8.1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436FDD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Road design </w:t>
            </w:r>
            <w:proofErr w:type="spellStart"/>
            <w:r w:rsidRPr="00B76881">
              <w:rPr>
                <w:rFonts w:ascii="Cambria" w:hAnsi="Cambria" w:cs="Arial"/>
                <w:color w:val="000000"/>
              </w:rPr>
              <w:t>drawings</w:t>
            </w:r>
            <w:proofErr w:type="spellEnd"/>
          </w:p>
        </w:tc>
      </w:tr>
      <w:tr w:rsidR="00000D40" w:rsidRPr="002E6B75" w14:paraId="5EDF4CD3" w14:textId="77777777" w:rsidTr="00000D40">
        <w:trPr>
          <w:trHeight w:val="264"/>
        </w:trPr>
        <w:tc>
          <w:tcPr>
            <w:tcW w:w="808" w:type="dxa"/>
            <w:tcBorders>
              <w:top w:val="nil"/>
              <w:left w:val="single" w:sz="8" w:space="0" w:color="auto"/>
              <w:bottom w:val="nil"/>
              <w:right w:val="nil"/>
            </w:tcBorders>
            <w:shd w:val="clear" w:color="auto" w:fill="auto"/>
            <w:noWrap/>
            <w:hideMark/>
          </w:tcPr>
          <w:p w14:paraId="199048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4F417A4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1DFCD6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7C47F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3.8.2</w:t>
            </w:r>
          </w:p>
        </w:tc>
        <w:tc>
          <w:tcPr>
            <w:tcW w:w="5540" w:type="dxa"/>
            <w:gridSpan w:val="2"/>
            <w:tcBorders>
              <w:top w:val="nil"/>
              <w:left w:val="nil"/>
              <w:bottom w:val="single" w:sz="4" w:space="0" w:color="auto"/>
              <w:right w:val="single" w:sz="8" w:space="0" w:color="auto"/>
            </w:tcBorders>
            <w:shd w:val="clear" w:color="auto" w:fill="auto"/>
            <w:hideMark/>
          </w:tcPr>
          <w:p w14:paraId="18570EC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Road design definitions, calculations, and specifications</w:t>
            </w:r>
          </w:p>
        </w:tc>
      </w:tr>
      <w:tr w:rsidR="00000D40" w:rsidRPr="00B76881" w14:paraId="5002FB77"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379314A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w:t>
            </w:r>
          </w:p>
        </w:tc>
        <w:tc>
          <w:tcPr>
            <w:tcW w:w="196" w:type="dxa"/>
            <w:tcBorders>
              <w:top w:val="single" w:sz="4" w:space="0" w:color="auto"/>
              <w:left w:val="single" w:sz="4" w:space="0" w:color="auto"/>
              <w:bottom w:val="single" w:sz="4" w:space="0" w:color="auto"/>
              <w:right w:val="nil"/>
            </w:tcBorders>
            <w:shd w:val="clear" w:color="auto" w:fill="auto"/>
            <w:noWrap/>
            <w:hideMark/>
          </w:tcPr>
          <w:p w14:paraId="208BB7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2105" w:type="dxa"/>
            <w:tcBorders>
              <w:top w:val="single" w:sz="4" w:space="0" w:color="auto"/>
              <w:left w:val="nil"/>
              <w:bottom w:val="single" w:sz="4" w:space="0" w:color="auto"/>
              <w:right w:val="nil"/>
            </w:tcBorders>
            <w:shd w:val="clear" w:color="auto" w:fill="auto"/>
            <w:noWrap/>
            <w:hideMark/>
          </w:tcPr>
          <w:p w14:paraId="2AFF7D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MEQ Planning</w:t>
            </w:r>
          </w:p>
        </w:tc>
        <w:tc>
          <w:tcPr>
            <w:tcW w:w="697" w:type="dxa"/>
            <w:tcBorders>
              <w:top w:val="nil"/>
              <w:left w:val="nil"/>
              <w:bottom w:val="nil"/>
              <w:right w:val="nil"/>
            </w:tcBorders>
            <w:shd w:val="clear" w:color="auto" w:fill="auto"/>
            <w:noWrap/>
            <w:hideMark/>
          </w:tcPr>
          <w:p w14:paraId="2681B2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5540" w:type="dxa"/>
            <w:gridSpan w:val="2"/>
            <w:tcBorders>
              <w:top w:val="nil"/>
              <w:left w:val="nil"/>
              <w:bottom w:val="nil"/>
              <w:right w:val="single" w:sz="8" w:space="0" w:color="auto"/>
            </w:tcBorders>
            <w:shd w:val="clear" w:color="auto" w:fill="auto"/>
            <w:hideMark/>
          </w:tcPr>
          <w:p w14:paraId="58A86A4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rPr>
              <w:t> </w:t>
            </w:r>
          </w:p>
        </w:tc>
      </w:tr>
      <w:tr w:rsidR="00000D40" w:rsidRPr="002E6B75" w14:paraId="6E516632" w14:textId="77777777" w:rsidTr="00000D40">
        <w:trPr>
          <w:trHeight w:val="264"/>
        </w:trPr>
        <w:tc>
          <w:tcPr>
            <w:tcW w:w="808" w:type="dxa"/>
            <w:tcBorders>
              <w:top w:val="nil"/>
              <w:left w:val="single" w:sz="8" w:space="0" w:color="auto"/>
              <w:bottom w:val="nil"/>
              <w:right w:val="nil"/>
            </w:tcBorders>
            <w:shd w:val="clear" w:color="auto" w:fill="auto"/>
            <w:noWrap/>
            <w:hideMark/>
          </w:tcPr>
          <w:p w14:paraId="1D75E8D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lastRenderedPageBreak/>
              <w:t> </w:t>
            </w:r>
          </w:p>
        </w:tc>
        <w:tc>
          <w:tcPr>
            <w:tcW w:w="196" w:type="dxa"/>
            <w:tcBorders>
              <w:top w:val="nil"/>
              <w:left w:val="nil"/>
              <w:bottom w:val="nil"/>
              <w:right w:val="nil"/>
            </w:tcBorders>
            <w:shd w:val="clear" w:color="auto" w:fill="auto"/>
            <w:noWrap/>
            <w:hideMark/>
          </w:tcPr>
          <w:p w14:paraId="4F7317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2105" w:type="dxa"/>
            <w:tcBorders>
              <w:top w:val="nil"/>
              <w:left w:val="nil"/>
              <w:bottom w:val="nil"/>
              <w:right w:val="nil"/>
            </w:tcBorders>
            <w:shd w:val="clear" w:color="auto" w:fill="auto"/>
            <w:noWrap/>
            <w:hideMark/>
          </w:tcPr>
          <w:p w14:paraId="0D5CC34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3ABBBF2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4FA0FE8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REL (room equipment list, medical equipment &amp; non-medical furniture)</w:t>
            </w:r>
          </w:p>
        </w:tc>
      </w:tr>
      <w:tr w:rsidR="00000D40" w:rsidRPr="002E6B75" w14:paraId="7AE796E0" w14:textId="77777777" w:rsidTr="00000D40">
        <w:trPr>
          <w:trHeight w:val="264"/>
        </w:trPr>
        <w:tc>
          <w:tcPr>
            <w:tcW w:w="808" w:type="dxa"/>
            <w:tcBorders>
              <w:top w:val="nil"/>
              <w:left w:val="single" w:sz="8" w:space="0" w:color="auto"/>
              <w:bottom w:val="nil"/>
              <w:right w:val="nil"/>
            </w:tcBorders>
            <w:shd w:val="clear" w:color="auto" w:fill="auto"/>
            <w:noWrap/>
            <w:hideMark/>
          </w:tcPr>
          <w:p w14:paraId="43CA6E3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7F437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7F10C08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0B5E1D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3.9.2</w:t>
            </w:r>
          </w:p>
        </w:tc>
        <w:tc>
          <w:tcPr>
            <w:tcW w:w="5540" w:type="dxa"/>
            <w:gridSpan w:val="2"/>
            <w:tcBorders>
              <w:top w:val="nil"/>
              <w:left w:val="nil"/>
              <w:bottom w:val="single" w:sz="4" w:space="0" w:color="auto"/>
              <w:right w:val="single" w:sz="8" w:space="0" w:color="auto"/>
            </w:tcBorders>
            <w:shd w:val="clear" w:color="auto" w:fill="auto"/>
            <w:hideMark/>
          </w:tcPr>
          <w:p w14:paraId="1CA4D76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Bill of Quantities (</w:t>
            </w:r>
            <w:proofErr w:type="spellStart"/>
            <w:r w:rsidRPr="00B76881">
              <w:rPr>
                <w:rFonts w:ascii="Cambria" w:hAnsi="Cambria" w:cs="Arial"/>
                <w:lang w:val="en-US"/>
              </w:rPr>
              <w:t>BoQ</w:t>
            </w:r>
            <w:proofErr w:type="spellEnd"/>
            <w:r w:rsidRPr="00B76881">
              <w:rPr>
                <w:rFonts w:ascii="Cambria" w:hAnsi="Cambria" w:cs="Arial"/>
                <w:lang w:val="en-US"/>
              </w:rPr>
              <w:t xml:space="preserve"> - medical equipment &amp; non-medical furniture)</w:t>
            </w:r>
          </w:p>
        </w:tc>
      </w:tr>
      <w:tr w:rsidR="00000D40" w:rsidRPr="002E6B75" w14:paraId="5DB7E2B1" w14:textId="77777777" w:rsidTr="00000D40">
        <w:trPr>
          <w:trHeight w:val="264"/>
        </w:trPr>
        <w:tc>
          <w:tcPr>
            <w:tcW w:w="808" w:type="dxa"/>
            <w:tcBorders>
              <w:top w:val="nil"/>
              <w:left w:val="single" w:sz="8" w:space="0" w:color="auto"/>
              <w:bottom w:val="nil"/>
              <w:right w:val="nil"/>
            </w:tcBorders>
            <w:shd w:val="clear" w:color="auto" w:fill="auto"/>
            <w:noWrap/>
            <w:hideMark/>
          </w:tcPr>
          <w:p w14:paraId="21940C2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7A2387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355CE4F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7C92A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3.9.3</w:t>
            </w:r>
          </w:p>
        </w:tc>
        <w:tc>
          <w:tcPr>
            <w:tcW w:w="5540" w:type="dxa"/>
            <w:gridSpan w:val="2"/>
            <w:tcBorders>
              <w:top w:val="nil"/>
              <w:left w:val="nil"/>
              <w:bottom w:val="single" w:sz="4" w:space="0" w:color="auto"/>
              <w:right w:val="single" w:sz="8" w:space="0" w:color="auto"/>
            </w:tcBorders>
            <w:shd w:val="clear" w:color="auto" w:fill="auto"/>
            <w:hideMark/>
          </w:tcPr>
          <w:p w14:paraId="0B5F2FC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Preliminary specifications (medical equipment &amp; non-medical furniture)</w:t>
            </w:r>
          </w:p>
        </w:tc>
      </w:tr>
      <w:tr w:rsidR="00000D40" w:rsidRPr="002E6B75" w14:paraId="5DA75C6E" w14:textId="77777777" w:rsidTr="00000D40">
        <w:trPr>
          <w:trHeight w:val="264"/>
        </w:trPr>
        <w:tc>
          <w:tcPr>
            <w:tcW w:w="808" w:type="dxa"/>
            <w:tcBorders>
              <w:top w:val="nil"/>
              <w:left w:val="single" w:sz="8" w:space="0" w:color="auto"/>
              <w:bottom w:val="nil"/>
              <w:right w:val="nil"/>
            </w:tcBorders>
            <w:shd w:val="clear" w:color="auto" w:fill="auto"/>
            <w:noWrap/>
            <w:hideMark/>
          </w:tcPr>
          <w:p w14:paraId="7280897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827CE3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3A1FD2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1E6D7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3.9.4</w:t>
            </w:r>
          </w:p>
        </w:tc>
        <w:tc>
          <w:tcPr>
            <w:tcW w:w="5540" w:type="dxa"/>
            <w:gridSpan w:val="2"/>
            <w:tcBorders>
              <w:top w:val="nil"/>
              <w:left w:val="nil"/>
              <w:bottom w:val="single" w:sz="4" w:space="0" w:color="auto"/>
              <w:right w:val="single" w:sz="8" w:space="0" w:color="auto"/>
            </w:tcBorders>
            <w:shd w:val="clear" w:color="auto" w:fill="auto"/>
            <w:hideMark/>
          </w:tcPr>
          <w:p w14:paraId="3FEF62A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Initial Loaded layouts (medical equipment &amp; non-medical furniture)</w:t>
            </w:r>
          </w:p>
        </w:tc>
      </w:tr>
      <w:tr w:rsidR="00000D40" w:rsidRPr="002E6B75" w14:paraId="522D216D" w14:textId="77777777" w:rsidTr="00000D40">
        <w:trPr>
          <w:trHeight w:val="264"/>
        </w:trPr>
        <w:tc>
          <w:tcPr>
            <w:tcW w:w="808" w:type="dxa"/>
            <w:tcBorders>
              <w:top w:val="nil"/>
              <w:left w:val="single" w:sz="8" w:space="0" w:color="auto"/>
              <w:bottom w:val="nil"/>
              <w:right w:val="nil"/>
            </w:tcBorders>
            <w:shd w:val="clear" w:color="auto" w:fill="auto"/>
            <w:noWrap/>
            <w:hideMark/>
          </w:tcPr>
          <w:p w14:paraId="7891CCA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0C6574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2B2F0A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6A179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3.9.5</w:t>
            </w:r>
          </w:p>
        </w:tc>
        <w:tc>
          <w:tcPr>
            <w:tcW w:w="5540" w:type="dxa"/>
            <w:gridSpan w:val="2"/>
            <w:tcBorders>
              <w:top w:val="nil"/>
              <w:left w:val="nil"/>
              <w:bottom w:val="single" w:sz="4" w:space="0" w:color="auto"/>
              <w:right w:val="single" w:sz="8" w:space="0" w:color="auto"/>
            </w:tcBorders>
            <w:shd w:val="clear" w:color="auto" w:fill="auto"/>
            <w:hideMark/>
          </w:tcPr>
          <w:p w14:paraId="3BCD68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Pre-Installation requirements for heavy fixed equipment</w:t>
            </w:r>
          </w:p>
        </w:tc>
      </w:tr>
      <w:tr w:rsidR="00000D40" w:rsidRPr="002E6B75" w14:paraId="4DB65875" w14:textId="77777777" w:rsidTr="00000D40">
        <w:trPr>
          <w:trHeight w:val="528"/>
        </w:trPr>
        <w:tc>
          <w:tcPr>
            <w:tcW w:w="808" w:type="dxa"/>
            <w:tcBorders>
              <w:top w:val="nil"/>
              <w:left w:val="single" w:sz="8" w:space="0" w:color="auto"/>
              <w:bottom w:val="nil"/>
              <w:right w:val="nil"/>
            </w:tcBorders>
            <w:shd w:val="clear" w:color="auto" w:fill="auto"/>
            <w:noWrap/>
            <w:hideMark/>
          </w:tcPr>
          <w:p w14:paraId="2868330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07A8AF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3832873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5792B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3.9.6</w:t>
            </w:r>
          </w:p>
        </w:tc>
        <w:tc>
          <w:tcPr>
            <w:tcW w:w="5540" w:type="dxa"/>
            <w:gridSpan w:val="2"/>
            <w:tcBorders>
              <w:top w:val="nil"/>
              <w:left w:val="nil"/>
              <w:bottom w:val="single" w:sz="4" w:space="0" w:color="auto"/>
              <w:right w:val="single" w:sz="8" w:space="0" w:color="auto"/>
            </w:tcBorders>
            <w:shd w:val="clear" w:color="auto" w:fill="auto"/>
            <w:hideMark/>
          </w:tcPr>
          <w:p w14:paraId="148BAE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Sample Room data sheets - medical equipment and non-medical furniture information</w:t>
            </w:r>
          </w:p>
        </w:tc>
      </w:tr>
      <w:tr w:rsidR="00000D40" w:rsidRPr="002E6B75" w14:paraId="01188376" w14:textId="77777777" w:rsidTr="00000D40">
        <w:trPr>
          <w:trHeight w:val="264"/>
        </w:trPr>
        <w:tc>
          <w:tcPr>
            <w:tcW w:w="808" w:type="dxa"/>
            <w:tcBorders>
              <w:top w:val="nil"/>
              <w:left w:val="single" w:sz="8" w:space="0" w:color="auto"/>
              <w:bottom w:val="nil"/>
              <w:right w:val="nil"/>
            </w:tcBorders>
            <w:shd w:val="clear" w:color="auto" w:fill="auto"/>
            <w:noWrap/>
            <w:hideMark/>
          </w:tcPr>
          <w:p w14:paraId="676C6CC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595D3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1FEC35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3BCD13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3.9.7</w:t>
            </w:r>
          </w:p>
        </w:tc>
        <w:tc>
          <w:tcPr>
            <w:tcW w:w="5540" w:type="dxa"/>
            <w:gridSpan w:val="2"/>
            <w:tcBorders>
              <w:top w:val="nil"/>
              <w:left w:val="nil"/>
              <w:bottom w:val="single" w:sz="4" w:space="0" w:color="auto"/>
              <w:right w:val="single" w:sz="8" w:space="0" w:color="auto"/>
            </w:tcBorders>
            <w:shd w:val="clear" w:color="auto" w:fill="auto"/>
            <w:hideMark/>
          </w:tcPr>
          <w:p w14:paraId="3DB26D5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Identification of IT System Integration Requirements</w:t>
            </w:r>
          </w:p>
        </w:tc>
      </w:tr>
      <w:tr w:rsidR="00000D40" w:rsidRPr="00B76881" w14:paraId="0F8D354F"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247800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3.10</w:t>
            </w:r>
          </w:p>
        </w:tc>
        <w:tc>
          <w:tcPr>
            <w:tcW w:w="196" w:type="dxa"/>
            <w:tcBorders>
              <w:top w:val="single" w:sz="4" w:space="0" w:color="auto"/>
              <w:left w:val="single" w:sz="4" w:space="0" w:color="auto"/>
              <w:bottom w:val="single" w:sz="4" w:space="0" w:color="auto"/>
              <w:right w:val="nil"/>
            </w:tcBorders>
            <w:shd w:val="clear" w:color="auto" w:fill="auto"/>
            <w:noWrap/>
            <w:hideMark/>
          </w:tcPr>
          <w:p w14:paraId="2AC4E9B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5F46B38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Cost</w:t>
            </w:r>
            <w:proofErr w:type="spellEnd"/>
            <w:r w:rsidRPr="00B76881">
              <w:rPr>
                <w:rFonts w:ascii="Cambria" w:hAnsi="Cambria" w:cs="Arial"/>
                <w:color w:val="000000"/>
                <w:lang w:eastAsia="fr-FR"/>
              </w:rPr>
              <w:t xml:space="preserve"> Engineering</w:t>
            </w:r>
          </w:p>
        </w:tc>
        <w:tc>
          <w:tcPr>
            <w:tcW w:w="697" w:type="dxa"/>
            <w:tcBorders>
              <w:top w:val="nil"/>
              <w:left w:val="nil"/>
              <w:bottom w:val="nil"/>
              <w:right w:val="nil"/>
            </w:tcBorders>
            <w:shd w:val="clear" w:color="auto" w:fill="auto"/>
            <w:noWrap/>
            <w:hideMark/>
          </w:tcPr>
          <w:p w14:paraId="36626AB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540" w:type="dxa"/>
            <w:gridSpan w:val="2"/>
            <w:tcBorders>
              <w:top w:val="nil"/>
              <w:left w:val="nil"/>
              <w:bottom w:val="nil"/>
              <w:right w:val="single" w:sz="8" w:space="0" w:color="auto"/>
            </w:tcBorders>
            <w:shd w:val="clear" w:color="auto" w:fill="auto"/>
            <w:hideMark/>
          </w:tcPr>
          <w:p w14:paraId="78A5E6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w:t>
            </w:r>
          </w:p>
        </w:tc>
      </w:tr>
      <w:tr w:rsidR="00000D40" w:rsidRPr="002E6B75" w14:paraId="05A43038" w14:textId="77777777" w:rsidTr="00000D40">
        <w:trPr>
          <w:trHeight w:val="528"/>
        </w:trPr>
        <w:tc>
          <w:tcPr>
            <w:tcW w:w="808" w:type="dxa"/>
            <w:tcBorders>
              <w:top w:val="nil"/>
              <w:left w:val="single" w:sz="8" w:space="0" w:color="auto"/>
              <w:bottom w:val="nil"/>
              <w:right w:val="nil"/>
            </w:tcBorders>
            <w:shd w:val="clear" w:color="auto" w:fill="auto"/>
            <w:noWrap/>
            <w:hideMark/>
          </w:tcPr>
          <w:p w14:paraId="3742DF8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B872BD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2BA9CE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2C6292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3.10.1</w:t>
            </w:r>
          </w:p>
        </w:tc>
        <w:tc>
          <w:tcPr>
            <w:tcW w:w="5540" w:type="dxa"/>
            <w:gridSpan w:val="2"/>
            <w:tcBorders>
              <w:top w:val="single" w:sz="4" w:space="0" w:color="auto"/>
              <w:left w:val="nil"/>
              <w:bottom w:val="single" w:sz="4" w:space="0" w:color="auto"/>
              <w:right w:val="single" w:sz="8" w:space="0" w:color="auto"/>
            </w:tcBorders>
            <w:shd w:val="clear" w:color="auto" w:fill="auto"/>
            <w:hideMark/>
          </w:tcPr>
          <w:p w14:paraId="5CA01D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Cost monitoring and control in accordance with provided CAPEX from Financial Model</w:t>
            </w:r>
          </w:p>
        </w:tc>
      </w:tr>
      <w:tr w:rsidR="00000D40" w:rsidRPr="00B76881" w14:paraId="0D9682F7"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6DA99A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3.11</w:t>
            </w:r>
          </w:p>
        </w:tc>
        <w:tc>
          <w:tcPr>
            <w:tcW w:w="196" w:type="dxa"/>
            <w:tcBorders>
              <w:top w:val="single" w:sz="4" w:space="0" w:color="auto"/>
              <w:left w:val="single" w:sz="4" w:space="0" w:color="auto"/>
              <w:bottom w:val="single" w:sz="4" w:space="0" w:color="auto"/>
              <w:right w:val="nil"/>
            </w:tcBorders>
            <w:shd w:val="clear" w:color="auto" w:fill="auto"/>
            <w:noWrap/>
            <w:hideMark/>
          </w:tcPr>
          <w:p w14:paraId="0B45762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342" w:type="dxa"/>
            <w:gridSpan w:val="4"/>
            <w:tcBorders>
              <w:top w:val="single" w:sz="4" w:space="0" w:color="auto"/>
              <w:left w:val="nil"/>
              <w:bottom w:val="single" w:sz="4" w:space="0" w:color="auto"/>
              <w:right w:val="single" w:sz="8" w:space="0" w:color="auto"/>
            </w:tcBorders>
            <w:shd w:val="clear" w:color="auto" w:fill="auto"/>
            <w:noWrap/>
            <w:hideMark/>
          </w:tcPr>
          <w:p w14:paraId="02D3AC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PRELIMINARY DESIGN REVIEW</w:t>
            </w:r>
          </w:p>
        </w:tc>
      </w:tr>
      <w:tr w:rsidR="00000D40" w:rsidRPr="002E6B75" w14:paraId="0637B5A6" w14:textId="77777777" w:rsidTr="00000D40">
        <w:trPr>
          <w:trHeight w:val="276"/>
        </w:trPr>
        <w:tc>
          <w:tcPr>
            <w:tcW w:w="808" w:type="dxa"/>
            <w:tcBorders>
              <w:top w:val="nil"/>
              <w:left w:val="single" w:sz="8" w:space="0" w:color="auto"/>
              <w:bottom w:val="single" w:sz="8" w:space="0" w:color="auto"/>
              <w:right w:val="nil"/>
            </w:tcBorders>
            <w:shd w:val="clear" w:color="auto" w:fill="auto"/>
            <w:noWrap/>
            <w:hideMark/>
          </w:tcPr>
          <w:p w14:paraId="622AE8F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single" w:sz="8" w:space="0" w:color="auto"/>
              <w:right w:val="nil"/>
            </w:tcBorders>
            <w:shd w:val="clear" w:color="auto" w:fill="auto"/>
            <w:noWrap/>
            <w:hideMark/>
          </w:tcPr>
          <w:p w14:paraId="2338352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nil"/>
              <w:left w:val="nil"/>
              <w:bottom w:val="single" w:sz="8" w:space="0" w:color="auto"/>
              <w:right w:val="nil"/>
            </w:tcBorders>
            <w:shd w:val="clear" w:color="auto" w:fill="auto"/>
            <w:noWrap/>
            <w:hideMark/>
          </w:tcPr>
          <w:p w14:paraId="3E5C08D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697" w:type="dxa"/>
            <w:tcBorders>
              <w:top w:val="single" w:sz="4" w:space="0" w:color="auto"/>
              <w:left w:val="single" w:sz="4" w:space="0" w:color="auto"/>
              <w:bottom w:val="single" w:sz="8" w:space="0" w:color="auto"/>
              <w:right w:val="single" w:sz="4" w:space="0" w:color="auto"/>
            </w:tcBorders>
            <w:shd w:val="clear" w:color="auto" w:fill="auto"/>
            <w:noWrap/>
            <w:hideMark/>
          </w:tcPr>
          <w:p w14:paraId="6BCADF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3.11.1</w:t>
            </w:r>
          </w:p>
        </w:tc>
        <w:tc>
          <w:tcPr>
            <w:tcW w:w="5540" w:type="dxa"/>
            <w:gridSpan w:val="2"/>
            <w:tcBorders>
              <w:top w:val="single" w:sz="4" w:space="0" w:color="auto"/>
              <w:left w:val="nil"/>
              <w:bottom w:val="single" w:sz="8" w:space="0" w:color="auto"/>
              <w:right w:val="single" w:sz="8" w:space="0" w:color="auto"/>
            </w:tcBorders>
            <w:shd w:val="clear" w:color="auto" w:fill="auto"/>
            <w:hideMark/>
          </w:tcPr>
          <w:p w14:paraId="60F731A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Review and comment of Preliminary design package</w:t>
            </w:r>
          </w:p>
        </w:tc>
      </w:tr>
    </w:tbl>
    <w:p w14:paraId="224051B6" w14:textId="77777777" w:rsidR="00000D40" w:rsidRPr="00B76881" w:rsidRDefault="00000D40" w:rsidP="00000D40">
      <w:pPr>
        <w:spacing w:after="0"/>
        <w:rPr>
          <w:rFonts w:ascii="Cambria" w:hAnsi="Cambria"/>
          <w:lang w:val="en-US"/>
        </w:rPr>
      </w:pPr>
    </w:p>
    <w:p w14:paraId="188B73A2"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Preliminary Design is also subject to consultation with the city, leading to any adaptations that the Consultant’s team is obliged to take into account. </w:t>
      </w:r>
    </w:p>
    <w:p w14:paraId="38DFD063"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Preliminary Design is submitted to the Client for approval. The Consultant must take into account the remarks and observations made by the Client and modify the preliminary design accordingly or provide the Client with the reasons why these remarks cannot be taken into account within ten (10) working days of receipt of the client’s observations.</w:t>
      </w:r>
    </w:p>
    <w:p w14:paraId="7D4A4B31" w14:textId="77777777" w:rsidR="00000D40" w:rsidRPr="00A31E7E" w:rsidRDefault="00000D40" w:rsidP="00000D40">
      <w:pPr>
        <w:pStyle w:val="Titre2-TOR"/>
        <w:spacing w:after="0"/>
        <w:jc w:val="both"/>
        <w:rPr>
          <w:rFonts w:cs="Arial"/>
          <w:lang w:val="en-US"/>
        </w:rPr>
      </w:pPr>
      <w:bookmarkStart w:id="103" w:name="_Toc163139802"/>
      <w:bookmarkStart w:id="104" w:name="_Toc166838120"/>
      <w:bookmarkStart w:id="105" w:name="_Toc166838240"/>
      <w:bookmarkStart w:id="106" w:name="_Toc170389511"/>
      <w:bookmarkStart w:id="107" w:name="_Toc184921526"/>
      <w:r w:rsidRPr="00A31E7E">
        <w:rPr>
          <w:rFonts w:cs="Arial"/>
          <w:lang w:val="en-US"/>
        </w:rPr>
        <w:t>DETAILED DESIGN:</w:t>
      </w:r>
      <w:bookmarkEnd w:id="103"/>
      <w:bookmarkEnd w:id="104"/>
      <w:bookmarkEnd w:id="105"/>
      <w:bookmarkEnd w:id="106"/>
      <w:bookmarkEnd w:id="107"/>
    </w:p>
    <w:p w14:paraId="26337FDA" w14:textId="77777777" w:rsidR="00000D40" w:rsidRPr="00B76881" w:rsidRDefault="00000D40" w:rsidP="00000D40">
      <w:pPr>
        <w:spacing w:after="0"/>
        <w:rPr>
          <w:rFonts w:ascii="Cambria" w:hAnsi="Cambria" w:cs="Arial"/>
          <w:lang w:val="en-US"/>
        </w:rPr>
      </w:pPr>
      <w:r w:rsidRPr="00B76881">
        <w:rPr>
          <w:rFonts w:ascii="Cambria" w:hAnsi="Cambria" w:cs="Arial"/>
          <w:lang w:val="en-US"/>
        </w:rPr>
        <w:t>Once the Client has approved the preliminary design, the Consultant’s team continues with the studies and solutions selected. It draws up the detailed design, then, on the basis of this design, prepares the building permit application file.</w:t>
      </w:r>
    </w:p>
    <w:p w14:paraId="20BC9B26" w14:textId="77777777" w:rsidR="00000D40" w:rsidRPr="00B76881" w:rsidRDefault="00000D40" w:rsidP="00000D40">
      <w:pPr>
        <w:spacing w:after="0"/>
        <w:rPr>
          <w:rFonts w:ascii="Cambria" w:hAnsi="Cambria" w:cs="Arial"/>
          <w:lang w:val="en-US"/>
        </w:rPr>
      </w:pPr>
      <w:r w:rsidRPr="00B76881">
        <w:rPr>
          <w:rFonts w:ascii="Cambria" w:hAnsi="Cambria" w:cs="Arial"/>
          <w:lang w:val="en-US"/>
        </w:rPr>
        <w:t>On the basis of the Preliminary design file, the consultant:</w:t>
      </w:r>
    </w:p>
    <w:p w14:paraId="7E98C92F"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determines the detailed surface areas of all program elements,</w:t>
      </w:r>
    </w:p>
    <w:p w14:paraId="466AFBBF"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establishes the dimensions and appearance of the buildings in plans, sections and facades,</w:t>
      </w:r>
    </w:p>
    <w:p w14:paraId="1148A8FA"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defines the principles of construction, foundations, and structure, as well as their indicative dimensions,</w:t>
      </w:r>
    </w:p>
    <w:p w14:paraId="2B874973"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defines materials,</w:t>
      </w:r>
    </w:p>
    <w:p w14:paraId="00199753"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justifies the technical solutions chosen, in particular for technical installations and connections,</w:t>
      </w:r>
    </w:p>
    <w:p w14:paraId="70CEF6C2"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verifies that the solutions selected comply with applicable technical regulations and health and safety objectives,</w:t>
      </w:r>
    </w:p>
    <w:p w14:paraId="4EDD65BD"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analyzes the HQE treatment: optimization, choice of products, processes and systems, evaluation of the project's energy aspects in terms of overall cost, based on estimated consumption forecasts,</w:t>
      </w:r>
    </w:p>
    <w:p w14:paraId="1E94F57B"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assists the Client in choosing the layout principles,</w:t>
      </w:r>
    </w:p>
    <w:p w14:paraId="539A1FC9"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draws up technical and architectural descriptions,</w:t>
      </w:r>
    </w:p>
    <w:p w14:paraId="5AC25362"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analyzes the HQE treatment: optimization, choice of products, processes and systems, evaluation of the project's energy aspects in terms of overall cost, based on estimated consumption forecasts,</w:t>
      </w:r>
    </w:p>
    <w:p w14:paraId="6C05CFFC"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assists the Client in choosing the layout principles,</w:t>
      </w:r>
    </w:p>
    <w:p w14:paraId="3608DA47"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draws up technical and architectural descriptions,</w:t>
      </w:r>
    </w:p>
    <w:p w14:paraId="0CAAA6A5"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coordinates geological and hydrogeological studies commissioned by the owner,</w:t>
      </w:r>
    </w:p>
    <w:p w14:paraId="09C7BB0C"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carries out the pre-synthesis of design studies and draws up pre-synthesis plans,</w:t>
      </w:r>
    </w:p>
    <w:p w14:paraId="4E5F6A30"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draws up the final estimate of the provisional cost of work, broken down into separate lots, compares it with the provisional financial envelope and, if necessary, proposes architectural and/or technical solutions to achieve a provisional cost of work in line with the said provisional financial envelope,</w:t>
      </w:r>
    </w:p>
    <w:p w14:paraId="3D79A16F"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enables the Client to finalize the program and certain equipment choices, based on estimated investment, operating and maintenance costs.</w:t>
      </w:r>
    </w:p>
    <w:p w14:paraId="7E32EBAC" w14:textId="77777777" w:rsidR="00000D40" w:rsidRPr="00B76881" w:rsidRDefault="00000D40" w:rsidP="00000D40">
      <w:pPr>
        <w:spacing w:after="0"/>
        <w:ind w:left="720"/>
        <w:rPr>
          <w:rFonts w:ascii="Cambria" w:hAnsi="Cambria" w:cs="Arial"/>
          <w:lang w:val="en-US"/>
        </w:rPr>
      </w:pPr>
    </w:p>
    <w:p w14:paraId="02882936" w14:textId="77777777" w:rsidR="00000D40" w:rsidRPr="00B76881" w:rsidRDefault="00000D40" w:rsidP="00000D40">
      <w:pPr>
        <w:spacing w:after="0"/>
        <w:rPr>
          <w:rFonts w:ascii="Cambria" w:hAnsi="Cambria" w:cs="Arial"/>
          <w:b/>
          <w:bCs/>
          <w:u w:val="single"/>
          <w:lang w:val="en-US"/>
        </w:rPr>
      </w:pPr>
      <w:r w:rsidRPr="00B76881">
        <w:rPr>
          <w:rFonts w:ascii="Cambria" w:hAnsi="Cambria" w:cs="Arial"/>
          <w:b/>
          <w:bCs/>
          <w:u w:val="single"/>
          <w:lang w:val="en-US"/>
        </w:rPr>
        <w:t>Expected Deliverables:</w:t>
      </w:r>
    </w:p>
    <w:tbl>
      <w:tblPr>
        <w:tblW w:w="9204" w:type="dxa"/>
        <w:tblCellMar>
          <w:left w:w="70" w:type="dxa"/>
          <w:right w:w="70" w:type="dxa"/>
        </w:tblCellMar>
        <w:tblLook w:val="04A0" w:firstRow="1" w:lastRow="0" w:firstColumn="1" w:lastColumn="0" w:noHBand="0" w:noVBand="1"/>
      </w:tblPr>
      <w:tblGrid>
        <w:gridCol w:w="808"/>
        <w:gridCol w:w="196"/>
        <w:gridCol w:w="2105"/>
        <w:gridCol w:w="697"/>
        <w:gridCol w:w="8"/>
        <w:gridCol w:w="5390"/>
      </w:tblGrid>
      <w:tr w:rsidR="00000D40" w:rsidRPr="00B76881" w14:paraId="4837866E" w14:textId="77777777" w:rsidTr="00000D40">
        <w:trPr>
          <w:trHeight w:val="528"/>
        </w:trPr>
        <w:tc>
          <w:tcPr>
            <w:tcW w:w="808" w:type="dxa"/>
            <w:tcBorders>
              <w:top w:val="single" w:sz="8" w:space="0" w:color="auto"/>
              <w:left w:val="single" w:sz="8" w:space="0" w:color="auto"/>
              <w:bottom w:val="single" w:sz="4" w:space="0" w:color="auto"/>
              <w:right w:val="single" w:sz="4" w:space="0" w:color="auto"/>
            </w:tcBorders>
            <w:shd w:val="clear" w:color="000000" w:fill="D9D9D9"/>
            <w:vAlign w:val="center"/>
            <w:hideMark/>
          </w:tcPr>
          <w:p w14:paraId="3CA1BCA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r w:rsidRPr="00B76881">
              <w:rPr>
                <w:rFonts w:ascii="Cambria" w:hAnsi="Cambria" w:cs="Arial"/>
                <w:i/>
                <w:iCs/>
                <w:color w:val="000000"/>
                <w:lang w:eastAsia="fr-FR"/>
              </w:rPr>
              <w:t>Section</w:t>
            </w:r>
          </w:p>
        </w:tc>
        <w:tc>
          <w:tcPr>
            <w:tcW w:w="2301" w:type="dxa"/>
            <w:gridSpan w:val="2"/>
            <w:tcBorders>
              <w:top w:val="single" w:sz="8" w:space="0" w:color="auto"/>
              <w:left w:val="nil"/>
              <w:bottom w:val="single" w:sz="4" w:space="0" w:color="auto"/>
              <w:right w:val="single" w:sz="4" w:space="0" w:color="000000"/>
            </w:tcBorders>
            <w:shd w:val="clear" w:color="000000" w:fill="D9D9D9"/>
            <w:vAlign w:val="center"/>
            <w:hideMark/>
          </w:tcPr>
          <w:p w14:paraId="23D044A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r w:rsidRPr="00B76881">
              <w:rPr>
                <w:rFonts w:ascii="Cambria" w:hAnsi="Cambria" w:cs="Arial"/>
                <w:i/>
                <w:iCs/>
                <w:color w:val="000000"/>
                <w:lang w:eastAsia="fr-FR"/>
              </w:rPr>
              <w:t>Phase and Design Discipline</w:t>
            </w:r>
          </w:p>
        </w:tc>
        <w:tc>
          <w:tcPr>
            <w:tcW w:w="6095" w:type="dxa"/>
            <w:gridSpan w:val="3"/>
            <w:tcBorders>
              <w:top w:val="single" w:sz="8" w:space="0" w:color="auto"/>
              <w:left w:val="nil"/>
              <w:bottom w:val="single" w:sz="4" w:space="0" w:color="auto"/>
              <w:right w:val="single" w:sz="8" w:space="0" w:color="000000"/>
            </w:tcBorders>
            <w:shd w:val="clear" w:color="000000" w:fill="D9D9D9"/>
            <w:vAlign w:val="center"/>
            <w:hideMark/>
          </w:tcPr>
          <w:p w14:paraId="07E71C5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i/>
                <w:iCs/>
                <w:color w:val="000000"/>
                <w:lang w:eastAsia="fr-FR"/>
              </w:rPr>
            </w:pPr>
            <w:proofErr w:type="spellStart"/>
            <w:r w:rsidRPr="00B76881">
              <w:rPr>
                <w:rFonts w:ascii="Cambria" w:hAnsi="Cambria" w:cs="Arial"/>
                <w:i/>
                <w:iCs/>
                <w:color w:val="000000"/>
                <w:lang w:eastAsia="fr-FR"/>
              </w:rPr>
              <w:t>Deliverables</w:t>
            </w:r>
            <w:proofErr w:type="spellEnd"/>
          </w:p>
        </w:tc>
      </w:tr>
      <w:tr w:rsidR="00000D40" w:rsidRPr="00B76881" w14:paraId="3176BEBC" w14:textId="77777777" w:rsidTr="00000D40">
        <w:trPr>
          <w:trHeight w:val="264"/>
        </w:trPr>
        <w:tc>
          <w:tcPr>
            <w:tcW w:w="808" w:type="dxa"/>
            <w:tcBorders>
              <w:top w:val="nil"/>
              <w:left w:val="single" w:sz="8" w:space="0" w:color="auto"/>
              <w:bottom w:val="single" w:sz="4" w:space="0" w:color="auto"/>
              <w:right w:val="nil"/>
            </w:tcBorders>
            <w:shd w:val="clear" w:color="auto" w:fill="auto"/>
            <w:noWrap/>
            <w:hideMark/>
          </w:tcPr>
          <w:p w14:paraId="152D0CB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4</w:t>
            </w:r>
          </w:p>
        </w:tc>
        <w:tc>
          <w:tcPr>
            <w:tcW w:w="3006" w:type="dxa"/>
            <w:gridSpan w:val="4"/>
            <w:tcBorders>
              <w:top w:val="single" w:sz="4" w:space="0" w:color="auto"/>
              <w:left w:val="single" w:sz="4" w:space="0" w:color="auto"/>
              <w:bottom w:val="single" w:sz="4" w:space="0" w:color="auto"/>
              <w:right w:val="nil"/>
            </w:tcBorders>
            <w:shd w:val="clear" w:color="auto" w:fill="auto"/>
            <w:noWrap/>
            <w:hideMark/>
          </w:tcPr>
          <w:p w14:paraId="7C4DB1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DETAILED DESIGN</w:t>
            </w:r>
          </w:p>
        </w:tc>
        <w:tc>
          <w:tcPr>
            <w:tcW w:w="5390" w:type="dxa"/>
            <w:tcBorders>
              <w:top w:val="single" w:sz="4" w:space="0" w:color="auto"/>
              <w:left w:val="nil"/>
              <w:bottom w:val="single" w:sz="4" w:space="0" w:color="auto"/>
              <w:right w:val="single" w:sz="8" w:space="0" w:color="auto"/>
            </w:tcBorders>
            <w:shd w:val="clear" w:color="auto" w:fill="auto"/>
            <w:hideMark/>
          </w:tcPr>
          <w:p w14:paraId="4BA91AD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b/>
                <w:bCs/>
                <w:color w:val="000000"/>
                <w:lang w:eastAsia="fr-FR"/>
              </w:rPr>
            </w:pPr>
            <w:r w:rsidRPr="00B76881">
              <w:rPr>
                <w:rFonts w:ascii="Cambria" w:hAnsi="Cambria" w:cs="Arial"/>
                <w:b/>
                <w:bCs/>
                <w:color w:val="000000"/>
                <w:lang w:eastAsia="fr-FR"/>
              </w:rPr>
              <w:t> </w:t>
            </w:r>
          </w:p>
        </w:tc>
      </w:tr>
      <w:tr w:rsidR="00000D40" w:rsidRPr="00B76881" w14:paraId="1A972213" w14:textId="77777777" w:rsidTr="00000D40">
        <w:trPr>
          <w:trHeight w:val="264"/>
        </w:trPr>
        <w:tc>
          <w:tcPr>
            <w:tcW w:w="808" w:type="dxa"/>
            <w:tcBorders>
              <w:top w:val="nil"/>
              <w:left w:val="single" w:sz="8" w:space="0" w:color="auto"/>
              <w:bottom w:val="single" w:sz="4" w:space="0" w:color="auto"/>
              <w:right w:val="nil"/>
            </w:tcBorders>
            <w:shd w:val="clear" w:color="auto" w:fill="auto"/>
            <w:noWrap/>
            <w:hideMark/>
          </w:tcPr>
          <w:p w14:paraId="338000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w:t>
            </w:r>
          </w:p>
        </w:tc>
        <w:tc>
          <w:tcPr>
            <w:tcW w:w="196" w:type="dxa"/>
            <w:tcBorders>
              <w:top w:val="nil"/>
              <w:left w:val="single" w:sz="4" w:space="0" w:color="auto"/>
              <w:bottom w:val="single" w:sz="4" w:space="0" w:color="auto"/>
              <w:right w:val="nil"/>
            </w:tcBorders>
            <w:shd w:val="clear" w:color="auto" w:fill="auto"/>
            <w:noWrap/>
            <w:hideMark/>
          </w:tcPr>
          <w:p w14:paraId="50B21FA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nil"/>
              <w:left w:val="nil"/>
              <w:bottom w:val="single" w:sz="4" w:space="0" w:color="auto"/>
              <w:right w:val="single" w:sz="8" w:space="0" w:color="auto"/>
            </w:tcBorders>
            <w:shd w:val="clear" w:color="auto" w:fill="auto"/>
            <w:noWrap/>
            <w:hideMark/>
          </w:tcPr>
          <w:p w14:paraId="5C7549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Functional</w:t>
            </w:r>
            <w:proofErr w:type="spellEnd"/>
            <w:r w:rsidRPr="00B76881">
              <w:rPr>
                <w:rFonts w:ascii="Cambria" w:hAnsi="Cambria" w:cs="Arial"/>
                <w:color w:val="000000"/>
                <w:lang w:eastAsia="fr-FR"/>
              </w:rPr>
              <w:t xml:space="preserve"> &amp; Healthcare Planning </w:t>
            </w:r>
          </w:p>
        </w:tc>
      </w:tr>
      <w:tr w:rsidR="00000D40" w:rsidRPr="00B76881" w14:paraId="66AC06ED" w14:textId="77777777" w:rsidTr="00000D40">
        <w:trPr>
          <w:trHeight w:val="264"/>
        </w:trPr>
        <w:tc>
          <w:tcPr>
            <w:tcW w:w="808" w:type="dxa"/>
            <w:tcBorders>
              <w:top w:val="nil"/>
              <w:left w:val="single" w:sz="8" w:space="0" w:color="auto"/>
              <w:bottom w:val="nil"/>
              <w:right w:val="nil"/>
            </w:tcBorders>
            <w:shd w:val="clear" w:color="auto" w:fill="auto"/>
            <w:noWrap/>
            <w:hideMark/>
          </w:tcPr>
          <w:p w14:paraId="3302F24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315F4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C4BD0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139053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22E92E9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Functional</w:t>
            </w:r>
            <w:proofErr w:type="spellEnd"/>
            <w:r w:rsidRPr="00B76881">
              <w:rPr>
                <w:rFonts w:ascii="Cambria" w:hAnsi="Cambria" w:cs="Arial"/>
                <w:color w:val="000000"/>
              </w:rPr>
              <w:t xml:space="preserve"> Planning Consultation</w:t>
            </w:r>
          </w:p>
        </w:tc>
      </w:tr>
      <w:tr w:rsidR="00000D40" w:rsidRPr="00B76881" w14:paraId="5CC44980"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7092B0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w:t>
            </w:r>
          </w:p>
        </w:tc>
        <w:tc>
          <w:tcPr>
            <w:tcW w:w="196" w:type="dxa"/>
            <w:tcBorders>
              <w:top w:val="single" w:sz="4" w:space="0" w:color="auto"/>
              <w:left w:val="single" w:sz="4" w:space="0" w:color="auto"/>
              <w:bottom w:val="single" w:sz="4" w:space="0" w:color="auto"/>
              <w:right w:val="nil"/>
            </w:tcBorders>
            <w:shd w:val="clear" w:color="auto" w:fill="auto"/>
            <w:noWrap/>
            <w:hideMark/>
          </w:tcPr>
          <w:p w14:paraId="4681692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single" w:sz="4" w:space="0" w:color="auto"/>
              <w:left w:val="nil"/>
              <w:bottom w:val="single" w:sz="4" w:space="0" w:color="auto"/>
              <w:right w:val="single" w:sz="8" w:space="0" w:color="auto"/>
            </w:tcBorders>
            <w:shd w:val="clear" w:color="auto" w:fill="auto"/>
            <w:noWrap/>
            <w:hideMark/>
          </w:tcPr>
          <w:p w14:paraId="6DAB395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Architectural Design (CSA)</w:t>
            </w:r>
            <w:r w:rsidRPr="00B76881">
              <w:rPr>
                <w:rFonts w:ascii="Cambria" w:hAnsi="Cambria" w:cs="Arial"/>
                <w:color w:val="000000"/>
              </w:rPr>
              <w:t> </w:t>
            </w:r>
          </w:p>
        </w:tc>
      </w:tr>
      <w:tr w:rsidR="00000D40" w:rsidRPr="00B76881" w14:paraId="5038C878" w14:textId="77777777" w:rsidTr="00000D40">
        <w:trPr>
          <w:trHeight w:val="264"/>
        </w:trPr>
        <w:tc>
          <w:tcPr>
            <w:tcW w:w="808" w:type="dxa"/>
            <w:tcBorders>
              <w:top w:val="nil"/>
              <w:left w:val="single" w:sz="8" w:space="0" w:color="auto"/>
              <w:bottom w:val="nil"/>
              <w:right w:val="nil"/>
            </w:tcBorders>
            <w:shd w:val="clear" w:color="auto" w:fill="auto"/>
            <w:noWrap/>
            <w:hideMark/>
          </w:tcPr>
          <w:p w14:paraId="71448DA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6DFA93C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10368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3ADBF6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239CC4D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Detailed</w:t>
            </w:r>
            <w:proofErr w:type="spellEnd"/>
            <w:r w:rsidRPr="00B76881">
              <w:rPr>
                <w:rFonts w:ascii="Cambria" w:hAnsi="Cambria" w:cs="Arial"/>
                <w:color w:val="000000"/>
              </w:rPr>
              <w:t xml:space="preserve"> Architectural </w:t>
            </w:r>
            <w:proofErr w:type="spellStart"/>
            <w:r w:rsidRPr="00B76881">
              <w:rPr>
                <w:rFonts w:ascii="Cambria" w:hAnsi="Cambria" w:cs="Arial"/>
                <w:color w:val="000000"/>
              </w:rPr>
              <w:t>drawings</w:t>
            </w:r>
            <w:proofErr w:type="spellEnd"/>
          </w:p>
        </w:tc>
      </w:tr>
      <w:tr w:rsidR="00000D40" w:rsidRPr="002E6B75" w14:paraId="701409F1" w14:textId="77777777" w:rsidTr="00000D40">
        <w:trPr>
          <w:trHeight w:val="264"/>
        </w:trPr>
        <w:tc>
          <w:tcPr>
            <w:tcW w:w="808" w:type="dxa"/>
            <w:tcBorders>
              <w:top w:val="nil"/>
              <w:left w:val="single" w:sz="8" w:space="0" w:color="auto"/>
              <w:bottom w:val="nil"/>
              <w:right w:val="nil"/>
            </w:tcBorders>
            <w:shd w:val="clear" w:color="auto" w:fill="auto"/>
            <w:noWrap/>
            <w:hideMark/>
          </w:tcPr>
          <w:p w14:paraId="2D6F854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A59AF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DAB6A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4234C0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4.2.2</w:t>
            </w:r>
          </w:p>
        </w:tc>
        <w:tc>
          <w:tcPr>
            <w:tcW w:w="5398" w:type="dxa"/>
            <w:gridSpan w:val="2"/>
            <w:tcBorders>
              <w:top w:val="nil"/>
              <w:left w:val="nil"/>
              <w:bottom w:val="single" w:sz="4" w:space="0" w:color="auto"/>
              <w:right w:val="single" w:sz="8" w:space="0" w:color="auto"/>
            </w:tcBorders>
            <w:shd w:val="clear" w:color="auto" w:fill="auto"/>
            <w:hideMark/>
          </w:tcPr>
          <w:p w14:paraId="1929B5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Room list and room data sheets</w:t>
            </w:r>
          </w:p>
        </w:tc>
      </w:tr>
      <w:tr w:rsidR="00000D40" w:rsidRPr="002E6B75" w14:paraId="74608A71" w14:textId="77777777" w:rsidTr="00000D40">
        <w:trPr>
          <w:trHeight w:val="264"/>
        </w:trPr>
        <w:tc>
          <w:tcPr>
            <w:tcW w:w="808" w:type="dxa"/>
            <w:tcBorders>
              <w:top w:val="nil"/>
              <w:left w:val="single" w:sz="8" w:space="0" w:color="auto"/>
              <w:bottom w:val="nil"/>
              <w:right w:val="nil"/>
            </w:tcBorders>
            <w:shd w:val="clear" w:color="auto" w:fill="auto"/>
            <w:noWrap/>
            <w:hideMark/>
          </w:tcPr>
          <w:p w14:paraId="4BCE48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3B8A5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DB54F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FC12D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4.2.3</w:t>
            </w:r>
          </w:p>
        </w:tc>
        <w:tc>
          <w:tcPr>
            <w:tcW w:w="5398" w:type="dxa"/>
            <w:gridSpan w:val="2"/>
            <w:tcBorders>
              <w:top w:val="nil"/>
              <w:left w:val="nil"/>
              <w:bottom w:val="single" w:sz="4" w:space="0" w:color="auto"/>
              <w:right w:val="single" w:sz="8" w:space="0" w:color="auto"/>
            </w:tcBorders>
            <w:shd w:val="clear" w:color="auto" w:fill="auto"/>
            <w:hideMark/>
          </w:tcPr>
          <w:p w14:paraId="40FE3C6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Design drawings for government authority approval (as required)</w:t>
            </w:r>
          </w:p>
        </w:tc>
      </w:tr>
      <w:tr w:rsidR="00000D40" w:rsidRPr="002E6B75" w14:paraId="3F89E7F4" w14:textId="77777777" w:rsidTr="00000D40">
        <w:trPr>
          <w:trHeight w:val="264"/>
        </w:trPr>
        <w:tc>
          <w:tcPr>
            <w:tcW w:w="808" w:type="dxa"/>
            <w:tcBorders>
              <w:top w:val="nil"/>
              <w:left w:val="single" w:sz="8" w:space="0" w:color="auto"/>
              <w:bottom w:val="nil"/>
              <w:right w:val="nil"/>
            </w:tcBorders>
            <w:shd w:val="clear" w:color="auto" w:fill="auto"/>
            <w:noWrap/>
            <w:hideMark/>
          </w:tcPr>
          <w:p w14:paraId="36AC0C6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163E4D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04EF2C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FC3D07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4.2.4</w:t>
            </w:r>
          </w:p>
        </w:tc>
        <w:tc>
          <w:tcPr>
            <w:tcW w:w="5398" w:type="dxa"/>
            <w:gridSpan w:val="2"/>
            <w:tcBorders>
              <w:top w:val="nil"/>
              <w:left w:val="nil"/>
              <w:bottom w:val="single" w:sz="4" w:space="0" w:color="auto"/>
              <w:right w:val="single" w:sz="8" w:space="0" w:color="auto"/>
            </w:tcBorders>
            <w:shd w:val="clear" w:color="auto" w:fill="auto"/>
            <w:hideMark/>
          </w:tcPr>
          <w:p w14:paraId="362188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 xml:space="preserve">Quantity surveying - specifications and </w:t>
            </w:r>
            <w:proofErr w:type="spellStart"/>
            <w:r w:rsidRPr="00B76881">
              <w:rPr>
                <w:rFonts w:ascii="Cambria" w:hAnsi="Cambria" w:cs="Arial"/>
                <w:color w:val="000000"/>
                <w:lang w:val="en-US"/>
              </w:rPr>
              <w:t>BoQ</w:t>
            </w:r>
            <w:proofErr w:type="spellEnd"/>
            <w:r w:rsidRPr="00B76881">
              <w:rPr>
                <w:rFonts w:ascii="Cambria" w:hAnsi="Cambria" w:cs="Arial"/>
                <w:color w:val="000000"/>
                <w:lang w:val="en-US"/>
              </w:rPr>
              <w:t xml:space="preserve"> development</w:t>
            </w:r>
          </w:p>
        </w:tc>
      </w:tr>
      <w:tr w:rsidR="00000D40" w:rsidRPr="002E6B75" w14:paraId="7C619436" w14:textId="77777777" w:rsidTr="00000D40">
        <w:trPr>
          <w:trHeight w:val="264"/>
        </w:trPr>
        <w:tc>
          <w:tcPr>
            <w:tcW w:w="808" w:type="dxa"/>
            <w:tcBorders>
              <w:top w:val="nil"/>
              <w:left w:val="single" w:sz="8" w:space="0" w:color="auto"/>
              <w:bottom w:val="nil"/>
              <w:right w:val="nil"/>
            </w:tcBorders>
            <w:shd w:val="clear" w:color="auto" w:fill="auto"/>
            <w:noWrap/>
            <w:hideMark/>
          </w:tcPr>
          <w:p w14:paraId="2894606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F43CE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754DD7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DC1BC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4.2.5</w:t>
            </w:r>
          </w:p>
        </w:tc>
        <w:tc>
          <w:tcPr>
            <w:tcW w:w="5398" w:type="dxa"/>
            <w:gridSpan w:val="2"/>
            <w:tcBorders>
              <w:top w:val="nil"/>
              <w:left w:val="nil"/>
              <w:bottom w:val="single" w:sz="4" w:space="0" w:color="auto"/>
              <w:right w:val="single" w:sz="8" w:space="0" w:color="auto"/>
            </w:tcBorders>
            <w:shd w:val="clear" w:color="auto" w:fill="auto"/>
            <w:hideMark/>
          </w:tcPr>
          <w:p w14:paraId="2C6D68F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 xml:space="preserve">Quantity surveying - specifications and </w:t>
            </w:r>
            <w:proofErr w:type="spellStart"/>
            <w:r w:rsidRPr="00B76881">
              <w:rPr>
                <w:rFonts w:ascii="Cambria" w:hAnsi="Cambria" w:cs="Arial"/>
                <w:color w:val="000000"/>
                <w:lang w:val="en-US"/>
              </w:rPr>
              <w:t>BoQ</w:t>
            </w:r>
            <w:proofErr w:type="spellEnd"/>
            <w:r w:rsidRPr="00B76881">
              <w:rPr>
                <w:rFonts w:ascii="Cambria" w:hAnsi="Cambria" w:cs="Arial"/>
                <w:color w:val="000000"/>
                <w:lang w:val="en-US"/>
              </w:rPr>
              <w:t xml:space="preserve"> review</w:t>
            </w:r>
          </w:p>
        </w:tc>
      </w:tr>
      <w:tr w:rsidR="00000D40" w:rsidRPr="00B76881" w14:paraId="086F56D2" w14:textId="77777777" w:rsidTr="00000D40">
        <w:trPr>
          <w:trHeight w:val="264"/>
        </w:trPr>
        <w:tc>
          <w:tcPr>
            <w:tcW w:w="808" w:type="dxa"/>
            <w:tcBorders>
              <w:top w:val="nil"/>
              <w:left w:val="single" w:sz="8" w:space="0" w:color="auto"/>
              <w:bottom w:val="nil"/>
              <w:right w:val="nil"/>
            </w:tcBorders>
            <w:shd w:val="clear" w:color="auto" w:fill="auto"/>
            <w:noWrap/>
            <w:hideMark/>
          </w:tcPr>
          <w:p w14:paraId="467FE7C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3ECC45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D353D2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E7721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4.2.6</w:t>
            </w:r>
          </w:p>
        </w:tc>
        <w:tc>
          <w:tcPr>
            <w:tcW w:w="5398" w:type="dxa"/>
            <w:gridSpan w:val="2"/>
            <w:tcBorders>
              <w:top w:val="nil"/>
              <w:left w:val="nil"/>
              <w:bottom w:val="single" w:sz="4" w:space="0" w:color="auto"/>
              <w:right w:val="single" w:sz="8" w:space="0" w:color="auto"/>
            </w:tcBorders>
            <w:shd w:val="clear" w:color="auto" w:fill="auto"/>
            <w:hideMark/>
          </w:tcPr>
          <w:p w14:paraId="5B3B2E6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Circulation of design documents</w:t>
            </w:r>
          </w:p>
        </w:tc>
      </w:tr>
      <w:tr w:rsidR="00000D40" w:rsidRPr="00B76881" w14:paraId="653B3A78" w14:textId="77777777" w:rsidTr="00000D40">
        <w:trPr>
          <w:trHeight w:val="264"/>
        </w:trPr>
        <w:tc>
          <w:tcPr>
            <w:tcW w:w="808" w:type="dxa"/>
            <w:tcBorders>
              <w:top w:val="nil"/>
              <w:left w:val="single" w:sz="8" w:space="0" w:color="auto"/>
              <w:bottom w:val="nil"/>
              <w:right w:val="nil"/>
            </w:tcBorders>
            <w:shd w:val="clear" w:color="auto" w:fill="auto"/>
            <w:noWrap/>
            <w:hideMark/>
          </w:tcPr>
          <w:p w14:paraId="32627B6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0723D77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050E80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8540C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4.2.7</w:t>
            </w:r>
          </w:p>
        </w:tc>
        <w:tc>
          <w:tcPr>
            <w:tcW w:w="5398" w:type="dxa"/>
            <w:gridSpan w:val="2"/>
            <w:tcBorders>
              <w:top w:val="nil"/>
              <w:left w:val="nil"/>
              <w:bottom w:val="single" w:sz="4" w:space="0" w:color="auto"/>
              <w:right w:val="single" w:sz="8" w:space="0" w:color="auto"/>
            </w:tcBorders>
            <w:shd w:val="clear" w:color="auto" w:fill="auto"/>
            <w:hideMark/>
          </w:tcPr>
          <w:p w14:paraId="6B60376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Floor</w:t>
            </w:r>
            <w:proofErr w:type="spellEnd"/>
            <w:r w:rsidRPr="00B76881">
              <w:rPr>
                <w:rFonts w:ascii="Cambria" w:hAnsi="Cambria" w:cs="Arial"/>
                <w:color w:val="000000"/>
              </w:rPr>
              <w:t xml:space="preserve"> Area </w:t>
            </w:r>
            <w:proofErr w:type="spellStart"/>
            <w:r w:rsidRPr="00B76881">
              <w:rPr>
                <w:rFonts w:ascii="Cambria" w:hAnsi="Cambria" w:cs="Arial"/>
                <w:color w:val="000000"/>
              </w:rPr>
              <w:t>Analysis</w:t>
            </w:r>
            <w:proofErr w:type="spellEnd"/>
          </w:p>
        </w:tc>
      </w:tr>
      <w:tr w:rsidR="00000D40" w:rsidRPr="002E6B75" w14:paraId="1909D0E3" w14:textId="77777777" w:rsidTr="00000D40">
        <w:trPr>
          <w:trHeight w:val="528"/>
        </w:trPr>
        <w:tc>
          <w:tcPr>
            <w:tcW w:w="808" w:type="dxa"/>
            <w:tcBorders>
              <w:top w:val="nil"/>
              <w:left w:val="single" w:sz="8" w:space="0" w:color="auto"/>
              <w:bottom w:val="nil"/>
              <w:right w:val="nil"/>
            </w:tcBorders>
            <w:shd w:val="clear" w:color="auto" w:fill="auto"/>
            <w:noWrap/>
            <w:hideMark/>
          </w:tcPr>
          <w:p w14:paraId="2C3F00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80CF34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3DE05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7755D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4.2.8</w:t>
            </w:r>
          </w:p>
        </w:tc>
        <w:tc>
          <w:tcPr>
            <w:tcW w:w="5398" w:type="dxa"/>
            <w:gridSpan w:val="2"/>
            <w:tcBorders>
              <w:top w:val="nil"/>
              <w:left w:val="nil"/>
              <w:bottom w:val="single" w:sz="4" w:space="0" w:color="auto"/>
              <w:right w:val="single" w:sz="8" w:space="0" w:color="auto"/>
            </w:tcBorders>
            <w:shd w:val="clear" w:color="auto" w:fill="auto"/>
            <w:hideMark/>
          </w:tcPr>
          <w:p w14:paraId="5C8944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79258A37" w14:textId="77777777" w:rsidTr="00000D40">
        <w:trPr>
          <w:trHeight w:val="528"/>
        </w:trPr>
        <w:tc>
          <w:tcPr>
            <w:tcW w:w="808" w:type="dxa"/>
            <w:tcBorders>
              <w:top w:val="nil"/>
              <w:left w:val="single" w:sz="8" w:space="0" w:color="auto"/>
              <w:bottom w:val="nil"/>
              <w:right w:val="nil"/>
            </w:tcBorders>
            <w:shd w:val="clear" w:color="auto" w:fill="auto"/>
            <w:noWrap/>
            <w:hideMark/>
          </w:tcPr>
          <w:p w14:paraId="289F5A1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044F5AE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3600F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744BC6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4.2.9</w:t>
            </w:r>
          </w:p>
        </w:tc>
        <w:tc>
          <w:tcPr>
            <w:tcW w:w="5398" w:type="dxa"/>
            <w:gridSpan w:val="2"/>
            <w:tcBorders>
              <w:top w:val="nil"/>
              <w:left w:val="nil"/>
              <w:bottom w:val="single" w:sz="4" w:space="0" w:color="auto"/>
              <w:right w:val="single" w:sz="8" w:space="0" w:color="auto"/>
            </w:tcBorders>
            <w:shd w:val="clear" w:color="auto" w:fill="auto"/>
            <w:hideMark/>
          </w:tcPr>
          <w:p w14:paraId="32FB98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 of architectural design documentation for submission to government authorities</w:t>
            </w:r>
          </w:p>
        </w:tc>
      </w:tr>
      <w:tr w:rsidR="00000D40" w:rsidRPr="002E6B75" w14:paraId="2E1D9C2E" w14:textId="77777777" w:rsidTr="00000D40">
        <w:trPr>
          <w:trHeight w:val="528"/>
        </w:trPr>
        <w:tc>
          <w:tcPr>
            <w:tcW w:w="808" w:type="dxa"/>
            <w:tcBorders>
              <w:top w:val="nil"/>
              <w:left w:val="single" w:sz="8" w:space="0" w:color="auto"/>
              <w:bottom w:val="nil"/>
              <w:right w:val="nil"/>
            </w:tcBorders>
            <w:shd w:val="clear" w:color="auto" w:fill="auto"/>
            <w:noWrap/>
            <w:hideMark/>
          </w:tcPr>
          <w:p w14:paraId="303457F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31E8B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25C924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090C81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4.2.10</w:t>
            </w:r>
          </w:p>
        </w:tc>
        <w:tc>
          <w:tcPr>
            <w:tcW w:w="5398" w:type="dxa"/>
            <w:gridSpan w:val="2"/>
            <w:tcBorders>
              <w:top w:val="nil"/>
              <w:left w:val="nil"/>
              <w:bottom w:val="single" w:sz="4" w:space="0" w:color="auto"/>
              <w:right w:val="single" w:sz="8" w:space="0" w:color="auto"/>
            </w:tcBorders>
            <w:shd w:val="clear" w:color="auto" w:fill="auto"/>
            <w:hideMark/>
          </w:tcPr>
          <w:p w14:paraId="3D5983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 of architectural design documentation for submission to government authorities</w:t>
            </w:r>
          </w:p>
        </w:tc>
      </w:tr>
      <w:tr w:rsidR="00000D40" w:rsidRPr="002E6B75" w14:paraId="6EDA2F3F" w14:textId="77777777" w:rsidTr="00000D40">
        <w:trPr>
          <w:trHeight w:val="792"/>
        </w:trPr>
        <w:tc>
          <w:tcPr>
            <w:tcW w:w="808" w:type="dxa"/>
            <w:tcBorders>
              <w:top w:val="nil"/>
              <w:left w:val="single" w:sz="8" w:space="0" w:color="auto"/>
              <w:bottom w:val="nil"/>
              <w:right w:val="nil"/>
            </w:tcBorders>
            <w:shd w:val="clear" w:color="auto" w:fill="auto"/>
            <w:noWrap/>
            <w:hideMark/>
          </w:tcPr>
          <w:p w14:paraId="40FD4EC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0C304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49ED92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CFD3D2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4.2.11</w:t>
            </w:r>
          </w:p>
        </w:tc>
        <w:tc>
          <w:tcPr>
            <w:tcW w:w="5398" w:type="dxa"/>
            <w:gridSpan w:val="2"/>
            <w:tcBorders>
              <w:top w:val="nil"/>
              <w:left w:val="nil"/>
              <w:bottom w:val="single" w:sz="4" w:space="0" w:color="auto"/>
              <w:right w:val="single" w:sz="8" w:space="0" w:color="auto"/>
            </w:tcBorders>
            <w:shd w:val="clear" w:color="auto" w:fill="auto"/>
            <w:hideMark/>
          </w:tcPr>
          <w:p w14:paraId="5A1EE8E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Assembly of complete set(s) of required design documentation from all relevant design disciplines for submission to relevant government authorities</w:t>
            </w:r>
          </w:p>
        </w:tc>
      </w:tr>
      <w:tr w:rsidR="00000D40" w:rsidRPr="002E6B75" w14:paraId="751CAA69" w14:textId="77777777" w:rsidTr="00000D40">
        <w:trPr>
          <w:trHeight w:val="528"/>
        </w:trPr>
        <w:tc>
          <w:tcPr>
            <w:tcW w:w="808" w:type="dxa"/>
            <w:tcBorders>
              <w:top w:val="nil"/>
              <w:left w:val="single" w:sz="8" w:space="0" w:color="auto"/>
              <w:bottom w:val="nil"/>
              <w:right w:val="nil"/>
            </w:tcBorders>
            <w:shd w:val="clear" w:color="auto" w:fill="auto"/>
            <w:noWrap/>
            <w:hideMark/>
          </w:tcPr>
          <w:p w14:paraId="435386B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663D3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EBB77D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8F1931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4.2.12</w:t>
            </w:r>
          </w:p>
        </w:tc>
        <w:tc>
          <w:tcPr>
            <w:tcW w:w="5398" w:type="dxa"/>
            <w:gridSpan w:val="2"/>
            <w:tcBorders>
              <w:top w:val="nil"/>
              <w:left w:val="nil"/>
              <w:bottom w:val="single" w:sz="4" w:space="0" w:color="auto"/>
              <w:right w:val="single" w:sz="8" w:space="0" w:color="auto"/>
            </w:tcBorders>
            <w:shd w:val="clear" w:color="auto" w:fill="auto"/>
            <w:hideMark/>
          </w:tcPr>
          <w:p w14:paraId="56A4389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Submission of certified/stamped set(s) of design documentation to relevant government authorities; follow-up and coordination</w:t>
            </w:r>
          </w:p>
        </w:tc>
      </w:tr>
      <w:tr w:rsidR="00000D40" w:rsidRPr="00B76881" w14:paraId="462D693F"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67C2740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4.3</w:t>
            </w:r>
          </w:p>
        </w:tc>
        <w:tc>
          <w:tcPr>
            <w:tcW w:w="196" w:type="dxa"/>
            <w:tcBorders>
              <w:top w:val="single" w:sz="4" w:space="0" w:color="auto"/>
              <w:left w:val="single" w:sz="4" w:space="0" w:color="auto"/>
              <w:bottom w:val="single" w:sz="4" w:space="0" w:color="auto"/>
              <w:right w:val="nil"/>
            </w:tcBorders>
            <w:shd w:val="clear" w:color="auto" w:fill="auto"/>
            <w:noWrap/>
            <w:hideMark/>
          </w:tcPr>
          <w:p w14:paraId="29E93F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single" w:sz="4" w:space="0" w:color="auto"/>
              <w:left w:val="single" w:sz="4" w:space="0" w:color="auto"/>
              <w:bottom w:val="single" w:sz="4" w:space="0" w:color="auto"/>
              <w:right w:val="single" w:sz="8" w:space="0" w:color="auto"/>
            </w:tcBorders>
            <w:shd w:val="clear" w:color="auto" w:fill="auto"/>
            <w:noWrap/>
            <w:hideMark/>
          </w:tcPr>
          <w:p w14:paraId="744640B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Structural Engineering (CSA)</w:t>
            </w:r>
            <w:r w:rsidRPr="00B76881">
              <w:rPr>
                <w:rFonts w:ascii="Cambria" w:hAnsi="Cambria" w:cs="Arial"/>
                <w:color w:val="000000"/>
              </w:rPr>
              <w:t> </w:t>
            </w:r>
          </w:p>
        </w:tc>
      </w:tr>
      <w:tr w:rsidR="00000D40" w:rsidRPr="00B76881" w14:paraId="60F4CD3B" w14:textId="77777777" w:rsidTr="00000D40">
        <w:trPr>
          <w:trHeight w:val="264"/>
        </w:trPr>
        <w:tc>
          <w:tcPr>
            <w:tcW w:w="808" w:type="dxa"/>
            <w:tcBorders>
              <w:top w:val="nil"/>
              <w:left w:val="single" w:sz="8" w:space="0" w:color="auto"/>
              <w:bottom w:val="nil"/>
              <w:right w:val="nil"/>
            </w:tcBorders>
            <w:shd w:val="clear" w:color="auto" w:fill="auto"/>
            <w:noWrap/>
            <w:hideMark/>
          </w:tcPr>
          <w:p w14:paraId="572B7BB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3A35EF8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233C6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574FDA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4.3.1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2D84F69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Detailed</w:t>
            </w:r>
            <w:proofErr w:type="spellEnd"/>
            <w:r w:rsidRPr="00B76881">
              <w:rPr>
                <w:rFonts w:ascii="Cambria" w:hAnsi="Cambria" w:cs="Arial"/>
                <w:color w:val="000000"/>
              </w:rPr>
              <w:t xml:space="preserve"> structural </w:t>
            </w:r>
            <w:proofErr w:type="spellStart"/>
            <w:r w:rsidRPr="00B76881">
              <w:rPr>
                <w:rFonts w:ascii="Cambria" w:hAnsi="Cambria" w:cs="Arial"/>
                <w:color w:val="000000"/>
              </w:rPr>
              <w:t>drawings</w:t>
            </w:r>
            <w:proofErr w:type="spellEnd"/>
          </w:p>
        </w:tc>
      </w:tr>
      <w:tr w:rsidR="00000D40" w:rsidRPr="002E6B75" w14:paraId="5F2943D5" w14:textId="77777777" w:rsidTr="00000D40">
        <w:trPr>
          <w:trHeight w:val="264"/>
        </w:trPr>
        <w:tc>
          <w:tcPr>
            <w:tcW w:w="808" w:type="dxa"/>
            <w:tcBorders>
              <w:top w:val="nil"/>
              <w:left w:val="single" w:sz="8" w:space="0" w:color="auto"/>
              <w:bottom w:val="nil"/>
              <w:right w:val="nil"/>
            </w:tcBorders>
            <w:shd w:val="clear" w:color="auto" w:fill="auto"/>
            <w:noWrap/>
            <w:hideMark/>
          </w:tcPr>
          <w:p w14:paraId="2A722A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8C6D15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E5A980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4881E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4.3.2</w:t>
            </w:r>
          </w:p>
        </w:tc>
        <w:tc>
          <w:tcPr>
            <w:tcW w:w="5398" w:type="dxa"/>
            <w:gridSpan w:val="2"/>
            <w:tcBorders>
              <w:top w:val="nil"/>
              <w:left w:val="nil"/>
              <w:bottom w:val="single" w:sz="4" w:space="0" w:color="auto"/>
              <w:right w:val="single" w:sz="8" w:space="0" w:color="auto"/>
            </w:tcBorders>
            <w:shd w:val="clear" w:color="auto" w:fill="auto"/>
            <w:hideMark/>
          </w:tcPr>
          <w:p w14:paraId="250C2D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Structural calculations and other supporting design documentation</w:t>
            </w:r>
          </w:p>
        </w:tc>
      </w:tr>
      <w:tr w:rsidR="00000D40" w:rsidRPr="002E6B75" w14:paraId="65EBF1B5" w14:textId="77777777" w:rsidTr="00000D40">
        <w:trPr>
          <w:trHeight w:val="528"/>
        </w:trPr>
        <w:tc>
          <w:tcPr>
            <w:tcW w:w="808" w:type="dxa"/>
            <w:tcBorders>
              <w:top w:val="nil"/>
              <w:left w:val="single" w:sz="8" w:space="0" w:color="auto"/>
              <w:bottom w:val="nil"/>
              <w:right w:val="nil"/>
            </w:tcBorders>
            <w:shd w:val="clear" w:color="auto" w:fill="auto"/>
            <w:noWrap/>
            <w:hideMark/>
          </w:tcPr>
          <w:p w14:paraId="4D1C22B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B6D76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17209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EDCCA5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4.3.3</w:t>
            </w:r>
          </w:p>
        </w:tc>
        <w:tc>
          <w:tcPr>
            <w:tcW w:w="5398" w:type="dxa"/>
            <w:gridSpan w:val="2"/>
            <w:tcBorders>
              <w:top w:val="nil"/>
              <w:left w:val="nil"/>
              <w:bottom w:val="single" w:sz="4" w:space="0" w:color="auto"/>
              <w:right w:val="single" w:sz="8" w:space="0" w:color="auto"/>
            </w:tcBorders>
            <w:shd w:val="clear" w:color="auto" w:fill="auto"/>
            <w:hideMark/>
          </w:tcPr>
          <w:p w14:paraId="074B118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 of structural engineering design documentation for submission to government authorities</w:t>
            </w:r>
          </w:p>
        </w:tc>
      </w:tr>
      <w:tr w:rsidR="00000D40" w:rsidRPr="00B76881" w14:paraId="0DB3D989"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27A4972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w:t>
            </w:r>
          </w:p>
        </w:tc>
        <w:tc>
          <w:tcPr>
            <w:tcW w:w="196" w:type="dxa"/>
            <w:tcBorders>
              <w:top w:val="single" w:sz="4" w:space="0" w:color="auto"/>
              <w:left w:val="single" w:sz="4" w:space="0" w:color="auto"/>
              <w:bottom w:val="single" w:sz="4" w:space="0" w:color="auto"/>
              <w:right w:val="nil"/>
            </w:tcBorders>
            <w:shd w:val="clear" w:color="auto" w:fill="auto"/>
            <w:noWrap/>
            <w:hideMark/>
          </w:tcPr>
          <w:p w14:paraId="70478A4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single" w:sz="4" w:space="0" w:color="auto"/>
              <w:left w:val="nil"/>
              <w:bottom w:val="single" w:sz="4" w:space="0" w:color="auto"/>
              <w:right w:val="single" w:sz="8" w:space="0" w:color="auto"/>
            </w:tcBorders>
            <w:shd w:val="clear" w:color="auto" w:fill="auto"/>
            <w:noWrap/>
            <w:hideMark/>
          </w:tcPr>
          <w:p w14:paraId="0391DC0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Fire</w:t>
            </w:r>
            <w:proofErr w:type="spellEnd"/>
            <w:r w:rsidRPr="00B76881">
              <w:rPr>
                <w:rFonts w:ascii="Cambria" w:hAnsi="Cambria" w:cs="Arial"/>
                <w:color w:val="000000"/>
                <w:lang w:eastAsia="fr-FR"/>
              </w:rPr>
              <w:t xml:space="preserve"> Protection Engineering</w:t>
            </w:r>
            <w:r w:rsidRPr="00B76881">
              <w:rPr>
                <w:rFonts w:ascii="Cambria" w:hAnsi="Cambria" w:cs="Arial"/>
                <w:color w:val="000000"/>
              </w:rPr>
              <w:t> </w:t>
            </w:r>
          </w:p>
        </w:tc>
      </w:tr>
      <w:tr w:rsidR="00000D40" w:rsidRPr="00B76881" w14:paraId="36CF5245" w14:textId="77777777" w:rsidTr="00000D40">
        <w:trPr>
          <w:trHeight w:val="264"/>
        </w:trPr>
        <w:tc>
          <w:tcPr>
            <w:tcW w:w="808" w:type="dxa"/>
            <w:tcBorders>
              <w:top w:val="nil"/>
              <w:left w:val="single" w:sz="8" w:space="0" w:color="auto"/>
              <w:bottom w:val="nil"/>
              <w:right w:val="nil"/>
            </w:tcBorders>
            <w:shd w:val="clear" w:color="auto" w:fill="auto"/>
            <w:noWrap/>
            <w:hideMark/>
          </w:tcPr>
          <w:p w14:paraId="47AD05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3A8C5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0CBA2F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5DC2169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79EA912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Fire</w:t>
            </w:r>
            <w:proofErr w:type="spellEnd"/>
            <w:r w:rsidRPr="00B76881">
              <w:rPr>
                <w:rFonts w:ascii="Cambria" w:hAnsi="Cambria" w:cs="Arial"/>
                <w:color w:val="000000"/>
              </w:rPr>
              <w:t xml:space="preserve"> protection design </w:t>
            </w:r>
            <w:proofErr w:type="spellStart"/>
            <w:r w:rsidRPr="00B76881">
              <w:rPr>
                <w:rFonts w:ascii="Cambria" w:hAnsi="Cambria" w:cs="Arial"/>
                <w:color w:val="000000"/>
              </w:rPr>
              <w:t>drawings</w:t>
            </w:r>
            <w:proofErr w:type="spellEnd"/>
          </w:p>
        </w:tc>
      </w:tr>
      <w:tr w:rsidR="00000D40" w:rsidRPr="002E6B75" w14:paraId="03ED982B" w14:textId="77777777" w:rsidTr="00000D40">
        <w:trPr>
          <w:trHeight w:val="264"/>
        </w:trPr>
        <w:tc>
          <w:tcPr>
            <w:tcW w:w="808" w:type="dxa"/>
            <w:tcBorders>
              <w:top w:val="nil"/>
              <w:left w:val="single" w:sz="8" w:space="0" w:color="auto"/>
              <w:bottom w:val="nil"/>
              <w:right w:val="nil"/>
            </w:tcBorders>
            <w:shd w:val="clear" w:color="auto" w:fill="auto"/>
            <w:noWrap/>
            <w:hideMark/>
          </w:tcPr>
          <w:p w14:paraId="4A93F7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9892DE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0EB2CE1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C97F8C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4.4.2</w:t>
            </w:r>
          </w:p>
        </w:tc>
        <w:tc>
          <w:tcPr>
            <w:tcW w:w="5398" w:type="dxa"/>
            <w:gridSpan w:val="2"/>
            <w:tcBorders>
              <w:top w:val="nil"/>
              <w:left w:val="nil"/>
              <w:bottom w:val="single" w:sz="4" w:space="0" w:color="auto"/>
              <w:right w:val="single" w:sz="8" w:space="0" w:color="auto"/>
            </w:tcBorders>
            <w:shd w:val="clear" w:color="auto" w:fill="auto"/>
            <w:hideMark/>
          </w:tcPr>
          <w:p w14:paraId="6D30CB2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Fire protection design definitions, calculations, and specifications</w:t>
            </w:r>
          </w:p>
        </w:tc>
      </w:tr>
      <w:tr w:rsidR="00000D40" w:rsidRPr="002E6B75" w14:paraId="7BC9B558" w14:textId="77777777" w:rsidTr="00000D40">
        <w:trPr>
          <w:trHeight w:val="528"/>
        </w:trPr>
        <w:tc>
          <w:tcPr>
            <w:tcW w:w="808" w:type="dxa"/>
            <w:tcBorders>
              <w:top w:val="nil"/>
              <w:left w:val="single" w:sz="8" w:space="0" w:color="auto"/>
              <w:bottom w:val="nil"/>
              <w:right w:val="nil"/>
            </w:tcBorders>
            <w:shd w:val="clear" w:color="auto" w:fill="auto"/>
            <w:noWrap/>
            <w:hideMark/>
          </w:tcPr>
          <w:p w14:paraId="4CF361B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FF991B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458BFB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BC001A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4.4.3</w:t>
            </w:r>
          </w:p>
        </w:tc>
        <w:tc>
          <w:tcPr>
            <w:tcW w:w="5398" w:type="dxa"/>
            <w:gridSpan w:val="2"/>
            <w:tcBorders>
              <w:top w:val="nil"/>
              <w:left w:val="nil"/>
              <w:bottom w:val="single" w:sz="4" w:space="0" w:color="auto"/>
              <w:right w:val="single" w:sz="8" w:space="0" w:color="auto"/>
            </w:tcBorders>
            <w:shd w:val="clear" w:color="auto" w:fill="auto"/>
            <w:hideMark/>
          </w:tcPr>
          <w:p w14:paraId="000C87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64C69908" w14:textId="77777777" w:rsidTr="00000D40">
        <w:trPr>
          <w:trHeight w:val="528"/>
        </w:trPr>
        <w:tc>
          <w:tcPr>
            <w:tcW w:w="808" w:type="dxa"/>
            <w:tcBorders>
              <w:top w:val="nil"/>
              <w:left w:val="single" w:sz="8" w:space="0" w:color="auto"/>
              <w:bottom w:val="nil"/>
              <w:right w:val="nil"/>
            </w:tcBorders>
            <w:shd w:val="clear" w:color="auto" w:fill="auto"/>
            <w:noWrap/>
            <w:hideMark/>
          </w:tcPr>
          <w:p w14:paraId="043EF94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EED766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6E418F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79DD9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4.4.4</w:t>
            </w:r>
          </w:p>
        </w:tc>
        <w:tc>
          <w:tcPr>
            <w:tcW w:w="5398" w:type="dxa"/>
            <w:gridSpan w:val="2"/>
            <w:tcBorders>
              <w:top w:val="nil"/>
              <w:left w:val="nil"/>
              <w:bottom w:val="single" w:sz="4" w:space="0" w:color="auto"/>
              <w:right w:val="single" w:sz="8" w:space="0" w:color="auto"/>
            </w:tcBorders>
            <w:shd w:val="clear" w:color="auto" w:fill="auto"/>
            <w:hideMark/>
          </w:tcPr>
          <w:p w14:paraId="6DA818A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set(s) of fire protection engineering design documentation for submission to government authorities</w:t>
            </w:r>
          </w:p>
        </w:tc>
      </w:tr>
      <w:tr w:rsidR="00000D40" w:rsidRPr="002E6B75" w14:paraId="0F4FBDBB" w14:textId="77777777" w:rsidTr="00000D40">
        <w:trPr>
          <w:trHeight w:val="528"/>
        </w:trPr>
        <w:tc>
          <w:tcPr>
            <w:tcW w:w="808" w:type="dxa"/>
            <w:tcBorders>
              <w:top w:val="nil"/>
              <w:left w:val="single" w:sz="8" w:space="0" w:color="auto"/>
              <w:bottom w:val="nil"/>
              <w:right w:val="nil"/>
            </w:tcBorders>
            <w:shd w:val="clear" w:color="auto" w:fill="auto"/>
            <w:noWrap/>
            <w:hideMark/>
          </w:tcPr>
          <w:p w14:paraId="31E9A42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B4AE9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33FCCB5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411A2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4.4.5</w:t>
            </w:r>
          </w:p>
        </w:tc>
        <w:tc>
          <w:tcPr>
            <w:tcW w:w="5398" w:type="dxa"/>
            <w:gridSpan w:val="2"/>
            <w:tcBorders>
              <w:top w:val="nil"/>
              <w:left w:val="nil"/>
              <w:bottom w:val="single" w:sz="4" w:space="0" w:color="auto"/>
              <w:right w:val="single" w:sz="8" w:space="0" w:color="auto"/>
            </w:tcBorders>
            <w:shd w:val="clear" w:color="auto" w:fill="auto"/>
            <w:hideMark/>
          </w:tcPr>
          <w:p w14:paraId="33A3005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set(s) of fire protection engineering design documentation for submission to government authorities</w:t>
            </w:r>
          </w:p>
        </w:tc>
      </w:tr>
      <w:tr w:rsidR="00000D40" w:rsidRPr="00B76881" w14:paraId="2016CA2E"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12E59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4.5</w:t>
            </w:r>
          </w:p>
        </w:tc>
        <w:tc>
          <w:tcPr>
            <w:tcW w:w="196" w:type="dxa"/>
            <w:tcBorders>
              <w:top w:val="single" w:sz="4" w:space="0" w:color="auto"/>
              <w:left w:val="single" w:sz="4" w:space="0" w:color="auto"/>
              <w:bottom w:val="single" w:sz="4" w:space="0" w:color="auto"/>
              <w:right w:val="nil"/>
            </w:tcBorders>
            <w:shd w:val="clear" w:color="auto" w:fill="auto"/>
            <w:noWrap/>
            <w:hideMark/>
          </w:tcPr>
          <w:p w14:paraId="6A1AD7F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22DCA1F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xml:space="preserve">Building </w:t>
            </w:r>
            <w:proofErr w:type="spellStart"/>
            <w:r w:rsidRPr="00B76881">
              <w:rPr>
                <w:rFonts w:ascii="Cambria" w:hAnsi="Cambria" w:cs="Arial"/>
                <w:color w:val="000000"/>
                <w:lang w:eastAsia="fr-FR"/>
              </w:rPr>
              <w:t>Physics</w:t>
            </w:r>
            <w:proofErr w:type="spellEnd"/>
          </w:p>
        </w:tc>
        <w:tc>
          <w:tcPr>
            <w:tcW w:w="697" w:type="dxa"/>
            <w:tcBorders>
              <w:top w:val="nil"/>
              <w:left w:val="nil"/>
              <w:bottom w:val="nil"/>
              <w:right w:val="nil"/>
            </w:tcBorders>
            <w:shd w:val="clear" w:color="auto" w:fill="auto"/>
            <w:noWrap/>
            <w:hideMark/>
          </w:tcPr>
          <w:p w14:paraId="053F11C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398" w:type="dxa"/>
            <w:gridSpan w:val="2"/>
            <w:tcBorders>
              <w:top w:val="nil"/>
              <w:left w:val="nil"/>
              <w:bottom w:val="nil"/>
              <w:right w:val="single" w:sz="8" w:space="0" w:color="auto"/>
            </w:tcBorders>
            <w:shd w:val="clear" w:color="auto" w:fill="auto"/>
            <w:hideMark/>
          </w:tcPr>
          <w:p w14:paraId="5F99888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rPr>
              <w:t> </w:t>
            </w:r>
          </w:p>
        </w:tc>
      </w:tr>
      <w:tr w:rsidR="00000D40" w:rsidRPr="002E6B75" w14:paraId="30ADA9F0" w14:textId="77777777" w:rsidTr="00000D40">
        <w:trPr>
          <w:trHeight w:val="264"/>
        </w:trPr>
        <w:tc>
          <w:tcPr>
            <w:tcW w:w="808" w:type="dxa"/>
            <w:tcBorders>
              <w:top w:val="nil"/>
              <w:left w:val="single" w:sz="8" w:space="0" w:color="auto"/>
              <w:bottom w:val="nil"/>
              <w:right w:val="nil"/>
            </w:tcBorders>
            <w:shd w:val="clear" w:color="auto" w:fill="auto"/>
            <w:noWrap/>
            <w:hideMark/>
          </w:tcPr>
          <w:p w14:paraId="2557103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815EF1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C82086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4389BA2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4.5.1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15B7365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Review and release of construction documents</w:t>
            </w:r>
          </w:p>
        </w:tc>
      </w:tr>
      <w:tr w:rsidR="00000D40" w:rsidRPr="002E6B75" w14:paraId="25D06F91" w14:textId="77777777" w:rsidTr="00000D40">
        <w:trPr>
          <w:trHeight w:val="264"/>
        </w:trPr>
        <w:tc>
          <w:tcPr>
            <w:tcW w:w="808" w:type="dxa"/>
            <w:tcBorders>
              <w:top w:val="nil"/>
              <w:left w:val="single" w:sz="8" w:space="0" w:color="auto"/>
              <w:bottom w:val="nil"/>
              <w:right w:val="nil"/>
            </w:tcBorders>
            <w:shd w:val="clear" w:color="auto" w:fill="auto"/>
            <w:noWrap/>
            <w:hideMark/>
          </w:tcPr>
          <w:p w14:paraId="115D245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D481AB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236852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09FD1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4.5.2</w:t>
            </w:r>
          </w:p>
        </w:tc>
        <w:tc>
          <w:tcPr>
            <w:tcW w:w="5398" w:type="dxa"/>
            <w:gridSpan w:val="2"/>
            <w:tcBorders>
              <w:top w:val="nil"/>
              <w:left w:val="nil"/>
              <w:bottom w:val="single" w:sz="4" w:space="0" w:color="auto"/>
              <w:right w:val="single" w:sz="8" w:space="0" w:color="auto"/>
            </w:tcBorders>
            <w:shd w:val="clear" w:color="auto" w:fill="auto"/>
            <w:hideMark/>
          </w:tcPr>
          <w:p w14:paraId="1E43B0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Thermal and acoustical performance certificates</w:t>
            </w:r>
          </w:p>
        </w:tc>
      </w:tr>
      <w:tr w:rsidR="00000D40" w:rsidRPr="00B76881" w14:paraId="46782A61" w14:textId="77777777" w:rsidTr="00000D40">
        <w:trPr>
          <w:trHeight w:val="264"/>
        </w:trPr>
        <w:tc>
          <w:tcPr>
            <w:tcW w:w="808" w:type="dxa"/>
            <w:tcBorders>
              <w:top w:val="nil"/>
              <w:left w:val="single" w:sz="8" w:space="0" w:color="auto"/>
              <w:bottom w:val="nil"/>
              <w:right w:val="nil"/>
            </w:tcBorders>
            <w:shd w:val="clear" w:color="auto" w:fill="auto"/>
            <w:noWrap/>
            <w:hideMark/>
          </w:tcPr>
          <w:p w14:paraId="4854DA7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A4E5B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2B0ACE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8A25DF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4.5.3</w:t>
            </w:r>
          </w:p>
        </w:tc>
        <w:tc>
          <w:tcPr>
            <w:tcW w:w="5398" w:type="dxa"/>
            <w:gridSpan w:val="2"/>
            <w:tcBorders>
              <w:top w:val="nil"/>
              <w:left w:val="nil"/>
              <w:bottom w:val="single" w:sz="4" w:space="0" w:color="auto"/>
              <w:right w:val="single" w:sz="8" w:space="0" w:color="auto"/>
            </w:tcBorders>
            <w:shd w:val="clear" w:color="auto" w:fill="auto"/>
            <w:hideMark/>
          </w:tcPr>
          <w:p w14:paraId="67FBEB2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Noise impact </w:t>
            </w:r>
            <w:proofErr w:type="spellStart"/>
            <w:r w:rsidRPr="00B76881">
              <w:rPr>
                <w:rFonts w:ascii="Cambria" w:hAnsi="Cambria" w:cs="Arial"/>
                <w:color w:val="000000"/>
              </w:rPr>
              <w:t>assessment</w:t>
            </w:r>
            <w:proofErr w:type="spellEnd"/>
          </w:p>
        </w:tc>
      </w:tr>
      <w:tr w:rsidR="00000D40" w:rsidRPr="002E6B75" w14:paraId="7E65858F"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AFE99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w:t>
            </w:r>
          </w:p>
        </w:tc>
        <w:tc>
          <w:tcPr>
            <w:tcW w:w="196" w:type="dxa"/>
            <w:tcBorders>
              <w:top w:val="single" w:sz="4" w:space="0" w:color="auto"/>
              <w:left w:val="single" w:sz="4" w:space="0" w:color="auto"/>
              <w:bottom w:val="single" w:sz="4" w:space="0" w:color="auto"/>
              <w:right w:val="nil"/>
            </w:tcBorders>
            <w:shd w:val="clear" w:color="auto" w:fill="auto"/>
            <w:noWrap/>
            <w:hideMark/>
          </w:tcPr>
          <w:p w14:paraId="645235F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single" w:sz="4" w:space="0" w:color="auto"/>
              <w:left w:val="nil"/>
              <w:bottom w:val="single" w:sz="4" w:space="0" w:color="auto"/>
              <w:right w:val="single" w:sz="8" w:space="0" w:color="auto"/>
            </w:tcBorders>
            <w:shd w:val="clear" w:color="auto" w:fill="auto"/>
            <w:noWrap/>
            <w:hideMark/>
          </w:tcPr>
          <w:p w14:paraId="40EDD08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Technical Building Systems Engineering (M&amp;E)</w:t>
            </w:r>
            <w:r w:rsidRPr="00B76881">
              <w:rPr>
                <w:rFonts w:ascii="Cambria" w:hAnsi="Cambria" w:cs="Arial"/>
                <w:color w:val="000000"/>
                <w:lang w:val="en-GB"/>
              </w:rPr>
              <w:t> </w:t>
            </w:r>
          </w:p>
        </w:tc>
      </w:tr>
      <w:tr w:rsidR="00000D40" w:rsidRPr="002E6B75" w14:paraId="3FCCD589" w14:textId="77777777" w:rsidTr="00000D40">
        <w:trPr>
          <w:trHeight w:val="264"/>
        </w:trPr>
        <w:tc>
          <w:tcPr>
            <w:tcW w:w="808" w:type="dxa"/>
            <w:tcBorders>
              <w:top w:val="nil"/>
              <w:left w:val="single" w:sz="8" w:space="0" w:color="auto"/>
              <w:bottom w:val="nil"/>
              <w:right w:val="nil"/>
            </w:tcBorders>
            <w:shd w:val="clear" w:color="auto" w:fill="auto"/>
            <w:noWrap/>
            <w:hideMark/>
          </w:tcPr>
          <w:p w14:paraId="17C1B9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E02F60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2A50F4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214731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4334131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Electricity supply system design (internal, external)</w:t>
            </w:r>
          </w:p>
        </w:tc>
      </w:tr>
      <w:tr w:rsidR="00000D40" w:rsidRPr="002E6B75" w14:paraId="161D670F" w14:textId="77777777" w:rsidTr="00000D40">
        <w:trPr>
          <w:trHeight w:val="264"/>
        </w:trPr>
        <w:tc>
          <w:tcPr>
            <w:tcW w:w="808" w:type="dxa"/>
            <w:tcBorders>
              <w:top w:val="nil"/>
              <w:left w:val="single" w:sz="8" w:space="0" w:color="auto"/>
              <w:bottom w:val="nil"/>
              <w:right w:val="nil"/>
            </w:tcBorders>
            <w:shd w:val="clear" w:color="auto" w:fill="auto"/>
            <w:noWrap/>
            <w:hideMark/>
          </w:tcPr>
          <w:p w14:paraId="3028B87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lastRenderedPageBreak/>
              <w:t> </w:t>
            </w:r>
          </w:p>
        </w:tc>
        <w:tc>
          <w:tcPr>
            <w:tcW w:w="196" w:type="dxa"/>
            <w:tcBorders>
              <w:top w:val="nil"/>
              <w:left w:val="nil"/>
              <w:bottom w:val="nil"/>
              <w:right w:val="nil"/>
            </w:tcBorders>
            <w:shd w:val="clear" w:color="auto" w:fill="auto"/>
            <w:noWrap/>
            <w:hideMark/>
          </w:tcPr>
          <w:p w14:paraId="253A9DC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4C4AE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8589D4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4.6.2</w:t>
            </w:r>
          </w:p>
        </w:tc>
        <w:tc>
          <w:tcPr>
            <w:tcW w:w="5398" w:type="dxa"/>
            <w:gridSpan w:val="2"/>
            <w:tcBorders>
              <w:top w:val="nil"/>
              <w:left w:val="nil"/>
              <w:bottom w:val="single" w:sz="4" w:space="0" w:color="auto"/>
              <w:right w:val="single" w:sz="8" w:space="0" w:color="auto"/>
            </w:tcBorders>
            <w:shd w:val="clear" w:color="auto" w:fill="auto"/>
            <w:hideMark/>
          </w:tcPr>
          <w:p w14:paraId="1A96613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Water supply system design (internal, external)</w:t>
            </w:r>
          </w:p>
        </w:tc>
      </w:tr>
      <w:tr w:rsidR="00000D40" w:rsidRPr="004779EA" w14:paraId="0E811439" w14:textId="77777777" w:rsidTr="00000D40">
        <w:trPr>
          <w:trHeight w:val="264"/>
        </w:trPr>
        <w:tc>
          <w:tcPr>
            <w:tcW w:w="808" w:type="dxa"/>
            <w:tcBorders>
              <w:top w:val="nil"/>
              <w:left w:val="single" w:sz="8" w:space="0" w:color="auto"/>
              <w:bottom w:val="nil"/>
              <w:right w:val="nil"/>
            </w:tcBorders>
            <w:shd w:val="clear" w:color="auto" w:fill="auto"/>
            <w:noWrap/>
            <w:hideMark/>
          </w:tcPr>
          <w:p w14:paraId="010774A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61217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F1F99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A5D322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4.6.3</w:t>
            </w:r>
          </w:p>
        </w:tc>
        <w:tc>
          <w:tcPr>
            <w:tcW w:w="5398" w:type="dxa"/>
            <w:gridSpan w:val="2"/>
            <w:tcBorders>
              <w:top w:val="nil"/>
              <w:left w:val="nil"/>
              <w:bottom w:val="single" w:sz="4" w:space="0" w:color="auto"/>
              <w:right w:val="single" w:sz="8" w:space="0" w:color="auto"/>
            </w:tcBorders>
            <w:shd w:val="clear" w:color="auto" w:fill="auto"/>
            <w:hideMark/>
          </w:tcPr>
          <w:p w14:paraId="345A7D2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Sewage disposal system design (internal, external)</w:t>
            </w:r>
          </w:p>
        </w:tc>
      </w:tr>
      <w:tr w:rsidR="00000D40" w:rsidRPr="002E6B75" w14:paraId="63E9CD2A" w14:textId="77777777" w:rsidTr="00000D40">
        <w:trPr>
          <w:trHeight w:val="264"/>
        </w:trPr>
        <w:tc>
          <w:tcPr>
            <w:tcW w:w="808" w:type="dxa"/>
            <w:tcBorders>
              <w:top w:val="nil"/>
              <w:left w:val="single" w:sz="8" w:space="0" w:color="auto"/>
              <w:bottom w:val="nil"/>
              <w:right w:val="nil"/>
            </w:tcBorders>
            <w:shd w:val="clear" w:color="auto" w:fill="auto"/>
            <w:noWrap/>
            <w:hideMark/>
          </w:tcPr>
          <w:p w14:paraId="08F17F4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3ABFB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67E755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0B646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4.6.4</w:t>
            </w:r>
          </w:p>
        </w:tc>
        <w:tc>
          <w:tcPr>
            <w:tcW w:w="5398" w:type="dxa"/>
            <w:gridSpan w:val="2"/>
            <w:tcBorders>
              <w:top w:val="nil"/>
              <w:left w:val="nil"/>
              <w:bottom w:val="single" w:sz="4" w:space="0" w:color="auto"/>
              <w:right w:val="single" w:sz="8" w:space="0" w:color="auto"/>
            </w:tcBorders>
            <w:shd w:val="clear" w:color="auto" w:fill="auto"/>
            <w:hideMark/>
          </w:tcPr>
          <w:p w14:paraId="5BBFB0A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Rainwater and greywater disposal system design (internal, external)</w:t>
            </w:r>
          </w:p>
        </w:tc>
      </w:tr>
      <w:tr w:rsidR="00000D40" w:rsidRPr="00B76881" w14:paraId="37D60DC5" w14:textId="77777777" w:rsidTr="00000D40">
        <w:trPr>
          <w:trHeight w:val="264"/>
        </w:trPr>
        <w:tc>
          <w:tcPr>
            <w:tcW w:w="808" w:type="dxa"/>
            <w:tcBorders>
              <w:top w:val="nil"/>
              <w:left w:val="single" w:sz="8" w:space="0" w:color="auto"/>
              <w:bottom w:val="nil"/>
              <w:right w:val="nil"/>
            </w:tcBorders>
            <w:shd w:val="clear" w:color="auto" w:fill="auto"/>
            <w:noWrap/>
            <w:hideMark/>
          </w:tcPr>
          <w:p w14:paraId="1B70A8D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C09044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0F549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D1FA71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4.6.5</w:t>
            </w:r>
          </w:p>
        </w:tc>
        <w:tc>
          <w:tcPr>
            <w:tcW w:w="5398" w:type="dxa"/>
            <w:gridSpan w:val="2"/>
            <w:tcBorders>
              <w:top w:val="nil"/>
              <w:left w:val="nil"/>
              <w:bottom w:val="single" w:sz="4" w:space="0" w:color="auto"/>
              <w:right w:val="single" w:sz="8" w:space="0" w:color="auto"/>
            </w:tcBorders>
            <w:shd w:val="clear" w:color="auto" w:fill="auto"/>
            <w:hideMark/>
          </w:tcPr>
          <w:p w14:paraId="3259BDE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xml:space="preserve">HVAC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B76881" w14:paraId="0BC22456" w14:textId="77777777" w:rsidTr="00000D40">
        <w:trPr>
          <w:trHeight w:val="264"/>
        </w:trPr>
        <w:tc>
          <w:tcPr>
            <w:tcW w:w="808" w:type="dxa"/>
            <w:tcBorders>
              <w:top w:val="nil"/>
              <w:left w:val="single" w:sz="8" w:space="0" w:color="auto"/>
              <w:bottom w:val="nil"/>
              <w:right w:val="nil"/>
            </w:tcBorders>
            <w:shd w:val="clear" w:color="auto" w:fill="auto"/>
            <w:noWrap/>
            <w:hideMark/>
          </w:tcPr>
          <w:p w14:paraId="29DB1EC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638747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ED8A73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89496D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4.6.6</w:t>
            </w:r>
          </w:p>
        </w:tc>
        <w:tc>
          <w:tcPr>
            <w:tcW w:w="5398" w:type="dxa"/>
            <w:gridSpan w:val="2"/>
            <w:tcBorders>
              <w:top w:val="nil"/>
              <w:left w:val="nil"/>
              <w:bottom w:val="single" w:sz="4" w:space="0" w:color="auto"/>
              <w:right w:val="single" w:sz="8" w:space="0" w:color="auto"/>
            </w:tcBorders>
            <w:shd w:val="clear" w:color="auto" w:fill="auto"/>
            <w:hideMark/>
          </w:tcPr>
          <w:p w14:paraId="276C95F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Conveyance</w:t>
            </w:r>
            <w:proofErr w:type="spellEnd"/>
            <w:r w:rsidRPr="00B76881">
              <w:rPr>
                <w:rFonts w:ascii="Cambria" w:hAnsi="Cambria" w:cs="Arial"/>
                <w:color w:val="000000"/>
              </w:rPr>
              <w:t xml:space="preserve">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B76881" w14:paraId="5B4FD259" w14:textId="77777777" w:rsidTr="00000D40">
        <w:trPr>
          <w:trHeight w:val="264"/>
        </w:trPr>
        <w:tc>
          <w:tcPr>
            <w:tcW w:w="808" w:type="dxa"/>
            <w:tcBorders>
              <w:top w:val="nil"/>
              <w:left w:val="single" w:sz="8" w:space="0" w:color="auto"/>
              <w:bottom w:val="nil"/>
              <w:right w:val="nil"/>
            </w:tcBorders>
            <w:shd w:val="clear" w:color="auto" w:fill="auto"/>
            <w:noWrap/>
            <w:hideMark/>
          </w:tcPr>
          <w:p w14:paraId="31F8B78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DA5B06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486D2AA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F09E3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4.6.7</w:t>
            </w:r>
          </w:p>
        </w:tc>
        <w:tc>
          <w:tcPr>
            <w:tcW w:w="5398" w:type="dxa"/>
            <w:gridSpan w:val="2"/>
            <w:tcBorders>
              <w:top w:val="nil"/>
              <w:left w:val="nil"/>
              <w:bottom w:val="single" w:sz="4" w:space="0" w:color="auto"/>
              <w:right w:val="single" w:sz="8" w:space="0" w:color="auto"/>
            </w:tcBorders>
            <w:shd w:val="clear" w:color="auto" w:fill="auto"/>
            <w:hideMark/>
          </w:tcPr>
          <w:p w14:paraId="5977930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Weak</w:t>
            </w:r>
            <w:proofErr w:type="spellEnd"/>
            <w:r w:rsidRPr="00B76881">
              <w:rPr>
                <w:rFonts w:ascii="Cambria" w:hAnsi="Cambria" w:cs="Arial"/>
                <w:color w:val="000000"/>
              </w:rPr>
              <w:t xml:space="preserve"> </w:t>
            </w:r>
            <w:proofErr w:type="spellStart"/>
            <w:r w:rsidRPr="00B76881">
              <w:rPr>
                <w:rFonts w:ascii="Cambria" w:hAnsi="Cambria" w:cs="Arial"/>
                <w:color w:val="000000"/>
              </w:rPr>
              <w:t>current</w:t>
            </w:r>
            <w:proofErr w:type="spellEnd"/>
            <w:r w:rsidRPr="00B76881">
              <w:rPr>
                <w:rFonts w:ascii="Cambria" w:hAnsi="Cambria" w:cs="Arial"/>
                <w:color w:val="000000"/>
              </w:rPr>
              <w:t xml:space="preserve"> </w:t>
            </w:r>
            <w:proofErr w:type="spellStart"/>
            <w:r w:rsidRPr="00B76881">
              <w:rPr>
                <w:rFonts w:ascii="Cambria" w:hAnsi="Cambria" w:cs="Arial"/>
                <w:color w:val="000000"/>
              </w:rPr>
              <w:t>systems</w:t>
            </w:r>
            <w:proofErr w:type="spellEnd"/>
            <w:r w:rsidRPr="00B76881">
              <w:rPr>
                <w:rFonts w:ascii="Cambria" w:hAnsi="Cambria" w:cs="Arial"/>
                <w:color w:val="000000"/>
              </w:rPr>
              <w:t xml:space="preserve"> design</w:t>
            </w:r>
          </w:p>
        </w:tc>
      </w:tr>
      <w:tr w:rsidR="00000D40" w:rsidRPr="00B76881" w14:paraId="2E5BB933" w14:textId="77777777" w:rsidTr="00000D40">
        <w:trPr>
          <w:trHeight w:val="264"/>
        </w:trPr>
        <w:tc>
          <w:tcPr>
            <w:tcW w:w="808" w:type="dxa"/>
            <w:tcBorders>
              <w:top w:val="nil"/>
              <w:left w:val="single" w:sz="8" w:space="0" w:color="auto"/>
              <w:bottom w:val="nil"/>
              <w:right w:val="nil"/>
            </w:tcBorders>
            <w:shd w:val="clear" w:color="auto" w:fill="auto"/>
            <w:noWrap/>
            <w:hideMark/>
          </w:tcPr>
          <w:p w14:paraId="20458EA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277D78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137EE1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5A085D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4.6.8</w:t>
            </w:r>
          </w:p>
        </w:tc>
        <w:tc>
          <w:tcPr>
            <w:tcW w:w="5398" w:type="dxa"/>
            <w:gridSpan w:val="2"/>
            <w:tcBorders>
              <w:top w:val="nil"/>
              <w:left w:val="nil"/>
              <w:bottom w:val="single" w:sz="4" w:space="0" w:color="auto"/>
              <w:right w:val="single" w:sz="8" w:space="0" w:color="auto"/>
            </w:tcBorders>
            <w:shd w:val="clear" w:color="auto" w:fill="auto"/>
            <w:hideMark/>
          </w:tcPr>
          <w:p w14:paraId="7A3A6C5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rPr>
              <w:t>Gas</w:t>
            </w:r>
            <w:proofErr w:type="spellEnd"/>
            <w:r w:rsidRPr="00B76881">
              <w:rPr>
                <w:rFonts w:ascii="Cambria" w:hAnsi="Cambria" w:cs="Arial"/>
                <w:color w:val="000000"/>
              </w:rPr>
              <w:t xml:space="preserve"> </w:t>
            </w:r>
            <w:proofErr w:type="spellStart"/>
            <w:r w:rsidRPr="00B76881">
              <w:rPr>
                <w:rFonts w:ascii="Cambria" w:hAnsi="Cambria" w:cs="Arial"/>
                <w:color w:val="000000"/>
              </w:rPr>
              <w:t>supply</w:t>
            </w:r>
            <w:proofErr w:type="spellEnd"/>
            <w:r w:rsidRPr="00B76881">
              <w:rPr>
                <w:rFonts w:ascii="Cambria" w:hAnsi="Cambria" w:cs="Arial"/>
                <w:color w:val="000000"/>
              </w:rPr>
              <w:t xml:space="preserve"> system design</w:t>
            </w:r>
          </w:p>
        </w:tc>
      </w:tr>
      <w:tr w:rsidR="00000D40" w:rsidRPr="00B76881" w14:paraId="453A3A3B" w14:textId="77777777" w:rsidTr="00000D40">
        <w:trPr>
          <w:trHeight w:val="264"/>
        </w:trPr>
        <w:tc>
          <w:tcPr>
            <w:tcW w:w="808" w:type="dxa"/>
            <w:tcBorders>
              <w:top w:val="nil"/>
              <w:left w:val="single" w:sz="8" w:space="0" w:color="auto"/>
              <w:bottom w:val="nil"/>
              <w:right w:val="nil"/>
            </w:tcBorders>
            <w:shd w:val="clear" w:color="auto" w:fill="auto"/>
            <w:noWrap/>
            <w:hideMark/>
          </w:tcPr>
          <w:p w14:paraId="0FDCA0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1E110E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0F7532C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E2A7A2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4.6.9</w:t>
            </w:r>
          </w:p>
        </w:tc>
        <w:tc>
          <w:tcPr>
            <w:tcW w:w="5398" w:type="dxa"/>
            <w:gridSpan w:val="2"/>
            <w:tcBorders>
              <w:top w:val="nil"/>
              <w:left w:val="nil"/>
              <w:bottom w:val="single" w:sz="4" w:space="0" w:color="auto"/>
              <w:right w:val="single" w:sz="8" w:space="0" w:color="auto"/>
            </w:tcBorders>
            <w:shd w:val="clear" w:color="auto" w:fill="auto"/>
            <w:hideMark/>
          </w:tcPr>
          <w:p w14:paraId="5E9CEC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Heating</w:t>
            </w:r>
            <w:proofErr w:type="spellEnd"/>
            <w:r w:rsidRPr="00B76881">
              <w:rPr>
                <w:rFonts w:ascii="Cambria" w:hAnsi="Cambria" w:cs="Arial"/>
                <w:color w:val="000000"/>
              </w:rPr>
              <w:t xml:space="preserve"> system design</w:t>
            </w:r>
          </w:p>
        </w:tc>
      </w:tr>
      <w:tr w:rsidR="00000D40" w:rsidRPr="002E6B75" w14:paraId="15321342" w14:textId="77777777" w:rsidTr="00000D40">
        <w:trPr>
          <w:trHeight w:val="264"/>
        </w:trPr>
        <w:tc>
          <w:tcPr>
            <w:tcW w:w="808" w:type="dxa"/>
            <w:tcBorders>
              <w:top w:val="nil"/>
              <w:left w:val="single" w:sz="8" w:space="0" w:color="auto"/>
              <w:bottom w:val="nil"/>
              <w:right w:val="nil"/>
            </w:tcBorders>
            <w:shd w:val="clear" w:color="auto" w:fill="auto"/>
            <w:noWrap/>
            <w:hideMark/>
          </w:tcPr>
          <w:p w14:paraId="65D8C61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835613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2DE44A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3FDA3A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4.6.10</w:t>
            </w:r>
          </w:p>
        </w:tc>
        <w:tc>
          <w:tcPr>
            <w:tcW w:w="5398" w:type="dxa"/>
            <w:gridSpan w:val="2"/>
            <w:tcBorders>
              <w:top w:val="nil"/>
              <w:left w:val="nil"/>
              <w:bottom w:val="single" w:sz="4" w:space="0" w:color="auto"/>
              <w:right w:val="single" w:sz="8" w:space="0" w:color="auto"/>
            </w:tcBorders>
            <w:shd w:val="clear" w:color="auto" w:fill="auto"/>
            <w:hideMark/>
          </w:tcPr>
          <w:p w14:paraId="147CDC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Medical and technical gases supply system design</w:t>
            </w:r>
          </w:p>
        </w:tc>
      </w:tr>
      <w:tr w:rsidR="00000D40" w:rsidRPr="002E6B75" w14:paraId="35A87086" w14:textId="77777777" w:rsidTr="00000D40">
        <w:trPr>
          <w:trHeight w:val="264"/>
        </w:trPr>
        <w:tc>
          <w:tcPr>
            <w:tcW w:w="808" w:type="dxa"/>
            <w:tcBorders>
              <w:top w:val="nil"/>
              <w:left w:val="single" w:sz="8" w:space="0" w:color="auto"/>
              <w:bottom w:val="nil"/>
              <w:right w:val="nil"/>
            </w:tcBorders>
            <w:shd w:val="clear" w:color="auto" w:fill="auto"/>
            <w:noWrap/>
            <w:hideMark/>
          </w:tcPr>
          <w:p w14:paraId="3D197FF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64E77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B40BF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E0997E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4.6.11</w:t>
            </w:r>
          </w:p>
        </w:tc>
        <w:tc>
          <w:tcPr>
            <w:tcW w:w="5398" w:type="dxa"/>
            <w:gridSpan w:val="2"/>
            <w:tcBorders>
              <w:top w:val="nil"/>
              <w:left w:val="nil"/>
              <w:bottom w:val="single" w:sz="4" w:space="0" w:color="auto"/>
              <w:right w:val="single" w:sz="8" w:space="0" w:color="auto"/>
            </w:tcBorders>
            <w:shd w:val="clear" w:color="auto" w:fill="auto"/>
            <w:hideMark/>
          </w:tcPr>
          <w:p w14:paraId="31160AC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System design, special facilities and systems</w:t>
            </w:r>
          </w:p>
        </w:tc>
      </w:tr>
      <w:tr w:rsidR="00000D40" w:rsidRPr="002E6B75" w14:paraId="069CD077" w14:textId="77777777" w:rsidTr="00000D40">
        <w:trPr>
          <w:trHeight w:val="264"/>
        </w:trPr>
        <w:tc>
          <w:tcPr>
            <w:tcW w:w="808" w:type="dxa"/>
            <w:tcBorders>
              <w:top w:val="nil"/>
              <w:left w:val="single" w:sz="8" w:space="0" w:color="auto"/>
              <w:bottom w:val="nil"/>
              <w:right w:val="nil"/>
            </w:tcBorders>
            <w:shd w:val="clear" w:color="auto" w:fill="auto"/>
            <w:noWrap/>
            <w:hideMark/>
          </w:tcPr>
          <w:p w14:paraId="19F1A4A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6646DB6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75B1F5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DCDECD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4.6.12</w:t>
            </w:r>
          </w:p>
        </w:tc>
        <w:tc>
          <w:tcPr>
            <w:tcW w:w="5398" w:type="dxa"/>
            <w:gridSpan w:val="2"/>
            <w:tcBorders>
              <w:top w:val="nil"/>
              <w:left w:val="nil"/>
              <w:bottom w:val="single" w:sz="4" w:space="0" w:color="auto"/>
              <w:right w:val="single" w:sz="8" w:space="0" w:color="auto"/>
            </w:tcBorders>
            <w:shd w:val="clear" w:color="auto" w:fill="auto"/>
            <w:hideMark/>
          </w:tcPr>
          <w:p w14:paraId="3003388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General Technical Building Systems Description</w:t>
            </w:r>
          </w:p>
        </w:tc>
      </w:tr>
      <w:tr w:rsidR="00000D40" w:rsidRPr="002E6B75" w14:paraId="09B4D798" w14:textId="77777777" w:rsidTr="00000D40">
        <w:trPr>
          <w:trHeight w:val="264"/>
        </w:trPr>
        <w:tc>
          <w:tcPr>
            <w:tcW w:w="808" w:type="dxa"/>
            <w:tcBorders>
              <w:top w:val="nil"/>
              <w:left w:val="single" w:sz="8" w:space="0" w:color="auto"/>
              <w:bottom w:val="nil"/>
              <w:right w:val="nil"/>
            </w:tcBorders>
            <w:shd w:val="clear" w:color="auto" w:fill="auto"/>
            <w:noWrap/>
            <w:hideMark/>
          </w:tcPr>
          <w:p w14:paraId="48F61FE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25329D0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21BE497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C16329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4.6.13</w:t>
            </w:r>
          </w:p>
        </w:tc>
        <w:tc>
          <w:tcPr>
            <w:tcW w:w="5398" w:type="dxa"/>
            <w:gridSpan w:val="2"/>
            <w:tcBorders>
              <w:top w:val="nil"/>
              <w:left w:val="nil"/>
              <w:bottom w:val="single" w:sz="4" w:space="0" w:color="auto"/>
              <w:right w:val="single" w:sz="8" w:space="0" w:color="auto"/>
            </w:tcBorders>
            <w:shd w:val="clear" w:color="auto" w:fill="auto"/>
            <w:hideMark/>
          </w:tcPr>
          <w:p w14:paraId="1AA010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Room data sheets - M&amp;E information</w:t>
            </w:r>
          </w:p>
        </w:tc>
      </w:tr>
      <w:tr w:rsidR="00000D40" w:rsidRPr="00B76881" w14:paraId="0C4702F9" w14:textId="77777777" w:rsidTr="00000D40">
        <w:trPr>
          <w:trHeight w:val="264"/>
        </w:trPr>
        <w:tc>
          <w:tcPr>
            <w:tcW w:w="808" w:type="dxa"/>
            <w:tcBorders>
              <w:top w:val="nil"/>
              <w:left w:val="single" w:sz="8" w:space="0" w:color="auto"/>
              <w:bottom w:val="nil"/>
              <w:right w:val="nil"/>
            </w:tcBorders>
            <w:shd w:val="clear" w:color="auto" w:fill="auto"/>
            <w:noWrap/>
            <w:hideMark/>
          </w:tcPr>
          <w:p w14:paraId="79BF90B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4520E7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A6C32D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43E78AB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4.6.14</w:t>
            </w:r>
          </w:p>
        </w:tc>
        <w:tc>
          <w:tcPr>
            <w:tcW w:w="5398" w:type="dxa"/>
            <w:gridSpan w:val="2"/>
            <w:tcBorders>
              <w:top w:val="nil"/>
              <w:left w:val="nil"/>
              <w:bottom w:val="single" w:sz="4" w:space="0" w:color="auto"/>
              <w:right w:val="single" w:sz="8" w:space="0" w:color="auto"/>
            </w:tcBorders>
            <w:shd w:val="clear" w:color="auto" w:fill="auto"/>
            <w:hideMark/>
          </w:tcPr>
          <w:p w14:paraId="24C09CA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Circulation of design documents</w:t>
            </w:r>
          </w:p>
        </w:tc>
      </w:tr>
      <w:tr w:rsidR="00000D40" w:rsidRPr="00B76881" w14:paraId="55DA5EF9" w14:textId="77777777" w:rsidTr="00000D40">
        <w:trPr>
          <w:trHeight w:val="264"/>
        </w:trPr>
        <w:tc>
          <w:tcPr>
            <w:tcW w:w="808" w:type="dxa"/>
            <w:tcBorders>
              <w:top w:val="nil"/>
              <w:left w:val="single" w:sz="8" w:space="0" w:color="auto"/>
              <w:bottom w:val="nil"/>
              <w:right w:val="nil"/>
            </w:tcBorders>
            <w:shd w:val="clear" w:color="auto" w:fill="auto"/>
            <w:noWrap/>
            <w:hideMark/>
          </w:tcPr>
          <w:p w14:paraId="1B49BC7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76CECE1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76C4DAB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907654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4.6.15</w:t>
            </w:r>
          </w:p>
        </w:tc>
        <w:tc>
          <w:tcPr>
            <w:tcW w:w="5398" w:type="dxa"/>
            <w:gridSpan w:val="2"/>
            <w:tcBorders>
              <w:top w:val="nil"/>
              <w:left w:val="nil"/>
              <w:bottom w:val="single" w:sz="4" w:space="0" w:color="auto"/>
              <w:right w:val="single" w:sz="8" w:space="0" w:color="auto"/>
            </w:tcBorders>
            <w:shd w:val="clear" w:color="auto" w:fill="auto"/>
            <w:hideMark/>
          </w:tcPr>
          <w:p w14:paraId="2BC5946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roofErr w:type="spellStart"/>
            <w:r w:rsidRPr="00B76881">
              <w:rPr>
                <w:rFonts w:ascii="Cambria" w:hAnsi="Cambria" w:cs="Arial"/>
                <w:color w:val="000000"/>
              </w:rPr>
              <w:t>Quantity</w:t>
            </w:r>
            <w:proofErr w:type="spellEnd"/>
            <w:r w:rsidRPr="00B76881">
              <w:rPr>
                <w:rFonts w:ascii="Cambria" w:hAnsi="Cambria" w:cs="Arial"/>
                <w:color w:val="000000"/>
              </w:rPr>
              <w:t xml:space="preserve"> </w:t>
            </w:r>
            <w:proofErr w:type="spellStart"/>
            <w:r w:rsidRPr="00B76881">
              <w:rPr>
                <w:rFonts w:ascii="Cambria" w:hAnsi="Cambria" w:cs="Arial"/>
                <w:color w:val="000000"/>
              </w:rPr>
              <w:t>surveying</w:t>
            </w:r>
            <w:proofErr w:type="spellEnd"/>
          </w:p>
        </w:tc>
      </w:tr>
      <w:tr w:rsidR="00000D40" w:rsidRPr="002E6B75" w14:paraId="35BD0C6D" w14:textId="77777777" w:rsidTr="00000D40">
        <w:trPr>
          <w:trHeight w:val="528"/>
        </w:trPr>
        <w:tc>
          <w:tcPr>
            <w:tcW w:w="808" w:type="dxa"/>
            <w:tcBorders>
              <w:top w:val="nil"/>
              <w:left w:val="single" w:sz="8" w:space="0" w:color="auto"/>
              <w:bottom w:val="nil"/>
              <w:right w:val="nil"/>
            </w:tcBorders>
            <w:shd w:val="clear" w:color="auto" w:fill="auto"/>
            <w:noWrap/>
            <w:hideMark/>
          </w:tcPr>
          <w:p w14:paraId="357A5B7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213920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33D556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A5ADB4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4.6.16</w:t>
            </w:r>
          </w:p>
        </w:tc>
        <w:tc>
          <w:tcPr>
            <w:tcW w:w="5398" w:type="dxa"/>
            <w:gridSpan w:val="2"/>
            <w:tcBorders>
              <w:top w:val="nil"/>
              <w:left w:val="nil"/>
              <w:bottom w:val="single" w:sz="4" w:space="0" w:color="auto"/>
              <w:right w:val="single" w:sz="8" w:space="0" w:color="auto"/>
            </w:tcBorders>
            <w:shd w:val="clear" w:color="auto" w:fill="auto"/>
            <w:hideMark/>
          </w:tcPr>
          <w:p w14:paraId="2A9BCAB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Pre-submission report and recommendations: review and analysis of design compliance with local regulations, norms and standards</w:t>
            </w:r>
          </w:p>
        </w:tc>
      </w:tr>
      <w:tr w:rsidR="00000D40" w:rsidRPr="002E6B75" w14:paraId="52E6E69B" w14:textId="77777777" w:rsidTr="00000D40">
        <w:trPr>
          <w:trHeight w:val="528"/>
        </w:trPr>
        <w:tc>
          <w:tcPr>
            <w:tcW w:w="808" w:type="dxa"/>
            <w:tcBorders>
              <w:top w:val="nil"/>
              <w:left w:val="single" w:sz="8" w:space="0" w:color="auto"/>
              <w:bottom w:val="nil"/>
              <w:right w:val="nil"/>
            </w:tcBorders>
            <w:shd w:val="clear" w:color="auto" w:fill="auto"/>
            <w:noWrap/>
            <w:hideMark/>
          </w:tcPr>
          <w:p w14:paraId="309276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DDFDD2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035241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1B6AC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4.6.17</w:t>
            </w:r>
          </w:p>
        </w:tc>
        <w:tc>
          <w:tcPr>
            <w:tcW w:w="5398" w:type="dxa"/>
            <w:gridSpan w:val="2"/>
            <w:tcBorders>
              <w:top w:val="nil"/>
              <w:left w:val="nil"/>
              <w:bottom w:val="single" w:sz="4" w:space="0" w:color="auto"/>
              <w:right w:val="single" w:sz="8" w:space="0" w:color="auto"/>
            </w:tcBorders>
            <w:shd w:val="clear" w:color="auto" w:fill="auto"/>
            <w:hideMark/>
          </w:tcPr>
          <w:p w14:paraId="38092B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Preparation of complete set(s) of technical building systems engineering design documentation for submission to government authorities</w:t>
            </w:r>
          </w:p>
        </w:tc>
      </w:tr>
      <w:tr w:rsidR="00000D40" w:rsidRPr="002E6B75" w14:paraId="45FFC7C0" w14:textId="77777777" w:rsidTr="00000D40">
        <w:trPr>
          <w:trHeight w:val="528"/>
        </w:trPr>
        <w:tc>
          <w:tcPr>
            <w:tcW w:w="808" w:type="dxa"/>
            <w:tcBorders>
              <w:top w:val="nil"/>
              <w:left w:val="single" w:sz="8" w:space="0" w:color="auto"/>
              <w:bottom w:val="nil"/>
              <w:right w:val="nil"/>
            </w:tcBorders>
            <w:shd w:val="clear" w:color="auto" w:fill="auto"/>
            <w:noWrap/>
            <w:hideMark/>
          </w:tcPr>
          <w:p w14:paraId="7F29BB6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7F0711E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D464FF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1D758A9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4.6.18</w:t>
            </w:r>
          </w:p>
        </w:tc>
        <w:tc>
          <w:tcPr>
            <w:tcW w:w="5398" w:type="dxa"/>
            <w:gridSpan w:val="2"/>
            <w:tcBorders>
              <w:top w:val="nil"/>
              <w:left w:val="nil"/>
              <w:bottom w:val="single" w:sz="4" w:space="0" w:color="auto"/>
              <w:right w:val="single" w:sz="8" w:space="0" w:color="auto"/>
            </w:tcBorders>
            <w:shd w:val="clear" w:color="auto" w:fill="auto"/>
            <w:hideMark/>
          </w:tcPr>
          <w:p w14:paraId="4153C6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Certification of complete set(s) of technical building systems engineering design documentation for submission to government authorities</w:t>
            </w:r>
          </w:p>
        </w:tc>
      </w:tr>
      <w:tr w:rsidR="00000D40" w:rsidRPr="00B76881" w14:paraId="23CBFC50"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09ED9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4.7</w:t>
            </w:r>
          </w:p>
        </w:tc>
        <w:tc>
          <w:tcPr>
            <w:tcW w:w="196" w:type="dxa"/>
            <w:tcBorders>
              <w:top w:val="single" w:sz="4" w:space="0" w:color="auto"/>
              <w:left w:val="single" w:sz="4" w:space="0" w:color="auto"/>
              <w:bottom w:val="single" w:sz="4" w:space="0" w:color="auto"/>
              <w:right w:val="nil"/>
            </w:tcBorders>
            <w:shd w:val="clear" w:color="auto" w:fill="auto"/>
            <w:noWrap/>
            <w:hideMark/>
          </w:tcPr>
          <w:p w14:paraId="690DF1E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5705534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Landscape</w:t>
            </w:r>
            <w:proofErr w:type="spellEnd"/>
            <w:r w:rsidRPr="00B76881">
              <w:rPr>
                <w:rFonts w:ascii="Cambria" w:hAnsi="Cambria" w:cs="Arial"/>
                <w:color w:val="000000"/>
                <w:lang w:eastAsia="fr-FR"/>
              </w:rPr>
              <w:t xml:space="preserve"> Design</w:t>
            </w:r>
          </w:p>
        </w:tc>
        <w:tc>
          <w:tcPr>
            <w:tcW w:w="697" w:type="dxa"/>
            <w:tcBorders>
              <w:top w:val="nil"/>
              <w:left w:val="nil"/>
              <w:bottom w:val="nil"/>
              <w:right w:val="nil"/>
            </w:tcBorders>
            <w:shd w:val="clear" w:color="auto" w:fill="auto"/>
            <w:noWrap/>
            <w:hideMark/>
          </w:tcPr>
          <w:p w14:paraId="0257B5F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398" w:type="dxa"/>
            <w:gridSpan w:val="2"/>
            <w:tcBorders>
              <w:top w:val="nil"/>
              <w:left w:val="nil"/>
              <w:bottom w:val="nil"/>
              <w:right w:val="single" w:sz="8" w:space="0" w:color="auto"/>
            </w:tcBorders>
            <w:shd w:val="clear" w:color="auto" w:fill="auto"/>
            <w:hideMark/>
          </w:tcPr>
          <w:p w14:paraId="79ED686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rPr>
              <w:t> </w:t>
            </w:r>
          </w:p>
        </w:tc>
      </w:tr>
      <w:tr w:rsidR="00000D40" w:rsidRPr="002E6B75" w14:paraId="0C467B69" w14:textId="77777777" w:rsidTr="00000D40">
        <w:trPr>
          <w:trHeight w:val="264"/>
        </w:trPr>
        <w:tc>
          <w:tcPr>
            <w:tcW w:w="808" w:type="dxa"/>
            <w:tcBorders>
              <w:top w:val="nil"/>
              <w:left w:val="single" w:sz="8" w:space="0" w:color="auto"/>
              <w:bottom w:val="nil"/>
              <w:right w:val="nil"/>
            </w:tcBorders>
            <w:shd w:val="clear" w:color="auto" w:fill="auto"/>
            <w:noWrap/>
            <w:hideMark/>
          </w:tcPr>
          <w:p w14:paraId="639B440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68DBED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16E0544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370E8E9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4.7.1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4480624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Landscape design drawings (Soft, Hard)</w:t>
            </w:r>
          </w:p>
        </w:tc>
      </w:tr>
      <w:tr w:rsidR="00000D40" w:rsidRPr="002E6B75" w14:paraId="1120F507" w14:textId="77777777" w:rsidTr="00000D40">
        <w:trPr>
          <w:trHeight w:val="264"/>
        </w:trPr>
        <w:tc>
          <w:tcPr>
            <w:tcW w:w="808" w:type="dxa"/>
            <w:tcBorders>
              <w:top w:val="nil"/>
              <w:left w:val="single" w:sz="8" w:space="0" w:color="auto"/>
              <w:bottom w:val="nil"/>
              <w:right w:val="nil"/>
            </w:tcBorders>
            <w:shd w:val="clear" w:color="auto" w:fill="auto"/>
            <w:noWrap/>
            <w:hideMark/>
          </w:tcPr>
          <w:p w14:paraId="06F9212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1E7A470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54040AF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3A26B39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4.7.2</w:t>
            </w:r>
          </w:p>
        </w:tc>
        <w:tc>
          <w:tcPr>
            <w:tcW w:w="5398" w:type="dxa"/>
            <w:gridSpan w:val="2"/>
            <w:tcBorders>
              <w:top w:val="nil"/>
              <w:left w:val="nil"/>
              <w:bottom w:val="single" w:sz="4" w:space="0" w:color="auto"/>
              <w:right w:val="single" w:sz="8" w:space="0" w:color="auto"/>
            </w:tcBorders>
            <w:shd w:val="clear" w:color="auto" w:fill="auto"/>
            <w:hideMark/>
          </w:tcPr>
          <w:p w14:paraId="79C4E20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Landscape design definitions, calculations, and specifications (Soft, Hard)</w:t>
            </w:r>
          </w:p>
        </w:tc>
      </w:tr>
      <w:tr w:rsidR="00000D40" w:rsidRPr="00B76881" w14:paraId="66D36A31"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3864BB0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4.8</w:t>
            </w:r>
          </w:p>
        </w:tc>
        <w:tc>
          <w:tcPr>
            <w:tcW w:w="196" w:type="dxa"/>
            <w:tcBorders>
              <w:top w:val="single" w:sz="4" w:space="0" w:color="auto"/>
              <w:left w:val="single" w:sz="4" w:space="0" w:color="auto"/>
              <w:bottom w:val="single" w:sz="4" w:space="0" w:color="auto"/>
              <w:right w:val="nil"/>
            </w:tcBorders>
            <w:shd w:val="clear" w:color="auto" w:fill="auto"/>
            <w:noWrap/>
            <w:hideMark/>
          </w:tcPr>
          <w:p w14:paraId="0B67B8D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252AB38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Traffic Planning</w:t>
            </w:r>
          </w:p>
        </w:tc>
        <w:tc>
          <w:tcPr>
            <w:tcW w:w="697" w:type="dxa"/>
            <w:tcBorders>
              <w:top w:val="nil"/>
              <w:left w:val="nil"/>
              <w:bottom w:val="nil"/>
              <w:right w:val="nil"/>
            </w:tcBorders>
            <w:shd w:val="clear" w:color="auto" w:fill="auto"/>
            <w:noWrap/>
            <w:hideMark/>
          </w:tcPr>
          <w:p w14:paraId="7236D8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398" w:type="dxa"/>
            <w:gridSpan w:val="2"/>
            <w:tcBorders>
              <w:top w:val="nil"/>
              <w:left w:val="nil"/>
              <w:bottom w:val="nil"/>
              <w:right w:val="single" w:sz="8" w:space="0" w:color="auto"/>
            </w:tcBorders>
            <w:shd w:val="clear" w:color="auto" w:fill="auto"/>
            <w:hideMark/>
          </w:tcPr>
          <w:p w14:paraId="3D1B994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rPr>
              <w:t> </w:t>
            </w:r>
          </w:p>
        </w:tc>
      </w:tr>
      <w:tr w:rsidR="00000D40" w:rsidRPr="00B76881" w14:paraId="7D9F1ED8" w14:textId="77777777" w:rsidTr="00000D40">
        <w:trPr>
          <w:trHeight w:val="264"/>
        </w:trPr>
        <w:tc>
          <w:tcPr>
            <w:tcW w:w="808" w:type="dxa"/>
            <w:tcBorders>
              <w:top w:val="nil"/>
              <w:left w:val="single" w:sz="8" w:space="0" w:color="auto"/>
              <w:bottom w:val="nil"/>
              <w:right w:val="nil"/>
            </w:tcBorders>
            <w:shd w:val="clear" w:color="auto" w:fill="auto"/>
            <w:noWrap/>
            <w:hideMark/>
          </w:tcPr>
          <w:p w14:paraId="579DC53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196" w:type="dxa"/>
            <w:tcBorders>
              <w:top w:val="nil"/>
              <w:left w:val="nil"/>
              <w:bottom w:val="nil"/>
              <w:right w:val="nil"/>
            </w:tcBorders>
            <w:shd w:val="clear" w:color="auto" w:fill="auto"/>
            <w:noWrap/>
            <w:hideMark/>
          </w:tcPr>
          <w:p w14:paraId="5AA4EDD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2105" w:type="dxa"/>
            <w:tcBorders>
              <w:top w:val="nil"/>
              <w:left w:val="nil"/>
              <w:bottom w:val="nil"/>
              <w:right w:val="nil"/>
            </w:tcBorders>
            <w:shd w:val="clear" w:color="auto" w:fill="auto"/>
            <w:noWrap/>
            <w:hideMark/>
          </w:tcPr>
          <w:p w14:paraId="0445E0F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07D37D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4.8.1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5780A74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rPr>
              <w:t xml:space="preserve">Traffic planning design </w:t>
            </w:r>
            <w:proofErr w:type="spellStart"/>
            <w:r w:rsidRPr="00B76881">
              <w:rPr>
                <w:rFonts w:ascii="Cambria" w:hAnsi="Cambria" w:cs="Arial"/>
                <w:color w:val="000000"/>
              </w:rPr>
              <w:t>drawings</w:t>
            </w:r>
            <w:proofErr w:type="spellEnd"/>
          </w:p>
        </w:tc>
      </w:tr>
      <w:tr w:rsidR="00000D40" w:rsidRPr="002E6B75" w14:paraId="01CD1B9E" w14:textId="77777777" w:rsidTr="00000D40">
        <w:trPr>
          <w:trHeight w:val="264"/>
        </w:trPr>
        <w:tc>
          <w:tcPr>
            <w:tcW w:w="808" w:type="dxa"/>
            <w:tcBorders>
              <w:top w:val="nil"/>
              <w:left w:val="single" w:sz="8" w:space="0" w:color="auto"/>
              <w:bottom w:val="nil"/>
              <w:right w:val="nil"/>
            </w:tcBorders>
            <w:shd w:val="clear" w:color="auto" w:fill="auto"/>
            <w:noWrap/>
            <w:hideMark/>
          </w:tcPr>
          <w:p w14:paraId="5C6F378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31B342C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4516110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7A991F7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4.8.2</w:t>
            </w:r>
          </w:p>
        </w:tc>
        <w:tc>
          <w:tcPr>
            <w:tcW w:w="5398" w:type="dxa"/>
            <w:gridSpan w:val="2"/>
            <w:tcBorders>
              <w:top w:val="nil"/>
              <w:left w:val="nil"/>
              <w:bottom w:val="single" w:sz="4" w:space="0" w:color="auto"/>
              <w:right w:val="single" w:sz="8" w:space="0" w:color="auto"/>
            </w:tcBorders>
            <w:shd w:val="clear" w:color="auto" w:fill="auto"/>
            <w:hideMark/>
          </w:tcPr>
          <w:p w14:paraId="5F59598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 xml:space="preserve">Traffic </w:t>
            </w:r>
            <w:proofErr w:type="spellStart"/>
            <w:r w:rsidRPr="00B76881">
              <w:rPr>
                <w:rFonts w:ascii="Cambria" w:hAnsi="Cambria" w:cs="Arial"/>
                <w:color w:val="000000"/>
                <w:lang w:val="en-US"/>
              </w:rPr>
              <w:t>planningdesign</w:t>
            </w:r>
            <w:proofErr w:type="spellEnd"/>
            <w:r w:rsidRPr="00B76881">
              <w:rPr>
                <w:rFonts w:ascii="Cambria" w:hAnsi="Cambria" w:cs="Arial"/>
                <w:color w:val="000000"/>
                <w:lang w:val="en-US"/>
              </w:rPr>
              <w:t xml:space="preserve"> definitions, calculations, and specifications</w:t>
            </w:r>
          </w:p>
        </w:tc>
      </w:tr>
      <w:tr w:rsidR="00000D40" w:rsidRPr="00B76881" w14:paraId="6A095BAD"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34A9220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w:t>
            </w:r>
          </w:p>
        </w:tc>
        <w:tc>
          <w:tcPr>
            <w:tcW w:w="196" w:type="dxa"/>
            <w:tcBorders>
              <w:top w:val="single" w:sz="4" w:space="0" w:color="auto"/>
              <w:left w:val="single" w:sz="4" w:space="0" w:color="auto"/>
              <w:bottom w:val="single" w:sz="4" w:space="0" w:color="auto"/>
              <w:right w:val="nil"/>
            </w:tcBorders>
            <w:shd w:val="clear" w:color="auto" w:fill="auto"/>
            <w:noWrap/>
            <w:hideMark/>
          </w:tcPr>
          <w:p w14:paraId="578AAD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 </w:t>
            </w:r>
          </w:p>
        </w:tc>
        <w:tc>
          <w:tcPr>
            <w:tcW w:w="2105" w:type="dxa"/>
            <w:tcBorders>
              <w:top w:val="single" w:sz="4" w:space="0" w:color="auto"/>
              <w:left w:val="nil"/>
              <w:bottom w:val="single" w:sz="4" w:space="0" w:color="auto"/>
              <w:right w:val="nil"/>
            </w:tcBorders>
            <w:shd w:val="clear" w:color="auto" w:fill="auto"/>
            <w:noWrap/>
            <w:hideMark/>
          </w:tcPr>
          <w:p w14:paraId="7E4114F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MEQ Planning</w:t>
            </w:r>
          </w:p>
        </w:tc>
        <w:tc>
          <w:tcPr>
            <w:tcW w:w="697" w:type="dxa"/>
            <w:tcBorders>
              <w:top w:val="nil"/>
              <w:left w:val="nil"/>
              <w:bottom w:val="nil"/>
              <w:right w:val="nil"/>
            </w:tcBorders>
            <w:shd w:val="clear" w:color="auto" w:fill="auto"/>
            <w:noWrap/>
            <w:hideMark/>
          </w:tcPr>
          <w:p w14:paraId="21CEADC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p>
        </w:tc>
        <w:tc>
          <w:tcPr>
            <w:tcW w:w="5398" w:type="dxa"/>
            <w:gridSpan w:val="2"/>
            <w:tcBorders>
              <w:top w:val="nil"/>
              <w:left w:val="nil"/>
              <w:bottom w:val="nil"/>
              <w:right w:val="single" w:sz="8" w:space="0" w:color="auto"/>
            </w:tcBorders>
            <w:shd w:val="clear" w:color="auto" w:fill="auto"/>
            <w:hideMark/>
          </w:tcPr>
          <w:p w14:paraId="10ECDDE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rPr>
              <w:t> </w:t>
            </w:r>
          </w:p>
        </w:tc>
      </w:tr>
      <w:tr w:rsidR="00000D40" w:rsidRPr="002E6B75" w14:paraId="1BD5EAD5" w14:textId="77777777" w:rsidTr="00000D40">
        <w:trPr>
          <w:trHeight w:val="264"/>
        </w:trPr>
        <w:tc>
          <w:tcPr>
            <w:tcW w:w="808" w:type="dxa"/>
            <w:tcBorders>
              <w:top w:val="nil"/>
              <w:left w:val="single" w:sz="8" w:space="0" w:color="auto"/>
              <w:bottom w:val="nil"/>
              <w:right w:val="nil"/>
            </w:tcBorders>
            <w:shd w:val="clear" w:color="auto" w:fill="auto"/>
            <w:noWrap/>
            <w:hideMark/>
          </w:tcPr>
          <w:p w14:paraId="040EF29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4C7E20B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1DB8EDD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5A89D64E"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74EF4FD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 xml:space="preserve">Final </w:t>
            </w:r>
            <w:proofErr w:type="spellStart"/>
            <w:r w:rsidRPr="00B76881">
              <w:rPr>
                <w:rFonts w:ascii="Cambria" w:hAnsi="Cambria" w:cs="Arial"/>
                <w:lang w:val="en-US"/>
              </w:rPr>
              <w:t>BoQ</w:t>
            </w:r>
            <w:proofErr w:type="spellEnd"/>
            <w:r w:rsidRPr="00B76881">
              <w:rPr>
                <w:rFonts w:ascii="Cambria" w:hAnsi="Cambria" w:cs="Arial"/>
                <w:lang w:val="en-US"/>
              </w:rPr>
              <w:t xml:space="preserve"> and Specifications (medical equipment &amp; non-medical furniture)</w:t>
            </w:r>
          </w:p>
        </w:tc>
      </w:tr>
      <w:tr w:rsidR="00000D40" w:rsidRPr="002E6B75" w14:paraId="7174EC8C" w14:textId="77777777" w:rsidTr="00000D40">
        <w:trPr>
          <w:trHeight w:val="264"/>
        </w:trPr>
        <w:tc>
          <w:tcPr>
            <w:tcW w:w="808" w:type="dxa"/>
            <w:tcBorders>
              <w:top w:val="nil"/>
              <w:left w:val="single" w:sz="8" w:space="0" w:color="auto"/>
              <w:bottom w:val="nil"/>
              <w:right w:val="nil"/>
            </w:tcBorders>
            <w:shd w:val="clear" w:color="auto" w:fill="auto"/>
            <w:noWrap/>
            <w:hideMark/>
          </w:tcPr>
          <w:p w14:paraId="789EA20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78BBC12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55EE263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2C3D3AF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4.9.2</w:t>
            </w:r>
          </w:p>
        </w:tc>
        <w:tc>
          <w:tcPr>
            <w:tcW w:w="5398" w:type="dxa"/>
            <w:gridSpan w:val="2"/>
            <w:tcBorders>
              <w:top w:val="nil"/>
              <w:left w:val="nil"/>
              <w:bottom w:val="single" w:sz="4" w:space="0" w:color="auto"/>
              <w:right w:val="single" w:sz="8" w:space="0" w:color="auto"/>
            </w:tcBorders>
            <w:shd w:val="clear" w:color="auto" w:fill="auto"/>
            <w:hideMark/>
          </w:tcPr>
          <w:p w14:paraId="440AE8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Final Loaded layouts (medical equipment &amp; non-medical furniture)</w:t>
            </w:r>
          </w:p>
        </w:tc>
      </w:tr>
      <w:tr w:rsidR="00000D40" w:rsidRPr="002E6B75" w14:paraId="6F0B0B9B" w14:textId="77777777" w:rsidTr="00000D40">
        <w:trPr>
          <w:trHeight w:val="264"/>
        </w:trPr>
        <w:tc>
          <w:tcPr>
            <w:tcW w:w="808" w:type="dxa"/>
            <w:tcBorders>
              <w:top w:val="nil"/>
              <w:left w:val="single" w:sz="8" w:space="0" w:color="auto"/>
              <w:bottom w:val="nil"/>
              <w:right w:val="nil"/>
            </w:tcBorders>
            <w:shd w:val="clear" w:color="auto" w:fill="auto"/>
            <w:noWrap/>
            <w:hideMark/>
          </w:tcPr>
          <w:p w14:paraId="2DA3AF0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7B7F205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5707D62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62AEC95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4.9.3</w:t>
            </w:r>
          </w:p>
        </w:tc>
        <w:tc>
          <w:tcPr>
            <w:tcW w:w="5398" w:type="dxa"/>
            <w:gridSpan w:val="2"/>
            <w:tcBorders>
              <w:top w:val="nil"/>
              <w:left w:val="nil"/>
              <w:bottom w:val="single" w:sz="4" w:space="0" w:color="auto"/>
              <w:right w:val="single" w:sz="8" w:space="0" w:color="auto"/>
            </w:tcBorders>
            <w:shd w:val="clear" w:color="auto" w:fill="auto"/>
            <w:hideMark/>
          </w:tcPr>
          <w:p w14:paraId="666FEE0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Wall elevations (medical equipment &amp; non-medical furniture)</w:t>
            </w:r>
          </w:p>
        </w:tc>
      </w:tr>
      <w:tr w:rsidR="00000D40" w:rsidRPr="002E6B75" w14:paraId="0C878751" w14:textId="77777777" w:rsidTr="00000D40">
        <w:trPr>
          <w:trHeight w:val="264"/>
        </w:trPr>
        <w:tc>
          <w:tcPr>
            <w:tcW w:w="808" w:type="dxa"/>
            <w:tcBorders>
              <w:top w:val="nil"/>
              <w:left w:val="single" w:sz="8" w:space="0" w:color="auto"/>
              <w:bottom w:val="nil"/>
              <w:right w:val="nil"/>
            </w:tcBorders>
            <w:shd w:val="clear" w:color="auto" w:fill="auto"/>
            <w:noWrap/>
            <w:hideMark/>
          </w:tcPr>
          <w:p w14:paraId="15C938B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639089A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3AFEDEE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5EBB40ED"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4.9.4</w:t>
            </w:r>
          </w:p>
        </w:tc>
        <w:tc>
          <w:tcPr>
            <w:tcW w:w="5398" w:type="dxa"/>
            <w:gridSpan w:val="2"/>
            <w:tcBorders>
              <w:top w:val="nil"/>
              <w:left w:val="nil"/>
              <w:bottom w:val="single" w:sz="4" w:space="0" w:color="auto"/>
              <w:right w:val="single" w:sz="8" w:space="0" w:color="auto"/>
            </w:tcBorders>
            <w:shd w:val="clear" w:color="auto" w:fill="auto"/>
            <w:hideMark/>
          </w:tcPr>
          <w:p w14:paraId="50B6B69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Pre-Installation requirements (towards civil/M&amp;E works)</w:t>
            </w:r>
          </w:p>
        </w:tc>
      </w:tr>
      <w:tr w:rsidR="00000D40" w:rsidRPr="002E6B75" w14:paraId="32CD6DCC" w14:textId="77777777" w:rsidTr="00000D40">
        <w:trPr>
          <w:trHeight w:val="528"/>
        </w:trPr>
        <w:tc>
          <w:tcPr>
            <w:tcW w:w="808" w:type="dxa"/>
            <w:tcBorders>
              <w:top w:val="nil"/>
              <w:left w:val="single" w:sz="8" w:space="0" w:color="auto"/>
              <w:bottom w:val="nil"/>
              <w:right w:val="nil"/>
            </w:tcBorders>
            <w:shd w:val="clear" w:color="auto" w:fill="auto"/>
            <w:noWrap/>
            <w:hideMark/>
          </w:tcPr>
          <w:p w14:paraId="465ED457"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eastAsia="fr-FR"/>
              </w:rPr>
              <w:t> </w:t>
            </w:r>
          </w:p>
        </w:tc>
        <w:tc>
          <w:tcPr>
            <w:tcW w:w="196" w:type="dxa"/>
            <w:tcBorders>
              <w:top w:val="nil"/>
              <w:left w:val="nil"/>
              <w:bottom w:val="nil"/>
              <w:right w:val="nil"/>
            </w:tcBorders>
            <w:shd w:val="clear" w:color="auto" w:fill="auto"/>
            <w:noWrap/>
            <w:hideMark/>
          </w:tcPr>
          <w:p w14:paraId="3F04E40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2105" w:type="dxa"/>
            <w:tcBorders>
              <w:top w:val="nil"/>
              <w:left w:val="nil"/>
              <w:bottom w:val="nil"/>
              <w:right w:val="nil"/>
            </w:tcBorders>
            <w:shd w:val="clear" w:color="auto" w:fill="auto"/>
            <w:noWrap/>
            <w:hideMark/>
          </w:tcPr>
          <w:p w14:paraId="39AB980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nil"/>
              <w:left w:val="single" w:sz="4" w:space="0" w:color="auto"/>
              <w:bottom w:val="single" w:sz="4" w:space="0" w:color="auto"/>
              <w:right w:val="single" w:sz="4" w:space="0" w:color="auto"/>
            </w:tcBorders>
            <w:shd w:val="clear" w:color="auto" w:fill="auto"/>
            <w:noWrap/>
            <w:hideMark/>
          </w:tcPr>
          <w:p w14:paraId="06F4686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eastAsia="fr-FR"/>
              </w:rPr>
            </w:pPr>
            <w:r w:rsidRPr="00B76881">
              <w:rPr>
                <w:rFonts w:ascii="Cambria" w:hAnsi="Cambria" w:cs="Arial"/>
                <w:lang w:eastAsia="fr-FR"/>
              </w:rPr>
              <w:t>4.9.5</w:t>
            </w:r>
          </w:p>
        </w:tc>
        <w:tc>
          <w:tcPr>
            <w:tcW w:w="5398" w:type="dxa"/>
            <w:gridSpan w:val="2"/>
            <w:tcBorders>
              <w:top w:val="nil"/>
              <w:left w:val="nil"/>
              <w:bottom w:val="single" w:sz="4" w:space="0" w:color="auto"/>
              <w:right w:val="single" w:sz="8" w:space="0" w:color="auto"/>
            </w:tcBorders>
            <w:shd w:val="clear" w:color="auto" w:fill="auto"/>
            <w:hideMark/>
          </w:tcPr>
          <w:p w14:paraId="6956677F"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r w:rsidRPr="00B76881">
              <w:rPr>
                <w:rFonts w:ascii="Cambria" w:hAnsi="Cambria" w:cs="Arial"/>
                <w:lang w:val="en-US"/>
              </w:rPr>
              <w:t>Room data sheets - medical equipment and non-medical furniture information</w:t>
            </w:r>
          </w:p>
        </w:tc>
      </w:tr>
      <w:tr w:rsidR="00000D40" w:rsidRPr="00B76881" w14:paraId="3BCD7050"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0DF9EBDA"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4.10</w:t>
            </w:r>
          </w:p>
        </w:tc>
        <w:tc>
          <w:tcPr>
            <w:tcW w:w="196" w:type="dxa"/>
            <w:tcBorders>
              <w:top w:val="single" w:sz="4" w:space="0" w:color="auto"/>
              <w:left w:val="single" w:sz="4" w:space="0" w:color="auto"/>
              <w:bottom w:val="single" w:sz="4" w:space="0" w:color="auto"/>
              <w:right w:val="nil"/>
            </w:tcBorders>
            <w:shd w:val="clear" w:color="auto" w:fill="auto"/>
            <w:noWrap/>
            <w:hideMark/>
          </w:tcPr>
          <w:p w14:paraId="47D9BB4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2105" w:type="dxa"/>
            <w:tcBorders>
              <w:top w:val="single" w:sz="4" w:space="0" w:color="auto"/>
              <w:left w:val="nil"/>
              <w:bottom w:val="single" w:sz="4" w:space="0" w:color="auto"/>
              <w:right w:val="nil"/>
            </w:tcBorders>
            <w:shd w:val="clear" w:color="auto" w:fill="auto"/>
            <w:noWrap/>
            <w:hideMark/>
          </w:tcPr>
          <w:p w14:paraId="06F2454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roofErr w:type="spellStart"/>
            <w:r w:rsidRPr="00B76881">
              <w:rPr>
                <w:rFonts w:ascii="Cambria" w:hAnsi="Cambria" w:cs="Arial"/>
                <w:color w:val="000000"/>
                <w:lang w:eastAsia="fr-FR"/>
              </w:rPr>
              <w:t>Cost</w:t>
            </w:r>
            <w:proofErr w:type="spellEnd"/>
            <w:r w:rsidRPr="00B76881">
              <w:rPr>
                <w:rFonts w:ascii="Cambria" w:hAnsi="Cambria" w:cs="Arial"/>
                <w:color w:val="000000"/>
                <w:lang w:eastAsia="fr-FR"/>
              </w:rPr>
              <w:t xml:space="preserve"> Engineering</w:t>
            </w:r>
          </w:p>
        </w:tc>
        <w:tc>
          <w:tcPr>
            <w:tcW w:w="697" w:type="dxa"/>
            <w:tcBorders>
              <w:top w:val="nil"/>
              <w:left w:val="nil"/>
              <w:bottom w:val="nil"/>
              <w:right w:val="nil"/>
            </w:tcBorders>
            <w:shd w:val="clear" w:color="auto" w:fill="auto"/>
            <w:noWrap/>
            <w:hideMark/>
          </w:tcPr>
          <w:p w14:paraId="1759386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p>
        </w:tc>
        <w:tc>
          <w:tcPr>
            <w:tcW w:w="5398" w:type="dxa"/>
            <w:gridSpan w:val="2"/>
            <w:tcBorders>
              <w:top w:val="nil"/>
              <w:left w:val="nil"/>
              <w:bottom w:val="nil"/>
              <w:right w:val="single" w:sz="8" w:space="0" w:color="auto"/>
            </w:tcBorders>
            <w:shd w:val="clear" w:color="auto" w:fill="auto"/>
            <w:hideMark/>
          </w:tcPr>
          <w:p w14:paraId="54D64978"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rPr>
              <w:t> </w:t>
            </w:r>
          </w:p>
        </w:tc>
      </w:tr>
      <w:tr w:rsidR="00000D40" w:rsidRPr="002E6B75" w14:paraId="2FB41A0F" w14:textId="77777777" w:rsidTr="00000D40">
        <w:trPr>
          <w:trHeight w:val="528"/>
        </w:trPr>
        <w:tc>
          <w:tcPr>
            <w:tcW w:w="808" w:type="dxa"/>
            <w:tcBorders>
              <w:top w:val="nil"/>
              <w:left w:val="single" w:sz="8" w:space="0" w:color="auto"/>
              <w:bottom w:val="nil"/>
              <w:right w:val="nil"/>
            </w:tcBorders>
            <w:shd w:val="clear" w:color="auto" w:fill="auto"/>
            <w:noWrap/>
            <w:hideMark/>
          </w:tcPr>
          <w:p w14:paraId="535A803B"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nil"/>
              <w:right w:val="nil"/>
            </w:tcBorders>
            <w:shd w:val="clear" w:color="auto" w:fill="auto"/>
            <w:noWrap/>
            <w:hideMark/>
          </w:tcPr>
          <w:p w14:paraId="51F6491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p>
        </w:tc>
        <w:tc>
          <w:tcPr>
            <w:tcW w:w="2105" w:type="dxa"/>
            <w:tcBorders>
              <w:top w:val="nil"/>
              <w:left w:val="nil"/>
              <w:bottom w:val="nil"/>
              <w:right w:val="nil"/>
            </w:tcBorders>
            <w:shd w:val="clear" w:color="auto" w:fill="auto"/>
            <w:noWrap/>
            <w:hideMark/>
          </w:tcPr>
          <w:p w14:paraId="705F32F9"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lang w:val="en-US" w:eastAsia="fr-FR"/>
              </w:rPr>
            </w:pPr>
          </w:p>
        </w:tc>
        <w:tc>
          <w:tcPr>
            <w:tcW w:w="697" w:type="dxa"/>
            <w:tcBorders>
              <w:top w:val="single" w:sz="4" w:space="0" w:color="auto"/>
              <w:left w:val="single" w:sz="4" w:space="0" w:color="auto"/>
              <w:bottom w:val="single" w:sz="4" w:space="0" w:color="auto"/>
              <w:right w:val="single" w:sz="4" w:space="0" w:color="auto"/>
            </w:tcBorders>
            <w:shd w:val="clear" w:color="auto" w:fill="auto"/>
            <w:noWrap/>
            <w:hideMark/>
          </w:tcPr>
          <w:p w14:paraId="0F337412"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4.10.1</w:t>
            </w:r>
          </w:p>
        </w:tc>
        <w:tc>
          <w:tcPr>
            <w:tcW w:w="5398" w:type="dxa"/>
            <w:gridSpan w:val="2"/>
            <w:tcBorders>
              <w:top w:val="single" w:sz="4" w:space="0" w:color="auto"/>
              <w:left w:val="nil"/>
              <w:bottom w:val="single" w:sz="4" w:space="0" w:color="auto"/>
              <w:right w:val="single" w:sz="8" w:space="0" w:color="auto"/>
            </w:tcBorders>
            <w:shd w:val="clear" w:color="auto" w:fill="auto"/>
            <w:hideMark/>
          </w:tcPr>
          <w:p w14:paraId="43F8828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Cost monitoring and control in accordance with provided CAPEX from Financial Model</w:t>
            </w:r>
          </w:p>
        </w:tc>
      </w:tr>
      <w:tr w:rsidR="00000D40" w:rsidRPr="00B76881" w14:paraId="5A948823" w14:textId="77777777" w:rsidTr="00000D40">
        <w:trPr>
          <w:trHeight w:val="264"/>
        </w:trPr>
        <w:tc>
          <w:tcPr>
            <w:tcW w:w="808" w:type="dxa"/>
            <w:tcBorders>
              <w:top w:val="single" w:sz="4" w:space="0" w:color="auto"/>
              <w:left w:val="single" w:sz="8" w:space="0" w:color="auto"/>
              <w:bottom w:val="single" w:sz="4" w:space="0" w:color="auto"/>
              <w:right w:val="nil"/>
            </w:tcBorders>
            <w:shd w:val="clear" w:color="auto" w:fill="auto"/>
            <w:noWrap/>
            <w:hideMark/>
          </w:tcPr>
          <w:p w14:paraId="2B5880F3"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4.11</w:t>
            </w:r>
          </w:p>
        </w:tc>
        <w:tc>
          <w:tcPr>
            <w:tcW w:w="196" w:type="dxa"/>
            <w:tcBorders>
              <w:top w:val="single" w:sz="4" w:space="0" w:color="auto"/>
              <w:left w:val="single" w:sz="4" w:space="0" w:color="auto"/>
              <w:bottom w:val="single" w:sz="4" w:space="0" w:color="auto"/>
              <w:right w:val="nil"/>
            </w:tcBorders>
            <w:shd w:val="clear" w:color="auto" w:fill="auto"/>
            <w:noWrap/>
            <w:hideMark/>
          </w:tcPr>
          <w:p w14:paraId="7D57B966"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 </w:t>
            </w:r>
          </w:p>
        </w:tc>
        <w:tc>
          <w:tcPr>
            <w:tcW w:w="8200" w:type="dxa"/>
            <w:gridSpan w:val="4"/>
            <w:tcBorders>
              <w:top w:val="single" w:sz="4" w:space="0" w:color="auto"/>
              <w:left w:val="nil"/>
              <w:bottom w:val="single" w:sz="4" w:space="0" w:color="auto"/>
              <w:right w:val="single" w:sz="8" w:space="0" w:color="auto"/>
            </w:tcBorders>
            <w:shd w:val="clear" w:color="auto" w:fill="auto"/>
            <w:noWrap/>
            <w:hideMark/>
          </w:tcPr>
          <w:p w14:paraId="297077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DETAILED DESIGN REVIEW</w:t>
            </w:r>
          </w:p>
        </w:tc>
      </w:tr>
      <w:tr w:rsidR="00000D40" w:rsidRPr="002E6B75" w14:paraId="7F54CE5A" w14:textId="77777777" w:rsidTr="00000D40">
        <w:trPr>
          <w:trHeight w:val="276"/>
        </w:trPr>
        <w:tc>
          <w:tcPr>
            <w:tcW w:w="808" w:type="dxa"/>
            <w:tcBorders>
              <w:top w:val="nil"/>
              <w:left w:val="single" w:sz="8" w:space="0" w:color="auto"/>
              <w:bottom w:val="single" w:sz="8" w:space="0" w:color="auto"/>
              <w:right w:val="nil"/>
            </w:tcBorders>
            <w:shd w:val="clear" w:color="auto" w:fill="auto"/>
            <w:noWrap/>
            <w:hideMark/>
          </w:tcPr>
          <w:p w14:paraId="0F379311"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196" w:type="dxa"/>
            <w:tcBorders>
              <w:top w:val="nil"/>
              <w:left w:val="nil"/>
              <w:bottom w:val="single" w:sz="8" w:space="0" w:color="auto"/>
              <w:right w:val="nil"/>
            </w:tcBorders>
            <w:shd w:val="clear" w:color="auto" w:fill="auto"/>
            <w:noWrap/>
            <w:hideMark/>
          </w:tcPr>
          <w:p w14:paraId="62119950"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2105" w:type="dxa"/>
            <w:tcBorders>
              <w:top w:val="nil"/>
              <w:left w:val="nil"/>
              <w:bottom w:val="single" w:sz="8" w:space="0" w:color="auto"/>
              <w:right w:val="nil"/>
            </w:tcBorders>
            <w:shd w:val="clear" w:color="auto" w:fill="auto"/>
            <w:noWrap/>
            <w:hideMark/>
          </w:tcPr>
          <w:p w14:paraId="58337D5C"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eastAsia="fr-FR"/>
              </w:rPr>
              <w:t> </w:t>
            </w:r>
          </w:p>
        </w:tc>
        <w:tc>
          <w:tcPr>
            <w:tcW w:w="697" w:type="dxa"/>
            <w:tcBorders>
              <w:top w:val="single" w:sz="4" w:space="0" w:color="auto"/>
              <w:left w:val="single" w:sz="4" w:space="0" w:color="auto"/>
              <w:bottom w:val="single" w:sz="8" w:space="0" w:color="auto"/>
              <w:right w:val="single" w:sz="4" w:space="0" w:color="auto"/>
            </w:tcBorders>
            <w:shd w:val="clear" w:color="auto" w:fill="auto"/>
            <w:noWrap/>
            <w:hideMark/>
          </w:tcPr>
          <w:p w14:paraId="4A5D1075"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eastAsia="fr-FR"/>
              </w:rPr>
            </w:pPr>
            <w:r w:rsidRPr="00B76881">
              <w:rPr>
                <w:rFonts w:ascii="Cambria" w:hAnsi="Cambria" w:cs="Arial"/>
                <w:color w:val="000000"/>
                <w:lang w:eastAsia="fr-FR"/>
              </w:rPr>
              <w:t>4.11.1</w:t>
            </w:r>
          </w:p>
        </w:tc>
        <w:tc>
          <w:tcPr>
            <w:tcW w:w="5398" w:type="dxa"/>
            <w:gridSpan w:val="2"/>
            <w:tcBorders>
              <w:top w:val="single" w:sz="4" w:space="0" w:color="auto"/>
              <w:left w:val="nil"/>
              <w:bottom w:val="single" w:sz="8" w:space="0" w:color="auto"/>
              <w:right w:val="single" w:sz="8" w:space="0" w:color="auto"/>
            </w:tcBorders>
            <w:shd w:val="clear" w:color="auto" w:fill="auto"/>
            <w:hideMark/>
          </w:tcPr>
          <w:p w14:paraId="6F4D30C4" w14:textId="77777777" w:rsidR="00000D40" w:rsidRPr="00B76881" w:rsidRDefault="00000D40" w:rsidP="00000D40">
            <w:pPr>
              <w:suppressAutoHyphens w:val="0"/>
              <w:overflowPunct/>
              <w:autoSpaceDE/>
              <w:autoSpaceDN/>
              <w:adjustRightInd/>
              <w:spacing w:after="0" w:line="240" w:lineRule="auto"/>
              <w:textAlignment w:val="auto"/>
              <w:rPr>
                <w:rFonts w:ascii="Cambria" w:hAnsi="Cambria" w:cs="Arial"/>
                <w:color w:val="000000"/>
                <w:lang w:val="en-US" w:eastAsia="fr-FR"/>
              </w:rPr>
            </w:pPr>
            <w:r w:rsidRPr="00B76881">
              <w:rPr>
                <w:rFonts w:ascii="Cambria" w:hAnsi="Cambria" w:cs="Arial"/>
                <w:color w:val="000000"/>
                <w:lang w:val="en-US"/>
              </w:rPr>
              <w:t>Review and comment of Detailed design package</w:t>
            </w:r>
          </w:p>
        </w:tc>
      </w:tr>
    </w:tbl>
    <w:p w14:paraId="737D5C56" w14:textId="77777777" w:rsidR="00000D40" w:rsidRPr="00B76881" w:rsidRDefault="00000D40" w:rsidP="00000D40">
      <w:pPr>
        <w:pStyle w:val="Corpsdetexte"/>
        <w:spacing w:after="0" w:line="276" w:lineRule="auto"/>
        <w:ind w:right="173"/>
        <w:rPr>
          <w:rFonts w:ascii="Cambria" w:hAnsi="Cambria" w:cs="Arial"/>
          <w:sz w:val="20"/>
        </w:rPr>
      </w:pPr>
    </w:p>
    <w:p w14:paraId="2B4C4302" w14:textId="77777777" w:rsidR="00000D40" w:rsidRPr="00B76881" w:rsidRDefault="00000D40" w:rsidP="00000D40">
      <w:pPr>
        <w:pStyle w:val="Corpsdetexte"/>
        <w:spacing w:after="0" w:line="276" w:lineRule="auto"/>
        <w:ind w:right="173"/>
        <w:rPr>
          <w:rFonts w:ascii="Cambria" w:hAnsi="Cambria" w:cs="Arial"/>
          <w:sz w:val="20"/>
        </w:rPr>
      </w:pPr>
      <w:r w:rsidRPr="00B76881">
        <w:rPr>
          <w:rFonts w:ascii="Cambria" w:hAnsi="Cambria" w:cs="Arial"/>
          <w:sz w:val="20"/>
        </w:rPr>
        <w:t>During the design review session, the client reserves the right to request the consultant to provide drawings or data other than the one illustrated in the table below, if the client believes those data and drawings would help them to more understand the project or if it is judged they would be needed for smooth implementation of the project. The client also reserves the right to request from the consultant to amend the presentation of documents and drawings if they judge it necessary.</w:t>
      </w:r>
    </w:p>
    <w:p w14:paraId="27B36FA1"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These studies enable the Client to validate the cost of the work, broken down by trades and based on a preliminary bill of quantities (the "Final Budget") and, more generally, all expenses relating to the execution of the works program.</w:t>
      </w:r>
    </w:p>
    <w:p w14:paraId="29CE4D67"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detailed preliminary design is submitted to the Client for approval. From receipt of the Detailed Design, the Client has a period of ten (10) working days in which to make any comments and observations to the Consultant.</w:t>
      </w:r>
    </w:p>
    <w:p w14:paraId="6A7C410E"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must take into account the remarks and observations made by the Client and modify the detailed design accordingly or provide the Client with the reasons why these remarks cannot be taken into account within ten (10) working days from receipt of the project owner's observations.</w:t>
      </w:r>
      <w:bookmarkStart w:id="108" w:name="_Toc163139803"/>
      <w:bookmarkStart w:id="109" w:name="_Toc166838121"/>
      <w:bookmarkStart w:id="110" w:name="_Toc166838241"/>
    </w:p>
    <w:p w14:paraId="3BD8B1B8" w14:textId="77777777" w:rsidR="00000D40" w:rsidRPr="00B76881" w:rsidRDefault="00000D40" w:rsidP="00000D40">
      <w:pPr>
        <w:spacing w:after="0"/>
        <w:rPr>
          <w:rFonts w:ascii="Cambria" w:hAnsi="Cambria" w:cs="Arial"/>
          <w:lang w:val="en-US"/>
        </w:rPr>
      </w:pPr>
    </w:p>
    <w:p w14:paraId="0326AE73" w14:textId="77777777" w:rsidR="00000D40" w:rsidRPr="00A31E7E" w:rsidRDefault="00000D40" w:rsidP="00000D40">
      <w:pPr>
        <w:pStyle w:val="Titre2-TOR"/>
        <w:spacing w:after="0"/>
        <w:jc w:val="both"/>
        <w:rPr>
          <w:rFonts w:cs="Arial"/>
          <w:lang w:val="en-US"/>
        </w:rPr>
      </w:pPr>
      <w:bookmarkStart w:id="111" w:name="_Toc170389512"/>
      <w:bookmarkStart w:id="112" w:name="_Toc184921527"/>
      <w:r w:rsidRPr="00A31E7E">
        <w:rPr>
          <w:rFonts w:cs="Arial"/>
          <w:lang w:val="en-US"/>
        </w:rPr>
        <w:t>FINAL REPORT</w:t>
      </w:r>
      <w:bookmarkEnd w:id="111"/>
      <w:bookmarkEnd w:id="112"/>
    </w:p>
    <w:p w14:paraId="7DFF13A4" w14:textId="77777777" w:rsidR="00000D40" w:rsidRPr="00A31E7E" w:rsidRDefault="00000D40" w:rsidP="00000D40">
      <w:pPr>
        <w:pStyle w:val="Titre3-TOR"/>
        <w:spacing w:after="0"/>
        <w:rPr>
          <w:rFonts w:cs="Arial"/>
          <w:lang w:val="en-US"/>
        </w:rPr>
      </w:pPr>
      <w:bookmarkStart w:id="113" w:name="_Toc170389513"/>
      <w:bookmarkStart w:id="114" w:name="_Toc184921528"/>
      <w:r w:rsidRPr="00A31E7E">
        <w:rPr>
          <w:rFonts w:cs="Arial"/>
          <w:lang w:val="en-US"/>
        </w:rPr>
        <w:t xml:space="preserve">BUILDING </w:t>
      </w:r>
      <w:bookmarkEnd w:id="108"/>
      <w:bookmarkEnd w:id="109"/>
      <w:bookmarkEnd w:id="110"/>
      <w:proofErr w:type="gramStart"/>
      <w:r w:rsidRPr="00A31E7E">
        <w:rPr>
          <w:rFonts w:cs="Arial"/>
          <w:lang w:val="en-US"/>
        </w:rPr>
        <w:t>PERMIT :</w:t>
      </w:r>
      <w:bookmarkEnd w:id="113"/>
      <w:bookmarkEnd w:id="114"/>
      <w:proofErr w:type="gramEnd"/>
    </w:p>
    <w:p w14:paraId="3DA17EAE"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Consultant’s team is responsible for compiling and submitting all applications for administrative authorizations, such as building permits. It draws up the graphic and written documents required for the BP application file, in accordance with current regulations. It is responsible for the material preparation of the file, which it presents to the Client for signature.</w:t>
      </w:r>
    </w:p>
    <w:p w14:paraId="7785AC9A"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strict compliance with the provisional schedule, the consultant: </w:t>
      </w:r>
    </w:p>
    <w:p w14:paraId="5E3B9684"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carries out all the consultations required to obtain the BP and its amendments, with the concessionaires, administrative authorities and public services concerned,</w:t>
      </w:r>
    </w:p>
    <w:p w14:paraId="2F0A287C"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prepares, if necessary, the files for declarations and/or authorizations of classified installations for environmental protection and organizes, in cooperation with the project owner, their submission to the local authority, prior to the submission of the BP file,</w:t>
      </w:r>
    </w:p>
    <w:p w14:paraId="33BFF16B"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assists the Client in drawing up applications for authorizations (approvals, etc.) that must be obtained prior to submitting the BP application, by supplying the graphic documents drawn up by the Consultant’s team as part of the preliminary design studies, and which are necessary for drawing up said applications,</w:t>
      </w:r>
    </w:p>
    <w:p w14:paraId="659D5D93"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assists the contractors appointed by the Client to draw up the impact study and the public safety and security study, by supplying any information and/or documents relevant to its design mission,</w:t>
      </w:r>
    </w:p>
    <w:p w14:paraId="611BCA16"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draws up the BP file for the project and submits it to the Client for approval. This BP file, and any amendments to it, must include all the information required by regulations, or requested by the relevant authorities,</w:t>
      </w:r>
    </w:p>
    <w:p w14:paraId="0224873C"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follows up on the BP file and any amendments to it, maintaining relations with the relevant departments and consulted organizations, and providing them with all the information they need to obtain a favorable opinion as quickly as possible,</w:t>
      </w:r>
    </w:p>
    <w:p w14:paraId="4E64C916"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assists the client during the public inquiry, responding if necessary to questions and requests for information from the inquiry commissioner, and taking part in any public meetings organized by the inquiry commissioner,</w:t>
      </w:r>
    </w:p>
    <w:p w14:paraId="0B8324FE"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after obtaining the Building Permit (and any amendments), assists the Client in handling any administrative appeals or withdrawals.</w:t>
      </w:r>
    </w:p>
    <w:p w14:paraId="412EE024" w14:textId="77777777" w:rsidR="00000D40" w:rsidRPr="00B76881" w:rsidRDefault="00000D40" w:rsidP="00000D40">
      <w:pPr>
        <w:widowControl w:val="0"/>
        <w:tabs>
          <w:tab w:val="left" w:pos="861"/>
        </w:tabs>
        <w:suppressAutoHyphens w:val="0"/>
        <w:overflowPunct/>
        <w:adjustRightInd/>
        <w:spacing w:before="203" w:after="0" w:line="276" w:lineRule="auto"/>
        <w:ind w:right="183"/>
        <w:textAlignment w:val="auto"/>
        <w:rPr>
          <w:rFonts w:ascii="Cambria" w:hAnsi="Cambria" w:cs="Arial"/>
          <w:lang w:val="en-US"/>
        </w:rPr>
      </w:pPr>
      <w:r w:rsidRPr="00B76881">
        <w:rPr>
          <w:rFonts w:ascii="Cambria" w:hAnsi="Cambria" w:cs="Arial"/>
          <w:lang w:val="en-US"/>
        </w:rPr>
        <w:t>At the discretion of the client the consultant may be requested to apply for a temporary building permit for preliminary works while waiting for approvals of the full building permit process.</w:t>
      </w:r>
    </w:p>
    <w:p w14:paraId="3E59A3F0" w14:textId="77777777" w:rsidR="00000D40" w:rsidRPr="00B76881" w:rsidRDefault="00000D40" w:rsidP="00000D40">
      <w:pPr>
        <w:spacing w:after="0"/>
        <w:rPr>
          <w:rFonts w:ascii="Cambria" w:hAnsi="Cambria" w:cs="Arial"/>
          <w:lang w:val="en-US"/>
        </w:rPr>
      </w:pPr>
    </w:p>
    <w:p w14:paraId="0FF30662" w14:textId="77777777" w:rsidR="00000D40" w:rsidRPr="00B76881" w:rsidRDefault="00000D40" w:rsidP="00000D40">
      <w:pPr>
        <w:spacing w:after="0"/>
        <w:rPr>
          <w:rFonts w:ascii="Cambria" w:hAnsi="Cambria" w:cs="Arial"/>
          <w:b/>
          <w:bCs/>
          <w:u w:val="single"/>
          <w:lang w:val="en-US"/>
        </w:rPr>
      </w:pPr>
      <w:r w:rsidRPr="00B76881">
        <w:rPr>
          <w:rFonts w:ascii="Cambria" w:hAnsi="Cambria" w:cs="Arial"/>
          <w:b/>
          <w:bCs/>
          <w:u w:val="single"/>
          <w:lang w:val="en-US"/>
        </w:rPr>
        <w:t>Expected Deliverables:</w:t>
      </w:r>
    </w:p>
    <w:p w14:paraId="7948890F"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will prepare and submit all the documents required by the authorities to process the Building Permit Application File. The Client signs all the necessary documents, including the graphics. This formality constitutes his approval of the BP application file.</w:t>
      </w:r>
    </w:p>
    <w:p w14:paraId="6EBEEBC6" w14:textId="77777777" w:rsidR="00000D40" w:rsidRPr="00B76881" w:rsidRDefault="00000D40" w:rsidP="00000D40">
      <w:pPr>
        <w:spacing w:after="0"/>
        <w:rPr>
          <w:rFonts w:ascii="Cambria" w:hAnsi="Cambria" w:cs="Arial"/>
          <w:lang w:val="en-US"/>
        </w:rPr>
      </w:pPr>
    </w:p>
    <w:p w14:paraId="2D67F75A"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Processing administrative requests:</w:t>
      </w:r>
    </w:p>
    <w:p w14:paraId="08890B3E"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informs the project manager of all correspondence with the administrative authorities, the content of which would have an impact on the performance of the project manager's duties and undertakes to send the project manager a copy of the various administrative authorizations required to carry out the Project as soon as they are received.</w:t>
      </w:r>
    </w:p>
    <w:p w14:paraId="0C81114F"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In general, the project manager will draw up all the documents required to obtain the administrative authorizations needed to carry out the program, and in particular any additional documents that may be requested by the authorities.</w:t>
      </w:r>
    </w:p>
    <w:p w14:paraId="4E81B7A0"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project manager monitors the processing of administrative applications and provides any additional information required to obtain administrative authorizations as quickly as possible.</w:t>
      </w:r>
    </w:p>
    <w:p w14:paraId="616E4A3E"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is responsible for relations with the authorities, informing the Client of the steps taken and all appointments made with the authorities.</w:t>
      </w:r>
    </w:p>
    <w:p w14:paraId="5F23138C" w14:textId="77777777" w:rsidR="00000D40" w:rsidRPr="00B76881" w:rsidRDefault="00000D40" w:rsidP="00000D40">
      <w:pPr>
        <w:spacing w:after="0"/>
        <w:rPr>
          <w:rFonts w:ascii="Cambria" w:hAnsi="Cambria" w:cs="Arial"/>
          <w:lang w:val="en-US"/>
        </w:rPr>
      </w:pPr>
    </w:p>
    <w:p w14:paraId="5FB1D8B2"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Appeal:</w:t>
      </w:r>
    </w:p>
    <w:p w14:paraId="44D301A6"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project manager advises the client on any appeals or objections to administrative authorizations obtained, or on the grounds for refusal of administrative authorizations, or on any changes to be made to the program to obtain refused administrative authorizations or to prevent appeals against administrative authorizations.</w:t>
      </w:r>
    </w:p>
    <w:p w14:paraId="6DF3271A" w14:textId="77777777" w:rsidR="00000D40" w:rsidRPr="00B76881" w:rsidRDefault="00000D40" w:rsidP="00000D40">
      <w:pPr>
        <w:spacing w:after="0"/>
        <w:rPr>
          <w:rFonts w:ascii="Cambria" w:hAnsi="Cambria" w:cs="Arial"/>
          <w:lang w:val="en-US"/>
        </w:rPr>
      </w:pPr>
      <w:r w:rsidRPr="00B76881">
        <w:rPr>
          <w:rFonts w:ascii="Cambria" w:hAnsi="Cambria" w:cs="Arial"/>
          <w:lang w:val="en-US"/>
        </w:rPr>
        <w:t>Similarly, in the event of an appeal against the administrative authorizations, the project manager undertakes to draw up any document, to submit any amended application or any new application for authorization likely to defeat such appeals.</w:t>
      </w:r>
    </w:p>
    <w:p w14:paraId="242FFC92" w14:textId="77777777" w:rsidR="00000D40" w:rsidRPr="00B76881" w:rsidRDefault="00000D40" w:rsidP="00000D40">
      <w:pPr>
        <w:spacing w:after="0"/>
        <w:rPr>
          <w:rFonts w:ascii="Cambria" w:hAnsi="Cambria" w:cs="Arial"/>
          <w:lang w:val="en-US"/>
        </w:rPr>
      </w:pPr>
    </w:p>
    <w:p w14:paraId="5FF924B6" w14:textId="77777777" w:rsidR="00000D40" w:rsidRPr="00DD4BFF" w:rsidRDefault="00000D40" w:rsidP="00000D40">
      <w:pPr>
        <w:pStyle w:val="Titre3-TOR"/>
        <w:spacing w:after="0"/>
        <w:rPr>
          <w:rFonts w:cs="Arial"/>
          <w:b/>
          <w:lang w:val="en-US"/>
        </w:rPr>
      </w:pPr>
      <w:bookmarkStart w:id="115" w:name="_Toc163139804"/>
      <w:bookmarkStart w:id="116" w:name="_Toc166838122"/>
      <w:bookmarkStart w:id="117" w:name="_Toc166838242"/>
      <w:bookmarkStart w:id="118" w:name="_Toc170389514"/>
      <w:bookmarkStart w:id="119" w:name="_Toc184921529"/>
      <w:r w:rsidRPr="00DD4BFF">
        <w:rPr>
          <w:rFonts w:cs="Arial"/>
          <w:b/>
          <w:lang w:val="en-US"/>
        </w:rPr>
        <w:t>CONSTRUCTION DOCUMENTS:</w:t>
      </w:r>
      <w:bookmarkEnd w:id="115"/>
      <w:bookmarkEnd w:id="116"/>
      <w:bookmarkEnd w:id="117"/>
      <w:bookmarkEnd w:id="118"/>
      <w:bookmarkEnd w:id="119"/>
    </w:p>
    <w:p w14:paraId="7402326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construction documents are drawn up based on the detailed design documents, approved in writing by the client. </w:t>
      </w:r>
    </w:p>
    <w:p w14:paraId="1353B265"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w:t>
      </w:r>
    </w:p>
    <w:p w14:paraId="0CEF899D"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specifies, by means of plans, sections, elevations, etc., the shapes of the various elements of the construction, the nature and characteristics of the materials and the conditions of their use,</w:t>
      </w:r>
    </w:p>
    <w:p w14:paraId="5C7EF2FF"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determines the size and footprint of all structural elements and technical equipment,</w:t>
      </w:r>
    </w:p>
    <w:p w14:paraId="0D3D0BDD"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draws up a low-impact worksite charter (management of waste and other site nuisances = "green" worksite), drafts environmental specifications to be included in the tender documents,</w:t>
      </w:r>
    </w:p>
    <w:p w14:paraId="79FCCDFC"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specifies the layout of supplies and drains for all fluids, and, depending on how the work is devolved, coordinates the information and constraints necessary for the spatial organization of the works,</w:t>
      </w:r>
    </w:p>
    <w:p w14:paraId="72773F4B"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updates the concessionaire file,</w:t>
      </w:r>
    </w:p>
    <w:p w14:paraId="63C41F19"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describes the works and draws up the location plans needed to understand the project,</w:t>
      </w:r>
    </w:p>
    <w:p w14:paraId="75E9EFD9"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 xml:space="preserve">establishes a provisional cost of works broken down into trades based on preliminary quantities, and compares it with the final estimate of provisional cost of works established at the end of the detailed design studies, and if necessary, proposes architectural and/or technical solutions to achieve a provisional cost of works in line with the provisional cost of works approved by the Owner, </w:t>
      </w:r>
    </w:p>
    <w:p w14:paraId="2AA35C02"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 xml:space="preserve">enables the Client to set the provisional cost of the work and, based on this </w:t>
      </w:r>
      <w:proofErr w:type="spellStart"/>
      <w:r w:rsidRPr="00B76881">
        <w:rPr>
          <w:rFonts w:ascii="Cambria" w:hAnsi="Cambria" w:cs="Arial"/>
          <w:lang w:val="en-US"/>
        </w:rPr>
        <w:t>assessme</w:t>
      </w:r>
      <w:proofErr w:type="spellEnd"/>
      <w:r w:rsidRPr="00B76881">
        <w:rPr>
          <w:rFonts w:ascii="Cambria" w:hAnsi="Cambria" w:cs="Arial"/>
          <w:lang w:val="en-US"/>
        </w:rPr>
        <w:t xml:space="preserve">   </w:t>
      </w:r>
      <w:proofErr w:type="spellStart"/>
      <w:r w:rsidRPr="00B76881">
        <w:rPr>
          <w:rFonts w:ascii="Cambria" w:hAnsi="Cambria" w:cs="Arial"/>
          <w:lang w:val="en-US"/>
        </w:rPr>
        <w:t>nt</w:t>
      </w:r>
      <w:proofErr w:type="spellEnd"/>
      <w:r w:rsidRPr="00B76881">
        <w:rPr>
          <w:rFonts w:ascii="Cambria" w:hAnsi="Cambria" w:cs="Arial"/>
          <w:lang w:val="en-US"/>
        </w:rPr>
        <w:t>, to estimate the operating costs, and</w:t>
      </w:r>
    </w:p>
    <w:p w14:paraId="580D7C16"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establishes the provisional construction schedule and determines the overall construction deadline.</w:t>
      </w:r>
    </w:p>
    <w:p w14:paraId="185E3D26" w14:textId="77777777" w:rsidR="00000D40" w:rsidRPr="00B76881" w:rsidRDefault="00000D40" w:rsidP="00000D40">
      <w:pPr>
        <w:pStyle w:val="Paragraphedeliste"/>
        <w:spacing w:after="0"/>
        <w:ind w:left="1080"/>
        <w:rPr>
          <w:rFonts w:ascii="Cambria" w:hAnsi="Cambria" w:cs="Arial"/>
          <w:lang w:val="en-US"/>
        </w:rPr>
      </w:pPr>
    </w:p>
    <w:p w14:paraId="725C9685" w14:textId="77777777" w:rsidR="00000D40" w:rsidRPr="00B76881" w:rsidRDefault="00000D40" w:rsidP="00000D40">
      <w:pPr>
        <w:spacing w:after="0"/>
        <w:rPr>
          <w:rFonts w:ascii="Cambria" w:hAnsi="Cambria" w:cs="Arial"/>
          <w:b/>
          <w:bCs/>
          <w:u w:val="single"/>
          <w:lang w:val="en-US"/>
        </w:rPr>
      </w:pPr>
      <w:r w:rsidRPr="00B76881">
        <w:rPr>
          <w:rFonts w:ascii="Cambria" w:hAnsi="Cambria" w:cs="Arial"/>
          <w:b/>
          <w:bCs/>
          <w:u w:val="single"/>
          <w:lang w:val="en-US"/>
        </w:rPr>
        <w:t>Expected Deliverables:</w:t>
      </w:r>
    </w:p>
    <w:p w14:paraId="6507639A"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Expected Deliverables are detailed in the attached Table of deliverables. </w:t>
      </w:r>
    </w:p>
    <w:p w14:paraId="6784EB60" w14:textId="77777777" w:rsidR="00000D40" w:rsidRPr="00B76881" w:rsidRDefault="00000D40" w:rsidP="00000D40">
      <w:pPr>
        <w:spacing w:after="0"/>
        <w:rPr>
          <w:rFonts w:ascii="Cambria" w:hAnsi="Cambria" w:cs="Arial"/>
          <w:lang w:val="en-US"/>
        </w:rPr>
      </w:pPr>
      <w:r w:rsidRPr="00B76881">
        <w:rPr>
          <w:rFonts w:ascii="Cambria" w:hAnsi="Cambria" w:cs="Arial"/>
          <w:lang w:val="en-US"/>
        </w:rPr>
        <w:t>Construction Documents are presented to the client for approval.</w:t>
      </w:r>
    </w:p>
    <w:p w14:paraId="7146B94F" w14:textId="77777777" w:rsidR="00000D40" w:rsidRPr="00DD4BFF" w:rsidRDefault="00000D40" w:rsidP="00000D40">
      <w:pPr>
        <w:pStyle w:val="Titre3-TOR"/>
        <w:spacing w:after="0"/>
        <w:rPr>
          <w:rFonts w:cs="Arial"/>
          <w:b/>
          <w:lang w:val="en-US"/>
        </w:rPr>
      </w:pPr>
      <w:bookmarkStart w:id="120" w:name="_Toc163139805"/>
      <w:bookmarkStart w:id="121" w:name="_Toc166838125"/>
      <w:bookmarkStart w:id="122" w:name="_Toc166838245"/>
      <w:bookmarkStart w:id="123" w:name="_Toc170389515"/>
      <w:bookmarkStart w:id="124" w:name="_Toc184921530"/>
      <w:r w:rsidRPr="00DD4BFF">
        <w:rPr>
          <w:rFonts w:cs="Arial"/>
          <w:b/>
          <w:lang w:val="en-US"/>
        </w:rPr>
        <w:t>ASSISTANCE WITH THE AWARDING OF WORKS CONTRACTS:</w:t>
      </w:r>
      <w:bookmarkEnd w:id="120"/>
      <w:bookmarkEnd w:id="121"/>
      <w:bookmarkEnd w:id="122"/>
      <w:bookmarkEnd w:id="123"/>
      <w:bookmarkEnd w:id="124"/>
    </w:p>
    <w:p w14:paraId="413FFA12"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is involved in assisting the client with the award of the Works Contract(s), and in particular with:</w:t>
      </w:r>
    </w:p>
    <w:p w14:paraId="4E694D7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Preparing the call for tenders,</w:t>
      </w:r>
    </w:p>
    <w:p w14:paraId="38CCDE2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preparing the selection of candidates and examining the applications received,</w:t>
      </w:r>
    </w:p>
    <w:p w14:paraId="2672C8B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analyzing companies' bids and, where applicable, variants to these bids,</w:t>
      </w:r>
    </w:p>
    <w:p w14:paraId="1C8C0DA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make the necessary adjustments to enable the client to award the works contract(s).</w:t>
      </w:r>
    </w:p>
    <w:p w14:paraId="43F5417F" w14:textId="77777777" w:rsidR="00000D40" w:rsidRPr="00B76881" w:rsidRDefault="00000D40" w:rsidP="00000D40">
      <w:pPr>
        <w:spacing w:after="0"/>
        <w:rPr>
          <w:rFonts w:ascii="Cambria" w:hAnsi="Cambria" w:cs="Arial"/>
          <w:lang w:val="en-US"/>
        </w:rPr>
      </w:pPr>
      <w:r w:rsidRPr="00B76881">
        <w:rPr>
          <w:rFonts w:ascii="Cambria" w:hAnsi="Cambria" w:cs="Arial"/>
          <w:lang w:val="en-US"/>
        </w:rPr>
        <w:t>Prior to the tender process, the Consultant draws up price schedules (without mentioning quantities) to be used for estimating the work to be carried out by the contractors.</w:t>
      </w:r>
    </w:p>
    <w:p w14:paraId="32DE7FF3" w14:textId="77777777" w:rsidR="00000D40" w:rsidRPr="00B76881" w:rsidRDefault="00000D40" w:rsidP="00000D40">
      <w:pPr>
        <w:pStyle w:val="Titre4-TOR"/>
        <w:spacing w:after="0"/>
        <w:rPr>
          <w:rFonts w:ascii="Cambria" w:hAnsi="Cambria" w:cs="Arial"/>
        </w:rPr>
      </w:pPr>
      <w:r w:rsidRPr="00B76881">
        <w:rPr>
          <w:rFonts w:ascii="Cambria" w:hAnsi="Cambria" w:cs="Arial"/>
        </w:rPr>
        <w:t>Preparation of Tender Documents:</w:t>
      </w:r>
    </w:p>
    <w:p w14:paraId="1CDF6CD0"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tender documents include:</w:t>
      </w:r>
    </w:p>
    <w:p w14:paraId="425E31BE" w14:textId="77777777" w:rsidR="00000D40" w:rsidRPr="00B76881" w:rsidRDefault="00000D40">
      <w:pPr>
        <w:pStyle w:val="Paragraphedeliste"/>
        <w:numPr>
          <w:ilvl w:val="0"/>
          <w:numId w:val="55"/>
        </w:numPr>
        <w:spacing w:after="0"/>
        <w:rPr>
          <w:rFonts w:ascii="Cambria" w:hAnsi="Cambria" w:cs="Arial"/>
          <w:lang w:val="en-US"/>
        </w:rPr>
      </w:pPr>
      <w:r w:rsidRPr="00B76881">
        <w:rPr>
          <w:rFonts w:ascii="Cambria" w:hAnsi="Cambria" w:cs="Arial"/>
          <w:lang w:val="en-US"/>
        </w:rPr>
        <w:t>the construction documents, approved in writing by the client on completion of the studies.</w:t>
      </w:r>
    </w:p>
    <w:p w14:paraId="32A7191F" w14:textId="77777777" w:rsidR="00000D40" w:rsidRPr="00B76881" w:rsidRDefault="00000D40" w:rsidP="00000D40">
      <w:pPr>
        <w:pStyle w:val="Paragraphedeliste"/>
        <w:spacing w:after="0"/>
        <w:ind w:left="1080"/>
        <w:rPr>
          <w:rFonts w:ascii="Cambria" w:hAnsi="Cambria" w:cs="Arial"/>
          <w:lang w:val="en-US"/>
        </w:rPr>
      </w:pPr>
      <w:r w:rsidRPr="00B76881">
        <w:rPr>
          <w:rFonts w:ascii="Cambria" w:hAnsi="Cambria" w:cs="Arial"/>
          <w:lang w:val="en-US"/>
        </w:rPr>
        <w:lastRenderedPageBreak/>
        <w:t>In this respect, the consultant must check that the studies included in this file are sufficiently precise and complete to enable the companies consulted to gain a good understanding of the works to be carried out, and to estimate their cost and timescale without any risk of ambiguity or omission. This file must include all details (references, plans and descriptions) and all descriptive sheets (including type, reference, etc.) for elementary components (e.g. lighting fittings), equipment and finishes relating to the entire Project, including details relating to the interior architecture, roofs and surroundings of the building.</w:t>
      </w:r>
    </w:p>
    <w:p w14:paraId="4F7B7E9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provisional works schedule drawn up at the end of the studies and approved by the client. This document must define the "critical" stages in the execution of the work, and</w:t>
      </w:r>
    </w:p>
    <w:p w14:paraId="4FB4803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special technical specifications for lot "0" (General Provisions), drawn up by the project manager and approved by the client. This document defines the organization to which the company will be subject in terms of design and execution of the work.</w:t>
      </w:r>
    </w:p>
    <w:p w14:paraId="5AA850A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consultation regulations drawn up by the client with the assistance of the Consultant’s team.</w:t>
      </w:r>
    </w:p>
    <w:p w14:paraId="062B85E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general administrative clauses drawn up by the Client with the assistance of the Consultant’s team.</w:t>
      </w:r>
    </w:p>
    <w:p w14:paraId="4EBD3B0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particular administrative clauses and its appendices, drawn up by the client with the assistance of the Consultant’s team.</w:t>
      </w:r>
    </w:p>
    <w:p w14:paraId="4C8E26E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Particular Technical Specifications for the work to be carried out by each specialized contractor, considering the requirements of the environmental specifications and the observations of the Technical Controller.</w:t>
      </w:r>
    </w:p>
    <w:p w14:paraId="0478327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model of the "Act of Engagement" provided by the client, including execution deadlines and any phasing of the work.</w:t>
      </w:r>
    </w:p>
    <w:p w14:paraId="12347C9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General Health and Safety Coordination Plan drawn up by the Safety Coordinator.</w:t>
      </w:r>
    </w:p>
    <w:p w14:paraId="029D38CE"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All documents relating to the tender documents for the lots concerned.</w:t>
      </w:r>
    </w:p>
    <w:p w14:paraId="6498D8E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Soil and pollution study reports drawn up at the request of the owner.</w:t>
      </w:r>
    </w:p>
    <w:p w14:paraId="56C6EEB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Thermal and acoustic study reports.</w:t>
      </w:r>
    </w:p>
    <w:p w14:paraId="28C1B60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initial report drawn up by the inspection office without any unfavorable opinion.</w:t>
      </w:r>
    </w:p>
    <w:p w14:paraId="2A72186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Specific implementation procedures (tests, controls, etc.) throughout the project.</w:t>
      </w:r>
    </w:p>
    <w:p w14:paraId="761F98D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submission model drawn up by the Client.</w:t>
      </w:r>
    </w:p>
    <w:p w14:paraId="35372D06"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tender documents are drawn up in accordance with the state of the art, both for the structure of the building and for each of the trades involved.</w:t>
      </w:r>
    </w:p>
    <w:p w14:paraId="20C70C95"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They remind us of the regulatory requirements specific to the labels sought and the energy performance targeted, and that compliance with these requirements constitutes a joint and several obligations on the part of the contractors.</w:t>
      </w:r>
    </w:p>
    <w:p w14:paraId="0F3A7BF6"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They must not be the subject of an unfavorable opinion from the Technical Controller.</w:t>
      </w:r>
    </w:p>
    <w:p w14:paraId="51B238F3"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These documents must be sufficiently precise and detailed, and fully dimensioned so as not to give rise to any misinterpretation. They must include complete lists defining all the works and the limits of execution between specialized companies.</w:t>
      </w:r>
    </w:p>
    <w:p w14:paraId="3D3F9F0A"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They must allow for tendering by separate lots, including any special foundations, earthworks and structural work lots. They must include all the information needed to understand them and to read the accompanying descriptions, so that contractors have a full understanding of the project and can establish a price. They will be supplemented by all technical information such as dimensions, sections, reservations, foundation principles, etc.</w:t>
      </w:r>
    </w:p>
    <w:p w14:paraId="4CC51787"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documents making up the contractor's consultation file must enable the bidding companies to make their bids on an identical basic solution, with the possibility of proposing alternative solutions that take into account the imperatives of the program, and which would have to be approved by the project owner.</w:t>
      </w:r>
    </w:p>
    <w:p w14:paraId="4024682A"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tender documents are submitted to the Client. The Client is responsible for distributing the tender documents to the contractors.</w:t>
      </w:r>
    </w:p>
    <w:p w14:paraId="4FBCF018" w14:textId="77777777" w:rsidR="00000D40" w:rsidRPr="00B76881" w:rsidRDefault="00000D40" w:rsidP="00000D40">
      <w:pPr>
        <w:spacing w:after="0"/>
        <w:rPr>
          <w:rFonts w:ascii="Cambria" w:hAnsi="Cambria" w:cs="Arial"/>
          <w:lang w:val="en-US"/>
        </w:rPr>
      </w:pPr>
    </w:p>
    <w:p w14:paraId="1E53A495" w14:textId="77777777" w:rsidR="00000D40" w:rsidRPr="00B76881" w:rsidRDefault="00000D40" w:rsidP="00000D40">
      <w:pPr>
        <w:pStyle w:val="Titre4-TOR"/>
        <w:spacing w:after="0"/>
        <w:rPr>
          <w:rFonts w:ascii="Cambria" w:hAnsi="Cambria" w:cs="Arial"/>
        </w:rPr>
      </w:pPr>
      <w:bookmarkStart w:id="125" w:name="_Toc166838126"/>
      <w:bookmarkStart w:id="126" w:name="_Toc166838246"/>
      <w:r w:rsidRPr="00B76881">
        <w:rPr>
          <w:rFonts w:ascii="Cambria" w:hAnsi="Cambria" w:cs="Arial"/>
        </w:rPr>
        <w:t>Invitation to tender:</w:t>
      </w:r>
      <w:bookmarkEnd w:id="125"/>
      <w:bookmarkEnd w:id="126"/>
    </w:p>
    <w:p w14:paraId="09DDB622"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selects the companies to be consulted. The Consultant gives its opinion on the references and technical guarantees of the companies and makes any comments and reservations about those who do not appear to offer sufficient financial and/or technical guarantees.</w:t>
      </w:r>
    </w:p>
    <w:p w14:paraId="19A0ED34"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Client launches call for </w:t>
      </w:r>
      <w:proofErr w:type="gramStart"/>
      <w:r w:rsidRPr="00B76881">
        <w:rPr>
          <w:rFonts w:ascii="Cambria" w:hAnsi="Cambria" w:cs="Arial"/>
          <w:lang w:val="en-US"/>
        </w:rPr>
        <w:t>tenders  and</w:t>
      </w:r>
      <w:proofErr w:type="gramEnd"/>
      <w:r w:rsidRPr="00B76881">
        <w:rPr>
          <w:rFonts w:ascii="Cambria" w:hAnsi="Cambria" w:cs="Arial"/>
          <w:lang w:val="en-US"/>
        </w:rPr>
        <w:t xml:space="preserve"> The Consultant must be available during the bidding period to assist the client in answering any contractual or financial questions raised by the companies; at the request of the client, it forwards any clarifications required to all the companies concerned.</w:t>
      </w:r>
    </w:p>
    <w:p w14:paraId="4DB895DE" w14:textId="77777777" w:rsidR="00000D40" w:rsidRPr="00B76881" w:rsidRDefault="00000D40" w:rsidP="00000D40">
      <w:pPr>
        <w:spacing w:after="0"/>
        <w:rPr>
          <w:rFonts w:ascii="Cambria" w:hAnsi="Cambria" w:cs="Arial"/>
          <w:lang w:val="en-US"/>
        </w:rPr>
      </w:pPr>
    </w:p>
    <w:p w14:paraId="3D5A4568" w14:textId="77777777" w:rsidR="00000D40" w:rsidRPr="00B76881" w:rsidRDefault="00000D40" w:rsidP="00000D40">
      <w:pPr>
        <w:pStyle w:val="Titre4-TOR"/>
        <w:spacing w:after="0"/>
        <w:rPr>
          <w:rFonts w:ascii="Cambria" w:hAnsi="Cambria" w:cs="Arial"/>
        </w:rPr>
      </w:pPr>
      <w:bookmarkStart w:id="127" w:name="_Toc166838127"/>
      <w:bookmarkStart w:id="128" w:name="_Toc166838247"/>
      <w:r w:rsidRPr="00B76881">
        <w:rPr>
          <w:rFonts w:ascii="Cambria" w:hAnsi="Cambria" w:cs="Arial"/>
        </w:rPr>
        <w:lastRenderedPageBreak/>
        <w:t>Examination of bids:</w:t>
      </w:r>
      <w:bookmarkEnd w:id="127"/>
      <w:bookmarkEnd w:id="128"/>
    </w:p>
    <w:p w14:paraId="4B2585DD"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client opens and analyzes the bids. The </w:t>
      </w:r>
      <w:proofErr w:type="gramStart"/>
      <w:r w:rsidRPr="00B76881">
        <w:rPr>
          <w:rFonts w:ascii="Cambria" w:hAnsi="Cambria" w:cs="Arial"/>
          <w:lang w:val="en-US"/>
        </w:rPr>
        <w:t>consultant  assists</w:t>
      </w:r>
      <w:proofErr w:type="gramEnd"/>
      <w:r w:rsidRPr="00B76881">
        <w:rPr>
          <w:rFonts w:ascii="Cambria" w:hAnsi="Cambria" w:cs="Arial"/>
          <w:lang w:val="en-US"/>
        </w:rPr>
        <w:t xml:space="preserve"> the client during negotiations and takes part in all meetings with contractors. They </w:t>
      </w:r>
      <w:proofErr w:type="gramStart"/>
      <w:r w:rsidRPr="00B76881">
        <w:rPr>
          <w:rFonts w:ascii="Cambria" w:hAnsi="Cambria" w:cs="Arial"/>
          <w:lang w:val="en-US"/>
        </w:rPr>
        <w:t>intervenes</w:t>
      </w:r>
      <w:proofErr w:type="gramEnd"/>
      <w:r w:rsidRPr="00B76881">
        <w:rPr>
          <w:rFonts w:ascii="Cambria" w:hAnsi="Cambria" w:cs="Arial"/>
          <w:lang w:val="en-US"/>
        </w:rPr>
        <w:t xml:space="preserve"> with the companies to rectify errors and bring the bids into line with the tender documents and the observations of the Technical Control Office.</w:t>
      </w:r>
    </w:p>
    <w:p w14:paraId="798D5C6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assist the client to draw up a report analyzing the bids received, in the form of a comparative analysis table. It recommends which company or companies should be selected. Together with the company or companies likely to be selected, it may propose any savings or variants to meet or even improve the target cost agreed with the client. </w:t>
      </w:r>
    </w:p>
    <w:p w14:paraId="3F1DE10F" w14:textId="77777777" w:rsidR="00000D40" w:rsidRPr="00B76881" w:rsidRDefault="00000D40" w:rsidP="00000D40">
      <w:pPr>
        <w:spacing w:after="0"/>
        <w:rPr>
          <w:rFonts w:ascii="Cambria" w:hAnsi="Cambria" w:cs="Arial"/>
          <w:lang w:val="en-US"/>
        </w:rPr>
      </w:pPr>
      <w:r w:rsidRPr="00B76881">
        <w:rPr>
          <w:rFonts w:ascii="Cambria" w:hAnsi="Cambria" w:cs="Arial"/>
          <w:lang w:val="en-US"/>
        </w:rPr>
        <w:t>Finally, in consultation with the Consultant, the client selects the company or companies to carry out the work.</w:t>
      </w:r>
    </w:p>
    <w:p w14:paraId="784FE4F9" w14:textId="77777777" w:rsidR="00000D40" w:rsidRPr="00B76881" w:rsidRDefault="00000D40" w:rsidP="00000D40">
      <w:pPr>
        <w:spacing w:after="0"/>
        <w:rPr>
          <w:rFonts w:ascii="Cambria" w:hAnsi="Cambria" w:cs="Arial"/>
          <w:lang w:val="en-US"/>
        </w:rPr>
      </w:pPr>
      <w:r w:rsidRPr="00B76881">
        <w:rPr>
          <w:rFonts w:ascii="Cambria" w:hAnsi="Cambria" w:cs="Arial"/>
          <w:lang w:val="en-US"/>
        </w:rPr>
        <w:t>Should the client choose a company that has received a formal, reasoned unfavorable opinion from the Consultant, the latter cannot be held liable.</w:t>
      </w:r>
    </w:p>
    <w:p w14:paraId="2C100D35"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Once the bids have been submitted, the Quantity </w:t>
      </w:r>
      <w:proofErr w:type="gramStart"/>
      <w:r w:rsidRPr="00B76881">
        <w:rPr>
          <w:rFonts w:ascii="Cambria" w:hAnsi="Cambria" w:cs="Arial"/>
          <w:lang w:val="en-US"/>
        </w:rPr>
        <w:t>Surveyor  ,</w:t>
      </w:r>
      <w:proofErr w:type="gramEnd"/>
      <w:r w:rsidRPr="00B76881">
        <w:rPr>
          <w:rFonts w:ascii="Cambria" w:hAnsi="Cambria" w:cs="Arial"/>
          <w:lang w:val="en-US"/>
        </w:rPr>
        <w:t xml:space="preserve"> with the assistance of the other members of the Consultant, will examine any variants proposed by the companies consulted, draw up his own recommendations and submit them to the client for approval. This analysis will be the subject of a report to be drawn up within twenty (20) working days of the opening of bids.</w:t>
      </w:r>
    </w:p>
    <w:p w14:paraId="7ED781B1" w14:textId="77777777" w:rsidR="00000D40" w:rsidRPr="00B76881" w:rsidRDefault="00000D40" w:rsidP="00000D40">
      <w:pPr>
        <w:spacing w:after="0"/>
        <w:rPr>
          <w:rFonts w:ascii="Cambria" w:hAnsi="Cambria" w:cs="Arial"/>
          <w:lang w:val="en-US"/>
        </w:rPr>
      </w:pPr>
      <w:r w:rsidRPr="00B76881">
        <w:rPr>
          <w:rFonts w:ascii="Cambria" w:hAnsi="Cambria" w:cs="Arial"/>
          <w:lang w:val="en-US"/>
        </w:rPr>
        <w:t>If, after detailed examination, the bids submitted by the companies consulted do not enable the provisional construction cost of the Project agreed by the client and the Consultant at the end of the studies to be respected, the Consultant will, in consultation with the client, make any corrections required to bring the construction cost within the final budget.</w:t>
      </w:r>
    </w:p>
    <w:p w14:paraId="2C976288" w14:textId="77777777" w:rsidR="00000D40" w:rsidRPr="00B76881" w:rsidRDefault="00000D40" w:rsidP="00000D40">
      <w:pPr>
        <w:spacing w:after="0"/>
        <w:rPr>
          <w:rFonts w:ascii="Cambria" w:hAnsi="Cambria" w:cs="Arial"/>
          <w:lang w:val="en-US"/>
        </w:rPr>
      </w:pPr>
    </w:p>
    <w:p w14:paraId="46ABBF5E" w14:textId="77777777" w:rsidR="00000D40" w:rsidRPr="00B76881" w:rsidRDefault="00000D40" w:rsidP="00000D40">
      <w:pPr>
        <w:pStyle w:val="Titre4-TOR"/>
        <w:spacing w:after="0"/>
        <w:rPr>
          <w:rFonts w:ascii="Cambria" w:hAnsi="Cambria" w:cs="Arial"/>
        </w:rPr>
      </w:pPr>
      <w:bookmarkStart w:id="129" w:name="_Toc166838128"/>
      <w:bookmarkStart w:id="130" w:name="_Toc166838248"/>
      <w:r w:rsidRPr="00B76881">
        <w:rPr>
          <w:rFonts w:ascii="Cambria" w:hAnsi="Cambria" w:cs="Arial"/>
        </w:rPr>
        <w:t>Finalization of the contract(s):</w:t>
      </w:r>
      <w:bookmarkEnd w:id="129"/>
      <w:bookmarkEnd w:id="130"/>
    </w:p>
    <w:p w14:paraId="45D94952"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in consultation with the client prepares the contract documents; it checks the contractual documents and, if necessary, updates the written documents and plans in line with the variants selected and accepted by the client.</w:t>
      </w:r>
    </w:p>
    <w:p w14:paraId="3BDEB644"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contract documents, the Consultant specifies the form, frequency, and dates for the submission of work progress reports by the contractors. It ensures that these requirements are met.</w:t>
      </w:r>
    </w:p>
    <w:p w14:paraId="6A03229F"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will check the works contract(s) before they are signed by the company and the client, to confirm to the client that the contract documents comply with the Building Permit and the studies, and any variants approved by the client.</w:t>
      </w:r>
    </w:p>
    <w:p w14:paraId="15541863"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assists the latter in signing the contract(s), countersigns them and receives a copy.</w:t>
      </w:r>
    </w:p>
    <w:p w14:paraId="563853A6" w14:textId="77777777" w:rsidR="00000D40" w:rsidRPr="00B76881" w:rsidRDefault="00000D40" w:rsidP="00000D40">
      <w:pPr>
        <w:spacing w:after="0"/>
        <w:rPr>
          <w:rFonts w:ascii="Cambria" w:hAnsi="Cambria" w:cs="Arial"/>
          <w:lang w:val="en-US"/>
        </w:rPr>
      </w:pPr>
    </w:p>
    <w:p w14:paraId="49EDDE4C" w14:textId="6A92FE74" w:rsidR="00000D40" w:rsidRPr="00A31E7E" w:rsidRDefault="00000D40" w:rsidP="00000D40">
      <w:pPr>
        <w:pStyle w:val="Titre2-TOR"/>
        <w:spacing w:after="0"/>
        <w:jc w:val="both"/>
        <w:rPr>
          <w:rFonts w:cs="Arial"/>
          <w:lang w:val="en-US"/>
        </w:rPr>
      </w:pPr>
      <w:bookmarkStart w:id="131" w:name="_Toc163139806"/>
      <w:bookmarkStart w:id="132" w:name="_Toc166838129"/>
      <w:bookmarkStart w:id="133" w:name="_Toc166838249"/>
      <w:bookmarkStart w:id="134" w:name="_Toc170389516"/>
      <w:bookmarkStart w:id="135" w:name="_Toc184921531"/>
      <w:r w:rsidRPr="00A31E7E">
        <w:rPr>
          <w:rFonts w:cs="Arial"/>
          <w:lang w:val="en-US"/>
        </w:rPr>
        <w:t xml:space="preserve">CONSTRUCTION SUPERVISION </w:t>
      </w:r>
      <w:bookmarkEnd w:id="131"/>
      <w:bookmarkEnd w:id="132"/>
      <w:bookmarkEnd w:id="133"/>
      <w:bookmarkEnd w:id="134"/>
      <w:proofErr w:type="gramStart"/>
      <w:r w:rsidR="00E63E6D" w:rsidRPr="00A31E7E">
        <w:rPr>
          <w:rFonts w:cs="Arial"/>
          <w:lang w:val="en-US"/>
        </w:rPr>
        <w:t>PHASE :</w:t>
      </w:r>
      <w:bookmarkEnd w:id="135"/>
      <w:proofErr w:type="gramEnd"/>
    </w:p>
    <w:p w14:paraId="4575DF07" w14:textId="77777777" w:rsidR="00000D40" w:rsidRPr="00B76881" w:rsidRDefault="00000D40" w:rsidP="00000D40">
      <w:pPr>
        <w:spacing w:after="0"/>
        <w:rPr>
          <w:rFonts w:ascii="Cambria" w:hAnsi="Cambria" w:cs="Arial"/>
          <w:lang w:val="en-US"/>
        </w:rPr>
      </w:pPr>
      <w:r w:rsidRPr="00B76881">
        <w:rPr>
          <w:rFonts w:ascii="Cambria" w:hAnsi="Cambria" w:cs="Arial"/>
          <w:lang w:val="en-US"/>
        </w:rPr>
        <w:t>After signing of the construction works contract and upon commencement of the works, the consultant will receive the service order for the supervision phase and will have the following responsibilities.</w:t>
      </w:r>
    </w:p>
    <w:p w14:paraId="55F9EC14" w14:textId="09C1F7C9" w:rsidR="00000D40" w:rsidRPr="00A31E7E" w:rsidRDefault="00E63E6D" w:rsidP="00000D40">
      <w:pPr>
        <w:pStyle w:val="Titre3-TOR"/>
        <w:spacing w:after="0"/>
        <w:rPr>
          <w:rFonts w:cs="Arial"/>
          <w:lang w:val="en-US"/>
        </w:rPr>
      </w:pPr>
      <w:bookmarkStart w:id="136" w:name="_Toc184921532"/>
      <w:proofErr w:type="gramStart"/>
      <w:r w:rsidRPr="00A31E7E">
        <w:rPr>
          <w:rFonts w:cs="Arial"/>
          <w:lang w:val="en-US"/>
        </w:rPr>
        <w:t>GENERAL :</w:t>
      </w:r>
      <w:bookmarkEnd w:id="136"/>
      <w:proofErr w:type="gramEnd"/>
    </w:p>
    <w:p w14:paraId="6FE2A19D"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manage and supervise the construction works and the various contractors ensuring that the project is executed the quality of works in accordance with state of art rules and agreed standards within allocated time and budget. </w:t>
      </w:r>
    </w:p>
    <w:p w14:paraId="645F08E2"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verifies compliance with the architectural, technical, and spatial provisions of the Works Contract. In this context, the Consultant must:</w:t>
      </w:r>
    </w:p>
    <w:p w14:paraId="2CE4A1E4"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Professionally manage, check and control any technical issue related to the construction   of Ruhengeri Referral hospital to ensure a successful completion of works.</w:t>
      </w:r>
    </w:p>
    <w:p w14:paraId="5A236ED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Check that the execution studies carried out by the Company comply with the provisions of the Works Contract(s) and the relevant design and standard documents and contain no errors, omissions or contradictions and, in this case, give its approval by "Visa" or, if not, have the Company draw up the rectifications necessary for unreserved approval of these studies before execution of the Works,</w:t>
      </w:r>
    </w:p>
    <w:p w14:paraId="1C60CF4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Ensure that other documents produced by the Company comply with the provisions of the Works Contract(s), in particular as regards HQE (High Environmental Quality) or equivalent </w:t>
      </w:r>
    </w:p>
    <w:p w14:paraId="48FBC894"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detect and report any non-compliance with the provisions of the Works Contract in the execution of the Works,</w:t>
      </w:r>
    </w:p>
    <w:p w14:paraId="7E4AB90B" w14:textId="77777777" w:rsidR="00000D40" w:rsidRPr="00B76881" w:rsidRDefault="00000D40">
      <w:pPr>
        <w:pStyle w:val="Paragraphedeliste"/>
        <w:widowControl w:val="0"/>
        <w:numPr>
          <w:ilvl w:val="0"/>
          <w:numId w:val="56"/>
        </w:numPr>
        <w:tabs>
          <w:tab w:val="left" w:pos="501"/>
        </w:tabs>
        <w:suppressAutoHyphens w:val="0"/>
        <w:overflowPunct/>
        <w:adjustRightInd/>
        <w:spacing w:before="83" w:after="0" w:line="273" w:lineRule="auto"/>
        <w:ind w:right="185"/>
        <w:textAlignment w:val="auto"/>
        <w:rPr>
          <w:rFonts w:ascii="Cambria" w:hAnsi="Cambria" w:cs="Arial"/>
          <w:lang w:val="en-US"/>
        </w:rPr>
      </w:pPr>
      <w:r w:rsidRPr="00B76881">
        <w:rPr>
          <w:rFonts w:ascii="Cambria" w:hAnsi="Cambria" w:cs="Arial"/>
          <w:lang w:val="en-US"/>
        </w:rPr>
        <w:t>Ensure that all materials and equipment allowed on the site are in full compliance with technical specification requirements and will certify the quality, if necessary, by means of tests and trials that are independent to those of the executive contractor.</w:t>
      </w:r>
    </w:p>
    <w:p w14:paraId="13A9CEB0"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lastRenderedPageBreak/>
        <w:t>inform the Contractor before and as the work is carried out, of its refusal of defective materials and works or those that do not comply with the conditions of the Works Contract(s),</w:t>
      </w:r>
    </w:p>
    <w:p w14:paraId="746AFAC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take part in all technical and summary meetings, site meetings and visits, technical or economic meetings,</w:t>
      </w:r>
    </w:p>
    <w:p w14:paraId="47243B2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give its opinion on prototypes, witnesses and material samples proposed by the company,</w:t>
      </w:r>
    </w:p>
    <w:p w14:paraId="53FF09E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inform the Contractor of any modifications envisaged, draw up its own recommendations and submit them to the client for approval prior to costing and execution of the work,</w:t>
      </w:r>
    </w:p>
    <w:p w14:paraId="7A2B097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draw up, during the course of the work, any documents (plans, details, technical instructions, etc.) complementary to the design studies that may prove necessary for a proper understanding of the works, it being understood that the execution plans and the implementation of the details are the responsibility of the Contractor, </w:t>
      </w:r>
    </w:p>
    <w:p w14:paraId="601685A0" w14:textId="77777777" w:rsidR="00000D40" w:rsidRPr="00B76881" w:rsidRDefault="00000D40">
      <w:pPr>
        <w:pStyle w:val="Paragraphedeliste"/>
        <w:widowControl w:val="0"/>
        <w:numPr>
          <w:ilvl w:val="0"/>
          <w:numId w:val="56"/>
        </w:numPr>
        <w:tabs>
          <w:tab w:val="left" w:pos="501"/>
        </w:tabs>
        <w:suppressAutoHyphens w:val="0"/>
        <w:overflowPunct/>
        <w:adjustRightInd/>
        <w:spacing w:after="0" w:line="273" w:lineRule="auto"/>
        <w:ind w:right="185"/>
        <w:textAlignment w:val="auto"/>
        <w:rPr>
          <w:rFonts w:ascii="Cambria" w:hAnsi="Cambria" w:cs="Arial"/>
          <w:lang w:val="en-US"/>
        </w:rPr>
      </w:pPr>
      <w:r w:rsidRPr="00B76881">
        <w:rPr>
          <w:rFonts w:ascii="Cambria" w:hAnsi="Cambria" w:cs="Arial"/>
          <w:lang w:val="en-US"/>
        </w:rPr>
        <w:t>Amend detailed drawings as necessary and ensure prior approval from the client before they could be used for implementation.</w:t>
      </w:r>
    </w:p>
    <w:p w14:paraId="5B1126E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draw up all design elements relating to requests from the Client for modification or additional work, and</w:t>
      </w:r>
    </w:p>
    <w:p w14:paraId="3C0EA60A" w14:textId="77777777" w:rsidR="00000D40" w:rsidRPr="00B76881" w:rsidRDefault="00000D40">
      <w:pPr>
        <w:pStyle w:val="Paragraphedeliste"/>
        <w:widowControl w:val="0"/>
        <w:numPr>
          <w:ilvl w:val="0"/>
          <w:numId w:val="56"/>
        </w:numPr>
        <w:tabs>
          <w:tab w:val="left" w:pos="501"/>
        </w:tabs>
        <w:suppressAutoHyphens w:val="0"/>
        <w:overflowPunct/>
        <w:adjustRightInd/>
        <w:spacing w:after="0" w:line="276" w:lineRule="auto"/>
        <w:ind w:right="180"/>
        <w:textAlignment w:val="auto"/>
        <w:rPr>
          <w:rFonts w:ascii="Cambria" w:hAnsi="Cambria" w:cs="Arial"/>
          <w:lang w:val="en-US"/>
        </w:rPr>
      </w:pPr>
      <w:r w:rsidRPr="00B76881">
        <w:rPr>
          <w:rFonts w:ascii="Cambria" w:hAnsi="Cambria" w:cs="Arial"/>
          <w:lang w:val="en-US"/>
        </w:rPr>
        <w:t>Ensure that any new works deemed necessary to a good completion of the project and do not appear in the planned activities are duly quantified and their impact on the project identified and seek approval of the client before they are executed.</w:t>
      </w:r>
    </w:p>
    <w:p w14:paraId="1904AEF8" w14:textId="77777777" w:rsidR="00000D40" w:rsidRPr="00B76881" w:rsidRDefault="00000D40" w:rsidP="00000D40">
      <w:pPr>
        <w:spacing w:after="0"/>
        <w:rPr>
          <w:rFonts w:ascii="Cambria" w:hAnsi="Cambria" w:cs="Arial"/>
          <w:lang w:val="en-US"/>
        </w:rPr>
      </w:pPr>
    </w:p>
    <w:p w14:paraId="63B911B2" w14:textId="77777777" w:rsidR="00000D40" w:rsidRPr="00B76881" w:rsidRDefault="00000D40" w:rsidP="00000D40">
      <w:pPr>
        <w:spacing w:after="0"/>
        <w:rPr>
          <w:rFonts w:ascii="Cambria" w:hAnsi="Cambria" w:cs="Arial"/>
          <w:lang w:val="en-US"/>
        </w:rPr>
      </w:pPr>
      <w:r w:rsidRPr="00B76881">
        <w:rPr>
          <w:rFonts w:ascii="Cambria" w:hAnsi="Cambria" w:cs="Arial"/>
          <w:lang w:val="en-US"/>
        </w:rPr>
        <w:t>Obligations of the parties:</w:t>
      </w:r>
    </w:p>
    <w:p w14:paraId="4DE8BCF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Consultant shall not make any changes to the design of the Project without the prior agreement of the client,</w:t>
      </w:r>
    </w:p>
    <w:p w14:paraId="74A55D3D" w14:textId="77777777" w:rsidR="00000D40" w:rsidRPr="00B76881" w:rsidRDefault="00000D40">
      <w:pPr>
        <w:pStyle w:val="Paragraphedeliste"/>
        <w:widowControl w:val="0"/>
        <w:numPr>
          <w:ilvl w:val="0"/>
          <w:numId w:val="56"/>
        </w:numPr>
        <w:tabs>
          <w:tab w:val="left" w:pos="501"/>
        </w:tabs>
        <w:suppressAutoHyphens w:val="0"/>
        <w:overflowPunct/>
        <w:adjustRightInd/>
        <w:spacing w:before="3" w:after="0" w:line="240" w:lineRule="auto"/>
        <w:textAlignment w:val="auto"/>
        <w:rPr>
          <w:rFonts w:ascii="Cambria" w:hAnsi="Cambria" w:cs="Arial"/>
          <w:lang w:val="en-US"/>
        </w:rPr>
      </w:pPr>
      <w:r w:rsidRPr="00B76881">
        <w:rPr>
          <w:rFonts w:ascii="Cambria" w:hAnsi="Cambria" w:cs="Arial"/>
          <w:lang w:val="en-US"/>
        </w:rPr>
        <w:t xml:space="preserve">The Consultant must advise the client on any technical changes proposed during execution and seek the client approval before their implementation. </w:t>
      </w:r>
    </w:p>
    <w:p w14:paraId="06F6D86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no additional work or modifications may be ordered by the Consultant without the prior agreement of the client, who signs the corresponding service order.</w:t>
      </w:r>
    </w:p>
    <w:p w14:paraId="46D7FEBE"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Consultant updates, whenever necessary, the entire file of plans appended to the Works Contract(s).</w:t>
      </w:r>
    </w:p>
    <w:p w14:paraId="6754A260" w14:textId="77777777" w:rsidR="00000D40" w:rsidRPr="00B76881" w:rsidRDefault="00000D40">
      <w:pPr>
        <w:pStyle w:val="Paragraphedeliste"/>
        <w:widowControl w:val="0"/>
        <w:numPr>
          <w:ilvl w:val="0"/>
          <w:numId w:val="56"/>
        </w:numPr>
        <w:tabs>
          <w:tab w:val="left" w:pos="501"/>
        </w:tabs>
        <w:suppressAutoHyphens w:val="0"/>
        <w:overflowPunct/>
        <w:adjustRightInd/>
        <w:spacing w:before="3" w:after="0" w:line="240" w:lineRule="auto"/>
        <w:textAlignment w:val="auto"/>
        <w:rPr>
          <w:rFonts w:ascii="Cambria" w:hAnsi="Cambria" w:cs="Arial"/>
          <w:lang w:val="en-US"/>
        </w:rPr>
      </w:pPr>
      <w:r w:rsidRPr="00B76881">
        <w:rPr>
          <w:rFonts w:ascii="Cambria" w:hAnsi="Cambria" w:cs="Arial"/>
          <w:lang w:val="en-US"/>
        </w:rPr>
        <w:t>The Consultant must immediately inform and advise the client of any contractor’s defect likely to harm the works both technically or/and financially.</w:t>
      </w:r>
    </w:p>
    <w:p w14:paraId="34E6378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Consultant refrains from issuing direct orders to contractors.</w:t>
      </w:r>
    </w:p>
    <w:p w14:paraId="7EED4381" w14:textId="77777777" w:rsidR="00000D40" w:rsidRPr="00B76881" w:rsidRDefault="00000D40" w:rsidP="00000D40">
      <w:pPr>
        <w:spacing w:after="0"/>
        <w:rPr>
          <w:rFonts w:ascii="Cambria" w:hAnsi="Cambria" w:cs="Arial"/>
          <w:lang w:val="en-US"/>
        </w:rPr>
      </w:pPr>
    </w:p>
    <w:p w14:paraId="6F43A9AA" w14:textId="77777777" w:rsidR="00000D40" w:rsidRPr="00B76881" w:rsidRDefault="00000D40" w:rsidP="00000D40">
      <w:pPr>
        <w:pStyle w:val="Titre3-TOR"/>
        <w:spacing w:after="0"/>
        <w:rPr>
          <w:rFonts w:cs="Arial"/>
          <w:lang w:val="en-US"/>
        </w:rPr>
      </w:pPr>
      <w:bookmarkStart w:id="137" w:name="_Toc170389518"/>
      <w:bookmarkStart w:id="138" w:name="_Toc184921533"/>
      <w:r w:rsidRPr="00B76881">
        <w:rPr>
          <w:rFonts w:cs="Arial"/>
          <w:lang w:val="en-US"/>
        </w:rPr>
        <w:t>DURING STARTING PHASE OF CONTRACTOR’S WORK:</w:t>
      </w:r>
      <w:bookmarkEnd w:id="137"/>
      <w:bookmarkEnd w:id="138"/>
    </w:p>
    <w:p w14:paraId="11D0DE10"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shall pay special attention to the following during the starting phase of the construction works: </w:t>
      </w:r>
    </w:p>
    <w:p w14:paraId="14E3D6A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If the execution program and resources allocation proposed by the contractor for the execution of the project complies with acceptable and standard requirements to meet project objectives on time, in quality and cost effectively. </w:t>
      </w:r>
    </w:p>
    <w:p w14:paraId="03AF233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detailed project execution plan clearly detailing task milestones, resource allocation (both personnel and material) and key materials procurement plans shall be communicated to the client within a week after official start date. After which in collaboration all parties involved, the plan should be approved and make be part official project documentations.</w:t>
      </w:r>
    </w:p>
    <w:p w14:paraId="70E66DD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qualifications and experience of the contractor staff to ensure they comply with the required expertise as specified in the contractor’s Terms of Reference.</w:t>
      </w:r>
    </w:p>
    <w:p w14:paraId="5311874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That the organization chart proposed by the contractor is adequate for smooth and professional completion of the project. The consultant will ensure to gather and communicate to the client the contact information (including phone numbers) of professional staff proposed by the contractor for the project.</w:t>
      </w:r>
    </w:p>
    <w:p w14:paraId="6280BB3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availability, operational conditions of equipment brought by the contractor on the site and how they match with the tasks. Detailed update on this item shall be part of the weekly report mentioned above.</w:t>
      </w:r>
    </w:p>
    <w:p w14:paraId="7F9BEF5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Establish and maintain Project document control process in line with construction standards and the Project Delivery System (PDS) in order to ensure reliable and efficient administration, control, and distribution of information are in place.</w:t>
      </w:r>
    </w:p>
    <w:p w14:paraId="1C3906AA" w14:textId="77777777" w:rsidR="00000D40" w:rsidRPr="00B76881" w:rsidRDefault="00000D40">
      <w:pPr>
        <w:pStyle w:val="Paragraphedeliste"/>
        <w:numPr>
          <w:ilvl w:val="0"/>
          <w:numId w:val="56"/>
        </w:numPr>
        <w:spacing w:after="0"/>
        <w:rPr>
          <w:rFonts w:ascii="Cambria" w:hAnsi="Cambria" w:cs="Arial"/>
          <w:lang w:val="en-US"/>
        </w:rPr>
      </w:pPr>
    </w:p>
    <w:p w14:paraId="77A10D85" w14:textId="77777777" w:rsidR="00DD4BFF" w:rsidRDefault="00DD4BFF" w:rsidP="00000D40">
      <w:pPr>
        <w:pStyle w:val="Titre3-TOR"/>
        <w:spacing w:after="0"/>
        <w:rPr>
          <w:rFonts w:cs="Arial"/>
          <w:lang w:val="en-US"/>
        </w:rPr>
      </w:pPr>
      <w:bookmarkStart w:id="139" w:name="_Toc166838132"/>
      <w:bookmarkStart w:id="140" w:name="_Toc166838252"/>
      <w:bookmarkStart w:id="141" w:name="_Toc170389519"/>
    </w:p>
    <w:p w14:paraId="29CA3A64" w14:textId="77777777" w:rsidR="00DD4BFF" w:rsidRDefault="00DD4BFF" w:rsidP="00000D40">
      <w:pPr>
        <w:pStyle w:val="Titre3-TOR"/>
        <w:spacing w:after="0"/>
        <w:rPr>
          <w:rFonts w:cs="Arial"/>
          <w:lang w:val="en-US"/>
        </w:rPr>
      </w:pPr>
    </w:p>
    <w:p w14:paraId="52C1748F" w14:textId="70C0A6C1" w:rsidR="00000D40" w:rsidRPr="00B76881" w:rsidRDefault="00000D40" w:rsidP="00000D40">
      <w:pPr>
        <w:pStyle w:val="Titre3-TOR"/>
        <w:spacing w:after="0"/>
        <w:rPr>
          <w:rFonts w:cs="Arial"/>
          <w:lang w:val="en-US"/>
        </w:rPr>
      </w:pPr>
      <w:bookmarkStart w:id="142" w:name="_Toc184921534"/>
      <w:r w:rsidRPr="00B76881">
        <w:rPr>
          <w:rFonts w:cs="Arial"/>
          <w:lang w:val="en-US"/>
        </w:rPr>
        <w:lastRenderedPageBreak/>
        <w:t>VISAS OF CONTRACTORS' WORKING DRAWINGS:</w:t>
      </w:r>
      <w:bookmarkEnd w:id="139"/>
      <w:bookmarkEnd w:id="140"/>
      <w:bookmarkEnd w:id="141"/>
      <w:bookmarkEnd w:id="142"/>
    </w:p>
    <w:p w14:paraId="62A172C1"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ensures that structural drawings are obtained in good time, checks them, validates them and forwards them to the contractors.</w:t>
      </w:r>
      <w:r w:rsidRPr="00B76881">
        <w:rPr>
          <w:rFonts w:ascii="Cambria" w:hAnsi="Cambria"/>
          <w:lang w:val="en-GB"/>
        </w:rPr>
        <w:t xml:space="preserve"> </w:t>
      </w:r>
      <w:r w:rsidRPr="00B76881">
        <w:rPr>
          <w:rFonts w:ascii="Cambria" w:hAnsi="Cambria" w:cs="Arial"/>
          <w:lang w:val="en-US"/>
        </w:rPr>
        <w:t>An independent inspection agency</w:t>
      </w:r>
      <w:r w:rsidRPr="00B76881">
        <w:rPr>
          <w:rFonts w:ascii="Cambria" w:hAnsi="Cambria"/>
          <w:lang w:val="en-GB"/>
        </w:rPr>
        <w:t xml:space="preserve"> as </w:t>
      </w:r>
      <w:r w:rsidRPr="00B76881">
        <w:rPr>
          <w:rFonts w:ascii="Cambria" w:hAnsi="Cambria" w:cs="Arial"/>
          <w:lang w:val="en-US"/>
        </w:rPr>
        <w:t>technical inspector's may be appointed to verify all stages of the project.</w:t>
      </w:r>
    </w:p>
    <w:p w14:paraId="66BC4A06"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arranges for all contractors to submit installation diagrams, plans and execution details (fittings, miscellaneous elements making up the structure, routes, hoppers, reserved sheaths, seals and miscellaneous details, etc.) and makes any necessary adjustments.</w:t>
      </w:r>
    </w:p>
    <w:p w14:paraId="6070C84E"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summarizes them to ensure that the works are interdependent and in harmony with the project and arranges for the companies to make the necessary adjustments.</w:t>
      </w:r>
    </w:p>
    <w:p w14:paraId="61C14967"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these adjustments do not lead to any modification of the work, nor to an increase in the agreed prices, and that, where appropriate, they receive the agreement of the inspection office and/or the customer.</w:t>
      </w:r>
    </w:p>
    <w:p w14:paraId="4F29D1EE" w14:textId="77777777" w:rsidR="00000D40" w:rsidRPr="00B76881" w:rsidRDefault="00000D40" w:rsidP="00000D40">
      <w:pPr>
        <w:spacing w:after="0"/>
        <w:rPr>
          <w:rFonts w:ascii="Cambria" w:hAnsi="Cambria" w:cs="Arial"/>
          <w:lang w:val="en-US"/>
        </w:rPr>
      </w:pPr>
      <w:r w:rsidRPr="00B76881">
        <w:rPr>
          <w:rFonts w:ascii="Cambria" w:hAnsi="Cambria" w:cs="Arial"/>
          <w:lang w:val="en-US"/>
        </w:rPr>
        <w:t>Within seven working days of receipt, it approves all execution documents and studies submitted by the company, after checking that they comply with the contract documents, the building permit and any amendments thereto, as well as current standards and Rwanda regulations (Rwanda Laws).</w:t>
      </w:r>
    </w:p>
    <w:p w14:paraId="1267655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constantly monitors the status of execution plan approvals by means of a summary table and ensures that no work is undertaken without these approvals and, where applicable, those of the technical controller.  </w:t>
      </w:r>
    </w:p>
    <w:p w14:paraId="23A67D57" w14:textId="77777777" w:rsidR="00000D40" w:rsidRPr="00B76881" w:rsidRDefault="00000D40" w:rsidP="00000D40">
      <w:pPr>
        <w:widowControl w:val="0"/>
        <w:tabs>
          <w:tab w:val="left" w:pos="501"/>
        </w:tabs>
        <w:suppressAutoHyphens w:val="0"/>
        <w:overflowPunct/>
        <w:adjustRightInd/>
        <w:spacing w:after="0" w:line="273" w:lineRule="auto"/>
        <w:ind w:right="185"/>
        <w:textAlignment w:val="auto"/>
        <w:rPr>
          <w:rFonts w:ascii="Cambria" w:hAnsi="Cambria" w:cs="Arial"/>
          <w:lang w:val="en-US"/>
        </w:rPr>
      </w:pPr>
      <w:r w:rsidRPr="00B76881">
        <w:rPr>
          <w:rFonts w:ascii="Cambria" w:hAnsi="Cambria" w:cs="Arial"/>
          <w:lang w:val="en-US"/>
        </w:rPr>
        <w:t>The Consultant provide any missing design details that may be required by the contractor throughout the execution period.</w:t>
      </w:r>
    </w:p>
    <w:p w14:paraId="45232CD3" w14:textId="77777777" w:rsidR="00000D40" w:rsidRPr="00B76881" w:rsidRDefault="00000D40" w:rsidP="00000D40">
      <w:pPr>
        <w:widowControl w:val="0"/>
        <w:tabs>
          <w:tab w:val="left" w:pos="501"/>
        </w:tabs>
        <w:suppressAutoHyphens w:val="0"/>
        <w:overflowPunct/>
        <w:adjustRightInd/>
        <w:spacing w:after="0" w:line="273" w:lineRule="auto"/>
        <w:ind w:right="185"/>
        <w:textAlignment w:val="auto"/>
        <w:rPr>
          <w:rFonts w:ascii="Cambria" w:hAnsi="Cambria" w:cs="Arial"/>
          <w:lang w:val="en-US"/>
        </w:rPr>
      </w:pPr>
    </w:p>
    <w:p w14:paraId="717B79A9"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is specified that, unless otherwise agreed in writing by the client, the Consultant has a maximum of Seven (7) calendar days in which to issue the Companies with a response (approval with or without observations / justified refusal of approval) to the execution studies submitted to it, according to a document delivery schedule agreed between the Consultant and the Company, and in line with the provisional schedule for the Works approved by the client at the end of the Project studies.  </w:t>
      </w:r>
    </w:p>
    <w:p w14:paraId="28F72E86"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addition, the Consultant undertakes to respond to any proposals submitted by the Company within a maximum of fourteen (14) calendar days.</w:t>
      </w:r>
    </w:p>
    <w:p w14:paraId="2DC09456" w14:textId="77777777" w:rsidR="00000D40" w:rsidRPr="00B76881" w:rsidRDefault="00000D40" w:rsidP="00000D40">
      <w:pPr>
        <w:spacing w:after="0"/>
        <w:rPr>
          <w:rFonts w:ascii="Cambria" w:hAnsi="Cambria" w:cs="Arial"/>
          <w:lang w:val="en-US"/>
        </w:rPr>
      </w:pPr>
    </w:p>
    <w:p w14:paraId="50076FEC" w14:textId="77777777" w:rsidR="00000D40" w:rsidRPr="00A31E7E" w:rsidRDefault="00000D40" w:rsidP="00000D40">
      <w:pPr>
        <w:pStyle w:val="Titre3-TOR"/>
        <w:spacing w:after="0"/>
        <w:rPr>
          <w:rFonts w:cs="Arial"/>
          <w:lang w:val="en-US"/>
        </w:rPr>
      </w:pPr>
      <w:bookmarkStart w:id="143" w:name="_Toc166838133"/>
      <w:bookmarkStart w:id="144" w:name="_Toc166838253"/>
      <w:bookmarkStart w:id="145" w:name="_Toc170389520"/>
      <w:bookmarkStart w:id="146" w:name="_Toc184921535"/>
      <w:r w:rsidRPr="00A31E7E">
        <w:rPr>
          <w:rFonts w:cs="Arial"/>
          <w:lang w:val="en-US"/>
        </w:rPr>
        <w:t xml:space="preserve">SUPERVISION OF </w:t>
      </w:r>
      <w:bookmarkEnd w:id="143"/>
      <w:bookmarkEnd w:id="144"/>
      <w:proofErr w:type="gramStart"/>
      <w:r w:rsidRPr="00A31E7E">
        <w:rPr>
          <w:rFonts w:cs="Arial"/>
          <w:lang w:val="en-US"/>
        </w:rPr>
        <w:t>WORK :</w:t>
      </w:r>
      <w:bookmarkEnd w:id="145"/>
      <w:bookmarkEnd w:id="146"/>
      <w:proofErr w:type="gramEnd"/>
    </w:p>
    <w:p w14:paraId="485D91EB"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controls the work and ensures that it is carried out, either by the general contractor or the contractors, in accordance with the plans drawn up, the approved specifications, the prescribed means of execution, and within the framework of the planned schedule.</w:t>
      </w:r>
    </w:p>
    <w:p w14:paraId="48B3AE66"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particular, it is responsible for the usable superstructure areas specified in the program: once the works have been completed, these areas, surveyed by the client's surveyor, must be within a "range" of plus or minus 2% (two percent) of those announced and agreed in the Contracts.</w:t>
      </w:r>
    </w:p>
    <w:p w14:paraId="30366A94"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event of unforeseen circumstances, it will propose solutions to ensure that the work is carried out in accordance with the rules of the trade. In particular, it takes account of any opinions expressed by the designated inspection office, and carries out inspection visits at least once a week, and generally as often as necessary.</w:t>
      </w:r>
    </w:p>
    <w:p w14:paraId="32A37C58"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compliance with all legislative and regulatory requirements applicable to the work for which it is responsible. It refuses to lend itself to any operation that might infringe these regulations, prejudice the rights of third parties or lead to accidents.</w:t>
      </w:r>
    </w:p>
    <w:p w14:paraId="44E607DF"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gives timely instructions and indications to ensure that work progresses according to the contractual schedule and the execution time limits provided for the project. The consultant endorses any request for extension of execution period and sent the request to the client for approval.</w:t>
      </w:r>
    </w:p>
    <w:p w14:paraId="47C8CFED" w14:textId="77777777" w:rsidR="00000D40" w:rsidRPr="00B76881" w:rsidRDefault="00000D40" w:rsidP="00000D40">
      <w:pPr>
        <w:widowControl w:val="0"/>
        <w:tabs>
          <w:tab w:val="left" w:pos="501"/>
        </w:tabs>
        <w:suppressAutoHyphens w:val="0"/>
        <w:overflowPunct/>
        <w:adjustRightInd/>
        <w:spacing w:before="41" w:after="0" w:line="240" w:lineRule="auto"/>
        <w:textAlignment w:val="auto"/>
        <w:rPr>
          <w:rFonts w:ascii="Cambria" w:hAnsi="Cambria" w:cs="Arial"/>
          <w:lang w:val="en-US"/>
        </w:rPr>
      </w:pPr>
      <w:r w:rsidRPr="00B76881">
        <w:rPr>
          <w:rFonts w:ascii="Cambria" w:hAnsi="Cambria" w:cs="Arial"/>
          <w:lang w:val="en-US"/>
        </w:rPr>
        <w:t>It Regularly provides technical advice to the contractor according to the needs.</w:t>
      </w:r>
    </w:p>
    <w:p w14:paraId="7DDD8FBC" w14:textId="77777777" w:rsidR="00000D40" w:rsidRPr="00B76881" w:rsidRDefault="00000D40" w:rsidP="00000D40">
      <w:pPr>
        <w:widowControl w:val="0"/>
        <w:tabs>
          <w:tab w:val="left" w:pos="501"/>
        </w:tabs>
        <w:suppressAutoHyphens w:val="0"/>
        <w:overflowPunct/>
        <w:adjustRightInd/>
        <w:spacing w:before="41" w:after="0" w:line="240" w:lineRule="auto"/>
        <w:textAlignment w:val="auto"/>
        <w:rPr>
          <w:rFonts w:ascii="Cambria" w:hAnsi="Cambria" w:cs="Arial"/>
          <w:lang w:val="en-US"/>
        </w:rPr>
      </w:pPr>
    </w:p>
    <w:p w14:paraId="37E01AEE"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the criteria (materials, thickness, etc.) defined in the thermal study are respected at all stages of the project definition (detailed tender/consultation/works/acceptance of works).</w:t>
      </w:r>
    </w:p>
    <w:p w14:paraId="2B75EB36"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event of a variant or a change in one of the criteria, a new thermal study is carried out to check that the objective remains unchanged.</w:t>
      </w:r>
    </w:p>
    <w:p w14:paraId="65CD4CC8" w14:textId="77777777" w:rsidR="00000D40" w:rsidRPr="00B76881" w:rsidRDefault="00000D40" w:rsidP="00000D40">
      <w:pPr>
        <w:spacing w:after="0"/>
        <w:rPr>
          <w:rFonts w:ascii="Cambria" w:hAnsi="Cambria" w:cs="Arial"/>
          <w:lang w:val="en-US"/>
        </w:rPr>
      </w:pPr>
      <w:r w:rsidRPr="00B76881">
        <w:rPr>
          <w:rFonts w:ascii="Cambria" w:hAnsi="Cambria" w:cs="Arial"/>
          <w:lang w:val="en-US"/>
        </w:rPr>
        <w:t>With particular regard to the achievement of label and energy performance objectives, it imposes controls during construction and prior to acceptance of the works, to ensure that the quality of implementation enables the objective to be met, particularly with regard to HQE or equivalent.</w:t>
      </w:r>
    </w:p>
    <w:p w14:paraId="10079084"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the project complies with the Contract throughout the construction phase, and to this end, it puts in place the necessary resources, in particular:</w:t>
      </w:r>
    </w:p>
    <w:p w14:paraId="0D3FD51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product/equipment sheet approvals</w:t>
      </w:r>
    </w:p>
    <w:p w14:paraId="64DEDBF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lastRenderedPageBreak/>
        <w:t>validation of samples / test areas / equipment</w:t>
      </w:r>
    </w:p>
    <w:p w14:paraId="54A8D823"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proposes to the Client, for approval, the choice of harmonies and materials presented on samples by the Companies within the framework of the contract and, in general, all elements relating to the aesthetics of the building.</w:t>
      </w:r>
    </w:p>
    <w:p w14:paraId="6C788EE7"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provides all information and data needed to lift any reservations contained in the inspection office's and/or the customer's reports and undertakes to propose alternative solutions to the inspection office's remarks when these have an impact on the architectural appearance. It provides any information or element enabling the reservations to be lifted.</w:t>
      </w:r>
    </w:p>
    <w:p w14:paraId="680F2C1A"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makes recommendations to the client on all claims of the contractor relating to the execution and progress of the work, such as progress payments, variation orders, contract time extensions and suspensions, including interpretation of the contract between the client and the contractor.</w:t>
      </w:r>
    </w:p>
    <w:p w14:paraId="291BC8C6"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obtains the client's agreement on important decisions, in particular those concerning improvements and contingencies, so that these decisions can be implemented within a timeframe compatible with respect for the schedule.</w:t>
      </w:r>
    </w:p>
    <w:p w14:paraId="29F219EA"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all technical query notes (TQN), Request for information, inspection and approval and Site Instructions (SI) are issued, checked, and submitted to the appropriate and right technical staff and properly registered and filed.</w:t>
      </w:r>
    </w:p>
    <w:p w14:paraId="47D8F282"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maintains the document control system such that it is always up to date (daily) so that the client’s project manager and other relevant stakeholders has access to timely and accurate information, drawings, and documents.</w:t>
      </w:r>
    </w:p>
    <w:p w14:paraId="68DC5086"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companies provide the Technical Controller with the samples and information needed to monitor manufacturing procedures and analyze the concrete produced.</w:t>
      </w:r>
    </w:p>
    <w:p w14:paraId="670A02B6" w14:textId="77777777" w:rsidR="00000D40" w:rsidRPr="00B76881" w:rsidRDefault="00000D40" w:rsidP="00000D40">
      <w:pPr>
        <w:spacing w:after="0"/>
        <w:rPr>
          <w:rFonts w:ascii="Cambria" w:hAnsi="Cambria" w:cs="Arial"/>
          <w:lang w:val="en-US"/>
        </w:rPr>
      </w:pPr>
    </w:p>
    <w:p w14:paraId="0616FEC0" w14:textId="77777777" w:rsidR="00000D40" w:rsidRPr="00B76881" w:rsidRDefault="00000D40" w:rsidP="00000D40">
      <w:pPr>
        <w:spacing w:after="0"/>
        <w:rPr>
          <w:rFonts w:ascii="Cambria" w:hAnsi="Cambria" w:cs="Arial"/>
          <w:lang w:val="en-US"/>
        </w:rPr>
      </w:pPr>
      <w:r w:rsidRPr="00B76881">
        <w:rPr>
          <w:rFonts w:ascii="Cambria" w:hAnsi="Cambria" w:cs="Arial"/>
          <w:u w:val="single"/>
          <w:lang w:val="en-US"/>
        </w:rPr>
        <w:t xml:space="preserve">Construction site meetings: </w:t>
      </w:r>
    </w:p>
    <w:p w14:paraId="3B37BE2D" w14:textId="77777777" w:rsidR="00000D40" w:rsidRPr="00B76881" w:rsidRDefault="00000D40" w:rsidP="00000D40">
      <w:pPr>
        <w:widowControl w:val="0"/>
        <w:tabs>
          <w:tab w:val="left" w:pos="592"/>
        </w:tabs>
        <w:suppressAutoHyphens w:val="0"/>
        <w:overflowPunct/>
        <w:adjustRightInd/>
        <w:spacing w:before="42" w:after="0" w:line="276" w:lineRule="auto"/>
        <w:ind w:right="180"/>
        <w:textAlignment w:val="auto"/>
        <w:rPr>
          <w:rFonts w:ascii="Cambria" w:hAnsi="Cambria" w:cs="Arial"/>
          <w:lang w:val="en-US"/>
        </w:rPr>
      </w:pPr>
      <w:r w:rsidRPr="00B76881">
        <w:rPr>
          <w:rFonts w:ascii="Cambria" w:hAnsi="Cambria" w:cs="Arial"/>
          <w:lang w:val="en-US"/>
        </w:rPr>
        <w:t>Throughout the project, and until all acceptance reservations have been lifted, the Consultant convenes and runs site meetings, weekly and additional special meetings it deems necessary, with the contractors. This meeting has the objectives to ensure that the work schedule is adhered to and notifies the client in the event of delays or early completion. The Consultant transmit the meeting outcomes to the client (RHA) in a written form and copy to Ruhengeri Referral Hospital and all those involved. The date of meeting should always be communicated to the client representatives assigned to the project for their potential attendance. The consultant will be responsible for preparing and sending invitations to concerned persons as well as to compile and transmit reports and/or related minutes at least two days before holding the next meeting. Progress documents drawn up by the Contractors are attached to these minutes.</w:t>
      </w:r>
    </w:p>
    <w:p w14:paraId="6487A78D" w14:textId="77777777" w:rsidR="00000D40" w:rsidRPr="00B76881" w:rsidRDefault="00000D40" w:rsidP="00000D40">
      <w:pPr>
        <w:spacing w:after="0"/>
        <w:rPr>
          <w:rFonts w:ascii="Cambria" w:hAnsi="Cambria" w:cs="Arial"/>
          <w:u w:val="single"/>
          <w:lang w:val="en-US"/>
        </w:rPr>
      </w:pPr>
    </w:p>
    <w:p w14:paraId="4333B8F2"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 xml:space="preserve">Other meetings: </w:t>
      </w:r>
    </w:p>
    <w:p w14:paraId="324AE4E5"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takes part in the organization of all other appointments it deems necessary, and which would have an impact on the cost or completion date of the work, including partition visits (partitions completed, sockets and switches positioned, tiles laid, units cleaned), pre-delivery visits, delivery visits. To ensure that these appointments are properly carried out, she will issue any reminders and formal notices that may prove necessary, particularly with regard to the good state of finish of the units in relation to their stage of completion. The consultant is available on site during these appointments to provide any technical response to the Client.</w:t>
      </w:r>
    </w:p>
    <w:p w14:paraId="7E3BFBE1" w14:textId="77777777" w:rsidR="00000D40" w:rsidRPr="00B76881" w:rsidRDefault="00000D40" w:rsidP="00000D40">
      <w:pPr>
        <w:spacing w:after="0"/>
        <w:rPr>
          <w:rFonts w:ascii="Cambria" w:hAnsi="Cambria" w:cs="Arial"/>
          <w:lang w:val="en-US"/>
        </w:rPr>
      </w:pPr>
    </w:p>
    <w:p w14:paraId="5E3AED02"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Fine-tuning:</w:t>
      </w:r>
    </w:p>
    <w:p w14:paraId="15A352C0"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draws up the sketches and plans required for the project to be completed to perfection: floor, wall and ceiling coverings where applicable, position of equipment and accessories in plan and elevation, etc., for approval by the client. In </w:t>
      </w:r>
      <w:proofErr w:type="gramStart"/>
      <w:r w:rsidRPr="00B76881">
        <w:rPr>
          <w:rFonts w:ascii="Cambria" w:hAnsi="Cambria" w:cs="Arial"/>
          <w:lang w:val="en-US"/>
        </w:rPr>
        <w:t>particular</w:t>
      </w:r>
      <w:proofErr w:type="gramEnd"/>
      <w:r w:rsidRPr="00B76881">
        <w:rPr>
          <w:rFonts w:ascii="Cambria" w:hAnsi="Cambria" w:cs="Arial"/>
          <w:lang w:val="en-US"/>
        </w:rPr>
        <w:t xml:space="preserve"> for validation by the Client.</w:t>
      </w:r>
    </w:p>
    <w:p w14:paraId="35AA4E3E" w14:textId="77777777" w:rsidR="00000D40" w:rsidRPr="00B76881" w:rsidRDefault="00000D40" w:rsidP="00000D40">
      <w:pPr>
        <w:spacing w:after="0"/>
        <w:rPr>
          <w:rFonts w:ascii="Cambria" w:hAnsi="Cambria" w:cs="Arial"/>
          <w:lang w:val="en-US"/>
        </w:rPr>
      </w:pPr>
    </w:p>
    <w:p w14:paraId="618866BB" w14:textId="77777777" w:rsidR="00000D40" w:rsidRPr="00B76881" w:rsidRDefault="00000D40" w:rsidP="00000D40">
      <w:pPr>
        <w:spacing w:after="0"/>
        <w:rPr>
          <w:rFonts w:ascii="Cambria" w:hAnsi="Cambria" w:cs="Arial"/>
          <w:lang w:val="en-US"/>
        </w:rPr>
      </w:pPr>
      <w:r w:rsidRPr="00B76881">
        <w:rPr>
          <w:rFonts w:ascii="Cambria" w:hAnsi="Cambria" w:cs="Arial"/>
          <w:u w:val="single"/>
          <w:lang w:val="en-US"/>
        </w:rPr>
        <w:t>Decision:</w:t>
      </w:r>
    </w:p>
    <w:p w14:paraId="48D9F557"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decides, without delay, as work progresses, whether to reject defective materials and works or those that do not comply with the contracts.</w:t>
      </w:r>
    </w:p>
    <w:p w14:paraId="6CA5E98A"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submits proposals for the selection of materials, supplies and equipment to the client in good time.</w:t>
      </w:r>
    </w:p>
    <w:p w14:paraId="33FD324B"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particular, it organizes on-site meetings with contractors to enable the client to select materials, supplies and equipment. Prior to these meetings, it ensures that the proposed products comply with the standards, regulations and certifications applicable to the project. It draws up the minutes of these meetings for the attention of the client and the companies concerned. </w:t>
      </w:r>
    </w:p>
    <w:p w14:paraId="137F351A" w14:textId="77777777" w:rsidR="00000D40" w:rsidRPr="00B76881" w:rsidRDefault="00000D40" w:rsidP="00000D40">
      <w:pPr>
        <w:spacing w:after="0"/>
        <w:rPr>
          <w:rFonts w:ascii="Cambria" w:hAnsi="Cambria" w:cs="Arial"/>
          <w:u w:val="single"/>
          <w:lang w:val="en-US"/>
        </w:rPr>
      </w:pPr>
    </w:p>
    <w:p w14:paraId="1224CF5C"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lastRenderedPageBreak/>
        <w:t xml:space="preserve">Security: </w:t>
      </w:r>
    </w:p>
    <w:p w14:paraId="2933B6A5"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will be responsible for the security on the construction site. Indeed, the construction will be closed to an occupied and functioning hospital with a lot of passage. Thus the security of the construction site, of the materials and equipment’s, with the control of the personal on site is essential. In that regard, the Consultant will update the site logbook on daily basis. </w:t>
      </w:r>
    </w:p>
    <w:p w14:paraId="3FF29096"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ensures that the contractor takes all necessary measures so that maximum security</w:t>
      </w:r>
      <w:r w:rsidRPr="00B76881">
        <w:rPr>
          <w:rFonts w:ascii="Cambria" w:hAnsi="Cambria" w:cs="Arial"/>
          <w:spacing w:val="1"/>
          <w:lang w:val="en-US"/>
        </w:rPr>
        <w:t xml:space="preserve"> </w:t>
      </w:r>
      <w:r w:rsidRPr="00B76881">
        <w:rPr>
          <w:rFonts w:ascii="Cambria" w:hAnsi="Cambria" w:cs="Arial"/>
          <w:lang w:val="en-US"/>
        </w:rPr>
        <w:t>conditions</w:t>
      </w:r>
      <w:r w:rsidRPr="00B76881">
        <w:rPr>
          <w:rFonts w:ascii="Cambria" w:hAnsi="Cambria" w:cs="Arial"/>
          <w:spacing w:val="-2"/>
          <w:lang w:val="en-US"/>
        </w:rPr>
        <w:t xml:space="preserve"> </w:t>
      </w:r>
      <w:r w:rsidRPr="00B76881">
        <w:rPr>
          <w:rFonts w:ascii="Cambria" w:hAnsi="Cambria" w:cs="Arial"/>
          <w:lang w:val="en-US"/>
        </w:rPr>
        <w:t>for</w:t>
      </w:r>
      <w:r w:rsidRPr="00B76881">
        <w:rPr>
          <w:rFonts w:ascii="Cambria" w:hAnsi="Cambria" w:cs="Arial"/>
          <w:spacing w:val="-4"/>
          <w:lang w:val="en-US"/>
        </w:rPr>
        <w:t xml:space="preserve"> </w:t>
      </w:r>
      <w:r w:rsidRPr="00B76881">
        <w:rPr>
          <w:rFonts w:ascii="Cambria" w:hAnsi="Cambria" w:cs="Arial"/>
          <w:lang w:val="en-US"/>
        </w:rPr>
        <w:t>the</w:t>
      </w:r>
      <w:r w:rsidRPr="00B76881">
        <w:rPr>
          <w:rFonts w:ascii="Cambria" w:hAnsi="Cambria" w:cs="Arial"/>
          <w:spacing w:val="-3"/>
          <w:lang w:val="en-US"/>
        </w:rPr>
        <w:t xml:space="preserve"> </w:t>
      </w:r>
      <w:r w:rsidRPr="00B76881">
        <w:rPr>
          <w:rFonts w:ascii="Cambria" w:hAnsi="Cambria" w:cs="Arial"/>
          <w:lang w:val="en-US"/>
        </w:rPr>
        <w:t>workers</w:t>
      </w:r>
      <w:r w:rsidRPr="00B76881">
        <w:rPr>
          <w:rFonts w:ascii="Cambria" w:hAnsi="Cambria" w:cs="Arial"/>
          <w:spacing w:val="-2"/>
          <w:lang w:val="en-US"/>
        </w:rPr>
        <w:t xml:space="preserve"> </w:t>
      </w:r>
      <w:r w:rsidRPr="00B76881">
        <w:rPr>
          <w:rFonts w:ascii="Cambria" w:hAnsi="Cambria" w:cs="Arial"/>
          <w:lang w:val="en-US"/>
        </w:rPr>
        <w:t>and</w:t>
      </w:r>
      <w:r w:rsidRPr="00B76881">
        <w:rPr>
          <w:rFonts w:ascii="Cambria" w:hAnsi="Cambria" w:cs="Arial"/>
          <w:spacing w:val="-1"/>
          <w:lang w:val="en-US"/>
        </w:rPr>
        <w:t xml:space="preserve"> </w:t>
      </w:r>
      <w:r w:rsidRPr="00B76881">
        <w:rPr>
          <w:rFonts w:ascii="Cambria" w:hAnsi="Cambria" w:cs="Arial"/>
          <w:lang w:val="en-US"/>
        </w:rPr>
        <w:t>surrounding</w:t>
      </w:r>
      <w:r w:rsidRPr="00B76881">
        <w:rPr>
          <w:rFonts w:ascii="Cambria" w:hAnsi="Cambria" w:cs="Arial"/>
          <w:spacing w:val="-4"/>
          <w:lang w:val="en-US"/>
        </w:rPr>
        <w:t xml:space="preserve"> </w:t>
      </w:r>
      <w:r w:rsidRPr="00B76881">
        <w:rPr>
          <w:rFonts w:ascii="Cambria" w:hAnsi="Cambria" w:cs="Arial"/>
          <w:lang w:val="en-US"/>
        </w:rPr>
        <w:t>communities</w:t>
      </w:r>
      <w:r w:rsidRPr="00B76881">
        <w:rPr>
          <w:rFonts w:ascii="Cambria" w:hAnsi="Cambria" w:cs="Arial"/>
          <w:spacing w:val="-2"/>
          <w:lang w:val="en-US"/>
        </w:rPr>
        <w:t xml:space="preserve"> </w:t>
      </w:r>
      <w:r w:rsidRPr="00B76881">
        <w:rPr>
          <w:rFonts w:ascii="Cambria" w:hAnsi="Cambria" w:cs="Arial"/>
          <w:lang w:val="en-US"/>
        </w:rPr>
        <w:t>are</w:t>
      </w:r>
      <w:r w:rsidRPr="00B76881">
        <w:rPr>
          <w:rFonts w:ascii="Cambria" w:hAnsi="Cambria" w:cs="Arial"/>
          <w:spacing w:val="-2"/>
          <w:lang w:val="en-US"/>
        </w:rPr>
        <w:t xml:space="preserve"> </w:t>
      </w:r>
      <w:r w:rsidRPr="00B76881">
        <w:rPr>
          <w:rFonts w:ascii="Cambria" w:hAnsi="Cambria" w:cs="Arial"/>
          <w:lang w:val="en-US"/>
        </w:rPr>
        <w:t>observed</w:t>
      </w:r>
      <w:r w:rsidRPr="00B76881">
        <w:rPr>
          <w:rFonts w:ascii="Cambria" w:hAnsi="Cambria" w:cs="Arial"/>
          <w:spacing w:val="-1"/>
          <w:lang w:val="en-US"/>
        </w:rPr>
        <w:t xml:space="preserve"> </w:t>
      </w:r>
      <w:r w:rsidRPr="00B76881">
        <w:rPr>
          <w:rFonts w:ascii="Cambria" w:hAnsi="Cambria" w:cs="Arial"/>
          <w:lang w:val="en-US"/>
        </w:rPr>
        <w:t>and</w:t>
      </w:r>
      <w:r w:rsidRPr="00B76881">
        <w:rPr>
          <w:rFonts w:ascii="Cambria" w:hAnsi="Cambria" w:cs="Arial"/>
          <w:spacing w:val="-2"/>
          <w:lang w:val="en-US"/>
        </w:rPr>
        <w:t xml:space="preserve"> </w:t>
      </w:r>
      <w:r w:rsidRPr="00B76881">
        <w:rPr>
          <w:rFonts w:ascii="Cambria" w:hAnsi="Cambria" w:cs="Arial"/>
          <w:lang w:val="en-US"/>
        </w:rPr>
        <w:t>fulfilled.</w:t>
      </w:r>
    </w:p>
    <w:p w14:paraId="57A1B09E" w14:textId="77777777" w:rsidR="00000D40" w:rsidRPr="00B76881" w:rsidRDefault="00000D40" w:rsidP="00000D40">
      <w:pPr>
        <w:spacing w:after="0"/>
        <w:rPr>
          <w:rFonts w:ascii="Cambria" w:hAnsi="Cambria" w:cs="Arial"/>
          <w:lang w:val="en-US"/>
        </w:rPr>
      </w:pPr>
    </w:p>
    <w:p w14:paraId="71018D57"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Façade samples:</w:t>
      </w:r>
    </w:p>
    <w:p w14:paraId="63982AAE"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due course, the Consultant invites the client, in the presence of the companies concerned, to any presentation of samples of the various facade materials (wall coverings, metalwork, wood, exterior joinery, etc.). It ensures that this presentation is made in situ and in sufficient dimensions to enable the client to make an informed choice. She prepares the minutes of these meetings for the client and the companies involved. </w:t>
      </w:r>
    </w:p>
    <w:p w14:paraId="5FAA3A96" w14:textId="77777777" w:rsidR="00000D40" w:rsidRPr="00B76881" w:rsidRDefault="00000D40" w:rsidP="00000D40">
      <w:pPr>
        <w:spacing w:after="0"/>
        <w:rPr>
          <w:rFonts w:ascii="Cambria" w:hAnsi="Cambria" w:cs="Arial"/>
          <w:lang w:val="en-US"/>
        </w:rPr>
      </w:pPr>
    </w:p>
    <w:p w14:paraId="2096837B"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Presentation of interiors:</w:t>
      </w:r>
    </w:p>
    <w:p w14:paraId="493ECA3E"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due course, the Consultant invites the client, in the presence of the contractors, to any presentation of samples of the interiors to validate the choices before the order is placed. The Consultant ensures that the presentation is made in a situation and in sufficient dimensions to enable the client to make an informed choice. She draws up the minutes of these meetings for the attention of the client and the companies concerned. </w:t>
      </w:r>
    </w:p>
    <w:p w14:paraId="08E18E15" w14:textId="77777777" w:rsidR="00000D40" w:rsidRPr="00B76881" w:rsidRDefault="00000D40" w:rsidP="00000D40">
      <w:pPr>
        <w:spacing w:after="0"/>
        <w:rPr>
          <w:rFonts w:ascii="Cambria" w:hAnsi="Cambria" w:cs="Arial"/>
          <w:lang w:val="en-US"/>
        </w:rPr>
      </w:pPr>
    </w:p>
    <w:p w14:paraId="50148223"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Technical witnesses:</w:t>
      </w:r>
    </w:p>
    <w:p w14:paraId="3DD14FA2"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due course, the Consultant invites the client, in the presence of the contractors, to any presentation of technical witnesses to validate the choices made before the order is placed. Minutes of these meetings are drawn up for the attention of the client and the companies concerned. </w:t>
      </w:r>
    </w:p>
    <w:p w14:paraId="21E8C84E" w14:textId="77777777" w:rsidR="00000D40" w:rsidRPr="00B76881" w:rsidRDefault="00000D40" w:rsidP="00000D40">
      <w:pPr>
        <w:spacing w:after="0"/>
        <w:rPr>
          <w:rFonts w:ascii="Cambria" w:hAnsi="Cambria" w:cs="Arial"/>
          <w:lang w:val="en-US"/>
        </w:rPr>
      </w:pPr>
    </w:p>
    <w:p w14:paraId="7A5912A0"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Quality control:</w:t>
      </w:r>
    </w:p>
    <w:p w14:paraId="462C9077"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collects and analyzes the companies' self-control documents. </w:t>
      </w:r>
    </w:p>
    <w:p w14:paraId="36AF0750"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carries out periodic, scheduled site inspections: it inspects and examines the actual construction of the project with such frequency and duration as may be necessary to fully instruct the Contractor’s representatives on the work, the merits of the material and workmanship, and seeing to it that the work is strictly done in accordance with the plans and specifications. The Consultant shall keep the client informed of defects and deficiencies in the work of contractor and shall condemn work found failing to conform with the contract documents, Annexes or Special Provisions of the Construction Contract, if any, and decisions of the client as conveyed.</w:t>
      </w:r>
    </w:p>
    <w:p w14:paraId="73B858FB"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order to limit rework at the end of the worksite, it carries out systematic quality controls on each room as the main phases progress:</w:t>
      </w:r>
    </w:p>
    <w:p w14:paraId="023A9BF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at least every two months during structural work,</w:t>
      </w:r>
    </w:p>
    <w:p w14:paraId="1D7EBD5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at water/air tightness,</w:t>
      </w:r>
    </w:p>
    <w:p w14:paraId="223234D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on completion of partitions/lining,</w:t>
      </w:r>
    </w:p>
    <w:p w14:paraId="7B229144"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after completion of tiles and earthenware,</w:t>
      </w:r>
    </w:p>
    <w:p w14:paraId="782BEA7E"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during pre-acceptance inspections.</w:t>
      </w:r>
    </w:p>
    <w:p w14:paraId="47CFC94D" w14:textId="77777777" w:rsidR="00000D40" w:rsidRPr="00B76881" w:rsidRDefault="00000D40" w:rsidP="00000D40">
      <w:pPr>
        <w:spacing w:after="0"/>
        <w:rPr>
          <w:rFonts w:ascii="Cambria" w:hAnsi="Cambria" w:cs="Arial"/>
          <w:lang w:val="en-US"/>
        </w:rPr>
      </w:pPr>
      <w:r w:rsidRPr="00B76881">
        <w:rPr>
          <w:rFonts w:ascii="Cambria" w:hAnsi="Cambria" w:cs="Arial"/>
          <w:lang w:val="en-US"/>
        </w:rPr>
        <w:t>Prior to the execution of the following phases, it gives the company the precise instructions required to obtain the quality corresponding to the work, deciding without delay, as the work progresses, to reject defective materials and works or those which do not conform to the contract.</w:t>
      </w:r>
    </w:p>
    <w:p w14:paraId="096A6D9C"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These instructions are recorded in the form of inspection reports. A list of these reports is included in the minutes of weekly site meetings. It systematically checks the action taken on its instructions, which it repeats until the result is achieved.</w:t>
      </w:r>
    </w:p>
    <w:p w14:paraId="52FBBCF5" w14:textId="77777777" w:rsidR="00000D40" w:rsidRPr="00B76881" w:rsidRDefault="00000D40" w:rsidP="00000D40">
      <w:pPr>
        <w:spacing w:after="0"/>
        <w:rPr>
          <w:rFonts w:ascii="Cambria" w:hAnsi="Cambria" w:cs="Arial"/>
          <w:lang w:val="en-US"/>
        </w:rPr>
      </w:pPr>
    </w:p>
    <w:p w14:paraId="1E8CE131"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Information from the client:</w:t>
      </w:r>
    </w:p>
    <w:p w14:paraId="1DA7D4A4"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keeps the client informed in writing of the quality of the work and the action taken by the companies in response to its observations.</w:t>
      </w:r>
    </w:p>
    <w:p w14:paraId="4A956820"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particular, it must draw up periodic reports for the client as mentioned in the paragraph under.</w:t>
      </w:r>
    </w:p>
    <w:p w14:paraId="60C87794" w14:textId="77777777" w:rsidR="00000D40" w:rsidRPr="00B76881" w:rsidRDefault="00000D40" w:rsidP="00000D40">
      <w:pPr>
        <w:spacing w:after="0"/>
        <w:rPr>
          <w:rFonts w:ascii="Cambria" w:hAnsi="Cambria" w:cs="Arial"/>
          <w:lang w:val="en-US"/>
        </w:rPr>
      </w:pPr>
    </w:p>
    <w:p w14:paraId="05A04E72"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Progress report:</w:t>
      </w:r>
    </w:p>
    <w:p w14:paraId="71EE318B"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sends progress certificates to the client without delay, so that he can make his calls for funds, in accordance with the stages of progress previously provided.</w:t>
      </w:r>
    </w:p>
    <w:p w14:paraId="59EFA24C"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 xml:space="preserve">The Consultant </w:t>
      </w:r>
      <w:proofErr w:type="gramStart"/>
      <w:r w:rsidRPr="00B76881">
        <w:rPr>
          <w:rFonts w:ascii="Cambria" w:hAnsi="Cambria" w:cs="Arial"/>
          <w:lang w:val="en-US"/>
        </w:rPr>
        <w:t>must</w:t>
      </w:r>
      <w:proofErr w:type="gramEnd"/>
      <w:r w:rsidRPr="00B76881">
        <w:rPr>
          <w:rFonts w:ascii="Cambria" w:hAnsi="Cambria" w:cs="Arial"/>
          <w:lang w:val="en-US"/>
        </w:rPr>
        <w:t xml:space="preserve"> Submit to the client a weekly progress report comprising (but not limited to): </w:t>
      </w:r>
    </w:p>
    <w:p w14:paraId="593220BD" w14:textId="77777777" w:rsidR="00000D40" w:rsidRPr="00B76881" w:rsidRDefault="00000D40">
      <w:pPr>
        <w:pStyle w:val="Paragraphedeliste"/>
        <w:numPr>
          <w:ilvl w:val="0"/>
          <w:numId w:val="59"/>
        </w:numPr>
        <w:spacing w:after="0"/>
        <w:rPr>
          <w:rFonts w:ascii="Cambria" w:hAnsi="Cambria" w:cs="Arial"/>
          <w:lang w:val="en-US"/>
        </w:rPr>
      </w:pPr>
      <w:r w:rsidRPr="00B76881">
        <w:rPr>
          <w:rFonts w:ascii="Cambria" w:hAnsi="Cambria" w:cs="Arial"/>
          <w:lang w:val="en-US"/>
        </w:rPr>
        <w:t>The status of materials supplied and their compliance to agreed standards,</w:t>
      </w:r>
    </w:p>
    <w:p w14:paraId="731ED869" w14:textId="77777777" w:rsidR="00000D40" w:rsidRPr="00B76881" w:rsidRDefault="00000D40">
      <w:pPr>
        <w:pStyle w:val="Paragraphedeliste"/>
        <w:numPr>
          <w:ilvl w:val="0"/>
          <w:numId w:val="59"/>
        </w:numPr>
        <w:spacing w:after="0"/>
        <w:rPr>
          <w:rFonts w:ascii="Cambria" w:hAnsi="Cambria" w:cs="Arial"/>
          <w:lang w:val="en-US"/>
        </w:rPr>
      </w:pPr>
      <w:r w:rsidRPr="00B76881">
        <w:rPr>
          <w:rFonts w:ascii="Cambria" w:hAnsi="Cambria" w:cs="Arial"/>
          <w:lang w:val="en-US"/>
        </w:rPr>
        <w:t>Detailed description of works completed and ongoing activities,</w:t>
      </w:r>
    </w:p>
    <w:p w14:paraId="0161279D" w14:textId="77777777" w:rsidR="00000D40" w:rsidRPr="00B76881" w:rsidRDefault="00000D40">
      <w:pPr>
        <w:pStyle w:val="Paragraphedeliste"/>
        <w:numPr>
          <w:ilvl w:val="0"/>
          <w:numId w:val="59"/>
        </w:numPr>
        <w:spacing w:after="0"/>
        <w:rPr>
          <w:rFonts w:ascii="Cambria" w:hAnsi="Cambria" w:cs="Arial"/>
          <w:lang w:val="en-US"/>
        </w:rPr>
      </w:pPr>
      <w:r w:rsidRPr="00B76881">
        <w:rPr>
          <w:rFonts w:ascii="Cambria" w:hAnsi="Cambria" w:cs="Arial"/>
          <w:lang w:val="en-US"/>
        </w:rPr>
        <w:t>Problems encountered, and solutions proposed or taken,</w:t>
      </w:r>
    </w:p>
    <w:p w14:paraId="07396211" w14:textId="77777777" w:rsidR="00000D40" w:rsidRPr="00B76881" w:rsidRDefault="00000D40">
      <w:pPr>
        <w:pStyle w:val="Paragraphedeliste"/>
        <w:numPr>
          <w:ilvl w:val="0"/>
          <w:numId w:val="59"/>
        </w:numPr>
        <w:spacing w:after="0"/>
        <w:rPr>
          <w:rFonts w:ascii="Cambria" w:hAnsi="Cambria" w:cs="Arial"/>
          <w:lang w:val="en-US"/>
        </w:rPr>
      </w:pPr>
      <w:r w:rsidRPr="00B76881">
        <w:rPr>
          <w:rFonts w:ascii="Cambria" w:hAnsi="Cambria" w:cs="Arial"/>
          <w:lang w:val="en-US"/>
        </w:rPr>
        <w:t>Progress of contract execution, approvals on invoice payments and financial report</w:t>
      </w:r>
    </w:p>
    <w:p w14:paraId="3F73EA36" w14:textId="77777777" w:rsidR="00000D40" w:rsidRPr="00B76881" w:rsidRDefault="00000D40" w:rsidP="00000D40">
      <w:pPr>
        <w:spacing w:after="0"/>
        <w:rPr>
          <w:rFonts w:ascii="Cambria" w:hAnsi="Cambria" w:cs="Arial"/>
          <w:lang w:val="en-US"/>
        </w:rPr>
      </w:pPr>
      <w:r w:rsidRPr="00B76881">
        <w:rPr>
          <w:rFonts w:ascii="Cambria" w:hAnsi="Cambria" w:cs="Arial"/>
          <w:lang w:val="en-US"/>
        </w:rPr>
        <w:t>At the end of each month, the Consultant also prepares and submit officially the monthly progress reports to RHA with copies to Ruhengeri Referral Hospital and the Rwanda Biomedical Center (RBC). This report should contain a statement of progress for each trade on the site at the end of the current month and, at the client's request, an estimate of technical progress at the end of the current year and the following year, it should also highlight actual and potential problems, need for urgent decisions, and likely deviations from overall quality, timing and costing plans.</w:t>
      </w:r>
    </w:p>
    <w:p w14:paraId="5CECFC42" w14:textId="77777777" w:rsidR="00000D40" w:rsidRPr="00B76881" w:rsidRDefault="00000D40" w:rsidP="00000D40">
      <w:pPr>
        <w:spacing w:after="0"/>
        <w:rPr>
          <w:rFonts w:ascii="Cambria" w:hAnsi="Cambria" w:cs="Arial"/>
          <w:lang w:val="en-US"/>
        </w:rPr>
      </w:pPr>
    </w:p>
    <w:p w14:paraId="0A966205"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 xml:space="preserve">Communications between the Consultant and the Contractor(s): </w:t>
      </w:r>
    </w:p>
    <w:p w14:paraId="463B1ED3" w14:textId="77777777" w:rsidR="00000D40" w:rsidRPr="00B76881" w:rsidRDefault="00000D40" w:rsidP="00000D40">
      <w:pPr>
        <w:widowControl w:val="0"/>
        <w:tabs>
          <w:tab w:val="left" w:pos="592"/>
        </w:tabs>
        <w:suppressAutoHyphens w:val="0"/>
        <w:overflowPunct/>
        <w:adjustRightInd/>
        <w:spacing w:before="3" w:after="0" w:line="273" w:lineRule="auto"/>
        <w:ind w:right="185"/>
        <w:textAlignment w:val="auto"/>
        <w:rPr>
          <w:rFonts w:ascii="Cambria" w:hAnsi="Cambria" w:cs="Arial"/>
          <w:lang w:val="en-US"/>
        </w:rPr>
      </w:pPr>
      <w:r w:rsidRPr="00B76881">
        <w:rPr>
          <w:rFonts w:ascii="Cambria" w:hAnsi="Cambria" w:cs="Arial"/>
          <w:lang w:val="en-US"/>
        </w:rPr>
        <w:t>The Consultant Must Ensure that all the communications between the contractor and the consulting firm are officially recorded in a written form for future reference.</w:t>
      </w:r>
    </w:p>
    <w:p w14:paraId="651A69A7" w14:textId="77777777" w:rsidR="00000D40" w:rsidRPr="00B76881" w:rsidRDefault="00000D40" w:rsidP="00000D40">
      <w:pPr>
        <w:spacing w:after="0"/>
        <w:rPr>
          <w:rFonts w:ascii="Cambria" w:hAnsi="Cambria" w:cs="Arial"/>
          <w:lang w:val="en-US"/>
        </w:rPr>
      </w:pPr>
    </w:p>
    <w:p w14:paraId="4154262D"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Additional work requested by the client:</w:t>
      </w:r>
    </w:p>
    <w:p w14:paraId="54496583" w14:textId="77777777" w:rsidR="00000D40" w:rsidRPr="00B76881" w:rsidRDefault="00000D40" w:rsidP="00000D40">
      <w:pPr>
        <w:spacing w:after="0"/>
        <w:rPr>
          <w:rFonts w:ascii="Cambria" w:hAnsi="Cambria" w:cs="Arial"/>
          <w:lang w:val="en-US"/>
        </w:rPr>
      </w:pPr>
      <w:r w:rsidRPr="00B76881">
        <w:rPr>
          <w:rFonts w:ascii="Cambria" w:hAnsi="Cambria" w:cs="Arial"/>
          <w:lang w:val="en-US"/>
        </w:rPr>
        <w:t>Should the client decide, during the course of the project, to make changes that do not substantially alter the scope of the program, the Consultant may not, insofar as it cannot be held liable, oppose such requests, and must carry out any operations made necessary by such changes. The Consultant's mission includes:</w:t>
      </w:r>
    </w:p>
    <w:p w14:paraId="1EC83247"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analysis of the client's requirements (advice on comfort of use, compliance with regulations, contract documents, building permits and any amendments, cost impact, integration into the schedule, compliance with labels and/or certifications, as well as with current standards and regulations,</w:t>
      </w:r>
    </w:p>
    <w:p w14:paraId="013D7F8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Updating of plans and specifications after approval by the client,</w:t>
      </w:r>
    </w:p>
    <w:p w14:paraId="2F52E8B7"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monitoring and controlling the corresponding work.</w:t>
      </w:r>
    </w:p>
    <w:p w14:paraId="1AB67991"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must submit to the client the request for Variation Orders that have been duly assessed and approved by a joint technical team.</w:t>
      </w:r>
    </w:p>
    <w:p w14:paraId="656280C9"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client transmits requests for modifications in summary form to avoid having to use excessive resources to take them into account. </w:t>
      </w:r>
    </w:p>
    <w:p w14:paraId="0EF37DB2" w14:textId="77777777" w:rsidR="00000D40" w:rsidRPr="00B76881" w:rsidRDefault="00000D40" w:rsidP="00000D40">
      <w:pPr>
        <w:spacing w:after="0"/>
        <w:rPr>
          <w:rFonts w:ascii="Cambria" w:hAnsi="Cambria" w:cs="Arial"/>
          <w:lang w:val="en-US"/>
        </w:rPr>
      </w:pPr>
    </w:p>
    <w:p w14:paraId="2E29C937" w14:textId="77777777" w:rsidR="00000D40" w:rsidRPr="00A31E7E" w:rsidRDefault="00000D40" w:rsidP="00000D40">
      <w:pPr>
        <w:pStyle w:val="Titre3-TOR"/>
        <w:spacing w:after="0"/>
        <w:rPr>
          <w:rFonts w:cs="Arial"/>
          <w:lang w:val="en-US"/>
        </w:rPr>
      </w:pPr>
      <w:bookmarkStart w:id="147" w:name="_Toc166838134"/>
      <w:bookmarkStart w:id="148" w:name="_Toc166838254"/>
      <w:bookmarkStart w:id="149" w:name="_Toc170389521"/>
      <w:bookmarkStart w:id="150" w:name="_Toc184921536"/>
      <w:r w:rsidRPr="00A31E7E">
        <w:rPr>
          <w:rFonts w:cs="Arial"/>
          <w:lang w:val="en-US"/>
        </w:rPr>
        <w:t>BUDGETARY CONTROL:</w:t>
      </w:r>
      <w:bookmarkEnd w:id="147"/>
      <w:bookmarkEnd w:id="148"/>
      <w:bookmarkEnd w:id="149"/>
      <w:bookmarkEnd w:id="150"/>
    </w:p>
    <w:p w14:paraId="14191BA0"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is also responsible for budgetary control during work execution:</w:t>
      </w:r>
    </w:p>
    <w:p w14:paraId="22457808"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It keeps the client constantly informed of any financial claims made by contractors,</w:t>
      </w:r>
    </w:p>
    <w:p w14:paraId="5E1A9981"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It negotiates the financial and contractual implications with contractors before service orders are issued,</w:t>
      </w:r>
    </w:p>
    <w:p w14:paraId="3D7FD87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It ensures that any modification to the contractual documents, whether or not involving a financial commitment, is the subject of an amendment to the contract.</w:t>
      </w:r>
    </w:p>
    <w:p w14:paraId="6C9FDE3D"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this context, no additional work by contractors will be remunerated without the prior written agreement of the client, on the proposal of the Consultant.</w:t>
      </w:r>
    </w:p>
    <w:p w14:paraId="4C1DACEA"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prepares and approves service orders and amendments signed by the client.</w:t>
      </w:r>
    </w:p>
    <w:p w14:paraId="297F766F"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processes requests for additional work, from the request to the service order, within fourteen (14) days. It arranges for all the trades concerned to draw up the corresponding estimates, checks them (by checking quantities and unit prices, as well as verifying that the services are not provided for in the works contracts for one of the lots), submits them to the client for approval after analysis, draws up the appropriate amendments to the contracts, proposes the service orders for signature by the client, and manages the work within the scope of its mission.</w:t>
      </w:r>
    </w:p>
    <w:p w14:paraId="19EF499B"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draws up a monthly summary table of amendments, indicating rejected estimates.</w:t>
      </w:r>
    </w:p>
    <w:p w14:paraId="0BE78B84"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thoroughly verifies the monthly statements of account proposed by the companies for payment by the Client; check their accuracy in conformity with the recommended model, countersign them after checking and if necessary, correct them and transit the approved invoice to the client with a clear recommendation of works completed and to be paid, within the agreed deadlines and in a single operation, the companies' statements of account accompanied by all supporting documents.</w:t>
      </w:r>
    </w:p>
    <w:p w14:paraId="4CDFF003"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may propose to the client the application of penalties in accordance with the terms of the contracts.</w:t>
      </w:r>
    </w:p>
    <w:p w14:paraId="4607919C"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keeps a monthly statistical and financial record of work undertaken.</w:t>
      </w:r>
    </w:p>
    <w:p w14:paraId="2B69E47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draws up payment certificates, including those for subcontractors eligible for direct payment. </w:t>
      </w:r>
    </w:p>
    <w:p w14:paraId="186D8391"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The Consultant keeps the inter-company account up to date. It ensures that the terms of the Contract are properly applied, in particular with regard to the recovery of damage caused by one company to the works of another.</w:t>
      </w:r>
    </w:p>
    <w:p w14:paraId="3C5D1436"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accepts the principle that, if necessary, it will order the necessary work from the specialized companies of its choice - with priority given to site companies - on behalf and at the risk of the company concerned, and that in the event of a dispute between the companies, it will settle the matter between the parties. </w:t>
      </w:r>
    </w:p>
    <w:p w14:paraId="59DD40D8" w14:textId="77777777" w:rsidR="00000D40" w:rsidRPr="00B76881" w:rsidRDefault="00000D40" w:rsidP="00000D40">
      <w:pPr>
        <w:spacing w:after="0"/>
        <w:rPr>
          <w:rFonts w:ascii="Cambria" w:hAnsi="Cambria" w:cs="Arial"/>
          <w:lang w:val="en-US"/>
        </w:rPr>
      </w:pPr>
      <w:r w:rsidRPr="00B76881">
        <w:rPr>
          <w:rFonts w:ascii="Cambria" w:hAnsi="Cambria" w:cs="Arial"/>
          <w:lang w:val="en-US"/>
        </w:rPr>
        <w:t>To simplify account closure discussions, she makes contradictory observations backed up by photos whenever necessary. With these elements, she completes the file she keeps up to date as part of her budget monitoring. She makes all these elements available to the client.</w:t>
      </w:r>
    </w:p>
    <w:p w14:paraId="180D8785"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checks that these sums appear on the status reports. </w:t>
      </w:r>
    </w:p>
    <w:p w14:paraId="5A14C61E"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verifies briefs and draws up final accounts and checks payment certificates without assuming responsibility for the accuracy of calculations. It clears the final accounts at the end of the period specified in the Works Contracts. Final accounts will be drawn up by the Consultant in the event of default by a client.</w:t>
      </w:r>
    </w:p>
    <w:p w14:paraId="6A014DB4"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event of faulty workmanship or faulty execution due to incorrect use of materials or use of defective materials, both during the course of the work and upon acceptance of the said work, the Consultant will assess whether such faulty workmanship should lead to total or partial repair of the work, or to a reduction in compensation, and will submit its proposal to the client for acceptance.</w:t>
      </w:r>
    </w:p>
    <w:p w14:paraId="4F0EE64E"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presents the client with a monthly statement of financial commitments by company (contracts, amendments, amending service orders, etc.).</w:t>
      </w:r>
    </w:p>
    <w:p w14:paraId="09A6181B" w14:textId="77777777" w:rsidR="00000D40" w:rsidRPr="00B76881" w:rsidRDefault="00000D40" w:rsidP="00000D40">
      <w:pPr>
        <w:spacing w:after="0"/>
        <w:rPr>
          <w:rFonts w:ascii="Cambria" w:hAnsi="Cambria" w:cs="Arial"/>
          <w:lang w:val="en-US"/>
        </w:rPr>
      </w:pPr>
      <w:proofErr w:type="spellStart"/>
      <w:r w:rsidRPr="00B76881">
        <w:rPr>
          <w:rFonts w:ascii="Cambria" w:hAnsi="Cambria" w:cs="Arial"/>
          <w:lang w:val="en-US"/>
        </w:rPr>
        <w:t>Prorata</w:t>
      </w:r>
      <w:proofErr w:type="spellEnd"/>
      <w:r w:rsidRPr="00B76881">
        <w:rPr>
          <w:rFonts w:ascii="Cambria" w:hAnsi="Cambria" w:cs="Arial"/>
          <w:lang w:val="en-US"/>
        </w:rPr>
        <w:t xml:space="preserve"> account: </w:t>
      </w:r>
      <w:proofErr w:type="gramStart"/>
      <w:r w:rsidRPr="00B76881">
        <w:rPr>
          <w:rFonts w:ascii="Cambria" w:hAnsi="Cambria" w:cs="Arial"/>
          <w:lang w:val="en-US"/>
        </w:rPr>
        <w:t>the</w:t>
      </w:r>
      <w:proofErr w:type="gramEnd"/>
      <w:r w:rsidRPr="00B76881">
        <w:rPr>
          <w:rFonts w:ascii="Cambria" w:hAnsi="Cambria" w:cs="Arial"/>
          <w:lang w:val="en-US"/>
        </w:rPr>
        <w:t xml:space="preserve"> Consultant is an ex-officio member of the </w:t>
      </w:r>
      <w:proofErr w:type="spellStart"/>
      <w:r w:rsidRPr="00B76881">
        <w:rPr>
          <w:rFonts w:ascii="Cambria" w:hAnsi="Cambria" w:cs="Arial"/>
          <w:lang w:val="en-US"/>
        </w:rPr>
        <w:t>Prorata</w:t>
      </w:r>
      <w:proofErr w:type="spellEnd"/>
      <w:r w:rsidRPr="00B76881">
        <w:rPr>
          <w:rFonts w:ascii="Cambria" w:hAnsi="Cambria" w:cs="Arial"/>
          <w:lang w:val="en-US"/>
        </w:rPr>
        <w:t xml:space="preserve"> Account Control Committee.</w:t>
      </w:r>
    </w:p>
    <w:p w14:paraId="43F76826" w14:textId="77777777" w:rsidR="00000D40" w:rsidRPr="00B76881" w:rsidRDefault="00000D40" w:rsidP="00000D40">
      <w:pPr>
        <w:pStyle w:val="Heading3"/>
        <w:spacing w:after="0"/>
        <w:ind w:firstLine="0"/>
        <w:rPr>
          <w:rFonts w:ascii="Cambria" w:hAnsi="Cambria" w:cs="Arial"/>
          <w:lang w:val="en-US"/>
        </w:rPr>
      </w:pPr>
    </w:p>
    <w:p w14:paraId="05635752" w14:textId="77777777" w:rsidR="00000D40" w:rsidRPr="00B76881" w:rsidRDefault="00000D40" w:rsidP="00000D40">
      <w:pPr>
        <w:pStyle w:val="Titre3-TOR"/>
        <w:spacing w:after="0"/>
        <w:rPr>
          <w:rFonts w:cs="Arial"/>
          <w:lang w:val="en-US"/>
        </w:rPr>
      </w:pPr>
      <w:bookmarkStart w:id="151" w:name="_Toc166838135"/>
      <w:bookmarkStart w:id="152" w:name="_Toc166838255"/>
      <w:bookmarkStart w:id="153" w:name="_Toc170389522"/>
      <w:bookmarkStart w:id="154" w:name="_Toc184921537"/>
      <w:r w:rsidRPr="00B76881">
        <w:rPr>
          <w:rFonts w:cs="Arial"/>
          <w:lang w:val="en-US"/>
        </w:rPr>
        <w:t>ADMINISTRATIVE MANAGEMENT OF CONTRACTORS AND SUBCONTRACTORS:</w:t>
      </w:r>
      <w:bookmarkEnd w:id="151"/>
      <w:bookmarkEnd w:id="152"/>
      <w:bookmarkEnd w:id="153"/>
      <w:bookmarkEnd w:id="154"/>
    </w:p>
    <w:p w14:paraId="4F198C47"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must control administratively the contractors with the following objectives: </w:t>
      </w:r>
    </w:p>
    <w:p w14:paraId="22274F1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Ensure that professionals employed on site by the contractor or sub-contractors</w:t>
      </w:r>
      <w:r w:rsidRPr="00B76881">
        <w:rPr>
          <w:rFonts w:ascii="Cambria" w:hAnsi="Cambria" w:cs="Arial"/>
          <w:spacing w:val="1"/>
          <w:lang w:val="en-US"/>
        </w:rPr>
        <w:t xml:space="preserve"> </w:t>
      </w:r>
      <w:r w:rsidRPr="00B76881">
        <w:rPr>
          <w:rFonts w:ascii="Cambria" w:hAnsi="Cambria" w:cs="Arial"/>
          <w:lang w:val="en-US"/>
        </w:rPr>
        <w:t>comply with the required and agreed on expertise. For instance, ensuring that they are registered in their respective professional bodies if applicable, having insurance, appropriate contracts with the contractor and verify they credential to ensure they are relevant for the task to be executed.</w:t>
      </w:r>
    </w:p>
    <w:p w14:paraId="59111FC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Ensure that the contractor takes necessary measures so that actions harmful to the</w:t>
      </w:r>
      <w:r w:rsidRPr="00B76881">
        <w:rPr>
          <w:rFonts w:ascii="Cambria" w:hAnsi="Cambria" w:cs="Arial"/>
          <w:spacing w:val="1"/>
          <w:lang w:val="en-US"/>
        </w:rPr>
        <w:t xml:space="preserve"> </w:t>
      </w:r>
      <w:r w:rsidRPr="00B76881">
        <w:rPr>
          <w:rFonts w:ascii="Cambria" w:hAnsi="Cambria" w:cs="Arial"/>
          <w:lang w:val="en-US"/>
        </w:rPr>
        <w:t>environment are minimized as reasonably as possible and that possible repairs are</w:t>
      </w:r>
      <w:r w:rsidRPr="00B76881">
        <w:rPr>
          <w:rFonts w:ascii="Cambria" w:hAnsi="Cambria" w:cs="Arial"/>
          <w:spacing w:val="1"/>
          <w:lang w:val="en-US"/>
        </w:rPr>
        <w:t xml:space="preserve"> </w:t>
      </w:r>
      <w:r w:rsidRPr="00B76881">
        <w:rPr>
          <w:rFonts w:ascii="Cambria" w:hAnsi="Cambria" w:cs="Arial"/>
          <w:lang w:val="en-US"/>
        </w:rPr>
        <w:t>carried</w:t>
      </w:r>
      <w:r w:rsidRPr="00B76881">
        <w:rPr>
          <w:rFonts w:ascii="Cambria" w:hAnsi="Cambria" w:cs="Arial"/>
          <w:spacing w:val="-1"/>
          <w:lang w:val="en-US"/>
        </w:rPr>
        <w:t xml:space="preserve"> </w:t>
      </w:r>
      <w:r w:rsidRPr="00B76881">
        <w:rPr>
          <w:rFonts w:ascii="Cambria" w:hAnsi="Cambria" w:cs="Arial"/>
          <w:lang w:val="en-US"/>
        </w:rPr>
        <w:t>out</w:t>
      </w:r>
      <w:r w:rsidRPr="00B76881">
        <w:rPr>
          <w:rFonts w:ascii="Cambria" w:hAnsi="Cambria" w:cs="Arial"/>
          <w:spacing w:val="-1"/>
          <w:lang w:val="en-US"/>
        </w:rPr>
        <w:t xml:space="preserve"> </w:t>
      </w:r>
      <w:r w:rsidRPr="00B76881">
        <w:rPr>
          <w:rFonts w:ascii="Cambria" w:hAnsi="Cambria" w:cs="Arial"/>
          <w:lang w:val="en-US"/>
        </w:rPr>
        <w:t>in</w:t>
      </w:r>
      <w:r w:rsidRPr="00B76881">
        <w:rPr>
          <w:rFonts w:ascii="Cambria" w:hAnsi="Cambria" w:cs="Arial"/>
          <w:spacing w:val="-1"/>
          <w:lang w:val="en-US"/>
        </w:rPr>
        <w:t xml:space="preserve"> </w:t>
      </w:r>
      <w:r w:rsidRPr="00B76881">
        <w:rPr>
          <w:rFonts w:ascii="Cambria" w:hAnsi="Cambria" w:cs="Arial"/>
          <w:lang w:val="en-US"/>
        </w:rPr>
        <w:t>due</w:t>
      </w:r>
      <w:r w:rsidRPr="00B76881">
        <w:rPr>
          <w:rFonts w:ascii="Cambria" w:hAnsi="Cambria" w:cs="Arial"/>
          <w:spacing w:val="-1"/>
          <w:lang w:val="en-US"/>
        </w:rPr>
        <w:t xml:space="preserve"> </w:t>
      </w:r>
      <w:r w:rsidRPr="00B76881">
        <w:rPr>
          <w:rFonts w:ascii="Cambria" w:hAnsi="Cambria" w:cs="Arial"/>
          <w:lang w:val="en-US"/>
        </w:rPr>
        <w:t>time.</w:t>
      </w:r>
    </w:p>
    <w:p w14:paraId="00FC347D"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collects administrative and insurance documents from main contractors and subcontractors, with a view to their approval by the client. It forwards these documents to the client as and when they are obtained.</w:t>
      </w:r>
    </w:p>
    <w:p w14:paraId="66765F2C"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ensures that the level of subcontracting is well limited with the agreement of the client to two ranks. In particular:</w:t>
      </w:r>
    </w:p>
    <w:p w14:paraId="662E0AED"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undertakes in particular to collect from each company or person working on the site a certificate of insurance issued by their insurance company and approved by the insurer. </w:t>
      </w:r>
    </w:p>
    <w:p w14:paraId="0F6619A4"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In the field of seconded labor, it will ensure that the companies concerned comply with the requirements of the French Labor Code or local </w:t>
      </w:r>
      <w:proofErr w:type="gramStart"/>
      <w:r w:rsidRPr="00B76881">
        <w:rPr>
          <w:rFonts w:ascii="Cambria" w:hAnsi="Cambria" w:cs="Arial"/>
          <w:lang w:val="en-US"/>
        </w:rPr>
        <w:t>equivalent ,</w:t>
      </w:r>
      <w:proofErr w:type="gramEnd"/>
      <w:r w:rsidRPr="00B76881">
        <w:rPr>
          <w:rFonts w:ascii="Cambria" w:hAnsi="Cambria" w:cs="Arial"/>
          <w:lang w:val="en-US"/>
        </w:rPr>
        <w:t xml:space="preserve"> by keeping documents relating to seconded employees at the site office, the place where seconded employees work, as well as documents proving that these companies are carrying out a real and substantial activity in their country of establishment, all of which must be translated into French. </w:t>
      </w:r>
    </w:p>
    <w:p w14:paraId="5AF25F80"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Similarly, in order to enable the client to exercise the control required of it by the French Labor Code, the Consultant will ensure that all companies, both for themselves and for their subcontractors, submit the following documents every six months until the end of their performance: </w:t>
      </w:r>
    </w:p>
    <w:p w14:paraId="1F4690D0"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A document stating their individual identification number assigned in application of the general tax code. If the co-contractor is not required to have such a number, a document stating its identity and address or, where applicable, the contact details of its tax representative. </w:t>
      </w:r>
    </w:p>
    <w:p w14:paraId="712E30D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A document attesting to the regularity of the co-contractor's social situation a document issued by the body managing the compulsory social security scheme, stating that the co-contractor is up to date with his social security declarations and payment of the relevant contributions, or an equivalent document or, failing this, a certificate of provision of social security declarations and payment of social security contributions. In the latter case, the company must verify the authenticity of this certificate with the body responsible for collecting social security contributions. </w:t>
      </w:r>
    </w:p>
    <w:p w14:paraId="14146134" w14:textId="77777777" w:rsidR="00000D40" w:rsidRPr="00B76881" w:rsidRDefault="00000D40" w:rsidP="00000D40">
      <w:pPr>
        <w:spacing w:after="0"/>
        <w:rPr>
          <w:rFonts w:ascii="Cambria" w:hAnsi="Cambria" w:cs="Arial"/>
          <w:lang w:val="en-US"/>
        </w:rPr>
      </w:pPr>
    </w:p>
    <w:p w14:paraId="6CE1CB40"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Where registration of the co-contractor in a professional register is compulsory in the country of establishment or domicile: </w:t>
      </w:r>
    </w:p>
    <w:p w14:paraId="2D3F3B68"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lastRenderedPageBreak/>
        <w:t xml:space="preserve">A document issued by the authorities holding the professional register or an equivalent document certifying this registration, </w:t>
      </w:r>
    </w:p>
    <w:p w14:paraId="6DD6C0A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 quotation, an advertising document or professional correspondence, provided that the name or corporate name, the full address and the nature of the entry in the professional register are mentioned.</w:t>
      </w:r>
    </w:p>
    <w:p w14:paraId="62A97F2A" w14:textId="77777777" w:rsidR="00000D40" w:rsidRPr="00B76881" w:rsidRDefault="00000D40" w:rsidP="00000D40">
      <w:pPr>
        <w:spacing w:after="0"/>
        <w:rPr>
          <w:rFonts w:ascii="Cambria" w:hAnsi="Cambria" w:cs="Arial"/>
          <w:lang w:val="en-US"/>
        </w:rPr>
      </w:pPr>
    </w:p>
    <w:p w14:paraId="1B80469A"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For companies in the process of being set up, a document dated less than six months from the authority empowered to receive the entry in the professional register, attesting to the application for entry in the said register. </w:t>
      </w:r>
    </w:p>
    <w:p w14:paraId="23213B58"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case of subcontractors, the documents must be produced on the day the subcontractor is presented for acceptance by the Consultant, and every six months from the date of acceptance and approval of the subcontractor's terms of payment.</w:t>
      </w:r>
    </w:p>
    <w:p w14:paraId="4CEE57B0"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shall immediately notify the client in the event of any problem or failure to provide any of the documents in question.</w:t>
      </w:r>
    </w:p>
    <w:p w14:paraId="6EA6E808" w14:textId="77777777" w:rsidR="00000D40" w:rsidRPr="00B76881" w:rsidRDefault="00000D40" w:rsidP="00000D40">
      <w:pPr>
        <w:spacing w:after="0"/>
        <w:rPr>
          <w:rFonts w:ascii="Cambria" w:hAnsi="Cambria" w:cs="Arial"/>
          <w:highlight w:val="yellow"/>
          <w:lang w:val="en-US"/>
        </w:rPr>
      </w:pPr>
      <w:r w:rsidRPr="00B76881">
        <w:rPr>
          <w:rFonts w:ascii="Cambria" w:hAnsi="Cambria" w:cs="Arial"/>
          <w:lang w:val="en-US"/>
        </w:rPr>
        <w:t xml:space="preserve">The Consultant must update the site logbook on daily basis. </w:t>
      </w:r>
    </w:p>
    <w:p w14:paraId="142066BB" w14:textId="77777777" w:rsidR="00000D40" w:rsidRPr="00B76881" w:rsidRDefault="00000D40" w:rsidP="00000D40">
      <w:pPr>
        <w:spacing w:after="0"/>
        <w:rPr>
          <w:rFonts w:ascii="Cambria" w:hAnsi="Cambria" w:cs="Arial"/>
          <w:highlight w:val="yellow"/>
          <w:lang w:val="en-US"/>
        </w:rPr>
      </w:pPr>
    </w:p>
    <w:p w14:paraId="3A11D619" w14:textId="77777777" w:rsidR="00000D40" w:rsidRPr="00B76881" w:rsidRDefault="00000D40" w:rsidP="00000D40">
      <w:pPr>
        <w:pStyle w:val="Titre3-TOR"/>
        <w:spacing w:after="0"/>
        <w:rPr>
          <w:rFonts w:cs="Arial"/>
          <w:lang w:val="en-US"/>
        </w:rPr>
      </w:pPr>
      <w:bookmarkStart w:id="155" w:name="_Toc163139807"/>
      <w:bookmarkStart w:id="156" w:name="_Toc166838136"/>
      <w:bookmarkStart w:id="157" w:name="_Toc166838256"/>
      <w:bookmarkStart w:id="158" w:name="_Toc170389523"/>
      <w:bookmarkStart w:id="159" w:name="_Toc184921538"/>
      <w:r w:rsidRPr="00B76881">
        <w:rPr>
          <w:rFonts w:cs="Arial"/>
          <w:lang w:val="en-US"/>
        </w:rPr>
        <w:t xml:space="preserve">ASSISTANCE IN THE ACCEPTANCE OPERATIONS </w:t>
      </w:r>
      <w:bookmarkEnd w:id="155"/>
      <w:bookmarkEnd w:id="156"/>
      <w:bookmarkEnd w:id="157"/>
      <w:r w:rsidRPr="00B76881">
        <w:rPr>
          <w:rFonts w:cs="Arial"/>
          <w:lang w:val="en-US"/>
        </w:rPr>
        <w:t>AND HANDOVER:</w:t>
      </w:r>
      <w:bookmarkEnd w:id="158"/>
      <w:bookmarkEnd w:id="159"/>
    </w:p>
    <w:p w14:paraId="594F3F78"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will be involved in assisting the client in the technical and legal handing over process, guarantee and maintenance control, final payment, and preparation of the project completion report:</w:t>
      </w:r>
    </w:p>
    <w:p w14:paraId="5042B5E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organization of operations prior to acceptance (provisional handover) of the works and delivery of the buildings, including visits to parts that will later become difficult to visit,</w:t>
      </w:r>
    </w:p>
    <w:p w14:paraId="2A48906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instructions to contractors for their technical tests,</w:t>
      </w:r>
    </w:p>
    <w:p w14:paraId="3CD83EB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functional technical OPRs (by sampling based on company self-checks),</w:t>
      </w:r>
    </w:p>
    <w:p w14:paraId="4EEBE6E0"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drawing up of the list of reservations formulated at the time of acceptance of work and delivery of buildings, drafting of pre-acceptance operation reports,</w:t>
      </w:r>
    </w:p>
    <w:p w14:paraId="4B04EFC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prepare safety files for the safety commission,</w:t>
      </w:r>
    </w:p>
    <w:p w14:paraId="176F54F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monitoring reservations until they are lifted and proposing acceptance,</w:t>
      </w:r>
    </w:p>
    <w:p w14:paraId="251AB5D6"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preparation of the file of executed work, including all documents required for the operation of the building, and</w:t>
      </w:r>
    </w:p>
    <w:p w14:paraId="0CBE9821"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examining any problems reported by the client during the perfect completion period.</w:t>
      </w:r>
    </w:p>
    <w:p w14:paraId="06DEE51C" w14:textId="77777777" w:rsidR="00000D40" w:rsidRPr="00B76881" w:rsidRDefault="00000D40" w:rsidP="00000D40">
      <w:pPr>
        <w:pStyle w:val="Corpsdetexte"/>
        <w:spacing w:before="200" w:after="0" w:line="276" w:lineRule="auto"/>
        <w:ind w:right="76"/>
        <w:rPr>
          <w:rFonts w:ascii="Cambria" w:hAnsi="Cambria" w:cs="Arial"/>
        </w:rPr>
      </w:pPr>
      <w:r w:rsidRPr="00B76881">
        <w:rPr>
          <w:rFonts w:ascii="Cambria" w:hAnsi="Cambria" w:cs="Arial"/>
          <w:b/>
          <w:bCs/>
          <w:sz w:val="20"/>
        </w:rPr>
        <w:t>Note:</w:t>
      </w:r>
      <w:r w:rsidRPr="00B76881">
        <w:rPr>
          <w:rFonts w:ascii="Cambria" w:hAnsi="Cambria" w:cs="Arial"/>
          <w:b/>
        </w:rPr>
        <w:t xml:space="preserve"> </w:t>
      </w:r>
      <w:r w:rsidRPr="00B76881">
        <w:rPr>
          <w:rFonts w:ascii="Cambria" w:hAnsi="Cambria" w:cs="Arial"/>
          <w:sz w:val="20"/>
        </w:rPr>
        <w:t>The supervisor Final report of the project after completion shall be submitted to the owner, within four (4) weeks after the provisional handover of the works.</w:t>
      </w:r>
    </w:p>
    <w:p w14:paraId="300822B6"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   </w:t>
      </w:r>
    </w:p>
    <w:p w14:paraId="43287B28" w14:textId="77777777" w:rsidR="00000D40" w:rsidRPr="00B76881" w:rsidRDefault="00000D40" w:rsidP="00000D40">
      <w:pPr>
        <w:pStyle w:val="Titre4-TOR"/>
        <w:spacing w:after="0"/>
        <w:rPr>
          <w:rFonts w:ascii="Cambria" w:hAnsi="Cambria" w:cs="Arial"/>
        </w:rPr>
      </w:pPr>
      <w:bookmarkStart w:id="160" w:name="_Toc166838137"/>
      <w:bookmarkStart w:id="161" w:name="_Toc166838257"/>
      <w:r w:rsidRPr="00B76881">
        <w:rPr>
          <w:rFonts w:ascii="Cambria" w:hAnsi="Cambria" w:cs="Arial"/>
        </w:rPr>
        <w:t>Acceptance and removal of reservations:</w:t>
      </w:r>
      <w:bookmarkEnd w:id="160"/>
      <w:bookmarkEnd w:id="161"/>
    </w:p>
    <w:p w14:paraId="03097B9C"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Operations prior to acceptance:</w:t>
      </w:r>
    </w:p>
    <w:p w14:paraId="1DD7CD7D" w14:textId="77777777" w:rsidR="00000D40" w:rsidRPr="00B76881" w:rsidRDefault="00000D40" w:rsidP="00000D40">
      <w:pPr>
        <w:spacing w:after="0"/>
        <w:rPr>
          <w:rFonts w:ascii="Cambria" w:hAnsi="Cambria" w:cs="Arial"/>
          <w:lang w:val="en-US"/>
        </w:rPr>
      </w:pPr>
      <w:r w:rsidRPr="00B76881">
        <w:rPr>
          <w:rFonts w:ascii="Cambria" w:hAnsi="Cambria" w:cs="Arial"/>
          <w:lang w:val="en-US"/>
        </w:rPr>
        <w:t>With a view to and prior to acceptance of the works, the Consultant carries out pre-acceptance visits and ensures the coordination required for a smooth finish.</w:t>
      </w:r>
    </w:p>
    <w:p w14:paraId="7AF308A1" w14:textId="77777777" w:rsidR="00000D40" w:rsidRPr="00B76881" w:rsidRDefault="00000D40" w:rsidP="00000D40">
      <w:pPr>
        <w:spacing w:after="0"/>
        <w:rPr>
          <w:rFonts w:ascii="Cambria" w:hAnsi="Cambria" w:cs="Arial"/>
          <w:lang w:val="en-US"/>
        </w:rPr>
      </w:pPr>
      <w:r w:rsidRPr="00B76881">
        <w:rPr>
          <w:rFonts w:ascii="Cambria" w:hAnsi="Cambria" w:cs="Arial"/>
          <w:lang w:val="en-US"/>
        </w:rPr>
        <w:t>On this occasion, it draws up:</w:t>
      </w:r>
    </w:p>
    <w:p w14:paraId="589EFFA0"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 detailed list of reservations specific to each trade, i.e. any completion, finishing or repair work required,</w:t>
      </w:r>
    </w:p>
    <w:p w14:paraId="66C16FC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 methodology, recommendations, and prescriptions on the HQE targets implemented and their sustainability over time,</w:t>
      </w:r>
    </w:p>
    <w:p w14:paraId="25E9BFD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schedule for carrying out the work,</w:t>
      </w:r>
    </w:p>
    <w:p w14:paraId="13709A4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It ensures that the work is carried out according to schedule.</w:t>
      </w:r>
    </w:p>
    <w:p w14:paraId="61DC72F5"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event of a contractor's failure to perform, the Consultant proposes to the client any solutions that will enable the work to be completed on schedule.</w:t>
      </w:r>
    </w:p>
    <w:p w14:paraId="61330BED" w14:textId="77777777" w:rsidR="00000D40" w:rsidRPr="00B76881" w:rsidRDefault="00000D40" w:rsidP="00000D40">
      <w:pPr>
        <w:spacing w:after="0"/>
        <w:rPr>
          <w:rFonts w:ascii="Cambria" w:hAnsi="Cambria" w:cs="Arial"/>
          <w:lang w:val="en-US"/>
        </w:rPr>
      </w:pPr>
      <w:r w:rsidRPr="00B76881">
        <w:rPr>
          <w:rFonts w:ascii="Cambria" w:hAnsi="Cambria" w:cs="Arial"/>
          <w:lang w:val="en-US"/>
        </w:rPr>
        <w:t>On completion of the work, and with a view to the administrative declaration to be signed by the client, the Consultant certifies that the work complies with the building permit and, notwithstanding the acceptance operations, reconciles the drawings with the work carried out, and files the declaration of completion with the relevant authorities.</w:t>
      </w:r>
    </w:p>
    <w:p w14:paraId="7E5D64A7"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also draws up all certificates attesting to the compliance of constructions with the legal and regulatory provisions in force, in particular those of the safety services.</w:t>
      </w:r>
    </w:p>
    <w:p w14:paraId="5FEB478A"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assists with inspection operations, and after agreement and signature by the client of the necessary service orders, directs, where appropriate, the execution of the work required to ensure compliance, for which it sets the deadline. It ensures that these operations are carried out promptly.</w:t>
      </w:r>
    </w:p>
    <w:p w14:paraId="6024501F"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carries all necessary steps to obtain the certificate of conformity.</w:t>
      </w:r>
    </w:p>
    <w:p w14:paraId="6C22B10A" w14:textId="77777777" w:rsidR="00000D40" w:rsidRPr="00B76881" w:rsidRDefault="00000D40" w:rsidP="00000D40">
      <w:pPr>
        <w:spacing w:after="0"/>
        <w:rPr>
          <w:rFonts w:ascii="Cambria" w:hAnsi="Cambria" w:cs="Arial"/>
          <w:lang w:val="en-US"/>
        </w:rPr>
      </w:pPr>
      <w:r w:rsidRPr="00B76881">
        <w:rPr>
          <w:rFonts w:ascii="Cambria" w:hAnsi="Cambria" w:cs="Arial"/>
          <w:lang w:val="en-US"/>
        </w:rPr>
        <w:lastRenderedPageBreak/>
        <w:t>The Consultant's mission ends at the latest of the following events: obtaining this certificate, signing all the final accounts, and lifting any reservations, including those covered by the guarantee of perfect completion.</w:t>
      </w:r>
    </w:p>
    <w:p w14:paraId="09EECF89" w14:textId="77777777" w:rsidR="00000D40" w:rsidRPr="00B76881" w:rsidRDefault="00000D40" w:rsidP="00000D40">
      <w:pPr>
        <w:spacing w:after="0"/>
        <w:rPr>
          <w:rFonts w:ascii="Cambria" w:hAnsi="Cambria" w:cs="Arial"/>
          <w:lang w:val="en-US"/>
        </w:rPr>
      </w:pPr>
    </w:p>
    <w:p w14:paraId="299C7AD6"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Reception:</w:t>
      </w:r>
    </w:p>
    <w:p w14:paraId="732122D4"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assists the client in the reception of works.</w:t>
      </w:r>
    </w:p>
    <w:p w14:paraId="59421CF8"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presence of all duly convened contractors and the client or his representative, the Consultant, after examining the work and recognizing that it complies with the contract documents and has been implemented in accordance with the rules of the trade, proposes acceptance to the client; it draws up the minutes of acceptance of the work, mentioning any reservations noted.</w:t>
      </w:r>
    </w:p>
    <w:p w14:paraId="585E3CF8"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certifies that the building is fit for habitation (connections made, technical and safety equipment in working order, practical access, etc.).</w:t>
      </w:r>
    </w:p>
    <w:p w14:paraId="3255DEFF"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issues the necessary orders to the contractors to remedy any defects or shortcomings, specifying the deadlines set for them.</w:t>
      </w:r>
    </w:p>
    <w:p w14:paraId="23589B8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directs and supervises the execution of repairs so that all reservations can be lifted within the allotted timeframe, i.e. 30 </w:t>
      </w:r>
      <w:proofErr w:type="gramStart"/>
      <w:r w:rsidRPr="00B76881">
        <w:rPr>
          <w:rFonts w:ascii="Cambria" w:hAnsi="Cambria" w:cs="Arial"/>
          <w:lang w:val="en-US"/>
        </w:rPr>
        <w:t>days</w:t>
      </w:r>
      <w:proofErr w:type="gramEnd"/>
      <w:r w:rsidRPr="00B76881">
        <w:rPr>
          <w:rFonts w:ascii="Cambria" w:hAnsi="Cambria" w:cs="Arial"/>
          <w:lang w:val="en-US"/>
        </w:rPr>
        <w:t xml:space="preserve"> maximum. In the event of default by a contractor, it sends formal notices to the companies, then proposes to the client all solutions enabling the reservations to be lifted.</w:t>
      </w:r>
    </w:p>
    <w:p w14:paraId="1952668D" w14:textId="77777777" w:rsidR="00000D40" w:rsidRPr="00B76881" w:rsidRDefault="00000D40" w:rsidP="00000D40">
      <w:pPr>
        <w:spacing w:after="0"/>
        <w:rPr>
          <w:rFonts w:ascii="Cambria" w:hAnsi="Cambria" w:cs="Arial"/>
          <w:lang w:val="en-US"/>
        </w:rPr>
      </w:pPr>
      <w:r w:rsidRPr="00B76881">
        <w:rPr>
          <w:rFonts w:ascii="Cambria" w:hAnsi="Cambria" w:cs="Arial"/>
          <w:lang w:val="en-US"/>
        </w:rPr>
        <w:t>Should these reservations not be lifted within the allotted time, the Consultant will provide the client with a summary table of the remaining reservations, item by item:</w:t>
      </w:r>
    </w:p>
    <w:p w14:paraId="0934FC07"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reservation and a summary description of the work to be carried out to remove the reservation,</w:t>
      </w:r>
    </w:p>
    <w:p w14:paraId="50B552F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cost of the work to be carried out in order to remove the reservation, by having an estimate drawn up by a third-party company capable of removing the reservations.</w:t>
      </w:r>
    </w:p>
    <w:p w14:paraId="573D8176"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also intervenes within the framework of the guarantee of perfect completion.</w:t>
      </w:r>
    </w:p>
    <w:p w14:paraId="6D9C65A1"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assists the client, if the latter deems it necessary, during the handover operations.</w:t>
      </w:r>
    </w:p>
    <w:p w14:paraId="23F3C28F"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analyzes the reservations noted in the delivery reports. If it considers that a reservation cannot be accepted as such, it informs the client, justifying its position in writing.</w:t>
      </w:r>
    </w:p>
    <w:p w14:paraId="597B9F2C"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arranges for the issuance of the administrative certificates required for the acceptance of the installations by the public services or concessionaires or required by the inspection bodies.</w:t>
      </w:r>
    </w:p>
    <w:p w14:paraId="76962FCD"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endorses the declaration of completion of the works, attaching the technical inspector's report that it has collected, and assists the client in obtaining the Certificates of Conformity, in liaison with the inspection bodies.</w:t>
      </w:r>
    </w:p>
    <w:p w14:paraId="7AB4BCFC"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draws up the as-built drawings (architect's plans).</w:t>
      </w:r>
    </w:p>
    <w:p w14:paraId="02C316F2" w14:textId="77777777" w:rsidR="00000D40" w:rsidRPr="00B76881" w:rsidRDefault="00000D40" w:rsidP="00000D40">
      <w:pPr>
        <w:spacing w:after="0"/>
        <w:rPr>
          <w:rFonts w:ascii="Cambria" w:hAnsi="Cambria" w:cs="Arial"/>
          <w:lang w:val="en-US"/>
        </w:rPr>
      </w:pPr>
    </w:p>
    <w:p w14:paraId="1153FE16"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gathers and submits to the client before the final professional fees of the supervision:</w:t>
      </w:r>
    </w:p>
    <w:p w14:paraId="5E474000"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“As built plans” done by the contractor at the end of the project, verified and approved by the consultant. Three (3) sets of “as built plan” hard copy and soft copy on a pen-drive (flash-disks) should be transmitted to the client (RHA) and copy to RBC and Ruhengeri Referral Hospital. The plans should include architectural, structural, electrical, sanitary, mechanical and air-conditioning, Firefighting, Medical Gas layouts, Telecommunication, service- connected equipment, fixed furnishings and site planning work, all necessary for record purposes, building maintenance and repairs.</w:t>
      </w:r>
    </w:p>
    <w:p w14:paraId="6E6F1EB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Calculation notes, tests and trial results, measurements, contractor’s invoices, attachments and any other documents that may permit the proper interpretation and justification of all decisions about expenses incurred in course of the project,</w:t>
      </w:r>
    </w:p>
    <w:p w14:paraId="37F9F65F"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Documents required for the proper operation and maintenance of the works, drawn up by the designers, manufacturers, and equipment suppliers as part of their contractual obligations, as well as proposals for service and maintenance contracts and any documents included in the deeds of sale to purchasers,</w:t>
      </w:r>
    </w:p>
    <w:p w14:paraId="0B6D74A7"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Workplace maintenance file,</w:t>
      </w:r>
    </w:p>
    <w:p w14:paraId="0120F1DB"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Certificate of compliance with current thermal regulations,</w:t>
      </w:r>
    </w:p>
    <w:p w14:paraId="67EB011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Final report from the Technical Inspector with no reservations,</w:t>
      </w:r>
    </w:p>
    <w:p w14:paraId="3D96122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All documents required to obtain the labels and certifications sought for the operation.</w:t>
      </w:r>
    </w:p>
    <w:p w14:paraId="4143EB1D" w14:textId="77777777" w:rsidR="00000D40" w:rsidRPr="00B76881" w:rsidRDefault="00000D40">
      <w:pPr>
        <w:pStyle w:val="Paragraphedeliste"/>
        <w:widowControl w:val="0"/>
        <w:numPr>
          <w:ilvl w:val="0"/>
          <w:numId w:val="56"/>
        </w:numPr>
        <w:tabs>
          <w:tab w:val="left" w:pos="1221"/>
        </w:tabs>
        <w:suppressAutoHyphens w:val="0"/>
        <w:overflowPunct/>
        <w:adjustRightInd/>
        <w:spacing w:before="4" w:after="0" w:line="276" w:lineRule="auto"/>
        <w:ind w:right="179"/>
        <w:textAlignment w:val="auto"/>
        <w:rPr>
          <w:rFonts w:ascii="Cambria" w:hAnsi="Cambria" w:cs="Arial"/>
          <w:lang w:val="en-US"/>
        </w:rPr>
      </w:pPr>
      <w:r w:rsidRPr="00B76881">
        <w:rPr>
          <w:rFonts w:ascii="Cambria" w:hAnsi="Cambria" w:cs="Arial"/>
          <w:lang w:val="en-US"/>
        </w:rPr>
        <w:t>A final report summarizing all the stages of project progress with comprehensive review of technical and financial aspects. This documentation must be accurate and show all the variations brought to the initial project and their justifications as well as the results in relation to the initial goals.</w:t>
      </w:r>
    </w:p>
    <w:p w14:paraId="659F9C29" w14:textId="77777777" w:rsidR="00000D40" w:rsidRPr="00B76881" w:rsidRDefault="00000D40" w:rsidP="00000D40">
      <w:pPr>
        <w:spacing w:after="0"/>
        <w:rPr>
          <w:rFonts w:ascii="Cambria" w:hAnsi="Cambria" w:cs="Arial"/>
          <w:lang w:val="en-US"/>
        </w:rPr>
      </w:pPr>
    </w:p>
    <w:p w14:paraId="3736CEED" w14:textId="77777777" w:rsidR="00000D40" w:rsidRPr="00B76881" w:rsidRDefault="00000D40" w:rsidP="00000D40">
      <w:pPr>
        <w:pStyle w:val="Titre4-TOR"/>
        <w:spacing w:after="0"/>
        <w:rPr>
          <w:rFonts w:ascii="Cambria" w:hAnsi="Cambria" w:cs="Arial"/>
        </w:rPr>
      </w:pPr>
      <w:bookmarkStart w:id="162" w:name="_Toc166838138"/>
      <w:bookmarkStart w:id="163" w:name="_Toc166838258"/>
      <w:r w:rsidRPr="00B76881">
        <w:rPr>
          <w:rFonts w:ascii="Cambria" w:hAnsi="Cambria" w:cs="Arial"/>
        </w:rPr>
        <w:lastRenderedPageBreak/>
        <w:t>Completion work:</w:t>
      </w:r>
      <w:bookmarkEnd w:id="162"/>
      <w:bookmarkEnd w:id="163"/>
    </w:p>
    <w:p w14:paraId="4CAD2181"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must ensure that the following work is carried out quickly and diligently:</w:t>
      </w:r>
    </w:p>
    <w:p w14:paraId="28EB2FA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Completion of the works before handover of the keys,</w:t>
      </w:r>
    </w:p>
    <w:p w14:paraId="6190C33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 xml:space="preserve">Removal of reservations made during acceptance and delivery within the deadlines set during acceptance and delivery. </w:t>
      </w:r>
    </w:p>
    <w:p w14:paraId="099DAD69" w14:textId="77777777" w:rsidR="00000D40" w:rsidRPr="00B76881" w:rsidRDefault="00000D40" w:rsidP="00000D40">
      <w:pPr>
        <w:spacing w:after="0"/>
        <w:rPr>
          <w:rFonts w:ascii="Cambria" w:hAnsi="Cambria" w:cs="Arial"/>
          <w:lang w:val="en-US"/>
        </w:rPr>
      </w:pPr>
      <w:r w:rsidRPr="00B76881">
        <w:rPr>
          <w:rFonts w:ascii="Cambria" w:hAnsi="Cambria" w:cs="Arial"/>
          <w:lang w:val="en-US"/>
        </w:rPr>
        <w:t>It takes the necessary measures to ensure that the client replaces any companies that fail to comply with this commitment, following formal notice.</w:t>
      </w:r>
    </w:p>
    <w:p w14:paraId="011250DE"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draws up all documents required for the removal of reservations noted during inspections, and checks that they have been fully complied with, within the deadlines set out in the contractual documents. In particular, it sets up a table for monitoring delivery reservations, which describes the reservation batch by batch and item by item, as well as a summary description of the work to be carried out to remove the reservation. </w:t>
      </w:r>
    </w:p>
    <w:p w14:paraId="36B4FF35"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It collects releases from contractors and updates the table accordingly. </w:t>
      </w:r>
    </w:p>
    <w:p w14:paraId="58AF74B0" w14:textId="77777777" w:rsidR="00000D40" w:rsidRPr="00B76881" w:rsidRDefault="00000D40" w:rsidP="00000D40">
      <w:pPr>
        <w:spacing w:after="0"/>
        <w:rPr>
          <w:rFonts w:ascii="Cambria" w:hAnsi="Cambria" w:cs="Arial"/>
          <w:lang w:val="en-US"/>
        </w:rPr>
      </w:pPr>
      <w:r w:rsidRPr="00B76881">
        <w:rPr>
          <w:rFonts w:ascii="Cambria" w:hAnsi="Cambria" w:cs="Arial"/>
          <w:lang w:val="en-US"/>
        </w:rPr>
        <w:t>She completes the table of reservations at d+30, duly analyzed and accepted by him. If it considers that a reservation at d+30 cannot be accepted as such, it informs the client, justifying its position in writing.</w:t>
      </w:r>
    </w:p>
    <w:p w14:paraId="5E1C6079" w14:textId="77777777" w:rsidR="00000D40" w:rsidRPr="00B76881" w:rsidRDefault="00000D40" w:rsidP="00000D40">
      <w:pPr>
        <w:spacing w:after="0"/>
        <w:rPr>
          <w:rFonts w:ascii="Cambria" w:hAnsi="Cambria" w:cs="Arial"/>
          <w:lang w:val="en-US"/>
        </w:rPr>
      </w:pPr>
      <w:r w:rsidRPr="00B76881">
        <w:rPr>
          <w:rFonts w:ascii="Cambria" w:hAnsi="Cambria" w:cs="Arial"/>
          <w:lang w:val="en-US"/>
        </w:rPr>
        <w:t>Twice a week, it sends the Client an update of this table until all reservations have been lifted, supported by a discharge.</w:t>
      </w:r>
    </w:p>
    <w:p w14:paraId="01ADE850" w14:textId="77777777" w:rsidR="00000D40" w:rsidRPr="00B76881" w:rsidRDefault="00000D40" w:rsidP="00000D40">
      <w:pPr>
        <w:spacing w:after="0"/>
        <w:rPr>
          <w:rFonts w:ascii="Cambria" w:hAnsi="Cambria" w:cs="Arial"/>
          <w:lang w:val="en-US"/>
        </w:rPr>
      </w:pPr>
      <w:r w:rsidRPr="00B76881">
        <w:rPr>
          <w:rFonts w:ascii="Cambria" w:hAnsi="Cambria" w:cs="Arial"/>
          <w:lang w:val="en-US"/>
        </w:rPr>
        <w:t>Once all the reservations have been removed, and the purchasers have given their discharge, the Consultant submits an amendment to the acceptance report for signature by the client, lifting all reservations.</w:t>
      </w:r>
    </w:p>
    <w:p w14:paraId="07B5FD30" w14:textId="77777777" w:rsidR="00000D40" w:rsidRPr="00B76881" w:rsidRDefault="00000D40" w:rsidP="00000D40">
      <w:pPr>
        <w:spacing w:after="0"/>
        <w:rPr>
          <w:rFonts w:ascii="Cambria" w:hAnsi="Cambria" w:cs="Arial"/>
          <w:lang w:val="en-US"/>
        </w:rPr>
      </w:pPr>
    </w:p>
    <w:p w14:paraId="6BBECFC9" w14:textId="77777777" w:rsidR="00000D40" w:rsidRPr="00B76881" w:rsidRDefault="00000D40" w:rsidP="00000D40">
      <w:pPr>
        <w:pStyle w:val="Titre1-TOR"/>
        <w:spacing w:after="0"/>
        <w:jc w:val="both"/>
        <w:rPr>
          <w:rFonts w:cs="Arial"/>
          <w:lang w:val="en-US"/>
        </w:rPr>
      </w:pPr>
      <w:bookmarkStart w:id="164" w:name="_Toc163139808"/>
      <w:bookmarkStart w:id="165" w:name="_Toc166838139"/>
      <w:bookmarkStart w:id="166" w:name="_Toc166838259"/>
      <w:bookmarkStart w:id="167" w:name="_Toc170389524"/>
      <w:bookmarkStart w:id="168" w:name="_Toc184921539"/>
      <w:r w:rsidRPr="00B76881">
        <w:rPr>
          <w:rFonts w:cs="Arial"/>
          <w:lang w:val="en-US"/>
        </w:rPr>
        <w:t>TEAM COMPOSITION &amp; QUALIFICATION REQUIREMENTS FOR THE KEY EXPERTS</w:t>
      </w:r>
      <w:bookmarkEnd w:id="164"/>
      <w:bookmarkEnd w:id="165"/>
      <w:bookmarkEnd w:id="166"/>
      <w:bookmarkEnd w:id="167"/>
      <w:bookmarkEnd w:id="168"/>
    </w:p>
    <w:p w14:paraId="12364F71"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hospital project will encompass two distinct phases with unique requirements: a design phase and a construction phase. To meet the project's expectations throughout these two stages, the company must propose a tailored solution for each phase. This necessitates the formation of two distinct teams, with some specialized profiles potentially overlapping between the two project phases.</w:t>
      </w:r>
    </w:p>
    <w:p w14:paraId="48926F4D" w14:textId="77777777" w:rsidR="00000D40" w:rsidRPr="00B76881" w:rsidRDefault="00000D40" w:rsidP="00000D40">
      <w:pPr>
        <w:spacing w:after="0"/>
        <w:rPr>
          <w:rFonts w:ascii="Cambria" w:hAnsi="Cambria" w:cs="Arial"/>
          <w:b/>
          <w:bCs/>
          <w:lang w:val="en-US"/>
        </w:rPr>
      </w:pPr>
      <w:r w:rsidRPr="00B76881">
        <w:rPr>
          <w:rFonts w:ascii="Cambria" w:hAnsi="Cambria" w:cs="Arial"/>
          <w:b/>
          <w:bCs/>
          <w:lang w:val="en-US"/>
        </w:rPr>
        <w:t>Design Phase:</w:t>
      </w:r>
    </w:p>
    <w:p w14:paraId="34C4C13A" w14:textId="77777777" w:rsidR="00000D40" w:rsidRPr="00B76881" w:rsidRDefault="00000D40">
      <w:pPr>
        <w:pStyle w:val="Paragraphedeliste"/>
        <w:numPr>
          <w:ilvl w:val="0"/>
          <w:numId w:val="61"/>
        </w:numPr>
        <w:spacing w:after="0"/>
        <w:rPr>
          <w:rFonts w:ascii="Cambria" w:hAnsi="Cambria" w:cs="Arial"/>
          <w:lang w:val="en-US"/>
        </w:rPr>
      </w:pPr>
      <w:r w:rsidRPr="00B76881">
        <w:rPr>
          <w:rFonts w:ascii="Cambria" w:hAnsi="Cambria" w:cs="Arial"/>
          <w:lang w:val="en-US"/>
        </w:rPr>
        <w:t>International Expertise: The design phase must adhere to stringent hospital standards for defining technical specifications. A team with prior hospital experience is crucial for this phase, as the upstream design stages are pivotal to the project's success.</w:t>
      </w:r>
    </w:p>
    <w:p w14:paraId="7B35A941" w14:textId="77777777" w:rsidR="00000D40" w:rsidRPr="00B76881" w:rsidRDefault="00000D40">
      <w:pPr>
        <w:pStyle w:val="Paragraphedeliste"/>
        <w:numPr>
          <w:ilvl w:val="0"/>
          <w:numId w:val="61"/>
        </w:numPr>
        <w:spacing w:after="0"/>
        <w:rPr>
          <w:rFonts w:ascii="Cambria" w:hAnsi="Cambria" w:cs="Arial"/>
          <w:lang w:val="en-US"/>
        </w:rPr>
      </w:pPr>
      <w:r w:rsidRPr="00B76881">
        <w:rPr>
          <w:rFonts w:ascii="Cambria" w:hAnsi="Cambria" w:cs="Arial"/>
          <w:lang w:val="en-US"/>
        </w:rPr>
        <w:t>Senior Profiles: Senior-level professionals should be included in the design team to ensure the project's future success.</w:t>
      </w:r>
    </w:p>
    <w:p w14:paraId="54AB24FD" w14:textId="77777777" w:rsidR="00000D40" w:rsidRPr="00B76881" w:rsidRDefault="00000D40">
      <w:pPr>
        <w:pStyle w:val="Paragraphedeliste"/>
        <w:numPr>
          <w:ilvl w:val="0"/>
          <w:numId w:val="62"/>
        </w:numPr>
        <w:spacing w:after="0"/>
        <w:rPr>
          <w:rFonts w:ascii="Cambria" w:hAnsi="Cambria" w:cs="Arial"/>
          <w:lang w:val="en-US"/>
        </w:rPr>
      </w:pPr>
      <w:r w:rsidRPr="00B76881">
        <w:rPr>
          <w:rFonts w:ascii="Cambria" w:hAnsi="Cambria" w:cs="Arial"/>
          <w:lang w:val="en-US"/>
        </w:rPr>
        <w:t xml:space="preserve">Local collaboration </w:t>
      </w:r>
    </w:p>
    <w:p w14:paraId="44B6D9D9" w14:textId="77777777" w:rsidR="00000D40" w:rsidRPr="00B76881" w:rsidRDefault="00000D40" w:rsidP="00000D40">
      <w:pPr>
        <w:pStyle w:val="Paragraphedeliste"/>
        <w:spacing w:after="0"/>
        <w:rPr>
          <w:rFonts w:ascii="Cambria" w:hAnsi="Cambria" w:cs="Arial"/>
          <w:lang w:val="en-US"/>
        </w:rPr>
      </w:pPr>
      <w:r w:rsidRPr="00B76881">
        <w:rPr>
          <w:rFonts w:ascii="Cambria" w:hAnsi="Cambria" w:cs="Arial"/>
          <w:lang w:val="en-US"/>
        </w:rPr>
        <w:t>Technical Cooperation: Technical cooperation with a local team is essential to incorporate project-specific constraints, such as materials, construction methods, logistical considerations, and context integration.</w:t>
      </w:r>
    </w:p>
    <w:p w14:paraId="35D02ECD" w14:textId="77777777" w:rsidR="00000D40" w:rsidRPr="00B76881" w:rsidRDefault="00000D40" w:rsidP="00000D40">
      <w:pPr>
        <w:spacing w:after="0"/>
        <w:rPr>
          <w:rFonts w:ascii="Cambria" w:hAnsi="Cambria" w:cs="Arial"/>
          <w:b/>
          <w:bCs/>
          <w:lang w:val="en-US"/>
        </w:rPr>
      </w:pPr>
      <w:r w:rsidRPr="00B76881">
        <w:rPr>
          <w:rFonts w:ascii="Cambria" w:hAnsi="Cambria" w:cs="Arial"/>
          <w:b/>
          <w:bCs/>
          <w:lang w:val="en-US"/>
        </w:rPr>
        <w:t xml:space="preserve">Construction Phase: </w:t>
      </w:r>
    </w:p>
    <w:p w14:paraId="0EA04791" w14:textId="77777777" w:rsidR="00000D40" w:rsidRPr="00B76881" w:rsidRDefault="00000D40">
      <w:pPr>
        <w:pStyle w:val="Paragraphedeliste"/>
        <w:numPr>
          <w:ilvl w:val="0"/>
          <w:numId w:val="62"/>
        </w:numPr>
        <w:spacing w:after="0"/>
        <w:rPr>
          <w:rFonts w:ascii="Cambria" w:hAnsi="Cambria" w:cs="Arial"/>
          <w:lang w:val="en-US"/>
        </w:rPr>
      </w:pPr>
      <w:r w:rsidRPr="00B76881">
        <w:rPr>
          <w:rFonts w:ascii="Cambria" w:hAnsi="Cambria" w:cs="Arial"/>
          <w:lang w:val="en-US"/>
        </w:rPr>
        <w:t>Local Supervision: A dedicated team must be permanently available on-site during the construction phase to ensure consistent and precise supervision.</w:t>
      </w:r>
    </w:p>
    <w:p w14:paraId="35E63807" w14:textId="77777777" w:rsidR="00000D40" w:rsidRPr="00B76881" w:rsidRDefault="00000D40">
      <w:pPr>
        <w:pStyle w:val="Paragraphedeliste"/>
        <w:numPr>
          <w:ilvl w:val="0"/>
          <w:numId w:val="62"/>
        </w:numPr>
        <w:spacing w:after="0"/>
        <w:rPr>
          <w:rFonts w:ascii="Cambria" w:hAnsi="Cambria" w:cs="Arial"/>
          <w:lang w:val="en-US"/>
        </w:rPr>
      </w:pPr>
      <w:r w:rsidRPr="00B76881">
        <w:rPr>
          <w:rFonts w:ascii="Cambria" w:hAnsi="Cambria" w:cs="Arial"/>
          <w:lang w:val="en-US"/>
        </w:rPr>
        <w:t>Support from Design Team: A support from the design team is recommended to maintain continuity throughout the project, leveraging their specialized hospital experience.</w:t>
      </w:r>
    </w:p>
    <w:p w14:paraId="5C0040C7" w14:textId="77777777" w:rsidR="00000D40" w:rsidRPr="00B76881" w:rsidRDefault="00000D40" w:rsidP="00000D40">
      <w:pPr>
        <w:spacing w:after="0"/>
        <w:rPr>
          <w:rFonts w:ascii="Cambria" w:hAnsi="Cambria" w:cs="Arial"/>
          <w:b/>
          <w:bCs/>
          <w:lang w:val="en-US"/>
        </w:rPr>
      </w:pPr>
      <w:r w:rsidRPr="00B76881">
        <w:rPr>
          <w:rFonts w:ascii="Cambria" w:hAnsi="Cambria" w:cs="Arial"/>
          <w:b/>
          <w:bCs/>
          <w:lang w:val="en-US"/>
        </w:rPr>
        <w:t xml:space="preserve">Team Composition: </w:t>
      </w:r>
    </w:p>
    <w:p w14:paraId="10C20323" w14:textId="77777777" w:rsidR="00000D40" w:rsidRPr="00B76881" w:rsidRDefault="00000D40">
      <w:pPr>
        <w:pStyle w:val="Paragraphedeliste"/>
        <w:numPr>
          <w:ilvl w:val="0"/>
          <w:numId w:val="63"/>
        </w:numPr>
        <w:spacing w:after="0"/>
        <w:rPr>
          <w:rFonts w:ascii="Cambria" w:hAnsi="Cambria" w:cs="Arial"/>
          <w:lang w:val="en-US"/>
        </w:rPr>
      </w:pPr>
      <w:r w:rsidRPr="00B76881">
        <w:rPr>
          <w:rFonts w:ascii="Cambria" w:hAnsi="Cambria" w:cs="Arial"/>
          <w:lang w:val="en-US"/>
        </w:rPr>
        <w:t>Distinct Teams: To address these organizational requirements, team composition should be divided into design and supervision roles, each with specialized profiles.</w:t>
      </w:r>
    </w:p>
    <w:p w14:paraId="7DFF1E51" w14:textId="77777777" w:rsidR="00000D40" w:rsidRPr="00B76881" w:rsidRDefault="00000D40">
      <w:pPr>
        <w:pStyle w:val="Paragraphedeliste"/>
        <w:numPr>
          <w:ilvl w:val="0"/>
          <w:numId w:val="63"/>
        </w:numPr>
        <w:spacing w:after="0"/>
        <w:rPr>
          <w:rFonts w:ascii="Cambria" w:hAnsi="Cambria" w:cs="Arial"/>
          <w:lang w:val="en-US"/>
        </w:rPr>
      </w:pPr>
      <w:r w:rsidRPr="00B76881">
        <w:rPr>
          <w:rFonts w:ascii="Cambria" w:hAnsi="Cambria" w:cs="Arial"/>
          <w:lang w:val="en-US"/>
        </w:rPr>
        <w:t>Profile Overlap: However, the company may propose the same profiles for both phases if the technical lead possesses the necessary expertise across all criteria.</w:t>
      </w:r>
    </w:p>
    <w:p w14:paraId="3F3B0A01" w14:textId="77777777" w:rsidR="00000D40" w:rsidRPr="00B76881" w:rsidRDefault="00000D40" w:rsidP="00000D40">
      <w:pPr>
        <w:spacing w:after="0"/>
        <w:rPr>
          <w:rFonts w:ascii="Cambria" w:hAnsi="Cambria" w:cs="Arial"/>
          <w:b/>
          <w:bCs/>
          <w:lang w:val="en-US"/>
        </w:rPr>
      </w:pPr>
    </w:p>
    <w:p w14:paraId="56FB9683" w14:textId="77777777" w:rsidR="00000D40" w:rsidRPr="00B76881" w:rsidRDefault="00000D40" w:rsidP="00000D40">
      <w:pPr>
        <w:spacing w:after="0"/>
        <w:rPr>
          <w:rFonts w:ascii="Cambria" w:hAnsi="Cambria" w:cs="Arial"/>
          <w:b/>
          <w:bCs/>
          <w:lang w:val="en-US"/>
        </w:rPr>
      </w:pPr>
    </w:p>
    <w:p w14:paraId="0CCA0ABE" w14:textId="77777777" w:rsidR="00000D40" w:rsidRPr="00B76881" w:rsidRDefault="00000D40" w:rsidP="00000D40">
      <w:pPr>
        <w:spacing w:after="0"/>
        <w:rPr>
          <w:rFonts w:ascii="Cambria" w:hAnsi="Cambria" w:cs="Arial"/>
          <w:b/>
          <w:bCs/>
          <w:lang w:val="en-US"/>
        </w:rPr>
      </w:pPr>
      <w:r w:rsidRPr="00B76881">
        <w:rPr>
          <w:rFonts w:ascii="Cambria" w:hAnsi="Cambria" w:cs="Arial"/>
          <w:b/>
          <w:bCs/>
          <w:lang w:val="en-US"/>
        </w:rPr>
        <w:t>Additional Considerations:</w:t>
      </w:r>
    </w:p>
    <w:p w14:paraId="3E0AC4C2" w14:textId="77777777" w:rsidR="00000D40" w:rsidRPr="00B76881" w:rsidRDefault="00000D40">
      <w:pPr>
        <w:pStyle w:val="Paragraphedeliste"/>
        <w:numPr>
          <w:ilvl w:val="0"/>
          <w:numId w:val="64"/>
        </w:numPr>
        <w:spacing w:after="0"/>
        <w:rPr>
          <w:rFonts w:ascii="Cambria" w:hAnsi="Cambria" w:cs="Arial"/>
          <w:lang w:val="en-US"/>
        </w:rPr>
      </w:pPr>
      <w:r w:rsidRPr="00B76881">
        <w:rPr>
          <w:rFonts w:ascii="Cambria" w:hAnsi="Cambria" w:cs="Arial"/>
          <w:lang w:val="en-US"/>
        </w:rPr>
        <w:t>Clear Roles and Responsibilities: Clearly define the roles and responsibilities of each team member to ensure seamless collaboration and avoid task duplication.</w:t>
      </w:r>
    </w:p>
    <w:p w14:paraId="3E2B26FC" w14:textId="77777777" w:rsidR="00000D40" w:rsidRPr="00B76881" w:rsidRDefault="00000D40">
      <w:pPr>
        <w:pStyle w:val="Paragraphedeliste"/>
        <w:numPr>
          <w:ilvl w:val="0"/>
          <w:numId w:val="64"/>
        </w:numPr>
        <w:spacing w:after="0"/>
        <w:rPr>
          <w:rFonts w:ascii="Cambria" w:hAnsi="Cambria" w:cs="Arial"/>
          <w:lang w:val="en-US"/>
        </w:rPr>
      </w:pPr>
      <w:r w:rsidRPr="00B76881">
        <w:rPr>
          <w:rFonts w:ascii="Cambria" w:hAnsi="Cambria" w:cs="Arial"/>
          <w:lang w:val="en-US"/>
        </w:rPr>
        <w:t>Effective Communication: Establish effective communication channels between the design and supervision teams to facilitate information exchange and maintain project alignment.</w:t>
      </w:r>
    </w:p>
    <w:p w14:paraId="18836997" w14:textId="77777777" w:rsidR="00000D40" w:rsidRPr="00B76881" w:rsidRDefault="00000D40">
      <w:pPr>
        <w:pStyle w:val="Paragraphedeliste"/>
        <w:numPr>
          <w:ilvl w:val="0"/>
          <w:numId w:val="64"/>
        </w:numPr>
        <w:spacing w:after="0"/>
        <w:rPr>
          <w:rFonts w:ascii="Cambria" w:hAnsi="Cambria" w:cs="Arial"/>
          <w:lang w:val="en-US"/>
        </w:rPr>
      </w:pPr>
      <w:r w:rsidRPr="00B76881">
        <w:rPr>
          <w:rFonts w:ascii="Cambria" w:hAnsi="Cambria" w:cs="Arial"/>
          <w:lang w:val="en-US"/>
        </w:rPr>
        <w:t>Continuous Monitoring: Implement a continuous monitoring system to track progress, identify potential issues early on, and take corrective actions as needed.</w:t>
      </w:r>
    </w:p>
    <w:p w14:paraId="047689BF" w14:textId="77777777" w:rsidR="00000D40" w:rsidRPr="00B76881" w:rsidRDefault="00000D40" w:rsidP="00000D40">
      <w:pPr>
        <w:spacing w:after="0"/>
        <w:rPr>
          <w:rFonts w:ascii="Cambria" w:hAnsi="Cambria" w:cs="Arial"/>
          <w:lang w:val="en-US"/>
        </w:rPr>
      </w:pPr>
      <w:r w:rsidRPr="00B76881">
        <w:rPr>
          <w:rFonts w:ascii="Cambria" w:hAnsi="Cambria" w:cs="Arial"/>
          <w:lang w:val="en-US"/>
        </w:rPr>
        <w:t>For the profile of proposed personnel, the consultancy firm must provide the following:</w:t>
      </w:r>
    </w:p>
    <w:p w14:paraId="528F073A"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The copy of the degree</w:t>
      </w:r>
    </w:p>
    <w:p w14:paraId="541527AB"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lastRenderedPageBreak/>
        <w:t>Signed and updated Curriculum Vitae (CV) of the concerned staff with their contract telephones and emails.</w:t>
      </w:r>
    </w:p>
    <w:p w14:paraId="6896CDE6" w14:textId="77777777" w:rsidR="00000D40" w:rsidRPr="00B76881" w:rsidRDefault="00000D40" w:rsidP="00000D40">
      <w:pPr>
        <w:spacing w:after="0"/>
        <w:rPr>
          <w:rFonts w:ascii="Cambria" w:hAnsi="Cambria" w:cs="Arial"/>
          <w:lang w:val="en-US"/>
        </w:rPr>
      </w:pPr>
      <w:r w:rsidRPr="00B76881">
        <w:rPr>
          <w:rFonts w:ascii="Cambria" w:hAnsi="Cambria" w:cs="Arial"/>
          <w:lang w:val="en-US"/>
        </w:rPr>
        <w:t>Please be advised that the information provided in this document is subject to change without notice.</w:t>
      </w:r>
    </w:p>
    <w:p w14:paraId="7C65F134"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The supporting documents must be very clear and reliable as they may be used in case of need of verification.</w:t>
      </w:r>
    </w:p>
    <w:p w14:paraId="6DE3535F"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A staff without the required degree will lose all the marks for the position he/she is proposed.</w:t>
      </w:r>
    </w:p>
    <w:p w14:paraId="45024A8A"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 xml:space="preserve">The CVs of all personnel shall be submitted during the Bid submission as there may be requested when and as required during the implementation of the assignment for the successful bidder. </w:t>
      </w:r>
    </w:p>
    <w:p w14:paraId="03F260AF"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Without prejudice of the provisions of the laws and regulations governing public procurement, no document shall be accepted by the Procuring Entity after bid opening.</w:t>
      </w:r>
    </w:p>
    <w:p w14:paraId="0473D72B"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Reimbursable and Miscellaneous Expenses if applicable, must be paid upon submission of proofs and supporting documents by consultant.</w:t>
      </w:r>
    </w:p>
    <w:p w14:paraId="6B124BEF"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The candidates who are black listed are not eligible (Each candidate will undergo a check of UN, EU, France and World Bank financial sanctions lists).</w:t>
      </w:r>
    </w:p>
    <w:p w14:paraId="37F7FC52"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The local Consulting Firms registered in Rwanda should be classified under Category A in building supervision services. However, a non-categorized foreign company is allowed to bid for this tender but before contract signature, a non-categorized foreign company must provide proof of application for categorization to the state organ in charge of public procurement (Rwanda Public Procurement Authority) certifying that the organ has received the request for categorization."</w:t>
      </w:r>
    </w:p>
    <w:p w14:paraId="3F97B03A"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Foreign consulting firm entering into JV agreement with a local consulting firm, the local consulting firm must be classified under Category A in building supervision services.</w:t>
      </w:r>
    </w:p>
    <w:p w14:paraId="39508420"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 xml:space="preserve">The Applicant shall submit only one application, either in its own name or as a member of a Joint Venture (JV). If an Applicant (including any JV member) submits or participates in more than one application, those applications shall be all rejected. </w:t>
      </w:r>
    </w:p>
    <w:p w14:paraId="60E99E68"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If the Applicant is a JV, the applicant shall submit:</w:t>
      </w:r>
    </w:p>
    <w:p w14:paraId="7D6EF35D" w14:textId="77777777" w:rsidR="00000D40" w:rsidRPr="00B76881" w:rsidRDefault="00000D40">
      <w:pPr>
        <w:pStyle w:val="Paragraphedeliste"/>
        <w:numPr>
          <w:ilvl w:val="1"/>
          <w:numId w:val="69"/>
        </w:numPr>
        <w:spacing w:after="0"/>
        <w:rPr>
          <w:rFonts w:ascii="Cambria" w:hAnsi="Cambria" w:cs="Arial"/>
          <w:lang w:val="en-US"/>
        </w:rPr>
      </w:pPr>
      <w:r w:rsidRPr="00B76881">
        <w:rPr>
          <w:rFonts w:ascii="Cambria" w:hAnsi="Cambria" w:cs="Arial"/>
          <w:lang w:val="en-US"/>
        </w:rPr>
        <w:t>JV for international companies only:</w:t>
      </w:r>
    </w:p>
    <w:p w14:paraId="247B3318"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 xml:space="preserve">A notified copy of the JV Agreement signed by both parties entered into by all </w:t>
      </w:r>
      <w:proofErr w:type="gramStart"/>
      <w:r w:rsidRPr="00B76881">
        <w:rPr>
          <w:rFonts w:ascii="Cambria" w:hAnsi="Cambria" w:cs="Arial"/>
          <w:lang w:val="en-US"/>
        </w:rPr>
        <w:t>members,(</w:t>
      </w:r>
      <w:proofErr w:type="gramEnd"/>
      <w:r w:rsidRPr="00B76881">
        <w:rPr>
          <w:rFonts w:ascii="Cambria" w:hAnsi="Cambria" w:cs="Arial"/>
          <w:lang w:val="en-US"/>
        </w:rPr>
        <w:t>In the absence of this document, the bid will be rejected) .</w:t>
      </w:r>
    </w:p>
    <w:p w14:paraId="2563E062" w14:textId="77777777" w:rsidR="00000D40" w:rsidRPr="00B76881" w:rsidRDefault="00000D40">
      <w:pPr>
        <w:pStyle w:val="Paragraphedeliste"/>
        <w:numPr>
          <w:ilvl w:val="1"/>
          <w:numId w:val="69"/>
        </w:numPr>
        <w:spacing w:after="0"/>
        <w:rPr>
          <w:rFonts w:ascii="Cambria" w:hAnsi="Cambria" w:cs="Arial"/>
          <w:lang w:val="en-US"/>
        </w:rPr>
      </w:pPr>
      <w:r w:rsidRPr="00B76881">
        <w:rPr>
          <w:rFonts w:ascii="Cambria" w:hAnsi="Cambria" w:cs="Arial"/>
          <w:lang w:val="en-US"/>
        </w:rPr>
        <w:t xml:space="preserve">              JV with </w:t>
      </w:r>
      <w:proofErr w:type="gramStart"/>
      <w:r w:rsidRPr="00B76881">
        <w:rPr>
          <w:rFonts w:ascii="Cambria" w:hAnsi="Cambria" w:cs="Arial"/>
          <w:lang w:val="en-US"/>
        </w:rPr>
        <w:t>For</w:t>
      </w:r>
      <w:proofErr w:type="gramEnd"/>
      <w:r w:rsidRPr="00B76881">
        <w:rPr>
          <w:rFonts w:ascii="Cambria" w:hAnsi="Cambria" w:cs="Arial"/>
          <w:lang w:val="en-US"/>
        </w:rPr>
        <w:t xml:space="preserve"> local companies</w:t>
      </w:r>
    </w:p>
    <w:p w14:paraId="03A3E014" w14:textId="77777777" w:rsidR="00000D40" w:rsidRPr="00B76881" w:rsidRDefault="00000D40">
      <w:pPr>
        <w:pStyle w:val="Paragraphedeliste"/>
        <w:numPr>
          <w:ilvl w:val="0"/>
          <w:numId w:val="69"/>
        </w:numPr>
        <w:spacing w:after="0"/>
        <w:rPr>
          <w:rFonts w:ascii="Cambria" w:hAnsi="Cambria" w:cs="Arial"/>
          <w:lang w:val="en-US"/>
        </w:rPr>
      </w:pPr>
      <w:r w:rsidRPr="00B76881">
        <w:rPr>
          <w:rFonts w:ascii="Cambria" w:hAnsi="Cambria" w:cs="Arial"/>
          <w:lang w:val="en-US"/>
        </w:rPr>
        <w:t>JV agreement is evidenced by an agreement signed before the notary of the organ in charge of registration of companies (Rwanda Development Board).</w:t>
      </w:r>
    </w:p>
    <w:p w14:paraId="40D815E3" w14:textId="77777777" w:rsidR="00000D40" w:rsidRPr="00B76881" w:rsidRDefault="00000D40" w:rsidP="00000D40">
      <w:pPr>
        <w:spacing w:after="0"/>
        <w:rPr>
          <w:rFonts w:ascii="Cambria" w:hAnsi="Cambria" w:cs="Arial"/>
          <w:lang w:val="en-US"/>
        </w:rPr>
      </w:pPr>
    </w:p>
    <w:p w14:paraId="3CCC8F44" w14:textId="77777777" w:rsidR="00000D40" w:rsidRPr="00B76881" w:rsidRDefault="00000D40" w:rsidP="00000D40">
      <w:pPr>
        <w:spacing w:after="0"/>
        <w:rPr>
          <w:rFonts w:ascii="Cambria" w:hAnsi="Cambria" w:cs="Arial"/>
          <w:lang w:val="en-US"/>
        </w:rPr>
      </w:pPr>
      <w:r w:rsidRPr="00B76881">
        <w:rPr>
          <w:rFonts w:ascii="Cambria" w:hAnsi="Cambria" w:cs="Arial"/>
          <w:lang w:val="en-US"/>
        </w:rPr>
        <w:t>By adhering to these recommendations, the company can effectively manage the project's two distinct phases, ensuring both technical excellence and operational efficiency.</w:t>
      </w:r>
    </w:p>
    <w:p w14:paraId="0EA0E977" w14:textId="77777777" w:rsidR="00000D40" w:rsidRPr="00B76881" w:rsidRDefault="00000D40" w:rsidP="00000D40">
      <w:pPr>
        <w:pStyle w:val="Titre2-TOR"/>
        <w:spacing w:after="0"/>
        <w:jc w:val="both"/>
        <w:rPr>
          <w:rFonts w:cs="Arial"/>
          <w:lang w:val="en-US"/>
        </w:rPr>
      </w:pPr>
      <w:bookmarkStart w:id="169" w:name="_Toc170389525"/>
      <w:bookmarkStart w:id="170" w:name="_Toc184921540"/>
      <w:r w:rsidRPr="00B76881">
        <w:rPr>
          <w:rFonts w:cs="Arial"/>
          <w:lang w:val="en-US"/>
        </w:rPr>
        <w:t>PROFILE OF THE SUPERVISING FIRM</w:t>
      </w:r>
      <w:bookmarkEnd w:id="169"/>
      <w:bookmarkEnd w:id="170"/>
    </w:p>
    <w:p w14:paraId="4E2931D4"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w:t>
      </w:r>
      <w:r w:rsidRPr="00B76881">
        <w:rPr>
          <w:rFonts w:ascii="Cambria" w:hAnsi="Cambria" w:cs="Arial"/>
          <w:spacing w:val="-13"/>
          <w:lang w:val="en-US"/>
        </w:rPr>
        <w:t xml:space="preserve"> </w:t>
      </w:r>
      <w:r w:rsidRPr="00B76881">
        <w:rPr>
          <w:rFonts w:ascii="Cambria" w:hAnsi="Cambria" w:cs="Arial"/>
          <w:lang w:val="en-US"/>
        </w:rPr>
        <w:t>firm</w:t>
      </w:r>
      <w:r w:rsidRPr="00B76881">
        <w:rPr>
          <w:rFonts w:ascii="Cambria" w:hAnsi="Cambria" w:cs="Arial"/>
          <w:spacing w:val="-13"/>
          <w:lang w:val="en-US"/>
        </w:rPr>
        <w:t xml:space="preserve"> </w:t>
      </w:r>
      <w:r w:rsidRPr="00B76881">
        <w:rPr>
          <w:rFonts w:ascii="Cambria" w:hAnsi="Cambria" w:cs="Arial"/>
          <w:lang w:val="en-US"/>
        </w:rPr>
        <w:t>must</w:t>
      </w:r>
      <w:r w:rsidRPr="00B76881">
        <w:rPr>
          <w:rFonts w:ascii="Cambria" w:hAnsi="Cambria" w:cs="Arial"/>
          <w:spacing w:val="-14"/>
          <w:lang w:val="en-US"/>
        </w:rPr>
        <w:t xml:space="preserve"> </w:t>
      </w:r>
      <w:r w:rsidRPr="00B76881">
        <w:rPr>
          <w:rFonts w:ascii="Cambria" w:hAnsi="Cambria" w:cs="Arial"/>
          <w:lang w:val="en-US"/>
        </w:rPr>
        <w:t>be</w:t>
      </w:r>
      <w:r w:rsidRPr="00B76881">
        <w:rPr>
          <w:rFonts w:ascii="Cambria" w:hAnsi="Cambria" w:cs="Arial"/>
          <w:spacing w:val="-13"/>
          <w:lang w:val="en-US"/>
        </w:rPr>
        <w:t xml:space="preserve"> </w:t>
      </w:r>
      <w:r w:rsidRPr="00B76881">
        <w:rPr>
          <w:rFonts w:ascii="Cambria" w:hAnsi="Cambria" w:cs="Arial"/>
          <w:lang w:val="en-US"/>
        </w:rPr>
        <w:t>registered</w:t>
      </w:r>
      <w:r w:rsidRPr="00B76881">
        <w:rPr>
          <w:rFonts w:ascii="Cambria" w:hAnsi="Cambria" w:cs="Arial"/>
          <w:spacing w:val="-13"/>
          <w:lang w:val="en-US"/>
        </w:rPr>
        <w:t xml:space="preserve"> </w:t>
      </w:r>
      <w:r w:rsidRPr="00B76881">
        <w:rPr>
          <w:rFonts w:ascii="Cambria" w:hAnsi="Cambria" w:cs="Arial"/>
          <w:lang w:val="en-US"/>
        </w:rPr>
        <w:t>in</w:t>
      </w:r>
      <w:r w:rsidRPr="00B76881">
        <w:rPr>
          <w:rFonts w:ascii="Cambria" w:hAnsi="Cambria" w:cs="Arial"/>
          <w:spacing w:val="-13"/>
          <w:lang w:val="en-US"/>
        </w:rPr>
        <w:t xml:space="preserve"> </w:t>
      </w:r>
      <w:r w:rsidRPr="00B76881">
        <w:rPr>
          <w:rFonts w:ascii="Cambria" w:hAnsi="Cambria" w:cs="Arial"/>
          <w:lang w:val="en-US"/>
        </w:rPr>
        <w:t>the</w:t>
      </w:r>
      <w:r w:rsidRPr="00B76881">
        <w:rPr>
          <w:rFonts w:ascii="Cambria" w:hAnsi="Cambria" w:cs="Arial"/>
          <w:spacing w:val="-13"/>
          <w:lang w:val="en-US"/>
        </w:rPr>
        <w:t xml:space="preserve"> </w:t>
      </w:r>
      <w:r w:rsidRPr="00B76881">
        <w:rPr>
          <w:rFonts w:ascii="Cambria" w:hAnsi="Cambria" w:cs="Arial"/>
          <w:lang w:val="en-US"/>
        </w:rPr>
        <w:t>E-procurement</w:t>
      </w:r>
      <w:r w:rsidRPr="00B76881">
        <w:rPr>
          <w:rFonts w:ascii="Cambria" w:hAnsi="Cambria" w:cs="Arial"/>
          <w:spacing w:val="-14"/>
          <w:lang w:val="en-US"/>
        </w:rPr>
        <w:t xml:space="preserve"> </w:t>
      </w:r>
      <w:r w:rsidRPr="00B76881">
        <w:rPr>
          <w:rFonts w:ascii="Cambria" w:hAnsi="Cambria" w:cs="Arial"/>
          <w:lang w:val="en-US"/>
        </w:rPr>
        <w:t>system</w:t>
      </w:r>
      <w:r w:rsidRPr="00B76881">
        <w:rPr>
          <w:rFonts w:ascii="Cambria" w:hAnsi="Cambria" w:cs="Arial"/>
          <w:spacing w:val="-13"/>
          <w:lang w:val="en-US"/>
        </w:rPr>
        <w:t xml:space="preserve"> </w:t>
      </w:r>
      <w:r w:rsidRPr="00B76881">
        <w:rPr>
          <w:rFonts w:ascii="Cambria" w:hAnsi="Cambria" w:cs="Arial"/>
          <w:lang w:val="en-US"/>
        </w:rPr>
        <w:t>in</w:t>
      </w:r>
      <w:r w:rsidRPr="00B76881">
        <w:rPr>
          <w:rFonts w:ascii="Cambria" w:hAnsi="Cambria" w:cs="Arial"/>
          <w:spacing w:val="-13"/>
          <w:lang w:val="en-US"/>
        </w:rPr>
        <w:t xml:space="preserve"> </w:t>
      </w:r>
      <w:r w:rsidRPr="00B76881">
        <w:rPr>
          <w:rFonts w:ascii="Cambria" w:hAnsi="Cambria" w:cs="Arial"/>
          <w:lang w:val="en-US"/>
        </w:rPr>
        <w:t>Rwanda at umucyo.gov.rw.</w:t>
      </w:r>
    </w:p>
    <w:p w14:paraId="1D696351"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company should be a </w:t>
      </w:r>
      <w:r w:rsidRPr="00B76881">
        <w:rPr>
          <w:rFonts w:ascii="Cambria" w:hAnsi="Cambria" w:cs="Arial"/>
          <w:noProof/>
          <w:lang w:val="en-US"/>
        </w:rPr>
        <w:t xml:space="preserve">consulting firms and </w:t>
      </w:r>
      <w:r w:rsidRPr="00B76881">
        <w:rPr>
          <w:rFonts w:ascii="Cambria" w:hAnsi="Cambria" w:cs="Arial"/>
          <w:lang w:val="en-US"/>
        </w:rPr>
        <w:t>have general knowledge in detailed design and supervision of construction project.</w:t>
      </w:r>
    </w:p>
    <w:p w14:paraId="6F13D0F9"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supervising firm should be registered for practicing</w:t>
      </w:r>
      <w:r w:rsidRPr="00B76881">
        <w:rPr>
          <w:rFonts w:ascii="Cambria" w:hAnsi="Cambria" w:cs="Arial"/>
          <w:spacing w:val="1"/>
          <w:lang w:val="en-US"/>
        </w:rPr>
        <w:t xml:space="preserve"> </w:t>
      </w:r>
      <w:r w:rsidRPr="00B76881">
        <w:rPr>
          <w:rFonts w:ascii="Cambria" w:hAnsi="Cambria" w:cs="Arial"/>
          <w:lang w:val="en-US"/>
        </w:rPr>
        <w:t>which</w:t>
      </w:r>
      <w:r w:rsidRPr="00B76881">
        <w:rPr>
          <w:rFonts w:ascii="Cambria" w:hAnsi="Cambria" w:cs="Arial"/>
          <w:spacing w:val="-2"/>
          <w:lang w:val="en-US"/>
        </w:rPr>
        <w:t xml:space="preserve"> </w:t>
      </w:r>
      <w:r w:rsidRPr="00B76881">
        <w:rPr>
          <w:rFonts w:ascii="Cambria" w:hAnsi="Cambria" w:cs="Arial"/>
          <w:lang w:val="en-US"/>
        </w:rPr>
        <w:t>shall be proven</w:t>
      </w:r>
      <w:r w:rsidRPr="00B76881">
        <w:rPr>
          <w:rFonts w:ascii="Cambria" w:hAnsi="Cambria" w:cs="Arial"/>
          <w:spacing w:val="-1"/>
          <w:lang w:val="en-US"/>
        </w:rPr>
        <w:t xml:space="preserve"> </w:t>
      </w:r>
      <w:r w:rsidRPr="00B76881">
        <w:rPr>
          <w:rFonts w:ascii="Cambria" w:hAnsi="Cambria" w:cs="Arial"/>
          <w:lang w:val="en-US"/>
        </w:rPr>
        <w:t>by</w:t>
      </w:r>
      <w:r w:rsidRPr="00B76881">
        <w:rPr>
          <w:rFonts w:ascii="Cambria" w:hAnsi="Cambria" w:cs="Arial"/>
          <w:spacing w:val="-1"/>
          <w:lang w:val="en-US"/>
        </w:rPr>
        <w:t xml:space="preserve"> </w:t>
      </w:r>
      <w:r w:rsidRPr="00B76881">
        <w:rPr>
          <w:rFonts w:ascii="Cambria" w:hAnsi="Cambria" w:cs="Arial"/>
          <w:lang w:val="en-US"/>
        </w:rPr>
        <w:t>the</w:t>
      </w:r>
      <w:r w:rsidRPr="00B76881">
        <w:rPr>
          <w:rFonts w:ascii="Cambria" w:hAnsi="Cambria" w:cs="Arial"/>
          <w:spacing w:val="-1"/>
          <w:lang w:val="en-US"/>
        </w:rPr>
        <w:t xml:space="preserve"> </w:t>
      </w:r>
      <w:r w:rsidRPr="00B76881">
        <w:rPr>
          <w:rFonts w:ascii="Cambria" w:hAnsi="Cambria" w:cs="Arial"/>
          <w:lang w:val="en-US"/>
        </w:rPr>
        <w:t>certificate of</w:t>
      </w:r>
      <w:r w:rsidRPr="00B76881">
        <w:rPr>
          <w:rFonts w:ascii="Cambria" w:hAnsi="Cambria" w:cs="Arial"/>
          <w:spacing w:val="-2"/>
          <w:lang w:val="en-US"/>
        </w:rPr>
        <w:t xml:space="preserve"> </w:t>
      </w:r>
      <w:r w:rsidRPr="00B76881">
        <w:rPr>
          <w:rFonts w:ascii="Cambria" w:hAnsi="Cambria" w:cs="Arial"/>
          <w:lang w:val="en-US"/>
        </w:rPr>
        <w:t>Company</w:t>
      </w:r>
      <w:r w:rsidRPr="00B76881">
        <w:rPr>
          <w:rFonts w:ascii="Cambria" w:hAnsi="Cambria" w:cs="Arial"/>
          <w:spacing w:val="-1"/>
          <w:lang w:val="en-US"/>
        </w:rPr>
        <w:t xml:space="preserve"> </w:t>
      </w:r>
      <w:r w:rsidRPr="00B76881">
        <w:rPr>
          <w:rFonts w:ascii="Cambria" w:hAnsi="Cambria" w:cs="Arial"/>
          <w:lang w:val="en-US"/>
        </w:rPr>
        <w:t>registration.</w:t>
      </w:r>
    </w:p>
    <w:p w14:paraId="6644C349" w14:textId="77777777" w:rsidR="00000D40" w:rsidRPr="00B76881" w:rsidRDefault="00000D40" w:rsidP="00000D40">
      <w:pPr>
        <w:pStyle w:val="Titre2-TOR"/>
        <w:spacing w:after="0"/>
        <w:jc w:val="both"/>
        <w:rPr>
          <w:rFonts w:cs="Arial"/>
          <w:lang w:val="en-US"/>
        </w:rPr>
      </w:pPr>
      <w:bookmarkStart w:id="171" w:name="_Toc170389526"/>
      <w:bookmarkStart w:id="172" w:name="_Toc184921541"/>
      <w:r w:rsidRPr="00B76881">
        <w:rPr>
          <w:rFonts w:cs="Arial"/>
          <w:lang w:val="en-US"/>
        </w:rPr>
        <w:t>PROFILE OF THE DESIGN TEAM</w:t>
      </w:r>
      <w:bookmarkEnd w:id="171"/>
      <w:bookmarkEnd w:id="172"/>
    </w:p>
    <w:p w14:paraId="7704B7D6"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Consultant undertakes to put in place the human and material resources required by the nature and scale of the Project for the proper performance of its obligations hereunder. </w:t>
      </w:r>
    </w:p>
    <w:p w14:paraId="0B0D714D"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design team must possess international expertise in hospital engineering, demonstrating the ability to adapt to the local context while adhering to international standards. The company should prioritize candidates with extensive hospital experience. The detailed profiles and specific competency expectations for each professional are outlined below. However, it is important to note that this list is not exhaustive and may be supplemented or enhanced based on the company's available talent pool. Careful selection is crucial to ensure the successful execution of this demanding project with high-caliber clients.</w:t>
      </w:r>
    </w:p>
    <w:p w14:paraId="1DC04176"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Key Requirements:</w:t>
      </w:r>
    </w:p>
    <w:p w14:paraId="739BFEF7" w14:textId="77777777" w:rsidR="00000D40" w:rsidRPr="00B76881" w:rsidRDefault="00000D40">
      <w:pPr>
        <w:pStyle w:val="Paragraphedeliste"/>
        <w:numPr>
          <w:ilvl w:val="0"/>
          <w:numId w:val="66"/>
        </w:numPr>
        <w:spacing w:after="0"/>
        <w:rPr>
          <w:rFonts w:ascii="Cambria" w:hAnsi="Cambria" w:cs="Arial"/>
          <w:lang w:val="en-US"/>
        </w:rPr>
      </w:pPr>
      <w:r w:rsidRPr="00B76881">
        <w:rPr>
          <w:rFonts w:ascii="Cambria" w:hAnsi="Cambria" w:cs="Arial"/>
          <w:b/>
          <w:lang w:val="en-US"/>
        </w:rPr>
        <w:t>International Hospital Engineering Expertise</w:t>
      </w:r>
      <w:r w:rsidRPr="00B76881">
        <w:rPr>
          <w:rFonts w:ascii="Cambria" w:hAnsi="Cambria" w:cs="Arial"/>
          <w:lang w:val="en-US"/>
        </w:rPr>
        <w:t>: Proven experience in designing and implementing hospital facilities that meet international standards and best practices.</w:t>
      </w:r>
    </w:p>
    <w:p w14:paraId="4291454A" w14:textId="77777777" w:rsidR="00000D40" w:rsidRPr="00B76881" w:rsidRDefault="00000D40">
      <w:pPr>
        <w:pStyle w:val="Paragraphedeliste"/>
        <w:numPr>
          <w:ilvl w:val="0"/>
          <w:numId w:val="66"/>
        </w:numPr>
        <w:spacing w:after="0"/>
        <w:rPr>
          <w:rFonts w:ascii="Cambria" w:hAnsi="Cambria" w:cs="Arial"/>
          <w:lang w:val="en-US"/>
        </w:rPr>
      </w:pPr>
      <w:r w:rsidRPr="00B76881">
        <w:rPr>
          <w:rFonts w:ascii="Cambria" w:hAnsi="Cambria" w:cs="Arial"/>
          <w:b/>
          <w:lang w:val="en-US"/>
        </w:rPr>
        <w:t>Adaptability to Local Context:</w:t>
      </w:r>
      <w:r w:rsidRPr="00B76881">
        <w:rPr>
          <w:rFonts w:ascii="Cambria" w:hAnsi="Cambria" w:cs="Arial"/>
          <w:lang w:val="en-US"/>
        </w:rPr>
        <w:t xml:space="preserve"> Demonstrated ability to understand and incorporate local regulations, construction practices, and cultural considerations into project design.</w:t>
      </w:r>
    </w:p>
    <w:p w14:paraId="5A1BEF97"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Additional Considerations:</w:t>
      </w:r>
    </w:p>
    <w:p w14:paraId="7CC3472C"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lastRenderedPageBreak/>
        <w:t>Project Management Expertise:</w:t>
      </w:r>
      <w:r w:rsidRPr="00B76881">
        <w:rPr>
          <w:rFonts w:ascii="Cambria" w:hAnsi="Cambria" w:cs="Arial"/>
          <w:lang w:val="en-US"/>
        </w:rPr>
        <w:t xml:space="preserve"> Ensure the design team includes experienced project managers to oversee planning, scheduling, budgeting, and risk management.</w:t>
      </w:r>
    </w:p>
    <w:p w14:paraId="6A8E6296"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t>Communication and Collaboration Skills:</w:t>
      </w:r>
      <w:r w:rsidRPr="00B76881">
        <w:rPr>
          <w:rFonts w:ascii="Cambria" w:hAnsi="Cambria" w:cs="Arial"/>
          <w:lang w:val="en-US"/>
        </w:rPr>
        <w:t xml:space="preserve"> Foster a collaborative environment within the design team and with other project stakeholders to ensure effective communication and coordination.</w:t>
      </w:r>
    </w:p>
    <w:p w14:paraId="7368FB37"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t>Client Relationship Management:</w:t>
      </w:r>
      <w:r w:rsidRPr="00B76881">
        <w:rPr>
          <w:rFonts w:ascii="Cambria" w:hAnsi="Cambria" w:cs="Arial"/>
          <w:lang w:val="en-US"/>
        </w:rPr>
        <w:t xml:space="preserve"> Assign a dedicated client relationship manager to maintain open communication with clients, address their concerns, and manage expectations throughout the project.</w:t>
      </w:r>
    </w:p>
    <w:p w14:paraId="1D7A6E4F" w14:textId="77777777" w:rsidR="00000D40" w:rsidRPr="00B76881" w:rsidRDefault="00000D40" w:rsidP="00000D40">
      <w:pPr>
        <w:spacing w:after="0"/>
        <w:rPr>
          <w:rFonts w:ascii="Cambria" w:hAnsi="Cambria" w:cs="Arial"/>
          <w:lang w:val="en-US"/>
        </w:rPr>
      </w:pPr>
      <w:r w:rsidRPr="00B76881">
        <w:rPr>
          <w:rFonts w:ascii="Cambria" w:hAnsi="Cambria" w:cs="Arial"/>
          <w:lang w:val="en-US"/>
        </w:rPr>
        <w:t>To this end, the Consultant has put together a team of qualified English-speaking professionals under the direction of a Project Manager</w:t>
      </w:r>
      <w:proofErr w:type="gramStart"/>
      <w:r w:rsidRPr="00B76881">
        <w:rPr>
          <w:rFonts w:ascii="Cambria" w:hAnsi="Cambria" w:cs="Arial"/>
          <w:lang w:val="en-US"/>
        </w:rPr>
        <w:t>. :</w:t>
      </w:r>
      <w:proofErr w:type="gramEnd"/>
    </w:p>
    <w:p w14:paraId="7CE693F4" w14:textId="77777777" w:rsidR="00000D40" w:rsidRPr="00B76881" w:rsidRDefault="00000D40" w:rsidP="00000D40">
      <w:pPr>
        <w:spacing w:after="0"/>
        <w:rPr>
          <w:rFonts w:ascii="Cambria" w:hAnsi="Cambria" w:cs="Arial"/>
          <w:highlight w:val="yellow"/>
          <w:lang w:val="en-US"/>
        </w:rPr>
      </w:pPr>
    </w:p>
    <w:p w14:paraId="34C6EDE1" w14:textId="77777777" w:rsidR="00000D40" w:rsidRPr="00B76881" w:rsidRDefault="00000D40" w:rsidP="00000D40">
      <w:pPr>
        <w:pStyle w:val="Notedebasdepage"/>
        <w:tabs>
          <w:tab w:val="left" w:pos="0"/>
        </w:tabs>
        <w:rPr>
          <w:rFonts w:ascii="Cambria" w:hAnsi="Cambria" w:cs="Arial"/>
          <w:sz w:val="22"/>
          <w:szCs w:val="22"/>
          <w:lang w:val="en-US"/>
        </w:rPr>
        <w:sectPr w:rsidR="00000D40" w:rsidRPr="00B76881" w:rsidSect="006F55D5">
          <w:headerReference w:type="default" r:id="rId19"/>
          <w:pgSz w:w="11906" w:h="16838"/>
          <w:pgMar w:top="1417" w:right="1416" w:bottom="1417" w:left="1417" w:header="708" w:footer="708" w:gutter="0"/>
          <w:cols w:space="708"/>
          <w:docGrid w:linePitch="360"/>
        </w:sectPr>
      </w:pPr>
    </w:p>
    <w:tbl>
      <w:tblPr>
        <w:tblW w:w="15918" w:type="dxa"/>
        <w:tblInd w:w="-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5"/>
        <w:gridCol w:w="2289"/>
        <w:gridCol w:w="2552"/>
        <w:gridCol w:w="992"/>
        <w:gridCol w:w="2809"/>
        <w:gridCol w:w="4846"/>
        <w:gridCol w:w="1275"/>
      </w:tblGrid>
      <w:tr w:rsidR="00000D40" w:rsidRPr="00A453E0" w14:paraId="367C4467" w14:textId="77777777" w:rsidTr="00000D40">
        <w:trPr>
          <w:trHeight w:val="450"/>
          <w:tblHeader/>
        </w:trPr>
        <w:tc>
          <w:tcPr>
            <w:tcW w:w="1155" w:type="dxa"/>
            <w:shd w:val="clear" w:color="auto" w:fill="DBE5F1" w:themeFill="accent1" w:themeFillTint="33"/>
            <w:vAlign w:val="center"/>
          </w:tcPr>
          <w:p w14:paraId="4EA09C7D" w14:textId="77777777" w:rsidR="00000D40" w:rsidRPr="00B76881" w:rsidRDefault="00000D40" w:rsidP="00000D40">
            <w:pPr>
              <w:spacing w:after="0"/>
              <w:rPr>
                <w:rFonts w:ascii="Cambria" w:hAnsi="Cambria" w:cs="Arial"/>
                <w:b/>
                <w:bCs/>
                <w:kern w:val="2"/>
                <w:lang w:val="en-GB"/>
                <w14:ligatures w14:val="standardContextual"/>
              </w:rPr>
            </w:pPr>
            <w:r w:rsidRPr="00B76881">
              <w:rPr>
                <w:rFonts w:ascii="Cambria" w:hAnsi="Cambria" w:cs="Arial"/>
                <w:b/>
                <w:bCs/>
                <w:kern w:val="2"/>
                <w:lang w:val="en-GB"/>
                <w14:ligatures w14:val="standardContextual"/>
              </w:rPr>
              <w:lastRenderedPageBreak/>
              <w:t>Reference</w:t>
            </w:r>
          </w:p>
        </w:tc>
        <w:tc>
          <w:tcPr>
            <w:tcW w:w="2289" w:type="dxa"/>
            <w:shd w:val="clear" w:color="auto" w:fill="DBE5F1" w:themeFill="accent1" w:themeFillTint="33"/>
            <w:vAlign w:val="center"/>
          </w:tcPr>
          <w:p w14:paraId="02A059C1" w14:textId="77777777" w:rsidR="00000D40" w:rsidRPr="00B76881" w:rsidRDefault="00000D40" w:rsidP="00000D40">
            <w:pPr>
              <w:spacing w:after="0"/>
              <w:rPr>
                <w:rFonts w:ascii="Cambria" w:hAnsi="Cambria" w:cs="Arial"/>
                <w:b/>
                <w:bCs/>
              </w:rPr>
            </w:pPr>
            <w:r w:rsidRPr="00B76881">
              <w:rPr>
                <w:rFonts w:ascii="Cambria" w:hAnsi="Cambria" w:cs="Arial"/>
                <w:b/>
                <w:bCs/>
                <w:kern w:val="2"/>
                <w:lang w:val="en-GB"/>
                <w14:ligatures w14:val="standardContextual"/>
              </w:rPr>
              <w:t xml:space="preserve">Staff name </w:t>
            </w:r>
          </w:p>
        </w:tc>
        <w:tc>
          <w:tcPr>
            <w:tcW w:w="2552" w:type="dxa"/>
            <w:shd w:val="clear" w:color="auto" w:fill="DBE5F1" w:themeFill="accent1" w:themeFillTint="33"/>
            <w:vAlign w:val="center"/>
          </w:tcPr>
          <w:p w14:paraId="5C9FFBA2" w14:textId="77777777" w:rsidR="00000D40" w:rsidRPr="00B76881" w:rsidRDefault="00000D40" w:rsidP="00000D40">
            <w:pPr>
              <w:spacing w:after="0"/>
              <w:rPr>
                <w:rFonts w:ascii="Cambria" w:hAnsi="Cambria" w:cs="Arial"/>
                <w:b/>
                <w:bCs/>
                <w:kern w:val="2"/>
                <w:lang w:val="en-GB"/>
                <w14:ligatures w14:val="standardContextual"/>
              </w:rPr>
            </w:pPr>
            <w:r w:rsidRPr="00B76881">
              <w:rPr>
                <w:rFonts w:ascii="Cambria" w:hAnsi="Cambria" w:cs="Arial"/>
                <w:b/>
                <w:bCs/>
                <w:kern w:val="2"/>
                <w:lang w:val="en-GB"/>
                <w14:ligatures w14:val="standardContextual"/>
              </w:rPr>
              <w:t xml:space="preserve">Qualification </w:t>
            </w:r>
          </w:p>
        </w:tc>
        <w:tc>
          <w:tcPr>
            <w:tcW w:w="992" w:type="dxa"/>
            <w:shd w:val="clear" w:color="auto" w:fill="DBE5F1" w:themeFill="accent1" w:themeFillTint="33"/>
            <w:vAlign w:val="center"/>
          </w:tcPr>
          <w:p w14:paraId="00854A61" w14:textId="77777777" w:rsidR="00000D40" w:rsidRPr="00B76881" w:rsidRDefault="00000D40" w:rsidP="00000D40">
            <w:pPr>
              <w:spacing w:after="0"/>
              <w:rPr>
                <w:rFonts w:ascii="Cambria" w:hAnsi="Cambria" w:cs="Arial"/>
                <w:b/>
                <w:bCs/>
                <w:kern w:val="2"/>
                <w:lang w:val="en-GB"/>
                <w14:ligatures w14:val="standardContextual"/>
              </w:rPr>
            </w:pPr>
            <w:r w:rsidRPr="00B76881">
              <w:rPr>
                <w:rFonts w:ascii="Cambria" w:hAnsi="Cambria" w:cs="Arial"/>
                <w:b/>
                <w:bCs/>
                <w:kern w:val="2"/>
                <w:lang w:val="en-GB"/>
                <w14:ligatures w14:val="standardContextual"/>
              </w:rPr>
              <w:t>Number</w:t>
            </w:r>
          </w:p>
        </w:tc>
        <w:tc>
          <w:tcPr>
            <w:tcW w:w="2809" w:type="dxa"/>
            <w:shd w:val="clear" w:color="auto" w:fill="DBE5F1" w:themeFill="accent1" w:themeFillTint="33"/>
            <w:vAlign w:val="center"/>
          </w:tcPr>
          <w:p w14:paraId="14830B29" w14:textId="77777777" w:rsidR="00000D40" w:rsidRPr="00B76881" w:rsidRDefault="00000D40" w:rsidP="00000D40">
            <w:pPr>
              <w:spacing w:after="0"/>
              <w:rPr>
                <w:rFonts w:ascii="Cambria" w:hAnsi="Cambria" w:cs="Arial"/>
                <w:b/>
                <w:bCs/>
              </w:rPr>
            </w:pPr>
            <w:r w:rsidRPr="00B76881">
              <w:rPr>
                <w:rFonts w:ascii="Cambria" w:hAnsi="Cambria" w:cs="Arial"/>
                <w:b/>
                <w:bCs/>
                <w:kern w:val="2"/>
                <w:lang w:val="en-GB"/>
                <w14:ligatures w14:val="standardContextual"/>
              </w:rPr>
              <w:t xml:space="preserve">General experience </w:t>
            </w:r>
          </w:p>
        </w:tc>
        <w:tc>
          <w:tcPr>
            <w:tcW w:w="4846" w:type="dxa"/>
            <w:shd w:val="clear" w:color="auto" w:fill="DBE5F1" w:themeFill="accent1" w:themeFillTint="33"/>
            <w:vAlign w:val="center"/>
          </w:tcPr>
          <w:p w14:paraId="024FE5E9" w14:textId="77777777" w:rsidR="00000D40" w:rsidRPr="00B76881" w:rsidRDefault="00000D40" w:rsidP="00000D40">
            <w:pPr>
              <w:spacing w:after="0"/>
              <w:rPr>
                <w:rFonts w:ascii="Cambria" w:hAnsi="Cambria" w:cs="Arial"/>
                <w:b/>
                <w:bCs/>
              </w:rPr>
            </w:pPr>
            <w:r w:rsidRPr="00B76881">
              <w:rPr>
                <w:rFonts w:ascii="Cambria" w:hAnsi="Cambria" w:cs="Arial"/>
                <w:b/>
                <w:bCs/>
                <w:kern w:val="2"/>
                <w:lang w:val="en-GB"/>
                <w14:ligatures w14:val="standardContextual"/>
              </w:rPr>
              <w:t>Specific experience</w:t>
            </w:r>
          </w:p>
        </w:tc>
        <w:tc>
          <w:tcPr>
            <w:tcW w:w="1275" w:type="dxa"/>
            <w:shd w:val="clear" w:color="auto" w:fill="DBE5F1" w:themeFill="accent1" w:themeFillTint="33"/>
          </w:tcPr>
          <w:p w14:paraId="4E33DB98" w14:textId="77777777" w:rsidR="00000D40" w:rsidRPr="00B76881" w:rsidRDefault="00000D40" w:rsidP="00000D40">
            <w:pPr>
              <w:spacing w:after="0"/>
              <w:ind w:right="-68"/>
              <w:rPr>
                <w:rFonts w:ascii="Cambria" w:hAnsi="Cambria" w:cs="Arial"/>
                <w:b/>
                <w:bCs/>
                <w:kern w:val="2"/>
                <w:lang w:val="en-GB"/>
                <w14:ligatures w14:val="standardContextual"/>
              </w:rPr>
            </w:pPr>
            <w:r w:rsidRPr="00B76881">
              <w:rPr>
                <w:rFonts w:ascii="Cambria" w:hAnsi="Cambria" w:cs="Arial"/>
                <w:b/>
                <w:bCs/>
                <w:kern w:val="2"/>
                <w:lang w:val="en-GB"/>
                <w14:ligatures w14:val="standardContextual"/>
              </w:rPr>
              <w:t>Man-Months for design phase</w:t>
            </w:r>
          </w:p>
        </w:tc>
      </w:tr>
      <w:tr w:rsidR="00000D40" w:rsidRPr="00B76881" w14:paraId="3423E156" w14:textId="77777777" w:rsidTr="00000D40">
        <w:trPr>
          <w:trHeight w:val="959"/>
        </w:trPr>
        <w:tc>
          <w:tcPr>
            <w:tcW w:w="1155" w:type="dxa"/>
            <w:shd w:val="clear" w:color="auto" w:fill="EEECE1" w:themeFill="background2"/>
            <w:vAlign w:val="center"/>
          </w:tcPr>
          <w:p w14:paraId="585904F9"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w:t>
            </w:r>
          </w:p>
        </w:tc>
        <w:tc>
          <w:tcPr>
            <w:tcW w:w="2289" w:type="dxa"/>
            <w:shd w:val="clear" w:color="auto" w:fill="EEECE1" w:themeFill="background2"/>
            <w:vAlign w:val="center"/>
          </w:tcPr>
          <w:p w14:paraId="6A20B153" w14:textId="77777777" w:rsidR="00000D40" w:rsidRPr="00B76881" w:rsidRDefault="00000D40" w:rsidP="00000D40">
            <w:pPr>
              <w:spacing w:after="0"/>
              <w:rPr>
                <w:rFonts w:ascii="Cambria" w:hAnsi="Cambria" w:cs="Arial"/>
                <w:b/>
              </w:rPr>
            </w:pPr>
            <w:r w:rsidRPr="00B76881">
              <w:rPr>
                <w:rFonts w:ascii="Cambria" w:hAnsi="Cambria" w:cs="Arial"/>
                <w:b/>
                <w:kern w:val="2"/>
                <w:lang w:val="en-GB"/>
                <w14:ligatures w14:val="standardContextual"/>
              </w:rPr>
              <w:t xml:space="preserve">Team Leader – Design Manager </w:t>
            </w:r>
          </w:p>
        </w:tc>
        <w:tc>
          <w:tcPr>
            <w:tcW w:w="2552" w:type="dxa"/>
            <w:vAlign w:val="center"/>
          </w:tcPr>
          <w:p w14:paraId="033FBA70" w14:textId="77777777" w:rsidR="00000D40" w:rsidRPr="00B76881" w:rsidRDefault="00000D40" w:rsidP="00000D40">
            <w:pPr>
              <w:spacing w:after="0"/>
              <w:rPr>
                <w:rFonts w:ascii="Cambria" w:hAnsi="Cambria" w:cs="Arial"/>
                <w:b/>
                <w:bCs/>
                <w:lang w:val="en-GB"/>
              </w:rPr>
            </w:pPr>
            <w:r w:rsidRPr="00B76881">
              <w:rPr>
                <w:rFonts w:ascii="Cambria" w:hAnsi="Cambria" w:cs="Arial"/>
                <w:bCs/>
                <w:kern w:val="2"/>
                <w:lang w:val="en-GB"/>
                <w14:ligatures w14:val="standardContextual"/>
              </w:rPr>
              <w:t>Bachelor’s Degree in Civil Engineering, or Architecture</w:t>
            </w:r>
          </w:p>
        </w:tc>
        <w:tc>
          <w:tcPr>
            <w:tcW w:w="992" w:type="dxa"/>
            <w:vAlign w:val="center"/>
          </w:tcPr>
          <w:p w14:paraId="3EE002C6"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32D74697" w14:textId="77777777" w:rsidR="00000D40" w:rsidRPr="00B76881" w:rsidRDefault="00000D40" w:rsidP="00000D40">
            <w:pPr>
              <w:spacing w:after="0"/>
              <w:rPr>
                <w:rFonts w:ascii="Cambria" w:hAnsi="Cambria" w:cs="Arial"/>
                <w:lang w:val="en-US"/>
              </w:rPr>
            </w:pPr>
            <w:r w:rsidRPr="00B76881">
              <w:rPr>
                <w:rFonts w:ascii="Cambria" w:hAnsi="Cambria" w:cs="Arial"/>
                <w:lang w:val="en-US"/>
              </w:rPr>
              <w:t>A minimum of ten (10) years of experience leading or participating in international projects of similar scope.</w:t>
            </w:r>
          </w:p>
        </w:tc>
        <w:tc>
          <w:tcPr>
            <w:tcW w:w="4846" w:type="dxa"/>
            <w:vAlign w:val="center"/>
          </w:tcPr>
          <w:p w14:paraId="07BBE57A" w14:textId="521F24B7" w:rsidR="00000D40" w:rsidRPr="00B76881" w:rsidRDefault="0027731E" w:rsidP="00000D40">
            <w:pPr>
              <w:spacing w:after="0"/>
              <w:rPr>
                <w:rFonts w:ascii="Cambria" w:hAnsi="Cambria" w:cs="Arial"/>
                <w:b/>
                <w:bCs/>
                <w:lang w:val="en-US"/>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 xml:space="preserve">t least three (3) </w:t>
            </w:r>
            <w:r w:rsidRPr="00B76881">
              <w:rPr>
                <w:rFonts w:ascii="Cambria" w:hAnsi="Cambria" w:cs="Arial"/>
                <w:bCs/>
                <w:kern w:val="2"/>
                <w:lang w:val="en-GB"/>
                <w14:ligatures w14:val="standardContextual"/>
              </w:rPr>
              <w:t>Hospital Design Project</w:t>
            </w:r>
            <w:r>
              <w:rPr>
                <w:rFonts w:ascii="Cambria" w:hAnsi="Cambria" w:cs="Arial"/>
                <w:bCs/>
                <w:kern w:val="2"/>
                <w:lang w:val="en-GB"/>
                <w14:ligatures w14:val="standardContextual"/>
              </w:rPr>
              <w:t xml:space="preserve"> for </w:t>
            </w:r>
            <w:r w:rsidR="00000D40" w:rsidRPr="00B76881">
              <w:rPr>
                <w:rFonts w:ascii="Cambria" w:hAnsi="Cambria" w:cs="Arial"/>
                <w:bCs/>
                <w:kern w:val="2"/>
                <w:lang w:val="en-GB"/>
                <w14:ligatures w14:val="standardContextual"/>
              </w:rPr>
              <w:t>construction and/or rehabilitation projects in the realization of hospital infrastructure and equipment projects (of at least 10 M€ each) proven by signed CV.</w:t>
            </w:r>
          </w:p>
        </w:tc>
        <w:tc>
          <w:tcPr>
            <w:tcW w:w="1275" w:type="dxa"/>
          </w:tcPr>
          <w:p w14:paraId="4E5F2BE5"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38A6BE95" w14:textId="77777777" w:rsidTr="00000D40">
        <w:trPr>
          <w:trHeight w:val="959"/>
        </w:trPr>
        <w:tc>
          <w:tcPr>
            <w:tcW w:w="1155" w:type="dxa"/>
            <w:shd w:val="clear" w:color="auto" w:fill="EEECE1" w:themeFill="background2"/>
            <w:vAlign w:val="center"/>
          </w:tcPr>
          <w:p w14:paraId="5F885E5B"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K2 </w:t>
            </w:r>
          </w:p>
        </w:tc>
        <w:tc>
          <w:tcPr>
            <w:tcW w:w="2289" w:type="dxa"/>
            <w:shd w:val="clear" w:color="auto" w:fill="EEECE1" w:themeFill="background2"/>
            <w:vAlign w:val="center"/>
          </w:tcPr>
          <w:p w14:paraId="0D98B928" w14:textId="77777777" w:rsidR="00000D40" w:rsidRPr="00B76881" w:rsidRDefault="00000D40" w:rsidP="00000D40">
            <w:pPr>
              <w:spacing w:after="0"/>
              <w:rPr>
                <w:rFonts w:ascii="Cambria" w:hAnsi="Cambria" w:cs="Arial"/>
                <w:b/>
              </w:rPr>
            </w:pPr>
            <w:r w:rsidRPr="00B76881">
              <w:rPr>
                <w:rFonts w:ascii="Cambria" w:hAnsi="Cambria" w:cs="Arial"/>
                <w:b/>
                <w:kern w:val="2"/>
                <w:lang w:val="en-GB"/>
                <w14:ligatures w14:val="standardContextual"/>
              </w:rPr>
              <w:t xml:space="preserve">Senior Architect </w:t>
            </w:r>
          </w:p>
        </w:tc>
        <w:tc>
          <w:tcPr>
            <w:tcW w:w="2552" w:type="dxa"/>
            <w:vAlign w:val="center"/>
          </w:tcPr>
          <w:p w14:paraId="3703DCD1" w14:textId="77777777" w:rsidR="00000D40" w:rsidRPr="00B76881" w:rsidRDefault="00000D40" w:rsidP="00000D40">
            <w:pPr>
              <w:spacing w:after="0"/>
              <w:rPr>
                <w:rFonts w:ascii="Cambria" w:hAnsi="Cambria" w:cs="Arial"/>
                <w:bCs/>
                <w:lang w:val="en-GB"/>
              </w:rPr>
            </w:pPr>
            <w:r w:rsidRPr="00B76881">
              <w:rPr>
                <w:rFonts w:ascii="Cambria" w:hAnsi="Cambria" w:cs="Arial"/>
                <w:bCs/>
                <w:lang w:val="en-GB"/>
              </w:rPr>
              <w:t>Bachelor’s Degree in Architecture</w:t>
            </w:r>
          </w:p>
        </w:tc>
        <w:tc>
          <w:tcPr>
            <w:tcW w:w="992" w:type="dxa"/>
            <w:vAlign w:val="center"/>
          </w:tcPr>
          <w:p w14:paraId="2A3B1AFD"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38872651" w14:textId="77777777" w:rsidR="00000D40" w:rsidRPr="00B76881" w:rsidRDefault="00000D40" w:rsidP="00000D40">
            <w:pPr>
              <w:spacing w:after="0"/>
              <w:rPr>
                <w:rFonts w:ascii="Cambria" w:hAnsi="Cambria" w:cs="Arial"/>
                <w:bCs/>
                <w:lang w:val="en-US"/>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33D5B310" w14:textId="75910F09" w:rsidR="00000D40" w:rsidRPr="00B76881" w:rsidRDefault="0027731E" w:rsidP="00000D40">
            <w:pPr>
              <w:spacing w:after="0"/>
              <w:rPr>
                <w:rFonts w:ascii="Cambria" w:hAnsi="Cambria" w:cs="Arial"/>
                <w:bCs/>
                <w:lang w:val="en-US"/>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t least three (3)</w:t>
            </w:r>
            <w:r>
              <w:rPr>
                <w:rFonts w:ascii="Cambria" w:hAnsi="Cambria" w:cs="Arial"/>
                <w:bCs/>
                <w:kern w:val="2"/>
                <w:lang w:val="en-GB"/>
                <w14:ligatures w14:val="standardContextual"/>
              </w:rPr>
              <w:t xml:space="preserve"> </w:t>
            </w:r>
            <w:r w:rsidRPr="00B76881">
              <w:rPr>
                <w:rFonts w:ascii="Cambria" w:hAnsi="Cambria" w:cs="Arial"/>
                <w:bCs/>
                <w:kern w:val="2"/>
                <w:lang w:val="en-GB"/>
                <w14:ligatures w14:val="standardContextual"/>
              </w:rPr>
              <w:t xml:space="preserve">Hospital </w:t>
            </w:r>
            <w:r>
              <w:rPr>
                <w:rFonts w:ascii="Cambria" w:hAnsi="Cambria" w:cs="Arial"/>
                <w:bCs/>
                <w:kern w:val="2"/>
                <w:lang w:val="en-GB"/>
                <w14:ligatures w14:val="standardContextual"/>
              </w:rPr>
              <w:t xml:space="preserve">design </w:t>
            </w:r>
            <w:r w:rsidRPr="00B76881">
              <w:rPr>
                <w:rFonts w:ascii="Cambria" w:hAnsi="Cambria" w:cs="Arial"/>
                <w:bCs/>
                <w:kern w:val="2"/>
                <w:lang w:val="en-GB"/>
                <w14:ligatures w14:val="standardContextual"/>
              </w:rPr>
              <w:t>Project</w:t>
            </w:r>
            <w:r>
              <w:rPr>
                <w:rFonts w:ascii="Cambria" w:hAnsi="Cambria" w:cs="Arial"/>
                <w:bCs/>
                <w:kern w:val="2"/>
                <w:lang w:val="en-GB"/>
                <w14:ligatures w14:val="standardContextual"/>
              </w:rPr>
              <w:t xml:space="preserve"> for </w:t>
            </w:r>
            <w:r w:rsidR="00000D40" w:rsidRPr="00B76881">
              <w:rPr>
                <w:rFonts w:ascii="Cambria" w:hAnsi="Cambria" w:cs="Arial"/>
                <w:bCs/>
                <w:kern w:val="2"/>
                <w:lang w:val="en-GB"/>
                <w14:ligatures w14:val="standardContextual"/>
              </w:rPr>
              <w:t>construction and/or rehabilitation projects in the realization of hospital infrastructure and equipment projects (of at least 10 M€ each) proven by signed CV.</w:t>
            </w:r>
          </w:p>
        </w:tc>
        <w:tc>
          <w:tcPr>
            <w:tcW w:w="1275" w:type="dxa"/>
          </w:tcPr>
          <w:p w14:paraId="28434B26"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5ABAF30A" w14:textId="77777777" w:rsidTr="00000D40">
        <w:trPr>
          <w:trHeight w:val="959"/>
        </w:trPr>
        <w:tc>
          <w:tcPr>
            <w:tcW w:w="1155" w:type="dxa"/>
            <w:shd w:val="clear" w:color="auto" w:fill="EEECE1" w:themeFill="background2"/>
            <w:vAlign w:val="center"/>
          </w:tcPr>
          <w:p w14:paraId="6FEA226F"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K3</w:t>
            </w:r>
          </w:p>
        </w:tc>
        <w:tc>
          <w:tcPr>
            <w:tcW w:w="2289" w:type="dxa"/>
            <w:shd w:val="clear" w:color="auto" w:fill="EEECE1" w:themeFill="background2"/>
            <w:vAlign w:val="center"/>
          </w:tcPr>
          <w:p w14:paraId="0437E108"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Architect </w:t>
            </w:r>
          </w:p>
        </w:tc>
        <w:tc>
          <w:tcPr>
            <w:tcW w:w="2552" w:type="dxa"/>
            <w:vAlign w:val="center"/>
          </w:tcPr>
          <w:p w14:paraId="6EC0A82D"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lang w:val="en-GB"/>
              </w:rPr>
              <w:t>Bachelor’s Degree in Architecture</w:t>
            </w:r>
          </w:p>
        </w:tc>
        <w:tc>
          <w:tcPr>
            <w:tcW w:w="992" w:type="dxa"/>
            <w:vAlign w:val="center"/>
          </w:tcPr>
          <w:p w14:paraId="7000AFFE"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3</w:t>
            </w:r>
          </w:p>
        </w:tc>
        <w:tc>
          <w:tcPr>
            <w:tcW w:w="2809" w:type="dxa"/>
            <w:vAlign w:val="center"/>
          </w:tcPr>
          <w:p w14:paraId="656CA7F8"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1474C94F" w14:textId="456EC6D5" w:rsidR="00000D40" w:rsidRPr="00B76881" w:rsidRDefault="001661B7" w:rsidP="00000D40">
            <w:pPr>
              <w:spacing w:after="0"/>
              <w:rPr>
                <w:rFonts w:ascii="Cambria" w:hAnsi="Cambria" w:cs="Arial"/>
                <w:bCs/>
                <w:kern w:val="2"/>
                <w:lang w:val="en-GB"/>
                <w14:ligatures w14:val="standardContextual"/>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 xml:space="preserve">t least one (1) </w:t>
            </w:r>
            <w:r w:rsidRPr="00B76881">
              <w:rPr>
                <w:rFonts w:ascii="Cambria" w:hAnsi="Cambria" w:cs="Arial"/>
                <w:bCs/>
                <w:kern w:val="2"/>
                <w:lang w:val="en-GB"/>
                <w14:ligatures w14:val="standardContextual"/>
              </w:rPr>
              <w:t xml:space="preserve">Hospital </w:t>
            </w:r>
            <w:r>
              <w:rPr>
                <w:rFonts w:ascii="Cambria" w:hAnsi="Cambria" w:cs="Arial"/>
                <w:bCs/>
                <w:kern w:val="2"/>
                <w:lang w:val="en-GB"/>
                <w14:ligatures w14:val="standardContextual"/>
              </w:rPr>
              <w:t>design</w:t>
            </w:r>
            <w:r w:rsidRPr="00B76881">
              <w:rPr>
                <w:rFonts w:ascii="Cambria" w:hAnsi="Cambria" w:cs="Arial"/>
                <w:bCs/>
                <w:kern w:val="2"/>
                <w:lang w:val="en-GB"/>
                <w14:ligatures w14:val="standardContextual"/>
              </w:rPr>
              <w:t xml:space="preserve"> Project</w:t>
            </w:r>
            <w:r>
              <w:rPr>
                <w:rFonts w:ascii="Cambria" w:hAnsi="Cambria" w:cs="Arial"/>
                <w:bCs/>
                <w:kern w:val="2"/>
                <w:lang w:val="en-GB"/>
                <w14:ligatures w14:val="standardContextual"/>
              </w:rPr>
              <w:t xml:space="preserve"> for </w:t>
            </w:r>
            <w:r w:rsidR="00000D40" w:rsidRPr="00B76881">
              <w:rPr>
                <w:rFonts w:ascii="Cambria" w:hAnsi="Cambria" w:cs="Arial"/>
                <w:bCs/>
                <w:kern w:val="2"/>
                <w:lang w:val="en-GB"/>
                <w14:ligatures w14:val="standardContextual"/>
              </w:rPr>
              <w:t>construction and/or rehabilitation projects in the realization of hospital infrastructure and equipment projects (of at least 10 M</w:t>
            </w:r>
            <w:r w:rsidRPr="00B76881">
              <w:rPr>
                <w:rFonts w:ascii="Cambria" w:hAnsi="Cambria" w:cs="Arial"/>
                <w:bCs/>
                <w:kern w:val="2"/>
                <w:lang w:val="en-GB"/>
                <w14:ligatures w14:val="standardContextual"/>
              </w:rPr>
              <w:t>€)</w:t>
            </w:r>
            <w:r w:rsidR="00000D40" w:rsidRPr="00B76881">
              <w:rPr>
                <w:rFonts w:ascii="Cambria" w:hAnsi="Cambria" w:cs="Arial"/>
                <w:bCs/>
                <w:kern w:val="2"/>
                <w:lang w:val="en-GB"/>
                <w14:ligatures w14:val="standardContextual"/>
              </w:rPr>
              <w:t xml:space="preserve"> proven by signed CV.</w:t>
            </w:r>
          </w:p>
        </w:tc>
        <w:tc>
          <w:tcPr>
            <w:tcW w:w="1275" w:type="dxa"/>
          </w:tcPr>
          <w:p w14:paraId="5F5BAAF9"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4D812DF7" w14:textId="77777777" w:rsidTr="00000D40">
        <w:trPr>
          <w:trHeight w:val="959"/>
        </w:trPr>
        <w:tc>
          <w:tcPr>
            <w:tcW w:w="1155" w:type="dxa"/>
            <w:shd w:val="clear" w:color="auto" w:fill="EEECE1" w:themeFill="background2"/>
            <w:vAlign w:val="center"/>
          </w:tcPr>
          <w:p w14:paraId="510AA5A4"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K4</w:t>
            </w:r>
          </w:p>
        </w:tc>
        <w:tc>
          <w:tcPr>
            <w:tcW w:w="2289" w:type="dxa"/>
            <w:shd w:val="clear" w:color="auto" w:fill="EEECE1" w:themeFill="background2"/>
            <w:vAlign w:val="center"/>
          </w:tcPr>
          <w:p w14:paraId="20816AB5" w14:textId="79F9D405"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Senior </w:t>
            </w:r>
            <w:r w:rsidR="0027731E" w:rsidRPr="00B76881">
              <w:rPr>
                <w:rFonts w:ascii="Cambria" w:hAnsi="Cambria" w:cs="Arial"/>
                <w:b/>
                <w:kern w:val="2"/>
                <w:lang w:val="en-GB"/>
                <w14:ligatures w14:val="standardContextual"/>
              </w:rPr>
              <w:t>Structure Engineer</w:t>
            </w:r>
          </w:p>
        </w:tc>
        <w:tc>
          <w:tcPr>
            <w:tcW w:w="2552" w:type="dxa"/>
            <w:vAlign w:val="center"/>
          </w:tcPr>
          <w:p w14:paraId="1FE76B56" w14:textId="5EA06899"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Bachelor’s Degree in Civil Engineering or Structural Engineer</w:t>
            </w:r>
            <w:r w:rsidR="001661B7">
              <w:rPr>
                <w:rFonts w:ascii="Cambria" w:hAnsi="Cambria" w:cs="Arial"/>
                <w:bCs/>
                <w:kern w:val="2"/>
                <w:lang w:val="en-GB"/>
                <w14:ligatures w14:val="standardContextual"/>
              </w:rPr>
              <w:t>ing</w:t>
            </w:r>
            <w:r w:rsidRPr="00B76881">
              <w:rPr>
                <w:rFonts w:ascii="Cambria" w:hAnsi="Cambria" w:cs="Arial"/>
                <w:bCs/>
                <w:kern w:val="2"/>
                <w:lang w:val="en-GB"/>
                <w14:ligatures w14:val="standardContextual"/>
              </w:rPr>
              <w:t xml:space="preserve"> </w:t>
            </w:r>
          </w:p>
          <w:p w14:paraId="0C0D83F5" w14:textId="77777777" w:rsidR="00000D40" w:rsidRPr="00B76881" w:rsidRDefault="00000D40" w:rsidP="00000D40">
            <w:pPr>
              <w:spacing w:after="0"/>
              <w:rPr>
                <w:rFonts w:ascii="Cambria" w:hAnsi="Cambria" w:cs="Arial"/>
                <w:lang w:val="en-GB"/>
              </w:rPr>
            </w:pPr>
          </w:p>
        </w:tc>
        <w:tc>
          <w:tcPr>
            <w:tcW w:w="992" w:type="dxa"/>
            <w:vAlign w:val="center"/>
          </w:tcPr>
          <w:p w14:paraId="7D8C0CF1"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00D96993"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2FB3CECC" w14:textId="231D749A" w:rsidR="00000D40" w:rsidRPr="00B76881" w:rsidRDefault="00000D40" w:rsidP="00000D40">
            <w:pPr>
              <w:spacing w:after="0"/>
              <w:rPr>
                <w:rFonts w:ascii="Cambria" w:hAnsi="Cambria" w:cs="Arial"/>
                <w:b/>
                <w:bCs/>
                <w:lang w:val="en-US"/>
              </w:rPr>
            </w:pPr>
            <w:r w:rsidRPr="00B76881">
              <w:rPr>
                <w:rFonts w:ascii="Cambria" w:hAnsi="Cambria" w:cs="Arial"/>
                <w:bCs/>
                <w:kern w:val="2"/>
                <w:lang w:val="en-GB"/>
                <w14:ligatures w14:val="standardContextual"/>
              </w:rPr>
              <w:t xml:space="preserve">At least three (3) </w:t>
            </w:r>
            <w:r w:rsidR="001602AA" w:rsidRPr="00B76881">
              <w:rPr>
                <w:rFonts w:ascii="Cambria" w:hAnsi="Cambria" w:cs="Arial"/>
                <w:bCs/>
                <w:kern w:val="2"/>
                <w:lang w:val="en-GB"/>
                <w14:ligatures w14:val="standardContextual"/>
              </w:rPr>
              <w:t xml:space="preserve">Hospital </w:t>
            </w:r>
            <w:r w:rsidR="001602AA">
              <w:rPr>
                <w:rFonts w:ascii="Cambria" w:hAnsi="Cambria" w:cs="Arial"/>
                <w:bCs/>
                <w:kern w:val="2"/>
                <w:lang w:val="en-GB"/>
                <w14:ligatures w14:val="standardContextual"/>
              </w:rPr>
              <w:t>design</w:t>
            </w:r>
            <w:r w:rsidR="001602AA" w:rsidRPr="00B76881">
              <w:rPr>
                <w:rFonts w:ascii="Cambria" w:hAnsi="Cambria" w:cs="Arial"/>
                <w:bCs/>
                <w:kern w:val="2"/>
                <w:lang w:val="en-GB"/>
                <w14:ligatures w14:val="standardContextual"/>
              </w:rPr>
              <w:t xml:space="preserve"> Project</w:t>
            </w:r>
            <w:r w:rsidR="001602AA">
              <w:rPr>
                <w:rFonts w:ascii="Cambria" w:hAnsi="Cambria" w:cs="Arial"/>
                <w:bCs/>
                <w:kern w:val="2"/>
                <w:lang w:val="en-GB"/>
                <w14:ligatures w14:val="standardContextual"/>
              </w:rPr>
              <w:t>s</w:t>
            </w:r>
            <w:r w:rsidRPr="00B76881">
              <w:rPr>
                <w:rFonts w:ascii="Cambria" w:hAnsi="Cambria" w:cs="Arial"/>
                <w:bCs/>
                <w:kern w:val="2"/>
                <w:lang w:val="en-GB"/>
                <w14:ligatures w14:val="standardContextual"/>
              </w:rPr>
              <w:t xml:space="preserve"> in construction management and/or infrastructure (of at least 10 M</w:t>
            </w:r>
            <w:r w:rsidR="0027731E" w:rsidRPr="00B76881">
              <w:rPr>
                <w:rFonts w:ascii="Cambria" w:hAnsi="Cambria" w:cs="Arial"/>
                <w:bCs/>
                <w:kern w:val="2"/>
                <w:lang w:val="en-GB"/>
                <w14:ligatures w14:val="standardContextual"/>
              </w:rPr>
              <w:t>€)</w:t>
            </w:r>
            <w:r w:rsidRPr="00B76881">
              <w:rPr>
                <w:rFonts w:ascii="Cambria" w:hAnsi="Cambria" w:cs="Arial"/>
                <w:bCs/>
                <w:kern w:val="2"/>
                <w:lang w:val="en-GB"/>
                <w14:ligatures w14:val="standardContextual"/>
              </w:rPr>
              <w:t xml:space="preserve"> proven by signed CV</w:t>
            </w:r>
          </w:p>
        </w:tc>
        <w:tc>
          <w:tcPr>
            <w:tcW w:w="1275" w:type="dxa"/>
          </w:tcPr>
          <w:p w14:paraId="201129E6"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75F9AA0B" w14:textId="77777777" w:rsidTr="00000D40">
        <w:trPr>
          <w:trHeight w:val="959"/>
        </w:trPr>
        <w:tc>
          <w:tcPr>
            <w:tcW w:w="1155" w:type="dxa"/>
            <w:shd w:val="clear" w:color="auto" w:fill="EEECE1" w:themeFill="background2"/>
            <w:vAlign w:val="center"/>
          </w:tcPr>
          <w:p w14:paraId="6FCD30E9"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K5</w:t>
            </w:r>
          </w:p>
        </w:tc>
        <w:tc>
          <w:tcPr>
            <w:tcW w:w="2289" w:type="dxa"/>
            <w:shd w:val="clear" w:color="auto" w:fill="EEECE1" w:themeFill="background2"/>
            <w:vAlign w:val="center"/>
          </w:tcPr>
          <w:p w14:paraId="2DDA4A70"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Structure Engineer</w:t>
            </w:r>
          </w:p>
        </w:tc>
        <w:tc>
          <w:tcPr>
            <w:tcW w:w="2552" w:type="dxa"/>
            <w:vAlign w:val="center"/>
          </w:tcPr>
          <w:p w14:paraId="2A6684D4" w14:textId="48FC23E6"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Bachelor’s Degree in Civil Engineering or Structural Engineer</w:t>
            </w:r>
            <w:r w:rsidR="001661B7">
              <w:rPr>
                <w:rFonts w:ascii="Cambria" w:hAnsi="Cambria" w:cs="Arial"/>
                <w:bCs/>
                <w:kern w:val="2"/>
                <w:lang w:val="en-GB"/>
                <w14:ligatures w14:val="standardContextual"/>
              </w:rPr>
              <w:t>ing</w:t>
            </w:r>
          </w:p>
          <w:p w14:paraId="3A028033" w14:textId="77777777" w:rsidR="00000D40" w:rsidRPr="00B76881" w:rsidRDefault="00000D40" w:rsidP="00000D40">
            <w:pPr>
              <w:spacing w:after="0"/>
              <w:rPr>
                <w:rFonts w:ascii="Cambria" w:hAnsi="Cambria" w:cs="Arial"/>
                <w:bCs/>
                <w:kern w:val="2"/>
                <w:lang w:val="en-GB"/>
                <w14:ligatures w14:val="standardContextual"/>
              </w:rPr>
            </w:pPr>
          </w:p>
        </w:tc>
        <w:tc>
          <w:tcPr>
            <w:tcW w:w="992" w:type="dxa"/>
            <w:vAlign w:val="center"/>
          </w:tcPr>
          <w:p w14:paraId="0CFCED70"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5E2D8B0C" w14:textId="77777777" w:rsidR="00000D40" w:rsidRPr="00B76881" w:rsidRDefault="00000D40" w:rsidP="00000D40">
            <w:pPr>
              <w:spacing w:after="0"/>
              <w:rPr>
                <w:rFonts w:ascii="Cambria" w:hAnsi="Cambria" w:cs="Arial"/>
                <w:lang w:val="en-US"/>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143C2F64" w14:textId="4BED28AD" w:rsidR="00000D40" w:rsidRPr="00B76881" w:rsidRDefault="001661B7" w:rsidP="00000D40">
            <w:pPr>
              <w:spacing w:after="0"/>
              <w:rPr>
                <w:rFonts w:ascii="Cambria" w:hAnsi="Cambria" w:cs="Arial"/>
                <w:bCs/>
                <w:kern w:val="2"/>
                <w:lang w:val="en-GB"/>
                <w14:ligatures w14:val="standardContextual"/>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t least one (1)</w:t>
            </w:r>
            <w:r w:rsidRPr="00B76881">
              <w:rPr>
                <w:rFonts w:ascii="Cambria" w:hAnsi="Cambria" w:cs="Arial"/>
                <w:bCs/>
                <w:kern w:val="2"/>
                <w:lang w:val="en-GB"/>
                <w14:ligatures w14:val="standardContextual"/>
              </w:rPr>
              <w:t xml:space="preserve"> Hospital design Project</w:t>
            </w:r>
            <w:r w:rsidR="00000D40" w:rsidRPr="00B76881">
              <w:rPr>
                <w:rFonts w:ascii="Cambria" w:hAnsi="Cambria" w:cs="Arial"/>
                <w:bCs/>
                <w:kern w:val="2"/>
                <w:lang w:val="en-GB"/>
                <w14:ligatures w14:val="standardContextual"/>
              </w:rPr>
              <w:t xml:space="preserve"> </w:t>
            </w:r>
            <w:r>
              <w:rPr>
                <w:rFonts w:ascii="Cambria" w:hAnsi="Cambria" w:cs="Arial"/>
                <w:bCs/>
                <w:kern w:val="2"/>
                <w:lang w:val="en-GB"/>
                <w14:ligatures w14:val="standardContextual"/>
              </w:rPr>
              <w:t xml:space="preserve">for </w:t>
            </w:r>
            <w:r w:rsidR="00000D40" w:rsidRPr="00B76881">
              <w:rPr>
                <w:rFonts w:ascii="Cambria" w:hAnsi="Cambria" w:cs="Arial"/>
                <w:bCs/>
                <w:kern w:val="2"/>
                <w:lang w:val="en-GB"/>
                <w14:ligatures w14:val="standardContextual"/>
              </w:rPr>
              <w:t>construction and/or rehabilitation projects in the realization of hospital infrastructure and equipment projects (of at least 10 M€) facility. Experience in completing projects from design to commissioning proven by signed CV</w:t>
            </w:r>
          </w:p>
        </w:tc>
        <w:tc>
          <w:tcPr>
            <w:tcW w:w="1275" w:type="dxa"/>
          </w:tcPr>
          <w:p w14:paraId="63F2D59C"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22798EDF" w14:textId="77777777" w:rsidTr="00000D40">
        <w:trPr>
          <w:trHeight w:val="534"/>
        </w:trPr>
        <w:tc>
          <w:tcPr>
            <w:tcW w:w="1155" w:type="dxa"/>
            <w:shd w:val="clear" w:color="auto" w:fill="EEECE1" w:themeFill="background2"/>
            <w:vAlign w:val="center"/>
          </w:tcPr>
          <w:p w14:paraId="05FD692D"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K6</w:t>
            </w:r>
          </w:p>
        </w:tc>
        <w:tc>
          <w:tcPr>
            <w:tcW w:w="2289" w:type="dxa"/>
            <w:shd w:val="clear" w:color="auto" w:fill="EEECE1" w:themeFill="background2"/>
            <w:vAlign w:val="center"/>
          </w:tcPr>
          <w:p w14:paraId="65B89C84"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Senior Water Sanitation and Hygiene Engineer</w:t>
            </w:r>
          </w:p>
        </w:tc>
        <w:tc>
          <w:tcPr>
            <w:tcW w:w="2552" w:type="dxa"/>
            <w:vAlign w:val="center"/>
          </w:tcPr>
          <w:p w14:paraId="7659647E" w14:textId="3AF9AAB1" w:rsidR="00000D40" w:rsidRPr="00B76881" w:rsidRDefault="00000D40" w:rsidP="00000D40">
            <w:pPr>
              <w:spacing w:after="0"/>
              <w:rPr>
                <w:rFonts w:ascii="Cambria" w:hAnsi="Cambria" w:cs="Arial"/>
                <w:lang w:val="en-US"/>
              </w:rPr>
            </w:pPr>
            <w:r w:rsidRPr="00B76881">
              <w:rPr>
                <w:rFonts w:ascii="Cambria" w:hAnsi="Cambria" w:cs="Arial"/>
                <w:bCs/>
                <w:kern w:val="2"/>
                <w:lang w:val="en-GB"/>
                <w14:ligatures w14:val="standardContextual"/>
              </w:rPr>
              <w:t xml:space="preserve">Bachelor’s Degree in </w:t>
            </w:r>
            <w:r w:rsidRPr="00B76881">
              <w:rPr>
                <w:rFonts w:ascii="Cambria" w:hAnsi="Cambria" w:cs="Arial"/>
                <w:lang w:val="en-GB"/>
              </w:rPr>
              <w:t>Water, Sanitation, and Hygiene Engineer</w:t>
            </w:r>
            <w:r w:rsidR="001661B7">
              <w:rPr>
                <w:rFonts w:ascii="Cambria" w:hAnsi="Cambria" w:cs="Arial"/>
                <w:lang w:val="en-GB"/>
              </w:rPr>
              <w:t>ing</w:t>
            </w:r>
          </w:p>
        </w:tc>
        <w:tc>
          <w:tcPr>
            <w:tcW w:w="992" w:type="dxa"/>
            <w:vAlign w:val="center"/>
          </w:tcPr>
          <w:p w14:paraId="5E712F3B"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372DD535" w14:textId="77777777" w:rsidR="00000D40" w:rsidRPr="00B76881" w:rsidRDefault="00000D40" w:rsidP="00000D40">
            <w:pPr>
              <w:spacing w:after="0"/>
              <w:rPr>
                <w:rFonts w:ascii="Cambria" w:hAnsi="Cambria" w:cs="Arial"/>
                <w:lang w:val="en-US"/>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745925DF" w14:textId="77777777" w:rsidR="00000D40" w:rsidRPr="00B76881" w:rsidRDefault="00000D40" w:rsidP="00000D40">
            <w:pPr>
              <w:spacing w:after="0"/>
              <w:rPr>
                <w:rFonts w:ascii="Cambria" w:hAnsi="Cambria" w:cs="Arial"/>
                <w:lang w:val="en-GB"/>
              </w:rPr>
            </w:pPr>
            <w:r w:rsidRPr="00B76881">
              <w:rPr>
                <w:rFonts w:ascii="Cambria" w:hAnsi="Cambria" w:cs="Arial"/>
                <w:bCs/>
                <w:kern w:val="2"/>
                <w:lang w:val="en-GB"/>
                <w14:ligatures w14:val="standardContextual"/>
              </w:rPr>
              <w:t>At least 3 projects related to Water, Sanitation, and Hygiene (WASH), plumbing, sanitation, and solid and liquid waste management in a healthcare facility. Experience in completing projects from design to commissioning proven by signed CV</w:t>
            </w:r>
          </w:p>
        </w:tc>
        <w:tc>
          <w:tcPr>
            <w:tcW w:w="1275" w:type="dxa"/>
          </w:tcPr>
          <w:p w14:paraId="1B0ED121"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1C9829F7" w14:textId="77777777" w:rsidTr="00000D40">
        <w:trPr>
          <w:trHeight w:val="534"/>
        </w:trPr>
        <w:tc>
          <w:tcPr>
            <w:tcW w:w="1155" w:type="dxa"/>
            <w:shd w:val="clear" w:color="auto" w:fill="EEECE1" w:themeFill="background2"/>
            <w:vAlign w:val="center"/>
          </w:tcPr>
          <w:p w14:paraId="2C6AB71D"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K7</w:t>
            </w:r>
          </w:p>
        </w:tc>
        <w:tc>
          <w:tcPr>
            <w:tcW w:w="2289" w:type="dxa"/>
            <w:shd w:val="clear" w:color="auto" w:fill="EEECE1" w:themeFill="background2"/>
            <w:vAlign w:val="center"/>
          </w:tcPr>
          <w:p w14:paraId="14FF8C8F" w14:textId="77777777" w:rsidR="00000D40" w:rsidRPr="00B76881" w:rsidRDefault="00000D40" w:rsidP="00000D40">
            <w:pPr>
              <w:spacing w:after="0"/>
              <w:rPr>
                <w:rFonts w:ascii="Cambria" w:hAnsi="Cambria" w:cs="Arial"/>
                <w:b/>
                <w:lang w:val="en-US"/>
              </w:rPr>
            </w:pPr>
            <w:r w:rsidRPr="00B76881">
              <w:rPr>
                <w:rFonts w:ascii="Cambria" w:hAnsi="Cambria" w:cs="Arial"/>
                <w:b/>
                <w:kern w:val="2"/>
                <w:lang w:val="en-GB"/>
                <w14:ligatures w14:val="standardContextual"/>
              </w:rPr>
              <w:t>Senior Electrical Engineer</w:t>
            </w:r>
          </w:p>
        </w:tc>
        <w:tc>
          <w:tcPr>
            <w:tcW w:w="2552" w:type="dxa"/>
            <w:vAlign w:val="center"/>
          </w:tcPr>
          <w:p w14:paraId="2AC00631" w14:textId="77777777" w:rsidR="00000D40" w:rsidRPr="00B76881" w:rsidRDefault="00000D40" w:rsidP="00000D40">
            <w:pPr>
              <w:spacing w:after="0"/>
              <w:rPr>
                <w:rFonts w:ascii="Cambria" w:hAnsi="Cambria" w:cs="Arial"/>
                <w:lang w:val="en-US"/>
              </w:rPr>
            </w:pPr>
            <w:r w:rsidRPr="00B76881">
              <w:rPr>
                <w:rFonts w:ascii="Cambria" w:hAnsi="Cambria" w:cs="Arial"/>
                <w:lang w:val="en-US"/>
              </w:rPr>
              <w:t>Bachelor’s Degree in Electrical Engineering, Electrical Power Engineering or Electrical and Electronics Engineering (Option Electrical):</w:t>
            </w:r>
          </w:p>
        </w:tc>
        <w:tc>
          <w:tcPr>
            <w:tcW w:w="992" w:type="dxa"/>
            <w:vAlign w:val="center"/>
          </w:tcPr>
          <w:p w14:paraId="23BA6124"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402D65AA"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28A1FE74" w14:textId="0944379F" w:rsidR="00000D40" w:rsidRPr="00B76881" w:rsidRDefault="00000D40" w:rsidP="00000D40">
            <w:pPr>
              <w:spacing w:after="0"/>
              <w:rPr>
                <w:rFonts w:ascii="Cambria" w:hAnsi="Cambria" w:cs="Arial"/>
                <w:lang w:val="en-GB"/>
              </w:rPr>
            </w:pPr>
            <w:r w:rsidRPr="00B76881">
              <w:rPr>
                <w:rFonts w:ascii="Cambria" w:hAnsi="Cambria" w:cs="Arial"/>
                <w:lang w:val="en-GB"/>
              </w:rPr>
              <w:t xml:space="preserve">At least </w:t>
            </w:r>
            <w:r w:rsidRPr="00B76881">
              <w:rPr>
                <w:rFonts w:ascii="Cambria" w:hAnsi="Cambria" w:cs="Arial"/>
                <w:kern w:val="2"/>
                <w:lang w:val="en-GB"/>
                <w14:ligatures w14:val="standardContextual"/>
              </w:rPr>
              <w:t xml:space="preserve">three (3) </w:t>
            </w:r>
            <w:r w:rsidRPr="00B76881">
              <w:rPr>
                <w:rFonts w:ascii="Cambria" w:hAnsi="Cambria" w:cs="Arial"/>
                <w:lang w:val="en-GB"/>
              </w:rPr>
              <w:t xml:space="preserve">projects related to electrical systems including an imaging and interventional technical platform (operating room, emergency department, intensive care unit, etc.). </w:t>
            </w:r>
          </w:p>
          <w:p w14:paraId="69AB7DDB" w14:textId="77777777" w:rsidR="00000D40" w:rsidRPr="00B76881" w:rsidRDefault="00000D40" w:rsidP="00000D40">
            <w:pPr>
              <w:spacing w:after="0"/>
              <w:rPr>
                <w:rFonts w:ascii="Cambria" w:hAnsi="Cambria" w:cs="Arial"/>
                <w:lang w:val="en-GB"/>
              </w:rPr>
            </w:pPr>
            <w:r w:rsidRPr="00B76881">
              <w:rPr>
                <w:rFonts w:ascii="Cambria" w:hAnsi="Cambria" w:cs="Arial"/>
                <w:lang w:val="en-GB"/>
              </w:rPr>
              <w:t>Strong IT and Computer Engineering expertise is required to implement network and low-current technical installations</w:t>
            </w:r>
            <w:r w:rsidRPr="00B76881">
              <w:rPr>
                <w:rFonts w:ascii="Cambria" w:hAnsi="Cambria" w:cs="Arial"/>
                <w:bCs/>
                <w:kern w:val="2"/>
                <w:lang w:val="en-GB"/>
                <w14:ligatures w14:val="standardContextual"/>
              </w:rPr>
              <w:t xml:space="preserve"> proven by signed CV</w:t>
            </w:r>
          </w:p>
        </w:tc>
        <w:tc>
          <w:tcPr>
            <w:tcW w:w="1275" w:type="dxa"/>
          </w:tcPr>
          <w:p w14:paraId="730832F7"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32C28030" w14:textId="77777777" w:rsidTr="00000D40">
        <w:trPr>
          <w:trHeight w:val="534"/>
        </w:trPr>
        <w:tc>
          <w:tcPr>
            <w:tcW w:w="1155" w:type="dxa"/>
            <w:shd w:val="clear" w:color="auto" w:fill="EEECE1" w:themeFill="background2"/>
            <w:vAlign w:val="center"/>
          </w:tcPr>
          <w:p w14:paraId="148EA281"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lastRenderedPageBreak/>
              <w:t>K8</w:t>
            </w:r>
          </w:p>
        </w:tc>
        <w:tc>
          <w:tcPr>
            <w:tcW w:w="2289" w:type="dxa"/>
            <w:shd w:val="clear" w:color="auto" w:fill="EEECE1" w:themeFill="background2"/>
            <w:vAlign w:val="center"/>
          </w:tcPr>
          <w:p w14:paraId="3EFCE410"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Electrical and Electronics Engineer</w:t>
            </w:r>
          </w:p>
        </w:tc>
        <w:tc>
          <w:tcPr>
            <w:tcW w:w="2552" w:type="dxa"/>
            <w:vAlign w:val="center"/>
          </w:tcPr>
          <w:p w14:paraId="06C6124E"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Bachelor’s Degree in Electrical and Electronics Engineering </w:t>
            </w:r>
          </w:p>
        </w:tc>
        <w:tc>
          <w:tcPr>
            <w:tcW w:w="992" w:type="dxa"/>
            <w:vAlign w:val="center"/>
          </w:tcPr>
          <w:p w14:paraId="77B901AA"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0F81D3F7"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02AD724B" w14:textId="109A3153" w:rsidR="00000D40" w:rsidRPr="00B76881" w:rsidRDefault="00000D40" w:rsidP="00000D40">
            <w:pPr>
              <w:spacing w:after="0"/>
              <w:rPr>
                <w:rFonts w:ascii="Cambria" w:hAnsi="Cambria" w:cs="Arial"/>
                <w:lang w:val="en-GB"/>
              </w:rPr>
            </w:pPr>
            <w:r w:rsidRPr="00B76881">
              <w:rPr>
                <w:rFonts w:ascii="Cambria" w:hAnsi="Cambria" w:cs="Arial"/>
                <w:lang w:val="en-GB"/>
              </w:rPr>
              <w:t xml:space="preserve">At least </w:t>
            </w:r>
            <w:r w:rsidRPr="00B76881">
              <w:rPr>
                <w:rFonts w:ascii="Cambria" w:hAnsi="Cambria" w:cs="Arial"/>
                <w:kern w:val="2"/>
                <w:lang w:val="en-GB"/>
                <w14:ligatures w14:val="standardContextual"/>
              </w:rPr>
              <w:t>one (1)</w:t>
            </w:r>
            <w:r w:rsidR="00C41BFA">
              <w:rPr>
                <w:rFonts w:ascii="Cambria" w:hAnsi="Cambria" w:cs="Arial"/>
                <w:kern w:val="2"/>
                <w:lang w:val="en-GB"/>
                <w14:ligatures w14:val="standardContextual"/>
              </w:rPr>
              <w:t xml:space="preserve"> </w:t>
            </w:r>
            <w:r w:rsidRPr="00B76881">
              <w:rPr>
                <w:rFonts w:ascii="Cambria" w:hAnsi="Cambria" w:cs="Arial"/>
                <w:lang w:val="en-GB"/>
              </w:rPr>
              <w:t xml:space="preserve">project related to electrical and Electronics systems comparable to those of hospital, including an imaging and interventional technical platform (operating room, emergency department, intensive care unit, etc.). Experience in managing projects from design to commissioning </w:t>
            </w:r>
            <w:r w:rsidRPr="00B76881">
              <w:rPr>
                <w:rFonts w:ascii="Cambria" w:hAnsi="Cambria" w:cs="Arial"/>
                <w:bCs/>
                <w:kern w:val="2"/>
                <w:lang w:val="en-GB"/>
                <w14:ligatures w14:val="standardContextual"/>
              </w:rPr>
              <w:t>proven by signed CV.</w:t>
            </w:r>
          </w:p>
        </w:tc>
        <w:tc>
          <w:tcPr>
            <w:tcW w:w="1275" w:type="dxa"/>
          </w:tcPr>
          <w:p w14:paraId="53064644"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5566596D" w14:textId="77777777" w:rsidTr="00000D40">
        <w:trPr>
          <w:trHeight w:val="534"/>
        </w:trPr>
        <w:tc>
          <w:tcPr>
            <w:tcW w:w="1155" w:type="dxa"/>
            <w:shd w:val="clear" w:color="auto" w:fill="EEECE1" w:themeFill="background2"/>
            <w:vAlign w:val="center"/>
          </w:tcPr>
          <w:p w14:paraId="6ABC87FA"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K9</w:t>
            </w:r>
          </w:p>
        </w:tc>
        <w:tc>
          <w:tcPr>
            <w:tcW w:w="2289" w:type="dxa"/>
            <w:shd w:val="clear" w:color="auto" w:fill="EEECE1" w:themeFill="background2"/>
            <w:vAlign w:val="center"/>
          </w:tcPr>
          <w:p w14:paraId="5DB97A27" w14:textId="77777777" w:rsidR="00000D40" w:rsidRPr="00B76881" w:rsidRDefault="00000D40" w:rsidP="00000D40">
            <w:pPr>
              <w:spacing w:after="0"/>
              <w:rPr>
                <w:rFonts w:ascii="Cambria" w:hAnsi="Cambria" w:cs="Arial"/>
                <w:b/>
              </w:rPr>
            </w:pPr>
            <w:r w:rsidRPr="00B76881">
              <w:rPr>
                <w:rFonts w:ascii="Cambria" w:hAnsi="Cambria" w:cs="Arial"/>
                <w:b/>
                <w:kern w:val="2"/>
                <w:lang w:val="en-GB"/>
                <w14:ligatures w14:val="standardContextual"/>
              </w:rPr>
              <w:t>Senior Mechanical Engineer</w:t>
            </w:r>
          </w:p>
        </w:tc>
        <w:tc>
          <w:tcPr>
            <w:tcW w:w="2552" w:type="dxa"/>
            <w:vAlign w:val="center"/>
          </w:tcPr>
          <w:p w14:paraId="2F901F6F" w14:textId="77777777" w:rsidR="00000D40" w:rsidRPr="00B76881" w:rsidRDefault="00000D40" w:rsidP="00000D40">
            <w:pPr>
              <w:spacing w:after="0"/>
              <w:rPr>
                <w:rFonts w:ascii="Cambria" w:hAnsi="Cambria" w:cs="Arial"/>
                <w:lang w:val="en-GB"/>
              </w:rPr>
            </w:pPr>
            <w:r w:rsidRPr="00B76881">
              <w:rPr>
                <w:rFonts w:ascii="Cambria" w:hAnsi="Cambria" w:cs="Arial"/>
                <w:lang w:val="en-GB"/>
              </w:rPr>
              <w:t>Bachelor’s Degree in Mechanical or Electromechanical Engineering</w:t>
            </w:r>
          </w:p>
          <w:p w14:paraId="4712A311" w14:textId="77777777" w:rsidR="00000D40" w:rsidRPr="00B76881" w:rsidRDefault="00000D40" w:rsidP="00000D40">
            <w:pPr>
              <w:spacing w:after="0"/>
              <w:rPr>
                <w:rFonts w:ascii="Cambria" w:hAnsi="Cambria" w:cs="Arial"/>
                <w:lang w:val="en-GB"/>
              </w:rPr>
            </w:pPr>
          </w:p>
        </w:tc>
        <w:tc>
          <w:tcPr>
            <w:tcW w:w="992" w:type="dxa"/>
            <w:vAlign w:val="center"/>
          </w:tcPr>
          <w:p w14:paraId="3106906E"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63DF89DA"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A minimum of ten (10) years of experience leading or participating in international projects of similar scope.</w:t>
            </w:r>
          </w:p>
        </w:tc>
        <w:tc>
          <w:tcPr>
            <w:tcW w:w="4846" w:type="dxa"/>
            <w:vAlign w:val="center"/>
          </w:tcPr>
          <w:p w14:paraId="11B84B63" w14:textId="1638A102" w:rsidR="00000D40" w:rsidRPr="00B76881" w:rsidRDefault="00000D40" w:rsidP="00000D40">
            <w:pPr>
              <w:spacing w:after="0"/>
              <w:rPr>
                <w:rFonts w:ascii="Cambria" w:hAnsi="Cambria" w:cs="Arial"/>
                <w:lang w:val="en-US"/>
              </w:rPr>
            </w:pPr>
            <w:r w:rsidRPr="00B76881">
              <w:rPr>
                <w:rFonts w:ascii="Cambria" w:hAnsi="Cambria" w:cs="Arial"/>
                <w:lang w:val="en-US"/>
              </w:rPr>
              <w:t>At least 3 projects related to fluids and air conditioning in</w:t>
            </w:r>
            <w:r w:rsidR="00C41BFA">
              <w:rPr>
                <w:rFonts w:ascii="Cambria" w:hAnsi="Cambria" w:cs="Arial"/>
                <w:lang w:val="en-US"/>
              </w:rPr>
              <w:t xml:space="preserve"> the</w:t>
            </w:r>
            <w:r w:rsidRPr="00B76881">
              <w:rPr>
                <w:rFonts w:ascii="Cambria" w:hAnsi="Cambria" w:cs="Arial"/>
                <w:lang w:val="en-US"/>
              </w:rPr>
              <w:t xml:space="preserve"> hospital including:</w:t>
            </w:r>
            <w:r w:rsidRPr="00B76881">
              <w:rPr>
                <w:rFonts w:ascii="Cambria" w:hAnsi="Cambria" w:cs="Arial"/>
                <w:bCs/>
                <w:lang w:val="en-GB"/>
              </w:rPr>
              <w:t xml:space="preserve"> Medical Gases, HVAC, plumbing, water treatment</w:t>
            </w:r>
            <w:r w:rsidRPr="00B76881">
              <w:rPr>
                <w:rFonts w:ascii="Cambria" w:hAnsi="Cambria" w:cs="Arial"/>
                <w:lang w:val="en-US"/>
              </w:rPr>
              <w:t xml:space="preserve"> successful completion of projects from design to commissioning will be highly valued.</w:t>
            </w:r>
          </w:p>
          <w:p w14:paraId="6630CA9D"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Experience in the laboratory sector will also be considered an asset.</w:t>
            </w:r>
            <w:r w:rsidRPr="00B76881">
              <w:rPr>
                <w:rFonts w:ascii="Cambria" w:hAnsi="Cambria" w:cs="Arial"/>
                <w:bCs/>
                <w:kern w:val="2"/>
                <w:lang w:val="en-GB"/>
                <w14:ligatures w14:val="standardContextual"/>
              </w:rPr>
              <w:t xml:space="preserve"> proven by signed CV </w:t>
            </w:r>
          </w:p>
        </w:tc>
        <w:tc>
          <w:tcPr>
            <w:tcW w:w="1275" w:type="dxa"/>
          </w:tcPr>
          <w:p w14:paraId="78D9C4F8"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7492B0AE" w14:textId="77777777" w:rsidTr="00000D40">
        <w:trPr>
          <w:trHeight w:val="534"/>
        </w:trPr>
        <w:tc>
          <w:tcPr>
            <w:tcW w:w="1155" w:type="dxa"/>
            <w:shd w:val="clear" w:color="auto" w:fill="EEECE1" w:themeFill="background2"/>
            <w:vAlign w:val="center"/>
          </w:tcPr>
          <w:p w14:paraId="528183D6"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K10</w:t>
            </w:r>
          </w:p>
        </w:tc>
        <w:tc>
          <w:tcPr>
            <w:tcW w:w="2289" w:type="dxa"/>
            <w:shd w:val="clear" w:color="auto" w:fill="EEECE1" w:themeFill="background2"/>
            <w:vAlign w:val="center"/>
          </w:tcPr>
          <w:p w14:paraId="4DAB8F65" w14:textId="77777777" w:rsidR="00000D40" w:rsidRPr="00B76881" w:rsidRDefault="00000D40" w:rsidP="00000D40">
            <w:pPr>
              <w:spacing w:after="0"/>
              <w:rPr>
                <w:rFonts w:ascii="Cambria" w:hAnsi="Cambria" w:cs="Arial"/>
                <w:b/>
                <w:lang w:val="en-GB"/>
              </w:rPr>
            </w:pPr>
            <w:r w:rsidRPr="00B76881">
              <w:rPr>
                <w:rFonts w:ascii="Cambria" w:hAnsi="Cambria" w:cs="Arial"/>
                <w:b/>
                <w:kern w:val="2"/>
                <w:lang w:val="en-GB"/>
                <w14:ligatures w14:val="standardContextual"/>
              </w:rPr>
              <w:t xml:space="preserve">Mechanical Engineer </w:t>
            </w:r>
          </w:p>
        </w:tc>
        <w:tc>
          <w:tcPr>
            <w:tcW w:w="2552" w:type="dxa"/>
            <w:vAlign w:val="center"/>
          </w:tcPr>
          <w:p w14:paraId="49A8E9B0" w14:textId="77777777" w:rsidR="00000D40" w:rsidRPr="00B76881" w:rsidRDefault="00000D40" w:rsidP="00000D40">
            <w:pPr>
              <w:spacing w:after="0"/>
              <w:rPr>
                <w:rFonts w:ascii="Cambria" w:hAnsi="Cambria" w:cs="Arial"/>
                <w:lang w:val="en-GB"/>
              </w:rPr>
            </w:pPr>
            <w:r w:rsidRPr="00B76881">
              <w:rPr>
                <w:rFonts w:ascii="Cambria" w:hAnsi="Cambria" w:cs="Arial"/>
                <w:lang w:val="en-GB"/>
              </w:rPr>
              <w:t>Bachelor’s Degree in Mechanical or Electromechanical Engineering</w:t>
            </w:r>
          </w:p>
          <w:p w14:paraId="7019D02A" w14:textId="77777777" w:rsidR="00000D40" w:rsidRPr="00B76881" w:rsidRDefault="00000D40" w:rsidP="00000D40">
            <w:pPr>
              <w:spacing w:after="0"/>
              <w:rPr>
                <w:rFonts w:ascii="Cambria" w:hAnsi="Cambria" w:cs="Arial"/>
                <w:bCs/>
                <w:lang w:val="en-GB"/>
              </w:rPr>
            </w:pPr>
          </w:p>
        </w:tc>
        <w:tc>
          <w:tcPr>
            <w:tcW w:w="992" w:type="dxa"/>
            <w:vAlign w:val="center"/>
          </w:tcPr>
          <w:p w14:paraId="2953C32F"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0D73B985" w14:textId="77777777" w:rsidR="00000D40" w:rsidRPr="00B76881" w:rsidRDefault="00000D40" w:rsidP="00000D40">
            <w:pPr>
              <w:spacing w:after="0"/>
              <w:rPr>
                <w:rFonts w:ascii="Cambria" w:hAnsi="Cambria" w:cs="Arial"/>
                <w:bCs/>
                <w:lang w:val="en-US"/>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2BA0D5D2" w14:textId="0ADE8AF7" w:rsidR="00000D40" w:rsidRPr="00B76881" w:rsidRDefault="00C41BFA" w:rsidP="00000D40">
            <w:pPr>
              <w:spacing w:after="0"/>
              <w:rPr>
                <w:rFonts w:ascii="Cambria" w:hAnsi="Cambria" w:cs="Arial"/>
                <w:bCs/>
                <w:lang w:val="en-US"/>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t least one (1) hospital</w:t>
            </w:r>
            <w:r>
              <w:rPr>
                <w:rFonts w:ascii="Cambria" w:hAnsi="Cambria" w:cs="Arial"/>
                <w:bCs/>
                <w:kern w:val="2"/>
                <w:lang w:val="en-GB"/>
                <w14:ligatures w14:val="standardContextual"/>
              </w:rPr>
              <w:t xml:space="preserve"> fluid </w:t>
            </w:r>
            <w:r w:rsidR="00000D40" w:rsidRPr="00B76881">
              <w:rPr>
                <w:rFonts w:ascii="Cambria" w:hAnsi="Cambria" w:cs="Arial"/>
                <w:bCs/>
                <w:kern w:val="2"/>
                <w:lang w:val="en-GB"/>
                <w14:ligatures w14:val="standardContextual"/>
              </w:rPr>
              <w:t xml:space="preserve">project with technical facilities (including </w:t>
            </w:r>
            <w:r w:rsidR="00000D40" w:rsidRPr="00B76881">
              <w:rPr>
                <w:rFonts w:ascii="Cambria" w:hAnsi="Cambria" w:cs="Arial"/>
                <w:bCs/>
                <w:lang w:val="en-GB"/>
              </w:rPr>
              <w:t>Multi-fluid: Medical Gases, HVAC, plumbing, water treatment</w:t>
            </w:r>
            <w:r w:rsidR="00000D40" w:rsidRPr="00B76881">
              <w:rPr>
                <w:rFonts w:ascii="Cambria" w:hAnsi="Cambria" w:cs="Arial"/>
                <w:bCs/>
                <w:kern w:val="2"/>
                <w:lang w:val="en-GB"/>
                <w14:ligatures w14:val="standardContextual"/>
              </w:rPr>
              <w:t xml:space="preserve"> operating rooms) of the same scale proven by signed CV</w:t>
            </w:r>
          </w:p>
        </w:tc>
        <w:tc>
          <w:tcPr>
            <w:tcW w:w="1275" w:type="dxa"/>
          </w:tcPr>
          <w:p w14:paraId="54379D19"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107F502D" w14:textId="77777777" w:rsidTr="00000D40">
        <w:trPr>
          <w:trHeight w:val="534"/>
        </w:trPr>
        <w:tc>
          <w:tcPr>
            <w:tcW w:w="1155" w:type="dxa"/>
            <w:shd w:val="clear" w:color="auto" w:fill="EEECE1" w:themeFill="background2"/>
            <w:vAlign w:val="center"/>
          </w:tcPr>
          <w:p w14:paraId="3A90F2EE"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K11</w:t>
            </w:r>
          </w:p>
        </w:tc>
        <w:tc>
          <w:tcPr>
            <w:tcW w:w="2289" w:type="dxa"/>
            <w:shd w:val="clear" w:color="auto" w:fill="EEECE1" w:themeFill="background2"/>
            <w:vAlign w:val="center"/>
          </w:tcPr>
          <w:p w14:paraId="65C467B4" w14:textId="77777777" w:rsidR="00000D40" w:rsidRPr="00B76881" w:rsidRDefault="00000D40" w:rsidP="00000D40">
            <w:pPr>
              <w:spacing w:after="0"/>
              <w:rPr>
                <w:rFonts w:ascii="Cambria" w:hAnsi="Cambria"/>
                <w:b/>
              </w:rPr>
            </w:pPr>
            <w:r w:rsidRPr="00B76881">
              <w:rPr>
                <w:rFonts w:ascii="Cambria" w:hAnsi="Cambria"/>
                <w:b/>
                <w:kern w:val="2"/>
                <w:lang w:val="en-GB"/>
                <w14:ligatures w14:val="standardContextual"/>
              </w:rPr>
              <w:t>Senior Biomedical Engineer</w:t>
            </w:r>
          </w:p>
        </w:tc>
        <w:tc>
          <w:tcPr>
            <w:tcW w:w="2552" w:type="dxa"/>
            <w:vAlign w:val="center"/>
          </w:tcPr>
          <w:p w14:paraId="3ACB5D07" w14:textId="77777777" w:rsidR="00000D40" w:rsidRPr="00B76881" w:rsidRDefault="00000D40" w:rsidP="00000D40">
            <w:pPr>
              <w:spacing w:after="0"/>
              <w:rPr>
                <w:rFonts w:ascii="Cambria" w:hAnsi="Cambria"/>
                <w:b/>
                <w:bCs/>
                <w:lang w:val="en-US"/>
              </w:rPr>
            </w:pPr>
            <w:r w:rsidRPr="00B76881">
              <w:rPr>
                <w:rFonts w:ascii="Cambria" w:hAnsi="Cambria" w:cs="Arial"/>
                <w:lang w:val="en-US"/>
              </w:rPr>
              <w:t xml:space="preserve">Bachelor’s Degree in Biomedical Engineering </w:t>
            </w:r>
          </w:p>
        </w:tc>
        <w:tc>
          <w:tcPr>
            <w:tcW w:w="992" w:type="dxa"/>
            <w:vAlign w:val="center"/>
          </w:tcPr>
          <w:p w14:paraId="26BC99F4"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1</w:t>
            </w:r>
          </w:p>
        </w:tc>
        <w:tc>
          <w:tcPr>
            <w:tcW w:w="2809" w:type="dxa"/>
            <w:vAlign w:val="center"/>
          </w:tcPr>
          <w:p w14:paraId="2C6AF943" w14:textId="77777777" w:rsidR="00000D40" w:rsidRPr="00B76881" w:rsidRDefault="00000D40" w:rsidP="00000D40">
            <w:pPr>
              <w:spacing w:after="0"/>
              <w:rPr>
                <w:rFonts w:ascii="Cambria" w:hAnsi="Cambria"/>
                <w:b/>
                <w:bCs/>
                <w:lang w:val="en-US"/>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1EE94E18" w14:textId="3E127AB3" w:rsidR="00000D40" w:rsidRPr="00B76881" w:rsidRDefault="00000D40" w:rsidP="00000D40">
            <w:pPr>
              <w:spacing w:after="0"/>
              <w:rPr>
                <w:rFonts w:ascii="Cambria" w:hAnsi="Cambria"/>
                <w:b/>
                <w:bCs/>
                <w:lang w:val="en-US"/>
              </w:rPr>
            </w:pPr>
            <w:r w:rsidRPr="00B76881">
              <w:rPr>
                <w:rFonts w:ascii="Cambria" w:hAnsi="Cambria"/>
                <w:bCs/>
                <w:kern w:val="2"/>
                <w:lang w:val="en-GB"/>
                <w14:ligatures w14:val="standardContextual"/>
              </w:rPr>
              <w:t xml:space="preserve">At least three (3) hospital projects with the same level of technical facilities, supply, and installation projects for hospital equipment, including an imaging and interventional technical platform (operating room, emergency department, intensive care unit, etc.) and a medical biology laboratory. Experience in completing projects from start to finish (including commissioning of equipment) and providing maintenance plans for the equipment. </w:t>
            </w:r>
            <w:r w:rsidRPr="00B76881">
              <w:rPr>
                <w:rFonts w:ascii="Cambria" w:hAnsi="Cambria" w:cs="Arial"/>
                <w:bCs/>
                <w:kern w:val="2"/>
                <w:lang w:val="en-GB"/>
                <w14:ligatures w14:val="standardContextual"/>
              </w:rPr>
              <w:t>proven by signed CV</w:t>
            </w:r>
            <w:r w:rsidRPr="00B76881">
              <w:rPr>
                <w:rFonts w:ascii="Cambria" w:hAnsi="Cambria"/>
                <w:bCs/>
                <w:kern w:val="2"/>
                <w:lang w:val="en-GB"/>
                <w14:ligatures w14:val="standardContextual"/>
              </w:rPr>
              <w:t xml:space="preserve"> </w:t>
            </w:r>
          </w:p>
        </w:tc>
        <w:tc>
          <w:tcPr>
            <w:tcW w:w="1275" w:type="dxa"/>
          </w:tcPr>
          <w:p w14:paraId="77659E85"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9 months</w:t>
            </w:r>
          </w:p>
        </w:tc>
      </w:tr>
      <w:tr w:rsidR="00000D40" w:rsidRPr="00B76881" w14:paraId="07537809" w14:textId="77777777" w:rsidTr="00000D40">
        <w:trPr>
          <w:trHeight w:val="534"/>
        </w:trPr>
        <w:tc>
          <w:tcPr>
            <w:tcW w:w="1155" w:type="dxa"/>
            <w:shd w:val="clear" w:color="auto" w:fill="EEECE1" w:themeFill="background2"/>
            <w:vAlign w:val="center"/>
          </w:tcPr>
          <w:p w14:paraId="7F338B8F"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K12</w:t>
            </w:r>
          </w:p>
        </w:tc>
        <w:tc>
          <w:tcPr>
            <w:tcW w:w="2289" w:type="dxa"/>
            <w:shd w:val="clear" w:color="auto" w:fill="EEECE1" w:themeFill="background2"/>
            <w:vAlign w:val="center"/>
          </w:tcPr>
          <w:p w14:paraId="777DFC82"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Biomedical Engineer</w:t>
            </w:r>
          </w:p>
        </w:tc>
        <w:tc>
          <w:tcPr>
            <w:tcW w:w="2552" w:type="dxa"/>
            <w:vAlign w:val="center"/>
          </w:tcPr>
          <w:p w14:paraId="374D0854"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Bachelor’s Degree in Biomedical Engineering </w:t>
            </w:r>
          </w:p>
        </w:tc>
        <w:tc>
          <w:tcPr>
            <w:tcW w:w="992" w:type="dxa"/>
            <w:vAlign w:val="center"/>
          </w:tcPr>
          <w:p w14:paraId="21455728"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1</w:t>
            </w:r>
          </w:p>
        </w:tc>
        <w:tc>
          <w:tcPr>
            <w:tcW w:w="2809" w:type="dxa"/>
            <w:vAlign w:val="center"/>
          </w:tcPr>
          <w:p w14:paraId="7C2D6ECC" w14:textId="77777777" w:rsidR="00000D40" w:rsidRPr="00B76881" w:rsidRDefault="00000D40" w:rsidP="00000D40">
            <w:pPr>
              <w:spacing w:after="0"/>
              <w:rPr>
                <w:rFonts w:ascii="Cambria" w:hAnsi="Cambria" w:cs="Arial"/>
                <w:lang w:val="en-US"/>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76007D12" w14:textId="4984E8AA"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 xml:space="preserve">At least one (1) hospital projects with the same level of technical facilities, supply, and installation projects for hospital equipment, including an imaging and interventional technical platform (operating room, emergency department, intensive care unit, etc.) and a medical biology laboratory. </w:t>
            </w:r>
            <w:r w:rsidRPr="00B76881">
              <w:rPr>
                <w:rFonts w:ascii="Cambria" w:hAnsi="Cambria" w:cs="Arial"/>
                <w:bCs/>
                <w:kern w:val="2"/>
                <w:lang w:val="en-GB"/>
                <w14:ligatures w14:val="standardContextual"/>
              </w:rPr>
              <w:t>proven by signed CV</w:t>
            </w:r>
          </w:p>
        </w:tc>
        <w:tc>
          <w:tcPr>
            <w:tcW w:w="1275" w:type="dxa"/>
          </w:tcPr>
          <w:p w14:paraId="0BCB0A36"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9 months</w:t>
            </w:r>
          </w:p>
        </w:tc>
      </w:tr>
      <w:tr w:rsidR="00000D40" w:rsidRPr="00B76881" w14:paraId="35263D9C" w14:textId="77777777" w:rsidTr="00000D40">
        <w:trPr>
          <w:trHeight w:val="1027"/>
        </w:trPr>
        <w:tc>
          <w:tcPr>
            <w:tcW w:w="1155" w:type="dxa"/>
            <w:shd w:val="clear" w:color="auto" w:fill="EEECE1" w:themeFill="background2"/>
            <w:vAlign w:val="center"/>
          </w:tcPr>
          <w:p w14:paraId="2830B083"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lastRenderedPageBreak/>
              <w:t>K13</w:t>
            </w:r>
          </w:p>
        </w:tc>
        <w:tc>
          <w:tcPr>
            <w:tcW w:w="2289" w:type="dxa"/>
            <w:shd w:val="clear" w:color="auto" w:fill="EEECE1" w:themeFill="background2"/>
            <w:vAlign w:val="center"/>
          </w:tcPr>
          <w:p w14:paraId="6EF050C0" w14:textId="77777777" w:rsidR="00000D40" w:rsidRPr="00B76881" w:rsidRDefault="00000D40" w:rsidP="00000D40">
            <w:pPr>
              <w:spacing w:after="0"/>
              <w:rPr>
                <w:rFonts w:ascii="Cambria" w:hAnsi="Cambria"/>
                <w:b/>
              </w:rPr>
            </w:pPr>
            <w:r w:rsidRPr="00B76881">
              <w:rPr>
                <w:rFonts w:ascii="Cambria" w:hAnsi="Cambria"/>
                <w:b/>
                <w:kern w:val="2"/>
                <w:lang w:val="en-GB"/>
                <w14:ligatures w14:val="standardContextual"/>
              </w:rPr>
              <w:t>Senior Environmental Quality Consultant</w:t>
            </w:r>
          </w:p>
        </w:tc>
        <w:tc>
          <w:tcPr>
            <w:tcW w:w="2552" w:type="dxa"/>
            <w:vAlign w:val="center"/>
          </w:tcPr>
          <w:p w14:paraId="1456DAAD" w14:textId="77777777" w:rsidR="00000D40" w:rsidRPr="00B76881" w:rsidRDefault="00000D40" w:rsidP="00000D40">
            <w:pPr>
              <w:spacing w:after="0"/>
              <w:rPr>
                <w:rFonts w:ascii="Cambria" w:hAnsi="Cambria"/>
                <w:lang w:val="en-GB"/>
              </w:rPr>
            </w:pPr>
            <w:r w:rsidRPr="00B76881">
              <w:rPr>
                <w:rFonts w:ascii="Cambria" w:hAnsi="Cambria"/>
                <w:lang w:val="en-GB"/>
              </w:rPr>
              <w:t>Bachelor’s Degree in Environmental Sciences, Environmental Studies, Environmental Management, Environmental Engineering or Environmental Technology</w:t>
            </w:r>
          </w:p>
        </w:tc>
        <w:tc>
          <w:tcPr>
            <w:tcW w:w="992" w:type="dxa"/>
            <w:vAlign w:val="center"/>
          </w:tcPr>
          <w:p w14:paraId="630FDB50"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1</w:t>
            </w:r>
          </w:p>
        </w:tc>
        <w:tc>
          <w:tcPr>
            <w:tcW w:w="2809" w:type="dxa"/>
            <w:vAlign w:val="center"/>
          </w:tcPr>
          <w:p w14:paraId="725D7C4D" w14:textId="7E0FED61" w:rsidR="00000D40" w:rsidRPr="00B76881" w:rsidRDefault="00000D40" w:rsidP="00000D40">
            <w:pPr>
              <w:spacing w:after="0"/>
              <w:rPr>
                <w:rFonts w:ascii="Cambria" w:hAnsi="Cambria"/>
                <w:b/>
                <w:bCs/>
                <w:lang w:val="en-US"/>
              </w:rPr>
            </w:pPr>
            <w:r w:rsidRPr="00B76881">
              <w:rPr>
                <w:rFonts w:ascii="Cambria" w:hAnsi="Cambria"/>
                <w:lang w:val="en-GB"/>
              </w:rPr>
              <w:t xml:space="preserve">At </w:t>
            </w:r>
            <w:r w:rsidR="00C41BFA" w:rsidRPr="00B76881">
              <w:rPr>
                <w:rFonts w:ascii="Cambria" w:hAnsi="Cambria"/>
                <w:lang w:val="en-GB"/>
              </w:rPr>
              <w:t>least Eight</w:t>
            </w:r>
            <w:r w:rsidRPr="00B76881">
              <w:rPr>
                <w:rFonts w:ascii="Cambria" w:hAnsi="Cambria"/>
                <w:lang w:val="en-GB"/>
              </w:rPr>
              <w:t xml:space="preserve"> (8) years of experience in project management support for energy efficiency and environmental certification of hospitals.</w:t>
            </w:r>
          </w:p>
        </w:tc>
        <w:tc>
          <w:tcPr>
            <w:tcW w:w="4846" w:type="dxa"/>
            <w:vAlign w:val="center"/>
          </w:tcPr>
          <w:p w14:paraId="077699ED" w14:textId="276A2F91"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 xml:space="preserve">At least </w:t>
            </w:r>
            <w:r w:rsidR="00C41BFA">
              <w:rPr>
                <w:rFonts w:ascii="Cambria" w:hAnsi="Cambria"/>
                <w:bCs/>
                <w:kern w:val="2"/>
                <w:lang w:val="en-GB"/>
                <w14:ligatures w14:val="standardContextual"/>
              </w:rPr>
              <w:t>t</w:t>
            </w:r>
            <w:r w:rsidRPr="00B76881">
              <w:rPr>
                <w:rFonts w:ascii="Cambria" w:hAnsi="Cambria"/>
                <w:bCs/>
                <w:kern w:val="2"/>
                <w:lang w:val="en-GB"/>
                <w14:ligatures w14:val="standardContextual"/>
              </w:rPr>
              <w:t xml:space="preserve">hree (03) environmental and social impact projects in the field of hospital or civil engineering projects </w:t>
            </w:r>
            <w:r w:rsidRPr="00B76881">
              <w:rPr>
                <w:rFonts w:ascii="Cambria" w:hAnsi="Cambria" w:cs="Arial"/>
                <w:bCs/>
                <w:kern w:val="2"/>
                <w:lang w:val="en-GB"/>
                <w14:ligatures w14:val="standardContextual"/>
              </w:rPr>
              <w:t>proven by signed CV</w:t>
            </w:r>
          </w:p>
        </w:tc>
        <w:tc>
          <w:tcPr>
            <w:tcW w:w="1275" w:type="dxa"/>
          </w:tcPr>
          <w:p w14:paraId="6BFBC7A0"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 xml:space="preserve">9 months </w:t>
            </w:r>
          </w:p>
        </w:tc>
      </w:tr>
      <w:tr w:rsidR="00000D40" w:rsidRPr="00B76881" w14:paraId="0CB812D7" w14:textId="77777777" w:rsidTr="00000D40">
        <w:trPr>
          <w:trHeight w:val="1027"/>
        </w:trPr>
        <w:tc>
          <w:tcPr>
            <w:tcW w:w="1155" w:type="dxa"/>
            <w:shd w:val="clear" w:color="auto" w:fill="EEECE1" w:themeFill="background2"/>
            <w:vAlign w:val="center"/>
          </w:tcPr>
          <w:p w14:paraId="17166683"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K14</w:t>
            </w:r>
          </w:p>
        </w:tc>
        <w:tc>
          <w:tcPr>
            <w:tcW w:w="2289" w:type="dxa"/>
            <w:shd w:val="clear" w:color="auto" w:fill="EEECE1" w:themeFill="background2"/>
            <w:vAlign w:val="center"/>
          </w:tcPr>
          <w:p w14:paraId="51676517"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Topographic Surveyor</w:t>
            </w:r>
          </w:p>
        </w:tc>
        <w:tc>
          <w:tcPr>
            <w:tcW w:w="2552" w:type="dxa"/>
            <w:vAlign w:val="center"/>
          </w:tcPr>
          <w:p w14:paraId="069DF15C" w14:textId="77777777" w:rsidR="00000D40" w:rsidRPr="00B76881" w:rsidRDefault="00000D40" w:rsidP="00000D40">
            <w:pPr>
              <w:spacing w:after="0"/>
              <w:rPr>
                <w:rFonts w:ascii="Cambria" w:hAnsi="Cambria"/>
                <w:lang w:val="en-GB"/>
              </w:rPr>
            </w:pPr>
            <w:r w:rsidRPr="00B76881">
              <w:rPr>
                <w:rFonts w:ascii="Cambria" w:hAnsi="Cambria" w:cs="Arial"/>
                <w:lang w:val="en-US"/>
              </w:rPr>
              <w:t>Bachelor’s Degree in Geography, GIS, Surveying and Geomatics Engineering, Land Surveying or Topographic Surveying.</w:t>
            </w:r>
          </w:p>
        </w:tc>
        <w:tc>
          <w:tcPr>
            <w:tcW w:w="992" w:type="dxa"/>
            <w:vAlign w:val="center"/>
          </w:tcPr>
          <w:p w14:paraId="74410D44"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t>1</w:t>
            </w:r>
          </w:p>
        </w:tc>
        <w:tc>
          <w:tcPr>
            <w:tcW w:w="2809" w:type="dxa"/>
            <w:vAlign w:val="center"/>
          </w:tcPr>
          <w:p w14:paraId="7EA6E867" w14:textId="77777777" w:rsidR="00000D40" w:rsidRPr="00B76881" w:rsidRDefault="00000D40" w:rsidP="00000D40">
            <w:pPr>
              <w:spacing w:after="0"/>
              <w:rPr>
                <w:rFonts w:ascii="Cambria" w:hAnsi="Cambria"/>
                <w:lang w:val="en-GB"/>
              </w:rPr>
            </w:pPr>
            <w:r w:rsidRPr="00B76881">
              <w:rPr>
                <w:rFonts w:ascii="Cambria" w:hAnsi="Cambria" w:cs="Arial"/>
                <w:lang w:val="en-US"/>
              </w:rPr>
              <w:t>A minimum of four (4) years of experience leading or participating in international projects of similar scope</w:t>
            </w:r>
            <w:r w:rsidRPr="00B76881">
              <w:rPr>
                <w:rFonts w:ascii="Cambria" w:hAnsi="Cambria" w:cs="Arial"/>
                <w:bCs/>
                <w:kern w:val="2"/>
                <w:lang w:val="en-GB"/>
                <w14:ligatures w14:val="standardContextual"/>
              </w:rPr>
              <w:t>.</w:t>
            </w:r>
          </w:p>
        </w:tc>
        <w:tc>
          <w:tcPr>
            <w:tcW w:w="4846" w:type="dxa"/>
            <w:vAlign w:val="center"/>
          </w:tcPr>
          <w:p w14:paraId="642EBD9D" w14:textId="119BF748" w:rsidR="00000D40" w:rsidRPr="00B76881" w:rsidRDefault="00C41BFA" w:rsidP="00000D40">
            <w:pPr>
              <w:spacing w:after="0"/>
              <w:rPr>
                <w:rFonts w:ascii="Cambria" w:hAnsi="Cambria"/>
                <w:bCs/>
                <w:kern w:val="2"/>
                <w:lang w:val="en-GB"/>
                <w14:ligatures w14:val="standardContextual"/>
              </w:rPr>
            </w:pPr>
            <w:r>
              <w:rPr>
                <w:rFonts w:ascii="Cambria" w:hAnsi="Cambria"/>
                <w:bCs/>
                <w:kern w:val="2"/>
                <w:lang w:val="en-GB"/>
                <w14:ligatures w14:val="standardContextual"/>
              </w:rPr>
              <w:t>A</w:t>
            </w:r>
            <w:r w:rsidR="00000D40" w:rsidRPr="00B76881">
              <w:rPr>
                <w:rFonts w:ascii="Cambria" w:hAnsi="Cambria"/>
                <w:bCs/>
                <w:kern w:val="2"/>
                <w:lang w:val="en-GB"/>
                <w14:ligatures w14:val="standardContextual"/>
              </w:rPr>
              <w:t>t least one building construction project</w:t>
            </w:r>
            <w:r>
              <w:rPr>
                <w:rFonts w:ascii="Cambria" w:hAnsi="Cambria"/>
                <w:bCs/>
                <w:kern w:val="2"/>
                <w:lang w:val="en-GB"/>
                <w14:ligatures w14:val="standardContextual"/>
              </w:rPr>
              <w:t>s</w:t>
            </w:r>
            <w:r w:rsidR="00000D40" w:rsidRPr="00B76881">
              <w:rPr>
                <w:rFonts w:ascii="Cambria" w:hAnsi="Cambria"/>
                <w:bCs/>
                <w:kern w:val="2"/>
                <w:lang w:val="en-GB"/>
                <w14:ligatures w14:val="standardContextual"/>
              </w:rPr>
              <w:t xml:space="preserve"> encompassing either project study/design or supervision </w:t>
            </w:r>
            <w:r w:rsidR="00000D40" w:rsidRPr="00B76881">
              <w:rPr>
                <w:rFonts w:ascii="Cambria" w:hAnsi="Cambria" w:cs="Arial"/>
                <w:bCs/>
                <w:kern w:val="2"/>
                <w:lang w:val="en-GB"/>
                <w14:ligatures w14:val="standardContextual"/>
              </w:rPr>
              <w:t>proven by signed CV</w:t>
            </w:r>
            <w:r w:rsidR="00000D40" w:rsidRPr="00B76881">
              <w:rPr>
                <w:rFonts w:ascii="Cambria" w:hAnsi="Cambria"/>
                <w:bCs/>
                <w:kern w:val="2"/>
                <w:lang w:val="en-GB"/>
                <w14:ligatures w14:val="standardContextual"/>
              </w:rPr>
              <w:t xml:space="preserve"> </w:t>
            </w:r>
          </w:p>
        </w:tc>
        <w:tc>
          <w:tcPr>
            <w:tcW w:w="1275" w:type="dxa"/>
          </w:tcPr>
          <w:p w14:paraId="702D1629"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 xml:space="preserve">9 months </w:t>
            </w:r>
          </w:p>
        </w:tc>
      </w:tr>
      <w:tr w:rsidR="00000D40" w:rsidRPr="00B76881" w14:paraId="7C28563B" w14:textId="77777777" w:rsidTr="00000D40">
        <w:trPr>
          <w:trHeight w:val="1027"/>
        </w:trPr>
        <w:tc>
          <w:tcPr>
            <w:tcW w:w="1155" w:type="dxa"/>
            <w:shd w:val="clear" w:color="auto" w:fill="EEECE1" w:themeFill="background2"/>
            <w:vAlign w:val="center"/>
          </w:tcPr>
          <w:p w14:paraId="0CB783F9"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K15</w:t>
            </w:r>
          </w:p>
        </w:tc>
        <w:tc>
          <w:tcPr>
            <w:tcW w:w="2289" w:type="dxa"/>
            <w:shd w:val="clear" w:color="auto" w:fill="EEECE1" w:themeFill="background2"/>
            <w:vAlign w:val="center"/>
          </w:tcPr>
          <w:p w14:paraId="774E8DF8"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Senior Geotechnical Engineer</w:t>
            </w:r>
          </w:p>
        </w:tc>
        <w:tc>
          <w:tcPr>
            <w:tcW w:w="2552" w:type="dxa"/>
            <w:vAlign w:val="center"/>
          </w:tcPr>
          <w:p w14:paraId="1BA94ADF" w14:textId="77777777" w:rsidR="00000D40" w:rsidRPr="00B76881" w:rsidRDefault="00000D40" w:rsidP="00000D40">
            <w:pPr>
              <w:spacing w:after="0"/>
              <w:rPr>
                <w:rFonts w:ascii="Cambria" w:hAnsi="Cambria"/>
                <w:lang w:val="en-GB"/>
              </w:rPr>
            </w:pPr>
            <w:r w:rsidRPr="00B76881">
              <w:rPr>
                <w:rFonts w:ascii="Cambria" w:hAnsi="Cambria"/>
                <w:lang w:val="en-GB"/>
              </w:rPr>
              <w:t>Bachelor’s Degree in Geotechnical Engineering</w:t>
            </w:r>
          </w:p>
        </w:tc>
        <w:tc>
          <w:tcPr>
            <w:tcW w:w="992" w:type="dxa"/>
            <w:vAlign w:val="center"/>
          </w:tcPr>
          <w:p w14:paraId="48AA1684" w14:textId="77777777" w:rsidR="00000D40" w:rsidRPr="00B76881" w:rsidRDefault="00000D40" w:rsidP="00000D40">
            <w:pPr>
              <w:spacing w:after="0"/>
              <w:rPr>
                <w:rFonts w:ascii="Cambria" w:hAnsi="Cambria"/>
                <w:lang w:val="en-GB"/>
              </w:rPr>
            </w:pPr>
            <w:r w:rsidRPr="00B76881">
              <w:rPr>
                <w:rFonts w:ascii="Cambria" w:hAnsi="Cambria"/>
                <w:lang w:val="en-GB"/>
              </w:rPr>
              <w:t>1</w:t>
            </w:r>
          </w:p>
        </w:tc>
        <w:tc>
          <w:tcPr>
            <w:tcW w:w="2809" w:type="dxa"/>
            <w:vAlign w:val="center"/>
          </w:tcPr>
          <w:p w14:paraId="402EA70F" w14:textId="77777777" w:rsidR="00000D40" w:rsidRPr="00B76881" w:rsidRDefault="00000D40" w:rsidP="00000D40">
            <w:pPr>
              <w:spacing w:after="0"/>
              <w:rPr>
                <w:rFonts w:ascii="Cambria" w:hAnsi="Cambria"/>
                <w:lang w:val="en-GB"/>
              </w:rPr>
            </w:pPr>
            <w:r w:rsidRPr="00B76881">
              <w:rPr>
                <w:rFonts w:ascii="Cambria" w:hAnsi="Cambria" w:cs="Arial"/>
                <w:lang w:val="en-US"/>
              </w:rPr>
              <w:t>A minimum of Eight (8) years of experience leading or participating in international projects of similar scope.</w:t>
            </w:r>
          </w:p>
        </w:tc>
        <w:tc>
          <w:tcPr>
            <w:tcW w:w="4846" w:type="dxa"/>
            <w:vAlign w:val="center"/>
          </w:tcPr>
          <w:p w14:paraId="58CBD3DF" w14:textId="0CD990FD" w:rsidR="00000D40" w:rsidRPr="00B76881" w:rsidRDefault="00C41BFA" w:rsidP="00000D40">
            <w:pPr>
              <w:spacing w:after="0"/>
              <w:rPr>
                <w:rFonts w:ascii="Cambria" w:hAnsi="Cambria"/>
                <w:bCs/>
                <w:kern w:val="2"/>
                <w:lang w:val="en-GB"/>
                <w14:ligatures w14:val="standardContextual"/>
              </w:rPr>
            </w:pPr>
            <w:r>
              <w:rPr>
                <w:rFonts w:ascii="Cambria" w:hAnsi="Cambria"/>
                <w:bCs/>
                <w:kern w:val="2"/>
                <w:lang w:val="en-GB"/>
                <w14:ligatures w14:val="standardContextual"/>
              </w:rPr>
              <w:t>A</w:t>
            </w:r>
            <w:r w:rsidR="00000D40" w:rsidRPr="00B76881">
              <w:rPr>
                <w:rFonts w:ascii="Cambria" w:hAnsi="Cambria"/>
                <w:bCs/>
                <w:kern w:val="2"/>
                <w:lang w:val="en-GB"/>
                <w14:ligatures w14:val="standardContextual"/>
              </w:rPr>
              <w:t>t least three (3) building construction project</w:t>
            </w:r>
            <w:r>
              <w:rPr>
                <w:rFonts w:ascii="Cambria" w:hAnsi="Cambria"/>
                <w:bCs/>
                <w:kern w:val="2"/>
                <w:lang w:val="en-GB"/>
                <w14:ligatures w14:val="standardContextual"/>
              </w:rPr>
              <w:t>s</w:t>
            </w:r>
            <w:r w:rsidR="00000D40" w:rsidRPr="00B76881">
              <w:rPr>
                <w:rFonts w:ascii="Cambria" w:hAnsi="Cambria"/>
                <w:bCs/>
                <w:kern w:val="2"/>
                <w:lang w:val="en-GB"/>
                <w14:ligatures w14:val="standardContextual"/>
              </w:rPr>
              <w:t xml:space="preserve"> encompassing either project study/design </w:t>
            </w:r>
            <w:r w:rsidR="00000D40" w:rsidRPr="00B76881">
              <w:rPr>
                <w:rFonts w:ascii="Cambria" w:hAnsi="Cambria" w:cs="Arial"/>
                <w:bCs/>
                <w:kern w:val="2"/>
                <w:lang w:val="en-GB"/>
                <w14:ligatures w14:val="standardContextual"/>
              </w:rPr>
              <w:t>proven by signed CV</w:t>
            </w:r>
          </w:p>
        </w:tc>
        <w:tc>
          <w:tcPr>
            <w:tcW w:w="1275" w:type="dxa"/>
          </w:tcPr>
          <w:p w14:paraId="1E8C01A8"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 xml:space="preserve">9 months </w:t>
            </w:r>
          </w:p>
        </w:tc>
      </w:tr>
      <w:tr w:rsidR="00000D40" w:rsidRPr="00B76881" w14:paraId="7F343C55" w14:textId="77777777" w:rsidTr="00000D40">
        <w:trPr>
          <w:trHeight w:val="922"/>
        </w:trPr>
        <w:tc>
          <w:tcPr>
            <w:tcW w:w="1155" w:type="dxa"/>
            <w:shd w:val="clear" w:color="auto" w:fill="EEECE1" w:themeFill="background2"/>
            <w:vAlign w:val="center"/>
          </w:tcPr>
          <w:p w14:paraId="32810B39"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K16</w:t>
            </w:r>
          </w:p>
        </w:tc>
        <w:tc>
          <w:tcPr>
            <w:tcW w:w="2289" w:type="dxa"/>
            <w:shd w:val="clear" w:color="auto" w:fill="EEECE1" w:themeFill="background2"/>
            <w:vAlign w:val="center"/>
          </w:tcPr>
          <w:p w14:paraId="1B9851DE"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cs="Arial"/>
                <w:b/>
                <w:kern w:val="2"/>
                <w:lang w:val="en-GB"/>
                <w14:ligatures w14:val="standardContextual"/>
              </w:rPr>
              <w:t xml:space="preserve">Senior Quantity Surveyor </w:t>
            </w:r>
          </w:p>
        </w:tc>
        <w:tc>
          <w:tcPr>
            <w:tcW w:w="2552" w:type="dxa"/>
            <w:vAlign w:val="center"/>
          </w:tcPr>
          <w:p w14:paraId="3D89620D" w14:textId="6B1176BC" w:rsidR="00000D40" w:rsidRPr="00B76881" w:rsidRDefault="00000D40" w:rsidP="00000D40">
            <w:pPr>
              <w:spacing w:after="0"/>
              <w:rPr>
                <w:rFonts w:ascii="Cambria" w:hAnsi="Cambria"/>
                <w:lang w:val="en-GB"/>
              </w:rPr>
            </w:pPr>
            <w:r w:rsidRPr="00B76881">
              <w:rPr>
                <w:rFonts w:ascii="Cambria" w:hAnsi="Cambria"/>
                <w:lang w:val="en-GB"/>
              </w:rPr>
              <w:t xml:space="preserve">Bachelor’s degree in Quantity </w:t>
            </w:r>
            <w:r w:rsidR="00B61FD3" w:rsidRPr="00B76881">
              <w:rPr>
                <w:rFonts w:ascii="Cambria" w:hAnsi="Cambria"/>
                <w:lang w:val="en-GB"/>
              </w:rPr>
              <w:t>Surveying, Construction</w:t>
            </w:r>
            <w:r w:rsidRPr="00B76881">
              <w:rPr>
                <w:rFonts w:ascii="Cambria" w:hAnsi="Cambria"/>
                <w:lang w:val="en-GB"/>
              </w:rPr>
              <w:t xml:space="preserve"> Economics or Building Economics</w:t>
            </w:r>
          </w:p>
        </w:tc>
        <w:tc>
          <w:tcPr>
            <w:tcW w:w="992" w:type="dxa"/>
            <w:vAlign w:val="center"/>
          </w:tcPr>
          <w:p w14:paraId="5A837399" w14:textId="77777777" w:rsidR="00000D40" w:rsidRPr="00B76881" w:rsidRDefault="00000D40" w:rsidP="00000D40">
            <w:pPr>
              <w:spacing w:after="0"/>
              <w:rPr>
                <w:rFonts w:ascii="Cambria" w:hAnsi="Cambria"/>
                <w:lang w:val="en-GB"/>
              </w:rPr>
            </w:pPr>
            <w:r w:rsidRPr="00B76881">
              <w:rPr>
                <w:rFonts w:ascii="Cambria" w:hAnsi="Cambria" w:cs="Arial"/>
                <w:bCs/>
                <w:kern w:val="2"/>
                <w:lang w:val="en-GB"/>
                <w14:ligatures w14:val="standardContextual"/>
              </w:rPr>
              <w:t>1</w:t>
            </w:r>
          </w:p>
        </w:tc>
        <w:tc>
          <w:tcPr>
            <w:tcW w:w="2809" w:type="dxa"/>
            <w:vAlign w:val="center"/>
          </w:tcPr>
          <w:p w14:paraId="7FF69D7A" w14:textId="77777777" w:rsidR="00000D40" w:rsidRPr="00B76881" w:rsidRDefault="00000D40" w:rsidP="00000D40">
            <w:pPr>
              <w:spacing w:after="0"/>
              <w:rPr>
                <w:rFonts w:ascii="Cambria" w:hAnsi="Cambria" w:cs="Arial"/>
                <w:lang w:val="en-US"/>
              </w:rPr>
            </w:pPr>
            <w:r w:rsidRPr="00B76881">
              <w:rPr>
                <w:rFonts w:ascii="Cambria" w:hAnsi="Cambria" w:cs="Arial"/>
                <w:bCs/>
                <w:kern w:val="2"/>
                <w:lang w:val="en-GB"/>
                <w14:ligatures w14:val="standardContextual"/>
              </w:rPr>
              <w:t>At least eight (8) years' experience, with experience in similar projects in the export sector desirable.</w:t>
            </w:r>
          </w:p>
        </w:tc>
        <w:tc>
          <w:tcPr>
            <w:tcW w:w="4846" w:type="dxa"/>
            <w:vAlign w:val="center"/>
          </w:tcPr>
          <w:p w14:paraId="33045CEA" w14:textId="0075BFC7" w:rsidR="00000D40" w:rsidRPr="00B76881" w:rsidRDefault="00000D40" w:rsidP="00000D40">
            <w:pPr>
              <w:spacing w:after="0"/>
              <w:rPr>
                <w:rFonts w:ascii="Cambria" w:hAnsi="Cambria"/>
                <w:bCs/>
                <w:kern w:val="2"/>
                <w:lang w:val="en-GB"/>
                <w14:ligatures w14:val="standardContextual"/>
              </w:rPr>
            </w:pPr>
            <w:r w:rsidRPr="00B76881">
              <w:rPr>
                <w:rFonts w:ascii="Cambria" w:hAnsi="Cambria" w:cs="Arial"/>
                <w:bCs/>
                <w:kern w:val="2"/>
                <w:lang w:val="en-GB"/>
                <w14:ligatures w14:val="standardContextual"/>
              </w:rPr>
              <w:t>At least three (3) hospital projects proven by signed CV</w:t>
            </w:r>
          </w:p>
        </w:tc>
        <w:tc>
          <w:tcPr>
            <w:tcW w:w="1275" w:type="dxa"/>
          </w:tcPr>
          <w:p w14:paraId="496D3FC5"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cs="Arial"/>
                <w:bCs/>
                <w:kern w:val="2"/>
                <w:lang w:val="en-GB"/>
                <w14:ligatures w14:val="standardContextual"/>
              </w:rPr>
              <w:t>9 months</w:t>
            </w:r>
          </w:p>
        </w:tc>
      </w:tr>
      <w:tr w:rsidR="00000D40" w:rsidRPr="00B76881" w14:paraId="79C8525C" w14:textId="77777777" w:rsidTr="00000D40">
        <w:trPr>
          <w:trHeight w:val="1570"/>
        </w:trPr>
        <w:tc>
          <w:tcPr>
            <w:tcW w:w="1155" w:type="dxa"/>
            <w:shd w:val="clear" w:color="auto" w:fill="EEECE1" w:themeFill="background2"/>
            <w:vAlign w:val="center"/>
          </w:tcPr>
          <w:p w14:paraId="11FB8BEE"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K17</w:t>
            </w:r>
          </w:p>
        </w:tc>
        <w:tc>
          <w:tcPr>
            <w:tcW w:w="2289" w:type="dxa"/>
            <w:shd w:val="clear" w:color="auto" w:fill="EEECE1" w:themeFill="background2"/>
            <w:vAlign w:val="center"/>
          </w:tcPr>
          <w:p w14:paraId="7A33F775"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IT Systems Engineer </w:t>
            </w:r>
          </w:p>
        </w:tc>
        <w:tc>
          <w:tcPr>
            <w:tcW w:w="2552" w:type="dxa"/>
            <w:vAlign w:val="center"/>
          </w:tcPr>
          <w:p w14:paraId="36A94714" w14:textId="77777777" w:rsidR="00000D40" w:rsidRPr="00B76881" w:rsidRDefault="00000D40" w:rsidP="00000D40">
            <w:pPr>
              <w:spacing w:after="0"/>
              <w:rPr>
                <w:rFonts w:ascii="Cambria" w:hAnsi="Cambria"/>
                <w:lang w:val="en-GB"/>
              </w:rPr>
            </w:pPr>
            <w:r w:rsidRPr="00B76881">
              <w:rPr>
                <w:rFonts w:ascii="Cambria" w:hAnsi="Cambria"/>
                <w:lang w:val="en-GB"/>
              </w:rPr>
              <w:t>Bachelor Degree in Informatics, Computer Engineering</w:t>
            </w:r>
          </w:p>
        </w:tc>
        <w:tc>
          <w:tcPr>
            <w:tcW w:w="992" w:type="dxa"/>
            <w:vAlign w:val="center"/>
          </w:tcPr>
          <w:p w14:paraId="1718A29C"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09" w:type="dxa"/>
            <w:vAlign w:val="center"/>
          </w:tcPr>
          <w:p w14:paraId="2722F412"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At least four (4) years' experience, with experience in similar projects in the export sector desirable.</w:t>
            </w:r>
          </w:p>
        </w:tc>
        <w:tc>
          <w:tcPr>
            <w:tcW w:w="4846" w:type="dxa"/>
            <w:vAlign w:val="center"/>
          </w:tcPr>
          <w:p w14:paraId="02FA0F44" w14:textId="404AD7D6"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GB"/>
              </w:rPr>
              <w:t xml:space="preserve">At least </w:t>
            </w:r>
            <w:r w:rsidRPr="00B76881">
              <w:rPr>
                <w:rFonts w:ascii="Cambria" w:hAnsi="Cambria" w:cs="Arial"/>
                <w:kern w:val="2"/>
                <w:lang w:val="en-GB"/>
                <w14:ligatures w14:val="standardContextual"/>
              </w:rPr>
              <w:t xml:space="preserve">one (1) </w:t>
            </w:r>
            <w:r w:rsidRPr="00B76881">
              <w:rPr>
                <w:rFonts w:ascii="Cambria" w:hAnsi="Cambria" w:cs="Arial"/>
                <w:lang w:val="en-GB"/>
              </w:rPr>
              <w:t xml:space="preserve">project related to IT systems and communication systems comparable to those of hospital, including an imaging and interventional technical platform (operating room, emergency department, intensive care unit, etc.). Experience in managing projects from design to commissioning </w:t>
            </w:r>
            <w:r w:rsidRPr="00B76881">
              <w:rPr>
                <w:rFonts w:ascii="Cambria" w:hAnsi="Cambria" w:cs="Arial"/>
                <w:bCs/>
                <w:kern w:val="2"/>
                <w:lang w:val="en-GB"/>
                <w14:ligatures w14:val="standardContextual"/>
              </w:rPr>
              <w:t>proven by signed CV.</w:t>
            </w:r>
          </w:p>
        </w:tc>
        <w:tc>
          <w:tcPr>
            <w:tcW w:w="1275" w:type="dxa"/>
          </w:tcPr>
          <w:p w14:paraId="4E284412" w14:textId="4C35ADD6" w:rsidR="00000D40" w:rsidRPr="00B76881" w:rsidRDefault="00B61FD3"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9 months</w:t>
            </w:r>
          </w:p>
        </w:tc>
      </w:tr>
    </w:tbl>
    <w:p w14:paraId="150C92E1" w14:textId="77777777" w:rsidR="00000D40" w:rsidRPr="00B76881" w:rsidRDefault="00000D40" w:rsidP="00000D40">
      <w:pPr>
        <w:pStyle w:val="Paragraphedeliste"/>
        <w:suppressAutoHyphens w:val="0"/>
        <w:overflowPunct/>
        <w:autoSpaceDE/>
        <w:autoSpaceDN/>
        <w:adjustRightInd/>
        <w:spacing w:after="0" w:line="240" w:lineRule="auto"/>
        <w:ind w:left="1080"/>
        <w:contextualSpacing w:val="0"/>
        <w:textAlignment w:val="auto"/>
        <w:rPr>
          <w:rFonts w:ascii="Cambria" w:hAnsi="Cambria" w:cs="Tahoma"/>
          <w:b/>
          <w:lang w:val="en-US"/>
        </w:rPr>
      </w:pPr>
    </w:p>
    <w:p w14:paraId="1E6B742B" w14:textId="77777777" w:rsidR="00000D40" w:rsidRPr="00B76881" w:rsidRDefault="00000D40">
      <w:pPr>
        <w:pStyle w:val="Paragraphedeliste"/>
        <w:numPr>
          <w:ilvl w:val="0"/>
          <w:numId w:val="68"/>
        </w:numPr>
        <w:suppressAutoHyphens w:val="0"/>
        <w:overflowPunct/>
        <w:autoSpaceDE/>
        <w:autoSpaceDN/>
        <w:adjustRightInd/>
        <w:spacing w:after="0" w:line="240" w:lineRule="auto"/>
        <w:contextualSpacing w:val="0"/>
        <w:textAlignment w:val="auto"/>
        <w:rPr>
          <w:rFonts w:ascii="Cambria" w:hAnsi="Cambria" w:cs="Arial"/>
          <w:b/>
          <w:lang w:val="en-US"/>
        </w:rPr>
      </w:pPr>
      <w:r w:rsidRPr="00B76881">
        <w:rPr>
          <w:rFonts w:ascii="Cambria" w:hAnsi="Cambria" w:cs="Arial"/>
          <w:b/>
          <w:i/>
          <w:color w:val="000000"/>
          <w:lang w:val="en-GB"/>
        </w:rPr>
        <w:t>Man Month provided herewith will be basis for evaluation of financial proposals.</w:t>
      </w:r>
    </w:p>
    <w:p w14:paraId="1B545277" w14:textId="77777777" w:rsidR="00000D40" w:rsidRPr="00B76881" w:rsidRDefault="00000D40">
      <w:pPr>
        <w:pStyle w:val="Paragraphedeliste"/>
        <w:numPr>
          <w:ilvl w:val="0"/>
          <w:numId w:val="68"/>
        </w:numPr>
        <w:suppressAutoHyphens w:val="0"/>
        <w:overflowPunct/>
        <w:autoSpaceDE/>
        <w:autoSpaceDN/>
        <w:adjustRightInd/>
        <w:spacing w:after="0" w:line="240" w:lineRule="auto"/>
        <w:contextualSpacing w:val="0"/>
        <w:textAlignment w:val="auto"/>
        <w:rPr>
          <w:rFonts w:ascii="Cambria" w:hAnsi="Cambria" w:cs="Arial"/>
          <w:b/>
          <w:lang w:val="en-US"/>
        </w:rPr>
      </w:pPr>
      <w:r w:rsidRPr="00B76881">
        <w:rPr>
          <w:rFonts w:ascii="Cambria" w:hAnsi="Cambria" w:cs="Arial"/>
          <w:b/>
          <w:lang w:val="en-US"/>
        </w:rPr>
        <w:t>The bidders are not allowed to change the Man Months provided in the tender document.</w:t>
      </w:r>
    </w:p>
    <w:p w14:paraId="0CEC6597" w14:textId="77777777" w:rsidR="00000D40" w:rsidRPr="00B76881" w:rsidRDefault="00000D40" w:rsidP="00000D40">
      <w:pPr>
        <w:spacing w:after="0"/>
        <w:rPr>
          <w:rFonts w:ascii="Cambria" w:hAnsi="Cambria"/>
          <w:highlight w:val="yellow"/>
          <w:lang w:val="en-US"/>
        </w:rPr>
      </w:pPr>
    </w:p>
    <w:p w14:paraId="64021AD5" w14:textId="77777777" w:rsidR="00000D40" w:rsidRPr="00B76881" w:rsidRDefault="00000D40" w:rsidP="00000D40">
      <w:pPr>
        <w:pStyle w:val="Notedebasdepage"/>
        <w:tabs>
          <w:tab w:val="left" w:pos="0"/>
        </w:tabs>
        <w:rPr>
          <w:rFonts w:ascii="Cambria" w:hAnsi="Cambria" w:cs="Arial"/>
          <w:sz w:val="22"/>
          <w:szCs w:val="22"/>
          <w:lang w:val="en-US"/>
        </w:rPr>
        <w:sectPr w:rsidR="00000D40" w:rsidRPr="00B76881" w:rsidSect="006F55D5">
          <w:headerReference w:type="default" r:id="rId20"/>
          <w:pgSz w:w="16838" w:h="11906" w:orient="landscape"/>
          <w:pgMar w:top="1417" w:right="1417" w:bottom="1416" w:left="1417" w:header="708" w:footer="708" w:gutter="0"/>
          <w:cols w:space="708"/>
          <w:docGrid w:linePitch="360"/>
        </w:sectPr>
      </w:pPr>
    </w:p>
    <w:p w14:paraId="3FCC5A6F" w14:textId="77777777" w:rsidR="00000D40" w:rsidRPr="00B76881" w:rsidRDefault="00000D40" w:rsidP="00000D40">
      <w:pPr>
        <w:spacing w:after="0"/>
        <w:rPr>
          <w:rFonts w:ascii="Cambria" w:hAnsi="Cambria" w:cs="Arial"/>
          <w:lang w:val="en-US"/>
        </w:rPr>
      </w:pPr>
    </w:p>
    <w:p w14:paraId="1DB6343C" w14:textId="77777777" w:rsidR="00000D40" w:rsidRPr="00B76881" w:rsidRDefault="00000D40" w:rsidP="00000D40">
      <w:pPr>
        <w:pStyle w:val="Titre2-TOR"/>
        <w:spacing w:after="0"/>
        <w:jc w:val="both"/>
        <w:rPr>
          <w:rFonts w:cs="Arial"/>
          <w:lang w:val="en-US"/>
        </w:rPr>
      </w:pPr>
      <w:bookmarkStart w:id="173" w:name="_Toc170389527"/>
      <w:bookmarkStart w:id="174" w:name="_Toc184921542"/>
      <w:r w:rsidRPr="00B76881">
        <w:rPr>
          <w:rFonts w:cs="Arial"/>
          <w:lang w:val="en-US"/>
        </w:rPr>
        <w:t>PROFILE OF THE SUPERVISION TEAM</w:t>
      </w:r>
      <w:bookmarkEnd w:id="173"/>
      <w:bookmarkEnd w:id="174"/>
    </w:p>
    <w:p w14:paraId="71FEA874"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undertakes to put in place the human and material resources required by the nature and scale of the Project for the proper performance of its obligations hereunder. To this end, the Consultant has put together a team of qualified English-speaking professionals under the direction of a Project Manager</w:t>
      </w:r>
      <w:proofErr w:type="gramStart"/>
      <w:r w:rsidRPr="00B76881">
        <w:rPr>
          <w:rFonts w:ascii="Cambria" w:hAnsi="Cambria" w:cs="Arial"/>
          <w:lang w:val="en-US"/>
        </w:rPr>
        <w:t>. :</w:t>
      </w:r>
      <w:proofErr w:type="gramEnd"/>
    </w:p>
    <w:p w14:paraId="51914EFE"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supervision team must have a dedicated local team permanently available on-site to ensure close monitoring of the construction contractors for the future hospital project. Due to the project's complexity, particularly with a phased approach, occupied site, and ongoing service operations, it is recommended to have professionals with prior experience in renovation projects, preferably in a hospital setting. The technical nature of the project calls for experienced engineers with significant construction site supervision experience, particularly in disciplines such as electrical, HVAC, and plumbing.</w:t>
      </w:r>
    </w:p>
    <w:p w14:paraId="4E9052FE"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Key Requirements:</w:t>
      </w:r>
    </w:p>
    <w:p w14:paraId="11CCC99F" w14:textId="77777777" w:rsidR="00000D40" w:rsidRPr="00B76881" w:rsidRDefault="00000D40">
      <w:pPr>
        <w:pStyle w:val="Paragraphedeliste"/>
        <w:numPr>
          <w:ilvl w:val="0"/>
          <w:numId w:val="65"/>
        </w:numPr>
        <w:spacing w:after="0"/>
        <w:rPr>
          <w:rFonts w:ascii="Cambria" w:hAnsi="Cambria" w:cs="Arial"/>
          <w:lang w:val="en-US"/>
        </w:rPr>
      </w:pPr>
      <w:r w:rsidRPr="00B76881">
        <w:rPr>
          <w:rFonts w:ascii="Cambria" w:hAnsi="Cambria" w:cs="Arial"/>
          <w:b/>
          <w:bCs/>
          <w:lang w:val="en-US"/>
        </w:rPr>
        <w:t>Dedicated Local Team</w:t>
      </w:r>
      <w:r w:rsidRPr="00B76881">
        <w:rPr>
          <w:rFonts w:ascii="Cambria" w:hAnsi="Cambria" w:cs="Arial"/>
          <w:lang w:val="en-US"/>
        </w:rPr>
        <w:t>: A permanent local team must be present on-site to provide continuous monitoring of construction activities and ensure adherence to project plans, specifications, and quality standards.</w:t>
      </w:r>
    </w:p>
    <w:p w14:paraId="785F8916" w14:textId="77777777" w:rsidR="00000D40" w:rsidRPr="00B76881" w:rsidRDefault="00000D40">
      <w:pPr>
        <w:pStyle w:val="Paragraphedeliste"/>
        <w:numPr>
          <w:ilvl w:val="0"/>
          <w:numId w:val="65"/>
        </w:numPr>
        <w:spacing w:after="0"/>
        <w:rPr>
          <w:rFonts w:ascii="Cambria" w:hAnsi="Cambria" w:cs="Arial"/>
          <w:lang w:val="en-US"/>
        </w:rPr>
      </w:pPr>
      <w:r w:rsidRPr="00B76881">
        <w:rPr>
          <w:rFonts w:ascii="Cambria" w:hAnsi="Cambria" w:cs="Arial"/>
          <w:b/>
          <w:bCs/>
          <w:lang w:val="en-US"/>
        </w:rPr>
        <w:t>Renovation Project Experience</w:t>
      </w:r>
      <w:r w:rsidRPr="00B76881">
        <w:rPr>
          <w:rFonts w:ascii="Cambria" w:hAnsi="Cambria" w:cs="Arial"/>
          <w:lang w:val="en-US"/>
        </w:rPr>
        <w:t>: Professionals with prior experience in renovation projects, particularly in a hospital setting, are highly preferred. This experience will be invaluable in navigating the complexities of working in an occupied site while maintaining ongoing service operations.</w:t>
      </w:r>
    </w:p>
    <w:p w14:paraId="041B1745" w14:textId="77777777" w:rsidR="00000D40" w:rsidRPr="00B76881" w:rsidRDefault="00000D40">
      <w:pPr>
        <w:pStyle w:val="Paragraphedeliste"/>
        <w:numPr>
          <w:ilvl w:val="0"/>
          <w:numId w:val="65"/>
        </w:numPr>
        <w:spacing w:after="0"/>
        <w:rPr>
          <w:rFonts w:ascii="Cambria" w:hAnsi="Cambria" w:cs="Arial"/>
          <w:lang w:val="en-US"/>
        </w:rPr>
      </w:pPr>
      <w:r w:rsidRPr="00B76881">
        <w:rPr>
          <w:rFonts w:ascii="Cambria" w:hAnsi="Cambria" w:cs="Arial"/>
          <w:b/>
          <w:bCs/>
          <w:lang w:val="en-US"/>
        </w:rPr>
        <w:t>Technical Expertise</w:t>
      </w:r>
      <w:r w:rsidRPr="00B76881">
        <w:rPr>
          <w:rFonts w:ascii="Cambria" w:hAnsi="Cambria" w:cs="Arial"/>
          <w:lang w:val="en-US"/>
        </w:rPr>
        <w:t>: The supervision team should include experienced engineers with significant construction site supervision experience, particularly in disciplines such as electrical, HVAC, and plumbing. This expertise will be crucial in ensuring the proper installation and commissioning of complex building systems.</w:t>
      </w:r>
    </w:p>
    <w:p w14:paraId="1E58525D" w14:textId="77777777" w:rsidR="00000D40" w:rsidRPr="00B76881" w:rsidRDefault="00000D40" w:rsidP="00000D40">
      <w:pPr>
        <w:spacing w:after="0"/>
        <w:rPr>
          <w:rFonts w:ascii="Cambria" w:hAnsi="Cambria" w:cs="Arial"/>
          <w:u w:val="single"/>
          <w:lang w:val="en-US"/>
        </w:rPr>
      </w:pPr>
      <w:r w:rsidRPr="00B76881">
        <w:rPr>
          <w:rFonts w:ascii="Cambria" w:hAnsi="Cambria" w:cs="Arial"/>
          <w:u w:val="single"/>
          <w:lang w:val="en-US"/>
        </w:rPr>
        <w:t>Additional Considerations:</w:t>
      </w:r>
    </w:p>
    <w:p w14:paraId="3D5C7847"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t>Project Management Expertise:</w:t>
      </w:r>
      <w:r w:rsidRPr="00B76881">
        <w:rPr>
          <w:rFonts w:ascii="Cambria" w:hAnsi="Cambria" w:cs="Arial"/>
          <w:lang w:val="en-US"/>
        </w:rPr>
        <w:t xml:space="preserve"> Ensure the design team includes experienced project managers to oversee planning, scheduling, budgeting, and risk management.</w:t>
      </w:r>
    </w:p>
    <w:p w14:paraId="1F7F0201"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t>Communication and Collaboration Skills:</w:t>
      </w:r>
      <w:r w:rsidRPr="00B76881">
        <w:rPr>
          <w:rFonts w:ascii="Cambria" w:hAnsi="Cambria" w:cs="Arial"/>
          <w:lang w:val="en-US"/>
        </w:rPr>
        <w:t xml:space="preserve"> Foster a collaborative environment within the design team and with other project stakeholders to ensure effective communication and coordination.</w:t>
      </w:r>
    </w:p>
    <w:p w14:paraId="667C9B68" w14:textId="77777777" w:rsidR="00000D40" w:rsidRPr="00B76881" w:rsidRDefault="00000D40">
      <w:pPr>
        <w:pStyle w:val="Paragraphedeliste"/>
        <w:numPr>
          <w:ilvl w:val="0"/>
          <w:numId w:val="67"/>
        </w:numPr>
        <w:spacing w:after="0"/>
        <w:rPr>
          <w:rFonts w:ascii="Cambria" w:hAnsi="Cambria" w:cs="Arial"/>
          <w:lang w:val="en-US"/>
        </w:rPr>
      </w:pPr>
      <w:r w:rsidRPr="00B76881">
        <w:rPr>
          <w:rFonts w:ascii="Cambria" w:hAnsi="Cambria" w:cs="Arial"/>
          <w:b/>
          <w:bCs/>
          <w:lang w:val="en-US"/>
        </w:rPr>
        <w:t>Client Relationship Management:</w:t>
      </w:r>
      <w:r w:rsidRPr="00B76881">
        <w:rPr>
          <w:rFonts w:ascii="Cambria" w:hAnsi="Cambria" w:cs="Arial"/>
          <w:lang w:val="en-US"/>
        </w:rPr>
        <w:t xml:space="preserve"> Assign a dedicated client relationship manager to maintain open communication with clients, address their concerns, and manage expectations throughout the project.</w:t>
      </w:r>
    </w:p>
    <w:p w14:paraId="5562C3B7" w14:textId="77777777" w:rsidR="00000D40" w:rsidRPr="00B76881" w:rsidRDefault="00000D40" w:rsidP="00000D40">
      <w:pPr>
        <w:spacing w:after="0"/>
        <w:rPr>
          <w:rFonts w:ascii="Cambria" w:hAnsi="Cambria" w:cs="Arial"/>
          <w:lang w:val="en-US"/>
        </w:rPr>
      </w:pPr>
    </w:p>
    <w:p w14:paraId="48FB22A4" w14:textId="77777777" w:rsidR="00000D40" w:rsidRPr="00B76881" w:rsidRDefault="00000D40" w:rsidP="00000D40">
      <w:pPr>
        <w:spacing w:after="0"/>
        <w:rPr>
          <w:rFonts w:ascii="Cambria" w:hAnsi="Cambria" w:cs="Arial"/>
          <w:highlight w:val="yellow"/>
          <w:lang w:val="en-US"/>
        </w:rPr>
      </w:pPr>
    </w:p>
    <w:p w14:paraId="656CBB47" w14:textId="77777777" w:rsidR="00000D40" w:rsidRPr="00B76881" w:rsidRDefault="00000D40" w:rsidP="00000D40">
      <w:pPr>
        <w:pStyle w:val="Notedebasdepage"/>
        <w:tabs>
          <w:tab w:val="left" w:pos="0"/>
        </w:tabs>
        <w:rPr>
          <w:rFonts w:ascii="Cambria" w:hAnsi="Cambria" w:cs="Arial"/>
          <w:sz w:val="22"/>
          <w:szCs w:val="22"/>
          <w:lang w:val="en-US"/>
        </w:rPr>
        <w:sectPr w:rsidR="00000D40" w:rsidRPr="00B76881" w:rsidSect="007A7012">
          <w:headerReference w:type="default" r:id="rId21"/>
          <w:pgSz w:w="11906" w:h="16838"/>
          <w:pgMar w:top="1417" w:right="1416" w:bottom="1417" w:left="1417" w:header="708" w:footer="708" w:gutter="0"/>
          <w:cols w:space="708"/>
          <w:docGrid w:linePitch="360"/>
        </w:sectPr>
      </w:pPr>
    </w:p>
    <w:tbl>
      <w:tblPr>
        <w:tblW w:w="15777" w:type="dxa"/>
        <w:tblInd w:w="-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81"/>
        <w:gridCol w:w="1581"/>
        <w:gridCol w:w="2646"/>
        <w:gridCol w:w="1013"/>
        <w:gridCol w:w="2835"/>
        <w:gridCol w:w="4420"/>
        <w:gridCol w:w="1701"/>
      </w:tblGrid>
      <w:tr w:rsidR="00000D40" w:rsidRPr="00A453E0" w14:paraId="5E200B9E" w14:textId="77777777" w:rsidTr="004229CA">
        <w:trPr>
          <w:trHeight w:val="450"/>
          <w:tblHeader/>
        </w:trPr>
        <w:tc>
          <w:tcPr>
            <w:tcW w:w="1581" w:type="dxa"/>
            <w:shd w:val="clear" w:color="auto" w:fill="DBE5F1" w:themeFill="accent1" w:themeFillTint="33"/>
            <w:vAlign w:val="center"/>
          </w:tcPr>
          <w:p w14:paraId="17597A7F" w14:textId="77777777" w:rsidR="00000D40" w:rsidRPr="00B76881" w:rsidRDefault="00000D40" w:rsidP="00000D40">
            <w:pPr>
              <w:spacing w:after="0"/>
              <w:rPr>
                <w:rFonts w:ascii="Cambria" w:hAnsi="Cambria"/>
                <w:b/>
                <w:bCs/>
                <w:kern w:val="2"/>
                <w:lang w:val="en-GB"/>
                <w14:ligatures w14:val="standardContextual"/>
              </w:rPr>
            </w:pPr>
            <w:r w:rsidRPr="00B76881">
              <w:rPr>
                <w:rFonts w:ascii="Cambria" w:hAnsi="Cambria"/>
                <w:b/>
                <w:bCs/>
                <w:kern w:val="2"/>
                <w:lang w:val="en-GB"/>
                <w14:ligatures w14:val="standardContextual"/>
              </w:rPr>
              <w:lastRenderedPageBreak/>
              <w:t>Reference</w:t>
            </w:r>
          </w:p>
        </w:tc>
        <w:tc>
          <w:tcPr>
            <w:tcW w:w="1581" w:type="dxa"/>
            <w:shd w:val="clear" w:color="auto" w:fill="DBE5F1" w:themeFill="accent1" w:themeFillTint="33"/>
            <w:vAlign w:val="center"/>
          </w:tcPr>
          <w:p w14:paraId="5EBD1C99" w14:textId="77777777" w:rsidR="00000D40" w:rsidRPr="00B76881" w:rsidRDefault="00000D40" w:rsidP="00000D40">
            <w:pPr>
              <w:spacing w:after="0"/>
              <w:rPr>
                <w:rFonts w:ascii="Cambria" w:hAnsi="Cambria"/>
                <w:b/>
                <w:bCs/>
              </w:rPr>
            </w:pPr>
            <w:r w:rsidRPr="00B76881">
              <w:rPr>
                <w:rFonts w:ascii="Cambria" w:hAnsi="Cambria"/>
                <w:b/>
                <w:bCs/>
                <w:kern w:val="2"/>
                <w:lang w:val="en-GB"/>
                <w14:ligatures w14:val="standardContextual"/>
              </w:rPr>
              <w:t xml:space="preserve">Staff name </w:t>
            </w:r>
          </w:p>
        </w:tc>
        <w:tc>
          <w:tcPr>
            <w:tcW w:w="2646" w:type="dxa"/>
            <w:shd w:val="clear" w:color="auto" w:fill="DBE5F1" w:themeFill="accent1" w:themeFillTint="33"/>
            <w:vAlign w:val="center"/>
          </w:tcPr>
          <w:p w14:paraId="17FEF7D8" w14:textId="77777777" w:rsidR="00000D40" w:rsidRPr="00B76881" w:rsidRDefault="00000D40" w:rsidP="00000D40">
            <w:pPr>
              <w:spacing w:after="0"/>
              <w:rPr>
                <w:rFonts w:ascii="Cambria" w:hAnsi="Cambria"/>
                <w:b/>
                <w:bCs/>
                <w:kern w:val="2"/>
                <w:lang w:val="en-GB"/>
                <w14:ligatures w14:val="standardContextual"/>
              </w:rPr>
            </w:pPr>
            <w:r w:rsidRPr="00B76881">
              <w:rPr>
                <w:rFonts w:ascii="Cambria" w:hAnsi="Cambria"/>
                <w:b/>
                <w:bCs/>
                <w:kern w:val="2"/>
                <w:lang w:val="en-GB"/>
                <w14:ligatures w14:val="standardContextual"/>
              </w:rPr>
              <w:t xml:space="preserve">Qualification </w:t>
            </w:r>
          </w:p>
        </w:tc>
        <w:tc>
          <w:tcPr>
            <w:tcW w:w="1013" w:type="dxa"/>
            <w:shd w:val="clear" w:color="auto" w:fill="DBE5F1" w:themeFill="accent1" w:themeFillTint="33"/>
            <w:vAlign w:val="center"/>
          </w:tcPr>
          <w:p w14:paraId="2B76E047" w14:textId="77777777" w:rsidR="00000D40" w:rsidRPr="00B76881" w:rsidRDefault="00000D40" w:rsidP="00000D40">
            <w:pPr>
              <w:spacing w:after="0"/>
              <w:rPr>
                <w:rFonts w:ascii="Cambria" w:hAnsi="Cambria"/>
                <w:b/>
                <w:bCs/>
                <w:kern w:val="2"/>
                <w:lang w:val="en-GB"/>
                <w14:ligatures w14:val="standardContextual"/>
              </w:rPr>
            </w:pPr>
            <w:r w:rsidRPr="00B76881">
              <w:rPr>
                <w:rFonts w:ascii="Cambria" w:hAnsi="Cambria"/>
                <w:b/>
                <w:bCs/>
                <w:kern w:val="2"/>
                <w:lang w:val="en-GB"/>
                <w14:ligatures w14:val="standardContextual"/>
              </w:rPr>
              <w:t>Number</w:t>
            </w:r>
          </w:p>
        </w:tc>
        <w:tc>
          <w:tcPr>
            <w:tcW w:w="2835" w:type="dxa"/>
            <w:shd w:val="clear" w:color="auto" w:fill="DBE5F1" w:themeFill="accent1" w:themeFillTint="33"/>
            <w:vAlign w:val="center"/>
          </w:tcPr>
          <w:p w14:paraId="0A86D039" w14:textId="77777777" w:rsidR="00000D40" w:rsidRPr="00B76881" w:rsidRDefault="00000D40" w:rsidP="00000D40">
            <w:pPr>
              <w:spacing w:after="0"/>
              <w:rPr>
                <w:rFonts w:ascii="Cambria" w:hAnsi="Cambria"/>
                <w:b/>
                <w:bCs/>
              </w:rPr>
            </w:pPr>
            <w:r w:rsidRPr="00B76881">
              <w:rPr>
                <w:rFonts w:ascii="Cambria" w:hAnsi="Cambria"/>
                <w:b/>
                <w:bCs/>
                <w:kern w:val="2"/>
                <w:lang w:val="en-GB"/>
                <w14:ligatures w14:val="standardContextual"/>
              </w:rPr>
              <w:t xml:space="preserve">General experience </w:t>
            </w:r>
          </w:p>
        </w:tc>
        <w:tc>
          <w:tcPr>
            <w:tcW w:w="4420" w:type="dxa"/>
            <w:shd w:val="clear" w:color="auto" w:fill="DBE5F1" w:themeFill="accent1" w:themeFillTint="33"/>
            <w:vAlign w:val="center"/>
          </w:tcPr>
          <w:p w14:paraId="70EED8AC" w14:textId="77777777" w:rsidR="00000D40" w:rsidRPr="00B76881" w:rsidRDefault="00000D40" w:rsidP="00000D40">
            <w:pPr>
              <w:spacing w:after="0"/>
              <w:rPr>
                <w:rFonts w:ascii="Cambria" w:hAnsi="Cambria"/>
                <w:b/>
                <w:bCs/>
              </w:rPr>
            </w:pPr>
            <w:r w:rsidRPr="00B76881">
              <w:rPr>
                <w:rFonts w:ascii="Cambria" w:hAnsi="Cambria"/>
                <w:b/>
                <w:bCs/>
                <w:kern w:val="2"/>
                <w:lang w:val="en-GB"/>
                <w14:ligatures w14:val="standardContextual"/>
              </w:rPr>
              <w:t xml:space="preserve">Specific experience </w:t>
            </w:r>
          </w:p>
        </w:tc>
        <w:tc>
          <w:tcPr>
            <w:tcW w:w="1701" w:type="dxa"/>
            <w:shd w:val="clear" w:color="auto" w:fill="DBE5F1" w:themeFill="accent1" w:themeFillTint="33"/>
          </w:tcPr>
          <w:p w14:paraId="15FB20A5" w14:textId="77777777" w:rsidR="00000D40" w:rsidRPr="00B76881" w:rsidRDefault="00000D40" w:rsidP="00000D40">
            <w:pPr>
              <w:spacing w:after="0"/>
              <w:ind w:right="-68"/>
              <w:rPr>
                <w:rFonts w:ascii="Cambria" w:hAnsi="Cambria"/>
                <w:b/>
                <w:bCs/>
                <w:kern w:val="2"/>
                <w:lang w:val="en-GB"/>
                <w14:ligatures w14:val="standardContextual"/>
              </w:rPr>
            </w:pPr>
            <w:r w:rsidRPr="00B76881">
              <w:rPr>
                <w:rFonts w:ascii="Cambria" w:hAnsi="Cambria"/>
                <w:b/>
                <w:bCs/>
                <w:kern w:val="2"/>
                <w:lang w:val="en-GB"/>
                <w14:ligatures w14:val="standardContextual"/>
              </w:rPr>
              <w:t>Man-Months for supervision phase</w:t>
            </w:r>
          </w:p>
        </w:tc>
      </w:tr>
      <w:tr w:rsidR="00000D40" w:rsidRPr="00B76881" w14:paraId="054F41C7" w14:textId="77777777" w:rsidTr="004229CA">
        <w:trPr>
          <w:trHeight w:val="959"/>
        </w:trPr>
        <w:tc>
          <w:tcPr>
            <w:tcW w:w="1581" w:type="dxa"/>
            <w:shd w:val="clear" w:color="auto" w:fill="EEECE1" w:themeFill="background2"/>
            <w:vAlign w:val="center"/>
          </w:tcPr>
          <w:p w14:paraId="0E6A96A6"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w:t>
            </w:r>
          </w:p>
        </w:tc>
        <w:tc>
          <w:tcPr>
            <w:tcW w:w="1581" w:type="dxa"/>
            <w:shd w:val="clear" w:color="auto" w:fill="EEECE1" w:themeFill="background2"/>
            <w:vAlign w:val="center"/>
          </w:tcPr>
          <w:p w14:paraId="2A222783" w14:textId="77777777" w:rsidR="00000D40" w:rsidRPr="00B76881" w:rsidRDefault="00000D40" w:rsidP="00000D40">
            <w:pPr>
              <w:spacing w:after="0"/>
              <w:rPr>
                <w:rFonts w:ascii="Cambria" w:hAnsi="Cambria"/>
                <w:b/>
              </w:rPr>
            </w:pPr>
            <w:r w:rsidRPr="00B76881">
              <w:rPr>
                <w:rFonts w:ascii="Cambria" w:hAnsi="Cambria" w:cs="Arial"/>
                <w:b/>
                <w:kern w:val="2"/>
                <w:lang w:val="en-GB"/>
                <w14:ligatures w14:val="standardContextual"/>
              </w:rPr>
              <w:t>Team Leader - Construction Manager</w:t>
            </w:r>
          </w:p>
        </w:tc>
        <w:tc>
          <w:tcPr>
            <w:tcW w:w="2646" w:type="dxa"/>
            <w:vAlign w:val="center"/>
          </w:tcPr>
          <w:p w14:paraId="7B5291D2" w14:textId="77777777" w:rsidR="00000D40" w:rsidRPr="00B76881" w:rsidRDefault="00000D40" w:rsidP="00000D40">
            <w:pPr>
              <w:spacing w:after="0"/>
              <w:rPr>
                <w:rFonts w:ascii="Cambria" w:hAnsi="Cambria"/>
                <w:b/>
                <w:lang w:val="en-GB"/>
              </w:rPr>
            </w:pPr>
            <w:r w:rsidRPr="00B76881">
              <w:rPr>
                <w:rFonts w:ascii="Cambria" w:hAnsi="Cambria" w:cs="Arial"/>
                <w:bCs/>
                <w:kern w:val="2"/>
                <w:lang w:val="en-GB"/>
                <w14:ligatures w14:val="standardContextual"/>
              </w:rPr>
              <w:t>Bachelor’s Degree in Civil Engineering, or Architecture</w:t>
            </w:r>
          </w:p>
        </w:tc>
        <w:tc>
          <w:tcPr>
            <w:tcW w:w="1013" w:type="dxa"/>
            <w:vAlign w:val="center"/>
          </w:tcPr>
          <w:p w14:paraId="29B11F33"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0B06AF63" w14:textId="77777777" w:rsidR="00000D40" w:rsidRPr="00B76881" w:rsidRDefault="00000D40" w:rsidP="00000D40">
            <w:pPr>
              <w:spacing w:after="0"/>
              <w:rPr>
                <w:rFonts w:ascii="Cambria" w:hAnsi="Cambria"/>
                <w:b/>
                <w:bCs/>
                <w:lang w:val="en-US"/>
              </w:rPr>
            </w:pPr>
            <w:r w:rsidRPr="00B76881">
              <w:rPr>
                <w:rFonts w:ascii="Cambria" w:hAnsi="Cambria" w:cs="Arial"/>
                <w:lang w:val="en-US"/>
              </w:rPr>
              <w:t>A minimum of ten (10) years of experience leading or participating in international projects of similar scope.</w:t>
            </w:r>
          </w:p>
        </w:tc>
        <w:tc>
          <w:tcPr>
            <w:tcW w:w="4420" w:type="dxa"/>
            <w:vAlign w:val="center"/>
          </w:tcPr>
          <w:p w14:paraId="1A8323DC" w14:textId="47CF2EE9" w:rsidR="00000D40" w:rsidRPr="00B76881" w:rsidRDefault="00AD3347" w:rsidP="00000D40">
            <w:pPr>
              <w:spacing w:after="0"/>
              <w:rPr>
                <w:rFonts w:ascii="Cambria" w:hAnsi="Cambria"/>
                <w:b/>
                <w:bCs/>
                <w:lang w:val="en-US"/>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t least three (3)</w:t>
            </w:r>
            <w:r w:rsidRPr="00B76881">
              <w:rPr>
                <w:rFonts w:ascii="Cambria" w:hAnsi="Cambria" w:cs="Arial"/>
                <w:bCs/>
                <w:kern w:val="2"/>
                <w:lang w:val="en-GB"/>
                <w14:ligatures w14:val="standardContextual"/>
              </w:rPr>
              <w:t xml:space="preserve"> Hospital Supervision Project</w:t>
            </w:r>
            <w:r>
              <w:rPr>
                <w:rFonts w:ascii="Cambria" w:hAnsi="Cambria" w:cs="Arial"/>
                <w:bCs/>
                <w:kern w:val="2"/>
                <w:lang w:val="en-GB"/>
                <w14:ligatures w14:val="standardContextual"/>
              </w:rPr>
              <w:t>s for</w:t>
            </w:r>
            <w:r w:rsidRPr="00B76881">
              <w:rPr>
                <w:rFonts w:ascii="Cambria" w:hAnsi="Cambria" w:cs="Arial"/>
                <w:bCs/>
                <w:kern w:val="2"/>
                <w:lang w:val="en-GB"/>
                <w14:ligatures w14:val="standardContextual"/>
              </w:rPr>
              <w:t xml:space="preserve"> construction</w:t>
            </w:r>
            <w:r w:rsidR="00000D40" w:rsidRPr="00B76881">
              <w:rPr>
                <w:rFonts w:ascii="Cambria" w:hAnsi="Cambria" w:cs="Arial"/>
                <w:bCs/>
                <w:kern w:val="2"/>
                <w:lang w:val="en-GB"/>
                <w14:ligatures w14:val="standardContextual"/>
              </w:rPr>
              <w:t xml:space="preserve"> and/or rehabilitation projects in the realization of hospital infrastructure and equipment projects (of at least 10 M€ each) proven by signed CV</w:t>
            </w:r>
          </w:p>
        </w:tc>
        <w:tc>
          <w:tcPr>
            <w:tcW w:w="1701" w:type="dxa"/>
          </w:tcPr>
          <w:p w14:paraId="34037FEC"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09FD7B2A" w14:textId="77777777" w:rsidTr="004229CA">
        <w:trPr>
          <w:trHeight w:val="959"/>
        </w:trPr>
        <w:tc>
          <w:tcPr>
            <w:tcW w:w="1581" w:type="dxa"/>
            <w:shd w:val="clear" w:color="auto" w:fill="EEECE1" w:themeFill="background2"/>
            <w:vAlign w:val="center"/>
          </w:tcPr>
          <w:p w14:paraId="4C9B15E1"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K2</w:t>
            </w:r>
          </w:p>
        </w:tc>
        <w:tc>
          <w:tcPr>
            <w:tcW w:w="1581" w:type="dxa"/>
            <w:shd w:val="clear" w:color="auto" w:fill="EEECE1" w:themeFill="background2"/>
            <w:vAlign w:val="center"/>
          </w:tcPr>
          <w:p w14:paraId="74A3477B" w14:textId="77777777" w:rsidR="00000D40" w:rsidRPr="00B76881" w:rsidRDefault="00000D40" w:rsidP="00000D40">
            <w:pPr>
              <w:spacing w:after="0"/>
              <w:rPr>
                <w:rFonts w:ascii="Cambria" w:hAnsi="Cambria"/>
                <w:b/>
              </w:rPr>
            </w:pPr>
            <w:r w:rsidRPr="00B76881">
              <w:rPr>
                <w:rFonts w:ascii="Cambria" w:hAnsi="Cambria" w:cs="Arial"/>
                <w:b/>
                <w:kern w:val="2"/>
                <w:lang w:val="en-GB"/>
                <w14:ligatures w14:val="standardContextual"/>
              </w:rPr>
              <w:t xml:space="preserve">Senior Architect </w:t>
            </w:r>
          </w:p>
        </w:tc>
        <w:tc>
          <w:tcPr>
            <w:tcW w:w="2646" w:type="dxa"/>
            <w:vAlign w:val="center"/>
          </w:tcPr>
          <w:p w14:paraId="36FA255B" w14:textId="77777777" w:rsidR="00000D40" w:rsidRPr="00B76881" w:rsidRDefault="00000D40" w:rsidP="00000D40">
            <w:pPr>
              <w:spacing w:after="0"/>
              <w:rPr>
                <w:rFonts w:ascii="Cambria" w:hAnsi="Cambria"/>
                <w:lang w:val="en-GB"/>
              </w:rPr>
            </w:pPr>
            <w:r w:rsidRPr="00B76881">
              <w:rPr>
                <w:rFonts w:ascii="Cambria" w:hAnsi="Cambria" w:cs="Arial"/>
                <w:bCs/>
                <w:lang w:val="en-GB"/>
              </w:rPr>
              <w:t>Bachelor’s Degree in Architecture</w:t>
            </w:r>
          </w:p>
        </w:tc>
        <w:tc>
          <w:tcPr>
            <w:tcW w:w="1013" w:type="dxa"/>
            <w:vAlign w:val="center"/>
          </w:tcPr>
          <w:p w14:paraId="3577EEA6"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550B20EF" w14:textId="77777777" w:rsidR="00000D40" w:rsidRPr="00B76881" w:rsidRDefault="00000D40" w:rsidP="00000D40">
            <w:pPr>
              <w:spacing w:after="0"/>
              <w:rPr>
                <w:rFonts w:ascii="Cambria" w:hAnsi="Cambria"/>
                <w:bCs/>
                <w:lang w:val="en-US"/>
              </w:rPr>
            </w:pPr>
            <w:r w:rsidRPr="00B76881">
              <w:rPr>
                <w:rFonts w:ascii="Cambria" w:hAnsi="Cambria" w:cs="Arial"/>
                <w:lang w:val="en-US"/>
              </w:rPr>
              <w:t>A minimum of eight (8) years of experience leading or participating in international projects of similar scope.</w:t>
            </w:r>
          </w:p>
        </w:tc>
        <w:tc>
          <w:tcPr>
            <w:tcW w:w="4420" w:type="dxa"/>
            <w:vAlign w:val="center"/>
          </w:tcPr>
          <w:p w14:paraId="26FB475E" w14:textId="24EA21E3" w:rsidR="00000D40" w:rsidRPr="00B76881" w:rsidRDefault="00AD3347" w:rsidP="00000D40">
            <w:pPr>
              <w:spacing w:after="0"/>
              <w:rPr>
                <w:rFonts w:ascii="Cambria" w:hAnsi="Cambria"/>
                <w:bCs/>
                <w:lang w:val="en-US"/>
              </w:rPr>
            </w:pPr>
            <w:r>
              <w:rPr>
                <w:rFonts w:ascii="Cambria" w:hAnsi="Cambria" w:cs="Arial"/>
                <w:bCs/>
                <w:kern w:val="2"/>
                <w:lang w:val="en-GB"/>
                <w14:ligatures w14:val="standardContextual"/>
              </w:rPr>
              <w:t>A</w:t>
            </w:r>
            <w:r w:rsidR="00000D40" w:rsidRPr="00B76881">
              <w:rPr>
                <w:rFonts w:ascii="Cambria" w:hAnsi="Cambria" w:cs="Arial"/>
                <w:bCs/>
                <w:kern w:val="2"/>
                <w:lang w:val="en-GB"/>
                <w14:ligatures w14:val="standardContextual"/>
              </w:rPr>
              <w:t>t least three (3)</w:t>
            </w:r>
            <w:r w:rsidRPr="00B76881">
              <w:rPr>
                <w:rFonts w:ascii="Cambria" w:hAnsi="Cambria" w:cs="Arial"/>
                <w:bCs/>
                <w:kern w:val="2"/>
                <w:lang w:val="en-GB"/>
                <w14:ligatures w14:val="standardContextual"/>
              </w:rPr>
              <w:t xml:space="preserve"> Hospital Supervision Project</w:t>
            </w:r>
            <w:r>
              <w:rPr>
                <w:rFonts w:ascii="Cambria" w:hAnsi="Cambria" w:cs="Arial"/>
                <w:bCs/>
                <w:kern w:val="2"/>
                <w:lang w:val="en-GB"/>
                <w14:ligatures w14:val="standardContextual"/>
              </w:rPr>
              <w:t xml:space="preserve">s for </w:t>
            </w:r>
            <w:r w:rsidR="00000D40" w:rsidRPr="00B76881">
              <w:rPr>
                <w:rFonts w:ascii="Cambria" w:hAnsi="Cambria" w:cs="Arial"/>
                <w:bCs/>
                <w:kern w:val="2"/>
                <w:lang w:val="en-GB"/>
                <w14:ligatures w14:val="standardContextual"/>
              </w:rPr>
              <w:t>construction and/or rehabilitation projects in the realization of hospital infrastructure and equipment projects (of at least 10 M€ each) proven by signed CV</w:t>
            </w:r>
          </w:p>
        </w:tc>
        <w:tc>
          <w:tcPr>
            <w:tcW w:w="1701" w:type="dxa"/>
          </w:tcPr>
          <w:p w14:paraId="10EDB320"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25 months</w:t>
            </w:r>
          </w:p>
        </w:tc>
      </w:tr>
      <w:tr w:rsidR="00000D40" w:rsidRPr="00B76881" w14:paraId="4A6C7954" w14:textId="77777777" w:rsidTr="004229CA">
        <w:trPr>
          <w:trHeight w:val="959"/>
        </w:trPr>
        <w:tc>
          <w:tcPr>
            <w:tcW w:w="1581" w:type="dxa"/>
            <w:shd w:val="clear" w:color="auto" w:fill="EEECE1" w:themeFill="background2"/>
            <w:vAlign w:val="center"/>
          </w:tcPr>
          <w:p w14:paraId="5C6AB7FF"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K3</w:t>
            </w:r>
          </w:p>
        </w:tc>
        <w:tc>
          <w:tcPr>
            <w:tcW w:w="1581" w:type="dxa"/>
            <w:shd w:val="clear" w:color="auto" w:fill="EEECE1" w:themeFill="background2"/>
            <w:vAlign w:val="center"/>
          </w:tcPr>
          <w:p w14:paraId="0521A541"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cs="Arial"/>
                <w:b/>
                <w:kern w:val="2"/>
                <w:lang w:val="en-GB"/>
                <w14:ligatures w14:val="standardContextual"/>
              </w:rPr>
              <w:t>Senior Structure Engineer</w:t>
            </w:r>
          </w:p>
        </w:tc>
        <w:tc>
          <w:tcPr>
            <w:tcW w:w="2646" w:type="dxa"/>
            <w:vAlign w:val="center"/>
          </w:tcPr>
          <w:p w14:paraId="76CD6C80"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 xml:space="preserve">Bachelor’s Degree in Civil Engineering or Structural Engineer </w:t>
            </w:r>
          </w:p>
          <w:p w14:paraId="41C86C0D" w14:textId="77777777" w:rsidR="00000D40" w:rsidRPr="00B76881" w:rsidRDefault="00000D40" w:rsidP="00000D40">
            <w:pPr>
              <w:spacing w:after="0"/>
              <w:rPr>
                <w:rFonts w:ascii="Cambria" w:hAnsi="Cambria"/>
                <w:b/>
                <w:lang w:val="en-GB"/>
              </w:rPr>
            </w:pPr>
          </w:p>
        </w:tc>
        <w:tc>
          <w:tcPr>
            <w:tcW w:w="1013" w:type="dxa"/>
            <w:vAlign w:val="center"/>
          </w:tcPr>
          <w:p w14:paraId="40E60ACF"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54398A1B" w14:textId="77777777" w:rsidR="00000D40" w:rsidRPr="00B76881" w:rsidRDefault="00000D40" w:rsidP="00000D40">
            <w:pPr>
              <w:spacing w:after="0"/>
              <w:rPr>
                <w:rFonts w:ascii="Cambria" w:hAnsi="Cambria"/>
                <w:b/>
                <w:bCs/>
                <w:lang w:val="en-US"/>
              </w:rPr>
            </w:pPr>
            <w:r w:rsidRPr="00B76881">
              <w:rPr>
                <w:rFonts w:ascii="Cambria" w:hAnsi="Cambria" w:cs="Arial"/>
                <w:lang w:val="en-US"/>
              </w:rPr>
              <w:t>A minimum of Eight (8) years of experience leading or participating in international projects of similar scope.</w:t>
            </w:r>
          </w:p>
        </w:tc>
        <w:tc>
          <w:tcPr>
            <w:tcW w:w="4420" w:type="dxa"/>
            <w:vAlign w:val="center"/>
          </w:tcPr>
          <w:p w14:paraId="3E73FEA8" w14:textId="28628508" w:rsidR="00000D40" w:rsidRPr="00B76881" w:rsidRDefault="00000D40" w:rsidP="00000D40">
            <w:pPr>
              <w:spacing w:after="0"/>
              <w:rPr>
                <w:rFonts w:ascii="Cambria" w:hAnsi="Cambria"/>
                <w:b/>
                <w:bCs/>
                <w:lang w:val="en-US"/>
              </w:rPr>
            </w:pPr>
            <w:r w:rsidRPr="00B76881">
              <w:rPr>
                <w:rFonts w:ascii="Cambria" w:hAnsi="Cambria" w:cs="Arial"/>
                <w:bCs/>
                <w:kern w:val="2"/>
                <w:lang w:val="en-GB"/>
                <w14:ligatures w14:val="standardContextual"/>
              </w:rPr>
              <w:t xml:space="preserve">At least three (3) projects in </w:t>
            </w:r>
            <w:r w:rsidR="004229CA">
              <w:rPr>
                <w:rFonts w:ascii="Cambria" w:hAnsi="Cambria" w:cs="Arial"/>
                <w:bCs/>
                <w:kern w:val="2"/>
                <w:lang w:val="en-GB"/>
                <w14:ligatures w14:val="standardContextual"/>
              </w:rPr>
              <w:t xml:space="preserve">hospital </w:t>
            </w:r>
            <w:r w:rsidRPr="00B76881">
              <w:rPr>
                <w:rFonts w:ascii="Cambria" w:hAnsi="Cambria" w:cs="Arial"/>
                <w:bCs/>
                <w:kern w:val="2"/>
                <w:lang w:val="en-GB"/>
                <w14:ligatures w14:val="standardContextual"/>
              </w:rPr>
              <w:t>construction management and/or infrastructure supervision proven by signed CV</w:t>
            </w:r>
          </w:p>
        </w:tc>
        <w:tc>
          <w:tcPr>
            <w:tcW w:w="1701" w:type="dxa"/>
          </w:tcPr>
          <w:p w14:paraId="02FD4C80"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25 months</w:t>
            </w:r>
          </w:p>
        </w:tc>
      </w:tr>
      <w:tr w:rsidR="00000D40" w:rsidRPr="00B76881" w14:paraId="0BE37659" w14:textId="77777777" w:rsidTr="004229CA">
        <w:trPr>
          <w:trHeight w:val="959"/>
        </w:trPr>
        <w:tc>
          <w:tcPr>
            <w:tcW w:w="1581" w:type="dxa"/>
            <w:shd w:val="clear" w:color="auto" w:fill="EEECE1" w:themeFill="background2"/>
            <w:vAlign w:val="center"/>
          </w:tcPr>
          <w:p w14:paraId="3E777983"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K4</w:t>
            </w:r>
          </w:p>
        </w:tc>
        <w:tc>
          <w:tcPr>
            <w:tcW w:w="1581" w:type="dxa"/>
            <w:shd w:val="clear" w:color="auto" w:fill="EEECE1" w:themeFill="background2"/>
            <w:vAlign w:val="center"/>
          </w:tcPr>
          <w:p w14:paraId="087D79F3"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Water Sanitation and Hygiene Engineer</w:t>
            </w:r>
          </w:p>
        </w:tc>
        <w:tc>
          <w:tcPr>
            <w:tcW w:w="2646" w:type="dxa"/>
            <w:vAlign w:val="center"/>
          </w:tcPr>
          <w:p w14:paraId="50BC0D35"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 xml:space="preserve">Bachelor’s Degree in </w:t>
            </w:r>
            <w:r w:rsidRPr="00B76881">
              <w:rPr>
                <w:rFonts w:ascii="Cambria" w:hAnsi="Cambria" w:cs="Arial"/>
                <w:lang w:val="en-GB"/>
              </w:rPr>
              <w:t>Water, Sanitation, and Hygiene Engineer</w:t>
            </w:r>
          </w:p>
        </w:tc>
        <w:tc>
          <w:tcPr>
            <w:tcW w:w="1013" w:type="dxa"/>
            <w:vAlign w:val="center"/>
          </w:tcPr>
          <w:p w14:paraId="5953915B"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75FC277F" w14:textId="77777777" w:rsidR="00000D40" w:rsidRPr="00B76881" w:rsidRDefault="00000D40" w:rsidP="00000D40">
            <w:pPr>
              <w:spacing w:after="0"/>
              <w:rPr>
                <w:rFonts w:ascii="Cambria" w:hAnsi="Cambria" w:cs="Arial"/>
                <w:lang w:val="en-US"/>
              </w:rPr>
            </w:pPr>
            <w:r w:rsidRPr="00B76881">
              <w:rPr>
                <w:rFonts w:ascii="Cambria" w:hAnsi="Cambria" w:cs="Arial"/>
                <w:lang w:val="en-US"/>
              </w:rPr>
              <w:t>A minimum of Four (4) years of experience leading or participating in international projects of similar scope.</w:t>
            </w:r>
          </w:p>
        </w:tc>
        <w:tc>
          <w:tcPr>
            <w:tcW w:w="4420" w:type="dxa"/>
            <w:vAlign w:val="center"/>
          </w:tcPr>
          <w:p w14:paraId="6584325D"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At least 1 Supervision project related to Water, Sanitation, and Hygiene (WASH), plumbing, sanitation, and solid and liquid waste management in a healthcare facility proven by signed CV</w:t>
            </w:r>
          </w:p>
        </w:tc>
        <w:tc>
          <w:tcPr>
            <w:tcW w:w="1701" w:type="dxa"/>
          </w:tcPr>
          <w:p w14:paraId="1B8D041C"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25 months</w:t>
            </w:r>
          </w:p>
        </w:tc>
      </w:tr>
      <w:tr w:rsidR="00000D40" w:rsidRPr="00B76881" w14:paraId="2BD494D0" w14:textId="77777777" w:rsidTr="004229CA">
        <w:trPr>
          <w:trHeight w:val="534"/>
        </w:trPr>
        <w:tc>
          <w:tcPr>
            <w:tcW w:w="1581" w:type="dxa"/>
            <w:shd w:val="clear" w:color="auto" w:fill="EEECE1" w:themeFill="background2"/>
            <w:vAlign w:val="center"/>
          </w:tcPr>
          <w:p w14:paraId="303FF572"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K5</w:t>
            </w:r>
          </w:p>
        </w:tc>
        <w:tc>
          <w:tcPr>
            <w:tcW w:w="1581" w:type="dxa"/>
            <w:shd w:val="clear" w:color="auto" w:fill="EEECE1" w:themeFill="background2"/>
            <w:vAlign w:val="center"/>
          </w:tcPr>
          <w:p w14:paraId="20B7EA56" w14:textId="77777777" w:rsidR="00000D40" w:rsidRPr="00B76881" w:rsidRDefault="00000D40" w:rsidP="00000D40">
            <w:pPr>
              <w:spacing w:after="0"/>
              <w:rPr>
                <w:rFonts w:ascii="Cambria" w:hAnsi="Cambria" w:cs="Arial"/>
                <w:b/>
                <w:lang w:val="en-US"/>
              </w:rPr>
            </w:pPr>
            <w:r w:rsidRPr="00B76881">
              <w:rPr>
                <w:rFonts w:ascii="Cambria" w:hAnsi="Cambria" w:cs="Arial"/>
                <w:b/>
                <w:kern w:val="2"/>
                <w:lang w:val="en-GB"/>
                <w14:ligatures w14:val="standardContextual"/>
              </w:rPr>
              <w:t>Senior Electrical Engineer</w:t>
            </w:r>
          </w:p>
        </w:tc>
        <w:tc>
          <w:tcPr>
            <w:tcW w:w="2646" w:type="dxa"/>
            <w:vAlign w:val="center"/>
          </w:tcPr>
          <w:p w14:paraId="4AA5A980"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Bachelor’s Degree in Electrical Engineering, Electrical Power Engineering or Electrical and Electronics Engineering (Option Electrical):</w:t>
            </w:r>
          </w:p>
        </w:tc>
        <w:tc>
          <w:tcPr>
            <w:tcW w:w="1013" w:type="dxa"/>
            <w:vAlign w:val="center"/>
          </w:tcPr>
          <w:p w14:paraId="50647F8C"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3A7DF4DA" w14:textId="624A5347" w:rsidR="00000D40" w:rsidRPr="00B76881" w:rsidRDefault="00000D40" w:rsidP="00000D40">
            <w:pPr>
              <w:spacing w:after="0"/>
              <w:rPr>
                <w:rFonts w:ascii="Cambria" w:hAnsi="Cambria" w:cs="Arial"/>
                <w:b/>
                <w:bCs/>
                <w:lang w:val="en-US"/>
              </w:rPr>
            </w:pPr>
            <w:r w:rsidRPr="00B76881">
              <w:rPr>
                <w:rFonts w:ascii="Cambria" w:hAnsi="Cambria" w:cs="Arial"/>
                <w:lang w:val="en-US"/>
              </w:rPr>
              <w:t xml:space="preserve">A minimum </w:t>
            </w:r>
            <w:r w:rsidR="00AD3347" w:rsidRPr="00B76881">
              <w:rPr>
                <w:rFonts w:ascii="Cambria" w:hAnsi="Cambria" w:cs="Arial"/>
                <w:lang w:val="en-US"/>
              </w:rPr>
              <w:t>of Eight</w:t>
            </w:r>
            <w:r w:rsidRPr="00B76881">
              <w:rPr>
                <w:rFonts w:ascii="Cambria" w:hAnsi="Cambria" w:cs="Arial"/>
                <w:lang w:val="en-US"/>
              </w:rPr>
              <w:t xml:space="preserve"> (8) years of experience leading or participating in international projects of similar scope.</w:t>
            </w:r>
          </w:p>
        </w:tc>
        <w:tc>
          <w:tcPr>
            <w:tcW w:w="4420" w:type="dxa"/>
            <w:vAlign w:val="center"/>
          </w:tcPr>
          <w:p w14:paraId="0D27249E" w14:textId="4DB805E1" w:rsidR="00000D40" w:rsidRPr="00B76881" w:rsidRDefault="00000D40" w:rsidP="00000D40">
            <w:pPr>
              <w:spacing w:after="0"/>
              <w:rPr>
                <w:rFonts w:ascii="Cambria" w:hAnsi="Cambria" w:cs="Arial"/>
                <w:lang w:val="en-GB"/>
              </w:rPr>
            </w:pPr>
            <w:r w:rsidRPr="00B76881">
              <w:rPr>
                <w:rFonts w:ascii="Cambria" w:hAnsi="Cambria" w:cs="Arial"/>
                <w:lang w:val="en-GB"/>
              </w:rPr>
              <w:t xml:space="preserve">At least </w:t>
            </w:r>
            <w:r w:rsidRPr="00B76881">
              <w:rPr>
                <w:rFonts w:ascii="Cambria" w:hAnsi="Cambria" w:cs="Arial"/>
                <w:kern w:val="2"/>
                <w:lang w:val="en-GB"/>
                <w14:ligatures w14:val="standardContextual"/>
              </w:rPr>
              <w:t xml:space="preserve">three (3) Supervision </w:t>
            </w:r>
            <w:r w:rsidRPr="00B76881">
              <w:rPr>
                <w:rFonts w:ascii="Cambria" w:hAnsi="Cambria" w:cs="Arial"/>
                <w:lang w:val="en-GB"/>
              </w:rPr>
              <w:t xml:space="preserve">projects related to electrical systems including an imaging and interventional technical platform (operating room, emergency department, intensive care unit, etc.). </w:t>
            </w:r>
          </w:p>
          <w:p w14:paraId="31B47793" w14:textId="77777777" w:rsidR="00000D40" w:rsidRPr="00B76881" w:rsidRDefault="00000D40" w:rsidP="00000D40">
            <w:pPr>
              <w:spacing w:after="0"/>
              <w:rPr>
                <w:rFonts w:ascii="Cambria" w:hAnsi="Cambria" w:cs="Arial"/>
                <w:lang w:val="en-GB"/>
              </w:rPr>
            </w:pPr>
            <w:r w:rsidRPr="00B76881">
              <w:rPr>
                <w:rFonts w:ascii="Cambria" w:hAnsi="Cambria" w:cs="Arial"/>
                <w:lang w:val="en-GB"/>
              </w:rPr>
              <w:t xml:space="preserve">Strong IT and Computer Engineering expertise is required to implement network and low-current technical installations </w:t>
            </w:r>
            <w:r w:rsidRPr="00B76881">
              <w:rPr>
                <w:rFonts w:ascii="Cambria" w:hAnsi="Cambria" w:cs="Arial"/>
                <w:bCs/>
                <w:kern w:val="2"/>
                <w:lang w:val="en-GB"/>
                <w14:ligatures w14:val="standardContextual"/>
              </w:rPr>
              <w:t>proven by signed CV.</w:t>
            </w:r>
          </w:p>
        </w:tc>
        <w:tc>
          <w:tcPr>
            <w:tcW w:w="1701" w:type="dxa"/>
          </w:tcPr>
          <w:p w14:paraId="735C0263"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52EF94C3" w14:textId="77777777" w:rsidTr="004229CA">
        <w:trPr>
          <w:trHeight w:val="534"/>
        </w:trPr>
        <w:tc>
          <w:tcPr>
            <w:tcW w:w="1581" w:type="dxa"/>
            <w:shd w:val="clear" w:color="auto" w:fill="EEECE1" w:themeFill="background2"/>
            <w:vAlign w:val="center"/>
          </w:tcPr>
          <w:p w14:paraId="155DCB5A"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K6</w:t>
            </w:r>
          </w:p>
        </w:tc>
        <w:tc>
          <w:tcPr>
            <w:tcW w:w="1581" w:type="dxa"/>
            <w:shd w:val="clear" w:color="auto" w:fill="EEECE1" w:themeFill="background2"/>
            <w:vAlign w:val="center"/>
          </w:tcPr>
          <w:p w14:paraId="4A4F02BA" w14:textId="77777777" w:rsidR="00000D40" w:rsidRPr="00B76881" w:rsidRDefault="00000D40" w:rsidP="00000D40">
            <w:pPr>
              <w:spacing w:after="0"/>
              <w:rPr>
                <w:rFonts w:ascii="Cambria" w:hAnsi="Cambria" w:cs="Arial"/>
                <w:b/>
              </w:rPr>
            </w:pPr>
            <w:r w:rsidRPr="00B76881">
              <w:rPr>
                <w:rFonts w:ascii="Cambria" w:hAnsi="Cambria" w:cs="Arial"/>
                <w:b/>
                <w:kern w:val="2"/>
                <w:lang w:val="en-GB"/>
                <w14:ligatures w14:val="standardContextual"/>
              </w:rPr>
              <w:t>Senior Mechanical Engineer</w:t>
            </w:r>
          </w:p>
        </w:tc>
        <w:tc>
          <w:tcPr>
            <w:tcW w:w="2646" w:type="dxa"/>
            <w:vAlign w:val="center"/>
          </w:tcPr>
          <w:p w14:paraId="54287AE7" w14:textId="77777777" w:rsidR="00000D40" w:rsidRPr="00B76881" w:rsidRDefault="00000D40" w:rsidP="00000D40">
            <w:pPr>
              <w:spacing w:after="0"/>
              <w:rPr>
                <w:rFonts w:ascii="Cambria" w:hAnsi="Cambria" w:cs="Arial"/>
                <w:lang w:val="en-GB"/>
              </w:rPr>
            </w:pPr>
            <w:r w:rsidRPr="00B76881">
              <w:rPr>
                <w:rFonts w:ascii="Cambria" w:hAnsi="Cambria" w:cs="Arial"/>
                <w:lang w:val="en-GB"/>
              </w:rPr>
              <w:t>Bachelor’s Degree in Mechanical or Electromechanical Engineering</w:t>
            </w:r>
          </w:p>
          <w:p w14:paraId="2FFFC7E3" w14:textId="77777777" w:rsidR="00000D40" w:rsidRPr="00B76881" w:rsidRDefault="00000D40" w:rsidP="00000D40">
            <w:pPr>
              <w:spacing w:after="0"/>
              <w:rPr>
                <w:rFonts w:ascii="Cambria" w:hAnsi="Cambria" w:cs="Arial"/>
                <w:bCs/>
                <w:lang w:val="en-GB"/>
              </w:rPr>
            </w:pPr>
          </w:p>
        </w:tc>
        <w:tc>
          <w:tcPr>
            <w:tcW w:w="1013" w:type="dxa"/>
            <w:vAlign w:val="center"/>
          </w:tcPr>
          <w:p w14:paraId="02A40C63"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6A7BD8ED" w14:textId="77777777" w:rsidR="00000D40" w:rsidRPr="00B76881" w:rsidRDefault="00000D40" w:rsidP="00000D40">
            <w:pPr>
              <w:spacing w:after="0"/>
              <w:rPr>
                <w:rFonts w:ascii="Cambria" w:hAnsi="Cambria" w:cs="Arial"/>
                <w:bCs/>
                <w:lang w:val="en-US"/>
              </w:rPr>
            </w:pPr>
            <w:r w:rsidRPr="00B76881">
              <w:rPr>
                <w:rFonts w:ascii="Cambria" w:hAnsi="Cambria" w:cs="Arial"/>
                <w:lang w:val="en-US"/>
              </w:rPr>
              <w:t>A minimum of ten (10) years of experience leading or participating in international projects of similar scope.</w:t>
            </w:r>
          </w:p>
        </w:tc>
        <w:tc>
          <w:tcPr>
            <w:tcW w:w="4420" w:type="dxa"/>
            <w:vAlign w:val="center"/>
          </w:tcPr>
          <w:p w14:paraId="2C3DE753" w14:textId="738CDC02" w:rsidR="00000D40" w:rsidRPr="00B76881" w:rsidRDefault="00000D40" w:rsidP="00000D40">
            <w:pPr>
              <w:spacing w:after="0"/>
              <w:rPr>
                <w:rFonts w:ascii="Cambria" w:hAnsi="Cambria" w:cs="Arial"/>
                <w:lang w:val="en-US"/>
              </w:rPr>
            </w:pPr>
            <w:r w:rsidRPr="00B76881">
              <w:rPr>
                <w:rFonts w:ascii="Cambria" w:hAnsi="Cambria" w:cs="Arial"/>
                <w:lang w:val="en-US"/>
              </w:rPr>
              <w:t xml:space="preserve">At least 3 Supervision projects related to fluids and air conditioning in </w:t>
            </w:r>
            <w:r w:rsidR="004229CA">
              <w:rPr>
                <w:rFonts w:ascii="Cambria" w:hAnsi="Cambria" w:cs="Arial"/>
                <w:lang w:val="en-US"/>
              </w:rPr>
              <w:t>the</w:t>
            </w:r>
            <w:r w:rsidRPr="00B76881">
              <w:rPr>
                <w:rFonts w:ascii="Cambria" w:hAnsi="Cambria" w:cs="Arial"/>
                <w:lang w:val="en-US"/>
              </w:rPr>
              <w:t xml:space="preserve"> hospital including:</w:t>
            </w:r>
            <w:r w:rsidRPr="00B76881">
              <w:rPr>
                <w:rFonts w:ascii="Cambria" w:hAnsi="Cambria" w:cs="Arial"/>
                <w:bCs/>
                <w:lang w:val="en-GB"/>
              </w:rPr>
              <w:t xml:space="preserve"> Medical Gases, HVAC, plumbing, water treatment</w:t>
            </w:r>
            <w:r w:rsidRPr="00B76881">
              <w:rPr>
                <w:rFonts w:ascii="Cambria" w:hAnsi="Cambria" w:cs="Arial"/>
                <w:lang w:val="en-US"/>
              </w:rPr>
              <w:t xml:space="preserve"> successful completion of projects from design to commissioning will be highly valued.</w:t>
            </w:r>
          </w:p>
          <w:p w14:paraId="5DE022DB" w14:textId="77777777" w:rsidR="00000D40" w:rsidRPr="00B76881" w:rsidRDefault="00000D40" w:rsidP="00000D40">
            <w:pPr>
              <w:spacing w:after="0"/>
              <w:rPr>
                <w:rFonts w:ascii="Cambria" w:hAnsi="Cambria" w:cs="Arial"/>
                <w:bCs/>
                <w:lang w:val="en-US"/>
              </w:rPr>
            </w:pPr>
            <w:r w:rsidRPr="00B76881">
              <w:rPr>
                <w:rFonts w:ascii="Cambria" w:hAnsi="Cambria" w:cs="Arial"/>
                <w:lang w:val="en-US"/>
              </w:rPr>
              <w:t>Experience in the laboratory sector will also be considered an asset.</w:t>
            </w:r>
            <w:r w:rsidRPr="00B76881">
              <w:rPr>
                <w:rFonts w:ascii="Cambria" w:hAnsi="Cambria" w:cs="Arial"/>
                <w:bCs/>
                <w:kern w:val="2"/>
                <w:lang w:val="en-GB"/>
                <w14:ligatures w14:val="standardContextual"/>
              </w:rPr>
              <w:t xml:space="preserve"> proven by signed CV</w:t>
            </w:r>
          </w:p>
        </w:tc>
        <w:tc>
          <w:tcPr>
            <w:tcW w:w="1701" w:type="dxa"/>
          </w:tcPr>
          <w:p w14:paraId="7AA6253D"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6993D0DC" w14:textId="77777777" w:rsidTr="004229CA">
        <w:trPr>
          <w:trHeight w:val="534"/>
        </w:trPr>
        <w:tc>
          <w:tcPr>
            <w:tcW w:w="1581" w:type="dxa"/>
            <w:shd w:val="clear" w:color="auto" w:fill="EEECE1" w:themeFill="background2"/>
            <w:vAlign w:val="center"/>
          </w:tcPr>
          <w:p w14:paraId="4C2AE391"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K7</w:t>
            </w:r>
          </w:p>
        </w:tc>
        <w:tc>
          <w:tcPr>
            <w:tcW w:w="1581" w:type="dxa"/>
            <w:shd w:val="clear" w:color="auto" w:fill="EEECE1" w:themeFill="background2"/>
            <w:vAlign w:val="center"/>
          </w:tcPr>
          <w:p w14:paraId="24690CA4" w14:textId="77777777" w:rsidR="00000D40" w:rsidRPr="00B76881" w:rsidRDefault="00000D40" w:rsidP="00000D40">
            <w:pPr>
              <w:spacing w:after="0"/>
              <w:rPr>
                <w:rFonts w:ascii="Cambria" w:hAnsi="Cambria" w:cs="Arial"/>
                <w:b/>
              </w:rPr>
            </w:pPr>
            <w:r w:rsidRPr="00B76881">
              <w:rPr>
                <w:rFonts w:ascii="Cambria" w:hAnsi="Cambria" w:cs="Arial"/>
                <w:b/>
                <w:kern w:val="2"/>
                <w:lang w:val="en-GB"/>
                <w14:ligatures w14:val="standardContextual"/>
              </w:rPr>
              <w:t xml:space="preserve">Mechanical Engineer </w:t>
            </w:r>
          </w:p>
        </w:tc>
        <w:tc>
          <w:tcPr>
            <w:tcW w:w="2646" w:type="dxa"/>
            <w:vAlign w:val="center"/>
          </w:tcPr>
          <w:p w14:paraId="6D16B6AF" w14:textId="77777777" w:rsidR="00000D40" w:rsidRPr="00B76881" w:rsidRDefault="00000D40" w:rsidP="00000D40">
            <w:pPr>
              <w:spacing w:after="0"/>
              <w:rPr>
                <w:rFonts w:ascii="Cambria" w:hAnsi="Cambria" w:cs="Arial"/>
                <w:lang w:val="en-GB"/>
              </w:rPr>
            </w:pPr>
            <w:r w:rsidRPr="00B76881">
              <w:rPr>
                <w:rFonts w:ascii="Cambria" w:hAnsi="Cambria" w:cs="Arial"/>
                <w:lang w:val="en-GB"/>
              </w:rPr>
              <w:t xml:space="preserve">Bachelor’s Degree in Mechanical or </w:t>
            </w:r>
            <w:r w:rsidRPr="00B76881">
              <w:rPr>
                <w:rFonts w:ascii="Cambria" w:hAnsi="Cambria" w:cs="Arial"/>
                <w:lang w:val="en-GB"/>
              </w:rPr>
              <w:lastRenderedPageBreak/>
              <w:t>Electromechanical Engineering</w:t>
            </w:r>
          </w:p>
          <w:p w14:paraId="1B6B3FE1" w14:textId="77777777" w:rsidR="00000D40" w:rsidRPr="00B76881" w:rsidRDefault="00000D40" w:rsidP="00000D40">
            <w:pPr>
              <w:spacing w:after="0"/>
              <w:rPr>
                <w:rFonts w:ascii="Cambria" w:hAnsi="Cambria" w:cs="Arial"/>
                <w:b/>
                <w:bCs/>
                <w:lang w:val="en-US"/>
              </w:rPr>
            </w:pPr>
          </w:p>
        </w:tc>
        <w:tc>
          <w:tcPr>
            <w:tcW w:w="1013" w:type="dxa"/>
            <w:vAlign w:val="center"/>
          </w:tcPr>
          <w:p w14:paraId="7C7E4837"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lastRenderedPageBreak/>
              <w:t>1</w:t>
            </w:r>
          </w:p>
        </w:tc>
        <w:tc>
          <w:tcPr>
            <w:tcW w:w="2835" w:type="dxa"/>
            <w:vAlign w:val="center"/>
          </w:tcPr>
          <w:p w14:paraId="13A57000" w14:textId="77777777" w:rsidR="00000D40" w:rsidRPr="00B76881" w:rsidRDefault="00000D40" w:rsidP="00000D40">
            <w:pPr>
              <w:spacing w:after="0"/>
              <w:rPr>
                <w:rFonts w:ascii="Cambria" w:hAnsi="Cambria" w:cs="Arial"/>
                <w:b/>
                <w:bCs/>
                <w:lang w:val="en-US"/>
              </w:rPr>
            </w:pPr>
            <w:r w:rsidRPr="00B76881">
              <w:rPr>
                <w:rFonts w:ascii="Cambria" w:hAnsi="Cambria" w:cs="Arial"/>
                <w:lang w:val="en-US"/>
              </w:rPr>
              <w:t xml:space="preserve">A minimum of four (4) years of experience leading or </w:t>
            </w:r>
            <w:r w:rsidRPr="00B76881">
              <w:rPr>
                <w:rFonts w:ascii="Cambria" w:hAnsi="Cambria" w:cs="Arial"/>
                <w:lang w:val="en-US"/>
              </w:rPr>
              <w:lastRenderedPageBreak/>
              <w:t>participating in international projects of similar scope</w:t>
            </w:r>
            <w:r w:rsidRPr="00B76881">
              <w:rPr>
                <w:rFonts w:ascii="Cambria" w:hAnsi="Cambria" w:cs="Arial"/>
                <w:bCs/>
                <w:kern w:val="2"/>
                <w:lang w:val="en-GB"/>
                <w14:ligatures w14:val="standardContextual"/>
              </w:rPr>
              <w:t>.</w:t>
            </w:r>
          </w:p>
        </w:tc>
        <w:tc>
          <w:tcPr>
            <w:tcW w:w="4420" w:type="dxa"/>
            <w:vAlign w:val="center"/>
          </w:tcPr>
          <w:p w14:paraId="4CC679F4" w14:textId="2E26FE81" w:rsidR="00000D40" w:rsidRPr="00B76881" w:rsidRDefault="004229CA" w:rsidP="00000D40">
            <w:pPr>
              <w:spacing w:after="0"/>
              <w:rPr>
                <w:rFonts w:ascii="Cambria" w:hAnsi="Cambria" w:cs="Arial"/>
                <w:b/>
                <w:bCs/>
                <w:lang w:val="en-US"/>
              </w:rPr>
            </w:pPr>
            <w:r>
              <w:rPr>
                <w:rFonts w:ascii="Cambria" w:hAnsi="Cambria" w:cs="Arial"/>
                <w:bCs/>
                <w:kern w:val="2"/>
                <w:lang w:val="en-GB"/>
                <w14:ligatures w14:val="standardContextual"/>
              </w:rPr>
              <w:lastRenderedPageBreak/>
              <w:t>A</w:t>
            </w:r>
            <w:r w:rsidR="00000D40" w:rsidRPr="00B76881">
              <w:rPr>
                <w:rFonts w:ascii="Cambria" w:hAnsi="Cambria" w:cs="Arial"/>
                <w:bCs/>
                <w:kern w:val="2"/>
                <w:lang w:val="en-GB"/>
                <w14:ligatures w14:val="standardContextual"/>
              </w:rPr>
              <w:t>t least one (01) hospital Supervision projects</w:t>
            </w:r>
            <w:r>
              <w:rPr>
                <w:rFonts w:ascii="Cambria" w:hAnsi="Cambria" w:cs="Arial"/>
                <w:bCs/>
                <w:kern w:val="2"/>
                <w:lang w:val="en-GB"/>
                <w14:ligatures w14:val="standardContextual"/>
              </w:rPr>
              <w:t xml:space="preserve"> as Fluid</w:t>
            </w:r>
            <w:r w:rsidR="00000D40" w:rsidRPr="00B76881">
              <w:rPr>
                <w:rFonts w:ascii="Cambria" w:hAnsi="Cambria" w:cs="Arial"/>
                <w:bCs/>
                <w:kern w:val="2"/>
                <w:lang w:val="en-GB"/>
                <w14:ligatures w14:val="standardContextual"/>
              </w:rPr>
              <w:t xml:space="preserve"> with technical facilities (including </w:t>
            </w:r>
            <w:r w:rsidR="00000D40" w:rsidRPr="00B76881">
              <w:rPr>
                <w:rFonts w:ascii="Cambria" w:hAnsi="Cambria" w:cs="Arial"/>
                <w:bCs/>
                <w:lang w:val="en-GB"/>
              </w:rPr>
              <w:t>Multi-</w:t>
            </w:r>
            <w:r w:rsidR="00000D40" w:rsidRPr="00B76881">
              <w:rPr>
                <w:rFonts w:ascii="Cambria" w:hAnsi="Cambria" w:cs="Arial"/>
                <w:bCs/>
                <w:lang w:val="en-GB"/>
              </w:rPr>
              <w:lastRenderedPageBreak/>
              <w:t>fluid: Medical Gases, HVAC, plumbing, water treatment</w:t>
            </w:r>
            <w:r w:rsidR="00000D40" w:rsidRPr="00B76881">
              <w:rPr>
                <w:rFonts w:ascii="Cambria" w:hAnsi="Cambria" w:cs="Arial"/>
                <w:bCs/>
                <w:kern w:val="2"/>
                <w:lang w:val="en-GB"/>
                <w14:ligatures w14:val="standardContextual"/>
              </w:rPr>
              <w:t xml:space="preserve"> operating rooms) of the same scale proven by signed CV</w:t>
            </w:r>
          </w:p>
        </w:tc>
        <w:tc>
          <w:tcPr>
            <w:tcW w:w="1701" w:type="dxa"/>
          </w:tcPr>
          <w:p w14:paraId="75416A31"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lastRenderedPageBreak/>
              <w:t>25 months</w:t>
            </w:r>
          </w:p>
        </w:tc>
      </w:tr>
      <w:tr w:rsidR="00000D40" w:rsidRPr="00B76881" w14:paraId="2B75982A" w14:textId="77777777" w:rsidTr="004229CA">
        <w:trPr>
          <w:trHeight w:val="534"/>
        </w:trPr>
        <w:tc>
          <w:tcPr>
            <w:tcW w:w="1581" w:type="dxa"/>
            <w:shd w:val="clear" w:color="auto" w:fill="EEECE1" w:themeFill="background2"/>
            <w:vAlign w:val="center"/>
          </w:tcPr>
          <w:p w14:paraId="66C079E3"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lastRenderedPageBreak/>
              <w:t>K8</w:t>
            </w:r>
          </w:p>
        </w:tc>
        <w:tc>
          <w:tcPr>
            <w:tcW w:w="1581" w:type="dxa"/>
            <w:shd w:val="clear" w:color="auto" w:fill="EEECE1" w:themeFill="background2"/>
            <w:vAlign w:val="center"/>
          </w:tcPr>
          <w:p w14:paraId="0110DDDF"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b/>
                <w:kern w:val="2"/>
                <w:lang w:val="en-GB"/>
                <w14:ligatures w14:val="standardContextual"/>
              </w:rPr>
              <w:t>Senior Biomedical Engineer</w:t>
            </w:r>
          </w:p>
        </w:tc>
        <w:tc>
          <w:tcPr>
            <w:tcW w:w="2646" w:type="dxa"/>
            <w:vAlign w:val="center"/>
          </w:tcPr>
          <w:p w14:paraId="7F1C76C5"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US"/>
              </w:rPr>
              <w:t xml:space="preserve">Bachelor’s Degree in Biomedical Engineering </w:t>
            </w:r>
          </w:p>
        </w:tc>
        <w:tc>
          <w:tcPr>
            <w:tcW w:w="1013" w:type="dxa"/>
            <w:vAlign w:val="center"/>
          </w:tcPr>
          <w:p w14:paraId="02055DB4"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bCs/>
                <w:kern w:val="2"/>
                <w:lang w:val="en-GB"/>
                <w14:ligatures w14:val="standardContextual"/>
              </w:rPr>
              <w:t>1</w:t>
            </w:r>
          </w:p>
        </w:tc>
        <w:tc>
          <w:tcPr>
            <w:tcW w:w="2835" w:type="dxa"/>
            <w:vAlign w:val="center"/>
          </w:tcPr>
          <w:p w14:paraId="22E88441"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US"/>
              </w:rPr>
              <w:t>A minimum of Eight (8) years of experience leading or participating in international projects of similar scope.</w:t>
            </w:r>
          </w:p>
        </w:tc>
        <w:tc>
          <w:tcPr>
            <w:tcW w:w="4420" w:type="dxa"/>
            <w:vAlign w:val="center"/>
          </w:tcPr>
          <w:p w14:paraId="4D267E7E" w14:textId="72B64776"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bCs/>
                <w:kern w:val="2"/>
                <w:lang w:val="en-GB"/>
                <w14:ligatures w14:val="standardContextual"/>
              </w:rPr>
              <w:t xml:space="preserve">At least three (03) hospital Projects of technical facilities, supply, and installation projects for hospital equipment, including an imaging and interventional technical platform (operating room, emergency department, intensive care unit, etc.) and a medical biology laboratory. Experience in completing projects from start to finish (including commissioning of equipment) and providing maintenance plans for the equipment </w:t>
            </w:r>
            <w:r w:rsidRPr="00B76881">
              <w:rPr>
                <w:rFonts w:ascii="Cambria" w:hAnsi="Cambria" w:cs="Arial"/>
                <w:bCs/>
                <w:kern w:val="2"/>
                <w:lang w:val="en-GB"/>
                <w14:ligatures w14:val="standardContextual"/>
              </w:rPr>
              <w:t>proven by signed CV</w:t>
            </w:r>
            <w:r w:rsidRPr="00B76881">
              <w:rPr>
                <w:rFonts w:ascii="Cambria" w:hAnsi="Cambria"/>
                <w:bCs/>
                <w:kern w:val="2"/>
                <w:lang w:val="en-GB"/>
                <w14:ligatures w14:val="standardContextual"/>
              </w:rPr>
              <w:t xml:space="preserve"> </w:t>
            </w:r>
          </w:p>
        </w:tc>
        <w:tc>
          <w:tcPr>
            <w:tcW w:w="1701" w:type="dxa"/>
          </w:tcPr>
          <w:p w14:paraId="58CF8030"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5394A94D" w14:textId="77777777" w:rsidTr="004229CA">
        <w:trPr>
          <w:trHeight w:val="1027"/>
        </w:trPr>
        <w:tc>
          <w:tcPr>
            <w:tcW w:w="1581" w:type="dxa"/>
            <w:shd w:val="clear" w:color="auto" w:fill="EEECE1" w:themeFill="background2"/>
            <w:vAlign w:val="center"/>
          </w:tcPr>
          <w:p w14:paraId="595B5E38"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K9</w:t>
            </w:r>
          </w:p>
        </w:tc>
        <w:tc>
          <w:tcPr>
            <w:tcW w:w="1581" w:type="dxa"/>
            <w:shd w:val="clear" w:color="auto" w:fill="EEECE1" w:themeFill="background2"/>
            <w:vAlign w:val="center"/>
          </w:tcPr>
          <w:p w14:paraId="213A77D1"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Senior Quantity Surveyor </w:t>
            </w:r>
          </w:p>
        </w:tc>
        <w:tc>
          <w:tcPr>
            <w:tcW w:w="2646" w:type="dxa"/>
            <w:vAlign w:val="center"/>
          </w:tcPr>
          <w:p w14:paraId="5B134EDD"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lang w:val="en-GB"/>
              </w:rPr>
              <w:t>Bachelor’s degree in Quantity Surveying,  Construction Economics or Building Economics</w:t>
            </w:r>
          </w:p>
        </w:tc>
        <w:tc>
          <w:tcPr>
            <w:tcW w:w="1013" w:type="dxa"/>
            <w:vAlign w:val="center"/>
          </w:tcPr>
          <w:p w14:paraId="0EC54822"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416CFDA5"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At least eight (8) years' experience, with experience in similar projects in the export sector desirable.</w:t>
            </w:r>
          </w:p>
        </w:tc>
        <w:tc>
          <w:tcPr>
            <w:tcW w:w="4420" w:type="dxa"/>
            <w:vAlign w:val="center"/>
          </w:tcPr>
          <w:p w14:paraId="0D4B6CC0"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At least three (03) projects in construction management and/or supervision proven by signed CV</w:t>
            </w:r>
          </w:p>
        </w:tc>
        <w:tc>
          <w:tcPr>
            <w:tcW w:w="1701" w:type="dxa"/>
          </w:tcPr>
          <w:p w14:paraId="2197B202"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41DEE98E" w14:textId="77777777" w:rsidTr="004229CA">
        <w:trPr>
          <w:trHeight w:val="1027"/>
        </w:trPr>
        <w:tc>
          <w:tcPr>
            <w:tcW w:w="1581" w:type="dxa"/>
            <w:shd w:val="clear" w:color="auto" w:fill="EEECE1" w:themeFill="background2"/>
            <w:vAlign w:val="center"/>
          </w:tcPr>
          <w:p w14:paraId="092FE01E"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K10</w:t>
            </w:r>
          </w:p>
        </w:tc>
        <w:tc>
          <w:tcPr>
            <w:tcW w:w="1581" w:type="dxa"/>
            <w:shd w:val="clear" w:color="auto" w:fill="EEECE1" w:themeFill="background2"/>
            <w:vAlign w:val="center"/>
          </w:tcPr>
          <w:p w14:paraId="0CB59D04"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Quantity Surveyor </w:t>
            </w:r>
          </w:p>
        </w:tc>
        <w:tc>
          <w:tcPr>
            <w:tcW w:w="2646" w:type="dxa"/>
            <w:vAlign w:val="center"/>
          </w:tcPr>
          <w:p w14:paraId="2E556C2F"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lang w:val="en-GB"/>
              </w:rPr>
              <w:t>Bachelor’s degree in Quantity Surveying,  Construction Economics or Building Economics</w:t>
            </w:r>
          </w:p>
        </w:tc>
        <w:tc>
          <w:tcPr>
            <w:tcW w:w="1013" w:type="dxa"/>
            <w:vAlign w:val="center"/>
          </w:tcPr>
          <w:p w14:paraId="1E2416BA"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69889444"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lang w:val="en-US"/>
              </w:rPr>
              <w:t>A minimum of four (4) years of experience leading or participating in international projects of similar scope.</w:t>
            </w:r>
          </w:p>
        </w:tc>
        <w:tc>
          <w:tcPr>
            <w:tcW w:w="4420" w:type="dxa"/>
            <w:vAlign w:val="center"/>
          </w:tcPr>
          <w:p w14:paraId="37ACE579"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At least one (01) project in construction management and/or supervision proven by signed CV</w:t>
            </w:r>
          </w:p>
        </w:tc>
        <w:tc>
          <w:tcPr>
            <w:tcW w:w="1701" w:type="dxa"/>
          </w:tcPr>
          <w:p w14:paraId="7EEC1497"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024923D6" w14:textId="77777777" w:rsidTr="004229CA">
        <w:trPr>
          <w:trHeight w:val="1027"/>
        </w:trPr>
        <w:tc>
          <w:tcPr>
            <w:tcW w:w="1581" w:type="dxa"/>
            <w:shd w:val="clear" w:color="auto" w:fill="EEECE1" w:themeFill="background2"/>
            <w:vAlign w:val="center"/>
          </w:tcPr>
          <w:p w14:paraId="1FB2BA70"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K11</w:t>
            </w:r>
          </w:p>
        </w:tc>
        <w:tc>
          <w:tcPr>
            <w:tcW w:w="1581" w:type="dxa"/>
            <w:shd w:val="clear" w:color="auto" w:fill="EEECE1" w:themeFill="background2"/>
            <w:vAlign w:val="center"/>
          </w:tcPr>
          <w:p w14:paraId="26A729F7" w14:textId="77777777" w:rsidR="00000D40" w:rsidRPr="00B76881" w:rsidRDefault="00000D40" w:rsidP="00000D40">
            <w:pPr>
              <w:spacing w:after="0"/>
              <w:rPr>
                <w:rFonts w:ascii="Cambria" w:hAnsi="Cambria" w:cs="Arial"/>
                <w:b/>
                <w:kern w:val="2"/>
                <w:lang w:val="en-GB"/>
                <w14:ligatures w14:val="standardContextual"/>
              </w:rPr>
            </w:pPr>
            <w:r w:rsidRPr="00B76881">
              <w:rPr>
                <w:rFonts w:ascii="Cambria" w:hAnsi="Cambria" w:cs="Arial"/>
                <w:b/>
                <w:kern w:val="2"/>
                <w:lang w:val="en-GB"/>
                <w14:ligatures w14:val="standardContextual"/>
              </w:rPr>
              <w:t xml:space="preserve">Health, Safety, and Environment Engineer </w:t>
            </w:r>
          </w:p>
        </w:tc>
        <w:tc>
          <w:tcPr>
            <w:tcW w:w="2646" w:type="dxa"/>
            <w:vAlign w:val="center"/>
          </w:tcPr>
          <w:p w14:paraId="7601A2F2"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 xml:space="preserve">Bachelor’ Degree in </w:t>
            </w:r>
          </w:p>
          <w:p w14:paraId="37D5234A"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HSE (Health, Safety, and Environment), QHSE (Quality, Health, Safety, and Environment) or Civil Engineer.</w:t>
            </w:r>
          </w:p>
          <w:p w14:paraId="06B78DA7" w14:textId="77777777" w:rsidR="00000D40" w:rsidRPr="00B76881" w:rsidRDefault="00000D40" w:rsidP="00000D40">
            <w:pPr>
              <w:spacing w:after="0"/>
              <w:rPr>
                <w:rFonts w:ascii="Cambria" w:hAnsi="Cambria" w:cs="Arial"/>
                <w:bCs/>
                <w:kern w:val="2"/>
                <w:lang w:val="en-GB"/>
                <w14:ligatures w14:val="standardContextual"/>
              </w:rPr>
            </w:pPr>
          </w:p>
        </w:tc>
        <w:tc>
          <w:tcPr>
            <w:tcW w:w="1013" w:type="dxa"/>
            <w:vAlign w:val="center"/>
          </w:tcPr>
          <w:p w14:paraId="4AC1E2E2"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cs="Arial"/>
                <w:bCs/>
                <w:kern w:val="2"/>
                <w:lang w:val="en-GB"/>
                <w14:ligatures w14:val="standardContextual"/>
              </w:rPr>
              <w:t>1</w:t>
            </w:r>
          </w:p>
        </w:tc>
        <w:tc>
          <w:tcPr>
            <w:tcW w:w="2835" w:type="dxa"/>
            <w:vAlign w:val="center"/>
          </w:tcPr>
          <w:p w14:paraId="0B29E02E" w14:textId="77777777"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lang w:val="en-GB"/>
              </w:rPr>
              <w:t>At least four (4) years of experience in construction site health and safety.</w:t>
            </w:r>
          </w:p>
        </w:tc>
        <w:tc>
          <w:tcPr>
            <w:tcW w:w="4420" w:type="dxa"/>
            <w:vAlign w:val="center"/>
          </w:tcPr>
          <w:p w14:paraId="608A03A6" w14:textId="726D2B29" w:rsidR="00000D40" w:rsidRPr="00B76881" w:rsidRDefault="00000D40" w:rsidP="00000D40">
            <w:pPr>
              <w:spacing w:after="0"/>
              <w:rPr>
                <w:rFonts w:ascii="Cambria" w:hAnsi="Cambria" w:cs="Arial"/>
                <w:bCs/>
                <w:kern w:val="2"/>
                <w:lang w:val="en-GB"/>
                <w14:ligatures w14:val="standardContextual"/>
              </w:rPr>
            </w:pPr>
            <w:r w:rsidRPr="00B76881">
              <w:rPr>
                <w:rFonts w:ascii="Cambria" w:hAnsi="Cambria"/>
                <w:lang w:val="en-GB"/>
              </w:rPr>
              <w:t>A</w:t>
            </w:r>
            <w:r w:rsidR="004229CA">
              <w:rPr>
                <w:rFonts w:ascii="Cambria" w:hAnsi="Cambria"/>
                <w:lang w:val="en-GB"/>
              </w:rPr>
              <w:t>t least</w:t>
            </w:r>
            <w:r w:rsidRPr="00B76881">
              <w:rPr>
                <w:rFonts w:ascii="Cambria" w:hAnsi="Cambria"/>
                <w:lang w:val="en-GB"/>
              </w:rPr>
              <w:t xml:space="preserve"> one (1) years of experience in health and safety monitoring for construction/rehabilitation projects of hospitals, healthcare facilities, or similar infrastructure, particularly in Africa context</w:t>
            </w:r>
            <w:r w:rsidRPr="00B76881">
              <w:rPr>
                <w:rStyle w:val="lev"/>
                <w:rFonts w:ascii="Cambria" w:hAnsi="Cambria"/>
                <w:lang w:val="en-GB"/>
              </w:rPr>
              <w:t xml:space="preserve"> </w:t>
            </w:r>
            <w:r w:rsidRPr="00B76881">
              <w:rPr>
                <w:rFonts w:ascii="Cambria" w:hAnsi="Cambria" w:cs="Arial"/>
                <w:bCs/>
                <w:kern w:val="2"/>
                <w:lang w:val="en-GB"/>
                <w14:ligatures w14:val="standardContextual"/>
              </w:rPr>
              <w:t>proven by signed CV</w:t>
            </w:r>
          </w:p>
        </w:tc>
        <w:tc>
          <w:tcPr>
            <w:tcW w:w="1701" w:type="dxa"/>
          </w:tcPr>
          <w:p w14:paraId="29BAE753" w14:textId="77777777" w:rsidR="00000D40" w:rsidRPr="00B76881" w:rsidRDefault="00000D40" w:rsidP="00000D40">
            <w:pPr>
              <w:spacing w:after="0"/>
              <w:ind w:right="-68"/>
              <w:rPr>
                <w:rFonts w:ascii="Cambria" w:hAnsi="Cambria" w:cs="Arial"/>
                <w:bCs/>
                <w:kern w:val="2"/>
                <w:lang w:val="en-GB"/>
                <w14:ligatures w14:val="standardContextual"/>
              </w:rPr>
            </w:pPr>
            <w:r w:rsidRPr="00B76881">
              <w:rPr>
                <w:rFonts w:ascii="Cambria" w:hAnsi="Cambria" w:cs="Arial"/>
                <w:bCs/>
                <w:kern w:val="2"/>
                <w:lang w:val="en-GB"/>
                <w14:ligatures w14:val="standardContextual"/>
              </w:rPr>
              <w:t>25 months</w:t>
            </w:r>
          </w:p>
        </w:tc>
      </w:tr>
      <w:tr w:rsidR="00000D40" w:rsidRPr="00B76881" w14:paraId="58A214BD" w14:textId="77777777" w:rsidTr="004229CA">
        <w:trPr>
          <w:trHeight w:val="1027"/>
        </w:trPr>
        <w:tc>
          <w:tcPr>
            <w:tcW w:w="1581" w:type="dxa"/>
            <w:shd w:val="clear" w:color="auto" w:fill="EEECE1" w:themeFill="background2"/>
            <w:vAlign w:val="center"/>
          </w:tcPr>
          <w:p w14:paraId="4AF08390"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K12</w:t>
            </w:r>
          </w:p>
        </w:tc>
        <w:tc>
          <w:tcPr>
            <w:tcW w:w="1581" w:type="dxa"/>
            <w:shd w:val="clear" w:color="auto" w:fill="EEECE1" w:themeFill="background2"/>
            <w:vAlign w:val="center"/>
          </w:tcPr>
          <w:p w14:paraId="07F3F559" w14:textId="1260D441" w:rsidR="00000D40" w:rsidRPr="00B76881" w:rsidRDefault="004229CA"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Senior Environmental</w:t>
            </w:r>
            <w:r w:rsidR="00000D40" w:rsidRPr="00B76881">
              <w:rPr>
                <w:rFonts w:ascii="Cambria" w:hAnsi="Cambria"/>
                <w:b/>
                <w:kern w:val="2"/>
                <w:lang w:val="en-GB"/>
                <w14:ligatures w14:val="standardContextual"/>
              </w:rPr>
              <w:t xml:space="preserve"> Quality Consultant</w:t>
            </w:r>
          </w:p>
        </w:tc>
        <w:tc>
          <w:tcPr>
            <w:tcW w:w="2646" w:type="dxa"/>
            <w:vAlign w:val="center"/>
          </w:tcPr>
          <w:p w14:paraId="35180D22"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lang w:val="en-GB"/>
              </w:rPr>
              <w:t xml:space="preserve">Bachelor’s Degree in Environmental Sciences, Environmental Studies, Environmental Management, Environmental Engineering </w:t>
            </w:r>
            <w:r w:rsidRPr="00B76881">
              <w:rPr>
                <w:rFonts w:ascii="Cambria" w:hAnsi="Cambria"/>
                <w:lang w:val="en-GB"/>
              </w:rPr>
              <w:lastRenderedPageBreak/>
              <w:t>or Environmental Technology</w:t>
            </w:r>
          </w:p>
        </w:tc>
        <w:tc>
          <w:tcPr>
            <w:tcW w:w="1013" w:type="dxa"/>
            <w:vAlign w:val="center"/>
          </w:tcPr>
          <w:p w14:paraId="76BC94DC"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lastRenderedPageBreak/>
              <w:t>1</w:t>
            </w:r>
          </w:p>
        </w:tc>
        <w:tc>
          <w:tcPr>
            <w:tcW w:w="2835" w:type="dxa"/>
            <w:vAlign w:val="center"/>
          </w:tcPr>
          <w:p w14:paraId="3BA7AF03" w14:textId="1ED78BA0" w:rsidR="00000D40" w:rsidRPr="00B76881" w:rsidRDefault="00000D40" w:rsidP="00000D40">
            <w:pPr>
              <w:spacing w:after="0"/>
              <w:rPr>
                <w:rFonts w:ascii="Cambria" w:hAnsi="Cambria"/>
                <w:bCs/>
                <w:kern w:val="2"/>
                <w:lang w:val="en-GB"/>
                <w14:ligatures w14:val="standardContextual"/>
              </w:rPr>
            </w:pPr>
            <w:r w:rsidRPr="00B76881">
              <w:rPr>
                <w:rFonts w:ascii="Cambria" w:hAnsi="Cambria"/>
                <w:lang w:val="en-GB"/>
              </w:rPr>
              <w:t xml:space="preserve">At least Eight (8) years of experience in project management support for energy efficiency and </w:t>
            </w:r>
            <w:r w:rsidRPr="00B76881">
              <w:rPr>
                <w:rFonts w:ascii="Cambria" w:hAnsi="Cambria"/>
                <w:lang w:val="en-GB"/>
              </w:rPr>
              <w:lastRenderedPageBreak/>
              <w:t>environmental certification of hospitals.</w:t>
            </w:r>
          </w:p>
        </w:tc>
        <w:tc>
          <w:tcPr>
            <w:tcW w:w="4420" w:type="dxa"/>
            <w:vAlign w:val="center"/>
          </w:tcPr>
          <w:p w14:paraId="2AF1DFEE" w14:textId="7A497580" w:rsidR="00000D40" w:rsidRPr="00B76881" w:rsidRDefault="00000D40" w:rsidP="00000D40">
            <w:pPr>
              <w:spacing w:after="0"/>
              <w:rPr>
                <w:rFonts w:ascii="Cambria" w:hAnsi="Cambria"/>
                <w:bCs/>
                <w:kern w:val="2"/>
                <w:lang w:val="en-GB"/>
                <w14:ligatures w14:val="standardContextual"/>
              </w:rPr>
            </w:pPr>
            <w:r w:rsidRPr="00B76881">
              <w:rPr>
                <w:rFonts w:ascii="Cambria" w:hAnsi="Cambria"/>
                <w:bCs/>
                <w:kern w:val="2"/>
                <w:lang w:val="en-GB"/>
                <w14:ligatures w14:val="standardContextual"/>
              </w:rPr>
              <w:lastRenderedPageBreak/>
              <w:t xml:space="preserve">At least three (03) environmental and social impact projects in the field of civil engineering </w:t>
            </w:r>
            <w:r w:rsidRPr="00B76881">
              <w:rPr>
                <w:rFonts w:ascii="Cambria" w:hAnsi="Cambria" w:cs="Arial"/>
                <w:bCs/>
                <w:kern w:val="2"/>
                <w:lang w:val="en-GB"/>
                <w14:ligatures w14:val="standardContextual"/>
              </w:rPr>
              <w:t>proven by signed CV</w:t>
            </w:r>
          </w:p>
        </w:tc>
        <w:tc>
          <w:tcPr>
            <w:tcW w:w="1701" w:type="dxa"/>
          </w:tcPr>
          <w:p w14:paraId="1C287F23"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25 months</w:t>
            </w:r>
          </w:p>
        </w:tc>
      </w:tr>
      <w:tr w:rsidR="00000D40" w:rsidRPr="00B76881" w14:paraId="28B70D75" w14:textId="77777777" w:rsidTr="004229CA">
        <w:trPr>
          <w:trHeight w:val="1027"/>
        </w:trPr>
        <w:tc>
          <w:tcPr>
            <w:tcW w:w="1581" w:type="dxa"/>
            <w:shd w:val="clear" w:color="auto" w:fill="EEECE1" w:themeFill="background2"/>
            <w:vAlign w:val="center"/>
          </w:tcPr>
          <w:p w14:paraId="5D028B3F"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lastRenderedPageBreak/>
              <w:t>K13</w:t>
            </w:r>
          </w:p>
        </w:tc>
        <w:tc>
          <w:tcPr>
            <w:tcW w:w="1581" w:type="dxa"/>
            <w:shd w:val="clear" w:color="auto" w:fill="EEECE1" w:themeFill="background2"/>
            <w:vAlign w:val="center"/>
          </w:tcPr>
          <w:p w14:paraId="45A4E201" w14:textId="77777777" w:rsidR="00000D40" w:rsidRPr="00B76881" w:rsidRDefault="00000D40" w:rsidP="00000D40">
            <w:pPr>
              <w:spacing w:after="0"/>
              <w:rPr>
                <w:rFonts w:ascii="Cambria" w:hAnsi="Cambria"/>
                <w:b/>
                <w:kern w:val="2"/>
                <w:lang w:val="en-GB"/>
                <w14:ligatures w14:val="standardContextual"/>
              </w:rPr>
            </w:pPr>
            <w:r w:rsidRPr="00B76881">
              <w:rPr>
                <w:rFonts w:ascii="Cambria" w:hAnsi="Cambria"/>
                <w:b/>
                <w:kern w:val="2"/>
                <w:lang w:val="en-GB"/>
                <w14:ligatures w14:val="standardContextual"/>
              </w:rPr>
              <w:t>Senior Geotechnical Engineer</w:t>
            </w:r>
          </w:p>
        </w:tc>
        <w:tc>
          <w:tcPr>
            <w:tcW w:w="2646" w:type="dxa"/>
            <w:vAlign w:val="center"/>
          </w:tcPr>
          <w:p w14:paraId="617F0C57" w14:textId="77777777" w:rsidR="00000D40" w:rsidRPr="00B76881" w:rsidRDefault="00000D40" w:rsidP="00000D40">
            <w:pPr>
              <w:spacing w:after="0"/>
              <w:rPr>
                <w:rFonts w:ascii="Cambria" w:hAnsi="Cambria" w:cs="Arial"/>
                <w:lang w:val="en-GB"/>
              </w:rPr>
            </w:pPr>
            <w:r w:rsidRPr="00B76881">
              <w:rPr>
                <w:rFonts w:ascii="Cambria" w:hAnsi="Cambria"/>
                <w:lang w:val="en-GB"/>
              </w:rPr>
              <w:t>Bachelor’s Degree in Geotechnical Engineering</w:t>
            </w:r>
          </w:p>
        </w:tc>
        <w:tc>
          <w:tcPr>
            <w:tcW w:w="1013" w:type="dxa"/>
            <w:vAlign w:val="center"/>
          </w:tcPr>
          <w:p w14:paraId="6209467C" w14:textId="77777777" w:rsidR="00000D40" w:rsidRPr="00B76881" w:rsidRDefault="00000D40" w:rsidP="00000D40">
            <w:pPr>
              <w:spacing w:after="0"/>
              <w:rPr>
                <w:rFonts w:ascii="Cambria" w:hAnsi="Cambria"/>
                <w:bCs/>
                <w:kern w:val="2"/>
                <w:lang w:val="en-GB"/>
                <w14:ligatures w14:val="standardContextual"/>
              </w:rPr>
            </w:pPr>
            <w:r w:rsidRPr="00B76881">
              <w:rPr>
                <w:rFonts w:ascii="Cambria" w:hAnsi="Cambria"/>
                <w:lang w:val="en-GB"/>
              </w:rPr>
              <w:t>1</w:t>
            </w:r>
          </w:p>
        </w:tc>
        <w:tc>
          <w:tcPr>
            <w:tcW w:w="2835" w:type="dxa"/>
            <w:vAlign w:val="center"/>
          </w:tcPr>
          <w:p w14:paraId="18E1FDEF" w14:textId="77777777" w:rsidR="00000D40" w:rsidRPr="00B76881" w:rsidRDefault="00000D40" w:rsidP="00000D40">
            <w:pPr>
              <w:spacing w:after="0"/>
              <w:rPr>
                <w:rFonts w:ascii="Cambria" w:hAnsi="Cambria"/>
                <w:lang w:val="en-GB"/>
              </w:rPr>
            </w:pPr>
            <w:r w:rsidRPr="00B76881">
              <w:rPr>
                <w:rFonts w:ascii="Cambria" w:hAnsi="Cambria" w:cs="Arial"/>
                <w:lang w:val="en-US"/>
              </w:rPr>
              <w:t>A minimum of Eight (8) years of experience leading or participating in international projects of similar scope.</w:t>
            </w:r>
          </w:p>
        </w:tc>
        <w:tc>
          <w:tcPr>
            <w:tcW w:w="4420" w:type="dxa"/>
            <w:vAlign w:val="center"/>
          </w:tcPr>
          <w:p w14:paraId="30D7691B" w14:textId="29A870C2" w:rsidR="00000D40" w:rsidRPr="00B76881" w:rsidRDefault="004229CA" w:rsidP="00000D40">
            <w:pPr>
              <w:spacing w:after="0"/>
              <w:rPr>
                <w:rFonts w:ascii="Cambria" w:hAnsi="Cambria"/>
                <w:bCs/>
                <w:kern w:val="2"/>
                <w:lang w:val="en-GB"/>
                <w14:ligatures w14:val="standardContextual"/>
              </w:rPr>
            </w:pPr>
            <w:r>
              <w:rPr>
                <w:rFonts w:ascii="Cambria" w:hAnsi="Cambria"/>
                <w:bCs/>
                <w:kern w:val="2"/>
                <w:lang w:val="en-GB"/>
                <w14:ligatures w14:val="standardContextual"/>
              </w:rPr>
              <w:t>A</w:t>
            </w:r>
            <w:r w:rsidR="00000D40" w:rsidRPr="00B76881">
              <w:rPr>
                <w:rFonts w:ascii="Cambria" w:hAnsi="Cambria"/>
                <w:bCs/>
                <w:kern w:val="2"/>
                <w:lang w:val="en-GB"/>
                <w14:ligatures w14:val="standardContextual"/>
              </w:rPr>
              <w:t>t least three (3) building construction project</w:t>
            </w:r>
            <w:r w:rsidR="009B6213">
              <w:rPr>
                <w:rFonts w:ascii="Cambria" w:hAnsi="Cambria"/>
                <w:bCs/>
                <w:kern w:val="2"/>
                <w:lang w:val="en-GB"/>
                <w14:ligatures w14:val="standardContextual"/>
              </w:rPr>
              <w:t xml:space="preserve"> in </w:t>
            </w:r>
            <w:r w:rsidR="00000D40" w:rsidRPr="00B76881">
              <w:rPr>
                <w:rFonts w:ascii="Cambria" w:hAnsi="Cambria"/>
                <w:bCs/>
                <w:kern w:val="2"/>
                <w:lang w:val="en-GB"/>
                <w14:ligatures w14:val="standardContextual"/>
              </w:rPr>
              <w:t xml:space="preserve">supervision </w:t>
            </w:r>
            <w:r w:rsidR="00000D40" w:rsidRPr="00B76881">
              <w:rPr>
                <w:rFonts w:ascii="Cambria" w:hAnsi="Cambria" w:cs="Arial"/>
                <w:bCs/>
                <w:kern w:val="2"/>
                <w:lang w:val="en-GB"/>
                <w14:ligatures w14:val="standardContextual"/>
              </w:rPr>
              <w:t>proven by signed CV</w:t>
            </w:r>
          </w:p>
        </w:tc>
        <w:tc>
          <w:tcPr>
            <w:tcW w:w="1701" w:type="dxa"/>
          </w:tcPr>
          <w:p w14:paraId="52E7FBE3" w14:textId="77777777" w:rsidR="00000D40" w:rsidRPr="00B76881" w:rsidRDefault="00000D40" w:rsidP="00000D40">
            <w:pPr>
              <w:spacing w:after="0"/>
              <w:ind w:right="-68"/>
              <w:rPr>
                <w:rFonts w:ascii="Cambria" w:hAnsi="Cambria"/>
                <w:bCs/>
                <w:kern w:val="2"/>
                <w:lang w:val="en-GB"/>
                <w14:ligatures w14:val="standardContextual"/>
              </w:rPr>
            </w:pPr>
            <w:r w:rsidRPr="00B76881">
              <w:rPr>
                <w:rFonts w:ascii="Cambria" w:hAnsi="Cambria"/>
                <w:bCs/>
                <w:kern w:val="2"/>
                <w:lang w:val="en-GB"/>
                <w14:ligatures w14:val="standardContextual"/>
              </w:rPr>
              <w:t xml:space="preserve">25 months </w:t>
            </w:r>
          </w:p>
        </w:tc>
      </w:tr>
    </w:tbl>
    <w:p w14:paraId="118BFAC1" w14:textId="77777777" w:rsidR="00000D40" w:rsidRPr="00B76881" w:rsidRDefault="00000D40" w:rsidP="00000D40">
      <w:pPr>
        <w:spacing w:after="0"/>
        <w:rPr>
          <w:rFonts w:ascii="Cambria" w:hAnsi="Cambria"/>
          <w:lang w:val="en-US"/>
        </w:rPr>
      </w:pPr>
    </w:p>
    <w:p w14:paraId="421F68E6" w14:textId="77777777" w:rsidR="00000D40" w:rsidRPr="00B76881" w:rsidRDefault="00000D40" w:rsidP="00000D40">
      <w:pPr>
        <w:spacing w:after="0"/>
        <w:rPr>
          <w:rFonts w:ascii="Cambria" w:hAnsi="Cambria"/>
          <w:highlight w:val="yellow"/>
          <w:lang w:val="en-US"/>
        </w:rPr>
      </w:pPr>
    </w:p>
    <w:p w14:paraId="4A080E87" w14:textId="77777777" w:rsidR="00000D40" w:rsidRPr="00B76881" w:rsidRDefault="00000D40" w:rsidP="00000D40">
      <w:pPr>
        <w:spacing w:after="0"/>
        <w:rPr>
          <w:rFonts w:ascii="Cambria" w:hAnsi="Cambria"/>
          <w:lang w:val="en-US"/>
        </w:rPr>
      </w:pPr>
      <w:r w:rsidRPr="00B76881">
        <w:rPr>
          <w:rFonts w:ascii="Cambria" w:hAnsi="Cambria"/>
          <w:lang w:val="en-US"/>
        </w:rPr>
        <w:t>The Consultant and the Client mutually undertake to seek the best possible cooperation between the Consultant team and the project owner's representatives.</w:t>
      </w:r>
    </w:p>
    <w:p w14:paraId="32223C1E" w14:textId="77777777" w:rsidR="00000D40" w:rsidRPr="00B76881" w:rsidRDefault="00000D40" w:rsidP="00000D40">
      <w:pPr>
        <w:spacing w:after="0"/>
        <w:rPr>
          <w:rFonts w:ascii="Cambria" w:hAnsi="Cambria"/>
          <w:lang w:val="en-US"/>
        </w:rPr>
      </w:pPr>
      <w:r w:rsidRPr="00B76881">
        <w:rPr>
          <w:rFonts w:ascii="Cambria" w:hAnsi="Cambria"/>
          <w:lang w:val="en-US"/>
        </w:rPr>
        <w:t>In consideration of the importance of the Project, its complexity, and its duration, it is hereby emphasized the importance attached to maintaining the team put together by the Project Manager for the needs of the Project during its whole course. Consequently, the project manager will inform the Client in advance of any temporary or permanent replacement of the project manager that may become necessary during the contract. The Client reserves the right to request the replacement of the new contacts thus designated by the Consultant.</w:t>
      </w:r>
    </w:p>
    <w:p w14:paraId="66691407" w14:textId="77777777" w:rsidR="00000D40" w:rsidRPr="00B76881" w:rsidRDefault="00000D40" w:rsidP="00000D40">
      <w:pPr>
        <w:spacing w:after="0"/>
        <w:rPr>
          <w:rFonts w:ascii="Cambria" w:hAnsi="Cambria"/>
          <w:highlight w:val="yellow"/>
          <w:lang w:val="en-US"/>
        </w:rPr>
      </w:pPr>
      <w:r w:rsidRPr="00B76881">
        <w:rPr>
          <w:rFonts w:ascii="Cambria" w:hAnsi="Cambria"/>
          <w:lang w:val="en-US"/>
        </w:rPr>
        <w:t>The Consultant may be assisted by any other parties (specialized engineering firms, consultants, etc.) that it deems useful to appoint as part of its tasks (in addition to those already appointed or to be appointed by the project owner), and which it will be responsible for paying, it being specified that the Consultant will remain solely responsible to the project owner. These parties must have been accepted in advance by the project owner.</w:t>
      </w:r>
    </w:p>
    <w:p w14:paraId="6832352B" w14:textId="77777777" w:rsidR="00000D40" w:rsidRPr="00B76881" w:rsidRDefault="00000D40" w:rsidP="00000D40">
      <w:pPr>
        <w:spacing w:after="0"/>
        <w:rPr>
          <w:rFonts w:ascii="Cambria" w:hAnsi="Cambria"/>
          <w:highlight w:val="yellow"/>
          <w:lang w:val="en-US"/>
        </w:rPr>
        <w:sectPr w:rsidR="00000D40" w:rsidRPr="00B76881" w:rsidSect="007A7012">
          <w:pgSz w:w="16838" w:h="11906" w:orient="landscape"/>
          <w:pgMar w:top="1418" w:right="1416" w:bottom="1418" w:left="1418" w:header="709" w:footer="709" w:gutter="0"/>
          <w:cols w:space="708"/>
          <w:docGrid w:linePitch="360"/>
        </w:sectPr>
      </w:pPr>
    </w:p>
    <w:p w14:paraId="692EB0A6" w14:textId="77777777" w:rsidR="00000D40" w:rsidRPr="00B76881" w:rsidRDefault="00000D40" w:rsidP="00000D40">
      <w:pPr>
        <w:pStyle w:val="Titre1-TOR"/>
        <w:spacing w:after="0"/>
        <w:jc w:val="both"/>
        <w:rPr>
          <w:rFonts w:cs="Arial"/>
          <w:lang w:val="en-US"/>
        </w:rPr>
      </w:pPr>
      <w:bookmarkStart w:id="175" w:name="_Toc163139809"/>
      <w:bookmarkStart w:id="176" w:name="_Toc166838140"/>
      <w:bookmarkStart w:id="177" w:name="_Toc166838260"/>
      <w:bookmarkStart w:id="178" w:name="_Toc170389528"/>
      <w:bookmarkStart w:id="179" w:name="_Toc184921543"/>
      <w:r w:rsidRPr="00B76881">
        <w:rPr>
          <w:rFonts w:cs="Arial"/>
          <w:lang w:val="en-US"/>
        </w:rPr>
        <w:lastRenderedPageBreak/>
        <w:t>DURATION OF SERVICES:</w:t>
      </w:r>
      <w:bookmarkEnd w:id="175"/>
      <w:bookmarkEnd w:id="176"/>
      <w:bookmarkEnd w:id="177"/>
      <w:bookmarkEnd w:id="178"/>
      <w:bookmarkEnd w:id="179"/>
    </w:p>
    <w:p w14:paraId="3F3BBE13" w14:textId="77777777" w:rsidR="00000D40" w:rsidRPr="00B76881" w:rsidRDefault="00000D40" w:rsidP="00000D40">
      <w:pPr>
        <w:spacing w:after="0"/>
        <w:rPr>
          <w:rFonts w:ascii="Cambria" w:hAnsi="Cambria" w:cs="Arial"/>
          <w:lang w:val="en-US"/>
        </w:rPr>
      </w:pPr>
      <w:r w:rsidRPr="00B76881">
        <w:rPr>
          <w:rFonts w:ascii="Cambria" w:hAnsi="Cambria" w:cs="Arial"/>
          <w:lang w:val="en-US"/>
        </w:rPr>
        <w:t xml:space="preserve">The assignment for complete detailed design for rehabilitation of Ruhengeri Referral Hospital shall be done within months as illustrated in the table below: </w:t>
      </w:r>
    </w:p>
    <w:tbl>
      <w:tblPr>
        <w:tblW w:w="0" w:type="auto"/>
        <w:tblLook w:val="04A0" w:firstRow="1" w:lastRow="0" w:firstColumn="1" w:lastColumn="0" w:noHBand="0" w:noVBand="1"/>
      </w:tblPr>
      <w:tblGrid>
        <w:gridCol w:w="3539"/>
        <w:gridCol w:w="10453"/>
      </w:tblGrid>
      <w:tr w:rsidR="00000D40" w:rsidRPr="00B76881" w14:paraId="150ECC56" w14:textId="77777777" w:rsidTr="00000D40">
        <w:trPr>
          <w:trHeight w:val="421"/>
        </w:trPr>
        <w:tc>
          <w:tcPr>
            <w:tcW w:w="3539" w:type="dxa"/>
            <w:vAlign w:val="center"/>
          </w:tcPr>
          <w:p w14:paraId="71F7BCB6" w14:textId="77777777" w:rsidR="00000D40" w:rsidRPr="00B76881" w:rsidRDefault="00000D40" w:rsidP="00000D40">
            <w:pPr>
              <w:spacing w:after="0"/>
              <w:rPr>
                <w:rFonts w:ascii="Cambria" w:hAnsi="Cambria" w:cs="Arial"/>
                <w:b/>
                <w:bCs/>
                <w:noProof/>
                <w:lang w:val="en-US"/>
              </w:rPr>
            </w:pPr>
            <w:r w:rsidRPr="00B76881">
              <w:rPr>
                <w:rFonts w:ascii="Cambria" w:hAnsi="Cambria" w:cs="Arial"/>
                <w:b/>
                <w:bCs/>
                <w:noProof/>
                <w:lang w:val="en-US"/>
              </w:rPr>
              <w:t>Phase</w:t>
            </w:r>
          </w:p>
        </w:tc>
        <w:tc>
          <w:tcPr>
            <w:tcW w:w="10453" w:type="dxa"/>
            <w:vAlign w:val="center"/>
          </w:tcPr>
          <w:p w14:paraId="480F7BD7" w14:textId="77777777" w:rsidR="00000D40" w:rsidRPr="00B76881" w:rsidRDefault="00000D40" w:rsidP="00000D40">
            <w:pPr>
              <w:spacing w:after="0"/>
              <w:rPr>
                <w:rFonts w:ascii="Cambria" w:hAnsi="Cambria" w:cs="Arial"/>
                <w:b/>
                <w:bCs/>
                <w:noProof/>
                <w:lang w:val="en-US"/>
              </w:rPr>
            </w:pPr>
            <w:r w:rsidRPr="00B76881">
              <w:rPr>
                <w:rFonts w:ascii="Cambria" w:hAnsi="Cambria" w:cs="Arial"/>
                <w:b/>
                <w:bCs/>
                <w:noProof/>
                <w:lang w:val="en-US"/>
              </w:rPr>
              <w:t>Timelime for submission</w:t>
            </w:r>
          </w:p>
        </w:tc>
      </w:tr>
      <w:tr w:rsidR="00000D40" w:rsidRPr="00A453E0" w14:paraId="1AF9AF3A" w14:textId="77777777" w:rsidTr="00000D40">
        <w:tc>
          <w:tcPr>
            <w:tcW w:w="3539" w:type="dxa"/>
          </w:tcPr>
          <w:p w14:paraId="73C1C1ED" w14:textId="77777777" w:rsidR="00000D40" w:rsidRPr="00B76881" w:rsidRDefault="00000D40" w:rsidP="00000D40">
            <w:pPr>
              <w:spacing w:after="0"/>
              <w:rPr>
                <w:rFonts w:ascii="Cambria" w:hAnsi="Cambria" w:cs="Arial"/>
                <w:noProof/>
                <w:lang w:val="en-US"/>
              </w:rPr>
            </w:pPr>
            <w:r w:rsidRPr="00B76881">
              <w:rPr>
                <w:rFonts w:ascii="Cambria" w:hAnsi="Cambria" w:cs="Arial"/>
                <w:noProof/>
                <w:lang w:val="en-US"/>
              </w:rPr>
              <w:t>Inception Report &amp; Sketch Studies</w:t>
            </w:r>
          </w:p>
        </w:tc>
        <w:tc>
          <w:tcPr>
            <w:tcW w:w="10453" w:type="dxa"/>
            <w:vAlign w:val="center"/>
          </w:tcPr>
          <w:p w14:paraId="6B399443" w14:textId="77777777" w:rsidR="00000D40" w:rsidRPr="00B76881" w:rsidRDefault="00000D40" w:rsidP="00000D40">
            <w:pPr>
              <w:spacing w:after="0"/>
              <w:rPr>
                <w:rFonts w:ascii="Cambria" w:hAnsi="Cambria" w:cs="Arial"/>
                <w:noProof/>
                <w:lang w:val="en-US"/>
              </w:rPr>
            </w:pPr>
            <w:r w:rsidRPr="00B76881">
              <w:rPr>
                <w:rFonts w:ascii="Cambria" w:hAnsi="Cambria" w:cs="Arial"/>
                <w:b/>
                <w:bCs/>
                <w:lang w:val="en-US"/>
              </w:rPr>
              <w:t xml:space="preserve">Two months including </w:t>
            </w:r>
            <w:r w:rsidRPr="00B76881">
              <w:rPr>
                <w:rFonts w:ascii="Cambria" w:hAnsi="Cambria" w:cs="Arial"/>
                <w:lang w:val="en-US"/>
              </w:rPr>
              <w:t>the validation period (</w:t>
            </w:r>
            <w:proofErr w:type="spellStart"/>
            <w:r w:rsidRPr="00B76881">
              <w:rPr>
                <w:rFonts w:ascii="Cambria" w:hAnsi="Cambria" w:cs="Arial"/>
                <w:lang w:val="en-US"/>
              </w:rPr>
              <w:t>i.e</w:t>
            </w:r>
            <w:proofErr w:type="spellEnd"/>
            <w:r w:rsidRPr="00B76881">
              <w:rPr>
                <w:rFonts w:ascii="Cambria" w:hAnsi="Cambria" w:cs="Arial"/>
                <w:lang w:val="en-US"/>
              </w:rPr>
              <w:t xml:space="preserve"> 6 weeks for production and submission of the report + 2 weeks for client’s validation). The consultant will be allowed two weeks for addressing the comments and Finalization of the report) after the receipt of service order for commencement of the study</w:t>
            </w:r>
          </w:p>
        </w:tc>
      </w:tr>
      <w:tr w:rsidR="00000D40" w:rsidRPr="00A453E0" w14:paraId="52A75173" w14:textId="77777777" w:rsidTr="00000D40">
        <w:tc>
          <w:tcPr>
            <w:tcW w:w="3539" w:type="dxa"/>
          </w:tcPr>
          <w:p w14:paraId="77C3F24C" w14:textId="77777777" w:rsidR="00000D40" w:rsidRPr="00B76881" w:rsidRDefault="00000D40" w:rsidP="00000D40">
            <w:pPr>
              <w:spacing w:after="0"/>
              <w:rPr>
                <w:rFonts w:ascii="Cambria" w:hAnsi="Cambria" w:cs="Arial"/>
                <w:noProof/>
                <w:lang w:val="en-US"/>
              </w:rPr>
            </w:pPr>
            <w:r w:rsidRPr="00B76881">
              <w:rPr>
                <w:rFonts w:ascii="Cambria" w:hAnsi="Cambria" w:cs="Arial"/>
                <w:noProof/>
                <w:lang w:val="en-US"/>
              </w:rPr>
              <w:t>Preliminary Design</w:t>
            </w:r>
          </w:p>
        </w:tc>
        <w:tc>
          <w:tcPr>
            <w:tcW w:w="10453" w:type="dxa"/>
            <w:vAlign w:val="center"/>
          </w:tcPr>
          <w:p w14:paraId="33335096" w14:textId="77777777" w:rsidR="00000D40" w:rsidRPr="00B76881" w:rsidRDefault="00000D40" w:rsidP="00000D40">
            <w:pPr>
              <w:spacing w:after="0"/>
              <w:rPr>
                <w:rFonts w:ascii="Cambria" w:hAnsi="Cambria" w:cs="Arial"/>
                <w:noProof/>
                <w:lang w:val="en-US"/>
              </w:rPr>
            </w:pPr>
            <w:r w:rsidRPr="00B76881">
              <w:rPr>
                <w:rFonts w:ascii="Cambria" w:hAnsi="Cambria" w:cs="Arial"/>
                <w:b/>
                <w:bCs/>
                <w:spacing w:val="-13"/>
                <w:lang w:val="en-US"/>
              </w:rPr>
              <w:t xml:space="preserve">Two Months </w:t>
            </w:r>
            <w:r w:rsidRPr="00B76881">
              <w:rPr>
                <w:rFonts w:ascii="Cambria" w:hAnsi="Cambria" w:cs="Arial"/>
                <w:lang w:val="en-US"/>
              </w:rPr>
              <w:t>Including the validation period (</w:t>
            </w:r>
            <w:proofErr w:type="spellStart"/>
            <w:r w:rsidRPr="00B76881">
              <w:rPr>
                <w:rFonts w:ascii="Cambria" w:hAnsi="Cambria" w:cs="Arial"/>
                <w:lang w:val="en-US"/>
              </w:rPr>
              <w:t>i.e</w:t>
            </w:r>
            <w:proofErr w:type="spellEnd"/>
            <w:r w:rsidRPr="00B76881">
              <w:rPr>
                <w:rFonts w:ascii="Cambria" w:hAnsi="Cambria" w:cs="Arial"/>
                <w:lang w:val="en-US"/>
              </w:rPr>
              <w:t xml:space="preserve"> 6 weeks for production and submission of the report </w:t>
            </w:r>
            <w:r w:rsidRPr="00B76881">
              <w:rPr>
                <w:rFonts w:ascii="Cambria" w:hAnsi="Cambria" w:cs="Arial"/>
                <w:spacing w:val="-13"/>
                <w:lang w:val="en-US"/>
              </w:rPr>
              <w:t>after</w:t>
            </w:r>
            <w:r w:rsidRPr="00B76881">
              <w:rPr>
                <w:rFonts w:ascii="Cambria" w:hAnsi="Cambria" w:cs="Arial"/>
                <w:lang w:val="en-US"/>
              </w:rPr>
              <w:t xml:space="preserve"> approval of the Inception Report &amp; Sketch Studies + 2 weeks for client’s validation. The consultant will be allowed two weeks for addressing the comments and Finalization of the report) </w:t>
            </w:r>
            <w:r w:rsidRPr="00B76881">
              <w:rPr>
                <w:rFonts w:ascii="Cambria" w:hAnsi="Cambria" w:cs="Arial"/>
                <w:spacing w:val="-13"/>
                <w:lang w:val="en-US"/>
              </w:rPr>
              <w:t>after</w:t>
            </w:r>
            <w:r w:rsidRPr="00B76881">
              <w:rPr>
                <w:rFonts w:ascii="Cambria" w:hAnsi="Cambria" w:cs="Arial"/>
                <w:lang w:val="en-US"/>
              </w:rPr>
              <w:t xml:space="preserve"> approval of the Inception Report &amp; Sketch Studies</w:t>
            </w:r>
          </w:p>
        </w:tc>
      </w:tr>
      <w:tr w:rsidR="00000D40" w:rsidRPr="00A453E0" w14:paraId="28C4A63D" w14:textId="77777777" w:rsidTr="00000D40">
        <w:tc>
          <w:tcPr>
            <w:tcW w:w="3539" w:type="dxa"/>
          </w:tcPr>
          <w:p w14:paraId="77EC8323" w14:textId="77777777" w:rsidR="00000D40" w:rsidRPr="00B76881" w:rsidRDefault="00000D40" w:rsidP="00000D40">
            <w:pPr>
              <w:spacing w:after="0"/>
              <w:rPr>
                <w:rFonts w:ascii="Cambria" w:hAnsi="Cambria" w:cs="Arial"/>
                <w:noProof/>
                <w:lang w:val="en-US"/>
              </w:rPr>
            </w:pPr>
            <w:r w:rsidRPr="00B76881">
              <w:rPr>
                <w:rFonts w:ascii="Cambria" w:hAnsi="Cambria" w:cs="Arial"/>
                <w:noProof/>
                <w:lang w:val="en-US"/>
              </w:rPr>
              <w:t>Detailed Design</w:t>
            </w:r>
          </w:p>
        </w:tc>
        <w:tc>
          <w:tcPr>
            <w:tcW w:w="10453" w:type="dxa"/>
            <w:vAlign w:val="center"/>
          </w:tcPr>
          <w:p w14:paraId="476FD82A" w14:textId="77777777" w:rsidR="00000D40" w:rsidRPr="00B76881" w:rsidRDefault="00000D40" w:rsidP="00000D40">
            <w:pPr>
              <w:spacing w:after="0"/>
              <w:rPr>
                <w:rFonts w:ascii="Cambria" w:hAnsi="Cambria" w:cs="Arial"/>
                <w:noProof/>
                <w:lang w:val="en-US"/>
              </w:rPr>
            </w:pPr>
            <w:r w:rsidRPr="00B76881">
              <w:rPr>
                <w:rFonts w:ascii="Cambria" w:hAnsi="Cambria" w:cs="Arial"/>
                <w:b/>
                <w:bCs/>
                <w:noProof/>
                <w:lang w:val="en-US"/>
              </w:rPr>
              <w:t>Four  months</w:t>
            </w:r>
            <w:r w:rsidRPr="00B76881">
              <w:rPr>
                <w:rFonts w:ascii="Cambria" w:hAnsi="Cambria" w:cs="Arial"/>
                <w:noProof/>
                <w:lang w:val="en-US"/>
              </w:rPr>
              <w:t xml:space="preserve"> including the validation period (i.e 3 months of Detailed Design production after approval of the Preliminary Design + One month for client’s validation. </w:t>
            </w:r>
            <w:r w:rsidRPr="00B76881">
              <w:rPr>
                <w:rFonts w:ascii="Cambria" w:hAnsi="Cambria" w:cs="Arial"/>
                <w:lang w:val="en-US"/>
              </w:rPr>
              <w:t>The consultant will be allowed two weeks for addressing the comments and Finalization of the report</w:t>
            </w:r>
            <w:r w:rsidRPr="00B76881">
              <w:rPr>
                <w:rFonts w:ascii="Cambria" w:hAnsi="Cambria" w:cs="Arial"/>
                <w:noProof/>
                <w:lang w:val="en-US"/>
              </w:rPr>
              <w:t xml:space="preserve"> </w:t>
            </w:r>
          </w:p>
        </w:tc>
      </w:tr>
      <w:tr w:rsidR="00000D40" w:rsidRPr="00A453E0" w14:paraId="1F79A3D0" w14:textId="77777777" w:rsidTr="00000D40">
        <w:tc>
          <w:tcPr>
            <w:tcW w:w="3539" w:type="dxa"/>
          </w:tcPr>
          <w:p w14:paraId="1B2A49FB" w14:textId="77777777" w:rsidR="00000D40" w:rsidRPr="00B76881" w:rsidRDefault="00000D40" w:rsidP="00000D40">
            <w:pPr>
              <w:spacing w:after="0"/>
              <w:rPr>
                <w:rFonts w:ascii="Cambria" w:hAnsi="Cambria" w:cs="Arial"/>
                <w:noProof/>
                <w:lang w:val="en-US"/>
              </w:rPr>
            </w:pPr>
            <w:r w:rsidRPr="00B76881">
              <w:rPr>
                <w:rFonts w:ascii="Cambria" w:hAnsi="Cambria" w:cs="Arial"/>
                <w:noProof/>
                <w:lang w:val="en-US"/>
              </w:rPr>
              <w:t xml:space="preserve">Final Report : </w:t>
            </w:r>
          </w:p>
          <w:p w14:paraId="4064D12A" w14:textId="77777777" w:rsidR="00000D40" w:rsidRPr="00B76881" w:rsidRDefault="00000D40">
            <w:pPr>
              <w:pStyle w:val="Paragraphedeliste"/>
              <w:numPr>
                <w:ilvl w:val="0"/>
                <w:numId w:val="56"/>
              </w:numPr>
              <w:spacing w:after="0"/>
              <w:rPr>
                <w:rFonts w:ascii="Cambria" w:hAnsi="Cambria" w:cs="Arial"/>
                <w:noProof/>
                <w:lang w:val="en-US"/>
              </w:rPr>
            </w:pPr>
            <w:r w:rsidRPr="00B76881">
              <w:rPr>
                <w:rFonts w:ascii="Cambria" w:hAnsi="Cambria" w:cs="Arial"/>
                <w:noProof/>
                <w:lang w:val="en-US"/>
              </w:rPr>
              <w:t>Construction Document</w:t>
            </w:r>
          </w:p>
          <w:p w14:paraId="76B90DD3" w14:textId="77777777" w:rsidR="00000D40" w:rsidRPr="00B76881" w:rsidRDefault="00000D40">
            <w:pPr>
              <w:pStyle w:val="Paragraphedeliste"/>
              <w:numPr>
                <w:ilvl w:val="0"/>
                <w:numId w:val="56"/>
              </w:numPr>
              <w:spacing w:after="0"/>
              <w:rPr>
                <w:rFonts w:ascii="Cambria" w:hAnsi="Cambria" w:cs="Arial"/>
                <w:noProof/>
                <w:lang w:val="en-US"/>
              </w:rPr>
            </w:pPr>
            <w:r w:rsidRPr="00B76881">
              <w:rPr>
                <w:rFonts w:ascii="Cambria" w:hAnsi="Cambria" w:cs="Arial"/>
                <w:noProof/>
                <w:lang w:val="en-US"/>
              </w:rPr>
              <w:t>Tender Documents</w:t>
            </w:r>
          </w:p>
        </w:tc>
        <w:tc>
          <w:tcPr>
            <w:tcW w:w="10453" w:type="dxa"/>
            <w:vAlign w:val="center"/>
          </w:tcPr>
          <w:p w14:paraId="34544220" w14:textId="77777777" w:rsidR="00000D40" w:rsidRPr="00B76881" w:rsidRDefault="00000D40" w:rsidP="00000D40">
            <w:pPr>
              <w:spacing w:after="0"/>
              <w:rPr>
                <w:rFonts w:ascii="Cambria" w:hAnsi="Cambria" w:cs="Arial"/>
                <w:b/>
                <w:bCs/>
                <w:noProof/>
                <w:lang w:val="en-US"/>
              </w:rPr>
            </w:pPr>
            <w:r w:rsidRPr="00B76881">
              <w:rPr>
                <w:rFonts w:ascii="Cambria" w:hAnsi="Cambria" w:cs="Arial"/>
                <w:b/>
                <w:bCs/>
                <w:spacing w:val="-13"/>
                <w:lang w:val="en-US"/>
              </w:rPr>
              <w:t xml:space="preserve">One Month </w:t>
            </w:r>
            <w:r w:rsidRPr="00B76881">
              <w:rPr>
                <w:rFonts w:ascii="Cambria" w:hAnsi="Cambria" w:cs="Arial"/>
                <w:spacing w:val="-13"/>
                <w:lang w:val="en-US"/>
              </w:rPr>
              <w:t>after</w:t>
            </w:r>
            <w:r w:rsidRPr="00B76881">
              <w:rPr>
                <w:rFonts w:ascii="Cambria" w:hAnsi="Cambria" w:cs="Arial"/>
                <w:lang w:val="en-US"/>
              </w:rPr>
              <w:t xml:space="preserve"> approval of the Detailed Design (Including One week for Client’s validation) </w:t>
            </w:r>
          </w:p>
        </w:tc>
      </w:tr>
    </w:tbl>
    <w:p w14:paraId="188E2267" w14:textId="77777777" w:rsidR="00000D40" w:rsidRPr="00B76881" w:rsidRDefault="00000D40" w:rsidP="00000D40">
      <w:pPr>
        <w:spacing w:after="0"/>
        <w:rPr>
          <w:rFonts w:ascii="Cambria" w:hAnsi="Cambria" w:cs="Arial"/>
          <w:noProof/>
          <w:lang w:val="en-US"/>
        </w:rPr>
      </w:pPr>
    </w:p>
    <w:p w14:paraId="1FCA99F8" w14:textId="77777777" w:rsidR="00000D40" w:rsidRPr="00B76881" w:rsidRDefault="00000D40" w:rsidP="00000D40">
      <w:pPr>
        <w:widowControl w:val="0"/>
        <w:tabs>
          <w:tab w:val="left" w:pos="860"/>
          <w:tab w:val="left" w:pos="861"/>
        </w:tabs>
        <w:suppressAutoHyphens w:val="0"/>
        <w:overflowPunct/>
        <w:adjustRightInd/>
        <w:spacing w:after="0" w:line="240" w:lineRule="auto"/>
        <w:ind w:right="186"/>
        <w:textAlignment w:val="auto"/>
        <w:rPr>
          <w:rFonts w:ascii="Cambria" w:hAnsi="Cambria" w:cs="Arial"/>
          <w:lang w:val="en-US"/>
        </w:rPr>
      </w:pPr>
      <w:r w:rsidRPr="00B76881">
        <w:rPr>
          <w:rFonts w:ascii="Cambria" w:hAnsi="Cambria" w:cs="Arial"/>
          <w:lang w:val="en-US"/>
        </w:rPr>
        <w:t>The duration of each report includes its validation period, means the report will be submitted in advance prior to its approval as indicated.</w:t>
      </w:r>
    </w:p>
    <w:p w14:paraId="3A817CAF" w14:textId="77777777" w:rsidR="00000D40" w:rsidRPr="00B76881" w:rsidRDefault="00000D40" w:rsidP="00000D40">
      <w:pPr>
        <w:widowControl w:val="0"/>
        <w:tabs>
          <w:tab w:val="left" w:pos="860"/>
          <w:tab w:val="left" w:pos="861"/>
        </w:tabs>
        <w:suppressAutoHyphens w:val="0"/>
        <w:overflowPunct/>
        <w:adjustRightInd/>
        <w:spacing w:after="0" w:line="240" w:lineRule="auto"/>
        <w:ind w:right="186"/>
        <w:textAlignment w:val="auto"/>
        <w:rPr>
          <w:rFonts w:ascii="Cambria" w:hAnsi="Cambria" w:cs="Arial"/>
          <w:lang w:val="en-US"/>
        </w:rPr>
      </w:pPr>
      <w:r w:rsidRPr="00B76881">
        <w:rPr>
          <w:rFonts w:ascii="Cambria" w:hAnsi="Cambria" w:cs="Arial"/>
          <w:lang w:val="en-US"/>
        </w:rPr>
        <w:t xml:space="preserve"> </w:t>
      </w:r>
    </w:p>
    <w:p w14:paraId="14992B41" w14:textId="77777777" w:rsidR="00000D40" w:rsidRPr="00B76881" w:rsidRDefault="00000D40" w:rsidP="00000D40">
      <w:pPr>
        <w:widowControl w:val="0"/>
        <w:tabs>
          <w:tab w:val="left" w:pos="860"/>
          <w:tab w:val="left" w:pos="861"/>
        </w:tabs>
        <w:suppressAutoHyphens w:val="0"/>
        <w:overflowPunct/>
        <w:adjustRightInd/>
        <w:spacing w:after="0" w:line="240" w:lineRule="auto"/>
        <w:ind w:right="186"/>
        <w:textAlignment w:val="auto"/>
        <w:rPr>
          <w:rFonts w:ascii="Cambria" w:hAnsi="Cambria" w:cs="Arial"/>
          <w:lang w:val="en-US"/>
        </w:rPr>
      </w:pPr>
      <w:r w:rsidRPr="00B76881">
        <w:rPr>
          <w:rFonts w:ascii="Cambria" w:hAnsi="Cambria" w:cs="Arial"/>
          <w:lang w:val="en-US"/>
        </w:rPr>
        <w:t xml:space="preserve">The supervision of work will last the entire period of the rehabilitation works which is estimated to </w:t>
      </w:r>
      <w:r w:rsidRPr="00B76881">
        <w:rPr>
          <w:rFonts w:ascii="Cambria" w:hAnsi="Cambria" w:cs="Arial"/>
          <w:b/>
          <w:bCs/>
          <w:lang w:val="en-US"/>
        </w:rPr>
        <w:t xml:space="preserve">25 months </w:t>
      </w:r>
      <w:r w:rsidRPr="00B76881">
        <w:rPr>
          <w:rFonts w:ascii="Cambria" w:hAnsi="Cambria" w:cs="Arial"/>
          <w:lang w:val="en-US"/>
        </w:rPr>
        <w:t>(Twenty-Four (24) months for construction plus one (1) month for production of final report).</w:t>
      </w:r>
    </w:p>
    <w:p w14:paraId="531D22BF" w14:textId="77777777" w:rsidR="00000D40" w:rsidRPr="00B76881" w:rsidRDefault="00000D40" w:rsidP="00000D40">
      <w:pPr>
        <w:spacing w:after="0"/>
        <w:rPr>
          <w:rFonts w:ascii="Cambria" w:hAnsi="Cambria" w:cs="Arial"/>
          <w:noProof/>
          <w:lang w:val="en-US"/>
        </w:rPr>
      </w:pPr>
      <w:r w:rsidRPr="00B76881">
        <w:rPr>
          <w:rFonts w:ascii="Cambria" w:hAnsi="Cambria" w:cs="Arial"/>
          <w:noProof/>
          <w:lang w:val="en-US"/>
        </w:rPr>
        <w:t xml:space="preserve"> </w:t>
      </w:r>
    </w:p>
    <w:p w14:paraId="1FCAD3D4" w14:textId="77777777" w:rsidR="00000D40" w:rsidRPr="00B76881" w:rsidRDefault="00000D40" w:rsidP="00000D40">
      <w:pPr>
        <w:spacing w:after="0"/>
        <w:rPr>
          <w:rFonts w:ascii="Cambria" w:hAnsi="Cambria"/>
          <w:noProof/>
          <w:lang w:val="en-US"/>
        </w:rPr>
      </w:pPr>
    </w:p>
    <w:p w14:paraId="5753293E" w14:textId="2FE00045" w:rsidR="00735EAD" w:rsidRPr="00735EAD" w:rsidRDefault="00735EAD" w:rsidP="00735EAD">
      <w:pPr>
        <w:suppressAutoHyphens w:val="0"/>
        <w:overflowPunct/>
        <w:autoSpaceDE/>
        <w:autoSpaceDN/>
        <w:adjustRightInd/>
        <w:spacing w:after="0" w:line="278" w:lineRule="auto"/>
        <w:textAlignment w:val="auto"/>
        <w:rPr>
          <w:rFonts w:ascii="Cambria" w:hAnsi="Cambria"/>
          <w:lang w:val="en-US"/>
        </w:rPr>
      </w:pPr>
    </w:p>
    <w:p w14:paraId="432D28B5" w14:textId="29079B8E" w:rsidR="00000D40" w:rsidRPr="00B76881" w:rsidRDefault="00000D40" w:rsidP="00000D40">
      <w:pPr>
        <w:suppressAutoHyphens w:val="0"/>
        <w:overflowPunct/>
        <w:autoSpaceDE/>
        <w:autoSpaceDN/>
        <w:adjustRightInd/>
        <w:spacing w:after="0" w:line="278" w:lineRule="auto"/>
        <w:textAlignment w:val="auto"/>
        <w:rPr>
          <w:rFonts w:ascii="Cambria" w:hAnsi="Cambria"/>
          <w:lang w:val="en-US"/>
        </w:rPr>
      </w:pPr>
      <w:r w:rsidRPr="00B76881">
        <w:rPr>
          <w:rFonts w:ascii="Cambria" w:hAnsi="Cambria"/>
          <w:lang w:val="en-US"/>
        </w:rPr>
        <w:br w:type="page"/>
      </w:r>
    </w:p>
    <w:p w14:paraId="367F868A" w14:textId="77777777" w:rsidR="00000D40" w:rsidRPr="00B76881" w:rsidRDefault="00000D40" w:rsidP="00000D40">
      <w:pPr>
        <w:pStyle w:val="Titre2"/>
        <w:spacing w:after="0"/>
        <w:jc w:val="both"/>
        <w:rPr>
          <w:lang w:val="en-US"/>
        </w:rPr>
        <w:sectPr w:rsidR="00000D40" w:rsidRPr="00B76881" w:rsidSect="007A7012">
          <w:pgSz w:w="16838" w:h="11906" w:orient="landscape"/>
          <w:pgMar w:top="1418" w:right="1416" w:bottom="1418" w:left="1418" w:header="709" w:footer="709" w:gutter="0"/>
          <w:cols w:space="708"/>
          <w:docGrid w:linePitch="360"/>
        </w:sectPr>
      </w:pPr>
    </w:p>
    <w:p w14:paraId="55592D5B" w14:textId="77777777" w:rsidR="00000D40" w:rsidRPr="00B76881" w:rsidRDefault="00000D40" w:rsidP="00000D40">
      <w:pPr>
        <w:pStyle w:val="Titre1-TOR"/>
        <w:spacing w:after="0"/>
        <w:jc w:val="both"/>
        <w:rPr>
          <w:rFonts w:cs="Arial"/>
          <w:lang w:val="en-US"/>
        </w:rPr>
      </w:pPr>
      <w:bookmarkStart w:id="180" w:name="_Toc163139810"/>
      <w:bookmarkStart w:id="181" w:name="_Toc166838141"/>
      <w:bookmarkStart w:id="182" w:name="_Toc166838261"/>
      <w:bookmarkStart w:id="183" w:name="_Toc170389529"/>
      <w:bookmarkStart w:id="184" w:name="_Toc184921544"/>
      <w:r w:rsidRPr="00B76881">
        <w:rPr>
          <w:rFonts w:cs="Arial"/>
          <w:lang w:val="en-US"/>
        </w:rPr>
        <w:lastRenderedPageBreak/>
        <w:t>INFORMATION PROVIDED BY THE CLIENT AND FOLLOW UP OF THE PROJECT:</w:t>
      </w:r>
      <w:bookmarkEnd w:id="180"/>
      <w:bookmarkEnd w:id="181"/>
      <w:bookmarkEnd w:id="182"/>
      <w:bookmarkEnd w:id="183"/>
      <w:bookmarkEnd w:id="184"/>
    </w:p>
    <w:p w14:paraId="592DD200"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shall put at the disposal of the consultant all the relevant documents and data concerning the conceptual model illustrating the client requirements. The consultant will receive a complete set of feasibility study comprising the needs assessment made of the following documents (as well as the one described in the Data Sheets ITC 2.4):</w:t>
      </w:r>
    </w:p>
    <w:p w14:paraId="4DDE30F3"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functional program</w:t>
      </w:r>
      <w:r w:rsidRPr="00B76881">
        <w:rPr>
          <w:rFonts w:ascii="Cambria" w:hAnsi="Cambria" w:cs="Arial"/>
          <w:lang w:val="en-US"/>
        </w:rPr>
        <w:t>” which describes in detail the organization and functionality of each space or service within the hospital and also proposes feasibility on the site and environmental requirements.</w:t>
      </w:r>
    </w:p>
    <w:p w14:paraId="6008CA25" w14:textId="77777777" w:rsidR="00000D40" w:rsidRPr="00B76881" w:rsidRDefault="00000D40" w:rsidP="00000D40">
      <w:pPr>
        <w:pStyle w:val="Paragraphedeliste"/>
        <w:spacing w:after="0"/>
        <w:ind w:left="1080"/>
        <w:rPr>
          <w:rFonts w:ascii="Cambria" w:hAnsi="Cambria" w:cs="Arial"/>
          <w:lang w:val="en-US"/>
        </w:rPr>
      </w:pPr>
    </w:p>
    <w:p w14:paraId="4C3FCE8C"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technical program</w:t>
      </w:r>
      <w:r w:rsidRPr="00B76881">
        <w:rPr>
          <w:rFonts w:ascii="Cambria" w:hAnsi="Cambria" w:cs="Arial"/>
          <w:lang w:val="en-US"/>
        </w:rPr>
        <w:t>” specifies the detailed technical characteristics and/or expected performances concerning the organization and design of the hospital project, as well as a detailed equipment plan.</w:t>
      </w:r>
    </w:p>
    <w:p w14:paraId="46E3BA49" w14:textId="77777777" w:rsidR="00000D40" w:rsidRPr="00B76881" w:rsidRDefault="00000D40" w:rsidP="00000D40">
      <w:pPr>
        <w:pStyle w:val="Paragraphedeliste"/>
        <w:spacing w:after="0"/>
        <w:rPr>
          <w:rFonts w:ascii="Cambria" w:hAnsi="Cambria" w:cs="Arial"/>
          <w:lang w:val="en-US"/>
        </w:rPr>
      </w:pPr>
    </w:p>
    <w:p w14:paraId="296E4BCD"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Detailed data sheets</w:t>
      </w:r>
      <w:r w:rsidRPr="00B76881">
        <w:rPr>
          <w:rFonts w:ascii="Cambria" w:hAnsi="Cambria" w:cs="Arial"/>
          <w:lang w:val="en-US"/>
        </w:rPr>
        <w:t>” for each room are included in a separate volume. They are published space by space, with all architectural and technical features, as well as medical equipment and furnishings.</w:t>
      </w:r>
    </w:p>
    <w:p w14:paraId="075EC3AE" w14:textId="77777777" w:rsidR="00000D40" w:rsidRPr="00B76881" w:rsidRDefault="00000D40" w:rsidP="00000D40">
      <w:pPr>
        <w:pStyle w:val="Paragraphedeliste"/>
        <w:spacing w:after="0"/>
        <w:rPr>
          <w:rFonts w:ascii="Cambria" w:hAnsi="Cambria" w:cs="Arial"/>
          <w:lang w:val="en-US"/>
        </w:rPr>
      </w:pPr>
    </w:p>
    <w:p w14:paraId="59859345"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bioclimatic and environmental program</w:t>
      </w:r>
      <w:r w:rsidRPr="00B76881">
        <w:rPr>
          <w:rFonts w:ascii="Cambria" w:hAnsi="Cambria" w:cs="Arial"/>
          <w:lang w:val="en-US"/>
        </w:rPr>
        <w:t>” specifies the detailed bioclimatic and environmental characteristics and/or expected performances concerning the organization and design of the hospital project.</w:t>
      </w:r>
    </w:p>
    <w:p w14:paraId="746FAC95" w14:textId="77777777" w:rsidR="00000D40" w:rsidRPr="00B76881" w:rsidRDefault="00000D40" w:rsidP="00000D40">
      <w:pPr>
        <w:pStyle w:val="Paragraphedeliste"/>
        <w:spacing w:after="0"/>
        <w:rPr>
          <w:rFonts w:ascii="Cambria" w:hAnsi="Cambria" w:cs="Arial"/>
          <w:lang w:val="en-US"/>
        </w:rPr>
      </w:pPr>
    </w:p>
    <w:p w14:paraId="7B3CCD42"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Gender Action Plan</w:t>
      </w:r>
      <w:r w:rsidRPr="00B76881">
        <w:rPr>
          <w:rFonts w:ascii="Cambria" w:hAnsi="Cambria" w:cs="Arial"/>
          <w:lang w:val="en-US"/>
        </w:rPr>
        <w:t>”</w:t>
      </w:r>
    </w:p>
    <w:p w14:paraId="669B4400" w14:textId="77777777" w:rsidR="00000D40" w:rsidRPr="00B76881" w:rsidRDefault="00000D40" w:rsidP="00000D40">
      <w:pPr>
        <w:pStyle w:val="Paragraphedeliste"/>
        <w:spacing w:after="0"/>
        <w:rPr>
          <w:rFonts w:ascii="Cambria" w:hAnsi="Cambria" w:cs="Arial"/>
          <w:lang w:val="en-US"/>
        </w:rPr>
      </w:pPr>
    </w:p>
    <w:p w14:paraId="6D8CAAE9" w14:textId="77777777" w:rsidR="00000D40" w:rsidRPr="00B76881" w:rsidRDefault="00000D40">
      <w:pPr>
        <w:pStyle w:val="Paragraphedeliste"/>
        <w:numPr>
          <w:ilvl w:val="0"/>
          <w:numId w:val="56"/>
        </w:numPr>
        <w:spacing w:after="0"/>
        <w:rPr>
          <w:rFonts w:ascii="Cambria" w:hAnsi="Cambria" w:cs="Arial"/>
          <w:lang w:val="en-US"/>
        </w:rPr>
      </w:pPr>
      <w:r w:rsidRPr="00B76881">
        <w:rPr>
          <w:rFonts w:ascii="Cambria" w:hAnsi="Cambria" w:cs="Arial"/>
          <w:lang w:val="en-US"/>
        </w:rPr>
        <w:t>The “</w:t>
      </w:r>
      <w:r w:rsidRPr="00B76881">
        <w:rPr>
          <w:rFonts w:ascii="Cambria" w:hAnsi="Cambria" w:cs="Arial"/>
          <w:b/>
          <w:bCs/>
          <w:lang w:val="en-US"/>
        </w:rPr>
        <w:t>Table of deliverables</w:t>
      </w:r>
      <w:r w:rsidRPr="00B76881">
        <w:rPr>
          <w:rFonts w:ascii="Cambria" w:hAnsi="Cambria" w:cs="Arial"/>
          <w:lang w:val="en-US"/>
        </w:rPr>
        <w:t xml:space="preserve">” specifies the list of deliverables expected during the various phase of services. This list is not exhausted. </w:t>
      </w:r>
    </w:p>
    <w:p w14:paraId="48859099" w14:textId="77777777" w:rsidR="00000D40" w:rsidRPr="00B76881" w:rsidRDefault="00000D40" w:rsidP="00000D40">
      <w:pPr>
        <w:spacing w:after="0"/>
        <w:rPr>
          <w:rFonts w:ascii="Cambria" w:hAnsi="Cambria" w:cs="Arial"/>
          <w:lang w:val="en-US"/>
        </w:rPr>
      </w:pPr>
    </w:p>
    <w:p w14:paraId="47092369"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will assign a representative to be the focal person for the duration of the project.</w:t>
      </w:r>
    </w:p>
    <w:p w14:paraId="44A04737"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will provide all administrative documentation such access passes and recommendation letter that might be need to facilitate the consultants in execution their assignments.</w:t>
      </w:r>
    </w:p>
    <w:p w14:paraId="53D8DB2D"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consultant has a responsibility to reserve a section in his report to explain who they catered for the information and data provided by the consultant either by using them or disregarding them.</w:t>
      </w:r>
    </w:p>
    <w:p w14:paraId="415D3127"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provision of some information from the client to the consultant does not waive from the consultant his responsibilities to check the robustness and accuracy of the information prior their use.</w:t>
      </w:r>
    </w:p>
    <w:p w14:paraId="2F337CE9" w14:textId="77777777" w:rsidR="00000D40" w:rsidRPr="00B76881" w:rsidRDefault="00000D40" w:rsidP="00000D40">
      <w:pPr>
        <w:spacing w:after="0"/>
        <w:rPr>
          <w:rFonts w:ascii="Cambria" w:hAnsi="Cambria" w:cs="Arial"/>
          <w:lang w:val="en-US"/>
        </w:rPr>
      </w:pPr>
      <w:r w:rsidRPr="00B76881">
        <w:rPr>
          <w:rFonts w:ascii="Cambria" w:hAnsi="Cambria" w:cs="Arial"/>
          <w:lang w:val="en-US"/>
        </w:rPr>
        <w:t>In the project reports the consultant will reserve a section explaining how they considered the information provided by the client and/or reasons for disregarding them if they decided to do so.</w:t>
      </w:r>
    </w:p>
    <w:p w14:paraId="654BC504" w14:textId="77777777" w:rsidR="00000D40" w:rsidRPr="00B76881" w:rsidRDefault="00000D40" w:rsidP="00000D40">
      <w:pPr>
        <w:spacing w:after="0"/>
        <w:rPr>
          <w:rFonts w:ascii="Cambria" w:hAnsi="Cambria" w:cs="Arial"/>
          <w:lang w:val="en-US"/>
        </w:rPr>
      </w:pPr>
      <w:r w:rsidRPr="00B76881">
        <w:rPr>
          <w:rFonts w:ascii="Cambria" w:hAnsi="Cambria" w:cs="Arial"/>
          <w:lang w:val="en-US"/>
        </w:rPr>
        <w:t>The client reserves the right to amend any information or instruction provided in the documents shared to the consultant if found necessary for the sake of the smooth and possible implementation of the project</w:t>
      </w:r>
    </w:p>
    <w:p w14:paraId="26D22A82" w14:textId="77777777" w:rsidR="00000D40" w:rsidRPr="00A31E7E" w:rsidRDefault="00000D40" w:rsidP="00000D40">
      <w:pPr>
        <w:spacing w:after="0"/>
        <w:rPr>
          <w:rFonts w:ascii="Cambria" w:hAnsi="Cambria"/>
          <w:lang w:val="en-US"/>
        </w:rPr>
      </w:pPr>
    </w:p>
    <w:p w14:paraId="0FC37EB1" w14:textId="6A8171CF" w:rsidR="00000D40" w:rsidRPr="00000D40" w:rsidRDefault="00000D40" w:rsidP="00000D40">
      <w:pPr>
        <w:rPr>
          <w:rFonts w:asciiTheme="majorHAnsi" w:hAnsiTheme="majorHAnsi" w:cs="Arial"/>
          <w:lang w:val="en-US"/>
        </w:rPr>
        <w:sectPr w:rsidR="00000D40" w:rsidRPr="00000D40" w:rsidSect="007A7012">
          <w:headerReference w:type="default" r:id="rId22"/>
          <w:footnotePr>
            <w:numRestart w:val="eachSect"/>
          </w:footnotePr>
          <w:pgSz w:w="11906" w:h="16838"/>
          <w:pgMar w:top="1418" w:right="1416" w:bottom="1418" w:left="1418" w:header="709" w:footer="709" w:gutter="0"/>
          <w:cols w:space="708"/>
          <w:docGrid w:linePitch="360"/>
        </w:sectPr>
      </w:pPr>
    </w:p>
    <w:p w14:paraId="2F3471AE" w14:textId="77777777" w:rsidR="002D5BE6" w:rsidRPr="00216A5C" w:rsidRDefault="00751257" w:rsidP="00C7455C">
      <w:pPr>
        <w:rPr>
          <w:rFonts w:asciiTheme="majorHAnsi" w:hAnsiTheme="majorHAnsi" w:cs="Arial"/>
          <w:b/>
          <w:noProof/>
          <w:sz w:val="28"/>
          <w:szCs w:val="28"/>
          <w:lang w:val="en-US"/>
        </w:rPr>
      </w:pPr>
      <w:r w:rsidRPr="00216A5C">
        <w:rPr>
          <w:rFonts w:asciiTheme="majorHAnsi" w:hAnsiTheme="majorHAnsi" w:cs="Arial"/>
          <w:b/>
          <w:noProof/>
          <w:sz w:val="28"/>
          <w:szCs w:val="28"/>
          <w:lang w:val="en-US"/>
        </w:rPr>
        <w:lastRenderedPageBreak/>
        <w:t>Terms of Reference</w:t>
      </w:r>
      <w:r w:rsidR="002B1C8B" w:rsidRPr="00216A5C">
        <w:rPr>
          <w:rFonts w:asciiTheme="majorHAnsi" w:hAnsiTheme="majorHAnsi" w:cs="Arial"/>
          <w:b/>
          <w:noProof/>
          <w:sz w:val="28"/>
          <w:szCs w:val="28"/>
          <w:lang w:val="en-US"/>
        </w:rPr>
        <w:t> </w:t>
      </w:r>
      <w:r w:rsidR="00AB066D" w:rsidRPr="00216A5C">
        <w:rPr>
          <w:rFonts w:asciiTheme="majorHAnsi" w:hAnsiTheme="majorHAnsi" w:cs="Arial"/>
          <w:b/>
          <w:noProof/>
          <w:sz w:val="28"/>
          <w:szCs w:val="28"/>
          <w:lang w:val="en-US"/>
        </w:rPr>
        <w:noBreakHyphen/>
      </w:r>
      <w:r w:rsidR="002B1C8B" w:rsidRPr="00216A5C">
        <w:rPr>
          <w:rFonts w:asciiTheme="majorHAnsi" w:hAnsiTheme="majorHAnsi" w:cs="Arial"/>
          <w:b/>
          <w:noProof/>
          <w:sz w:val="28"/>
          <w:szCs w:val="28"/>
          <w:lang w:val="en-US"/>
        </w:rPr>
        <w:t> </w:t>
      </w:r>
      <w:r w:rsidR="00AB066D" w:rsidRPr="00216A5C">
        <w:rPr>
          <w:rFonts w:asciiTheme="majorHAnsi" w:hAnsiTheme="majorHAnsi" w:cs="Arial"/>
          <w:b/>
          <w:i/>
          <w:noProof/>
          <w:sz w:val="28"/>
          <w:szCs w:val="28"/>
          <w:lang w:val="en-US"/>
        </w:rPr>
        <w:t>Security</w:t>
      </w:r>
    </w:p>
    <w:p w14:paraId="51F2A4D2" w14:textId="77777777" w:rsidR="002D5BE6" w:rsidRPr="00216A5C" w:rsidRDefault="002D5BE6">
      <w:pPr>
        <w:pStyle w:val="Paragraphedeliste"/>
        <w:numPr>
          <w:ilvl w:val="0"/>
          <w:numId w:val="44"/>
        </w:numPr>
        <w:spacing w:before="80" w:after="80"/>
        <w:ind w:left="567" w:hanging="567"/>
        <w:rPr>
          <w:rFonts w:asciiTheme="majorHAnsi" w:hAnsiTheme="majorHAnsi" w:cs="Arial"/>
          <w:b/>
          <w:noProof/>
          <w:u w:val="single"/>
          <w:lang w:val="en-US"/>
        </w:rPr>
      </w:pPr>
      <w:r w:rsidRPr="00216A5C">
        <w:rPr>
          <w:rFonts w:asciiTheme="majorHAnsi" w:hAnsiTheme="majorHAnsi" w:cs="Arial"/>
          <w:b/>
          <w:noProof/>
          <w:u w:val="single"/>
          <w:lang w:val="en-US"/>
        </w:rPr>
        <w:t>Preamble</w:t>
      </w:r>
    </w:p>
    <w:p w14:paraId="0D96A8D8" w14:textId="77777777" w:rsidR="002D5BE6" w:rsidRPr="00216A5C" w:rsidRDefault="002D5BE6" w:rsidP="00C7455C">
      <w:pPr>
        <w:spacing w:before="80" w:after="80"/>
        <w:rPr>
          <w:rFonts w:asciiTheme="majorHAnsi" w:hAnsiTheme="majorHAnsi" w:cs="Arial"/>
          <w:noProof/>
          <w:lang w:val="en-US"/>
        </w:rPr>
      </w:pPr>
      <w:r w:rsidRPr="00216A5C">
        <w:rPr>
          <w:rFonts w:asciiTheme="majorHAnsi" w:hAnsiTheme="majorHAnsi" w:cs="Arial"/>
          <w:noProof/>
          <w:lang w:val="en-US"/>
        </w:rPr>
        <w:t xml:space="preserve">The </w:t>
      </w:r>
      <w:r w:rsidR="004C66E2" w:rsidRPr="00216A5C">
        <w:rPr>
          <w:rFonts w:asciiTheme="majorHAnsi" w:hAnsiTheme="majorHAnsi" w:cs="Arial"/>
          <w:noProof/>
          <w:lang w:val="en-US"/>
        </w:rPr>
        <w:t>Consultant</w:t>
      </w:r>
      <w:r w:rsidRPr="00216A5C">
        <w:rPr>
          <w:rFonts w:asciiTheme="majorHAnsi" w:hAnsiTheme="majorHAnsi" w:cs="Arial"/>
          <w:noProof/>
          <w:lang w:val="en-US"/>
        </w:rPr>
        <w:t xml:space="preserve"> must show the care it exercises to protect its employees who perform Works in the country. Therefore, it must identify the risks and, in light of this analysis, define prevention and protection resources, incorporating additional resources therein, which may be organisational, technical or human resources. These elements shall be described in a methodology, which for each of the headings below must address and describe what the Con</w:t>
      </w:r>
      <w:r w:rsidR="004C66E2" w:rsidRPr="00216A5C">
        <w:rPr>
          <w:rFonts w:asciiTheme="majorHAnsi" w:hAnsiTheme="majorHAnsi" w:cs="Arial"/>
          <w:noProof/>
          <w:lang w:val="en-US"/>
        </w:rPr>
        <w:t>sultant</w:t>
      </w:r>
      <w:r w:rsidRPr="00216A5C">
        <w:rPr>
          <w:rFonts w:asciiTheme="majorHAnsi" w:hAnsiTheme="majorHAnsi" w:cs="Arial"/>
          <w:noProof/>
          <w:lang w:val="en-US"/>
        </w:rPr>
        <w:t xml:space="preserve"> has planned.</w:t>
      </w:r>
    </w:p>
    <w:p w14:paraId="67D82BA0" w14:textId="77777777" w:rsidR="002D5BE6" w:rsidRPr="00216A5C" w:rsidRDefault="002D5BE6" w:rsidP="00C7455C">
      <w:pPr>
        <w:spacing w:before="80" w:after="80"/>
        <w:rPr>
          <w:rFonts w:asciiTheme="majorHAnsi" w:hAnsiTheme="majorHAnsi"/>
          <w:noProof/>
          <w:lang w:val="en-US"/>
        </w:rPr>
      </w:pPr>
    </w:p>
    <w:p w14:paraId="6B0E8C10" w14:textId="77777777" w:rsidR="002D5BE6" w:rsidRPr="00216A5C" w:rsidRDefault="002D5BE6" w:rsidP="00C7455C">
      <w:pPr>
        <w:pBdr>
          <w:top w:val="single" w:sz="4" w:space="1" w:color="auto"/>
          <w:left w:val="single" w:sz="4" w:space="4" w:color="auto"/>
          <w:bottom w:val="single" w:sz="4" w:space="1" w:color="auto"/>
          <w:right w:val="single" w:sz="4" w:space="4" w:color="auto"/>
        </w:pBdr>
        <w:spacing w:before="80" w:after="80"/>
        <w:rPr>
          <w:rFonts w:asciiTheme="majorHAnsi" w:hAnsiTheme="majorHAnsi"/>
          <w:b/>
          <w:noProof/>
          <w:lang w:val="en-US"/>
        </w:rPr>
      </w:pPr>
      <w:r w:rsidRPr="00216A5C">
        <w:rPr>
          <w:rFonts w:asciiTheme="majorHAnsi" w:hAnsiTheme="majorHAnsi"/>
          <w:b/>
          <w:noProof/>
          <w:lang w:val="en-US"/>
        </w:rPr>
        <w:t>Disclaimers:</w:t>
      </w:r>
    </w:p>
    <w:p w14:paraId="28203414" w14:textId="77777777" w:rsidR="002D5BE6" w:rsidRPr="00216A5C" w:rsidRDefault="002D5BE6" w:rsidP="00C7455C">
      <w:pPr>
        <w:pBdr>
          <w:top w:val="single" w:sz="4" w:space="1" w:color="auto"/>
          <w:left w:val="single" w:sz="4" w:space="4" w:color="auto"/>
          <w:bottom w:val="single" w:sz="4" w:space="1" w:color="auto"/>
          <w:right w:val="single" w:sz="4" w:space="4" w:color="auto"/>
        </w:pBdr>
        <w:spacing w:before="80" w:after="80"/>
        <w:ind w:left="567" w:hanging="567"/>
        <w:rPr>
          <w:rFonts w:asciiTheme="majorHAnsi" w:hAnsiTheme="majorHAnsi"/>
          <w:noProof/>
          <w:lang w:val="en-US"/>
        </w:rPr>
      </w:pPr>
      <w:r w:rsidRPr="00216A5C">
        <w:rPr>
          <w:rFonts w:asciiTheme="majorHAnsi" w:hAnsiTheme="majorHAnsi"/>
          <w:noProof/>
          <w:lang w:val="en-US"/>
        </w:rPr>
        <w:t>1 </w:t>
      </w:r>
      <w:r w:rsidRPr="00216A5C">
        <w:rPr>
          <w:rFonts w:asciiTheme="majorHAnsi" w:hAnsiTheme="majorHAnsi"/>
          <w:noProof/>
          <w:lang w:val="en-US"/>
        </w:rPr>
        <w:noBreakHyphen/>
        <w:t> </w:t>
      </w:r>
      <w:r w:rsidRPr="00216A5C">
        <w:rPr>
          <w:rFonts w:asciiTheme="majorHAnsi" w:hAnsiTheme="majorHAnsi"/>
          <w:noProof/>
          <w:lang w:val="en-US"/>
        </w:rPr>
        <w:tab/>
        <w:t xml:space="preserve">Although the specified admissibility </w:t>
      </w:r>
      <w:r w:rsidR="00347F2F" w:rsidRPr="00216A5C">
        <w:rPr>
          <w:rFonts w:asciiTheme="majorHAnsi" w:hAnsiTheme="majorHAnsi"/>
          <w:noProof/>
          <w:lang w:val="en-US"/>
        </w:rPr>
        <w:t>requirements</w:t>
      </w:r>
      <w:r w:rsidRPr="00216A5C">
        <w:rPr>
          <w:rFonts w:asciiTheme="majorHAnsi" w:hAnsiTheme="majorHAnsi"/>
          <w:noProof/>
          <w:lang w:val="en-US"/>
        </w:rPr>
        <w:t xml:space="preserve"> endeavour to correlate with the potential risks to which the Contract may be exposed, they are intended to be used solely to evaluate </w:t>
      </w:r>
      <w:r w:rsidR="00A17E87" w:rsidRPr="00216A5C">
        <w:rPr>
          <w:rFonts w:asciiTheme="majorHAnsi" w:hAnsiTheme="majorHAnsi"/>
          <w:noProof/>
          <w:lang w:val="en-US"/>
        </w:rPr>
        <w:t>Proposals</w:t>
      </w:r>
      <w:r w:rsidRPr="00216A5C">
        <w:rPr>
          <w:rFonts w:asciiTheme="majorHAnsi" w:hAnsiTheme="majorHAnsi"/>
          <w:noProof/>
          <w:lang w:val="en-US"/>
        </w:rPr>
        <w:t xml:space="preserve"> in order to eliminate </w:t>
      </w:r>
      <w:r w:rsidR="00A17E87" w:rsidRPr="00216A5C">
        <w:rPr>
          <w:rFonts w:asciiTheme="majorHAnsi" w:hAnsiTheme="majorHAnsi"/>
          <w:noProof/>
          <w:lang w:val="en-US"/>
        </w:rPr>
        <w:t xml:space="preserve">Proposals </w:t>
      </w:r>
      <w:r w:rsidRPr="00216A5C">
        <w:rPr>
          <w:rFonts w:asciiTheme="majorHAnsi" w:hAnsiTheme="majorHAnsi"/>
          <w:noProof/>
          <w:lang w:val="en-US"/>
        </w:rPr>
        <w:t>that do not meet a minimum set of requirements. They are in no event to be understood to constitute sufficient measures to ensure the security of persons</w:t>
      </w:r>
      <w:r w:rsidR="009512C3" w:rsidRPr="00216A5C">
        <w:rPr>
          <w:rFonts w:asciiTheme="majorHAnsi" w:hAnsiTheme="majorHAnsi"/>
          <w:noProof/>
          <w:lang w:val="en-US"/>
        </w:rPr>
        <w:t xml:space="preserve"> and property</w:t>
      </w:r>
      <w:r w:rsidRPr="00216A5C">
        <w:rPr>
          <w:rFonts w:asciiTheme="majorHAnsi" w:hAnsiTheme="majorHAnsi"/>
          <w:noProof/>
          <w:lang w:val="en-US"/>
        </w:rPr>
        <w:t xml:space="preserve"> in connection with the Contract. </w:t>
      </w:r>
      <w:r w:rsidRPr="00216A5C">
        <w:rPr>
          <w:rFonts w:asciiTheme="majorHAnsi" w:hAnsiTheme="majorHAnsi"/>
          <w:b/>
          <w:noProof/>
          <w:lang w:val="en-US"/>
        </w:rPr>
        <w:t>The risk assessment and security measures to be defined in consequence thereof are the responsibility of the C</w:t>
      </w:r>
      <w:r w:rsidR="004C66E2" w:rsidRPr="00216A5C">
        <w:rPr>
          <w:rFonts w:asciiTheme="majorHAnsi" w:hAnsiTheme="majorHAnsi"/>
          <w:b/>
          <w:noProof/>
          <w:lang w:val="en-US"/>
        </w:rPr>
        <w:t>onsultant</w:t>
      </w:r>
      <w:r w:rsidRPr="00216A5C">
        <w:rPr>
          <w:rFonts w:asciiTheme="majorHAnsi" w:hAnsiTheme="majorHAnsi"/>
          <w:b/>
          <w:noProof/>
          <w:lang w:val="en-US"/>
        </w:rPr>
        <w:t xml:space="preserve">, who shall explain them in its security methodology. </w:t>
      </w:r>
    </w:p>
    <w:p w14:paraId="767ABD40" w14:textId="77777777" w:rsidR="002D5BE6" w:rsidRPr="00216A5C" w:rsidRDefault="002D5BE6" w:rsidP="00C7455C">
      <w:pPr>
        <w:pBdr>
          <w:top w:val="single" w:sz="4" w:space="1" w:color="auto"/>
          <w:left w:val="single" w:sz="4" w:space="4" w:color="auto"/>
          <w:bottom w:val="single" w:sz="4" w:space="1" w:color="auto"/>
          <w:right w:val="single" w:sz="4" w:space="4" w:color="auto"/>
        </w:pBdr>
        <w:spacing w:before="80" w:after="80"/>
        <w:ind w:left="567" w:hanging="567"/>
        <w:rPr>
          <w:rFonts w:asciiTheme="majorHAnsi" w:hAnsiTheme="majorHAnsi"/>
          <w:noProof/>
          <w:lang w:val="en-US"/>
        </w:rPr>
      </w:pPr>
      <w:r w:rsidRPr="00216A5C">
        <w:rPr>
          <w:rFonts w:asciiTheme="majorHAnsi" w:hAnsiTheme="majorHAnsi"/>
          <w:noProof/>
          <w:lang w:val="en-US"/>
        </w:rPr>
        <w:t>2 </w:t>
      </w:r>
      <w:r w:rsidRPr="00216A5C">
        <w:rPr>
          <w:rFonts w:asciiTheme="majorHAnsi" w:hAnsiTheme="majorHAnsi"/>
          <w:noProof/>
          <w:lang w:val="en-US"/>
        </w:rPr>
        <w:noBreakHyphen/>
        <w:t> </w:t>
      </w:r>
      <w:r w:rsidRPr="00216A5C">
        <w:rPr>
          <w:rFonts w:asciiTheme="majorHAnsi" w:hAnsiTheme="majorHAnsi"/>
          <w:noProof/>
          <w:lang w:val="en-US"/>
        </w:rPr>
        <w:tab/>
      </w:r>
      <w:r w:rsidRPr="00216A5C">
        <w:rPr>
          <w:rFonts w:asciiTheme="majorHAnsi" w:hAnsiTheme="majorHAnsi"/>
          <w:b/>
          <w:noProof/>
          <w:lang w:val="en-US"/>
        </w:rPr>
        <w:t xml:space="preserve">A methodology that fails to meet any one of the admissibility requirements set out in the sections below will be declared non-compliant and the </w:t>
      </w:r>
      <w:r w:rsidR="00A17E87" w:rsidRPr="00216A5C">
        <w:rPr>
          <w:rFonts w:asciiTheme="majorHAnsi" w:hAnsiTheme="majorHAnsi"/>
          <w:b/>
          <w:noProof/>
          <w:lang w:val="en-US"/>
        </w:rPr>
        <w:t xml:space="preserve">Proposal </w:t>
      </w:r>
      <w:r w:rsidRPr="00216A5C">
        <w:rPr>
          <w:rFonts w:asciiTheme="majorHAnsi" w:hAnsiTheme="majorHAnsi"/>
          <w:b/>
          <w:noProof/>
          <w:lang w:val="en-US"/>
        </w:rPr>
        <w:t>of the Con</w:t>
      </w:r>
      <w:r w:rsidR="004C66E2" w:rsidRPr="00216A5C">
        <w:rPr>
          <w:rFonts w:asciiTheme="majorHAnsi" w:hAnsiTheme="majorHAnsi"/>
          <w:b/>
          <w:noProof/>
          <w:lang w:val="en-US"/>
        </w:rPr>
        <w:t xml:space="preserve">sultant </w:t>
      </w:r>
      <w:r w:rsidRPr="00216A5C">
        <w:rPr>
          <w:rFonts w:asciiTheme="majorHAnsi" w:hAnsiTheme="majorHAnsi"/>
          <w:b/>
          <w:noProof/>
          <w:lang w:val="en-US"/>
        </w:rPr>
        <w:t>will be rejected.</w:t>
      </w:r>
    </w:p>
    <w:p w14:paraId="7481C9DA" w14:textId="79C3F476" w:rsidR="002D5BE6" w:rsidRPr="00216A5C" w:rsidRDefault="002D5BE6" w:rsidP="00C7455C">
      <w:pPr>
        <w:spacing w:before="80" w:after="80"/>
        <w:rPr>
          <w:rFonts w:asciiTheme="majorHAnsi" w:hAnsiTheme="majorHAnsi"/>
          <w:b/>
          <w:noProof/>
          <w:u w:val="single"/>
          <w:lang w:val="en-US"/>
        </w:rPr>
      </w:pPr>
    </w:p>
    <w:p w14:paraId="3229A589" w14:textId="77777777" w:rsidR="002D5BE6" w:rsidRPr="00216A5C" w:rsidRDefault="002D5BE6">
      <w:pPr>
        <w:pStyle w:val="Paragraphedeliste"/>
        <w:numPr>
          <w:ilvl w:val="0"/>
          <w:numId w:val="44"/>
        </w:numPr>
        <w:spacing w:before="80" w:after="80"/>
        <w:ind w:left="567" w:hanging="567"/>
        <w:rPr>
          <w:rFonts w:asciiTheme="majorHAnsi" w:hAnsiTheme="majorHAnsi"/>
          <w:b/>
          <w:noProof/>
          <w:u w:val="single"/>
          <w:lang w:val="en-US"/>
        </w:rPr>
      </w:pPr>
      <w:r w:rsidRPr="00216A5C">
        <w:rPr>
          <w:rFonts w:asciiTheme="majorHAnsi" w:hAnsiTheme="majorHAnsi"/>
          <w:b/>
          <w:noProof/>
          <w:u w:val="single"/>
          <w:lang w:val="en-US"/>
        </w:rPr>
        <w:t>Analysis of security issues and threats</w:t>
      </w:r>
    </w:p>
    <w:p w14:paraId="02C03DA2"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The Con</w:t>
      </w:r>
      <w:r w:rsidR="004C66E2" w:rsidRPr="00216A5C">
        <w:rPr>
          <w:rFonts w:asciiTheme="majorHAnsi" w:hAnsiTheme="majorHAnsi"/>
          <w:noProof/>
          <w:lang w:val="en-US"/>
        </w:rPr>
        <w:t>sultant</w:t>
      </w:r>
      <w:r w:rsidRPr="00216A5C">
        <w:rPr>
          <w:rFonts w:asciiTheme="majorHAnsi" w:hAnsiTheme="majorHAnsi"/>
          <w:noProof/>
          <w:lang w:val="en-US"/>
        </w:rPr>
        <w:t xml:space="preserve"> shall describe its view of the security environment and threats in the area where the Contract will be performed and/or the danger area, and present a security analysis for the relevant area and for the activities it will perform therein. It shall specify the method and references used to perform this analysis and describe the main threat scenarios that can be identified at the </w:t>
      </w:r>
      <w:r w:rsidR="00A17E87" w:rsidRPr="00216A5C">
        <w:rPr>
          <w:rFonts w:asciiTheme="majorHAnsi" w:hAnsiTheme="majorHAnsi"/>
          <w:noProof/>
          <w:lang w:val="en-US"/>
        </w:rPr>
        <w:t>Proposal</w:t>
      </w:r>
      <w:r w:rsidRPr="00216A5C">
        <w:rPr>
          <w:rFonts w:asciiTheme="majorHAnsi" w:hAnsiTheme="majorHAnsi"/>
          <w:noProof/>
          <w:lang w:val="en-US"/>
        </w:rPr>
        <w:t xml:space="preserve"> stage. </w:t>
      </w:r>
    </w:p>
    <w:p w14:paraId="2409208F"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In addition, it shall at all times be able to share information learned from its country watch by its local organisation or head office.</w:t>
      </w:r>
    </w:p>
    <w:tbl>
      <w:tblPr>
        <w:tblW w:w="0" w:type="auto"/>
        <w:shd w:val="clear" w:color="auto" w:fill="EEECE1" w:themeFill="background2"/>
        <w:tblLook w:val="04A0" w:firstRow="1" w:lastRow="0" w:firstColumn="1" w:lastColumn="0" w:noHBand="0" w:noVBand="1"/>
      </w:tblPr>
      <w:tblGrid>
        <w:gridCol w:w="9070"/>
      </w:tblGrid>
      <w:tr w:rsidR="002D5BE6" w:rsidRPr="00A453E0" w14:paraId="6D7F0FF2" w14:textId="77777777" w:rsidTr="004E3AF9">
        <w:tc>
          <w:tcPr>
            <w:tcW w:w="9210" w:type="dxa"/>
            <w:shd w:val="clear" w:color="auto" w:fill="EEECE1" w:themeFill="background2"/>
          </w:tcPr>
          <w:p w14:paraId="0D32C3FA"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r w:rsidRPr="00216A5C">
              <w:rPr>
                <w:rFonts w:asciiTheme="majorHAnsi" w:hAnsiTheme="majorHAnsi"/>
                <w:b/>
                <w:noProof/>
                <w:lang w:val="en-US"/>
              </w:rPr>
              <w:t>:</w:t>
            </w:r>
          </w:p>
          <w:p w14:paraId="6F9516DF"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Document describing the method used to carry out this analysis;</w:t>
            </w:r>
          </w:p>
          <w:p w14:paraId="459B6D09"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At least one identifiable reference source must be used;</w:t>
            </w:r>
          </w:p>
          <w:p w14:paraId="449D9C39" w14:textId="099E54FF" w:rsidR="002D5BE6" w:rsidRPr="00735EAD"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Identification and evaluation of security threats in relation to the contract;</w:t>
            </w:r>
          </w:p>
        </w:tc>
      </w:tr>
    </w:tbl>
    <w:p w14:paraId="3E939D91" w14:textId="77777777" w:rsidR="002D5BE6" w:rsidRPr="00216A5C" w:rsidRDefault="002D5BE6">
      <w:pPr>
        <w:pStyle w:val="Paragraphedeliste"/>
        <w:keepNext/>
        <w:keepLines/>
        <w:numPr>
          <w:ilvl w:val="0"/>
          <w:numId w:val="44"/>
        </w:numPr>
        <w:spacing w:before="80" w:after="80"/>
        <w:ind w:left="567" w:hanging="567"/>
        <w:rPr>
          <w:rFonts w:asciiTheme="majorHAnsi" w:hAnsiTheme="majorHAnsi"/>
          <w:b/>
          <w:noProof/>
          <w:u w:val="single"/>
          <w:lang w:val="en-US"/>
        </w:rPr>
      </w:pPr>
      <w:r w:rsidRPr="00216A5C">
        <w:rPr>
          <w:rFonts w:asciiTheme="majorHAnsi" w:hAnsiTheme="majorHAnsi"/>
          <w:b/>
          <w:noProof/>
          <w:u w:val="single"/>
          <w:lang w:val="en-US"/>
        </w:rPr>
        <w:t>General security organisation</w:t>
      </w:r>
    </w:p>
    <w:p w14:paraId="401097D2"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define the general security roles and responsibilities within its organisation and the allocation of the associated tasks for this Contract (including subcontractors and co-contractors), and shall designate a security reference person. It shall define the planned organisation and resources. In the event of a Joint Venture (JV), the leader shall designate a security officer as the JV’s sole contact for this Contract.</w:t>
      </w:r>
    </w:p>
    <w:tbl>
      <w:tblPr>
        <w:tblW w:w="0" w:type="auto"/>
        <w:shd w:val="clear" w:color="auto" w:fill="EEECE1" w:themeFill="background2"/>
        <w:tblLook w:val="04A0" w:firstRow="1" w:lastRow="0" w:firstColumn="1" w:lastColumn="0" w:noHBand="0" w:noVBand="1"/>
      </w:tblPr>
      <w:tblGrid>
        <w:gridCol w:w="9070"/>
      </w:tblGrid>
      <w:tr w:rsidR="002D5BE6" w:rsidRPr="00A453E0" w14:paraId="7805136B" w14:textId="77777777" w:rsidTr="004E3AF9">
        <w:tc>
          <w:tcPr>
            <w:tcW w:w="9210" w:type="dxa"/>
            <w:shd w:val="clear" w:color="auto" w:fill="EEECE1" w:themeFill="background2"/>
          </w:tcPr>
          <w:p w14:paraId="579D2C74"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r w:rsidRPr="00216A5C">
              <w:rPr>
                <w:rFonts w:asciiTheme="majorHAnsi" w:hAnsiTheme="majorHAnsi"/>
                <w:b/>
                <w:noProof/>
                <w:lang w:val="en-US"/>
              </w:rPr>
              <w:t>:</w:t>
            </w:r>
          </w:p>
          <w:p w14:paraId="43BF3DD3"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the organisation;</w:t>
            </w:r>
          </w:p>
          <w:p w14:paraId="1AB39FC5"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(and each member in the case of a JV) shall provide the name of the company’s internal security officer, who shall be responsible for defining and monitoring the measures implemented for the Contract.</w:t>
            </w:r>
          </w:p>
        </w:tc>
      </w:tr>
    </w:tbl>
    <w:p w14:paraId="68D89E8C" w14:textId="77777777" w:rsidR="002D5BE6" w:rsidRPr="00216A5C" w:rsidRDefault="002D5BE6" w:rsidP="00C7455C">
      <w:pPr>
        <w:spacing w:before="80" w:after="80"/>
        <w:rPr>
          <w:rFonts w:asciiTheme="majorHAnsi" w:hAnsiTheme="majorHAnsi"/>
          <w:b/>
          <w:noProof/>
          <w:u w:val="single"/>
          <w:lang w:val="en-US"/>
        </w:rPr>
      </w:pPr>
    </w:p>
    <w:p w14:paraId="59473EE5" w14:textId="77777777" w:rsidR="002D5BE6" w:rsidRPr="00216A5C" w:rsidRDefault="002D5BE6">
      <w:pPr>
        <w:pStyle w:val="Paragraphedeliste"/>
        <w:numPr>
          <w:ilvl w:val="0"/>
          <w:numId w:val="44"/>
        </w:numPr>
        <w:spacing w:before="80" w:after="80"/>
        <w:ind w:left="567" w:hanging="567"/>
        <w:rPr>
          <w:rFonts w:asciiTheme="majorHAnsi" w:hAnsiTheme="majorHAnsi"/>
          <w:b/>
          <w:noProof/>
          <w:u w:val="single"/>
          <w:lang w:val="en-US"/>
        </w:rPr>
      </w:pPr>
      <w:r w:rsidRPr="00216A5C">
        <w:rPr>
          <w:rFonts w:asciiTheme="majorHAnsi" w:hAnsiTheme="majorHAnsi"/>
          <w:b/>
          <w:noProof/>
          <w:u w:val="single"/>
          <w:lang w:val="en-US"/>
        </w:rPr>
        <w:t>Specific security measures planned</w:t>
      </w:r>
    </w:p>
    <w:p w14:paraId="1D44AF76"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Based on its own security analysis and the main threat scenarios it may have identified, 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plan specific and appropriate measures. These measures shall cover at least the following matters:</w:t>
      </w:r>
    </w:p>
    <w:p w14:paraId="6F0BF44B" w14:textId="77777777" w:rsidR="002D5BE6" w:rsidRPr="00216A5C" w:rsidRDefault="002D5BE6" w:rsidP="00C7455C">
      <w:pPr>
        <w:spacing w:before="80" w:after="80"/>
        <w:rPr>
          <w:rFonts w:asciiTheme="majorHAnsi" w:hAnsiTheme="majorHAnsi"/>
          <w:noProof/>
          <w:lang w:val="en-US"/>
        </w:rPr>
      </w:pPr>
    </w:p>
    <w:p w14:paraId="38A7C474" w14:textId="77777777" w:rsidR="002D5BE6" w:rsidRPr="00216A5C" w:rsidRDefault="002D5BE6" w:rsidP="00C7455C">
      <w:pPr>
        <w:spacing w:before="80" w:after="80"/>
        <w:ind w:left="567" w:hanging="567"/>
        <w:rPr>
          <w:rFonts w:asciiTheme="majorHAnsi" w:hAnsiTheme="majorHAnsi"/>
          <w:noProof/>
          <w:lang w:val="en-US"/>
        </w:rPr>
      </w:pPr>
      <w:r w:rsidRPr="00216A5C">
        <w:rPr>
          <w:rFonts w:asciiTheme="majorHAnsi" w:hAnsiTheme="majorHAnsi"/>
          <w:noProof/>
          <w:lang w:val="en-US"/>
        </w:rPr>
        <w:lastRenderedPageBreak/>
        <w:t>4.1</w:t>
      </w:r>
      <w:r w:rsidRPr="00216A5C">
        <w:rPr>
          <w:rFonts w:asciiTheme="majorHAnsi" w:hAnsiTheme="majorHAnsi"/>
          <w:noProof/>
          <w:lang w:val="en-US"/>
        </w:rPr>
        <w:tab/>
      </w:r>
      <w:r w:rsidRPr="00216A5C">
        <w:rPr>
          <w:rFonts w:asciiTheme="majorHAnsi" w:hAnsiTheme="majorHAnsi"/>
          <w:noProof/>
          <w:u w:val="single"/>
          <w:lang w:val="en-US"/>
        </w:rPr>
        <w:t>Security organisation</w:t>
      </w:r>
    </w:p>
    <w:p w14:paraId="17285C80"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describe its local security organisation in the country where the </w:t>
      </w:r>
      <w:r w:rsidR="003E3050" w:rsidRPr="00216A5C">
        <w:rPr>
          <w:rFonts w:asciiTheme="majorHAnsi" w:hAnsiTheme="majorHAnsi"/>
          <w:noProof/>
          <w:lang w:val="en-US"/>
        </w:rPr>
        <w:t>Services</w:t>
      </w:r>
      <w:r w:rsidRPr="00216A5C">
        <w:rPr>
          <w:rFonts w:asciiTheme="majorHAnsi" w:hAnsiTheme="majorHAnsi"/>
          <w:noProof/>
          <w:lang w:val="en-US"/>
        </w:rPr>
        <w:t xml:space="preserve"> will be performed. In particular, it shall specify whether this organisation relies on internal resources, using its own resources already existing in the country, or whether it uses a local partner, a security services provider or a "Security Officer" dedicated to the Contract, or whether it relies on the country’s State resources and whether it can request them directly. It shall describe the respective roles planned for each participant operating locally.</w:t>
      </w:r>
    </w:p>
    <w:tbl>
      <w:tblPr>
        <w:tblW w:w="0" w:type="auto"/>
        <w:shd w:val="clear" w:color="auto" w:fill="EEECE1" w:themeFill="background2"/>
        <w:tblLook w:val="04A0" w:firstRow="1" w:lastRow="0" w:firstColumn="1" w:lastColumn="0" w:noHBand="0" w:noVBand="1"/>
      </w:tblPr>
      <w:tblGrid>
        <w:gridCol w:w="9070"/>
      </w:tblGrid>
      <w:tr w:rsidR="002D5BE6" w:rsidRPr="00A453E0" w14:paraId="15C99AE8" w14:textId="77777777" w:rsidTr="004E3AF9">
        <w:tc>
          <w:tcPr>
            <w:tcW w:w="9210" w:type="dxa"/>
            <w:shd w:val="clear" w:color="auto" w:fill="EEECE1" w:themeFill="background2"/>
          </w:tcPr>
          <w:p w14:paraId="0271637C"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r w:rsidRPr="00216A5C">
              <w:rPr>
                <w:rFonts w:asciiTheme="majorHAnsi" w:hAnsiTheme="majorHAnsi"/>
                <w:b/>
                <w:noProof/>
                <w:lang w:val="en-US"/>
              </w:rPr>
              <w:t>:</w:t>
            </w:r>
          </w:p>
          <w:p w14:paraId="53023C60"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the organisation and resources mobilised in the country of the Contract;</w:t>
            </w:r>
          </w:p>
          <w:p w14:paraId="17D30ECA" w14:textId="77777777" w:rsidR="002D5BE6" w:rsidRPr="00216A5C"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(and each member in the case of a JV) shall provide the name of the person who will be its contact for all security issues in relation to the Contract. This person may be the same person identified in Article 3 above;</w:t>
            </w:r>
          </w:p>
          <w:p w14:paraId="24C0DC21" w14:textId="0D4E3A4B" w:rsidR="002D5BE6" w:rsidRPr="00D041D7" w:rsidRDefault="002D5BE6">
            <w:pPr>
              <w:pStyle w:val="Paragraphedeliste"/>
              <w:numPr>
                <w:ilvl w:val="0"/>
                <w:numId w:val="45"/>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In the event of a JV, describe the coordination and distribution of responsibilities among the members;</w:t>
            </w:r>
          </w:p>
        </w:tc>
      </w:tr>
    </w:tbl>
    <w:p w14:paraId="7248839B" w14:textId="77777777" w:rsidR="002D5BE6" w:rsidRPr="00216A5C" w:rsidRDefault="002D5BE6" w:rsidP="00C7455C">
      <w:pPr>
        <w:spacing w:before="80" w:after="80"/>
        <w:rPr>
          <w:rFonts w:asciiTheme="majorHAnsi" w:hAnsiTheme="majorHAnsi"/>
          <w:noProof/>
          <w:lang w:val="en-US"/>
        </w:rPr>
      </w:pPr>
    </w:p>
    <w:p w14:paraId="62EDBC87" w14:textId="77777777" w:rsidR="002D5BE6" w:rsidRPr="00216A5C" w:rsidRDefault="002D5BE6">
      <w:pPr>
        <w:pStyle w:val="Paragraphedeliste"/>
        <w:numPr>
          <w:ilvl w:val="1"/>
          <w:numId w:val="44"/>
        </w:numPr>
        <w:spacing w:before="80" w:after="80"/>
        <w:ind w:left="567" w:hanging="567"/>
        <w:rPr>
          <w:rFonts w:asciiTheme="majorHAnsi" w:hAnsiTheme="majorHAnsi"/>
          <w:noProof/>
          <w:u w:val="single"/>
          <w:lang w:val="en-US"/>
        </w:rPr>
      </w:pPr>
      <w:r w:rsidRPr="00216A5C">
        <w:rPr>
          <w:rFonts w:asciiTheme="majorHAnsi" w:hAnsiTheme="majorHAnsi"/>
          <w:noProof/>
          <w:u w:val="single"/>
          <w:lang w:val="en-US"/>
        </w:rPr>
        <w:t>Travel within the country and to the relevant area</w:t>
      </w:r>
    </w:p>
    <w:p w14:paraId="5566848C"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Depending on the security analysis, special measures may be required to ensure secure travel within the country. These means may include the use of aircraft of national companies or private aircraft, the use of passenger vehicles, or maritime or inland waterways.</w:t>
      </w:r>
    </w:p>
    <w:p w14:paraId="58F7D237"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describe the resources and measures planned to protect itself against security risks (crime, kidnapping, etc.) during these trips. These provisions may be technical, organisational or human. It shall distinguish between measures concerning protective actions and measures deemed forward-looking actions.</w:t>
      </w:r>
    </w:p>
    <w:p w14:paraId="36485C47"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describe the planned transport logistics, including human, technical and organisational resources and mechanisms for monitoring travel. It shall also define its requirements for maintenance management and rules of conduct.</w:t>
      </w:r>
    </w:p>
    <w:tbl>
      <w:tblPr>
        <w:tblW w:w="0" w:type="auto"/>
        <w:shd w:val="clear" w:color="auto" w:fill="EEECE1" w:themeFill="background2"/>
        <w:tblLook w:val="04A0" w:firstRow="1" w:lastRow="0" w:firstColumn="1" w:lastColumn="0" w:noHBand="0" w:noVBand="1"/>
      </w:tblPr>
      <w:tblGrid>
        <w:gridCol w:w="9070"/>
      </w:tblGrid>
      <w:tr w:rsidR="002D5BE6" w:rsidRPr="00A453E0" w14:paraId="2761656B" w14:textId="77777777" w:rsidTr="004E3AF9">
        <w:tc>
          <w:tcPr>
            <w:tcW w:w="9210" w:type="dxa"/>
            <w:shd w:val="clear" w:color="auto" w:fill="EEECE1" w:themeFill="background2"/>
          </w:tcPr>
          <w:p w14:paraId="1108D089"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r w:rsidRPr="00216A5C">
              <w:rPr>
                <w:rFonts w:asciiTheme="majorHAnsi" w:hAnsiTheme="majorHAnsi"/>
                <w:b/>
                <w:noProof/>
                <w:lang w:val="en-US"/>
              </w:rPr>
              <w:t>:</w:t>
            </w:r>
          </w:p>
          <w:p w14:paraId="1A34C8DA" w14:textId="77777777" w:rsidR="002D5BE6" w:rsidRPr="00216A5C" w:rsidRDefault="002D5BE6">
            <w:pPr>
              <w:pStyle w:val="Paragraphedeliste"/>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modes of travel, the physical means of travel and the security measures planned in connection with such travel;</w:t>
            </w:r>
          </w:p>
          <w:p w14:paraId="798967D6" w14:textId="02CBD133" w:rsidR="002D5BE6" w:rsidRPr="00D041D7" w:rsidRDefault="002D5BE6">
            <w:pPr>
              <w:pStyle w:val="Paragraphedeliste"/>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 xml:space="preserve">Distribution of roles and measures planned for the </w:t>
            </w:r>
            <w:r w:rsidR="004C66E2" w:rsidRPr="00216A5C">
              <w:rPr>
                <w:rFonts w:asciiTheme="majorHAnsi" w:hAnsiTheme="majorHAnsi"/>
                <w:noProof/>
                <w:lang w:val="en-US"/>
              </w:rPr>
              <w:t>Consultant</w:t>
            </w:r>
            <w:r w:rsidRPr="00216A5C">
              <w:rPr>
                <w:rFonts w:asciiTheme="majorHAnsi" w:hAnsiTheme="majorHAnsi"/>
                <w:noProof/>
                <w:lang w:val="en-US"/>
              </w:rPr>
              <w:t xml:space="preserve"> itself, for external participants and those expected from the </w:t>
            </w:r>
            <w:r w:rsidR="004C66E2" w:rsidRPr="00216A5C">
              <w:rPr>
                <w:rFonts w:asciiTheme="majorHAnsi" w:hAnsiTheme="majorHAnsi"/>
                <w:noProof/>
                <w:lang w:val="en-US"/>
              </w:rPr>
              <w:t>Client</w:t>
            </w:r>
            <w:r w:rsidRPr="00216A5C">
              <w:rPr>
                <w:rFonts w:asciiTheme="majorHAnsi" w:hAnsiTheme="majorHAnsi"/>
                <w:noProof/>
                <w:lang w:val="en-US"/>
              </w:rPr>
              <w:t xml:space="preserve"> and local authorities, identifying each actor;</w:t>
            </w:r>
          </w:p>
        </w:tc>
      </w:tr>
    </w:tbl>
    <w:p w14:paraId="5E7C8A45" w14:textId="77777777" w:rsidR="002D5BE6" w:rsidRPr="00216A5C" w:rsidRDefault="002D5BE6" w:rsidP="00C7455C">
      <w:pPr>
        <w:spacing w:before="80" w:after="80"/>
        <w:rPr>
          <w:rFonts w:asciiTheme="majorHAnsi" w:hAnsiTheme="majorHAnsi"/>
          <w:noProof/>
          <w:lang w:val="en-US"/>
        </w:rPr>
      </w:pPr>
    </w:p>
    <w:p w14:paraId="6AD14F15" w14:textId="77777777" w:rsidR="002D5BE6" w:rsidRPr="00216A5C" w:rsidRDefault="002D5BE6">
      <w:pPr>
        <w:pStyle w:val="Paragraphedeliste"/>
        <w:numPr>
          <w:ilvl w:val="1"/>
          <w:numId w:val="44"/>
        </w:numPr>
        <w:spacing w:before="80" w:after="80"/>
        <w:ind w:left="567" w:hanging="567"/>
        <w:rPr>
          <w:rFonts w:asciiTheme="majorHAnsi" w:hAnsiTheme="majorHAnsi"/>
          <w:noProof/>
          <w:u w:val="single"/>
          <w:lang w:val="en-US"/>
        </w:rPr>
      </w:pPr>
      <w:r w:rsidRPr="00216A5C">
        <w:rPr>
          <w:rFonts w:asciiTheme="majorHAnsi" w:hAnsiTheme="majorHAnsi"/>
          <w:noProof/>
          <w:u w:val="single"/>
          <w:lang w:val="en-US"/>
        </w:rPr>
        <w:t>Accommodation during assignments</w:t>
      </w:r>
    </w:p>
    <w:p w14:paraId="7AD3C68C"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If the accommodation and security measures of the </w:t>
      </w:r>
      <w:r w:rsidR="004C66E2" w:rsidRPr="00216A5C">
        <w:rPr>
          <w:rFonts w:asciiTheme="majorHAnsi" w:hAnsiTheme="majorHAnsi"/>
          <w:noProof/>
          <w:lang w:val="en-US"/>
        </w:rPr>
        <w:t>Consultant</w:t>
      </w:r>
      <w:r w:rsidRPr="00216A5C">
        <w:rPr>
          <w:rFonts w:asciiTheme="majorHAnsi" w:hAnsiTheme="majorHAnsi"/>
          <w:noProof/>
          <w:lang w:val="en-US"/>
        </w:rPr>
        <w:t xml:space="preserve"> are not provided by the </w:t>
      </w:r>
      <w:r w:rsidR="004C66E2" w:rsidRPr="00216A5C">
        <w:rPr>
          <w:rFonts w:asciiTheme="majorHAnsi" w:hAnsiTheme="majorHAnsi"/>
          <w:noProof/>
          <w:lang w:val="en-US"/>
        </w:rPr>
        <w:t>Client</w:t>
      </w:r>
      <w:r w:rsidR="008A3022" w:rsidRPr="00216A5C">
        <w:rPr>
          <w:rFonts w:asciiTheme="majorHAnsi" w:hAnsiTheme="majorHAnsi"/>
          <w:noProof/>
          <w:lang w:val="en-US"/>
        </w:rPr>
        <w:t xml:space="preserve"> or the works company (in the case of construction project)</w:t>
      </w:r>
      <w:r w:rsidRPr="00216A5C">
        <w:rPr>
          <w:rFonts w:asciiTheme="majorHAnsi" w:hAnsiTheme="majorHAnsi"/>
          <w:noProof/>
          <w:lang w:val="en-US"/>
        </w:rPr>
        <w:t xml:space="preserve">, 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describe the type of accommodation and the measures planned to ensure the security of teams (security guards, physical means, etc.).</w:t>
      </w:r>
    </w:p>
    <w:tbl>
      <w:tblPr>
        <w:tblW w:w="0" w:type="auto"/>
        <w:shd w:val="clear" w:color="auto" w:fill="EEECE1" w:themeFill="background2"/>
        <w:tblLook w:val="04A0" w:firstRow="1" w:lastRow="0" w:firstColumn="1" w:lastColumn="0" w:noHBand="0" w:noVBand="1"/>
      </w:tblPr>
      <w:tblGrid>
        <w:gridCol w:w="9070"/>
      </w:tblGrid>
      <w:tr w:rsidR="002D5BE6" w:rsidRPr="00A453E0" w14:paraId="24F3979A" w14:textId="77777777" w:rsidTr="004E3AF9">
        <w:tc>
          <w:tcPr>
            <w:tcW w:w="9210" w:type="dxa"/>
            <w:shd w:val="clear" w:color="auto" w:fill="EEECE1" w:themeFill="background2"/>
          </w:tcPr>
          <w:p w14:paraId="2974D4AF"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r w:rsidRPr="00216A5C">
              <w:rPr>
                <w:rFonts w:asciiTheme="majorHAnsi" w:hAnsiTheme="majorHAnsi"/>
                <w:b/>
                <w:noProof/>
                <w:lang w:val="en-US"/>
              </w:rPr>
              <w:t>:</w:t>
            </w:r>
          </w:p>
          <w:p w14:paraId="020FFFBD" w14:textId="77777777" w:rsidR="002D5BE6" w:rsidRPr="00216A5C" w:rsidRDefault="002D5BE6">
            <w:pPr>
              <w:pStyle w:val="Paragraphedeliste"/>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the accommodation selection criteria and security measures planned for each overnight stay;</w:t>
            </w:r>
          </w:p>
          <w:p w14:paraId="40EB7BA7" w14:textId="44F2267F" w:rsidR="002D5BE6" w:rsidRPr="00D041D7" w:rsidRDefault="002D5BE6">
            <w:pPr>
              <w:pStyle w:val="Paragraphedeliste"/>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Provision of the names and addresses of hotels or accommodation venues planned for overnight stays;</w:t>
            </w:r>
          </w:p>
        </w:tc>
      </w:tr>
    </w:tbl>
    <w:p w14:paraId="300BB1EF" w14:textId="77777777" w:rsidR="002D5BE6" w:rsidRPr="00216A5C" w:rsidRDefault="002D5BE6" w:rsidP="00C7455C">
      <w:pPr>
        <w:spacing w:before="80" w:after="80"/>
        <w:rPr>
          <w:rFonts w:asciiTheme="majorHAnsi" w:hAnsiTheme="majorHAnsi"/>
          <w:noProof/>
          <w:lang w:val="en-US"/>
        </w:rPr>
      </w:pPr>
    </w:p>
    <w:p w14:paraId="4BB5E023" w14:textId="77777777" w:rsidR="002D5BE6" w:rsidRPr="00216A5C" w:rsidRDefault="002D5BE6">
      <w:pPr>
        <w:pStyle w:val="Paragraphedeliste"/>
        <w:numPr>
          <w:ilvl w:val="1"/>
          <w:numId w:val="44"/>
        </w:numPr>
        <w:spacing w:before="80" w:after="80"/>
        <w:ind w:left="567" w:hanging="567"/>
        <w:rPr>
          <w:rFonts w:asciiTheme="majorHAnsi" w:hAnsiTheme="majorHAnsi"/>
          <w:noProof/>
          <w:u w:val="single"/>
          <w:lang w:val="en-US"/>
        </w:rPr>
      </w:pPr>
      <w:r w:rsidRPr="00216A5C">
        <w:rPr>
          <w:rFonts w:asciiTheme="majorHAnsi" w:hAnsiTheme="majorHAnsi"/>
          <w:noProof/>
          <w:u w:val="single"/>
          <w:lang w:val="en-US"/>
        </w:rPr>
        <w:t>Communication</w:t>
      </w:r>
    </w:p>
    <w:p w14:paraId="1B646F0A"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implement a communication and exchange process between the various Contract participants, to ensure reporting of security events, and that preventive or corrective actions deemed necessary are properly carried out. It shall describe the means enabling it to ensure effective communication.</w:t>
      </w:r>
    </w:p>
    <w:tbl>
      <w:tblPr>
        <w:tblW w:w="0" w:type="auto"/>
        <w:shd w:val="clear" w:color="auto" w:fill="EEECE1" w:themeFill="background2"/>
        <w:tblLook w:val="04A0" w:firstRow="1" w:lastRow="0" w:firstColumn="1" w:lastColumn="0" w:noHBand="0" w:noVBand="1"/>
      </w:tblPr>
      <w:tblGrid>
        <w:gridCol w:w="9070"/>
      </w:tblGrid>
      <w:tr w:rsidR="002D5BE6" w:rsidRPr="00A453E0" w14:paraId="48D6C482" w14:textId="77777777" w:rsidTr="004E3AF9">
        <w:tc>
          <w:tcPr>
            <w:tcW w:w="9210" w:type="dxa"/>
            <w:shd w:val="clear" w:color="auto" w:fill="EEECE1" w:themeFill="background2"/>
          </w:tcPr>
          <w:p w14:paraId="7704A1AE"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lastRenderedPageBreak/>
              <w:t>Admissibility requirements:</w:t>
            </w:r>
          </w:p>
          <w:p w14:paraId="3F80BCC6" w14:textId="1BFB4822" w:rsidR="002D5BE6" w:rsidRPr="009C3CE7" w:rsidRDefault="002D5BE6">
            <w:pPr>
              <w:pStyle w:val="Paragraphedeliste"/>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the planned means of communication and measures taken to ensure their reliability;</w:t>
            </w:r>
          </w:p>
        </w:tc>
      </w:tr>
    </w:tbl>
    <w:p w14:paraId="723D7B20" w14:textId="77777777" w:rsidR="002D5BE6" w:rsidRPr="00216A5C" w:rsidRDefault="002D5BE6" w:rsidP="00C7455C">
      <w:pPr>
        <w:spacing w:before="80" w:after="80"/>
        <w:rPr>
          <w:rFonts w:asciiTheme="majorHAnsi" w:hAnsiTheme="majorHAnsi"/>
          <w:noProof/>
          <w:lang w:val="en-US"/>
        </w:rPr>
      </w:pPr>
    </w:p>
    <w:p w14:paraId="3BA97AE7" w14:textId="77777777" w:rsidR="002D5BE6" w:rsidRPr="00216A5C" w:rsidRDefault="002D5BE6" w:rsidP="00C7455C">
      <w:pPr>
        <w:spacing w:before="80" w:after="80"/>
        <w:rPr>
          <w:rFonts w:asciiTheme="majorHAnsi" w:hAnsiTheme="majorHAnsi"/>
          <w:noProof/>
          <w:lang w:val="en-US"/>
        </w:rPr>
      </w:pPr>
    </w:p>
    <w:p w14:paraId="6FDCC88E" w14:textId="77777777" w:rsidR="002D5BE6" w:rsidRPr="00216A5C" w:rsidRDefault="002D5BE6">
      <w:pPr>
        <w:pStyle w:val="Paragraphedeliste"/>
        <w:numPr>
          <w:ilvl w:val="0"/>
          <w:numId w:val="44"/>
        </w:numPr>
        <w:spacing w:before="80" w:after="80"/>
        <w:ind w:left="567" w:hanging="567"/>
        <w:rPr>
          <w:rFonts w:asciiTheme="majorHAnsi" w:hAnsiTheme="majorHAnsi"/>
          <w:b/>
          <w:noProof/>
          <w:u w:val="single"/>
          <w:lang w:val="en-US"/>
        </w:rPr>
      </w:pPr>
      <w:r w:rsidRPr="00216A5C">
        <w:rPr>
          <w:rFonts w:asciiTheme="majorHAnsi" w:hAnsiTheme="majorHAnsi"/>
          <w:b/>
          <w:noProof/>
          <w:u w:val="single"/>
          <w:lang w:val="en-US"/>
        </w:rPr>
        <w:t>Information, awareness-raising and training before departure</w:t>
      </w:r>
    </w:p>
    <w:p w14:paraId="0406EB39"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make arrangements to inform, raise awareness and train its employees prior to departure on assignment. These arrangements shall be in the form of formal communication actions. It shall describe the provisions specifically planned for this Contract, in the form of "service orders" or similar documents.</w:t>
      </w:r>
    </w:p>
    <w:tbl>
      <w:tblPr>
        <w:tblW w:w="0" w:type="auto"/>
        <w:shd w:val="clear" w:color="auto" w:fill="EEECE1" w:themeFill="background2"/>
        <w:tblLook w:val="04A0" w:firstRow="1" w:lastRow="0" w:firstColumn="1" w:lastColumn="0" w:noHBand="0" w:noVBand="1"/>
      </w:tblPr>
      <w:tblGrid>
        <w:gridCol w:w="9070"/>
      </w:tblGrid>
      <w:tr w:rsidR="002D5BE6" w:rsidRPr="00A453E0" w14:paraId="42100875" w14:textId="77777777" w:rsidTr="004E3AF9">
        <w:tc>
          <w:tcPr>
            <w:tcW w:w="9210" w:type="dxa"/>
            <w:shd w:val="clear" w:color="auto" w:fill="EEECE1" w:themeFill="background2"/>
          </w:tcPr>
          <w:p w14:paraId="187A9219" w14:textId="77777777" w:rsidR="002D5BE6" w:rsidRPr="00216A5C" w:rsidRDefault="002D5BE6" w:rsidP="00C7455C">
            <w:pPr>
              <w:keepNext/>
              <w:keepLines/>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p>
          <w:p w14:paraId="314378E3" w14:textId="77777777" w:rsidR="002D5BE6" w:rsidRPr="00216A5C" w:rsidRDefault="002D5BE6">
            <w:pPr>
              <w:pStyle w:val="Paragraphedeliste"/>
              <w:keepNext/>
              <w:keepLines/>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Description of essential instructions provided to employees (</w:t>
            </w:r>
            <w:r w:rsidR="00347F2F" w:rsidRPr="00216A5C">
              <w:rPr>
                <w:rFonts w:asciiTheme="majorHAnsi" w:hAnsiTheme="majorHAnsi"/>
                <w:noProof/>
                <w:lang w:val="en-US"/>
              </w:rPr>
              <w:t>welcoming</w:t>
            </w:r>
            <w:r w:rsidRPr="00216A5C">
              <w:rPr>
                <w:rFonts w:asciiTheme="majorHAnsi" w:hAnsiTheme="majorHAnsi"/>
                <w:noProof/>
                <w:lang w:val="en-US"/>
              </w:rPr>
              <w:t>, briefings, updating of instructions booklets, etc.);</w:t>
            </w:r>
          </w:p>
          <w:p w14:paraId="74FDA781" w14:textId="7EE360F8" w:rsidR="002D5BE6" w:rsidRPr="009C3CE7" w:rsidRDefault="002D5BE6">
            <w:pPr>
              <w:pStyle w:val="Paragraphedeliste"/>
              <w:keepNext/>
              <w:keepLines/>
              <w:numPr>
                <w:ilvl w:val="0"/>
                <w:numId w:val="46"/>
              </w:numPr>
              <w:spacing w:before="80" w:after="80"/>
              <w:ind w:left="714" w:hanging="357"/>
              <w:contextualSpacing w:val="0"/>
              <w:rPr>
                <w:rFonts w:asciiTheme="majorHAnsi" w:hAnsiTheme="majorHAnsi"/>
                <w:noProof/>
                <w:lang w:val="en-US"/>
              </w:rPr>
            </w:pPr>
            <w:r w:rsidRPr="00216A5C">
              <w:rPr>
                <w:rFonts w:asciiTheme="majorHAnsi" w:hAnsiTheme="majorHAnsi"/>
                <w:noProof/>
                <w:lang w:val="en-US"/>
              </w:rPr>
              <w:t>Provision of the list of emergency numbers (local numbers and service providers, repatriation, head office on-call security service) furnished for the Contract’s assignments;</w:t>
            </w:r>
          </w:p>
        </w:tc>
      </w:tr>
    </w:tbl>
    <w:p w14:paraId="24F15AD9" w14:textId="77777777" w:rsidR="002D5BE6" w:rsidRPr="00216A5C" w:rsidRDefault="002D5BE6" w:rsidP="00C7455C">
      <w:pPr>
        <w:spacing w:before="80" w:after="80"/>
        <w:rPr>
          <w:rFonts w:asciiTheme="majorHAnsi" w:hAnsiTheme="majorHAnsi"/>
          <w:noProof/>
          <w:lang w:val="en-US"/>
        </w:rPr>
      </w:pPr>
    </w:p>
    <w:p w14:paraId="5A3704AE" w14:textId="77777777" w:rsidR="002D5BE6" w:rsidRPr="00216A5C" w:rsidRDefault="002D5BE6">
      <w:pPr>
        <w:pStyle w:val="Paragraphedeliste"/>
        <w:numPr>
          <w:ilvl w:val="0"/>
          <w:numId w:val="44"/>
        </w:numPr>
        <w:spacing w:before="80" w:after="80"/>
        <w:ind w:left="567" w:hanging="567"/>
        <w:rPr>
          <w:rFonts w:asciiTheme="majorHAnsi" w:hAnsiTheme="majorHAnsi"/>
          <w:b/>
          <w:noProof/>
          <w:u w:val="single"/>
          <w:lang w:val="en-US"/>
        </w:rPr>
      </w:pPr>
      <w:r w:rsidRPr="00216A5C">
        <w:rPr>
          <w:rFonts w:asciiTheme="majorHAnsi" w:hAnsiTheme="majorHAnsi"/>
          <w:b/>
          <w:noProof/>
          <w:u w:val="single"/>
          <w:lang w:val="en-US"/>
        </w:rPr>
        <w:t>Alert management and crisis management</w:t>
      </w:r>
    </w:p>
    <w:p w14:paraId="0BBB7CDA"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prove that it has set up a crisis management process involving the local organisation and its head office. It shall describe the main procedures for triggering this process and its key operating procedures.</w:t>
      </w:r>
    </w:p>
    <w:p w14:paraId="32B1716A" w14:textId="77777777" w:rsidR="002D5BE6" w:rsidRPr="00216A5C" w:rsidRDefault="002D5BE6" w:rsidP="00C7455C">
      <w:pPr>
        <w:spacing w:before="80" w:after="80"/>
        <w:rPr>
          <w:rFonts w:asciiTheme="majorHAnsi" w:hAnsiTheme="majorHAnsi"/>
          <w:noProof/>
          <w:lang w:val="en-US"/>
        </w:rPr>
      </w:pPr>
      <w:r w:rsidRPr="00216A5C">
        <w:rPr>
          <w:rFonts w:asciiTheme="majorHAnsi" w:hAnsiTheme="majorHAnsi"/>
          <w:noProof/>
          <w:lang w:val="en-US"/>
        </w:rPr>
        <w:t xml:space="preserve">For this purpose, the </w:t>
      </w:r>
      <w:r w:rsidR="004C66E2" w:rsidRPr="00216A5C">
        <w:rPr>
          <w:rFonts w:asciiTheme="majorHAnsi" w:hAnsiTheme="majorHAnsi"/>
          <w:noProof/>
          <w:lang w:val="en-US"/>
        </w:rPr>
        <w:t>Consultant</w:t>
      </w:r>
      <w:r w:rsidRPr="00216A5C">
        <w:rPr>
          <w:rFonts w:asciiTheme="majorHAnsi" w:hAnsiTheme="majorHAnsi"/>
          <w:noProof/>
          <w:lang w:val="en-US"/>
        </w:rPr>
        <w:t xml:space="preserve"> shall describe the alert process, from the local organisation to its head office, and the interaction with the </w:t>
      </w:r>
      <w:r w:rsidR="004C66E2" w:rsidRPr="00216A5C">
        <w:rPr>
          <w:rFonts w:asciiTheme="majorHAnsi" w:hAnsiTheme="majorHAnsi"/>
          <w:noProof/>
          <w:lang w:val="en-US"/>
        </w:rPr>
        <w:t>Client</w:t>
      </w:r>
      <w:r w:rsidRPr="00216A5C">
        <w:rPr>
          <w:rFonts w:asciiTheme="majorHAnsi" w:hAnsiTheme="majorHAnsi"/>
          <w:noProof/>
          <w:lang w:val="en-US"/>
        </w:rPr>
        <w:t>.</w:t>
      </w:r>
    </w:p>
    <w:tbl>
      <w:tblPr>
        <w:tblW w:w="0" w:type="auto"/>
        <w:shd w:val="clear" w:color="auto" w:fill="EEECE1" w:themeFill="background2"/>
        <w:tblLook w:val="04A0" w:firstRow="1" w:lastRow="0" w:firstColumn="1" w:lastColumn="0" w:noHBand="0" w:noVBand="1"/>
      </w:tblPr>
      <w:tblGrid>
        <w:gridCol w:w="9070"/>
      </w:tblGrid>
      <w:tr w:rsidR="002D5BE6" w:rsidRPr="00A453E0" w14:paraId="1392E336" w14:textId="77777777" w:rsidTr="004E3AF9">
        <w:tc>
          <w:tcPr>
            <w:tcW w:w="9210" w:type="dxa"/>
            <w:shd w:val="clear" w:color="auto" w:fill="EEECE1" w:themeFill="background2"/>
          </w:tcPr>
          <w:p w14:paraId="5C58CE84" w14:textId="77777777" w:rsidR="002D5BE6" w:rsidRPr="00216A5C" w:rsidRDefault="002D5BE6" w:rsidP="00C7455C">
            <w:pPr>
              <w:spacing w:before="80" w:after="80"/>
              <w:rPr>
                <w:rFonts w:asciiTheme="majorHAnsi" w:hAnsiTheme="majorHAnsi"/>
                <w:b/>
                <w:noProof/>
                <w:lang w:val="en-US"/>
              </w:rPr>
            </w:pPr>
            <w:r w:rsidRPr="00216A5C">
              <w:rPr>
                <w:rFonts w:asciiTheme="majorHAnsi" w:hAnsiTheme="majorHAnsi"/>
                <w:b/>
                <w:noProof/>
                <w:u w:val="single"/>
                <w:lang w:val="en-US"/>
              </w:rPr>
              <w:t>Admissibility requirements:</w:t>
            </w:r>
          </w:p>
          <w:p w14:paraId="55F78414" w14:textId="77777777" w:rsidR="002D5BE6" w:rsidRPr="00216A5C" w:rsidRDefault="002D5BE6">
            <w:pPr>
              <w:pStyle w:val="Paragraphedeliste"/>
              <w:numPr>
                <w:ilvl w:val="0"/>
                <w:numId w:val="46"/>
              </w:numPr>
              <w:spacing w:before="80" w:after="80"/>
              <w:contextualSpacing w:val="0"/>
              <w:rPr>
                <w:rFonts w:asciiTheme="majorHAnsi" w:hAnsiTheme="majorHAnsi"/>
                <w:noProof/>
                <w:lang w:val="en-US"/>
              </w:rPr>
            </w:pPr>
            <w:r w:rsidRPr="00216A5C">
              <w:rPr>
                <w:rFonts w:asciiTheme="majorHAnsi" w:hAnsiTheme="majorHAnsi"/>
                <w:noProof/>
                <w:lang w:val="en-US"/>
              </w:rPr>
              <w:t>Summary of the crisis management procedure dedicated to security, describing triggers, roles and responsibilities.</w:t>
            </w:r>
          </w:p>
        </w:tc>
      </w:tr>
    </w:tbl>
    <w:p w14:paraId="05235055" w14:textId="77777777" w:rsidR="002D5BE6" w:rsidRPr="00216A5C" w:rsidRDefault="002D5BE6" w:rsidP="00C7455C">
      <w:pPr>
        <w:spacing w:before="80" w:after="80"/>
        <w:rPr>
          <w:rFonts w:asciiTheme="majorHAnsi" w:hAnsiTheme="majorHAnsi"/>
          <w:noProof/>
          <w:lang w:val="en-US"/>
        </w:rPr>
      </w:pPr>
    </w:p>
    <w:p w14:paraId="36CD8BD2" w14:textId="77777777" w:rsidR="002D5BE6" w:rsidRPr="00216A5C" w:rsidRDefault="002D5BE6" w:rsidP="00C7455C">
      <w:pPr>
        <w:spacing w:before="80" w:after="80"/>
        <w:rPr>
          <w:rFonts w:asciiTheme="majorHAnsi" w:hAnsiTheme="majorHAnsi"/>
          <w:noProof/>
          <w:lang w:val="en-US"/>
        </w:rPr>
      </w:pPr>
    </w:p>
    <w:p w14:paraId="0679C0F3" w14:textId="77777777" w:rsidR="002D5BE6" w:rsidRPr="00216A5C" w:rsidRDefault="002D5BE6" w:rsidP="00C7455C">
      <w:pPr>
        <w:rPr>
          <w:rFonts w:asciiTheme="majorHAnsi" w:hAnsiTheme="majorHAnsi"/>
          <w:noProof/>
          <w:lang w:val="en-US"/>
        </w:rPr>
      </w:pPr>
    </w:p>
    <w:p w14:paraId="07EBCC99" w14:textId="77777777" w:rsidR="002D5BE6" w:rsidRPr="00216A5C" w:rsidRDefault="002D5BE6" w:rsidP="00C7455C">
      <w:pPr>
        <w:rPr>
          <w:rFonts w:asciiTheme="majorHAnsi" w:hAnsiTheme="majorHAnsi"/>
          <w:noProof/>
          <w:lang w:val="en-US"/>
        </w:rPr>
      </w:pPr>
    </w:p>
    <w:p w14:paraId="7C14C466" w14:textId="77777777" w:rsidR="002D5BE6" w:rsidRPr="00216A5C" w:rsidRDefault="002D5BE6" w:rsidP="00C7455C">
      <w:pPr>
        <w:rPr>
          <w:rFonts w:asciiTheme="majorHAnsi" w:hAnsiTheme="majorHAnsi"/>
          <w:noProof/>
          <w:lang w:val="en-US"/>
        </w:rPr>
      </w:pPr>
    </w:p>
    <w:bookmarkEnd w:id="0"/>
    <w:p w14:paraId="43BF6D72" w14:textId="77777777" w:rsidR="00A6623D" w:rsidRPr="00216A5C" w:rsidRDefault="00A6623D" w:rsidP="00C7455C">
      <w:pPr>
        <w:rPr>
          <w:rFonts w:asciiTheme="majorHAnsi" w:hAnsiTheme="majorHAnsi"/>
          <w:noProof/>
          <w:lang w:val="en-US"/>
        </w:rPr>
        <w:sectPr w:rsidR="00A6623D" w:rsidRPr="00216A5C" w:rsidSect="00080FA9">
          <w:footnotePr>
            <w:numRestart w:val="eachSect"/>
          </w:footnotePr>
          <w:pgSz w:w="11906" w:h="16838"/>
          <w:pgMar w:top="1418" w:right="1418" w:bottom="1418" w:left="1418" w:header="709" w:footer="709" w:gutter="0"/>
          <w:cols w:space="708"/>
          <w:docGrid w:linePitch="360"/>
        </w:sectPr>
      </w:pPr>
    </w:p>
    <w:bookmarkEnd w:id="1"/>
    <w:p w14:paraId="40DC58C4" w14:textId="08B8E342" w:rsidR="005973AD" w:rsidRPr="00216A5C" w:rsidRDefault="005973AD" w:rsidP="00C7455C">
      <w:pPr>
        <w:rPr>
          <w:rFonts w:asciiTheme="majorHAnsi" w:hAnsiTheme="majorHAnsi"/>
          <w:noProof/>
          <w:lang w:val="en-US"/>
        </w:rPr>
      </w:pPr>
    </w:p>
    <w:sectPr w:rsidR="005973AD" w:rsidRPr="00216A5C" w:rsidSect="007A7012">
      <w:headerReference w:type="default" r:id="rId23"/>
      <w:footnotePr>
        <w:numRestart w:val="eachSect"/>
      </w:footnotePr>
      <w:pgSz w:w="11906" w:h="16838"/>
      <w:pgMar w:top="1418" w:right="1416"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258D8D" w14:textId="77777777" w:rsidR="005E73B9" w:rsidRDefault="005E73B9" w:rsidP="00551291">
      <w:pPr>
        <w:spacing w:after="0" w:line="240" w:lineRule="auto"/>
      </w:pPr>
      <w:r>
        <w:separator/>
      </w:r>
    </w:p>
  </w:endnote>
  <w:endnote w:type="continuationSeparator" w:id="0">
    <w:p w14:paraId="03EBEFCF" w14:textId="77777777" w:rsidR="005E73B9" w:rsidRDefault="005E73B9" w:rsidP="00551291">
      <w:pPr>
        <w:spacing w:after="0" w:line="240" w:lineRule="auto"/>
      </w:pPr>
      <w:r>
        <w:continuationSeparator/>
      </w:r>
    </w:p>
  </w:endnote>
  <w:endnote w:type="continuationNotice" w:id="1">
    <w:p w14:paraId="0E5A62E2" w14:textId="77777777" w:rsidR="005E73B9" w:rsidRDefault="005E73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Gras">
    <w:altName w:val="Arial"/>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ova">
    <w:panose1 w:val="020B0504020202020204"/>
    <w:charset w:val="00"/>
    <w:family w:val="swiss"/>
    <w:pitch w:val="variable"/>
    <w:sig w:usb0="2000028F" w:usb1="00000002"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CF4D85" w14:textId="77777777" w:rsidR="005E73B9" w:rsidRDefault="005E73B9" w:rsidP="00551291">
      <w:pPr>
        <w:spacing w:after="0" w:line="240" w:lineRule="auto"/>
      </w:pPr>
      <w:r>
        <w:separator/>
      </w:r>
    </w:p>
  </w:footnote>
  <w:footnote w:type="continuationSeparator" w:id="0">
    <w:p w14:paraId="34117B2C" w14:textId="77777777" w:rsidR="005E73B9" w:rsidRDefault="005E73B9" w:rsidP="00551291">
      <w:pPr>
        <w:spacing w:after="0" w:line="240" w:lineRule="auto"/>
      </w:pPr>
      <w:r>
        <w:continuationSeparator/>
      </w:r>
    </w:p>
  </w:footnote>
  <w:footnote w:type="continuationNotice" w:id="1">
    <w:p w14:paraId="60352B39" w14:textId="77777777" w:rsidR="005E73B9" w:rsidRDefault="005E73B9">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1236382"/>
      <w:docPartObj>
        <w:docPartGallery w:val="Page Numbers (Top of Page)"/>
        <w:docPartUnique/>
      </w:docPartObj>
    </w:sdtPr>
    <w:sdtContent>
      <w:p w14:paraId="0E7FE3C6" w14:textId="2CA0C88A" w:rsidR="00A01AAF" w:rsidRDefault="00A01AAF" w:rsidP="004D2446">
        <w:pPr>
          <w:pStyle w:val="En-tte"/>
          <w:pBdr>
            <w:bottom w:val="single" w:sz="4" w:space="1" w:color="auto"/>
          </w:pBdr>
          <w:tabs>
            <w:tab w:val="clear" w:pos="4536"/>
            <w:tab w:val="left" w:pos="6880"/>
            <w:tab w:val="left" w:pos="13750"/>
            <w:tab w:val="right" w:pos="13892"/>
          </w:tabs>
          <w:jc w:val="left"/>
        </w:pPr>
        <w:r w:rsidRPr="002B6658">
          <w:rPr>
            <w:rFonts w:ascii="Cambria" w:eastAsia="Calibri" w:hAnsi="Cambria"/>
            <w:noProof/>
            <w:lang w:eastAsia="fr-FR"/>
          </w:rPr>
          <w:drawing>
            <wp:anchor distT="0" distB="0" distL="114300" distR="114300" simplePos="0" relativeHeight="251663360" behindDoc="0" locked="0" layoutInCell="1" allowOverlap="1" wp14:anchorId="130BE6C9" wp14:editId="1AC9DA55">
              <wp:simplePos x="0" y="0"/>
              <wp:positionH relativeFrom="margin">
                <wp:posOffset>3746500</wp:posOffset>
              </wp:positionH>
              <wp:positionV relativeFrom="paragraph">
                <wp:posOffset>-635635</wp:posOffset>
              </wp:positionV>
              <wp:extent cx="1526202" cy="889000"/>
              <wp:effectExtent l="0" t="0" r="0" b="0"/>
              <wp:wrapNone/>
              <wp:docPr id="3" name="Image 1" descr="Une image contenant Graphique, Police, capture d’écran,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44315" name="Image 1" descr="Une image contenant Graphique, Police, capture d’écran, cercle&#10;&#10;Description générée automatiquement"/>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26202" cy="889000"/>
                      </a:xfrm>
                      <a:prstGeom prst="rect">
                        <a:avLst/>
                      </a:prstGeom>
                    </pic:spPr>
                  </pic:pic>
                </a:graphicData>
              </a:graphic>
              <wp14:sizeRelH relativeFrom="page">
                <wp14:pctWidth>0</wp14:pctWidth>
              </wp14:sizeRelH>
              <wp14:sizeRelV relativeFrom="page">
                <wp14:pctHeight>0</wp14:pctHeight>
              </wp14:sizeRelV>
            </wp:anchor>
          </w:drawing>
        </w:r>
        <w:r w:rsidRPr="002B6658">
          <w:rPr>
            <w:rFonts w:ascii="Cambria" w:eastAsia="Calibri" w:hAnsi="Cambria"/>
            <w:noProof/>
            <w:lang w:eastAsia="fr-FR"/>
          </w:rPr>
          <w:drawing>
            <wp:anchor distT="0" distB="0" distL="114300" distR="114300" simplePos="0" relativeHeight="251661312" behindDoc="1" locked="0" layoutInCell="1" allowOverlap="1" wp14:anchorId="2A24F01E" wp14:editId="3A569060">
              <wp:simplePos x="0" y="0"/>
              <wp:positionH relativeFrom="column">
                <wp:posOffset>3035300</wp:posOffset>
              </wp:positionH>
              <wp:positionV relativeFrom="paragraph">
                <wp:posOffset>-451485</wp:posOffset>
              </wp:positionV>
              <wp:extent cx="831170" cy="692150"/>
              <wp:effectExtent l="0" t="0" r="7620" b="0"/>
              <wp:wrapNone/>
              <wp:docPr id="2" name="Image 3"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96696" name="Image 3" descr="Une image contenant texte, Police, logo, Graphique&#10;&#10;Description générée automatiquement"/>
                      <pic:cNvPicPr/>
                    </pic:nvPicPr>
                    <pic:blipFill>
                      <a:blip r:embed="rId2" cstate="print">
                        <a:extLst>
                          <a:ext uri="{28A0092B-C50C-407E-A947-70E740481C1C}">
                            <a14:useLocalDpi xmlns:a14="http://schemas.microsoft.com/office/drawing/2010/main" val="0"/>
                          </a:ext>
                        </a:extLst>
                      </a:blip>
                      <a:stretch>
                        <a:fillRect/>
                      </a:stretch>
                    </pic:blipFill>
                    <pic:spPr>
                      <a:xfrm>
                        <a:off x="0" y="0"/>
                        <a:ext cx="831170" cy="692150"/>
                      </a:xfrm>
                      <a:prstGeom prst="rect">
                        <a:avLst/>
                      </a:prstGeom>
                    </pic:spPr>
                  </pic:pic>
                </a:graphicData>
              </a:graphic>
              <wp14:sizeRelH relativeFrom="page">
                <wp14:pctWidth>0</wp14:pctWidth>
              </wp14:sizeRelH>
              <wp14:sizeRelV relativeFrom="page">
                <wp14:pctHeight>0</wp14:pctHeight>
              </wp14:sizeRelV>
            </wp:anchor>
          </w:drawing>
        </w:r>
        <w:r w:rsidRPr="002B6658">
          <w:rPr>
            <w:rFonts w:cs="Tahoma"/>
            <w:noProof/>
            <w:szCs w:val="24"/>
            <w:lang w:eastAsia="fr-FR"/>
          </w:rPr>
          <w:drawing>
            <wp:anchor distT="0" distB="0" distL="114300" distR="114300" simplePos="0" relativeHeight="251659264" behindDoc="1" locked="0" layoutInCell="1" allowOverlap="1" wp14:anchorId="7989662C" wp14:editId="5F8567C9">
              <wp:simplePos x="0" y="0"/>
              <wp:positionH relativeFrom="leftMargin">
                <wp:align>right</wp:align>
              </wp:positionH>
              <wp:positionV relativeFrom="paragraph">
                <wp:posOffset>-210185</wp:posOffset>
              </wp:positionV>
              <wp:extent cx="622041" cy="565785"/>
              <wp:effectExtent l="0" t="0" r="6985" b="5715"/>
              <wp:wrapNone/>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622041" cy="565785"/>
                      </a:xfrm>
                      <a:prstGeom prst="rect">
                        <a:avLst/>
                      </a:prstGeom>
                      <a:noFill/>
                      <a:ln w="9525">
                        <a:noFill/>
                        <a:miter lim="800000"/>
                        <a:headEnd/>
                        <a:tailEnd/>
                      </a:ln>
                    </pic:spPr>
                  </pic:pic>
                </a:graphicData>
              </a:graphic>
            </wp:anchor>
          </w:drawing>
        </w:r>
        <w:r w:rsidRPr="00450924">
          <w:rPr>
            <w:lang w:val="en-US"/>
          </w:rPr>
          <w:t>Section VII – Terms of Reference</w:t>
        </w:r>
        <w:r>
          <w:rPr>
            <w:lang w:val="en-US"/>
          </w:rPr>
          <w:t xml:space="preserve">                               </w:t>
        </w:r>
        <w:r w:rsidRPr="00450924">
          <w:rPr>
            <w:lang w:val="en-US"/>
          </w:rPr>
          <w:tab/>
        </w:r>
        <w:r>
          <w:rPr>
            <w:lang w:val="en-US"/>
          </w:rPr>
          <w:tab/>
        </w:r>
        <w:r>
          <w:fldChar w:fldCharType="begin"/>
        </w:r>
        <w:r w:rsidRPr="00450924">
          <w:rPr>
            <w:lang w:val="en-US"/>
          </w:rPr>
          <w:instrText>PAGE   \* MERGEFORMAT</w:instrText>
        </w:r>
        <w:r>
          <w:fldChar w:fldCharType="separate"/>
        </w:r>
        <w:r w:rsidR="00991384">
          <w:rPr>
            <w:noProof/>
            <w:lang w:val="en-US"/>
          </w:rPr>
          <w:t>2</w:t>
        </w:r>
        <w: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4184034"/>
      <w:docPartObj>
        <w:docPartGallery w:val="Page Numbers (Top of Page)"/>
        <w:docPartUnique/>
      </w:docPartObj>
    </w:sdtPr>
    <w:sdtContent>
      <w:p w14:paraId="6E8C9A96" w14:textId="4157DC52" w:rsidR="00A01AAF" w:rsidRDefault="00A01AAF" w:rsidP="00E546DD">
        <w:pPr>
          <w:pStyle w:val="En-tte"/>
          <w:pBdr>
            <w:bottom w:val="single" w:sz="4" w:space="1" w:color="auto"/>
          </w:pBdr>
          <w:tabs>
            <w:tab w:val="clear" w:pos="4536"/>
            <w:tab w:val="left" w:pos="13750"/>
            <w:tab w:val="right" w:pos="13892"/>
          </w:tabs>
          <w:jc w:val="left"/>
        </w:pPr>
        <w:r w:rsidRPr="00450924">
          <w:rPr>
            <w:lang w:val="en-US"/>
          </w:rPr>
          <w:t>Section VII – Terms of Reference</w:t>
        </w:r>
        <w:r w:rsidRPr="00450924">
          <w:rPr>
            <w:lang w:val="en-US"/>
          </w:rPr>
          <w:tab/>
        </w:r>
        <w:r>
          <w:fldChar w:fldCharType="begin"/>
        </w:r>
        <w:r w:rsidRPr="00450924">
          <w:rPr>
            <w:lang w:val="en-US"/>
          </w:rPr>
          <w:instrText>PAGE   \* MERGEFORMAT</w:instrText>
        </w:r>
        <w:r>
          <w:fldChar w:fldCharType="separate"/>
        </w:r>
        <w:r w:rsidR="009621A6">
          <w:rPr>
            <w:noProof/>
            <w:lang w:val="en-US"/>
          </w:rPr>
          <w:t>37</w:t>
        </w:r>
        <w: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9688955"/>
      <w:docPartObj>
        <w:docPartGallery w:val="Page Numbers (Top of Page)"/>
        <w:docPartUnique/>
      </w:docPartObj>
    </w:sdtPr>
    <w:sdtContent>
      <w:p w14:paraId="3B09FCBD" w14:textId="2D8CF276" w:rsidR="00A01AAF" w:rsidRDefault="00A01AAF" w:rsidP="00E546DD">
        <w:pPr>
          <w:pStyle w:val="En-tte"/>
          <w:pBdr>
            <w:bottom w:val="single" w:sz="4" w:space="1" w:color="auto"/>
          </w:pBdr>
          <w:tabs>
            <w:tab w:val="clear" w:pos="4536"/>
            <w:tab w:val="left" w:pos="13750"/>
            <w:tab w:val="right" w:pos="13892"/>
          </w:tabs>
          <w:jc w:val="left"/>
        </w:pPr>
        <w:r w:rsidRPr="00450924">
          <w:rPr>
            <w:lang w:val="en-US"/>
          </w:rPr>
          <w:t>Section VII – Terms of Reference</w:t>
        </w:r>
        <w:r w:rsidRPr="00450924">
          <w:rPr>
            <w:lang w:val="en-US"/>
          </w:rPr>
          <w:tab/>
        </w:r>
        <w:r>
          <w:fldChar w:fldCharType="begin"/>
        </w:r>
        <w:r w:rsidRPr="00450924">
          <w:rPr>
            <w:lang w:val="en-US"/>
          </w:rPr>
          <w:instrText>PAGE   \* MERGEFORMAT</w:instrText>
        </w:r>
        <w:r>
          <w:fldChar w:fldCharType="separate"/>
        </w:r>
        <w:r w:rsidR="009621A6">
          <w:rPr>
            <w:noProof/>
            <w:lang w:val="en-US"/>
          </w:rPr>
          <w:t>42</w:t>
        </w:r>
        <w:r>
          <w:fldChar w:fldCharType="end"/>
        </w: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3697127"/>
      <w:docPartObj>
        <w:docPartGallery w:val="Page Numbers (Top of Page)"/>
        <w:docPartUnique/>
      </w:docPartObj>
    </w:sdtPr>
    <w:sdtContent>
      <w:p w14:paraId="2DD96697" w14:textId="3560E8C0" w:rsidR="00A01AAF" w:rsidRPr="00450924" w:rsidRDefault="00A01AAF" w:rsidP="00F10870">
        <w:pPr>
          <w:pStyle w:val="En-tte"/>
          <w:pBdr>
            <w:bottom w:val="single" w:sz="4" w:space="1" w:color="auto"/>
          </w:pBdr>
          <w:tabs>
            <w:tab w:val="clear" w:pos="4536"/>
            <w:tab w:val="left" w:pos="13750"/>
            <w:tab w:val="right" w:pos="13892"/>
          </w:tabs>
          <w:jc w:val="left"/>
          <w:rPr>
            <w:lang w:val="en-US"/>
          </w:rPr>
        </w:pPr>
        <w:r w:rsidRPr="00450924">
          <w:rPr>
            <w:lang w:val="en-US"/>
          </w:rPr>
          <w:t>Section VII – Terms of Reference</w:t>
        </w:r>
        <w:r w:rsidRPr="00450924">
          <w:rPr>
            <w:lang w:val="en-US"/>
          </w:rPr>
          <w:tab/>
        </w:r>
        <w:r>
          <w:fldChar w:fldCharType="begin"/>
        </w:r>
        <w:r w:rsidRPr="00450924">
          <w:rPr>
            <w:lang w:val="en-US"/>
          </w:rPr>
          <w:instrText>PAGE   \* MERGEFORMAT</w:instrText>
        </w:r>
        <w:r>
          <w:fldChar w:fldCharType="separate"/>
        </w:r>
        <w:r w:rsidR="009621A6">
          <w:rPr>
            <w:noProof/>
            <w:lang w:val="en-US"/>
          </w:rPr>
          <w:t>46</w:t>
        </w:r>
        <w:r>
          <w:fldChar w:fldCharType="end"/>
        </w:r>
      </w:p>
    </w:sdtContent>
  </w:sdt>
  <w:p w14:paraId="08416B2D" w14:textId="77777777" w:rsidR="00A01AAF" w:rsidRPr="00450924" w:rsidRDefault="00A01AAF" w:rsidP="00E579AE">
    <w:pPr>
      <w:pStyle w:val="En-tte"/>
      <w:rPr>
        <w:lang w:val="en-US"/>
      </w:rPr>
    </w:pPr>
  </w:p>
  <w:p w14:paraId="42174A1E" w14:textId="77777777" w:rsidR="00A01AAF" w:rsidRPr="008F09D6" w:rsidRDefault="00A01AAF">
    <w:pPr>
      <w:rPr>
        <w:lang w:val="en-US"/>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8062935"/>
      <w:docPartObj>
        <w:docPartGallery w:val="Page Numbers (Top of Page)"/>
        <w:docPartUnique/>
      </w:docPartObj>
    </w:sdtPr>
    <w:sdtContent>
      <w:p w14:paraId="20E63A4B" w14:textId="345CB077" w:rsidR="00A01AAF" w:rsidRDefault="00A01AAF" w:rsidP="00DF62BF">
        <w:pPr>
          <w:pStyle w:val="En-tte"/>
          <w:pBdr>
            <w:bottom w:val="single" w:sz="4" w:space="1" w:color="auto"/>
          </w:pBdr>
          <w:tabs>
            <w:tab w:val="clear" w:pos="4536"/>
            <w:tab w:val="left" w:pos="13750"/>
          </w:tabs>
          <w:jc w:val="left"/>
        </w:pPr>
        <w:r>
          <w:t>IV – Appendices</w:t>
        </w:r>
        <w:r>
          <w:tab/>
        </w:r>
        <w:r>
          <w:fldChar w:fldCharType="begin"/>
        </w:r>
        <w:r>
          <w:instrText>PAGE   \* MERGEFORMAT</w:instrText>
        </w:r>
        <w:r>
          <w:fldChar w:fldCharType="separate"/>
        </w:r>
        <w:r w:rsidR="009621A6">
          <w:rPr>
            <w:noProof/>
          </w:rPr>
          <w:t>47</w:t>
        </w:r>
        <w:r>
          <w:fldChar w:fldCharType="end"/>
        </w:r>
      </w:p>
    </w:sdtContent>
  </w:sdt>
  <w:p w14:paraId="3B570D83" w14:textId="77777777" w:rsidR="00A01AAF" w:rsidRDefault="00A01AAF" w:rsidP="00E579AE">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11.5pt;height:11.5pt" o:bullet="t">
        <v:imagedata r:id="rId1" o:title="mso4486"/>
      </v:shape>
    </w:pict>
  </w:numPicBullet>
  <w:abstractNum w:abstractNumId="0" w15:restartNumberingAfterBreak="0">
    <w:nsid w:val="FFFFFFFB"/>
    <w:multiLevelType w:val="multilevel"/>
    <w:tmpl w:val="73C254A8"/>
    <w:lvl w:ilvl="0">
      <w:numFmt w:val="none"/>
      <w:lvlText w:val=""/>
      <w:lvlJc w:val="left"/>
      <w:rPr>
        <w:rFonts w:cs="Times New Roman"/>
      </w:rPr>
    </w:lvl>
    <w:lvl w:ilvl="1">
      <w:numFmt w:val="none"/>
      <w:lvlText w:val=""/>
      <w:lvlJc w:val="left"/>
      <w:rPr>
        <w:rFonts w:cs="Times New Roman"/>
      </w:rPr>
    </w:lvl>
    <w:lvl w:ilvl="2">
      <w:numFmt w:val="none"/>
      <w:lvlText w:val=""/>
      <w:lvlJc w:val="left"/>
      <w:rPr>
        <w:rFonts w:cs="Times New Roman"/>
      </w:rPr>
    </w:lvl>
    <w:lvl w:ilvl="3">
      <w:start w:val="1"/>
      <w:numFmt w:val="lowerRoman"/>
      <w:pStyle w:val="Titre4"/>
      <w:lvlText w:val="(%4)"/>
      <w:legacy w:legacy="1" w:legacySpace="120" w:legacyIndent="648"/>
      <w:lvlJc w:val="left"/>
      <w:pPr>
        <w:ind w:left="1512" w:hanging="648"/>
      </w:pPr>
      <w:rPr>
        <w:rFonts w:cs="Times New Roman"/>
      </w:rPr>
    </w:lvl>
    <w:lvl w:ilvl="4">
      <w:numFmt w:val="none"/>
      <w:lvlText w:val=""/>
      <w:lvlJc w:val="left"/>
      <w:rPr>
        <w:rFonts w:cs="Times New Roman"/>
      </w:rPr>
    </w:lvl>
    <w:lvl w:ilvl="5">
      <w:start w:val="1"/>
      <w:numFmt w:val="decimal"/>
      <w:pStyle w:val="Titre6"/>
      <w:lvlText w:val=".%6"/>
      <w:legacy w:legacy="1" w:legacySpace="120" w:legacyIndent="1152"/>
      <w:lvlJc w:val="left"/>
      <w:pPr>
        <w:ind w:left="1152" w:hanging="1152"/>
      </w:pPr>
      <w:rPr>
        <w:rFonts w:cs="Times New Roman"/>
      </w:rPr>
    </w:lvl>
    <w:lvl w:ilvl="6">
      <w:start w:val="1"/>
      <w:numFmt w:val="decimal"/>
      <w:pStyle w:val="Titre7"/>
      <w:lvlText w:val=".%6.%7"/>
      <w:legacy w:legacy="1" w:legacySpace="120" w:legacyIndent="1296"/>
      <w:lvlJc w:val="left"/>
      <w:pPr>
        <w:ind w:left="1296" w:hanging="1296"/>
      </w:pPr>
      <w:rPr>
        <w:rFonts w:cs="Times New Roman"/>
      </w:rPr>
    </w:lvl>
    <w:lvl w:ilvl="7">
      <w:start w:val="1"/>
      <w:numFmt w:val="decimal"/>
      <w:pStyle w:val="Titre8"/>
      <w:lvlText w:val=".%6.%7.%8"/>
      <w:legacy w:legacy="1" w:legacySpace="120" w:legacyIndent="1440"/>
      <w:lvlJc w:val="left"/>
      <w:pPr>
        <w:ind w:left="1440" w:hanging="1440"/>
      </w:pPr>
      <w:rPr>
        <w:rFonts w:cs="Times New Roman"/>
      </w:rPr>
    </w:lvl>
    <w:lvl w:ilvl="8">
      <w:start w:val="1"/>
      <w:numFmt w:val="decimal"/>
      <w:pStyle w:val="Titre9"/>
      <w:lvlText w:val=".%6.%7.%8.%9"/>
      <w:legacy w:legacy="1" w:legacySpace="120" w:legacyIndent="1584"/>
      <w:lvlJc w:val="left"/>
      <w:pPr>
        <w:ind w:left="1584" w:hanging="1584"/>
      </w:pPr>
      <w:rPr>
        <w:rFonts w:cs="Times New Roman"/>
      </w:rPr>
    </w:lvl>
  </w:abstractNum>
  <w:abstractNum w:abstractNumId="1" w15:restartNumberingAfterBreak="0">
    <w:nsid w:val="002C5400"/>
    <w:multiLevelType w:val="hybridMultilevel"/>
    <w:tmpl w:val="71D8DCF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07073BB"/>
    <w:multiLevelType w:val="hybridMultilevel"/>
    <w:tmpl w:val="255214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23A1CB3"/>
    <w:multiLevelType w:val="hybridMultilevel"/>
    <w:tmpl w:val="863E85F2"/>
    <w:lvl w:ilvl="0" w:tplc="63F06A64">
      <w:start w:val="1"/>
      <w:numFmt w:val="bullet"/>
      <w:lvlText w:val=""/>
      <w:lvlJc w:val="left"/>
      <w:pPr>
        <w:ind w:left="720" w:hanging="360"/>
      </w:pPr>
      <w:rPr>
        <w:rFonts w:ascii="Symbol"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2D6712F"/>
    <w:multiLevelType w:val="hybridMultilevel"/>
    <w:tmpl w:val="DB807FCE"/>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6317F4"/>
    <w:multiLevelType w:val="hybridMultilevel"/>
    <w:tmpl w:val="4C7CB46E"/>
    <w:lvl w:ilvl="0" w:tplc="040C0017">
      <w:start w:val="1"/>
      <w:numFmt w:val="lowerLetter"/>
      <w:lvlText w:val="%1)"/>
      <w:lvlJc w:val="left"/>
      <w:pPr>
        <w:ind w:left="1321" w:hanging="360"/>
      </w:pPr>
    </w:lvl>
    <w:lvl w:ilvl="1" w:tplc="040C0019" w:tentative="1">
      <w:start w:val="1"/>
      <w:numFmt w:val="lowerLetter"/>
      <w:lvlText w:val="%2."/>
      <w:lvlJc w:val="left"/>
      <w:pPr>
        <w:ind w:left="2041" w:hanging="360"/>
      </w:pPr>
    </w:lvl>
    <w:lvl w:ilvl="2" w:tplc="040C001B" w:tentative="1">
      <w:start w:val="1"/>
      <w:numFmt w:val="lowerRoman"/>
      <w:lvlText w:val="%3."/>
      <w:lvlJc w:val="right"/>
      <w:pPr>
        <w:ind w:left="2761" w:hanging="180"/>
      </w:pPr>
    </w:lvl>
    <w:lvl w:ilvl="3" w:tplc="040C000F" w:tentative="1">
      <w:start w:val="1"/>
      <w:numFmt w:val="decimal"/>
      <w:lvlText w:val="%4."/>
      <w:lvlJc w:val="left"/>
      <w:pPr>
        <w:ind w:left="3481" w:hanging="360"/>
      </w:pPr>
    </w:lvl>
    <w:lvl w:ilvl="4" w:tplc="040C0019" w:tentative="1">
      <w:start w:val="1"/>
      <w:numFmt w:val="lowerLetter"/>
      <w:lvlText w:val="%5."/>
      <w:lvlJc w:val="left"/>
      <w:pPr>
        <w:ind w:left="4201" w:hanging="360"/>
      </w:pPr>
    </w:lvl>
    <w:lvl w:ilvl="5" w:tplc="040C001B" w:tentative="1">
      <w:start w:val="1"/>
      <w:numFmt w:val="lowerRoman"/>
      <w:lvlText w:val="%6."/>
      <w:lvlJc w:val="right"/>
      <w:pPr>
        <w:ind w:left="4921" w:hanging="180"/>
      </w:pPr>
    </w:lvl>
    <w:lvl w:ilvl="6" w:tplc="040C000F" w:tentative="1">
      <w:start w:val="1"/>
      <w:numFmt w:val="decimal"/>
      <w:lvlText w:val="%7."/>
      <w:lvlJc w:val="left"/>
      <w:pPr>
        <w:ind w:left="5641" w:hanging="360"/>
      </w:pPr>
    </w:lvl>
    <w:lvl w:ilvl="7" w:tplc="040C0019" w:tentative="1">
      <w:start w:val="1"/>
      <w:numFmt w:val="lowerLetter"/>
      <w:lvlText w:val="%8."/>
      <w:lvlJc w:val="left"/>
      <w:pPr>
        <w:ind w:left="6361" w:hanging="360"/>
      </w:pPr>
    </w:lvl>
    <w:lvl w:ilvl="8" w:tplc="040C001B" w:tentative="1">
      <w:start w:val="1"/>
      <w:numFmt w:val="lowerRoman"/>
      <w:lvlText w:val="%9."/>
      <w:lvlJc w:val="right"/>
      <w:pPr>
        <w:ind w:left="7081" w:hanging="180"/>
      </w:pPr>
    </w:lvl>
  </w:abstractNum>
  <w:abstractNum w:abstractNumId="6" w15:restartNumberingAfterBreak="0">
    <w:nsid w:val="055F4DFC"/>
    <w:multiLevelType w:val="hybridMultilevel"/>
    <w:tmpl w:val="3E3C0A2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2BDC1A28">
      <w:start w:val="1"/>
      <w:numFmt w:val="lowerLetter"/>
      <w:lvlText w:val="(%3)"/>
      <w:lvlJc w:val="left"/>
      <w:pPr>
        <w:ind w:left="2685" w:hanging="705"/>
      </w:pPr>
      <w:rPr>
        <w:rFonts w:hint="default"/>
      </w:rPr>
    </w:lvl>
    <w:lvl w:ilvl="3" w:tplc="385ED54A">
      <w:start w:val="1"/>
      <w:numFmt w:val="decimal"/>
      <w:lvlText w:val="%4."/>
      <w:lvlJc w:val="left"/>
      <w:pPr>
        <w:ind w:left="2880" w:hanging="360"/>
      </w:pPr>
      <w:rPr>
        <w:rFonts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5B80F99"/>
    <w:multiLevelType w:val="hybridMultilevel"/>
    <w:tmpl w:val="3AB0EA68"/>
    <w:lvl w:ilvl="0" w:tplc="FF4E1870">
      <w:start w:val="1"/>
      <w:numFmt w:val="lowerRoma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6756F74"/>
    <w:multiLevelType w:val="hybridMultilevel"/>
    <w:tmpl w:val="F3BAA710"/>
    <w:lvl w:ilvl="0" w:tplc="F5461C3E">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8E73428"/>
    <w:multiLevelType w:val="hybridMultilevel"/>
    <w:tmpl w:val="4A785FA0"/>
    <w:name w:val="Mimi22222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0B5B5949"/>
    <w:multiLevelType w:val="hybridMultilevel"/>
    <w:tmpl w:val="2CB6B890"/>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BF317E1"/>
    <w:multiLevelType w:val="hybridMultilevel"/>
    <w:tmpl w:val="EAB49310"/>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D4E0E6B"/>
    <w:multiLevelType w:val="hybridMultilevel"/>
    <w:tmpl w:val="BC14D832"/>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0DBC1D74"/>
    <w:multiLevelType w:val="hybridMultilevel"/>
    <w:tmpl w:val="257AFB7A"/>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1FE6B27"/>
    <w:multiLevelType w:val="hybridMultilevel"/>
    <w:tmpl w:val="083071CA"/>
    <w:name w:val="Mimi222"/>
    <w:lvl w:ilvl="0" w:tplc="3CD65D8A">
      <w:start w:val="1"/>
      <w:numFmt w:val="lowerRoman"/>
      <w:lvlText w:val="(%1)"/>
      <w:lvlJc w:val="left"/>
      <w:pPr>
        <w:ind w:left="1179" w:hanging="360"/>
      </w:pPr>
      <w:rPr>
        <w:rFonts w:cs="Times New Roman" w:hint="default"/>
        <w:b w:val="0"/>
        <w:i w:val="0"/>
      </w:rPr>
    </w:lvl>
    <w:lvl w:ilvl="1" w:tplc="040C0019">
      <w:start w:val="1"/>
      <w:numFmt w:val="lowerLetter"/>
      <w:lvlText w:val="%2."/>
      <w:lvlJc w:val="left"/>
      <w:pPr>
        <w:ind w:left="1899" w:hanging="360"/>
      </w:pPr>
    </w:lvl>
    <w:lvl w:ilvl="2" w:tplc="040C001B">
      <w:start w:val="1"/>
      <w:numFmt w:val="lowerRoman"/>
      <w:lvlText w:val="%3."/>
      <w:lvlJc w:val="right"/>
      <w:pPr>
        <w:ind w:left="2619" w:hanging="180"/>
      </w:pPr>
    </w:lvl>
    <w:lvl w:ilvl="3" w:tplc="040C000F">
      <w:start w:val="1"/>
      <w:numFmt w:val="decimal"/>
      <w:lvlText w:val="%4."/>
      <w:lvlJc w:val="left"/>
      <w:pPr>
        <w:ind w:left="3339" w:hanging="360"/>
      </w:pPr>
    </w:lvl>
    <w:lvl w:ilvl="4" w:tplc="040C0019" w:tentative="1">
      <w:start w:val="1"/>
      <w:numFmt w:val="lowerLetter"/>
      <w:lvlText w:val="%5."/>
      <w:lvlJc w:val="left"/>
      <w:pPr>
        <w:ind w:left="4059" w:hanging="360"/>
      </w:pPr>
    </w:lvl>
    <w:lvl w:ilvl="5" w:tplc="040C001B" w:tentative="1">
      <w:start w:val="1"/>
      <w:numFmt w:val="lowerRoman"/>
      <w:lvlText w:val="%6."/>
      <w:lvlJc w:val="right"/>
      <w:pPr>
        <w:ind w:left="4779" w:hanging="180"/>
      </w:pPr>
    </w:lvl>
    <w:lvl w:ilvl="6" w:tplc="040C000F" w:tentative="1">
      <w:start w:val="1"/>
      <w:numFmt w:val="decimal"/>
      <w:lvlText w:val="%7."/>
      <w:lvlJc w:val="left"/>
      <w:pPr>
        <w:ind w:left="5499" w:hanging="360"/>
      </w:pPr>
    </w:lvl>
    <w:lvl w:ilvl="7" w:tplc="040C0019" w:tentative="1">
      <w:start w:val="1"/>
      <w:numFmt w:val="lowerLetter"/>
      <w:lvlText w:val="%8."/>
      <w:lvlJc w:val="left"/>
      <w:pPr>
        <w:ind w:left="6219" w:hanging="360"/>
      </w:pPr>
    </w:lvl>
    <w:lvl w:ilvl="8" w:tplc="040C001B" w:tentative="1">
      <w:start w:val="1"/>
      <w:numFmt w:val="lowerRoman"/>
      <w:lvlText w:val="%9."/>
      <w:lvlJc w:val="right"/>
      <w:pPr>
        <w:ind w:left="6939" w:hanging="180"/>
      </w:pPr>
    </w:lvl>
  </w:abstractNum>
  <w:abstractNum w:abstractNumId="15" w15:restartNumberingAfterBreak="0">
    <w:nsid w:val="13C34AB3"/>
    <w:multiLevelType w:val="hybridMultilevel"/>
    <w:tmpl w:val="2CB6B890"/>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14F23E9E"/>
    <w:multiLevelType w:val="hybridMultilevel"/>
    <w:tmpl w:val="02DE5AF6"/>
    <w:lvl w:ilvl="0" w:tplc="F5461C3E">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6433262"/>
    <w:multiLevelType w:val="hybridMultilevel"/>
    <w:tmpl w:val="63BC99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8A7741A"/>
    <w:multiLevelType w:val="hybridMultilevel"/>
    <w:tmpl w:val="B0D20A2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B5A08EA"/>
    <w:multiLevelType w:val="hybridMultilevel"/>
    <w:tmpl w:val="5BF4FF38"/>
    <w:name w:val="Mimi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BC347A3"/>
    <w:multiLevelType w:val="hybridMultilevel"/>
    <w:tmpl w:val="1D00DFDA"/>
    <w:lvl w:ilvl="0" w:tplc="6C50ACF8">
      <w:start w:val="1"/>
      <w:numFmt w:val="lowerLetter"/>
      <w:lvlText w:val="%1)"/>
      <w:lvlJc w:val="left"/>
      <w:pPr>
        <w:ind w:left="720" w:hanging="360"/>
      </w:pPr>
      <w:rPr>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1CA50E91"/>
    <w:multiLevelType w:val="hybridMultilevel"/>
    <w:tmpl w:val="64C6700E"/>
    <w:lvl w:ilvl="0" w:tplc="3C0E2ECE">
      <w:start w:val="1"/>
      <w:numFmt w:val="bullet"/>
      <w:lvlText w:val=""/>
      <w:lvlJc w:val="left"/>
      <w:pPr>
        <w:ind w:left="720" w:hanging="360"/>
      </w:pPr>
      <w:rPr>
        <w:rFonts w:ascii="Symbol" w:hAnsi="Symbol" w:hint="default"/>
        <w:sz w:val="24"/>
      </w:rPr>
    </w:lvl>
    <w:lvl w:ilvl="1" w:tplc="2CB47FEC">
      <w:start w:val="1"/>
      <w:numFmt w:val="bullet"/>
      <w:lvlText w:val="q"/>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F360251"/>
    <w:multiLevelType w:val="multilevel"/>
    <w:tmpl w:val="4D3455A4"/>
    <w:name w:val="Mimi"/>
    <w:lvl w:ilvl="0">
      <w:start w:val="1"/>
      <w:numFmt w:val="decimal"/>
      <w:pStyle w:val="Heading1"/>
      <w:lvlText w:val="%1"/>
      <w:lvlJc w:val="left"/>
      <w:pPr>
        <w:ind w:left="432" w:hanging="432"/>
      </w:pPr>
      <w:rPr>
        <w:rFonts w:ascii="Arial Gras" w:hAnsi="Arial Gras" w:hint="default"/>
        <w:b/>
        <w:i w:val="0"/>
        <w:sz w:val="20"/>
        <w:szCs w:val="20"/>
      </w:rPr>
    </w:lvl>
    <w:lvl w:ilvl="1">
      <w:start w:val="1"/>
      <w:numFmt w:val="decimal"/>
      <w:pStyle w:val="Heading1"/>
      <w:lvlText w:val="%1.%2"/>
      <w:lvlJc w:val="left"/>
      <w:pPr>
        <w:ind w:left="576" w:hanging="576"/>
      </w:pPr>
      <w:rPr>
        <w:rFonts w:ascii="Arial" w:hAnsi="Arial" w:hint="default"/>
        <w:b w:val="0"/>
        <w:i w:val="0"/>
        <w:sz w:val="20"/>
        <w:szCs w:val="20"/>
      </w:rPr>
    </w:lvl>
    <w:lvl w:ilvl="2">
      <w:start w:val="1"/>
      <w:numFmt w:val="decimal"/>
      <w:lvlText w:val="%1.%2.%3"/>
      <w:lvlJc w:val="left"/>
      <w:pPr>
        <w:ind w:left="720" w:hanging="720"/>
      </w:pPr>
      <w:rPr>
        <w:rFonts w:ascii="Arial" w:hAnsi="Arial" w:hint="default"/>
        <w:b w:val="0"/>
        <w:i w:val="0"/>
        <w:sz w:val="20"/>
      </w:rPr>
    </w:lvl>
    <w:lvl w:ilvl="3">
      <w:start w:val="1"/>
      <w:numFmt w:val="decimal"/>
      <w:lvlText w:val="%1.%2.%3.%4"/>
      <w:lvlJc w:val="left"/>
      <w:pPr>
        <w:ind w:left="864" w:hanging="864"/>
      </w:pPr>
      <w:rPr>
        <w:rFonts w:ascii="Arial" w:hAnsi="Arial" w:hint="default"/>
        <w:b w:val="0"/>
        <w:i w:val="0"/>
        <w:sz w:val="2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062091A"/>
    <w:multiLevelType w:val="hybridMultilevel"/>
    <w:tmpl w:val="98E4F8F2"/>
    <w:lvl w:ilvl="0" w:tplc="F5461C3E">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25E20D7"/>
    <w:multiLevelType w:val="hybridMultilevel"/>
    <w:tmpl w:val="528E7186"/>
    <w:lvl w:ilvl="0" w:tplc="63F06A64">
      <w:start w:val="1"/>
      <w:numFmt w:val="bullet"/>
      <w:lvlText w:val=""/>
      <w:lvlJc w:val="left"/>
      <w:pPr>
        <w:ind w:left="720" w:hanging="360"/>
      </w:pPr>
      <w:rPr>
        <w:rFonts w:ascii="Symbol"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2CB47FEC">
      <w:start w:val="1"/>
      <w:numFmt w:val="bullet"/>
      <w:lvlText w:val="q"/>
      <w:lvlJc w:val="left"/>
      <w:pPr>
        <w:ind w:left="2880" w:hanging="360"/>
      </w:pPr>
      <w:rPr>
        <w:rFonts w:ascii="Wingdings" w:hAnsi="Wingdings"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49E6B06"/>
    <w:multiLevelType w:val="hybridMultilevel"/>
    <w:tmpl w:val="42B445D6"/>
    <w:lvl w:ilvl="0" w:tplc="04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26067C21"/>
    <w:multiLevelType w:val="hybridMultilevel"/>
    <w:tmpl w:val="C1C2A23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6635E5C"/>
    <w:multiLevelType w:val="hybridMultilevel"/>
    <w:tmpl w:val="70D2A4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28BC6E64"/>
    <w:multiLevelType w:val="hybridMultilevel"/>
    <w:tmpl w:val="7DBC108E"/>
    <w:lvl w:ilvl="0" w:tplc="2CB47FEC">
      <w:start w:val="1"/>
      <w:numFmt w:val="bullet"/>
      <w:lvlText w:val="q"/>
      <w:lvlJc w:val="left"/>
      <w:pPr>
        <w:ind w:left="1179" w:hanging="360"/>
      </w:pPr>
      <w:rPr>
        <w:rFonts w:ascii="Wingdings" w:hAnsi="Wingdings" w:hint="default"/>
      </w:rPr>
    </w:lvl>
    <w:lvl w:ilvl="1" w:tplc="040C0003" w:tentative="1">
      <w:start w:val="1"/>
      <w:numFmt w:val="bullet"/>
      <w:lvlText w:val="o"/>
      <w:lvlJc w:val="left"/>
      <w:pPr>
        <w:ind w:left="1899" w:hanging="360"/>
      </w:pPr>
      <w:rPr>
        <w:rFonts w:ascii="Courier New" w:hAnsi="Courier New" w:cs="Courier New" w:hint="default"/>
      </w:rPr>
    </w:lvl>
    <w:lvl w:ilvl="2" w:tplc="040C0005" w:tentative="1">
      <w:start w:val="1"/>
      <w:numFmt w:val="bullet"/>
      <w:lvlText w:val=""/>
      <w:lvlJc w:val="left"/>
      <w:pPr>
        <w:ind w:left="2619" w:hanging="360"/>
      </w:pPr>
      <w:rPr>
        <w:rFonts w:ascii="Wingdings" w:hAnsi="Wingdings" w:hint="default"/>
      </w:rPr>
    </w:lvl>
    <w:lvl w:ilvl="3" w:tplc="040C0001" w:tentative="1">
      <w:start w:val="1"/>
      <w:numFmt w:val="bullet"/>
      <w:lvlText w:val=""/>
      <w:lvlJc w:val="left"/>
      <w:pPr>
        <w:ind w:left="3339" w:hanging="360"/>
      </w:pPr>
      <w:rPr>
        <w:rFonts w:ascii="Symbol" w:hAnsi="Symbol" w:hint="default"/>
      </w:rPr>
    </w:lvl>
    <w:lvl w:ilvl="4" w:tplc="040C0003" w:tentative="1">
      <w:start w:val="1"/>
      <w:numFmt w:val="bullet"/>
      <w:lvlText w:val="o"/>
      <w:lvlJc w:val="left"/>
      <w:pPr>
        <w:ind w:left="4059" w:hanging="360"/>
      </w:pPr>
      <w:rPr>
        <w:rFonts w:ascii="Courier New" w:hAnsi="Courier New" w:cs="Courier New" w:hint="default"/>
      </w:rPr>
    </w:lvl>
    <w:lvl w:ilvl="5" w:tplc="040C0005" w:tentative="1">
      <w:start w:val="1"/>
      <w:numFmt w:val="bullet"/>
      <w:lvlText w:val=""/>
      <w:lvlJc w:val="left"/>
      <w:pPr>
        <w:ind w:left="4779" w:hanging="360"/>
      </w:pPr>
      <w:rPr>
        <w:rFonts w:ascii="Wingdings" w:hAnsi="Wingdings" w:hint="default"/>
      </w:rPr>
    </w:lvl>
    <w:lvl w:ilvl="6" w:tplc="040C0001" w:tentative="1">
      <w:start w:val="1"/>
      <w:numFmt w:val="bullet"/>
      <w:lvlText w:val=""/>
      <w:lvlJc w:val="left"/>
      <w:pPr>
        <w:ind w:left="5499" w:hanging="360"/>
      </w:pPr>
      <w:rPr>
        <w:rFonts w:ascii="Symbol" w:hAnsi="Symbol" w:hint="default"/>
      </w:rPr>
    </w:lvl>
    <w:lvl w:ilvl="7" w:tplc="040C0003" w:tentative="1">
      <w:start w:val="1"/>
      <w:numFmt w:val="bullet"/>
      <w:lvlText w:val="o"/>
      <w:lvlJc w:val="left"/>
      <w:pPr>
        <w:ind w:left="6219" w:hanging="360"/>
      </w:pPr>
      <w:rPr>
        <w:rFonts w:ascii="Courier New" w:hAnsi="Courier New" w:cs="Courier New" w:hint="default"/>
      </w:rPr>
    </w:lvl>
    <w:lvl w:ilvl="8" w:tplc="040C0005" w:tentative="1">
      <w:start w:val="1"/>
      <w:numFmt w:val="bullet"/>
      <w:lvlText w:val=""/>
      <w:lvlJc w:val="left"/>
      <w:pPr>
        <w:ind w:left="6939" w:hanging="360"/>
      </w:pPr>
      <w:rPr>
        <w:rFonts w:ascii="Wingdings" w:hAnsi="Wingdings" w:hint="default"/>
      </w:rPr>
    </w:lvl>
  </w:abstractNum>
  <w:abstractNum w:abstractNumId="29" w15:restartNumberingAfterBreak="0">
    <w:nsid w:val="28EF0FCA"/>
    <w:multiLevelType w:val="hybridMultilevel"/>
    <w:tmpl w:val="F184FBE6"/>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A4977A4"/>
    <w:multiLevelType w:val="hybridMultilevel"/>
    <w:tmpl w:val="846A486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C3F26CC"/>
    <w:multiLevelType w:val="hybridMultilevel"/>
    <w:tmpl w:val="3D30C2D4"/>
    <w:name w:val="Mimi222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DAA0E22"/>
    <w:multiLevelType w:val="hybridMultilevel"/>
    <w:tmpl w:val="D94E1E7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2E3616C1"/>
    <w:multiLevelType w:val="hybridMultilevel"/>
    <w:tmpl w:val="63D443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2326BA6"/>
    <w:multiLevelType w:val="hybridMultilevel"/>
    <w:tmpl w:val="42D663F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36290705"/>
    <w:multiLevelType w:val="multilevel"/>
    <w:tmpl w:val="379EF1B4"/>
    <w:name w:val="Mimi"/>
    <w:lvl w:ilvl="0">
      <w:start w:val="1"/>
      <w:numFmt w:val="decimal"/>
      <w:lvlText w:val="%1"/>
      <w:lvlJc w:val="left"/>
      <w:pPr>
        <w:ind w:left="432" w:hanging="432"/>
      </w:pPr>
      <w:rPr>
        <w:rFonts w:ascii="Arial Gras" w:hAnsi="Arial Gras" w:hint="default"/>
        <w:b/>
        <w:i w:val="0"/>
        <w:sz w:val="20"/>
      </w:rPr>
    </w:lvl>
    <w:lvl w:ilvl="1">
      <w:start w:val="1"/>
      <w:numFmt w:val="decimal"/>
      <w:lvlText w:val="%1.%2"/>
      <w:lvlJc w:val="left"/>
      <w:pPr>
        <w:ind w:left="576" w:hanging="576"/>
      </w:pPr>
      <w:rPr>
        <w:rFonts w:ascii="Arial" w:hAnsi="Arial" w:hint="default"/>
        <w:b w:val="0"/>
        <w:i w:val="0"/>
        <w:sz w:val="20"/>
      </w:rPr>
    </w:lvl>
    <w:lvl w:ilvl="2">
      <w:start w:val="1"/>
      <w:numFmt w:val="decimal"/>
      <w:lvlText w:val="%1.%2.%3"/>
      <w:lvlJc w:val="left"/>
      <w:pPr>
        <w:ind w:left="720" w:hanging="720"/>
      </w:pPr>
      <w:rPr>
        <w:rFonts w:ascii="Arial" w:hAnsi="Arial" w:hint="default"/>
        <w:b w:val="0"/>
        <w:i w:val="0"/>
        <w:sz w:val="20"/>
      </w:rPr>
    </w:lvl>
    <w:lvl w:ilvl="3">
      <w:start w:val="1"/>
      <w:numFmt w:val="decimal"/>
      <w:lvlText w:val="%1.%2.%3.%4"/>
      <w:lvlJc w:val="left"/>
      <w:pPr>
        <w:ind w:left="864" w:hanging="864"/>
      </w:pPr>
      <w:rPr>
        <w:rFonts w:ascii="Arial" w:hAnsi="Arial" w:hint="default"/>
        <w:b w:val="0"/>
        <w:i w:val="0"/>
        <w:sz w:val="2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36FD496B"/>
    <w:multiLevelType w:val="hybridMultilevel"/>
    <w:tmpl w:val="95F436E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39EC43FF"/>
    <w:multiLevelType w:val="hybridMultilevel"/>
    <w:tmpl w:val="B9C07466"/>
    <w:lvl w:ilvl="0" w:tplc="FF4E1870">
      <w:start w:val="1"/>
      <w:numFmt w:val="lowerRoma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3A0B7A23"/>
    <w:multiLevelType w:val="hybridMultilevel"/>
    <w:tmpl w:val="67E4ED38"/>
    <w:lvl w:ilvl="0" w:tplc="625028A4">
      <w:numFmt w:val="bullet"/>
      <w:lvlText w:val="-"/>
      <w:lvlJc w:val="left"/>
      <w:pPr>
        <w:ind w:left="720" w:hanging="360"/>
      </w:pPr>
      <w:rPr>
        <w:rFonts w:ascii="Century Gothic" w:eastAsiaTheme="minorHAnsi" w:hAnsi="Century Gothic"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B1A06D7"/>
    <w:multiLevelType w:val="hybridMultilevel"/>
    <w:tmpl w:val="285477E0"/>
    <w:lvl w:ilvl="0" w:tplc="3B88396C">
      <w:start w:val="1"/>
      <w:numFmt w:val="lowerRoma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3D1B6E7F"/>
    <w:multiLevelType w:val="hybridMultilevel"/>
    <w:tmpl w:val="7892FFE0"/>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1" w15:restartNumberingAfterBreak="0">
    <w:nsid w:val="3E3E1D72"/>
    <w:multiLevelType w:val="multilevel"/>
    <w:tmpl w:val="91F6F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F0850E2"/>
    <w:multiLevelType w:val="hybridMultilevel"/>
    <w:tmpl w:val="553EA860"/>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43B945A1"/>
    <w:multiLevelType w:val="hybridMultilevel"/>
    <w:tmpl w:val="E536F7F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44ED74FC"/>
    <w:multiLevelType w:val="multilevel"/>
    <w:tmpl w:val="00CCF2D6"/>
    <w:lvl w:ilvl="0">
      <w:start w:val="1"/>
      <w:numFmt w:val="upperRoman"/>
      <w:pStyle w:val="Titre1-TOR"/>
      <w:lvlText w:val="%1."/>
      <w:lvlJc w:val="left"/>
      <w:pPr>
        <w:ind w:left="360" w:hanging="360"/>
      </w:pPr>
      <w:rPr>
        <w:rFonts w:hint="default"/>
      </w:rPr>
    </w:lvl>
    <w:lvl w:ilvl="1">
      <w:start w:val="1"/>
      <w:numFmt w:val="decimal"/>
      <w:pStyle w:val="Titre1-TOR"/>
      <w:lvlText w:val="%1.%2."/>
      <w:lvlJc w:val="left"/>
      <w:pPr>
        <w:ind w:left="792" w:hanging="432"/>
      </w:pPr>
      <w:rPr>
        <w:rFonts w:hint="default"/>
      </w:rPr>
    </w:lvl>
    <w:lvl w:ilvl="2">
      <w:start w:val="1"/>
      <w:numFmt w:val="lowerLetter"/>
      <w:lvlText w:val="%1.%2.%3."/>
      <w:lvlJc w:val="left"/>
      <w:pPr>
        <w:ind w:left="1224" w:hanging="504"/>
      </w:pPr>
      <w:rPr>
        <w:rFonts w:hint="default"/>
      </w:rPr>
    </w:lvl>
    <w:lvl w:ilvl="3">
      <w:start w:val="1"/>
      <w:numFmt w:val="lowerRoman"/>
      <w:pStyle w:val="Titre4-TOR"/>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49935F88"/>
    <w:multiLevelType w:val="hybridMultilevel"/>
    <w:tmpl w:val="730E6B72"/>
    <w:name w:val="Mimi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4B147345"/>
    <w:multiLevelType w:val="hybridMultilevel"/>
    <w:tmpl w:val="373AFE2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4B8037AE"/>
    <w:multiLevelType w:val="hybridMultilevel"/>
    <w:tmpl w:val="7584BDBC"/>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C6167AC"/>
    <w:multiLevelType w:val="hybridMultilevel"/>
    <w:tmpl w:val="FDB0F14E"/>
    <w:lvl w:ilvl="0" w:tplc="F5461C3E">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CEC4106"/>
    <w:multiLevelType w:val="multilevel"/>
    <w:tmpl w:val="365CC516"/>
    <w:lvl w:ilvl="0">
      <w:start w:val="1"/>
      <w:numFmt w:val="decimal"/>
      <w:lvlText w:val="%1."/>
      <w:lvlJc w:val="left"/>
      <w:pPr>
        <w:ind w:left="720" w:hanging="360"/>
      </w:pPr>
    </w:lvl>
    <w:lvl w:ilvl="1">
      <w:start w:val="2"/>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4DB678DB"/>
    <w:multiLevelType w:val="hybridMultilevel"/>
    <w:tmpl w:val="2CB6B890"/>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4E4C054E"/>
    <w:multiLevelType w:val="hybridMultilevel"/>
    <w:tmpl w:val="5114DBA0"/>
    <w:lvl w:ilvl="0" w:tplc="040C0017">
      <w:start w:val="1"/>
      <w:numFmt w:val="lowerLetter"/>
      <w:lvlText w:val="%1)"/>
      <w:lvlJc w:val="left"/>
      <w:pPr>
        <w:ind w:left="1179" w:hanging="360"/>
      </w:pPr>
    </w:lvl>
    <w:lvl w:ilvl="1" w:tplc="040C0019" w:tentative="1">
      <w:start w:val="1"/>
      <w:numFmt w:val="lowerLetter"/>
      <w:lvlText w:val="%2."/>
      <w:lvlJc w:val="left"/>
      <w:pPr>
        <w:ind w:left="1899" w:hanging="360"/>
      </w:pPr>
    </w:lvl>
    <w:lvl w:ilvl="2" w:tplc="040C001B" w:tentative="1">
      <w:start w:val="1"/>
      <w:numFmt w:val="lowerRoman"/>
      <w:lvlText w:val="%3."/>
      <w:lvlJc w:val="right"/>
      <w:pPr>
        <w:ind w:left="2619" w:hanging="180"/>
      </w:pPr>
    </w:lvl>
    <w:lvl w:ilvl="3" w:tplc="040C000F" w:tentative="1">
      <w:start w:val="1"/>
      <w:numFmt w:val="decimal"/>
      <w:lvlText w:val="%4."/>
      <w:lvlJc w:val="left"/>
      <w:pPr>
        <w:ind w:left="3339" w:hanging="360"/>
      </w:pPr>
    </w:lvl>
    <w:lvl w:ilvl="4" w:tplc="040C0019" w:tentative="1">
      <w:start w:val="1"/>
      <w:numFmt w:val="lowerLetter"/>
      <w:lvlText w:val="%5."/>
      <w:lvlJc w:val="left"/>
      <w:pPr>
        <w:ind w:left="4059" w:hanging="360"/>
      </w:pPr>
    </w:lvl>
    <w:lvl w:ilvl="5" w:tplc="040C001B" w:tentative="1">
      <w:start w:val="1"/>
      <w:numFmt w:val="lowerRoman"/>
      <w:lvlText w:val="%6."/>
      <w:lvlJc w:val="right"/>
      <w:pPr>
        <w:ind w:left="4779" w:hanging="180"/>
      </w:pPr>
    </w:lvl>
    <w:lvl w:ilvl="6" w:tplc="040C000F" w:tentative="1">
      <w:start w:val="1"/>
      <w:numFmt w:val="decimal"/>
      <w:lvlText w:val="%7."/>
      <w:lvlJc w:val="left"/>
      <w:pPr>
        <w:ind w:left="5499" w:hanging="360"/>
      </w:pPr>
    </w:lvl>
    <w:lvl w:ilvl="7" w:tplc="040C0019" w:tentative="1">
      <w:start w:val="1"/>
      <w:numFmt w:val="lowerLetter"/>
      <w:lvlText w:val="%8."/>
      <w:lvlJc w:val="left"/>
      <w:pPr>
        <w:ind w:left="6219" w:hanging="360"/>
      </w:pPr>
    </w:lvl>
    <w:lvl w:ilvl="8" w:tplc="040C001B" w:tentative="1">
      <w:start w:val="1"/>
      <w:numFmt w:val="lowerRoman"/>
      <w:lvlText w:val="%9."/>
      <w:lvlJc w:val="right"/>
      <w:pPr>
        <w:ind w:left="6939" w:hanging="180"/>
      </w:pPr>
    </w:lvl>
  </w:abstractNum>
  <w:abstractNum w:abstractNumId="52" w15:restartNumberingAfterBreak="0">
    <w:nsid w:val="4EF5489F"/>
    <w:multiLevelType w:val="hybridMultilevel"/>
    <w:tmpl w:val="768C634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4FE663AF"/>
    <w:multiLevelType w:val="hybridMultilevel"/>
    <w:tmpl w:val="1854AE70"/>
    <w:lvl w:ilvl="0" w:tplc="040C0017">
      <w:start w:val="1"/>
      <w:numFmt w:val="lowerLetter"/>
      <w:lvlText w:val="%1)"/>
      <w:lvlJc w:val="left"/>
      <w:pPr>
        <w:ind w:left="1179" w:hanging="360"/>
      </w:pPr>
    </w:lvl>
    <w:lvl w:ilvl="1" w:tplc="040C0019" w:tentative="1">
      <w:start w:val="1"/>
      <w:numFmt w:val="lowerLetter"/>
      <w:lvlText w:val="%2."/>
      <w:lvlJc w:val="left"/>
      <w:pPr>
        <w:ind w:left="1899" w:hanging="360"/>
      </w:pPr>
    </w:lvl>
    <w:lvl w:ilvl="2" w:tplc="040C001B" w:tentative="1">
      <w:start w:val="1"/>
      <w:numFmt w:val="lowerRoman"/>
      <w:lvlText w:val="%3."/>
      <w:lvlJc w:val="right"/>
      <w:pPr>
        <w:ind w:left="2619" w:hanging="180"/>
      </w:pPr>
    </w:lvl>
    <w:lvl w:ilvl="3" w:tplc="040C000F" w:tentative="1">
      <w:start w:val="1"/>
      <w:numFmt w:val="decimal"/>
      <w:lvlText w:val="%4."/>
      <w:lvlJc w:val="left"/>
      <w:pPr>
        <w:ind w:left="3339" w:hanging="360"/>
      </w:pPr>
    </w:lvl>
    <w:lvl w:ilvl="4" w:tplc="040C0019" w:tentative="1">
      <w:start w:val="1"/>
      <w:numFmt w:val="lowerLetter"/>
      <w:lvlText w:val="%5."/>
      <w:lvlJc w:val="left"/>
      <w:pPr>
        <w:ind w:left="4059" w:hanging="360"/>
      </w:pPr>
    </w:lvl>
    <w:lvl w:ilvl="5" w:tplc="040C001B" w:tentative="1">
      <w:start w:val="1"/>
      <w:numFmt w:val="lowerRoman"/>
      <w:lvlText w:val="%6."/>
      <w:lvlJc w:val="right"/>
      <w:pPr>
        <w:ind w:left="4779" w:hanging="180"/>
      </w:pPr>
    </w:lvl>
    <w:lvl w:ilvl="6" w:tplc="040C000F" w:tentative="1">
      <w:start w:val="1"/>
      <w:numFmt w:val="decimal"/>
      <w:lvlText w:val="%7."/>
      <w:lvlJc w:val="left"/>
      <w:pPr>
        <w:ind w:left="5499" w:hanging="360"/>
      </w:pPr>
    </w:lvl>
    <w:lvl w:ilvl="7" w:tplc="040C0019" w:tentative="1">
      <w:start w:val="1"/>
      <w:numFmt w:val="lowerLetter"/>
      <w:lvlText w:val="%8."/>
      <w:lvlJc w:val="left"/>
      <w:pPr>
        <w:ind w:left="6219" w:hanging="360"/>
      </w:pPr>
    </w:lvl>
    <w:lvl w:ilvl="8" w:tplc="040C001B" w:tentative="1">
      <w:start w:val="1"/>
      <w:numFmt w:val="lowerRoman"/>
      <w:lvlText w:val="%9."/>
      <w:lvlJc w:val="right"/>
      <w:pPr>
        <w:ind w:left="6939" w:hanging="180"/>
      </w:pPr>
    </w:lvl>
  </w:abstractNum>
  <w:abstractNum w:abstractNumId="54" w15:restartNumberingAfterBreak="0">
    <w:nsid w:val="50632CF8"/>
    <w:multiLevelType w:val="hybridMultilevel"/>
    <w:tmpl w:val="F3D8261A"/>
    <w:lvl w:ilvl="0" w:tplc="CC3463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0A05110"/>
    <w:multiLevelType w:val="hybridMultilevel"/>
    <w:tmpl w:val="1C58E698"/>
    <w:name w:val="Mimi2222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50A478C3"/>
    <w:multiLevelType w:val="hybridMultilevel"/>
    <w:tmpl w:val="672C5F6E"/>
    <w:name w:val="Mimi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51E177C8"/>
    <w:multiLevelType w:val="hybridMultilevel"/>
    <w:tmpl w:val="FFEEE1E6"/>
    <w:lvl w:ilvl="0" w:tplc="01323EC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20D02EE"/>
    <w:multiLevelType w:val="hybridMultilevel"/>
    <w:tmpl w:val="4C8ABF5A"/>
    <w:lvl w:ilvl="0" w:tplc="04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5295719F"/>
    <w:multiLevelType w:val="hybridMultilevel"/>
    <w:tmpl w:val="49360BF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53B21179"/>
    <w:multiLevelType w:val="hybridMultilevel"/>
    <w:tmpl w:val="F71A3016"/>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55741CA0"/>
    <w:multiLevelType w:val="hybridMultilevel"/>
    <w:tmpl w:val="69066CC4"/>
    <w:lvl w:ilvl="0" w:tplc="F5461C3E">
      <w:numFmt w:val="bullet"/>
      <w:lvlText w:val="-"/>
      <w:lvlJc w:val="left"/>
      <w:pPr>
        <w:ind w:left="1080" w:hanging="360"/>
      </w:pPr>
      <w:rPr>
        <w:rFonts w:ascii="Times New Roman" w:eastAsiaTheme="minorHAnsi"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2" w15:restartNumberingAfterBreak="0">
    <w:nsid w:val="55F268DA"/>
    <w:multiLevelType w:val="multilevel"/>
    <w:tmpl w:val="2EB89DEA"/>
    <w:lvl w:ilvl="0">
      <w:start w:val="1"/>
      <w:numFmt w:val="decimal"/>
      <w:lvlText w:val="%1."/>
      <w:lvlJc w:val="left"/>
      <w:pPr>
        <w:ind w:left="720" w:hanging="360"/>
      </w:pPr>
    </w:lvl>
    <w:lvl w:ilvl="1">
      <w:start w:val="1"/>
      <w:numFmt w:val="decimal"/>
      <w:isLgl/>
      <w:lvlText w:val="%1.%2"/>
      <w:lvlJc w:val="left"/>
      <w:pPr>
        <w:ind w:left="630" w:hanging="360"/>
      </w:pPr>
      <w:rPr>
        <w:rFonts w:hint="default"/>
      </w:rPr>
    </w:lvl>
    <w:lvl w:ilvl="2">
      <w:start w:val="1"/>
      <w:numFmt w:val="decimal"/>
      <w:isLgl/>
      <w:lvlText w:val="%1.%2.%3"/>
      <w:lvlJc w:val="left"/>
      <w:pPr>
        <w:ind w:left="1278" w:hanging="720"/>
      </w:pPr>
      <w:rPr>
        <w:rFonts w:hint="default"/>
      </w:rPr>
    </w:lvl>
    <w:lvl w:ilvl="3">
      <w:start w:val="1"/>
      <w:numFmt w:val="decimal"/>
      <w:isLgl/>
      <w:lvlText w:val="%1.%2.%3.%4"/>
      <w:lvlJc w:val="left"/>
      <w:pPr>
        <w:ind w:left="1377"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935" w:hanging="1080"/>
      </w:pPr>
      <w:rPr>
        <w:rFonts w:hint="default"/>
      </w:rPr>
    </w:lvl>
    <w:lvl w:ilvl="6">
      <w:start w:val="1"/>
      <w:numFmt w:val="decimal"/>
      <w:isLgl/>
      <w:lvlText w:val="%1.%2.%3.%4.%5.%6.%7"/>
      <w:lvlJc w:val="left"/>
      <w:pPr>
        <w:ind w:left="2394" w:hanging="1440"/>
      </w:pPr>
      <w:rPr>
        <w:rFonts w:hint="default"/>
      </w:rPr>
    </w:lvl>
    <w:lvl w:ilvl="7">
      <w:start w:val="1"/>
      <w:numFmt w:val="decimal"/>
      <w:isLgl/>
      <w:lvlText w:val="%1.%2.%3.%4.%5.%6.%7.%8"/>
      <w:lvlJc w:val="left"/>
      <w:pPr>
        <w:ind w:left="2493" w:hanging="1440"/>
      </w:pPr>
      <w:rPr>
        <w:rFonts w:hint="default"/>
      </w:rPr>
    </w:lvl>
    <w:lvl w:ilvl="8">
      <w:start w:val="1"/>
      <w:numFmt w:val="decimal"/>
      <w:isLgl/>
      <w:lvlText w:val="%1.%2.%3.%4.%5.%6.%7.%8.%9"/>
      <w:lvlJc w:val="left"/>
      <w:pPr>
        <w:ind w:left="2952" w:hanging="1800"/>
      </w:pPr>
      <w:rPr>
        <w:rFonts w:hint="default"/>
      </w:rPr>
    </w:lvl>
  </w:abstractNum>
  <w:abstractNum w:abstractNumId="63" w15:restartNumberingAfterBreak="0">
    <w:nsid w:val="59A12EF8"/>
    <w:multiLevelType w:val="hybridMultilevel"/>
    <w:tmpl w:val="D8A8557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5E2748DE"/>
    <w:multiLevelType w:val="hybridMultilevel"/>
    <w:tmpl w:val="2C0069C8"/>
    <w:name w:val="Mimi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BA2CD454">
      <w:start w:val="1"/>
      <w:numFmt w:val="lowerRoman"/>
      <w:lvlText w:val="(%4)"/>
      <w:lvlJc w:val="left"/>
      <w:pPr>
        <w:ind w:left="3240" w:hanging="720"/>
      </w:pPr>
      <w:rPr>
        <w:rFonts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5E582716"/>
    <w:multiLevelType w:val="hybridMultilevel"/>
    <w:tmpl w:val="73F63F56"/>
    <w:name w:val="Mimi2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65BA5DFD"/>
    <w:multiLevelType w:val="hybridMultilevel"/>
    <w:tmpl w:val="106C492A"/>
    <w:lvl w:ilvl="0" w:tplc="38F43C82">
      <w:start w:val="1"/>
      <w:numFmt w:val="upperLetter"/>
      <w:pStyle w:val="HeadingA"/>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667C7009"/>
    <w:multiLevelType w:val="hybridMultilevel"/>
    <w:tmpl w:val="BDBEA342"/>
    <w:lvl w:ilvl="0" w:tplc="63F06A64">
      <w:start w:val="1"/>
      <w:numFmt w:val="bullet"/>
      <w:lvlText w:val=""/>
      <w:lvlJc w:val="left"/>
      <w:pPr>
        <w:ind w:left="720" w:hanging="360"/>
      </w:pPr>
      <w:rPr>
        <w:rFonts w:ascii="Symbol"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85D787C"/>
    <w:multiLevelType w:val="hybridMultilevel"/>
    <w:tmpl w:val="DC02F630"/>
    <w:lvl w:ilvl="0" w:tplc="F5461C3E">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90E7C3F"/>
    <w:multiLevelType w:val="hybridMultilevel"/>
    <w:tmpl w:val="A106D84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692E5190"/>
    <w:multiLevelType w:val="hybridMultilevel"/>
    <w:tmpl w:val="3C0CE7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69A10405"/>
    <w:multiLevelType w:val="hybridMultilevel"/>
    <w:tmpl w:val="D9401052"/>
    <w:name w:val="Mimi322222222"/>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72" w15:restartNumberingAfterBreak="0">
    <w:nsid w:val="6ADE247E"/>
    <w:multiLevelType w:val="hybridMultilevel"/>
    <w:tmpl w:val="D1D8DD22"/>
    <w:lvl w:ilvl="0" w:tplc="01323EC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6D174B15"/>
    <w:multiLevelType w:val="hybridMultilevel"/>
    <w:tmpl w:val="0212AE6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4" w15:restartNumberingAfterBreak="0">
    <w:nsid w:val="6D2A3668"/>
    <w:multiLevelType w:val="hybridMultilevel"/>
    <w:tmpl w:val="CADAC460"/>
    <w:lvl w:ilvl="0" w:tplc="63F06A64">
      <w:start w:val="1"/>
      <w:numFmt w:val="bullet"/>
      <w:lvlText w:val=""/>
      <w:lvlJc w:val="left"/>
      <w:pPr>
        <w:ind w:left="1429" w:hanging="360"/>
      </w:pPr>
      <w:rPr>
        <w:rFonts w:ascii="Symbol" w:hAnsi="Symbol" w:cs="Times New Roman"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75" w15:restartNumberingAfterBreak="0">
    <w:nsid w:val="726901D7"/>
    <w:multiLevelType w:val="hybridMultilevel"/>
    <w:tmpl w:val="827409BC"/>
    <w:name w:val="Mimi2222222"/>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750F125A"/>
    <w:multiLevelType w:val="hybridMultilevel"/>
    <w:tmpl w:val="70806EB2"/>
    <w:lvl w:ilvl="0" w:tplc="01323EC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76725414"/>
    <w:multiLevelType w:val="hybridMultilevel"/>
    <w:tmpl w:val="54CED9AA"/>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78D02200"/>
    <w:multiLevelType w:val="hybridMultilevel"/>
    <w:tmpl w:val="15420792"/>
    <w:lvl w:ilvl="0" w:tplc="FFFFFFFF">
      <w:start w:val="1"/>
      <w:numFmt w:val="bullet"/>
      <w:lvlText w:val=""/>
      <w:lvlJc w:val="left"/>
      <w:pPr>
        <w:ind w:left="720" w:hanging="360"/>
      </w:pPr>
      <w:rPr>
        <w:rFonts w:ascii="Symbol" w:hAnsi="Symbo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0" w:hanging="360"/>
      </w:pPr>
      <w:rPr>
        <w:rFonts w:ascii="Wingdings" w:hAnsi="Wingdings" w:hint="default"/>
      </w:rPr>
    </w:lvl>
    <w:lvl w:ilvl="3" w:tplc="040C0001" w:tentative="1">
      <w:start w:val="1"/>
      <w:numFmt w:val="bullet"/>
      <w:lvlText w:val=""/>
      <w:lvlJc w:val="left"/>
      <w:pPr>
        <w:ind w:left="720" w:hanging="360"/>
      </w:pPr>
      <w:rPr>
        <w:rFonts w:ascii="Symbol" w:hAnsi="Symbol" w:hint="default"/>
      </w:rPr>
    </w:lvl>
    <w:lvl w:ilvl="4" w:tplc="040C0003" w:tentative="1">
      <w:start w:val="1"/>
      <w:numFmt w:val="bullet"/>
      <w:lvlText w:val="o"/>
      <w:lvlJc w:val="left"/>
      <w:pPr>
        <w:ind w:left="1440" w:hanging="360"/>
      </w:pPr>
      <w:rPr>
        <w:rFonts w:ascii="Courier New" w:hAnsi="Courier New" w:cs="Courier New" w:hint="default"/>
      </w:rPr>
    </w:lvl>
    <w:lvl w:ilvl="5" w:tplc="040C0005" w:tentative="1">
      <w:start w:val="1"/>
      <w:numFmt w:val="bullet"/>
      <w:lvlText w:val=""/>
      <w:lvlJc w:val="left"/>
      <w:pPr>
        <w:ind w:left="2160" w:hanging="360"/>
      </w:pPr>
      <w:rPr>
        <w:rFonts w:ascii="Wingdings" w:hAnsi="Wingdings" w:hint="default"/>
      </w:rPr>
    </w:lvl>
    <w:lvl w:ilvl="6" w:tplc="040C0001" w:tentative="1">
      <w:start w:val="1"/>
      <w:numFmt w:val="bullet"/>
      <w:lvlText w:val=""/>
      <w:lvlJc w:val="left"/>
      <w:pPr>
        <w:ind w:left="2880" w:hanging="360"/>
      </w:pPr>
      <w:rPr>
        <w:rFonts w:ascii="Symbol" w:hAnsi="Symbol" w:hint="default"/>
      </w:rPr>
    </w:lvl>
    <w:lvl w:ilvl="7" w:tplc="040C0003" w:tentative="1">
      <w:start w:val="1"/>
      <w:numFmt w:val="bullet"/>
      <w:lvlText w:val="o"/>
      <w:lvlJc w:val="left"/>
      <w:pPr>
        <w:ind w:left="3600" w:hanging="360"/>
      </w:pPr>
      <w:rPr>
        <w:rFonts w:ascii="Courier New" w:hAnsi="Courier New" w:cs="Courier New" w:hint="default"/>
      </w:rPr>
    </w:lvl>
    <w:lvl w:ilvl="8" w:tplc="040C0005" w:tentative="1">
      <w:start w:val="1"/>
      <w:numFmt w:val="bullet"/>
      <w:lvlText w:val=""/>
      <w:lvlJc w:val="left"/>
      <w:pPr>
        <w:ind w:left="4320" w:hanging="360"/>
      </w:pPr>
      <w:rPr>
        <w:rFonts w:ascii="Wingdings" w:hAnsi="Wingdings" w:hint="default"/>
      </w:rPr>
    </w:lvl>
  </w:abstractNum>
  <w:abstractNum w:abstractNumId="79" w15:restartNumberingAfterBreak="0">
    <w:nsid w:val="7AA672C7"/>
    <w:multiLevelType w:val="hybridMultilevel"/>
    <w:tmpl w:val="324A9CB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15:restartNumberingAfterBreak="0">
    <w:nsid w:val="7BAA009F"/>
    <w:multiLevelType w:val="hybridMultilevel"/>
    <w:tmpl w:val="7892FFE0"/>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81" w15:restartNumberingAfterBreak="0">
    <w:nsid w:val="7E625953"/>
    <w:multiLevelType w:val="hybridMultilevel"/>
    <w:tmpl w:val="252A09B6"/>
    <w:lvl w:ilvl="0" w:tplc="F5461C3E">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7ED467CE"/>
    <w:multiLevelType w:val="hybridMultilevel"/>
    <w:tmpl w:val="0BE4979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0"/>
  </w:num>
  <w:num w:numId="3">
    <w:abstractNumId w:val="66"/>
  </w:num>
  <w:num w:numId="4">
    <w:abstractNumId w:val="22"/>
  </w:num>
  <w:num w:numId="5">
    <w:abstractNumId w:val="66"/>
    <w:lvlOverride w:ilvl="0">
      <w:startOverride w:val="1"/>
    </w:lvlOverride>
  </w:num>
  <w:num w:numId="6">
    <w:abstractNumId w:val="34"/>
  </w:num>
  <w:num w:numId="7">
    <w:abstractNumId w:val="63"/>
  </w:num>
  <w:num w:numId="8">
    <w:abstractNumId w:val="42"/>
  </w:num>
  <w:num w:numId="9">
    <w:abstractNumId w:val="77"/>
  </w:num>
  <w:num w:numId="10">
    <w:abstractNumId w:val="10"/>
  </w:num>
  <w:num w:numId="11">
    <w:abstractNumId w:val="50"/>
  </w:num>
  <w:num w:numId="12">
    <w:abstractNumId w:val="3"/>
  </w:num>
  <w:num w:numId="13">
    <w:abstractNumId w:val="15"/>
  </w:num>
  <w:num w:numId="14">
    <w:abstractNumId w:val="66"/>
    <w:lvlOverride w:ilvl="0">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6"/>
  </w:num>
  <w:num w:numId="17">
    <w:abstractNumId w:val="67"/>
  </w:num>
  <w:num w:numId="18">
    <w:abstractNumId w:val="59"/>
  </w:num>
  <w:num w:numId="19">
    <w:abstractNumId w:val="20"/>
  </w:num>
  <w:num w:numId="20">
    <w:abstractNumId w:val="25"/>
  </w:num>
  <w:num w:numId="21">
    <w:abstractNumId w:val="58"/>
  </w:num>
  <w:num w:numId="22">
    <w:abstractNumId w:val="40"/>
  </w:num>
  <w:num w:numId="23">
    <w:abstractNumId w:val="74"/>
  </w:num>
  <w:num w:numId="24">
    <w:abstractNumId w:val="80"/>
  </w:num>
  <w:num w:numId="25">
    <w:abstractNumId w:val="18"/>
  </w:num>
  <w:num w:numId="26">
    <w:abstractNumId w:val="5"/>
  </w:num>
  <w:num w:numId="27">
    <w:abstractNumId w:val="1"/>
  </w:num>
  <w:num w:numId="28">
    <w:abstractNumId w:val="27"/>
  </w:num>
  <w:num w:numId="29">
    <w:abstractNumId w:val="36"/>
  </w:num>
  <w:num w:numId="30">
    <w:abstractNumId w:val="79"/>
  </w:num>
  <w:num w:numId="31">
    <w:abstractNumId w:val="82"/>
  </w:num>
  <w:num w:numId="32">
    <w:abstractNumId w:val="32"/>
  </w:num>
  <w:num w:numId="33">
    <w:abstractNumId w:val="37"/>
  </w:num>
  <w:num w:numId="34">
    <w:abstractNumId w:val="7"/>
  </w:num>
  <w:num w:numId="35">
    <w:abstractNumId w:val="52"/>
  </w:num>
  <w:num w:numId="36">
    <w:abstractNumId w:val="69"/>
  </w:num>
  <w:num w:numId="37">
    <w:abstractNumId w:val="53"/>
  </w:num>
  <w:num w:numId="38">
    <w:abstractNumId w:val="51"/>
  </w:num>
  <w:num w:numId="39">
    <w:abstractNumId w:val="62"/>
  </w:num>
  <w:num w:numId="40">
    <w:abstractNumId w:val="2"/>
  </w:num>
  <w:num w:numId="41">
    <w:abstractNumId w:val="39"/>
  </w:num>
  <w:num w:numId="42">
    <w:abstractNumId w:val="28"/>
  </w:num>
  <w:num w:numId="43">
    <w:abstractNumId w:val="43"/>
  </w:num>
  <w:num w:numId="44">
    <w:abstractNumId w:val="49"/>
  </w:num>
  <w:num w:numId="45">
    <w:abstractNumId w:val="21"/>
  </w:num>
  <w:num w:numId="46">
    <w:abstractNumId w:val="24"/>
  </w:num>
  <w:num w:numId="47">
    <w:abstractNumId w:val="17"/>
  </w:num>
  <w:num w:numId="48">
    <w:abstractNumId w:val="38"/>
  </w:num>
  <w:num w:numId="49">
    <w:abstractNumId w:val="68"/>
  </w:num>
  <w:num w:numId="50">
    <w:abstractNumId w:val="16"/>
  </w:num>
  <w:num w:numId="51">
    <w:abstractNumId w:val="23"/>
  </w:num>
  <w:num w:numId="52">
    <w:abstractNumId w:val="30"/>
  </w:num>
  <w:num w:numId="53">
    <w:abstractNumId w:val="78"/>
  </w:num>
  <w:num w:numId="54">
    <w:abstractNumId w:val="33"/>
  </w:num>
  <w:num w:numId="55">
    <w:abstractNumId w:val="61"/>
  </w:num>
  <w:num w:numId="56">
    <w:abstractNumId w:val="48"/>
  </w:num>
  <w:num w:numId="57">
    <w:abstractNumId w:val="44"/>
  </w:num>
  <w:num w:numId="58">
    <w:abstractNumId w:val="73"/>
  </w:num>
  <w:num w:numId="59">
    <w:abstractNumId w:val="8"/>
  </w:num>
  <w:num w:numId="60">
    <w:abstractNumId w:val="81"/>
  </w:num>
  <w:num w:numId="61">
    <w:abstractNumId w:val="72"/>
  </w:num>
  <w:num w:numId="62">
    <w:abstractNumId w:val="11"/>
  </w:num>
  <w:num w:numId="63">
    <w:abstractNumId w:val="47"/>
  </w:num>
  <w:num w:numId="64">
    <w:abstractNumId w:val="4"/>
  </w:num>
  <w:num w:numId="65">
    <w:abstractNumId w:val="13"/>
  </w:num>
  <w:num w:numId="66">
    <w:abstractNumId w:val="76"/>
  </w:num>
  <w:num w:numId="67">
    <w:abstractNumId w:val="29"/>
  </w:num>
  <w:num w:numId="68">
    <w:abstractNumId w:val="26"/>
  </w:num>
  <w:num w:numId="69">
    <w:abstractNumId w:val="57"/>
  </w:num>
  <w:num w:numId="70">
    <w:abstractNumId w:val="12"/>
  </w:num>
  <w:num w:numId="71">
    <w:abstractNumId w:val="54"/>
  </w:num>
  <w:num w:numId="72">
    <w:abstractNumId w:val="41"/>
  </w:num>
  <w:num w:numId="73">
    <w:abstractNumId w:val="60"/>
  </w:num>
  <w:num w:numId="74">
    <w:abstractNumId w:val="70"/>
  </w:num>
  <w:num w:numId="75">
    <w:abstractNumId w:val="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PT" w:vendorID="64" w:dllVersion="0" w:nlCheck="1" w:checkStyle="0"/>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0"/>
  <w:proofState w:spelling="clean" w:grammar="clean"/>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44D3"/>
    <w:rsid w:val="00000203"/>
    <w:rsid w:val="0000091A"/>
    <w:rsid w:val="00000D40"/>
    <w:rsid w:val="00001F59"/>
    <w:rsid w:val="00003B98"/>
    <w:rsid w:val="0000654F"/>
    <w:rsid w:val="000076C4"/>
    <w:rsid w:val="0000793D"/>
    <w:rsid w:val="000102A3"/>
    <w:rsid w:val="000128AD"/>
    <w:rsid w:val="00012B1A"/>
    <w:rsid w:val="000133D2"/>
    <w:rsid w:val="0001386A"/>
    <w:rsid w:val="00013DF4"/>
    <w:rsid w:val="00014A95"/>
    <w:rsid w:val="0001513A"/>
    <w:rsid w:val="000163C4"/>
    <w:rsid w:val="00016821"/>
    <w:rsid w:val="00016F57"/>
    <w:rsid w:val="0001793A"/>
    <w:rsid w:val="00017D21"/>
    <w:rsid w:val="000254DE"/>
    <w:rsid w:val="000266EB"/>
    <w:rsid w:val="00026752"/>
    <w:rsid w:val="00026B87"/>
    <w:rsid w:val="00027FA5"/>
    <w:rsid w:val="000313C9"/>
    <w:rsid w:val="0003222A"/>
    <w:rsid w:val="000325BB"/>
    <w:rsid w:val="000326A0"/>
    <w:rsid w:val="00033476"/>
    <w:rsid w:val="000344C2"/>
    <w:rsid w:val="000349FF"/>
    <w:rsid w:val="00035722"/>
    <w:rsid w:val="00035D9F"/>
    <w:rsid w:val="0003798D"/>
    <w:rsid w:val="00037E78"/>
    <w:rsid w:val="000404A2"/>
    <w:rsid w:val="00041291"/>
    <w:rsid w:val="00041BD9"/>
    <w:rsid w:val="00042191"/>
    <w:rsid w:val="000426E8"/>
    <w:rsid w:val="00043328"/>
    <w:rsid w:val="000441A6"/>
    <w:rsid w:val="00045BFB"/>
    <w:rsid w:val="000465C3"/>
    <w:rsid w:val="00046D55"/>
    <w:rsid w:val="00047633"/>
    <w:rsid w:val="000476A1"/>
    <w:rsid w:val="00051221"/>
    <w:rsid w:val="0005163E"/>
    <w:rsid w:val="00051C9A"/>
    <w:rsid w:val="00051FE4"/>
    <w:rsid w:val="000526FB"/>
    <w:rsid w:val="00052C4F"/>
    <w:rsid w:val="0005305B"/>
    <w:rsid w:val="000531EF"/>
    <w:rsid w:val="00053D65"/>
    <w:rsid w:val="00054A1B"/>
    <w:rsid w:val="00056C69"/>
    <w:rsid w:val="00056CB5"/>
    <w:rsid w:val="0005794D"/>
    <w:rsid w:val="00057B69"/>
    <w:rsid w:val="0006092E"/>
    <w:rsid w:val="00061C2B"/>
    <w:rsid w:val="00063378"/>
    <w:rsid w:val="00063E16"/>
    <w:rsid w:val="00064005"/>
    <w:rsid w:val="00064646"/>
    <w:rsid w:val="00065689"/>
    <w:rsid w:val="00065967"/>
    <w:rsid w:val="0006680D"/>
    <w:rsid w:val="00066C39"/>
    <w:rsid w:val="00067E0B"/>
    <w:rsid w:val="00073446"/>
    <w:rsid w:val="000754B9"/>
    <w:rsid w:val="000756DA"/>
    <w:rsid w:val="000759E5"/>
    <w:rsid w:val="00075D26"/>
    <w:rsid w:val="000760F8"/>
    <w:rsid w:val="00076E23"/>
    <w:rsid w:val="00076F2B"/>
    <w:rsid w:val="00077036"/>
    <w:rsid w:val="000777AE"/>
    <w:rsid w:val="00077E86"/>
    <w:rsid w:val="000803E3"/>
    <w:rsid w:val="00080775"/>
    <w:rsid w:val="00080D3E"/>
    <w:rsid w:val="00080FA9"/>
    <w:rsid w:val="0008154A"/>
    <w:rsid w:val="00081FF3"/>
    <w:rsid w:val="00082210"/>
    <w:rsid w:val="0008318D"/>
    <w:rsid w:val="00083EB7"/>
    <w:rsid w:val="00084F03"/>
    <w:rsid w:val="0008618C"/>
    <w:rsid w:val="00086ED2"/>
    <w:rsid w:val="00087C47"/>
    <w:rsid w:val="00087D60"/>
    <w:rsid w:val="000912DC"/>
    <w:rsid w:val="00091B35"/>
    <w:rsid w:val="0009587C"/>
    <w:rsid w:val="00096709"/>
    <w:rsid w:val="000969B0"/>
    <w:rsid w:val="000969BF"/>
    <w:rsid w:val="00096BAF"/>
    <w:rsid w:val="00096FF7"/>
    <w:rsid w:val="00097360"/>
    <w:rsid w:val="000A06D7"/>
    <w:rsid w:val="000A1D4E"/>
    <w:rsid w:val="000A2426"/>
    <w:rsid w:val="000A2BB4"/>
    <w:rsid w:val="000A33DD"/>
    <w:rsid w:val="000A3965"/>
    <w:rsid w:val="000A479F"/>
    <w:rsid w:val="000A51FD"/>
    <w:rsid w:val="000A5FCB"/>
    <w:rsid w:val="000A6D1B"/>
    <w:rsid w:val="000A77B2"/>
    <w:rsid w:val="000B03AA"/>
    <w:rsid w:val="000B1AE6"/>
    <w:rsid w:val="000B2097"/>
    <w:rsid w:val="000B288D"/>
    <w:rsid w:val="000B4DD3"/>
    <w:rsid w:val="000B4F1F"/>
    <w:rsid w:val="000B51F7"/>
    <w:rsid w:val="000B7217"/>
    <w:rsid w:val="000C1F6D"/>
    <w:rsid w:val="000C2A88"/>
    <w:rsid w:val="000C2EE6"/>
    <w:rsid w:val="000C3087"/>
    <w:rsid w:val="000C3BE9"/>
    <w:rsid w:val="000C41CA"/>
    <w:rsid w:val="000C4A9C"/>
    <w:rsid w:val="000C6B68"/>
    <w:rsid w:val="000C718E"/>
    <w:rsid w:val="000D063E"/>
    <w:rsid w:val="000D0800"/>
    <w:rsid w:val="000D089D"/>
    <w:rsid w:val="000D1F17"/>
    <w:rsid w:val="000D2B0D"/>
    <w:rsid w:val="000D2B4C"/>
    <w:rsid w:val="000D338A"/>
    <w:rsid w:val="000D379B"/>
    <w:rsid w:val="000D3AE2"/>
    <w:rsid w:val="000D4117"/>
    <w:rsid w:val="000D51CF"/>
    <w:rsid w:val="000D7205"/>
    <w:rsid w:val="000D787B"/>
    <w:rsid w:val="000E08E2"/>
    <w:rsid w:val="000E100B"/>
    <w:rsid w:val="000E198A"/>
    <w:rsid w:val="000E1A03"/>
    <w:rsid w:val="000E29FA"/>
    <w:rsid w:val="000E30AB"/>
    <w:rsid w:val="000E3139"/>
    <w:rsid w:val="000E43DE"/>
    <w:rsid w:val="000E4F6C"/>
    <w:rsid w:val="000E767B"/>
    <w:rsid w:val="000F13BF"/>
    <w:rsid w:val="000F1797"/>
    <w:rsid w:val="000F2A51"/>
    <w:rsid w:val="000F2E95"/>
    <w:rsid w:val="000F3FAC"/>
    <w:rsid w:val="000F42F5"/>
    <w:rsid w:val="000F443E"/>
    <w:rsid w:val="000F4A15"/>
    <w:rsid w:val="000F5482"/>
    <w:rsid w:val="000F6007"/>
    <w:rsid w:val="000F6820"/>
    <w:rsid w:val="000F7198"/>
    <w:rsid w:val="000F7813"/>
    <w:rsid w:val="001001D3"/>
    <w:rsid w:val="00100558"/>
    <w:rsid w:val="00101023"/>
    <w:rsid w:val="0010108D"/>
    <w:rsid w:val="001012AF"/>
    <w:rsid w:val="00101E91"/>
    <w:rsid w:val="00102084"/>
    <w:rsid w:val="001032CE"/>
    <w:rsid w:val="00104199"/>
    <w:rsid w:val="001050E4"/>
    <w:rsid w:val="001054A4"/>
    <w:rsid w:val="00105FA4"/>
    <w:rsid w:val="00106B01"/>
    <w:rsid w:val="00107AF3"/>
    <w:rsid w:val="00110450"/>
    <w:rsid w:val="00110456"/>
    <w:rsid w:val="001108AC"/>
    <w:rsid w:val="0011112F"/>
    <w:rsid w:val="00111557"/>
    <w:rsid w:val="0011160B"/>
    <w:rsid w:val="001123D3"/>
    <w:rsid w:val="001143D7"/>
    <w:rsid w:val="001147A7"/>
    <w:rsid w:val="001148B8"/>
    <w:rsid w:val="00114A42"/>
    <w:rsid w:val="00114EDC"/>
    <w:rsid w:val="00115B2F"/>
    <w:rsid w:val="00115C4C"/>
    <w:rsid w:val="00115F96"/>
    <w:rsid w:val="00116E30"/>
    <w:rsid w:val="0011706D"/>
    <w:rsid w:val="00117F6C"/>
    <w:rsid w:val="001203A8"/>
    <w:rsid w:val="00120A0D"/>
    <w:rsid w:val="00121583"/>
    <w:rsid w:val="001232AE"/>
    <w:rsid w:val="00125D78"/>
    <w:rsid w:val="001273BD"/>
    <w:rsid w:val="00127A8B"/>
    <w:rsid w:val="0013092B"/>
    <w:rsid w:val="00130E91"/>
    <w:rsid w:val="00132272"/>
    <w:rsid w:val="0013314F"/>
    <w:rsid w:val="00133AE1"/>
    <w:rsid w:val="00137205"/>
    <w:rsid w:val="0013768F"/>
    <w:rsid w:val="00141160"/>
    <w:rsid w:val="00141221"/>
    <w:rsid w:val="001416FD"/>
    <w:rsid w:val="0014293F"/>
    <w:rsid w:val="00144B03"/>
    <w:rsid w:val="00144FCF"/>
    <w:rsid w:val="001455F1"/>
    <w:rsid w:val="00145CF3"/>
    <w:rsid w:val="001463C3"/>
    <w:rsid w:val="00146908"/>
    <w:rsid w:val="00146F8E"/>
    <w:rsid w:val="0014751B"/>
    <w:rsid w:val="0015148D"/>
    <w:rsid w:val="00152AE8"/>
    <w:rsid w:val="001550F3"/>
    <w:rsid w:val="00155552"/>
    <w:rsid w:val="00155654"/>
    <w:rsid w:val="00155A24"/>
    <w:rsid w:val="00155F93"/>
    <w:rsid w:val="00156663"/>
    <w:rsid w:val="00157605"/>
    <w:rsid w:val="00157CF0"/>
    <w:rsid w:val="001600FF"/>
    <w:rsid w:val="001602AA"/>
    <w:rsid w:val="001603A9"/>
    <w:rsid w:val="001625C5"/>
    <w:rsid w:val="00162D7E"/>
    <w:rsid w:val="00163028"/>
    <w:rsid w:val="00163B72"/>
    <w:rsid w:val="00163C9A"/>
    <w:rsid w:val="00165473"/>
    <w:rsid w:val="001661B7"/>
    <w:rsid w:val="001677B7"/>
    <w:rsid w:val="001709DB"/>
    <w:rsid w:val="00170C3D"/>
    <w:rsid w:val="00171B3B"/>
    <w:rsid w:val="00172615"/>
    <w:rsid w:val="00173D09"/>
    <w:rsid w:val="001747CC"/>
    <w:rsid w:val="00174D24"/>
    <w:rsid w:val="00174F47"/>
    <w:rsid w:val="0017734A"/>
    <w:rsid w:val="0017755B"/>
    <w:rsid w:val="001775DA"/>
    <w:rsid w:val="001775F9"/>
    <w:rsid w:val="001809D7"/>
    <w:rsid w:val="00182618"/>
    <w:rsid w:val="001838EB"/>
    <w:rsid w:val="00183ADD"/>
    <w:rsid w:val="00184119"/>
    <w:rsid w:val="00184621"/>
    <w:rsid w:val="001854CC"/>
    <w:rsid w:val="00185DCC"/>
    <w:rsid w:val="00186148"/>
    <w:rsid w:val="001864B2"/>
    <w:rsid w:val="0018655C"/>
    <w:rsid w:val="001913FA"/>
    <w:rsid w:val="001914E5"/>
    <w:rsid w:val="00191A5E"/>
    <w:rsid w:val="00191F48"/>
    <w:rsid w:val="00192146"/>
    <w:rsid w:val="00192E62"/>
    <w:rsid w:val="001934C8"/>
    <w:rsid w:val="001938C0"/>
    <w:rsid w:val="00193FB6"/>
    <w:rsid w:val="00193FE6"/>
    <w:rsid w:val="00194914"/>
    <w:rsid w:val="0019645B"/>
    <w:rsid w:val="00196A60"/>
    <w:rsid w:val="00197564"/>
    <w:rsid w:val="001979F5"/>
    <w:rsid w:val="00197CED"/>
    <w:rsid w:val="001A0611"/>
    <w:rsid w:val="001A1A6D"/>
    <w:rsid w:val="001A224A"/>
    <w:rsid w:val="001A22E5"/>
    <w:rsid w:val="001A233A"/>
    <w:rsid w:val="001A2B81"/>
    <w:rsid w:val="001A2DA3"/>
    <w:rsid w:val="001A3087"/>
    <w:rsid w:val="001A3668"/>
    <w:rsid w:val="001A4780"/>
    <w:rsid w:val="001A49BC"/>
    <w:rsid w:val="001A4C9D"/>
    <w:rsid w:val="001A5A67"/>
    <w:rsid w:val="001A5B34"/>
    <w:rsid w:val="001A729C"/>
    <w:rsid w:val="001B00D8"/>
    <w:rsid w:val="001B0129"/>
    <w:rsid w:val="001B034D"/>
    <w:rsid w:val="001B041F"/>
    <w:rsid w:val="001B0706"/>
    <w:rsid w:val="001B137C"/>
    <w:rsid w:val="001B2117"/>
    <w:rsid w:val="001B2378"/>
    <w:rsid w:val="001B2EE3"/>
    <w:rsid w:val="001B337D"/>
    <w:rsid w:val="001B444C"/>
    <w:rsid w:val="001B7AD7"/>
    <w:rsid w:val="001B7CA5"/>
    <w:rsid w:val="001C08D2"/>
    <w:rsid w:val="001C13AE"/>
    <w:rsid w:val="001C1586"/>
    <w:rsid w:val="001C1B0E"/>
    <w:rsid w:val="001C1FD9"/>
    <w:rsid w:val="001C25A9"/>
    <w:rsid w:val="001C3245"/>
    <w:rsid w:val="001C3B2D"/>
    <w:rsid w:val="001C44F0"/>
    <w:rsid w:val="001C4509"/>
    <w:rsid w:val="001C499A"/>
    <w:rsid w:val="001C5499"/>
    <w:rsid w:val="001C57BA"/>
    <w:rsid w:val="001C73CC"/>
    <w:rsid w:val="001D1568"/>
    <w:rsid w:val="001D25FB"/>
    <w:rsid w:val="001D3281"/>
    <w:rsid w:val="001D37C9"/>
    <w:rsid w:val="001D3881"/>
    <w:rsid w:val="001D3C0E"/>
    <w:rsid w:val="001D40C0"/>
    <w:rsid w:val="001D4E12"/>
    <w:rsid w:val="001D501A"/>
    <w:rsid w:val="001D50E9"/>
    <w:rsid w:val="001D5754"/>
    <w:rsid w:val="001D7091"/>
    <w:rsid w:val="001D7210"/>
    <w:rsid w:val="001D7938"/>
    <w:rsid w:val="001E10F6"/>
    <w:rsid w:val="001E115F"/>
    <w:rsid w:val="001E1850"/>
    <w:rsid w:val="001E1EC4"/>
    <w:rsid w:val="001E2805"/>
    <w:rsid w:val="001E3D45"/>
    <w:rsid w:val="001E5361"/>
    <w:rsid w:val="001E5858"/>
    <w:rsid w:val="001E6363"/>
    <w:rsid w:val="001F11CB"/>
    <w:rsid w:val="001F18D4"/>
    <w:rsid w:val="001F347F"/>
    <w:rsid w:val="001F50E1"/>
    <w:rsid w:val="001F5E58"/>
    <w:rsid w:val="001F5FCA"/>
    <w:rsid w:val="001F6681"/>
    <w:rsid w:val="001F691D"/>
    <w:rsid w:val="002000B0"/>
    <w:rsid w:val="00200628"/>
    <w:rsid w:val="00200B3E"/>
    <w:rsid w:val="00201522"/>
    <w:rsid w:val="00201F1B"/>
    <w:rsid w:val="00203717"/>
    <w:rsid w:val="00204A6A"/>
    <w:rsid w:val="00204F15"/>
    <w:rsid w:val="0020577E"/>
    <w:rsid w:val="002064EF"/>
    <w:rsid w:val="00210AEE"/>
    <w:rsid w:val="0021240D"/>
    <w:rsid w:val="00213346"/>
    <w:rsid w:val="002142A5"/>
    <w:rsid w:val="0021442E"/>
    <w:rsid w:val="0021463E"/>
    <w:rsid w:val="00215110"/>
    <w:rsid w:val="00215209"/>
    <w:rsid w:val="00215569"/>
    <w:rsid w:val="00215988"/>
    <w:rsid w:val="00215A6A"/>
    <w:rsid w:val="0021634C"/>
    <w:rsid w:val="0021689C"/>
    <w:rsid w:val="00216A5C"/>
    <w:rsid w:val="00216C06"/>
    <w:rsid w:val="00217F36"/>
    <w:rsid w:val="00220767"/>
    <w:rsid w:val="00220E14"/>
    <w:rsid w:val="0022230D"/>
    <w:rsid w:val="00222A5F"/>
    <w:rsid w:val="00223DE7"/>
    <w:rsid w:val="00225070"/>
    <w:rsid w:val="00225560"/>
    <w:rsid w:val="0022608F"/>
    <w:rsid w:val="0022700D"/>
    <w:rsid w:val="0022713F"/>
    <w:rsid w:val="00227FC5"/>
    <w:rsid w:val="002312D6"/>
    <w:rsid w:val="00232B13"/>
    <w:rsid w:val="00232E3A"/>
    <w:rsid w:val="002334FF"/>
    <w:rsid w:val="0023411F"/>
    <w:rsid w:val="002342C7"/>
    <w:rsid w:val="00234EB8"/>
    <w:rsid w:val="00234F33"/>
    <w:rsid w:val="002360D6"/>
    <w:rsid w:val="00236145"/>
    <w:rsid w:val="00236170"/>
    <w:rsid w:val="00236530"/>
    <w:rsid w:val="00236733"/>
    <w:rsid w:val="00237097"/>
    <w:rsid w:val="00237EDA"/>
    <w:rsid w:val="00240AD9"/>
    <w:rsid w:val="00240C03"/>
    <w:rsid w:val="00242781"/>
    <w:rsid w:val="00242B6F"/>
    <w:rsid w:val="00242E65"/>
    <w:rsid w:val="002434B9"/>
    <w:rsid w:val="00244B9E"/>
    <w:rsid w:val="002460FA"/>
    <w:rsid w:val="002466F7"/>
    <w:rsid w:val="00246C0B"/>
    <w:rsid w:val="00247B1A"/>
    <w:rsid w:val="00250B6A"/>
    <w:rsid w:val="00250C40"/>
    <w:rsid w:val="00251684"/>
    <w:rsid w:val="00251FF3"/>
    <w:rsid w:val="002523E1"/>
    <w:rsid w:val="00252A79"/>
    <w:rsid w:val="00253916"/>
    <w:rsid w:val="00253BE8"/>
    <w:rsid w:val="002543A3"/>
    <w:rsid w:val="00256597"/>
    <w:rsid w:val="0025758A"/>
    <w:rsid w:val="00257692"/>
    <w:rsid w:val="00257B05"/>
    <w:rsid w:val="0026015E"/>
    <w:rsid w:val="00261140"/>
    <w:rsid w:val="00262A63"/>
    <w:rsid w:val="00263457"/>
    <w:rsid w:val="002641A4"/>
    <w:rsid w:val="00264720"/>
    <w:rsid w:val="00265ED0"/>
    <w:rsid w:val="00266AC7"/>
    <w:rsid w:val="002706A6"/>
    <w:rsid w:val="00270CF5"/>
    <w:rsid w:val="00274ACD"/>
    <w:rsid w:val="00275447"/>
    <w:rsid w:val="00276993"/>
    <w:rsid w:val="0027731E"/>
    <w:rsid w:val="00277594"/>
    <w:rsid w:val="0027761E"/>
    <w:rsid w:val="00277733"/>
    <w:rsid w:val="002813DF"/>
    <w:rsid w:val="00282484"/>
    <w:rsid w:val="00282669"/>
    <w:rsid w:val="002846A0"/>
    <w:rsid w:val="00284AA6"/>
    <w:rsid w:val="00284D3F"/>
    <w:rsid w:val="00285364"/>
    <w:rsid w:val="0028604B"/>
    <w:rsid w:val="002860D6"/>
    <w:rsid w:val="00287583"/>
    <w:rsid w:val="00287A9D"/>
    <w:rsid w:val="00290D97"/>
    <w:rsid w:val="00291E62"/>
    <w:rsid w:val="002928A1"/>
    <w:rsid w:val="00292AC8"/>
    <w:rsid w:val="002931C9"/>
    <w:rsid w:val="002943FE"/>
    <w:rsid w:val="00294F61"/>
    <w:rsid w:val="00296810"/>
    <w:rsid w:val="0029731A"/>
    <w:rsid w:val="0029776F"/>
    <w:rsid w:val="002A000A"/>
    <w:rsid w:val="002A05E3"/>
    <w:rsid w:val="002A1ABE"/>
    <w:rsid w:val="002A1B78"/>
    <w:rsid w:val="002A25F9"/>
    <w:rsid w:val="002A2866"/>
    <w:rsid w:val="002A2AFB"/>
    <w:rsid w:val="002A426E"/>
    <w:rsid w:val="002A4A14"/>
    <w:rsid w:val="002A4EA9"/>
    <w:rsid w:val="002A51A1"/>
    <w:rsid w:val="002A5E2F"/>
    <w:rsid w:val="002A60D1"/>
    <w:rsid w:val="002A6986"/>
    <w:rsid w:val="002A7021"/>
    <w:rsid w:val="002A7FB7"/>
    <w:rsid w:val="002B18CA"/>
    <w:rsid w:val="002B19F1"/>
    <w:rsid w:val="002B1A3C"/>
    <w:rsid w:val="002B1C18"/>
    <w:rsid w:val="002B1C8B"/>
    <w:rsid w:val="002B4116"/>
    <w:rsid w:val="002B5529"/>
    <w:rsid w:val="002B6F26"/>
    <w:rsid w:val="002C0FC3"/>
    <w:rsid w:val="002C100E"/>
    <w:rsid w:val="002C1D3A"/>
    <w:rsid w:val="002C55A0"/>
    <w:rsid w:val="002C59D8"/>
    <w:rsid w:val="002C5D80"/>
    <w:rsid w:val="002C61B9"/>
    <w:rsid w:val="002C65CA"/>
    <w:rsid w:val="002C6F77"/>
    <w:rsid w:val="002D0A1D"/>
    <w:rsid w:val="002D138E"/>
    <w:rsid w:val="002D4D46"/>
    <w:rsid w:val="002D5695"/>
    <w:rsid w:val="002D5BE6"/>
    <w:rsid w:val="002D6408"/>
    <w:rsid w:val="002D66AF"/>
    <w:rsid w:val="002E015C"/>
    <w:rsid w:val="002E0DA7"/>
    <w:rsid w:val="002E0E42"/>
    <w:rsid w:val="002E165A"/>
    <w:rsid w:val="002E1EDD"/>
    <w:rsid w:val="002E2225"/>
    <w:rsid w:val="002E3098"/>
    <w:rsid w:val="002E4374"/>
    <w:rsid w:val="002E53B8"/>
    <w:rsid w:val="002E546E"/>
    <w:rsid w:val="002E5968"/>
    <w:rsid w:val="002E5D8F"/>
    <w:rsid w:val="002E6B75"/>
    <w:rsid w:val="002E79A4"/>
    <w:rsid w:val="002F106D"/>
    <w:rsid w:val="002F1D25"/>
    <w:rsid w:val="002F2C14"/>
    <w:rsid w:val="002F4412"/>
    <w:rsid w:val="002F458A"/>
    <w:rsid w:val="002F4A50"/>
    <w:rsid w:val="002F4D07"/>
    <w:rsid w:val="002F4F90"/>
    <w:rsid w:val="002F5CE0"/>
    <w:rsid w:val="002F6019"/>
    <w:rsid w:val="002F68C6"/>
    <w:rsid w:val="002F68D3"/>
    <w:rsid w:val="002F7244"/>
    <w:rsid w:val="002F77EB"/>
    <w:rsid w:val="0030078E"/>
    <w:rsid w:val="00301431"/>
    <w:rsid w:val="00301E47"/>
    <w:rsid w:val="00302436"/>
    <w:rsid w:val="00302F61"/>
    <w:rsid w:val="00303327"/>
    <w:rsid w:val="00304469"/>
    <w:rsid w:val="00305046"/>
    <w:rsid w:val="00305DA9"/>
    <w:rsid w:val="00305FA1"/>
    <w:rsid w:val="003064B2"/>
    <w:rsid w:val="00306CAF"/>
    <w:rsid w:val="00307CD5"/>
    <w:rsid w:val="003107B3"/>
    <w:rsid w:val="00310C84"/>
    <w:rsid w:val="00312EAD"/>
    <w:rsid w:val="00313629"/>
    <w:rsid w:val="00313C64"/>
    <w:rsid w:val="00314C91"/>
    <w:rsid w:val="00315EE8"/>
    <w:rsid w:val="00315FD3"/>
    <w:rsid w:val="0032003C"/>
    <w:rsid w:val="00321461"/>
    <w:rsid w:val="003219B1"/>
    <w:rsid w:val="00321EED"/>
    <w:rsid w:val="00323683"/>
    <w:rsid w:val="00323E6F"/>
    <w:rsid w:val="0032473F"/>
    <w:rsid w:val="003256A5"/>
    <w:rsid w:val="00325A05"/>
    <w:rsid w:val="0032698B"/>
    <w:rsid w:val="00326D19"/>
    <w:rsid w:val="00327183"/>
    <w:rsid w:val="0032770D"/>
    <w:rsid w:val="00327A95"/>
    <w:rsid w:val="00327AFB"/>
    <w:rsid w:val="003302C4"/>
    <w:rsid w:val="00330688"/>
    <w:rsid w:val="003306DA"/>
    <w:rsid w:val="00330E15"/>
    <w:rsid w:val="003311E3"/>
    <w:rsid w:val="00331B49"/>
    <w:rsid w:val="0033214F"/>
    <w:rsid w:val="003322AF"/>
    <w:rsid w:val="00334A8D"/>
    <w:rsid w:val="00334AB6"/>
    <w:rsid w:val="00335E56"/>
    <w:rsid w:val="00335EF9"/>
    <w:rsid w:val="003370A5"/>
    <w:rsid w:val="003409D3"/>
    <w:rsid w:val="00340EFD"/>
    <w:rsid w:val="00340FF1"/>
    <w:rsid w:val="00341C12"/>
    <w:rsid w:val="00342887"/>
    <w:rsid w:val="00342916"/>
    <w:rsid w:val="00342E26"/>
    <w:rsid w:val="00342EEB"/>
    <w:rsid w:val="00343050"/>
    <w:rsid w:val="0034385D"/>
    <w:rsid w:val="00343CE3"/>
    <w:rsid w:val="00343D6C"/>
    <w:rsid w:val="00344086"/>
    <w:rsid w:val="0034543D"/>
    <w:rsid w:val="0034586E"/>
    <w:rsid w:val="00346548"/>
    <w:rsid w:val="00346E13"/>
    <w:rsid w:val="00347F2F"/>
    <w:rsid w:val="0035017F"/>
    <w:rsid w:val="003503DB"/>
    <w:rsid w:val="00350E53"/>
    <w:rsid w:val="00351E7F"/>
    <w:rsid w:val="003524FD"/>
    <w:rsid w:val="0035302D"/>
    <w:rsid w:val="0035311F"/>
    <w:rsid w:val="00353349"/>
    <w:rsid w:val="00353608"/>
    <w:rsid w:val="00353700"/>
    <w:rsid w:val="0035425E"/>
    <w:rsid w:val="00354C89"/>
    <w:rsid w:val="00355D7B"/>
    <w:rsid w:val="00356238"/>
    <w:rsid w:val="003565DC"/>
    <w:rsid w:val="003614AA"/>
    <w:rsid w:val="00361F48"/>
    <w:rsid w:val="003625D0"/>
    <w:rsid w:val="003629B0"/>
    <w:rsid w:val="00362D53"/>
    <w:rsid w:val="00363927"/>
    <w:rsid w:val="00363A51"/>
    <w:rsid w:val="00364E9D"/>
    <w:rsid w:val="00365E62"/>
    <w:rsid w:val="00365F00"/>
    <w:rsid w:val="0036748D"/>
    <w:rsid w:val="00367B45"/>
    <w:rsid w:val="003707D6"/>
    <w:rsid w:val="0037095A"/>
    <w:rsid w:val="00372548"/>
    <w:rsid w:val="00373036"/>
    <w:rsid w:val="00373296"/>
    <w:rsid w:val="00373C2C"/>
    <w:rsid w:val="00374B9A"/>
    <w:rsid w:val="00376A3F"/>
    <w:rsid w:val="00377409"/>
    <w:rsid w:val="003808AB"/>
    <w:rsid w:val="00380B38"/>
    <w:rsid w:val="003811BD"/>
    <w:rsid w:val="00382760"/>
    <w:rsid w:val="00384FA0"/>
    <w:rsid w:val="00385617"/>
    <w:rsid w:val="0038633B"/>
    <w:rsid w:val="0038638C"/>
    <w:rsid w:val="00387521"/>
    <w:rsid w:val="00387B1B"/>
    <w:rsid w:val="00387BF9"/>
    <w:rsid w:val="00390CE3"/>
    <w:rsid w:val="0039143B"/>
    <w:rsid w:val="003914E8"/>
    <w:rsid w:val="00393032"/>
    <w:rsid w:val="0039469F"/>
    <w:rsid w:val="00395531"/>
    <w:rsid w:val="00395AAD"/>
    <w:rsid w:val="00396C2B"/>
    <w:rsid w:val="00396EA0"/>
    <w:rsid w:val="00397ED7"/>
    <w:rsid w:val="003A12A9"/>
    <w:rsid w:val="003A4887"/>
    <w:rsid w:val="003A4F7C"/>
    <w:rsid w:val="003A50A6"/>
    <w:rsid w:val="003A5260"/>
    <w:rsid w:val="003A6462"/>
    <w:rsid w:val="003A6AB7"/>
    <w:rsid w:val="003A726E"/>
    <w:rsid w:val="003A773F"/>
    <w:rsid w:val="003A789B"/>
    <w:rsid w:val="003B178D"/>
    <w:rsid w:val="003B261F"/>
    <w:rsid w:val="003B3000"/>
    <w:rsid w:val="003B3164"/>
    <w:rsid w:val="003B398D"/>
    <w:rsid w:val="003B39CE"/>
    <w:rsid w:val="003B5C27"/>
    <w:rsid w:val="003B61C0"/>
    <w:rsid w:val="003B637F"/>
    <w:rsid w:val="003B678E"/>
    <w:rsid w:val="003B7419"/>
    <w:rsid w:val="003C0768"/>
    <w:rsid w:val="003C136B"/>
    <w:rsid w:val="003C2D58"/>
    <w:rsid w:val="003C377D"/>
    <w:rsid w:val="003C4348"/>
    <w:rsid w:val="003C4C20"/>
    <w:rsid w:val="003C5939"/>
    <w:rsid w:val="003C63D6"/>
    <w:rsid w:val="003C64F3"/>
    <w:rsid w:val="003C6A93"/>
    <w:rsid w:val="003C7072"/>
    <w:rsid w:val="003C7C88"/>
    <w:rsid w:val="003C7E7C"/>
    <w:rsid w:val="003C7F04"/>
    <w:rsid w:val="003D0A2F"/>
    <w:rsid w:val="003D0A49"/>
    <w:rsid w:val="003D0B5F"/>
    <w:rsid w:val="003D0D3C"/>
    <w:rsid w:val="003D13CA"/>
    <w:rsid w:val="003D201C"/>
    <w:rsid w:val="003D33B2"/>
    <w:rsid w:val="003D3A4F"/>
    <w:rsid w:val="003D40F3"/>
    <w:rsid w:val="003D4B60"/>
    <w:rsid w:val="003D60A6"/>
    <w:rsid w:val="003D6AA2"/>
    <w:rsid w:val="003E12CA"/>
    <w:rsid w:val="003E15E2"/>
    <w:rsid w:val="003E1808"/>
    <w:rsid w:val="003E1A3E"/>
    <w:rsid w:val="003E272C"/>
    <w:rsid w:val="003E3050"/>
    <w:rsid w:val="003E3448"/>
    <w:rsid w:val="003E3A68"/>
    <w:rsid w:val="003E3BBC"/>
    <w:rsid w:val="003E4CDD"/>
    <w:rsid w:val="003E646A"/>
    <w:rsid w:val="003E6BB3"/>
    <w:rsid w:val="003E7F87"/>
    <w:rsid w:val="003F06EC"/>
    <w:rsid w:val="003F0884"/>
    <w:rsid w:val="003F0BB6"/>
    <w:rsid w:val="003F17E3"/>
    <w:rsid w:val="003F1B98"/>
    <w:rsid w:val="003F2697"/>
    <w:rsid w:val="003F487C"/>
    <w:rsid w:val="003F5449"/>
    <w:rsid w:val="003F5903"/>
    <w:rsid w:val="003F649C"/>
    <w:rsid w:val="003F6A81"/>
    <w:rsid w:val="003F7CA4"/>
    <w:rsid w:val="003F7DD4"/>
    <w:rsid w:val="0040018A"/>
    <w:rsid w:val="0040068C"/>
    <w:rsid w:val="00400954"/>
    <w:rsid w:val="004009D1"/>
    <w:rsid w:val="00402687"/>
    <w:rsid w:val="00404104"/>
    <w:rsid w:val="00406207"/>
    <w:rsid w:val="00406AF5"/>
    <w:rsid w:val="00407081"/>
    <w:rsid w:val="00410552"/>
    <w:rsid w:val="0041113D"/>
    <w:rsid w:val="00412BF4"/>
    <w:rsid w:val="0041319F"/>
    <w:rsid w:val="00415995"/>
    <w:rsid w:val="0041614D"/>
    <w:rsid w:val="0041667D"/>
    <w:rsid w:val="00417041"/>
    <w:rsid w:val="00420943"/>
    <w:rsid w:val="00420B75"/>
    <w:rsid w:val="00421089"/>
    <w:rsid w:val="004212B2"/>
    <w:rsid w:val="004229CA"/>
    <w:rsid w:val="00422E2B"/>
    <w:rsid w:val="00424369"/>
    <w:rsid w:val="00424AF1"/>
    <w:rsid w:val="00424B06"/>
    <w:rsid w:val="00424B7B"/>
    <w:rsid w:val="00424E4C"/>
    <w:rsid w:val="004252F4"/>
    <w:rsid w:val="0042586D"/>
    <w:rsid w:val="00425A41"/>
    <w:rsid w:val="00426AF0"/>
    <w:rsid w:val="00427471"/>
    <w:rsid w:val="00427605"/>
    <w:rsid w:val="004276DD"/>
    <w:rsid w:val="00427CB6"/>
    <w:rsid w:val="0043007F"/>
    <w:rsid w:val="004302D4"/>
    <w:rsid w:val="004313CF"/>
    <w:rsid w:val="00431C6C"/>
    <w:rsid w:val="00432DFF"/>
    <w:rsid w:val="00434255"/>
    <w:rsid w:val="00435563"/>
    <w:rsid w:val="00436215"/>
    <w:rsid w:val="004368E0"/>
    <w:rsid w:val="00437B9B"/>
    <w:rsid w:val="004402C8"/>
    <w:rsid w:val="00441501"/>
    <w:rsid w:val="004415CE"/>
    <w:rsid w:val="00442229"/>
    <w:rsid w:val="004441EA"/>
    <w:rsid w:val="0044426D"/>
    <w:rsid w:val="0044490F"/>
    <w:rsid w:val="00444AEC"/>
    <w:rsid w:val="00444D8C"/>
    <w:rsid w:val="004474EF"/>
    <w:rsid w:val="004479F2"/>
    <w:rsid w:val="00447E68"/>
    <w:rsid w:val="0045011A"/>
    <w:rsid w:val="00450434"/>
    <w:rsid w:val="00450924"/>
    <w:rsid w:val="00451A31"/>
    <w:rsid w:val="00451B8A"/>
    <w:rsid w:val="00452235"/>
    <w:rsid w:val="0045299D"/>
    <w:rsid w:val="00452B29"/>
    <w:rsid w:val="0045331A"/>
    <w:rsid w:val="004537F0"/>
    <w:rsid w:val="0045438C"/>
    <w:rsid w:val="00454894"/>
    <w:rsid w:val="00455459"/>
    <w:rsid w:val="004554CB"/>
    <w:rsid w:val="004566EE"/>
    <w:rsid w:val="00460107"/>
    <w:rsid w:val="004602C4"/>
    <w:rsid w:val="00460901"/>
    <w:rsid w:val="0046198D"/>
    <w:rsid w:val="00461DFA"/>
    <w:rsid w:val="00461EC0"/>
    <w:rsid w:val="00462678"/>
    <w:rsid w:val="00464A84"/>
    <w:rsid w:val="00465361"/>
    <w:rsid w:val="00465500"/>
    <w:rsid w:val="0046579C"/>
    <w:rsid w:val="00465967"/>
    <w:rsid w:val="00466079"/>
    <w:rsid w:val="00467830"/>
    <w:rsid w:val="004679E9"/>
    <w:rsid w:val="00467DDB"/>
    <w:rsid w:val="0047098E"/>
    <w:rsid w:val="00470A06"/>
    <w:rsid w:val="004719A6"/>
    <w:rsid w:val="00471B08"/>
    <w:rsid w:val="00472A18"/>
    <w:rsid w:val="0047359A"/>
    <w:rsid w:val="0047448A"/>
    <w:rsid w:val="004747CC"/>
    <w:rsid w:val="004749C9"/>
    <w:rsid w:val="00474D42"/>
    <w:rsid w:val="00475774"/>
    <w:rsid w:val="00475B04"/>
    <w:rsid w:val="004779EA"/>
    <w:rsid w:val="00480EC8"/>
    <w:rsid w:val="00482056"/>
    <w:rsid w:val="00482375"/>
    <w:rsid w:val="00482F81"/>
    <w:rsid w:val="0048339E"/>
    <w:rsid w:val="004833F4"/>
    <w:rsid w:val="00484508"/>
    <w:rsid w:val="00484AA6"/>
    <w:rsid w:val="0048531A"/>
    <w:rsid w:val="00485622"/>
    <w:rsid w:val="00485DEC"/>
    <w:rsid w:val="00486342"/>
    <w:rsid w:val="00486C00"/>
    <w:rsid w:val="00486C05"/>
    <w:rsid w:val="00487355"/>
    <w:rsid w:val="004875CC"/>
    <w:rsid w:val="00487F7C"/>
    <w:rsid w:val="004901BD"/>
    <w:rsid w:val="004917FC"/>
    <w:rsid w:val="00491826"/>
    <w:rsid w:val="00491D65"/>
    <w:rsid w:val="004920C7"/>
    <w:rsid w:val="00492BE2"/>
    <w:rsid w:val="0049320B"/>
    <w:rsid w:val="0049403C"/>
    <w:rsid w:val="0049504A"/>
    <w:rsid w:val="004951E9"/>
    <w:rsid w:val="0049689A"/>
    <w:rsid w:val="00496A1A"/>
    <w:rsid w:val="00496D28"/>
    <w:rsid w:val="00496E74"/>
    <w:rsid w:val="004973B2"/>
    <w:rsid w:val="004974BA"/>
    <w:rsid w:val="004975E3"/>
    <w:rsid w:val="004A19A2"/>
    <w:rsid w:val="004A28C4"/>
    <w:rsid w:val="004A3416"/>
    <w:rsid w:val="004A3B3D"/>
    <w:rsid w:val="004A423E"/>
    <w:rsid w:val="004A45F3"/>
    <w:rsid w:val="004A4723"/>
    <w:rsid w:val="004A59C1"/>
    <w:rsid w:val="004A6BE4"/>
    <w:rsid w:val="004A6F74"/>
    <w:rsid w:val="004A757C"/>
    <w:rsid w:val="004B0127"/>
    <w:rsid w:val="004B12B5"/>
    <w:rsid w:val="004B183B"/>
    <w:rsid w:val="004B1C39"/>
    <w:rsid w:val="004B29CF"/>
    <w:rsid w:val="004B439D"/>
    <w:rsid w:val="004B6E76"/>
    <w:rsid w:val="004B742C"/>
    <w:rsid w:val="004B7B5A"/>
    <w:rsid w:val="004B7E28"/>
    <w:rsid w:val="004C0575"/>
    <w:rsid w:val="004C12B4"/>
    <w:rsid w:val="004C1316"/>
    <w:rsid w:val="004C2314"/>
    <w:rsid w:val="004C2793"/>
    <w:rsid w:val="004C28D5"/>
    <w:rsid w:val="004C3EDE"/>
    <w:rsid w:val="004C4B28"/>
    <w:rsid w:val="004C555F"/>
    <w:rsid w:val="004C5B8E"/>
    <w:rsid w:val="004C5D1A"/>
    <w:rsid w:val="004C66E2"/>
    <w:rsid w:val="004D2393"/>
    <w:rsid w:val="004D2446"/>
    <w:rsid w:val="004D27AA"/>
    <w:rsid w:val="004D4BBF"/>
    <w:rsid w:val="004D59D3"/>
    <w:rsid w:val="004D5C9E"/>
    <w:rsid w:val="004D6F1D"/>
    <w:rsid w:val="004E1148"/>
    <w:rsid w:val="004E12F9"/>
    <w:rsid w:val="004E16AF"/>
    <w:rsid w:val="004E1E4C"/>
    <w:rsid w:val="004E1EE4"/>
    <w:rsid w:val="004E3AF9"/>
    <w:rsid w:val="004E3C10"/>
    <w:rsid w:val="004E3F26"/>
    <w:rsid w:val="004E42FD"/>
    <w:rsid w:val="004E4AC2"/>
    <w:rsid w:val="004E7213"/>
    <w:rsid w:val="004E73D0"/>
    <w:rsid w:val="004F05AA"/>
    <w:rsid w:val="004F1301"/>
    <w:rsid w:val="004F314D"/>
    <w:rsid w:val="004F3DFB"/>
    <w:rsid w:val="004F4023"/>
    <w:rsid w:val="004F45BA"/>
    <w:rsid w:val="004F478A"/>
    <w:rsid w:val="004F5827"/>
    <w:rsid w:val="004F5AC5"/>
    <w:rsid w:val="004F5B34"/>
    <w:rsid w:val="004F63CF"/>
    <w:rsid w:val="004F68FB"/>
    <w:rsid w:val="004F6E04"/>
    <w:rsid w:val="004F750E"/>
    <w:rsid w:val="004F7695"/>
    <w:rsid w:val="0050081B"/>
    <w:rsid w:val="00502AB6"/>
    <w:rsid w:val="00503693"/>
    <w:rsid w:val="00503E52"/>
    <w:rsid w:val="00504C2B"/>
    <w:rsid w:val="00505867"/>
    <w:rsid w:val="00506108"/>
    <w:rsid w:val="005062BC"/>
    <w:rsid w:val="0050684E"/>
    <w:rsid w:val="0051094C"/>
    <w:rsid w:val="005111D8"/>
    <w:rsid w:val="00512643"/>
    <w:rsid w:val="00513547"/>
    <w:rsid w:val="00514282"/>
    <w:rsid w:val="005145B2"/>
    <w:rsid w:val="00514BEE"/>
    <w:rsid w:val="00516085"/>
    <w:rsid w:val="00516667"/>
    <w:rsid w:val="00517F37"/>
    <w:rsid w:val="00520267"/>
    <w:rsid w:val="0052039D"/>
    <w:rsid w:val="005223FF"/>
    <w:rsid w:val="005231FD"/>
    <w:rsid w:val="0052640E"/>
    <w:rsid w:val="0052685F"/>
    <w:rsid w:val="00526B51"/>
    <w:rsid w:val="00530607"/>
    <w:rsid w:val="00531E33"/>
    <w:rsid w:val="00532ABC"/>
    <w:rsid w:val="005335A7"/>
    <w:rsid w:val="00533B52"/>
    <w:rsid w:val="00535B2A"/>
    <w:rsid w:val="005365B2"/>
    <w:rsid w:val="0053793E"/>
    <w:rsid w:val="005420D8"/>
    <w:rsid w:val="0054269B"/>
    <w:rsid w:val="0054335E"/>
    <w:rsid w:val="005437A0"/>
    <w:rsid w:val="00544A83"/>
    <w:rsid w:val="00544F0B"/>
    <w:rsid w:val="005461A0"/>
    <w:rsid w:val="005468B5"/>
    <w:rsid w:val="00546A44"/>
    <w:rsid w:val="0054705A"/>
    <w:rsid w:val="005472ED"/>
    <w:rsid w:val="00547731"/>
    <w:rsid w:val="00547F09"/>
    <w:rsid w:val="0055033E"/>
    <w:rsid w:val="00551291"/>
    <w:rsid w:val="0055171B"/>
    <w:rsid w:val="0055196D"/>
    <w:rsid w:val="005524F2"/>
    <w:rsid w:val="00552668"/>
    <w:rsid w:val="00552ABD"/>
    <w:rsid w:val="005531B6"/>
    <w:rsid w:val="0055360F"/>
    <w:rsid w:val="005537CA"/>
    <w:rsid w:val="005538B6"/>
    <w:rsid w:val="00553C55"/>
    <w:rsid w:val="00553D0F"/>
    <w:rsid w:val="0055583A"/>
    <w:rsid w:val="00555D5B"/>
    <w:rsid w:val="00556114"/>
    <w:rsid w:val="0055684C"/>
    <w:rsid w:val="00556B0C"/>
    <w:rsid w:val="00556F9B"/>
    <w:rsid w:val="0055799A"/>
    <w:rsid w:val="00557A7A"/>
    <w:rsid w:val="00560309"/>
    <w:rsid w:val="0056031E"/>
    <w:rsid w:val="005610D9"/>
    <w:rsid w:val="0056175E"/>
    <w:rsid w:val="005619C5"/>
    <w:rsid w:val="00561C4A"/>
    <w:rsid w:val="00561C95"/>
    <w:rsid w:val="00562AA0"/>
    <w:rsid w:val="00562D2D"/>
    <w:rsid w:val="00562DDC"/>
    <w:rsid w:val="00563EF5"/>
    <w:rsid w:val="00565878"/>
    <w:rsid w:val="00566D5A"/>
    <w:rsid w:val="00567B37"/>
    <w:rsid w:val="005709EB"/>
    <w:rsid w:val="00571123"/>
    <w:rsid w:val="005713CB"/>
    <w:rsid w:val="00575BC0"/>
    <w:rsid w:val="0057633A"/>
    <w:rsid w:val="005769BE"/>
    <w:rsid w:val="00576F06"/>
    <w:rsid w:val="0057780D"/>
    <w:rsid w:val="00580884"/>
    <w:rsid w:val="00581852"/>
    <w:rsid w:val="0058283B"/>
    <w:rsid w:val="00582A8D"/>
    <w:rsid w:val="00582D70"/>
    <w:rsid w:val="0058656B"/>
    <w:rsid w:val="00586D15"/>
    <w:rsid w:val="00590140"/>
    <w:rsid w:val="0059041F"/>
    <w:rsid w:val="005912B9"/>
    <w:rsid w:val="005916ED"/>
    <w:rsid w:val="005918B5"/>
    <w:rsid w:val="00591E87"/>
    <w:rsid w:val="00593CC4"/>
    <w:rsid w:val="00593EBE"/>
    <w:rsid w:val="00594B2A"/>
    <w:rsid w:val="00594E2E"/>
    <w:rsid w:val="005950D9"/>
    <w:rsid w:val="00595857"/>
    <w:rsid w:val="00596587"/>
    <w:rsid w:val="00596D60"/>
    <w:rsid w:val="005973AD"/>
    <w:rsid w:val="005A0757"/>
    <w:rsid w:val="005A12A0"/>
    <w:rsid w:val="005A1931"/>
    <w:rsid w:val="005A2D86"/>
    <w:rsid w:val="005A361B"/>
    <w:rsid w:val="005A3663"/>
    <w:rsid w:val="005A3A1A"/>
    <w:rsid w:val="005A4284"/>
    <w:rsid w:val="005A4BC1"/>
    <w:rsid w:val="005A75C1"/>
    <w:rsid w:val="005A7D7A"/>
    <w:rsid w:val="005B1116"/>
    <w:rsid w:val="005B1473"/>
    <w:rsid w:val="005B2823"/>
    <w:rsid w:val="005B4079"/>
    <w:rsid w:val="005B40B8"/>
    <w:rsid w:val="005B419D"/>
    <w:rsid w:val="005B4F4B"/>
    <w:rsid w:val="005B689F"/>
    <w:rsid w:val="005B6B4D"/>
    <w:rsid w:val="005B6C9E"/>
    <w:rsid w:val="005B700B"/>
    <w:rsid w:val="005B721B"/>
    <w:rsid w:val="005B7653"/>
    <w:rsid w:val="005B7A86"/>
    <w:rsid w:val="005B7A9D"/>
    <w:rsid w:val="005C017C"/>
    <w:rsid w:val="005C067D"/>
    <w:rsid w:val="005C0AD0"/>
    <w:rsid w:val="005C0D74"/>
    <w:rsid w:val="005C0DE7"/>
    <w:rsid w:val="005C2252"/>
    <w:rsid w:val="005C2EE9"/>
    <w:rsid w:val="005C3EAC"/>
    <w:rsid w:val="005C444B"/>
    <w:rsid w:val="005C4ED7"/>
    <w:rsid w:val="005C5774"/>
    <w:rsid w:val="005C584E"/>
    <w:rsid w:val="005C5EE4"/>
    <w:rsid w:val="005C797A"/>
    <w:rsid w:val="005D11BE"/>
    <w:rsid w:val="005D218F"/>
    <w:rsid w:val="005D4539"/>
    <w:rsid w:val="005D45BB"/>
    <w:rsid w:val="005D529A"/>
    <w:rsid w:val="005D6D67"/>
    <w:rsid w:val="005E024F"/>
    <w:rsid w:val="005E0AC5"/>
    <w:rsid w:val="005E0D29"/>
    <w:rsid w:val="005E0E4A"/>
    <w:rsid w:val="005E19BC"/>
    <w:rsid w:val="005E1DF9"/>
    <w:rsid w:val="005E2167"/>
    <w:rsid w:val="005E3823"/>
    <w:rsid w:val="005E4500"/>
    <w:rsid w:val="005E4F0F"/>
    <w:rsid w:val="005E5F90"/>
    <w:rsid w:val="005E644B"/>
    <w:rsid w:val="005E64AC"/>
    <w:rsid w:val="005E65B8"/>
    <w:rsid w:val="005E691A"/>
    <w:rsid w:val="005E6A9C"/>
    <w:rsid w:val="005E6FFE"/>
    <w:rsid w:val="005E73B9"/>
    <w:rsid w:val="005F0922"/>
    <w:rsid w:val="005F1559"/>
    <w:rsid w:val="005F1900"/>
    <w:rsid w:val="005F1B51"/>
    <w:rsid w:val="005F222F"/>
    <w:rsid w:val="005F558C"/>
    <w:rsid w:val="005F5E5A"/>
    <w:rsid w:val="005F6CCD"/>
    <w:rsid w:val="00600246"/>
    <w:rsid w:val="006009A6"/>
    <w:rsid w:val="00600C67"/>
    <w:rsid w:val="00600F47"/>
    <w:rsid w:val="00601856"/>
    <w:rsid w:val="0060197D"/>
    <w:rsid w:val="00601D44"/>
    <w:rsid w:val="00601E0D"/>
    <w:rsid w:val="00602DF8"/>
    <w:rsid w:val="00603778"/>
    <w:rsid w:val="00603FEB"/>
    <w:rsid w:val="0060785B"/>
    <w:rsid w:val="0061053C"/>
    <w:rsid w:val="00610F74"/>
    <w:rsid w:val="00611696"/>
    <w:rsid w:val="006117A4"/>
    <w:rsid w:val="00611882"/>
    <w:rsid w:val="00611934"/>
    <w:rsid w:val="006121FE"/>
    <w:rsid w:val="0061230D"/>
    <w:rsid w:val="0061394D"/>
    <w:rsid w:val="00613FD6"/>
    <w:rsid w:val="006144A4"/>
    <w:rsid w:val="00614BB4"/>
    <w:rsid w:val="00614BD3"/>
    <w:rsid w:val="006152F2"/>
    <w:rsid w:val="006155D7"/>
    <w:rsid w:val="006173C5"/>
    <w:rsid w:val="006177AC"/>
    <w:rsid w:val="00621D0D"/>
    <w:rsid w:val="006241E0"/>
    <w:rsid w:val="00624625"/>
    <w:rsid w:val="006251AD"/>
    <w:rsid w:val="00625332"/>
    <w:rsid w:val="00625754"/>
    <w:rsid w:val="00627D3D"/>
    <w:rsid w:val="00633089"/>
    <w:rsid w:val="0063384F"/>
    <w:rsid w:val="006344D3"/>
    <w:rsid w:val="0063500A"/>
    <w:rsid w:val="00636995"/>
    <w:rsid w:val="00637384"/>
    <w:rsid w:val="00637DEC"/>
    <w:rsid w:val="00637E93"/>
    <w:rsid w:val="0064033C"/>
    <w:rsid w:val="006405A9"/>
    <w:rsid w:val="006413B5"/>
    <w:rsid w:val="006446AC"/>
    <w:rsid w:val="0064561E"/>
    <w:rsid w:val="00647E9E"/>
    <w:rsid w:val="00650DEF"/>
    <w:rsid w:val="0065199C"/>
    <w:rsid w:val="006521A1"/>
    <w:rsid w:val="00652341"/>
    <w:rsid w:val="00652386"/>
    <w:rsid w:val="00652B37"/>
    <w:rsid w:val="00653FE9"/>
    <w:rsid w:val="00654C3F"/>
    <w:rsid w:val="006553AE"/>
    <w:rsid w:val="00655E3A"/>
    <w:rsid w:val="00660716"/>
    <w:rsid w:val="00661CC0"/>
    <w:rsid w:val="00661D65"/>
    <w:rsid w:val="00662E06"/>
    <w:rsid w:val="00663C43"/>
    <w:rsid w:val="00663FC7"/>
    <w:rsid w:val="00664CED"/>
    <w:rsid w:val="006650FF"/>
    <w:rsid w:val="00665B2B"/>
    <w:rsid w:val="00665C65"/>
    <w:rsid w:val="00666F2E"/>
    <w:rsid w:val="00667407"/>
    <w:rsid w:val="00670A7F"/>
    <w:rsid w:val="00670ACD"/>
    <w:rsid w:val="006714F7"/>
    <w:rsid w:val="0067356A"/>
    <w:rsid w:val="00673E2A"/>
    <w:rsid w:val="006745F2"/>
    <w:rsid w:val="00675196"/>
    <w:rsid w:val="00675782"/>
    <w:rsid w:val="00675FB9"/>
    <w:rsid w:val="00676401"/>
    <w:rsid w:val="006764FE"/>
    <w:rsid w:val="006771EF"/>
    <w:rsid w:val="0067721C"/>
    <w:rsid w:val="0067732A"/>
    <w:rsid w:val="006773A0"/>
    <w:rsid w:val="00680553"/>
    <w:rsid w:val="00681E71"/>
    <w:rsid w:val="00682F0A"/>
    <w:rsid w:val="006835ED"/>
    <w:rsid w:val="00683694"/>
    <w:rsid w:val="006858E2"/>
    <w:rsid w:val="0068592A"/>
    <w:rsid w:val="00685C8D"/>
    <w:rsid w:val="00686665"/>
    <w:rsid w:val="006877BA"/>
    <w:rsid w:val="00687A96"/>
    <w:rsid w:val="00687E66"/>
    <w:rsid w:val="00687F08"/>
    <w:rsid w:val="0069096A"/>
    <w:rsid w:val="00691AC2"/>
    <w:rsid w:val="00692434"/>
    <w:rsid w:val="00692AB3"/>
    <w:rsid w:val="00693584"/>
    <w:rsid w:val="00697811"/>
    <w:rsid w:val="006A046C"/>
    <w:rsid w:val="006A08D7"/>
    <w:rsid w:val="006A0D95"/>
    <w:rsid w:val="006A11CB"/>
    <w:rsid w:val="006A164F"/>
    <w:rsid w:val="006A1EE6"/>
    <w:rsid w:val="006A2533"/>
    <w:rsid w:val="006A2A66"/>
    <w:rsid w:val="006A35D7"/>
    <w:rsid w:val="006A36B4"/>
    <w:rsid w:val="006A3A29"/>
    <w:rsid w:val="006A42A0"/>
    <w:rsid w:val="006A43CD"/>
    <w:rsid w:val="006A4AB2"/>
    <w:rsid w:val="006A55ED"/>
    <w:rsid w:val="006A568E"/>
    <w:rsid w:val="006A68CA"/>
    <w:rsid w:val="006A7443"/>
    <w:rsid w:val="006A75DF"/>
    <w:rsid w:val="006A785E"/>
    <w:rsid w:val="006A7D62"/>
    <w:rsid w:val="006B25FA"/>
    <w:rsid w:val="006B2D4E"/>
    <w:rsid w:val="006B31EF"/>
    <w:rsid w:val="006B392F"/>
    <w:rsid w:val="006B3D79"/>
    <w:rsid w:val="006B4EB0"/>
    <w:rsid w:val="006B5117"/>
    <w:rsid w:val="006B5A41"/>
    <w:rsid w:val="006B65DB"/>
    <w:rsid w:val="006B6C1C"/>
    <w:rsid w:val="006C092B"/>
    <w:rsid w:val="006C1E86"/>
    <w:rsid w:val="006C22A6"/>
    <w:rsid w:val="006C3351"/>
    <w:rsid w:val="006C3E03"/>
    <w:rsid w:val="006C3F06"/>
    <w:rsid w:val="006C3F25"/>
    <w:rsid w:val="006C403B"/>
    <w:rsid w:val="006C420E"/>
    <w:rsid w:val="006C47B2"/>
    <w:rsid w:val="006C60EA"/>
    <w:rsid w:val="006C64D4"/>
    <w:rsid w:val="006C7810"/>
    <w:rsid w:val="006D0148"/>
    <w:rsid w:val="006D1B86"/>
    <w:rsid w:val="006D3AC0"/>
    <w:rsid w:val="006D42F5"/>
    <w:rsid w:val="006D4366"/>
    <w:rsid w:val="006D44F0"/>
    <w:rsid w:val="006D5100"/>
    <w:rsid w:val="006D74DB"/>
    <w:rsid w:val="006D77C2"/>
    <w:rsid w:val="006D793F"/>
    <w:rsid w:val="006D7B49"/>
    <w:rsid w:val="006E1190"/>
    <w:rsid w:val="006E15AA"/>
    <w:rsid w:val="006E280F"/>
    <w:rsid w:val="006E3777"/>
    <w:rsid w:val="006E3E7D"/>
    <w:rsid w:val="006E42FA"/>
    <w:rsid w:val="006E71B4"/>
    <w:rsid w:val="006E7E17"/>
    <w:rsid w:val="006F0C60"/>
    <w:rsid w:val="006F108A"/>
    <w:rsid w:val="006F185E"/>
    <w:rsid w:val="006F3089"/>
    <w:rsid w:val="006F3793"/>
    <w:rsid w:val="006F45C7"/>
    <w:rsid w:val="006F4877"/>
    <w:rsid w:val="006F5327"/>
    <w:rsid w:val="006F55D5"/>
    <w:rsid w:val="006F61E3"/>
    <w:rsid w:val="006F6D82"/>
    <w:rsid w:val="006F7654"/>
    <w:rsid w:val="0070019B"/>
    <w:rsid w:val="00700D4C"/>
    <w:rsid w:val="007018EA"/>
    <w:rsid w:val="00701CFB"/>
    <w:rsid w:val="00701EE0"/>
    <w:rsid w:val="007024CD"/>
    <w:rsid w:val="00702618"/>
    <w:rsid w:val="007026EF"/>
    <w:rsid w:val="0070271C"/>
    <w:rsid w:val="00703372"/>
    <w:rsid w:val="007037EC"/>
    <w:rsid w:val="00703C7D"/>
    <w:rsid w:val="007052B1"/>
    <w:rsid w:val="00705853"/>
    <w:rsid w:val="00706651"/>
    <w:rsid w:val="00706B4A"/>
    <w:rsid w:val="00706BC6"/>
    <w:rsid w:val="00710097"/>
    <w:rsid w:val="0071044B"/>
    <w:rsid w:val="007105F9"/>
    <w:rsid w:val="00710B99"/>
    <w:rsid w:val="00711D8C"/>
    <w:rsid w:val="00712030"/>
    <w:rsid w:val="0071305D"/>
    <w:rsid w:val="00715164"/>
    <w:rsid w:val="00715484"/>
    <w:rsid w:val="007169A5"/>
    <w:rsid w:val="00716FE9"/>
    <w:rsid w:val="0071734B"/>
    <w:rsid w:val="007174ED"/>
    <w:rsid w:val="00717655"/>
    <w:rsid w:val="00717F15"/>
    <w:rsid w:val="007200CC"/>
    <w:rsid w:val="00721016"/>
    <w:rsid w:val="00721669"/>
    <w:rsid w:val="00722073"/>
    <w:rsid w:val="00723444"/>
    <w:rsid w:val="00724964"/>
    <w:rsid w:val="007255DC"/>
    <w:rsid w:val="007262B9"/>
    <w:rsid w:val="0072707D"/>
    <w:rsid w:val="007271DF"/>
    <w:rsid w:val="007300A0"/>
    <w:rsid w:val="00730851"/>
    <w:rsid w:val="00730B66"/>
    <w:rsid w:val="00731619"/>
    <w:rsid w:val="0073292E"/>
    <w:rsid w:val="00734CBB"/>
    <w:rsid w:val="00735EAD"/>
    <w:rsid w:val="0073693E"/>
    <w:rsid w:val="00736EB0"/>
    <w:rsid w:val="00737B6B"/>
    <w:rsid w:val="00740B1F"/>
    <w:rsid w:val="00740F10"/>
    <w:rsid w:val="0074188A"/>
    <w:rsid w:val="007422E9"/>
    <w:rsid w:val="00743CAB"/>
    <w:rsid w:val="00745982"/>
    <w:rsid w:val="00745A43"/>
    <w:rsid w:val="007468D0"/>
    <w:rsid w:val="007472B9"/>
    <w:rsid w:val="007478CA"/>
    <w:rsid w:val="00750080"/>
    <w:rsid w:val="00750154"/>
    <w:rsid w:val="00750397"/>
    <w:rsid w:val="00751257"/>
    <w:rsid w:val="00751887"/>
    <w:rsid w:val="00752C59"/>
    <w:rsid w:val="0075359B"/>
    <w:rsid w:val="007535A0"/>
    <w:rsid w:val="00754526"/>
    <w:rsid w:val="007549B6"/>
    <w:rsid w:val="00754B40"/>
    <w:rsid w:val="00755241"/>
    <w:rsid w:val="0075536E"/>
    <w:rsid w:val="00755E5D"/>
    <w:rsid w:val="00756C45"/>
    <w:rsid w:val="00757D03"/>
    <w:rsid w:val="00760608"/>
    <w:rsid w:val="00760D43"/>
    <w:rsid w:val="00760FCB"/>
    <w:rsid w:val="00761AB9"/>
    <w:rsid w:val="00761FD2"/>
    <w:rsid w:val="00763228"/>
    <w:rsid w:val="007638B7"/>
    <w:rsid w:val="007643A2"/>
    <w:rsid w:val="00764690"/>
    <w:rsid w:val="00766271"/>
    <w:rsid w:val="0076652B"/>
    <w:rsid w:val="00766AD3"/>
    <w:rsid w:val="00766F99"/>
    <w:rsid w:val="00767A55"/>
    <w:rsid w:val="00767EB3"/>
    <w:rsid w:val="00770188"/>
    <w:rsid w:val="00770E6A"/>
    <w:rsid w:val="007720AA"/>
    <w:rsid w:val="007732A9"/>
    <w:rsid w:val="007743E8"/>
    <w:rsid w:val="0077525C"/>
    <w:rsid w:val="00776759"/>
    <w:rsid w:val="007768D2"/>
    <w:rsid w:val="00776AE8"/>
    <w:rsid w:val="007772EB"/>
    <w:rsid w:val="00777779"/>
    <w:rsid w:val="00777D12"/>
    <w:rsid w:val="00780842"/>
    <w:rsid w:val="00780EDC"/>
    <w:rsid w:val="00781F1A"/>
    <w:rsid w:val="0078274E"/>
    <w:rsid w:val="00782C03"/>
    <w:rsid w:val="007831A9"/>
    <w:rsid w:val="007832A0"/>
    <w:rsid w:val="00783C26"/>
    <w:rsid w:val="00783D67"/>
    <w:rsid w:val="0078480A"/>
    <w:rsid w:val="0078497D"/>
    <w:rsid w:val="00785498"/>
    <w:rsid w:val="007855FF"/>
    <w:rsid w:val="00785835"/>
    <w:rsid w:val="00786B6E"/>
    <w:rsid w:val="007906B7"/>
    <w:rsid w:val="00791CE2"/>
    <w:rsid w:val="00793939"/>
    <w:rsid w:val="0079542D"/>
    <w:rsid w:val="007958F6"/>
    <w:rsid w:val="0079632F"/>
    <w:rsid w:val="007970F4"/>
    <w:rsid w:val="00797A95"/>
    <w:rsid w:val="007A005D"/>
    <w:rsid w:val="007A0523"/>
    <w:rsid w:val="007A0BEB"/>
    <w:rsid w:val="007A0CB6"/>
    <w:rsid w:val="007A0E86"/>
    <w:rsid w:val="007A142E"/>
    <w:rsid w:val="007A1BCE"/>
    <w:rsid w:val="007A2237"/>
    <w:rsid w:val="007A240D"/>
    <w:rsid w:val="007A30C9"/>
    <w:rsid w:val="007A3FF5"/>
    <w:rsid w:val="007A4675"/>
    <w:rsid w:val="007A4BF5"/>
    <w:rsid w:val="007A52A3"/>
    <w:rsid w:val="007A6538"/>
    <w:rsid w:val="007A6CDA"/>
    <w:rsid w:val="007A7012"/>
    <w:rsid w:val="007A72D8"/>
    <w:rsid w:val="007A7478"/>
    <w:rsid w:val="007A7F7E"/>
    <w:rsid w:val="007B0010"/>
    <w:rsid w:val="007B1404"/>
    <w:rsid w:val="007B19BC"/>
    <w:rsid w:val="007B1D35"/>
    <w:rsid w:val="007B1D4B"/>
    <w:rsid w:val="007B2416"/>
    <w:rsid w:val="007B269A"/>
    <w:rsid w:val="007B2B98"/>
    <w:rsid w:val="007B34D7"/>
    <w:rsid w:val="007B74EB"/>
    <w:rsid w:val="007B7F38"/>
    <w:rsid w:val="007C0A9D"/>
    <w:rsid w:val="007C0BBC"/>
    <w:rsid w:val="007C2D8B"/>
    <w:rsid w:val="007C33BF"/>
    <w:rsid w:val="007C3537"/>
    <w:rsid w:val="007C356A"/>
    <w:rsid w:val="007C49D5"/>
    <w:rsid w:val="007C4C21"/>
    <w:rsid w:val="007C4D36"/>
    <w:rsid w:val="007C57FD"/>
    <w:rsid w:val="007C63F3"/>
    <w:rsid w:val="007C7808"/>
    <w:rsid w:val="007C780D"/>
    <w:rsid w:val="007C7E24"/>
    <w:rsid w:val="007D03CA"/>
    <w:rsid w:val="007D04FE"/>
    <w:rsid w:val="007D0D4D"/>
    <w:rsid w:val="007D0E60"/>
    <w:rsid w:val="007D20BE"/>
    <w:rsid w:val="007D330F"/>
    <w:rsid w:val="007D339C"/>
    <w:rsid w:val="007D33A4"/>
    <w:rsid w:val="007D39F1"/>
    <w:rsid w:val="007D4787"/>
    <w:rsid w:val="007D4DD1"/>
    <w:rsid w:val="007D6663"/>
    <w:rsid w:val="007D690C"/>
    <w:rsid w:val="007D703D"/>
    <w:rsid w:val="007D71BE"/>
    <w:rsid w:val="007E0043"/>
    <w:rsid w:val="007E0466"/>
    <w:rsid w:val="007E12BC"/>
    <w:rsid w:val="007E2102"/>
    <w:rsid w:val="007E2179"/>
    <w:rsid w:val="007E33E0"/>
    <w:rsid w:val="007E3FC5"/>
    <w:rsid w:val="007E4EF4"/>
    <w:rsid w:val="007E5C8D"/>
    <w:rsid w:val="007E5D52"/>
    <w:rsid w:val="007E6988"/>
    <w:rsid w:val="007E6B13"/>
    <w:rsid w:val="007E6CC6"/>
    <w:rsid w:val="007E7057"/>
    <w:rsid w:val="007E71F9"/>
    <w:rsid w:val="007E74C7"/>
    <w:rsid w:val="007E7A02"/>
    <w:rsid w:val="007F024A"/>
    <w:rsid w:val="007F0437"/>
    <w:rsid w:val="007F1131"/>
    <w:rsid w:val="007F15CA"/>
    <w:rsid w:val="007F219D"/>
    <w:rsid w:val="007F2520"/>
    <w:rsid w:val="007F26FE"/>
    <w:rsid w:val="007F3414"/>
    <w:rsid w:val="007F38BA"/>
    <w:rsid w:val="007F5695"/>
    <w:rsid w:val="007F59A3"/>
    <w:rsid w:val="007F6C45"/>
    <w:rsid w:val="00801559"/>
    <w:rsid w:val="00802173"/>
    <w:rsid w:val="00802AD9"/>
    <w:rsid w:val="0080644D"/>
    <w:rsid w:val="00810332"/>
    <w:rsid w:val="00810D96"/>
    <w:rsid w:val="00810F5C"/>
    <w:rsid w:val="008116F3"/>
    <w:rsid w:val="00812217"/>
    <w:rsid w:val="00814910"/>
    <w:rsid w:val="00814F96"/>
    <w:rsid w:val="008160E6"/>
    <w:rsid w:val="00816507"/>
    <w:rsid w:val="008165B3"/>
    <w:rsid w:val="008170B6"/>
    <w:rsid w:val="0081769C"/>
    <w:rsid w:val="00817840"/>
    <w:rsid w:val="00817A0A"/>
    <w:rsid w:val="0082084B"/>
    <w:rsid w:val="008208EC"/>
    <w:rsid w:val="0082189F"/>
    <w:rsid w:val="00821F91"/>
    <w:rsid w:val="008222B5"/>
    <w:rsid w:val="00822FFA"/>
    <w:rsid w:val="00823D76"/>
    <w:rsid w:val="00825D48"/>
    <w:rsid w:val="00827540"/>
    <w:rsid w:val="008300BB"/>
    <w:rsid w:val="00830291"/>
    <w:rsid w:val="00830BD8"/>
    <w:rsid w:val="008310D8"/>
    <w:rsid w:val="0083132D"/>
    <w:rsid w:val="0083155B"/>
    <w:rsid w:val="008326D8"/>
    <w:rsid w:val="00832E21"/>
    <w:rsid w:val="00833452"/>
    <w:rsid w:val="008339F5"/>
    <w:rsid w:val="00834B8E"/>
    <w:rsid w:val="00834DF4"/>
    <w:rsid w:val="00837179"/>
    <w:rsid w:val="00837F08"/>
    <w:rsid w:val="0084015C"/>
    <w:rsid w:val="00840B2D"/>
    <w:rsid w:val="008415E2"/>
    <w:rsid w:val="00843B06"/>
    <w:rsid w:val="008441B9"/>
    <w:rsid w:val="008453FE"/>
    <w:rsid w:val="00845614"/>
    <w:rsid w:val="00846E81"/>
    <w:rsid w:val="00847126"/>
    <w:rsid w:val="008478BB"/>
    <w:rsid w:val="0085150A"/>
    <w:rsid w:val="008523F6"/>
    <w:rsid w:val="00852487"/>
    <w:rsid w:val="00852A53"/>
    <w:rsid w:val="00852CA9"/>
    <w:rsid w:val="008536C5"/>
    <w:rsid w:val="008545A5"/>
    <w:rsid w:val="00855735"/>
    <w:rsid w:val="008571B7"/>
    <w:rsid w:val="00857FF3"/>
    <w:rsid w:val="0086063E"/>
    <w:rsid w:val="00860686"/>
    <w:rsid w:val="00860B49"/>
    <w:rsid w:val="0086148E"/>
    <w:rsid w:val="00861C76"/>
    <w:rsid w:val="00862B8F"/>
    <w:rsid w:val="00862D94"/>
    <w:rsid w:val="00863C4D"/>
    <w:rsid w:val="00864830"/>
    <w:rsid w:val="00864A04"/>
    <w:rsid w:val="00864A8F"/>
    <w:rsid w:val="00864F83"/>
    <w:rsid w:val="00874B36"/>
    <w:rsid w:val="008761F4"/>
    <w:rsid w:val="008769D0"/>
    <w:rsid w:val="008808DC"/>
    <w:rsid w:val="008820A3"/>
    <w:rsid w:val="0088308C"/>
    <w:rsid w:val="0088331E"/>
    <w:rsid w:val="00883565"/>
    <w:rsid w:val="0088464E"/>
    <w:rsid w:val="00884C0D"/>
    <w:rsid w:val="00885838"/>
    <w:rsid w:val="008879ED"/>
    <w:rsid w:val="00890D60"/>
    <w:rsid w:val="0089266B"/>
    <w:rsid w:val="00895E42"/>
    <w:rsid w:val="0089673B"/>
    <w:rsid w:val="0089696C"/>
    <w:rsid w:val="00897250"/>
    <w:rsid w:val="008975B4"/>
    <w:rsid w:val="008A01D2"/>
    <w:rsid w:val="008A0525"/>
    <w:rsid w:val="008A0F93"/>
    <w:rsid w:val="008A2D7E"/>
    <w:rsid w:val="008A3022"/>
    <w:rsid w:val="008A333E"/>
    <w:rsid w:val="008A45CA"/>
    <w:rsid w:val="008A49D3"/>
    <w:rsid w:val="008A56DF"/>
    <w:rsid w:val="008A63D3"/>
    <w:rsid w:val="008B0810"/>
    <w:rsid w:val="008B0BD4"/>
    <w:rsid w:val="008B23BA"/>
    <w:rsid w:val="008B3D22"/>
    <w:rsid w:val="008B4486"/>
    <w:rsid w:val="008B5B44"/>
    <w:rsid w:val="008B63B9"/>
    <w:rsid w:val="008B68E4"/>
    <w:rsid w:val="008B7806"/>
    <w:rsid w:val="008C070E"/>
    <w:rsid w:val="008C0EE8"/>
    <w:rsid w:val="008C0F77"/>
    <w:rsid w:val="008C1A03"/>
    <w:rsid w:val="008C3601"/>
    <w:rsid w:val="008C365D"/>
    <w:rsid w:val="008C3909"/>
    <w:rsid w:val="008C3F56"/>
    <w:rsid w:val="008C55C2"/>
    <w:rsid w:val="008C58EF"/>
    <w:rsid w:val="008C5BB3"/>
    <w:rsid w:val="008C5F61"/>
    <w:rsid w:val="008C6456"/>
    <w:rsid w:val="008C66CF"/>
    <w:rsid w:val="008C6B34"/>
    <w:rsid w:val="008C70FF"/>
    <w:rsid w:val="008D1958"/>
    <w:rsid w:val="008D40EB"/>
    <w:rsid w:val="008D410F"/>
    <w:rsid w:val="008D4A01"/>
    <w:rsid w:val="008D4DFC"/>
    <w:rsid w:val="008D746A"/>
    <w:rsid w:val="008D7D36"/>
    <w:rsid w:val="008E0704"/>
    <w:rsid w:val="008E07AE"/>
    <w:rsid w:val="008E1407"/>
    <w:rsid w:val="008E24FF"/>
    <w:rsid w:val="008E2A30"/>
    <w:rsid w:val="008E39CC"/>
    <w:rsid w:val="008E3BA2"/>
    <w:rsid w:val="008E4DB2"/>
    <w:rsid w:val="008E58ED"/>
    <w:rsid w:val="008E5B38"/>
    <w:rsid w:val="008E6BC2"/>
    <w:rsid w:val="008E77E1"/>
    <w:rsid w:val="008E7A28"/>
    <w:rsid w:val="008E7AEA"/>
    <w:rsid w:val="008F000B"/>
    <w:rsid w:val="008F05DF"/>
    <w:rsid w:val="008F09D6"/>
    <w:rsid w:val="008F0AF9"/>
    <w:rsid w:val="008F11D2"/>
    <w:rsid w:val="008F16D6"/>
    <w:rsid w:val="008F195B"/>
    <w:rsid w:val="008F45EF"/>
    <w:rsid w:val="008F50E6"/>
    <w:rsid w:val="008F5D8D"/>
    <w:rsid w:val="008F5D93"/>
    <w:rsid w:val="008F6A45"/>
    <w:rsid w:val="008F75B3"/>
    <w:rsid w:val="00900750"/>
    <w:rsid w:val="00900A34"/>
    <w:rsid w:val="00900B3F"/>
    <w:rsid w:val="00901A16"/>
    <w:rsid w:val="00901E86"/>
    <w:rsid w:val="009021E1"/>
    <w:rsid w:val="00902643"/>
    <w:rsid w:val="00902D78"/>
    <w:rsid w:val="00903171"/>
    <w:rsid w:val="009032C0"/>
    <w:rsid w:val="0090481C"/>
    <w:rsid w:val="00904B5B"/>
    <w:rsid w:val="00905AE7"/>
    <w:rsid w:val="009064D6"/>
    <w:rsid w:val="009070FB"/>
    <w:rsid w:val="00907F5E"/>
    <w:rsid w:val="00910740"/>
    <w:rsid w:val="00911F6B"/>
    <w:rsid w:val="00912D3E"/>
    <w:rsid w:val="009137B1"/>
    <w:rsid w:val="0091433E"/>
    <w:rsid w:val="00914CB6"/>
    <w:rsid w:val="0091719F"/>
    <w:rsid w:val="009171F0"/>
    <w:rsid w:val="00917B22"/>
    <w:rsid w:val="00917C0C"/>
    <w:rsid w:val="00920DAE"/>
    <w:rsid w:val="009236B2"/>
    <w:rsid w:val="009247A0"/>
    <w:rsid w:val="00924EB4"/>
    <w:rsid w:val="0092691B"/>
    <w:rsid w:val="00927281"/>
    <w:rsid w:val="00927289"/>
    <w:rsid w:val="00927393"/>
    <w:rsid w:val="00930B6D"/>
    <w:rsid w:val="0093102A"/>
    <w:rsid w:val="00931709"/>
    <w:rsid w:val="0093174A"/>
    <w:rsid w:val="00931E25"/>
    <w:rsid w:val="00932200"/>
    <w:rsid w:val="00933768"/>
    <w:rsid w:val="00933A5A"/>
    <w:rsid w:val="00933F5F"/>
    <w:rsid w:val="00933FD5"/>
    <w:rsid w:val="00934230"/>
    <w:rsid w:val="00934981"/>
    <w:rsid w:val="0093590E"/>
    <w:rsid w:val="009364B2"/>
    <w:rsid w:val="00936A59"/>
    <w:rsid w:val="0094003C"/>
    <w:rsid w:val="0094175E"/>
    <w:rsid w:val="00942A78"/>
    <w:rsid w:val="0094322E"/>
    <w:rsid w:val="00943736"/>
    <w:rsid w:val="0094425A"/>
    <w:rsid w:val="00944816"/>
    <w:rsid w:val="0094484F"/>
    <w:rsid w:val="0094682C"/>
    <w:rsid w:val="00946A3D"/>
    <w:rsid w:val="009504A5"/>
    <w:rsid w:val="009512C3"/>
    <w:rsid w:val="00951865"/>
    <w:rsid w:val="00952101"/>
    <w:rsid w:val="00952AD8"/>
    <w:rsid w:val="00953D06"/>
    <w:rsid w:val="00953D24"/>
    <w:rsid w:val="00955035"/>
    <w:rsid w:val="0095568B"/>
    <w:rsid w:val="00955D2F"/>
    <w:rsid w:val="00956138"/>
    <w:rsid w:val="00957CD1"/>
    <w:rsid w:val="009600BD"/>
    <w:rsid w:val="00960DC9"/>
    <w:rsid w:val="00961F5D"/>
    <w:rsid w:val="009621A6"/>
    <w:rsid w:val="00964649"/>
    <w:rsid w:val="00964BE5"/>
    <w:rsid w:val="00964D46"/>
    <w:rsid w:val="00966EEC"/>
    <w:rsid w:val="00973065"/>
    <w:rsid w:val="0097324B"/>
    <w:rsid w:val="00974B5E"/>
    <w:rsid w:val="00975C50"/>
    <w:rsid w:val="0097743C"/>
    <w:rsid w:val="00977B04"/>
    <w:rsid w:val="009800CC"/>
    <w:rsid w:val="0098085B"/>
    <w:rsid w:val="009809C0"/>
    <w:rsid w:val="00980C34"/>
    <w:rsid w:val="009813F9"/>
    <w:rsid w:val="0098162D"/>
    <w:rsid w:val="00982163"/>
    <w:rsid w:val="00983574"/>
    <w:rsid w:val="00983700"/>
    <w:rsid w:val="009844B6"/>
    <w:rsid w:val="009856C9"/>
    <w:rsid w:val="00985E25"/>
    <w:rsid w:val="00986BA3"/>
    <w:rsid w:val="00986E1F"/>
    <w:rsid w:val="00991384"/>
    <w:rsid w:val="00992BAB"/>
    <w:rsid w:val="00994EE5"/>
    <w:rsid w:val="00995378"/>
    <w:rsid w:val="00995DB8"/>
    <w:rsid w:val="009963A8"/>
    <w:rsid w:val="00996CC6"/>
    <w:rsid w:val="00996E10"/>
    <w:rsid w:val="00997659"/>
    <w:rsid w:val="00997B19"/>
    <w:rsid w:val="009A037A"/>
    <w:rsid w:val="009A0C8F"/>
    <w:rsid w:val="009A2215"/>
    <w:rsid w:val="009A2516"/>
    <w:rsid w:val="009A368A"/>
    <w:rsid w:val="009A378B"/>
    <w:rsid w:val="009A418C"/>
    <w:rsid w:val="009A41B5"/>
    <w:rsid w:val="009A4D80"/>
    <w:rsid w:val="009A6C7C"/>
    <w:rsid w:val="009A6D7F"/>
    <w:rsid w:val="009A6F92"/>
    <w:rsid w:val="009B1766"/>
    <w:rsid w:val="009B24DF"/>
    <w:rsid w:val="009B2FD9"/>
    <w:rsid w:val="009B3D55"/>
    <w:rsid w:val="009B3E51"/>
    <w:rsid w:val="009B46CC"/>
    <w:rsid w:val="009B521A"/>
    <w:rsid w:val="009B58C9"/>
    <w:rsid w:val="009B6123"/>
    <w:rsid w:val="009B6213"/>
    <w:rsid w:val="009B7AB0"/>
    <w:rsid w:val="009C00A8"/>
    <w:rsid w:val="009C0A3F"/>
    <w:rsid w:val="009C3A37"/>
    <w:rsid w:val="009C3CE7"/>
    <w:rsid w:val="009C5045"/>
    <w:rsid w:val="009C543B"/>
    <w:rsid w:val="009C5A50"/>
    <w:rsid w:val="009C5EBB"/>
    <w:rsid w:val="009C699B"/>
    <w:rsid w:val="009C6E2E"/>
    <w:rsid w:val="009C780F"/>
    <w:rsid w:val="009C7D96"/>
    <w:rsid w:val="009C7F67"/>
    <w:rsid w:val="009D0EE8"/>
    <w:rsid w:val="009D1747"/>
    <w:rsid w:val="009D1CC1"/>
    <w:rsid w:val="009D25E2"/>
    <w:rsid w:val="009D33AC"/>
    <w:rsid w:val="009D3ADC"/>
    <w:rsid w:val="009D464B"/>
    <w:rsid w:val="009D47B9"/>
    <w:rsid w:val="009D492C"/>
    <w:rsid w:val="009D58A1"/>
    <w:rsid w:val="009D61D3"/>
    <w:rsid w:val="009D6365"/>
    <w:rsid w:val="009E012F"/>
    <w:rsid w:val="009E062F"/>
    <w:rsid w:val="009E11FE"/>
    <w:rsid w:val="009E2C5C"/>
    <w:rsid w:val="009E386C"/>
    <w:rsid w:val="009E48D4"/>
    <w:rsid w:val="009E5C21"/>
    <w:rsid w:val="009E6438"/>
    <w:rsid w:val="009E6786"/>
    <w:rsid w:val="009E67A4"/>
    <w:rsid w:val="009E707A"/>
    <w:rsid w:val="009E722A"/>
    <w:rsid w:val="009E75B0"/>
    <w:rsid w:val="009E7F26"/>
    <w:rsid w:val="009F0262"/>
    <w:rsid w:val="009F06BD"/>
    <w:rsid w:val="009F0F56"/>
    <w:rsid w:val="009F1550"/>
    <w:rsid w:val="009F1E06"/>
    <w:rsid w:val="009F1F75"/>
    <w:rsid w:val="009F2B6B"/>
    <w:rsid w:val="009F409E"/>
    <w:rsid w:val="009F413F"/>
    <w:rsid w:val="009F5A0E"/>
    <w:rsid w:val="009F5B30"/>
    <w:rsid w:val="009F71C0"/>
    <w:rsid w:val="009F75DD"/>
    <w:rsid w:val="009F7647"/>
    <w:rsid w:val="009F7BCB"/>
    <w:rsid w:val="00A01732"/>
    <w:rsid w:val="00A01AAF"/>
    <w:rsid w:val="00A01C3D"/>
    <w:rsid w:val="00A04959"/>
    <w:rsid w:val="00A04E4A"/>
    <w:rsid w:val="00A05418"/>
    <w:rsid w:val="00A0558F"/>
    <w:rsid w:val="00A05BF9"/>
    <w:rsid w:val="00A06255"/>
    <w:rsid w:val="00A07BBF"/>
    <w:rsid w:val="00A1292D"/>
    <w:rsid w:val="00A14825"/>
    <w:rsid w:val="00A15412"/>
    <w:rsid w:val="00A155FE"/>
    <w:rsid w:val="00A16E89"/>
    <w:rsid w:val="00A17621"/>
    <w:rsid w:val="00A17AB5"/>
    <w:rsid w:val="00A17E87"/>
    <w:rsid w:val="00A20015"/>
    <w:rsid w:val="00A20023"/>
    <w:rsid w:val="00A21159"/>
    <w:rsid w:val="00A21317"/>
    <w:rsid w:val="00A22034"/>
    <w:rsid w:val="00A220FE"/>
    <w:rsid w:val="00A22856"/>
    <w:rsid w:val="00A22C27"/>
    <w:rsid w:val="00A23318"/>
    <w:rsid w:val="00A2337E"/>
    <w:rsid w:val="00A23C50"/>
    <w:rsid w:val="00A24267"/>
    <w:rsid w:val="00A24BA9"/>
    <w:rsid w:val="00A25FD9"/>
    <w:rsid w:val="00A26092"/>
    <w:rsid w:val="00A27CAE"/>
    <w:rsid w:val="00A30824"/>
    <w:rsid w:val="00A31E7E"/>
    <w:rsid w:val="00A32CB2"/>
    <w:rsid w:val="00A34605"/>
    <w:rsid w:val="00A3479E"/>
    <w:rsid w:val="00A34C96"/>
    <w:rsid w:val="00A359F4"/>
    <w:rsid w:val="00A40999"/>
    <w:rsid w:val="00A40ED4"/>
    <w:rsid w:val="00A41E98"/>
    <w:rsid w:val="00A422E8"/>
    <w:rsid w:val="00A424F2"/>
    <w:rsid w:val="00A43412"/>
    <w:rsid w:val="00A453E0"/>
    <w:rsid w:val="00A45B73"/>
    <w:rsid w:val="00A45C3F"/>
    <w:rsid w:val="00A45E3A"/>
    <w:rsid w:val="00A4786A"/>
    <w:rsid w:val="00A50661"/>
    <w:rsid w:val="00A51C92"/>
    <w:rsid w:val="00A5415E"/>
    <w:rsid w:val="00A5503E"/>
    <w:rsid w:val="00A55735"/>
    <w:rsid w:val="00A55872"/>
    <w:rsid w:val="00A56813"/>
    <w:rsid w:val="00A607B6"/>
    <w:rsid w:val="00A60900"/>
    <w:rsid w:val="00A60B75"/>
    <w:rsid w:val="00A60BFE"/>
    <w:rsid w:val="00A610E2"/>
    <w:rsid w:val="00A61620"/>
    <w:rsid w:val="00A61DD5"/>
    <w:rsid w:val="00A6267C"/>
    <w:rsid w:val="00A629A7"/>
    <w:rsid w:val="00A62A8D"/>
    <w:rsid w:val="00A62E55"/>
    <w:rsid w:val="00A64279"/>
    <w:rsid w:val="00A6623D"/>
    <w:rsid w:val="00A66457"/>
    <w:rsid w:val="00A67335"/>
    <w:rsid w:val="00A700F6"/>
    <w:rsid w:val="00A70AEF"/>
    <w:rsid w:val="00A712A1"/>
    <w:rsid w:val="00A73567"/>
    <w:rsid w:val="00A738B9"/>
    <w:rsid w:val="00A73A8F"/>
    <w:rsid w:val="00A740F9"/>
    <w:rsid w:val="00A76022"/>
    <w:rsid w:val="00A763CC"/>
    <w:rsid w:val="00A76815"/>
    <w:rsid w:val="00A7721B"/>
    <w:rsid w:val="00A802DA"/>
    <w:rsid w:val="00A802EC"/>
    <w:rsid w:val="00A810D7"/>
    <w:rsid w:val="00A81B09"/>
    <w:rsid w:val="00A81D92"/>
    <w:rsid w:val="00A82423"/>
    <w:rsid w:val="00A8329F"/>
    <w:rsid w:val="00A85DF6"/>
    <w:rsid w:val="00A878A2"/>
    <w:rsid w:val="00A9093E"/>
    <w:rsid w:val="00A91828"/>
    <w:rsid w:val="00A922D5"/>
    <w:rsid w:val="00A925A2"/>
    <w:rsid w:val="00A9268F"/>
    <w:rsid w:val="00A93D3A"/>
    <w:rsid w:val="00A940D6"/>
    <w:rsid w:val="00A94621"/>
    <w:rsid w:val="00A94CFF"/>
    <w:rsid w:val="00A96A8A"/>
    <w:rsid w:val="00AA00CA"/>
    <w:rsid w:val="00AA0850"/>
    <w:rsid w:val="00AA0B57"/>
    <w:rsid w:val="00AA2DDA"/>
    <w:rsid w:val="00AA4352"/>
    <w:rsid w:val="00AA60D6"/>
    <w:rsid w:val="00AA6CEB"/>
    <w:rsid w:val="00AB000B"/>
    <w:rsid w:val="00AB066D"/>
    <w:rsid w:val="00AB15DF"/>
    <w:rsid w:val="00AB1D6F"/>
    <w:rsid w:val="00AB3C18"/>
    <w:rsid w:val="00AB4F38"/>
    <w:rsid w:val="00AB5483"/>
    <w:rsid w:val="00AB5579"/>
    <w:rsid w:val="00AB79F5"/>
    <w:rsid w:val="00AB7AEB"/>
    <w:rsid w:val="00AB7BEE"/>
    <w:rsid w:val="00AC0BCF"/>
    <w:rsid w:val="00AC130C"/>
    <w:rsid w:val="00AC1B8E"/>
    <w:rsid w:val="00AC31BA"/>
    <w:rsid w:val="00AC4358"/>
    <w:rsid w:val="00AC488B"/>
    <w:rsid w:val="00AC48B8"/>
    <w:rsid w:val="00AC4D5D"/>
    <w:rsid w:val="00AC5107"/>
    <w:rsid w:val="00AC66BA"/>
    <w:rsid w:val="00AD109B"/>
    <w:rsid w:val="00AD1389"/>
    <w:rsid w:val="00AD28A7"/>
    <w:rsid w:val="00AD2F91"/>
    <w:rsid w:val="00AD3347"/>
    <w:rsid w:val="00AD3762"/>
    <w:rsid w:val="00AD4CE8"/>
    <w:rsid w:val="00AD59C9"/>
    <w:rsid w:val="00AD656D"/>
    <w:rsid w:val="00AD69A6"/>
    <w:rsid w:val="00AD70BC"/>
    <w:rsid w:val="00AD73FF"/>
    <w:rsid w:val="00AD7C90"/>
    <w:rsid w:val="00AD7F4A"/>
    <w:rsid w:val="00AE1130"/>
    <w:rsid w:val="00AE2438"/>
    <w:rsid w:val="00AE2898"/>
    <w:rsid w:val="00AE2B55"/>
    <w:rsid w:val="00AE528D"/>
    <w:rsid w:val="00AE52AB"/>
    <w:rsid w:val="00AE64C5"/>
    <w:rsid w:val="00AE6970"/>
    <w:rsid w:val="00AE6AF5"/>
    <w:rsid w:val="00AE6F1B"/>
    <w:rsid w:val="00AF07F9"/>
    <w:rsid w:val="00AF192A"/>
    <w:rsid w:val="00AF2AB2"/>
    <w:rsid w:val="00AF2F18"/>
    <w:rsid w:val="00AF3199"/>
    <w:rsid w:val="00AF3B32"/>
    <w:rsid w:val="00AF54FF"/>
    <w:rsid w:val="00AF5BC0"/>
    <w:rsid w:val="00AF6178"/>
    <w:rsid w:val="00AF65C2"/>
    <w:rsid w:val="00AF7420"/>
    <w:rsid w:val="00AF7D74"/>
    <w:rsid w:val="00B007CA"/>
    <w:rsid w:val="00B00A96"/>
    <w:rsid w:val="00B02834"/>
    <w:rsid w:val="00B03B7C"/>
    <w:rsid w:val="00B03CD9"/>
    <w:rsid w:val="00B040E7"/>
    <w:rsid w:val="00B0413F"/>
    <w:rsid w:val="00B04AE3"/>
    <w:rsid w:val="00B04B8E"/>
    <w:rsid w:val="00B05718"/>
    <w:rsid w:val="00B05C92"/>
    <w:rsid w:val="00B05E45"/>
    <w:rsid w:val="00B06385"/>
    <w:rsid w:val="00B06F24"/>
    <w:rsid w:val="00B1083C"/>
    <w:rsid w:val="00B10F1E"/>
    <w:rsid w:val="00B10F86"/>
    <w:rsid w:val="00B11D0D"/>
    <w:rsid w:val="00B11EAC"/>
    <w:rsid w:val="00B12B31"/>
    <w:rsid w:val="00B12FDD"/>
    <w:rsid w:val="00B13405"/>
    <w:rsid w:val="00B13C8C"/>
    <w:rsid w:val="00B13EA7"/>
    <w:rsid w:val="00B1438A"/>
    <w:rsid w:val="00B14A56"/>
    <w:rsid w:val="00B150DF"/>
    <w:rsid w:val="00B153FB"/>
    <w:rsid w:val="00B15A33"/>
    <w:rsid w:val="00B15ADB"/>
    <w:rsid w:val="00B16221"/>
    <w:rsid w:val="00B20074"/>
    <w:rsid w:val="00B20854"/>
    <w:rsid w:val="00B2099C"/>
    <w:rsid w:val="00B20A8D"/>
    <w:rsid w:val="00B213B4"/>
    <w:rsid w:val="00B2231E"/>
    <w:rsid w:val="00B23949"/>
    <w:rsid w:val="00B24518"/>
    <w:rsid w:val="00B249A1"/>
    <w:rsid w:val="00B2725C"/>
    <w:rsid w:val="00B27765"/>
    <w:rsid w:val="00B2784F"/>
    <w:rsid w:val="00B2798D"/>
    <w:rsid w:val="00B27F6F"/>
    <w:rsid w:val="00B31364"/>
    <w:rsid w:val="00B32654"/>
    <w:rsid w:val="00B32FCF"/>
    <w:rsid w:val="00B3312C"/>
    <w:rsid w:val="00B332B6"/>
    <w:rsid w:val="00B35078"/>
    <w:rsid w:val="00B35430"/>
    <w:rsid w:val="00B35F6C"/>
    <w:rsid w:val="00B40DA9"/>
    <w:rsid w:val="00B41D05"/>
    <w:rsid w:val="00B42236"/>
    <w:rsid w:val="00B4309B"/>
    <w:rsid w:val="00B43100"/>
    <w:rsid w:val="00B444ED"/>
    <w:rsid w:val="00B44A0E"/>
    <w:rsid w:val="00B45BB7"/>
    <w:rsid w:val="00B461F3"/>
    <w:rsid w:val="00B47616"/>
    <w:rsid w:val="00B4780A"/>
    <w:rsid w:val="00B50F6F"/>
    <w:rsid w:val="00B51CCE"/>
    <w:rsid w:val="00B5213C"/>
    <w:rsid w:val="00B52AD2"/>
    <w:rsid w:val="00B5417D"/>
    <w:rsid w:val="00B544F1"/>
    <w:rsid w:val="00B54BCB"/>
    <w:rsid w:val="00B564C7"/>
    <w:rsid w:val="00B566C3"/>
    <w:rsid w:val="00B572FC"/>
    <w:rsid w:val="00B5760D"/>
    <w:rsid w:val="00B57BA5"/>
    <w:rsid w:val="00B57D6A"/>
    <w:rsid w:val="00B60653"/>
    <w:rsid w:val="00B60C67"/>
    <w:rsid w:val="00B61178"/>
    <w:rsid w:val="00B6136F"/>
    <w:rsid w:val="00B61511"/>
    <w:rsid w:val="00B61ADB"/>
    <w:rsid w:val="00B61FD3"/>
    <w:rsid w:val="00B62182"/>
    <w:rsid w:val="00B62C13"/>
    <w:rsid w:val="00B62F50"/>
    <w:rsid w:val="00B64182"/>
    <w:rsid w:val="00B65105"/>
    <w:rsid w:val="00B66B9D"/>
    <w:rsid w:val="00B66F50"/>
    <w:rsid w:val="00B67120"/>
    <w:rsid w:val="00B674C3"/>
    <w:rsid w:val="00B67894"/>
    <w:rsid w:val="00B70355"/>
    <w:rsid w:val="00B70885"/>
    <w:rsid w:val="00B70ED4"/>
    <w:rsid w:val="00B711CE"/>
    <w:rsid w:val="00B71C6B"/>
    <w:rsid w:val="00B71D08"/>
    <w:rsid w:val="00B7221F"/>
    <w:rsid w:val="00B72A42"/>
    <w:rsid w:val="00B72D85"/>
    <w:rsid w:val="00B732E3"/>
    <w:rsid w:val="00B740F8"/>
    <w:rsid w:val="00B74AEC"/>
    <w:rsid w:val="00B76766"/>
    <w:rsid w:val="00B77246"/>
    <w:rsid w:val="00B77822"/>
    <w:rsid w:val="00B816A6"/>
    <w:rsid w:val="00B81A6F"/>
    <w:rsid w:val="00B84351"/>
    <w:rsid w:val="00B8478D"/>
    <w:rsid w:val="00B84D1D"/>
    <w:rsid w:val="00B852D5"/>
    <w:rsid w:val="00B872A9"/>
    <w:rsid w:val="00B87E3B"/>
    <w:rsid w:val="00B915B8"/>
    <w:rsid w:val="00B924D3"/>
    <w:rsid w:val="00B92EF8"/>
    <w:rsid w:val="00B94D63"/>
    <w:rsid w:val="00B95FE3"/>
    <w:rsid w:val="00B974CB"/>
    <w:rsid w:val="00B97D61"/>
    <w:rsid w:val="00BA1402"/>
    <w:rsid w:val="00BA2889"/>
    <w:rsid w:val="00BA2E4B"/>
    <w:rsid w:val="00BA3672"/>
    <w:rsid w:val="00BA45CD"/>
    <w:rsid w:val="00BA4BF4"/>
    <w:rsid w:val="00BA4CDB"/>
    <w:rsid w:val="00BA52B9"/>
    <w:rsid w:val="00BA5CA6"/>
    <w:rsid w:val="00BA77ED"/>
    <w:rsid w:val="00BA7B66"/>
    <w:rsid w:val="00BB1029"/>
    <w:rsid w:val="00BB15A8"/>
    <w:rsid w:val="00BB1C24"/>
    <w:rsid w:val="00BB2344"/>
    <w:rsid w:val="00BB2379"/>
    <w:rsid w:val="00BB2DE6"/>
    <w:rsid w:val="00BB400B"/>
    <w:rsid w:val="00BB5A24"/>
    <w:rsid w:val="00BB5A93"/>
    <w:rsid w:val="00BB6CC2"/>
    <w:rsid w:val="00BB706F"/>
    <w:rsid w:val="00BC02D1"/>
    <w:rsid w:val="00BC0BB9"/>
    <w:rsid w:val="00BC0F48"/>
    <w:rsid w:val="00BC1600"/>
    <w:rsid w:val="00BC1A97"/>
    <w:rsid w:val="00BC2072"/>
    <w:rsid w:val="00BC30C6"/>
    <w:rsid w:val="00BC3BA4"/>
    <w:rsid w:val="00BC66F6"/>
    <w:rsid w:val="00BD0089"/>
    <w:rsid w:val="00BD0CC0"/>
    <w:rsid w:val="00BD1490"/>
    <w:rsid w:val="00BD19E3"/>
    <w:rsid w:val="00BD2094"/>
    <w:rsid w:val="00BD209C"/>
    <w:rsid w:val="00BD2BC7"/>
    <w:rsid w:val="00BD3AEC"/>
    <w:rsid w:val="00BD3FE9"/>
    <w:rsid w:val="00BD4035"/>
    <w:rsid w:val="00BD4318"/>
    <w:rsid w:val="00BD4680"/>
    <w:rsid w:val="00BD4785"/>
    <w:rsid w:val="00BD48BD"/>
    <w:rsid w:val="00BD6065"/>
    <w:rsid w:val="00BD6654"/>
    <w:rsid w:val="00BE0104"/>
    <w:rsid w:val="00BE12E8"/>
    <w:rsid w:val="00BE213D"/>
    <w:rsid w:val="00BE26D3"/>
    <w:rsid w:val="00BE3056"/>
    <w:rsid w:val="00BE3365"/>
    <w:rsid w:val="00BE4037"/>
    <w:rsid w:val="00BE5617"/>
    <w:rsid w:val="00BE6472"/>
    <w:rsid w:val="00BE6CCE"/>
    <w:rsid w:val="00BE75B9"/>
    <w:rsid w:val="00BF0116"/>
    <w:rsid w:val="00BF1FAC"/>
    <w:rsid w:val="00BF2608"/>
    <w:rsid w:val="00BF3A18"/>
    <w:rsid w:val="00BF453C"/>
    <w:rsid w:val="00BF4BFF"/>
    <w:rsid w:val="00BF4CF2"/>
    <w:rsid w:val="00BF5D41"/>
    <w:rsid w:val="00C00384"/>
    <w:rsid w:val="00C006F3"/>
    <w:rsid w:val="00C007CF"/>
    <w:rsid w:val="00C00F49"/>
    <w:rsid w:val="00C01D9A"/>
    <w:rsid w:val="00C02181"/>
    <w:rsid w:val="00C02589"/>
    <w:rsid w:val="00C02F2B"/>
    <w:rsid w:val="00C039B1"/>
    <w:rsid w:val="00C03A47"/>
    <w:rsid w:val="00C03E29"/>
    <w:rsid w:val="00C054D5"/>
    <w:rsid w:val="00C05ABF"/>
    <w:rsid w:val="00C063D7"/>
    <w:rsid w:val="00C06829"/>
    <w:rsid w:val="00C07AF8"/>
    <w:rsid w:val="00C07D87"/>
    <w:rsid w:val="00C07FCE"/>
    <w:rsid w:val="00C10F24"/>
    <w:rsid w:val="00C11665"/>
    <w:rsid w:val="00C11CB5"/>
    <w:rsid w:val="00C1321B"/>
    <w:rsid w:val="00C13A8D"/>
    <w:rsid w:val="00C145A4"/>
    <w:rsid w:val="00C14C5E"/>
    <w:rsid w:val="00C150C2"/>
    <w:rsid w:val="00C16224"/>
    <w:rsid w:val="00C17497"/>
    <w:rsid w:val="00C17746"/>
    <w:rsid w:val="00C17B88"/>
    <w:rsid w:val="00C21591"/>
    <w:rsid w:val="00C21E39"/>
    <w:rsid w:val="00C21EC9"/>
    <w:rsid w:val="00C2203F"/>
    <w:rsid w:val="00C22653"/>
    <w:rsid w:val="00C22B85"/>
    <w:rsid w:val="00C23356"/>
    <w:rsid w:val="00C2506F"/>
    <w:rsid w:val="00C25B63"/>
    <w:rsid w:val="00C261D1"/>
    <w:rsid w:val="00C26460"/>
    <w:rsid w:val="00C26B0B"/>
    <w:rsid w:val="00C26B9C"/>
    <w:rsid w:val="00C27421"/>
    <w:rsid w:val="00C2783E"/>
    <w:rsid w:val="00C305BA"/>
    <w:rsid w:val="00C31FFA"/>
    <w:rsid w:val="00C354FB"/>
    <w:rsid w:val="00C356F7"/>
    <w:rsid w:val="00C36DF8"/>
    <w:rsid w:val="00C3727A"/>
    <w:rsid w:val="00C37D01"/>
    <w:rsid w:val="00C37F82"/>
    <w:rsid w:val="00C41BFA"/>
    <w:rsid w:val="00C42120"/>
    <w:rsid w:val="00C4234E"/>
    <w:rsid w:val="00C42446"/>
    <w:rsid w:val="00C42DD2"/>
    <w:rsid w:val="00C43103"/>
    <w:rsid w:val="00C433C7"/>
    <w:rsid w:val="00C43563"/>
    <w:rsid w:val="00C43896"/>
    <w:rsid w:val="00C44E4C"/>
    <w:rsid w:val="00C45F7D"/>
    <w:rsid w:val="00C46299"/>
    <w:rsid w:val="00C46AD0"/>
    <w:rsid w:val="00C477CD"/>
    <w:rsid w:val="00C47A5B"/>
    <w:rsid w:val="00C47A7E"/>
    <w:rsid w:val="00C502A8"/>
    <w:rsid w:val="00C510A9"/>
    <w:rsid w:val="00C510C3"/>
    <w:rsid w:val="00C5199B"/>
    <w:rsid w:val="00C521E3"/>
    <w:rsid w:val="00C52969"/>
    <w:rsid w:val="00C54391"/>
    <w:rsid w:val="00C54883"/>
    <w:rsid w:val="00C55BD5"/>
    <w:rsid w:val="00C56BA7"/>
    <w:rsid w:val="00C577B1"/>
    <w:rsid w:val="00C57B76"/>
    <w:rsid w:val="00C57C17"/>
    <w:rsid w:val="00C60629"/>
    <w:rsid w:val="00C60C1E"/>
    <w:rsid w:val="00C616D5"/>
    <w:rsid w:val="00C61CD0"/>
    <w:rsid w:val="00C62CF3"/>
    <w:rsid w:val="00C63297"/>
    <w:rsid w:val="00C64EAF"/>
    <w:rsid w:val="00C66CF9"/>
    <w:rsid w:val="00C67DE1"/>
    <w:rsid w:val="00C70AE8"/>
    <w:rsid w:val="00C70D68"/>
    <w:rsid w:val="00C710B1"/>
    <w:rsid w:val="00C7377F"/>
    <w:rsid w:val="00C7455C"/>
    <w:rsid w:val="00C75BA6"/>
    <w:rsid w:val="00C76406"/>
    <w:rsid w:val="00C769B9"/>
    <w:rsid w:val="00C7772B"/>
    <w:rsid w:val="00C77E81"/>
    <w:rsid w:val="00C80923"/>
    <w:rsid w:val="00C80C7A"/>
    <w:rsid w:val="00C80CB2"/>
    <w:rsid w:val="00C810C1"/>
    <w:rsid w:val="00C81FC0"/>
    <w:rsid w:val="00C828FF"/>
    <w:rsid w:val="00C83129"/>
    <w:rsid w:val="00C835FF"/>
    <w:rsid w:val="00C837B7"/>
    <w:rsid w:val="00C8548E"/>
    <w:rsid w:val="00C855E3"/>
    <w:rsid w:val="00C85BF8"/>
    <w:rsid w:val="00C86C27"/>
    <w:rsid w:val="00C86E8D"/>
    <w:rsid w:val="00C877FC"/>
    <w:rsid w:val="00C904BE"/>
    <w:rsid w:val="00C9166D"/>
    <w:rsid w:val="00C918CE"/>
    <w:rsid w:val="00C93335"/>
    <w:rsid w:val="00C93751"/>
    <w:rsid w:val="00C939F8"/>
    <w:rsid w:val="00C95315"/>
    <w:rsid w:val="00C9749F"/>
    <w:rsid w:val="00C97A9C"/>
    <w:rsid w:val="00C97EE1"/>
    <w:rsid w:val="00CA0ED8"/>
    <w:rsid w:val="00CA0FB9"/>
    <w:rsid w:val="00CA1CC1"/>
    <w:rsid w:val="00CA3B35"/>
    <w:rsid w:val="00CA4578"/>
    <w:rsid w:val="00CA4BBB"/>
    <w:rsid w:val="00CA4D0E"/>
    <w:rsid w:val="00CA568C"/>
    <w:rsid w:val="00CA58E0"/>
    <w:rsid w:val="00CA611E"/>
    <w:rsid w:val="00CA7189"/>
    <w:rsid w:val="00CA7349"/>
    <w:rsid w:val="00CA7978"/>
    <w:rsid w:val="00CB02FA"/>
    <w:rsid w:val="00CB0448"/>
    <w:rsid w:val="00CB0841"/>
    <w:rsid w:val="00CB0DBC"/>
    <w:rsid w:val="00CB10DF"/>
    <w:rsid w:val="00CB14DA"/>
    <w:rsid w:val="00CB2978"/>
    <w:rsid w:val="00CB35B3"/>
    <w:rsid w:val="00CB4080"/>
    <w:rsid w:val="00CB5BCA"/>
    <w:rsid w:val="00CB6F7B"/>
    <w:rsid w:val="00CB726B"/>
    <w:rsid w:val="00CC0AEC"/>
    <w:rsid w:val="00CC135F"/>
    <w:rsid w:val="00CC1CE8"/>
    <w:rsid w:val="00CC3C3D"/>
    <w:rsid w:val="00CC5C4F"/>
    <w:rsid w:val="00CC664E"/>
    <w:rsid w:val="00CC67E3"/>
    <w:rsid w:val="00CC69CC"/>
    <w:rsid w:val="00CD134F"/>
    <w:rsid w:val="00CD1A57"/>
    <w:rsid w:val="00CD2DE5"/>
    <w:rsid w:val="00CD38A4"/>
    <w:rsid w:val="00CD39A9"/>
    <w:rsid w:val="00CD4AB9"/>
    <w:rsid w:val="00CD4C3E"/>
    <w:rsid w:val="00CD51B6"/>
    <w:rsid w:val="00CD5482"/>
    <w:rsid w:val="00CD5629"/>
    <w:rsid w:val="00CD6564"/>
    <w:rsid w:val="00CD71B7"/>
    <w:rsid w:val="00CE03EB"/>
    <w:rsid w:val="00CE2105"/>
    <w:rsid w:val="00CE28DA"/>
    <w:rsid w:val="00CE2D56"/>
    <w:rsid w:val="00CE37E7"/>
    <w:rsid w:val="00CE4E0F"/>
    <w:rsid w:val="00CE6002"/>
    <w:rsid w:val="00CE62EE"/>
    <w:rsid w:val="00CE70D2"/>
    <w:rsid w:val="00CE7363"/>
    <w:rsid w:val="00CE73AD"/>
    <w:rsid w:val="00CE7C26"/>
    <w:rsid w:val="00CE7EBA"/>
    <w:rsid w:val="00CF041D"/>
    <w:rsid w:val="00CF1625"/>
    <w:rsid w:val="00CF2412"/>
    <w:rsid w:val="00CF256A"/>
    <w:rsid w:val="00CF2F27"/>
    <w:rsid w:val="00CF35EC"/>
    <w:rsid w:val="00CF3678"/>
    <w:rsid w:val="00CF5731"/>
    <w:rsid w:val="00CF5E3E"/>
    <w:rsid w:val="00CF7332"/>
    <w:rsid w:val="00CF735F"/>
    <w:rsid w:val="00CF74A6"/>
    <w:rsid w:val="00CF74F9"/>
    <w:rsid w:val="00CF7905"/>
    <w:rsid w:val="00D02FBF"/>
    <w:rsid w:val="00D039D4"/>
    <w:rsid w:val="00D03AAE"/>
    <w:rsid w:val="00D03EE5"/>
    <w:rsid w:val="00D041D7"/>
    <w:rsid w:val="00D048B3"/>
    <w:rsid w:val="00D0495D"/>
    <w:rsid w:val="00D0669C"/>
    <w:rsid w:val="00D0676B"/>
    <w:rsid w:val="00D06C8A"/>
    <w:rsid w:val="00D07585"/>
    <w:rsid w:val="00D102DC"/>
    <w:rsid w:val="00D12F30"/>
    <w:rsid w:val="00D140E1"/>
    <w:rsid w:val="00D14114"/>
    <w:rsid w:val="00D1459F"/>
    <w:rsid w:val="00D15EB9"/>
    <w:rsid w:val="00D17240"/>
    <w:rsid w:val="00D173F5"/>
    <w:rsid w:val="00D1791E"/>
    <w:rsid w:val="00D17AFF"/>
    <w:rsid w:val="00D21574"/>
    <w:rsid w:val="00D232FA"/>
    <w:rsid w:val="00D24264"/>
    <w:rsid w:val="00D244A4"/>
    <w:rsid w:val="00D245D2"/>
    <w:rsid w:val="00D253AD"/>
    <w:rsid w:val="00D2583E"/>
    <w:rsid w:val="00D26E4F"/>
    <w:rsid w:val="00D26EF6"/>
    <w:rsid w:val="00D270B5"/>
    <w:rsid w:val="00D30EAD"/>
    <w:rsid w:val="00D31A82"/>
    <w:rsid w:val="00D33011"/>
    <w:rsid w:val="00D3505C"/>
    <w:rsid w:val="00D350F2"/>
    <w:rsid w:val="00D351D7"/>
    <w:rsid w:val="00D3583F"/>
    <w:rsid w:val="00D35D1B"/>
    <w:rsid w:val="00D36312"/>
    <w:rsid w:val="00D36AEB"/>
    <w:rsid w:val="00D37E5D"/>
    <w:rsid w:val="00D37F2C"/>
    <w:rsid w:val="00D4034D"/>
    <w:rsid w:val="00D4079A"/>
    <w:rsid w:val="00D408EE"/>
    <w:rsid w:val="00D428D4"/>
    <w:rsid w:val="00D43906"/>
    <w:rsid w:val="00D43937"/>
    <w:rsid w:val="00D4406A"/>
    <w:rsid w:val="00D446BF"/>
    <w:rsid w:val="00D44D40"/>
    <w:rsid w:val="00D45FD9"/>
    <w:rsid w:val="00D4620C"/>
    <w:rsid w:val="00D473E2"/>
    <w:rsid w:val="00D473F9"/>
    <w:rsid w:val="00D47FFB"/>
    <w:rsid w:val="00D513E9"/>
    <w:rsid w:val="00D52005"/>
    <w:rsid w:val="00D5208D"/>
    <w:rsid w:val="00D52887"/>
    <w:rsid w:val="00D5359B"/>
    <w:rsid w:val="00D54CCB"/>
    <w:rsid w:val="00D553C4"/>
    <w:rsid w:val="00D55FB1"/>
    <w:rsid w:val="00D60580"/>
    <w:rsid w:val="00D60BE2"/>
    <w:rsid w:val="00D61193"/>
    <w:rsid w:val="00D61FF2"/>
    <w:rsid w:val="00D62B6E"/>
    <w:rsid w:val="00D6316B"/>
    <w:rsid w:val="00D649D6"/>
    <w:rsid w:val="00D64C86"/>
    <w:rsid w:val="00D668D8"/>
    <w:rsid w:val="00D70437"/>
    <w:rsid w:val="00D704CA"/>
    <w:rsid w:val="00D71357"/>
    <w:rsid w:val="00D72752"/>
    <w:rsid w:val="00D73073"/>
    <w:rsid w:val="00D73076"/>
    <w:rsid w:val="00D731D5"/>
    <w:rsid w:val="00D7447E"/>
    <w:rsid w:val="00D755F4"/>
    <w:rsid w:val="00D75665"/>
    <w:rsid w:val="00D75CDF"/>
    <w:rsid w:val="00D75E4A"/>
    <w:rsid w:val="00D76C8D"/>
    <w:rsid w:val="00D82C9F"/>
    <w:rsid w:val="00D83F76"/>
    <w:rsid w:val="00D84153"/>
    <w:rsid w:val="00D84240"/>
    <w:rsid w:val="00D84F6B"/>
    <w:rsid w:val="00D858D7"/>
    <w:rsid w:val="00D87298"/>
    <w:rsid w:val="00D872D6"/>
    <w:rsid w:val="00D90066"/>
    <w:rsid w:val="00D90100"/>
    <w:rsid w:val="00D9039B"/>
    <w:rsid w:val="00D90AAA"/>
    <w:rsid w:val="00D90F64"/>
    <w:rsid w:val="00D9186F"/>
    <w:rsid w:val="00D929B9"/>
    <w:rsid w:val="00D93985"/>
    <w:rsid w:val="00D94911"/>
    <w:rsid w:val="00D94B82"/>
    <w:rsid w:val="00D94BAE"/>
    <w:rsid w:val="00D9574F"/>
    <w:rsid w:val="00D95F97"/>
    <w:rsid w:val="00D9662B"/>
    <w:rsid w:val="00D96ADA"/>
    <w:rsid w:val="00D97590"/>
    <w:rsid w:val="00D97C63"/>
    <w:rsid w:val="00D97EFC"/>
    <w:rsid w:val="00DA0134"/>
    <w:rsid w:val="00DA06EC"/>
    <w:rsid w:val="00DA0830"/>
    <w:rsid w:val="00DA1F32"/>
    <w:rsid w:val="00DA2610"/>
    <w:rsid w:val="00DA30E8"/>
    <w:rsid w:val="00DA30F9"/>
    <w:rsid w:val="00DA5255"/>
    <w:rsid w:val="00DA5355"/>
    <w:rsid w:val="00DA567E"/>
    <w:rsid w:val="00DA5B83"/>
    <w:rsid w:val="00DA5C54"/>
    <w:rsid w:val="00DA61DC"/>
    <w:rsid w:val="00DA65BF"/>
    <w:rsid w:val="00DA6AFB"/>
    <w:rsid w:val="00DA7197"/>
    <w:rsid w:val="00DA77DB"/>
    <w:rsid w:val="00DA7885"/>
    <w:rsid w:val="00DA7CFB"/>
    <w:rsid w:val="00DB0972"/>
    <w:rsid w:val="00DB0C1A"/>
    <w:rsid w:val="00DB227B"/>
    <w:rsid w:val="00DB2DE9"/>
    <w:rsid w:val="00DB3805"/>
    <w:rsid w:val="00DB3A80"/>
    <w:rsid w:val="00DB6BDA"/>
    <w:rsid w:val="00DB72E0"/>
    <w:rsid w:val="00DC069D"/>
    <w:rsid w:val="00DC1155"/>
    <w:rsid w:val="00DC1401"/>
    <w:rsid w:val="00DC14FE"/>
    <w:rsid w:val="00DC183E"/>
    <w:rsid w:val="00DC1A9C"/>
    <w:rsid w:val="00DC1B1D"/>
    <w:rsid w:val="00DC2073"/>
    <w:rsid w:val="00DC259F"/>
    <w:rsid w:val="00DC43D0"/>
    <w:rsid w:val="00DC5E7D"/>
    <w:rsid w:val="00DC620B"/>
    <w:rsid w:val="00DC62B5"/>
    <w:rsid w:val="00DC6762"/>
    <w:rsid w:val="00DC6BB3"/>
    <w:rsid w:val="00DD0261"/>
    <w:rsid w:val="00DD13AE"/>
    <w:rsid w:val="00DD1864"/>
    <w:rsid w:val="00DD18F1"/>
    <w:rsid w:val="00DD2A81"/>
    <w:rsid w:val="00DD2FA3"/>
    <w:rsid w:val="00DD3AFC"/>
    <w:rsid w:val="00DD3E8C"/>
    <w:rsid w:val="00DD3FB5"/>
    <w:rsid w:val="00DD448F"/>
    <w:rsid w:val="00DD46D6"/>
    <w:rsid w:val="00DD4BFF"/>
    <w:rsid w:val="00DD4E4D"/>
    <w:rsid w:val="00DD60B8"/>
    <w:rsid w:val="00DD67AA"/>
    <w:rsid w:val="00DD6F36"/>
    <w:rsid w:val="00DD7718"/>
    <w:rsid w:val="00DE086F"/>
    <w:rsid w:val="00DE11E6"/>
    <w:rsid w:val="00DE37C7"/>
    <w:rsid w:val="00DE3BA4"/>
    <w:rsid w:val="00DE41C7"/>
    <w:rsid w:val="00DE4ED8"/>
    <w:rsid w:val="00DE5A29"/>
    <w:rsid w:val="00DE5FFC"/>
    <w:rsid w:val="00DE68E1"/>
    <w:rsid w:val="00DE6E68"/>
    <w:rsid w:val="00DE7425"/>
    <w:rsid w:val="00DF0CEE"/>
    <w:rsid w:val="00DF301E"/>
    <w:rsid w:val="00DF3E2E"/>
    <w:rsid w:val="00DF4F2A"/>
    <w:rsid w:val="00DF5839"/>
    <w:rsid w:val="00DF58F5"/>
    <w:rsid w:val="00DF5B76"/>
    <w:rsid w:val="00DF5FB9"/>
    <w:rsid w:val="00DF62BF"/>
    <w:rsid w:val="00DF6F06"/>
    <w:rsid w:val="00E00A76"/>
    <w:rsid w:val="00E00B26"/>
    <w:rsid w:val="00E00C2E"/>
    <w:rsid w:val="00E020FA"/>
    <w:rsid w:val="00E0214C"/>
    <w:rsid w:val="00E03294"/>
    <w:rsid w:val="00E03458"/>
    <w:rsid w:val="00E0423E"/>
    <w:rsid w:val="00E04B65"/>
    <w:rsid w:val="00E05749"/>
    <w:rsid w:val="00E101C6"/>
    <w:rsid w:val="00E104F5"/>
    <w:rsid w:val="00E1061B"/>
    <w:rsid w:val="00E10B6A"/>
    <w:rsid w:val="00E11155"/>
    <w:rsid w:val="00E12910"/>
    <w:rsid w:val="00E12AFA"/>
    <w:rsid w:val="00E1373C"/>
    <w:rsid w:val="00E1407D"/>
    <w:rsid w:val="00E149A4"/>
    <w:rsid w:val="00E14D90"/>
    <w:rsid w:val="00E1510B"/>
    <w:rsid w:val="00E162F7"/>
    <w:rsid w:val="00E1669A"/>
    <w:rsid w:val="00E16A4A"/>
    <w:rsid w:val="00E17261"/>
    <w:rsid w:val="00E20901"/>
    <w:rsid w:val="00E209A3"/>
    <w:rsid w:val="00E21A02"/>
    <w:rsid w:val="00E22FA3"/>
    <w:rsid w:val="00E2543F"/>
    <w:rsid w:val="00E27569"/>
    <w:rsid w:val="00E2757A"/>
    <w:rsid w:val="00E30181"/>
    <w:rsid w:val="00E301F0"/>
    <w:rsid w:val="00E30F24"/>
    <w:rsid w:val="00E3324C"/>
    <w:rsid w:val="00E33AFF"/>
    <w:rsid w:val="00E34BB8"/>
    <w:rsid w:val="00E34CD1"/>
    <w:rsid w:val="00E35552"/>
    <w:rsid w:val="00E35929"/>
    <w:rsid w:val="00E35C71"/>
    <w:rsid w:val="00E366C0"/>
    <w:rsid w:val="00E37828"/>
    <w:rsid w:val="00E40963"/>
    <w:rsid w:val="00E40ADD"/>
    <w:rsid w:val="00E41B02"/>
    <w:rsid w:val="00E422C4"/>
    <w:rsid w:val="00E427B0"/>
    <w:rsid w:val="00E437FD"/>
    <w:rsid w:val="00E4388A"/>
    <w:rsid w:val="00E43B98"/>
    <w:rsid w:val="00E44853"/>
    <w:rsid w:val="00E44AD0"/>
    <w:rsid w:val="00E478A7"/>
    <w:rsid w:val="00E51E42"/>
    <w:rsid w:val="00E51FD6"/>
    <w:rsid w:val="00E527C9"/>
    <w:rsid w:val="00E538F8"/>
    <w:rsid w:val="00E53C9C"/>
    <w:rsid w:val="00E546DD"/>
    <w:rsid w:val="00E5564B"/>
    <w:rsid w:val="00E55C8D"/>
    <w:rsid w:val="00E561F6"/>
    <w:rsid w:val="00E566CA"/>
    <w:rsid w:val="00E56A28"/>
    <w:rsid w:val="00E579AE"/>
    <w:rsid w:val="00E60FEE"/>
    <w:rsid w:val="00E610CB"/>
    <w:rsid w:val="00E612E2"/>
    <w:rsid w:val="00E61386"/>
    <w:rsid w:val="00E63150"/>
    <w:rsid w:val="00E633E9"/>
    <w:rsid w:val="00E63E6D"/>
    <w:rsid w:val="00E64AF7"/>
    <w:rsid w:val="00E653B9"/>
    <w:rsid w:val="00E663B7"/>
    <w:rsid w:val="00E6674D"/>
    <w:rsid w:val="00E67500"/>
    <w:rsid w:val="00E702F6"/>
    <w:rsid w:val="00E70D7B"/>
    <w:rsid w:val="00E710A7"/>
    <w:rsid w:val="00E7113E"/>
    <w:rsid w:val="00E7124C"/>
    <w:rsid w:val="00E716AE"/>
    <w:rsid w:val="00E72391"/>
    <w:rsid w:val="00E7280B"/>
    <w:rsid w:val="00E72AB7"/>
    <w:rsid w:val="00E73EC6"/>
    <w:rsid w:val="00E73FD7"/>
    <w:rsid w:val="00E7417C"/>
    <w:rsid w:val="00E74F8E"/>
    <w:rsid w:val="00E75649"/>
    <w:rsid w:val="00E765EE"/>
    <w:rsid w:val="00E773AA"/>
    <w:rsid w:val="00E800EC"/>
    <w:rsid w:val="00E803AF"/>
    <w:rsid w:val="00E80D02"/>
    <w:rsid w:val="00E813F6"/>
    <w:rsid w:val="00E81E77"/>
    <w:rsid w:val="00E8226E"/>
    <w:rsid w:val="00E8438D"/>
    <w:rsid w:val="00E84D0D"/>
    <w:rsid w:val="00E8647C"/>
    <w:rsid w:val="00E86585"/>
    <w:rsid w:val="00E8795F"/>
    <w:rsid w:val="00E90334"/>
    <w:rsid w:val="00E9095C"/>
    <w:rsid w:val="00E90E17"/>
    <w:rsid w:val="00E9218B"/>
    <w:rsid w:val="00E92926"/>
    <w:rsid w:val="00E93829"/>
    <w:rsid w:val="00E943B1"/>
    <w:rsid w:val="00E95505"/>
    <w:rsid w:val="00E958BC"/>
    <w:rsid w:val="00E95DEA"/>
    <w:rsid w:val="00E960D8"/>
    <w:rsid w:val="00E96800"/>
    <w:rsid w:val="00E9733A"/>
    <w:rsid w:val="00EA045B"/>
    <w:rsid w:val="00EA144D"/>
    <w:rsid w:val="00EA18B7"/>
    <w:rsid w:val="00EA2695"/>
    <w:rsid w:val="00EA27B5"/>
    <w:rsid w:val="00EA2DE4"/>
    <w:rsid w:val="00EA2E8F"/>
    <w:rsid w:val="00EA2EF5"/>
    <w:rsid w:val="00EA3373"/>
    <w:rsid w:val="00EA4B83"/>
    <w:rsid w:val="00EA4E02"/>
    <w:rsid w:val="00EA4E85"/>
    <w:rsid w:val="00EA50AE"/>
    <w:rsid w:val="00EA7F4F"/>
    <w:rsid w:val="00EB03AF"/>
    <w:rsid w:val="00EB06CE"/>
    <w:rsid w:val="00EB144C"/>
    <w:rsid w:val="00EB2D40"/>
    <w:rsid w:val="00EB652F"/>
    <w:rsid w:val="00EB7306"/>
    <w:rsid w:val="00EB7997"/>
    <w:rsid w:val="00EB799E"/>
    <w:rsid w:val="00EC0116"/>
    <w:rsid w:val="00EC030A"/>
    <w:rsid w:val="00EC03D5"/>
    <w:rsid w:val="00EC0C6C"/>
    <w:rsid w:val="00EC241A"/>
    <w:rsid w:val="00EC2705"/>
    <w:rsid w:val="00EC32E0"/>
    <w:rsid w:val="00EC4572"/>
    <w:rsid w:val="00EC4AA4"/>
    <w:rsid w:val="00EC4C3E"/>
    <w:rsid w:val="00EC545E"/>
    <w:rsid w:val="00EC5615"/>
    <w:rsid w:val="00EC5BE1"/>
    <w:rsid w:val="00EC6697"/>
    <w:rsid w:val="00EC72F9"/>
    <w:rsid w:val="00EC730B"/>
    <w:rsid w:val="00EC7BB4"/>
    <w:rsid w:val="00ED21B8"/>
    <w:rsid w:val="00ED2804"/>
    <w:rsid w:val="00ED3853"/>
    <w:rsid w:val="00ED3951"/>
    <w:rsid w:val="00ED43C4"/>
    <w:rsid w:val="00ED44A7"/>
    <w:rsid w:val="00ED4EC0"/>
    <w:rsid w:val="00ED66A3"/>
    <w:rsid w:val="00ED6D92"/>
    <w:rsid w:val="00ED763B"/>
    <w:rsid w:val="00EE1EFA"/>
    <w:rsid w:val="00EE3137"/>
    <w:rsid w:val="00EE41DA"/>
    <w:rsid w:val="00EE42B1"/>
    <w:rsid w:val="00EE5617"/>
    <w:rsid w:val="00EE6ECD"/>
    <w:rsid w:val="00EE787E"/>
    <w:rsid w:val="00EE7A08"/>
    <w:rsid w:val="00EF017F"/>
    <w:rsid w:val="00EF098A"/>
    <w:rsid w:val="00EF09DF"/>
    <w:rsid w:val="00EF1BF6"/>
    <w:rsid w:val="00EF20FB"/>
    <w:rsid w:val="00EF2615"/>
    <w:rsid w:val="00EF4A6B"/>
    <w:rsid w:val="00EF4F7E"/>
    <w:rsid w:val="00EF5676"/>
    <w:rsid w:val="00EF5EB8"/>
    <w:rsid w:val="00EF7F52"/>
    <w:rsid w:val="00F00506"/>
    <w:rsid w:val="00F01F95"/>
    <w:rsid w:val="00F02CC1"/>
    <w:rsid w:val="00F033A7"/>
    <w:rsid w:val="00F04F26"/>
    <w:rsid w:val="00F06AC9"/>
    <w:rsid w:val="00F073BB"/>
    <w:rsid w:val="00F10870"/>
    <w:rsid w:val="00F11832"/>
    <w:rsid w:val="00F13400"/>
    <w:rsid w:val="00F13B65"/>
    <w:rsid w:val="00F149A1"/>
    <w:rsid w:val="00F16366"/>
    <w:rsid w:val="00F166A0"/>
    <w:rsid w:val="00F17694"/>
    <w:rsid w:val="00F17731"/>
    <w:rsid w:val="00F17F1E"/>
    <w:rsid w:val="00F21262"/>
    <w:rsid w:val="00F21901"/>
    <w:rsid w:val="00F22FA4"/>
    <w:rsid w:val="00F250D7"/>
    <w:rsid w:val="00F250F5"/>
    <w:rsid w:val="00F26440"/>
    <w:rsid w:val="00F26F6E"/>
    <w:rsid w:val="00F271D5"/>
    <w:rsid w:val="00F30368"/>
    <w:rsid w:val="00F31E95"/>
    <w:rsid w:val="00F32AEB"/>
    <w:rsid w:val="00F35746"/>
    <w:rsid w:val="00F35D38"/>
    <w:rsid w:val="00F37A04"/>
    <w:rsid w:val="00F37A5D"/>
    <w:rsid w:val="00F37A8E"/>
    <w:rsid w:val="00F4011E"/>
    <w:rsid w:val="00F40318"/>
    <w:rsid w:val="00F40A20"/>
    <w:rsid w:val="00F40F59"/>
    <w:rsid w:val="00F4108E"/>
    <w:rsid w:val="00F41598"/>
    <w:rsid w:val="00F44130"/>
    <w:rsid w:val="00F44135"/>
    <w:rsid w:val="00F44D08"/>
    <w:rsid w:val="00F45590"/>
    <w:rsid w:val="00F45E2E"/>
    <w:rsid w:val="00F464E6"/>
    <w:rsid w:val="00F50CFB"/>
    <w:rsid w:val="00F511F0"/>
    <w:rsid w:val="00F51614"/>
    <w:rsid w:val="00F51C8A"/>
    <w:rsid w:val="00F51D03"/>
    <w:rsid w:val="00F52317"/>
    <w:rsid w:val="00F52CA7"/>
    <w:rsid w:val="00F54369"/>
    <w:rsid w:val="00F54A4C"/>
    <w:rsid w:val="00F559ED"/>
    <w:rsid w:val="00F55FB1"/>
    <w:rsid w:val="00F57B13"/>
    <w:rsid w:val="00F60727"/>
    <w:rsid w:val="00F6188A"/>
    <w:rsid w:val="00F61C66"/>
    <w:rsid w:val="00F61E63"/>
    <w:rsid w:val="00F623D5"/>
    <w:rsid w:val="00F62C19"/>
    <w:rsid w:val="00F640D4"/>
    <w:rsid w:val="00F646D5"/>
    <w:rsid w:val="00F64E7B"/>
    <w:rsid w:val="00F64F19"/>
    <w:rsid w:val="00F65ACC"/>
    <w:rsid w:val="00F65ED6"/>
    <w:rsid w:val="00F66E32"/>
    <w:rsid w:val="00F66E3F"/>
    <w:rsid w:val="00F70032"/>
    <w:rsid w:val="00F70042"/>
    <w:rsid w:val="00F7036D"/>
    <w:rsid w:val="00F72B58"/>
    <w:rsid w:val="00F74685"/>
    <w:rsid w:val="00F74A2F"/>
    <w:rsid w:val="00F74BE9"/>
    <w:rsid w:val="00F74CC5"/>
    <w:rsid w:val="00F74CC6"/>
    <w:rsid w:val="00F75572"/>
    <w:rsid w:val="00F75F91"/>
    <w:rsid w:val="00F765B3"/>
    <w:rsid w:val="00F76BF0"/>
    <w:rsid w:val="00F80BDA"/>
    <w:rsid w:val="00F80D63"/>
    <w:rsid w:val="00F81BEE"/>
    <w:rsid w:val="00F826A5"/>
    <w:rsid w:val="00F82E1C"/>
    <w:rsid w:val="00F84592"/>
    <w:rsid w:val="00F84B48"/>
    <w:rsid w:val="00F85391"/>
    <w:rsid w:val="00F85897"/>
    <w:rsid w:val="00F865DA"/>
    <w:rsid w:val="00F869DF"/>
    <w:rsid w:val="00F86C8F"/>
    <w:rsid w:val="00F87BC4"/>
    <w:rsid w:val="00F87E3F"/>
    <w:rsid w:val="00F900B4"/>
    <w:rsid w:val="00F90437"/>
    <w:rsid w:val="00F90A7D"/>
    <w:rsid w:val="00F924E9"/>
    <w:rsid w:val="00F92810"/>
    <w:rsid w:val="00F92E11"/>
    <w:rsid w:val="00F93270"/>
    <w:rsid w:val="00F94717"/>
    <w:rsid w:val="00F94801"/>
    <w:rsid w:val="00F9489A"/>
    <w:rsid w:val="00F94BA4"/>
    <w:rsid w:val="00F95DB3"/>
    <w:rsid w:val="00F96672"/>
    <w:rsid w:val="00FA096D"/>
    <w:rsid w:val="00FA215A"/>
    <w:rsid w:val="00FA2FB9"/>
    <w:rsid w:val="00FA30D8"/>
    <w:rsid w:val="00FA3684"/>
    <w:rsid w:val="00FA5F6C"/>
    <w:rsid w:val="00FA5FE6"/>
    <w:rsid w:val="00FA6448"/>
    <w:rsid w:val="00FA66D6"/>
    <w:rsid w:val="00FA6A99"/>
    <w:rsid w:val="00FB09D8"/>
    <w:rsid w:val="00FB0A80"/>
    <w:rsid w:val="00FB16CA"/>
    <w:rsid w:val="00FB2C74"/>
    <w:rsid w:val="00FB503F"/>
    <w:rsid w:val="00FB52EF"/>
    <w:rsid w:val="00FB577A"/>
    <w:rsid w:val="00FB5A5A"/>
    <w:rsid w:val="00FB6ECD"/>
    <w:rsid w:val="00FB7616"/>
    <w:rsid w:val="00FC0A6E"/>
    <w:rsid w:val="00FC1E13"/>
    <w:rsid w:val="00FC3265"/>
    <w:rsid w:val="00FC37D7"/>
    <w:rsid w:val="00FC5036"/>
    <w:rsid w:val="00FC5BF1"/>
    <w:rsid w:val="00FC6233"/>
    <w:rsid w:val="00FC702E"/>
    <w:rsid w:val="00FC720F"/>
    <w:rsid w:val="00FC7FCB"/>
    <w:rsid w:val="00FD0336"/>
    <w:rsid w:val="00FD04C7"/>
    <w:rsid w:val="00FD0CE0"/>
    <w:rsid w:val="00FD25A7"/>
    <w:rsid w:val="00FD2913"/>
    <w:rsid w:val="00FD44AB"/>
    <w:rsid w:val="00FD49D0"/>
    <w:rsid w:val="00FD4EF5"/>
    <w:rsid w:val="00FD5379"/>
    <w:rsid w:val="00FD53A6"/>
    <w:rsid w:val="00FD5F73"/>
    <w:rsid w:val="00FD651F"/>
    <w:rsid w:val="00FD6C81"/>
    <w:rsid w:val="00FD78B1"/>
    <w:rsid w:val="00FD7B74"/>
    <w:rsid w:val="00FD7D34"/>
    <w:rsid w:val="00FE03FF"/>
    <w:rsid w:val="00FE057F"/>
    <w:rsid w:val="00FE0780"/>
    <w:rsid w:val="00FE12AB"/>
    <w:rsid w:val="00FE1ADE"/>
    <w:rsid w:val="00FE1C72"/>
    <w:rsid w:val="00FE1D19"/>
    <w:rsid w:val="00FE208B"/>
    <w:rsid w:val="00FE2EC3"/>
    <w:rsid w:val="00FE3327"/>
    <w:rsid w:val="00FE3D4D"/>
    <w:rsid w:val="00FE4839"/>
    <w:rsid w:val="00FE5475"/>
    <w:rsid w:val="00FE56AB"/>
    <w:rsid w:val="00FE5736"/>
    <w:rsid w:val="00FF02B8"/>
    <w:rsid w:val="00FF03E3"/>
    <w:rsid w:val="00FF146B"/>
    <w:rsid w:val="00FF1BF8"/>
    <w:rsid w:val="00FF2272"/>
    <w:rsid w:val="00FF345F"/>
    <w:rsid w:val="00FF479D"/>
    <w:rsid w:val="00FF5700"/>
    <w:rsid w:val="00FF6A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41AF6"/>
  <w15:docId w15:val="{EF3FE286-4511-4E5E-84F9-8F93B39E9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5774"/>
    <w:pPr>
      <w:suppressAutoHyphens/>
      <w:overflowPunct w:val="0"/>
      <w:autoSpaceDE w:val="0"/>
      <w:autoSpaceDN w:val="0"/>
      <w:adjustRightInd w:val="0"/>
      <w:spacing w:after="142" w:line="240" w:lineRule="atLeast"/>
      <w:jc w:val="both"/>
      <w:textAlignment w:val="baseline"/>
    </w:pPr>
    <w:rPr>
      <w:rFonts w:ascii="Arial" w:hAnsi="Arial"/>
      <w:sz w:val="20"/>
      <w:szCs w:val="20"/>
    </w:rPr>
  </w:style>
  <w:style w:type="paragraph" w:styleId="Titre1">
    <w:name w:val="heading 1"/>
    <w:aliases w:val="Document Header1"/>
    <w:basedOn w:val="Normal"/>
    <w:next w:val="Normal"/>
    <w:link w:val="Titre1Car"/>
    <w:uiPriority w:val="9"/>
    <w:qFormat/>
    <w:rsid w:val="005538B6"/>
    <w:pPr>
      <w:jc w:val="center"/>
      <w:outlineLvl w:val="0"/>
    </w:pPr>
    <w:rPr>
      <w:rFonts w:ascii="Cambria" w:hAnsi="Cambria"/>
      <w:b/>
      <w:bCs/>
      <w:kern w:val="32"/>
      <w:sz w:val="32"/>
      <w:szCs w:val="32"/>
    </w:rPr>
  </w:style>
  <w:style w:type="paragraph" w:styleId="Titre2">
    <w:name w:val="heading 2"/>
    <w:aliases w:val="Title Header2"/>
    <w:basedOn w:val="Normal"/>
    <w:next w:val="Normal"/>
    <w:link w:val="Titre2Car"/>
    <w:uiPriority w:val="9"/>
    <w:qFormat/>
    <w:rsid w:val="005538B6"/>
    <w:pPr>
      <w:jc w:val="center"/>
      <w:outlineLvl w:val="1"/>
    </w:pPr>
    <w:rPr>
      <w:rFonts w:ascii="Cambria" w:hAnsi="Cambria"/>
      <w:b/>
      <w:bCs/>
      <w:i/>
      <w:iCs/>
      <w:sz w:val="28"/>
      <w:szCs w:val="28"/>
    </w:rPr>
  </w:style>
  <w:style w:type="paragraph" w:styleId="Titre3">
    <w:name w:val="heading 3"/>
    <w:aliases w:val="Section Header3"/>
    <w:basedOn w:val="Normal"/>
    <w:next w:val="Normal"/>
    <w:link w:val="Titre3Car"/>
    <w:uiPriority w:val="9"/>
    <w:qFormat/>
    <w:rsid w:val="005538B6"/>
    <w:pPr>
      <w:tabs>
        <w:tab w:val="left" w:pos="864"/>
      </w:tabs>
      <w:suppressAutoHyphens w:val="0"/>
      <w:spacing w:after="200"/>
      <w:ind w:left="864" w:hanging="432"/>
      <w:outlineLvl w:val="2"/>
    </w:pPr>
    <w:rPr>
      <w:rFonts w:ascii="Cambria" w:hAnsi="Cambria"/>
      <w:b/>
      <w:bCs/>
      <w:sz w:val="26"/>
      <w:szCs w:val="26"/>
    </w:rPr>
  </w:style>
  <w:style w:type="paragraph" w:styleId="Titre4">
    <w:name w:val="heading 4"/>
    <w:aliases w:val="Sub-Clause Sub-paragraph,ClauseSubSub_No&amp;Name"/>
    <w:basedOn w:val="Normal"/>
    <w:next w:val="Normal"/>
    <w:link w:val="Titre4Car"/>
    <w:uiPriority w:val="9"/>
    <w:qFormat/>
    <w:rsid w:val="005538B6"/>
    <w:pPr>
      <w:numPr>
        <w:ilvl w:val="3"/>
        <w:numId w:val="2"/>
      </w:numPr>
      <w:tabs>
        <w:tab w:val="left" w:pos="1512"/>
      </w:tabs>
      <w:suppressAutoHyphens w:val="0"/>
      <w:spacing w:after="200"/>
      <w:outlineLvl w:val="3"/>
    </w:pPr>
    <w:rPr>
      <w:szCs w:val="22"/>
      <w:lang w:val="en-US" w:eastAsia="fr-FR"/>
    </w:rPr>
  </w:style>
  <w:style w:type="paragraph" w:styleId="Titre5">
    <w:name w:val="heading 5"/>
    <w:basedOn w:val="Normal"/>
    <w:next w:val="Normal"/>
    <w:link w:val="Titre5Car"/>
    <w:uiPriority w:val="9"/>
    <w:qFormat/>
    <w:rsid w:val="005538B6"/>
    <w:pPr>
      <w:suppressAutoHyphens w:val="0"/>
      <w:spacing w:before="240" w:after="60"/>
      <w:jc w:val="center"/>
      <w:outlineLvl w:val="4"/>
    </w:pPr>
    <w:rPr>
      <w:rFonts w:ascii="Calibri" w:hAnsi="Calibri"/>
      <w:b/>
      <w:bCs/>
      <w:i/>
      <w:iCs/>
      <w:sz w:val="26"/>
      <w:szCs w:val="26"/>
    </w:rPr>
  </w:style>
  <w:style w:type="paragraph" w:styleId="Titre6">
    <w:name w:val="heading 6"/>
    <w:basedOn w:val="Normal"/>
    <w:next w:val="Normal"/>
    <w:link w:val="Titre6Car"/>
    <w:uiPriority w:val="9"/>
    <w:qFormat/>
    <w:rsid w:val="005538B6"/>
    <w:pPr>
      <w:numPr>
        <w:ilvl w:val="5"/>
        <w:numId w:val="2"/>
      </w:numPr>
      <w:tabs>
        <w:tab w:val="left" w:pos="1152"/>
      </w:tabs>
      <w:suppressAutoHyphens w:val="0"/>
      <w:spacing w:before="240" w:after="60"/>
      <w:outlineLvl w:val="5"/>
    </w:pPr>
    <w:rPr>
      <w:i/>
      <w:sz w:val="22"/>
      <w:szCs w:val="22"/>
      <w:lang w:val="es-ES_tradnl" w:eastAsia="fr-FR"/>
    </w:rPr>
  </w:style>
  <w:style w:type="paragraph" w:styleId="Titre7">
    <w:name w:val="heading 7"/>
    <w:basedOn w:val="Normal"/>
    <w:next w:val="Normal"/>
    <w:link w:val="Titre7Car"/>
    <w:uiPriority w:val="9"/>
    <w:qFormat/>
    <w:rsid w:val="005538B6"/>
    <w:pPr>
      <w:numPr>
        <w:ilvl w:val="6"/>
        <w:numId w:val="2"/>
      </w:numPr>
      <w:tabs>
        <w:tab w:val="left" w:pos="1296"/>
      </w:tabs>
      <w:suppressAutoHyphens w:val="0"/>
      <w:spacing w:before="240" w:after="60"/>
      <w:outlineLvl w:val="6"/>
    </w:pPr>
    <w:rPr>
      <w:sz w:val="22"/>
      <w:szCs w:val="22"/>
      <w:lang w:val="es-ES_tradnl" w:eastAsia="fr-FR"/>
    </w:rPr>
  </w:style>
  <w:style w:type="paragraph" w:styleId="Titre8">
    <w:name w:val="heading 8"/>
    <w:basedOn w:val="Normal"/>
    <w:next w:val="Normal"/>
    <w:link w:val="Titre8Car"/>
    <w:uiPriority w:val="9"/>
    <w:qFormat/>
    <w:rsid w:val="005538B6"/>
    <w:pPr>
      <w:numPr>
        <w:ilvl w:val="7"/>
        <w:numId w:val="2"/>
      </w:numPr>
      <w:tabs>
        <w:tab w:val="left" w:pos="1440"/>
      </w:tabs>
      <w:suppressAutoHyphens w:val="0"/>
      <w:spacing w:before="240" w:after="60"/>
      <w:outlineLvl w:val="7"/>
    </w:pPr>
    <w:rPr>
      <w:i/>
      <w:sz w:val="22"/>
      <w:szCs w:val="22"/>
      <w:lang w:val="es-ES_tradnl" w:eastAsia="fr-FR"/>
    </w:rPr>
  </w:style>
  <w:style w:type="paragraph" w:styleId="Titre9">
    <w:name w:val="heading 9"/>
    <w:basedOn w:val="Normal"/>
    <w:next w:val="Normal"/>
    <w:link w:val="Titre9Car"/>
    <w:uiPriority w:val="9"/>
    <w:qFormat/>
    <w:rsid w:val="005538B6"/>
    <w:pPr>
      <w:numPr>
        <w:ilvl w:val="8"/>
        <w:numId w:val="1"/>
      </w:numPr>
      <w:tabs>
        <w:tab w:val="left" w:pos="1584"/>
      </w:tabs>
      <w:suppressAutoHyphens w:val="0"/>
      <w:spacing w:before="240" w:after="60"/>
      <w:outlineLvl w:val="8"/>
    </w:pPr>
    <w:rPr>
      <w:b/>
      <w:i/>
      <w:sz w:val="18"/>
      <w:szCs w:val="22"/>
      <w:lang w:val="es-ES_tradnl"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Document Header1 Car"/>
    <w:basedOn w:val="Policepardfaut"/>
    <w:link w:val="Titre1"/>
    <w:uiPriority w:val="9"/>
    <w:rsid w:val="005538B6"/>
    <w:rPr>
      <w:rFonts w:ascii="Cambria" w:hAnsi="Cambria"/>
      <w:b/>
      <w:bCs/>
      <w:kern w:val="32"/>
      <w:sz w:val="32"/>
      <w:szCs w:val="32"/>
    </w:rPr>
  </w:style>
  <w:style w:type="character" w:customStyle="1" w:styleId="Titre2Car">
    <w:name w:val="Titre 2 Car"/>
    <w:aliases w:val="Title Header2 Car"/>
    <w:basedOn w:val="Policepardfaut"/>
    <w:link w:val="Titre2"/>
    <w:uiPriority w:val="9"/>
    <w:rsid w:val="005538B6"/>
    <w:rPr>
      <w:rFonts w:ascii="Cambria" w:hAnsi="Cambria"/>
      <w:b/>
      <w:bCs/>
      <w:i/>
      <w:iCs/>
      <w:sz w:val="28"/>
      <w:szCs w:val="28"/>
    </w:rPr>
  </w:style>
  <w:style w:type="character" w:customStyle="1" w:styleId="Titre3Car">
    <w:name w:val="Titre 3 Car"/>
    <w:aliases w:val="Section Header3 Car"/>
    <w:basedOn w:val="Policepardfaut"/>
    <w:link w:val="Titre3"/>
    <w:uiPriority w:val="9"/>
    <w:rsid w:val="005538B6"/>
    <w:rPr>
      <w:rFonts w:ascii="Cambria" w:hAnsi="Cambria"/>
      <w:b/>
      <w:bCs/>
      <w:sz w:val="26"/>
      <w:szCs w:val="26"/>
    </w:rPr>
  </w:style>
  <w:style w:type="character" w:customStyle="1" w:styleId="Titre4Car">
    <w:name w:val="Titre 4 Car"/>
    <w:aliases w:val="Sub-Clause Sub-paragraph Car,ClauseSubSub_No&amp;Name Car"/>
    <w:basedOn w:val="Policepardfaut"/>
    <w:link w:val="Titre4"/>
    <w:uiPriority w:val="9"/>
    <w:rsid w:val="005538B6"/>
    <w:rPr>
      <w:rFonts w:ascii="Arial" w:hAnsi="Arial"/>
      <w:sz w:val="20"/>
      <w:lang w:val="en-US" w:eastAsia="fr-FR"/>
    </w:rPr>
  </w:style>
  <w:style w:type="character" w:customStyle="1" w:styleId="Titre5Car">
    <w:name w:val="Titre 5 Car"/>
    <w:basedOn w:val="Policepardfaut"/>
    <w:link w:val="Titre5"/>
    <w:uiPriority w:val="9"/>
    <w:rsid w:val="005538B6"/>
    <w:rPr>
      <w:rFonts w:ascii="Calibri" w:hAnsi="Calibri"/>
      <w:b/>
      <w:bCs/>
      <w:i/>
      <w:iCs/>
      <w:sz w:val="26"/>
      <w:szCs w:val="26"/>
    </w:rPr>
  </w:style>
  <w:style w:type="character" w:customStyle="1" w:styleId="Titre6Car">
    <w:name w:val="Titre 6 Car"/>
    <w:basedOn w:val="Policepardfaut"/>
    <w:link w:val="Titre6"/>
    <w:uiPriority w:val="9"/>
    <w:rsid w:val="005538B6"/>
    <w:rPr>
      <w:rFonts w:ascii="Arial" w:hAnsi="Arial"/>
      <w:i/>
      <w:lang w:val="es-ES_tradnl" w:eastAsia="fr-FR"/>
    </w:rPr>
  </w:style>
  <w:style w:type="character" w:customStyle="1" w:styleId="Titre7Car">
    <w:name w:val="Titre 7 Car"/>
    <w:basedOn w:val="Policepardfaut"/>
    <w:link w:val="Titre7"/>
    <w:uiPriority w:val="9"/>
    <w:rsid w:val="005538B6"/>
    <w:rPr>
      <w:rFonts w:ascii="Arial" w:hAnsi="Arial"/>
      <w:lang w:val="es-ES_tradnl" w:eastAsia="fr-FR"/>
    </w:rPr>
  </w:style>
  <w:style w:type="character" w:customStyle="1" w:styleId="Titre8Car">
    <w:name w:val="Titre 8 Car"/>
    <w:basedOn w:val="Policepardfaut"/>
    <w:link w:val="Titre8"/>
    <w:uiPriority w:val="9"/>
    <w:rsid w:val="005538B6"/>
    <w:rPr>
      <w:rFonts w:ascii="Arial" w:hAnsi="Arial"/>
      <w:i/>
      <w:lang w:val="es-ES_tradnl" w:eastAsia="fr-FR"/>
    </w:rPr>
  </w:style>
  <w:style w:type="character" w:customStyle="1" w:styleId="Titre9Car">
    <w:name w:val="Titre 9 Car"/>
    <w:basedOn w:val="Policepardfaut"/>
    <w:link w:val="Titre9"/>
    <w:uiPriority w:val="9"/>
    <w:rsid w:val="005538B6"/>
    <w:rPr>
      <w:rFonts w:ascii="Arial" w:hAnsi="Arial"/>
      <w:b/>
      <w:i/>
      <w:sz w:val="18"/>
      <w:lang w:val="es-ES_tradnl" w:eastAsia="fr-FR"/>
    </w:rPr>
  </w:style>
  <w:style w:type="paragraph" w:styleId="Lgende">
    <w:name w:val="caption"/>
    <w:basedOn w:val="Normal"/>
    <w:next w:val="Normal"/>
    <w:uiPriority w:val="99"/>
    <w:qFormat/>
    <w:rsid w:val="005538B6"/>
  </w:style>
  <w:style w:type="paragraph" w:styleId="Titre">
    <w:name w:val="Title"/>
    <w:basedOn w:val="Normal"/>
    <w:link w:val="TitreCar"/>
    <w:uiPriority w:val="10"/>
    <w:qFormat/>
    <w:rsid w:val="001455F1"/>
    <w:pPr>
      <w:suppressAutoHyphens w:val="0"/>
      <w:jc w:val="center"/>
    </w:pPr>
    <w:rPr>
      <w:b/>
      <w:bCs/>
      <w:kern w:val="28"/>
      <w:sz w:val="32"/>
      <w:szCs w:val="32"/>
    </w:rPr>
  </w:style>
  <w:style w:type="character" w:customStyle="1" w:styleId="TitreCar">
    <w:name w:val="Titre Car"/>
    <w:basedOn w:val="Policepardfaut"/>
    <w:link w:val="Titre"/>
    <w:uiPriority w:val="10"/>
    <w:rsid w:val="001455F1"/>
    <w:rPr>
      <w:rFonts w:ascii="Arial" w:hAnsi="Arial"/>
      <w:b/>
      <w:bCs/>
      <w:kern w:val="28"/>
      <w:sz w:val="32"/>
      <w:szCs w:val="32"/>
    </w:rPr>
  </w:style>
  <w:style w:type="paragraph" w:styleId="Sous-titre">
    <w:name w:val="Subtitle"/>
    <w:basedOn w:val="Normal"/>
    <w:link w:val="Sous-titreCar"/>
    <w:uiPriority w:val="11"/>
    <w:qFormat/>
    <w:rsid w:val="005538B6"/>
    <w:pPr>
      <w:suppressAutoHyphens w:val="0"/>
      <w:jc w:val="center"/>
    </w:pPr>
    <w:rPr>
      <w:rFonts w:ascii="Cambria" w:hAnsi="Cambria"/>
      <w:szCs w:val="24"/>
    </w:rPr>
  </w:style>
  <w:style w:type="character" w:customStyle="1" w:styleId="Sous-titreCar">
    <w:name w:val="Sous-titre Car"/>
    <w:basedOn w:val="Policepardfaut"/>
    <w:link w:val="Sous-titre"/>
    <w:uiPriority w:val="11"/>
    <w:rsid w:val="005538B6"/>
    <w:rPr>
      <w:rFonts w:ascii="Cambria" w:hAnsi="Cambria"/>
      <w:sz w:val="24"/>
      <w:szCs w:val="24"/>
    </w:rPr>
  </w:style>
  <w:style w:type="paragraph" w:styleId="Sansinterligne">
    <w:name w:val="No Spacing"/>
    <w:uiPriority w:val="1"/>
    <w:qFormat/>
    <w:rsid w:val="005538B6"/>
    <w:pPr>
      <w:suppressAutoHyphens/>
      <w:overflowPunct w:val="0"/>
      <w:autoSpaceDE w:val="0"/>
      <w:autoSpaceDN w:val="0"/>
      <w:adjustRightInd w:val="0"/>
      <w:jc w:val="both"/>
      <w:textAlignment w:val="baseline"/>
    </w:pPr>
    <w:rPr>
      <w:sz w:val="24"/>
      <w:szCs w:val="20"/>
    </w:rPr>
  </w:style>
  <w:style w:type="paragraph" w:styleId="Paragraphedeliste">
    <w:name w:val="List Paragraph"/>
    <w:aliases w:val="EC,Colorful List - Accent 11,Paragraphe de liste1,Bioforce zListePuce,References,MCHIP_list paragraph,List Paragraph1,Recommendation,Bullet List,FooterText,Colorful List Accent 1,Paragraphe de liste 1,Iz - Párrafo de lista,NIVEL ONE"/>
    <w:basedOn w:val="Normal"/>
    <w:link w:val="ParagraphedelisteCar"/>
    <w:uiPriority w:val="34"/>
    <w:qFormat/>
    <w:rsid w:val="005538B6"/>
    <w:pPr>
      <w:ind w:left="720"/>
      <w:contextualSpacing/>
    </w:pPr>
  </w:style>
  <w:style w:type="character" w:customStyle="1" w:styleId="ParagraphedelisteCar">
    <w:name w:val="Paragraphe de liste Car"/>
    <w:aliases w:val="EC Car,Colorful List - Accent 11 Car,Paragraphe de liste1 Car,Bioforce zListePuce Car,References Car,MCHIP_list paragraph Car,List Paragraph1 Car,Recommendation Car,Bullet List Car,FooterText Car,Colorful List Accent 1 Car"/>
    <w:link w:val="Paragraphedeliste"/>
    <w:uiPriority w:val="34"/>
    <w:qFormat/>
    <w:locked/>
    <w:rsid w:val="008F09D6"/>
    <w:rPr>
      <w:rFonts w:ascii="Arial" w:hAnsi="Arial"/>
      <w:sz w:val="20"/>
      <w:szCs w:val="20"/>
    </w:rPr>
  </w:style>
  <w:style w:type="paragraph" w:styleId="En-ttedetabledesmatires">
    <w:name w:val="TOC Heading"/>
    <w:basedOn w:val="Titre1"/>
    <w:next w:val="Normal"/>
    <w:uiPriority w:val="39"/>
    <w:unhideWhenUsed/>
    <w:qFormat/>
    <w:rsid w:val="005538B6"/>
    <w:pPr>
      <w:keepNext/>
      <w:keepLines/>
      <w:suppressAutoHyphens w:val="0"/>
      <w:overflowPunct/>
      <w:autoSpaceDE/>
      <w:autoSpaceDN/>
      <w:adjustRightInd/>
      <w:spacing w:before="480" w:line="276" w:lineRule="auto"/>
      <w:jc w:val="left"/>
      <w:textAlignment w:val="auto"/>
      <w:outlineLvl w:val="9"/>
    </w:pPr>
    <w:rPr>
      <w:rFonts w:asciiTheme="majorHAnsi" w:eastAsiaTheme="majorEastAsia" w:hAnsiTheme="majorHAnsi" w:cstheme="majorBidi"/>
      <w:color w:val="365F91" w:themeColor="accent1" w:themeShade="BF"/>
      <w:kern w:val="0"/>
      <w:sz w:val="28"/>
      <w:szCs w:val="28"/>
    </w:rPr>
  </w:style>
  <w:style w:type="paragraph" w:customStyle="1" w:styleId="TITLEINTRO">
    <w:name w:val="TITLE INTRO"/>
    <w:basedOn w:val="Normal"/>
    <w:qFormat/>
    <w:rsid w:val="006344D3"/>
    <w:pPr>
      <w:jc w:val="center"/>
    </w:pPr>
    <w:rPr>
      <w:b/>
      <w:sz w:val="36"/>
    </w:rPr>
  </w:style>
  <w:style w:type="paragraph" w:customStyle="1" w:styleId="TITLEPART">
    <w:name w:val="TITLE PART"/>
    <w:basedOn w:val="Normal"/>
    <w:qFormat/>
    <w:rsid w:val="006344D3"/>
    <w:pPr>
      <w:jc w:val="center"/>
    </w:pPr>
    <w:rPr>
      <w:b/>
      <w:sz w:val="44"/>
    </w:rPr>
  </w:style>
  <w:style w:type="paragraph" w:customStyle="1" w:styleId="TITLESECTION">
    <w:name w:val="TITLE SECTION"/>
    <w:basedOn w:val="Normal"/>
    <w:qFormat/>
    <w:rsid w:val="006344D3"/>
    <w:pPr>
      <w:jc w:val="center"/>
    </w:pPr>
    <w:rPr>
      <w:b/>
      <w:sz w:val="36"/>
    </w:rPr>
  </w:style>
  <w:style w:type="paragraph" w:customStyle="1" w:styleId="HeadingA">
    <w:name w:val="HeadingA"/>
    <w:basedOn w:val="Normal"/>
    <w:qFormat/>
    <w:rsid w:val="00F61E63"/>
    <w:pPr>
      <w:numPr>
        <w:numId w:val="3"/>
      </w:numPr>
      <w:jc w:val="center"/>
    </w:pPr>
    <w:rPr>
      <w:b/>
      <w:sz w:val="24"/>
    </w:rPr>
  </w:style>
  <w:style w:type="paragraph" w:customStyle="1" w:styleId="Heading1">
    <w:name w:val="Heading1"/>
    <w:basedOn w:val="Normal"/>
    <w:qFormat/>
    <w:rsid w:val="006344D3"/>
    <w:pPr>
      <w:numPr>
        <w:numId w:val="4"/>
      </w:numPr>
    </w:pPr>
    <w:rPr>
      <w:b/>
    </w:rPr>
  </w:style>
  <w:style w:type="paragraph" w:customStyle="1" w:styleId="Heading2">
    <w:name w:val="Heading2"/>
    <w:basedOn w:val="Normal"/>
    <w:qFormat/>
    <w:rsid w:val="00D3505C"/>
    <w:pPr>
      <w:ind w:left="576" w:hanging="576"/>
    </w:pPr>
  </w:style>
  <w:style w:type="paragraph" w:customStyle="1" w:styleId="Heading3">
    <w:name w:val="Heading3"/>
    <w:basedOn w:val="Normal"/>
    <w:qFormat/>
    <w:rsid w:val="00D3505C"/>
    <w:pPr>
      <w:ind w:left="720" w:hanging="720"/>
    </w:pPr>
  </w:style>
  <w:style w:type="paragraph" w:customStyle="1" w:styleId="Heading4">
    <w:name w:val="Heading4"/>
    <w:basedOn w:val="Normal"/>
    <w:qFormat/>
    <w:rsid w:val="00D3505C"/>
    <w:pPr>
      <w:ind w:left="864" w:hanging="864"/>
    </w:pPr>
  </w:style>
  <w:style w:type="paragraph" w:customStyle="1" w:styleId="ANNEXE">
    <w:name w:val="ANNEXE"/>
    <w:basedOn w:val="Normal"/>
    <w:qFormat/>
    <w:rsid w:val="008F16D6"/>
    <w:pPr>
      <w:jc w:val="center"/>
    </w:pPr>
    <w:rPr>
      <w:rFonts w:ascii="Arial Gras" w:hAnsi="Arial Gras"/>
      <w:b/>
    </w:rPr>
  </w:style>
  <w:style w:type="paragraph" w:styleId="TM1">
    <w:name w:val="toc 1"/>
    <w:basedOn w:val="Normal"/>
    <w:next w:val="Normal"/>
    <w:autoRedefine/>
    <w:uiPriority w:val="39"/>
    <w:unhideWhenUsed/>
    <w:rsid w:val="002142A5"/>
    <w:pPr>
      <w:tabs>
        <w:tab w:val="right" w:leader="dot" w:pos="9062"/>
      </w:tabs>
      <w:spacing w:after="100"/>
      <w:ind w:left="284" w:hanging="284"/>
    </w:pPr>
    <w:rPr>
      <w:rFonts w:asciiTheme="minorHAnsi" w:eastAsiaTheme="minorEastAsia" w:hAnsiTheme="minorHAnsi" w:cstheme="minorBidi"/>
      <w:b/>
      <w:noProof/>
      <w:sz w:val="22"/>
      <w:szCs w:val="22"/>
      <w:lang w:eastAsia="fr-FR"/>
    </w:rPr>
  </w:style>
  <w:style w:type="paragraph" w:styleId="TM2">
    <w:name w:val="toc 2"/>
    <w:basedOn w:val="Normal"/>
    <w:next w:val="Normal"/>
    <w:autoRedefine/>
    <w:uiPriority w:val="39"/>
    <w:unhideWhenUsed/>
    <w:rsid w:val="002142A5"/>
    <w:pPr>
      <w:tabs>
        <w:tab w:val="right" w:leader="dot" w:pos="9060"/>
      </w:tabs>
      <w:spacing w:after="100"/>
      <w:ind w:left="851" w:hanging="567"/>
    </w:pPr>
  </w:style>
  <w:style w:type="character" w:styleId="Lienhypertexte">
    <w:name w:val="Hyperlink"/>
    <w:basedOn w:val="Policepardfaut"/>
    <w:uiPriority w:val="99"/>
    <w:unhideWhenUsed/>
    <w:rsid w:val="00CF2412"/>
    <w:rPr>
      <w:color w:val="0000FF" w:themeColor="hyperlink"/>
      <w:u w:val="single"/>
    </w:rPr>
  </w:style>
  <w:style w:type="paragraph" w:styleId="TM3">
    <w:name w:val="toc 3"/>
    <w:basedOn w:val="Normal"/>
    <w:next w:val="Normal"/>
    <w:autoRedefine/>
    <w:uiPriority w:val="39"/>
    <w:unhideWhenUsed/>
    <w:rsid w:val="008F16D6"/>
    <w:pPr>
      <w:spacing w:after="100"/>
      <w:ind w:left="400"/>
    </w:pPr>
  </w:style>
  <w:style w:type="table" w:styleId="Grilledutableau">
    <w:name w:val="Table Grid"/>
    <w:basedOn w:val="TableauNormal"/>
    <w:uiPriority w:val="59"/>
    <w:rsid w:val="002144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95210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52101"/>
    <w:rPr>
      <w:rFonts w:ascii="Tahoma" w:hAnsi="Tahoma" w:cs="Tahoma"/>
      <w:sz w:val="16"/>
      <w:szCs w:val="16"/>
    </w:rPr>
  </w:style>
  <w:style w:type="paragraph" w:styleId="En-tte">
    <w:name w:val="header"/>
    <w:basedOn w:val="Normal"/>
    <w:link w:val="En-tteCar"/>
    <w:uiPriority w:val="99"/>
    <w:unhideWhenUsed/>
    <w:rsid w:val="00551291"/>
    <w:pPr>
      <w:tabs>
        <w:tab w:val="center" w:pos="4536"/>
        <w:tab w:val="right" w:pos="9072"/>
      </w:tabs>
      <w:spacing w:after="0" w:line="240" w:lineRule="auto"/>
    </w:pPr>
  </w:style>
  <w:style w:type="character" w:customStyle="1" w:styleId="En-tteCar">
    <w:name w:val="En-tête Car"/>
    <w:basedOn w:val="Policepardfaut"/>
    <w:link w:val="En-tte"/>
    <w:uiPriority w:val="99"/>
    <w:rsid w:val="00551291"/>
    <w:rPr>
      <w:rFonts w:ascii="Arial" w:hAnsi="Arial"/>
      <w:sz w:val="20"/>
      <w:szCs w:val="20"/>
    </w:rPr>
  </w:style>
  <w:style w:type="paragraph" w:styleId="Pieddepage">
    <w:name w:val="footer"/>
    <w:basedOn w:val="Normal"/>
    <w:link w:val="PieddepageCar"/>
    <w:uiPriority w:val="99"/>
    <w:unhideWhenUsed/>
    <w:rsid w:val="0055129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51291"/>
    <w:rPr>
      <w:rFonts w:ascii="Arial" w:hAnsi="Arial"/>
      <w:sz w:val="20"/>
      <w:szCs w:val="20"/>
    </w:rPr>
  </w:style>
  <w:style w:type="paragraph" w:styleId="Notedebasdepage">
    <w:name w:val="footnote text"/>
    <w:aliases w:val="FOOTNOTES,fn,single space,pied de page,Footnote,12pt,Note de bas de page Car1,Note de bas de page Car Car,Note de bas de page Car1 Car Car,Note de bas de page Car Car Car Car,fn Car Car Car Car,Footnote Text Char Char Char,ft,ADB,ft1"/>
    <w:basedOn w:val="Normal"/>
    <w:link w:val="NotedebasdepageCar"/>
    <w:uiPriority w:val="99"/>
    <w:unhideWhenUsed/>
    <w:qFormat/>
    <w:rsid w:val="00FD6C81"/>
    <w:pPr>
      <w:spacing w:after="0" w:line="240" w:lineRule="auto"/>
    </w:pPr>
  </w:style>
  <w:style w:type="character" w:customStyle="1" w:styleId="NotedebasdepageCar">
    <w:name w:val="Note de bas de page Car"/>
    <w:aliases w:val="FOOTNOTES Car,fn Car,single space Car,pied de page Car,Footnote Car,12pt Car,Note de bas de page Car1 Car,Note de bas de page Car Car Car,Note de bas de page Car1 Car Car Car,Note de bas de page Car Car Car Car Car,ft Car,ADB Car"/>
    <w:basedOn w:val="Policepardfaut"/>
    <w:link w:val="Notedebasdepage"/>
    <w:uiPriority w:val="99"/>
    <w:rsid w:val="00FD6C81"/>
    <w:rPr>
      <w:rFonts w:ascii="Arial" w:hAnsi="Arial"/>
      <w:sz w:val="20"/>
      <w:szCs w:val="20"/>
    </w:rPr>
  </w:style>
  <w:style w:type="character" w:styleId="Appelnotedebasdep">
    <w:name w:val="footnote reference"/>
    <w:basedOn w:val="Policepardfaut"/>
    <w:uiPriority w:val="99"/>
    <w:semiHidden/>
    <w:unhideWhenUsed/>
    <w:rsid w:val="00FD6C81"/>
    <w:rPr>
      <w:vertAlign w:val="superscript"/>
    </w:rPr>
  </w:style>
  <w:style w:type="paragraph" w:customStyle="1" w:styleId="Formulaire1">
    <w:name w:val="Formulaire1"/>
    <w:basedOn w:val="Normal"/>
    <w:link w:val="Formulaire1Car"/>
    <w:qFormat/>
    <w:rsid w:val="009A6F92"/>
    <w:pPr>
      <w:jc w:val="center"/>
    </w:pPr>
    <w:rPr>
      <w:b/>
      <w:sz w:val="28"/>
    </w:rPr>
  </w:style>
  <w:style w:type="character" w:customStyle="1" w:styleId="Formulaire1Car">
    <w:name w:val="Formulaire1 Car"/>
    <w:basedOn w:val="Policepardfaut"/>
    <w:link w:val="Formulaire1"/>
    <w:rsid w:val="009A6F92"/>
    <w:rPr>
      <w:rFonts w:ascii="Arial" w:hAnsi="Arial"/>
      <w:b/>
      <w:sz w:val="28"/>
      <w:szCs w:val="20"/>
    </w:rPr>
  </w:style>
  <w:style w:type="paragraph" w:customStyle="1" w:styleId="Formulaire2">
    <w:name w:val="Formulaire2"/>
    <w:basedOn w:val="Normal"/>
    <w:link w:val="Formulaire2Car"/>
    <w:qFormat/>
    <w:rsid w:val="009A6F92"/>
    <w:pPr>
      <w:jc w:val="center"/>
    </w:pPr>
    <w:rPr>
      <w:b/>
      <w:sz w:val="24"/>
    </w:rPr>
  </w:style>
  <w:style w:type="character" w:customStyle="1" w:styleId="Formulaire2Car">
    <w:name w:val="Formulaire2 Car"/>
    <w:basedOn w:val="Policepardfaut"/>
    <w:link w:val="Formulaire2"/>
    <w:rsid w:val="009A6F92"/>
    <w:rPr>
      <w:rFonts w:ascii="Arial" w:hAnsi="Arial"/>
      <w:b/>
      <w:sz w:val="24"/>
      <w:szCs w:val="20"/>
    </w:rPr>
  </w:style>
  <w:style w:type="character" w:styleId="Textedelespacerserv">
    <w:name w:val="Placeholder Text"/>
    <w:basedOn w:val="Policepardfaut"/>
    <w:uiPriority w:val="99"/>
    <w:semiHidden/>
    <w:rsid w:val="00334A8D"/>
    <w:rPr>
      <w:color w:val="808080"/>
    </w:rPr>
  </w:style>
  <w:style w:type="character" w:styleId="Lienhypertextesuivivisit">
    <w:name w:val="FollowedHyperlink"/>
    <w:basedOn w:val="Policepardfaut"/>
    <w:uiPriority w:val="99"/>
    <w:semiHidden/>
    <w:unhideWhenUsed/>
    <w:rsid w:val="006F4877"/>
    <w:rPr>
      <w:color w:val="800080" w:themeColor="followedHyperlink"/>
      <w:u w:val="single"/>
    </w:rPr>
  </w:style>
  <w:style w:type="character" w:styleId="Marquedecommentaire">
    <w:name w:val="annotation reference"/>
    <w:basedOn w:val="Policepardfaut"/>
    <w:uiPriority w:val="99"/>
    <w:semiHidden/>
    <w:unhideWhenUsed/>
    <w:rsid w:val="008222B5"/>
    <w:rPr>
      <w:sz w:val="16"/>
      <w:szCs w:val="16"/>
    </w:rPr>
  </w:style>
  <w:style w:type="paragraph" w:styleId="Commentaire">
    <w:name w:val="annotation text"/>
    <w:basedOn w:val="Normal"/>
    <w:link w:val="CommentaireCar"/>
    <w:uiPriority w:val="99"/>
    <w:unhideWhenUsed/>
    <w:rsid w:val="008222B5"/>
    <w:pPr>
      <w:spacing w:line="240" w:lineRule="auto"/>
    </w:pPr>
  </w:style>
  <w:style w:type="character" w:customStyle="1" w:styleId="CommentaireCar">
    <w:name w:val="Commentaire Car"/>
    <w:basedOn w:val="Policepardfaut"/>
    <w:link w:val="Commentaire"/>
    <w:uiPriority w:val="99"/>
    <w:rsid w:val="008222B5"/>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85150A"/>
    <w:rPr>
      <w:b/>
      <w:bCs/>
    </w:rPr>
  </w:style>
  <w:style w:type="character" w:customStyle="1" w:styleId="ObjetducommentaireCar">
    <w:name w:val="Objet du commentaire Car"/>
    <w:basedOn w:val="CommentaireCar"/>
    <w:link w:val="Objetducommentaire"/>
    <w:uiPriority w:val="99"/>
    <w:semiHidden/>
    <w:rsid w:val="0085150A"/>
    <w:rPr>
      <w:rFonts w:ascii="Arial" w:hAnsi="Arial"/>
      <w:b/>
      <w:bCs/>
      <w:sz w:val="20"/>
      <w:szCs w:val="20"/>
    </w:rPr>
  </w:style>
  <w:style w:type="character" w:customStyle="1" w:styleId="fontstyle01">
    <w:name w:val="fontstyle01"/>
    <w:rsid w:val="00E20901"/>
    <w:rPr>
      <w:rFonts w:ascii="Cambria" w:hAnsi="Cambria" w:hint="default"/>
      <w:color w:val="000000"/>
      <w:sz w:val="24"/>
      <w:szCs w:val="24"/>
    </w:rPr>
  </w:style>
  <w:style w:type="character" w:customStyle="1" w:styleId="Mentionnonrsolue1">
    <w:name w:val="Mention non résolue1"/>
    <w:basedOn w:val="Policepardfaut"/>
    <w:uiPriority w:val="99"/>
    <w:semiHidden/>
    <w:unhideWhenUsed/>
    <w:rsid w:val="000A479F"/>
    <w:rPr>
      <w:color w:val="605E5C"/>
      <w:shd w:val="clear" w:color="auto" w:fill="E1DFDD"/>
    </w:rPr>
  </w:style>
  <w:style w:type="paragraph" w:styleId="Index1">
    <w:name w:val="index 1"/>
    <w:basedOn w:val="Normal"/>
    <w:next w:val="Normal"/>
    <w:autoRedefine/>
    <w:uiPriority w:val="99"/>
    <w:semiHidden/>
    <w:unhideWhenUsed/>
    <w:rsid w:val="006152F2"/>
    <w:pPr>
      <w:spacing w:after="0" w:line="240" w:lineRule="auto"/>
      <w:ind w:left="200" w:hanging="200"/>
    </w:pPr>
  </w:style>
  <w:style w:type="paragraph" w:styleId="Citation">
    <w:name w:val="Quote"/>
    <w:basedOn w:val="Normal"/>
    <w:next w:val="Normal"/>
    <w:link w:val="CitationCar"/>
    <w:uiPriority w:val="29"/>
    <w:qFormat/>
    <w:rsid w:val="008F09D6"/>
    <w:pPr>
      <w:spacing w:before="160"/>
      <w:jc w:val="center"/>
    </w:pPr>
    <w:rPr>
      <w:rFonts w:ascii="Arial Nova" w:hAnsi="Arial Nova"/>
      <w:i/>
      <w:iCs/>
      <w:color w:val="404040" w:themeColor="text1" w:themeTint="BF"/>
      <w:sz w:val="22"/>
    </w:rPr>
  </w:style>
  <w:style w:type="character" w:customStyle="1" w:styleId="CitationCar">
    <w:name w:val="Citation Car"/>
    <w:basedOn w:val="Policepardfaut"/>
    <w:link w:val="Citation"/>
    <w:uiPriority w:val="29"/>
    <w:rsid w:val="008F09D6"/>
    <w:rPr>
      <w:rFonts w:ascii="Arial Nova" w:hAnsi="Arial Nova"/>
      <w:i/>
      <w:iCs/>
      <w:color w:val="404040" w:themeColor="text1" w:themeTint="BF"/>
      <w:szCs w:val="20"/>
    </w:rPr>
  </w:style>
  <w:style w:type="character" w:styleId="Emphaseintense">
    <w:name w:val="Intense Emphasis"/>
    <w:basedOn w:val="Policepardfaut"/>
    <w:uiPriority w:val="21"/>
    <w:qFormat/>
    <w:rsid w:val="008F09D6"/>
    <w:rPr>
      <w:i/>
      <w:iCs/>
      <w:color w:val="365F91" w:themeColor="accent1" w:themeShade="BF"/>
    </w:rPr>
  </w:style>
  <w:style w:type="paragraph" w:styleId="Citationintense">
    <w:name w:val="Intense Quote"/>
    <w:basedOn w:val="Normal"/>
    <w:next w:val="Normal"/>
    <w:link w:val="CitationintenseCar"/>
    <w:uiPriority w:val="30"/>
    <w:qFormat/>
    <w:rsid w:val="008F09D6"/>
    <w:pPr>
      <w:pBdr>
        <w:top w:val="single" w:sz="4" w:space="10" w:color="365F91" w:themeColor="accent1" w:themeShade="BF"/>
        <w:bottom w:val="single" w:sz="4" w:space="10" w:color="365F91" w:themeColor="accent1" w:themeShade="BF"/>
      </w:pBdr>
      <w:spacing w:before="360" w:after="360"/>
      <w:ind w:left="864" w:right="864"/>
      <w:jc w:val="center"/>
    </w:pPr>
    <w:rPr>
      <w:rFonts w:ascii="Arial Nova" w:hAnsi="Arial Nova"/>
      <w:i/>
      <w:iCs/>
      <w:color w:val="365F91" w:themeColor="accent1" w:themeShade="BF"/>
      <w:sz w:val="22"/>
    </w:rPr>
  </w:style>
  <w:style w:type="character" w:customStyle="1" w:styleId="CitationintenseCar">
    <w:name w:val="Citation intense Car"/>
    <w:basedOn w:val="Policepardfaut"/>
    <w:link w:val="Citationintense"/>
    <w:uiPriority w:val="30"/>
    <w:rsid w:val="008F09D6"/>
    <w:rPr>
      <w:rFonts w:ascii="Arial Nova" w:hAnsi="Arial Nova"/>
      <w:i/>
      <w:iCs/>
      <w:color w:val="365F91" w:themeColor="accent1" w:themeShade="BF"/>
      <w:szCs w:val="20"/>
    </w:rPr>
  </w:style>
  <w:style w:type="character" w:styleId="Rfrenceintense">
    <w:name w:val="Intense Reference"/>
    <w:basedOn w:val="Policepardfaut"/>
    <w:uiPriority w:val="32"/>
    <w:qFormat/>
    <w:rsid w:val="008F09D6"/>
    <w:rPr>
      <w:b/>
      <w:bCs/>
      <w:smallCaps/>
      <w:color w:val="365F91" w:themeColor="accent1" w:themeShade="BF"/>
      <w:spacing w:val="5"/>
    </w:rPr>
  </w:style>
  <w:style w:type="paragraph" w:styleId="NormalWeb">
    <w:name w:val="Normal (Web)"/>
    <w:basedOn w:val="Normal"/>
    <w:link w:val="NormalWebCar"/>
    <w:uiPriority w:val="99"/>
    <w:unhideWhenUsed/>
    <w:rsid w:val="008F09D6"/>
    <w:pPr>
      <w:suppressAutoHyphens w:val="0"/>
      <w:overflowPunct/>
      <w:autoSpaceDE/>
      <w:autoSpaceDN/>
      <w:adjustRightInd/>
      <w:spacing w:before="100" w:beforeAutospacing="1" w:after="100" w:afterAutospacing="1" w:line="240" w:lineRule="auto"/>
      <w:jc w:val="left"/>
      <w:textAlignment w:val="auto"/>
    </w:pPr>
    <w:rPr>
      <w:rFonts w:ascii="Times New Roman" w:hAnsi="Times New Roman"/>
      <w:sz w:val="24"/>
      <w:szCs w:val="24"/>
      <w:lang w:eastAsia="fr-FR"/>
    </w:rPr>
  </w:style>
  <w:style w:type="character" w:customStyle="1" w:styleId="NormalWebCar">
    <w:name w:val="Normal (Web) Car"/>
    <w:link w:val="NormalWeb"/>
    <w:uiPriority w:val="99"/>
    <w:rsid w:val="00B564C7"/>
    <w:rPr>
      <w:sz w:val="24"/>
      <w:szCs w:val="24"/>
      <w:lang w:eastAsia="fr-FR"/>
    </w:rPr>
  </w:style>
  <w:style w:type="paragraph" w:styleId="TM4">
    <w:name w:val="toc 4"/>
    <w:basedOn w:val="Normal"/>
    <w:next w:val="Normal"/>
    <w:autoRedefine/>
    <w:uiPriority w:val="39"/>
    <w:unhideWhenUsed/>
    <w:rsid w:val="008F09D6"/>
    <w:pPr>
      <w:spacing w:after="0"/>
      <w:ind w:left="440"/>
      <w:jc w:val="left"/>
    </w:pPr>
    <w:rPr>
      <w:rFonts w:asciiTheme="minorHAnsi" w:hAnsiTheme="minorHAnsi"/>
    </w:rPr>
  </w:style>
  <w:style w:type="paragraph" w:styleId="TM5">
    <w:name w:val="toc 5"/>
    <w:basedOn w:val="Normal"/>
    <w:next w:val="Normal"/>
    <w:autoRedefine/>
    <w:uiPriority w:val="39"/>
    <w:unhideWhenUsed/>
    <w:rsid w:val="008F09D6"/>
    <w:pPr>
      <w:spacing w:after="0"/>
      <w:ind w:left="660"/>
      <w:jc w:val="left"/>
    </w:pPr>
    <w:rPr>
      <w:rFonts w:asciiTheme="minorHAnsi" w:hAnsiTheme="minorHAnsi"/>
    </w:rPr>
  </w:style>
  <w:style w:type="paragraph" w:styleId="TM6">
    <w:name w:val="toc 6"/>
    <w:basedOn w:val="Normal"/>
    <w:next w:val="Normal"/>
    <w:autoRedefine/>
    <w:uiPriority w:val="39"/>
    <w:unhideWhenUsed/>
    <w:rsid w:val="008F09D6"/>
    <w:pPr>
      <w:spacing w:after="0"/>
      <w:ind w:left="880"/>
      <w:jc w:val="left"/>
    </w:pPr>
    <w:rPr>
      <w:rFonts w:asciiTheme="minorHAnsi" w:hAnsiTheme="minorHAnsi"/>
    </w:rPr>
  </w:style>
  <w:style w:type="paragraph" w:styleId="TM7">
    <w:name w:val="toc 7"/>
    <w:basedOn w:val="Normal"/>
    <w:next w:val="Normal"/>
    <w:autoRedefine/>
    <w:uiPriority w:val="39"/>
    <w:unhideWhenUsed/>
    <w:rsid w:val="008F09D6"/>
    <w:pPr>
      <w:spacing w:after="0"/>
      <w:ind w:left="1100"/>
      <w:jc w:val="left"/>
    </w:pPr>
    <w:rPr>
      <w:rFonts w:asciiTheme="minorHAnsi" w:hAnsiTheme="minorHAnsi"/>
    </w:rPr>
  </w:style>
  <w:style w:type="paragraph" w:styleId="TM8">
    <w:name w:val="toc 8"/>
    <w:basedOn w:val="Normal"/>
    <w:next w:val="Normal"/>
    <w:autoRedefine/>
    <w:uiPriority w:val="39"/>
    <w:unhideWhenUsed/>
    <w:rsid w:val="008F09D6"/>
    <w:pPr>
      <w:spacing w:after="0"/>
      <w:ind w:left="1320"/>
      <w:jc w:val="left"/>
    </w:pPr>
    <w:rPr>
      <w:rFonts w:asciiTheme="minorHAnsi" w:hAnsiTheme="minorHAnsi"/>
    </w:rPr>
  </w:style>
  <w:style w:type="paragraph" w:styleId="TM9">
    <w:name w:val="toc 9"/>
    <w:basedOn w:val="Normal"/>
    <w:next w:val="Normal"/>
    <w:autoRedefine/>
    <w:uiPriority w:val="39"/>
    <w:unhideWhenUsed/>
    <w:rsid w:val="008F09D6"/>
    <w:pPr>
      <w:spacing w:after="0"/>
      <w:ind w:left="1540"/>
      <w:jc w:val="left"/>
    </w:pPr>
    <w:rPr>
      <w:rFonts w:asciiTheme="minorHAnsi" w:hAnsiTheme="minorHAnsi"/>
    </w:rPr>
  </w:style>
  <w:style w:type="paragraph" w:customStyle="1" w:styleId="Default">
    <w:name w:val="Default"/>
    <w:rsid w:val="008F09D6"/>
    <w:pPr>
      <w:autoSpaceDE w:val="0"/>
      <w:autoSpaceDN w:val="0"/>
      <w:adjustRightInd w:val="0"/>
    </w:pPr>
    <w:rPr>
      <w:rFonts w:ascii="Arial" w:eastAsiaTheme="minorHAnsi" w:hAnsi="Arial" w:cs="Arial"/>
      <w:color w:val="000000"/>
      <w:sz w:val="24"/>
      <w:szCs w:val="24"/>
      <w14:ligatures w14:val="standardContextual"/>
    </w:rPr>
  </w:style>
  <w:style w:type="paragraph" w:customStyle="1" w:styleId="Titre1-TOR">
    <w:name w:val="Titre 1 - TOR"/>
    <w:basedOn w:val="Titre1"/>
    <w:next w:val="Normal"/>
    <w:qFormat/>
    <w:rsid w:val="00CB5BCA"/>
    <w:pPr>
      <w:numPr>
        <w:numId w:val="57"/>
      </w:numPr>
      <w:jc w:val="left"/>
    </w:pPr>
    <w:rPr>
      <w:iCs/>
      <w:sz w:val="28"/>
      <w:u w:val="single"/>
    </w:rPr>
  </w:style>
  <w:style w:type="paragraph" w:customStyle="1" w:styleId="Titre2-TOR">
    <w:name w:val="Titre 2 - TOR"/>
    <w:basedOn w:val="Titre2"/>
    <w:next w:val="Normal"/>
    <w:qFormat/>
    <w:rsid w:val="00CB5BCA"/>
    <w:pPr>
      <w:spacing w:before="240"/>
      <w:ind w:left="792" w:hanging="432"/>
      <w:jc w:val="left"/>
    </w:pPr>
    <w:rPr>
      <w:i w:val="0"/>
      <w:sz w:val="24"/>
      <w:szCs w:val="24"/>
    </w:rPr>
  </w:style>
  <w:style w:type="paragraph" w:customStyle="1" w:styleId="Titre3-TOR">
    <w:name w:val="Titre 3 - TOR"/>
    <w:basedOn w:val="Titre3"/>
    <w:next w:val="Normal"/>
    <w:qFormat/>
    <w:rsid w:val="00CB5BCA"/>
    <w:pPr>
      <w:ind w:left="1224" w:hanging="504"/>
    </w:pPr>
    <w:rPr>
      <w:b w:val="0"/>
      <w:bCs w:val="0"/>
      <w:sz w:val="24"/>
      <w:u w:val="single"/>
    </w:rPr>
  </w:style>
  <w:style w:type="paragraph" w:styleId="Corpsdetexte">
    <w:name w:val="Body Text"/>
    <w:basedOn w:val="Normal"/>
    <w:link w:val="CorpsdetexteCar"/>
    <w:uiPriority w:val="1"/>
    <w:unhideWhenUsed/>
    <w:qFormat/>
    <w:rsid w:val="003E3BBC"/>
    <w:pPr>
      <w:overflowPunct/>
      <w:autoSpaceDE/>
      <w:adjustRightInd/>
      <w:spacing w:after="120" w:line="240" w:lineRule="auto"/>
      <w:textAlignment w:val="auto"/>
    </w:pPr>
    <w:rPr>
      <w:rFonts w:ascii="Times New Roman" w:hAnsi="Times New Roman"/>
      <w:sz w:val="24"/>
      <w:lang w:val="en-US"/>
    </w:rPr>
  </w:style>
  <w:style w:type="character" w:customStyle="1" w:styleId="CorpsdetexteCar">
    <w:name w:val="Corps de texte Car"/>
    <w:basedOn w:val="Policepardfaut"/>
    <w:link w:val="Corpsdetexte"/>
    <w:uiPriority w:val="1"/>
    <w:rsid w:val="003E3BBC"/>
    <w:rPr>
      <w:sz w:val="24"/>
      <w:szCs w:val="20"/>
      <w:lang w:val="en-US"/>
    </w:rPr>
  </w:style>
  <w:style w:type="character" w:customStyle="1" w:styleId="Mention1">
    <w:name w:val="Mention1"/>
    <w:basedOn w:val="Policepardfaut"/>
    <w:uiPriority w:val="99"/>
    <w:unhideWhenUsed/>
    <w:rsid w:val="00BB1C24"/>
    <w:rPr>
      <w:color w:val="2B579A"/>
      <w:shd w:val="clear" w:color="auto" w:fill="E1DFDD"/>
    </w:rPr>
  </w:style>
  <w:style w:type="paragraph" w:customStyle="1" w:styleId="TableParagraph">
    <w:name w:val="Table Paragraph"/>
    <w:basedOn w:val="Normal"/>
    <w:uiPriority w:val="1"/>
    <w:qFormat/>
    <w:rsid w:val="00E40963"/>
    <w:pPr>
      <w:widowControl w:val="0"/>
      <w:suppressAutoHyphens w:val="0"/>
      <w:overflowPunct/>
      <w:adjustRightInd/>
      <w:spacing w:after="0" w:line="240" w:lineRule="auto"/>
      <w:jc w:val="left"/>
      <w:textAlignment w:val="auto"/>
    </w:pPr>
    <w:rPr>
      <w:rFonts w:ascii="Times New Roman" w:hAnsi="Times New Roman"/>
      <w:sz w:val="22"/>
      <w:szCs w:val="22"/>
      <w:lang w:val="en-US"/>
    </w:rPr>
  </w:style>
  <w:style w:type="paragraph" w:customStyle="1" w:styleId="Titre4-TOR">
    <w:name w:val="Titre 4 - TOR"/>
    <w:basedOn w:val="Titre4"/>
    <w:qFormat/>
    <w:rsid w:val="004B439D"/>
    <w:pPr>
      <w:numPr>
        <w:numId w:val="57"/>
      </w:numPr>
    </w:pPr>
    <w:rPr>
      <w:rFonts w:asciiTheme="majorHAnsi" w:hAnsiTheme="majorHAnsi"/>
      <w:sz w:val="24"/>
      <w:u w:val="single"/>
    </w:rPr>
  </w:style>
  <w:style w:type="table" w:styleId="TableauGrille1Clair">
    <w:name w:val="Grid Table 1 Light"/>
    <w:basedOn w:val="TableauNormal"/>
    <w:uiPriority w:val="46"/>
    <w:rsid w:val="00E51E4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ev">
    <w:name w:val="Strong"/>
    <w:basedOn w:val="Policepardfaut"/>
    <w:uiPriority w:val="22"/>
    <w:qFormat/>
    <w:locked/>
    <w:rsid w:val="0001386A"/>
    <w:rPr>
      <w:b/>
      <w:bCs/>
    </w:rPr>
  </w:style>
  <w:style w:type="character" w:customStyle="1" w:styleId="UnresolvedMention1">
    <w:name w:val="Unresolved Mention1"/>
    <w:basedOn w:val="Policepardfaut"/>
    <w:uiPriority w:val="99"/>
    <w:semiHidden/>
    <w:unhideWhenUsed/>
    <w:rsid w:val="00997B19"/>
    <w:rPr>
      <w:color w:val="605E5C"/>
      <w:shd w:val="clear" w:color="auto" w:fill="E1DFDD"/>
    </w:rPr>
  </w:style>
  <w:style w:type="paragraph" w:styleId="Rvision">
    <w:name w:val="Revision"/>
    <w:hidden/>
    <w:uiPriority w:val="99"/>
    <w:semiHidden/>
    <w:rsid w:val="002B6F26"/>
    <w:rPr>
      <w:rFonts w:ascii="Arial"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6990">
      <w:bodyDiv w:val="1"/>
      <w:marLeft w:val="0"/>
      <w:marRight w:val="0"/>
      <w:marTop w:val="0"/>
      <w:marBottom w:val="0"/>
      <w:divBdr>
        <w:top w:val="none" w:sz="0" w:space="0" w:color="auto"/>
        <w:left w:val="none" w:sz="0" w:space="0" w:color="auto"/>
        <w:bottom w:val="none" w:sz="0" w:space="0" w:color="auto"/>
        <w:right w:val="none" w:sz="0" w:space="0" w:color="auto"/>
      </w:divBdr>
    </w:div>
    <w:div w:id="253317945">
      <w:bodyDiv w:val="1"/>
      <w:marLeft w:val="0"/>
      <w:marRight w:val="0"/>
      <w:marTop w:val="0"/>
      <w:marBottom w:val="0"/>
      <w:divBdr>
        <w:top w:val="none" w:sz="0" w:space="0" w:color="auto"/>
        <w:left w:val="none" w:sz="0" w:space="0" w:color="auto"/>
        <w:bottom w:val="none" w:sz="0" w:space="0" w:color="auto"/>
        <w:right w:val="none" w:sz="0" w:space="0" w:color="auto"/>
      </w:divBdr>
    </w:div>
    <w:div w:id="388000500">
      <w:bodyDiv w:val="1"/>
      <w:marLeft w:val="0"/>
      <w:marRight w:val="0"/>
      <w:marTop w:val="0"/>
      <w:marBottom w:val="0"/>
      <w:divBdr>
        <w:top w:val="none" w:sz="0" w:space="0" w:color="auto"/>
        <w:left w:val="none" w:sz="0" w:space="0" w:color="auto"/>
        <w:bottom w:val="none" w:sz="0" w:space="0" w:color="auto"/>
        <w:right w:val="none" w:sz="0" w:space="0" w:color="auto"/>
      </w:divBdr>
    </w:div>
    <w:div w:id="397628946">
      <w:bodyDiv w:val="1"/>
      <w:marLeft w:val="0"/>
      <w:marRight w:val="0"/>
      <w:marTop w:val="0"/>
      <w:marBottom w:val="0"/>
      <w:divBdr>
        <w:top w:val="none" w:sz="0" w:space="0" w:color="auto"/>
        <w:left w:val="none" w:sz="0" w:space="0" w:color="auto"/>
        <w:bottom w:val="none" w:sz="0" w:space="0" w:color="auto"/>
        <w:right w:val="none" w:sz="0" w:space="0" w:color="auto"/>
      </w:divBdr>
    </w:div>
    <w:div w:id="433290311">
      <w:bodyDiv w:val="1"/>
      <w:marLeft w:val="0"/>
      <w:marRight w:val="0"/>
      <w:marTop w:val="0"/>
      <w:marBottom w:val="0"/>
      <w:divBdr>
        <w:top w:val="none" w:sz="0" w:space="0" w:color="auto"/>
        <w:left w:val="none" w:sz="0" w:space="0" w:color="auto"/>
        <w:bottom w:val="none" w:sz="0" w:space="0" w:color="auto"/>
        <w:right w:val="none" w:sz="0" w:space="0" w:color="auto"/>
      </w:divBdr>
    </w:div>
    <w:div w:id="455416804">
      <w:bodyDiv w:val="1"/>
      <w:marLeft w:val="0"/>
      <w:marRight w:val="0"/>
      <w:marTop w:val="0"/>
      <w:marBottom w:val="0"/>
      <w:divBdr>
        <w:top w:val="none" w:sz="0" w:space="0" w:color="auto"/>
        <w:left w:val="none" w:sz="0" w:space="0" w:color="auto"/>
        <w:bottom w:val="none" w:sz="0" w:space="0" w:color="auto"/>
        <w:right w:val="none" w:sz="0" w:space="0" w:color="auto"/>
      </w:divBdr>
    </w:div>
    <w:div w:id="654073378">
      <w:bodyDiv w:val="1"/>
      <w:marLeft w:val="0"/>
      <w:marRight w:val="0"/>
      <w:marTop w:val="0"/>
      <w:marBottom w:val="0"/>
      <w:divBdr>
        <w:top w:val="none" w:sz="0" w:space="0" w:color="auto"/>
        <w:left w:val="none" w:sz="0" w:space="0" w:color="auto"/>
        <w:bottom w:val="none" w:sz="0" w:space="0" w:color="auto"/>
        <w:right w:val="none" w:sz="0" w:space="0" w:color="auto"/>
      </w:divBdr>
    </w:div>
    <w:div w:id="731076009">
      <w:bodyDiv w:val="1"/>
      <w:marLeft w:val="0"/>
      <w:marRight w:val="0"/>
      <w:marTop w:val="0"/>
      <w:marBottom w:val="0"/>
      <w:divBdr>
        <w:top w:val="none" w:sz="0" w:space="0" w:color="auto"/>
        <w:left w:val="none" w:sz="0" w:space="0" w:color="auto"/>
        <w:bottom w:val="none" w:sz="0" w:space="0" w:color="auto"/>
        <w:right w:val="none" w:sz="0" w:space="0" w:color="auto"/>
      </w:divBdr>
    </w:div>
    <w:div w:id="778136898">
      <w:bodyDiv w:val="1"/>
      <w:marLeft w:val="0"/>
      <w:marRight w:val="0"/>
      <w:marTop w:val="0"/>
      <w:marBottom w:val="0"/>
      <w:divBdr>
        <w:top w:val="none" w:sz="0" w:space="0" w:color="auto"/>
        <w:left w:val="none" w:sz="0" w:space="0" w:color="auto"/>
        <w:bottom w:val="none" w:sz="0" w:space="0" w:color="auto"/>
        <w:right w:val="none" w:sz="0" w:space="0" w:color="auto"/>
      </w:divBdr>
    </w:div>
    <w:div w:id="792140104">
      <w:bodyDiv w:val="1"/>
      <w:marLeft w:val="0"/>
      <w:marRight w:val="0"/>
      <w:marTop w:val="0"/>
      <w:marBottom w:val="0"/>
      <w:divBdr>
        <w:top w:val="none" w:sz="0" w:space="0" w:color="auto"/>
        <w:left w:val="none" w:sz="0" w:space="0" w:color="auto"/>
        <w:bottom w:val="none" w:sz="0" w:space="0" w:color="auto"/>
        <w:right w:val="none" w:sz="0" w:space="0" w:color="auto"/>
      </w:divBdr>
    </w:div>
    <w:div w:id="885144779">
      <w:bodyDiv w:val="1"/>
      <w:marLeft w:val="0"/>
      <w:marRight w:val="0"/>
      <w:marTop w:val="0"/>
      <w:marBottom w:val="0"/>
      <w:divBdr>
        <w:top w:val="none" w:sz="0" w:space="0" w:color="auto"/>
        <w:left w:val="none" w:sz="0" w:space="0" w:color="auto"/>
        <w:bottom w:val="none" w:sz="0" w:space="0" w:color="auto"/>
        <w:right w:val="none" w:sz="0" w:space="0" w:color="auto"/>
      </w:divBdr>
    </w:div>
    <w:div w:id="919218057">
      <w:bodyDiv w:val="1"/>
      <w:marLeft w:val="0"/>
      <w:marRight w:val="0"/>
      <w:marTop w:val="0"/>
      <w:marBottom w:val="0"/>
      <w:divBdr>
        <w:top w:val="none" w:sz="0" w:space="0" w:color="auto"/>
        <w:left w:val="none" w:sz="0" w:space="0" w:color="auto"/>
        <w:bottom w:val="none" w:sz="0" w:space="0" w:color="auto"/>
        <w:right w:val="none" w:sz="0" w:space="0" w:color="auto"/>
      </w:divBdr>
    </w:div>
    <w:div w:id="1019888984">
      <w:bodyDiv w:val="1"/>
      <w:marLeft w:val="0"/>
      <w:marRight w:val="0"/>
      <w:marTop w:val="0"/>
      <w:marBottom w:val="0"/>
      <w:divBdr>
        <w:top w:val="none" w:sz="0" w:space="0" w:color="auto"/>
        <w:left w:val="none" w:sz="0" w:space="0" w:color="auto"/>
        <w:bottom w:val="none" w:sz="0" w:space="0" w:color="auto"/>
        <w:right w:val="none" w:sz="0" w:space="0" w:color="auto"/>
      </w:divBdr>
    </w:div>
    <w:div w:id="1082482843">
      <w:bodyDiv w:val="1"/>
      <w:marLeft w:val="0"/>
      <w:marRight w:val="0"/>
      <w:marTop w:val="0"/>
      <w:marBottom w:val="0"/>
      <w:divBdr>
        <w:top w:val="none" w:sz="0" w:space="0" w:color="auto"/>
        <w:left w:val="none" w:sz="0" w:space="0" w:color="auto"/>
        <w:bottom w:val="none" w:sz="0" w:space="0" w:color="auto"/>
        <w:right w:val="none" w:sz="0" w:space="0" w:color="auto"/>
      </w:divBdr>
    </w:div>
    <w:div w:id="1153444942">
      <w:bodyDiv w:val="1"/>
      <w:marLeft w:val="0"/>
      <w:marRight w:val="0"/>
      <w:marTop w:val="0"/>
      <w:marBottom w:val="0"/>
      <w:divBdr>
        <w:top w:val="none" w:sz="0" w:space="0" w:color="auto"/>
        <w:left w:val="none" w:sz="0" w:space="0" w:color="auto"/>
        <w:bottom w:val="none" w:sz="0" w:space="0" w:color="auto"/>
        <w:right w:val="none" w:sz="0" w:space="0" w:color="auto"/>
      </w:divBdr>
    </w:div>
    <w:div w:id="1436680286">
      <w:bodyDiv w:val="1"/>
      <w:marLeft w:val="0"/>
      <w:marRight w:val="0"/>
      <w:marTop w:val="0"/>
      <w:marBottom w:val="0"/>
      <w:divBdr>
        <w:top w:val="none" w:sz="0" w:space="0" w:color="auto"/>
        <w:left w:val="none" w:sz="0" w:space="0" w:color="auto"/>
        <w:bottom w:val="none" w:sz="0" w:space="0" w:color="auto"/>
        <w:right w:val="none" w:sz="0" w:space="0" w:color="auto"/>
      </w:divBdr>
    </w:div>
    <w:div w:id="1439834708">
      <w:bodyDiv w:val="1"/>
      <w:marLeft w:val="0"/>
      <w:marRight w:val="0"/>
      <w:marTop w:val="0"/>
      <w:marBottom w:val="0"/>
      <w:divBdr>
        <w:top w:val="none" w:sz="0" w:space="0" w:color="auto"/>
        <w:left w:val="none" w:sz="0" w:space="0" w:color="auto"/>
        <w:bottom w:val="none" w:sz="0" w:space="0" w:color="auto"/>
        <w:right w:val="none" w:sz="0" w:space="0" w:color="auto"/>
      </w:divBdr>
    </w:div>
    <w:div w:id="1442067941">
      <w:bodyDiv w:val="1"/>
      <w:marLeft w:val="0"/>
      <w:marRight w:val="0"/>
      <w:marTop w:val="0"/>
      <w:marBottom w:val="0"/>
      <w:divBdr>
        <w:top w:val="none" w:sz="0" w:space="0" w:color="auto"/>
        <w:left w:val="none" w:sz="0" w:space="0" w:color="auto"/>
        <w:bottom w:val="none" w:sz="0" w:space="0" w:color="auto"/>
        <w:right w:val="none" w:sz="0" w:space="0" w:color="auto"/>
      </w:divBdr>
    </w:div>
    <w:div w:id="1560941574">
      <w:bodyDiv w:val="1"/>
      <w:marLeft w:val="0"/>
      <w:marRight w:val="0"/>
      <w:marTop w:val="0"/>
      <w:marBottom w:val="0"/>
      <w:divBdr>
        <w:top w:val="none" w:sz="0" w:space="0" w:color="auto"/>
        <w:left w:val="none" w:sz="0" w:space="0" w:color="auto"/>
        <w:bottom w:val="none" w:sz="0" w:space="0" w:color="auto"/>
        <w:right w:val="none" w:sz="0" w:space="0" w:color="auto"/>
      </w:divBdr>
    </w:div>
    <w:div w:id="1562862800">
      <w:bodyDiv w:val="1"/>
      <w:marLeft w:val="0"/>
      <w:marRight w:val="0"/>
      <w:marTop w:val="0"/>
      <w:marBottom w:val="0"/>
      <w:divBdr>
        <w:top w:val="none" w:sz="0" w:space="0" w:color="auto"/>
        <w:left w:val="none" w:sz="0" w:space="0" w:color="auto"/>
        <w:bottom w:val="none" w:sz="0" w:space="0" w:color="auto"/>
        <w:right w:val="none" w:sz="0" w:space="0" w:color="auto"/>
      </w:divBdr>
    </w:div>
    <w:div w:id="1626692969">
      <w:bodyDiv w:val="1"/>
      <w:marLeft w:val="0"/>
      <w:marRight w:val="0"/>
      <w:marTop w:val="0"/>
      <w:marBottom w:val="0"/>
      <w:divBdr>
        <w:top w:val="none" w:sz="0" w:space="0" w:color="auto"/>
        <w:left w:val="none" w:sz="0" w:space="0" w:color="auto"/>
        <w:bottom w:val="none" w:sz="0" w:space="0" w:color="auto"/>
        <w:right w:val="none" w:sz="0" w:space="0" w:color="auto"/>
      </w:divBdr>
    </w:div>
    <w:div w:id="1659067532">
      <w:bodyDiv w:val="1"/>
      <w:marLeft w:val="0"/>
      <w:marRight w:val="0"/>
      <w:marTop w:val="0"/>
      <w:marBottom w:val="0"/>
      <w:divBdr>
        <w:top w:val="none" w:sz="0" w:space="0" w:color="auto"/>
        <w:left w:val="none" w:sz="0" w:space="0" w:color="auto"/>
        <w:bottom w:val="none" w:sz="0" w:space="0" w:color="auto"/>
        <w:right w:val="none" w:sz="0" w:space="0" w:color="auto"/>
      </w:divBdr>
    </w:div>
    <w:div w:id="1782989631">
      <w:bodyDiv w:val="1"/>
      <w:marLeft w:val="0"/>
      <w:marRight w:val="0"/>
      <w:marTop w:val="0"/>
      <w:marBottom w:val="0"/>
      <w:divBdr>
        <w:top w:val="none" w:sz="0" w:space="0" w:color="auto"/>
        <w:left w:val="none" w:sz="0" w:space="0" w:color="auto"/>
        <w:bottom w:val="none" w:sz="0" w:space="0" w:color="auto"/>
        <w:right w:val="none" w:sz="0" w:space="0" w:color="auto"/>
      </w:divBdr>
    </w:div>
    <w:div w:id="1832868562">
      <w:bodyDiv w:val="1"/>
      <w:marLeft w:val="0"/>
      <w:marRight w:val="0"/>
      <w:marTop w:val="0"/>
      <w:marBottom w:val="0"/>
      <w:divBdr>
        <w:top w:val="none" w:sz="0" w:space="0" w:color="auto"/>
        <w:left w:val="none" w:sz="0" w:space="0" w:color="auto"/>
        <w:bottom w:val="none" w:sz="0" w:space="0" w:color="auto"/>
        <w:right w:val="none" w:sz="0" w:space="0" w:color="auto"/>
      </w:divBdr>
    </w:div>
    <w:div w:id="1891266214">
      <w:bodyDiv w:val="1"/>
      <w:marLeft w:val="0"/>
      <w:marRight w:val="0"/>
      <w:marTop w:val="0"/>
      <w:marBottom w:val="0"/>
      <w:divBdr>
        <w:top w:val="none" w:sz="0" w:space="0" w:color="auto"/>
        <w:left w:val="none" w:sz="0" w:space="0" w:color="auto"/>
        <w:bottom w:val="none" w:sz="0" w:space="0" w:color="auto"/>
        <w:right w:val="none" w:sz="0" w:space="0" w:color="auto"/>
      </w:divBdr>
    </w:div>
    <w:div w:id="2132900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image" Target="media/image12.emf"/><Relationship Id="rId2" Type="http://schemas.openxmlformats.org/officeDocument/2006/relationships/image" Target="media/image11.png"/><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e60acbff-401f-4507-8d36-d53764bc7fe9" xsi:nil="true"/>
    <lcf76f155ced4ddcb4097134ff3c332f xmlns="69c42f97-deee-4c42-a2a9-5ce22b1503eb">
      <Terms xmlns="http://schemas.microsoft.com/office/infopath/2007/PartnerControls"/>
    </lcf76f155ced4ddcb4097134ff3c332f>
    <SharedWithUsers xmlns="e60acbff-401f-4507-8d36-d53764bc7fe9">
      <UserInfo>
        <DisplayName>Projets SFEH</DisplayName>
        <AccountId>16</AccountId>
        <AccountType/>
      </UserInfo>
      <UserInfo>
        <DisplayName>Elsa NEGRE</DisplayName>
        <AccountId>13</AccountId>
        <AccountType/>
      </UserInfo>
      <UserInfo>
        <DisplayName>Julie Victor</DisplayName>
        <AccountId>26</AccountId>
        <AccountType/>
      </UserInfo>
      <UserInfo>
        <DisplayName>Christophe Deruy</DisplayName>
        <AccountId>130</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3AD3C6CE6266D4E829A070FA3A66F11" ma:contentTypeVersion="15" ma:contentTypeDescription="Crée un document." ma:contentTypeScope="" ma:versionID="5fa379cea89c4e76fc0984adff6d9d11">
  <xsd:schema xmlns:xsd="http://www.w3.org/2001/XMLSchema" xmlns:xs="http://www.w3.org/2001/XMLSchema" xmlns:p="http://schemas.microsoft.com/office/2006/metadata/properties" xmlns:ns2="69c42f97-deee-4c42-a2a9-5ce22b1503eb" xmlns:ns3="e60acbff-401f-4507-8d36-d53764bc7fe9" targetNamespace="http://schemas.microsoft.com/office/2006/metadata/properties" ma:root="true" ma:fieldsID="76eff38e81a7eb9a223f6312c21dd9cc" ns2:_="" ns3:_="">
    <xsd:import namespace="69c42f97-deee-4c42-a2a9-5ce22b1503eb"/>
    <xsd:import namespace="e60acbff-401f-4507-8d36-d53764bc7fe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42f97-deee-4c42-a2a9-5ce22b1503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abb28e70-dcd9-4a98-be65-2634968478e1"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60acbff-401f-4507-8d36-d53764bc7fe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7867611f-f941-49e1-9a38-743b9f0a3744}" ma:internalName="TaxCatchAll" ma:showField="CatchAllData" ma:web="e60acbff-401f-4507-8d36-d53764bc7fe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1E1760-1D88-4114-A601-CF522C181335}">
  <ds:schemaRefs>
    <ds:schemaRef ds:uri="http://schemas.microsoft.com/sharepoint/v3/contenttype/forms"/>
  </ds:schemaRefs>
</ds:datastoreItem>
</file>

<file path=customXml/itemProps2.xml><?xml version="1.0" encoding="utf-8"?>
<ds:datastoreItem xmlns:ds="http://schemas.openxmlformats.org/officeDocument/2006/customXml" ds:itemID="{2FA9CF78-431A-40CE-B736-89252E2C0B43}">
  <ds:schemaRefs>
    <ds:schemaRef ds:uri="http://schemas.microsoft.com/office/2006/metadata/properties"/>
    <ds:schemaRef ds:uri="http://schemas.microsoft.com/office/infopath/2007/PartnerControls"/>
    <ds:schemaRef ds:uri="e60acbff-401f-4507-8d36-d53764bc7fe9"/>
    <ds:schemaRef ds:uri="69c42f97-deee-4c42-a2a9-5ce22b1503eb"/>
  </ds:schemaRefs>
</ds:datastoreItem>
</file>

<file path=customXml/itemProps3.xml><?xml version="1.0" encoding="utf-8"?>
<ds:datastoreItem xmlns:ds="http://schemas.openxmlformats.org/officeDocument/2006/customXml" ds:itemID="{46FCA589-BF04-4108-A773-AA54AFA47C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42f97-deee-4c42-a2a9-5ce22b1503eb"/>
    <ds:schemaRef ds:uri="e60acbff-401f-4507-8d36-d53764bc7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9B8C33-3F6E-4DA3-B022-A7D95A204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47</Pages>
  <Words>20509</Words>
  <Characters>112801</Characters>
  <Application>Microsoft Office Word</Application>
  <DocSecurity>0</DocSecurity>
  <Lines>940</Lines>
  <Paragraphs>266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AFD</Company>
  <LinksUpToDate>false</LinksUpToDate>
  <CharactersWithSpaces>133044</CharactersWithSpaces>
  <SharedDoc>false</SharedDoc>
  <HLinks>
    <vt:vector size="288" baseType="variant">
      <vt:variant>
        <vt:i4>3932200</vt:i4>
      </vt:variant>
      <vt:variant>
        <vt:i4>456</vt:i4>
      </vt:variant>
      <vt:variant>
        <vt:i4>0</vt:i4>
      </vt:variant>
      <vt:variant>
        <vt:i4>5</vt:i4>
      </vt:variant>
      <vt:variant>
        <vt:lpwstr>http://www.worldbank.org/debarr</vt:lpwstr>
      </vt:variant>
      <vt:variant>
        <vt:lpwstr/>
      </vt:variant>
      <vt:variant>
        <vt:i4>2555911</vt:i4>
      </vt:variant>
      <vt:variant>
        <vt:i4>453</vt:i4>
      </vt:variant>
      <vt:variant>
        <vt:i4>0</vt:i4>
      </vt:variant>
      <vt:variant>
        <vt:i4>5</vt:i4>
      </vt:variant>
      <vt:variant>
        <vt:lpwstr>mailto:investigationsGroupeAFD@tutanota.com</vt:lpwstr>
      </vt:variant>
      <vt:variant>
        <vt:lpwstr/>
      </vt:variant>
      <vt:variant>
        <vt:i4>1572922</vt:i4>
      </vt:variant>
      <vt:variant>
        <vt:i4>389</vt:i4>
      </vt:variant>
      <vt:variant>
        <vt:i4>0</vt:i4>
      </vt:variant>
      <vt:variant>
        <vt:i4>5</vt:i4>
      </vt:variant>
      <vt:variant>
        <vt:lpwstr/>
      </vt:variant>
      <vt:variant>
        <vt:lpwstr>_Toc167288434</vt:lpwstr>
      </vt:variant>
      <vt:variant>
        <vt:i4>1572922</vt:i4>
      </vt:variant>
      <vt:variant>
        <vt:i4>383</vt:i4>
      </vt:variant>
      <vt:variant>
        <vt:i4>0</vt:i4>
      </vt:variant>
      <vt:variant>
        <vt:i4>5</vt:i4>
      </vt:variant>
      <vt:variant>
        <vt:lpwstr/>
      </vt:variant>
      <vt:variant>
        <vt:lpwstr>_Toc167288433</vt:lpwstr>
      </vt:variant>
      <vt:variant>
        <vt:i4>1572922</vt:i4>
      </vt:variant>
      <vt:variant>
        <vt:i4>377</vt:i4>
      </vt:variant>
      <vt:variant>
        <vt:i4>0</vt:i4>
      </vt:variant>
      <vt:variant>
        <vt:i4>5</vt:i4>
      </vt:variant>
      <vt:variant>
        <vt:lpwstr/>
      </vt:variant>
      <vt:variant>
        <vt:lpwstr>_Toc167288432</vt:lpwstr>
      </vt:variant>
      <vt:variant>
        <vt:i4>1572922</vt:i4>
      </vt:variant>
      <vt:variant>
        <vt:i4>371</vt:i4>
      </vt:variant>
      <vt:variant>
        <vt:i4>0</vt:i4>
      </vt:variant>
      <vt:variant>
        <vt:i4>5</vt:i4>
      </vt:variant>
      <vt:variant>
        <vt:lpwstr/>
      </vt:variant>
      <vt:variant>
        <vt:lpwstr>_Toc167288431</vt:lpwstr>
      </vt:variant>
      <vt:variant>
        <vt:i4>1572922</vt:i4>
      </vt:variant>
      <vt:variant>
        <vt:i4>365</vt:i4>
      </vt:variant>
      <vt:variant>
        <vt:i4>0</vt:i4>
      </vt:variant>
      <vt:variant>
        <vt:i4>5</vt:i4>
      </vt:variant>
      <vt:variant>
        <vt:lpwstr/>
      </vt:variant>
      <vt:variant>
        <vt:lpwstr>_Toc167288430</vt:lpwstr>
      </vt:variant>
      <vt:variant>
        <vt:i4>1638458</vt:i4>
      </vt:variant>
      <vt:variant>
        <vt:i4>359</vt:i4>
      </vt:variant>
      <vt:variant>
        <vt:i4>0</vt:i4>
      </vt:variant>
      <vt:variant>
        <vt:i4>5</vt:i4>
      </vt:variant>
      <vt:variant>
        <vt:lpwstr/>
      </vt:variant>
      <vt:variant>
        <vt:lpwstr>_Toc167288429</vt:lpwstr>
      </vt:variant>
      <vt:variant>
        <vt:i4>1638458</vt:i4>
      </vt:variant>
      <vt:variant>
        <vt:i4>353</vt:i4>
      </vt:variant>
      <vt:variant>
        <vt:i4>0</vt:i4>
      </vt:variant>
      <vt:variant>
        <vt:i4>5</vt:i4>
      </vt:variant>
      <vt:variant>
        <vt:lpwstr/>
      </vt:variant>
      <vt:variant>
        <vt:lpwstr>_Toc167288428</vt:lpwstr>
      </vt:variant>
      <vt:variant>
        <vt:i4>1638458</vt:i4>
      </vt:variant>
      <vt:variant>
        <vt:i4>347</vt:i4>
      </vt:variant>
      <vt:variant>
        <vt:i4>0</vt:i4>
      </vt:variant>
      <vt:variant>
        <vt:i4>5</vt:i4>
      </vt:variant>
      <vt:variant>
        <vt:lpwstr/>
      </vt:variant>
      <vt:variant>
        <vt:lpwstr>_Toc167288427</vt:lpwstr>
      </vt:variant>
      <vt:variant>
        <vt:i4>1638458</vt:i4>
      </vt:variant>
      <vt:variant>
        <vt:i4>341</vt:i4>
      </vt:variant>
      <vt:variant>
        <vt:i4>0</vt:i4>
      </vt:variant>
      <vt:variant>
        <vt:i4>5</vt:i4>
      </vt:variant>
      <vt:variant>
        <vt:lpwstr/>
      </vt:variant>
      <vt:variant>
        <vt:lpwstr>_Toc167288426</vt:lpwstr>
      </vt:variant>
      <vt:variant>
        <vt:i4>1638458</vt:i4>
      </vt:variant>
      <vt:variant>
        <vt:i4>335</vt:i4>
      </vt:variant>
      <vt:variant>
        <vt:i4>0</vt:i4>
      </vt:variant>
      <vt:variant>
        <vt:i4>5</vt:i4>
      </vt:variant>
      <vt:variant>
        <vt:lpwstr/>
      </vt:variant>
      <vt:variant>
        <vt:lpwstr>_Toc167288425</vt:lpwstr>
      </vt:variant>
      <vt:variant>
        <vt:i4>1638458</vt:i4>
      </vt:variant>
      <vt:variant>
        <vt:i4>329</vt:i4>
      </vt:variant>
      <vt:variant>
        <vt:i4>0</vt:i4>
      </vt:variant>
      <vt:variant>
        <vt:i4>5</vt:i4>
      </vt:variant>
      <vt:variant>
        <vt:lpwstr/>
      </vt:variant>
      <vt:variant>
        <vt:lpwstr>_Toc167288424</vt:lpwstr>
      </vt:variant>
      <vt:variant>
        <vt:i4>1638458</vt:i4>
      </vt:variant>
      <vt:variant>
        <vt:i4>323</vt:i4>
      </vt:variant>
      <vt:variant>
        <vt:i4>0</vt:i4>
      </vt:variant>
      <vt:variant>
        <vt:i4>5</vt:i4>
      </vt:variant>
      <vt:variant>
        <vt:lpwstr/>
      </vt:variant>
      <vt:variant>
        <vt:lpwstr>_Toc167288423</vt:lpwstr>
      </vt:variant>
      <vt:variant>
        <vt:i4>1638458</vt:i4>
      </vt:variant>
      <vt:variant>
        <vt:i4>317</vt:i4>
      </vt:variant>
      <vt:variant>
        <vt:i4>0</vt:i4>
      </vt:variant>
      <vt:variant>
        <vt:i4>5</vt:i4>
      </vt:variant>
      <vt:variant>
        <vt:lpwstr/>
      </vt:variant>
      <vt:variant>
        <vt:lpwstr>_Toc167288422</vt:lpwstr>
      </vt:variant>
      <vt:variant>
        <vt:i4>1638458</vt:i4>
      </vt:variant>
      <vt:variant>
        <vt:i4>311</vt:i4>
      </vt:variant>
      <vt:variant>
        <vt:i4>0</vt:i4>
      </vt:variant>
      <vt:variant>
        <vt:i4>5</vt:i4>
      </vt:variant>
      <vt:variant>
        <vt:lpwstr/>
      </vt:variant>
      <vt:variant>
        <vt:lpwstr>_Toc167288421</vt:lpwstr>
      </vt:variant>
      <vt:variant>
        <vt:i4>1638458</vt:i4>
      </vt:variant>
      <vt:variant>
        <vt:i4>305</vt:i4>
      </vt:variant>
      <vt:variant>
        <vt:i4>0</vt:i4>
      </vt:variant>
      <vt:variant>
        <vt:i4>5</vt:i4>
      </vt:variant>
      <vt:variant>
        <vt:lpwstr/>
      </vt:variant>
      <vt:variant>
        <vt:lpwstr>_Toc167288420</vt:lpwstr>
      </vt:variant>
      <vt:variant>
        <vt:i4>1703994</vt:i4>
      </vt:variant>
      <vt:variant>
        <vt:i4>299</vt:i4>
      </vt:variant>
      <vt:variant>
        <vt:i4>0</vt:i4>
      </vt:variant>
      <vt:variant>
        <vt:i4>5</vt:i4>
      </vt:variant>
      <vt:variant>
        <vt:lpwstr/>
      </vt:variant>
      <vt:variant>
        <vt:lpwstr>_Toc167288419</vt:lpwstr>
      </vt:variant>
      <vt:variant>
        <vt:i4>1703994</vt:i4>
      </vt:variant>
      <vt:variant>
        <vt:i4>293</vt:i4>
      </vt:variant>
      <vt:variant>
        <vt:i4>0</vt:i4>
      </vt:variant>
      <vt:variant>
        <vt:i4>5</vt:i4>
      </vt:variant>
      <vt:variant>
        <vt:lpwstr/>
      </vt:variant>
      <vt:variant>
        <vt:lpwstr>_Toc167288418</vt:lpwstr>
      </vt:variant>
      <vt:variant>
        <vt:i4>1703994</vt:i4>
      </vt:variant>
      <vt:variant>
        <vt:i4>287</vt:i4>
      </vt:variant>
      <vt:variant>
        <vt:i4>0</vt:i4>
      </vt:variant>
      <vt:variant>
        <vt:i4>5</vt:i4>
      </vt:variant>
      <vt:variant>
        <vt:lpwstr/>
      </vt:variant>
      <vt:variant>
        <vt:lpwstr>_Toc167288417</vt:lpwstr>
      </vt:variant>
      <vt:variant>
        <vt:i4>1703994</vt:i4>
      </vt:variant>
      <vt:variant>
        <vt:i4>281</vt:i4>
      </vt:variant>
      <vt:variant>
        <vt:i4>0</vt:i4>
      </vt:variant>
      <vt:variant>
        <vt:i4>5</vt:i4>
      </vt:variant>
      <vt:variant>
        <vt:lpwstr/>
      </vt:variant>
      <vt:variant>
        <vt:lpwstr>_Toc167288416</vt:lpwstr>
      </vt:variant>
      <vt:variant>
        <vt:i4>1703994</vt:i4>
      </vt:variant>
      <vt:variant>
        <vt:i4>275</vt:i4>
      </vt:variant>
      <vt:variant>
        <vt:i4>0</vt:i4>
      </vt:variant>
      <vt:variant>
        <vt:i4>5</vt:i4>
      </vt:variant>
      <vt:variant>
        <vt:lpwstr/>
      </vt:variant>
      <vt:variant>
        <vt:lpwstr>_Toc167288415</vt:lpwstr>
      </vt:variant>
      <vt:variant>
        <vt:i4>1703994</vt:i4>
      </vt:variant>
      <vt:variant>
        <vt:i4>269</vt:i4>
      </vt:variant>
      <vt:variant>
        <vt:i4>0</vt:i4>
      </vt:variant>
      <vt:variant>
        <vt:i4>5</vt:i4>
      </vt:variant>
      <vt:variant>
        <vt:lpwstr/>
      </vt:variant>
      <vt:variant>
        <vt:lpwstr>_Toc167288414</vt:lpwstr>
      </vt:variant>
      <vt:variant>
        <vt:i4>1703994</vt:i4>
      </vt:variant>
      <vt:variant>
        <vt:i4>263</vt:i4>
      </vt:variant>
      <vt:variant>
        <vt:i4>0</vt:i4>
      </vt:variant>
      <vt:variant>
        <vt:i4>5</vt:i4>
      </vt:variant>
      <vt:variant>
        <vt:lpwstr/>
      </vt:variant>
      <vt:variant>
        <vt:lpwstr>_Toc167288413</vt:lpwstr>
      </vt:variant>
      <vt:variant>
        <vt:i4>1703994</vt:i4>
      </vt:variant>
      <vt:variant>
        <vt:i4>257</vt:i4>
      </vt:variant>
      <vt:variant>
        <vt:i4>0</vt:i4>
      </vt:variant>
      <vt:variant>
        <vt:i4>5</vt:i4>
      </vt:variant>
      <vt:variant>
        <vt:lpwstr/>
      </vt:variant>
      <vt:variant>
        <vt:lpwstr>_Toc167288412</vt:lpwstr>
      </vt:variant>
      <vt:variant>
        <vt:i4>1703994</vt:i4>
      </vt:variant>
      <vt:variant>
        <vt:i4>251</vt:i4>
      </vt:variant>
      <vt:variant>
        <vt:i4>0</vt:i4>
      </vt:variant>
      <vt:variant>
        <vt:i4>5</vt:i4>
      </vt:variant>
      <vt:variant>
        <vt:lpwstr/>
      </vt:variant>
      <vt:variant>
        <vt:lpwstr>_Toc167288411</vt:lpwstr>
      </vt:variant>
      <vt:variant>
        <vt:i4>1703994</vt:i4>
      </vt:variant>
      <vt:variant>
        <vt:i4>245</vt:i4>
      </vt:variant>
      <vt:variant>
        <vt:i4>0</vt:i4>
      </vt:variant>
      <vt:variant>
        <vt:i4>5</vt:i4>
      </vt:variant>
      <vt:variant>
        <vt:lpwstr/>
      </vt:variant>
      <vt:variant>
        <vt:lpwstr>_Toc167288410</vt:lpwstr>
      </vt:variant>
      <vt:variant>
        <vt:i4>1769530</vt:i4>
      </vt:variant>
      <vt:variant>
        <vt:i4>239</vt:i4>
      </vt:variant>
      <vt:variant>
        <vt:i4>0</vt:i4>
      </vt:variant>
      <vt:variant>
        <vt:i4>5</vt:i4>
      </vt:variant>
      <vt:variant>
        <vt:lpwstr/>
      </vt:variant>
      <vt:variant>
        <vt:lpwstr>_Toc167288409</vt:lpwstr>
      </vt:variant>
      <vt:variant>
        <vt:i4>1769530</vt:i4>
      </vt:variant>
      <vt:variant>
        <vt:i4>233</vt:i4>
      </vt:variant>
      <vt:variant>
        <vt:i4>0</vt:i4>
      </vt:variant>
      <vt:variant>
        <vt:i4>5</vt:i4>
      </vt:variant>
      <vt:variant>
        <vt:lpwstr/>
      </vt:variant>
      <vt:variant>
        <vt:lpwstr>_Toc167288408</vt:lpwstr>
      </vt:variant>
      <vt:variant>
        <vt:i4>1769530</vt:i4>
      </vt:variant>
      <vt:variant>
        <vt:i4>227</vt:i4>
      </vt:variant>
      <vt:variant>
        <vt:i4>0</vt:i4>
      </vt:variant>
      <vt:variant>
        <vt:i4>5</vt:i4>
      </vt:variant>
      <vt:variant>
        <vt:lpwstr/>
      </vt:variant>
      <vt:variant>
        <vt:lpwstr>_Toc167288407</vt:lpwstr>
      </vt:variant>
      <vt:variant>
        <vt:i4>1769530</vt:i4>
      </vt:variant>
      <vt:variant>
        <vt:i4>221</vt:i4>
      </vt:variant>
      <vt:variant>
        <vt:i4>0</vt:i4>
      </vt:variant>
      <vt:variant>
        <vt:i4>5</vt:i4>
      </vt:variant>
      <vt:variant>
        <vt:lpwstr/>
      </vt:variant>
      <vt:variant>
        <vt:lpwstr>_Toc167288406</vt:lpwstr>
      </vt:variant>
      <vt:variant>
        <vt:i4>1769530</vt:i4>
      </vt:variant>
      <vt:variant>
        <vt:i4>215</vt:i4>
      </vt:variant>
      <vt:variant>
        <vt:i4>0</vt:i4>
      </vt:variant>
      <vt:variant>
        <vt:i4>5</vt:i4>
      </vt:variant>
      <vt:variant>
        <vt:lpwstr/>
      </vt:variant>
      <vt:variant>
        <vt:lpwstr>_Toc167288405</vt:lpwstr>
      </vt:variant>
      <vt:variant>
        <vt:i4>1769530</vt:i4>
      </vt:variant>
      <vt:variant>
        <vt:i4>209</vt:i4>
      </vt:variant>
      <vt:variant>
        <vt:i4>0</vt:i4>
      </vt:variant>
      <vt:variant>
        <vt:i4>5</vt:i4>
      </vt:variant>
      <vt:variant>
        <vt:lpwstr/>
      </vt:variant>
      <vt:variant>
        <vt:lpwstr>_Toc167288404</vt:lpwstr>
      </vt:variant>
      <vt:variant>
        <vt:i4>1769530</vt:i4>
      </vt:variant>
      <vt:variant>
        <vt:i4>203</vt:i4>
      </vt:variant>
      <vt:variant>
        <vt:i4>0</vt:i4>
      </vt:variant>
      <vt:variant>
        <vt:i4>5</vt:i4>
      </vt:variant>
      <vt:variant>
        <vt:lpwstr/>
      </vt:variant>
      <vt:variant>
        <vt:lpwstr>_Toc167288403</vt:lpwstr>
      </vt:variant>
      <vt:variant>
        <vt:i4>1769530</vt:i4>
      </vt:variant>
      <vt:variant>
        <vt:i4>197</vt:i4>
      </vt:variant>
      <vt:variant>
        <vt:i4>0</vt:i4>
      </vt:variant>
      <vt:variant>
        <vt:i4>5</vt:i4>
      </vt:variant>
      <vt:variant>
        <vt:lpwstr/>
      </vt:variant>
      <vt:variant>
        <vt:lpwstr>_Toc167288402</vt:lpwstr>
      </vt:variant>
      <vt:variant>
        <vt:i4>1769530</vt:i4>
      </vt:variant>
      <vt:variant>
        <vt:i4>191</vt:i4>
      </vt:variant>
      <vt:variant>
        <vt:i4>0</vt:i4>
      </vt:variant>
      <vt:variant>
        <vt:i4>5</vt:i4>
      </vt:variant>
      <vt:variant>
        <vt:lpwstr/>
      </vt:variant>
      <vt:variant>
        <vt:lpwstr>_Toc167288401</vt:lpwstr>
      </vt:variant>
      <vt:variant>
        <vt:i4>1769530</vt:i4>
      </vt:variant>
      <vt:variant>
        <vt:i4>185</vt:i4>
      </vt:variant>
      <vt:variant>
        <vt:i4>0</vt:i4>
      </vt:variant>
      <vt:variant>
        <vt:i4>5</vt:i4>
      </vt:variant>
      <vt:variant>
        <vt:lpwstr/>
      </vt:variant>
      <vt:variant>
        <vt:lpwstr>_Toc167288400</vt:lpwstr>
      </vt:variant>
      <vt:variant>
        <vt:i4>1179709</vt:i4>
      </vt:variant>
      <vt:variant>
        <vt:i4>179</vt:i4>
      </vt:variant>
      <vt:variant>
        <vt:i4>0</vt:i4>
      </vt:variant>
      <vt:variant>
        <vt:i4>5</vt:i4>
      </vt:variant>
      <vt:variant>
        <vt:lpwstr/>
      </vt:variant>
      <vt:variant>
        <vt:lpwstr>_Toc167288399</vt:lpwstr>
      </vt:variant>
      <vt:variant>
        <vt:i4>1179709</vt:i4>
      </vt:variant>
      <vt:variant>
        <vt:i4>173</vt:i4>
      </vt:variant>
      <vt:variant>
        <vt:i4>0</vt:i4>
      </vt:variant>
      <vt:variant>
        <vt:i4>5</vt:i4>
      </vt:variant>
      <vt:variant>
        <vt:lpwstr/>
      </vt:variant>
      <vt:variant>
        <vt:lpwstr>_Toc167288398</vt:lpwstr>
      </vt:variant>
      <vt:variant>
        <vt:i4>1179709</vt:i4>
      </vt:variant>
      <vt:variant>
        <vt:i4>167</vt:i4>
      </vt:variant>
      <vt:variant>
        <vt:i4>0</vt:i4>
      </vt:variant>
      <vt:variant>
        <vt:i4>5</vt:i4>
      </vt:variant>
      <vt:variant>
        <vt:lpwstr/>
      </vt:variant>
      <vt:variant>
        <vt:lpwstr>_Toc167288397</vt:lpwstr>
      </vt:variant>
      <vt:variant>
        <vt:i4>1179709</vt:i4>
      </vt:variant>
      <vt:variant>
        <vt:i4>161</vt:i4>
      </vt:variant>
      <vt:variant>
        <vt:i4>0</vt:i4>
      </vt:variant>
      <vt:variant>
        <vt:i4>5</vt:i4>
      </vt:variant>
      <vt:variant>
        <vt:lpwstr/>
      </vt:variant>
      <vt:variant>
        <vt:lpwstr>_Toc167288396</vt:lpwstr>
      </vt:variant>
      <vt:variant>
        <vt:i4>1179709</vt:i4>
      </vt:variant>
      <vt:variant>
        <vt:i4>155</vt:i4>
      </vt:variant>
      <vt:variant>
        <vt:i4>0</vt:i4>
      </vt:variant>
      <vt:variant>
        <vt:i4>5</vt:i4>
      </vt:variant>
      <vt:variant>
        <vt:lpwstr/>
      </vt:variant>
      <vt:variant>
        <vt:lpwstr>_Toc167288395</vt:lpwstr>
      </vt:variant>
      <vt:variant>
        <vt:i4>3932200</vt:i4>
      </vt:variant>
      <vt:variant>
        <vt:i4>150</vt:i4>
      </vt:variant>
      <vt:variant>
        <vt:i4>0</vt:i4>
      </vt:variant>
      <vt:variant>
        <vt:i4>5</vt:i4>
      </vt:variant>
      <vt:variant>
        <vt:lpwstr>http://www.worldbank.org/debarr</vt:lpwstr>
      </vt:variant>
      <vt:variant>
        <vt:lpwstr/>
      </vt:variant>
      <vt:variant>
        <vt:i4>1310732</vt:i4>
      </vt:variant>
      <vt:variant>
        <vt:i4>147</vt:i4>
      </vt:variant>
      <vt:variant>
        <vt:i4>0</vt:i4>
      </vt:variant>
      <vt:variant>
        <vt:i4>5</vt:i4>
      </vt:variant>
      <vt:variant>
        <vt:lpwstr>https://www.afd.fr/fr</vt:lpwstr>
      </vt:variant>
      <vt:variant>
        <vt:lpwstr/>
      </vt:variant>
      <vt:variant>
        <vt:i4>4849746</vt:i4>
      </vt:variant>
      <vt:variant>
        <vt:i4>144</vt:i4>
      </vt:variant>
      <vt:variant>
        <vt:i4>0</vt:i4>
      </vt:variant>
      <vt:variant>
        <vt:i4>5</vt:i4>
      </vt:variant>
      <vt:variant>
        <vt:lpwstr>http://www.umucyo.gov.rw/</vt:lpwstr>
      </vt:variant>
      <vt:variant>
        <vt:lpwstr/>
      </vt:variant>
      <vt:variant>
        <vt:i4>4849746</vt:i4>
      </vt:variant>
      <vt:variant>
        <vt:i4>141</vt:i4>
      </vt:variant>
      <vt:variant>
        <vt:i4>0</vt:i4>
      </vt:variant>
      <vt:variant>
        <vt:i4>5</vt:i4>
      </vt:variant>
      <vt:variant>
        <vt:lpwstr>http://www.umucyo.gov.rw/</vt:lpwstr>
      </vt:variant>
      <vt:variant>
        <vt:lpwstr/>
      </vt:variant>
      <vt:variant>
        <vt:i4>6815868</vt:i4>
      </vt:variant>
      <vt:variant>
        <vt:i4>0</vt:i4>
      </vt:variant>
      <vt:variant>
        <vt:i4>0</vt:i4>
      </vt:variant>
      <vt:variant>
        <vt:i4>5</vt:i4>
      </vt:variant>
      <vt:variant>
        <vt:lpwstr>https://www.afd.fr/en/combating-corruption</vt:lpwstr>
      </vt:variant>
      <vt:variant>
        <vt:lpwstr/>
      </vt:variant>
      <vt:variant>
        <vt:i4>3932254</vt:i4>
      </vt:variant>
      <vt:variant>
        <vt:i4>0</vt:i4>
      </vt:variant>
      <vt:variant>
        <vt:i4>0</vt:i4>
      </vt:variant>
      <vt:variant>
        <vt:i4>5</vt:i4>
      </vt:variant>
      <vt:variant>
        <vt:lpwstr>mailto:e.negre@sfeh.com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LAMONICA Myriam</dc:creator>
  <cp:keywords/>
  <dc:description/>
  <cp:lastModifiedBy>Celestin Y. KOUADIO</cp:lastModifiedBy>
  <cp:revision>3</cp:revision>
  <cp:lastPrinted>2024-10-21T14:59:00Z</cp:lastPrinted>
  <dcterms:created xsi:type="dcterms:W3CDTF">2024-12-12T08:27:00Z</dcterms:created>
  <dcterms:modified xsi:type="dcterms:W3CDTF">2024-12-12T16:45:00Z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0x010100B3AD3C6CE6266D4E829A070FA3A66F11</vt:lpwstr>
  </property>
  <property fmtid="{D5CDD505-2E9C-101B-9397-08002B2CF9AE}" pid="3" name="MediaServiceImageTags">
    <vt:lpwstr/>
  </property>
</Properties>
</file>