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0954" w14:textId="6A7CC571" w:rsidR="00BC3C08" w:rsidRPr="0067258A" w:rsidRDefault="00BC3C08" w:rsidP="00FE0B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fr-FR"/>
        </w:rPr>
      </w:pPr>
      <w:r w:rsidRPr="0067258A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3D09D5C" wp14:editId="5AC3B005">
            <wp:extent cx="2276475" cy="546018"/>
            <wp:effectExtent l="0" t="0" r="0" b="6985"/>
            <wp:docPr id="68244221" name="Image 2" descr="Une image contenant Police, text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4221" name="Image 2" descr="Une image contenant Police, texte, logo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03" cy="54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0576" w14:textId="77777777" w:rsidR="00BC3C08" w:rsidRPr="0067258A" w:rsidRDefault="00BC3C08" w:rsidP="00FE0B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fr-FR"/>
        </w:rPr>
      </w:pPr>
    </w:p>
    <w:p w14:paraId="088236D7" w14:textId="1A55DF9B" w:rsidR="00605A19" w:rsidRPr="0067258A" w:rsidRDefault="00605A19" w:rsidP="00FE0BF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67258A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fr-FR"/>
        </w:rPr>
        <w:t>Avis d</w:t>
      </w:r>
      <w:r w:rsidR="00DA5706" w:rsidRPr="0067258A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fr-FR"/>
        </w:rPr>
        <w:t>’Appel Public à la Concurrence</w:t>
      </w:r>
    </w:p>
    <w:p w14:paraId="067E83AA" w14:textId="172EF973" w:rsidR="00605A19" w:rsidRPr="0067258A" w:rsidRDefault="00605A19" w:rsidP="00605A19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</w:p>
    <w:p w14:paraId="3E8DD505" w14:textId="091068FC" w:rsidR="00605A19" w:rsidRPr="0067258A" w:rsidRDefault="00605A19" w:rsidP="00605A19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- </w:t>
      </w: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Nom et adresse officiels de l'organisme acheteur : 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CCI </w:t>
      </w:r>
      <w:r w:rsidR="00DA5706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Saône-Doubs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.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 xml:space="preserve"> Correspondant : services Généraux, 46 avenue </w:t>
      </w:r>
      <w:proofErr w:type="spellStart"/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Villarceau</w:t>
      </w:r>
      <w:proofErr w:type="spellEnd"/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 25000 Besançon.</w:t>
      </w:r>
    </w:p>
    <w:p w14:paraId="6231E67F" w14:textId="4B4F8E48" w:rsidR="00605A19" w:rsidRPr="0067258A" w:rsidRDefault="00605A19" w:rsidP="006725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fr-FR"/>
        </w:rPr>
      </w:pP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Objet du marché : </w:t>
      </w:r>
      <w:r w:rsidR="0067258A" w:rsidRPr="0067258A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fr-FR"/>
        </w:rPr>
        <w:t xml:space="preserve">rénovation de logements étudiants au sein de la résidence Sirius à Besançon. </w:t>
      </w:r>
    </w:p>
    <w:p w14:paraId="2F64937E" w14:textId="129A4AF9" w:rsidR="00605A19" w:rsidRPr="0067258A" w:rsidRDefault="00605A19" w:rsidP="00DA570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</w:pP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Caractéristiques principales : 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</w:r>
      <w:r w:rsidR="00DA5706"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 xml:space="preserve">Code CPV : </w:t>
      </w:r>
      <w:r w:rsidR="0067258A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45</w:t>
      </w:r>
      <w:r w:rsidR="00DA5706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000000  </w:t>
      </w:r>
      <w:r w:rsidR="00DA5706"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 xml:space="preserve">                                                                                                                            </w:t>
      </w:r>
      <w:r w:rsid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 xml:space="preserve">         </w:t>
      </w:r>
      <w:r w:rsidR="00DA5706"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 xml:space="preserve">Modalités essentielles de financement et de paiement et/ou références aux textes qui les réglementent : </w:t>
      </w:r>
      <w:r w:rsidR="00DA5706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budget de la CCI Saône-Doubs. Les factures sont réglées par virement dans un délai de 30 jours à compter de la réception de la facture.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</w: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Forme juridique que devra revêtir le groupement d'opérateurs économiques attributaire du marché : 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groupement solidaire.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</w: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Les candidatures et les offres seront entièrement rédigées en langue française ainsi que les documents de présentation associés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.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</w: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Unité monétaire utilisée, l'euro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.</w:t>
      </w:r>
    </w:p>
    <w:p w14:paraId="407B1E31" w14:textId="5413508F" w:rsidR="00FE0BF7" w:rsidRPr="0067258A" w:rsidRDefault="00605A19" w:rsidP="00605A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Justifications à produire quant aux qualités et capacités du candidat : 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</w: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Documents à produire à l'appui des candidatures par le candidat, au choix de l'acheteur public : 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     - Formulaire</w:t>
      </w:r>
      <w:r w:rsidR="00FE0BF7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s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DC1,</w:t>
      </w:r>
      <w:r w:rsidR="00FE0BF7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DC2 et DC4 fournis au sein du </w:t>
      </w:r>
      <w:r w:rsidR="00E568B6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DCE.</w:t>
      </w:r>
    </w:p>
    <w:p w14:paraId="4E421A56" w14:textId="77777777" w:rsidR="00605A19" w:rsidRPr="0067258A" w:rsidRDefault="00605A19" w:rsidP="00605A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Critères d'attribution : 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Offre économiquement la plus avantageuse appréciée en fonction des critères énoncés dans le cahier des charges (règlement de la consultation, lettre d'invitation ou document descriptif).</w:t>
      </w:r>
    </w:p>
    <w:p w14:paraId="58F93B98" w14:textId="401B413E" w:rsidR="00605A19" w:rsidRPr="0067258A" w:rsidRDefault="00605A19" w:rsidP="00605A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Type de procédure : </w:t>
      </w:r>
      <w:r w:rsidR="00FE0BF7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procédure adaptée</w:t>
      </w:r>
      <w:r w:rsidR="00E568B6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supérieure</w:t>
      </w:r>
      <w:r w:rsidR="00FE0BF7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à 90 000 € HT.</w:t>
      </w:r>
    </w:p>
    <w:p w14:paraId="6C7014B3" w14:textId="445D0EDD" w:rsidR="00605A19" w:rsidRPr="0067258A" w:rsidRDefault="00605A19" w:rsidP="00605A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Date limite de réception des offres : </w:t>
      </w:r>
      <w:r w:rsidR="00B5087F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28</w:t>
      </w:r>
      <w:r w:rsidR="0067258A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</w:t>
      </w:r>
      <w:r w:rsidR="00B5087F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février</w:t>
      </w:r>
      <w:r w:rsidR="00E568B6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20</w:t>
      </w:r>
      <w:r w:rsidR="00FE0BF7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2</w:t>
      </w:r>
      <w:r w:rsidR="005C7988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5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, à 12 heures.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</w: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Délai minimum de validité des offres : 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90 jours à compter de la date limite de réception des offres.</w:t>
      </w:r>
    </w:p>
    <w:p w14:paraId="22D7191B" w14:textId="078495B2" w:rsidR="00605A19" w:rsidRPr="0067258A" w:rsidRDefault="00605A19" w:rsidP="00605A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Autres renseignements : 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</w: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Numéro de référence attribué au marché par le pouvoir adjudicateur / l'entité adjudicatrice : </w:t>
      </w:r>
      <w:r w:rsidR="00FE0BF7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MAPA2</w:t>
      </w:r>
      <w:r w:rsidR="00B5087F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5</w:t>
      </w:r>
      <w:r w:rsidR="00FE0BF7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-0</w:t>
      </w:r>
      <w:r w:rsidR="00B5087F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1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.</w:t>
      </w:r>
    </w:p>
    <w:p w14:paraId="30EAE0E0" w14:textId="0023B447" w:rsidR="00605A19" w:rsidRPr="0067258A" w:rsidRDefault="00605A19" w:rsidP="00672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Renseignements complémentaires : 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 xml:space="preserve">Le DCE sous forme électronique peut être obtenu sur le site des marchés dématérialisés à l'adresse : https://www.marches-publics.gouv.fr/ 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Pour tous renseignements complémentaires qui leur seraient nécessaires au cours de leur étude, les candidats devront poser leurs questions sur la plateforme</w:t>
      </w:r>
      <w:r w:rsidR="00971DF2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a</w:t>
      </w:r>
      <w:r w:rsidR="00FE0BF7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u plus tard le </w:t>
      </w:r>
      <w:r w:rsidR="00B5087F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18</w:t>
      </w:r>
      <w:r w:rsidR="0067258A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</w:t>
      </w:r>
      <w:r w:rsidR="00B5087F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février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20</w:t>
      </w:r>
      <w:r w:rsidR="00FE0BF7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2</w:t>
      </w:r>
      <w:r w:rsidR="005C7988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5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à midi et une réponse sera alors adressée, par écrit, à toutes les entreprises ayant retiré le dossier </w:t>
      </w:r>
      <w:r w:rsidR="00971DF2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en s’identifiant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sur la plateforme.</w:t>
      </w:r>
      <w:r w:rsidR="00245416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                                                                                                                                       Allotissement : </w:t>
      </w:r>
      <w:r w:rsidR="0067258A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Lot 1 : CHASSIS DE DESENFUMAGE - ISOLATION SOUFFLEE - CHEMINEMENT TECHNIQUE / Lot 2 : SERRURERIE / Lot 3 : MENUISERIES EXTERIEURES PVC / Lot 4 : PLATRERIE - PEINTURE - FAUX PLAFONDS / Lot 5 : MENUISERIES INTERIEURES / Lot 6 : REVETEMENTS DE SOLS – FAIENCE / Lot 7 : VENTILATION - PLOMBERIE – SANITAIRE / Lot 8 : ELECTRICITE - CHAUFFAGE ELECTRIQUE.</w:t>
      </w:r>
    </w:p>
    <w:p w14:paraId="3DC1B077" w14:textId="26820B1A" w:rsidR="00605A19" w:rsidRPr="0067258A" w:rsidRDefault="00605A19" w:rsidP="00605A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>Conditions de remise des offres ou des candidatures :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br/>
        <w:t>remise des offres par voie dématérialisée uniquement via la plateforme</w:t>
      </w:r>
      <w:r w:rsid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 :</w:t>
      </w:r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</w:t>
      </w:r>
      <w:hyperlink r:id="rId5" w:history="1">
        <w:r w:rsidR="00245416" w:rsidRPr="0067258A"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https://www.marches-publics.gouv.fr/</w:t>
        </w:r>
      </w:hyperlink>
      <w:r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>.</w:t>
      </w:r>
      <w:r w:rsidR="00245416" w:rsidRPr="0067258A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L’utilisation de la signature électronique n’est pas obligatoire.</w:t>
      </w:r>
    </w:p>
    <w:p w14:paraId="4CBC0DB8" w14:textId="77777777" w:rsidR="00CD5BB0" w:rsidRPr="0067258A" w:rsidRDefault="00CD5BB0" w:rsidP="00CD5B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67258A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Instance chargée des procédures de recours : </w:t>
      </w:r>
      <w:r w:rsidRPr="0067258A">
        <w:rPr>
          <w:rFonts w:ascii="Arial" w:eastAsia="Times New Roman" w:hAnsi="Arial" w:cs="Arial"/>
          <w:sz w:val="18"/>
          <w:szCs w:val="18"/>
          <w:lang w:eastAsia="fr-FR"/>
        </w:rPr>
        <w:t xml:space="preserve">Tribunal administratif 25000 Besançon.                                  </w:t>
      </w:r>
      <w:r w:rsidRPr="0067258A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Service auprès duquel des renseignements peuvent être obtenus concernant l'introduction des recours : </w:t>
      </w:r>
      <w:r w:rsidRPr="0067258A">
        <w:rPr>
          <w:rFonts w:ascii="Arial" w:eastAsia="Times New Roman" w:hAnsi="Arial" w:cs="Arial"/>
          <w:sz w:val="18"/>
          <w:szCs w:val="18"/>
          <w:lang w:eastAsia="fr-FR"/>
        </w:rPr>
        <w:t>Tribunal administratif 25000 Besançon.</w:t>
      </w:r>
    </w:p>
    <w:p w14:paraId="4A9B9CD2" w14:textId="0BF94284" w:rsidR="00CA6FEE" w:rsidRPr="0067258A" w:rsidRDefault="00605A19" w:rsidP="00605A19">
      <w:pPr>
        <w:rPr>
          <w:rFonts w:ascii="Arial" w:hAnsi="Arial" w:cs="Arial"/>
          <w:color w:val="000000" w:themeColor="text1"/>
          <w:sz w:val="18"/>
          <w:szCs w:val="18"/>
        </w:rPr>
      </w:pPr>
      <w:r w:rsidRPr="0067258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fr-FR"/>
        </w:rPr>
        <w:t xml:space="preserve">Date d'envoi du présent avis à la </w:t>
      </w:r>
      <w:r w:rsidRPr="00787480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publication : </w:t>
      </w:r>
      <w:r w:rsidR="00B5087F" w:rsidRPr="00787480">
        <w:rPr>
          <w:rFonts w:ascii="Arial" w:eastAsia="Times New Roman" w:hAnsi="Arial" w:cs="Arial"/>
          <w:sz w:val="18"/>
          <w:szCs w:val="18"/>
          <w:lang w:eastAsia="fr-FR"/>
        </w:rPr>
        <w:t>1</w:t>
      </w:r>
      <w:r w:rsidR="00787480" w:rsidRPr="00787480">
        <w:rPr>
          <w:rFonts w:ascii="Arial" w:eastAsia="Times New Roman" w:hAnsi="Arial" w:cs="Arial"/>
          <w:sz w:val="18"/>
          <w:szCs w:val="18"/>
          <w:lang w:eastAsia="fr-FR"/>
        </w:rPr>
        <w:t>4</w:t>
      </w:r>
      <w:r w:rsidR="0067258A" w:rsidRPr="00787480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B5087F" w:rsidRPr="00787480">
        <w:rPr>
          <w:rFonts w:ascii="Arial" w:eastAsia="Times New Roman" w:hAnsi="Arial" w:cs="Arial"/>
          <w:sz w:val="18"/>
          <w:szCs w:val="18"/>
          <w:lang w:eastAsia="fr-FR"/>
        </w:rPr>
        <w:t>janvier</w:t>
      </w:r>
      <w:r w:rsidRPr="00787480">
        <w:rPr>
          <w:rFonts w:ascii="Arial" w:eastAsia="Times New Roman" w:hAnsi="Arial" w:cs="Arial"/>
          <w:sz w:val="18"/>
          <w:szCs w:val="18"/>
          <w:lang w:eastAsia="fr-FR"/>
        </w:rPr>
        <w:t> 20</w:t>
      </w:r>
      <w:r w:rsidR="00FE0BF7" w:rsidRPr="00787480">
        <w:rPr>
          <w:rFonts w:ascii="Arial" w:eastAsia="Times New Roman" w:hAnsi="Arial" w:cs="Arial"/>
          <w:sz w:val="18"/>
          <w:szCs w:val="18"/>
          <w:lang w:eastAsia="fr-FR"/>
        </w:rPr>
        <w:t>2</w:t>
      </w:r>
      <w:r w:rsidR="00B5087F" w:rsidRPr="00787480">
        <w:rPr>
          <w:rFonts w:ascii="Arial" w:eastAsia="Times New Roman" w:hAnsi="Arial" w:cs="Arial"/>
          <w:sz w:val="18"/>
          <w:szCs w:val="18"/>
          <w:lang w:eastAsia="fr-FR"/>
        </w:rPr>
        <w:t>5</w:t>
      </w:r>
      <w:r w:rsidRPr="00787480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sectPr w:rsidR="00CA6FEE" w:rsidRPr="00672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19"/>
    <w:rsid w:val="00120102"/>
    <w:rsid w:val="001F13CC"/>
    <w:rsid w:val="00245416"/>
    <w:rsid w:val="005C7988"/>
    <w:rsid w:val="00605A19"/>
    <w:rsid w:val="00670A79"/>
    <w:rsid w:val="0067258A"/>
    <w:rsid w:val="00787480"/>
    <w:rsid w:val="007F2A9C"/>
    <w:rsid w:val="00971DF2"/>
    <w:rsid w:val="00A43F0F"/>
    <w:rsid w:val="00B0017B"/>
    <w:rsid w:val="00B5087F"/>
    <w:rsid w:val="00BC3C08"/>
    <w:rsid w:val="00CA6FEE"/>
    <w:rsid w:val="00CD5BB0"/>
    <w:rsid w:val="00D6208D"/>
    <w:rsid w:val="00DA5706"/>
    <w:rsid w:val="00E568B6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5349"/>
  <w15:chartTrackingRefBased/>
  <w15:docId w15:val="{08D8433C-CD2B-4CC6-B8A4-906CE963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xt1">
    <w:name w:val="txt1"/>
    <w:basedOn w:val="Policepardfaut"/>
    <w:rsid w:val="00605A19"/>
    <w:rPr>
      <w:rFonts w:ascii="Arial" w:hAnsi="Arial" w:cs="Arial" w:hint="default"/>
      <w:color w:val="5D6265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60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454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5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ches-publics.gouv.f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BFC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Jean-Paul</dc:creator>
  <cp:keywords/>
  <dc:description/>
  <cp:lastModifiedBy>MARTINS Jean-Paul</cp:lastModifiedBy>
  <cp:revision>15</cp:revision>
  <dcterms:created xsi:type="dcterms:W3CDTF">2021-03-26T13:35:00Z</dcterms:created>
  <dcterms:modified xsi:type="dcterms:W3CDTF">2025-01-14T09:02:00Z</dcterms:modified>
</cp:coreProperties>
</file>