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0094F" w14:textId="77777777" w:rsidR="00EE34B8" w:rsidRDefault="00EE34B8" w:rsidP="00EE34B8">
      <w:pPr>
        <w:jc w:val="both"/>
        <w:rPr>
          <w:rFonts w:ascii="Marianne" w:hAnsi="Marianne"/>
        </w:rPr>
      </w:pPr>
      <w:r>
        <w:rPr>
          <w:sz w:val="24"/>
          <w:szCs w:val="24"/>
          <w:lang w:eastAsia="fr-FR"/>
        </w:rPr>
        <w:drawing>
          <wp:inline distT="0" distB="0" distL="0" distR="0" wp14:anchorId="1EB931BA" wp14:editId="008350FE">
            <wp:extent cx="1584102" cy="137604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minju.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04460" cy="1393729"/>
                    </a:xfrm>
                    <a:prstGeom prst="rect">
                      <a:avLst/>
                    </a:prstGeom>
                  </pic:spPr>
                </pic:pic>
              </a:graphicData>
            </a:graphic>
          </wp:inline>
        </w:drawing>
      </w:r>
      <w:r>
        <w:rPr>
          <w:sz w:val="24"/>
          <w:szCs w:val="24"/>
        </w:rPr>
        <w:t xml:space="preserve">                                                                                           </w:t>
      </w:r>
      <w:r w:rsidRPr="00A9207F">
        <w:rPr>
          <w:rFonts w:ascii="Marianne" w:hAnsi="Marianne"/>
        </w:rPr>
        <w:t xml:space="preserve">  </w:t>
      </w:r>
      <w:r>
        <w:rPr>
          <w:rFonts w:ascii="Marianne" w:hAnsi="Marianne"/>
        </w:rPr>
        <w:t xml:space="preserve">                          </w:t>
      </w:r>
    </w:p>
    <w:p w14:paraId="491D991A" w14:textId="6EADEA20" w:rsidR="00EE34B8" w:rsidRPr="002D4B5D" w:rsidRDefault="00EE34B8" w:rsidP="00EE34B8">
      <w:pPr>
        <w:jc w:val="both"/>
        <w:rPr>
          <w:rFonts w:ascii="Marianne Medium" w:hAnsi="Marianne Medium"/>
          <w:b/>
          <w:sz w:val="24"/>
          <w:szCs w:val="24"/>
        </w:rPr>
      </w:pPr>
      <w:r w:rsidRPr="00EE34B8">
        <w:rPr>
          <w:rFonts w:ascii="Marianne" w:hAnsi="Marianne"/>
          <w:b/>
        </w:rPr>
        <w:t xml:space="preserve">                                                                                                                 </w:t>
      </w:r>
      <w:r>
        <w:rPr>
          <w:rFonts w:ascii="Marianne" w:hAnsi="Marianne"/>
          <w:b/>
        </w:rPr>
        <w:t xml:space="preserve"> </w:t>
      </w:r>
      <w:r w:rsidRPr="002D4B5D">
        <w:rPr>
          <w:rFonts w:ascii="Marianne Medium" w:hAnsi="Marianne Medium"/>
          <w:b/>
          <w:sz w:val="24"/>
        </w:rPr>
        <w:t>Secrétariat général</w:t>
      </w:r>
      <w:r w:rsidRPr="002D4B5D">
        <w:rPr>
          <w:rFonts w:ascii="Marianne Medium" w:hAnsi="Marianne Medium"/>
          <w:b/>
          <w:sz w:val="28"/>
          <w:szCs w:val="24"/>
        </w:rPr>
        <w:t xml:space="preserve"> </w:t>
      </w:r>
    </w:p>
    <w:p w14:paraId="51DAE5C7" w14:textId="77777777" w:rsidR="00EE34B8" w:rsidRPr="002D4B5D" w:rsidRDefault="00EE34B8" w:rsidP="00EE34B8">
      <w:pPr>
        <w:jc w:val="both"/>
        <w:rPr>
          <w:rFonts w:ascii="Marianne Medium" w:hAnsi="Marianne Medium"/>
          <w:b/>
          <w:sz w:val="24"/>
          <w:szCs w:val="24"/>
        </w:rPr>
      </w:pPr>
    </w:p>
    <w:p w14:paraId="6399EC3B" w14:textId="0B50293A" w:rsidR="00EE34B8" w:rsidRPr="002D4B5D" w:rsidRDefault="00C904B0" w:rsidP="00EE34B8">
      <w:pPr>
        <w:jc w:val="both"/>
        <w:rPr>
          <w:rFonts w:ascii="Marianne Medium" w:hAnsi="Marianne Medium"/>
          <w:b/>
          <w:sz w:val="24"/>
          <w:szCs w:val="24"/>
        </w:rPr>
      </w:pPr>
      <w:r w:rsidRPr="00BC497E">
        <w:rPr>
          <w:rFonts w:ascii="Marianne" w:eastAsia="Calibri" w:hAnsi="Marianne"/>
          <w:color w:val="000000"/>
          <w:sz w:val="16"/>
          <w:szCs w:val="16"/>
          <w:lang w:eastAsia="fr-FR"/>
        </w:rPr>
        <w:drawing>
          <wp:inline distT="0" distB="0" distL="0" distR="0" wp14:anchorId="1D4A56BC" wp14:editId="47EE3AC5">
            <wp:extent cx="1804416" cy="742995"/>
            <wp:effectExtent l="0" t="0" r="5715"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logo-achats-responsables-signataire-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31525" cy="754157"/>
                    </a:xfrm>
                    <a:prstGeom prst="rect">
                      <a:avLst/>
                    </a:prstGeom>
                  </pic:spPr>
                </pic:pic>
              </a:graphicData>
            </a:graphic>
          </wp:inline>
        </w:drawing>
      </w:r>
    </w:p>
    <w:p w14:paraId="54F59E89" w14:textId="2CDA5D53" w:rsidR="00EE34B8" w:rsidRPr="002D4B5D" w:rsidRDefault="00EE34B8" w:rsidP="00EE34B8">
      <w:pPr>
        <w:jc w:val="both"/>
        <w:rPr>
          <w:rFonts w:ascii="Marianne Medium" w:hAnsi="Marianne Medium"/>
          <w:b/>
          <w:sz w:val="24"/>
          <w:szCs w:val="24"/>
        </w:rPr>
      </w:pPr>
    </w:p>
    <w:p w14:paraId="5997CE92" w14:textId="77777777" w:rsidR="00EE34B8" w:rsidRPr="002D4B5D" w:rsidRDefault="00EE34B8" w:rsidP="00EE34B8">
      <w:pPr>
        <w:jc w:val="both"/>
        <w:rPr>
          <w:rFonts w:ascii="Marianne Medium" w:hAnsi="Marianne Medium"/>
          <w:b/>
          <w:sz w:val="24"/>
          <w:szCs w:val="24"/>
        </w:rPr>
      </w:pPr>
    </w:p>
    <w:tbl>
      <w:tblPr>
        <w:tblStyle w:val="Grilledutableau"/>
        <w:tblpPr w:leftFromText="141" w:rightFromText="141" w:vertAnchor="text"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432"/>
      </w:tblGrid>
      <w:tr w:rsidR="00175429" w:rsidRPr="002D4B5D" w14:paraId="19DFF4BC" w14:textId="77777777" w:rsidTr="006D6B71">
        <w:tc>
          <w:tcPr>
            <w:tcW w:w="8432" w:type="dxa"/>
            <w:tcBorders>
              <w:top w:val="single" w:sz="18" w:space="0" w:color="auto"/>
              <w:left w:val="single" w:sz="36" w:space="0" w:color="auto"/>
              <w:bottom w:val="single" w:sz="36" w:space="0" w:color="auto"/>
              <w:right w:val="single" w:sz="36" w:space="0" w:color="auto"/>
            </w:tcBorders>
            <w:shd w:val="clear" w:color="auto" w:fill="F2F2F2" w:themeFill="background1" w:themeFillShade="F2"/>
          </w:tcPr>
          <w:p w14:paraId="00FFF6D1" w14:textId="14C9894A" w:rsidR="00D07774" w:rsidRPr="002D4B5D" w:rsidRDefault="00D07774" w:rsidP="00D07774">
            <w:pPr>
              <w:pBdr>
                <w:top w:val="single" w:sz="2" w:space="0" w:color="auto"/>
                <w:left w:val="single" w:sz="2" w:space="2" w:color="auto"/>
                <w:bottom w:val="single" w:sz="2" w:space="0" w:color="auto"/>
                <w:right w:val="single" w:sz="2" w:space="2" w:color="auto"/>
              </w:pBdr>
              <w:suppressAutoHyphens/>
              <w:jc w:val="center"/>
              <w:rPr>
                <w:rFonts w:ascii="Marianne Medium" w:eastAsia="Times New Roman" w:hAnsi="Marianne Medium" w:cs="Calibri"/>
                <w:b/>
                <w:i/>
                <w:noProof w:val="0"/>
                <w:sz w:val="32"/>
                <w:lang w:eastAsia="zh-CN"/>
              </w:rPr>
            </w:pPr>
            <w:r w:rsidRPr="002D4B5D">
              <w:rPr>
                <w:rFonts w:ascii="Marianne Medium" w:hAnsi="Marianne Medium"/>
                <w:b/>
                <w:i/>
                <w:sz w:val="32"/>
              </w:rPr>
              <w:t xml:space="preserve">Accord-cadre à bons de commande relatif </w:t>
            </w:r>
            <w:r>
              <w:rPr>
                <w:rFonts w:ascii="Marianne Medium" w:hAnsi="Marianne Medium"/>
                <w:b/>
                <w:i/>
                <w:sz w:val="32"/>
              </w:rPr>
              <w:t xml:space="preserve">aux </w:t>
            </w:r>
            <w:r w:rsidR="00991FC8">
              <w:rPr>
                <w:rFonts w:ascii="Marianne Medium" w:hAnsi="Marianne Medium"/>
                <w:b/>
                <w:i/>
                <w:sz w:val="32"/>
              </w:rPr>
              <w:t xml:space="preserve">prestations </w:t>
            </w:r>
            <w:r w:rsidR="008A4D83">
              <w:rPr>
                <w:rFonts w:ascii="Marianne Medium" w:eastAsia="Times New Roman" w:hAnsi="Marianne Medium" w:cs="Calibri"/>
                <w:b/>
                <w:i/>
                <w:noProof w:val="0"/>
                <w:sz w:val="32"/>
                <w:lang w:eastAsia="zh-CN"/>
              </w:rPr>
              <w:t xml:space="preserve">de sélection par des pairs </w:t>
            </w:r>
            <w:r w:rsidR="007631E8">
              <w:rPr>
                <w:rFonts w:ascii="Marianne Medium" w:eastAsia="Times New Roman" w:hAnsi="Marianne Medium" w:cs="Calibri"/>
                <w:b/>
                <w:i/>
                <w:noProof w:val="0"/>
                <w:sz w:val="32"/>
                <w:lang w:eastAsia="zh-CN"/>
              </w:rPr>
              <w:t xml:space="preserve">avec mises en situations </w:t>
            </w:r>
            <w:r>
              <w:rPr>
                <w:rFonts w:ascii="Marianne Medium" w:eastAsia="Times New Roman" w:hAnsi="Marianne Medium" w:cs="Calibri"/>
                <w:b/>
                <w:i/>
                <w:noProof w:val="0"/>
                <w:sz w:val="32"/>
                <w:lang w:eastAsia="zh-CN"/>
              </w:rPr>
              <w:t>(</w:t>
            </w:r>
            <w:proofErr w:type="spellStart"/>
            <w:r>
              <w:rPr>
                <w:rFonts w:ascii="Marianne Medium" w:eastAsia="Times New Roman" w:hAnsi="Marianne Medium" w:cs="Calibri"/>
                <w:b/>
                <w:i/>
                <w:noProof w:val="0"/>
                <w:sz w:val="32"/>
                <w:lang w:eastAsia="zh-CN"/>
              </w:rPr>
              <w:t>assessment</w:t>
            </w:r>
            <w:proofErr w:type="spellEnd"/>
            <w:r>
              <w:rPr>
                <w:rFonts w:ascii="Marianne Medium" w:hAnsi="Marianne Medium"/>
                <w:b/>
                <w:i/>
                <w:sz w:val="32"/>
              </w:rPr>
              <w:t xml:space="preserve">) et de </w:t>
            </w:r>
            <w:r>
              <w:rPr>
                <w:rFonts w:ascii="Marianne Medium" w:eastAsia="Times New Roman" w:hAnsi="Marianne Medium" w:cs="Calibri"/>
                <w:b/>
                <w:i/>
                <w:noProof w:val="0"/>
                <w:sz w:val="32"/>
                <w:lang w:eastAsia="zh-CN"/>
              </w:rPr>
              <w:t xml:space="preserve">supervision individuelle, </w:t>
            </w:r>
            <w:r w:rsidR="0022785E">
              <w:rPr>
                <w:rFonts w:ascii="Marianne Medium" w:eastAsia="Times New Roman" w:hAnsi="Marianne Medium" w:cs="Calibri"/>
                <w:b/>
                <w:i/>
                <w:noProof w:val="0"/>
                <w:sz w:val="32"/>
                <w:lang w:eastAsia="zh-CN"/>
              </w:rPr>
              <w:t>collective au</w:t>
            </w:r>
            <w:r>
              <w:rPr>
                <w:rFonts w:ascii="Marianne Medium" w:eastAsia="Times New Roman" w:hAnsi="Marianne Medium" w:cs="Calibri"/>
                <w:b/>
                <w:i/>
                <w:noProof w:val="0"/>
                <w:sz w:val="32"/>
                <w:lang w:eastAsia="zh-CN"/>
              </w:rPr>
              <w:t xml:space="preserve"> profit des coachs internes du ministère de la Justice </w:t>
            </w:r>
          </w:p>
          <w:p w14:paraId="70E7AD9D" w14:textId="77777777" w:rsidR="00175429" w:rsidRPr="007E6CD5" w:rsidRDefault="00175429" w:rsidP="002C149B">
            <w:pPr>
              <w:pBdr>
                <w:top w:val="single" w:sz="2" w:space="0" w:color="auto"/>
                <w:left w:val="single" w:sz="2" w:space="2" w:color="auto"/>
                <w:bottom w:val="single" w:sz="2" w:space="0" w:color="auto"/>
                <w:right w:val="single" w:sz="2" w:space="2" w:color="auto"/>
              </w:pBdr>
              <w:suppressAutoHyphens/>
              <w:jc w:val="center"/>
              <w:rPr>
                <w:rFonts w:ascii="Marianne Medium" w:eastAsia="Times New Roman" w:hAnsi="Marianne Medium" w:cs="Calibri"/>
                <w:b/>
                <w:iCs/>
                <w:noProof w:val="0"/>
                <w:sz w:val="32"/>
                <w:lang w:eastAsia="zh-CN"/>
              </w:rPr>
            </w:pPr>
          </w:p>
          <w:p w14:paraId="02FC43FE" w14:textId="77777777" w:rsidR="00175429" w:rsidRPr="007E6CD5" w:rsidRDefault="00175429" w:rsidP="002C149B">
            <w:pPr>
              <w:pBdr>
                <w:top w:val="single" w:sz="2" w:space="0" w:color="auto"/>
                <w:left w:val="single" w:sz="2" w:space="2" w:color="auto"/>
                <w:bottom w:val="single" w:sz="2" w:space="0" w:color="auto"/>
                <w:right w:val="single" w:sz="2" w:space="2" w:color="auto"/>
              </w:pBdr>
              <w:suppressAutoHyphens/>
              <w:jc w:val="center"/>
              <w:rPr>
                <w:rFonts w:ascii="Marianne Medium" w:eastAsia="Times New Roman" w:hAnsi="Marianne Medium" w:cs="Calibri"/>
                <w:b/>
                <w:iCs/>
                <w:noProof w:val="0"/>
                <w:sz w:val="32"/>
                <w:lang w:eastAsia="zh-CN"/>
              </w:rPr>
            </w:pPr>
            <w:r w:rsidRPr="007E6CD5">
              <w:rPr>
                <w:rFonts w:ascii="Marianne Medium" w:eastAsia="Times New Roman" w:hAnsi="Marianne Medium" w:cs="Calibri"/>
                <w:b/>
                <w:iCs/>
                <w:noProof w:val="0"/>
                <w:sz w:val="32"/>
                <w:lang w:eastAsia="zh-CN"/>
              </w:rPr>
              <w:t xml:space="preserve">CAHIER DES CLAUSES ADMINISTRATIVES PARTICULIERES </w:t>
            </w:r>
          </w:p>
          <w:p w14:paraId="4E3F224F" w14:textId="2DA9DB71" w:rsidR="003106F7" w:rsidRPr="007E6CD5" w:rsidRDefault="00F26470" w:rsidP="002C149B">
            <w:pPr>
              <w:pBdr>
                <w:top w:val="single" w:sz="2" w:space="0" w:color="auto"/>
                <w:left w:val="single" w:sz="2" w:space="2" w:color="auto"/>
                <w:bottom w:val="single" w:sz="2" w:space="0" w:color="auto"/>
                <w:right w:val="single" w:sz="2" w:space="2" w:color="auto"/>
              </w:pBdr>
              <w:suppressAutoHyphens/>
              <w:jc w:val="center"/>
              <w:rPr>
                <w:rFonts w:ascii="Marianne Medium" w:eastAsia="Times New Roman" w:hAnsi="Marianne Medium" w:cs="Calibri"/>
                <w:b/>
                <w:iCs/>
                <w:noProof w:val="0"/>
                <w:sz w:val="32"/>
                <w:lang w:eastAsia="zh-CN"/>
              </w:rPr>
            </w:pPr>
            <w:r w:rsidRPr="007E6CD5">
              <w:rPr>
                <w:rFonts w:ascii="Marianne Medium" w:eastAsia="Times New Roman" w:hAnsi="Marianne Medium" w:cs="Calibri"/>
                <w:b/>
                <w:iCs/>
                <w:noProof w:val="0"/>
                <w:sz w:val="32"/>
                <w:lang w:eastAsia="zh-CN"/>
              </w:rPr>
              <w:t>(</w:t>
            </w:r>
            <w:r w:rsidR="00175429" w:rsidRPr="007E6CD5">
              <w:rPr>
                <w:rFonts w:ascii="Marianne Medium" w:eastAsia="Times New Roman" w:hAnsi="Marianne Medium" w:cs="Calibri"/>
                <w:b/>
                <w:iCs/>
                <w:noProof w:val="0"/>
                <w:sz w:val="32"/>
                <w:lang w:eastAsia="zh-CN"/>
              </w:rPr>
              <w:t>CCAP</w:t>
            </w:r>
            <w:r w:rsidRPr="007E6CD5">
              <w:rPr>
                <w:rFonts w:ascii="Marianne Medium" w:eastAsia="Times New Roman" w:hAnsi="Marianne Medium" w:cs="Calibri"/>
                <w:b/>
                <w:iCs/>
                <w:noProof w:val="0"/>
                <w:sz w:val="32"/>
                <w:lang w:eastAsia="zh-CN"/>
              </w:rPr>
              <w:t>)</w:t>
            </w:r>
            <w:r w:rsidR="00175429" w:rsidRPr="007E6CD5">
              <w:rPr>
                <w:rFonts w:ascii="Marianne Medium" w:eastAsia="Times New Roman" w:hAnsi="Marianne Medium" w:cs="Calibri"/>
                <w:b/>
                <w:iCs/>
                <w:noProof w:val="0"/>
                <w:sz w:val="32"/>
                <w:lang w:eastAsia="zh-CN"/>
              </w:rPr>
              <w:t xml:space="preserve"> </w:t>
            </w:r>
            <w:r w:rsidR="003106F7" w:rsidRPr="00F61759">
              <w:rPr>
                <w:rFonts w:ascii="Marianne Medium" w:eastAsia="Times New Roman" w:hAnsi="Marianne Medium" w:cs="Calibri"/>
                <w:b/>
                <w:iCs/>
                <w:noProof w:val="0"/>
                <w:sz w:val="32"/>
                <w:lang w:eastAsia="zh-CN"/>
              </w:rPr>
              <w:t>+ RGPD</w:t>
            </w:r>
          </w:p>
          <w:p w14:paraId="03087664" w14:textId="3D891032" w:rsidR="00AB3128" w:rsidRPr="007E6CD5" w:rsidRDefault="00175429" w:rsidP="002C149B">
            <w:pPr>
              <w:pBdr>
                <w:top w:val="single" w:sz="2" w:space="0" w:color="auto"/>
                <w:left w:val="single" w:sz="2" w:space="2" w:color="auto"/>
                <w:bottom w:val="single" w:sz="2" w:space="0" w:color="auto"/>
                <w:right w:val="single" w:sz="2" w:space="2" w:color="auto"/>
              </w:pBdr>
              <w:suppressAutoHyphens/>
              <w:jc w:val="center"/>
              <w:rPr>
                <w:rFonts w:ascii="Marianne Medium" w:eastAsia="Times New Roman" w:hAnsi="Marianne Medium" w:cs="Calibri"/>
                <w:b/>
                <w:iCs/>
                <w:noProof w:val="0"/>
                <w:sz w:val="32"/>
                <w:lang w:eastAsia="zh-CN"/>
              </w:rPr>
            </w:pPr>
            <w:r w:rsidRPr="007E6CD5">
              <w:rPr>
                <w:rFonts w:ascii="Marianne Medium" w:eastAsia="Times New Roman" w:hAnsi="Marianne Medium" w:cs="Calibri"/>
                <w:b/>
                <w:iCs/>
                <w:noProof w:val="0"/>
                <w:sz w:val="32"/>
                <w:lang w:eastAsia="zh-CN"/>
              </w:rPr>
              <w:t xml:space="preserve"> </w:t>
            </w:r>
          </w:p>
          <w:p w14:paraId="22C926BD" w14:textId="263CA27A" w:rsidR="00175429" w:rsidRPr="002D4B5D" w:rsidRDefault="00371EFA" w:rsidP="00AB3128">
            <w:pPr>
              <w:pBdr>
                <w:top w:val="single" w:sz="2" w:space="0" w:color="auto"/>
                <w:left w:val="single" w:sz="2" w:space="2" w:color="auto"/>
                <w:bottom w:val="single" w:sz="2" w:space="0" w:color="auto"/>
                <w:right w:val="single" w:sz="2" w:space="2" w:color="auto"/>
              </w:pBdr>
              <w:suppressAutoHyphens/>
              <w:jc w:val="center"/>
              <w:rPr>
                <w:rFonts w:ascii="Marianne Medium" w:hAnsi="Marianne Medium"/>
                <w:b/>
                <w:sz w:val="32"/>
              </w:rPr>
            </w:pPr>
            <w:r w:rsidRPr="007E6CD5">
              <w:rPr>
                <w:rFonts w:ascii="Marianne Medium" w:eastAsia="Times New Roman" w:hAnsi="Marianne Medium" w:cs="Calibri"/>
                <w:b/>
                <w:iCs/>
                <w:noProof w:val="0"/>
                <w:sz w:val="32"/>
                <w:lang w:eastAsia="zh-CN"/>
              </w:rPr>
              <w:t>C</w:t>
            </w:r>
            <w:r w:rsidR="00BB32BA" w:rsidRPr="007E6CD5">
              <w:rPr>
                <w:rFonts w:ascii="Marianne Medium" w:eastAsia="Times New Roman" w:hAnsi="Marianne Medium" w:cs="Calibri"/>
                <w:b/>
                <w:iCs/>
                <w:noProof w:val="0"/>
                <w:sz w:val="32"/>
                <w:lang w:eastAsia="zh-CN"/>
              </w:rPr>
              <w:t xml:space="preserve">OMMUN AUX </w:t>
            </w:r>
            <w:r w:rsidR="00A05BDA" w:rsidRPr="007E6CD5">
              <w:rPr>
                <w:rFonts w:ascii="Marianne Medium" w:eastAsia="Times New Roman" w:hAnsi="Marianne Medium" w:cs="Calibri"/>
                <w:b/>
                <w:iCs/>
                <w:noProof w:val="0"/>
                <w:sz w:val="32"/>
                <w:lang w:eastAsia="zh-CN"/>
              </w:rPr>
              <w:t>2</w:t>
            </w:r>
            <w:r w:rsidR="00D82005" w:rsidRPr="007E6CD5">
              <w:rPr>
                <w:rFonts w:ascii="Marianne Medium" w:eastAsia="Times New Roman" w:hAnsi="Marianne Medium" w:cs="Calibri"/>
                <w:b/>
                <w:iCs/>
                <w:noProof w:val="0"/>
                <w:sz w:val="32"/>
                <w:lang w:eastAsia="zh-CN"/>
              </w:rPr>
              <w:t xml:space="preserve"> </w:t>
            </w:r>
            <w:r w:rsidR="00BB32BA" w:rsidRPr="007E6CD5">
              <w:rPr>
                <w:rFonts w:ascii="Marianne Medium" w:eastAsia="Times New Roman" w:hAnsi="Marianne Medium" w:cs="Calibri"/>
                <w:b/>
                <w:iCs/>
                <w:noProof w:val="0"/>
                <w:sz w:val="32"/>
                <w:lang w:eastAsia="zh-CN"/>
              </w:rPr>
              <w:t>LOTS</w:t>
            </w:r>
          </w:p>
        </w:tc>
      </w:tr>
    </w:tbl>
    <w:p w14:paraId="34ABB77C" w14:textId="77777777" w:rsidR="00EE34B8" w:rsidRPr="002D4B5D" w:rsidRDefault="00EE34B8" w:rsidP="00EE34B8">
      <w:pPr>
        <w:jc w:val="both"/>
        <w:rPr>
          <w:rFonts w:ascii="Marianne Medium" w:hAnsi="Marianne Medium"/>
          <w:b/>
          <w:sz w:val="24"/>
          <w:szCs w:val="24"/>
        </w:rPr>
      </w:pPr>
    </w:p>
    <w:p w14:paraId="24CC6FCB" w14:textId="0E17D3BC" w:rsidR="00175429" w:rsidRPr="002D4B5D" w:rsidRDefault="00175429" w:rsidP="00EE34B8">
      <w:pPr>
        <w:jc w:val="both"/>
        <w:rPr>
          <w:rFonts w:ascii="Marianne Medium" w:hAnsi="Marianne Medium"/>
          <w:b/>
          <w:sz w:val="24"/>
          <w:szCs w:val="24"/>
        </w:rPr>
      </w:pPr>
    </w:p>
    <w:p w14:paraId="462EEAA0" w14:textId="77777777" w:rsidR="00175429" w:rsidRPr="002D4B5D" w:rsidRDefault="00175429" w:rsidP="00175429">
      <w:pPr>
        <w:rPr>
          <w:rFonts w:ascii="Marianne Medium" w:hAnsi="Marianne Medium"/>
          <w:sz w:val="24"/>
          <w:szCs w:val="24"/>
        </w:rPr>
      </w:pPr>
    </w:p>
    <w:p w14:paraId="43E0A65E" w14:textId="77777777" w:rsidR="00175429" w:rsidRPr="002D4B5D" w:rsidRDefault="00175429" w:rsidP="00175429">
      <w:pPr>
        <w:rPr>
          <w:rFonts w:ascii="Marianne Medium" w:hAnsi="Marianne Medium"/>
          <w:sz w:val="24"/>
          <w:szCs w:val="24"/>
        </w:rPr>
      </w:pPr>
    </w:p>
    <w:p w14:paraId="43227B9C" w14:textId="1C5B3141" w:rsidR="00175429" w:rsidRPr="002D4B5D" w:rsidRDefault="00175429" w:rsidP="00175429">
      <w:pPr>
        <w:rPr>
          <w:rFonts w:ascii="Marianne Medium" w:hAnsi="Marianne Medium"/>
          <w:sz w:val="24"/>
          <w:szCs w:val="24"/>
        </w:rPr>
      </w:pPr>
    </w:p>
    <w:p w14:paraId="717D3A91" w14:textId="6C3CB01A" w:rsidR="00175429" w:rsidRPr="002D4B5D" w:rsidRDefault="00175429" w:rsidP="00175429">
      <w:pPr>
        <w:rPr>
          <w:rFonts w:ascii="Marianne Medium" w:hAnsi="Marianne Medium"/>
          <w:sz w:val="24"/>
          <w:szCs w:val="24"/>
        </w:rPr>
      </w:pPr>
    </w:p>
    <w:p w14:paraId="6F3CD725" w14:textId="7305FF7A" w:rsidR="00EE34B8" w:rsidRPr="002D4B5D" w:rsidRDefault="00EE34B8" w:rsidP="00175429">
      <w:pPr>
        <w:rPr>
          <w:rFonts w:ascii="Marianne Medium" w:hAnsi="Marianne Medium"/>
          <w:sz w:val="24"/>
          <w:szCs w:val="24"/>
        </w:rPr>
      </w:pPr>
    </w:p>
    <w:p w14:paraId="4826EB73" w14:textId="3B5A238D" w:rsidR="00175429" w:rsidRPr="002D4B5D" w:rsidRDefault="00175429" w:rsidP="00175429">
      <w:pPr>
        <w:rPr>
          <w:rFonts w:ascii="Marianne Medium" w:hAnsi="Marianne Medium"/>
          <w:sz w:val="24"/>
          <w:szCs w:val="24"/>
        </w:rPr>
      </w:pPr>
    </w:p>
    <w:p w14:paraId="0C12B73C" w14:textId="77777777" w:rsidR="00175429" w:rsidRPr="002D4B5D" w:rsidRDefault="00175429" w:rsidP="00175429">
      <w:pPr>
        <w:rPr>
          <w:rFonts w:ascii="Marianne Medium" w:hAnsi="Marianne Medium"/>
          <w:sz w:val="24"/>
          <w:szCs w:val="24"/>
        </w:rPr>
      </w:pPr>
    </w:p>
    <w:p w14:paraId="6E5FAA73" w14:textId="77777777" w:rsidR="00EE34B8" w:rsidRPr="002D4B5D" w:rsidRDefault="00EE34B8" w:rsidP="00EE34B8">
      <w:pPr>
        <w:tabs>
          <w:tab w:val="left" w:pos="4543"/>
        </w:tabs>
        <w:rPr>
          <w:rFonts w:ascii="Marianne Medium" w:hAnsi="Marianne Medium"/>
        </w:rPr>
      </w:pPr>
    </w:p>
    <w:p w14:paraId="0035BA90" w14:textId="2471DAFC" w:rsidR="00EE34B8" w:rsidRPr="002D4B5D" w:rsidRDefault="00EE34B8" w:rsidP="00EE34B8">
      <w:pPr>
        <w:jc w:val="both"/>
        <w:rPr>
          <w:rFonts w:ascii="Marianne Medium" w:hAnsi="Marianne Medium"/>
          <w:b/>
          <w:sz w:val="24"/>
          <w:szCs w:val="24"/>
        </w:rPr>
      </w:pPr>
    </w:p>
    <w:p w14:paraId="3EEAB23D" w14:textId="1E10D732" w:rsidR="00EE34B8" w:rsidRPr="002D4B5D" w:rsidRDefault="00A05BDA" w:rsidP="00EE34B8">
      <w:pPr>
        <w:jc w:val="both"/>
        <w:rPr>
          <w:rFonts w:ascii="Marianne Medium" w:hAnsi="Marianne Medium"/>
          <w:b/>
        </w:rPr>
      </w:pPr>
      <w:r>
        <w:rPr>
          <w:rFonts w:ascii="Marianne Medium" w:hAnsi="Marianne Medium"/>
          <w:b/>
        </w:rPr>
        <w:t xml:space="preserve">Référence </w:t>
      </w:r>
      <w:r w:rsidR="00947153" w:rsidRPr="002D4B5D">
        <w:rPr>
          <w:rFonts w:ascii="Marianne Medium" w:hAnsi="Marianne Medium"/>
          <w:b/>
        </w:rPr>
        <w:t xml:space="preserve">de </w:t>
      </w:r>
      <w:r w:rsidR="00F26470" w:rsidRPr="002D4B5D">
        <w:rPr>
          <w:rFonts w:ascii="Marianne Medium" w:hAnsi="Marianne Medium"/>
          <w:b/>
        </w:rPr>
        <w:t xml:space="preserve">la </w:t>
      </w:r>
      <w:r w:rsidR="00947153" w:rsidRPr="002D4B5D">
        <w:rPr>
          <w:rFonts w:ascii="Marianne Medium" w:hAnsi="Marianne Medium"/>
          <w:b/>
        </w:rPr>
        <w:t xml:space="preserve">consultation : </w:t>
      </w:r>
      <w:r w:rsidR="00EE3A8F" w:rsidRPr="008B7FF6">
        <w:rPr>
          <w:rFonts w:ascii="Marianne Medium" w:hAnsi="Marianne Medium"/>
          <w:b/>
        </w:rPr>
        <w:t>NM</w:t>
      </w:r>
      <w:r w:rsidR="008B7FF6">
        <w:rPr>
          <w:rFonts w:ascii="Marianne Medium" w:hAnsi="Marianne Medium"/>
          <w:b/>
        </w:rPr>
        <w:t>1</w:t>
      </w:r>
      <w:r w:rsidR="00B06A2D">
        <w:rPr>
          <w:rFonts w:ascii="Marianne Medium" w:hAnsi="Marianne Medium"/>
          <w:b/>
        </w:rPr>
        <w:t>8022024</w:t>
      </w:r>
    </w:p>
    <w:p w14:paraId="500CDD9E" w14:textId="77777777" w:rsidR="00F26470" w:rsidRPr="002D4B5D" w:rsidRDefault="00F26470" w:rsidP="00EE34B8">
      <w:pPr>
        <w:jc w:val="both"/>
        <w:rPr>
          <w:rFonts w:ascii="Marianne Medium" w:hAnsi="Marianne Medium"/>
          <w:b/>
          <w:sz w:val="24"/>
          <w:szCs w:val="24"/>
        </w:rPr>
      </w:pPr>
    </w:p>
    <w:p w14:paraId="55E1972D" w14:textId="081E4654" w:rsidR="00614406" w:rsidRDefault="00614406" w:rsidP="00614406">
      <w:pPr>
        <w:jc w:val="both"/>
        <w:rPr>
          <w:rFonts w:ascii="Marianne Medium" w:hAnsi="Marianne Medium"/>
          <w:b/>
          <w:sz w:val="24"/>
          <w:szCs w:val="24"/>
        </w:rPr>
      </w:pPr>
    </w:p>
    <w:p w14:paraId="0C7CBCB7" w14:textId="77777777" w:rsidR="00EE197D" w:rsidRPr="002D4B5D" w:rsidRDefault="00EE197D" w:rsidP="00614406">
      <w:pPr>
        <w:jc w:val="both"/>
        <w:rPr>
          <w:rFonts w:ascii="Marianne Medium" w:hAnsi="Marianne Medium"/>
          <w:b/>
          <w:sz w:val="24"/>
          <w:szCs w:val="24"/>
        </w:rPr>
      </w:pPr>
    </w:p>
    <w:sdt>
      <w:sdtPr>
        <w:rPr>
          <w:rFonts w:ascii="Marianne Medium" w:eastAsiaTheme="minorHAnsi" w:hAnsi="Marianne Medium" w:cstheme="minorBidi"/>
          <w:noProof/>
          <w:color w:val="auto"/>
          <w:sz w:val="24"/>
          <w:szCs w:val="24"/>
          <w:lang w:eastAsia="en-US"/>
        </w:rPr>
        <w:id w:val="301667329"/>
        <w:docPartObj>
          <w:docPartGallery w:val="Table of Contents"/>
          <w:docPartUnique/>
        </w:docPartObj>
      </w:sdtPr>
      <w:sdtEndPr>
        <w:rPr>
          <w:b/>
          <w:bCs/>
        </w:rPr>
      </w:sdtEndPr>
      <w:sdtContent>
        <w:p w14:paraId="7DC7810F" w14:textId="3389615D" w:rsidR="00D12099" w:rsidRPr="003C0D97" w:rsidRDefault="00F26470" w:rsidP="00362F5E">
          <w:pPr>
            <w:pStyle w:val="En-ttedetabledesmatires"/>
            <w:pBdr>
              <w:top w:val="single" w:sz="18" w:space="1" w:color="auto"/>
              <w:left w:val="single" w:sz="18" w:space="4" w:color="auto"/>
              <w:bottom w:val="single" w:sz="18" w:space="1" w:color="auto"/>
              <w:right w:val="single" w:sz="18" w:space="4" w:color="auto"/>
            </w:pBdr>
            <w:shd w:val="clear" w:color="auto" w:fill="F2F2F2" w:themeFill="background1" w:themeFillShade="F2"/>
            <w:jc w:val="center"/>
            <w:rPr>
              <w:rFonts w:ascii="Marianne Medium" w:hAnsi="Marianne Medium" w:cs="Times New Roman"/>
              <w:b/>
              <w:iCs/>
              <w:color w:val="auto"/>
              <w:sz w:val="28"/>
              <w:szCs w:val="28"/>
            </w:rPr>
          </w:pPr>
          <w:r w:rsidRPr="003C0D97">
            <w:rPr>
              <w:rFonts w:ascii="Marianne Medium" w:hAnsi="Marianne Medium" w:cs="Times New Roman"/>
              <w:b/>
              <w:iCs/>
              <w:color w:val="auto"/>
              <w:sz w:val="28"/>
              <w:szCs w:val="28"/>
            </w:rPr>
            <w:t xml:space="preserve">TABLE DES MATIERES </w:t>
          </w:r>
        </w:p>
        <w:p w14:paraId="69AF142F" w14:textId="77777777" w:rsidR="001F4BE1" w:rsidRPr="002D4B5D" w:rsidRDefault="001F4BE1" w:rsidP="001F4BE1">
          <w:pPr>
            <w:rPr>
              <w:rFonts w:ascii="Marianne Medium" w:hAnsi="Marianne Medium"/>
              <w:sz w:val="24"/>
              <w:szCs w:val="24"/>
              <w:lang w:eastAsia="fr-FR"/>
            </w:rPr>
          </w:pPr>
        </w:p>
        <w:p w14:paraId="04C8C122" w14:textId="482B1254" w:rsidR="00775AA1" w:rsidRDefault="00D12099">
          <w:pPr>
            <w:pStyle w:val="TM1"/>
            <w:tabs>
              <w:tab w:val="right" w:leader="dot" w:pos="9062"/>
            </w:tabs>
            <w:rPr>
              <w:rFonts w:eastAsiaTheme="minorEastAsia"/>
              <w:lang w:eastAsia="fr-FR"/>
            </w:rPr>
          </w:pPr>
          <w:r w:rsidRPr="002D4B5D">
            <w:rPr>
              <w:rFonts w:ascii="Marianne Medium" w:hAnsi="Marianne Medium"/>
              <w:sz w:val="24"/>
              <w:szCs w:val="24"/>
            </w:rPr>
            <w:fldChar w:fldCharType="begin"/>
          </w:r>
          <w:r w:rsidRPr="002D4B5D">
            <w:rPr>
              <w:rFonts w:ascii="Marianne Medium" w:hAnsi="Marianne Medium"/>
              <w:sz w:val="24"/>
              <w:szCs w:val="24"/>
            </w:rPr>
            <w:instrText xml:space="preserve"> TOC \o "1-3" \h \z \u </w:instrText>
          </w:r>
          <w:r w:rsidRPr="002D4B5D">
            <w:rPr>
              <w:rFonts w:ascii="Marianne Medium" w:hAnsi="Marianne Medium"/>
              <w:sz w:val="24"/>
              <w:szCs w:val="24"/>
            </w:rPr>
            <w:fldChar w:fldCharType="separate"/>
          </w:r>
          <w:hyperlink w:anchor="_Toc185444184" w:history="1">
            <w:r w:rsidR="00775AA1" w:rsidRPr="009F2189">
              <w:rPr>
                <w:rStyle w:val="Lienhypertexte"/>
                <w:rFonts w:ascii="Marianne Medium" w:hAnsi="Marianne Medium"/>
                <w:b/>
              </w:rPr>
              <w:t>ARTICLE 1 – DESCRIPTION DE L’ACCORD - CADRE</w:t>
            </w:r>
            <w:r w:rsidR="00775AA1">
              <w:rPr>
                <w:webHidden/>
              </w:rPr>
              <w:tab/>
            </w:r>
            <w:r w:rsidR="00775AA1">
              <w:rPr>
                <w:webHidden/>
              </w:rPr>
              <w:fldChar w:fldCharType="begin"/>
            </w:r>
            <w:r w:rsidR="00775AA1">
              <w:rPr>
                <w:webHidden/>
              </w:rPr>
              <w:instrText xml:space="preserve"> PAGEREF _Toc185444184 \h </w:instrText>
            </w:r>
            <w:r w:rsidR="00775AA1">
              <w:rPr>
                <w:webHidden/>
              </w:rPr>
            </w:r>
            <w:r w:rsidR="00775AA1">
              <w:rPr>
                <w:webHidden/>
              </w:rPr>
              <w:fldChar w:fldCharType="separate"/>
            </w:r>
            <w:r w:rsidR="00775AA1">
              <w:rPr>
                <w:webHidden/>
              </w:rPr>
              <w:t>4</w:t>
            </w:r>
            <w:r w:rsidR="00775AA1">
              <w:rPr>
                <w:webHidden/>
              </w:rPr>
              <w:fldChar w:fldCharType="end"/>
            </w:r>
          </w:hyperlink>
        </w:p>
        <w:p w14:paraId="24A5F8B7" w14:textId="2D6F507C" w:rsidR="00775AA1" w:rsidRDefault="00CB6893">
          <w:pPr>
            <w:pStyle w:val="TM2"/>
            <w:tabs>
              <w:tab w:val="right" w:leader="dot" w:pos="9062"/>
            </w:tabs>
            <w:rPr>
              <w:rFonts w:eastAsiaTheme="minorEastAsia"/>
              <w:lang w:eastAsia="fr-FR"/>
            </w:rPr>
          </w:pPr>
          <w:hyperlink w:anchor="_Toc185444185" w:history="1">
            <w:r w:rsidR="00775AA1" w:rsidRPr="009F2189">
              <w:rPr>
                <w:rStyle w:val="Lienhypertexte"/>
                <w:rFonts w:ascii="Marianne Medium" w:hAnsi="Marianne Medium"/>
                <w:b/>
              </w:rPr>
              <w:t>Article 1.1 – Objet de l’accord-cadre</w:t>
            </w:r>
            <w:r w:rsidR="00775AA1">
              <w:rPr>
                <w:webHidden/>
              </w:rPr>
              <w:tab/>
            </w:r>
            <w:r w:rsidR="00775AA1">
              <w:rPr>
                <w:webHidden/>
              </w:rPr>
              <w:fldChar w:fldCharType="begin"/>
            </w:r>
            <w:r w:rsidR="00775AA1">
              <w:rPr>
                <w:webHidden/>
              </w:rPr>
              <w:instrText xml:space="preserve"> PAGEREF _Toc185444185 \h </w:instrText>
            </w:r>
            <w:r w:rsidR="00775AA1">
              <w:rPr>
                <w:webHidden/>
              </w:rPr>
            </w:r>
            <w:r w:rsidR="00775AA1">
              <w:rPr>
                <w:webHidden/>
              </w:rPr>
              <w:fldChar w:fldCharType="separate"/>
            </w:r>
            <w:r w:rsidR="00775AA1">
              <w:rPr>
                <w:webHidden/>
              </w:rPr>
              <w:t>4</w:t>
            </w:r>
            <w:r w:rsidR="00775AA1">
              <w:rPr>
                <w:webHidden/>
              </w:rPr>
              <w:fldChar w:fldCharType="end"/>
            </w:r>
          </w:hyperlink>
        </w:p>
        <w:p w14:paraId="0E434346" w14:textId="31583F03" w:rsidR="00775AA1" w:rsidRDefault="00CB6893">
          <w:pPr>
            <w:pStyle w:val="TM2"/>
            <w:tabs>
              <w:tab w:val="right" w:leader="dot" w:pos="9062"/>
            </w:tabs>
            <w:rPr>
              <w:rFonts w:eastAsiaTheme="minorEastAsia"/>
              <w:lang w:eastAsia="fr-FR"/>
            </w:rPr>
          </w:pPr>
          <w:hyperlink w:anchor="_Toc185444186" w:history="1">
            <w:r w:rsidR="00775AA1" w:rsidRPr="009F2189">
              <w:rPr>
                <w:rStyle w:val="Lienhypertexte"/>
                <w:rFonts w:ascii="Marianne Medium" w:hAnsi="Marianne Medium"/>
                <w:b/>
              </w:rPr>
              <w:t>Article 1.2  – Allotissement</w:t>
            </w:r>
            <w:r w:rsidR="00775AA1">
              <w:rPr>
                <w:webHidden/>
              </w:rPr>
              <w:tab/>
            </w:r>
            <w:r w:rsidR="00775AA1">
              <w:rPr>
                <w:webHidden/>
              </w:rPr>
              <w:fldChar w:fldCharType="begin"/>
            </w:r>
            <w:r w:rsidR="00775AA1">
              <w:rPr>
                <w:webHidden/>
              </w:rPr>
              <w:instrText xml:space="preserve"> PAGEREF _Toc185444186 \h </w:instrText>
            </w:r>
            <w:r w:rsidR="00775AA1">
              <w:rPr>
                <w:webHidden/>
              </w:rPr>
            </w:r>
            <w:r w:rsidR="00775AA1">
              <w:rPr>
                <w:webHidden/>
              </w:rPr>
              <w:fldChar w:fldCharType="separate"/>
            </w:r>
            <w:r w:rsidR="00775AA1">
              <w:rPr>
                <w:webHidden/>
              </w:rPr>
              <w:t>4</w:t>
            </w:r>
            <w:r w:rsidR="00775AA1">
              <w:rPr>
                <w:webHidden/>
              </w:rPr>
              <w:fldChar w:fldCharType="end"/>
            </w:r>
          </w:hyperlink>
        </w:p>
        <w:p w14:paraId="45789026" w14:textId="3196E47C" w:rsidR="00775AA1" w:rsidRDefault="00CB6893">
          <w:pPr>
            <w:pStyle w:val="TM1"/>
            <w:tabs>
              <w:tab w:val="right" w:leader="dot" w:pos="9062"/>
            </w:tabs>
            <w:rPr>
              <w:rFonts w:eastAsiaTheme="minorEastAsia"/>
              <w:lang w:eastAsia="fr-FR"/>
            </w:rPr>
          </w:pPr>
          <w:hyperlink w:anchor="_Toc185444187" w:history="1">
            <w:r w:rsidR="00775AA1" w:rsidRPr="009F2189">
              <w:rPr>
                <w:rStyle w:val="Lienhypertexte"/>
                <w:rFonts w:ascii="Marianne Medium" w:hAnsi="Marianne Medium"/>
                <w:b/>
              </w:rPr>
              <w:t>ARTICLE 2 – PROCEDURE DE PASSATION</w:t>
            </w:r>
            <w:r w:rsidR="00775AA1">
              <w:rPr>
                <w:webHidden/>
              </w:rPr>
              <w:tab/>
            </w:r>
            <w:r w:rsidR="00775AA1">
              <w:rPr>
                <w:webHidden/>
              </w:rPr>
              <w:fldChar w:fldCharType="begin"/>
            </w:r>
            <w:r w:rsidR="00775AA1">
              <w:rPr>
                <w:webHidden/>
              </w:rPr>
              <w:instrText xml:space="preserve"> PAGEREF _Toc185444187 \h </w:instrText>
            </w:r>
            <w:r w:rsidR="00775AA1">
              <w:rPr>
                <w:webHidden/>
              </w:rPr>
            </w:r>
            <w:r w:rsidR="00775AA1">
              <w:rPr>
                <w:webHidden/>
              </w:rPr>
              <w:fldChar w:fldCharType="separate"/>
            </w:r>
            <w:r w:rsidR="00775AA1">
              <w:rPr>
                <w:webHidden/>
              </w:rPr>
              <w:t>4</w:t>
            </w:r>
            <w:r w:rsidR="00775AA1">
              <w:rPr>
                <w:webHidden/>
              </w:rPr>
              <w:fldChar w:fldCharType="end"/>
            </w:r>
          </w:hyperlink>
        </w:p>
        <w:p w14:paraId="3D3ED2BA" w14:textId="02F3FD3A" w:rsidR="00775AA1" w:rsidRDefault="00CB6893">
          <w:pPr>
            <w:pStyle w:val="TM1"/>
            <w:tabs>
              <w:tab w:val="right" w:leader="dot" w:pos="9062"/>
            </w:tabs>
            <w:rPr>
              <w:rFonts w:eastAsiaTheme="minorEastAsia"/>
              <w:lang w:eastAsia="fr-FR"/>
            </w:rPr>
          </w:pPr>
          <w:hyperlink w:anchor="_Toc185444188" w:history="1">
            <w:r w:rsidR="00775AA1" w:rsidRPr="009F2189">
              <w:rPr>
                <w:rStyle w:val="Lienhypertexte"/>
                <w:rFonts w:ascii="Marianne Medium" w:hAnsi="Marianne Medium"/>
                <w:b/>
              </w:rPr>
              <w:t>ARTICLE 3 – FORME DU MARCHE</w:t>
            </w:r>
            <w:r w:rsidR="00775AA1">
              <w:rPr>
                <w:webHidden/>
              </w:rPr>
              <w:tab/>
            </w:r>
            <w:r w:rsidR="00775AA1">
              <w:rPr>
                <w:webHidden/>
              </w:rPr>
              <w:fldChar w:fldCharType="begin"/>
            </w:r>
            <w:r w:rsidR="00775AA1">
              <w:rPr>
                <w:webHidden/>
              </w:rPr>
              <w:instrText xml:space="preserve"> PAGEREF _Toc185444188 \h </w:instrText>
            </w:r>
            <w:r w:rsidR="00775AA1">
              <w:rPr>
                <w:webHidden/>
              </w:rPr>
            </w:r>
            <w:r w:rsidR="00775AA1">
              <w:rPr>
                <w:webHidden/>
              </w:rPr>
              <w:fldChar w:fldCharType="separate"/>
            </w:r>
            <w:r w:rsidR="00775AA1">
              <w:rPr>
                <w:webHidden/>
              </w:rPr>
              <w:t>5</w:t>
            </w:r>
            <w:r w:rsidR="00775AA1">
              <w:rPr>
                <w:webHidden/>
              </w:rPr>
              <w:fldChar w:fldCharType="end"/>
            </w:r>
          </w:hyperlink>
        </w:p>
        <w:p w14:paraId="2E270A01" w14:textId="3B5802DE" w:rsidR="00775AA1" w:rsidRDefault="00CB6893">
          <w:pPr>
            <w:pStyle w:val="TM1"/>
            <w:tabs>
              <w:tab w:val="right" w:leader="dot" w:pos="9062"/>
            </w:tabs>
            <w:rPr>
              <w:rFonts w:eastAsiaTheme="minorEastAsia"/>
              <w:lang w:eastAsia="fr-FR"/>
            </w:rPr>
          </w:pPr>
          <w:hyperlink w:anchor="_Toc185444189" w:history="1">
            <w:r w:rsidR="00775AA1" w:rsidRPr="009F2189">
              <w:rPr>
                <w:rStyle w:val="Lienhypertexte"/>
                <w:rFonts w:ascii="Marianne Medium" w:hAnsi="Marianne Medium"/>
                <w:b/>
              </w:rPr>
              <w:t>ARTICLE 4 – DUREE DU MARCHE</w:t>
            </w:r>
            <w:r w:rsidR="00775AA1">
              <w:rPr>
                <w:webHidden/>
              </w:rPr>
              <w:tab/>
            </w:r>
            <w:r w:rsidR="00775AA1">
              <w:rPr>
                <w:webHidden/>
              </w:rPr>
              <w:fldChar w:fldCharType="begin"/>
            </w:r>
            <w:r w:rsidR="00775AA1">
              <w:rPr>
                <w:webHidden/>
              </w:rPr>
              <w:instrText xml:space="preserve"> PAGEREF _Toc185444189 \h </w:instrText>
            </w:r>
            <w:r w:rsidR="00775AA1">
              <w:rPr>
                <w:webHidden/>
              </w:rPr>
            </w:r>
            <w:r w:rsidR="00775AA1">
              <w:rPr>
                <w:webHidden/>
              </w:rPr>
              <w:fldChar w:fldCharType="separate"/>
            </w:r>
            <w:r w:rsidR="00775AA1">
              <w:rPr>
                <w:webHidden/>
              </w:rPr>
              <w:t>5</w:t>
            </w:r>
            <w:r w:rsidR="00775AA1">
              <w:rPr>
                <w:webHidden/>
              </w:rPr>
              <w:fldChar w:fldCharType="end"/>
            </w:r>
          </w:hyperlink>
        </w:p>
        <w:p w14:paraId="2AB79970" w14:textId="64EB743D" w:rsidR="00775AA1" w:rsidRDefault="00CB6893">
          <w:pPr>
            <w:pStyle w:val="TM1"/>
            <w:tabs>
              <w:tab w:val="right" w:leader="dot" w:pos="9062"/>
            </w:tabs>
            <w:rPr>
              <w:rFonts w:eastAsiaTheme="minorEastAsia"/>
              <w:lang w:eastAsia="fr-FR"/>
            </w:rPr>
          </w:pPr>
          <w:hyperlink w:anchor="_Toc185444190" w:history="1">
            <w:r w:rsidR="00775AA1" w:rsidRPr="009F2189">
              <w:rPr>
                <w:rStyle w:val="Lienhypertexte"/>
                <w:rFonts w:ascii="Marianne Medium" w:hAnsi="Marianne Medium"/>
                <w:b/>
              </w:rPr>
              <w:t>ARTICLE 5 – LIEU D’EXECUTION DES PRESTATIONS</w:t>
            </w:r>
            <w:r w:rsidR="00775AA1">
              <w:rPr>
                <w:webHidden/>
              </w:rPr>
              <w:tab/>
            </w:r>
            <w:r w:rsidR="00775AA1">
              <w:rPr>
                <w:webHidden/>
              </w:rPr>
              <w:fldChar w:fldCharType="begin"/>
            </w:r>
            <w:r w:rsidR="00775AA1">
              <w:rPr>
                <w:webHidden/>
              </w:rPr>
              <w:instrText xml:space="preserve"> PAGEREF _Toc185444190 \h </w:instrText>
            </w:r>
            <w:r w:rsidR="00775AA1">
              <w:rPr>
                <w:webHidden/>
              </w:rPr>
            </w:r>
            <w:r w:rsidR="00775AA1">
              <w:rPr>
                <w:webHidden/>
              </w:rPr>
              <w:fldChar w:fldCharType="separate"/>
            </w:r>
            <w:r w:rsidR="00775AA1">
              <w:rPr>
                <w:webHidden/>
              </w:rPr>
              <w:t>6</w:t>
            </w:r>
            <w:r w:rsidR="00775AA1">
              <w:rPr>
                <w:webHidden/>
              </w:rPr>
              <w:fldChar w:fldCharType="end"/>
            </w:r>
          </w:hyperlink>
        </w:p>
        <w:p w14:paraId="608625B1" w14:textId="363EED4A" w:rsidR="00775AA1" w:rsidRDefault="00CB6893">
          <w:pPr>
            <w:pStyle w:val="TM1"/>
            <w:tabs>
              <w:tab w:val="right" w:leader="dot" w:pos="9062"/>
            </w:tabs>
            <w:rPr>
              <w:rFonts w:eastAsiaTheme="minorEastAsia"/>
              <w:lang w:eastAsia="fr-FR"/>
            </w:rPr>
          </w:pPr>
          <w:hyperlink w:anchor="_Toc185444191" w:history="1">
            <w:r w:rsidR="00775AA1" w:rsidRPr="009F2189">
              <w:rPr>
                <w:rStyle w:val="Lienhypertexte"/>
                <w:rFonts w:ascii="Marianne Medium" w:hAnsi="Marianne Medium"/>
                <w:b/>
              </w:rPr>
              <w:t>ARTICLE 6 – DOCUMENTS CONTRACTUELS</w:t>
            </w:r>
            <w:r w:rsidR="00775AA1">
              <w:rPr>
                <w:webHidden/>
              </w:rPr>
              <w:tab/>
            </w:r>
            <w:r w:rsidR="00775AA1">
              <w:rPr>
                <w:webHidden/>
              </w:rPr>
              <w:fldChar w:fldCharType="begin"/>
            </w:r>
            <w:r w:rsidR="00775AA1">
              <w:rPr>
                <w:webHidden/>
              </w:rPr>
              <w:instrText xml:space="preserve"> PAGEREF _Toc185444191 \h </w:instrText>
            </w:r>
            <w:r w:rsidR="00775AA1">
              <w:rPr>
                <w:webHidden/>
              </w:rPr>
            </w:r>
            <w:r w:rsidR="00775AA1">
              <w:rPr>
                <w:webHidden/>
              </w:rPr>
              <w:fldChar w:fldCharType="separate"/>
            </w:r>
            <w:r w:rsidR="00775AA1">
              <w:rPr>
                <w:webHidden/>
              </w:rPr>
              <w:t>6</w:t>
            </w:r>
            <w:r w:rsidR="00775AA1">
              <w:rPr>
                <w:webHidden/>
              </w:rPr>
              <w:fldChar w:fldCharType="end"/>
            </w:r>
          </w:hyperlink>
        </w:p>
        <w:p w14:paraId="1560E67F" w14:textId="3E5A27E0" w:rsidR="00775AA1" w:rsidRDefault="00CB6893">
          <w:pPr>
            <w:pStyle w:val="TM2"/>
            <w:tabs>
              <w:tab w:val="right" w:leader="dot" w:pos="9062"/>
            </w:tabs>
            <w:rPr>
              <w:rFonts w:eastAsiaTheme="minorEastAsia"/>
              <w:lang w:eastAsia="fr-FR"/>
            </w:rPr>
          </w:pPr>
          <w:hyperlink w:anchor="_Toc185444192" w:history="1">
            <w:r w:rsidR="00775AA1" w:rsidRPr="009F2189">
              <w:rPr>
                <w:rStyle w:val="Lienhypertexte"/>
                <w:rFonts w:ascii="Marianne Medium" w:hAnsi="Marianne Medium"/>
                <w:b/>
              </w:rPr>
              <w:t>Article 6.1 – Pièces particulières contractuelles</w:t>
            </w:r>
            <w:r w:rsidR="00775AA1">
              <w:rPr>
                <w:webHidden/>
              </w:rPr>
              <w:tab/>
            </w:r>
            <w:r w:rsidR="00775AA1">
              <w:rPr>
                <w:webHidden/>
              </w:rPr>
              <w:fldChar w:fldCharType="begin"/>
            </w:r>
            <w:r w:rsidR="00775AA1">
              <w:rPr>
                <w:webHidden/>
              </w:rPr>
              <w:instrText xml:space="preserve"> PAGEREF _Toc185444192 \h </w:instrText>
            </w:r>
            <w:r w:rsidR="00775AA1">
              <w:rPr>
                <w:webHidden/>
              </w:rPr>
            </w:r>
            <w:r w:rsidR="00775AA1">
              <w:rPr>
                <w:webHidden/>
              </w:rPr>
              <w:fldChar w:fldCharType="separate"/>
            </w:r>
            <w:r w:rsidR="00775AA1">
              <w:rPr>
                <w:webHidden/>
              </w:rPr>
              <w:t>6</w:t>
            </w:r>
            <w:r w:rsidR="00775AA1">
              <w:rPr>
                <w:webHidden/>
              </w:rPr>
              <w:fldChar w:fldCharType="end"/>
            </w:r>
          </w:hyperlink>
        </w:p>
        <w:p w14:paraId="41775EE4" w14:textId="4DB9D888" w:rsidR="00775AA1" w:rsidRDefault="00CB6893">
          <w:pPr>
            <w:pStyle w:val="TM2"/>
            <w:tabs>
              <w:tab w:val="right" w:leader="dot" w:pos="9062"/>
            </w:tabs>
            <w:rPr>
              <w:rFonts w:eastAsiaTheme="minorEastAsia"/>
              <w:lang w:eastAsia="fr-FR"/>
            </w:rPr>
          </w:pPr>
          <w:hyperlink w:anchor="_Toc185444193" w:history="1">
            <w:r w:rsidR="00775AA1" w:rsidRPr="009F2189">
              <w:rPr>
                <w:rStyle w:val="Lienhypertexte"/>
                <w:rFonts w:ascii="Marianne Medium" w:hAnsi="Marianne Medium"/>
                <w:b/>
              </w:rPr>
              <w:t>Article 6.2 – Pièces générales contractuelles</w:t>
            </w:r>
            <w:r w:rsidR="00775AA1">
              <w:rPr>
                <w:webHidden/>
              </w:rPr>
              <w:tab/>
            </w:r>
            <w:r w:rsidR="00775AA1">
              <w:rPr>
                <w:webHidden/>
              </w:rPr>
              <w:fldChar w:fldCharType="begin"/>
            </w:r>
            <w:r w:rsidR="00775AA1">
              <w:rPr>
                <w:webHidden/>
              </w:rPr>
              <w:instrText xml:space="preserve"> PAGEREF _Toc185444193 \h </w:instrText>
            </w:r>
            <w:r w:rsidR="00775AA1">
              <w:rPr>
                <w:webHidden/>
              </w:rPr>
            </w:r>
            <w:r w:rsidR="00775AA1">
              <w:rPr>
                <w:webHidden/>
              </w:rPr>
              <w:fldChar w:fldCharType="separate"/>
            </w:r>
            <w:r w:rsidR="00775AA1">
              <w:rPr>
                <w:webHidden/>
              </w:rPr>
              <w:t>6</w:t>
            </w:r>
            <w:r w:rsidR="00775AA1">
              <w:rPr>
                <w:webHidden/>
              </w:rPr>
              <w:fldChar w:fldCharType="end"/>
            </w:r>
          </w:hyperlink>
        </w:p>
        <w:p w14:paraId="1B8038FB" w14:textId="6B9DEA6E" w:rsidR="00775AA1" w:rsidRDefault="00CB6893">
          <w:pPr>
            <w:pStyle w:val="TM2"/>
            <w:tabs>
              <w:tab w:val="right" w:leader="dot" w:pos="9062"/>
            </w:tabs>
            <w:rPr>
              <w:rFonts w:eastAsiaTheme="minorEastAsia"/>
              <w:lang w:eastAsia="fr-FR"/>
            </w:rPr>
          </w:pPr>
          <w:hyperlink w:anchor="_Toc185444194" w:history="1">
            <w:r w:rsidR="00775AA1" w:rsidRPr="009F2189">
              <w:rPr>
                <w:rStyle w:val="Lienhypertexte"/>
                <w:rFonts w:ascii="Marianne Medium" w:hAnsi="Marianne Medium"/>
                <w:b/>
              </w:rPr>
              <w:t>Article 6.3 – Portée des pièces du marché</w:t>
            </w:r>
            <w:r w:rsidR="00775AA1">
              <w:rPr>
                <w:webHidden/>
              </w:rPr>
              <w:tab/>
            </w:r>
            <w:r w:rsidR="00775AA1">
              <w:rPr>
                <w:webHidden/>
              </w:rPr>
              <w:fldChar w:fldCharType="begin"/>
            </w:r>
            <w:r w:rsidR="00775AA1">
              <w:rPr>
                <w:webHidden/>
              </w:rPr>
              <w:instrText xml:space="preserve"> PAGEREF _Toc185444194 \h </w:instrText>
            </w:r>
            <w:r w:rsidR="00775AA1">
              <w:rPr>
                <w:webHidden/>
              </w:rPr>
            </w:r>
            <w:r w:rsidR="00775AA1">
              <w:rPr>
                <w:webHidden/>
              </w:rPr>
              <w:fldChar w:fldCharType="separate"/>
            </w:r>
            <w:r w:rsidR="00775AA1">
              <w:rPr>
                <w:webHidden/>
              </w:rPr>
              <w:t>7</w:t>
            </w:r>
            <w:r w:rsidR="00775AA1">
              <w:rPr>
                <w:webHidden/>
              </w:rPr>
              <w:fldChar w:fldCharType="end"/>
            </w:r>
          </w:hyperlink>
        </w:p>
        <w:p w14:paraId="2116BB18" w14:textId="556A354B" w:rsidR="00775AA1" w:rsidRDefault="00CB6893">
          <w:pPr>
            <w:pStyle w:val="TM1"/>
            <w:tabs>
              <w:tab w:val="right" w:leader="dot" w:pos="9062"/>
            </w:tabs>
            <w:rPr>
              <w:rFonts w:eastAsiaTheme="minorEastAsia"/>
              <w:lang w:eastAsia="fr-FR"/>
            </w:rPr>
          </w:pPr>
          <w:hyperlink w:anchor="_Toc185444195" w:history="1">
            <w:r w:rsidR="00775AA1" w:rsidRPr="009F2189">
              <w:rPr>
                <w:rStyle w:val="Lienhypertexte"/>
                <w:rFonts w:ascii="Marianne Medium" w:hAnsi="Marianne Medium"/>
                <w:b/>
              </w:rPr>
              <w:t>ARTICLE 7 – DISPOSITIONS RELATIVES AUX BONS DE COMMANDE</w:t>
            </w:r>
            <w:r w:rsidR="00775AA1">
              <w:rPr>
                <w:webHidden/>
              </w:rPr>
              <w:tab/>
            </w:r>
            <w:r w:rsidR="00775AA1">
              <w:rPr>
                <w:webHidden/>
              </w:rPr>
              <w:fldChar w:fldCharType="begin"/>
            </w:r>
            <w:r w:rsidR="00775AA1">
              <w:rPr>
                <w:webHidden/>
              </w:rPr>
              <w:instrText xml:space="preserve"> PAGEREF _Toc185444195 \h </w:instrText>
            </w:r>
            <w:r w:rsidR="00775AA1">
              <w:rPr>
                <w:webHidden/>
              </w:rPr>
            </w:r>
            <w:r w:rsidR="00775AA1">
              <w:rPr>
                <w:webHidden/>
              </w:rPr>
              <w:fldChar w:fldCharType="separate"/>
            </w:r>
            <w:r w:rsidR="00775AA1">
              <w:rPr>
                <w:webHidden/>
              </w:rPr>
              <w:t>7</w:t>
            </w:r>
            <w:r w:rsidR="00775AA1">
              <w:rPr>
                <w:webHidden/>
              </w:rPr>
              <w:fldChar w:fldCharType="end"/>
            </w:r>
          </w:hyperlink>
        </w:p>
        <w:p w14:paraId="00144D42" w14:textId="0FDA84D3" w:rsidR="00775AA1" w:rsidRDefault="00CB6893">
          <w:pPr>
            <w:pStyle w:val="TM2"/>
            <w:tabs>
              <w:tab w:val="right" w:leader="dot" w:pos="9062"/>
            </w:tabs>
            <w:rPr>
              <w:rFonts w:eastAsiaTheme="minorEastAsia"/>
              <w:lang w:eastAsia="fr-FR"/>
            </w:rPr>
          </w:pPr>
          <w:hyperlink w:anchor="_Toc185444196" w:history="1">
            <w:r w:rsidR="00775AA1" w:rsidRPr="009F2189">
              <w:rPr>
                <w:rStyle w:val="Lienhypertexte"/>
                <w:rFonts w:ascii="Marianne Medium" w:hAnsi="Marianne Medium"/>
                <w:b/>
              </w:rPr>
              <w:t>Article 7.1 – Mode de passation des commandes</w:t>
            </w:r>
            <w:r w:rsidR="00775AA1">
              <w:rPr>
                <w:webHidden/>
              </w:rPr>
              <w:tab/>
            </w:r>
            <w:r w:rsidR="00775AA1">
              <w:rPr>
                <w:webHidden/>
              </w:rPr>
              <w:fldChar w:fldCharType="begin"/>
            </w:r>
            <w:r w:rsidR="00775AA1">
              <w:rPr>
                <w:webHidden/>
              </w:rPr>
              <w:instrText xml:space="preserve"> PAGEREF _Toc185444196 \h </w:instrText>
            </w:r>
            <w:r w:rsidR="00775AA1">
              <w:rPr>
                <w:webHidden/>
              </w:rPr>
            </w:r>
            <w:r w:rsidR="00775AA1">
              <w:rPr>
                <w:webHidden/>
              </w:rPr>
              <w:fldChar w:fldCharType="separate"/>
            </w:r>
            <w:r w:rsidR="00775AA1">
              <w:rPr>
                <w:webHidden/>
              </w:rPr>
              <w:t>7</w:t>
            </w:r>
            <w:r w:rsidR="00775AA1">
              <w:rPr>
                <w:webHidden/>
              </w:rPr>
              <w:fldChar w:fldCharType="end"/>
            </w:r>
          </w:hyperlink>
        </w:p>
        <w:p w14:paraId="25E47FAC" w14:textId="760BAE01" w:rsidR="00775AA1" w:rsidRDefault="00CB6893">
          <w:pPr>
            <w:pStyle w:val="TM2"/>
            <w:tabs>
              <w:tab w:val="right" w:leader="dot" w:pos="9062"/>
            </w:tabs>
            <w:rPr>
              <w:rFonts w:eastAsiaTheme="minorEastAsia"/>
              <w:lang w:eastAsia="fr-FR"/>
            </w:rPr>
          </w:pPr>
          <w:hyperlink w:anchor="_Toc185444197" w:history="1">
            <w:r w:rsidR="00775AA1" w:rsidRPr="009F2189">
              <w:rPr>
                <w:rStyle w:val="Lienhypertexte"/>
                <w:rFonts w:ascii="Marianne Medium" w:hAnsi="Marianne Medium"/>
                <w:b/>
              </w:rPr>
              <w:t>Article 7.2 – Durée de validité des bons de commande</w:t>
            </w:r>
            <w:r w:rsidR="00775AA1">
              <w:rPr>
                <w:webHidden/>
              </w:rPr>
              <w:tab/>
            </w:r>
            <w:r w:rsidR="00775AA1">
              <w:rPr>
                <w:webHidden/>
              </w:rPr>
              <w:fldChar w:fldCharType="begin"/>
            </w:r>
            <w:r w:rsidR="00775AA1">
              <w:rPr>
                <w:webHidden/>
              </w:rPr>
              <w:instrText xml:space="preserve"> PAGEREF _Toc185444197 \h </w:instrText>
            </w:r>
            <w:r w:rsidR="00775AA1">
              <w:rPr>
                <w:webHidden/>
              </w:rPr>
            </w:r>
            <w:r w:rsidR="00775AA1">
              <w:rPr>
                <w:webHidden/>
              </w:rPr>
              <w:fldChar w:fldCharType="separate"/>
            </w:r>
            <w:r w:rsidR="00775AA1">
              <w:rPr>
                <w:webHidden/>
              </w:rPr>
              <w:t>8</w:t>
            </w:r>
            <w:r w:rsidR="00775AA1">
              <w:rPr>
                <w:webHidden/>
              </w:rPr>
              <w:fldChar w:fldCharType="end"/>
            </w:r>
          </w:hyperlink>
        </w:p>
        <w:p w14:paraId="4A02A0C8" w14:textId="2FC54778" w:rsidR="00775AA1" w:rsidRDefault="00CB6893">
          <w:pPr>
            <w:pStyle w:val="TM2"/>
            <w:tabs>
              <w:tab w:val="right" w:leader="dot" w:pos="9062"/>
            </w:tabs>
            <w:rPr>
              <w:rFonts w:eastAsiaTheme="minorEastAsia"/>
              <w:lang w:eastAsia="fr-FR"/>
            </w:rPr>
          </w:pPr>
          <w:hyperlink w:anchor="_Toc185444198" w:history="1">
            <w:r w:rsidR="00775AA1" w:rsidRPr="009F2189">
              <w:rPr>
                <w:rStyle w:val="Lienhypertexte"/>
                <w:rFonts w:ascii="Marianne Medium" w:hAnsi="Marianne Medium"/>
                <w:b/>
              </w:rPr>
              <w:t>Article 7.3 – Modification d’un bon de commande</w:t>
            </w:r>
            <w:r w:rsidR="00775AA1">
              <w:rPr>
                <w:webHidden/>
              </w:rPr>
              <w:tab/>
            </w:r>
            <w:r w:rsidR="00775AA1">
              <w:rPr>
                <w:webHidden/>
              </w:rPr>
              <w:fldChar w:fldCharType="begin"/>
            </w:r>
            <w:r w:rsidR="00775AA1">
              <w:rPr>
                <w:webHidden/>
              </w:rPr>
              <w:instrText xml:space="preserve"> PAGEREF _Toc185444198 \h </w:instrText>
            </w:r>
            <w:r w:rsidR="00775AA1">
              <w:rPr>
                <w:webHidden/>
              </w:rPr>
            </w:r>
            <w:r w:rsidR="00775AA1">
              <w:rPr>
                <w:webHidden/>
              </w:rPr>
              <w:fldChar w:fldCharType="separate"/>
            </w:r>
            <w:r w:rsidR="00775AA1">
              <w:rPr>
                <w:webHidden/>
              </w:rPr>
              <w:t>8</w:t>
            </w:r>
            <w:r w:rsidR="00775AA1">
              <w:rPr>
                <w:webHidden/>
              </w:rPr>
              <w:fldChar w:fldCharType="end"/>
            </w:r>
          </w:hyperlink>
        </w:p>
        <w:p w14:paraId="61DF0214" w14:textId="42620DFF" w:rsidR="00775AA1" w:rsidRDefault="00CB6893">
          <w:pPr>
            <w:pStyle w:val="TM2"/>
            <w:tabs>
              <w:tab w:val="right" w:leader="dot" w:pos="9062"/>
            </w:tabs>
            <w:rPr>
              <w:rFonts w:eastAsiaTheme="minorEastAsia"/>
              <w:lang w:eastAsia="fr-FR"/>
            </w:rPr>
          </w:pPr>
          <w:hyperlink w:anchor="_Toc185444199" w:history="1">
            <w:r w:rsidR="00775AA1" w:rsidRPr="009F2189">
              <w:rPr>
                <w:rStyle w:val="Lienhypertexte"/>
                <w:rFonts w:ascii="Marianne Medium" w:hAnsi="Marianne Medium"/>
                <w:b/>
              </w:rPr>
              <w:t>Article 7.4 – Suspension d’un bon de commande</w:t>
            </w:r>
            <w:r w:rsidR="00775AA1">
              <w:rPr>
                <w:webHidden/>
              </w:rPr>
              <w:tab/>
            </w:r>
            <w:r w:rsidR="00775AA1">
              <w:rPr>
                <w:webHidden/>
              </w:rPr>
              <w:fldChar w:fldCharType="begin"/>
            </w:r>
            <w:r w:rsidR="00775AA1">
              <w:rPr>
                <w:webHidden/>
              </w:rPr>
              <w:instrText xml:space="preserve"> PAGEREF _Toc185444199 \h </w:instrText>
            </w:r>
            <w:r w:rsidR="00775AA1">
              <w:rPr>
                <w:webHidden/>
              </w:rPr>
            </w:r>
            <w:r w:rsidR="00775AA1">
              <w:rPr>
                <w:webHidden/>
              </w:rPr>
              <w:fldChar w:fldCharType="separate"/>
            </w:r>
            <w:r w:rsidR="00775AA1">
              <w:rPr>
                <w:webHidden/>
              </w:rPr>
              <w:t>8</w:t>
            </w:r>
            <w:r w:rsidR="00775AA1">
              <w:rPr>
                <w:webHidden/>
              </w:rPr>
              <w:fldChar w:fldCharType="end"/>
            </w:r>
          </w:hyperlink>
        </w:p>
        <w:p w14:paraId="435FA8E9" w14:textId="3EF205B2" w:rsidR="00775AA1" w:rsidRDefault="00CB6893">
          <w:pPr>
            <w:pStyle w:val="TM2"/>
            <w:tabs>
              <w:tab w:val="right" w:leader="dot" w:pos="9062"/>
            </w:tabs>
            <w:rPr>
              <w:rFonts w:eastAsiaTheme="minorEastAsia"/>
              <w:lang w:eastAsia="fr-FR"/>
            </w:rPr>
          </w:pPr>
          <w:hyperlink w:anchor="_Toc185444200" w:history="1">
            <w:r w:rsidR="00775AA1" w:rsidRPr="009F2189">
              <w:rPr>
                <w:rStyle w:val="Lienhypertexte"/>
                <w:rFonts w:ascii="Marianne Medium" w:hAnsi="Marianne Medium"/>
                <w:b/>
              </w:rPr>
              <w:t>Article 7.5 – Interruption d’un bon de commande</w:t>
            </w:r>
            <w:r w:rsidR="00775AA1">
              <w:rPr>
                <w:webHidden/>
              </w:rPr>
              <w:tab/>
            </w:r>
            <w:r w:rsidR="00775AA1">
              <w:rPr>
                <w:webHidden/>
              </w:rPr>
              <w:fldChar w:fldCharType="begin"/>
            </w:r>
            <w:r w:rsidR="00775AA1">
              <w:rPr>
                <w:webHidden/>
              </w:rPr>
              <w:instrText xml:space="preserve"> PAGEREF _Toc185444200 \h </w:instrText>
            </w:r>
            <w:r w:rsidR="00775AA1">
              <w:rPr>
                <w:webHidden/>
              </w:rPr>
            </w:r>
            <w:r w:rsidR="00775AA1">
              <w:rPr>
                <w:webHidden/>
              </w:rPr>
              <w:fldChar w:fldCharType="separate"/>
            </w:r>
            <w:r w:rsidR="00775AA1">
              <w:rPr>
                <w:webHidden/>
              </w:rPr>
              <w:t>9</w:t>
            </w:r>
            <w:r w:rsidR="00775AA1">
              <w:rPr>
                <w:webHidden/>
              </w:rPr>
              <w:fldChar w:fldCharType="end"/>
            </w:r>
          </w:hyperlink>
        </w:p>
        <w:p w14:paraId="47DFBED9" w14:textId="397F3401" w:rsidR="00775AA1" w:rsidRDefault="00CB6893">
          <w:pPr>
            <w:pStyle w:val="TM2"/>
            <w:tabs>
              <w:tab w:val="right" w:leader="dot" w:pos="9062"/>
            </w:tabs>
            <w:rPr>
              <w:rFonts w:eastAsiaTheme="minorEastAsia"/>
              <w:lang w:eastAsia="fr-FR"/>
            </w:rPr>
          </w:pPr>
          <w:hyperlink w:anchor="_Toc185444201" w:history="1">
            <w:r w:rsidR="00775AA1" w:rsidRPr="009F2189">
              <w:rPr>
                <w:rStyle w:val="Lienhypertexte"/>
                <w:rFonts w:ascii="Marianne Medium" w:hAnsi="Marianne Medium"/>
                <w:b/>
              </w:rPr>
              <w:t>Article 7.6 – Annulation d’un bon de commande</w:t>
            </w:r>
            <w:r w:rsidR="00775AA1">
              <w:rPr>
                <w:webHidden/>
              </w:rPr>
              <w:tab/>
            </w:r>
            <w:r w:rsidR="00775AA1">
              <w:rPr>
                <w:webHidden/>
              </w:rPr>
              <w:fldChar w:fldCharType="begin"/>
            </w:r>
            <w:r w:rsidR="00775AA1">
              <w:rPr>
                <w:webHidden/>
              </w:rPr>
              <w:instrText xml:space="preserve"> PAGEREF _Toc185444201 \h </w:instrText>
            </w:r>
            <w:r w:rsidR="00775AA1">
              <w:rPr>
                <w:webHidden/>
              </w:rPr>
            </w:r>
            <w:r w:rsidR="00775AA1">
              <w:rPr>
                <w:webHidden/>
              </w:rPr>
              <w:fldChar w:fldCharType="separate"/>
            </w:r>
            <w:r w:rsidR="00775AA1">
              <w:rPr>
                <w:webHidden/>
              </w:rPr>
              <w:t>9</w:t>
            </w:r>
            <w:r w:rsidR="00775AA1">
              <w:rPr>
                <w:webHidden/>
              </w:rPr>
              <w:fldChar w:fldCharType="end"/>
            </w:r>
          </w:hyperlink>
        </w:p>
        <w:p w14:paraId="6DA95A41" w14:textId="243DE5E4" w:rsidR="00775AA1" w:rsidRDefault="00CB6893">
          <w:pPr>
            <w:pStyle w:val="TM1"/>
            <w:tabs>
              <w:tab w:val="right" w:leader="dot" w:pos="9062"/>
            </w:tabs>
            <w:rPr>
              <w:rFonts w:eastAsiaTheme="minorEastAsia"/>
              <w:lang w:eastAsia="fr-FR"/>
            </w:rPr>
          </w:pPr>
          <w:hyperlink w:anchor="_Toc185444202" w:history="1">
            <w:r w:rsidR="00775AA1" w:rsidRPr="009F2189">
              <w:rPr>
                <w:rStyle w:val="Lienhypertexte"/>
                <w:rFonts w:ascii="Marianne Medium" w:eastAsia="Times New Roman" w:hAnsi="Marianne Medium"/>
                <w:b/>
                <w:lang w:eastAsia="zh-CN"/>
              </w:rPr>
              <w:t>ARTICLE 8 – REPRESENTATION DU TITULAIRE</w:t>
            </w:r>
            <w:r w:rsidR="00775AA1">
              <w:rPr>
                <w:webHidden/>
              </w:rPr>
              <w:tab/>
            </w:r>
            <w:r w:rsidR="00775AA1">
              <w:rPr>
                <w:webHidden/>
              </w:rPr>
              <w:fldChar w:fldCharType="begin"/>
            </w:r>
            <w:r w:rsidR="00775AA1">
              <w:rPr>
                <w:webHidden/>
              </w:rPr>
              <w:instrText xml:space="preserve"> PAGEREF _Toc185444202 \h </w:instrText>
            </w:r>
            <w:r w:rsidR="00775AA1">
              <w:rPr>
                <w:webHidden/>
              </w:rPr>
            </w:r>
            <w:r w:rsidR="00775AA1">
              <w:rPr>
                <w:webHidden/>
              </w:rPr>
              <w:fldChar w:fldCharType="separate"/>
            </w:r>
            <w:r w:rsidR="00775AA1">
              <w:rPr>
                <w:webHidden/>
              </w:rPr>
              <w:t>10</w:t>
            </w:r>
            <w:r w:rsidR="00775AA1">
              <w:rPr>
                <w:webHidden/>
              </w:rPr>
              <w:fldChar w:fldCharType="end"/>
            </w:r>
          </w:hyperlink>
        </w:p>
        <w:p w14:paraId="14F85E23" w14:textId="03AF6E2A" w:rsidR="00775AA1" w:rsidRDefault="00CB6893">
          <w:pPr>
            <w:pStyle w:val="TM1"/>
            <w:tabs>
              <w:tab w:val="right" w:leader="dot" w:pos="9062"/>
            </w:tabs>
            <w:rPr>
              <w:rFonts w:eastAsiaTheme="minorEastAsia"/>
              <w:lang w:eastAsia="fr-FR"/>
            </w:rPr>
          </w:pPr>
          <w:hyperlink w:anchor="_Toc185444203" w:history="1">
            <w:r w:rsidR="00775AA1" w:rsidRPr="009F2189">
              <w:rPr>
                <w:rStyle w:val="Lienhypertexte"/>
                <w:rFonts w:ascii="Marianne Medium" w:eastAsia="Arial" w:hAnsi="Marianne Medium"/>
                <w:b/>
                <w:lang w:eastAsia="fr-FR"/>
              </w:rPr>
              <w:t>ARTICLE 9 – OBLIGATION DU TITULAIRE</w:t>
            </w:r>
            <w:r w:rsidR="00775AA1">
              <w:rPr>
                <w:webHidden/>
              </w:rPr>
              <w:tab/>
            </w:r>
            <w:r w:rsidR="00775AA1">
              <w:rPr>
                <w:webHidden/>
              </w:rPr>
              <w:fldChar w:fldCharType="begin"/>
            </w:r>
            <w:r w:rsidR="00775AA1">
              <w:rPr>
                <w:webHidden/>
              </w:rPr>
              <w:instrText xml:space="preserve"> PAGEREF _Toc185444203 \h </w:instrText>
            </w:r>
            <w:r w:rsidR="00775AA1">
              <w:rPr>
                <w:webHidden/>
              </w:rPr>
            </w:r>
            <w:r w:rsidR="00775AA1">
              <w:rPr>
                <w:webHidden/>
              </w:rPr>
              <w:fldChar w:fldCharType="separate"/>
            </w:r>
            <w:r w:rsidR="00775AA1">
              <w:rPr>
                <w:webHidden/>
              </w:rPr>
              <w:t>10</w:t>
            </w:r>
            <w:r w:rsidR="00775AA1">
              <w:rPr>
                <w:webHidden/>
              </w:rPr>
              <w:fldChar w:fldCharType="end"/>
            </w:r>
          </w:hyperlink>
        </w:p>
        <w:p w14:paraId="17401532" w14:textId="7BDBDC42" w:rsidR="00775AA1" w:rsidRDefault="00CB6893">
          <w:pPr>
            <w:pStyle w:val="TM2"/>
            <w:tabs>
              <w:tab w:val="right" w:leader="dot" w:pos="9062"/>
            </w:tabs>
            <w:rPr>
              <w:rFonts w:eastAsiaTheme="minorEastAsia"/>
              <w:lang w:eastAsia="fr-FR"/>
            </w:rPr>
          </w:pPr>
          <w:hyperlink w:anchor="_Toc185444204" w:history="1">
            <w:r w:rsidR="00775AA1" w:rsidRPr="009F2189">
              <w:rPr>
                <w:rStyle w:val="Lienhypertexte"/>
                <w:rFonts w:ascii="Marianne Medium" w:eastAsia="Arial" w:hAnsi="Marianne Medium"/>
                <w:b/>
                <w:lang w:eastAsia="fr-FR"/>
              </w:rPr>
              <w:t>Article 9.1 – Obligation de conseil</w:t>
            </w:r>
            <w:r w:rsidR="00775AA1">
              <w:rPr>
                <w:webHidden/>
              </w:rPr>
              <w:tab/>
            </w:r>
            <w:r w:rsidR="00775AA1">
              <w:rPr>
                <w:webHidden/>
              </w:rPr>
              <w:fldChar w:fldCharType="begin"/>
            </w:r>
            <w:r w:rsidR="00775AA1">
              <w:rPr>
                <w:webHidden/>
              </w:rPr>
              <w:instrText xml:space="preserve"> PAGEREF _Toc185444204 \h </w:instrText>
            </w:r>
            <w:r w:rsidR="00775AA1">
              <w:rPr>
                <w:webHidden/>
              </w:rPr>
            </w:r>
            <w:r w:rsidR="00775AA1">
              <w:rPr>
                <w:webHidden/>
              </w:rPr>
              <w:fldChar w:fldCharType="separate"/>
            </w:r>
            <w:r w:rsidR="00775AA1">
              <w:rPr>
                <w:webHidden/>
              </w:rPr>
              <w:t>10</w:t>
            </w:r>
            <w:r w:rsidR="00775AA1">
              <w:rPr>
                <w:webHidden/>
              </w:rPr>
              <w:fldChar w:fldCharType="end"/>
            </w:r>
          </w:hyperlink>
        </w:p>
        <w:p w14:paraId="1079E6A6" w14:textId="35C147A2" w:rsidR="00775AA1" w:rsidRDefault="00CB6893">
          <w:pPr>
            <w:pStyle w:val="TM2"/>
            <w:tabs>
              <w:tab w:val="right" w:leader="dot" w:pos="9062"/>
            </w:tabs>
            <w:rPr>
              <w:rFonts w:eastAsiaTheme="minorEastAsia"/>
              <w:lang w:eastAsia="fr-FR"/>
            </w:rPr>
          </w:pPr>
          <w:hyperlink w:anchor="_Toc185444205" w:history="1">
            <w:r w:rsidR="00775AA1" w:rsidRPr="009F2189">
              <w:rPr>
                <w:rStyle w:val="Lienhypertexte"/>
                <w:rFonts w:ascii="Marianne Medium" w:hAnsi="Marianne Medium"/>
                <w:b/>
              </w:rPr>
              <w:t>Article 9.2 – Obligation de confidentialité</w:t>
            </w:r>
            <w:r w:rsidR="00775AA1">
              <w:rPr>
                <w:webHidden/>
              </w:rPr>
              <w:tab/>
            </w:r>
            <w:r w:rsidR="00775AA1">
              <w:rPr>
                <w:webHidden/>
              </w:rPr>
              <w:fldChar w:fldCharType="begin"/>
            </w:r>
            <w:r w:rsidR="00775AA1">
              <w:rPr>
                <w:webHidden/>
              </w:rPr>
              <w:instrText xml:space="preserve"> PAGEREF _Toc185444205 \h </w:instrText>
            </w:r>
            <w:r w:rsidR="00775AA1">
              <w:rPr>
                <w:webHidden/>
              </w:rPr>
            </w:r>
            <w:r w:rsidR="00775AA1">
              <w:rPr>
                <w:webHidden/>
              </w:rPr>
              <w:fldChar w:fldCharType="separate"/>
            </w:r>
            <w:r w:rsidR="00775AA1">
              <w:rPr>
                <w:webHidden/>
              </w:rPr>
              <w:t>10</w:t>
            </w:r>
            <w:r w:rsidR="00775AA1">
              <w:rPr>
                <w:webHidden/>
              </w:rPr>
              <w:fldChar w:fldCharType="end"/>
            </w:r>
          </w:hyperlink>
        </w:p>
        <w:p w14:paraId="2F922CB9" w14:textId="68DFE7BE" w:rsidR="00775AA1" w:rsidRDefault="00CB6893">
          <w:pPr>
            <w:pStyle w:val="TM1"/>
            <w:tabs>
              <w:tab w:val="right" w:leader="dot" w:pos="9062"/>
            </w:tabs>
            <w:rPr>
              <w:rFonts w:eastAsiaTheme="minorEastAsia"/>
              <w:lang w:eastAsia="fr-FR"/>
            </w:rPr>
          </w:pPr>
          <w:hyperlink w:anchor="_Toc185444206" w:history="1">
            <w:r w:rsidR="00775AA1" w:rsidRPr="009F2189">
              <w:rPr>
                <w:rStyle w:val="Lienhypertexte"/>
                <w:rFonts w:ascii="Marianne Medium" w:hAnsi="Marianne Medium"/>
                <w:b/>
              </w:rPr>
              <w:t>ARTICLE 10 – REMPLACEMENT ET RECUSATION DES INTERVENANTS</w:t>
            </w:r>
            <w:r w:rsidR="00775AA1">
              <w:rPr>
                <w:webHidden/>
              </w:rPr>
              <w:tab/>
            </w:r>
            <w:r w:rsidR="00775AA1">
              <w:rPr>
                <w:webHidden/>
              </w:rPr>
              <w:fldChar w:fldCharType="begin"/>
            </w:r>
            <w:r w:rsidR="00775AA1">
              <w:rPr>
                <w:webHidden/>
              </w:rPr>
              <w:instrText xml:space="preserve"> PAGEREF _Toc185444206 \h </w:instrText>
            </w:r>
            <w:r w:rsidR="00775AA1">
              <w:rPr>
                <w:webHidden/>
              </w:rPr>
            </w:r>
            <w:r w:rsidR="00775AA1">
              <w:rPr>
                <w:webHidden/>
              </w:rPr>
              <w:fldChar w:fldCharType="separate"/>
            </w:r>
            <w:r w:rsidR="00775AA1">
              <w:rPr>
                <w:webHidden/>
              </w:rPr>
              <w:t>11</w:t>
            </w:r>
            <w:r w:rsidR="00775AA1">
              <w:rPr>
                <w:webHidden/>
              </w:rPr>
              <w:fldChar w:fldCharType="end"/>
            </w:r>
          </w:hyperlink>
        </w:p>
        <w:p w14:paraId="15CA7473" w14:textId="49095A5A" w:rsidR="00775AA1" w:rsidRDefault="00CB6893">
          <w:pPr>
            <w:pStyle w:val="TM1"/>
            <w:tabs>
              <w:tab w:val="right" w:leader="dot" w:pos="9062"/>
            </w:tabs>
            <w:rPr>
              <w:rFonts w:eastAsiaTheme="minorEastAsia"/>
              <w:lang w:eastAsia="fr-FR"/>
            </w:rPr>
          </w:pPr>
          <w:hyperlink w:anchor="_Toc185444207" w:history="1">
            <w:r w:rsidR="00775AA1" w:rsidRPr="009F2189">
              <w:rPr>
                <w:rStyle w:val="Lienhypertexte"/>
                <w:rFonts w:ascii="Marianne Medium" w:hAnsi="Marianne Medium"/>
                <w:b/>
              </w:rPr>
              <w:t>ARTICLE 11 – SUIVI DES PRESTATIONS</w:t>
            </w:r>
            <w:r w:rsidR="00775AA1">
              <w:rPr>
                <w:webHidden/>
              </w:rPr>
              <w:tab/>
            </w:r>
            <w:r w:rsidR="00775AA1">
              <w:rPr>
                <w:webHidden/>
              </w:rPr>
              <w:fldChar w:fldCharType="begin"/>
            </w:r>
            <w:r w:rsidR="00775AA1">
              <w:rPr>
                <w:webHidden/>
              </w:rPr>
              <w:instrText xml:space="preserve"> PAGEREF _Toc185444207 \h </w:instrText>
            </w:r>
            <w:r w:rsidR="00775AA1">
              <w:rPr>
                <w:webHidden/>
              </w:rPr>
            </w:r>
            <w:r w:rsidR="00775AA1">
              <w:rPr>
                <w:webHidden/>
              </w:rPr>
              <w:fldChar w:fldCharType="separate"/>
            </w:r>
            <w:r w:rsidR="00775AA1">
              <w:rPr>
                <w:webHidden/>
              </w:rPr>
              <w:t>11</w:t>
            </w:r>
            <w:r w:rsidR="00775AA1">
              <w:rPr>
                <w:webHidden/>
              </w:rPr>
              <w:fldChar w:fldCharType="end"/>
            </w:r>
          </w:hyperlink>
        </w:p>
        <w:p w14:paraId="12E21EF2" w14:textId="3D6210CA" w:rsidR="00775AA1" w:rsidRDefault="00CB6893">
          <w:pPr>
            <w:pStyle w:val="TM2"/>
            <w:tabs>
              <w:tab w:val="right" w:leader="dot" w:pos="9062"/>
            </w:tabs>
            <w:rPr>
              <w:rFonts w:eastAsiaTheme="minorEastAsia"/>
              <w:lang w:eastAsia="fr-FR"/>
            </w:rPr>
          </w:pPr>
          <w:hyperlink w:anchor="_Toc185444208" w:history="1">
            <w:r w:rsidR="00775AA1" w:rsidRPr="009F2189">
              <w:rPr>
                <w:rStyle w:val="Lienhypertexte"/>
                <w:rFonts w:ascii="Marianne Medium" w:hAnsi="Marianne Medium"/>
                <w:b/>
              </w:rPr>
              <w:t>Article 11.1 – Suivi de l’exécution des prestations</w:t>
            </w:r>
            <w:r w:rsidR="00775AA1">
              <w:rPr>
                <w:webHidden/>
              </w:rPr>
              <w:tab/>
            </w:r>
            <w:r w:rsidR="00775AA1">
              <w:rPr>
                <w:webHidden/>
              </w:rPr>
              <w:fldChar w:fldCharType="begin"/>
            </w:r>
            <w:r w:rsidR="00775AA1">
              <w:rPr>
                <w:webHidden/>
              </w:rPr>
              <w:instrText xml:space="preserve"> PAGEREF _Toc185444208 \h </w:instrText>
            </w:r>
            <w:r w:rsidR="00775AA1">
              <w:rPr>
                <w:webHidden/>
              </w:rPr>
            </w:r>
            <w:r w:rsidR="00775AA1">
              <w:rPr>
                <w:webHidden/>
              </w:rPr>
              <w:fldChar w:fldCharType="separate"/>
            </w:r>
            <w:r w:rsidR="00775AA1">
              <w:rPr>
                <w:webHidden/>
              </w:rPr>
              <w:t>11</w:t>
            </w:r>
            <w:r w:rsidR="00775AA1">
              <w:rPr>
                <w:webHidden/>
              </w:rPr>
              <w:fldChar w:fldCharType="end"/>
            </w:r>
          </w:hyperlink>
        </w:p>
        <w:p w14:paraId="07C9E21D" w14:textId="09794176" w:rsidR="00775AA1" w:rsidRDefault="00CB6893">
          <w:pPr>
            <w:pStyle w:val="TM2"/>
            <w:tabs>
              <w:tab w:val="right" w:leader="dot" w:pos="9062"/>
            </w:tabs>
            <w:rPr>
              <w:rFonts w:eastAsiaTheme="minorEastAsia"/>
              <w:lang w:eastAsia="fr-FR"/>
            </w:rPr>
          </w:pPr>
          <w:hyperlink w:anchor="_Toc185444209" w:history="1">
            <w:r w:rsidR="00775AA1" w:rsidRPr="009F2189">
              <w:rPr>
                <w:rStyle w:val="Lienhypertexte"/>
                <w:rFonts w:ascii="Marianne Medium" w:hAnsi="Marianne Medium"/>
                <w:b/>
              </w:rPr>
              <w:t>Article 11.2 – Modifications relatives au titulaire de l’accord-cadre</w:t>
            </w:r>
            <w:r w:rsidR="00775AA1">
              <w:rPr>
                <w:webHidden/>
              </w:rPr>
              <w:tab/>
            </w:r>
            <w:r w:rsidR="00775AA1">
              <w:rPr>
                <w:webHidden/>
              </w:rPr>
              <w:fldChar w:fldCharType="begin"/>
            </w:r>
            <w:r w:rsidR="00775AA1">
              <w:rPr>
                <w:webHidden/>
              </w:rPr>
              <w:instrText xml:space="preserve"> PAGEREF _Toc185444209 \h </w:instrText>
            </w:r>
            <w:r w:rsidR="00775AA1">
              <w:rPr>
                <w:webHidden/>
              </w:rPr>
            </w:r>
            <w:r w:rsidR="00775AA1">
              <w:rPr>
                <w:webHidden/>
              </w:rPr>
              <w:fldChar w:fldCharType="separate"/>
            </w:r>
            <w:r w:rsidR="00775AA1">
              <w:rPr>
                <w:webHidden/>
              </w:rPr>
              <w:t>12</w:t>
            </w:r>
            <w:r w:rsidR="00775AA1">
              <w:rPr>
                <w:webHidden/>
              </w:rPr>
              <w:fldChar w:fldCharType="end"/>
            </w:r>
          </w:hyperlink>
        </w:p>
        <w:p w14:paraId="66F42EDA" w14:textId="17DB6E03" w:rsidR="00775AA1" w:rsidRDefault="00CB6893">
          <w:pPr>
            <w:pStyle w:val="TM1"/>
            <w:tabs>
              <w:tab w:val="right" w:leader="dot" w:pos="9062"/>
            </w:tabs>
            <w:rPr>
              <w:rFonts w:eastAsiaTheme="minorEastAsia"/>
              <w:lang w:eastAsia="fr-FR"/>
            </w:rPr>
          </w:pPr>
          <w:hyperlink w:anchor="_Toc185444210" w:history="1">
            <w:r w:rsidR="00775AA1" w:rsidRPr="009F2189">
              <w:rPr>
                <w:rStyle w:val="Lienhypertexte"/>
                <w:rFonts w:ascii="Marianne Medium" w:hAnsi="Marianne Medium"/>
                <w:b/>
              </w:rPr>
              <w:t>ARTICLE 12 – VERIFICATION ET RECEPTION DES PRESTATIONS</w:t>
            </w:r>
            <w:r w:rsidR="00775AA1">
              <w:rPr>
                <w:webHidden/>
              </w:rPr>
              <w:tab/>
            </w:r>
            <w:r w:rsidR="00775AA1">
              <w:rPr>
                <w:webHidden/>
              </w:rPr>
              <w:fldChar w:fldCharType="begin"/>
            </w:r>
            <w:r w:rsidR="00775AA1">
              <w:rPr>
                <w:webHidden/>
              </w:rPr>
              <w:instrText xml:space="preserve"> PAGEREF _Toc185444210 \h </w:instrText>
            </w:r>
            <w:r w:rsidR="00775AA1">
              <w:rPr>
                <w:webHidden/>
              </w:rPr>
            </w:r>
            <w:r w:rsidR="00775AA1">
              <w:rPr>
                <w:webHidden/>
              </w:rPr>
              <w:fldChar w:fldCharType="separate"/>
            </w:r>
            <w:r w:rsidR="00775AA1">
              <w:rPr>
                <w:webHidden/>
              </w:rPr>
              <w:t>12</w:t>
            </w:r>
            <w:r w:rsidR="00775AA1">
              <w:rPr>
                <w:webHidden/>
              </w:rPr>
              <w:fldChar w:fldCharType="end"/>
            </w:r>
          </w:hyperlink>
        </w:p>
        <w:p w14:paraId="40B64380" w14:textId="3F879BD6" w:rsidR="00775AA1" w:rsidRDefault="00CB6893">
          <w:pPr>
            <w:pStyle w:val="TM2"/>
            <w:tabs>
              <w:tab w:val="right" w:leader="dot" w:pos="9062"/>
            </w:tabs>
            <w:rPr>
              <w:rFonts w:eastAsiaTheme="minorEastAsia"/>
              <w:lang w:eastAsia="fr-FR"/>
            </w:rPr>
          </w:pPr>
          <w:hyperlink w:anchor="_Toc185444211" w:history="1">
            <w:r w:rsidR="00775AA1" w:rsidRPr="009F2189">
              <w:rPr>
                <w:rStyle w:val="Lienhypertexte"/>
                <w:rFonts w:ascii="Marianne Medium" w:hAnsi="Marianne Medium"/>
                <w:b/>
              </w:rPr>
              <w:t>Article 12.1 – Vérifications</w:t>
            </w:r>
            <w:r w:rsidR="00775AA1">
              <w:rPr>
                <w:webHidden/>
              </w:rPr>
              <w:tab/>
            </w:r>
            <w:r w:rsidR="00775AA1">
              <w:rPr>
                <w:webHidden/>
              </w:rPr>
              <w:fldChar w:fldCharType="begin"/>
            </w:r>
            <w:r w:rsidR="00775AA1">
              <w:rPr>
                <w:webHidden/>
              </w:rPr>
              <w:instrText xml:space="preserve"> PAGEREF _Toc185444211 \h </w:instrText>
            </w:r>
            <w:r w:rsidR="00775AA1">
              <w:rPr>
                <w:webHidden/>
              </w:rPr>
            </w:r>
            <w:r w:rsidR="00775AA1">
              <w:rPr>
                <w:webHidden/>
              </w:rPr>
              <w:fldChar w:fldCharType="separate"/>
            </w:r>
            <w:r w:rsidR="00775AA1">
              <w:rPr>
                <w:webHidden/>
              </w:rPr>
              <w:t>12</w:t>
            </w:r>
            <w:r w:rsidR="00775AA1">
              <w:rPr>
                <w:webHidden/>
              </w:rPr>
              <w:fldChar w:fldCharType="end"/>
            </w:r>
          </w:hyperlink>
        </w:p>
        <w:p w14:paraId="2B486B54" w14:textId="02DAC755" w:rsidR="00775AA1" w:rsidRDefault="00CB6893">
          <w:pPr>
            <w:pStyle w:val="TM2"/>
            <w:tabs>
              <w:tab w:val="right" w:leader="dot" w:pos="9062"/>
            </w:tabs>
            <w:rPr>
              <w:rFonts w:eastAsiaTheme="minorEastAsia"/>
              <w:lang w:eastAsia="fr-FR"/>
            </w:rPr>
          </w:pPr>
          <w:hyperlink w:anchor="_Toc185444212" w:history="1">
            <w:r w:rsidR="00775AA1" w:rsidRPr="009F2189">
              <w:rPr>
                <w:rStyle w:val="Lienhypertexte"/>
                <w:rFonts w:ascii="Marianne Medium" w:hAnsi="Marianne Medium" w:cs="Times New Roman"/>
                <w:b/>
              </w:rPr>
              <w:t>Article 12.2 – Décision d’admission et réfaction des prestations</w:t>
            </w:r>
            <w:r w:rsidR="00775AA1">
              <w:rPr>
                <w:webHidden/>
              </w:rPr>
              <w:tab/>
            </w:r>
            <w:r w:rsidR="00775AA1">
              <w:rPr>
                <w:webHidden/>
              </w:rPr>
              <w:fldChar w:fldCharType="begin"/>
            </w:r>
            <w:r w:rsidR="00775AA1">
              <w:rPr>
                <w:webHidden/>
              </w:rPr>
              <w:instrText xml:space="preserve"> PAGEREF _Toc185444212 \h </w:instrText>
            </w:r>
            <w:r w:rsidR="00775AA1">
              <w:rPr>
                <w:webHidden/>
              </w:rPr>
            </w:r>
            <w:r w:rsidR="00775AA1">
              <w:rPr>
                <w:webHidden/>
              </w:rPr>
              <w:fldChar w:fldCharType="separate"/>
            </w:r>
            <w:r w:rsidR="00775AA1">
              <w:rPr>
                <w:webHidden/>
              </w:rPr>
              <w:t>13</w:t>
            </w:r>
            <w:r w:rsidR="00775AA1">
              <w:rPr>
                <w:webHidden/>
              </w:rPr>
              <w:fldChar w:fldCharType="end"/>
            </w:r>
          </w:hyperlink>
        </w:p>
        <w:p w14:paraId="144A4997" w14:textId="4D69B9E0" w:rsidR="00775AA1" w:rsidRDefault="00CB6893">
          <w:pPr>
            <w:pStyle w:val="TM1"/>
            <w:tabs>
              <w:tab w:val="right" w:leader="dot" w:pos="9062"/>
            </w:tabs>
            <w:rPr>
              <w:rFonts w:eastAsiaTheme="minorEastAsia"/>
              <w:lang w:eastAsia="fr-FR"/>
            </w:rPr>
          </w:pPr>
          <w:hyperlink w:anchor="_Toc185444213" w:history="1">
            <w:r w:rsidR="00775AA1" w:rsidRPr="009F2189">
              <w:rPr>
                <w:rStyle w:val="Lienhypertexte"/>
                <w:rFonts w:ascii="Marianne Medium" w:hAnsi="Marianne Medium"/>
                <w:b/>
              </w:rPr>
              <w:t>ARTICLE 13 – PRIX ET REGLEMENT DES FACTURES</w:t>
            </w:r>
            <w:r w:rsidR="00775AA1">
              <w:rPr>
                <w:webHidden/>
              </w:rPr>
              <w:tab/>
            </w:r>
            <w:r w:rsidR="00775AA1">
              <w:rPr>
                <w:webHidden/>
              </w:rPr>
              <w:fldChar w:fldCharType="begin"/>
            </w:r>
            <w:r w:rsidR="00775AA1">
              <w:rPr>
                <w:webHidden/>
              </w:rPr>
              <w:instrText xml:space="preserve"> PAGEREF _Toc185444213 \h </w:instrText>
            </w:r>
            <w:r w:rsidR="00775AA1">
              <w:rPr>
                <w:webHidden/>
              </w:rPr>
            </w:r>
            <w:r w:rsidR="00775AA1">
              <w:rPr>
                <w:webHidden/>
              </w:rPr>
              <w:fldChar w:fldCharType="separate"/>
            </w:r>
            <w:r w:rsidR="00775AA1">
              <w:rPr>
                <w:webHidden/>
              </w:rPr>
              <w:t>14</w:t>
            </w:r>
            <w:r w:rsidR="00775AA1">
              <w:rPr>
                <w:webHidden/>
              </w:rPr>
              <w:fldChar w:fldCharType="end"/>
            </w:r>
          </w:hyperlink>
        </w:p>
        <w:p w14:paraId="00F5D1B1" w14:textId="63167563" w:rsidR="00775AA1" w:rsidRDefault="00CB6893">
          <w:pPr>
            <w:pStyle w:val="TM2"/>
            <w:tabs>
              <w:tab w:val="right" w:leader="dot" w:pos="9062"/>
            </w:tabs>
            <w:rPr>
              <w:rFonts w:eastAsiaTheme="minorEastAsia"/>
              <w:lang w:eastAsia="fr-FR"/>
            </w:rPr>
          </w:pPr>
          <w:hyperlink w:anchor="_Toc185444214" w:history="1">
            <w:r w:rsidR="00775AA1" w:rsidRPr="009F2189">
              <w:rPr>
                <w:rStyle w:val="Lienhypertexte"/>
                <w:rFonts w:ascii="Marianne Medium" w:hAnsi="Marianne Medium"/>
                <w:b/>
              </w:rPr>
              <w:t>Article 13.1 – Mode de règlement de l’accord-cadre et modalités de financement</w:t>
            </w:r>
            <w:r w:rsidR="00775AA1">
              <w:rPr>
                <w:webHidden/>
              </w:rPr>
              <w:tab/>
            </w:r>
            <w:r w:rsidR="00775AA1">
              <w:rPr>
                <w:webHidden/>
              </w:rPr>
              <w:fldChar w:fldCharType="begin"/>
            </w:r>
            <w:r w:rsidR="00775AA1">
              <w:rPr>
                <w:webHidden/>
              </w:rPr>
              <w:instrText xml:space="preserve"> PAGEREF _Toc185444214 \h </w:instrText>
            </w:r>
            <w:r w:rsidR="00775AA1">
              <w:rPr>
                <w:webHidden/>
              </w:rPr>
            </w:r>
            <w:r w:rsidR="00775AA1">
              <w:rPr>
                <w:webHidden/>
              </w:rPr>
              <w:fldChar w:fldCharType="separate"/>
            </w:r>
            <w:r w:rsidR="00775AA1">
              <w:rPr>
                <w:webHidden/>
              </w:rPr>
              <w:t>14</w:t>
            </w:r>
            <w:r w:rsidR="00775AA1">
              <w:rPr>
                <w:webHidden/>
              </w:rPr>
              <w:fldChar w:fldCharType="end"/>
            </w:r>
          </w:hyperlink>
        </w:p>
        <w:p w14:paraId="717A30BD" w14:textId="43A9D0FC" w:rsidR="00775AA1" w:rsidRDefault="00CB6893">
          <w:pPr>
            <w:pStyle w:val="TM2"/>
            <w:tabs>
              <w:tab w:val="right" w:leader="dot" w:pos="9062"/>
            </w:tabs>
            <w:rPr>
              <w:rFonts w:eastAsiaTheme="minorEastAsia"/>
              <w:lang w:eastAsia="fr-FR"/>
            </w:rPr>
          </w:pPr>
          <w:hyperlink w:anchor="_Toc185444215" w:history="1">
            <w:r w:rsidR="00775AA1" w:rsidRPr="009F2189">
              <w:rPr>
                <w:rStyle w:val="Lienhypertexte"/>
                <w:rFonts w:ascii="Marianne Medium" w:hAnsi="Marianne Medium"/>
                <w:b/>
              </w:rPr>
              <w:t>Article 13.2 – Forme, contenu et révision des prix</w:t>
            </w:r>
            <w:r w:rsidR="00775AA1">
              <w:rPr>
                <w:webHidden/>
              </w:rPr>
              <w:tab/>
            </w:r>
            <w:r w:rsidR="00775AA1">
              <w:rPr>
                <w:webHidden/>
              </w:rPr>
              <w:fldChar w:fldCharType="begin"/>
            </w:r>
            <w:r w:rsidR="00775AA1">
              <w:rPr>
                <w:webHidden/>
              </w:rPr>
              <w:instrText xml:space="preserve"> PAGEREF _Toc185444215 \h </w:instrText>
            </w:r>
            <w:r w:rsidR="00775AA1">
              <w:rPr>
                <w:webHidden/>
              </w:rPr>
            </w:r>
            <w:r w:rsidR="00775AA1">
              <w:rPr>
                <w:webHidden/>
              </w:rPr>
              <w:fldChar w:fldCharType="separate"/>
            </w:r>
            <w:r w:rsidR="00775AA1">
              <w:rPr>
                <w:webHidden/>
              </w:rPr>
              <w:t>14</w:t>
            </w:r>
            <w:r w:rsidR="00775AA1">
              <w:rPr>
                <w:webHidden/>
              </w:rPr>
              <w:fldChar w:fldCharType="end"/>
            </w:r>
          </w:hyperlink>
        </w:p>
        <w:p w14:paraId="77ACC0C3" w14:textId="62694DF0" w:rsidR="00775AA1" w:rsidRDefault="00CB6893">
          <w:pPr>
            <w:pStyle w:val="TM1"/>
            <w:tabs>
              <w:tab w:val="right" w:leader="dot" w:pos="9062"/>
            </w:tabs>
            <w:rPr>
              <w:rFonts w:eastAsiaTheme="minorEastAsia"/>
              <w:lang w:eastAsia="fr-FR"/>
            </w:rPr>
          </w:pPr>
          <w:hyperlink w:anchor="_Toc185444216" w:history="1">
            <w:r w:rsidR="00775AA1" w:rsidRPr="009F2189">
              <w:rPr>
                <w:rStyle w:val="Lienhypertexte"/>
                <w:rFonts w:ascii="Marianne Medium" w:hAnsi="Marianne Medium"/>
                <w:b/>
              </w:rPr>
              <w:t>ARTICLE 14 – MODALITES DE FACTURATION ET DE REGLEMENT</w:t>
            </w:r>
            <w:r w:rsidR="00775AA1">
              <w:rPr>
                <w:webHidden/>
              </w:rPr>
              <w:tab/>
            </w:r>
            <w:r w:rsidR="00775AA1">
              <w:rPr>
                <w:webHidden/>
              </w:rPr>
              <w:fldChar w:fldCharType="begin"/>
            </w:r>
            <w:r w:rsidR="00775AA1">
              <w:rPr>
                <w:webHidden/>
              </w:rPr>
              <w:instrText xml:space="preserve"> PAGEREF _Toc185444216 \h </w:instrText>
            </w:r>
            <w:r w:rsidR="00775AA1">
              <w:rPr>
                <w:webHidden/>
              </w:rPr>
            </w:r>
            <w:r w:rsidR="00775AA1">
              <w:rPr>
                <w:webHidden/>
              </w:rPr>
              <w:fldChar w:fldCharType="separate"/>
            </w:r>
            <w:r w:rsidR="00775AA1">
              <w:rPr>
                <w:webHidden/>
              </w:rPr>
              <w:t>16</w:t>
            </w:r>
            <w:r w:rsidR="00775AA1">
              <w:rPr>
                <w:webHidden/>
              </w:rPr>
              <w:fldChar w:fldCharType="end"/>
            </w:r>
          </w:hyperlink>
        </w:p>
        <w:p w14:paraId="396BF931" w14:textId="2E698278" w:rsidR="00775AA1" w:rsidRDefault="00CB6893">
          <w:pPr>
            <w:pStyle w:val="TM2"/>
            <w:tabs>
              <w:tab w:val="right" w:leader="dot" w:pos="9062"/>
            </w:tabs>
            <w:rPr>
              <w:rFonts w:eastAsiaTheme="minorEastAsia"/>
              <w:lang w:eastAsia="fr-FR"/>
            </w:rPr>
          </w:pPr>
          <w:hyperlink w:anchor="_Toc185444217" w:history="1">
            <w:r w:rsidR="00775AA1" w:rsidRPr="009F2189">
              <w:rPr>
                <w:rStyle w:val="Lienhypertexte"/>
                <w:rFonts w:ascii="Marianne Medium" w:eastAsiaTheme="majorEastAsia" w:hAnsi="Marianne Medium" w:cstheme="majorBidi"/>
                <w:b/>
                <w:lang w:eastAsia="zh-CN"/>
              </w:rPr>
              <w:t>Article 14.1 – Taux de TVA</w:t>
            </w:r>
            <w:r w:rsidR="00775AA1">
              <w:rPr>
                <w:webHidden/>
              </w:rPr>
              <w:tab/>
            </w:r>
            <w:r w:rsidR="00775AA1">
              <w:rPr>
                <w:webHidden/>
              </w:rPr>
              <w:fldChar w:fldCharType="begin"/>
            </w:r>
            <w:r w:rsidR="00775AA1">
              <w:rPr>
                <w:webHidden/>
              </w:rPr>
              <w:instrText xml:space="preserve"> PAGEREF _Toc185444217 \h </w:instrText>
            </w:r>
            <w:r w:rsidR="00775AA1">
              <w:rPr>
                <w:webHidden/>
              </w:rPr>
            </w:r>
            <w:r w:rsidR="00775AA1">
              <w:rPr>
                <w:webHidden/>
              </w:rPr>
              <w:fldChar w:fldCharType="separate"/>
            </w:r>
            <w:r w:rsidR="00775AA1">
              <w:rPr>
                <w:webHidden/>
              </w:rPr>
              <w:t>17</w:t>
            </w:r>
            <w:r w:rsidR="00775AA1">
              <w:rPr>
                <w:webHidden/>
              </w:rPr>
              <w:fldChar w:fldCharType="end"/>
            </w:r>
          </w:hyperlink>
        </w:p>
        <w:p w14:paraId="7E43AC7B" w14:textId="732B6CEC" w:rsidR="00775AA1" w:rsidRDefault="00CB6893">
          <w:pPr>
            <w:pStyle w:val="TM2"/>
            <w:tabs>
              <w:tab w:val="right" w:leader="dot" w:pos="9062"/>
            </w:tabs>
            <w:rPr>
              <w:rFonts w:eastAsiaTheme="minorEastAsia"/>
              <w:lang w:eastAsia="fr-FR"/>
            </w:rPr>
          </w:pPr>
          <w:hyperlink w:anchor="_Toc185444218" w:history="1">
            <w:r w:rsidR="00775AA1" w:rsidRPr="009F2189">
              <w:rPr>
                <w:rStyle w:val="Lienhypertexte"/>
                <w:rFonts w:ascii="Marianne Medium" w:eastAsiaTheme="majorEastAsia" w:hAnsi="Marianne Medium" w:cstheme="majorBidi"/>
                <w:b/>
                <w:lang w:eastAsia="zh-CN"/>
              </w:rPr>
              <w:t>Article 14.2 – Monnaie</w:t>
            </w:r>
            <w:r w:rsidR="00775AA1">
              <w:rPr>
                <w:webHidden/>
              </w:rPr>
              <w:tab/>
            </w:r>
            <w:r w:rsidR="00775AA1">
              <w:rPr>
                <w:webHidden/>
              </w:rPr>
              <w:fldChar w:fldCharType="begin"/>
            </w:r>
            <w:r w:rsidR="00775AA1">
              <w:rPr>
                <w:webHidden/>
              </w:rPr>
              <w:instrText xml:space="preserve"> PAGEREF _Toc185444218 \h </w:instrText>
            </w:r>
            <w:r w:rsidR="00775AA1">
              <w:rPr>
                <w:webHidden/>
              </w:rPr>
            </w:r>
            <w:r w:rsidR="00775AA1">
              <w:rPr>
                <w:webHidden/>
              </w:rPr>
              <w:fldChar w:fldCharType="separate"/>
            </w:r>
            <w:r w:rsidR="00775AA1">
              <w:rPr>
                <w:webHidden/>
              </w:rPr>
              <w:t>17</w:t>
            </w:r>
            <w:r w:rsidR="00775AA1">
              <w:rPr>
                <w:webHidden/>
              </w:rPr>
              <w:fldChar w:fldCharType="end"/>
            </w:r>
          </w:hyperlink>
        </w:p>
        <w:p w14:paraId="053CE92B" w14:textId="61870778" w:rsidR="00775AA1" w:rsidRDefault="00CB6893">
          <w:pPr>
            <w:pStyle w:val="TM2"/>
            <w:tabs>
              <w:tab w:val="right" w:leader="dot" w:pos="9062"/>
            </w:tabs>
            <w:rPr>
              <w:rFonts w:eastAsiaTheme="minorEastAsia"/>
              <w:lang w:eastAsia="fr-FR"/>
            </w:rPr>
          </w:pPr>
          <w:hyperlink w:anchor="_Toc185444219" w:history="1">
            <w:r w:rsidR="00775AA1" w:rsidRPr="009F2189">
              <w:rPr>
                <w:rStyle w:val="Lienhypertexte"/>
                <w:rFonts w:ascii="Marianne Medium" w:eastAsiaTheme="majorEastAsia" w:hAnsi="Marianne Medium" w:cstheme="majorBidi"/>
                <w:b/>
                <w:lang w:eastAsia="zh-CN"/>
              </w:rPr>
              <w:t>Article 14.3 – Modalités de transmission des factures</w:t>
            </w:r>
            <w:r w:rsidR="00775AA1">
              <w:rPr>
                <w:webHidden/>
              </w:rPr>
              <w:tab/>
            </w:r>
            <w:r w:rsidR="00775AA1">
              <w:rPr>
                <w:webHidden/>
              </w:rPr>
              <w:fldChar w:fldCharType="begin"/>
            </w:r>
            <w:r w:rsidR="00775AA1">
              <w:rPr>
                <w:webHidden/>
              </w:rPr>
              <w:instrText xml:space="preserve"> PAGEREF _Toc185444219 \h </w:instrText>
            </w:r>
            <w:r w:rsidR="00775AA1">
              <w:rPr>
                <w:webHidden/>
              </w:rPr>
            </w:r>
            <w:r w:rsidR="00775AA1">
              <w:rPr>
                <w:webHidden/>
              </w:rPr>
              <w:fldChar w:fldCharType="separate"/>
            </w:r>
            <w:r w:rsidR="00775AA1">
              <w:rPr>
                <w:webHidden/>
              </w:rPr>
              <w:t>17</w:t>
            </w:r>
            <w:r w:rsidR="00775AA1">
              <w:rPr>
                <w:webHidden/>
              </w:rPr>
              <w:fldChar w:fldCharType="end"/>
            </w:r>
          </w:hyperlink>
        </w:p>
        <w:p w14:paraId="0CC9BB1D" w14:textId="2CF9A35A" w:rsidR="00775AA1" w:rsidRDefault="00CB6893">
          <w:pPr>
            <w:pStyle w:val="TM2"/>
            <w:tabs>
              <w:tab w:val="right" w:leader="dot" w:pos="9062"/>
            </w:tabs>
            <w:rPr>
              <w:rFonts w:eastAsiaTheme="minorEastAsia"/>
              <w:lang w:eastAsia="fr-FR"/>
            </w:rPr>
          </w:pPr>
          <w:hyperlink w:anchor="_Toc185444220" w:history="1">
            <w:r w:rsidR="00775AA1" w:rsidRPr="009F2189">
              <w:rPr>
                <w:rStyle w:val="Lienhypertexte"/>
                <w:rFonts w:ascii="Marianne Medium" w:eastAsiaTheme="majorEastAsia" w:hAnsi="Marianne Medium" w:cstheme="majorBidi"/>
                <w:b/>
                <w:bCs/>
              </w:rPr>
              <w:t>Article 14.4 – Délai de paiement et intérêts moratoires</w:t>
            </w:r>
            <w:r w:rsidR="00775AA1">
              <w:rPr>
                <w:webHidden/>
              </w:rPr>
              <w:tab/>
            </w:r>
            <w:r w:rsidR="00775AA1">
              <w:rPr>
                <w:webHidden/>
              </w:rPr>
              <w:fldChar w:fldCharType="begin"/>
            </w:r>
            <w:r w:rsidR="00775AA1">
              <w:rPr>
                <w:webHidden/>
              </w:rPr>
              <w:instrText xml:space="preserve"> PAGEREF _Toc185444220 \h </w:instrText>
            </w:r>
            <w:r w:rsidR="00775AA1">
              <w:rPr>
                <w:webHidden/>
              </w:rPr>
            </w:r>
            <w:r w:rsidR="00775AA1">
              <w:rPr>
                <w:webHidden/>
              </w:rPr>
              <w:fldChar w:fldCharType="separate"/>
            </w:r>
            <w:r w:rsidR="00775AA1">
              <w:rPr>
                <w:webHidden/>
              </w:rPr>
              <w:t>18</w:t>
            </w:r>
            <w:r w:rsidR="00775AA1">
              <w:rPr>
                <w:webHidden/>
              </w:rPr>
              <w:fldChar w:fldCharType="end"/>
            </w:r>
          </w:hyperlink>
        </w:p>
        <w:p w14:paraId="321C0C9F" w14:textId="64D6B8B3" w:rsidR="00775AA1" w:rsidRDefault="00CB6893">
          <w:pPr>
            <w:pStyle w:val="TM1"/>
            <w:tabs>
              <w:tab w:val="right" w:leader="dot" w:pos="9062"/>
            </w:tabs>
            <w:rPr>
              <w:rFonts w:eastAsiaTheme="minorEastAsia"/>
              <w:lang w:eastAsia="fr-FR"/>
            </w:rPr>
          </w:pPr>
          <w:hyperlink w:anchor="_Toc185444221" w:history="1">
            <w:r w:rsidR="00775AA1" w:rsidRPr="009F2189">
              <w:rPr>
                <w:rStyle w:val="Lienhypertexte"/>
                <w:rFonts w:ascii="Marianne Medium" w:hAnsi="Marianne Medium"/>
                <w:b/>
              </w:rPr>
              <w:t>ARTICLE 15 – PERSONNEL AFFECTE A L’EXECUTION DU MARCHE</w:t>
            </w:r>
            <w:r w:rsidR="00775AA1">
              <w:rPr>
                <w:webHidden/>
              </w:rPr>
              <w:tab/>
            </w:r>
            <w:r w:rsidR="00775AA1">
              <w:rPr>
                <w:webHidden/>
              </w:rPr>
              <w:fldChar w:fldCharType="begin"/>
            </w:r>
            <w:r w:rsidR="00775AA1">
              <w:rPr>
                <w:webHidden/>
              </w:rPr>
              <w:instrText xml:space="preserve"> PAGEREF _Toc185444221 \h </w:instrText>
            </w:r>
            <w:r w:rsidR="00775AA1">
              <w:rPr>
                <w:webHidden/>
              </w:rPr>
            </w:r>
            <w:r w:rsidR="00775AA1">
              <w:rPr>
                <w:webHidden/>
              </w:rPr>
              <w:fldChar w:fldCharType="separate"/>
            </w:r>
            <w:r w:rsidR="00775AA1">
              <w:rPr>
                <w:webHidden/>
              </w:rPr>
              <w:t>19</w:t>
            </w:r>
            <w:r w:rsidR="00775AA1">
              <w:rPr>
                <w:webHidden/>
              </w:rPr>
              <w:fldChar w:fldCharType="end"/>
            </w:r>
          </w:hyperlink>
        </w:p>
        <w:p w14:paraId="791CF55E" w14:textId="6AC667B4" w:rsidR="00775AA1" w:rsidRDefault="00CB6893">
          <w:pPr>
            <w:pStyle w:val="TM1"/>
            <w:tabs>
              <w:tab w:val="right" w:leader="dot" w:pos="9062"/>
            </w:tabs>
            <w:rPr>
              <w:rFonts w:eastAsiaTheme="minorEastAsia"/>
              <w:lang w:eastAsia="fr-FR"/>
            </w:rPr>
          </w:pPr>
          <w:hyperlink w:anchor="_Toc185444222" w:history="1">
            <w:r w:rsidR="00775AA1" w:rsidRPr="009F2189">
              <w:rPr>
                <w:rStyle w:val="Lienhypertexte"/>
                <w:rFonts w:ascii="Marianne Medium" w:hAnsi="Marianne Medium"/>
                <w:b/>
              </w:rPr>
              <w:t>ARTICLE 16 – AVANCE</w:t>
            </w:r>
            <w:r w:rsidR="00775AA1">
              <w:rPr>
                <w:webHidden/>
              </w:rPr>
              <w:tab/>
            </w:r>
            <w:r w:rsidR="00775AA1">
              <w:rPr>
                <w:webHidden/>
              </w:rPr>
              <w:fldChar w:fldCharType="begin"/>
            </w:r>
            <w:r w:rsidR="00775AA1">
              <w:rPr>
                <w:webHidden/>
              </w:rPr>
              <w:instrText xml:space="preserve"> PAGEREF _Toc185444222 \h </w:instrText>
            </w:r>
            <w:r w:rsidR="00775AA1">
              <w:rPr>
                <w:webHidden/>
              </w:rPr>
            </w:r>
            <w:r w:rsidR="00775AA1">
              <w:rPr>
                <w:webHidden/>
              </w:rPr>
              <w:fldChar w:fldCharType="separate"/>
            </w:r>
            <w:r w:rsidR="00775AA1">
              <w:rPr>
                <w:webHidden/>
              </w:rPr>
              <w:t>19</w:t>
            </w:r>
            <w:r w:rsidR="00775AA1">
              <w:rPr>
                <w:webHidden/>
              </w:rPr>
              <w:fldChar w:fldCharType="end"/>
            </w:r>
          </w:hyperlink>
        </w:p>
        <w:p w14:paraId="66FE0D88" w14:textId="78F88D42" w:rsidR="00775AA1" w:rsidRDefault="00CB6893">
          <w:pPr>
            <w:pStyle w:val="TM1"/>
            <w:tabs>
              <w:tab w:val="right" w:leader="dot" w:pos="9062"/>
            </w:tabs>
            <w:rPr>
              <w:rFonts w:eastAsiaTheme="minorEastAsia"/>
              <w:lang w:eastAsia="fr-FR"/>
            </w:rPr>
          </w:pPr>
          <w:hyperlink w:anchor="_Toc185444223" w:history="1">
            <w:r w:rsidR="00775AA1" w:rsidRPr="009F2189">
              <w:rPr>
                <w:rStyle w:val="Lienhypertexte"/>
                <w:rFonts w:ascii="Marianne Medium" w:hAnsi="Marianne Medium"/>
                <w:b/>
              </w:rPr>
              <w:t>ARTICLE 17 – DECLARATION RELATIVE A LA LUTTE CONTRE LE TRAVAIL DISSIMULE</w:t>
            </w:r>
            <w:r w:rsidR="00775AA1">
              <w:rPr>
                <w:webHidden/>
              </w:rPr>
              <w:tab/>
            </w:r>
            <w:r w:rsidR="00775AA1">
              <w:rPr>
                <w:webHidden/>
              </w:rPr>
              <w:fldChar w:fldCharType="begin"/>
            </w:r>
            <w:r w:rsidR="00775AA1">
              <w:rPr>
                <w:webHidden/>
              </w:rPr>
              <w:instrText xml:space="preserve"> PAGEREF _Toc185444223 \h </w:instrText>
            </w:r>
            <w:r w:rsidR="00775AA1">
              <w:rPr>
                <w:webHidden/>
              </w:rPr>
            </w:r>
            <w:r w:rsidR="00775AA1">
              <w:rPr>
                <w:webHidden/>
              </w:rPr>
              <w:fldChar w:fldCharType="separate"/>
            </w:r>
            <w:r w:rsidR="00775AA1">
              <w:rPr>
                <w:webHidden/>
              </w:rPr>
              <w:t>19</w:t>
            </w:r>
            <w:r w:rsidR="00775AA1">
              <w:rPr>
                <w:webHidden/>
              </w:rPr>
              <w:fldChar w:fldCharType="end"/>
            </w:r>
          </w:hyperlink>
        </w:p>
        <w:p w14:paraId="3B5A1A4F" w14:textId="359BA1E7" w:rsidR="00775AA1" w:rsidRDefault="00CB6893">
          <w:pPr>
            <w:pStyle w:val="TM1"/>
            <w:tabs>
              <w:tab w:val="right" w:leader="dot" w:pos="9062"/>
            </w:tabs>
            <w:rPr>
              <w:rFonts w:eastAsiaTheme="minorEastAsia"/>
              <w:lang w:eastAsia="fr-FR"/>
            </w:rPr>
          </w:pPr>
          <w:hyperlink w:anchor="_Toc185444224" w:history="1">
            <w:r w:rsidR="00775AA1" w:rsidRPr="009F2189">
              <w:rPr>
                <w:rStyle w:val="Lienhypertexte"/>
                <w:rFonts w:ascii="Marianne Medium" w:hAnsi="Marianne Medium"/>
                <w:b/>
              </w:rPr>
              <w:t>ARTICLE 18 – CESSION DU MARCHE</w:t>
            </w:r>
            <w:r w:rsidR="00775AA1">
              <w:rPr>
                <w:webHidden/>
              </w:rPr>
              <w:tab/>
            </w:r>
            <w:r w:rsidR="00775AA1">
              <w:rPr>
                <w:webHidden/>
              </w:rPr>
              <w:fldChar w:fldCharType="begin"/>
            </w:r>
            <w:r w:rsidR="00775AA1">
              <w:rPr>
                <w:webHidden/>
              </w:rPr>
              <w:instrText xml:space="preserve"> PAGEREF _Toc185444224 \h </w:instrText>
            </w:r>
            <w:r w:rsidR="00775AA1">
              <w:rPr>
                <w:webHidden/>
              </w:rPr>
            </w:r>
            <w:r w:rsidR="00775AA1">
              <w:rPr>
                <w:webHidden/>
              </w:rPr>
              <w:fldChar w:fldCharType="separate"/>
            </w:r>
            <w:r w:rsidR="00775AA1">
              <w:rPr>
                <w:webHidden/>
              </w:rPr>
              <w:t>22</w:t>
            </w:r>
            <w:r w:rsidR="00775AA1">
              <w:rPr>
                <w:webHidden/>
              </w:rPr>
              <w:fldChar w:fldCharType="end"/>
            </w:r>
          </w:hyperlink>
        </w:p>
        <w:p w14:paraId="0AB024DD" w14:textId="10696F28" w:rsidR="00775AA1" w:rsidRDefault="00CB6893">
          <w:pPr>
            <w:pStyle w:val="TM1"/>
            <w:tabs>
              <w:tab w:val="right" w:leader="dot" w:pos="9062"/>
            </w:tabs>
            <w:rPr>
              <w:rFonts w:eastAsiaTheme="minorEastAsia"/>
              <w:lang w:eastAsia="fr-FR"/>
            </w:rPr>
          </w:pPr>
          <w:hyperlink w:anchor="_Toc185444225" w:history="1">
            <w:r w:rsidR="00775AA1" w:rsidRPr="009F2189">
              <w:rPr>
                <w:rStyle w:val="Lienhypertexte"/>
                <w:rFonts w:ascii="Marianne Medium" w:hAnsi="Marianne Medium"/>
                <w:b/>
              </w:rPr>
              <w:t>ARTICLE 19 – PENALITES COMMUNES AUX DEUX (2) LOTS</w:t>
            </w:r>
            <w:r w:rsidR="00775AA1">
              <w:rPr>
                <w:webHidden/>
              </w:rPr>
              <w:tab/>
            </w:r>
            <w:r w:rsidR="00775AA1">
              <w:rPr>
                <w:webHidden/>
              </w:rPr>
              <w:fldChar w:fldCharType="begin"/>
            </w:r>
            <w:r w:rsidR="00775AA1">
              <w:rPr>
                <w:webHidden/>
              </w:rPr>
              <w:instrText xml:space="preserve"> PAGEREF _Toc185444225 \h </w:instrText>
            </w:r>
            <w:r w:rsidR="00775AA1">
              <w:rPr>
                <w:webHidden/>
              </w:rPr>
            </w:r>
            <w:r w:rsidR="00775AA1">
              <w:rPr>
                <w:webHidden/>
              </w:rPr>
              <w:fldChar w:fldCharType="separate"/>
            </w:r>
            <w:r w:rsidR="00775AA1">
              <w:rPr>
                <w:webHidden/>
              </w:rPr>
              <w:t>22</w:t>
            </w:r>
            <w:r w:rsidR="00775AA1">
              <w:rPr>
                <w:webHidden/>
              </w:rPr>
              <w:fldChar w:fldCharType="end"/>
            </w:r>
          </w:hyperlink>
        </w:p>
        <w:p w14:paraId="2282F5CC" w14:textId="58F988D4" w:rsidR="00775AA1" w:rsidRDefault="00CB6893">
          <w:pPr>
            <w:pStyle w:val="TM1"/>
            <w:tabs>
              <w:tab w:val="right" w:leader="dot" w:pos="9062"/>
            </w:tabs>
            <w:rPr>
              <w:rFonts w:eastAsiaTheme="minorEastAsia"/>
              <w:lang w:eastAsia="fr-FR"/>
            </w:rPr>
          </w:pPr>
          <w:hyperlink w:anchor="_Toc185444226" w:history="1">
            <w:r w:rsidR="00775AA1" w:rsidRPr="009F2189">
              <w:rPr>
                <w:rStyle w:val="Lienhypertexte"/>
                <w:rFonts w:ascii="Marianne Medium" w:hAnsi="Marianne Medium"/>
                <w:b/>
              </w:rPr>
              <w:t>ARTICLE 20 – RESILIATION DE L’ACCORD-CADRE</w:t>
            </w:r>
            <w:r w:rsidR="00775AA1">
              <w:rPr>
                <w:webHidden/>
              </w:rPr>
              <w:tab/>
            </w:r>
            <w:r w:rsidR="00775AA1">
              <w:rPr>
                <w:webHidden/>
              </w:rPr>
              <w:fldChar w:fldCharType="begin"/>
            </w:r>
            <w:r w:rsidR="00775AA1">
              <w:rPr>
                <w:webHidden/>
              </w:rPr>
              <w:instrText xml:space="preserve"> PAGEREF _Toc185444226 \h </w:instrText>
            </w:r>
            <w:r w:rsidR="00775AA1">
              <w:rPr>
                <w:webHidden/>
              </w:rPr>
            </w:r>
            <w:r w:rsidR="00775AA1">
              <w:rPr>
                <w:webHidden/>
              </w:rPr>
              <w:fldChar w:fldCharType="separate"/>
            </w:r>
            <w:r w:rsidR="00775AA1">
              <w:rPr>
                <w:webHidden/>
              </w:rPr>
              <w:t>23</w:t>
            </w:r>
            <w:r w:rsidR="00775AA1">
              <w:rPr>
                <w:webHidden/>
              </w:rPr>
              <w:fldChar w:fldCharType="end"/>
            </w:r>
          </w:hyperlink>
        </w:p>
        <w:p w14:paraId="151C5FD7" w14:textId="2177EC83" w:rsidR="00775AA1" w:rsidRDefault="00CB6893">
          <w:pPr>
            <w:pStyle w:val="TM2"/>
            <w:tabs>
              <w:tab w:val="right" w:leader="dot" w:pos="9062"/>
            </w:tabs>
            <w:rPr>
              <w:rFonts w:eastAsiaTheme="minorEastAsia"/>
              <w:lang w:eastAsia="fr-FR"/>
            </w:rPr>
          </w:pPr>
          <w:hyperlink w:anchor="_Toc185444227" w:history="1">
            <w:r w:rsidR="00775AA1" w:rsidRPr="009F2189">
              <w:rPr>
                <w:rStyle w:val="Lienhypertexte"/>
                <w:rFonts w:ascii="Marianne Medium" w:hAnsi="Marianne Medium"/>
                <w:b/>
              </w:rPr>
              <w:t>Article 20.1 – Résiliation pour évènements extérieurs à l’accord-cadre</w:t>
            </w:r>
            <w:r w:rsidR="00775AA1">
              <w:rPr>
                <w:webHidden/>
              </w:rPr>
              <w:tab/>
            </w:r>
            <w:r w:rsidR="00775AA1">
              <w:rPr>
                <w:webHidden/>
              </w:rPr>
              <w:fldChar w:fldCharType="begin"/>
            </w:r>
            <w:r w:rsidR="00775AA1">
              <w:rPr>
                <w:webHidden/>
              </w:rPr>
              <w:instrText xml:space="preserve"> PAGEREF _Toc185444227 \h </w:instrText>
            </w:r>
            <w:r w:rsidR="00775AA1">
              <w:rPr>
                <w:webHidden/>
              </w:rPr>
            </w:r>
            <w:r w:rsidR="00775AA1">
              <w:rPr>
                <w:webHidden/>
              </w:rPr>
              <w:fldChar w:fldCharType="separate"/>
            </w:r>
            <w:r w:rsidR="00775AA1">
              <w:rPr>
                <w:webHidden/>
              </w:rPr>
              <w:t>23</w:t>
            </w:r>
            <w:r w:rsidR="00775AA1">
              <w:rPr>
                <w:webHidden/>
              </w:rPr>
              <w:fldChar w:fldCharType="end"/>
            </w:r>
          </w:hyperlink>
        </w:p>
        <w:p w14:paraId="7C956E94" w14:textId="5637F964" w:rsidR="00775AA1" w:rsidRDefault="00CB6893">
          <w:pPr>
            <w:pStyle w:val="TM2"/>
            <w:tabs>
              <w:tab w:val="right" w:leader="dot" w:pos="9062"/>
            </w:tabs>
            <w:rPr>
              <w:rFonts w:eastAsiaTheme="minorEastAsia"/>
              <w:lang w:eastAsia="fr-FR"/>
            </w:rPr>
          </w:pPr>
          <w:hyperlink w:anchor="_Toc185444228" w:history="1">
            <w:r w:rsidR="00775AA1" w:rsidRPr="009F2189">
              <w:rPr>
                <w:rStyle w:val="Lienhypertexte"/>
                <w:rFonts w:ascii="Marianne Medium" w:hAnsi="Marianne Medium"/>
                <w:b/>
              </w:rPr>
              <w:t>Article 20.2 – Résiliation pour évènements liés à l’accord-cadre</w:t>
            </w:r>
            <w:r w:rsidR="00775AA1">
              <w:rPr>
                <w:webHidden/>
              </w:rPr>
              <w:tab/>
            </w:r>
            <w:r w:rsidR="00775AA1">
              <w:rPr>
                <w:webHidden/>
              </w:rPr>
              <w:fldChar w:fldCharType="begin"/>
            </w:r>
            <w:r w:rsidR="00775AA1">
              <w:rPr>
                <w:webHidden/>
              </w:rPr>
              <w:instrText xml:space="preserve"> PAGEREF _Toc185444228 \h </w:instrText>
            </w:r>
            <w:r w:rsidR="00775AA1">
              <w:rPr>
                <w:webHidden/>
              </w:rPr>
            </w:r>
            <w:r w:rsidR="00775AA1">
              <w:rPr>
                <w:webHidden/>
              </w:rPr>
              <w:fldChar w:fldCharType="separate"/>
            </w:r>
            <w:r w:rsidR="00775AA1">
              <w:rPr>
                <w:webHidden/>
              </w:rPr>
              <w:t>23</w:t>
            </w:r>
            <w:r w:rsidR="00775AA1">
              <w:rPr>
                <w:webHidden/>
              </w:rPr>
              <w:fldChar w:fldCharType="end"/>
            </w:r>
          </w:hyperlink>
        </w:p>
        <w:p w14:paraId="0BC01BCE" w14:textId="268FF310" w:rsidR="00775AA1" w:rsidRDefault="00CB6893">
          <w:pPr>
            <w:pStyle w:val="TM2"/>
            <w:tabs>
              <w:tab w:val="right" w:leader="dot" w:pos="9062"/>
            </w:tabs>
            <w:rPr>
              <w:rFonts w:eastAsiaTheme="minorEastAsia"/>
              <w:lang w:eastAsia="fr-FR"/>
            </w:rPr>
          </w:pPr>
          <w:hyperlink w:anchor="_Toc185444229" w:history="1">
            <w:r w:rsidR="00775AA1" w:rsidRPr="009F2189">
              <w:rPr>
                <w:rStyle w:val="Lienhypertexte"/>
                <w:rFonts w:ascii="Marianne Medium" w:hAnsi="Marianne Medium"/>
                <w:b/>
              </w:rPr>
              <w:t>Article 20.3 – Résiliation pour mauvaise exécution</w:t>
            </w:r>
            <w:r w:rsidR="00775AA1">
              <w:rPr>
                <w:webHidden/>
              </w:rPr>
              <w:tab/>
            </w:r>
            <w:r w:rsidR="00775AA1">
              <w:rPr>
                <w:webHidden/>
              </w:rPr>
              <w:fldChar w:fldCharType="begin"/>
            </w:r>
            <w:r w:rsidR="00775AA1">
              <w:rPr>
                <w:webHidden/>
              </w:rPr>
              <w:instrText xml:space="preserve"> PAGEREF _Toc185444229 \h </w:instrText>
            </w:r>
            <w:r w:rsidR="00775AA1">
              <w:rPr>
                <w:webHidden/>
              </w:rPr>
            </w:r>
            <w:r w:rsidR="00775AA1">
              <w:rPr>
                <w:webHidden/>
              </w:rPr>
              <w:fldChar w:fldCharType="separate"/>
            </w:r>
            <w:r w:rsidR="00775AA1">
              <w:rPr>
                <w:webHidden/>
              </w:rPr>
              <w:t>24</w:t>
            </w:r>
            <w:r w:rsidR="00775AA1">
              <w:rPr>
                <w:webHidden/>
              </w:rPr>
              <w:fldChar w:fldCharType="end"/>
            </w:r>
          </w:hyperlink>
        </w:p>
        <w:p w14:paraId="63F76103" w14:textId="05C4A5D8" w:rsidR="00775AA1" w:rsidRDefault="00CB6893">
          <w:pPr>
            <w:pStyle w:val="TM2"/>
            <w:tabs>
              <w:tab w:val="right" w:leader="dot" w:pos="9062"/>
            </w:tabs>
            <w:rPr>
              <w:rFonts w:eastAsiaTheme="minorEastAsia"/>
              <w:lang w:eastAsia="fr-FR"/>
            </w:rPr>
          </w:pPr>
          <w:hyperlink w:anchor="_Toc185444230" w:history="1">
            <w:r w:rsidR="00775AA1" w:rsidRPr="009F2189">
              <w:rPr>
                <w:rStyle w:val="Lienhypertexte"/>
                <w:rFonts w:ascii="Marianne Medium" w:hAnsi="Marianne Medium"/>
                <w:b/>
              </w:rPr>
              <w:t>Article 20.4 – Résiliation pour motif d’intérêt général</w:t>
            </w:r>
            <w:r w:rsidR="00775AA1">
              <w:rPr>
                <w:webHidden/>
              </w:rPr>
              <w:tab/>
            </w:r>
            <w:r w:rsidR="00775AA1">
              <w:rPr>
                <w:webHidden/>
              </w:rPr>
              <w:fldChar w:fldCharType="begin"/>
            </w:r>
            <w:r w:rsidR="00775AA1">
              <w:rPr>
                <w:webHidden/>
              </w:rPr>
              <w:instrText xml:space="preserve"> PAGEREF _Toc185444230 \h </w:instrText>
            </w:r>
            <w:r w:rsidR="00775AA1">
              <w:rPr>
                <w:webHidden/>
              </w:rPr>
            </w:r>
            <w:r w:rsidR="00775AA1">
              <w:rPr>
                <w:webHidden/>
              </w:rPr>
              <w:fldChar w:fldCharType="separate"/>
            </w:r>
            <w:r w:rsidR="00775AA1">
              <w:rPr>
                <w:webHidden/>
              </w:rPr>
              <w:t>24</w:t>
            </w:r>
            <w:r w:rsidR="00775AA1">
              <w:rPr>
                <w:webHidden/>
              </w:rPr>
              <w:fldChar w:fldCharType="end"/>
            </w:r>
          </w:hyperlink>
        </w:p>
        <w:p w14:paraId="24518C41" w14:textId="2D1FDB38" w:rsidR="00775AA1" w:rsidRDefault="00CB6893">
          <w:pPr>
            <w:pStyle w:val="TM1"/>
            <w:tabs>
              <w:tab w:val="right" w:leader="dot" w:pos="9062"/>
            </w:tabs>
            <w:rPr>
              <w:rFonts w:eastAsiaTheme="minorEastAsia"/>
              <w:lang w:eastAsia="fr-FR"/>
            </w:rPr>
          </w:pPr>
          <w:hyperlink w:anchor="_Toc185444231" w:history="1">
            <w:r w:rsidR="00775AA1" w:rsidRPr="009F2189">
              <w:rPr>
                <w:rStyle w:val="Lienhypertexte"/>
                <w:rFonts w:ascii="Marianne Medium" w:hAnsi="Marianne Medium"/>
                <w:b/>
              </w:rPr>
              <w:t>ARTICLE 21 – EXECUTION AUX FRAIS ET RISQUES DU TITULAIRE</w:t>
            </w:r>
            <w:r w:rsidR="00775AA1">
              <w:rPr>
                <w:webHidden/>
              </w:rPr>
              <w:tab/>
            </w:r>
            <w:r w:rsidR="00775AA1">
              <w:rPr>
                <w:webHidden/>
              </w:rPr>
              <w:fldChar w:fldCharType="begin"/>
            </w:r>
            <w:r w:rsidR="00775AA1">
              <w:rPr>
                <w:webHidden/>
              </w:rPr>
              <w:instrText xml:space="preserve"> PAGEREF _Toc185444231 \h </w:instrText>
            </w:r>
            <w:r w:rsidR="00775AA1">
              <w:rPr>
                <w:webHidden/>
              </w:rPr>
            </w:r>
            <w:r w:rsidR="00775AA1">
              <w:rPr>
                <w:webHidden/>
              </w:rPr>
              <w:fldChar w:fldCharType="separate"/>
            </w:r>
            <w:r w:rsidR="00775AA1">
              <w:rPr>
                <w:webHidden/>
              </w:rPr>
              <w:t>24</w:t>
            </w:r>
            <w:r w:rsidR="00775AA1">
              <w:rPr>
                <w:webHidden/>
              </w:rPr>
              <w:fldChar w:fldCharType="end"/>
            </w:r>
          </w:hyperlink>
        </w:p>
        <w:p w14:paraId="677E5D1F" w14:textId="778FDB41" w:rsidR="00775AA1" w:rsidRDefault="00CB6893">
          <w:pPr>
            <w:pStyle w:val="TM1"/>
            <w:tabs>
              <w:tab w:val="right" w:leader="dot" w:pos="9062"/>
            </w:tabs>
            <w:rPr>
              <w:rFonts w:eastAsiaTheme="minorEastAsia"/>
              <w:lang w:eastAsia="fr-FR"/>
            </w:rPr>
          </w:pPr>
          <w:hyperlink w:anchor="_Toc185444232" w:history="1">
            <w:r w:rsidR="00775AA1" w:rsidRPr="009F2189">
              <w:rPr>
                <w:rStyle w:val="Lienhypertexte"/>
                <w:rFonts w:ascii="Marianne Medium" w:hAnsi="Marianne Medium"/>
                <w:b/>
              </w:rPr>
              <w:t>ARTICLE 22 – REVUE DE CONTRAT</w:t>
            </w:r>
            <w:r w:rsidR="00775AA1">
              <w:rPr>
                <w:webHidden/>
              </w:rPr>
              <w:tab/>
            </w:r>
            <w:r w:rsidR="00775AA1">
              <w:rPr>
                <w:webHidden/>
              </w:rPr>
              <w:fldChar w:fldCharType="begin"/>
            </w:r>
            <w:r w:rsidR="00775AA1">
              <w:rPr>
                <w:webHidden/>
              </w:rPr>
              <w:instrText xml:space="preserve"> PAGEREF _Toc185444232 \h </w:instrText>
            </w:r>
            <w:r w:rsidR="00775AA1">
              <w:rPr>
                <w:webHidden/>
              </w:rPr>
            </w:r>
            <w:r w:rsidR="00775AA1">
              <w:rPr>
                <w:webHidden/>
              </w:rPr>
              <w:fldChar w:fldCharType="separate"/>
            </w:r>
            <w:r w:rsidR="00775AA1">
              <w:rPr>
                <w:webHidden/>
              </w:rPr>
              <w:t>25</w:t>
            </w:r>
            <w:r w:rsidR="00775AA1">
              <w:rPr>
                <w:webHidden/>
              </w:rPr>
              <w:fldChar w:fldCharType="end"/>
            </w:r>
          </w:hyperlink>
        </w:p>
        <w:p w14:paraId="75C76159" w14:textId="212D5070" w:rsidR="00775AA1" w:rsidRDefault="00CB6893">
          <w:pPr>
            <w:pStyle w:val="TM1"/>
            <w:tabs>
              <w:tab w:val="right" w:leader="dot" w:pos="9062"/>
            </w:tabs>
            <w:rPr>
              <w:rFonts w:eastAsiaTheme="minorEastAsia"/>
              <w:lang w:eastAsia="fr-FR"/>
            </w:rPr>
          </w:pPr>
          <w:hyperlink w:anchor="_Toc185444233" w:history="1">
            <w:r w:rsidR="00775AA1" w:rsidRPr="009F2189">
              <w:rPr>
                <w:rStyle w:val="Lienhypertexte"/>
                <w:rFonts w:ascii="Marianne Medium" w:hAnsi="Marianne Medium"/>
                <w:b/>
              </w:rPr>
              <w:t>ARTICLE 23 –  CLAUSE DE REEXAMEN</w:t>
            </w:r>
            <w:r w:rsidR="00775AA1">
              <w:rPr>
                <w:webHidden/>
              </w:rPr>
              <w:tab/>
            </w:r>
            <w:r w:rsidR="00775AA1">
              <w:rPr>
                <w:webHidden/>
              </w:rPr>
              <w:fldChar w:fldCharType="begin"/>
            </w:r>
            <w:r w:rsidR="00775AA1">
              <w:rPr>
                <w:webHidden/>
              </w:rPr>
              <w:instrText xml:space="preserve"> PAGEREF _Toc185444233 \h </w:instrText>
            </w:r>
            <w:r w:rsidR="00775AA1">
              <w:rPr>
                <w:webHidden/>
              </w:rPr>
            </w:r>
            <w:r w:rsidR="00775AA1">
              <w:rPr>
                <w:webHidden/>
              </w:rPr>
              <w:fldChar w:fldCharType="separate"/>
            </w:r>
            <w:r w:rsidR="00775AA1">
              <w:rPr>
                <w:webHidden/>
              </w:rPr>
              <w:t>25</w:t>
            </w:r>
            <w:r w:rsidR="00775AA1">
              <w:rPr>
                <w:webHidden/>
              </w:rPr>
              <w:fldChar w:fldCharType="end"/>
            </w:r>
          </w:hyperlink>
        </w:p>
        <w:p w14:paraId="7CEE9388" w14:textId="446700B6" w:rsidR="00775AA1" w:rsidRDefault="00CB6893">
          <w:pPr>
            <w:pStyle w:val="TM1"/>
            <w:tabs>
              <w:tab w:val="right" w:leader="dot" w:pos="9062"/>
            </w:tabs>
            <w:rPr>
              <w:rFonts w:eastAsiaTheme="minorEastAsia"/>
              <w:lang w:eastAsia="fr-FR"/>
            </w:rPr>
          </w:pPr>
          <w:hyperlink w:anchor="_Toc185444234" w:history="1">
            <w:r w:rsidR="00775AA1" w:rsidRPr="009F2189">
              <w:rPr>
                <w:rStyle w:val="Lienhypertexte"/>
                <w:rFonts w:ascii="Marianne Medium" w:hAnsi="Marianne Medium"/>
                <w:b/>
              </w:rPr>
              <w:t>ARTICLE 24 – MODIFICATION DE L’ACCORD-CADRE</w:t>
            </w:r>
            <w:r w:rsidR="00775AA1">
              <w:rPr>
                <w:webHidden/>
              </w:rPr>
              <w:tab/>
            </w:r>
            <w:r w:rsidR="00775AA1">
              <w:rPr>
                <w:webHidden/>
              </w:rPr>
              <w:fldChar w:fldCharType="begin"/>
            </w:r>
            <w:r w:rsidR="00775AA1">
              <w:rPr>
                <w:webHidden/>
              </w:rPr>
              <w:instrText xml:space="preserve"> PAGEREF _Toc185444234 \h </w:instrText>
            </w:r>
            <w:r w:rsidR="00775AA1">
              <w:rPr>
                <w:webHidden/>
              </w:rPr>
            </w:r>
            <w:r w:rsidR="00775AA1">
              <w:rPr>
                <w:webHidden/>
              </w:rPr>
              <w:fldChar w:fldCharType="separate"/>
            </w:r>
            <w:r w:rsidR="00775AA1">
              <w:rPr>
                <w:webHidden/>
              </w:rPr>
              <w:t>25</w:t>
            </w:r>
            <w:r w:rsidR="00775AA1">
              <w:rPr>
                <w:webHidden/>
              </w:rPr>
              <w:fldChar w:fldCharType="end"/>
            </w:r>
          </w:hyperlink>
        </w:p>
        <w:p w14:paraId="679EC084" w14:textId="3D973909" w:rsidR="00775AA1" w:rsidRDefault="00CB6893">
          <w:pPr>
            <w:pStyle w:val="TM1"/>
            <w:tabs>
              <w:tab w:val="right" w:leader="dot" w:pos="9062"/>
            </w:tabs>
            <w:rPr>
              <w:rFonts w:eastAsiaTheme="minorEastAsia"/>
              <w:lang w:eastAsia="fr-FR"/>
            </w:rPr>
          </w:pPr>
          <w:hyperlink w:anchor="_Toc185444235" w:history="1">
            <w:r w:rsidR="00775AA1" w:rsidRPr="009F2189">
              <w:rPr>
                <w:rStyle w:val="Lienhypertexte"/>
                <w:rFonts w:ascii="Marianne Medium" w:hAnsi="Marianne Medium"/>
                <w:b/>
              </w:rPr>
              <w:t>ARTICLE 25 – NANTISSEMENT OU CESSION DES CREANCES</w:t>
            </w:r>
            <w:r w:rsidR="00775AA1">
              <w:rPr>
                <w:webHidden/>
              </w:rPr>
              <w:tab/>
            </w:r>
            <w:r w:rsidR="00775AA1">
              <w:rPr>
                <w:webHidden/>
              </w:rPr>
              <w:fldChar w:fldCharType="begin"/>
            </w:r>
            <w:r w:rsidR="00775AA1">
              <w:rPr>
                <w:webHidden/>
              </w:rPr>
              <w:instrText xml:space="preserve"> PAGEREF _Toc185444235 \h </w:instrText>
            </w:r>
            <w:r w:rsidR="00775AA1">
              <w:rPr>
                <w:webHidden/>
              </w:rPr>
            </w:r>
            <w:r w:rsidR="00775AA1">
              <w:rPr>
                <w:webHidden/>
              </w:rPr>
              <w:fldChar w:fldCharType="separate"/>
            </w:r>
            <w:r w:rsidR="00775AA1">
              <w:rPr>
                <w:webHidden/>
              </w:rPr>
              <w:t>26</w:t>
            </w:r>
            <w:r w:rsidR="00775AA1">
              <w:rPr>
                <w:webHidden/>
              </w:rPr>
              <w:fldChar w:fldCharType="end"/>
            </w:r>
          </w:hyperlink>
        </w:p>
        <w:p w14:paraId="504C6863" w14:textId="7AA7A492" w:rsidR="00775AA1" w:rsidRDefault="00CB6893">
          <w:pPr>
            <w:pStyle w:val="TM1"/>
            <w:tabs>
              <w:tab w:val="right" w:leader="dot" w:pos="9062"/>
            </w:tabs>
            <w:rPr>
              <w:rFonts w:eastAsiaTheme="minorEastAsia"/>
              <w:lang w:eastAsia="fr-FR"/>
            </w:rPr>
          </w:pPr>
          <w:hyperlink w:anchor="_Toc185444236" w:history="1">
            <w:r w:rsidR="00775AA1" w:rsidRPr="009F2189">
              <w:rPr>
                <w:rStyle w:val="Lienhypertexte"/>
                <w:rFonts w:ascii="Marianne Medium" w:hAnsi="Marianne Medium"/>
                <w:b/>
              </w:rPr>
              <w:t>ARTICLE 26 – ASSURANCES</w:t>
            </w:r>
            <w:r w:rsidR="00775AA1">
              <w:rPr>
                <w:webHidden/>
              </w:rPr>
              <w:tab/>
            </w:r>
            <w:r w:rsidR="00775AA1">
              <w:rPr>
                <w:webHidden/>
              </w:rPr>
              <w:fldChar w:fldCharType="begin"/>
            </w:r>
            <w:r w:rsidR="00775AA1">
              <w:rPr>
                <w:webHidden/>
              </w:rPr>
              <w:instrText xml:space="preserve"> PAGEREF _Toc185444236 \h </w:instrText>
            </w:r>
            <w:r w:rsidR="00775AA1">
              <w:rPr>
                <w:webHidden/>
              </w:rPr>
            </w:r>
            <w:r w:rsidR="00775AA1">
              <w:rPr>
                <w:webHidden/>
              </w:rPr>
              <w:fldChar w:fldCharType="separate"/>
            </w:r>
            <w:r w:rsidR="00775AA1">
              <w:rPr>
                <w:webHidden/>
              </w:rPr>
              <w:t>26</w:t>
            </w:r>
            <w:r w:rsidR="00775AA1">
              <w:rPr>
                <w:webHidden/>
              </w:rPr>
              <w:fldChar w:fldCharType="end"/>
            </w:r>
          </w:hyperlink>
        </w:p>
        <w:p w14:paraId="1E4D6F0A" w14:textId="091DCEB3" w:rsidR="00775AA1" w:rsidRDefault="00CB6893">
          <w:pPr>
            <w:pStyle w:val="TM1"/>
            <w:tabs>
              <w:tab w:val="right" w:leader="dot" w:pos="9062"/>
            </w:tabs>
            <w:rPr>
              <w:rFonts w:eastAsiaTheme="minorEastAsia"/>
              <w:lang w:eastAsia="fr-FR"/>
            </w:rPr>
          </w:pPr>
          <w:hyperlink w:anchor="_Toc185444237" w:history="1">
            <w:r w:rsidR="00775AA1" w:rsidRPr="009F2189">
              <w:rPr>
                <w:rStyle w:val="Lienhypertexte"/>
                <w:rFonts w:ascii="Marianne Medium" w:eastAsia="Calibri" w:hAnsi="Marianne Medium"/>
                <w:b/>
              </w:rPr>
              <w:t>ARTICLE 27 – PROMOTION DE LA CHARTE « RELATIONS FOURNISSEUR ET ACHATS RESPONSABLES »</w:t>
            </w:r>
            <w:r w:rsidR="00775AA1">
              <w:rPr>
                <w:webHidden/>
              </w:rPr>
              <w:tab/>
            </w:r>
            <w:r w:rsidR="00775AA1">
              <w:rPr>
                <w:webHidden/>
              </w:rPr>
              <w:fldChar w:fldCharType="begin"/>
            </w:r>
            <w:r w:rsidR="00775AA1">
              <w:rPr>
                <w:webHidden/>
              </w:rPr>
              <w:instrText xml:space="preserve"> PAGEREF _Toc185444237 \h </w:instrText>
            </w:r>
            <w:r w:rsidR="00775AA1">
              <w:rPr>
                <w:webHidden/>
              </w:rPr>
            </w:r>
            <w:r w:rsidR="00775AA1">
              <w:rPr>
                <w:webHidden/>
              </w:rPr>
              <w:fldChar w:fldCharType="separate"/>
            </w:r>
            <w:r w:rsidR="00775AA1">
              <w:rPr>
                <w:webHidden/>
              </w:rPr>
              <w:t>26</w:t>
            </w:r>
            <w:r w:rsidR="00775AA1">
              <w:rPr>
                <w:webHidden/>
              </w:rPr>
              <w:fldChar w:fldCharType="end"/>
            </w:r>
          </w:hyperlink>
        </w:p>
        <w:p w14:paraId="1BA99AA4" w14:textId="34F9E89F" w:rsidR="00775AA1" w:rsidRDefault="00CB6893">
          <w:pPr>
            <w:pStyle w:val="TM1"/>
            <w:tabs>
              <w:tab w:val="right" w:leader="dot" w:pos="9062"/>
            </w:tabs>
            <w:rPr>
              <w:rFonts w:eastAsiaTheme="minorEastAsia"/>
              <w:lang w:eastAsia="fr-FR"/>
            </w:rPr>
          </w:pPr>
          <w:hyperlink w:anchor="_Toc185444238" w:history="1">
            <w:r w:rsidR="00775AA1" w:rsidRPr="009F2189">
              <w:rPr>
                <w:rStyle w:val="Lienhypertexte"/>
                <w:rFonts w:ascii="Marianne Medium" w:hAnsi="Marianne Medium"/>
                <w:b/>
              </w:rPr>
              <w:t>ARTICLE 28 – REGLEMENT GENERAL SUR LA PROTECTION DES DONNEES (RGPD)</w:t>
            </w:r>
            <w:r w:rsidR="00775AA1">
              <w:rPr>
                <w:webHidden/>
              </w:rPr>
              <w:tab/>
            </w:r>
            <w:r w:rsidR="00775AA1">
              <w:rPr>
                <w:webHidden/>
              </w:rPr>
              <w:fldChar w:fldCharType="begin"/>
            </w:r>
            <w:r w:rsidR="00775AA1">
              <w:rPr>
                <w:webHidden/>
              </w:rPr>
              <w:instrText xml:space="preserve"> PAGEREF _Toc185444238 \h </w:instrText>
            </w:r>
            <w:r w:rsidR="00775AA1">
              <w:rPr>
                <w:webHidden/>
              </w:rPr>
            </w:r>
            <w:r w:rsidR="00775AA1">
              <w:rPr>
                <w:webHidden/>
              </w:rPr>
              <w:fldChar w:fldCharType="separate"/>
            </w:r>
            <w:r w:rsidR="00775AA1">
              <w:rPr>
                <w:webHidden/>
              </w:rPr>
              <w:t>27</w:t>
            </w:r>
            <w:r w:rsidR="00775AA1">
              <w:rPr>
                <w:webHidden/>
              </w:rPr>
              <w:fldChar w:fldCharType="end"/>
            </w:r>
          </w:hyperlink>
        </w:p>
        <w:p w14:paraId="549E4E68" w14:textId="0ECDCFDA" w:rsidR="00775AA1" w:rsidRDefault="00CB6893">
          <w:pPr>
            <w:pStyle w:val="TM1"/>
            <w:tabs>
              <w:tab w:val="right" w:leader="dot" w:pos="9062"/>
            </w:tabs>
            <w:rPr>
              <w:rFonts w:eastAsiaTheme="minorEastAsia"/>
              <w:lang w:eastAsia="fr-FR"/>
            </w:rPr>
          </w:pPr>
          <w:hyperlink w:anchor="_Toc185444239" w:history="1">
            <w:r w:rsidR="00775AA1" w:rsidRPr="009F2189">
              <w:rPr>
                <w:rStyle w:val="Lienhypertexte"/>
                <w:rFonts w:ascii="Marianne Medium" w:hAnsi="Marianne Medium"/>
                <w:b/>
              </w:rPr>
              <w:t>ARTICLE 29 – REGIME DE PROPRIETE INTELLECTUELLE</w:t>
            </w:r>
            <w:r w:rsidR="00775AA1">
              <w:rPr>
                <w:webHidden/>
              </w:rPr>
              <w:tab/>
            </w:r>
            <w:r w:rsidR="00775AA1">
              <w:rPr>
                <w:webHidden/>
              </w:rPr>
              <w:fldChar w:fldCharType="begin"/>
            </w:r>
            <w:r w:rsidR="00775AA1">
              <w:rPr>
                <w:webHidden/>
              </w:rPr>
              <w:instrText xml:space="preserve"> PAGEREF _Toc185444239 \h </w:instrText>
            </w:r>
            <w:r w:rsidR="00775AA1">
              <w:rPr>
                <w:webHidden/>
              </w:rPr>
            </w:r>
            <w:r w:rsidR="00775AA1">
              <w:rPr>
                <w:webHidden/>
              </w:rPr>
              <w:fldChar w:fldCharType="separate"/>
            </w:r>
            <w:r w:rsidR="00775AA1">
              <w:rPr>
                <w:webHidden/>
              </w:rPr>
              <w:t>27</w:t>
            </w:r>
            <w:r w:rsidR="00775AA1">
              <w:rPr>
                <w:webHidden/>
              </w:rPr>
              <w:fldChar w:fldCharType="end"/>
            </w:r>
          </w:hyperlink>
        </w:p>
        <w:p w14:paraId="5832DAE6" w14:textId="3FE158ED" w:rsidR="00775AA1" w:rsidRDefault="00CB6893">
          <w:pPr>
            <w:pStyle w:val="TM1"/>
            <w:tabs>
              <w:tab w:val="right" w:leader="dot" w:pos="9062"/>
            </w:tabs>
            <w:rPr>
              <w:rFonts w:eastAsiaTheme="minorEastAsia"/>
              <w:lang w:eastAsia="fr-FR"/>
            </w:rPr>
          </w:pPr>
          <w:hyperlink w:anchor="_Toc185444240" w:history="1">
            <w:r w:rsidR="00775AA1" w:rsidRPr="009F2189">
              <w:rPr>
                <w:rStyle w:val="Lienhypertexte"/>
                <w:rFonts w:ascii="Marianne Medium" w:hAnsi="Marianne Medium"/>
                <w:b/>
              </w:rPr>
              <w:t>ARTICLE 30 – DEVELOPPEMENT DURABLE</w:t>
            </w:r>
            <w:r w:rsidR="00775AA1">
              <w:rPr>
                <w:webHidden/>
              </w:rPr>
              <w:tab/>
            </w:r>
            <w:r w:rsidR="00775AA1">
              <w:rPr>
                <w:webHidden/>
              </w:rPr>
              <w:fldChar w:fldCharType="begin"/>
            </w:r>
            <w:r w:rsidR="00775AA1">
              <w:rPr>
                <w:webHidden/>
              </w:rPr>
              <w:instrText xml:space="preserve"> PAGEREF _Toc185444240 \h </w:instrText>
            </w:r>
            <w:r w:rsidR="00775AA1">
              <w:rPr>
                <w:webHidden/>
              </w:rPr>
            </w:r>
            <w:r w:rsidR="00775AA1">
              <w:rPr>
                <w:webHidden/>
              </w:rPr>
              <w:fldChar w:fldCharType="separate"/>
            </w:r>
            <w:r w:rsidR="00775AA1">
              <w:rPr>
                <w:webHidden/>
              </w:rPr>
              <w:t>27</w:t>
            </w:r>
            <w:r w:rsidR="00775AA1">
              <w:rPr>
                <w:webHidden/>
              </w:rPr>
              <w:fldChar w:fldCharType="end"/>
            </w:r>
          </w:hyperlink>
        </w:p>
        <w:p w14:paraId="320491B5" w14:textId="08ED99B7" w:rsidR="00775AA1" w:rsidRDefault="00CB6893">
          <w:pPr>
            <w:pStyle w:val="TM1"/>
            <w:tabs>
              <w:tab w:val="right" w:leader="dot" w:pos="9062"/>
            </w:tabs>
            <w:rPr>
              <w:rFonts w:eastAsiaTheme="minorEastAsia"/>
              <w:lang w:eastAsia="fr-FR"/>
            </w:rPr>
          </w:pPr>
          <w:hyperlink w:anchor="_Toc185444241" w:history="1">
            <w:r w:rsidR="00775AA1" w:rsidRPr="009F2189">
              <w:rPr>
                <w:rStyle w:val="Lienhypertexte"/>
                <w:rFonts w:ascii="Marianne Medium" w:hAnsi="Marianne Medium"/>
                <w:b/>
              </w:rPr>
              <w:t>ARTICLE 31 – SOUS-TRAITANCE</w:t>
            </w:r>
            <w:r w:rsidR="00775AA1">
              <w:rPr>
                <w:webHidden/>
              </w:rPr>
              <w:tab/>
            </w:r>
            <w:r w:rsidR="00775AA1">
              <w:rPr>
                <w:webHidden/>
              </w:rPr>
              <w:fldChar w:fldCharType="begin"/>
            </w:r>
            <w:r w:rsidR="00775AA1">
              <w:rPr>
                <w:webHidden/>
              </w:rPr>
              <w:instrText xml:space="preserve"> PAGEREF _Toc185444241 \h </w:instrText>
            </w:r>
            <w:r w:rsidR="00775AA1">
              <w:rPr>
                <w:webHidden/>
              </w:rPr>
            </w:r>
            <w:r w:rsidR="00775AA1">
              <w:rPr>
                <w:webHidden/>
              </w:rPr>
              <w:fldChar w:fldCharType="separate"/>
            </w:r>
            <w:r w:rsidR="00775AA1">
              <w:rPr>
                <w:webHidden/>
              </w:rPr>
              <w:t>27</w:t>
            </w:r>
            <w:r w:rsidR="00775AA1">
              <w:rPr>
                <w:webHidden/>
              </w:rPr>
              <w:fldChar w:fldCharType="end"/>
            </w:r>
          </w:hyperlink>
        </w:p>
        <w:p w14:paraId="745692A9" w14:textId="6A0E606E" w:rsidR="00775AA1" w:rsidRDefault="00CB6893">
          <w:pPr>
            <w:pStyle w:val="TM1"/>
            <w:tabs>
              <w:tab w:val="right" w:leader="dot" w:pos="9062"/>
            </w:tabs>
            <w:rPr>
              <w:rFonts w:eastAsiaTheme="minorEastAsia"/>
              <w:lang w:eastAsia="fr-FR"/>
            </w:rPr>
          </w:pPr>
          <w:hyperlink w:anchor="_Toc185444242" w:history="1">
            <w:r w:rsidR="00775AA1" w:rsidRPr="009F2189">
              <w:rPr>
                <w:rStyle w:val="Lienhypertexte"/>
                <w:rFonts w:ascii="Marianne Medium" w:hAnsi="Marianne Medium"/>
                <w:b/>
              </w:rPr>
              <w:t>ARTICLE 32 – DIFFERENDS ET LITIGES</w:t>
            </w:r>
            <w:r w:rsidR="00775AA1">
              <w:rPr>
                <w:webHidden/>
              </w:rPr>
              <w:tab/>
            </w:r>
            <w:r w:rsidR="00775AA1">
              <w:rPr>
                <w:webHidden/>
              </w:rPr>
              <w:fldChar w:fldCharType="begin"/>
            </w:r>
            <w:r w:rsidR="00775AA1">
              <w:rPr>
                <w:webHidden/>
              </w:rPr>
              <w:instrText xml:space="preserve"> PAGEREF _Toc185444242 \h </w:instrText>
            </w:r>
            <w:r w:rsidR="00775AA1">
              <w:rPr>
                <w:webHidden/>
              </w:rPr>
            </w:r>
            <w:r w:rsidR="00775AA1">
              <w:rPr>
                <w:webHidden/>
              </w:rPr>
              <w:fldChar w:fldCharType="separate"/>
            </w:r>
            <w:r w:rsidR="00775AA1">
              <w:rPr>
                <w:webHidden/>
              </w:rPr>
              <w:t>29</w:t>
            </w:r>
            <w:r w:rsidR="00775AA1">
              <w:rPr>
                <w:webHidden/>
              </w:rPr>
              <w:fldChar w:fldCharType="end"/>
            </w:r>
          </w:hyperlink>
        </w:p>
        <w:p w14:paraId="3845494B" w14:textId="2E7689F0" w:rsidR="00775AA1" w:rsidRDefault="00CB6893">
          <w:pPr>
            <w:pStyle w:val="TM1"/>
            <w:tabs>
              <w:tab w:val="right" w:leader="dot" w:pos="9062"/>
            </w:tabs>
            <w:rPr>
              <w:rFonts w:eastAsiaTheme="minorEastAsia"/>
              <w:lang w:eastAsia="fr-FR"/>
            </w:rPr>
          </w:pPr>
          <w:hyperlink w:anchor="_Toc185444243" w:history="1">
            <w:r w:rsidR="00775AA1" w:rsidRPr="009F2189">
              <w:rPr>
                <w:rStyle w:val="Lienhypertexte"/>
                <w:rFonts w:ascii="Marianne Medium" w:hAnsi="Marianne Medium"/>
                <w:b/>
              </w:rPr>
              <w:t>ARTICLE 33 – ARTICLES DEROGATOIRES AU CCAG-FCS</w:t>
            </w:r>
            <w:r w:rsidR="00775AA1">
              <w:rPr>
                <w:webHidden/>
              </w:rPr>
              <w:tab/>
            </w:r>
            <w:r w:rsidR="00775AA1">
              <w:rPr>
                <w:webHidden/>
              </w:rPr>
              <w:fldChar w:fldCharType="begin"/>
            </w:r>
            <w:r w:rsidR="00775AA1">
              <w:rPr>
                <w:webHidden/>
              </w:rPr>
              <w:instrText xml:space="preserve"> PAGEREF _Toc185444243 \h </w:instrText>
            </w:r>
            <w:r w:rsidR="00775AA1">
              <w:rPr>
                <w:webHidden/>
              </w:rPr>
            </w:r>
            <w:r w:rsidR="00775AA1">
              <w:rPr>
                <w:webHidden/>
              </w:rPr>
              <w:fldChar w:fldCharType="separate"/>
            </w:r>
            <w:r w:rsidR="00775AA1">
              <w:rPr>
                <w:webHidden/>
              </w:rPr>
              <w:t>29</w:t>
            </w:r>
            <w:r w:rsidR="00775AA1">
              <w:rPr>
                <w:webHidden/>
              </w:rPr>
              <w:fldChar w:fldCharType="end"/>
            </w:r>
          </w:hyperlink>
        </w:p>
        <w:p w14:paraId="6566C298" w14:textId="55198B4D" w:rsidR="00D12099" w:rsidRPr="00336304" w:rsidRDefault="00D12099">
          <w:pPr>
            <w:rPr>
              <w:rFonts w:ascii="Marianne Medium" w:hAnsi="Marianne Medium"/>
              <w:b/>
              <w:bCs/>
              <w:sz w:val="24"/>
              <w:szCs w:val="24"/>
            </w:rPr>
          </w:pPr>
          <w:r w:rsidRPr="002D4B5D">
            <w:rPr>
              <w:rFonts w:ascii="Marianne Medium" w:hAnsi="Marianne Medium"/>
              <w:b/>
              <w:bCs/>
              <w:sz w:val="24"/>
              <w:szCs w:val="24"/>
            </w:rPr>
            <w:fldChar w:fldCharType="end"/>
          </w:r>
        </w:p>
      </w:sdtContent>
    </w:sdt>
    <w:p w14:paraId="7EC566F5" w14:textId="570E59A9" w:rsidR="005F4CCA" w:rsidRPr="002D4B5D" w:rsidRDefault="00442BA6" w:rsidP="009545C9">
      <w:pPr>
        <w:pStyle w:val="Titre1"/>
        <w:shd w:val="clear" w:color="auto" w:fill="F2F2F2" w:themeFill="background1" w:themeFillShade="F2"/>
        <w:rPr>
          <w:rFonts w:ascii="Marianne Medium" w:hAnsi="Marianne Medium"/>
          <w:b/>
          <w:color w:val="auto"/>
        </w:rPr>
      </w:pPr>
      <w:bookmarkStart w:id="0" w:name="_Toc185444184"/>
      <w:r w:rsidRPr="002D4B5D">
        <w:rPr>
          <w:rFonts w:ascii="Marianne Medium" w:hAnsi="Marianne Medium"/>
          <w:b/>
          <w:color w:val="auto"/>
        </w:rPr>
        <w:t>ARTICLE 1</w:t>
      </w:r>
      <w:r w:rsidR="0054654A" w:rsidRPr="002D4B5D">
        <w:rPr>
          <w:rFonts w:ascii="Marianne Medium" w:hAnsi="Marianne Medium"/>
          <w:b/>
          <w:color w:val="auto"/>
        </w:rPr>
        <w:t xml:space="preserve"> </w:t>
      </w:r>
      <w:r w:rsidR="00F150A0" w:rsidRPr="002D4B5D">
        <w:rPr>
          <w:rFonts w:ascii="Marianne Medium" w:hAnsi="Marianne Medium"/>
          <w:b/>
          <w:color w:val="auto"/>
        </w:rPr>
        <w:t>–</w:t>
      </w:r>
      <w:r w:rsidR="00CB4011" w:rsidRPr="002D4B5D">
        <w:rPr>
          <w:rFonts w:ascii="Marianne Medium" w:hAnsi="Marianne Medium"/>
          <w:b/>
          <w:color w:val="auto"/>
        </w:rPr>
        <w:t xml:space="preserve"> </w:t>
      </w:r>
      <w:r w:rsidR="005F4CCA" w:rsidRPr="002D4B5D">
        <w:rPr>
          <w:rFonts w:ascii="Marianne Medium" w:hAnsi="Marianne Medium"/>
          <w:b/>
          <w:color w:val="auto"/>
        </w:rPr>
        <w:t>D</w:t>
      </w:r>
      <w:r w:rsidRPr="002D4B5D">
        <w:rPr>
          <w:rFonts w:ascii="Marianne Medium" w:hAnsi="Marianne Medium"/>
          <w:b/>
          <w:color w:val="auto"/>
        </w:rPr>
        <w:t xml:space="preserve">ESCRIPTION DE </w:t>
      </w:r>
      <w:r w:rsidR="00E14084">
        <w:rPr>
          <w:rFonts w:ascii="Marianne Medium" w:hAnsi="Marianne Medium"/>
          <w:b/>
          <w:color w:val="auto"/>
        </w:rPr>
        <w:t>L</w:t>
      </w:r>
      <w:r w:rsidR="00445D7F">
        <w:rPr>
          <w:rFonts w:ascii="Marianne Medium" w:hAnsi="Marianne Medium"/>
          <w:b/>
          <w:color w:val="auto"/>
        </w:rPr>
        <w:t>’ACCORD - CADRE</w:t>
      </w:r>
      <w:bookmarkEnd w:id="0"/>
    </w:p>
    <w:p w14:paraId="06763A7F" w14:textId="77777777" w:rsidR="007C601C" w:rsidRPr="002D4B5D" w:rsidRDefault="007C601C" w:rsidP="007C601C">
      <w:pPr>
        <w:rPr>
          <w:rFonts w:ascii="Marianne Medium" w:hAnsi="Marianne Medium"/>
        </w:rPr>
      </w:pPr>
    </w:p>
    <w:p w14:paraId="20C20F5B" w14:textId="5C929B55" w:rsidR="00211B4D" w:rsidRPr="002D4B5D" w:rsidRDefault="0054654A" w:rsidP="001A454E">
      <w:pPr>
        <w:pStyle w:val="Titre2"/>
        <w:pBdr>
          <w:left w:val="single" w:sz="18" w:space="4" w:color="808080" w:themeColor="background1" w:themeShade="80"/>
          <w:bottom w:val="single" w:sz="18" w:space="1" w:color="808080" w:themeColor="background1" w:themeShade="80"/>
        </w:pBdr>
        <w:rPr>
          <w:rFonts w:ascii="Marianne Medium" w:hAnsi="Marianne Medium"/>
          <w:b/>
          <w:color w:val="auto"/>
        </w:rPr>
      </w:pPr>
      <w:bookmarkStart w:id="1" w:name="_Toc185444185"/>
      <w:r w:rsidRPr="002D4B5D">
        <w:rPr>
          <w:rFonts w:ascii="Marianne Medium" w:hAnsi="Marianne Medium"/>
          <w:b/>
          <w:color w:val="auto"/>
        </w:rPr>
        <w:t xml:space="preserve">Article </w:t>
      </w:r>
      <w:r w:rsidR="00A80405">
        <w:rPr>
          <w:rFonts w:ascii="Marianne Medium" w:hAnsi="Marianne Medium"/>
          <w:b/>
          <w:color w:val="auto"/>
        </w:rPr>
        <w:t xml:space="preserve">1.1 </w:t>
      </w:r>
      <w:r w:rsidR="00180CFF">
        <w:rPr>
          <w:rFonts w:ascii="Marianne Medium" w:hAnsi="Marianne Medium"/>
          <w:b/>
          <w:color w:val="auto"/>
        </w:rPr>
        <w:t>–</w:t>
      </w:r>
      <w:r w:rsidR="007C601C" w:rsidRPr="002D4B5D">
        <w:rPr>
          <w:rFonts w:ascii="Marianne Medium" w:hAnsi="Marianne Medium"/>
          <w:b/>
          <w:color w:val="auto"/>
        </w:rPr>
        <w:t xml:space="preserve"> </w:t>
      </w:r>
      <w:r w:rsidR="005F4CCA" w:rsidRPr="002D4B5D">
        <w:rPr>
          <w:rFonts w:ascii="Marianne Medium" w:hAnsi="Marianne Medium"/>
          <w:b/>
          <w:color w:val="auto"/>
        </w:rPr>
        <w:t>Objet</w:t>
      </w:r>
      <w:r w:rsidR="00180CFF">
        <w:rPr>
          <w:rFonts w:ascii="Marianne Medium" w:hAnsi="Marianne Medium"/>
          <w:b/>
          <w:color w:val="auto"/>
        </w:rPr>
        <w:t xml:space="preserve"> </w:t>
      </w:r>
      <w:r w:rsidR="005F4CCA" w:rsidRPr="002D4B5D">
        <w:rPr>
          <w:rFonts w:ascii="Marianne Medium" w:hAnsi="Marianne Medium"/>
          <w:b/>
          <w:color w:val="auto"/>
        </w:rPr>
        <w:t xml:space="preserve">de </w:t>
      </w:r>
      <w:r w:rsidR="005F4CCA" w:rsidRPr="00445D7F">
        <w:rPr>
          <w:rFonts w:ascii="Marianne Medium" w:hAnsi="Marianne Medium"/>
          <w:b/>
          <w:color w:val="auto"/>
        </w:rPr>
        <w:t>l</w:t>
      </w:r>
      <w:r w:rsidR="00445D7F" w:rsidRPr="00445D7F">
        <w:rPr>
          <w:rFonts w:ascii="Marianne Medium" w:hAnsi="Marianne Medium"/>
          <w:b/>
          <w:color w:val="auto"/>
        </w:rPr>
        <w:t>’accord-cadre</w:t>
      </w:r>
      <w:bookmarkEnd w:id="1"/>
    </w:p>
    <w:p w14:paraId="0FB9E95C" w14:textId="77777777" w:rsidR="0094375C" w:rsidRPr="002D4B5D" w:rsidRDefault="0094375C" w:rsidP="0094375C">
      <w:pPr>
        <w:rPr>
          <w:rFonts w:ascii="Marianne Medium" w:hAnsi="Marianne Medium"/>
        </w:rPr>
      </w:pPr>
    </w:p>
    <w:p w14:paraId="0B0918CF" w14:textId="394FA65E" w:rsidR="004774EF" w:rsidRDefault="00E14084" w:rsidP="004774EF">
      <w:pPr>
        <w:suppressAutoHyphens/>
        <w:snapToGrid w:val="0"/>
        <w:spacing w:before="120" w:after="0" w:line="240" w:lineRule="auto"/>
        <w:jc w:val="both"/>
        <w:rPr>
          <w:rFonts w:ascii="Marianne Medium" w:eastAsia="Times New Roman" w:hAnsi="Marianne Medium" w:cs="Arial"/>
          <w:noProof w:val="0"/>
          <w:szCs w:val="18"/>
          <w:lang w:eastAsia="zh-CN"/>
        </w:rPr>
      </w:pPr>
      <w:r w:rsidRPr="0044499A">
        <w:rPr>
          <w:rFonts w:ascii="Marianne Medium" w:eastAsia="Times New Roman" w:hAnsi="Marianne Medium" w:cs="Arial"/>
          <w:noProof w:val="0"/>
          <w:szCs w:val="18"/>
          <w:lang w:eastAsia="zh-CN"/>
        </w:rPr>
        <w:t>L</w:t>
      </w:r>
      <w:r w:rsidR="0044499A" w:rsidRPr="0044499A">
        <w:rPr>
          <w:rFonts w:ascii="Marianne Medium" w:eastAsia="Times New Roman" w:hAnsi="Marianne Medium" w:cs="Arial"/>
          <w:noProof w:val="0"/>
          <w:szCs w:val="18"/>
          <w:lang w:eastAsia="zh-CN"/>
        </w:rPr>
        <w:t>e présent accord-cadre</w:t>
      </w:r>
      <w:r w:rsidRPr="00E14084">
        <w:rPr>
          <w:rFonts w:ascii="Marianne Medium" w:eastAsia="Times New Roman" w:hAnsi="Marianne Medium" w:cs="Arial"/>
          <w:noProof w:val="0"/>
          <w:szCs w:val="18"/>
          <w:lang w:eastAsia="zh-CN"/>
        </w:rPr>
        <w:t xml:space="preserve"> a pour objet </w:t>
      </w:r>
      <w:r w:rsidR="00D07774">
        <w:rPr>
          <w:rFonts w:ascii="Marianne Medium" w:eastAsia="Times New Roman" w:hAnsi="Marianne Medium" w:cs="Arial"/>
          <w:noProof w:val="0"/>
          <w:szCs w:val="18"/>
          <w:lang w:eastAsia="zh-CN"/>
        </w:rPr>
        <w:t>la sélection par des pairs avec des mises en situation</w:t>
      </w:r>
      <w:r w:rsidR="00544525">
        <w:rPr>
          <w:rFonts w:ascii="Marianne Medium" w:eastAsia="Times New Roman" w:hAnsi="Marianne Medium" w:cs="Arial"/>
          <w:noProof w:val="0"/>
          <w:szCs w:val="18"/>
          <w:lang w:eastAsia="zh-CN"/>
        </w:rPr>
        <w:t xml:space="preserve"> (</w:t>
      </w:r>
      <w:proofErr w:type="spellStart"/>
      <w:r w:rsidRPr="00E14084">
        <w:rPr>
          <w:rFonts w:ascii="Marianne Medium" w:eastAsia="Times New Roman" w:hAnsi="Marianne Medium" w:cs="Arial"/>
          <w:noProof w:val="0"/>
          <w:szCs w:val="18"/>
          <w:lang w:eastAsia="zh-CN"/>
        </w:rPr>
        <w:t>assessment</w:t>
      </w:r>
      <w:proofErr w:type="spellEnd"/>
      <w:r w:rsidR="00D07774">
        <w:rPr>
          <w:rFonts w:ascii="Marianne Medium" w:eastAsia="Times New Roman" w:hAnsi="Marianne Medium" w:cs="Arial"/>
          <w:noProof w:val="0"/>
          <w:szCs w:val="18"/>
          <w:lang w:eastAsia="zh-CN"/>
        </w:rPr>
        <w:t>)</w:t>
      </w:r>
      <w:r w:rsidRPr="00E14084">
        <w:rPr>
          <w:rFonts w:ascii="Marianne Medium" w:eastAsia="Times New Roman" w:hAnsi="Marianne Medium" w:cs="Arial"/>
          <w:noProof w:val="0"/>
          <w:szCs w:val="18"/>
          <w:lang w:eastAsia="zh-CN"/>
        </w:rPr>
        <w:t xml:space="preserve"> </w:t>
      </w:r>
      <w:r w:rsidR="00D07774">
        <w:rPr>
          <w:rFonts w:ascii="Marianne Medium" w:eastAsia="Times New Roman" w:hAnsi="Marianne Medium" w:cs="Arial"/>
          <w:noProof w:val="0"/>
          <w:szCs w:val="18"/>
          <w:lang w:eastAsia="zh-CN"/>
        </w:rPr>
        <w:t>ainsi que la supervision individuelle</w:t>
      </w:r>
      <w:r w:rsidRPr="00E14084">
        <w:rPr>
          <w:rFonts w:ascii="Marianne Medium" w:eastAsia="Times New Roman" w:hAnsi="Marianne Medium" w:cs="Arial"/>
          <w:noProof w:val="0"/>
          <w:szCs w:val="18"/>
          <w:lang w:eastAsia="zh-CN"/>
        </w:rPr>
        <w:t xml:space="preserve">, collective </w:t>
      </w:r>
      <w:r w:rsidR="00D07774">
        <w:rPr>
          <w:rFonts w:ascii="Marianne Medium" w:eastAsia="Times New Roman" w:hAnsi="Marianne Medium" w:cs="Arial"/>
          <w:noProof w:val="0"/>
          <w:szCs w:val="18"/>
          <w:lang w:eastAsia="zh-CN"/>
        </w:rPr>
        <w:t xml:space="preserve">à destination </w:t>
      </w:r>
      <w:r w:rsidRPr="00E14084">
        <w:rPr>
          <w:rFonts w:ascii="Marianne Medium" w:eastAsia="Times New Roman" w:hAnsi="Marianne Medium" w:cs="Arial"/>
          <w:noProof w:val="0"/>
          <w:szCs w:val="18"/>
          <w:lang w:eastAsia="zh-CN"/>
        </w:rPr>
        <w:t>des coachs internes du ministère de la Justice</w:t>
      </w:r>
    </w:p>
    <w:p w14:paraId="3FAE24BD" w14:textId="77777777" w:rsidR="005C75F8" w:rsidRPr="004774EF" w:rsidRDefault="005C75F8" w:rsidP="004774EF">
      <w:pPr>
        <w:suppressAutoHyphens/>
        <w:snapToGrid w:val="0"/>
        <w:spacing w:before="120" w:after="0" w:line="240" w:lineRule="auto"/>
        <w:jc w:val="both"/>
        <w:rPr>
          <w:rFonts w:ascii="Marianne Medium" w:eastAsia="Times New Roman" w:hAnsi="Marianne Medium" w:cs="Arial"/>
          <w:noProof w:val="0"/>
          <w:szCs w:val="18"/>
          <w:lang w:eastAsia="zh-CN"/>
        </w:rPr>
      </w:pPr>
    </w:p>
    <w:p w14:paraId="6C52097C" w14:textId="5EDFD420" w:rsidR="00866EFC" w:rsidRPr="002D4B5D" w:rsidRDefault="0054654A" w:rsidP="001A454E">
      <w:pPr>
        <w:pStyle w:val="Titre2"/>
        <w:pBdr>
          <w:left w:val="single" w:sz="18" w:space="4" w:color="808080" w:themeColor="background1" w:themeShade="80"/>
          <w:bottom w:val="single" w:sz="18" w:space="1" w:color="808080" w:themeColor="background1" w:themeShade="80"/>
        </w:pBdr>
        <w:rPr>
          <w:rFonts w:ascii="Marianne Medium" w:hAnsi="Marianne Medium"/>
          <w:b/>
          <w:color w:val="auto"/>
        </w:rPr>
      </w:pPr>
      <w:bookmarkStart w:id="2" w:name="_Toc120526422"/>
      <w:bookmarkStart w:id="3" w:name="_Toc185444186"/>
      <w:r w:rsidRPr="002D4B5D">
        <w:rPr>
          <w:rFonts w:ascii="Marianne Medium" w:hAnsi="Marianne Medium"/>
          <w:b/>
          <w:color w:val="auto"/>
        </w:rPr>
        <w:t>Article</w:t>
      </w:r>
      <w:r w:rsidR="00A80405">
        <w:rPr>
          <w:rFonts w:ascii="Marianne Medium" w:hAnsi="Marianne Medium"/>
          <w:b/>
          <w:color w:val="auto"/>
        </w:rPr>
        <w:t xml:space="preserve"> 1.</w:t>
      </w:r>
      <w:r w:rsidR="00E14084">
        <w:rPr>
          <w:rFonts w:ascii="Marianne Medium" w:hAnsi="Marianne Medium"/>
          <w:b/>
          <w:color w:val="auto"/>
        </w:rPr>
        <w:t>2</w:t>
      </w:r>
      <w:r w:rsidR="00A80405">
        <w:rPr>
          <w:rFonts w:ascii="Marianne Medium" w:hAnsi="Marianne Medium"/>
          <w:b/>
          <w:color w:val="auto"/>
        </w:rPr>
        <w:t xml:space="preserve"> </w:t>
      </w:r>
      <w:r w:rsidRPr="002D4B5D">
        <w:rPr>
          <w:rFonts w:ascii="Marianne Medium" w:hAnsi="Marianne Medium"/>
          <w:b/>
          <w:color w:val="auto"/>
        </w:rPr>
        <w:t xml:space="preserve"> </w:t>
      </w:r>
      <w:r w:rsidR="00E932F7" w:rsidRPr="002D4B5D">
        <w:rPr>
          <w:rFonts w:ascii="Marianne Medium" w:hAnsi="Marianne Medium"/>
          <w:b/>
          <w:color w:val="auto"/>
        </w:rPr>
        <w:t>–</w:t>
      </w:r>
      <w:r w:rsidR="00866EFC" w:rsidRPr="002D4B5D">
        <w:rPr>
          <w:rFonts w:ascii="Marianne Medium" w:hAnsi="Marianne Medium"/>
          <w:b/>
          <w:color w:val="auto"/>
        </w:rPr>
        <w:t xml:space="preserve"> </w:t>
      </w:r>
      <w:bookmarkEnd w:id="2"/>
      <w:r w:rsidR="00E14084">
        <w:rPr>
          <w:rFonts w:ascii="Marianne Medium" w:hAnsi="Marianne Medium"/>
          <w:b/>
          <w:color w:val="auto"/>
        </w:rPr>
        <w:t>Allotissement</w:t>
      </w:r>
      <w:bookmarkEnd w:id="3"/>
      <w:r w:rsidR="00E14084">
        <w:rPr>
          <w:rFonts w:ascii="Marianne Medium" w:hAnsi="Marianne Medium"/>
          <w:b/>
          <w:color w:val="auto"/>
        </w:rPr>
        <w:t xml:space="preserve"> </w:t>
      </w:r>
      <w:r w:rsidR="0026301D">
        <w:rPr>
          <w:rFonts w:ascii="Marianne Medium" w:hAnsi="Marianne Medium"/>
          <w:b/>
          <w:color w:val="auto"/>
        </w:rPr>
        <w:t xml:space="preserve"> </w:t>
      </w:r>
    </w:p>
    <w:p w14:paraId="66B9CCDD" w14:textId="77777777" w:rsidR="0025081D" w:rsidRDefault="0025081D" w:rsidP="004840B5">
      <w:pPr>
        <w:widowControl w:val="0"/>
        <w:suppressAutoHyphens/>
        <w:spacing w:before="57" w:after="0" w:line="240" w:lineRule="auto"/>
        <w:jc w:val="both"/>
        <w:textAlignment w:val="center"/>
        <w:rPr>
          <w:rFonts w:ascii="Marianne Medium" w:eastAsia="Times New Roman" w:hAnsi="Marianne Medium" w:cs="Arial"/>
          <w:noProof w:val="0"/>
          <w:szCs w:val="18"/>
          <w:lang w:eastAsia="zh-CN"/>
        </w:rPr>
      </w:pPr>
    </w:p>
    <w:p w14:paraId="7828F0AE" w14:textId="77777777" w:rsidR="00E14084" w:rsidRDefault="00E14084" w:rsidP="00E14084">
      <w:pPr>
        <w:suppressAutoHyphens/>
        <w:snapToGrid w:val="0"/>
        <w:spacing w:before="120" w:after="0" w:line="240" w:lineRule="auto"/>
        <w:jc w:val="both"/>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t>Le marché est alloti en deux (2) lots comme suit :</w:t>
      </w:r>
    </w:p>
    <w:tbl>
      <w:tblPr>
        <w:tblStyle w:val="Grilledutableau"/>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026"/>
      </w:tblGrid>
      <w:tr w:rsidR="00E14084" w:rsidRPr="00311B86" w14:paraId="29F9DA8E" w14:textId="77777777" w:rsidTr="00A50F74">
        <w:trPr>
          <w:trHeight w:val="913"/>
        </w:trPr>
        <w:tc>
          <w:tcPr>
            <w:tcW w:w="9026" w:type="dxa"/>
            <w:shd w:val="clear" w:color="auto" w:fill="F2F2F2" w:themeFill="background1" w:themeFillShade="F2"/>
          </w:tcPr>
          <w:p w14:paraId="55A62E0F" w14:textId="77777777" w:rsidR="00E14084" w:rsidRPr="00311B86" w:rsidRDefault="00E14084" w:rsidP="00A50F74">
            <w:pPr>
              <w:suppressAutoHyphens/>
              <w:overflowPunct w:val="0"/>
              <w:autoSpaceDE w:val="0"/>
              <w:jc w:val="both"/>
              <w:textAlignment w:val="baseline"/>
              <w:rPr>
                <w:rFonts w:ascii="Marianne Medium" w:eastAsia="Times New Roman" w:hAnsi="Marianne Medium" w:cs="Times New Roman"/>
                <w:noProof w:val="0"/>
                <w:szCs w:val="24"/>
                <w:lang w:eastAsia="ar-SA"/>
              </w:rPr>
            </w:pPr>
          </w:p>
          <w:p w14:paraId="6341D030" w14:textId="5AA9CDE8" w:rsidR="00E14084" w:rsidRPr="00AA0F0B" w:rsidRDefault="00E14084" w:rsidP="00A50F74">
            <w:pPr>
              <w:suppressAutoHyphens/>
              <w:overflowPunct w:val="0"/>
              <w:autoSpaceDE w:val="0"/>
              <w:textAlignment w:val="baseline"/>
              <w:rPr>
                <w:rFonts w:ascii="Marianne Medium" w:eastAsia="Times New Roman" w:hAnsi="Marianne Medium" w:cs="Times New Roman"/>
                <w:noProof w:val="0"/>
                <w:szCs w:val="24"/>
                <w:lang w:eastAsia="ar-SA"/>
              </w:rPr>
            </w:pPr>
            <w:r w:rsidRPr="00311B86">
              <w:rPr>
                <w:rFonts w:ascii="Marianne Medium" w:eastAsia="Times New Roman" w:hAnsi="Marianne Medium" w:cs="Times New Roman"/>
                <w:noProof w:val="0"/>
                <w:szCs w:val="24"/>
                <w:lang w:val="en-GB" w:eastAsia="ar-SA"/>
              </w:rPr>
              <w:t>Lot n°</w:t>
            </w:r>
            <w:proofErr w:type="gramStart"/>
            <w:r>
              <w:rPr>
                <w:rFonts w:ascii="Marianne Medium" w:eastAsia="Times New Roman" w:hAnsi="Marianne Medium" w:cs="Times New Roman"/>
                <w:noProof w:val="0"/>
                <w:szCs w:val="24"/>
                <w:lang w:val="en-GB" w:eastAsia="ar-SA"/>
              </w:rPr>
              <w:t xml:space="preserve">1 </w:t>
            </w:r>
            <w:r w:rsidRPr="00311B86">
              <w:rPr>
                <w:rFonts w:ascii="Marianne Medium" w:eastAsia="Times New Roman" w:hAnsi="Marianne Medium" w:cs="Times New Roman"/>
                <w:noProof w:val="0"/>
                <w:szCs w:val="24"/>
                <w:lang w:val="en-GB" w:eastAsia="ar-SA"/>
              </w:rPr>
              <w:t>:</w:t>
            </w:r>
            <w:proofErr w:type="gramEnd"/>
            <w:r>
              <w:rPr>
                <w:rFonts w:ascii="Marianne Medium" w:eastAsia="Times New Roman" w:hAnsi="Marianne Medium" w:cs="Times New Roman"/>
                <w:noProof w:val="0"/>
                <w:szCs w:val="24"/>
                <w:lang w:val="en-GB" w:eastAsia="ar-SA"/>
              </w:rPr>
              <w:t xml:space="preserve"> </w:t>
            </w:r>
            <w:r w:rsidR="00972304">
              <w:rPr>
                <w:rFonts w:ascii="Marianne Medium" w:eastAsia="Times New Roman" w:hAnsi="Marianne Medium" w:cs="Times New Roman"/>
                <w:noProof w:val="0"/>
                <w:szCs w:val="24"/>
                <w:lang w:val="en-GB" w:eastAsia="ar-SA"/>
              </w:rPr>
              <w:t>Prestations de selection par des pairs avec mises en situations (</w:t>
            </w:r>
            <w:proofErr w:type="spellStart"/>
            <w:r w:rsidRPr="00AA0F0B">
              <w:rPr>
                <w:rFonts w:ascii="Marianne Medium" w:eastAsia="Times New Roman" w:hAnsi="Marianne Medium" w:cs="Times New Roman"/>
                <w:noProof w:val="0"/>
                <w:szCs w:val="24"/>
                <w:lang w:eastAsia="ar-SA"/>
              </w:rPr>
              <w:t>assessment</w:t>
            </w:r>
            <w:proofErr w:type="spellEnd"/>
            <w:r w:rsidR="00972304">
              <w:rPr>
                <w:rFonts w:ascii="Marianne Medium" w:eastAsia="Times New Roman" w:hAnsi="Marianne Medium" w:cs="Times New Roman"/>
                <w:noProof w:val="0"/>
                <w:szCs w:val="24"/>
                <w:lang w:eastAsia="ar-SA"/>
              </w:rPr>
              <w:t>)</w:t>
            </w:r>
            <w:r w:rsidRPr="00AA0F0B">
              <w:rPr>
                <w:rFonts w:ascii="Marianne Medium" w:eastAsia="Times New Roman" w:hAnsi="Marianne Medium" w:cs="Times New Roman"/>
                <w:noProof w:val="0"/>
                <w:szCs w:val="24"/>
                <w:lang w:eastAsia="ar-SA"/>
              </w:rPr>
              <w:t xml:space="preserve"> dans le cadre du recrutement des coachs internes du ministère de la Justice</w:t>
            </w:r>
            <w:r>
              <w:rPr>
                <w:rFonts w:ascii="Marianne Medium" w:eastAsia="Times New Roman" w:hAnsi="Marianne Medium" w:cs="Times New Roman"/>
                <w:noProof w:val="0"/>
                <w:szCs w:val="24"/>
                <w:lang w:eastAsia="ar-SA"/>
              </w:rPr>
              <w:t xml:space="preserve">. </w:t>
            </w:r>
          </w:p>
          <w:p w14:paraId="6EDC9A00" w14:textId="77777777" w:rsidR="00E14084" w:rsidRPr="00AA0F0B" w:rsidRDefault="00E14084" w:rsidP="00A50F74">
            <w:pPr>
              <w:suppressAutoHyphens/>
              <w:overflowPunct w:val="0"/>
              <w:autoSpaceDE w:val="0"/>
              <w:jc w:val="both"/>
              <w:textAlignment w:val="baseline"/>
              <w:rPr>
                <w:rFonts w:ascii="Marianne Medium" w:eastAsia="Times New Roman" w:hAnsi="Marianne Medium" w:cs="Times New Roman"/>
                <w:noProof w:val="0"/>
                <w:szCs w:val="24"/>
                <w:lang w:eastAsia="ar-SA"/>
              </w:rPr>
            </w:pPr>
          </w:p>
          <w:p w14:paraId="200CE6AA" w14:textId="77777777" w:rsidR="00E14084" w:rsidRPr="00311B86" w:rsidRDefault="00E14084" w:rsidP="00A50F74">
            <w:pPr>
              <w:suppressAutoHyphens/>
              <w:overflowPunct w:val="0"/>
              <w:autoSpaceDE w:val="0"/>
              <w:jc w:val="both"/>
              <w:textAlignment w:val="baseline"/>
              <w:rPr>
                <w:rFonts w:ascii="Marianne Medium" w:eastAsia="Times New Roman" w:hAnsi="Marianne Medium" w:cs="Times New Roman"/>
                <w:noProof w:val="0"/>
                <w:szCs w:val="24"/>
                <w:lang w:eastAsia="ar-SA"/>
              </w:rPr>
            </w:pPr>
          </w:p>
        </w:tc>
      </w:tr>
    </w:tbl>
    <w:p w14:paraId="16E0C149" w14:textId="77777777" w:rsidR="00E14084" w:rsidRDefault="00E14084" w:rsidP="00E14084">
      <w:pPr>
        <w:rPr>
          <w:rFonts w:ascii="Marianne Medium" w:hAnsi="Marianne Medium"/>
        </w:rPr>
      </w:pPr>
    </w:p>
    <w:tbl>
      <w:tblPr>
        <w:tblStyle w:val="Grilledutableau"/>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983"/>
      </w:tblGrid>
      <w:tr w:rsidR="00E14084" w:rsidRPr="00311B86" w14:paraId="2C6D3E8E" w14:textId="77777777" w:rsidTr="00A50F74">
        <w:trPr>
          <w:trHeight w:val="1017"/>
        </w:trPr>
        <w:tc>
          <w:tcPr>
            <w:tcW w:w="8983" w:type="dxa"/>
            <w:shd w:val="clear" w:color="auto" w:fill="F2F2F2" w:themeFill="background1" w:themeFillShade="F2"/>
          </w:tcPr>
          <w:p w14:paraId="4763B89A" w14:textId="77777777" w:rsidR="00E14084" w:rsidRDefault="00E14084" w:rsidP="00A50F74">
            <w:pPr>
              <w:suppressAutoHyphens/>
              <w:overflowPunct w:val="0"/>
              <w:autoSpaceDE w:val="0"/>
              <w:jc w:val="center"/>
              <w:textAlignment w:val="baseline"/>
              <w:rPr>
                <w:rFonts w:ascii="Marianne Medium" w:eastAsia="Times New Roman" w:hAnsi="Marianne Medium" w:cs="Times New Roman"/>
                <w:noProof w:val="0"/>
                <w:szCs w:val="24"/>
                <w:lang w:eastAsia="ar-SA"/>
              </w:rPr>
            </w:pPr>
          </w:p>
          <w:p w14:paraId="57ADD6CB" w14:textId="77777777" w:rsidR="00E14084" w:rsidRPr="00311B86" w:rsidRDefault="00E14084" w:rsidP="00A50F74">
            <w:pPr>
              <w:suppressAutoHyphens/>
              <w:overflowPunct w:val="0"/>
              <w:autoSpaceDE w:val="0"/>
              <w:textAlignment w:val="baseline"/>
              <w:rPr>
                <w:rFonts w:ascii="Marianne Medium" w:eastAsia="Times New Roman" w:hAnsi="Marianne Medium" w:cs="Times New Roman"/>
                <w:noProof w:val="0"/>
                <w:szCs w:val="24"/>
                <w:lang w:eastAsia="ar-SA"/>
              </w:rPr>
            </w:pPr>
            <w:r w:rsidRPr="00311B86">
              <w:rPr>
                <w:rFonts w:ascii="Marianne Medium" w:eastAsia="Times New Roman" w:hAnsi="Marianne Medium" w:cs="Times New Roman"/>
                <w:noProof w:val="0"/>
                <w:szCs w:val="24"/>
                <w:lang w:eastAsia="ar-SA"/>
              </w:rPr>
              <w:t>Lot n°</w:t>
            </w:r>
            <w:r>
              <w:rPr>
                <w:rFonts w:ascii="Marianne Medium" w:eastAsia="Times New Roman" w:hAnsi="Marianne Medium" w:cs="Times New Roman"/>
                <w:noProof w:val="0"/>
                <w:szCs w:val="24"/>
                <w:lang w:eastAsia="ar-SA"/>
              </w:rPr>
              <w:t>2</w:t>
            </w:r>
            <w:r w:rsidRPr="00311B86">
              <w:rPr>
                <w:rFonts w:ascii="Marianne Medium" w:eastAsia="Times New Roman" w:hAnsi="Marianne Medium" w:cs="Times New Roman"/>
                <w:noProof w:val="0"/>
                <w:szCs w:val="24"/>
                <w:lang w:eastAsia="ar-SA"/>
              </w:rPr>
              <w:t> :</w:t>
            </w:r>
            <w:r>
              <w:rPr>
                <w:rFonts w:ascii="Marianne Medium" w:eastAsia="Times New Roman" w:hAnsi="Marianne Medium" w:cs="Times New Roman"/>
                <w:noProof w:val="0"/>
                <w:szCs w:val="24"/>
                <w:lang w:eastAsia="ar-SA"/>
              </w:rPr>
              <w:t xml:space="preserve"> Actions de supervision individuelle et collective au profit des coachs internes du ministère de la Justice.</w:t>
            </w:r>
          </w:p>
          <w:p w14:paraId="43160456" w14:textId="77777777" w:rsidR="00E14084" w:rsidRPr="00311B86" w:rsidRDefault="00E14084" w:rsidP="00A50F74">
            <w:pPr>
              <w:suppressAutoHyphens/>
              <w:overflowPunct w:val="0"/>
              <w:autoSpaceDE w:val="0"/>
              <w:textAlignment w:val="baseline"/>
              <w:rPr>
                <w:rFonts w:ascii="Marianne Medium" w:eastAsia="Times New Roman" w:hAnsi="Marianne Medium" w:cs="Times New Roman"/>
                <w:i/>
                <w:noProof w:val="0"/>
                <w:szCs w:val="24"/>
                <w:lang w:eastAsia="ar-SA"/>
              </w:rPr>
            </w:pPr>
          </w:p>
          <w:p w14:paraId="3EB121DF" w14:textId="77777777" w:rsidR="00E14084" w:rsidRPr="00311B86" w:rsidRDefault="00E14084" w:rsidP="00A50F74">
            <w:pPr>
              <w:suppressAutoHyphens/>
              <w:overflowPunct w:val="0"/>
              <w:autoSpaceDE w:val="0"/>
              <w:jc w:val="both"/>
              <w:textAlignment w:val="baseline"/>
              <w:rPr>
                <w:rFonts w:ascii="Marianne Medium" w:eastAsia="Times New Roman" w:hAnsi="Marianne Medium" w:cs="Times New Roman"/>
                <w:noProof w:val="0"/>
                <w:szCs w:val="24"/>
                <w:lang w:eastAsia="ar-SA"/>
              </w:rPr>
            </w:pPr>
          </w:p>
        </w:tc>
      </w:tr>
    </w:tbl>
    <w:p w14:paraId="0B85718D" w14:textId="77777777" w:rsidR="00972304" w:rsidRDefault="00972304" w:rsidP="00E14084">
      <w:pPr>
        <w:suppressAutoHyphens/>
        <w:snapToGrid w:val="0"/>
        <w:spacing w:before="120" w:after="0" w:line="240" w:lineRule="auto"/>
        <w:jc w:val="both"/>
        <w:rPr>
          <w:rFonts w:ascii="Marianne Medium" w:eastAsia="Times New Roman" w:hAnsi="Marianne Medium" w:cs="Arial"/>
          <w:noProof w:val="0"/>
          <w:szCs w:val="18"/>
          <w:lang w:eastAsia="zh-CN"/>
        </w:rPr>
      </w:pPr>
    </w:p>
    <w:p w14:paraId="7F239A41" w14:textId="495961DF" w:rsidR="00E14084" w:rsidRPr="004C04CF" w:rsidRDefault="00E14084" w:rsidP="00E14084">
      <w:pPr>
        <w:suppressAutoHyphens/>
        <w:snapToGrid w:val="0"/>
        <w:spacing w:before="120" w:after="0" w:line="240" w:lineRule="auto"/>
        <w:jc w:val="both"/>
        <w:rPr>
          <w:rFonts w:ascii="Marianne Medium" w:eastAsia="Times New Roman" w:hAnsi="Marianne Medium" w:cs="Arial"/>
          <w:noProof w:val="0"/>
          <w:szCs w:val="18"/>
          <w:lang w:eastAsia="zh-CN"/>
        </w:rPr>
      </w:pPr>
      <w:r w:rsidRPr="004C04CF">
        <w:rPr>
          <w:rFonts w:ascii="Marianne Medium" w:eastAsia="Times New Roman" w:hAnsi="Marianne Medium" w:cs="Arial"/>
          <w:noProof w:val="0"/>
          <w:szCs w:val="18"/>
          <w:lang w:eastAsia="zh-CN"/>
        </w:rPr>
        <w:t xml:space="preserve">Les candidats pourront répondre à un ou deux lots. </w:t>
      </w:r>
    </w:p>
    <w:p w14:paraId="13E19F2F" w14:textId="77777777" w:rsidR="00E14084" w:rsidRDefault="00E14084" w:rsidP="00E14084">
      <w:pPr>
        <w:suppressAutoHyphens/>
        <w:snapToGrid w:val="0"/>
        <w:spacing w:before="120" w:after="0" w:line="240" w:lineRule="auto"/>
        <w:jc w:val="both"/>
        <w:rPr>
          <w:rFonts w:ascii="Marianne Medium" w:eastAsia="Times New Roman" w:hAnsi="Marianne Medium" w:cs="Arial"/>
          <w:noProof w:val="0"/>
          <w:szCs w:val="18"/>
          <w:lang w:eastAsia="zh-CN"/>
        </w:rPr>
      </w:pPr>
      <w:r w:rsidRPr="004C04CF">
        <w:rPr>
          <w:rFonts w:ascii="Marianne Medium" w:eastAsia="Times New Roman" w:hAnsi="Marianne Medium" w:cs="Arial"/>
          <w:noProof w:val="0"/>
          <w:szCs w:val="18"/>
          <w:lang w:eastAsia="zh-CN"/>
        </w:rPr>
        <w:t>Chaque lot constitue un accord-cadre et l’attribution s’effectuera lot par lot.</w:t>
      </w:r>
    </w:p>
    <w:p w14:paraId="79A01D86" w14:textId="77777777" w:rsidR="00E14084" w:rsidRDefault="00E14084" w:rsidP="004840B5">
      <w:pPr>
        <w:widowControl w:val="0"/>
        <w:suppressAutoHyphens/>
        <w:spacing w:before="57" w:after="0" w:line="240" w:lineRule="auto"/>
        <w:jc w:val="both"/>
        <w:textAlignment w:val="center"/>
        <w:rPr>
          <w:rFonts w:ascii="Marianne Medium" w:eastAsia="Times New Roman" w:hAnsi="Marianne Medium" w:cs="Arial"/>
          <w:noProof w:val="0"/>
          <w:szCs w:val="18"/>
          <w:lang w:eastAsia="zh-CN"/>
        </w:rPr>
      </w:pPr>
    </w:p>
    <w:p w14:paraId="4B065083" w14:textId="46223B17" w:rsidR="008A4766" w:rsidRPr="002D4B5D" w:rsidRDefault="0026301D" w:rsidP="009545C9">
      <w:pPr>
        <w:pStyle w:val="Titre1"/>
        <w:shd w:val="clear" w:color="auto" w:fill="F2F2F2" w:themeFill="background1" w:themeFillShade="F2"/>
        <w:rPr>
          <w:rFonts w:ascii="Marianne Medium" w:hAnsi="Marianne Medium"/>
          <w:b/>
          <w:color w:val="auto"/>
        </w:rPr>
      </w:pPr>
      <w:bookmarkStart w:id="4" w:name="_Toc185444187"/>
      <w:r>
        <w:rPr>
          <w:rFonts w:ascii="Marianne Medium" w:hAnsi="Marianne Medium"/>
          <w:b/>
          <w:color w:val="auto"/>
        </w:rPr>
        <w:t>ARTICLE</w:t>
      </w:r>
      <w:r w:rsidR="00E932F7" w:rsidRPr="002D4B5D">
        <w:rPr>
          <w:rFonts w:ascii="Marianne Medium" w:hAnsi="Marianne Medium"/>
          <w:b/>
          <w:color w:val="auto"/>
        </w:rPr>
        <w:t xml:space="preserve"> </w:t>
      </w:r>
      <w:r w:rsidR="004A31EE">
        <w:rPr>
          <w:rFonts w:ascii="Marianne Medium" w:hAnsi="Marianne Medium"/>
          <w:b/>
          <w:color w:val="auto"/>
        </w:rPr>
        <w:t>2</w:t>
      </w:r>
      <w:r w:rsidR="00A80405">
        <w:rPr>
          <w:rFonts w:ascii="Marianne Medium" w:hAnsi="Marianne Medium"/>
          <w:b/>
          <w:color w:val="auto"/>
        </w:rPr>
        <w:t xml:space="preserve"> </w:t>
      </w:r>
      <w:r w:rsidR="00E932F7" w:rsidRPr="002D4B5D">
        <w:rPr>
          <w:rFonts w:ascii="Marianne Medium" w:hAnsi="Marianne Medium"/>
          <w:b/>
          <w:color w:val="auto"/>
        </w:rPr>
        <w:t xml:space="preserve">– </w:t>
      </w:r>
      <w:r w:rsidR="00E14084">
        <w:rPr>
          <w:rFonts w:ascii="Marianne Medium" w:hAnsi="Marianne Medium"/>
          <w:b/>
          <w:color w:val="auto"/>
        </w:rPr>
        <w:t>PROCEDURE DE PASSATION</w:t>
      </w:r>
      <w:bookmarkEnd w:id="4"/>
    </w:p>
    <w:p w14:paraId="5BBA6E16" w14:textId="77777777" w:rsidR="00E14084" w:rsidRDefault="00E14084" w:rsidP="00E14084">
      <w:pPr>
        <w:suppressAutoHyphens/>
        <w:snapToGrid w:val="0"/>
        <w:spacing w:before="120" w:after="0" w:line="240" w:lineRule="auto"/>
        <w:jc w:val="both"/>
        <w:rPr>
          <w:rFonts w:ascii="Marianne Medium" w:eastAsia="Times New Roman" w:hAnsi="Marianne Medium" w:cs="Arial"/>
          <w:noProof w:val="0"/>
          <w:szCs w:val="18"/>
          <w:lang w:eastAsia="zh-CN"/>
        </w:rPr>
      </w:pPr>
      <w:r>
        <w:rPr>
          <w:rFonts w:ascii="Marianne Medium" w:eastAsia="Times New Roman" w:hAnsi="Marianne Medium" w:cs="Arial"/>
          <w:noProof w:val="0"/>
          <w:szCs w:val="18"/>
          <w:lang w:eastAsia="zh-CN"/>
        </w:rPr>
        <w:t xml:space="preserve">La procédure de passation est </w:t>
      </w:r>
      <w:r w:rsidRPr="00FB3E5A">
        <w:rPr>
          <w:rFonts w:ascii="Marianne Medium" w:eastAsia="Times New Roman" w:hAnsi="Marianne Medium" w:cs="Arial"/>
          <w:noProof w:val="0"/>
          <w:szCs w:val="18"/>
          <w:lang w:eastAsia="zh-CN"/>
        </w:rPr>
        <w:t>un appel d’offres ouvert</w:t>
      </w:r>
      <w:r>
        <w:rPr>
          <w:rFonts w:ascii="Marianne Medium" w:eastAsia="Times New Roman" w:hAnsi="Marianne Medium" w:cs="Arial"/>
          <w:noProof w:val="0"/>
          <w:szCs w:val="18"/>
          <w:lang w:eastAsia="zh-CN"/>
        </w:rPr>
        <w:t xml:space="preserve"> (AOO)</w:t>
      </w:r>
      <w:r w:rsidRPr="00FB3E5A">
        <w:rPr>
          <w:rFonts w:ascii="Marianne Medium" w:eastAsia="Times New Roman" w:hAnsi="Marianne Medium" w:cs="Arial"/>
          <w:noProof w:val="0"/>
          <w:szCs w:val="18"/>
          <w:lang w:eastAsia="zh-CN"/>
        </w:rPr>
        <w:t xml:space="preserve"> passé en application des articles L.2124-1, L.2124-2 et R.2161-2 à 5 du Code de la commande publique</w:t>
      </w:r>
      <w:r>
        <w:rPr>
          <w:rFonts w:ascii="Marianne Medium" w:eastAsia="Times New Roman" w:hAnsi="Marianne Medium" w:cs="Arial"/>
          <w:noProof w:val="0"/>
          <w:szCs w:val="18"/>
          <w:lang w:eastAsia="zh-CN"/>
        </w:rPr>
        <w:t xml:space="preserve"> (</w:t>
      </w:r>
      <w:r w:rsidRPr="00FB3E5A">
        <w:rPr>
          <w:rFonts w:ascii="Marianne Medium" w:eastAsia="Times New Roman" w:hAnsi="Marianne Medium" w:cs="Arial"/>
          <w:noProof w:val="0"/>
          <w:szCs w:val="18"/>
          <w:lang w:eastAsia="zh-CN"/>
        </w:rPr>
        <w:t>CCP</w:t>
      </w:r>
      <w:r>
        <w:rPr>
          <w:rFonts w:ascii="Marianne Medium" w:eastAsia="Times New Roman" w:hAnsi="Marianne Medium" w:cs="Arial"/>
          <w:noProof w:val="0"/>
          <w:szCs w:val="18"/>
          <w:lang w:eastAsia="zh-CN"/>
        </w:rPr>
        <w:t>).</w:t>
      </w:r>
      <w:r>
        <w:rPr>
          <w:rFonts w:ascii="Marianne Medium" w:eastAsia="Times New Roman" w:hAnsi="Marianne Medium" w:cs="Arial"/>
          <w:noProof w:val="0"/>
          <w:szCs w:val="18"/>
          <w:lang w:eastAsia="zh-CN"/>
        </w:rPr>
        <w:br/>
      </w:r>
    </w:p>
    <w:p w14:paraId="13CD914E" w14:textId="12916733" w:rsidR="005F4CCA" w:rsidRPr="002D4B5D" w:rsidRDefault="0054654A" w:rsidP="009545C9">
      <w:pPr>
        <w:pStyle w:val="Titre1"/>
        <w:shd w:val="clear" w:color="auto" w:fill="F2F2F2" w:themeFill="background1" w:themeFillShade="F2"/>
        <w:rPr>
          <w:rFonts w:ascii="Marianne Medium" w:hAnsi="Marianne Medium"/>
          <w:b/>
          <w:color w:val="auto"/>
        </w:rPr>
      </w:pPr>
      <w:bookmarkStart w:id="5" w:name="_Toc185444188"/>
      <w:r w:rsidRPr="002D4B5D">
        <w:rPr>
          <w:rFonts w:ascii="Marianne Medium" w:hAnsi="Marianne Medium"/>
          <w:b/>
          <w:color w:val="auto"/>
        </w:rPr>
        <w:lastRenderedPageBreak/>
        <w:t>A</w:t>
      </w:r>
      <w:r w:rsidR="00450B3C" w:rsidRPr="002D4B5D">
        <w:rPr>
          <w:rFonts w:ascii="Marianne Medium" w:hAnsi="Marianne Medium"/>
          <w:b/>
          <w:color w:val="auto"/>
        </w:rPr>
        <w:t xml:space="preserve">RTICLE </w:t>
      </w:r>
      <w:r w:rsidR="004A31EE">
        <w:rPr>
          <w:rFonts w:ascii="Marianne Medium" w:hAnsi="Marianne Medium"/>
          <w:b/>
          <w:color w:val="auto"/>
        </w:rPr>
        <w:t>3</w:t>
      </w:r>
      <w:r w:rsidR="00A80405">
        <w:rPr>
          <w:rFonts w:ascii="Marianne Medium" w:hAnsi="Marianne Medium"/>
          <w:b/>
          <w:color w:val="auto"/>
        </w:rPr>
        <w:t xml:space="preserve"> </w:t>
      </w:r>
      <w:r w:rsidR="00450B3C" w:rsidRPr="002D4B5D">
        <w:rPr>
          <w:rFonts w:ascii="Marianne Medium" w:hAnsi="Marianne Medium"/>
          <w:b/>
          <w:color w:val="auto"/>
        </w:rPr>
        <w:t xml:space="preserve">– </w:t>
      </w:r>
      <w:r w:rsidR="00E14084">
        <w:rPr>
          <w:rFonts w:ascii="Marianne Medium" w:hAnsi="Marianne Medium"/>
          <w:b/>
          <w:color w:val="auto"/>
        </w:rPr>
        <w:t>FORME DU MARCHE</w:t>
      </w:r>
      <w:bookmarkEnd w:id="5"/>
      <w:r w:rsidR="00E14084">
        <w:rPr>
          <w:rFonts w:ascii="Marianne Medium" w:hAnsi="Marianne Medium"/>
          <w:b/>
          <w:color w:val="auto"/>
        </w:rPr>
        <w:t xml:space="preserve"> </w:t>
      </w:r>
      <w:r w:rsidR="00DF2B6E" w:rsidRPr="002D4B5D">
        <w:rPr>
          <w:rFonts w:ascii="Marianne Medium" w:hAnsi="Marianne Medium"/>
          <w:b/>
          <w:color w:val="auto"/>
        </w:rPr>
        <w:t xml:space="preserve"> </w:t>
      </w:r>
    </w:p>
    <w:p w14:paraId="7830AC6D" w14:textId="77777777" w:rsidR="00450B3C" w:rsidRPr="002D4B5D" w:rsidRDefault="00450B3C" w:rsidP="00F16BEB">
      <w:pPr>
        <w:jc w:val="both"/>
        <w:rPr>
          <w:rFonts w:ascii="Marianne Medium" w:hAnsi="Marianne Medium" w:cs="Times New Roman"/>
        </w:rPr>
      </w:pPr>
    </w:p>
    <w:p w14:paraId="436FBAEE" w14:textId="77777777" w:rsidR="00E14084" w:rsidRPr="00A50F74" w:rsidRDefault="00E14084" w:rsidP="00E14084">
      <w:pPr>
        <w:rPr>
          <w:rFonts w:ascii="Marianne Medium" w:eastAsia="Times New Roman" w:hAnsi="Marianne Medium" w:cs="Arial"/>
          <w:noProof w:val="0"/>
          <w:szCs w:val="18"/>
          <w:lang w:eastAsia="zh-CN"/>
        </w:rPr>
      </w:pPr>
      <w:r w:rsidRPr="00A50F74">
        <w:rPr>
          <w:rFonts w:ascii="Marianne Medium" w:eastAsia="Times New Roman" w:hAnsi="Marianne Medium" w:cs="Arial"/>
          <w:noProof w:val="0"/>
          <w:szCs w:val="18"/>
          <w:lang w:eastAsia="zh-CN"/>
        </w:rPr>
        <w:t xml:space="preserve">Il s’agit d’un accord-cadre mono-attributaire </w:t>
      </w:r>
      <w:r w:rsidRPr="00FB3E5A">
        <w:rPr>
          <w:rFonts w:ascii="Marianne Medium" w:eastAsia="Times New Roman" w:hAnsi="Marianne Medium" w:cs="Arial"/>
          <w:noProof w:val="0"/>
          <w:szCs w:val="18"/>
          <w:lang w:eastAsia="zh-CN"/>
        </w:rPr>
        <w:t>conclu sans minimum et avec un maximum pour la durée maximale (4 ans) comme suit :</w:t>
      </w:r>
    </w:p>
    <w:tbl>
      <w:tblPr>
        <w:tblpPr w:leftFromText="141" w:rightFromText="141" w:vertAnchor="text" w:horzAnchor="margin" w:tblpXSpec="right" w:tblpY="410"/>
        <w:tblW w:w="895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653"/>
        <w:gridCol w:w="1385"/>
        <w:gridCol w:w="1664"/>
        <w:gridCol w:w="2082"/>
        <w:gridCol w:w="2172"/>
      </w:tblGrid>
      <w:tr w:rsidR="00D07774" w:rsidRPr="00BA2E98" w14:paraId="2D7E3FED" w14:textId="77777777" w:rsidTr="00A50F74">
        <w:trPr>
          <w:trHeight w:val="770"/>
        </w:trPr>
        <w:tc>
          <w:tcPr>
            <w:tcW w:w="1653" w:type="dxa"/>
            <w:shd w:val="clear" w:color="auto" w:fill="F2F2F2" w:themeFill="background1" w:themeFillShade="F2"/>
          </w:tcPr>
          <w:p w14:paraId="306325D0" w14:textId="0A539C7A" w:rsidR="00E14084" w:rsidRPr="00A50F74" w:rsidRDefault="00E14084" w:rsidP="00A50F74">
            <w:pPr>
              <w:spacing w:after="113"/>
              <w:jc w:val="center"/>
              <w:rPr>
                <w:rFonts w:ascii="Marianne Medium" w:hAnsi="Marianne Medium" w:cs="Arial"/>
                <w:b/>
                <w:iCs/>
                <w:sz w:val="20"/>
                <w:szCs w:val="24"/>
              </w:rPr>
            </w:pPr>
            <w:bookmarkStart w:id="6" w:name="_Hlk185426506"/>
          </w:p>
        </w:tc>
        <w:tc>
          <w:tcPr>
            <w:tcW w:w="1385" w:type="dxa"/>
            <w:shd w:val="clear" w:color="auto" w:fill="F2F2F2" w:themeFill="background1" w:themeFillShade="F2"/>
          </w:tcPr>
          <w:p w14:paraId="66AE5EDF" w14:textId="77777777" w:rsidR="00E14084" w:rsidRPr="005E2124" w:rsidRDefault="00E14084" w:rsidP="00A50F74">
            <w:pPr>
              <w:widowControl w:val="0"/>
              <w:suppressAutoHyphens/>
              <w:spacing w:before="40" w:after="0" w:line="240" w:lineRule="auto"/>
              <w:jc w:val="center"/>
              <w:textAlignment w:val="center"/>
              <w:rPr>
                <w:rFonts w:ascii="Marianne Medium" w:eastAsia="Times New Roman" w:hAnsi="Marianne Medium" w:cs="Arial"/>
                <w:b/>
                <w:iCs/>
                <w:noProof w:val="0"/>
                <w:sz w:val="20"/>
                <w:szCs w:val="24"/>
                <w:lang w:eastAsia="zh-CN"/>
              </w:rPr>
            </w:pPr>
            <w:r w:rsidRPr="00FB3E5A">
              <w:rPr>
                <w:rFonts w:ascii="Marianne Medium" w:eastAsia="Times New Roman" w:hAnsi="Marianne Medium" w:cs="Arial"/>
                <w:b/>
                <w:iCs/>
                <w:noProof w:val="0"/>
                <w:sz w:val="20"/>
                <w:szCs w:val="24"/>
                <w:lang w:eastAsia="zh-CN"/>
              </w:rPr>
              <w:t>Montant minimum</w:t>
            </w:r>
          </w:p>
        </w:tc>
        <w:tc>
          <w:tcPr>
            <w:tcW w:w="1664" w:type="dxa"/>
            <w:shd w:val="clear" w:color="auto" w:fill="F2F2F2" w:themeFill="background1" w:themeFillShade="F2"/>
          </w:tcPr>
          <w:p w14:paraId="4A7A87B3" w14:textId="77777777" w:rsidR="00E14084" w:rsidRPr="00EA5BD3" w:rsidRDefault="00E14084" w:rsidP="00A50F74">
            <w:pPr>
              <w:widowControl w:val="0"/>
              <w:suppressAutoHyphens/>
              <w:spacing w:before="40" w:after="0" w:line="240" w:lineRule="auto"/>
              <w:jc w:val="center"/>
              <w:textAlignment w:val="center"/>
              <w:rPr>
                <w:rFonts w:ascii="Marianne Medium" w:eastAsia="Times New Roman" w:hAnsi="Marianne Medium" w:cs="Arial"/>
                <w:b/>
                <w:iCs/>
                <w:noProof w:val="0"/>
                <w:sz w:val="20"/>
                <w:szCs w:val="24"/>
                <w:lang w:eastAsia="zh-CN"/>
              </w:rPr>
            </w:pPr>
            <w:r w:rsidRPr="005E2124">
              <w:rPr>
                <w:rFonts w:ascii="Marianne Medium" w:eastAsia="Times New Roman" w:hAnsi="Marianne Medium" w:cs="Arial"/>
                <w:b/>
                <w:iCs/>
                <w:noProof w:val="0"/>
                <w:sz w:val="20"/>
                <w:szCs w:val="24"/>
                <w:lang w:eastAsia="zh-CN"/>
              </w:rPr>
              <w:t xml:space="preserve">Montant maximum en € HT </w:t>
            </w:r>
            <w:r w:rsidRPr="00832663">
              <w:rPr>
                <w:rFonts w:ascii="Marianne Medium" w:eastAsia="Times New Roman" w:hAnsi="Marianne Medium" w:cs="Arial"/>
                <w:b/>
                <w:iCs/>
                <w:noProof w:val="0"/>
                <w:sz w:val="20"/>
                <w:szCs w:val="24"/>
                <w:lang w:eastAsia="zh-CN"/>
              </w:rPr>
              <w:t xml:space="preserve">sur la durée </w:t>
            </w:r>
            <w:r w:rsidRPr="00C24365">
              <w:rPr>
                <w:rFonts w:ascii="Marianne Medium" w:eastAsia="Times New Roman" w:hAnsi="Marianne Medium" w:cs="Arial"/>
                <w:b/>
                <w:iCs/>
                <w:noProof w:val="0"/>
                <w:sz w:val="20"/>
                <w:szCs w:val="24"/>
                <w:lang w:eastAsia="zh-CN"/>
              </w:rPr>
              <w:t>totale du marché (4 ans)</w:t>
            </w:r>
          </w:p>
        </w:tc>
        <w:tc>
          <w:tcPr>
            <w:tcW w:w="2082" w:type="dxa"/>
            <w:shd w:val="clear" w:color="auto" w:fill="F2F2F2" w:themeFill="background1" w:themeFillShade="F2"/>
          </w:tcPr>
          <w:p w14:paraId="59B4AD13" w14:textId="77777777" w:rsidR="00E14084" w:rsidRPr="00A50F74" w:rsidRDefault="00E14084" w:rsidP="00A50F74">
            <w:pPr>
              <w:widowControl w:val="0"/>
              <w:suppressAutoHyphens/>
              <w:spacing w:before="40" w:after="0" w:line="240" w:lineRule="auto"/>
              <w:jc w:val="center"/>
              <w:textAlignment w:val="center"/>
              <w:rPr>
                <w:rFonts w:ascii="Marianne Medium" w:eastAsia="Times New Roman" w:hAnsi="Marianne Medium" w:cs="Arial"/>
                <w:b/>
                <w:iCs/>
                <w:noProof w:val="0"/>
                <w:sz w:val="20"/>
                <w:szCs w:val="24"/>
                <w:lang w:eastAsia="zh-CN"/>
              </w:rPr>
            </w:pPr>
            <w:r w:rsidRPr="00A50F74">
              <w:rPr>
                <w:rFonts w:ascii="Marianne Medium" w:eastAsia="Times New Roman" w:hAnsi="Marianne Medium" w:cs="Arial"/>
                <w:b/>
                <w:iCs/>
                <w:noProof w:val="0"/>
                <w:sz w:val="20"/>
                <w:szCs w:val="24"/>
                <w:lang w:eastAsia="zh-CN"/>
              </w:rPr>
              <w:t xml:space="preserve">Montant maximum en € HT sur la durée ferme du marché (1 an) </w:t>
            </w:r>
          </w:p>
        </w:tc>
        <w:tc>
          <w:tcPr>
            <w:tcW w:w="2172" w:type="dxa"/>
            <w:shd w:val="clear" w:color="auto" w:fill="F2F2F2" w:themeFill="background1" w:themeFillShade="F2"/>
          </w:tcPr>
          <w:p w14:paraId="63BA06E8" w14:textId="0666EED0" w:rsidR="00E14084" w:rsidRDefault="00E14084" w:rsidP="00A50F74">
            <w:pPr>
              <w:widowControl w:val="0"/>
              <w:suppressAutoHyphens/>
              <w:spacing w:before="40" w:after="0" w:line="240" w:lineRule="auto"/>
              <w:jc w:val="center"/>
              <w:textAlignment w:val="center"/>
              <w:rPr>
                <w:rFonts w:ascii="Marianne Medium" w:eastAsia="Times New Roman" w:hAnsi="Marianne Medium" w:cs="Arial"/>
                <w:b/>
                <w:iCs/>
                <w:noProof w:val="0"/>
                <w:sz w:val="20"/>
                <w:szCs w:val="24"/>
                <w:lang w:eastAsia="zh-CN"/>
              </w:rPr>
            </w:pPr>
            <w:r w:rsidRPr="00A50F74">
              <w:rPr>
                <w:rFonts w:ascii="Marianne Medium" w:eastAsia="Times New Roman" w:hAnsi="Marianne Medium" w:cs="Arial"/>
                <w:b/>
                <w:iCs/>
                <w:noProof w:val="0"/>
                <w:sz w:val="20"/>
                <w:szCs w:val="24"/>
                <w:lang w:eastAsia="zh-CN"/>
              </w:rPr>
              <w:t xml:space="preserve">Montant estimatif en € HT </w:t>
            </w:r>
          </w:p>
          <w:p w14:paraId="0360A3F2" w14:textId="6003FDD9" w:rsidR="00E00B90" w:rsidRPr="00A50F74" w:rsidRDefault="00E00B90" w:rsidP="00A50F74">
            <w:pPr>
              <w:widowControl w:val="0"/>
              <w:suppressAutoHyphens/>
              <w:spacing w:before="40" w:after="0" w:line="240" w:lineRule="auto"/>
              <w:jc w:val="center"/>
              <w:textAlignment w:val="center"/>
              <w:rPr>
                <w:rFonts w:ascii="Marianne Medium" w:eastAsia="Times New Roman" w:hAnsi="Marianne Medium" w:cs="Arial"/>
                <w:b/>
                <w:iCs/>
                <w:noProof w:val="0"/>
                <w:sz w:val="20"/>
                <w:szCs w:val="24"/>
                <w:lang w:eastAsia="zh-CN"/>
              </w:rPr>
            </w:pPr>
          </w:p>
        </w:tc>
      </w:tr>
      <w:tr w:rsidR="00D07774" w:rsidRPr="00854B21" w14:paraId="6DC27427" w14:textId="77777777" w:rsidTr="00A50F74">
        <w:trPr>
          <w:trHeight w:val="6"/>
        </w:trPr>
        <w:tc>
          <w:tcPr>
            <w:tcW w:w="1653" w:type="dxa"/>
            <w:shd w:val="clear" w:color="auto" w:fill="auto"/>
          </w:tcPr>
          <w:p w14:paraId="5F6725BC" w14:textId="6DD3CB4F" w:rsidR="00E14084" w:rsidRPr="00FB3E5A" w:rsidRDefault="00E14084" w:rsidP="00A50F74">
            <w:pPr>
              <w:spacing w:after="113"/>
              <w:jc w:val="center"/>
              <w:rPr>
                <w:rFonts w:ascii="Marianne Medium" w:hAnsi="Marianne Medium" w:cs="Arial"/>
                <w:iCs/>
                <w:sz w:val="20"/>
                <w:szCs w:val="24"/>
              </w:rPr>
            </w:pPr>
            <w:r w:rsidRPr="00A50F74">
              <w:rPr>
                <w:rFonts w:ascii="Marianne Medium" w:hAnsi="Marianne Medium"/>
                <w:b/>
                <w:iCs/>
                <w:sz w:val="20"/>
                <w:szCs w:val="24"/>
              </w:rPr>
              <w:t xml:space="preserve">Lot n°1 – </w:t>
            </w:r>
            <w:r w:rsidR="00D07774">
              <w:rPr>
                <w:rFonts w:ascii="Marianne Medium" w:hAnsi="Marianne Medium"/>
                <w:b/>
                <w:iCs/>
                <w:sz w:val="20"/>
                <w:szCs w:val="24"/>
              </w:rPr>
              <w:t>Sélection (a</w:t>
            </w:r>
            <w:r w:rsidRPr="00A50F74">
              <w:rPr>
                <w:rFonts w:ascii="Marianne Medium" w:hAnsi="Marianne Medium"/>
                <w:b/>
                <w:iCs/>
                <w:sz w:val="20"/>
                <w:szCs w:val="24"/>
              </w:rPr>
              <w:t>ssesment</w:t>
            </w:r>
            <w:r w:rsidR="008A0574">
              <w:rPr>
                <w:rFonts w:ascii="Marianne Medium" w:hAnsi="Marianne Medium"/>
                <w:b/>
                <w:iCs/>
                <w:sz w:val="20"/>
                <w:szCs w:val="24"/>
              </w:rPr>
              <w:t>)</w:t>
            </w:r>
            <w:r w:rsidRPr="00A50F74">
              <w:rPr>
                <w:rFonts w:ascii="Marianne Medium" w:hAnsi="Marianne Medium"/>
                <w:b/>
                <w:iCs/>
                <w:sz w:val="20"/>
                <w:szCs w:val="24"/>
              </w:rPr>
              <w:t xml:space="preserve"> </w:t>
            </w:r>
            <w:r w:rsidR="008A0574">
              <w:rPr>
                <w:rFonts w:ascii="Marianne Medium" w:hAnsi="Marianne Medium"/>
                <w:b/>
                <w:iCs/>
                <w:sz w:val="20"/>
                <w:szCs w:val="24"/>
              </w:rPr>
              <w:t>dans le cadre d</w:t>
            </w:r>
            <w:r w:rsidRPr="00A50F74">
              <w:rPr>
                <w:rFonts w:ascii="Marianne Medium" w:hAnsi="Marianne Medium"/>
                <w:b/>
                <w:iCs/>
                <w:sz w:val="20"/>
                <w:szCs w:val="24"/>
              </w:rPr>
              <w:t>u recrutement de coachs internes</w:t>
            </w:r>
          </w:p>
        </w:tc>
        <w:tc>
          <w:tcPr>
            <w:tcW w:w="1385" w:type="dxa"/>
            <w:shd w:val="clear" w:color="auto" w:fill="auto"/>
          </w:tcPr>
          <w:p w14:paraId="131F97CF" w14:textId="77777777" w:rsidR="00E14084" w:rsidRPr="005E2124" w:rsidRDefault="00E14084" w:rsidP="00A50F74">
            <w:pPr>
              <w:spacing w:after="113"/>
              <w:jc w:val="center"/>
              <w:rPr>
                <w:rFonts w:ascii="Marianne Medium" w:eastAsia="Times New Roman" w:hAnsi="Marianne Medium" w:cs="Arial"/>
                <w:iCs/>
                <w:noProof w:val="0"/>
                <w:sz w:val="20"/>
                <w:szCs w:val="24"/>
                <w:lang w:eastAsia="zh-CN"/>
              </w:rPr>
            </w:pPr>
            <w:r w:rsidRPr="005E2124">
              <w:rPr>
                <w:rFonts w:ascii="Marianne Medium" w:eastAsia="Times New Roman" w:hAnsi="Marianne Medium" w:cs="Arial"/>
                <w:iCs/>
                <w:noProof w:val="0"/>
                <w:sz w:val="20"/>
                <w:szCs w:val="24"/>
                <w:lang w:eastAsia="zh-CN"/>
              </w:rPr>
              <w:t>Sans Objet</w:t>
            </w:r>
          </w:p>
        </w:tc>
        <w:tc>
          <w:tcPr>
            <w:tcW w:w="1664" w:type="dxa"/>
            <w:shd w:val="clear" w:color="auto" w:fill="auto"/>
          </w:tcPr>
          <w:p w14:paraId="3E0F9300" w14:textId="497BC868" w:rsidR="00E14084" w:rsidRPr="005E2124" w:rsidRDefault="00E14084" w:rsidP="00A50F74">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sidRPr="005E2124">
              <w:rPr>
                <w:rFonts w:ascii="Marianne Medium" w:eastAsia="Times New Roman" w:hAnsi="Marianne Medium" w:cs="Arial"/>
                <w:iCs/>
                <w:noProof w:val="0"/>
                <w:sz w:val="20"/>
                <w:szCs w:val="24"/>
                <w:lang w:eastAsia="zh-CN"/>
              </w:rPr>
              <w:t>2</w:t>
            </w:r>
            <w:r w:rsidR="00D303F9">
              <w:rPr>
                <w:rFonts w:ascii="Marianne Medium" w:eastAsia="Times New Roman" w:hAnsi="Marianne Medium" w:cs="Arial"/>
                <w:iCs/>
                <w:noProof w:val="0"/>
                <w:sz w:val="20"/>
                <w:szCs w:val="24"/>
                <w:lang w:eastAsia="zh-CN"/>
              </w:rPr>
              <w:t>80</w:t>
            </w:r>
            <w:r w:rsidR="002D1154">
              <w:rPr>
                <w:rFonts w:ascii="Marianne Medium" w:eastAsia="Times New Roman" w:hAnsi="Marianne Medium" w:cs="Arial"/>
                <w:iCs/>
                <w:noProof w:val="0"/>
                <w:sz w:val="20"/>
                <w:szCs w:val="24"/>
                <w:lang w:eastAsia="zh-CN"/>
              </w:rPr>
              <w:t> </w:t>
            </w:r>
            <w:r w:rsidRPr="005E2124">
              <w:rPr>
                <w:rFonts w:ascii="Marianne Medium" w:eastAsia="Times New Roman" w:hAnsi="Marianne Medium" w:cs="Arial"/>
                <w:iCs/>
                <w:noProof w:val="0"/>
                <w:sz w:val="20"/>
                <w:szCs w:val="24"/>
                <w:lang w:eastAsia="zh-CN"/>
              </w:rPr>
              <w:t>000</w:t>
            </w:r>
            <w:r w:rsidR="002D1154">
              <w:rPr>
                <w:rFonts w:ascii="Marianne Medium" w:eastAsia="Times New Roman" w:hAnsi="Marianne Medium" w:cs="Arial"/>
                <w:iCs/>
                <w:noProof w:val="0"/>
                <w:sz w:val="20"/>
                <w:szCs w:val="24"/>
                <w:lang w:eastAsia="zh-CN"/>
              </w:rPr>
              <w:t xml:space="preserve"> </w:t>
            </w:r>
            <w:r w:rsidRPr="005E2124">
              <w:rPr>
                <w:rFonts w:ascii="Marianne Medium" w:eastAsia="Times New Roman" w:hAnsi="Marianne Medium" w:cs="Arial"/>
                <w:iCs/>
                <w:noProof w:val="0"/>
                <w:sz w:val="20"/>
                <w:szCs w:val="24"/>
                <w:lang w:eastAsia="zh-CN"/>
              </w:rPr>
              <w:t xml:space="preserve">  </w:t>
            </w:r>
          </w:p>
        </w:tc>
        <w:tc>
          <w:tcPr>
            <w:tcW w:w="2082" w:type="dxa"/>
            <w:shd w:val="clear" w:color="auto" w:fill="auto"/>
          </w:tcPr>
          <w:p w14:paraId="20D03506" w14:textId="77777777" w:rsidR="00E14084" w:rsidRDefault="00D303F9" w:rsidP="00A50F74">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Pr>
                <w:rFonts w:ascii="Marianne Medium" w:eastAsia="Times New Roman" w:hAnsi="Marianne Medium" w:cs="Arial"/>
                <w:iCs/>
                <w:noProof w:val="0"/>
                <w:sz w:val="20"/>
                <w:szCs w:val="24"/>
                <w:lang w:eastAsia="zh-CN"/>
              </w:rPr>
              <w:t>70</w:t>
            </w:r>
            <w:r w:rsidR="00E00B90">
              <w:rPr>
                <w:rFonts w:ascii="Marianne Medium" w:eastAsia="Times New Roman" w:hAnsi="Marianne Medium" w:cs="Arial"/>
                <w:iCs/>
                <w:noProof w:val="0"/>
                <w:sz w:val="20"/>
                <w:szCs w:val="24"/>
                <w:lang w:eastAsia="zh-CN"/>
              </w:rPr>
              <w:t> </w:t>
            </w:r>
            <w:r w:rsidR="00E14084" w:rsidRPr="00C24365">
              <w:rPr>
                <w:rFonts w:ascii="Marianne Medium" w:eastAsia="Times New Roman" w:hAnsi="Marianne Medium" w:cs="Arial"/>
                <w:iCs/>
                <w:noProof w:val="0"/>
                <w:sz w:val="20"/>
                <w:szCs w:val="24"/>
                <w:lang w:eastAsia="zh-CN"/>
              </w:rPr>
              <w:t xml:space="preserve">000 </w:t>
            </w:r>
          </w:p>
          <w:p w14:paraId="768746AE" w14:textId="13191BAE" w:rsidR="00E00B90" w:rsidRPr="00C24365" w:rsidRDefault="00E00B90" w:rsidP="002F5F37">
            <w:pPr>
              <w:widowControl w:val="0"/>
              <w:suppressAutoHyphens/>
              <w:spacing w:before="40" w:after="0" w:line="240" w:lineRule="auto"/>
              <w:textAlignment w:val="center"/>
              <w:rPr>
                <w:rFonts w:ascii="Marianne Medium" w:eastAsia="Times New Roman" w:hAnsi="Marianne Medium" w:cs="Arial"/>
                <w:iCs/>
                <w:noProof w:val="0"/>
                <w:sz w:val="20"/>
                <w:szCs w:val="24"/>
                <w:lang w:eastAsia="zh-CN"/>
              </w:rPr>
            </w:pPr>
          </w:p>
        </w:tc>
        <w:tc>
          <w:tcPr>
            <w:tcW w:w="2172" w:type="dxa"/>
            <w:shd w:val="clear" w:color="auto" w:fill="auto"/>
          </w:tcPr>
          <w:p w14:paraId="2859A989" w14:textId="77777777" w:rsidR="00E14084" w:rsidRDefault="00E14084" w:rsidP="00A50F74">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sidRPr="00EA5BD3">
              <w:rPr>
                <w:rFonts w:ascii="Marianne Medium" w:eastAsia="Times New Roman" w:hAnsi="Marianne Medium" w:cs="Arial"/>
                <w:iCs/>
                <w:noProof w:val="0"/>
                <w:sz w:val="20"/>
                <w:szCs w:val="24"/>
                <w:lang w:eastAsia="zh-CN"/>
              </w:rPr>
              <w:t>3</w:t>
            </w:r>
            <w:r w:rsidR="00D303F9">
              <w:rPr>
                <w:rFonts w:ascii="Marianne Medium" w:eastAsia="Times New Roman" w:hAnsi="Marianne Medium" w:cs="Arial"/>
                <w:iCs/>
                <w:noProof w:val="0"/>
                <w:sz w:val="20"/>
                <w:szCs w:val="24"/>
                <w:lang w:eastAsia="zh-CN"/>
              </w:rPr>
              <w:t>5</w:t>
            </w:r>
            <w:r w:rsidRPr="00EA5BD3">
              <w:rPr>
                <w:rFonts w:ascii="Marianne Medium" w:eastAsia="Times New Roman" w:hAnsi="Marianne Medium" w:cs="Arial"/>
                <w:iCs/>
                <w:noProof w:val="0"/>
                <w:sz w:val="20"/>
                <w:szCs w:val="24"/>
                <w:lang w:eastAsia="zh-CN"/>
              </w:rPr>
              <w:t xml:space="preserve"> 000 </w:t>
            </w:r>
            <w:r w:rsidR="00E00B90">
              <w:rPr>
                <w:rFonts w:ascii="Marianne Medium" w:eastAsia="Times New Roman" w:hAnsi="Marianne Medium" w:cs="Arial"/>
                <w:iCs/>
                <w:noProof w:val="0"/>
                <w:sz w:val="20"/>
                <w:szCs w:val="24"/>
                <w:lang w:eastAsia="zh-CN"/>
              </w:rPr>
              <w:t>/ an</w:t>
            </w:r>
          </w:p>
          <w:p w14:paraId="3EAF7FB1" w14:textId="34C98120" w:rsidR="00E00B90" w:rsidRPr="00EA5BD3" w:rsidRDefault="00E00B90" w:rsidP="00A50F74">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Pr>
                <w:rFonts w:ascii="Marianne Medium" w:eastAsia="Times New Roman" w:hAnsi="Marianne Medium" w:cs="Arial"/>
                <w:iCs/>
                <w:noProof w:val="0"/>
                <w:sz w:val="20"/>
                <w:szCs w:val="24"/>
                <w:lang w:eastAsia="zh-CN"/>
              </w:rPr>
              <w:t>Soit 140 000 sur 4 ans</w:t>
            </w:r>
          </w:p>
        </w:tc>
      </w:tr>
      <w:tr w:rsidR="00D07774" w:rsidRPr="00854B21" w14:paraId="625B74FC" w14:textId="77777777" w:rsidTr="00A50F74">
        <w:trPr>
          <w:trHeight w:val="132"/>
        </w:trPr>
        <w:tc>
          <w:tcPr>
            <w:tcW w:w="1653" w:type="dxa"/>
            <w:shd w:val="clear" w:color="auto" w:fill="auto"/>
          </w:tcPr>
          <w:p w14:paraId="57EEE79D" w14:textId="77777777" w:rsidR="00E14084" w:rsidRPr="00A50F74" w:rsidRDefault="00E14084" w:rsidP="00A50F74">
            <w:pPr>
              <w:widowControl w:val="0"/>
              <w:suppressAutoHyphens/>
              <w:spacing w:before="40" w:after="0" w:line="240" w:lineRule="auto"/>
              <w:jc w:val="center"/>
              <w:textAlignment w:val="center"/>
              <w:rPr>
                <w:rFonts w:ascii="Marianne Medium" w:hAnsi="Marianne Medium" w:cs="Arial"/>
                <w:b/>
                <w:iCs/>
                <w:sz w:val="20"/>
                <w:szCs w:val="24"/>
              </w:rPr>
            </w:pPr>
            <w:r w:rsidRPr="00A50F74">
              <w:rPr>
                <w:rFonts w:ascii="Marianne Medium" w:hAnsi="Marianne Medium" w:cs="Arial"/>
                <w:b/>
                <w:iCs/>
                <w:sz w:val="20"/>
                <w:szCs w:val="24"/>
              </w:rPr>
              <w:t xml:space="preserve">Lot n° 2 – Supervision individuelle et collective </w:t>
            </w:r>
          </w:p>
          <w:p w14:paraId="03385E29" w14:textId="77777777" w:rsidR="00E14084" w:rsidRPr="00A50F74" w:rsidRDefault="00E14084" w:rsidP="00A50F74">
            <w:pPr>
              <w:widowControl w:val="0"/>
              <w:suppressAutoHyphens/>
              <w:spacing w:before="40" w:after="0" w:line="240" w:lineRule="auto"/>
              <w:jc w:val="center"/>
              <w:textAlignment w:val="center"/>
              <w:rPr>
                <w:rFonts w:ascii="Marianne Medium" w:hAnsi="Marianne Medium" w:cs="Arial"/>
                <w:b/>
                <w:iCs/>
                <w:sz w:val="20"/>
                <w:szCs w:val="24"/>
              </w:rPr>
            </w:pPr>
          </w:p>
        </w:tc>
        <w:tc>
          <w:tcPr>
            <w:tcW w:w="1385" w:type="dxa"/>
            <w:shd w:val="clear" w:color="auto" w:fill="auto"/>
          </w:tcPr>
          <w:p w14:paraId="2481027E" w14:textId="77777777" w:rsidR="00E14084" w:rsidRPr="00FB3E5A" w:rsidRDefault="00E14084" w:rsidP="00A50F74">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sidRPr="00FB3E5A">
              <w:rPr>
                <w:rFonts w:ascii="Marianne Medium" w:eastAsia="Times New Roman" w:hAnsi="Marianne Medium" w:cs="Arial"/>
                <w:iCs/>
                <w:noProof w:val="0"/>
                <w:sz w:val="20"/>
                <w:szCs w:val="24"/>
                <w:lang w:eastAsia="zh-CN"/>
              </w:rPr>
              <w:t>Sans Objet</w:t>
            </w:r>
          </w:p>
        </w:tc>
        <w:tc>
          <w:tcPr>
            <w:tcW w:w="1664" w:type="dxa"/>
            <w:shd w:val="clear" w:color="auto" w:fill="auto"/>
          </w:tcPr>
          <w:p w14:paraId="04496D14" w14:textId="39CF534C" w:rsidR="00E14084" w:rsidRPr="005E2124" w:rsidRDefault="00D303F9" w:rsidP="00A50F74">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Pr>
                <w:rFonts w:ascii="Marianne Medium" w:eastAsia="Times New Roman" w:hAnsi="Marianne Medium" w:cs="Arial"/>
                <w:iCs/>
                <w:noProof w:val="0"/>
                <w:sz w:val="20"/>
                <w:szCs w:val="24"/>
                <w:lang w:eastAsia="zh-CN"/>
              </w:rPr>
              <w:t>216</w:t>
            </w:r>
            <w:r w:rsidR="00E14084" w:rsidRPr="005E2124">
              <w:rPr>
                <w:rFonts w:ascii="Marianne Medium" w:eastAsia="Times New Roman" w:hAnsi="Marianne Medium" w:cs="Arial"/>
                <w:iCs/>
                <w:noProof w:val="0"/>
                <w:sz w:val="20"/>
                <w:szCs w:val="24"/>
                <w:lang w:eastAsia="zh-CN"/>
              </w:rPr>
              <w:t xml:space="preserve"> 000 </w:t>
            </w:r>
          </w:p>
        </w:tc>
        <w:tc>
          <w:tcPr>
            <w:tcW w:w="2082" w:type="dxa"/>
            <w:shd w:val="clear" w:color="auto" w:fill="auto"/>
          </w:tcPr>
          <w:p w14:paraId="1C1599BD" w14:textId="77777777" w:rsidR="00E14084" w:rsidRDefault="00D303F9" w:rsidP="00A50F74">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Pr>
                <w:rFonts w:ascii="Marianne Medium" w:eastAsia="Times New Roman" w:hAnsi="Marianne Medium" w:cs="Arial"/>
                <w:iCs/>
                <w:noProof w:val="0"/>
                <w:sz w:val="20"/>
                <w:szCs w:val="24"/>
                <w:lang w:eastAsia="zh-CN"/>
              </w:rPr>
              <w:t>54</w:t>
            </w:r>
            <w:r w:rsidR="00E00B90">
              <w:rPr>
                <w:rFonts w:ascii="Marianne Medium" w:eastAsia="Times New Roman" w:hAnsi="Marianne Medium" w:cs="Arial"/>
                <w:iCs/>
                <w:noProof w:val="0"/>
                <w:sz w:val="20"/>
                <w:szCs w:val="24"/>
                <w:lang w:eastAsia="zh-CN"/>
              </w:rPr>
              <w:t> </w:t>
            </w:r>
            <w:r w:rsidR="00E14084" w:rsidRPr="005E2124">
              <w:rPr>
                <w:rFonts w:ascii="Marianne Medium" w:eastAsia="Times New Roman" w:hAnsi="Marianne Medium" w:cs="Arial"/>
                <w:iCs/>
                <w:noProof w:val="0"/>
                <w:sz w:val="20"/>
                <w:szCs w:val="24"/>
                <w:lang w:eastAsia="zh-CN"/>
              </w:rPr>
              <w:t xml:space="preserve">000 </w:t>
            </w:r>
          </w:p>
          <w:p w14:paraId="0FEA3F75" w14:textId="3415D759" w:rsidR="00E00B90" w:rsidRPr="005E2124" w:rsidRDefault="00E00B90" w:rsidP="00A50F74">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p>
        </w:tc>
        <w:tc>
          <w:tcPr>
            <w:tcW w:w="2172" w:type="dxa"/>
            <w:shd w:val="clear" w:color="auto" w:fill="auto"/>
          </w:tcPr>
          <w:p w14:paraId="49EE1950" w14:textId="77777777" w:rsidR="00E00B90" w:rsidRDefault="00E14084" w:rsidP="00A50F74">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sidRPr="005E2124">
              <w:rPr>
                <w:rFonts w:ascii="Marianne Medium" w:eastAsia="Times New Roman" w:hAnsi="Marianne Medium" w:cs="Arial"/>
                <w:iCs/>
                <w:noProof w:val="0"/>
                <w:sz w:val="20"/>
                <w:szCs w:val="24"/>
                <w:lang w:eastAsia="zh-CN"/>
              </w:rPr>
              <w:t>2</w:t>
            </w:r>
            <w:r w:rsidR="00D303F9">
              <w:rPr>
                <w:rFonts w:ascii="Marianne Medium" w:eastAsia="Times New Roman" w:hAnsi="Marianne Medium" w:cs="Arial"/>
                <w:iCs/>
                <w:noProof w:val="0"/>
                <w:sz w:val="20"/>
                <w:szCs w:val="24"/>
                <w:lang w:eastAsia="zh-CN"/>
              </w:rPr>
              <w:t>7</w:t>
            </w:r>
            <w:r w:rsidR="00E00B90">
              <w:rPr>
                <w:rFonts w:ascii="Marianne Medium" w:eastAsia="Times New Roman" w:hAnsi="Marianne Medium" w:cs="Arial"/>
                <w:iCs/>
                <w:noProof w:val="0"/>
                <w:sz w:val="20"/>
                <w:szCs w:val="24"/>
                <w:lang w:eastAsia="zh-CN"/>
              </w:rPr>
              <w:t> </w:t>
            </w:r>
            <w:r w:rsidRPr="005E2124">
              <w:rPr>
                <w:rFonts w:ascii="Marianne Medium" w:eastAsia="Times New Roman" w:hAnsi="Marianne Medium" w:cs="Arial"/>
                <w:iCs/>
                <w:noProof w:val="0"/>
                <w:sz w:val="20"/>
                <w:szCs w:val="24"/>
                <w:lang w:eastAsia="zh-CN"/>
              </w:rPr>
              <w:t>000</w:t>
            </w:r>
            <w:r w:rsidR="00E00B90">
              <w:rPr>
                <w:rFonts w:ascii="Marianne Medium" w:eastAsia="Times New Roman" w:hAnsi="Marianne Medium" w:cs="Arial"/>
                <w:iCs/>
                <w:noProof w:val="0"/>
                <w:sz w:val="20"/>
                <w:szCs w:val="24"/>
                <w:lang w:eastAsia="zh-CN"/>
              </w:rPr>
              <w:t xml:space="preserve"> / an</w:t>
            </w:r>
          </w:p>
          <w:p w14:paraId="28911EE8" w14:textId="678943D3" w:rsidR="00E14084" w:rsidRPr="00FB3E5A" w:rsidRDefault="00E00B90" w:rsidP="002D1154">
            <w:pPr>
              <w:widowControl w:val="0"/>
              <w:suppressAutoHyphens/>
              <w:spacing w:before="40" w:after="0" w:line="240" w:lineRule="auto"/>
              <w:textAlignment w:val="center"/>
              <w:rPr>
                <w:rFonts w:ascii="Marianne Medium" w:eastAsia="Times New Roman" w:hAnsi="Marianne Medium" w:cs="Arial"/>
                <w:iCs/>
                <w:noProof w:val="0"/>
                <w:sz w:val="20"/>
                <w:szCs w:val="24"/>
                <w:lang w:eastAsia="zh-CN"/>
              </w:rPr>
            </w:pPr>
            <w:r>
              <w:rPr>
                <w:rFonts w:ascii="Marianne Medium" w:eastAsia="Times New Roman" w:hAnsi="Marianne Medium" w:cs="Arial"/>
                <w:iCs/>
                <w:noProof w:val="0"/>
                <w:sz w:val="20"/>
                <w:szCs w:val="24"/>
                <w:lang w:eastAsia="zh-CN"/>
              </w:rPr>
              <w:t>Soit 108 000 sur 4 ans</w:t>
            </w:r>
            <w:r w:rsidR="00E14084" w:rsidRPr="00832663">
              <w:rPr>
                <w:rFonts w:ascii="Marianne Medium" w:eastAsia="Times New Roman" w:hAnsi="Marianne Medium" w:cs="Arial"/>
                <w:iCs/>
                <w:noProof w:val="0"/>
                <w:sz w:val="20"/>
                <w:szCs w:val="24"/>
                <w:lang w:eastAsia="zh-CN"/>
              </w:rPr>
              <w:t xml:space="preserve"> </w:t>
            </w:r>
          </w:p>
        </w:tc>
      </w:tr>
      <w:tr w:rsidR="00000910" w:rsidRPr="00854B21" w14:paraId="407E94B1" w14:textId="77777777" w:rsidTr="00A50F74">
        <w:trPr>
          <w:trHeight w:val="132"/>
        </w:trPr>
        <w:tc>
          <w:tcPr>
            <w:tcW w:w="1653" w:type="dxa"/>
            <w:shd w:val="clear" w:color="auto" w:fill="auto"/>
          </w:tcPr>
          <w:p w14:paraId="48622D56" w14:textId="0FD649A8" w:rsidR="00000910" w:rsidRPr="00A50F74" w:rsidRDefault="00000910" w:rsidP="00A50F74">
            <w:pPr>
              <w:widowControl w:val="0"/>
              <w:suppressAutoHyphens/>
              <w:spacing w:before="40" w:after="0" w:line="240" w:lineRule="auto"/>
              <w:jc w:val="center"/>
              <w:textAlignment w:val="center"/>
              <w:rPr>
                <w:rFonts w:ascii="Marianne Medium" w:hAnsi="Marianne Medium" w:cs="Arial"/>
                <w:b/>
                <w:iCs/>
                <w:sz w:val="20"/>
                <w:szCs w:val="24"/>
              </w:rPr>
            </w:pPr>
            <w:r>
              <w:rPr>
                <w:rFonts w:ascii="Marianne Medium" w:hAnsi="Marianne Medium" w:cs="Arial"/>
                <w:b/>
                <w:iCs/>
                <w:sz w:val="20"/>
                <w:szCs w:val="24"/>
              </w:rPr>
              <w:t>TOTAL cumulé des 2 lots</w:t>
            </w:r>
          </w:p>
        </w:tc>
        <w:tc>
          <w:tcPr>
            <w:tcW w:w="1385" w:type="dxa"/>
            <w:shd w:val="clear" w:color="auto" w:fill="auto"/>
          </w:tcPr>
          <w:p w14:paraId="79721E65" w14:textId="77777777" w:rsidR="00000910" w:rsidRPr="00FB3E5A" w:rsidRDefault="00000910" w:rsidP="00A50F74">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p>
        </w:tc>
        <w:tc>
          <w:tcPr>
            <w:tcW w:w="1664" w:type="dxa"/>
            <w:shd w:val="clear" w:color="auto" w:fill="auto"/>
          </w:tcPr>
          <w:p w14:paraId="2A0506F2" w14:textId="523F4001" w:rsidR="00000910" w:rsidRDefault="00000910" w:rsidP="00A50F74">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Pr>
                <w:rFonts w:ascii="Marianne Medium" w:eastAsia="Times New Roman" w:hAnsi="Marianne Medium" w:cs="Arial"/>
                <w:iCs/>
                <w:noProof w:val="0"/>
                <w:sz w:val="20"/>
                <w:szCs w:val="24"/>
                <w:lang w:eastAsia="zh-CN"/>
              </w:rPr>
              <w:t>496 000 sur 4 ans</w:t>
            </w:r>
          </w:p>
        </w:tc>
        <w:tc>
          <w:tcPr>
            <w:tcW w:w="2082" w:type="dxa"/>
            <w:shd w:val="clear" w:color="auto" w:fill="auto"/>
          </w:tcPr>
          <w:p w14:paraId="1DE84E4E" w14:textId="271A2475" w:rsidR="00000910" w:rsidRDefault="002D1154" w:rsidP="00A50F74">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Pr>
                <w:rFonts w:ascii="Marianne Medium" w:eastAsia="Times New Roman" w:hAnsi="Marianne Medium" w:cs="Arial"/>
                <w:iCs/>
                <w:noProof w:val="0"/>
                <w:sz w:val="20"/>
                <w:szCs w:val="24"/>
                <w:lang w:eastAsia="zh-CN"/>
              </w:rPr>
              <w:t xml:space="preserve">124 000 </w:t>
            </w:r>
          </w:p>
        </w:tc>
        <w:tc>
          <w:tcPr>
            <w:tcW w:w="2172" w:type="dxa"/>
            <w:shd w:val="clear" w:color="auto" w:fill="auto"/>
          </w:tcPr>
          <w:p w14:paraId="7410B863" w14:textId="529B0E42" w:rsidR="00000910" w:rsidRPr="005E2124" w:rsidRDefault="00000910" w:rsidP="00A50F74">
            <w:pPr>
              <w:widowControl w:val="0"/>
              <w:suppressAutoHyphens/>
              <w:spacing w:before="40" w:after="0" w:line="240" w:lineRule="auto"/>
              <w:jc w:val="center"/>
              <w:textAlignment w:val="center"/>
              <w:rPr>
                <w:rFonts w:ascii="Marianne Medium" w:eastAsia="Times New Roman" w:hAnsi="Marianne Medium" w:cs="Arial"/>
                <w:iCs/>
                <w:noProof w:val="0"/>
                <w:sz w:val="20"/>
                <w:szCs w:val="24"/>
                <w:lang w:eastAsia="zh-CN"/>
              </w:rPr>
            </w:pPr>
            <w:r>
              <w:rPr>
                <w:rFonts w:ascii="Marianne Medium" w:eastAsia="Times New Roman" w:hAnsi="Marianne Medium" w:cs="Arial"/>
                <w:iCs/>
                <w:noProof w:val="0"/>
                <w:sz w:val="20"/>
                <w:szCs w:val="24"/>
                <w:lang w:eastAsia="zh-CN"/>
              </w:rPr>
              <w:t>248 000 sur 4 ans</w:t>
            </w:r>
          </w:p>
        </w:tc>
      </w:tr>
    </w:tbl>
    <w:p w14:paraId="4FC8146A" w14:textId="77777777" w:rsidR="00E00B90" w:rsidRDefault="00E00B90" w:rsidP="00E14084">
      <w:pPr>
        <w:suppressAutoHyphens/>
        <w:snapToGrid w:val="0"/>
        <w:spacing w:before="120" w:after="0" w:line="240" w:lineRule="auto"/>
        <w:jc w:val="both"/>
        <w:rPr>
          <w:rFonts w:ascii="Marianne Medium" w:eastAsia="Times New Roman" w:hAnsi="Marianne Medium" w:cs="Arial"/>
          <w:noProof w:val="0"/>
          <w:szCs w:val="18"/>
          <w:lang w:eastAsia="zh-CN"/>
        </w:rPr>
      </w:pPr>
    </w:p>
    <w:bookmarkEnd w:id="6"/>
    <w:p w14:paraId="69A3C50E" w14:textId="1812EE30" w:rsidR="00E14084" w:rsidRDefault="00E14084" w:rsidP="00E14084">
      <w:pPr>
        <w:suppressAutoHyphens/>
        <w:snapToGrid w:val="0"/>
        <w:spacing w:before="120" w:after="0" w:line="240" w:lineRule="auto"/>
        <w:jc w:val="both"/>
        <w:rPr>
          <w:rFonts w:ascii="Marianne Medium" w:eastAsia="Times New Roman" w:hAnsi="Marianne Medium" w:cs="Arial"/>
          <w:noProof w:val="0"/>
          <w:szCs w:val="18"/>
          <w:lang w:eastAsia="zh-CN"/>
        </w:rPr>
      </w:pPr>
      <w:r w:rsidRPr="00FB3E5A">
        <w:rPr>
          <w:rFonts w:ascii="Marianne Medium" w:eastAsia="Times New Roman" w:hAnsi="Marianne Medium" w:cs="Arial"/>
          <w:noProof w:val="0"/>
          <w:szCs w:val="18"/>
          <w:lang w:eastAsia="zh-CN"/>
        </w:rPr>
        <w:t>Cet accord cadre est exécuté par l’émission de bons de commande au fur et à mesure du besoin</w:t>
      </w:r>
      <w:r>
        <w:rPr>
          <w:rFonts w:ascii="Marianne Medium" w:eastAsia="Times New Roman" w:hAnsi="Marianne Medium" w:cs="Arial"/>
          <w:noProof w:val="0"/>
          <w:szCs w:val="18"/>
          <w:lang w:eastAsia="zh-CN"/>
        </w:rPr>
        <w:t xml:space="preserve"> </w:t>
      </w:r>
      <w:r w:rsidRPr="00FB3E5A">
        <w:rPr>
          <w:rFonts w:ascii="Marianne Medium" w:eastAsia="Times New Roman" w:hAnsi="Marianne Medium" w:cs="Arial"/>
          <w:noProof w:val="0"/>
          <w:szCs w:val="18"/>
          <w:lang w:eastAsia="zh-CN"/>
        </w:rPr>
        <w:t xml:space="preserve">de la survenance d’un besoin. </w:t>
      </w:r>
    </w:p>
    <w:p w14:paraId="05092C15" w14:textId="77777777" w:rsidR="00C7106A" w:rsidRPr="00FB3E5A" w:rsidRDefault="00C7106A" w:rsidP="00E14084">
      <w:pPr>
        <w:suppressAutoHyphens/>
        <w:snapToGrid w:val="0"/>
        <w:spacing w:before="120" w:after="0" w:line="240" w:lineRule="auto"/>
        <w:jc w:val="both"/>
        <w:rPr>
          <w:rFonts w:ascii="Marianne Medium" w:eastAsia="Times New Roman" w:hAnsi="Marianne Medium" w:cs="Arial"/>
          <w:noProof w:val="0"/>
          <w:szCs w:val="18"/>
          <w:lang w:eastAsia="zh-CN"/>
        </w:rPr>
      </w:pPr>
    </w:p>
    <w:p w14:paraId="1ADA6AC2" w14:textId="4ACB9E4D" w:rsidR="00E14084" w:rsidRDefault="00E14084" w:rsidP="00E14084">
      <w:pPr>
        <w:jc w:val="both"/>
        <w:rPr>
          <w:rFonts w:ascii="Marianne Medium" w:hAnsi="Marianne Medium" w:cs="Times New Roman"/>
        </w:rPr>
      </w:pPr>
      <w:r w:rsidRPr="00FB3E5A">
        <w:rPr>
          <w:rFonts w:ascii="Marianne Medium" w:eastAsia="Times New Roman" w:hAnsi="Marianne Medium" w:cs="Arial"/>
          <w:noProof w:val="0"/>
          <w:szCs w:val="18"/>
          <w:lang w:eastAsia="zh-CN"/>
        </w:rPr>
        <w:t xml:space="preserve">Si les seuils maximums sont atteints avant la fin de la période d’exécution, la période suivante commencera de manière anticipée.  </w:t>
      </w:r>
    </w:p>
    <w:p w14:paraId="387ABBF7" w14:textId="613414C5" w:rsidR="00E14084" w:rsidRDefault="00E14084" w:rsidP="00E14084">
      <w:pPr>
        <w:pStyle w:val="Titre1"/>
        <w:shd w:val="clear" w:color="auto" w:fill="F2F2F2" w:themeFill="background1" w:themeFillShade="F2"/>
        <w:rPr>
          <w:rFonts w:ascii="Marianne Medium" w:hAnsi="Marianne Medium"/>
          <w:b/>
          <w:color w:val="auto"/>
        </w:rPr>
      </w:pPr>
      <w:bookmarkStart w:id="7" w:name="_Toc185444189"/>
      <w:r w:rsidRPr="002D4B5D">
        <w:rPr>
          <w:rFonts w:ascii="Marianne Medium" w:hAnsi="Marianne Medium"/>
          <w:b/>
          <w:color w:val="auto"/>
        </w:rPr>
        <w:t xml:space="preserve">ARTICLE </w:t>
      </w:r>
      <w:r w:rsidR="004A31EE">
        <w:rPr>
          <w:rFonts w:ascii="Marianne Medium" w:hAnsi="Marianne Medium"/>
          <w:b/>
          <w:color w:val="auto"/>
        </w:rPr>
        <w:t>4</w:t>
      </w:r>
      <w:r>
        <w:rPr>
          <w:rFonts w:ascii="Marianne Medium" w:hAnsi="Marianne Medium"/>
          <w:b/>
          <w:color w:val="auto"/>
        </w:rPr>
        <w:t xml:space="preserve"> </w:t>
      </w:r>
      <w:r w:rsidRPr="002D4B5D">
        <w:rPr>
          <w:rFonts w:ascii="Marianne Medium" w:hAnsi="Marianne Medium"/>
          <w:b/>
          <w:color w:val="auto"/>
        </w:rPr>
        <w:t xml:space="preserve">– </w:t>
      </w:r>
      <w:r>
        <w:rPr>
          <w:rFonts w:ascii="Marianne Medium" w:hAnsi="Marianne Medium"/>
          <w:b/>
          <w:color w:val="auto"/>
        </w:rPr>
        <w:t>DUREE DU MARCHE</w:t>
      </w:r>
      <w:bookmarkEnd w:id="7"/>
      <w:r>
        <w:rPr>
          <w:rFonts w:ascii="Marianne Medium" w:hAnsi="Marianne Medium"/>
          <w:b/>
          <w:color w:val="auto"/>
        </w:rPr>
        <w:t xml:space="preserve"> </w:t>
      </w:r>
      <w:r w:rsidRPr="002D4B5D">
        <w:rPr>
          <w:rFonts w:ascii="Marianne Medium" w:hAnsi="Marianne Medium"/>
          <w:b/>
          <w:color w:val="auto"/>
        </w:rPr>
        <w:t xml:space="preserve"> </w:t>
      </w:r>
    </w:p>
    <w:p w14:paraId="38D7F976" w14:textId="77777777" w:rsidR="00E14084" w:rsidRPr="00F12E27" w:rsidRDefault="00E14084" w:rsidP="00F12E27"/>
    <w:p w14:paraId="48A24C5B" w14:textId="51FF3DD8" w:rsidR="00E14084" w:rsidRDefault="00E14084" w:rsidP="00F16BEB">
      <w:pPr>
        <w:jc w:val="both"/>
        <w:rPr>
          <w:rFonts w:ascii="Marianne Medium" w:hAnsi="Marianne Medium" w:cs="Times New Roman"/>
        </w:rPr>
      </w:pPr>
      <w:r w:rsidRPr="00E14084">
        <w:rPr>
          <w:rFonts w:ascii="Marianne Medium" w:hAnsi="Marianne Medium" w:cs="Times New Roman"/>
        </w:rPr>
        <w:t>Le présent accord-cadre est conclu pour une durée d’un an ferme à compter de sa notification. Il est reconductible trois fois an de manière tacite sans que sa durée totale n’excède quatre ans.</w:t>
      </w:r>
    </w:p>
    <w:p w14:paraId="115933D9" w14:textId="655E9D98" w:rsidR="00E14084" w:rsidRPr="00E14084" w:rsidRDefault="00E14084" w:rsidP="00E14084">
      <w:pPr>
        <w:jc w:val="both"/>
        <w:rPr>
          <w:rFonts w:ascii="Marianne Medium" w:hAnsi="Marianne Medium" w:cs="Times New Roman"/>
        </w:rPr>
      </w:pPr>
      <w:r w:rsidRPr="00E14084">
        <w:rPr>
          <w:rFonts w:ascii="Marianne Medium" w:hAnsi="Marianne Medium" w:cs="Times New Roman"/>
        </w:rPr>
        <w:lastRenderedPageBreak/>
        <w:t xml:space="preserve">Le </w:t>
      </w:r>
      <w:r w:rsidR="00FD01DB">
        <w:rPr>
          <w:rFonts w:ascii="Marianne Medium" w:hAnsi="Marianne Medium" w:cs="Times New Roman"/>
        </w:rPr>
        <w:t>t</w:t>
      </w:r>
      <w:r w:rsidRPr="00E14084">
        <w:rPr>
          <w:rFonts w:ascii="Marianne Medium" w:hAnsi="Marianne Medium" w:cs="Times New Roman"/>
        </w:rPr>
        <w:t>itulaire ne peut refuser la reconduction du marché.</w:t>
      </w:r>
    </w:p>
    <w:p w14:paraId="37B4094D" w14:textId="477B154C" w:rsidR="00E14084" w:rsidRPr="00E14084" w:rsidRDefault="00E14084" w:rsidP="00E14084">
      <w:pPr>
        <w:jc w:val="both"/>
        <w:rPr>
          <w:rFonts w:ascii="Marianne Medium" w:hAnsi="Marianne Medium" w:cs="Times New Roman"/>
        </w:rPr>
      </w:pPr>
      <w:r w:rsidRPr="00E14084">
        <w:rPr>
          <w:rFonts w:ascii="Marianne Medium" w:hAnsi="Marianne Medium" w:cs="Times New Roman"/>
        </w:rPr>
        <w:t xml:space="preserve">En cas de non reconduction, le pouvoir adjudicateur prendra par écrit (lettre recommandée avec accusé de réception) la décision de ne pas reconduire le marché, et ceci </w:t>
      </w:r>
      <w:r>
        <w:rPr>
          <w:rFonts w:ascii="Marianne Medium" w:hAnsi="Marianne Medium" w:cs="Times New Roman"/>
        </w:rPr>
        <w:t>trois</w:t>
      </w:r>
      <w:r w:rsidRPr="00E14084">
        <w:rPr>
          <w:rFonts w:ascii="Marianne Medium" w:hAnsi="Marianne Medium" w:cs="Times New Roman"/>
        </w:rPr>
        <w:t xml:space="preserve"> mois avant la date anniversaire du marché. </w:t>
      </w:r>
    </w:p>
    <w:p w14:paraId="7146B362" w14:textId="4C5927F7" w:rsidR="00E14084" w:rsidRPr="00E14084" w:rsidRDefault="00E14084" w:rsidP="00E14084">
      <w:pPr>
        <w:jc w:val="both"/>
        <w:rPr>
          <w:rFonts w:ascii="Marianne Medium" w:hAnsi="Marianne Medium" w:cs="Times New Roman"/>
        </w:rPr>
      </w:pPr>
      <w:r w:rsidRPr="00E14084">
        <w:rPr>
          <w:rFonts w:ascii="Marianne Medium" w:hAnsi="Marianne Medium" w:cs="Times New Roman"/>
        </w:rPr>
        <w:t xml:space="preserve">La non-reconduction du marché ne donne pas lieu à indemnité pour le </w:t>
      </w:r>
      <w:r>
        <w:rPr>
          <w:rFonts w:ascii="Marianne Medium" w:hAnsi="Marianne Medium" w:cs="Times New Roman"/>
        </w:rPr>
        <w:t>t</w:t>
      </w:r>
      <w:r w:rsidRPr="00E14084">
        <w:rPr>
          <w:rFonts w:ascii="Marianne Medium" w:hAnsi="Marianne Medium" w:cs="Times New Roman"/>
        </w:rPr>
        <w:t>itulaire.</w:t>
      </w:r>
    </w:p>
    <w:p w14:paraId="6D309EB6" w14:textId="6C0178DD" w:rsidR="00E14084" w:rsidRDefault="00E14084" w:rsidP="00E14084">
      <w:pPr>
        <w:jc w:val="both"/>
        <w:rPr>
          <w:rFonts w:ascii="Marianne Medium" w:hAnsi="Marianne Medium" w:cs="Times New Roman"/>
        </w:rPr>
      </w:pPr>
      <w:r w:rsidRPr="00E14084">
        <w:rPr>
          <w:rFonts w:ascii="Marianne Medium" w:hAnsi="Marianne Medium" w:cs="Times New Roman"/>
        </w:rPr>
        <w:t xml:space="preserve">Dès la notification, </w:t>
      </w:r>
      <w:r>
        <w:rPr>
          <w:rFonts w:ascii="Marianne Medium" w:hAnsi="Marianne Medium" w:cs="Times New Roman"/>
        </w:rPr>
        <w:t>le ministère de la Justice</w:t>
      </w:r>
      <w:r w:rsidRPr="00E14084">
        <w:rPr>
          <w:rFonts w:ascii="Marianne Medium" w:hAnsi="Marianne Medium" w:cs="Times New Roman"/>
        </w:rPr>
        <w:t xml:space="preserve"> organisera une réunion de cadrage visant notamment à récapituler avec le </w:t>
      </w:r>
      <w:r>
        <w:rPr>
          <w:rFonts w:ascii="Marianne Medium" w:hAnsi="Marianne Medium" w:cs="Times New Roman"/>
        </w:rPr>
        <w:t>t</w:t>
      </w:r>
      <w:r w:rsidRPr="00E14084">
        <w:rPr>
          <w:rFonts w:ascii="Marianne Medium" w:hAnsi="Marianne Medium" w:cs="Times New Roman"/>
        </w:rPr>
        <w:t>itulaire l’ensemble des prestations demandées au CCTP.</w:t>
      </w:r>
    </w:p>
    <w:p w14:paraId="2CA68018" w14:textId="50640054" w:rsidR="00E14084" w:rsidRDefault="00E14084" w:rsidP="00E14084">
      <w:pPr>
        <w:pStyle w:val="Titre1"/>
        <w:shd w:val="clear" w:color="auto" w:fill="F2F2F2" w:themeFill="background1" w:themeFillShade="F2"/>
        <w:rPr>
          <w:rFonts w:ascii="Marianne Medium" w:hAnsi="Marianne Medium"/>
          <w:b/>
          <w:color w:val="auto"/>
        </w:rPr>
      </w:pPr>
      <w:r w:rsidRPr="00E14084">
        <w:rPr>
          <w:rFonts w:ascii="Marianne Medium" w:hAnsi="Marianne Medium" w:cs="Times New Roman"/>
        </w:rPr>
        <w:t xml:space="preserve"> </w:t>
      </w:r>
      <w:bookmarkStart w:id="8" w:name="_Toc185444190"/>
      <w:r w:rsidRPr="002D4B5D">
        <w:rPr>
          <w:rFonts w:ascii="Marianne Medium" w:hAnsi="Marianne Medium"/>
          <w:b/>
          <w:color w:val="auto"/>
        </w:rPr>
        <w:t xml:space="preserve">ARTICLE </w:t>
      </w:r>
      <w:r w:rsidR="004A31EE">
        <w:rPr>
          <w:rFonts w:ascii="Marianne Medium" w:hAnsi="Marianne Medium"/>
          <w:b/>
          <w:color w:val="auto"/>
        </w:rPr>
        <w:t>5</w:t>
      </w:r>
      <w:r>
        <w:rPr>
          <w:rFonts w:ascii="Marianne Medium" w:hAnsi="Marianne Medium"/>
          <w:b/>
          <w:color w:val="auto"/>
        </w:rPr>
        <w:t xml:space="preserve"> </w:t>
      </w:r>
      <w:r w:rsidRPr="002D4B5D">
        <w:rPr>
          <w:rFonts w:ascii="Marianne Medium" w:hAnsi="Marianne Medium"/>
          <w:b/>
          <w:color w:val="auto"/>
        </w:rPr>
        <w:t xml:space="preserve">– </w:t>
      </w:r>
      <w:r>
        <w:rPr>
          <w:rFonts w:ascii="Marianne Medium" w:hAnsi="Marianne Medium"/>
          <w:b/>
          <w:color w:val="auto"/>
        </w:rPr>
        <w:t>LIEU D’EXECUTION DES PRESTATIONS</w:t>
      </w:r>
      <w:bookmarkEnd w:id="8"/>
      <w:r>
        <w:rPr>
          <w:rFonts w:ascii="Marianne Medium" w:hAnsi="Marianne Medium"/>
          <w:b/>
          <w:color w:val="auto"/>
        </w:rPr>
        <w:t xml:space="preserve"> </w:t>
      </w:r>
      <w:r w:rsidRPr="002D4B5D">
        <w:rPr>
          <w:rFonts w:ascii="Marianne Medium" w:hAnsi="Marianne Medium"/>
          <w:b/>
          <w:color w:val="auto"/>
        </w:rPr>
        <w:t xml:space="preserve"> </w:t>
      </w:r>
    </w:p>
    <w:p w14:paraId="726A9E82" w14:textId="695CC79F" w:rsidR="00765622" w:rsidRPr="00C4664C" w:rsidRDefault="00E14084" w:rsidP="00C4664C">
      <w:pPr>
        <w:rPr>
          <w:rFonts w:ascii="Marianne Medium" w:eastAsia="Times New Roman" w:hAnsi="Marianne Medium" w:cs="Arial"/>
          <w:noProof w:val="0"/>
          <w:szCs w:val="18"/>
          <w:lang w:eastAsia="zh-CN"/>
        </w:rPr>
      </w:pPr>
      <w:r w:rsidRPr="00C4664C">
        <w:rPr>
          <w:rFonts w:ascii="Marianne Medium" w:eastAsia="Times New Roman" w:hAnsi="Marianne Medium" w:cs="Arial"/>
          <w:noProof w:val="0"/>
          <w:szCs w:val="18"/>
          <w:lang w:eastAsia="zh-CN"/>
        </w:rPr>
        <w:t>L’accord-cadre s’exécute sur le territoire</w:t>
      </w:r>
      <w:r w:rsidR="00C4664C">
        <w:rPr>
          <w:rFonts w:ascii="Marianne Medium" w:eastAsia="Times New Roman" w:hAnsi="Marianne Medium" w:cs="Arial"/>
          <w:noProof w:val="0"/>
          <w:szCs w:val="18"/>
          <w:lang w:eastAsia="zh-CN"/>
        </w:rPr>
        <w:t xml:space="preserve"> </w:t>
      </w:r>
      <w:r w:rsidRPr="00C4664C">
        <w:rPr>
          <w:rFonts w:ascii="Marianne Medium" w:eastAsia="Times New Roman" w:hAnsi="Marianne Medium" w:cs="Arial"/>
          <w:noProof w:val="0"/>
          <w:szCs w:val="18"/>
          <w:lang w:eastAsia="zh-CN"/>
        </w:rPr>
        <w:t>français</w:t>
      </w:r>
      <w:r w:rsidR="008F1E9C">
        <w:rPr>
          <w:rFonts w:ascii="Marianne Medium" w:eastAsia="Times New Roman" w:hAnsi="Marianne Medium" w:cs="Arial"/>
          <w:noProof w:val="0"/>
          <w:szCs w:val="18"/>
          <w:lang w:eastAsia="zh-CN"/>
        </w:rPr>
        <w:t xml:space="preserve"> métropolitain Corse comprise.</w:t>
      </w:r>
    </w:p>
    <w:p w14:paraId="2EBB5FE7" w14:textId="2F9860E9" w:rsidR="005F4CCA" w:rsidRPr="002D4B5D" w:rsidRDefault="000F1094" w:rsidP="009545C9">
      <w:pPr>
        <w:pStyle w:val="Titre1"/>
        <w:shd w:val="clear" w:color="auto" w:fill="F2F2F2" w:themeFill="background1" w:themeFillShade="F2"/>
        <w:rPr>
          <w:rFonts w:ascii="Marianne Medium" w:hAnsi="Marianne Medium"/>
          <w:b/>
          <w:color w:val="auto"/>
        </w:rPr>
      </w:pPr>
      <w:bookmarkStart w:id="9" w:name="_Toc185444191"/>
      <w:r w:rsidRPr="002D4B5D">
        <w:rPr>
          <w:rFonts w:ascii="Marianne Medium" w:hAnsi="Marianne Medium"/>
          <w:b/>
          <w:color w:val="auto"/>
        </w:rPr>
        <w:t>ARTICLE</w:t>
      </w:r>
      <w:r w:rsidR="00A80405">
        <w:rPr>
          <w:rFonts w:ascii="Marianne Medium" w:hAnsi="Marianne Medium"/>
          <w:b/>
          <w:color w:val="auto"/>
        </w:rPr>
        <w:t xml:space="preserve"> </w:t>
      </w:r>
      <w:r w:rsidR="004A31EE">
        <w:rPr>
          <w:rFonts w:ascii="Marianne Medium" w:hAnsi="Marianne Medium"/>
          <w:b/>
          <w:color w:val="auto"/>
        </w:rPr>
        <w:t>6</w:t>
      </w:r>
      <w:r w:rsidRPr="002D4B5D">
        <w:rPr>
          <w:rFonts w:ascii="Marianne Medium" w:hAnsi="Marianne Medium"/>
          <w:b/>
          <w:color w:val="auto"/>
        </w:rPr>
        <w:t xml:space="preserve"> </w:t>
      </w:r>
      <w:r w:rsidR="00F150A0" w:rsidRPr="002D4B5D">
        <w:rPr>
          <w:rFonts w:ascii="Marianne Medium" w:hAnsi="Marianne Medium"/>
          <w:b/>
          <w:color w:val="auto"/>
        </w:rPr>
        <w:t>–</w:t>
      </w:r>
      <w:r w:rsidR="004947AA" w:rsidRPr="002D4B5D">
        <w:rPr>
          <w:rFonts w:ascii="Marianne Medium" w:hAnsi="Marianne Medium"/>
          <w:b/>
          <w:color w:val="auto"/>
        </w:rPr>
        <w:t xml:space="preserve"> </w:t>
      </w:r>
      <w:r w:rsidR="00442BA6" w:rsidRPr="002D4B5D">
        <w:rPr>
          <w:rFonts w:ascii="Marianne Medium" w:hAnsi="Marianne Medium"/>
          <w:b/>
          <w:color w:val="auto"/>
        </w:rPr>
        <w:t>DOCUMENTS CONTRACTUELS</w:t>
      </w:r>
      <w:bookmarkEnd w:id="9"/>
      <w:r w:rsidR="00442BA6" w:rsidRPr="002D4B5D">
        <w:rPr>
          <w:rFonts w:ascii="Marianne Medium" w:hAnsi="Marianne Medium"/>
          <w:b/>
          <w:color w:val="auto"/>
        </w:rPr>
        <w:t xml:space="preserve"> </w:t>
      </w:r>
    </w:p>
    <w:p w14:paraId="56736C52" w14:textId="0703420D" w:rsidR="00436989" w:rsidRDefault="00436989" w:rsidP="00436989">
      <w:pPr>
        <w:pStyle w:val="Corpsdetexte3"/>
        <w:jc w:val="both"/>
        <w:rPr>
          <w:rFonts w:ascii="Marianne Medium" w:hAnsi="Marianne Medium" w:cs="Arial"/>
          <w:kern w:val="0"/>
          <w:sz w:val="22"/>
          <w:szCs w:val="18"/>
          <w:lang w:eastAsia="zh-CN"/>
        </w:rPr>
      </w:pPr>
      <w:r w:rsidRPr="00D543B4">
        <w:rPr>
          <w:rFonts w:ascii="Marianne Medium" w:hAnsi="Marianne Medium" w:cs="Arial"/>
          <w:kern w:val="0"/>
          <w:sz w:val="22"/>
          <w:szCs w:val="18"/>
          <w:lang w:eastAsia="zh-CN"/>
        </w:rPr>
        <w:t>Le marché est constitué par les documents contractuels énumérés ci-dessous, qui en cas de dispositions contradictoires, prévalent dans l’ordre suivant par dérogation à l’article 4.1 du CCAG-FCS.</w:t>
      </w:r>
    </w:p>
    <w:p w14:paraId="2AF10A6F" w14:textId="0B19B57A" w:rsidR="004637F5" w:rsidRDefault="004637F5" w:rsidP="00F16BEB">
      <w:pPr>
        <w:jc w:val="both"/>
        <w:rPr>
          <w:rFonts w:ascii="Marianne Medium" w:hAnsi="Marianne Medium" w:cs="Times New Roman"/>
        </w:rPr>
      </w:pPr>
    </w:p>
    <w:p w14:paraId="2433BF1D" w14:textId="78D740F5" w:rsidR="00436989" w:rsidRPr="002D4B5D" w:rsidRDefault="00436989" w:rsidP="00436989">
      <w:pPr>
        <w:pStyle w:val="Titre2"/>
        <w:pBdr>
          <w:left w:val="single" w:sz="18" w:space="4" w:color="808080" w:themeColor="background1" w:themeShade="80"/>
          <w:bottom w:val="single" w:sz="18" w:space="1" w:color="808080" w:themeColor="background1" w:themeShade="80"/>
        </w:pBdr>
        <w:rPr>
          <w:rFonts w:ascii="Marianne Medium" w:hAnsi="Marianne Medium"/>
          <w:b/>
          <w:color w:val="auto"/>
        </w:rPr>
      </w:pPr>
      <w:bookmarkStart w:id="10" w:name="_Toc185444192"/>
      <w:r w:rsidRPr="002D4B5D">
        <w:rPr>
          <w:rFonts w:ascii="Marianne Medium" w:hAnsi="Marianne Medium"/>
          <w:b/>
          <w:color w:val="auto"/>
        </w:rPr>
        <w:t xml:space="preserve">Article </w:t>
      </w:r>
      <w:r w:rsidR="004A31EE">
        <w:rPr>
          <w:rFonts w:ascii="Marianne Medium" w:hAnsi="Marianne Medium"/>
          <w:b/>
          <w:color w:val="auto"/>
        </w:rPr>
        <w:t>6</w:t>
      </w:r>
      <w:r>
        <w:rPr>
          <w:rFonts w:ascii="Marianne Medium" w:hAnsi="Marianne Medium"/>
          <w:b/>
          <w:color w:val="auto"/>
        </w:rPr>
        <w:t>.1 –</w:t>
      </w:r>
      <w:r w:rsidRPr="002D4B5D">
        <w:rPr>
          <w:rFonts w:ascii="Marianne Medium" w:hAnsi="Marianne Medium"/>
          <w:b/>
          <w:color w:val="auto"/>
        </w:rPr>
        <w:t xml:space="preserve"> </w:t>
      </w:r>
      <w:r>
        <w:rPr>
          <w:rFonts w:ascii="Marianne Medium" w:hAnsi="Marianne Medium"/>
          <w:b/>
          <w:color w:val="auto"/>
        </w:rPr>
        <w:t>Pièces particulières contractuelles</w:t>
      </w:r>
      <w:bookmarkEnd w:id="10"/>
      <w:r>
        <w:rPr>
          <w:rFonts w:ascii="Marianne Medium" w:hAnsi="Marianne Medium"/>
          <w:b/>
          <w:color w:val="auto"/>
        </w:rPr>
        <w:t xml:space="preserve"> </w:t>
      </w:r>
    </w:p>
    <w:p w14:paraId="37B1ACC3" w14:textId="2711EA3B" w:rsidR="005F4CCA" w:rsidRPr="002D4B5D" w:rsidRDefault="005F4CCA" w:rsidP="00CC5F60">
      <w:pPr>
        <w:pStyle w:val="Paragraphedeliste"/>
        <w:numPr>
          <w:ilvl w:val="0"/>
          <w:numId w:val="27"/>
        </w:numPr>
        <w:jc w:val="both"/>
        <w:rPr>
          <w:rFonts w:ascii="Marianne Medium" w:hAnsi="Marianne Medium" w:cs="Times New Roman"/>
        </w:rPr>
      </w:pPr>
      <w:r w:rsidRPr="002D4B5D">
        <w:rPr>
          <w:rFonts w:ascii="Marianne Medium" w:hAnsi="Marianne Medium" w:cs="Times New Roman"/>
        </w:rPr>
        <w:t xml:space="preserve">L’acte d’engagement </w:t>
      </w:r>
      <w:r w:rsidR="00436989">
        <w:rPr>
          <w:rFonts w:ascii="Marianne Medium" w:hAnsi="Marianne Medium" w:cs="Times New Roman"/>
        </w:rPr>
        <w:t xml:space="preserve">de chacun des deux lots </w:t>
      </w:r>
      <w:r w:rsidR="00D543B4">
        <w:rPr>
          <w:rFonts w:ascii="Marianne" w:hAnsi="Marianne" w:cs="DejaVuSans"/>
          <w:sz w:val="18"/>
          <w:szCs w:val="18"/>
        </w:rPr>
        <w:t xml:space="preserve">(AOO) </w:t>
      </w:r>
      <w:r w:rsidR="00436989">
        <w:rPr>
          <w:rFonts w:ascii="Marianne Medium" w:hAnsi="Marianne Medium" w:cs="Times New Roman"/>
        </w:rPr>
        <w:t>et son bordereau de prix (BP) annexé</w:t>
      </w:r>
      <w:r w:rsidR="00CC7609">
        <w:rPr>
          <w:rFonts w:ascii="Marianne Medium" w:hAnsi="Marianne Medium" w:cs="Times New Roman"/>
        </w:rPr>
        <w:t xml:space="preserve">; </w:t>
      </w:r>
    </w:p>
    <w:p w14:paraId="557D5C6C" w14:textId="27D0B0AD" w:rsidR="00436989" w:rsidRPr="00436989" w:rsidRDefault="00D44B7A" w:rsidP="00436989">
      <w:pPr>
        <w:pStyle w:val="Paragraphedeliste"/>
        <w:numPr>
          <w:ilvl w:val="0"/>
          <w:numId w:val="27"/>
        </w:numPr>
        <w:rPr>
          <w:rFonts w:ascii="Marianne Medium" w:hAnsi="Marianne Medium" w:cs="Times New Roman"/>
        </w:rPr>
      </w:pPr>
      <w:r w:rsidRPr="00436989">
        <w:rPr>
          <w:rFonts w:ascii="Marianne Medium" w:hAnsi="Marianne Medium" w:cs="Times New Roman"/>
        </w:rPr>
        <w:t>Le</w:t>
      </w:r>
      <w:r w:rsidR="00436989" w:rsidRPr="00436989">
        <w:rPr>
          <w:rFonts w:ascii="Marianne Medium" w:hAnsi="Marianne Medium" w:cs="Times New Roman"/>
        </w:rPr>
        <w:t xml:space="preserve"> présent</w:t>
      </w:r>
      <w:r w:rsidRPr="00436989">
        <w:rPr>
          <w:rFonts w:ascii="Marianne Medium" w:hAnsi="Marianne Medium" w:cs="Times New Roman"/>
        </w:rPr>
        <w:t xml:space="preserve"> </w:t>
      </w:r>
      <w:r w:rsidR="00436989" w:rsidRPr="00436989">
        <w:rPr>
          <w:rFonts w:ascii="Marianne Medium" w:hAnsi="Marianne Medium" w:cs="Times New Roman"/>
        </w:rPr>
        <w:t>C</w:t>
      </w:r>
      <w:r w:rsidRPr="00436989">
        <w:rPr>
          <w:rFonts w:ascii="Marianne Medium" w:hAnsi="Marianne Medium" w:cs="Times New Roman"/>
        </w:rPr>
        <w:t xml:space="preserve">ahier des </w:t>
      </w:r>
      <w:r w:rsidR="00D70B4C" w:rsidRPr="00436989">
        <w:rPr>
          <w:rFonts w:ascii="Marianne Medium" w:hAnsi="Marianne Medium" w:cs="Times New Roman"/>
        </w:rPr>
        <w:t>c</w:t>
      </w:r>
      <w:r w:rsidRPr="00436989">
        <w:rPr>
          <w:rFonts w:ascii="Marianne Medium" w:hAnsi="Marianne Medium" w:cs="Times New Roman"/>
        </w:rPr>
        <w:t xml:space="preserve">lauses </w:t>
      </w:r>
      <w:r w:rsidR="00D70B4C" w:rsidRPr="00436989">
        <w:rPr>
          <w:rFonts w:ascii="Marianne Medium" w:hAnsi="Marianne Medium" w:cs="Times New Roman"/>
        </w:rPr>
        <w:t>a</w:t>
      </w:r>
      <w:r w:rsidRPr="00436989">
        <w:rPr>
          <w:rFonts w:ascii="Marianne Medium" w:hAnsi="Marianne Medium" w:cs="Times New Roman"/>
        </w:rPr>
        <w:t xml:space="preserve">dministratives </w:t>
      </w:r>
      <w:r w:rsidR="00D70B4C" w:rsidRPr="00436989">
        <w:rPr>
          <w:rFonts w:ascii="Marianne Medium" w:hAnsi="Marianne Medium" w:cs="Times New Roman"/>
        </w:rPr>
        <w:t>p</w:t>
      </w:r>
      <w:r w:rsidRPr="00436989">
        <w:rPr>
          <w:rFonts w:ascii="Marianne Medium" w:hAnsi="Marianne Medium" w:cs="Times New Roman"/>
        </w:rPr>
        <w:t>articulières</w:t>
      </w:r>
      <w:r w:rsidR="00436989" w:rsidRPr="00436989">
        <w:rPr>
          <w:rFonts w:ascii="Marianne Medium" w:hAnsi="Marianne Medium" w:cs="Times New Roman"/>
        </w:rPr>
        <w:t xml:space="preserve"> (CCAP)</w:t>
      </w:r>
      <w:r w:rsidRPr="00436989">
        <w:rPr>
          <w:rFonts w:ascii="Marianne Medium" w:hAnsi="Marianne Medium" w:cs="Times New Roman"/>
        </w:rPr>
        <w:t xml:space="preserve"> </w:t>
      </w:r>
      <w:r w:rsidR="00CC7609" w:rsidRPr="00436989">
        <w:rPr>
          <w:rFonts w:ascii="Marianne Medium" w:hAnsi="Marianne Medium" w:cs="Times New Roman"/>
        </w:rPr>
        <w:t xml:space="preserve">commun aux </w:t>
      </w:r>
      <w:r w:rsidR="00436989" w:rsidRPr="00436989">
        <w:rPr>
          <w:rFonts w:ascii="Marianne Medium" w:hAnsi="Marianne Medium" w:cs="Times New Roman"/>
        </w:rPr>
        <w:t xml:space="preserve">deux </w:t>
      </w:r>
      <w:r w:rsidR="00CC7609" w:rsidRPr="00436989">
        <w:rPr>
          <w:rFonts w:ascii="Marianne Medium" w:hAnsi="Marianne Medium" w:cs="Times New Roman"/>
        </w:rPr>
        <w:t>lots</w:t>
      </w:r>
      <w:r w:rsidR="00436989" w:rsidRPr="00436989">
        <w:rPr>
          <w:rFonts w:ascii="Marianne Medium" w:hAnsi="Marianne Medium" w:cs="Times New Roman"/>
        </w:rPr>
        <w:t xml:space="preserve">, dont seul fait foi l’exemplaire conservé par </w:t>
      </w:r>
      <w:r w:rsidR="00436989">
        <w:rPr>
          <w:rFonts w:ascii="Marianne Medium" w:hAnsi="Marianne Medium" w:cs="Times New Roman"/>
        </w:rPr>
        <w:t>le ministère de la Justice</w:t>
      </w:r>
      <w:r w:rsidR="00436989" w:rsidRPr="00436989">
        <w:rPr>
          <w:rFonts w:ascii="Marianne Medium" w:hAnsi="Marianne Medium" w:cs="Times New Roman"/>
        </w:rPr>
        <w:t xml:space="preserve"> dans ses archives, et son annexe relative aux obligations du RGPD,</w:t>
      </w:r>
    </w:p>
    <w:p w14:paraId="363D834A" w14:textId="73ECE053" w:rsidR="00D44B7A" w:rsidRDefault="00D44B7A" w:rsidP="00D543B4">
      <w:pPr>
        <w:pStyle w:val="Paragraphedeliste"/>
        <w:ind w:left="360"/>
        <w:jc w:val="both"/>
        <w:rPr>
          <w:rFonts w:ascii="Marianne Medium" w:hAnsi="Marianne Medium" w:cs="Times New Roman"/>
        </w:rPr>
      </w:pPr>
    </w:p>
    <w:p w14:paraId="44D957EB" w14:textId="4ABB9FA8" w:rsidR="00436989" w:rsidRDefault="00436989" w:rsidP="00CC5F60">
      <w:pPr>
        <w:pStyle w:val="Paragraphedeliste"/>
        <w:numPr>
          <w:ilvl w:val="0"/>
          <w:numId w:val="27"/>
        </w:numPr>
        <w:jc w:val="both"/>
        <w:rPr>
          <w:rFonts w:ascii="Marianne Medium" w:hAnsi="Marianne Medium" w:cs="Times New Roman"/>
        </w:rPr>
      </w:pPr>
      <w:r>
        <w:rPr>
          <w:rFonts w:ascii="Marianne Medium" w:hAnsi="Marianne Medium" w:cs="Times New Roman"/>
        </w:rPr>
        <w:t xml:space="preserve">Le Cahier des </w:t>
      </w:r>
      <w:r w:rsidRPr="00436989">
        <w:rPr>
          <w:rFonts w:ascii="Marianne Medium" w:hAnsi="Marianne Medium" w:cs="Times New Roman"/>
        </w:rPr>
        <w:t xml:space="preserve">clauses techniques particulières (CCTP), commun aux deux lots dont seul fait foi l’exemplaire conservé par </w:t>
      </w:r>
      <w:r>
        <w:rPr>
          <w:rFonts w:ascii="Marianne Medium" w:hAnsi="Marianne Medium" w:cs="Times New Roman"/>
        </w:rPr>
        <w:t>le ministère de la Justice</w:t>
      </w:r>
      <w:r w:rsidRPr="00436989">
        <w:rPr>
          <w:rFonts w:ascii="Marianne Medium" w:hAnsi="Marianne Medium" w:cs="Times New Roman"/>
        </w:rPr>
        <w:t xml:space="preserve"> dans ses archives</w:t>
      </w:r>
      <w:r>
        <w:rPr>
          <w:rFonts w:ascii="Marianne Medium" w:hAnsi="Marianne Medium" w:cs="Times New Roman"/>
        </w:rPr>
        <w:t>,</w:t>
      </w:r>
    </w:p>
    <w:p w14:paraId="034D988C" w14:textId="4ED9BB20" w:rsidR="00436989" w:rsidRDefault="00436989" w:rsidP="00CC5F60">
      <w:pPr>
        <w:pStyle w:val="Paragraphedeliste"/>
        <w:numPr>
          <w:ilvl w:val="0"/>
          <w:numId w:val="27"/>
        </w:numPr>
        <w:jc w:val="both"/>
        <w:rPr>
          <w:rFonts w:ascii="Marianne Medium" w:hAnsi="Marianne Medium" w:cs="Times New Roman"/>
        </w:rPr>
      </w:pPr>
      <w:r>
        <w:rPr>
          <w:rFonts w:ascii="Marianne Medium" w:hAnsi="Marianne Medium" w:cs="Times New Roman"/>
        </w:rPr>
        <w:t>Le cadre de réponse technique (CRT) valant mémoire technique pour chacun des deux</w:t>
      </w:r>
      <w:r w:rsidR="004019E1">
        <w:rPr>
          <w:rFonts w:ascii="Marianne Medium" w:hAnsi="Marianne Medium" w:cs="Times New Roman"/>
        </w:rPr>
        <w:t xml:space="preserve"> </w:t>
      </w:r>
      <w:r>
        <w:rPr>
          <w:rFonts w:ascii="Marianne Medium" w:hAnsi="Marianne Medium" w:cs="Times New Roman"/>
        </w:rPr>
        <w:t xml:space="preserve">lots. </w:t>
      </w:r>
    </w:p>
    <w:p w14:paraId="32A37227" w14:textId="77777777" w:rsidR="00436989" w:rsidRDefault="00436989" w:rsidP="00D543B4">
      <w:pPr>
        <w:pStyle w:val="Paragraphedeliste"/>
        <w:ind w:left="360"/>
        <w:jc w:val="both"/>
        <w:rPr>
          <w:rFonts w:ascii="Marianne Medium" w:hAnsi="Marianne Medium" w:cs="Times New Roman"/>
        </w:rPr>
      </w:pPr>
    </w:p>
    <w:p w14:paraId="74E01727" w14:textId="69DFCECB" w:rsidR="00FD01DB" w:rsidRPr="00D543B4" w:rsidRDefault="00436989" w:rsidP="00D543B4">
      <w:pPr>
        <w:pStyle w:val="Titre2"/>
        <w:pBdr>
          <w:left w:val="single" w:sz="18" w:space="4" w:color="808080" w:themeColor="background1" w:themeShade="80"/>
          <w:bottom w:val="single" w:sz="18" w:space="1" w:color="808080" w:themeColor="background1" w:themeShade="80"/>
        </w:pBdr>
        <w:rPr>
          <w:rFonts w:ascii="Marianne Medium" w:hAnsi="Marianne Medium"/>
          <w:b/>
        </w:rPr>
      </w:pPr>
      <w:bookmarkStart w:id="11" w:name="_Toc185444193"/>
      <w:r w:rsidRPr="002D4B5D">
        <w:rPr>
          <w:rFonts w:ascii="Marianne Medium" w:hAnsi="Marianne Medium"/>
          <w:b/>
          <w:color w:val="auto"/>
        </w:rPr>
        <w:t xml:space="preserve">Article </w:t>
      </w:r>
      <w:r w:rsidR="004A31EE">
        <w:rPr>
          <w:rFonts w:ascii="Marianne Medium" w:hAnsi="Marianne Medium"/>
          <w:b/>
          <w:color w:val="auto"/>
        </w:rPr>
        <w:t>6</w:t>
      </w:r>
      <w:r>
        <w:rPr>
          <w:rFonts w:ascii="Marianne Medium" w:hAnsi="Marianne Medium"/>
          <w:b/>
          <w:color w:val="auto"/>
        </w:rPr>
        <w:t>.2 –</w:t>
      </w:r>
      <w:r w:rsidRPr="002D4B5D">
        <w:rPr>
          <w:rFonts w:ascii="Marianne Medium" w:hAnsi="Marianne Medium"/>
          <w:b/>
          <w:color w:val="auto"/>
        </w:rPr>
        <w:t xml:space="preserve"> </w:t>
      </w:r>
      <w:r>
        <w:rPr>
          <w:rFonts w:ascii="Marianne Medium" w:hAnsi="Marianne Medium"/>
          <w:b/>
          <w:color w:val="auto"/>
        </w:rPr>
        <w:t>Pièces générales contractuelles</w:t>
      </w:r>
      <w:bookmarkEnd w:id="11"/>
      <w:r>
        <w:rPr>
          <w:rFonts w:ascii="Marianne Medium" w:hAnsi="Marianne Medium"/>
          <w:b/>
          <w:color w:val="auto"/>
        </w:rPr>
        <w:t xml:space="preserve"> </w:t>
      </w:r>
    </w:p>
    <w:p w14:paraId="31B462DD" w14:textId="77777777" w:rsidR="00436989" w:rsidRPr="00D543B4" w:rsidRDefault="00436989" w:rsidP="00D543B4">
      <w:pPr>
        <w:jc w:val="both"/>
        <w:rPr>
          <w:rFonts w:ascii="Marianne Medium" w:hAnsi="Marianne Medium" w:cs="Times New Roman"/>
        </w:rPr>
      </w:pPr>
    </w:p>
    <w:p w14:paraId="015C92E1" w14:textId="1DE6DB9B" w:rsidR="00FD01DB" w:rsidRDefault="00FD01DB" w:rsidP="00CC5F60">
      <w:pPr>
        <w:pStyle w:val="Paragraphedeliste"/>
        <w:numPr>
          <w:ilvl w:val="0"/>
          <w:numId w:val="27"/>
        </w:numPr>
        <w:jc w:val="both"/>
        <w:rPr>
          <w:rFonts w:ascii="Marianne Medium" w:hAnsi="Marianne Medium" w:cs="Times New Roman"/>
        </w:rPr>
      </w:pPr>
      <w:r>
        <w:rPr>
          <w:rFonts w:ascii="Marianne Medium" w:hAnsi="Marianne Medium" w:cs="Times New Roman"/>
        </w:rPr>
        <w:t>Pour les deux lots : l</w:t>
      </w:r>
      <w:r w:rsidR="00CC5F60" w:rsidRPr="002D4B5D">
        <w:rPr>
          <w:rFonts w:ascii="Marianne Medium" w:hAnsi="Marianne Medium" w:cs="Times New Roman"/>
        </w:rPr>
        <w:t xml:space="preserve">e </w:t>
      </w:r>
      <w:r w:rsidR="00436989">
        <w:rPr>
          <w:rFonts w:ascii="Marianne Medium" w:hAnsi="Marianne Medium" w:cs="Times New Roman"/>
        </w:rPr>
        <w:t>C</w:t>
      </w:r>
      <w:r w:rsidR="00CC5F60" w:rsidRPr="002D4B5D">
        <w:rPr>
          <w:rFonts w:ascii="Marianne Medium" w:hAnsi="Marianne Medium" w:cs="Times New Roman"/>
        </w:rPr>
        <w:t>ahier des clauses administratives générales applicables aux marchés publics de fournitures courantes et de services (CCAG</w:t>
      </w:r>
      <w:r>
        <w:rPr>
          <w:rFonts w:ascii="Marianne Medium" w:hAnsi="Marianne Medium" w:cs="Times New Roman"/>
        </w:rPr>
        <w:t>-</w:t>
      </w:r>
      <w:r w:rsidR="00CC5F60" w:rsidRPr="002D4B5D">
        <w:rPr>
          <w:rFonts w:ascii="Marianne Medium" w:hAnsi="Marianne Medium" w:cs="Times New Roman"/>
        </w:rPr>
        <w:t xml:space="preserve">FCS) </w:t>
      </w:r>
      <w:r>
        <w:rPr>
          <w:rFonts w:ascii="Marianne Medium" w:hAnsi="Marianne Medium" w:cs="Times New Roman"/>
        </w:rPr>
        <w:t>approuvé par l’</w:t>
      </w:r>
      <w:r w:rsidR="00CC5F60" w:rsidRPr="002D4B5D">
        <w:rPr>
          <w:rFonts w:ascii="Marianne Medium" w:hAnsi="Marianne Medium" w:cs="Times New Roman"/>
        </w:rPr>
        <w:t>arrêté du 30 mars 2021</w:t>
      </w:r>
      <w:r>
        <w:rPr>
          <w:rFonts w:ascii="Marianne Medium" w:hAnsi="Marianne Medium" w:cs="Times New Roman"/>
        </w:rPr>
        <w:t>. Ce CCAG, bien que non matériellement joint à l’accord-cadre est réputé parfaitement connu des parties.</w:t>
      </w:r>
    </w:p>
    <w:p w14:paraId="4662007B" w14:textId="4266F905" w:rsidR="00CC5F60" w:rsidRPr="00D543B4" w:rsidRDefault="00CC5F60" w:rsidP="00D543B4">
      <w:pPr>
        <w:jc w:val="both"/>
        <w:rPr>
          <w:rFonts w:ascii="Marianne Medium" w:hAnsi="Marianne Medium" w:cs="Times New Roman"/>
        </w:rPr>
      </w:pPr>
    </w:p>
    <w:p w14:paraId="4888AE89" w14:textId="1301A168" w:rsidR="00FD01DB" w:rsidRPr="00A50F74" w:rsidRDefault="00FD01DB" w:rsidP="00FD01DB">
      <w:pPr>
        <w:pStyle w:val="Titre2"/>
        <w:pBdr>
          <w:left w:val="single" w:sz="18" w:space="4" w:color="808080" w:themeColor="background1" w:themeShade="80"/>
          <w:bottom w:val="single" w:sz="18" w:space="1" w:color="808080" w:themeColor="background1" w:themeShade="80"/>
        </w:pBdr>
        <w:rPr>
          <w:rFonts w:ascii="Marianne Medium" w:hAnsi="Marianne Medium"/>
          <w:b/>
          <w:color w:val="auto"/>
        </w:rPr>
      </w:pPr>
      <w:bookmarkStart w:id="12" w:name="_Toc185444194"/>
      <w:r w:rsidRPr="002D4B5D">
        <w:rPr>
          <w:rFonts w:ascii="Marianne Medium" w:hAnsi="Marianne Medium"/>
          <w:b/>
          <w:color w:val="auto"/>
        </w:rPr>
        <w:lastRenderedPageBreak/>
        <w:t xml:space="preserve">Article </w:t>
      </w:r>
      <w:r w:rsidR="004A31EE">
        <w:rPr>
          <w:rFonts w:ascii="Marianne Medium" w:hAnsi="Marianne Medium"/>
          <w:b/>
          <w:color w:val="auto"/>
        </w:rPr>
        <w:t>6</w:t>
      </w:r>
      <w:r>
        <w:rPr>
          <w:rFonts w:ascii="Marianne Medium" w:hAnsi="Marianne Medium"/>
          <w:b/>
          <w:color w:val="auto"/>
        </w:rPr>
        <w:t>.3 –</w:t>
      </w:r>
      <w:r w:rsidRPr="002D4B5D">
        <w:rPr>
          <w:rFonts w:ascii="Marianne Medium" w:hAnsi="Marianne Medium"/>
          <w:b/>
          <w:color w:val="auto"/>
        </w:rPr>
        <w:t xml:space="preserve"> </w:t>
      </w:r>
      <w:r>
        <w:rPr>
          <w:rFonts w:ascii="Marianne Medium" w:hAnsi="Marianne Medium"/>
          <w:b/>
          <w:color w:val="auto"/>
        </w:rPr>
        <w:t>Portée des pièces du marché</w:t>
      </w:r>
      <w:bookmarkEnd w:id="12"/>
      <w:r>
        <w:rPr>
          <w:rFonts w:ascii="Marianne Medium" w:hAnsi="Marianne Medium"/>
          <w:b/>
          <w:color w:val="auto"/>
        </w:rPr>
        <w:t xml:space="preserve">  </w:t>
      </w:r>
    </w:p>
    <w:p w14:paraId="4299127E" w14:textId="77777777" w:rsidR="00FD01DB" w:rsidRPr="00FD01DB" w:rsidRDefault="00FD01DB" w:rsidP="00FD01DB">
      <w:pPr>
        <w:jc w:val="both"/>
        <w:rPr>
          <w:rFonts w:ascii="Marianne Medium" w:hAnsi="Marianne Medium" w:cs="Times New Roman"/>
        </w:rPr>
      </w:pPr>
      <w:r w:rsidRPr="00FD01DB">
        <w:rPr>
          <w:rFonts w:ascii="Marianne Medium" w:hAnsi="Marianne Medium" w:cs="Times New Roman"/>
        </w:rPr>
        <w:t>Le présent marché, constitué des documents contractuels définis ci-dessus, exprime l’intégralité des obligations des parties.</w:t>
      </w:r>
    </w:p>
    <w:p w14:paraId="05675547" w14:textId="77777777" w:rsidR="00FD01DB" w:rsidRPr="00FD01DB" w:rsidRDefault="00FD01DB" w:rsidP="00FD01DB">
      <w:pPr>
        <w:jc w:val="both"/>
        <w:rPr>
          <w:rFonts w:ascii="Marianne Medium" w:hAnsi="Marianne Medium" w:cs="Times New Roman"/>
        </w:rPr>
      </w:pPr>
    </w:p>
    <w:p w14:paraId="5AEE914A" w14:textId="56E4FB9B" w:rsidR="00FD01DB" w:rsidRPr="00FD01DB" w:rsidRDefault="00FD01DB" w:rsidP="00FD01DB">
      <w:pPr>
        <w:jc w:val="both"/>
        <w:rPr>
          <w:rFonts w:ascii="Marianne Medium" w:hAnsi="Marianne Medium" w:cs="Times New Roman"/>
        </w:rPr>
      </w:pPr>
      <w:r w:rsidRPr="00FD01DB">
        <w:rPr>
          <w:rFonts w:ascii="Marianne Medium" w:hAnsi="Marianne Medium" w:cs="Times New Roman"/>
        </w:rPr>
        <w:t xml:space="preserve">Les dispositions du présent marché prévalent sur toutes celles qui figurent sur les documents de réponse, lettres et autres documents échangés par </w:t>
      </w:r>
      <w:r>
        <w:rPr>
          <w:rFonts w:ascii="Marianne Medium" w:hAnsi="Marianne Medium" w:cs="Times New Roman"/>
        </w:rPr>
        <w:t>le ministère des la Justice</w:t>
      </w:r>
      <w:r w:rsidRPr="00FD01DB">
        <w:rPr>
          <w:rFonts w:ascii="Marianne Medium" w:hAnsi="Marianne Medium" w:cs="Times New Roman"/>
        </w:rPr>
        <w:t xml:space="preserve"> et le titulaire préalablement à la signature du marché.</w:t>
      </w:r>
    </w:p>
    <w:p w14:paraId="3A1622FF" w14:textId="4BD84EBF" w:rsidR="00FD01DB" w:rsidRPr="00FD01DB" w:rsidRDefault="00FD01DB" w:rsidP="00FD01DB">
      <w:pPr>
        <w:jc w:val="both"/>
        <w:rPr>
          <w:rFonts w:ascii="Marianne Medium" w:hAnsi="Marianne Medium" w:cs="Times New Roman"/>
        </w:rPr>
      </w:pPr>
      <w:r w:rsidRPr="00FD01DB">
        <w:rPr>
          <w:rFonts w:ascii="Marianne Medium" w:hAnsi="Marianne Medium" w:cs="Times New Roman"/>
        </w:rPr>
        <w:t xml:space="preserve">Toutes clauses formulées dans les conditions générales de vente du titulaire contraires aux dispositions du marché ne sont pas opposables </w:t>
      </w:r>
      <w:r>
        <w:rPr>
          <w:rFonts w:ascii="Marianne Medium" w:hAnsi="Marianne Medium" w:cs="Times New Roman"/>
        </w:rPr>
        <w:t>au ministère de la Justice</w:t>
      </w:r>
      <w:r w:rsidRPr="00FD01DB">
        <w:rPr>
          <w:rFonts w:ascii="Marianne Medium" w:hAnsi="Marianne Medium" w:cs="Times New Roman"/>
        </w:rPr>
        <w:t>.</w:t>
      </w:r>
    </w:p>
    <w:p w14:paraId="7AC76B0F" w14:textId="65008CF3" w:rsidR="00FD01DB" w:rsidRDefault="00FD01DB" w:rsidP="00FD01DB">
      <w:pPr>
        <w:jc w:val="both"/>
        <w:rPr>
          <w:rFonts w:ascii="Marianne Medium" w:hAnsi="Marianne Medium" w:cs="Times New Roman"/>
        </w:rPr>
      </w:pPr>
      <w:r w:rsidRPr="00FD01DB">
        <w:rPr>
          <w:rFonts w:ascii="Marianne Medium" w:hAnsi="Marianne Medium" w:cs="Times New Roman"/>
        </w:rPr>
        <w:t>Aucune condition générale ou spécifique figurant dans les documents envoyés par le titulaire ne pourra s’intégrer au présent marché sans accord préalable et exprès d</w:t>
      </w:r>
      <w:r>
        <w:rPr>
          <w:rFonts w:ascii="Marianne Medium" w:hAnsi="Marianne Medium" w:cs="Times New Roman"/>
        </w:rPr>
        <w:t>u ministère de la justice</w:t>
      </w:r>
      <w:r w:rsidRPr="00FD01DB">
        <w:rPr>
          <w:rFonts w:ascii="Marianne Medium" w:hAnsi="Marianne Medium" w:cs="Times New Roman"/>
        </w:rPr>
        <w:t>.</w:t>
      </w:r>
    </w:p>
    <w:p w14:paraId="612C3791" w14:textId="785CA817" w:rsidR="00775EE1" w:rsidRDefault="00775EE1" w:rsidP="00FD01DB">
      <w:pPr>
        <w:jc w:val="both"/>
        <w:rPr>
          <w:rFonts w:ascii="Marianne Medium" w:hAnsi="Marianne Medium" w:cs="Times New Roman"/>
        </w:rPr>
      </w:pPr>
    </w:p>
    <w:p w14:paraId="15A96236" w14:textId="77777777" w:rsidR="00775EE1" w:rsidRDefault="00775EE1" w:rsidP="00FD01DB">
      <w:pPr>
        <w:jc w:val="both"/>
        <w:rPr>
          <w:rFonts w:ascii="Marianne Medium" w:hAnsi="Marianne Medium" w:cs="Times New Roman"/>
        </w:rPr>
      </w:pPr>
    </w:p>
    <w:p w14:paraId="760C10C3" w14:textId="75A03832" w:rsidR="00FD01DB" w:rsidRPr="002D4B5D" w:rsidRDefault="00FD01DB" w:rsidP="00FD01DB">
      <w:pPr>
        <w:pStyle w:val="Titre1"/>
        <w:shd w:val="clear" w:color="auto" w:fill="F2F2F2" w:themeFill="background1" w:themeFillShade="F2"/>
        <w:rPr>
          <w:rFonts w:ascii="Marianne Medium" w:hAnsi="Marianne Medium"/>
          <w:b/>
          <w:color w:val="auto"/>
        </w:rPr>
      </w:pPr>
      <w:bookmarkStart w:id="13" w:name="_Toc185444195"/>
      <w:r w:rsidRPr="002D4B5D">
        <w:rPr>
          <w:rFonts w:ascii="Marianne Medium" w:hAnsi="Marianne Medium"/>
          <w:b/>
          <w:color w:val="auto"/>
        </w:rPr>
        <w:t xml:space="preserve">ARTICLE </w:t>
      </w:r>
      <w:r w:rsidR="004A31EE">
        <w:rPr>
          <w:rFonts w:ascii="Marianne Medium" w:hAnsi="Marianne Medium"/>
          <w:b/>
          <w:color w:val="auto"/>
        </w:rPr>
        <w:t>7</w:t>
      </w:r>
      <w:r>
        <w:rPr>
          <w:rFonts w:ascii="Marianne Medium" w:hAnsi="Marianne Medium"/>
          <w:b/>
          <w:color w:val="auto"/>
        </w:rPr>
        <w:t xml:space="preserve"> </w:t>
      </w:r>
      <w:r w:rsidRPr="002D4B5D">
        <w:rPr>
          <w:rFonts w:ascii="Marianne Medium" w:hAnsi="Marianne Medium"/>
          <w:b/>
          <w:color w:val="auto"/>
        </w:rPr>
        <w:t xml:space="preserve">– DISPOSITIONS </w:t>
      </w:r>
      <w:r>
        <w:rPr>
          <w:rFonts w:ascii="Marianne Medium" w:hAnsi="Marianne Medium"/>
          <w:b/>
          <w:color w:val="auto"/>
        </w:rPr>
        <w:t>RELATIVES AUX BONS DE COMMANDE</w:t>
      </w:r>
      <w:bookmarkEnd w:id="13"/>
      <w:r>
        <w:rPr>
          <w:rFonts w:ascii="Marianne Medium" w:hAnsi="Marianne Medium"/>
          <w:b/>
          <w:color w:val="auto"/>
        </w:rPr>
        <w:t xml:space="preserve"> </w:t>
      </w:r>
    </w:p>
    <w:p w14:paraId="47EC0AB1" w14:textId="77777777" w:rsidR="00FD01DB" w:rsidRPr="002D4B5D" w:rsidRDefault="00FD01DB" w:rsidP="00FD01DB">
      <w:pPr>
        <w:rPr>
          <w:rFonts w:ascii="Marianne Medium" w:hAnsi="Marianne Medium"/>
        </w:rPr>
      </w:pPr>
    </w:p>
    <w:p w14:paraId="4562F9E6" w14:textId="25617979" w:rsidR="00FD01DB" w:rsidRPr="002D4B5D" w:rsidRDefault="00FD01DB" w:rsidP="00FD01DB">
      <w:pPr>
        <w:pStyle w:val="Titre2"/>
        <w:pBdr>
          <w:left w:val="single" w:sz="12" w:space="4" w:color="auto"/>
          <w:bottom w:val="single" w:sz="12" w:space="1" w:color="auto"/>
        </w:pBdr>
        <w:rPr>
          <w:rFonts w:ascii="Marianne Medium" w:hAnsi="Marianne Medium"/>
          <w:b/>
          <w:color w:val="auto"/>
        </w:rPr>
      </w:pPr>
      <w:bookmarkStart w:id="14" w:name="_Toc185444196"/>
      <w:r w:rsidRPr="002D4B5D">
        <w:rPr>
          <w:rFonts w:ascii="Marianne Medium" w:hAnsi="Marianne Medium"/>
          <w:b/>
          <w:color w:val="auto"/>
        </w:rPr>
        <w:t>Article</w:t>
      </w:r>
      <w:r>
        <w:rPr>
          <w:rFonts w:ascii="Marianne Medium" w:hAnsi="Marianne Medium"/>
          <w:b/>
          <w:color w:val="auto"/>
        </w:rPr>
        <w:t xml:space="preserve"> </w:t>
      </w:r>
      <w:r w:rsidR="004A31EE">
        <w:rPr>
          <w:rFonts w:ascii="Marianne Medium" w:hAnsi="Marianne Medium"/>
          <w:b/>
          <w:color w:val="auto"/>
        </w:rPr>
        <w:t>7</w:t>
      </w:r>
      <w:r>
        <w:rPr>
          <w:rFonts w:ascii="Marianne Medium" w:hAnsi="Marianne Medium"/>
          <w:b/>
          <w:color w:val="auto"/>
        </w:rPr>
        <w:t>.1</w:t>
      </w:r>
      <w:r w:rsidRPr="002D4B5D">
        <w:rPr>
          <w:rFonts w:ascii="Marianne Medium" w:hAnsi="Marianne Medium"/>
          <w:b/>
          <w:color w:val="auto"/>
        </w:rPr>
        <w:t xml:space="preserve"> </w:t>
      </w:r>
      <w:r>
        <w:rPr>
          <w:rFonts w:ascii="Marianne Medium" w:hAnsi="Marianne Medium"/>
          <w:b/>
          <w:color w:val="auto"/>
        </w:rPr>
        <w:t>–</w:t>
      </w:r>
      <w:r w:rsidRPr="002D4B5D">
        <w:rPr>
          <w:rFonts w:ascii="Marianne Medium" w:hAnsi="Marianne Medium"/>
          <w:b/>
          <w:color w:val="auto"/>
        </w:rPr>
        <w:t xml:space="preserve"> </w:t>
      </w:r>
      <w:r>
        <w:rPr>
          <w:rFonts w:ascii="Marianne Medium" w:hAnsi="Marianne Medium"/>
          <w:b/>
          <w:color w:val="auto"/>
        </w:rPr>
        <w:t>Mode de passation des commandes</w:t>
      </w:r>
      <w:bookmarkEnd w:id="14"/>
      <w:r>
        <w:rPr>
          <w:rFonts w:ascii="Marianne Medium" w:hAnsi="Marianne Medium"/>
          <w:b/>
          <w:color w:val="auto"/>
        </w:rPr>
        <w:t xml:space="preserve"> </w:t>
      </w:r>
      <w:r w:rsidRPr="002D4B5D">
        <w:rPr>
          <w:rFonts w:ascii="Marianne Medium" w:hAnsi="Marianne Medium"/>
          <w:b/>
          <w:color w:val="auto"/>
        </w:rPr>
        <w:t xml:space="preserve"> </w:t>
      </w:r>
    </w:p>
    <w:p w14:paraId="0119BEFB" w14:textId="5E2145FF" w:rsidR="00FD01DB" w:rsidRDefault="00FD01DB" w:rsidP="00FD01DB">
      <w:pPr>
        <w:jc w:val="both"/>
        <w:rPr>
          <w:rFonts w:ascii="Marianne Medium" w:hAnsi="Marianne Medium"/>
        </w:rPr>
      </w:pPr>
    </w:p>
    <w:p w14:paraId="53C04F2A" w14:textId="74A99253" w:rsidR="00FD01DB" w:rsidRPr="00FD01DB" w:rsidRDefault="00FD01DB" w:rsidP="00FD01DB">
      <w:pPr>
        <w:jc w:val="both"/>
        <w:rPr>
          <w:rFonts w:ascii="Marianne Medium" w:hAnsi="Marianne Medium"/>
        </w:rPr>
      </w:pPr>
      <w:r>
        <w:rPr>
          <w:rFonts w:ascii="Marianne Medium" w:hAnsi="Marianne Medium"/>
        </w:rPr>
        <w:t xml:space="preserve">Pour les deux lots, les prestations feront l’objet d’un bon de commande émis </w:t>
      </w:r>
      <w:r w:rsidRPr="002D4B5D">
        <w:rPr>
          <w:rFonts w:ascii="Marianne Medium" w:hAnsi="Marianne Medium" w:cs="Times New Roman"/>
        </w:rPr>
        <w:t xml:space="preserve">par le service bénéficiaire au fur et à mesure </w:t>
      </w:r>
      <w:r>
        <w:rPr>
          <w:rFonts w:ascii="Marianne Medium" w:hAnsi="Marianne Medium" w:cs="Times New Roman"/>
        </w:rPr>
        <w:t xml:space="preserve">des besoins </w:t>
      </w:r>
      <w:r w:rsidRPr="002D4B5D">
        <w:rPr>
          <w:rFonts w:ascii="Marianne Medium" w:hAnsi="Marianne Medium" w:cs="Times New Roman"/>
        </w:rPr>
        <w:t xml:space="preserve">et transmis au titulaire, par tout moyen permettant de leur donner date et heure de réception certaine. </w:t>
      </w:r>
    </w:p>
    <w:p w14:paraId="79690AF6" w14:textId="0A57D478" w:rsidR="00FD01DB" w:rsidRPr="002D4B5D" w:rsidRDefault="00FD01DB" w:rsidP="00FD01DB">
      <w:pPr>
        <w:jc w:val="both"/>
        <w:rPr>
          <w:rFonts w:ascii="Marianne Medium" w:hAnsi="Marianne Medium" w:cs="Times New Roman"/>
        </w:rPr>
      </w:pPr>
      <w:r>
        <w:rPr>
          <w:rFonts w:ascii="Marianne Medium" w:hAnsi="Marianne Medium"/>
        </w:rPr>
        <w:t>Chaque bon de commande indique les mentions suivantes</w:t>
      </w:r>
      <w:r w:rsidRPr="002D4B5D">
        <w:rPr>
          <w:rFonts w:ascii="Marianne Medium" w:hAnsi="Marianne Medium" w:cs="Times New Roman"/>
        </w:rPr>
        <w:t xml:space="preserve"> : </w:t>
      </w:r>
    </w:p>
    <w:p w14:paraId="4DD66CD6" w14:textId="0D4F5FA4" w:rsidR="00FD01DB" w:rsidRPr="002D4B5D" w:rsidRDefault="00FD01DB" w:rsidP="00FD01DB">
      <w:pPr>
        <w:pStyle w:val="Paragraphedeliste"/>
        <w:numPr>
          <w:ilvl w:val="0"/>
          <w:numId w:val="14"/>
        </w:numPr>
        <w:jc w:val="both"/>
        <w:rPr>
          <w:rFonts w:ascii="Marianne Medium" w:hAnsi="Marianne Medium" w:cs="Times New Roman"/>
        </w:rPr>
      </w:pPr>
      <w:r w:rsidRPr="002D4B5D">
        <w:rPr>
          <w:rFonts w:ascii="Marianne Medium" w:hAnsi="Marianne Medium" w:cs="Times New Roman"/>
        </w:rPr>
        <w:t xml:space="preserve">le nom du titulaire, </w:t>
      </w:r>
      <w:r>
        <w:rPr>
          <w:rFonts w:ascii="Marianne Medium" w:hAnsi="Marianne Medium" w:cs="Times New Roman"/>
        </w:rPr>
        <w:t xml:space="preserve">son </w:t>
      </w:r>
      <w:r w:rsidRPr="002D4B5D">
        <w:rPr>
          <w:rFonts w:ascii="Marianne Medium" w:hAnsi="Marianne Medium" w:cs="Times New Roman"/>
        </w:rPr>
        <w:t xml:space="preserve">adresse et </w:t>
      </w:r>
      <w:r>
        <w:rPr>
          <w:rFonts w:ascii="Marianne Medium" w:hAnsi="Marianne Medium" w:cs="Times New Roman"/>
        </w:rPr>
        <w:t xml:space="preserve">son </w:t>
      </w:r>
      <w:r w:rsidRPr="002D4B5D">
        <w:rPr>
          <w:rFonts w:ascii="Marianne Medium" w:hAnsi="Marianne Medium" w:cs="Times New Roman"/>
        </w:rPr>
        <w:t>numéro S</w:t>
      </w:r>
      <w:r>
        <w:rPr>
          <w:rFonts w:ascii="Marianne Medium" w:hAnsi="Marianne Medium" w:cs="Times New Roman"/>
        </w:rPr>
        <w:t>IRET</w:t>
      </w:r>
      <w:r w:rsidRPr="002D4B5D">
        <w:rPr>
          <w:rFonts w:ascii="Marianne Medium" w:hAnsi="Marianne Medium" w:cs="Times New Roman"/>
        </w:rPr>
        <w:t xml:space="preserve"> ; </w:t>
      </w:r>
    </w:p>
    <w:p w14:paraId="361A361E" w14:textId="77777777" w:rsidR="00FD01DB" w:rsidRPr="002D4B5D" w:rsidRDefault="00FD01DB" w:rsidP="00FD01DB">
      <w:pPr>
        <w:pStyle w:val="Paragraphedeliste"/>
        <w:numPr>
          <w:ilvl w:val="0"/>
          <w:numId w:val="14"/>
        </w:numPr>
        <w:jc w:val="both"/>
        <w:rPr>
          <w:rFonts w:ascii="Marianne Medium" w:hAnsi="Marianne Medium" w:cs="Times New Roman"/>
        </w:rPr>
      </w:pPr>
      <w:r w:rsidRPr="002D4B5D">
        <w:rPr>
          <w:rFonts w:ascii="Marianne Medium" w:hAnsi="Marianne Medium" w:cs="Times New Roman"/>
        </w:rPr>
        <w:t>la référence au devis préalable ;</w:t>
      </w:r>
    </w:p>
    <w:p w14:paraId="269AF7B7" w14:textId="77777777" w:rsidR="00FD01DB" w:rsidRPr="002D4B5D" w:rsidRDefault="00FD01DB" w:rsidP="00FD01DB">
      <w:pPr>
        <w:pStyle w:val="Paragraphedeliste"/>
        <w:numPr>
          <w:ilvl w:val="0"/>
          <w:numId w:val="14"/>
        </w:numPr>
        <w:jc w:val="both"/>
        <w:rPr>
          <w:rFonts w:ascii="Marianne Medium" w:hAnsi="Marianne Medium" w:cs="Times New Roman"/>
        </w:rPr>
      </w:pPr>
      <w:r w:rsidRPr="002D4B5D">
        <w:rPr>
          <w:rFonts w:ascii="Marianne Medium" w:hAnsi="Marianne Medium" w:cs="Times New Roman"/>
        </w:rPr>
        <w:t>le numéro d’EJ CHORUS ;</w:t>
      </w:r>
    </w:p>
    <w:p w14:paraId="221DE0A7" w14:textId="77777777" w:rsidR="00FD01DB" w:rsidRPr="002D4B5D" w:rsidRDefault="00FD01DB" w:rsidP="00FD01DB">
      <w:pPr>
        <w:pStyle w:val="Paragraphedeliste"/>
        <w:numPr>
          <w:ilvl w:val="0"/>
          <w:numId w:val="14"/>
        </w:numPr>
        <w:jc w:val="both"/>
        <w:rPr>
          <w:rFonts w:ascii="Marianne Medium" w:hAnsi="Marianne Medium" w:cs="Times New Roman"/>
        </w:rPr>
      </w:pPr>
      <w:r w:rsidRPr="002D4B5D">
        <w:rPr>
          <w:rFonts w:ascii="Marianne Medium" w:hAnsi="Marianne Medium" w:cs="Times New Roman"/>
        </w:rPr>
        <w:t>le service bénéficiaire ;</w:t>
      </w:r>
    </w:p>
    <w:p w14:paraId="6F4030D8" w14:textId="77777777" w:rsidR="00FD01DB" w:rsidRPr="002D4B5D" w:rsidRDefault="00FD01DB" w:rsidP="00FD01DB">
      <w:pPr>
        <w:pStyle w:val="Paragraphedeliste"/>
        <w:numPr>
          <w:ilvl w:val="0"/>
          <w:numId w:val="14"/>
        </w:numPr>
        <w:jc w:val="both"/>
        <w:rPr>
          <w:rFonts w:ascii="Marianne Medium" w:hAnsi="Marianne Medium" w:cs="Times New Roman"/>
        </w:rPr>
      </w:pPr>
      <w:r w:rsidRPr="002D4B5D">
        <w:rPr>
          <w:rFonts w:ascii="Marianne Medium" w:hAnsi="Marianne Medium" w:cs="Times New Roman"/>
        </w:rPr>
        <w:t>le n° de service exécutant ;</w:t>
      </w:r>
    </w:p>
    <w:p w14:paraId="0C9EC7EE" w14:textId="7553A555" w:rsidR="00FD01DB" w:rsidRPr="002D4B5D" w:rsidRDefault="00FD01DB" w:rsidP="00FD01DB">
      <w:pPr>
        <w:pStyle w:val="Paragraphedeliste"/>
        <w:numPr>
          <w:ilvl w:val="0"/>
          <w:numId w:val="14"/>
        </w:numPr>
        <w:jc w:val="both"/>
        <w:rPr>
          <w:rFonts w:ascii="Marianne Medium" w:hAnsi="Marianne Medium" w:cs="Times New Roman"/>
        </w:rPr>
      </w:pPr>
      <w:r w:rsidRPr="002D4B5D">
        <w:rPr>
          <w:rFonts w:ascii="Marianne Medium" w:hAnsi="Marianne Medium" w:cs="Times New Roman"/>
        </w:rPr>
        <w:t xml:space="preserve">la désignation et la quantité des prestations commandées en référence au BP ; </w:t>
      </w:r>
    </w:p>
    <w:p w14:paraId="4268B9DF" w14:textId="68768E5C" w:rsidR="00FD01DB" w:rsidRPr="00CC7609" w:rsidRDefault="008E3BDA" w:rsidP="00FD01DB">
      <w:pPr>
        <w:pStyle w:val="Paragraphedeliste"/>
        <w:numPr>
          <w:ilvl w:val="0"/>
          <w:numId w:val="14"/>
        </w:numPr>
        <w:jc w:val="both"/>
        <w:rPr>
          <w:rFonts w:ascii="Marianne Medium" w:hAnsi="Marianne Medium" w:cs="Times New Roman"/>
        </w:rPr>
      </w:pPr>
      <w:r>
        <w:rPr>
          <w:rFonts w:ascii="Marianne Medium" w:hAnsi="Marianne Medium" w:cs="Times New Roman"/>
        </w:rPr>
        <w:t>l’</w:t>
      </w:r>
      <w:r w:rsidR="00FD01DB" w:rsidRPr="00CC7609">
        <w:rPr>
          <w:rFonts w:ascii="Marianne Medium" w:hAnsi="Marianne Medium" w:cs="Times New Roman"/>
        </w:rPr>
        <w:t xml:space="preserve">ntitulé de la </w:t>
      </w:r>
      <w:r w:rsidR="00FD01DB">
        <w:rPr>
          <w:rFonts w:ascii="Marianne Medium" w:hAnsi="Marianne Medium" w:cs="Times New Roman"/>
        </w:rPr>
        <w:t xml:space="preserve">séance de supervision, assessment, </w:t>
      </w:r>
      <w:r w:rsidR="00FD01DB" w:rsidRPr="00CC7609">
        <w:rPr>
          <w:rFonts w:ascii="Marianne Medium" w:hAnsi="Marianne Medium" w:cs="Times New Roman"/>
        </w:rPr>
        <w:t xml:space="preserve">nombre de participants, nom de l’intervenant ; </w:t>
      </w:r>
    </w:p>
    <w:p w14:paraId="528AFEAB" w14:textId="77777777" w:rsidR="008E3BDA" w:rsidRDefault="00FD01DB" w:rsidP="00FD01DB">
      <w:pPr>
        <w:pStyle w:val="Paragraphedeliste"/>
        <w:numPr>
          <w:ilvl w:val="0"/>
          <w:numId w:val="14"/>
        </w:numPr>
        <w:jc w:val="both"/>
        <w:rPr>
          <w:rFonts w:ascii="Marianne Medium" w:hAnsi="Marianne Medium" w:cs="Times New Roman"/>
        </w:rPr>
      </w:pPr>
      <w:r w:rsidRPr="002D4B5D">
        <w:rPr>
          <w:rFonts w:ascii="Marianne Medium" w:hAnsi="Marianne Medium" w:cs="Times New Roman"/>
        </w:rPr>
        <w:t xml:space="preserve">la date </w:t>
      </w:r>
      <w:r w:rsidR="008E3BDA">
        <w:rPr>
          <w:rFonts w:ascii="Marianne Medium" w:hAnsi="Marianne Medium" w:cs="Times New Roman"/>
        </w:rPr>
        <w:t>et le lieu d’exécution de la prestation ;</w:t>
      </w:r>
    </w:p>
    <w:p w14:paraId="46AF73A2" w14:textId="3D6506FB" w:rsidR="00FD01DB" w:rsidRPr="002D4B5D" w:rsidRDefault="008E3BDA" w:rsidP="00FD01DB">
      <w:pPr>
        <w:pStyle w:val="Paragraphedeliste"/>
        <w:numPr>
          <w:ilvl w:val="0"/>
          <w:numId w:val="14"/>
        </w:numPr>
        <w:jc w:val="both"/>
        <w:rPr>
          <w:rFonts w:ascii="Marianne Medium" w:hAnsi="Marianne Medium" w:cs="Times New Roman"/>
        </w:rPr>
      </w:pPr>
      <w:r>
        <w:rPr>
          <w:rFonts w:ascii="Marianne Medium" w:hAnsi="Marianne Medium" w:cs="Times New Roman"/>
        </w:rPr>
        <w:t xml:space="preserve">le délai </w:t>
      </w:r>
      <w:r w:rsidR="00FD01DB" w:rsidRPr="002D4B5D">
        <w:rPr>
          <w:rFonts w:ascii="Marianne Medium" w:hAnsi="Marianne Medium" w:cs="Times New Roman"/>
        </w:rPr>
        <w:t xml:space="preserve">d’exécution </w:t>
      </w:r>
      <w:r>
        <w:rPr>
          <w:rFonts w:ascii="Marianne Medium" w:hAnsi="Marianne Medium" w:cs="Times New Roman"/>
        </w:rPr>
        <w:t>des prestations</w:t>
      </w:r>
      <w:r w:rsidR="00FD01DB" w:rsidRPr="002D4B5D">
        <w:rPr>
          <w:rFonts w:ascii="Marianne Medium" w:hAnsi="Marianne Medium" w:cs="Times New Roman"/>
        </w:rPr>
        <w:t xml:space="preserve"> ; </w:t>
      </w:r>
    </w:p>
    <w:p w14:paraId="53F3DC9A" w14:textId="77777777" w:rsidR="00FD01DB" w:rsidRPr="002D4B5D" w:rsidRDefault="00FD01DB" w:rsidP="00FD01DB">
      <w:pPr>
        <w:pStyle w:val="Paragraphedeliste"/>
        <w:numPr>
          <w:ilvl w:val="0"/>
          <w:numId w:val="14"/>
        </w:numPr>
        <w:jc w:val="both"/>
        <w:rPr>
          <w:rFonts w:ascii="Marianne Medium" w:hAnsi="Marianne Medium" w:cs="Times New Roman"/>
        </w:rPr>
      </w:pPr>
      <w:r w:rsidRPr="002D4B5D">
        <w:rPr>
          <w:rFonts w:ascii="Marianne Medium" w:hAnsi="Marianne Medium" w:cs="Times New Roman"/>
        </w:rPr>
        <w:t xml:space="preserve">le montant total HT et TTC de la commande ;   </w:t>
      </w:r>
    </w:p>
    <w:p w14:paraId="747C3B8F" w14:textId="6D4AB658" w:rsidR="004E2D6E" w:rsidRPr="00162615" w:rsidRDefault="00FD01DB" w:rsidP="00162615">
      <w:pPr>
        <w:pStyle w:val="Paragraphedeliste"/>
        <w:numPr>
          <w:ilvl w:val="0"/>
          <w:numId w:val="14"/>
        </w:numPr>
        <w:jc w:val="both"/>
        <w:rPr>
          <w:rFonts w:ascii="Marianne Medium" w:hAnsi="Marianne Medium" w:cs="Times New Roman"/>
        </w:rPr>
      </w:pPr>
      <w:proofErr w:type="gramStart"/>
      <w:r w:rsidRPr="002D4B5D">
        <w:rPr>
          <w:rFonts w:ascii="Marianne Medium" w:eastAsia="Arial" w:hAnsi="Marianne Medium" w:cs="Times New Roman"/>
          <w:noProof w:val="0"/>
          <w:color w:val="000000"/>
          <w:lang w:eastAsia="fr-FR"/>
        </w:rPr>
        <w:lastRenderedPageBreak/>
        <w:t>le</w:t>
      </w:r>
      <w:proofErr w:type="gramEnd"/>
      <w:r w:rsidRPr="002D4B5D">
        <w:rPr>
          <w:rFonts w:ascii="Marianne Medium" w:eastAsia="Arial" w:hAnsi="Marianne Medium" w:cs="Times New Roman"/>
          <w:noProof w:val="0"/>
          <w:color w:val="000000"/>
          <w:lang w:eastAsia="fr-FR"/>
        </w:rPr>
        <w:t xml:space="preserve"> numéro et la date d'émission d</w:t>
      </w:r>
      <w:r w:rsidRPr="00162615">
        <w:rPr>
          <w:rFonts w:ascii="Marianne Medium" w:eastAsia="Arial" w:hAnsi="Marianne Medium" w:cs="Times New Roman"/>
          <w:noProof w:val="0"/>
          <w:color w:val="000000"/>
          <w:lang w:eastAsia="fr-FR"/>
        </w:rPr>
        <w:t>u bon de commande ;</w:t>
      </w:r>
    </w:p>
    <w:p w14:paraId="2C007048" w14:textId="77777777" w:rsidR="004A31EE" w:rsidRPr="00C120FF" w:rsidRDefault="004A31EE" w:rsidP="00C120FF">
      <w:pPr>
        <w:jc w:val="both"/>
        <w:rPr>
          <w:rFonts w:ascii="Marianne Medium" w:hAnsi="Marianne Medium" w:cs="Times New Roman"/>
        </w:rPr>
      </w:pPr>
    </w:p>
    <w:p w14:paraId="525D9E93" w14:textId="216123C3" w:rsidR="008E3BDA" w:rsidRDefault="008E3BDA" w:rsidP="008E3BDA">
      <w:pPr>
        <w:pStyle w:val="Titre2"/>
        <w:pBdr>
          <w:left w:val="single" w:sz="12" w:space="4" w:color="auto"/>
          <w:bottom w:val="single" w:sz="12" w:space="1" w:color="auto"/>
        </w:pBdr>
        <w:rPr>
          <w:rFonts w:ascii="Marianne Medium" w:hAnsi="Marianne Medium"/>
          <w:b/>
          <w:color w:val="auto"/>
        </w:rPr>
      </w:pPr>
      <w:bookmarkStart w:id="15" w:name="_Toc185444197"/>
      <w:r w:rsidRPr="002D4B5D">
        <w:rPr>
          <w:rFonts w:ascii="Marianne Medium" w:hAnsi="Marianne Medium"/>
          <w:b/>
          <w:color w:val="auto"/>
        </w:rPr>
        <w:t>Article</w:t>
      </w:r>
      <w:r>
        <w:rPr>
          <w:rFonts w:ascii="Marianne Medium" w:hAnsi="Marianne Medium"/>
          <w:b/>
          <w:color w:val="auto"/>
        </w:rPr>
        <w:t xml:space="preserve"> </w:t>
      </w:r>
      <w:r w:rsidR="004A31EE">
        <w:rPr>
          <w:rFonts w:ascii="Marianne Medium" w:hAnsi="Marianne Medium"/>
          <w:b/>
          <w:color w:val="auto"/>
        </w:rPr>
        <w:t>7</w:t>
      </w:r>
      <w:r>
        <w:rPr>
          <w:rFonts w:ascii="Marianne Medium" w:hAnsi="Marianne Medium"/>
          <w:b/>
          <w:color w:val="auto"/>
        </w:rPr>
        <w:t>.2</w:t>
      </w:r>
      <w:r w:rsidRPr="002D4B5D">
        <w:rPr>
          <w:rFonts w:ascii="Marianne Medium" w:hAnsi="Marianne Medium"/>
          <w:b/>
          <w:color w:val="auto"/>
        </w:rPr>
        <w:t xml:space="preserve"> </w:t>
      </w:r>
      <w:r>
        <w:rPr>
          <w:rFonts w:ascii="Marianne Medium" w:hAnsi="Marianne Medium"/>
          <w:b/>
          <w:color w:val="auto"/>
        </w:rPr>
        <w:t>–</w:t>
      </w:r>
      <w:r w:rsidRPr="002D4B5D">
        <w:rPr>
          <w:rFonts w:ascii="Marianne Medium" w:hAnsi="Marianne Medium"/>
          <w:b/>
          <w:color w:val="auto"/>
        </w:rPr>
        <w:t xml:space="preserve"> </w:t>
      </w:r>
      <w:r>
        <w:rPr>
          <w:rFonts w:ascii="Marianne Medium" w:hAnsi="Marianne Medium"/>
          <w:b/>
          <w:color w:val="auto"/>
        </w:rPr>
        <w:t>Durée de validité des bons de commande</w:t>
      </w:r>
      <w:bookmarkEnd w:id="15"/>
      <w:r>
        <w:rPr>
          <w:rFonts w:ascii="Marianne Medium" w:hAnsi="Marianne Medium"/>
          <w:b/>
          <w:color w:val="auto"/>
        </w:rPr>
        <w:t xml:space="preserve">  </w:t>
      </w:r>
      <w:r w:rsidRPr="002D4B5D">
        <w:rPr>
          <w:rFonts w:ascii="Marianne Medium" w:hAnsi="Marianne Medium"/>
          <w:b/>
          <w:color w:val="auto"/>
        </w:rPr>
        <w:t xml:space="preserve"> </w:t>
      </w:r>
    </w:p>
    <w:p w14:paraId="540EA7ED" w14:textId="514D1CB8" w:rsidR="007C28E1" w:rsidRDefault="007C28E1" w:rsidP="007C28E1"/>
    <w:p w14:paraId="202C9DD2" w14:textId="69D285A6" w:rsidR="007C28E1" w:rsidRPr="004D6AC8" w:rsidRDefault="007C28E1" w:rsidP="004D6AC8">
      <w:pPr>
        <w:jc w:val="both"/>
        <w:rPr>
          <w:rFonts w:ascii="Marianne Medium" w:hAnsi="Marianne Medium"/>
          <w:lang w:eastAsia="fr-FR"/>
        </w:rPr>
      </w:pPr>
      <w:r w:rsidRPr="004D6AC8">
        <w:rPr>
          <w:rFonts w:ascii="Marianne Medium" w:hAnsi="Marianne Medium"/>
          <w:lang w:eastAsia="fr-FR"/>
        </w:rPr>
        <w:t>Les bons de commande peuvent être notifiés au titulaire de chaque lot jusqu’au dernier jour de validité de l’accord.</w:t>
      </w:r>
    </w:p>
    <w:p w14:paraId="60D27A7E" w14:textId="52C3CF3D" w:rsidR="007C28E1" w:rsidRPr="004D6AC8" w:rsidRDefault="007C28E1" w:rsidP="004D6AC8">
      <w:pPr>
        <w:jc w:val="both"/>
        <w:rPr>
          <w:rFonts w:ascii="Marianne Medium" w:hAnsi="Marianne Medium"/>
          <w:lang w:eastAsia="fr-FR"/>
        </w:rPr>
      </w:pPr>
      <w:r w:rsidRPr="004D6AC8">
        <w:rPr>
          <w:rFonts w:ascii="Marianne Medium" w:hAnsi="Marianne Medium"/>
          <w:lang w:eastAsia="fr-FR"/>
        </w:rPr>
        <w:t xml:space="preserve">Chaque bon de commande doit être notifié par le ministère de la Justice au titulaire de chaque lot avant tout commencement d’exécution.  </w:t>
      </w:r>
    </w:p>
    <w:p w14:paraId="1B2E4CCC" w14:textId="3CF225FC" w:rsidR="007C28E1" w:rsidRPr="004D6AC8" w:rsidRDefault="007C28E1" w:rsidP="004D6AC8">
      <w:pPr>
        <w:jc w:val="both"/>
        <w:rPr>
          <w:rFonts w:ascii="Marianne Medium" w:hAnsi="Marianne Medium"/>
          <w:lang w:eastAsia="fr-FR"/>
        </w:rPr>
      </w:pPr>
      <w:r w:rsidRPr="004D6AC8">
        <w:rPr>
          <w:rFonts w:ascii="Marianne Medium" w:hAnsi="Marianne Medium"/>
          <w:lang w:eastAsia="fr-FR"/>
        </w:rPr>
        <w:t>L’exécution des bons de commande émis avant la date d’échéance des accords-cadres peut être poursuivie au-delà de cette échéance.</w:t>
      </w:r>
    </w:p>
    <w:p w14:paraId="6AB669C9" w14:textId="278804E3" w:rsidR="00B06A2D" w:rsidRDefault="007C28E1" w:rsidP="00B06A2D">
      <w:pPr>
        <w:jc w:val="both"/>
        <w:rPr>
          <w:rFonts w:ascii="Marianne Medium" w:hAnsi="Marianne Medium"/>
          <w:lang w:eastAsia="fr-FR"/>
        </w:rPr>
      </w:pPr>
      <w:r w:rsidRPr="004D6AC8">
        <w:rPr>
          <w:rFonts w:ascii="Marianne Medium" w:hAnsi="Marianne Medium"/>
          <w:lang w:eastAsia="fr-FR"/>
        </w:rPr>
        <w:t>Toutefois, aucun bon de commande ne pourra voir son exécution poursuivie au-delà de trois (3) mois après cette date.</w:t>
      </w:r>
    </w:p>
    <w:p w14:paraId="28304305" w14:textId="77777777" w:rsidR="00B06A2D" w:rsidRDefault="00B06A2D" w:rsidP="00B06A2D">
      <w:pPr>
        <w:jc w:val="both"/>
        <w:rPr>
          <w:rFonts w:ascii="Marianne Medium" w:hAnsi="Marianne Medium"/>
          <w:lang w:eastAsia="fr-FR"/>
        </w:rPr>
      </w:pPr>
    </w:p>
    <w:p w14:paraId="16748311" w14:textId="2FE839F2" w:rsidR="007C28E1" w:rsidRPr="002D4B5D" w:rsidRDefault="007C28E1" w:rsidP="007C28E1">
      <w:pPr>
        <w:pStyle w:val="Titre2"/>
        <w:pBdr>
          <w:left w:val="single" w:sz="12" w:space="4" w:color="auto"/>
          <w:bottom w:val="single" w:sz="12" w:space="1" w:color="auto"/>
        </w:pBdr>
        <w:rPr>
          <w:rFonts w:ascii="Marianne Medium" w:hAnsi="Marianne Medium"/>
          <w:b/>
          <w:color w:val="auto"/>
        </w:rPr>
      </w:pPr>
      <w:bookmarkStart w:id="16" w:name="_Toc185444198"/>
      <w:r w:rsidRPr="002D4B5D">
        <w:rPr>
          <w:rFonts w:ascii="Marianne Medium" w:hAnsi="Marianne Medium"/>
          <w:b/>
          <w:color w:val="auto"/>
        </w:rPr>
        <w:t>Article</w:t>
      </w:r>
      <w:r>
        <w:rPr>
          <w:rFonts w:ascii="Marianne Medium" w:hAnsi="Marianne Medium"/>
          <w:b/>
          <w:color w:val="auto"/>
        </w:rPr>
        <w:t xml:space="preserve"> </w:t>
      </w:r>
      <w:r w:rsidR="00DB6D17">
        <w:rPr>
          <w:rFonts w:ascii="Marianne Medium" w:hAnsi="Marianne Medium"/>
          <w:b/>
          <w:color w:val="auto"/>
        </w:rPr>
        <w:t>7</w:t>
      </w:r>
      <w:r>
        <w:rPr>
          <w:rFonts w:ascii="Marianne Medium" w:hAnsi="Marianne Medium"/>
          <w:b/>
          <w:color w:val="auto"/>
        </w:rPr>
        <w:t>.3</w:t>
      </w:r>
      <w:r w:rsidRPr="002D4B5D">
        <w:rPr>
          <w:rFonts w:ascii="Marianne Medium" w:hAnsi="Marianne Medium"/>
          <w:b/>
          <w:color w:val="auto"/>
        </w:rPr>
        <w:t xml:space="preserve"> </w:t>
      </w:r>
      <w:r>
        <w:rPr>
          <w:rFonts w:ascii="Marianne Medium" w:hAnsi="Marianne Medium"/>
          <w:b/>
          <w:color w:val="auto"/>
        </w:rPr>
        <w:t>–</w:t>
      </w:r>
      <w:r w:rsidRPr="002D4B5D">
        <w:rPr>
          <w:rFonts w:ascii="Marianne Medium" w:hAnsi="Marianne Medium"/>
          <w:b/>
          <w:color w:val="auto"/>
        </w:rPr>
        <w:t xml:space="preserve"> </w:t>
      </w:r>
      <w:r>
        <w:rPr>
          <w:rFonts w:ascii="Marianne Medium" w:hAnsi="Marianne Medium"/>
          <w:b/>
          <w:color w:val="auto"/>
        </w:rPr>
        <w:t>Modification d’un bon de commande</w:t>
      </w:r>
      <w:bookmarkEnd w:id="16"/>
    </w:p>
    <w:p w14:paraId="6DA08D74" w14:textId="3241B4B2" w:rsidR="007C28E1" w:rsidRPr="007C28E1" w:rsidRDefault="007C28E1" w:rsidP="004D6AC8">
      <w:pPr>
        <w:jc w:val="both"/>
        <w:rPr>
          <w:rFonts w:ascii="Marianne Medium" w:hAnsi="Marianne Medium"/>
          <w:lang w:eastAsia="fr-FR"/>
        </w:rPr>
      </w:pPr>
      <w:r w:rsidRPr="007C28E1">
        <w:rPr>
          <w:rFonts w:ascii="Marianne Medium" w:hAnsi="Marianne Medium"/>
          <w:lang w:eastAsia="fr-FR"/>
        </w:rPr>
        <w:t xml:space="preserve">Après émission d’un bon de commande, </w:t>
      </w:r>
      <w:r>
        <w:rPr>
          <w:rFonts w:ascii="Marianne Medium" w:hAnsi="Marianne Medium"/>
          <w:lang w:eastAsia="fr-FR"/>
        </w:rPr>
        <w:t>le ministère de la Justice</w:t>
      </w:r>
      <w:r w:rsidRPr="007C28E1">
        <w:rPr>
          <w:rFonts w:ascii="Marianne Medium" w:hAnsi="Marianne Medium"/>
          <w:lang w:eastAsia="fr-FR"/>
        </w:rPr>
        <w:t xml:space="preserve"> pourra modifier les prestations objet du bon de commande correspondant. </w:t>
      </w:r>
      <w:r>
        <w:rPr>
          <w:rFonts w:ascii="Marianne Medium" w:hAnsi="Marianne Medium"/>
          <w:lang w:eastAsia="fr-FR"/>
        </w:rPr>
        <w:t>Il</w:t>
      </w:r>
      <w:r w:rsidRPr="007C28E1">
        <w:rPr>
          <w:rFonts w:ascii="Marianne Medium" w:hAnsi="Marianne Medium"/>
          <w:lang w:eastAsia="fr-FR"/>
        </w:rPr>
        <w:t xml:space="preserve"> émet alors un bon de commande rectificatif comportant les mentions visées à l’article </w:t>
      </w:r>
      <w:r w:rsidR="00C7106A">
        <w:rPr>
          <w:rFonts w:ascii="Marianne Medium" w:hAnsi="Marianne Medium"/>
          <w:lang w:eastAsia="fr-FR"/>
        </w:rPr>
        <w:t>7</w:t>
      </w:r>
      <w:r w:rsidRPr="007C28E1">
        <w:rPr>
          <w:rFonts w:ascii="Marianne Medium" w:hAnsi="Marianne Medium"/>
          <w:lang w:eastAsia="fr-FR"/>
        </w:rPr>
        <w:t>.1 ci-dessus rectifiées.</w:t>
      </w:r>
    </w:p>
    <w:p w14:paraId="457B54DB" w14:textId="13BB2976" w:rsidR="007C28E1" w:rsidRPr="007C28E1" w:rsidRDefault="007C28E1" w:rsidP="004D6AC8">
      <w:pPr>
        <w:jc w:val="both"/>
        <w:rPr>
          <w:rFonts w:ascii="Marianne Medium" w:hAnsi="Marianne Medium"/>
          <w:lang w:eastAsia="fr-FR"/>
        </w:rPr>
      </w:pPr>
      <w:r w:rsidRPr="007C28E1">
        <w:rPr>
          <w:rFonts w:ascii="Marianne Medium" w:hAnsi="Marianne Medium"/>
          <w:lang w:eastAsia="fr-FR"/>
        </w:rPr>
        <w:t xml:space="preserve">Dans l’hypothèse où la modification du bon de commande entraîne une réduction du champ d’intervention du titulaire et qu’elle est directement et exclusivement imputable au </w:t>
      </w:r>
      <w:r>
        <w:rPr>
          <w:rFonts w:ascii="Marianne Medium" w:hAnsi="Marianne Medium"/>
          <w:lang w:eastAsia="fr-FR"/>
        </w:rPr>
        <w:t>ministère de la Justice</w:t>
      </w:r>
      <w:r w:rsidRPr="007C28E1">
        <w:rPr>
          <w:rFonts w:ascii="Marianne Medium" w:hAnsi="Marianne Medium"/>
          <w:lang w:eastAsia="fr-FR"/>
        </w:rPr>
        <w:t>, celui-ci prendra à sa charge les frais engagés par le titulaire du fait du démarrage de l’exécution du ou des bons de commandes correspondants jusqu’à l’ordre de modification, sous réserve que le titulaire justifie des frais réellement exposés et de leur utilité.</w:t>
      </w:r>
    </w:p>
    <w:p w14:paraId="27732057" w14:textId="6E16D7DD" w:rsidR="007C28E1" w:rsidRPr="007C28E1" w:rsidRDefault="007C28E1" w:rsidP="004D6AC8">
      <w:pPr>
        <w:jc w:val="both"/>
        <w:rPr>
          <w:rFonts w:ascii="Marianne Medium" w:hAnsi="Marianne Medium"/>
          <w:lang w:eastAsia="fr-FR"/>
        </w:rPr>
      </w:pPr>
      <w:r w:rsidRPr="007C28E1">
        <w:rPr>
          <w:rFonts w:ascii="Marianne Medium" w:hAnsi="Marianne Medium"/>
          <w:lang w:eastAsia="fr-FR"/>
        </w:rPr>
        <w:t xml:space="preserve">Dans les autres cas, la modification d’un bon de commande ne donnera lieu à aucune indemnisation de la part du </w:t>
      </w:r>
      <w:r>
        <w:rPr>
          <w:rFonts w:ascii="Marianne Medium" w:hAnsi="Marianne Medium"/>
          <w:lang w:eastAsia="fr-FR"/>
        </w:rPr>
        <w:t>ministère de la Justice</w:t>
      </w:r>
      <w:r w:rsidRPr="007C28E1">
        <w:rPr>
          <w:rFonts w:ascii="Marianne Medium" w:hAnsi="Marianne Medium"/>
          <w:lang w:eastAsia="fr-FR"/>
        </w:rPr>
        <w:t>.</w:t>
      </w:r>
    </w:p>
    <w:p w14:paraId="3D49DE65" w14:textId="7D643BA8" w:rsidR="007C28E1" w:rsidRDefault="007C28E1" w:rsidP="007C28E1">
      <w:pPr>
        <w:jc w:val="both"/>
        <w:rPr>
          <w:rFonts w:ascii="Marianne Medium" w:hAnsi="Marianne Medium"/>
          <w:lang w:eastAsia="fr-FR"/>
        </w:rPr>
      </w:pPr>
    </w:p>
    <w:p w14:paraId="1434DE38" w14:textId="59C509CC" w:rsidR="007C28E1" w:rsidRPr="002D4B5D" w:rsidRDefault="007C28E1" w:rsidP="007C28E1">
      <w:pPr>
        <w:pStyle w:val="Titre2"/>
        <w:pBdr>
          <w:left w:val="single" w:sz="12" w:space="4" w:color="auto"/>
          <w:bottom w:val="single" w:sz="12" w:space="1" w:color="auto"/>
        </w:pBdr>
        <w:rPr>
          <w:rFonts w:ascii="Marianne Medium" w:hAnsi="Marianne Medium"/>
          <w:b/>
          <w:color w:val="auto"/>
        </w:rPr>
      </w:pPr>
      <w:bookmarkStart w:id="17" w:name="_Toc185444199"/>
      <w:r w:rsidRPr="002D4B5D">
        <w:rPr>
          <w:rFonts w:ascii="Marianne Medium" w:hAnsi="Marianne Medium"/>
          <w:b/>
          <w:color w:val="auto"/>
        </w:rPr>
        <w:t>Article</w:t>
      </w:r>
      <w:r>
        <w:rPr>
          <w:rFonts w:ascii="Marianne Medium" w:hAnsi="Marianne Medium"/>
          <w:b/>
          <w:color w:val="auto"/>
        </w:rPr>
        <w:t xml:space="preserve"> </w:t>
      </w:r>
      <w:r w:rsidR="00DB6D17">
        <w:rPr>
          <w:rFonts w:ascii="Marianne Medium" w:hAnsi="Marianne Medium"/>
          <w:b/>
          <w:color w:val="auto"/>
        </w:rPr>
        <w:t>7</w:t>
      </w:r>
      <w:r>
        <w:rPr>
          <w:rFonts w:ascii="Marianne Medium" w:hAnsi="Marianne Medium"/>
          <w:b/>
          <w:color w:val="auto"/>
        </w:rPr>
        <w:t>.4</w:t>
      </w:r>
      <w:r w:rsidRPr="002D4B5D">
        <w:rPr>
          <w:rFonts w:ascii="Marianne Medium" w:hAnsi="Marianne Medium"/>
          <w:b/>
          <w:color w:val="auto"/>
        </w:rPr>
        <w:t xml:space="preserve"> </w:t>
      </w:r>
      <w:r>
        <w:rPr>
          <w:rFonts w:ascii="Marianne Medium" w:hAnsi="Marianne Medium"/>
          <w:b/>
          <w:color w:val="auto"/>
        </w:rPr>
        <w:t>–</w:t>
      </w:r>
      <w:r w:rsidRPr="002D4B5D">
        <w:rPr>
          <w:rFonts w:ascii="Marianne Medium" w:hAnsi="Marianne Medium"/>
          <w:b/>
          <w:color w:val="auto"/>
        </w:rPr>
        <w:t xml:space="preserve"> </w:t>
      </w:r>
      <w:r>
        <w:rPr>
          <w:rFonts w:ascii="Marianne Medium" w:hAnsi="Marianne Medium"/>
          <w:b/>
          <w:color w:val="auto"/>
        </w:rPr>
        <w:t>Suspension d’un bon de commande</w:t>
      </w:r>
      <w:bookmarkEnd w:id="17"/>
    </w:p>
    <w:p w14:paraId="2F13F2E7" w14:textId="0E325056" w:rsidR="007C28E1" w:rsidRPr="007C28E1" w:rsidRDefault="007C28E1" w:rsidP="007C28E1">
      <w:pPr>
        <w:jc w:val="both"/>
        <w:rPr>
          <w:rFonts w:ascii="Marianne Medium" w:hAnsi="Marianne Medium"/>
          <w:lang w:eastAsia="fr-FR"/>
        </w:rPr>
      </w:pPr>
      <w:r w:rsidRPr="007C28E1">
        <w:rPr>
          <w:rFonts w:ascii="Marianne Medium" w:hAnsi="Marianne Medium"/>
          <w:lang w:eastAsia="fr-FR"/>
        </w:rPr>
        <w:t xml:space="preserve">Après émission d’un bon de commande, </w:t>
      </w:r>
      <w:r>
        <w:rPr>
          <w:rFonts w:ascii="Marianne Medium" w:hAnsi="Marianne Medium"/>
          <w:lang w:eastAsia="fr-FR"/>
        </w:rPr>
        <w:t>le ministère de la Justice</w:t>
      </w:r>
      <w:r w:rsidRPr="007C28E1">
        <w:rPr>
          <w:rFonts w:ascii="Marianne Medium" w:hAnsi="Marianne Medium"/>
          <w:lang w:eastAsia="fr-FR"/>
        </w:rPr>
        <w:t xml:space="preserve"> peut en suspendre l’exécution pour une durée indiquée au titulaire. Cette suspension ne donne lieu à aucune indemnisation de la part du </w:t>
      </w:r>
      <w:r>
        <w:rPr>
          <w:rFonts w:ascii="Marianne Medium" w:hAnsi="Marianne Medium"/>
          <w:lang w:eastAsia="fr-FR"/>
        </w:rPr>
        <w:t>ministère de la Justice</w:t>
      </w:r>
      <w:r w:rsidRPr="007C28E1">
        <w:rPr>
          <w:rFonts w:ascii="Marianne Medium" w:hAnsi="Marianne Medium"/>
          <w:lang w:eastAsia="fr-FR"/>
        </w:rPr>
        <w:t>.</w:t>
      </w:r>
    </w:p>
    <w:p w14:paraId="09519E56" w14:textId="3B40BD1F" w:rsidR="007C28E1" w:rsidRDefault="007C28E1" w:rsidP="007C28E1">
      <w:pPr>
        <w:jc w:val="both"/>
        <w:rPr>
          <w:rFonts w:ascii="Marianne Medium" w:hAnsi="Marianne Medium"/>
          <w:lang w:eastAsia="fr-FR"/>
        </w:rPr>
      </w:pPr>
      <w:r w:rsidRPr="007C28E1">
        <w:rPr>
          <w:rFonts w:ascii="Marianne Medium" w:hAnsi="Marianne Medium"/>
          <w:lang w:eastAsia="fr-FR"/>
        </w:rPr>
        <w:t xml:space="preserve">A l’expiration de cette durée, </w:t>
      </w:r>
      <w:r>
        <w:rPr>
          <w:rFonts w:ascii="Marianne Medium" w:hAnsi="Marianne Medium"/>
          <w:lang w:eastAsia="fr-FR"/>
        </w:rPr>
        <w:t>ministère de la Justice</w:t>
      </w:r>
      <w:r w:rsidRPr="007C28E1">
        <w:rPr>
          <w:rFonts w:ascii="Marianne Medium" w:hAnsi="Marianne Medium"/>
          <w:lang w:eastAsia="fr-FR"/>
        </w:rPr>
        <w:t xml:space="preserve"> peut soit autoriser la reprise de l’exécution du bon de commande ayant fait l’objet d’une suspension, soit émettre </w:t>
      </w:r>
      <w:r w:rsidRPr="007C28E1">
        <w:rPr>
          <w:rFonts w:ascii="Marianne Medium" w:hAnsi="Marianne Medium"/>
          <w:lang w:eastAsia="fr-FR"/>
        </w:rPr>
        <w:lastRenderedPageBreak/>
        <w:t>dans les conditions mentionnées ci-dessus, un bon de commande rectificatif, soit interrompre le bon de commande dans les conditions mentionnées ci-dessous.</w:t>
      </w:r>
    </w:p>
    <w:p w14:paraId="3DA42BD9" w14:textId="77777777" w:rsidR="00775EE1" w:rsidRDefault="00775EE1" w:rsidP="007C28E1">
      <w:pPr>
        <w:jc w:val="both"/>
        <w:rPr>
          <w:rFonts w:ascii="Marianne Medium" w:hAnsi="Marianne Medium"/>
          <w:lang w:eastAsia="fr-FR"/>
        </w:rPr>
      </w:pPr>
    </w:p>
    <w:p w14:paraId="020453ED" w14:textId="17969BEA" w:rsidR="007C28E1" w:rsidRPr="002D4B5D" w:rsidRDefault="007C28E1" w:rsidP="007C28E1">
      <w:pPr>
        <w:pStyle w:val="Titre2"/>
        <w:pBdr>
          <w:left w:val="single" w:sz="12" w:space="4" w:color="auto"/>
          <w:bottom w:val="single" w:sz="12" w:space="1" w:color="auto"/>
        </w:pBdr>
        <w:rPr>
          <w:rFonts w:ascii="Marianne Medium" w:hAnsi="Marianne Medium"/>
          <w:b/>
          <w:color w:val="auto"/>
        </w:rPr>
      </w:pPr>
      <w:bookmarkStart w:id="18" w:name="_Toc185444200"/>
      <w:r w:rsidRPr="002D4B5D">
        <w:rPr>
          <w:rFonts w:ascii="Marianne Medium" w:hAnsi="Marianne Medium"/>
          <w:b/>
          <w:color w:val="auto"/>
        </w:rPr>
        <w:t>Article</w:t>
      </w:r>
      <w:r>
        <w:rPr>
          <w:rFonts w:ascii="Marianne Medium" w:hAnsi="Marianne Medium"/>
          <w:b/>
          <w:color w:val="auto"/>
        </w:rPr>
        <w:t xml:space="preserve"> </w:t>
      </w:r>
      <w:r w:rsidR="00DB6D17">
        <w:rPr>
          <w:rFonts w:ascii="Marianne Medium" w:hAnsi="Marianne Medium"/>
          <w:b/>
          <w:color w:val="auto"/>
        </w:rPr>
        <w:t>7</w:t>
      </w:r>
      <w:r>
        <w:rPr>
          <w:rFonts w:ascii="Marianne Medium" w:hAnsi="Marianne Medium"/>
          <w:b/>
          <w:color w:val="auto"/>
        </w:rPr>
        <w:t>.5</w:t>
      </w:r>
      <w:r w:rsidRPr="002D4B5D">
        <w:rPr>
          <w:rFonts w:ascii="Marianne Medium" w:hAnsi="Marianne Medium"/>
          <w:b/>
          <w:color w:val="auto"/>
        </w:rPr>
        <w:t xml:space="preserve"> </w:t>
      </w:r>
      <w:r>
        <w:rPr>
          <w:rFonts w:ascii="Marianne Medium" w:hAnsi="Marianne Medium"/>
          <w:b/>
          <w:color w:val="auto"/>
        </w:rPr>
        <w:t>–</w:t>
      </w:r>
      <w:r w:rsidRPr="002D4B5D">
        <w:rPr>
          <w:rFonts w:ascii="Marianne Medium" w:hAnsi="Marianne Medium"/>
          <w:b/>
          <w:color w:val="auto"/>
        </w:rPr>
        <w:t xml:space="preserve"> </w:t>
      </w:r>
      <w:r>
        <w:rPr>
          <w:rFonts w:ascii="Marianne Medium" w:hAnsi="Marianne Medium"/>
          <w:b/>
          <w:color w:val="auto"/>
        </w:rPr>
        <w:t>Interruption d’un bon de commande</w:t>
      </w:r>
      <w:bookmarkEnd w:id="18"/>
    </w:p>
    <w:p w14:paraId="118934A9" w14:textId="5E32F8A6" w:rsidR="007C28E1" w:rsidRPr="007C28E1" w:rsidRDefault="007C28E1" w:rsidP="007C28E1">
      <w:pPr>
        <w:jc w:val="both"/>
        <w:rPr>
          <w:rFonts w:ascii="Marianne Medium" w:hAnsi="Marianne Medium"/>
          <w:lang w:eastAsia="fr-FR"/>
        </w:rPr>
      </w:pPr>
      <w:r w:rsidRPr="007C28E1">
        <w:rPr>
          <w:rFonts w:ascii="Marianne Medium" w:hAnsi="Marianne Medium"/>
          <w:lang w:eastAsia="fr-FR"/>
        </w:rPr>
        <w:t xml:space="preserve">Après émission d’un bon de commande, le </w:t>
      </w:r>
      <w:r>
        <w:rPr>
          <w:rFonts w:ascii="Marianne Medium" w:hAnsi="Marianne Medium"/>
          <w:lang w:eastAsia="fr-FR"/>
        </w:rPr>
        <w:t>ministère de la Justice</w:t>
      </w:r>
      <w:r w:rsidRPr="007C28E1">
        <w:rPr>
          <w:rFonts w:ascii="Marianne Medium" w:hAnsi="Marianne Medium"/>
          <w:lang w:eastAsia="fr-FR"/>
        </w:rPr>
        <w:t xml:space="preserve"> peut en interrompre l’exécution.</w:t>
      </w:r>
    </w:p>
    <w:p w14:paraId="78FD5ECF" w14:textId="6479E9D2" w:rsidR="007C28E1" w:rsidRPr="007C28E1" w:rsidRDefault="007C28E1" w:rsidP="007C28E1">
      <w:pPr>
        <w:jc w:val="both"/>
        <w:rPr>
          <w:rFonts w:ascii="Marianne Medium" w:hAnsi="Marianne Medium"/>
          <w:lang w:eastAsia="fr-FR"/>
        </w:rPr>
      </w:pPr>
      <w:r w:rsidRPr="007C28E1">
        <w:rPr>
          <w:rFonts w:ascii="Marianne Medium" w:hAnsi="Marianne Medium"/>
          <w:lang w:eastAsia="fr-FR"/>
        </w:rPr>
        <w:t>Dans l’hypothèse où l’interruption du bon de commande est directement et exclusivement imputable au le ministère de la Justice, celui-ci prendra à sa charge les frais engagés par le titulaire du fait du démarrage de l’exécution du ou des bons de commandes correspondants jusqu’à l’ordre d’interruption, sous réserve que le titulaire justifie des frais réellement exposés par lui et de leur utilité.</w:t>
      </w:r>
    </w:p>
    <w:p w14:paraId="33BAF8CB" w14:textId="340BFE3F" w:rsidR="007C28E1" w:rsidRDefault="007C28E1" w:rsidP="007C28E1">
      <w:pPr>
        <w:jc w:val="both"/>
        <w:rPr>
          <w:rFonts w:ascii="Marianne Medium" w:hAnsi="Marianne Medium"/>
          <w:lang w:eastAsia="fr-FR"/>
        </w:rPr>
      </w:pPr>
      <w:r w:rsidRPr="007C28E1">
        <w:rPr>
          <w:rFonts w:ascii="Marianne Medium" w:hAnsi="Marianne Medium"/>
          <w:lang w:eastAsia="fr-FR"/>
        </w:rPr>
        <w:t>Dans les autres cas, l’interruption d’un bon de commande ne donnera lieu à aucune indemnisation de la part du le ministère de la Justice.</w:t>
      </w:r>
    </w:p>
    <w:p w14:paraId="4B259260" w14:textId="77777777" w:rsidR="00775EE1" w:rsidRDefault="00775EE1" w:rsidP="007C28E1">
      <w:pPr>
        <w:jc w:val="both"/>
        <w:rPr>
          <w:rFonts w:ascii="Marianne Medium" w:hAnsi="Marianne Medium"/>
          <w:lang w:eastAsia="fr-FR"/>
        </w:rPr>
      </w:pPr>
    </w:p>
    <w:p w14:paraId="4D95AC6B" w14:textId="7B6D3E65" w:rsidR="007C28E1" w:rsidRPr="004D6AC8" w:rsidRDefault="007C28E1" w:rsidP="004D6AC8">
      <w:pPr>
        <w:pStyle w:val="Titre2"/>
        <w:pBdr>
          <w:left w:val="single" w:sz="12" w:space="4" w:color="auto"/>
          <w:bottom w:val="single" w:sz="12" w:space="1" w:color="auto"/>
        </w:pBdr>
        <w:rPr>
          <w:rFonts w:ascii="Marianne Medium" w:hAnsi="Marianne Medium"/>
          <w:b/>
        </w:rPr>
      </w:pPr>
      <w:bookmarkStart w:id="19" w:name="_Toc185444201"/>
      <w:r w:rsidRPr="002D4B5D">
        <w:rPr>
          <w:rFonts w:ascii="Marianne Medium" w:hAnsi="Marianne Medium"/>
          <w:b/>
          <w:color w:val="auto"/>
        </w:rPr>
        <w:t>Article</w:t>
      </w:r>
      <w:r>
        <w:rPr>
          <w:rFonts w:ascii="Marianne Medium" w:hAnsi="Marianne Medium"/>
          <w:b/>
          <w:color w:val="auto"/>
        </w:rPr>
        <w:t xml:space="preserve"> </w:t>
      </w:r>
      <w:r w:rsidR="00DB6D17">
        <w:rPr>
          <w:rFonts w:ascii="Marianne Medium" w:hAnsi="Marianne Medium"/>
          <w:b/>
          <w:color w:val="auto"/>
        </w:rPr>
        <w:t>7</w:t>
      </w:r>
      <w:r>
        <w:rPr>
          <w:rFonts w:ascii="Marianne Medium" w:hAnsi="Marianne Medium"/>
          <w:b/>
          <w:color w:val="auto"/>
        </w:rPr>
        <w:t>.6</w:t>
      </w:r>
      <w:r w:rsidRPr="002D4B5D">
        <w:rPr>
          <w:rFonts w:ascii="Marianne Medium" w:hAnsi="Marianne Medium"/>
          <w:b/>
          <w:color w:val="auto"/>
        </w:rPr>
        <w:t xml:space="preserve"> </w:t>
      </w:r>
      <w:r>
        <w:rPr>
          <w:rFonts w:ascii="Marianne Medium" w:hAnsi="Marianne Medium"/>
          <w:b/>
          <w:color w:val="auto"/>
        </w:rPr>
        <w:t>–</w:t>
      </w:r>
      <w:r w:rsidRPr="002D4B5D">
        <w:rPr>
          <w:rFonts w:ascii="Marianne Medium" w:hAnsi="Marianne Medium"/>
          <w:b/>
          <w:color w:val="auto"/>
        </w:rPr>
        <w:t xml:space="preserve"> </w:t>
      </w:r>
      <w:r>
        <w:rPr>
          <w:rFonts w:ascii="Marianne Medium" w:hAnsi="Marianne Medium"/>
          <w:b/>
          <w:color w:val="auto"/>
        </w:rPr>
        <w:t>Annulation d’un bon de commande</w:t>
      </w:r>
      <w:bookmarkEnd w:id="19"/>
    </w:p>
    <w:p w14:paraId="7137ABA2" w14:textId="15E4C671" w:rsidR="00FD01DB" w:rsidRDefault="00FD01DB" w:rsidP="004D6AC8">
      <w:pPr>
        <w:jc w:val="both"/>
        <w:rPr>
          <w:rFonts w:ascii="Marianne Medium" w:hAnsi="Marianne Medium"/>
          <w:lang w:eastAsia="fr-FR"/>
        </w:rPr>
      </w:pPr>
      <w:r w:rsidRPr="00A43877">
        <w:rPr>
          <w:rFonts w:ascii="Marianne Medium" w:hAnsi="Marianne Medium"/>
          <w:lang w:eastAsia="fr-FR"/>
        </w:rPr>
        <w:t>Le service bénéficiaire</w:t>
      </w:r>
      <w:r w:rsidR="007C28E1">
        <w:rPr>
          <w:rFonts w:ascii="Marianne Medium" w:hAnsi="Marianne Medium"/>
          <w:lang w:eastAsia="fr-FR"/>
        </w:rPr>
        <w:t xml:space="preserve"> </w:t>
      </w:r>
      <w:r w:rsidRPr="002D4B5D">
        <w:rPr>
          <w:rFonts w:ascii="Marianne Medium" w:hAnsi="Marianne Medium"/>
          <w:lang w:eastAsia="fr-FR"/>
        </w:rPr>
        <w:t xml:space="preserve">pourra procéder à l’annulation des bons de commande et à l’indemnisation du titulaire selon les modalités suivantes :  </w:t>
      </w:r>
    </w:p>
    <w:p w14:paraId="7FC0654D" w14:textId="196A1DD2" w:rsidR="00FD01DB" w:rsidRPr="00764D89" w:rsidRDefault="00FD01DB" w:rsidP="00FD01DB">
      <w:pPr>
        <w:pStyle w:val="Paragraphedeliste"/>
        <w:numPr>
          <w:ilvl w:val="0"/>
          <w:numId w:val="32"/>
        </w:numPr>
        <w:rPr>
          <w:rFonts w:ascii="Marianne Medium" w:hAnsi="Marianne Medium"/>
          <w:lang w:eastAsia="fr-FR"/>
        </w:rPr>
      </w:pPr>
      <w:r w:rsidRPr="00764D89">
        <w:rPr>
          <w:rFonts w:ascii="Marianne Medium" w:hAnsi="Marianne Medium"/>
          <w:lang w:eastAsia="fr-FR"/>
        </w:rPr>
        <w:t xml:space="preserve">Lorsque l’annulation intervient au plus tard </w:t>
      </w:r>
      <w:r w:rsidR="00C7106A">
        <w:rPr>
          <w:rFonts w:ascii="Marianne Medium" w:hAnsi="Marianne Medium"/>
          <w:lang w:eastAsia="fr-FR"/>
        </w:rPr>
        <w:t xml:space="preserve">quinze </w:t>
      </w:r>
      <w:r w:rsidRPr="00764D89">
        <w:rPr>
          <w:rFonts w:ascii="Marianne Medium" w:hAnsi="Marianne Medium"/>
          <w:lang w:eastAsia="fr-FR"/>
        </w:rPr>
        <w:t>jours ouvrés avant la date de la s</w:t>
      </w:r>
      <w:r>
        <w:rPr>
          <w:rFonts w:ascii="Marianne Medium" w:hAnsi="Marianne Medium"/>
          <w:lang w:eastAsia="fr-FR"/>
        </w:rPr>
        <w:t>éance</w:t>
      </w:r>
      <w:r w:rsidRPr="00764D89">
        <w:rPr>
          <w:rFonts w:ascii="Marianne Medium" w:hAnsi="Marianne Medium"/>
          <w:lang w:eastAsia="fr-FR"/>
        </w:rPr>
        <w:t xml:space="preserve"> : sans frais ; </w:t>
      </w:r>
    </w:p>
    <w:p w14:paraId="12FB3A21" w14:textId="35F6D571" w:rsidR="00FD01DB" w:rsidRPr="00764D89" w:rsidRDefault="00FD01DB" w:rsidP="00FD01DB">
      <w:pPr>
        <w:pStyle w:val="Paragraphedeliste"/>
        <w:numPr>
          <w:ilvl w:val="0"/>
          <w:numId w:val="32"/>
        </w:numPr>
        <w:rPr>
          <w:rFonts w:ascii="Marianne Medium" w:hAnsi="Marianne Medium"/>
          <w:lang w:eastAsia="fr-FR"/>
        </w:rPr>
      </w:pPr>
      <w:r w:rsidRPr="00764D89">
        <w:rPr>
          <w:rFonts w:ascii="Marianne Medium" w:hAnsi="Marianne Medium"/>
          <w:lang w:eastAsia="fr-FR"/>
        </w:rPr>
        <w:t xml:space="preserve">Entre </w:t>
      </w:r>
      <w:r w:rsidR="00C7106A">
        <w:rPr>
          <w:rFonts w:ascii="Marianne Medium" w:hAnsi="Marianne Medium"/>
          <w:lang w:eastAsia="fr-FR"/>
        </w:rPr>
        <w:t>quatorze</w:t>
      </w:r>
      <w:r w:rsidRPr="00764D89">
        <w:rPr>
          <w:rFonts w:ascii="Marianne Medium" w:hAnsi="Marianne Medium"/>
          <w:lang w:eastAsia="fr-FR"/>
        </w:rPr>
        <w:t xml:space="preserve"> à </w:t>
      </w:r>
      <w:r w:rsidR="00C7106A">
        <w:rPr>
          <w:rFonts w:ascii="Marianne Medium" w:hAnsi="Marianne Medium"/>
          <w:lang w:eastAsia="fr-FR"/>
        </w:rPr>
        <w:t xml:space="preserve">dix </w:t>
      </w:r>
      <w:r w:rsidRPr="00764D89">
        <w:rPr>
          <w:rFonts w:ascii="Marianne Medium" w:hAnsi="Marianne Medium"/>
          <w:lang w:eastAsia="fr-FR"/>
        </w:rPr>
        <w:t xml:space="preserve"> jours ouvrés : </w:t>
      </w:r>
      <w:r>
        <w:rPr>
          <w:rFonts w:ascii="Marianne Medium" w:hAnsi="Marianne Medium"/>
          <w:lang w:eastAsia="fr-FR"/>
        </w:rPr>
        <w:t>20</w:t>
      </w:r>
      <w:r w:rsidRPr="00764D89">
        <w:rPr>
          <w:rFonts w:ascii="Marianne Medium" w:hAnsi="Marianne Medium"/>
          <w:lang w:eastAsia="fr-FR"/>
        </w:rPr>
        <w:t xml:space="preserve"> % du montant de la prestation ; </w:t>
      </w:r>
    </w:p>
    <w:p w14:paraId="4AF1C0E8" w14:textId="502263C4" w:rsidR="00FD01DB" w:rsidRPr="00764D89" w:rsidRDefault="00FD01DB" w:rsidP="00FD01DB">
      <w:pPr>
        <w:pStyle w:val="Paragraphedeliste"/>
        <w:numPr>
          <w:ilvl w:val="0"/>
          <w:numId w:val="32"/>
        </w:numPr>
        <w:rPr>
          <w:rFonts w:ascii="Marianne Medium" w:hAnsi="Marianne Medium"/>
          <w:lang w:eastAsia="fr-FR"/>
        </w:rPr>
      </w:pPr>
      <w:r w:rsidRPr="00764D89">
        <w:rPr>
          <w:rFonts w:ascii="Marianne Medium" w:hAnsi="Marianne Medium"/>
          <w:lang w:eastAsia="fr-FR"/>
        </w:rPr>
        <w:t xml:space="preserve">Entre </w:t>
      </w:r>
      <w:r w:rsidR="00C7106A">
        <w:rPr>
          <w:rFonts w:ascii="Marianne Medium" w:hAnsi="Marianne Medium"/>
          <w:lang w:eastAsia="fr-FR"/>
        </w:rPr>
        <w:t xml:space="preserve">neuf </w:t>
      </w:r>
      <w:r w:rsidRPr="00764D89">
        <w:rPr>
          <w:rFonts w:ascii="Marianne Medium" w:hAnsi="Marianne Medium"/>
          <w:lang w:eastAsia="fr-FR"/>
        </w:rPr>
        <w:t xml:space="preserve">à </w:t>
      </w:r>
      <w:r w:rsidR="00C7106A">
        <w:rPr>
          <w:rFonts w:ascii="Marianne Medium" w:hAnsi="Marianne Medium"/>
          <w:lang w:eastAsia="fr-FR"/>
        </w:rPr>
        <w:t xml:space="preserve">deux </w:t>
      </w:r>
      <w:r w:rsidRPr="00764D89">
        <w:rPr>
          <w:rFonts w:ascii="Marianne Medium" w:hAnsi="Marianne Medium"/>
          <w:lang w:eastAsia="fr-FR"/>
        </w:rPr>
        <w:t xml:space="preserve">jours ouvrés : 75% du montant ; </w:t>
      </w:r>
    </w:p>
    <w:p w14:paraId="3782519C" w14:textId="6A12466E" w:rsidR="00FD01DB" w:rsidRPr="00764D89" w:rsidRDefault="00FD01DB" w:rsidP="00FD01DB">
      <w:pPr>
        <w:pStyle w:val="Paragraphedeliste"/>
        <w:numPr>
          <w:ilvl w:val="0"/>
          <w:numId w:val="32"/>
        </w:numPr>
        <w:rPr>
          <w:rFonts w:ascii="Marianne Medium" w:hAnsi="Marianne Medium"/>
          <w:lang w:eastAsia="fr-FR"/>
        </w:rPr>
      </w:pPr>
      <w:r w:rsidRPr="00764D89">
        <w:rPr>
          <w:rFonts w:ascii="Marianne Medium" w:hAnsi="Marianne Medium"/>
          <w:lang w:eastAsia="fr-FR"/>
        </w:rPr>
        <w:t xml:space="preserve">Inférieure à </w:t>
      </w:r>
      <w:r w:rsidR="00C7106A">
        <w:rPr>
          <w:rFonts w:ascii="Marianne Medium" w:hAnsi="Marianne Medium"/>
          <w:lang w:eastAsia="fr-FR"/>
        </w:rPr>
        <w:t>deux</w:t>
      </w:r>
      <w:r w:rsidR="004019E1">
        <w:rPr>
          <w:rFonts w:ascii="Marianne Medium" w:hAnsi="Marianne Medium"/>
          <w:lang w:eastAsia="fr-FR"/>
        </w:rPr>
        <w:t xml:space="preserve"> </w:t>
      </w:r>
      <w:r w:rsidRPr="00764D89">
        <w:rPr>
          <w:rFonts w:ascii="Marianne Medium" w:hAnsi="Marianne Medium"/>
          <w:lang w:eastAsia="fr-FR"/>
        </w:rPr>
        <w:t xml:space="preserve"> jours ouvrés : 100% du montant. </w:t>
      </w:r>
    </w:p>
    <w:p w14:paraId="1D819289" w14:textId="11B6DDDE" w:rsidR="00FD01DB" w:rsidRDefault="00FD01DB" w:rsidP="002241FB">
      <w:pPr>
        <w:spacing w:after="0" w:line="240" w:lineRule="auto"/>
        <w:ind w:right="9"/>
        <w:jc w:val="both"/>
        <w:rPr>
          <w:rFonts w:ascii="Marianne Medium" w:hAnsi="Marianne Medium"/>
        </w:rPr>
      </w:pPr>
      <w:r w:rsidRPr="00764D89">
        <w:rPr>
          <w:rFonts w:ascii="Marianne Medium" w:hAnsi="Marianne Medium"/>
        </w:rPr>
        <w:t xml:space="preserve">Le report sans frais sera privilégié par les deux parties lorsque les circonstances le permettent. Lorsque le titulaire est dans l’impossibilité d’assurer la prestation dans le délai convenu entre les deux parties, il s’engage à avertir le représentant du service bénéficiaire dans un délai de </w:t>
      </w:r>
      <w:r w:rsidR="002241FB">
        <w:rPr>
          <w:rFonts w:ascii="Marianne Medium" w:hAnsi="Marianne Medium"/>
        </w:rPr>
        <w:t>quinze</w:t>
      </w:r>
      <w:r w:rsidR="004019E1">
        <w:rPr>
          <w:rFonts w:ascii="Marianne Medium" w:hAnsi="Marianne Medium"/>
        </w:rPr>
        <w:t xml:space="preserve"> </w:t>
      </w:r>
      <w:r w:rsidRPr="00764D89">
        <w:rPr>
          <w:rFonts w:ascii="Marianne Medium" w:hAnsi="Marianne Medium"/>
        </w:rPr>
        <w:t xml:space="preserve">jours ouvrés avant le début de la </w:t>
      </w:r>
      <w:r>
        <w:rPr>
          <w:rFonts w:ascii="Marianne Medium" w:hAnsi="Marianne Medium"/>
        </w:rPr>
        <w:t>session concernée</w:t>
      </w:r>
      <w:r w:rsidRPr="00764D89">
        <w:rPr>
          <w:rFonts w:ascii="Marianne Medium" w:hAnsi="Marianne Medium"/>
        </w:rPr>
        <w:t xml:space="preserve">. </w:t>
      </w:r>
    </w:p>
    <w:p w14:paraId="0EDF427A" w14:textId="77777777" w:rsidR="00FD01DB" w:rsidRDefault="00FD01DB" w:rsidP="00A623FA">
      <w:pPr>
        <w:spacing w:after="0" w:line="240" w:lineRule="auto"/>
        <w:ind w:right="9"/>
        <w:jc w:val="both"/>
        <w:rPr>
          <w:rFonts w:ascii="Marianne Medium" w:hAnsi="Marianne Medium"/>
        </w:rPr>
      </w:pPr>
    </w:p>
    <w:p w14:paraId="2605F858" w14:textId="0EAF736C" w:rsidR="00FD01DB" w:rsidRDefault="00FD01DB" w:rsidP="00BD111D">
      <w:pPr>
        <w:spacing w:after="0" w:line="240" w:lineRule="auto"/>
        <w:ind w:right="9"/>
        <w:jc w:val="both"/>
        <w:rPr>
          <w:rFonts w:ascii="Marianne Medium" w:hAnsi="Marianne Medium"/>
        </w:rPr>
      </w:pPr>
      <w:r w:rsidRPr="00764D89">
        <w:rPr>
          <w:rFonts w:ascii="Marianne Medium" w:hAnsi="Marianne Medium"/>
        </w:rPr>
        <w:t xml:space="preserve">Il proposera un report dans les </w:t>
      </w:r>
      <w:r w:rsidR="002241FB">
        <w:rPr>
          <w:rFonts w:ascii="Marianne Medium" w:hAnsi="Marianne Medium"/>
        </w:rPr>
        <w:t xml:space="preserve">deux </w:t>
      </w:r>
      <w:r w:rsidRPr="00764D89">
        <w:rPr>
          <w:rFonts w:ascii="Marianne Medium" w:hAnsi="Marianne Medium"/>
        </w:rPr>
        <w:t xml:space="preserve">mois suivant la date initalement retenue. </w:t>
      </w:r>
    </w:p>
    <w:p w14:paraId="4E152062" w14:textId="77777777" w:rsidR="00FD01DB" w:rsidRDefault="00FD01DB" w:rsidP="006327E6">
      <w:pPr>
        <w:spacing w:after="0" w:line="240" w:lineRule="auto"/>
        <w:ind w:right="9"/>
        <w:jc w:val="both"/>
        <w:rPr>
          <w:rFonts w:ascii="Marianne Medium" w:hAnsi="Marianne Medium"/>
        </w:rPr>
      </w:pPr>
    </w:p>
    <w:p w14:paraId="1B883655" w14:textId="32A180BC" w:rsidR="00FD01DB" w:rsidRPr="00900D30" w:rsidRDefault="00FD01DB">
      <w:pPr>
        <w:spacing w:after="0" w:line="240" w:lineRule="auto"/>
        <w:ind w:right="9"/>
        <w:jc w:val="both"/>
        <w:rPr>
          <w:rFonts w:ascii="Marianne Medium" w:hAnsi="Marianne Medium"/>
        </w:rPr>
      </w:pPr>
      <w:r w:rsidRPr="00C52FB8">
        <w:rPr>
          <w:rFonts w:ascii="Marianne Medium" w:hAnsi="Marianne Medium"/>
        </w:rPr>
        <w:t xml:space="preserve">A défaut, le titulaire encourt les pénalités visées à </w:t>
      </w:r>
      <w:r w:rsidRPr="00C7106A">
        <w:rPr>
          <w:rFonts w:ascii="Marianne Medium" w:hAnsi="Marianne Medium"/>
        </w:rPr>
        <w:t xml:space="preserve">l’article </w:t>
      </w:r>
      <w:r w:rsidR="00C7106A">
        <w:rPr>
          <w:rFonts w:ascii="Marianne Medium" w:hAnsi="Marianne Medium"/>
        </w:rPr>
        <w:t>19</w:t>
      </w:r>
      <w:r w:rsidRPr="00C52FB8">
        <w:rPr>
          <w:rFonts w:ascii="Marianne Medium" w:hAnsi="Marianne Medium"/>
        </w:rPr>
        <w:t xml:space="preserve"> du </w:t>
      </w:r>
      <w:r w:rsidR="002241FB">
        <w:rPr>
          <w:rFonts w:ascii="Marianne Medium" w:hAnsi="Marianne Medium"/>
        </w:rPr>
        <w:t xml:space="preserve">présent </w:t>
      </w:r>
      <w:r w:rsidRPr="00C52FB8">
        <w:rPr>
          <w:rFonts w:ascii="Marianne Medium" w:hAnsi="Marianne Medium"/>
        </w:rPr>
        <w:t>CCAP.</w:t>
      </w:r>
    </w:p>
    <w:p w14:paraId="53990F7A" w14:textId="77777777" w:rsidR="00FD01DB" w:rsidRDefault="00FD01DB">
      <w:pPr>
        <w:spacing w:after="0" w:line="240" w:lineRule="auto"/>
        <w:ind w:right="9"/>
        <w:jc w:val="both"/>
        <w:rPr>
          <w:rFonts w:ascii="Marianne Medium" w:hAnsi="Marianne Medium"/>
        </w:rPr>
      </w:pPr>
    </w:p>
    <w:p w14:paraId="31F3A8CB" w14:textId="77777777" w:rsidR="00FD01DB" w:rsidRPr="002D4B5D" w:rsidRDefault="00FD01DB">
      <w:pPr>
        <w:spacing w:after="0" w:line="240" w:lineRule="auto"/>
        <w:ind w:right="9"/>
        <w:jc w:val="both"/>
        <w:rPr>
          <w:rFonts w:ascii="Marianne Medium" w:hAnsi="Marianne Medium"/>
        </w:rPr>
      </w:pPr>
      <w:r w:rsidRPr="002D4B5D">
        <w:rPr>
          <w:rFonts w:ascii="Marianne Medium" w:hAnsi="Marianne Medium"/>
        </w:rPr>
        <w:t xml:space="preserve">Toutefois, si la situation ne permet pas de fixer une date nouvelle , l'indemnisation est due comme énoncée ci-dessus. </w:t>
      </w:r>
    </w:p>
    <w:p w14:paraId="6B9F35AE" w14:textId="77777777" w:rsidR="00FD01DB" w:rsidRPr="002D4B5D" w:rsidRDefault="00FD01DB" w:rsidP="00FD01DB">
      <w:pPr>
        <w:spacing w:after="0" w:line="240" w:lineRule="auto"/>
        <w:ind w:right="9"/>
        <w:jc w:val="both"/>
        <w:rPr>
          <w:rFonts w:ascii="Marianne Medium" w:hAnsi="Marianne Medium"/>
        </w:rPr>
      </w:pPr>
    </w:p>
    <w:p w14:paraId="55DB4E6B" w14:textId="460DE48B" w:rsidR="00FD01DB" w:rsidRDefault="00FD01DB" w:rsidP="00FD01DB">
      <w:pPr>
        <w:spacing w:after="0" w:line="240" w:lineRule="auto"/>
        <w:ind w:right="9"/>
        <w:jc w:val="both"/>
        <w:rPr>
          <w:rFonts w:ascii="Marianne Medium" w:hAnsi="Marianne Medium"/>
        </w:rPr>
      </w:pPr>
      <w:r w:rsidRPr="002D4B5D">
        <w:rPr>
          <w:rFonts w:ascii="Marianne Medium" w:hAnsi="Marianne Medium"/>
        </w:rPr>
        <w:t>En outre, lorsque l'annulation d'un bon de commande par l'administration est la conséquence des mesures administratives compétentes dans le cadr</w:t>
      </w:r>
      <w:r>
        <w:rPr>
          <w:rFonts w:ascii="Marianne Medium" w:hAnsi="Marianne Medium"/>
        </w:rPr>
        <w:t>e de l'état d'urgence sanitaire ou autres,</w:t>
      </w:r>
      <w:r w:rsidRPr="002D4B5D">
        <w:rPr>
          <w:rFonts w:ascii="Marianne Medium" w:hAnsi="Marianne Medium"/>
        </w:rPr>
        <w:t xml:space="preserve"> le titulaire peut être indemnisé par l'acheteur des </w:t>
      </w:r>
      <w:r w:rsidRPr="00A43877">
        <w:rPr>
          <w:rFonts w:ascii="Marianne Medium" w:hAnsi="Marianne Medium"/>
        </w:rPr>
        <w:lastRenderedPageBreak/>
        <w:t>dépenses non remboursables</w:t>
      </w:r>
      <w:r>
        <w:rPr>
          <w:rFonts w:ascii="Marianne Medium" w:hAnsi="Marianne Medium"/>
        </w:rPr>
        <w:t xml:space="preserve"> </w:t>
      </w:r>
      <w:r w:rsidRPr="002D4B5D">
        <w:rPr>
          <w:rFonts w:ascii="Marianne Medium" w:hAnsi="Marianne Medium"/>
        </w:rPr>
        <w:t xml:space="preserve">engagées lorsqu'elles sont directement imputables à l'exécution d'un bon de commande annulé ou d'un marché public résilié. </w:t>
      </w:r>
    </w:p>
    <w:p w14:paraId="1E057E24" w14:textId="77777777" w:rsidR="002241FB" w:rsidRPr="002D4B5D" w:rsidRDefault="002241FB" w:rsidP="00FD01DB">
      <w:pPr>
        <w:spacing w:after="0" w:line="240" w:lineRule="auto"/>
        <w:ind w:right="9"/>
        <w:jc w:val="both"/>
        <w:rPr>
          <w:rFonts w:ascii="Marianne Medium" w:hAnsi="Marianne Medium"/>
        </w:rPr>
      </w:pPr>
    </w:p>
    <w:p w14:paraId="74B4B6D1" w14:textId="28FF9A82" w:rsidR="00CE2453" w:rsidRDefault="00FD01DB" w:rsidP="00FD01DB">
      <w:pPr>
        <w:jc w:val="both"/>
        <w:rPr>
          <w:rFonts w:ascii="Marianne Medium" w:hAnsi="Marianne Medium"/>
        </w:rPr>
      </w:pPr>
      <w:r w:rsidRPr="002D4B5D">
        <w:rPr>
          <w:rFonts w:ascii="Marianne Medium" w:hAnsi="Marianne Medium"/>
        </w:rPr>
        <w:t xml:space="preserve">Ces dispositions s’appliquent sauf cas de force majeure, non imputable à l’administration.  </w:t>
      </w:r>
    </w:p>
    <w:p w14:paraId="149FFAF3" w14:textId="294154DA" w:rsidR="00CE2453" w:rsidRPr="002D4B5D" w:rsidRDefault="00CE2453" w:rsidP="00CE2453">
      <w:pPr>
        <w:pStyle w:val="Titre1"/>
        <w:shd w:val="clear" w:color="auto" w:fill="F2F2F2" w:themeFill="background1" w:themeFillShade="F2"/>
        <w:rPr>
          <w:rFonts w:ascii="Marianne Medium" w:eastAsia="Times New Roman" w:hAnsi="Marianne Medium"/>
          <w:b/>
          <w:color w:val="auto"/>
          <w:lang w:eastAsia="zh-CN"/>
        </w:rPr>
      </w:pPr>
      <w:bookmarkStart w:id="20" w:name="_Toc185444202"/>
      <w:r w:rsidRPr="002D4B5D">
        <w:rPr>
          <w:rFonts w:ascii="Marianne Medium" w:eastAsia="Times New Roman" w:hAnsi="Marianne Medium"/>
          <w:b/>
          <w:color w:val="auto"/>
          <w:lang w:eastAsia="zh-CN"/>
        </w:rPr>
        <w:t>ARTICLE</w:t>
      </w:r>
      <w:r>
        <w:rPr>
          <w:rFonts w:ascii="Marianne Medium" w:eastAsia="Times New Roman" w:hAnsi="Marianne Medium"/>
          <w:b/>
          <w:color w:val="auto"/>
          <w:lang w:eastAsia="zh-CN"/>
        </w:rPr>
        <w:t xml:space="preserve"> </w:t>
      </w:r>
      <w:r w:rsidR="008546B7">
        <w:rPr>
          <w:rFonts w:ascii="Marianne Medium" w:eastAsia="Times New Roman" w:hAnsi="Marianne Medium"/>
          <w:b/>
          <w:color w:val="auto"/>
          <w:lang w:eastAsia="zh-CN"/>
        </w:rPr>
        <w:t>8</w:t>
      </w:r>
      <w:r>
        <w:rPr>
          <w:rFonts w:ascii="Marianne Medium" w:eastAsia="Times New Roman" w:hAnsi="Marianne Medium"/>
          <w:b/>
          <w:color w:val="auto"/>
          <w:lang w:eastAsia="zh-CN"/>
        </w:rPr>
        <w:t xml:space="preserve"> </w:t>
      </w:r>
      <w:r w:rsidRPr="002D4B5D">
        <w:rPr>
          <w:rFonts w:ascii="Marianne Medium" w:eastAsia="Times New Roman" w:hAnsi="Marianne Medium"/>
          <w:b/>
          <w:color w:val="auto"/>
          <w:lang w:eastAsia="zh-CN"/>
        </w:rPr>
        <w:t>– REPRESENTATION DU TITULAIRE</w:t>
      </w:r>
      <w:bookmarkEnd w:id="20"/>
      <w:r w:rsidRPr="002D4B5D">
        <w:rPr>
          <w:rFonts w:ascii="Marianne Medium" w:eastAsia="Times New Roman" w:hAnsi="Marianne Medium"/>
          <w:b/>
          <w:color w:val="auto"/>
          <w:lang w:eastAsia="zh-CN"/>
        </w:rPr>
        <w:t xml:space="preserve"> </w:t>
      </w:r>
    </w:p>
    <w:p w14:paraId="586AEF87" w14:textId="77777777" w:rsidR="00CE2453" w:rsidRPr="002D4B5D" w:rsidRDefault="00CE2453" w:rsidP="00CE2453">
      <w:pPr>
        <w:rPr>
          <w:rFonts w:ascii="Marianne Medium" w:hAnsi="Marianne Medium"/>
          <w:lang w:eastAsia="zh-CN"/>
        </w:rPr>
      </w:pPr>
    </w:p>
    <w:p w14:paraId="1973F12D" w14:textId="77777777" w:rsidR="00CE2453" w:rsidRPr="002D4B5D" w:rsidRDefault="00CE2453" w:rsidP="00CE2453">
      <w:pPr>
        <w:jc w:val="both"/>
        <w:rPr>
          <w:rFonts w:ascii="Marianne Medium" w:hAnsi="Marianne Medium"/>
        </w:rPr>
      </w:pPr>
      <w:r w:rsidRPr="002D4B5D">
        <w:rPr>
          <w:rFonts w:ascii="Marianne Medium" w:hAnsi="Marianne Medium"/>
        </w:rPr>
        <w:t xml:space="preserve">Le titulaire désigne un ou plusieurs interlocuteurs, habilités à le représenter auprès de l'acheteur, pour les besoins de l'exécution de l'accord-cadre. </w:t>
      </w:r>
    </w:p>
    <w:p w14:paraId="0FF80ABE" w14:textId="77777777" w:rsidR="00CE2453" w:rsidRPr="002D4B5D" w:rsidRDefault="00CE2453" w:rsidP="00CE2453">
      <w:pPr>
        <w:jc w:val="both"/>
        <w:rPr>
          <w:rFonts w:ascii="Marianne Medium" w:hAnsi="Marianne Medium"/>
        </w:rPr>
      </w:pPr>
      <w:r w:rsidRPr="002D4B5D">
        <w:rPr>
          <w:rFonts w:ascii="Marianne Medium" w:hAnsi="Marianne Medium"/>
        </w:rPr>
        <w:t xml:space="preserve">Cet ou ces interlocuteurs sont désignés au plus tard à la notification de l’accord-cadre. </w:t>
      </w:r>
    </w:p>
    <w:p w14:paraId="39C0C1C3" w14:textId="77777777" w:rsidR="00CE2453" w:rsidRPr="002D4B5D" w:rsidRDefault="00CE2453" w:rsidP="00CE2453">
      <w:pPr>
        <w:jc w:val="both"/>
        <w:rPr>
          <w:rFonts w:ascii="Marianne Medium" w:hAnsi="Marianne Medium"/>
        </w:rPr>
      </w:pPr>
      <w:r w:rsidRPr="002D4B5D">
        <w:rPr>
          <w:rFonts w:ascii="Marianne Medium" w:hAnsi="Marianne Medium"/>
        </w:rPr>
        <w:t xml:space="preserve">La ou les personnes désignée par le prestataire seront en charge de l’organisation générale et du suvi de l’accord-cadre. Ils coordonnent l’équipe dédiée, s’occupe des aspects pédagogiques, logistisques en lien avec le service bénéficiaire. </w:t>
      </w:r>
    </w:p>
    <w:p w14:paraId="5D68DDF6" w14:textId="54BBDB38" w:rsidR="00CE2453" w:rsidRPr="004D6AC8" w:rsidRDefault="00CE2453" w:rsidP="004D6AC8">
      <w:pPr>
        <w:jc w:val="both"/>
        <w:rPr>
          <w:rFonts w:ascii="Marianne Medium" w:hAnsi="Marianne Medium"/>
        </w:rPr>
      </w:pPr>
      <w:r w:rsidRPr="002D4B5D">
        <w:rPr>
          <w:rFonts w:ascii="Marianne Medium" w:hAnsi="Marianne Medium"/>
        </w:rPr>
        <w:t xml:space="preserve">Le titulaire s'engage à informer, sans délai, l'acheteur de toute modification d'interlocuteur désigné. </w:t>
      </w:r>
    </w:p>
    <w:p w14:paraId="1B1801A2" w14:textId="0A2E868E" w:rsidR="00CE2453" w:rsidRPr="002D4B5D" w:rsidRDefault="00CE2453" w:rsidP="00CE2453">
      <w:pPr>
        <w:pStyle w:val="Titre1"/>
        <w:shd w:val="clear" w:color="auto" w:fill="F2F2F2" w:themeFill="background1" w:themeFillShade="F2"/>
        <w:rPr>
          <w:rFonts w:ascii="Marianne Medium" w:eastAsia="Arial" w:hAnsi="Marianne Medium"/>
          <w:b/>
          <w:color w:val="auto"/>
          <w:lang w:eastAsia="fr-FR"/>
        </w:rPr>
      </w:pPr>
      <w:bookmarkStart w:id="21" w:name="_Toc185444203"/>
      <w:r w:rsidRPr="002D4B5D">
        <w:rPr>
          <w:rFonts w:ascii="Marianne Medium" w:eastAsia="Arial" w:hAnsi="Marianne Medium"/>
          <w:b/>
          <w:color w:val="auto"/>
          <w:lang w:eastAsia="fr-FR"/>
        </w:rPr>
        <w:t xml:space="preserve">ARTICLE </w:t>
      </w:r>
      <w:r w:rsidR="008546B7">
        <w:rPr>
          <w:rFonts w:ascii="Marianne Medium" w:eastAsia="Arial" w:hAnsi="Marianne Medium"/>
          <w:b/>
          <w:color w:val="auto"/>
          <w:lang w:eastAsia="fr-FR"/>
        </w:rPr>
        <w:t>9</w:t>
      </w:r>
      <w:r w:rsidR="00DB6D17">
        <w:rPr>
          <w:rFonts w:ascii="Marianne Medium" w:eastAsia="Arial" w:hAnsi="Marianne Medium"/>
          <w:b/>
          <w:color w:val="auto"/>
          <w:lang w:eastAsia="fr-FR"/>
        </w:rPr>
        <w:t xml:space="preserve"> </w:t>
      </w:r>
      <w:r w:rsidRPr="002D4B5D">
        <w:rPr>
          <w:rFonts w:ascii="Marianne Medium" w:eastAsia="Arial" w:hAnsi="Marianne Medium"/>
          <w:b/>
          <w:color w:val="auto"/>
          <w:lang w:eastAsia="fr-FR"/>
        </w:rPr>
        <w:t>– OBLIGATION DU TITULAIRE</w:t>
      </w:r>
      <w:bookmarkEnd w:id="21"/>
      <w:r w:rsidRPr="002D4B5D">
        <w:rPr>
          <w:rFonts w:ascii="Marianne Medium" w:eastAsia="Arial" w:hAnsi="Marianne Medium"/>
          <w:b/>
          <w:color w:val="auto"/>
          <w:lang w:eastAsia="fr-FR"/>
        </w:rPr>
        <w:t xml:space="preserve"> </w:t>
      </w:r>
    </w:p>
    <w:p w14:paraId="03036079" w14:textId="77777777" w:rsidR="00CE2453" w:rsidRPr="002D4B5D" w:rsidRDefault="00CE2453" w:rsidP="00CE2453">
      <w:pPr>
        <w:spacing w:after="0" w:line="240" w:lineRule="auto"/>
        <w:ind w:right="9"/>
        <w:jc w:val="both"/>
        <w:rPr>
          <w:rFonts w:ascii="Marianne Medium" w:eastAsia="Arial" w:hAnsi="Marianne Medium" w:cs="Times New Roman"/>
          <w:noProof w:val="0"/>
          <w:color w:val="000000"/>
          <w:lang w:eastAsia="fr-FR"/>
        </w:rPr>
      </w:pPr>
    </w:p>
    <w:p w14:paraId="3398B369" w14:textId="096968CC" w:rsidR="00CE2453" w:rsidRPr="002D4B5D" w:rsidRDefault="00CE2453" w:rsidP="00CE2453">
      <w:pPr>
        <w:pStyle w:val="Titre2"/>
        <w:pBdr>
          <w:left w:val="single" w:sz="18" w:space="4" w:color="808080" w:themeColor="background1" w:themeShade="80"/>
          <w:bottom w:val="single" w:sz="18" w:space="1" w:color="808080" w:themeColor="background1" w:themeShade="80"/>
        </w:pBdr>
        <w:rPr>
          <w:rFonts w:ascii="Marianne Medium" w:eastAsia="Arial" w:hAnsi="Marianne Medium"/>
          <w:b/>
          <w:lang w:eastAsia="fr-FR"/>
        </w:rPr>
      </w:pPr>
      <w:bookmarkStart w:id="22" w:name="_Toc185444204"/>
      <w:r w:rsidRPr="002D4B5D">
        <w:rPr>
          <w:rFonts w:ascii="Marianne Medium" w:eastAsia="Arial" w:hAnsi="Marianne Medium"/>
          <w:b/>
          <w:color w:val="auto"/>
          <w:lang w:eastAsia="fr-FR"/>
        </w:rPr>
        <w:t>Article</w:t>
      </w:r>
      <w:r>
        <w:rPr>
          <w:rFonts w:ascii="Marianne Medium" w:eastAsia="Arial" w:hAnsi="Marianne Medium"/>
          <w:b/>
          <w:color w:val="auto"/>
          <w:lang w:eastAsia="fr-FR"/>
        </w:rPr>
        <w:t xml:space="preserve"> </w:t>
      </w:r>
      <w:r w:rsidR="008546B7">
        <w:rPr>
          <w:rFonts w:ascii="Marianne Medium" w:eastAsia="Arial" w:hAnsi="Marianne Medium"/>
          <w:b/>
          <w:color w:val="auto"/>
          <w:lang w:eastAsia="fr-FR"/>
        </w:rPr>
        <w:t>9</w:t>
      </w:r>
      <w:r>
        <w:rPr>
          <w:rFonts w:ascii="Marianne Medium" w:eastAsia="Arial" w:hAnsi="Marianne Medium"/>
          <w:b/>
          <w:color w:val="auto"/>
          <w:lang w:eastAsia="fr-FR"/>
        </w:rPr>
        <w:t>.1</w:t>
      </w:r>
      <w:r w:rsidRPr="002D4B5D">
        <w:rPr>
          <w:rFonts w:ascii="Marianne Medium" w:eastAsia="Arial" w:hAnsi="Marianne Medium"/>
          <w:b/>
          <w:color w:val="auto"/>
          <w:lang w:eastAsia="fr-FR"/>
        </w:rPr>
        <w:t xml:space="preserve"> – Obligation de conseil</w:t>
      </w:r>
      <w:bookmarkEnd w:id="22"/>
      <w:r w:rsidRPr="002D4B5D">
        <w:rPr>
          <w:rFonts w:ascii="Marianne Medium" w:eastAsia="Arial" w:hAnsi="Marianne Medium"/>
          <w:b/>
          <w:color w:val="auto"/>
          <w:lang w:eastAsia="fr-FR"/>
        </w:rPr>
        <w:t xml:space="preserve">  </w:t>
      </w:r>
    </w:p>
    <w:p w14:paraId="0427987F" w14:textId="77777777" w:rsidR="00CE2453" w:rsidRPr="002D4B5D" w:rsidRDefault="00CE2453" w:rsidP="00CE2453">
      <w:pPr>
        <w:spacing w:after="0" w:line="240" w:lineRule="auto"/>
        <w:ind w:right="9"/>
        <w:jc w:val="both"/>
        <w:rPr>
          <w:rFonts w:ascii="Marianne Medium" w:eastAsia="Arial" w:hAnsi="Marianne Medium" w:cs="Times New Roman"/>
          <w:noProof w:val="0"/>
          <w:color w:val="000000"/>
          <w:lang w:eastAsia="fr-FR"/>
        </w:rPr>
      </w:pPr>
    </w:p>
    <w:p w14:paraId="7E11DFFA" w14:textId="57930B21" w:rsidR="00CE2453" w:rsidRDefault="00CE2453" w:rsidP="00CE2453">
      <w:pPr>
        <w:spacing w:after="0" w:line="240" w:lineRule="auto"/>
        <w:ind w:right="9"/>
        <w:jc w:val="both"/>
        <w:rPr>
          <w:rFonts w:ascii="Marianne Medium" w:hAnsi="Marianne Medium"/>
        </w:rPr>
      </w:pPr>
      <w:r w:rsidRPr="002D4B5D">
        <w:rPr>
          <w:rFonts w:ascii="Marianne Medium" w:hAnsi="Marianne Medium"/>
        </w:rPr>
        <w:t>Le titulaire est tenu à une obligation permanente de conseil et de mise en garde, relative aux pre</w:t>
      </w:r>
      <w:r>
        <w:rPr>
          <w:rFonts w:ascii="Marianne Medium" w:hAnsi="Marianne Medium"/>
        </w:rPr>
        <w:t xml:space="preserve">stations fournies à l’administration. </w:t>
      </w:r>
      <w:r w:rsidRPr="002D4B5D">
        <w:rPr>
          <w:rFonts w:ascii="Marianne Medium" w:hAnsi="Marianne Medium"/>
        </w:rPr>
        <w:t xml:space="preserve">Ce dernier rendra compte immédiatement de toute difficulté rencontrée pendant l’exécution des prestations et signalera tout document manquant ou incohérent qui serait nécessaire à son intervention. </w:t>
      </w:r>
    </w:p>
    <w:p w14:paraId="3F1EE5BA" w14:textId="77777777" w:rsidR="00C7106A" w:rsidRPr="00C4226C" w:rsidRDefault="00C7106A" w:rsidP="00CE2453">
      <w:pPr>
        <w:spacing w:after="0" w:line="240" w:lineRule="auto"/>
        <w:ind w:right="9"/>
        <w:jc w:val="both"/>
        <w:rPr>
          <w:rFonts w:ascii="Marianne Medium" w:hAnsi="Marianne Medium"/>
        </w:rPr>
      </w:pPr>
    </w:p>
    <w:p w14:paraId="0ECA8198" w14:textId="77777777" w:rsidR="00CE2453" w:rsidRDefault="00CE2453" w:rsidP="00CE2453">
      <w:pPr>
        <w:spacing w:after="0" w:line="240" w:lineRule="auto"/>
        <w:ind w:right="9"/>
        <w:jc w:val="both"/>
        <w:rPr>
          <w:rFonts w:ascii="Marianne Medium" w:hAnsi="Marianne Medium"/>
        </w:rPr>
      </w:pPr>
      <w:r w:rsidRPr="002D4B5D">
        <w:rPr>
          <w:rFonts w:ascii="Marianne Medium" w:hAnsi="Marianne Medium"/>
        </w:rPr>
        <w:t>Dans l’hypothèse où le titulaire ne respecte pas ces obligations, il ne saurait se prévaloir d’une incohérence dans le marché pour s’exonérer de ses obligations contractuelles, ni réclamer un supplément de prix.</w:t>
      </w:r>
    </w:p>
    <w:p w14:paraId="7783F232" w14:textId="77777777" w:rsidR="00CE2453" w:rsidRDefault="00CE2453" w:rsidP="00CE2453">
      <w:pPr>
        <w:spacing w:after="0" w:line="240" w:lineRule="auto"/>
        <w:ind w:right="9"/>
        <w:jc w:val="both"/>
        <w:rPr>
          <w:rFonts w:ascii="Marianne Medium" w:hAnsi="Marianne Medium"/>
        </w:rPr>
      </w:pPr>
    </w:p>
    <w:p w14:paraId="1BEF4FDE" w14:textId="77777777" w:rsidR="00CE2453" w:rsidRPr="00C4226C" w:rsidRDefault="00CE2453" w:rsidP="00CE2453">
      <w:pPr>
        <w:spacing w:after="0" w:line="240" w:lineRule="auto"/>
        <w:ind w:right="9"/>
        <w:jc w:val="both"/>
        <w:rPr>
          <w:rFonts w:ascii="Marianne Medium" w:hAnsi="Marianne Medium"/>
        </w:rPr>
      </w:pPr>
    </w:p>
    <w:p w14:paraId="46D7BA1C" w14:textId="56B9E2DE" w:rsidR="00CE2453" w:rsidRPr="002D4B5D" w:rsidRDefault="00CE2453" w:rsidP="00CE2453">
      <w:pPr>
        <w:pStyle w:val="Titre2"/>
        <w:pBdr>
          <w:left w:val="single" w:sz="18" w:space="4" w:color="808080" w:themeColor="background1" w:themeShade="80"/>
          <w:bottom w:val="single" w:sz="18" w:space="1" w:color="808080" w:themeColor="background1" w:themeShade="80"/>
        </w:pBdr>
        <w:rPr>
          <w:rFonts w:ascii="Marianne Medium" w:hAnsi="Marianne Medium"/>
          <w:b/>
          <w:color w:val="auto"/>
        </w:rPr>
      </w:pPr>
      <w:bookmarkStart w:id="23" w:name="_Toc185444205"/>
      <w:r w:rsidRPr="002D4B5D">
        <w:rPr>
          <w:rFonts w:ascii="Marianne Medium" w:hAnsi="Marianne Medium"/>
          <w:b/>
          <w:color w:val="auto"/>
        </w:rPr>
        <w:t xml:space="preserve">Article </w:t>
      </w:r>
      <w:r w:rsidR="008546B7">
        <w:rPr>
          <w:rFonts w:ascii="Marianne Medium" w:hAnsi="Marianne Medium"/>
          <w:b/>
          <w:color w:val="auto"/>
        </w:rPr>
        <w:t>9</w:t>
      </w:r>
      <w:r>
        <w:rPr>
          <w:rFonts w:ascii="Marianne Medium" w:hAnsi="Marianne Medium"/>
          <w:b/>
          <w:color w:val="auto"/>
        </w:rPr>
        <w:t xml:space="preserve">.2 </w:t>
      </w:r>
      <w:r w:rsidR="00180CFF">
        <w:rPr>
          <w:rFonts w:ascii="Marianne Medium" w:hAnsi="Marianne Medium"/>
          <w:b/>
          <w:color w:val="auto"/>
        </w:rPr>
        <w:t>–</w:t>
      </w:r>
      <w:r w:rsidRPr="002D4B5D">
        <w:rPr>
          <w:rFonts w:ascii="Marianne Medium" w:hAnsi="Marianne Medium"/>
          <w:b/>
          <w:color w:val="auto"/>
        </w:rPr>
        <w:t xml:space="preserve"> Obligation</w:t>
      </w:r>
      <w:r w:rsidR="00180CFF">
        <w:rPr>
          <w:rFonts w:ascii="Marianne Medium" w:hAnsi="Marianne Medium"/>
          <w:b/>
          <w:color w:val="auto"/>
        </w:rPr>
        <w:t xml:space="preserve"> </w:t>
      </w:r>
      <w:r w:rsidRPr="002D4B5D">
        <w:rPr>
          <w:rFonts w:ascii="Marianne Medium" w:hAnsi="Marianne Medium"/>
          <w:b/>
          <w:color w:val="auto"/>
        </w:rPr>
        <w:t>de confidentialité</w:t>
      </w:r>
      <w:bookmarkEnd w:id="23"/>
      <w:r w:rsidRPr="002D4B5D">
        <w:rPr>
          <w:rFonts w:ascii="Marianne Medium" w:hAnsi="Marianne Medium"/>
          <w:b/>
          <w:color w:val="auto"/>
        </w:rPr>
        <w:t xml:space="preserve"> </w:t>
      </w:r>
    </w:p>
    <w:p w14:paraId="5D0BA26E" w14:textId="77777777" w:rsidR="00CE2453" w:rsidRPr="002D4B5D" w:rsidRDefault="00CE2453" w:rsidP="00CE2453">
      <w:pPr>
        <w:rPr>
          <w:rFonts w:ascii="Marianne Medium" w:hAnsi="Marianne Medium"/>
        </w:rPr>
      </w:pPr>
    </w:p>
    <w:p w14:paraId="22634322" w14:textId="77777777" w:rsidR="00CE2453" w:rsidRDefault="00CE2453" w:rsidP="00CE2453">
      <w:pPr>
        <w:widowControl w:val="0"/>
        <w:suppressAutoHyphens/>
        <w:snapToGrid w:val="0"/>
        <w:spacing w:after="120" w:line="240" w:lineRule="auto"/>
        <w:jc w:val="both"/>
        <w:rPr>
          <w:rFonts w:ascii="Marianne Medium" w:eastAsia="Times New Roman" w:hAnsi="Marianne Medium" w:cs="Times New Roman"/>
          <w:noProof w:val="0"/>
          <w:kern w:val="1"/>
          <w:lang w:eastAsia="zh-CN"/>
        </w:rPr>
      </w:pPr>
      <w:r w:rsidRPr="002D4B5D">
        <w:rPr>
          <w:rFonts w:ascii="Marianne Medium" w:eastAsia="Times New Roman" w:hAnsi="Marianne Medium" w:cs="Times New Roman"/>
          <w:noProof w:val="0"/>
          <w:kern w:val="1"/>
          <w:lang w:eastAsia="zh-CN"/>
        </w:rPr>
        <w:t xml:space="preserve">Le titulaire est tenu au secret professionnel pour tout ce qui a trait aux renseignements et documents recueillis au cours de la mission. </w:t>
      </w:r>
    </w:p>
    <w:p w14:paraId="55133BC7" w14:textId="77777777" w:rsidR="00CE2453" w:rsidRPr="002D4B5D" w:rsidRDefault="00CE2453" w:rsidP="00CE2453">
      <w:pPr>
        <w:widowControl w:val="0"/>
        <w:suppressAutoHyphens/>
        <w:snapToGrid w:val="0"/>
        <w:spacing w:after="120" w:line="240" w:lineRule="auto"/>
        <w:jc w:val="both"/>
        <w:rPr>
          <w:rFonts w:ascii="Marianne Medium" w:eastAsia="Times New Roman" w:hAnsi="Marianne Medium" w:cs="Times New Roman"/>
          <w:noProof w:val="0"/>
          <w:kern w:val="1"/>
          <w:lang w:eastAsia="zh-CN"/>
        </w:rPr>
      </w:pPr>
      <w:r w:rsidRPr="002D4B5D">
        <w:rPr>
          <w:rFonts w:ascii="Marianne Medium" w:eastAsia="Times New Roman" w:hAnsi="Marianne Medium" w:cs="Times New Roman"/>
          <w:noProof w:val="0"/>
          <w:kern w:val="1"/>
          <w:lang w:eastAsia="zh-CN"/>
        </w:rPr>
        <w:t xml:space="preserve">Ces renseignements ou documents ne peuvent, sans autorisation, être communiqués à d'autres personnes que celles qui ont qualité pour en connaître. </w:t>
      </w:r>
    </w:p>
    <w:p w14:paraId="5DE9259F" w14:textId="77777777" w:rsidR="00CE2453" w:rsidRPr="002D4B5D" w:rsidRDefault="00CE2453" w:rsidP="00CE2453">
      <w:pPr>
        <w:widowControl w:val="0"/>
        <w:suppressAutoHyphens/>
        <w:snapToGrid w:val="0"/>
        <w:spacing w:after="120" w:line="240" w:lineRule="auto"/>
        <w:jc w:val="both"/>
        <w:rPr>
          <w:rFonts w:ascii="Marianne Medium" w:eastAsia="Times New Roman" w:hAnsi="Marianne Medium" w:cs="Times New Roman"/>
          <w:noProof w:val="0"/>
          <w:kern w:val="1"/>
          <w:u w:val="double"/>
          <w:lang w:eastAsia="zh-CN"/>
        </w:rPr>
      </w:pPr>
      <w:r w:rsidRPr="002D4B5D">
        <w:rPr>
          <w:rFonts w:ascii="Marianne Medium" w:eastAsia="Times New Roman" w:hAnsi="Marianne Medium" w:cs="Times New Roman"/>
          <w:noProof w:val="0"/>
          <w:kern w:val="1"/>
          <w:lang w:eastAsia="zh-CN"/>
        </w:rPr>
        <w:lastRenderedPageBreak/>
        <w:t xml:space="preserve">Le titulaire s'interdit d'utiliser les documents qui lui sont confiés à d'autres fins que celles qui sont prévues au marché. </w:t>
      </w:r>
    </w:p>
    <w:p w14:paraId="61C2DD43" w14:textId="7D317783" w:rsidR="00CE2453" w:rsidRPr="00D85C60" w:rsidRDefault="00CE2453" w:rsidP="00D85C60">
      <w:pPr>
        <w:suppressAutoHyphens/>
        <w:spacing w:before="60" w:after="0" w:line="240" w:lineRule="auto"/>
        <w:jc w:val="both"/>
        <w:rPr>
          <w:rFonts w:ascii="Marianne Medium" w:hAnsi="Marianne Medium" w:cs="Times New Roman"/>
        </w:rPr>
      </w:pPr>
      <w:r w:rsidRPr="002D4B5D">
        <w:rPr>
          <w:rFonts w:ascii="Marianne Medium" w:hAnsi="Marianne Medium" w:cs="Times New Roman"/>
        </w:rPr>
        <w:t xml:space="preserve">Le titulaire s'engage à mettre en œuvre les moyens appropriés afin de garder confidentiels les informations et documents auxquels il aura eu accès lors de l'exécution du présent marché. </w:t>
      </w:r>
    </w:p>
    <w:p w14:paraId="0BAF2FA8" w14:textId="4C77E5B9" w:rsidR="00CE2453" w:rsidRPr="002D4B5D" w:rsidRDefault="00CE2453" w:rsidP="00CE2453">
      <w:pPr>
        <w:pStyle w:val="Titre1"/>
        <w:shd w:val="clear" w:color="auto" w:fill="F2F2F2" w:themeFill="background1" w:themeFillShade="F2"/>
        <w:rPr>
          <w:rFonts w:ascii="Marianne Medium" w:hAnsi="Marianne Medium"/>
          <w:b/>
          <w:color w:val="auto"/>
        </w:rPr>
      </w:pPr>
      <w:bookmarkStart w:id="24" w:name="_Toc185444206"/>
      <w:r w:rsidRPr="002D4B5D">
        <w:rPr>
          <w:rFonts w:ascii="Marianne Medium" w:hAnsi="Marianne Medium"/>
          <w:b/>
          <w:color w:val="auto"/>
        </w:rPr>
        <w:t>ARTICLE</w:t>
      </w:r>
      <w:r>
        <w:rPr>
          <w:rFonts w:ascii="Marianne Medium" w:hAnsi="Marianne Medium"/>
          <w:b/>
          <w:color w:val="auto"/>
        </w:rPr>
        <w:t xml:space="preserve"> 1</w:t>
      </w:r>
      <w:r w:rsidR="008546B7">
        <w:rPr>
          <w:rFonts w:ascii="Marianne Medium" w:hAnsi="Marianne Medium"/>
          <w:b/>
          <w:color w:val="auto"/>
        </w:rPr>
        <w:t>0</w:t>
      </w:r>
      <w:r w:rsidRPr="002D4B5D">
        <w:rPr>
          <w:rFonts w:ascii="Marianne Medium" w:hAnsi="Marianne Medium"/>
          <w:b/>
          <w:color w:val="auto"/>
        </w:rPr>
        <w:t xml:space="preserve"> – REMPLACEMENT ET RECUSATION DES </w:t>
      </w:r>
      <w:r>
        <w:rPr>
          <w:rFonts w:ascii="Marianne Medium" w:hAnsi="Marianne Medium"/>
          <w:b/>
          <w:color w:val="auto"/>
        </w:rPr>
        <w:t>INTERVENANTS</w:t>
      </w:r>
      <w:bookmarkEnd w:id="24"/>
    </w:p>
    <w:p w14:paraId="5AC3EB1D" w14:textId="77777777" w:rsidR="00CE2453" w:rsidRDefault="00CE2453" w:rsidP="00CE2453">
      <w:pPr>
        <w:jc w:val="both"/>
        <w:rPr>
          <w:rFonts w:ascii="Marianne Medium" w:hAnsi="Marianne Medium"/>
        </w:rPr>
      </w:pPr>
    </w:p>
    <w:p w14:paraId="291FA262" w14:textId="77777777" w:rsidR="00CE2453" w:rsidRPr="002D4B5D" w:rsidRDefault="00CE2453" w:rsidP="00CE2453">
      <w:pPr>
        <w:jc w:val="both"/>
        <w:rPr>
          <w:rFonts w:ascii="Marianne Medium" w:hAnsi="Marianne Medium"/>
        </w:rPr>
      </w:pPr>
      <w:r w:rsidRPr="002D4B5D">
        <w:rPr>
          <w:rFonts w:ascii="Marianne Medium" w:hAnsi="Marianne Medium"/>
        </w:rPr>
        <w:t>En cas d'empêchement imprévisible (maladie, accident...) d</w:t>
      </w:r>
      <w:r>
        <w:rPr>
          <w:rFonts w:ascii="Marianne Medium" w:hAnsi="Marianne Medium"/>
        </w:rPr>
        <w:t xml:space="preserve">e l’intervenant </w:t>
      </w:r>
      <w:r w:rsidRPr="002D4B5D">
        <w:rPr>
          <w:rFonts w:ascii="Marianne Medium" w:hAnsi="Marianne Medium"/>
        </w:rPr>
        <w:t>pour animer</w:t>
      </w:r>
      <w:r>
        <w:rPr>
          <w:rFonts w:ascii="Marianne Medium" w:hAnsi="Marianne Medium"/>
        </w:rPr>
        <w:t xml:space="preserve"> la prestation attendue</w:t>
      </w:r>
      <w:r w:rsidRPr="002D4B5D">
        <w:rPr>
          <w:rFonts w:ascii="Marianne Medium" w:hAnsi="Marianne Medium"/>
        </w:rPr>
        <w:t xml:space="preserve">, le titulaire doit en avertir immédiatement le ministère et prendre toute disposition pour assurer son remplacement. </w:t>
      </w:r>
    </w:p>
    <w:p w14:paraId="3DA56431" w14:textId="77777777" w:rsidR="00CE2453" w:rsidRDefault="00CE2453" w:rsidP="00CE2453">
      <w:pPr>
        <w:jc w:val="both"/>
        <w:rPr>
          <w:rFonts w:ascii="Marianne Medium" w:hAnsi="Marianne Medium"/>
        </w:rPr>
      </w:pPr>
      <w:r w:rsidRPr="002D4B5D">
        <w:rPr>
          <w:rFonts w:ascii="Marianne Medium" w:hAnsi="Marianne Medium"/>
        </w:rPr>
        <w:t>Si l'empêchement intervient la veille ou le jour de l'animation et que l</w:t>
      </w:r>
      <w:r>
        <w:rPr>
          <w:rFonts w:ascii="Marianne Medium" w:hAnsi="Marianne Medium"/>
        </w:rPr>
        <w:t>’intervenant</w:t>
      </w:r>
      <w:r w:rsidRPr="002D4B5D">
        <w:rPr>
          <w:rFonts w:ascii="Marianne Medium" w:hAnsi="Marianne Medium"/>
        </w:rPr>
        <w:t xml:space="preserve"> n'a pas pu être remplacé, le titulaire doit proposer une nouvelle </w:t>
      </w:r>
      <w:r>
        <w:rPr>
          <w:rFonts w:ascii="Marianne Medium" w:hAnsi="Marianne Medium"/>
        </w:rPr>
        <w:t>date.</w:t>
      </w:r>
      <w:r w:rsidRPr="002D4B5D">
        <w:rPr>
          <w:rFonts w:ascii="Marianne Medium" w:hAnsi="Marianne Medium"/>
        </w:rPr>
        <w:t xml:space="preserve"> Celle-ci doit être assurée dans un délai maximum d'un mois à compter de la date initialement prévue. </w:t>
      </w:r>
    </w:p>
    <w:p w14:paraId="0D01766F" w14:textId="77777777" w:rsidR="00CE2453" w:rsidRDefault="00CE2453" w:rsidP="00CE2453">
      <w:pPr>
        <w:jc w:val="both"/>
        <w:rPr>
          <w:rFonts w:ascii="Marianne Medium" w:hAnsi="Marianne Medium"/>
        </w:rPr>
      </w:pPr>
      <w:r w:rsidRPr="002D4B5D">
        <w:rPr>
          <w:rFonts w:ascii="Marianne Medium" w:hAnsi="Marianne Medium"/>
        </w:rPr>
        <w:t>Pendant toute la durée d'exécutio</w:t>
      </w:r>
      <w:r>
        <w:rPr>
          <w:rFonts w:ascii="Marianne Medium" w:hAnsi="Marianne Medium"/>
        </w:rPr>
        <w:t xml:space="preserve">n de l'accord-cadre, le service bénéficiaire </w:t>
      </w:r>
      <w:r w:rsidRPr="002D4B5D">
        <w:rPr>
          <w:rFonts w:ascii="Marianne Medium" w:hAnsi="Marianne Medium"/>
        </w:rPr>
        <w:t xml:space="preserve">se réserve le droit de demander au titulaire le remplacement motivé d'un ou de plusieurs </w:t>
      </w:r>
      <w:r>
        <w:rPr>
          <w:rFonts w:ascii="Marianne Medium" w:hAnsi="Marianne Medium"/>
        </w:rPr>
        <w:t xml:space="preserve">intervenants. </w:t>
      </w:r>
    </w:p>
    <w:p w14:paraId="0C293082" w14:textId="77777777" w:rsidR="00CE2453" w:rsidRDefault="00CE2453" w:rsidP="00CE2453">
      <w:pPr>
        <w:jc w:val="both"/>
        <w:rPr>
          <w:rFonts w:ascii="Marianne Medium" w:hAnsi="Marianne Medium"/>
        </w:rPr>
      </w:pPr>
      <w:r w:rsidRPr="002D4B5D">
        <w:rPr>
          <w:rFonts w:ascii="Marianne Medium" w:hAnsi="Marianne Medium"/>
        </w:rPr>
        <w:t>De même, le titulaire peut proposer le remplacement d'un ou de plusieurs d</w:t>
      </w:r>
      <w:r>
        <w:rPr>
          <w:rFonts w:ascii="Marianne Medium" w:hAnsi="Marianne Medium"/>
        </w:rPr>
        <w:t xml:space="preserve">es intervenants, dont le profil devra respecter les stipulations du cahier des clauses techniques et particulières. En outre, le profil présenté devra être équivalent à ceux mentionnés dans l’offre technique (CRT), c’est-à-dire disposer des compétences et expériences similaires. </w:t>
      </w:r>
    </w:p>
    <w:p w14:paraId="233696D6" w14:textId="77777777" w:rsidR="00CE2453" w:rsidRDefault="00CE2453" w:rsidP="00CE2453">
      <w:pPr>
        <w:jc w:val="both"/>
        <w:rPr>
          <w:rFonts w:ascii="Marianne Medium" w:hAnsi="Marianne Medium"/>
        </w:rPr>
      </w:pPr>
      <w:r w:rsidRPr="002D4B5D">
        <w:rPr>
          <w:rFonts w:ascii="Marianne Medium" w:hAnsi="Marianne Medium"/>
        </w:rPr>
        <w:t xml:space="preserve">Le remplaçant est soumis à l'approbation </w:t>
      </w:r>
      <w:r>
        <w:rPr>
          <w:rFonts w:ascii="Marianne Medium" w:hAnsi="Marianne Medium"/>
        </w:rPr>
        <w:t xml:space="preserve">expresse de l’administration. </w:t>
      </w:r>
    </w:p>
    <w:p w14:paraId="626ACCD3" w14:textId="7C21373E" w:rsidR="00CE2453" w:rsidRDefault="00CE2453" w:rsidP="00FD01DB">
      <w:pPr>
        <w:jc w:val="both"/>
        <w:rPr>
          <w:rFonts w:ascii="Marianne Medium" w:hAnsi="Marianne Medium"/>
        </w:rPr>
      </w:pPr>
      <w:r>
        <w:rPr>
          <w:rFonts w:ascii="Marianne Medium" w:hAnsi="Marianne Medium"/>
        </w:rPr>
        <w:t xml:space="preserve">Tout retard résultant d’un non-agrément par le service commanditaire est imputable au titulaire et l’expose aux pénalités de retard conformément à l’article </w:t>
      </w:r>
      <w:r w:rsidR="00C7106A">
        <w:rPr>
          <w:rFonts w:ascii="Marianne Medium" w:hAnsi="Marianne Medium"/>
        </w:rPr>
        <w:t>19</w:t>
      </w:r>
      <w:r>
        <w:rPr>
          <w:rFonts w:ascii="Marianne Medium" w:hAnsi="Marianne Medium"/>
        </w:rPr>
        <w:t xml:space="preserve"> du présent CCAP. </w:t>
      </w:r>
    </w:p>
    <w:p w14:paraId="3A6AE05B" w14:textId="67F4507A" w:rsidR="00E101A8" w:rsidRPr="002D4B5D" w:rsidRDefault="00E101A8" w:rsidP="00E101A8">
      <w:pPr>
        <w:pStyle w:val="Titre1"/>
        <w:shd w:val="clear" w:color="auto" w:fill="F2F2F2" w:themeFill="background1" w:themeFillShade="F2"/>
        <w:rPr>
          <w:rFonts w:ascii="Marianne Medium" w:hAnsi="Marianne Medium"/>
          <w:b/>
          <w:color w:val="auto"/>
        </w:rPr>
      </w:pPr>
      <w:bookmarkStart w:id="25" w:name="_Toc185444207"/>
      <w:r w:rsidRPr="002D4B5D">
        <w:rPr>
          <w:rFonts w:ascii="Marianne Medium" w:hAnsi="Marianne Medium"/>
          <w:b/>
          <w:color w:val="auto"/>
        </w:rPr>
        <w:t>A</w:t>
      </w:r>
      <w:r>
        <w:rPr>
          <w:rFonts w:ascii="Marianne Medium" w:hAnsi="Marianne Medium"/>
          <w:b/>
          <w:color w:val="auto"/>
        </w:rPr>
        <w:t>RTICLE 1</w:t>
      </w:r>
      <w:r w:rsidR="008546B7">
        <w:rPr>
          <w:rFonts w:ascii="Marianne Medium" w:hAnsi="Marianne Medium"/>
          <w:b/>
          <w:color w:val="auto"/>
        </w:rPr>
        <w:t>1</w:t>
      </w:r>
      <w:r>
        <w:rPr>
          <w:rFonts w:ascii="Marianne Medium" w:hAnsi="Marianne Medium"/>
          <w:b/>
          <w:color w:val="auto"/>
        </w:rPr>
        <w:t xml:space="preserve"> </w:t>
      </w:r>
      <w:r w:rsidRPr="002D4B5D">
        <w:rPr>
          <w:rFonts w:ascii="Marianne Medium" w:hAnsi="Marianne Medium"/>
          <w:b/>
          <w:color w:val="auto"/>
        </w:rPr>
        <w:t>– SUIVI DES PRESTATIONS</w:t>
      </w:r>
      <w:bookmarkEnd w:id="25"/>
    </w:p>
    <w:p w14:paraId="312DE092" w14:textId="77777777" w:rsidR="00E101A8" w:rsidRPr="002D4B5D" w:rsidRDefault="00E101A8" w:rsidP="00E101A8">
      <w:pPr>
        <w:pStyle w:val="Titre2"/>
        <w:rPr>
          <w:rFonts w:ascii="Marianne Medium" w:hAnsi="Marianne Medium"/>
          <w:b/>
          <w:color w:val="auto"/>
        </w:rPr>
      </w:pPr>
    </w:p>
    <w:p w14:paraId="480D0EE4" w14:textId="700971B2" w:rsidR="00E101A8" w:rsidRPr="002D4B5D" w:rsidRDefault="00E101A8" w:rsidP="00E101A8">
      <w:pPr>
        <w:pStyle w:val="Titre2"/>
        <w:pBdr>
          <w:left w:val="single" w:sz="18" w:space="4" w:color="808080" w:themeColor="background1" w:themeShade="80"/>
          <w:bottom w:val="single" w:sz="18" w:space="1" w:color="808080" w:themeColor="background1" w:themeShade="80"/>
        </w:pBdr>
        <w:rPr>
          <w:rFonts w:ascii="Marianne Medium" w:hAnsi="Marianne Medium"/>
          <w:b/>
          <w:color w:val="auto"/>
        </w:rPr>
      </w:pPr>
      <w:bookmarkStart w:id="26" w:name="_Toc185444208"/>
      <w:r w:rsidRPr="002D4B5D">
        <w:rPr>
          <w:rFonts w:ascii="Marianne Medium" w:hAnsi="Marianne Medium"/>
          <w:b/>
          <w:color w:val="auto"/>
        </w:rPr>
        <w:t>Article</w:t>
      </w:r>
      <w:r>
        <w:rPr>
          <w:rFonts w:ascii="Marianne Medium" w:hAnsi="Marianne Medium"/>
          <w:b/>
          <w:color w:val="auto"/>
        </w:rPr>
        <w:t xml:space="preserve"> 1</w:t>
      </w:r>
      <w:r w:rsidR="008546B7">
        <w:rPr>
          <w:rFonts w:ascii="Marianne Medium" w:hAnsi="Marianne Medium"/>
          <w:b/>
          <w:color w:val="auto"/>
        </w:rPr>
        <w:t>1</w:t>
      </w:r>
      <w:r>
        <w:rPr>
          <w:rFonts w:ascii="Marianne Medium" w:hAnsi="Marianne Medium"/>
          <w:b/>
          <w:color w:val="auto"/>
        </w:rPr>
        <w:t xml:space="preserve">.1 </w:t>
      </w:r>
      <w:r w:rsidR="00180CFF">
        <w:rPr>
          <w:rFonts w:ascii="Marianne Medium" w:hAnsi="Marianne Medium"/>
          <w:b/>
          <w:color w:val="auto"/>
        </w:rPr>
        <w:t>–</w:t>
      </w:r>
      <w:r w:rsidRPr="002D4B5D">
        <w:rPr>
          <w:rFonts w:ascii="Marianne Medium" w:hAnsi="Marianne Medium"/>
          <w:b/>
          <w:color w:val="auto"/>
        </w:rPr>
        <w:t xml:space="preserve"> Suivi</w:t>
      </w:r>
      <w:r w:rsidR="00180CFF">
        <w:rPr>
          <w:rFonts w:ascii="Marianne Medium" w:hAnsi="Marianne Medium"/>
          <w:b/>
          <w:color w:val="auto"/>
        </w:rPr>
        <w:t xml:space="preserve"> </w:t>
      </w:r>
      <w:r w:rsidRPr="002D4B5D">
        <w:rPr>
          <w:rFonts w:ascii="Marianne Medium" w:hAnsi="Marianne Medium"/>
          <w:b/>
          <w:color w:val="auto"/>
        </w:rPr>
        <w:t>de l’exécution des prestations</w:t>
      </w:r>
      <w:bookmarkEnd w:id="26"/>
      <w:r w:rsidRPr="002D4B5D">
        <w:rPr>
          <w:rFonts w:ascii="Marianne Medium" w:hAnsi="Marianne Medium"/>
          <w:b/>
          <w:color w:val="auto"/>
        </w:rPr>
        <w:t xml:space="preserve">  </w:t>
      </w:r>
    </w:p>
    <w:p w14:paraId="3801101A" w14:textId="77777777" w:rsidR="00E101A8" w:rsidRPr="002D4B5D" w:rsidRDefault="00E101A8" w:rsidP="00E101A8">
      <w:pPr>
        <w:rPr>
          <w:rFonts w:ascii="Marianne Medium" w:hAnsi="Marianne Medium"/>
        </w:rPr>
      </w:pPr>
    </w:p>
    <w:p w14:paraId="1BD39608" w14:textId="77777777" w:rsidR="00E101A8" w:rsidRPr="002D4B5D" w:rsidRDefault="00E101A8" w:rsidP="00E101A8">
      <w:pPr>
        <w:jc w:val="both"/>
        <w:rPr>
          <w:rFonts w:ascii="Marianne Medium" w:hAnsi="Marianne Medium"/>
        </w:rPr>
      </w:pPr>
      <w:r w:rsidRPr="002D4B5D">
        <w:rPr>
          <w:rFonts w:ascii="Marianne Medium" w:hAnsi="Marianne Medium"/>
        </w:rPr>
        <w:t xml:space="preserve">A la notification de l’accord-cadre, l’administration désignera le responsable technique, métier chargé du suivi de l’exécution. </w:t>
      </w:r>
    </w:p>
    <w:p w14:paraId="1F2F698E" w14:textId="77777777" w:rsidR="00E101A8" w:rsidRDefault="00E101A8" w:rsidP="00E101A8">
      <w:pPr>
        <w:jc w:val="both"/>
        <w:rPr>
          <w:rFonts w:ascii="Marianne Medium" w:hAnsi="Marianne Medium"/>
        </w:rPr>
      </w:pPr>
      <w:r w:rsidRPr="002D4B5D">
        <w:rPr>
          <w:rFonts w:ascii="Marianne Medium" w:hAnsi="Marianne Medium"/>
        </w:rPr>
        <w:t xml:space="preserve">Ce dernier suivra le déroulement de la prestation ainsi que la qualité de leur exécution, conformément aux prescriptions du CCTP . Il contrôlera le résultat de la prestation. </w:t>
      </w:r>
    </w:p>
    <w:p w14:paraId="78F12C59" w14:textId="77777777" w:rsidR="00E101A8" w:rsidRPr="002D4B5D" w:rsidRDefault="00E101A8" w:rsidP="00E101A8">
      <w:pPr>
        <w:jc w:val="both"/>
        <w:rPr>
          <w:rFonts w:ascii="Marianne Medium" w:hAnsi="Marianne Medium"/>
        </w:rPr>
      </w:pPr>
      <w:r w:rsidRPr="002D4B5D">
        <w:rPr>
          <w:rFonts w:ascii="Marianne Medium" w:hAnsi="Marianne Medium"/>
        </w:rPr>
        <w:lastRenderedPageBreak/>
        <w:t xml:space="preserve">La direction de projet en charge du suivi général de l’exécution du présent accord-cadre au sein du ministère est :  </w:t>
      </w:r>
    </w:p>
    <w:p w14:paraId="573F4246" w14:textId="77777777" w:rsidR="00E101A8" w:rsidRPr="00FB286F" w:rsidRDefault="00E101A8" w:rsidP="00E101A8">
      <w:pPr>
        <w:pBdr>
          <w:top w:val="single" w:sz="18" w:space="1" w:color="auto"/>
          <w:left w:val="single" w:sz="18" w:space="4" w:color="auto"/>
          <w:bottom w:val="single" w:sz="18" w:space="1" w:color="auto"/>
          <w:right w:val="single" w:sz="18" w:space="4" w:color="auto"/>
        </w:pBdr>
        <w:jc w:val="center"/>
        <w:rPr>
          <w:rFonts w:ascii="Marianne Medium" w:hAnsi="Marianne Medium"/>
          <w:b/>
          <w:iCs/>
        </w:rPr>
      </w:pPr>
      <w:r w:rsidRPr="00FB286F">
        <w:rPr>
          <w:rFonts w:ascii="Marianne Medium" w:hAnsi="Marianne Medium"/>
          <w:b/>
          <w:iCs/>
        </w:rPr>
        <w:t xml:space="preserve">Ministère de la Justice Secrétariat général </w:t>
      </w:r>
    </w:p>
    <w:p w14:paraId="30DE5FA8" w14:textId="77777777" w:rsidR="00E101A8" w:rsidRPr="00FB286F" w:rsidRDefault="00E101A8" w:rsidP="00E101A8">
      <w:pPr>
        <w:pBdr>
          <w:top w:val="single" w:sz="18" w:space="1" w:color="auto"/>
          <w:left w:val="single" w:sz="18" w:space="4" w:color="auto"/>
          <w:bottom w:val="single" w:sz="18" w:space="1" w:color="auto"/>
          <w:right w:val="single" w:sz="18" w:space="4" w:color="auto"/>
        </w:pBdr>
        <w:jc w:val="center"/>
        <w:rPr>
          <w:rFonts w:ascii="Marianne Medium" w:hAnsi="Marianne Medium"/>
          <w:b/>
          <w:iCs/>
        </w:rPr>
      </w:pPr>
      <w:r w:rsidRPr="00FB286F">
        <w:rPr>
          <w:rFonts w:ascii="Marianne Medium" w:hAnsi="Marianne Medium"/>
          <w:b/>
          <w:iCs/>
        </w:rPr>
        <w:t xml:space="preserve">Pôle Coaching </w:t>
      </w:r>
    </w:p>
    <w:p w14:paraId="5E087CE8" w14:textId="77777777" w:rsidR="00E101A8" w:rsidRPr="00FB286F" w:rsidRDefault="00CB6893" w:rsidP="00E101A8">
      <w:pPr>
        <w:pBdr>
          <w:top w:val="single" w:sz="18" w:space="1" w:color="auto"/>
          <w:left w:val="single" w:sz="18" w:space="4" w:color="auto"/>
          <w:bottom w:val="single" w:sz="18" w:space="1" w:color="auto"/>
          <w:right w:val="single" w:sz="18" w:space="4" w:color="auto"/>
        </w:pBdr>
        <w:jc w:val="center"/>
        <w:rPr>
          <w:rFonts w:ascii="Marianne Medium" w:hAnsi="Marianne Medium"/>
          <w:b/>
          <w:iCs/>
        </w:rPr>
      </w:pPr>
      <w:hyperlink r:id="rId10" w:history="1">
        <w:r w:rsidR="00E101A8" w:rsidRPr="00FB286F">
          <w:rPr>
            <w:rStyle w:val="Lienhypertexte"/>
            <w:rFonts w:ascii="Marianne Medium" w:hAnsi="Marianne Medium"/>
            <w:b/>
            <w:iCs/>
          </w:rPr>
          <w:t>pole-coaching.rh-sg@justice.gouv.fr</w:t>
        </w:r>
      </w:hyperlink>
    </w:p>
    <w:p w14:paraId="6E10FC1E" w14:textId="77777777" w:rsidR="00C4664C" w:rsidRDefault="00E101A8" w:rsidP="00E101A8">
      <w:pPr>
        <w:jc w:val="both"/>
        <w:rPr>
          <w:rFonts w:ascii="Marianne Medium" w:hAnsi="Marianne Medium"/>
        </w:rPr>
      </w:pPr>
      <w:r>
        <w:rPr>
          <w:rFonts w:ascii="Marianne Medium" w:hAnsi="Marianne Medium"/>
        </w:rPr>
        <w:t xml:space="preserve">Le pôle coaching </w:t>
      </w:r>
      <w:r w:rsidR="00C4664C" w:rsidRPr="002966DD">
        <w:rPr>
          <w:rFonts w:ascii="Marianne" w:hAnsi="Marianne"/>
          <w:color w:val="171717" w:themeColor="background2" w:themeShade="1A"/>
        </w:rPr>
        <w:t>et le bureau des marchés assurent le suivi juridique et administratif de l’accord-cadre</w:t>
      </w:r>
      <w:r w:rsidR="00C4664C" w:rsidRPr="002966DD">
        <w:rPr>
          <w:rFonts w:ascii="Marianne Medium" w:hAnsi="Marianne Medium"/>
          <w:color w:val="171717" w:themeColor="background2" w:themeShade="1A"/>
        </w:rPr>
        <w:t xml:space="preserve"> </w:t>
      </w:r>
      <w:r w:rsidRPr="002D4B5D">
        <w:rPr>
          <w:rFonts w:ascii="Marianne Medium" w:hAnsi="Marianne Medium"/>
        </w:rPr>
        <w:t xml:space="preserve">tout au long de la durée de </w:t>
      </w:r>
      <w:r w:rsidR="00C4664C">
        <w:rPr>
          <w:rFonts w:ascii="Marianne Medium" w:hAnsi="Marianne Medium"/>
        </w:rPr>
        <w:t>ce dernier</w:t>
      </w:r>
      <w:r w:rsidRPr="002D4B5D">
        <w:rPr>
          <w:rFonts w:ascii="Marianne Medium" w:hAnsi="Marianne Medium"/>
        </w:rPr>
        <w:t xml:space="preserve">, </w:t>
      </w:r>
      <w:r w:rsidR="00C4664C">
        <w:rPr>
          <w:rFonts w:ascii="Marianne Medium" w:hAnsi="Marianne Medium"/>
        </w:rPr>
        <w:t>ainsi que le suivi</w:t>
      </w:r>
      <w:r w:rsidRPr="002D4B5D">
        <w:rPr>
          <w:rFonts w:ascii="Marianne Medium" w:hAnsi="Marianne Medium"/>
        </w:rPr>
        <w:t xml:space="preserve"> de la qualité des prestatio</w:t>
      </w:r>
      <w:r>
        <w:rPr>
          <w:rFonts w:ascii="Marianne Medium" w:hAnsi="Marianne Medium"/>
        </w:rPr>
        <w:t xml:space="preserve">ns et de leur bonne exécution.  </w:t>
      </w:r>
    </w:p>
    <w:p w14:paraId="06ACB810" w14:textId="1F67FC54" w:rsidR="00E101A8" w:rsidRPr="002D4B5D" w:rsidRDefault="00C4664C" w:rsidP="00E101A8">
      <w:pPr>
        <w:jc w:val="both"/>
        <w:rPr>
          <w:rFonts w:ascii="Marianne Medium" w:hAnsi="Marianne Medium"/>
        </w:rPr>
      </w:pPr>
      <w:r>
        <w:rPr>
          <w:rFonts w:ascii="Marianne Medium" w:hAnsi="Marianne Medium"/>
        </w:rPr>
        <w:t xml:space="preserve">Le pôle coaching </w:t>
      </w:r>
      <w:r w:rsidR="00E101A8" w:rsidRPr="002D4B5D">
        <w:rPr>
          <w:rFonts w:ascii="Marianne Medium" w:hAnsi="Marianne Medium"/>
        </w:rPr>
        <w:t xml:space="preserve">procède également à la constatation du service fait. </w:t>
      </w:r>
    </w:p>
    <w:p w14:paraId="4E3C413F" w14:textId="693AAB2E" w:rsidR="00AD4974" w:rsidRDefault="00E101A8" w:rsidP="00E101A8">
      <w:pPr>
        <w:jc w:val="both"/>
        <w:rPr>
          <w:rFonts w:ascii="Marianne Medium" w:hAnsi="Marianne Medium"/>
        </w:rPr>
      </w:pPr>
      <w:r w:rsidRPr="002D4B5D">
        <w:rPr>
          <w:rFonts w:ascii="Marianne Medium" w:hAnsi="Marianne Medium"/>
        </w:rPr>
        <w:t>Le pouvoir adjudicateur notifie toute modification de l'interlocuteur au titulaire.</w:t>
      </w:r>
    </w:p>
    <w:p w14:paraId="1934FA20" w14:textId="77777777" w:rsidR="00775EE1" w:rsidRPr="002D4B5D" w:rsidRDefault="00775EE1" w:rsidP="00E101A8">
      <w:pPr>
        <w:jc w:val="both"/>
        <w:rPr>
          <w:rFonts w:ascii="Marianne Medium" w:hAnsi="Marianne Medium"/>
        </w:rPr>
      </w:pPr>
    </w:p>
    <w:p w14:paraId="09027AFD" w14:textId="0BA166FF" w:rsidR="00E101A8" w:rsidRPr="00FB286F" w:rsidRDefault="00E101A8" w:rsidP="00FB286F">
      <w:pPr>
        <w:pStyle w:val="Titre2"/>
        <w:pBdr>
          <w:left w:val="single" w:sz="12" w:space="4" w:color="auto"/>
          <w:bottom w:val="single" w:sz="12" w:space="1" w:color="auto"/>
        </w:pBdr>
        <w:rPr>
          <w:rFonts w:ascii="Marianne Medium" w:hAnsi="Marianne Medium"/>
          <w:b/>
        </w:rPr>
      </w:pPr>
      <w:bookmarkStart w:id="27" w:name="_Toc185444209"/>
      <w:r w:rsidRPr="002D4B5D">
        <w:rPr>
          <w:rFonts w:ascii="Marianne Medium" w:hAnsi="Marianne Medium"/>
          <w:b/>
          <w:color w:val="auto"/>
        </w:rPr>
        <w:t xml:space="preserve">Article </w:t>
      </w:r>
      <w:r>
        <w:rPr>
          <w:rFonts w:ascii="Marianne Medium" w:hAnsi="Marianne Medium"/>
          <w:b/>
          <w:color w:val="auto"/>
        </w:rPr>
        <w:t>1</w:t>
      </w:r>
      <w:r w:rsidR="008546B7">
        <w:rPr>
          <w:rFonts w:ascii="Marianne Medium" w:hAnsi="Marianne Medium"/>
          <w:b/>
          <w:color w:val="auto"/>
        </w:rPr>
        <w:t>1</w:t>
      </w:r>
      <w:r>
        <w:rPr>
          <w:rFonts w:ascii="Marianne Medium" w:hAnsi="Marianne Medium"/>
          <w:b/>
          <w:color w:val="auto"/>
        </w:rPr>
        <w:t>.2</w:t>
      </w:r>
      <w:r w:rsidRPr="002D4B5D">
        <w:rPr>
          <w:rFonts w:ascii="Marianne Medium" w:hAnsi="Marianne Medium"/>
          <w:b/>
          <w:color w:val="auto"/>
        </w:rPr>
        <w:t xml:space="preserve"> – Modifications relatives au titulaire de l’accord-cadre</w:t>
      </w:r>
      <w:bookmarkEnd w:id="27"/>
    </w:p>
    <w:p w14:paraId="3F34FD3F" w14:textId="77777777" w:rsidR="00E101A8" w:rsidRPr="002D4B5D" w:rsidRDefault="00E101A8" w:rsidP="00E101A8">
      <w:pPr>
        <w:jc w:val="both"/>
        <w:rPr>
          <w:rFonts w:ascii="Marianne Medium" w:hAnsi="Marianne Medium" w:cs="Times New Roman"/>
        </w:rPr>
      </w:pPr>
      <w:r w:rsidRPr="002D4B5D">
        <w:rPr>
          <w:rFonts w:ascii="Marianne Medium" w:hAnsi="Marianne Medium" w:cs="Times New Roman"/>
        </w:rPr>
        <w:t xml:space="preserve">Le titulaire est tenu de notifier sans délai les modifications survenant au cours de l'exécution de l’accord-cadre et qui se rapportent : </w:t>
      </w:r>
    </w:p>
    <w:p w14:paraId="6EE442B5" w14:textId="77777777" w:rsidR="00E101A8" w:rsidRPr="002D4B5D" w:rsidRDefault="00E101A8" w:rsidP="00E101A8">
      <w:pPr>
        <w:jc w:val="both"/>
        <w:rPr>
          <w:rFonts w:ascii="Marianne Medium" w:hAnsi="Marianne Medium" w:cs="Times New Roman"/>
        </w:rPr>
      </w:pPr>
      <w:r w:rsidRPr="002D4B5D">
        <w:rPr>
          <w:rFonts w:ascii="Marianne Medium" w:hAnsi="Marianne Medium" w:cs="Times New Roman"/>
        </w:rPr>
        <w:t xml:space="preserve">• aux personnes ayant le pouvoir de l'engager ; </w:t>
      </w:r>
    </w:p>
    <w:p w14:paraId="45E01E61" w14:textId="77777777" w:rsidR="00E101A8" w:rsidRPr="002D4B5D" w:rsidRDefault="00E101A8" w:rsidP="00E101A8">
      <w:pPr>
        <w:jc w:val="both"/>
        <w:rPr>
          <w:rFonts w:ascii="Marianne Medium" w:hAnsi="Marianne Medium" w:cs="Times New Roman"/>
        </w:rPr>
      </w:pPr>
      <w:r w:rsidRPr="002D4B5D">
        <w:rPr>
          <w:rFonts w:ascii="Marianne Medium" w:hAnsi="Marianne Medium" w:cs="Times New Roman"/>
        </w:rPr>
        <w:t>• à la forme juridique sous laquelle il exerce son activité</w:t>
      </w:r>
      <w:r>
        <w:rPr>
          <w:rFonts w:ascii="Marianne Medium" w:hAnsi="Marianne Medium" w:cs="Times New Roman"/>
        </w:rPr>
        <w:t xml:space="preserve"> ; </w:t>
      </w:r>
    </w:p>
    <w:p w14:paraId="41FA3632" w14:textId="77777777" w:rsidR="00E101A8" w:rsidRPr="002D4B5D" w:rsidRDefault="00E101A8" w:rsidP="00E101A8">
      <w:pPr>
        <w:jc w:val="both"/>
        <w:rPr>
          <w:rFonts w:ascii="Marianne Medium" w:hAnsi="Marianne Medium" w:cs="Times New Roman"/>
        </w:rPr>
      </w:pPr>
      <w:r w:rsidRPr="002D4B5D">
        <w:rPr>
          <w:rFonts w:ascii="Marianne Medium" w:hAnsi="Marianne Medium" w:cs="Times New Roman"/>
        </w:rPr>
        <w:t xml:space="preserve">• à sa raison sociale ou à sa dénomination ; </w:t>
      </w:r>
    </w:p>
    <w:p w14:paraId="36FDF687" w14:textId="77777777" w:rsidR="00E101A8" w:rsidRPr="002D4B5D" w:rsidRDefault="00E101A8" w:rsidP="00E101A8">
      <w:pPr>
        <w:jc w:val="both"/>
        <w:rPr>
          <w:rFonts w:ascii="Marianne Medium" w:hAnsi="Marianne Medium" w:cs="Times New Roman"/>
        </w:rPr>
      </w:pPr>
      <w:r w:rsidRPr="002D4B5D">
        <w:rPr>
          <w:rFonts w:ascii="Marianne Medium" w:hAnsi="Marianne Medium" w:cs="Times New Roman"/>
        </w:rPr>
        <w:t xml:space="preserve">• à son adresse ou à son siège social ; </w:t>
      </w:r>
    </w:p>
    <w:p w14:paraId="47E77521" w14:textId="77777777" w:rsidR="00E101A8" w:rsidRPr="002D4B5D" w:rsidRDefault="00E101A8" w:rsidP="00E101A8">
      <w:pPr>
        <w:jc w:val="both"/>
        <w:rPr>
          <w:rFonts w:ascii="Marianne Medium" w:hAnsi="Marianne Medium" w:cs="Times New Roman"/>
        </w:rPr>
      </w:pPr>
      <w:r w:rsidRPr="002D4B5D">
        <w:rPr>
          <w:rFonts w:ascii="Marianne Medium" w:hAnsi="Marianne Medium" w:cs="Times New Roman"/>
        </w:rPr>
        <w:t xml:space="preserve">• aux renseignements qu'il a fournis pour l'acceptation d'un sous-traitant et l'agrément de ses conditions de paiement ; </w:t>
      </w:r>
    </w:p>
    <w:p w14:paraId="158555E6" w14:textId="77777777" w:rsidR="00E101A8" w:rsidRPr="002D4B5D" w:rsidRDefault="00E101A8" w:rsidP="00E101A8">
      <w:pPr>
        <w:jc w:val="both"/>
        <w:rPr>
          <w:rFonts w:ascii="Marianne Medium" w:hAnsi="Marianne Medium" w:cs="Times New Roman"/>
        </w:rPr>
      </w:pPr>
      <w:r w:rsidRPr="002D4B5D">
        <w:rPr>
          <w:rFonts w:ascii="Marianne Medium" w:hAnsi="Marianne Medium" w:cs="Times New Roman"/>
        </w:rPr>
        <w:t xml:space="preserve">• et de façon générale, à toutes les modifications importantes de fonctionnement de l'entreprise pouvant influer sur le déroulement de l’accord-cadre. </w:t>
      </w:r>
    </w:p>
    <w:p w14:paraId="6A82E3D2" w14:textId="137FCF79" w:rsidR="00E101A8" w:rsidRPr="002D4B5D" w:rsidRDefault="00E101A8" w:rsidP="00FD01DB">
      <w:pPr>
        <w:jc w:val="both"/>
        <w:rPr>
          <w:rFonts w:ascii="Marianne Medium" w:hAnsi="Marianne Medium"/>
        </w:rPr>
      </w:pPr>
      <w:r w:rsidRPr="002D4B5D">
        <w:rPr>
          <w:rFonts w:ascii="Marianne Medium" w:hAnsi="Marianne Medium"/>
        </w:rPr>
        <w:t xml:space="preserve">En cas de manquement, le pouvoir adjudicateur ne saurait être tenu pour responsable des conséquences pouvant en découler, et notamment des retards de paiement. </w:t>
      </w:r>
    </w:p>
    <w:p w14:paraId="27C3BF9B" w14:textId="607B99D2" w:rsidR="007A7528" w:rsidRDefault="007A7528" w:rsidP="00775EE1">
      <w:pPr>
        <w:pStyle w:val="Titre1"/>
        <w:shd w:val="clear" w:color="auto" w:fill="F2F2F2" w:themeFill="background1" w:themeFillShade="F2"/>
        <w:rPr>
          <w:rStyle w:val="Titre1Car"/>
          <w:rFonts w:ascii="Marianne Medium" w:hAnsi="Marianne Medium"/>
          <w:b/>
          <w:color w:val="auto"/>
        </w:rPr>
      </w:pPr>
      <w:bookmarkStart w:id="28" w:name="_Toc185444210"/>
      <w:r w:rsidRPr="002D4B5D">
        <w:rPr>
          <w:rStyle w:val="Titre1Car"/>
          <w:rFonts w:ascii="Marianne Medium" w:hAnsi="Marianne Medium"/>
          <w:b/>
          <w:color w:val="auto"/>
        </w:rPr>
        <w:t xml:space="preserve">ARTICLE </w:t>
      </w:r>
      <w:r>
        <w:rPr>
          <w:rStyle w:val="Titre1Car"/>
          <w:rFonts w:ascii="Marianne Medium" w:hAnsi="Marianne Medium"/>
          <w:b/>
          <w:color w:val="auto"/>
        </w:rPr>
        <w:t>1</w:t>
      </w:r>
      <w:r w:rsidR="008546B7">
        <w:rPr>
          <w:rStyle w:val="Titre1Car"/>
          <w:rFonts w:ascii="Marianne Medium" w:hAnsi="Marianne Medium"/>
          <w:b/>
          <w:color w:val="auto"/>
        </w:rPr>
        <w:t>2</w:t>
      </w:r>
      <w:r w:rsidRPr="002D4B5D">
        <w:rPr>
          <w:rStyle w:val="Titre1Car"/>
          <w:rFonts w:ascii="Marianne Medium" w:hAnsi="Marianne Medium"/>
          <w:b/>
          <w:color w:val="auto"/>
        </w:rPr>
        <w:t xml:space="preserve"> </w:t>
      </w:r>
      <w:r w:rsidR="00180CFF">
        <w:rPr>
          <w:rStyle w:val="Titre1Car"/>
          <w:rFonts w:ascii="Marianne Medium" w:hAnsi="Marianne Medium"/>
          <w:b/>
          <w:color w:val="auto"/>
        </w:rPr>
        <w:t>–</w:t>
      </w:r>
      <w:r w:rsidRPr="002D4B5D">
        <w:rPr>
          <w:rStyle w:val="Titre1Car"/>
          <w:rFonts w:ascii="Marianne Medium" w:hAnsi="Marianne Medium"/>
          <w:b/>
          <w:color w:val="auto"/>
        </w:rPr>
        <w:t xml:space="preserve"> VERIFICATION</w:t>
      </w:r>
      <w:r w:rsidR="00180CFF">
        <w:rPr>
          <w:rStyle w:val="Titre1Car"/>
          <w:rFonts w:ascii="Marianne Medium" w:hAnsi="Marianne Medium"/>
          <w:b/>
          <w:color w:val="auto"/>
        </w:rPr>
        <w:t xml:space="preserve"> </w:t>
      </w:r>
      <w:r w:rsidRPr="002D4B5D">
        <w:rPr>
          <w:rStyle w:val="Titre1Car"/>
          <w:rFonts w:ascii="Marianne Medium" w:hAnsi="Marianne Medium"/>
          <w:b/>
          <w:color w:val="auto"/>
        </w:rPr>
        <w:t>ET RECEPTION DES PRESTATIONS</w:t>
      </w:r>
      <w:bookmarkEnd w:id="28"/>
      <w:r w:rsidRPr="002D4B5D">
        <w:rPr>
          <w:rStyle w:val="Titre1Car"/>
          <w:rFonts w:ascii="Marianne Medium" w:hAnsi="Marianne Medium"/>
          <w:b/>
          <w:color w:val="auto"/>
        </w:rPr>
        <w:t xml:space="preserve"> </w:t>
      </w:r>
    </w:p>
    <w:p w14:paraId="4AC0F518" w14:textId="77777777" w:rsidR="00775EE1" w:rsidRPr="00FB286F" w:rsidRDefault="00775EE1" w:rsidP="00775EE1"/>
    <w:p w14:paraId="1B9A5AE7" w14:textId="788D6488" w:rsidR="007A7528" w:rsidRPr="002D4B5D" w:rsidRDefault="007A7528" w:rsidP="007A7528">
      <w:pPr>
        <w:pStyle w:val="Titre2"/>
        <w:pBdr>
          <w:left w:val="single" w:sz="18" w:space="4" w:color="808080" w:themeColor="background1" w:themeShade="80"/>
          <w:bottom w:val="single" w:sz="18" w:space="1" w:color="808080" w:themeColor="background1" w:themeShade="80"/>
        </w:pBdr>
        <w:rPr>
          <w:rFonts w:ascii="Marianne Medium" w:hAnsi="Marianne Medium"/>
          <w:b/>
          <w:color w:val="auto"/>
        </w:rPr>
      </w:pPr>
      <w:bookmarkStart w:id="29" w:name="_Toc185444211"/>
      <w:r w:rsidRPr="002D4B5D">
        <w:rPr>
          <w:rFonts w:ascii="Marianne Medium" w:hAnsi="Marianne Medium"/>
          <w:b/>
          <w:color w:val="auto"/>
        </w:rPr>
        <w:t>Article</w:t>
      </w:r>
      <w:r>
        <w:rPr>
          <w:rFonts w:ascii="Marianne Medium" w:hAnsi="Marianne Medium"/>
          <w:b/>
          <w:color w:val="auto"/>
        </w:rPr>
        <w:t xml:space="preserve"> 1</w:t>
      </w:r>
      <w:r w:rsidR="008546B7">
        <w:rPr>
          <w:rFonts w:ascii="Marianne Medium" w:hAnsi="Marianne Medium"/>
          <w:b/>
          <w:color w:val="auto"/>
        </w:rPr>
        <w:t>2</w:t>
      </w:r>
      <w:r>
        <w:rPr>
          <w:rFonts w:ascii="Marianne Medium" w:hAnsi="Marianne Medium"/>
          <w:b/>
          <w:color w:val="auto"/>
        </w:rPr>
        <w:t>.1</w:t>
      </w:r>
      <w:r w:rsidRPr="002D4B5D">
        <w:rPr>
          <w:rFonts w:ascii="Marianne Medium" w:hAnsi="Marianne Medium"/>
          <w:b/>
          <w:color w:val="auto"/>
        </w:rPr>
        <w:t xml:space="preserve"> </w:t>
      </w:r>
      <w:r w:rsidR="00180CFF">
        <w:rPr>
          <w:rFonts w:ascii="Marianne Medium" w:hAnsi="Marianne Medium"/>
          <w:b/>
          <w:color w:val="auto"/>
        </w:rPr>
        <w:t>–</w:t>
      </w:r>
      <w:r w:rsidRPr="002D4B5D">
        <w:rPr>
          <w:rFonts w:ascii="Marianne Medium" w:hAnsi="Marianne Medium"/>
          <w:b/>
          <w:color w:val="auto"/>
        </w:rPr>
        <w:t xml:space="preserve"> Vérifications</w:t>
      </w:r>
      <w:bookmarkEnd w:id="29"/>
      <w:r w:rsidR="00180CFF">
        <w:rPr>
          <w:rFonts w:ascii="Marianne Medium" w:hAnsi="Marianne Medium"/>
          <w:b/>
          <w:color w:val="auto"/>
        </w:rPr>
        <w:t xml:space="preserve"> </w:t>
      </w:r>
      <w:r w:rsidRPr="002D4B5D">
        <w:rPr>
          <w:rFonts w:ascii="Marianne Medium" w:hAnsi="Marianne Medium"/>
          <w:b/>
          <w:color w:val="auto"/>
        </w:rPr>
        <w:t xml:space="preserve"> </w:t>
      </w:r>
      <w:r w:rsidR="00180CFF">
        <w:rPr>
          <w:rFonts w:ascii="Marianne Medium" w:hAnsi="Marianne Medium"/>
          <w:b/>
          <w:color w:val="auto"/>
        </w:rPr>
        <w:t xml:space="preserve"> </w:t>
      </w:r>
    </w:p>
    <w:p w14:paraId="0B9E0F3C" w14:textId="77777777" w:rsidR="007A7528" w:rsidRPr="002D4B5D" w:rsidRDefault="007A7528" w:rsidP="007A7528">
      <w:pPr>
        <w:jc w:val="both"/>
        <w:rPr>
          <w:rFonts w:ascii="Marianne Medium" w:hAnsi="Marianne Medium" w:cs="Times New Roman"/>
        </w:rPr>
      </w:pPr>
    </w:p>
    <w:p w14:paraId="49BB36EE" w14:textId="77777777" w:rsidR="007A7528" w:rsidRPr="002D4B5D" w:rsidRDefault="007A7528" w:rsidP="007A7528">
      <w:pPr>
        <w:jc w:val="both"/>
        <w:rPr>
          <w:rFonts w:ascii="Marianne Medium" w:hAnsi="Marianne Medium" w:cs="Times New Roman"/>
        </w:rPr>
      </w:pPr>
      <w:r w:rsidRPr="002D4B5D">
        <w:rPr>
          <w:rFonts w:ascii="Marianne Medium" w:hAnsi="Marianne Medium" w:cs="Times New Roman"/>
        </w:rPr>
        <w:lastRenderedPageBreak/>
        <w:t xml:space="preserve">Le service bénéficiaire procède à des opérations de vérification qualitative et quantitative, qui ont pour objet de contrôler la conformité des prestations exécutées avec les prescriptions du CCTP, conformément aux articles 27 et 28 du CACG-FCS.   </w:t>
      </w:r>
    </w:p>
    <w:p w14:paraId="2E3722E7" w14:textId="0DF80573" w:rsidR="007A7528" w:rsidRPr="002D4B5D" w:rsidRDefault="007A7528" w:rsidP="007A7528">
      <w:pPr>
        <w:jc w:val="both"/>
        <w:rPr>
          <w:rFonts w:ascii="Marianne Medium" w:hAnsi="Marianne Medium" w:cs="Times New Roman"/>
        </w:rPr>
      </w:pPr>
      <w:r w:rsidRPr="002D4B5D">
        <w:rPr>
          <w:rFonts w:ascii="Marianne Medium" w:hAnsi="Marianne Medium" w:cs="Times New Roman"/>
        </w:rPr>
        <w:t xml:space="preserve">Les opérations de vérification auront lieu au fur et à mesure de l’exécution des prestations et seront effectuées de manière coordonnée entre </w:t>
      </w:r>
      <w:r>
        <w:rPr>
          <w:rFonts w:ascii="Marianne Medium" w:hAnsi="Marianne Medium" w:cs="Times New Roman"/>
        </w:rPr>
        <w:t xml:space="preserve">le représentant du service bénéficiaire </w:t>
      </w:r>
      <w:r w:rsidRPr="002D4B5D">
        <w:rPr>
          <w:rFonts w:ascii="Marianne Medium" w:hAnsi="Marianne Medium" w:cs="Times New Roman"/>
        </w:rPr>
        <w:t>et le titulaire</w:t>
      </w:r>
      <w:r w:rsidR="002241DB">
        <w:rPr>
          <w:rFonts w:ascii="Marianne Medium" w:hAnsi="Marianne Medium" w:cs="Times New Roman"/>
        </w:rPr>
        <w:t>, à la demande du bénéficiaire.</w:t>
      </w:r>
    </w:p>
    <w:p w14:paraId="1442B49D" w14:textId="4B3287C4" w:rsidR="007A7528" w:rsidRPr="002D4B5D" w:rsidRDefault="007A7528" w:rsidP="007A7528">
      <w:pPr>
        <w:pStyle w:val="Titre2"/>
        <w:pBdr>
          <w:left w:val="single" w:sz="18" w:space="4" w:color="808080" w:themeColor="background1" w:themeShade="80"/>
          <w:bottom w:val="single" w:sz="18" w:space="1" w:color="808080" w:themeColor="background1" w:themeShade="80"/>
        </w:pBdr>
        <w:jc w:val="both"/>
        <w:rPr>
          <w:rFonts w:ascii="Marianne Medium" w:hAnsi="Marianne Medium" w:cs="Times New Roman"/>
          <w:b/>
          <w:color w:val="auto"/>
          <w:sz w:val="24"/>
          <w:szCs w:val="22"/>
        </w:rPr>
      </w:pPr>
      <w:bookmarkStart w:id="30" w:name="_Toc185444212"/>
      <w:r w:rsidRPr="002D4B5D">
        <w:rPr>
          <w:rFonts w:ascii="Marianne Medium" w:hAnsi="Marianne Medium" w:cs="Times New Roman"/>
          <w:b/>
          <w:color w:val="auto"/>
          <w:sz w:val="24"/>
          <w:szCs w:val="22"/>
        </w:rPr>
        <w:t xml:space="preserve">Article </w:t>
      </w:r>
      <w:r>
        <w:rPr>
          <w:rFonts w:ascii="Marianne Medium" w:hAnsi="Marianne Medium" w:cs="Times New Roman"/>
          <w:b/>
          <w:color w:val="auto"/>
          <w:sz w:val="24"/>
          <w:szCs w:val="22"/>
        </w:rPr>
        <w:t>1</w:t>
      </w:r>
      <w:r w:rsidR="008546B7">
        <w:rPr>
          <w:rFonts w:ascii="Marianne Medium" w:hAnsi="Marianne Medium" w:cs="Times New Roman"/>
          <w:b/>
          <w:color w:val="auto"/>
          <w:sz w:val="24"/>
          <w:szCs w:val="22"/>
        </w:rPr>
        <w:t>2</w:t>
      </w:r>
      <w:r>
        <w:rPr>
          <w:rFonts w:ascii="Marianne Medium" w:hAnsi="Marianne Medium" w:cs="Times New Roman"/>
          <w:b/>
          <w:color w:val="auto"/>
          <w:sz w:val="24"/>
          <w:szCs w:val="22"/>
        </w:rPr>
        <w:t xml:space="preserve">.2 </w:t>
      </w:r>
      <w:r w:rsidR="00180CFF">
        <w:rPr>
          <w:rFonts w:ascii="Marianne Medium" w:hAnsi="Marianne Medium" w:cs="Times New Roman"/>
          <w:b/>
          <w:color w:val="auto"/>
          <w:sz w:val="24"/>
          <w:szCs w:val="22"/>
        </w:rPr>
        <w:t>–</w:t>
      </w:r>
      <w:r w:rsidRPr="002D4B5D">
        <w:rPr>
          <w:rFonts w:ascii="Marianne Medium" w:hAnsi="Marianne Medium" w:cs="Times New Roman"/>
          <w:b/>
          <w:color w:val="auto"/>
          <w:sz w:val="24"/>
          <w:szCs w:val="22"/>
        </w:rPr>
        <w:t xml:space="preserve"> Décision</w:t>
      </w:r>
      <w:r w:rsidR="00180CFF">
        <w:rPr>
          <w:rFonts w:ascii="Marianne Medium" w:hAnsi="Marianne Medium" w:cs="Times New Roman"/>
          <w:b/>
          <w:color w:val="auto"/>
          <w:sz w:val="24"/>
          <w:szCs w:val="22"/>
        </w:rPr>
        <w:t xml:space="preserve"> </w:t>
      </w:r>
      <w:r w:rsidRPr="002D4B5D">
        <w:rPr>
          <w:rFonts w:ascii="Marianne Medium" w:hAnsi="Marianne Medium" w:cs="Times New Roman"/>
          <w:b/>
          <w:color w:val="auto"/>
          <w:sz w:val="24"/>
          <w:szCs w:val="22"/>
        </w:rPr>
        <w:t xml:space="preserve">d’admission </w:t>
      </w:r>
      <w:r>
        <w:rPr>
          <w:rFonts w:ascii="Marianne Medium" w:hAnsi="Marianne Medium" w:cs="Times New Roman"/>
          <w:b/>
          <w:color w:val="auto"/>
          <w:sz w:val="24"/>
          <w:szCs w:val="22"/>
        </w:rPr>
        <w:t>et réfaction des prestations</w:t>
      </w:r>
      <w:bookmarkEnd w:id="30"/>
      <w:r>
        <w:rPr>
          <w:rFonts w:ascii="Marianne Medium" w:hAnsi="Marianne Medium" w:cs="Times New Roman"/>
          <w:b/>
          <w:color w:val="auto"/>
          <w:sz w:val="24"/>
          <w:szCs w:val="22"/>
        </w:rPr>
        <w:t xml:space="preserve"> </w:t>
      </w:r>
    </w:p>
    <w:p w14:paraId="5E17A374" w14:textId="77777777" w:rsidR="007A7528" w:rsidRDefault="007A7528" w:rsidP="007A7528">
      <w:pPr>
        <w:jc w:val="both"/>
        <w:rPr>
          <w:rFonts w:ascii="Marianne Medium" w:hAnsi="Marianne Medium" w:cs="Times New Roman"/>
        </w:rPr>
      </w:pPr>
    </w:p>
    <w:p w14:paraId="4BE690BA" w14:textId="77777777" w:rsidR="007A7528" w:rsidRPr="002D4B5D" w:rsidRDefault="007A7528" w:rsidP="007A7528">
      <w:pPr>
        <w:jc w:val="both"/>
        <w:rPr>
          <w:rFonts w:ascii="Marianne Medium" w:hAnsi="Marianne Medium" w:cs="Times New Roman"/>
        </w:rPr>
      </w:pPr>
      <w:r w:rsidRPr="002D4B5D">
        <w:rPr>
          <w:rFonts w:ascii="Marianne Medium" w:hAnsi="Marianne Medium" w:cs="Times New Roman"/>
        </w:rPr>
        <w:t>A l’issue des opérations de vérification, les décisions d'admission, de réfaction, d'ajournement ou de rejet sont prises dans les conditions prévues aux articles 29 et 30 du CCAG- FCS.</w:t>
      </w:r>
    </w:p>
    <w:p w14:paraId="674B0583" w14:textId="77777777" w:rsidR="007A7528" w:rsidRPr="002D4B5D" w:rsidRDefault="007A7528" w:rsidP="007A7528">
      <w:pPr>
        <w:jc w:val="both"/>
        <w:rPr>
          <w:rFonts w:ascii="Marianne Medium" w:hAnsi="Marianne Medium"/>
        </w:rPr>
      </w:pPr>
      <w:r w:rsidRPr="002D4B5D">
        <w:rPr>
          <w:rFonts w:ascii="Marianne Medium" w:hAnsi="Marianne Medium"/>
        </w:rPr>
        <w:t xml:space="preserve">Si l’administration  estime que les prestations ne sont pas entièrement conformes aux stipulations de l’accord-cadre ou du bon de commande, il informe le titulaire de la réfaction qu’il entend appliquer sur le prix des prestations et les motifs de non-conformité. </w:t>
      </w:r>
    </w:p>
    <w:p w14:paraId="441F598B" w14:textId="77777777" w:rsidR="007A7528" w:rsidRPr="002D4B5D" w:rsidRDefault="007A7528" w:rsidP="007A7528">
      <w:pPr>
        <w:jc w:val="both"/>
        <w:rPr>
          <w:rFonts w:ascii="Marianne Medium" w:hAnsi="Marianne Medium"/>
        </w:rPr>
      </w:pPr>
      <w:r w:rsidRPr="002D4B5D">
        <w:rPr>
          <w:rFonts w:ascii="Marianne Medium" w:hAnsi="Marianne Medium"/>
        </w:rPr>
        <w:t xml:space="preserve">Ce dernier est invité à présenter ses observations dans un délai fixé par l’administration, par dérogation à l’article 30.3 du CCAG-FCS. </w:t>
      </w:r>
    </w:p>
    <w:p w14:paraId="01BAF301" w14:textId="77777777" w:rsidR="007A7528" w:rsidRPr="002D4B5D" w:rsidRDefault="007A7528" w:rsidP="007A7528">
      <w:pPr>
        <w:jc w:val="both"/>
        <w:rPr>
          <w:rFonts w:ascii="Marianne Medium" w:hAnsi="Marianne Medium"/>
        </w:rPr>
      </w:pPr>
      <w:r w:rsidRPr="002D4B5D">
        <w:rPr>
          <w:rFonts w:ascii="Marianne Medium" w:hAnsi="Marianne Medium"/>
        </w:rPr>
        <w:t xml:space="preserve">Suite à celles-ci, le ministère peut soit appliquer la réfaction, soit déclarer le service fait sans réserve. </w:t>
      </w:r>
    </w:p>
    <w:p w14:paraId="7C09281B" w14:textId="7339068C" w:rsidR="007A7528" w:rsidRPr="002D4B5D" w:rsidRDefault="007A7528" w:rsidP="007A7528">
      <w:pPr>
        <w:jc w:val="both"/>
        <w:rPr>
          <w:rFonts w:ascii="Marianne Medium" w:hAnsi="Marianne Medium"/>
        </w:rPr>
      </w:pPr>
      <w:r w:rsidRPr="00C52FB8">
        <w:rPr>
          <w:rFonts w:ascii="Marianne Medium" w:hAnsi="Marianne Medium"/>
        </w:rPr>
        <w:t xml:space="preserve">Cette réfaction peut notamment s’appliquer si les actions de supervision et </w:t>
      </w:r>
      <w:r>
        <w:rPr>
          <w:rFonts w:ascii="Marianne Medium" w:hAnsi="Marianne Medium"/>
        </w:rPr>
        <w:t>d</w:t>
      </w:r>
      <w:r w:rsidR="00A43877">
        <w:rPr>
          <w:rFonts w:ascii="Marianne Medium" w:hAnsi="Marianne Medium"/>
        </w:rPr>
        <w:t>e sélection par des pairs avec des mises en situation (assessment)</w:t>
      </w:r>
      <w:r w:rsidRPr="00C52FB8">
        <w:rPr>
          <w:rFonts w:ascii="Marianne Medium" w:hAnsi="Marianne Medium"/>
        </w:rPr>
        <w:t xml:space="preserve"> sont jugées non satisfaisantes à partir de l’analyse des questionnaires d’évaluation, qui seront remises aux différents participants</w:t>
      </w:r>
      <w:r>
        <w:rPr>
          <w:rFonts w:ascii="Marianne Medium" w:hAnsi="Marianne Medium"/>
        </w:rPr>
        <w:t xml:space="preserve">. </w:t>
      </w:r>
    </w:p>
    <w:p w14:paraId="06547D3D" w14:textId="77777777" w:rsidR="007A7528" w:rsidRPr="002D4B5D" w:rsidRDefault="007A7528" w:rsidP="007A7528">
      <w:pPr>
        <w:jc w:val="both"/>
        <w:rPr>
          <w:rFonts w:ascii="Marianne Medium" w:hAnsi="Marianne Medium"/>
        </w:rPr>
      </w:pPr>
      <w:r w:rsidRPr="002D4B5D">
        <w:rPr>
          <w:rFonts w:ascii="Marianne Medium" w:hAnsi="Marianne Medium"/>
        </w:rPr>
        <w:t>Le pourcentage de réfaction est calculé selon les réponses au</w:t>
      </w:r>
      <w:r>
        <w:rPr>
          <w:rFonts w:ascii="Marianne Medium" w:hAnsi="Marianne Medium"/>
        </w:rPr>
        <w:t>x</w:t>
      </w:r>
      <w:r w:rsidRPr="002D4B5D">
        <w:rPr>
          <w:rFonts w:ascii="Marianne Medium" w:hAnsi="Marianne Medium"/>
        </w:rPr>
        <w:t xml:space="preserve"> questionnaire</w:t>
      </w:r>
      <w:r>
        <w:rPr>
          <w:rFonts w:ascii="Marianne Medium" w:hAnsi="Marianne Medium"/>
        </w:rPr>
        <w:t>s délivrés</w:t>
      </w:r>
      <w:r w:rsidRPr="002D4B5D">
        <w:rPr>
          <w:rFonts w:ascii="Marianne Medium" w:hAnsi="Marianne Medium"/>
        </w:rPr>
        <w:t xml:space="preserve"> aux stagiaires à l’issue de la</w:t>
      </w:r>
      <w:r>
        <w:rPr>
          <w:rFonts w:ascii="Marianne Medium" w:hAnsi="Marianne Medium"/>
        </w:rPr>
        <w:t xml:space="preserve"> séance </w:t>
      </w:r>
      <w:r w:rsidRPr="002D4B5D">
        <w:rPr>
          <w:rFonts w:ascii="Marianne Medium" w:hAnsi="Marianne Medium"/>
        </w:rPr>
        <w:t>:</w:t>
      </w:r>
    </w:p>
    <w:p w14:paraId="72554714" w14:textId="77777777" w:rsidR="007A7528" w:rsidRPr="002D4B5D" w:rsidRDefault="007A7528" w:rsidP="007A7528">
      <w:pPr>
        <w:jc w:val="both"/>
        <w:rPr>
          <w:rFonts w:ascii="Marianne Medium" w:hAnsi="Marianne Medium"/>
        </w:rPr>
      </w:pPr>
      <w:r w:rsidRPr="002D4B5D">
        <w:rPr>
          <w:rFonts w:ascii="Marianne Medium" w:hAnsi="Marianne Medium"/>
        </w:rPr>
        <w:t xml:space="preserve">« Au final, considérez-vous que cette prestation est : </w:t>
      </w:r>
    </w:p>
    <w:p w14:paraId="4C94B3C4" w14:textId="77777777" w:rsidR="007A7528" w:rsidRPr="002D4B5D" w:rsidRDefault="007A7528" w:rsidP="007A7528">
      <w:pPr>
        <w:jc w:val="both"/>
        <w:rPr>
          <w:rFonts w:ascii="Marianne Medium" w:hAnsi="Marianne Medium"/>
        </w:rPr>
      </w:pPr>
      <w:r w:rsidRPr="002D4B5D">
        <w:rPr>
          <w:rFonts w:ascii="Marianne Medium" w:hAnsi="Marianne Medium"/>
        </w:rPr>
        <w:t xml:space="preserve">• mauvaise, </w:t>
      </w:r>
    </w:p>
    <w:p w14:paraId="7FC13673" w14:textId="77777777" w:rsidR="007A7528" w:rsidRPr="002D4B5D" w:rsidRDefault="007A7528" w:rsidP="007A7528">
      <w:pPr>
        <w:jc w:val="both"/>
        <w:rPr>
          <w:rFonts w:ascii="Marianne Medium" w:hAnsi="Marianne Medium"/>
        </w:rPr>
      </w:pPr>
      <w:r w:rsidRPr="002D4B5D">
        <w:rPr>
          <w:rFonts w:ascii="Marianne Medium" w:hAnsi="Marianne Medium"/>
        </w:rPr>
        <w:t xml:space="preserve">• moyenne, </w:t>
      </w:r>
    </w:p>
    <w:p w14:paraId="3252C839" w14:textId="77777777" w:rsidR="007A7528" w:rsidRPr="002D4B5D" w:rsidRDefault="007A7528" w:rsidP="007A7528">
      <w:pPr>
        <w:jc w:val="both"/>
        <w:rPr>
          <w:rFonts w:ascii="Marianne Medium" w:hAnsi="Marianne Medium"/>
        </w:rPr>
      </w:pPr>
      <w:r w:rsidRPr="002D4B5D">
        <w:rPr>
          <w:rFonts w:ascii="Marianne Medium" w:hAnsi="Marianne Medium"/>
        </w:rPr>
        <w:t xml:space="preserve">• bonne, </w:t>
      </w:r>
    </w:p>
    <w:p w14:paraId="2CD802A8" w14:textId="77777777" w:rsidR="007A7528" w:rsidRPr="002D4B5D" w:rsidRDefault="007A7528" w:rsidP="007A7528">
      <w:pPr>
        <w:jc w:val="both"/>
        <w:rPr>
          <w:rFonts w:ascii="Marianne Medium" w:hAnsi="Marianne Medium"/>
        </w:rPr>
      </w:pPr>
      <w:r w:rsidRPr="002D4B5D">
        <w:rPr>
          <w:rFonts w:ascii="Marianne Medium" w:hAnsi="Marianne Medium"/>
        </w:rPr>
        <w:t xml:space="preserve">• excellente ». </w:t>
      </w:r>
    </w:p>
    <w:p w14:paraId="75EAB999" w14:textId="77777777" w:rsidR="007A7528" w:rsidRPr="002D4B5D" w:rsidRDefault="007A7528" w:rsidP="007A7528">
      <w:pPr>
        <w:jc w:val="both"/>
        <w:rPr>
          <w:rFonts w:ascii="Marianne Medium" w:hAnsi="Marianne Medium"/>
        </w:rPr>
      </w:pPr>
      <w:r w:rsidRPr="002D4B5D">
        <w:rPr>
          <w:rFonts w:ascii="Marianne Medium" w:hAnsi="Marianne Medium"/>
        </w:rPr>
        <w:t xml:space="preserve">Avant de procéder à la mise en œuvre du pourcentage de réfaction, le ministère analyse avec le titulaire les faiblesses </w:t>
      </w:r>
      <w:r>
        <w:rPr>
          <w:rFonts w:ascii="Marianne Medium" w:hAnsi="Marianne Medium"/>
        </w:rPr>
        <w:t xml:space="preserve">identifiées. </w:t>
      </w:r>
    </w:p>
    <w:p w14:paraId="48DF293A" w14:textId="77777777" w:rsidR="007A7528" w:rsidRPr="002D4B5D" w:rsidRDefault="007A7528" w:rsidP="007A7528">
      <w:pPr>
        <w:jc w:val="both"/>
        <w:rPr>
          <w:rFonts w:ascii="Marianne Medium" w:hAnsi="Marianne Medium"/>
        </w:rPr>
      </w:pPr>
      <w:r w:rsidRPr="002D4B5D">
        <w:rPr>
          <w:rFonts w:ascii="Marianne Medium" w:hAnsi="Marianne Medium"/>
        </w:rPr>
        <w:lastRenderedPageBreak/>
        <w:t xml:space="preserve">Le </w:t>
      </w:r>
      <w:r>
        <w:rPr>
          <w:rFonts w:ascii="Marianne Medium" w:hAnsi="Marianne Medium"/>
        </w:rPr>
        <w:t>service bénéficiaire</w:t>
      </w:r>
      <w:r w:rsidRPr="002D4B5D">
        <w:rPr>
          <w:rFonts w:ascii="Marianne Medium" w:hAnsi="Marianne Medium"/>
        </w:rPr>
        <w:t xml:space="preserve"> est en droit de demander au titulaire de l’accord-cadre de procéder à une nouvelle session avec un nouveau</w:t>
      </w:r>
      <w:r>
        <w:rPr>
          <w:rFonts w:ascii="Marianne Medium" w:hAnsi="Marianne Medium"/>
        </w:rPr>
        <w:t xml:space="preserve"> intervenant </w:t>
      </w:r>
      <w:r w:rsidRPr="002D4B5D">
        <w:rPr>
          <w:rFonts w:ascii="Marianne Medium" w:hAnsi="Marianne Medium"/>
        </w:rPr>
        <w:t xml:space="preserve">à une date déterminée </w:t>
      </w:r>
      <w:r>
        <w:rPr>
          <w:rFonts w:ascii="Marianne Medium" w:hAnsi="Marianne Medium"/>
        </w:rPr>
        <w:t xml:space="preserve">ultérieurement. </w:t>
      </w:r>
    </w:p>
    <w:p w14:paraId="343D7FA5" w14:textId="77777777" w:rsidR="007A7528" w:rsidRPr="002D4B5D" w:rsidRDefault="007A7528" w:rsidP="007A7528">
      <w:pPr>
        <w:jc w:val="both"/>
        <w:rPr>
          <w:rFonts w:ascii="Marianne Medium" w:hAnsi="Marianne Medium"/>
        </w:rPr>
      </w:pPr>
      <w:r w:rsidRPr="002D4B5D">
        <w:rPr>
          <w:rFonts w:ascii="Marianne Medium" w:hAnsi="Marianne Medium"/>
        </w:rPr>
        <w:t xml:space="preserve">Si le ministère applique un pourcentage de réfaction, il sera de : </w:t>
      </w:r>
    </w:p>
    <w:p w14:paraId="3656B429" w14:textId="77777777" w:rsidR="007A7528" w:rsidRPr="002D4B5D" w:rsidRDefault="007A7528" w:rsidP="007A7528">
      <w:pPr>
        <w:jc w:val="both"/>
        <w:rPr>
          <w:rFonts w:ascii="Marianne Medium" w:hAnsi="Marianne Medium"/>
        </w:rPr>
      </w:pPr>
      <w:r w:rsidRPr="002D4B5D">
        <w:rPr>
          <w:rFonts w:ascii="Marianne Medium" w:hAnsi="Marianne Medium"/>
        </w:rPr>
        <w:t xml:space="preserve">• </w:t>
      </w:r>
      <w:r>
        <w:rPr>
          <w:rFonts w:ascii="Marianne Medium" w:hAnsi="Marianne Medium"/>
        </w:rPr>
        <w:t>4</w:t>
      </w:r>
      <w:r w:rsidRPr="002D4B5D">
        <w:rPr>
          <w:rFonts w:ascii="Marianne Medium" w:hAnsi="Marianne Medium"/>
        </w:rPr>
        <w:t>0% si la s</w:t>
      </w:r>
      <w:r>
        <w:rPr>
          <w:rFonts w:ascii="Marianne Medium" w:hAnsi="Marianne Medium"/>
        </w:rPr>
        <w:t>éance</w:t>
      </w:r>
      <w:r w:rsidRPr="002D4B5D">
        <w:rPr>
          <w:rFonts w:ascii="Marianne Medium" w:hAnsi="Marianne Medium"/>
        </w:rPr>
        <w:t xml:space="preserve"> est jugée mauvaise dans la moitié des questionnaires remis ; </w:t>
      </w:r>
    </w:p>
    <w:p w14:paraId="1993246B" w14:textId="21513EAF" w:rsidR="00775EE1" w:rsidRPr="00775EE1" w:rsidRDefault="007A7528" w:rsidP="00FD01DB">
      <w:pPr>
        <w:jc w:val="both"/>
        <w:rPr>
          <w:rFonts w:ascii="Marianne Medium" w:hAnsi="Marianne Medium"/>
        </w:rPr>
      </w:pPr>
      <w:r w:rsidRPr="002D4B5D">
        <w:rPr>
          <w:rFonts w:ascii="Marianne Medium" w:hAnsi="Marianne Medium"/>
        </w:rPr>
        <w:t xml:space="preserve">• </w:t>
      </w:r>
      <w:r>
        <w:rPr>
          <w:rFonts w:ascii="Marianne Medium" w:hAnsi="Marianne Medium"/>
        </w:rPr>
        <w:t>60</w:t>
      </w:r>
      <w:r w:rsidRPr="002D4B5D">
        <w:rPr>
          <w:rFonts w:ascii="Marianne Medium" w:hAnsi="Marianne Medium"/>
        </w:rPr>
        <w:t>% si la s</w:t>
      </w:r>
      <w:r>
        <w:rPr>
          <w:rFonts w:ascii="Marianne Medium" w:hAnsi="Marianne Medium"/>
        </w:rPr>
        <w:t xml:space="preserve">éance </w:t>
      </w:r>
      <w:r w:rsidRPr="002D4B5D">
        <w:rPr>
          <w:rFonts w:ascii="Marianne Medium" w:hAnsi="Marianne Medium"/>
        </w:rPr>
        <w:t>est jugée mauvaise dans l’ensemble des questionnaires remis.</w:t>
      </w:r>
    </w:p>
    <w:p w14:paraId="2BDE4C09" w14:textId="7A404746" w:rsidR="007A7528" w:rsidRPr="002D4B5D" w:rsidRDefault="007A7528" w:rsidP="007A7528">
      <w:pPr>
        <w:pStyle w:val="Titre1"/>
        <w:shd w:val="clear" w:color="auto" w:fill="F2F2F2" w:themeFill="background1" w:themeFillShade="F2"/>
        <w:rPr>
          <w:rFonts w:ascii="Marianne Medium" w:hAnsi="Marianne Medium"/>
          <w:b/>
          <w:color w:val="auto"/>
        </w:rPr>
      </w:pPr>
      <w:bookmarkStart w:id="31" w:name="_Toc185444213"/>
      <w:r w:rsidRPr="002D4B5D">
        <w:rPr>
          <w:rFonts w:ascii="Marianne Medium" w:hAnsi="Marianne Medium"/>
          <w:b/>
          <w:color w:val="auto"/>
        </w:rPr>
        <w:t xml:space="preserve">ARTICLE </w:t>
      </w:r>
      <w:r>
        <w:rPr>
          <w:rFonts w:ascii="Marianne Medium" w:hAnsi="Marianne Medium"/>
          <w:b/>
          <w:color w:val="auto"/>
        </w:rPr>
        <w:t>1</w:t>
      </w:r>
      <w:r w:rsidR="008546B7">
        <w:rPr>
          <w:rFonts w:ascii="Marianne Medium" w:hAnsi="Marianne Medium"/>
          <w:b/>
          <w:color w:val="auto"/>
        </w:rPr>
        <w:t>3</w:t>
      </w:r>
      <w:r>
        <w:rPr>
          <w:rFonts w:ascii="Marianne Medium" w:hAnsi="Marianne Medium"/>
          <w:b/>
          <w:color w:val="auto"/>
        </w:rPr>
        <w:t xml:space="preserve"> </w:t>
      </w:r>
      <w:r w:rsidRPr="002D4B5D">
        <w:rPr>
          <w:rFonts w:ascii="Marianne Medium" w:hAnsi="Marianne Medium"/>
          <w:b/>
          <w:color w:val="auto"/>
        </w:rPr>
        <w:t>– PRIX ET REGLEMENT DES FACTURES</w:t>
      </w:r>
      <w:bookmarkEnd w:id="31"/>
    </w:p>
    <w:p w14:paraId="0A17BE41" w14:textId="77777777" w:rsidR="007A7528" w:rsidRPr="002D4B5D" w:rsidRDefault="007A7528" w:rsidP="007A7528">
      <w:pPr>
        <w:pStyle w:val="Titre2"/>
        <w:rPr>
          <w:rFonts w:ascii="Marianne Medium" w:hAnsi="Marianne Medium"/>
          <w:b/>
          <w:color w:val="auto"/>
        </w:rPr>
      </w:pPr>
    </w:p>
    <w:p w14:paraId="1FC8BC33" w14:textId="2092B112" w:rsidR="00286C3F" w:rsidRPr="005844B4" w:rsidRDefault="007A7528" w:rsidP="005844B4">
      <w:pPr>
        <w:pStyle w:val="Titre2"/>
        <w:pBdr>
          <w:left w:val="single" w:sz="12" w:space="4" w:color="808080" w:themeColor="background1" w:themeShade="80"/>
          <w:bottom w:val="single" w:sz="12" w:space="1" w:color="808080" w:themeColor="background1" w:themeShade="80"/>
        </w:pBdr>
        <w:rPr>
          <w:rFonts w:ascii="Marianne Medium" w:hAnsi="Marianne Medium"/>
          <w:b/>
        </w:rPr>
      </w:pPr>
      <w:bookmarkStart w:id="32" w:name="_Toc185444214"/>
      <w:r w:rsidRPr="002D4B5D">
        <w:rPr>
          <w:rFonts w:ascii="Marianne Medium" w:hAnsi="Marianne Medium"/>
          <w:b/>
          <w:color w:val="auto"/>
        </w:rPr>
        <w:t>Article</w:t>
      </w:r>
      <w:r>
        <w:rPr>
          <w:rFonts w:ascii="Marianne Medium" w:hAnsi="Marianne Medium"/>
          <w:b/>
          <w:color w:val="auto"/>
        </w:rPr>
        <w:t xml:space="preserve"> 1</w:t>
      </w:r>
      <w:r w:rsidR="008546B7">
        <w:rPr>
          <w:rFonts w:ascii="Marianne Medium" w:hAnsi="Marianne Medium"/>
          <w:b/>
          <w:color w:val="auto"/>
        </w:rPr>
        <w:t>3</w:t>
      </w:r>
      <w:r>
        <w:rPr>
          <w:rFonts w:ascii="Marianne Medium" w:hAnsi="Marianne Medium"/>
          <w:b/>
          <w:color w:val="auto"/>
        </w:rPr>
        <w:t>.1</w:t>
      </w:r>
      <w:r w:rsidRPr="002D4B5D">
        <w:rPr>
          <w:rFonts w:ascii="Marianne Medium" w:hAnsi="Marianne Medium"/>
          <w:b/>
          <w:color w:val="auto"/>
        </w:rPr>
        <w:t xml:space="preserve"> </w:t>
      </w:r>
      <w:r w:rsidR="00180CFF">
        <w:rPr>
          <w:rFonts w:ascii="Marianne Medium" w:hAnsi="Marianne Medium"/>
          <w:b/>
          <w:color w:val="auto"/>
        </w:rPr>
        <w:t>–</w:t>
      </w:r>
      <w:r w:rsidRPr="002D4B5D">
        <w:rPr>
          <w:rFonts w:ascii="Marianne Medium" w:hAnsi="Marianne Medium"/>
          <w:b/>
          <w:color w:val="auto"/>
        </w:rPr>
        <w:t xml:space="preserve"> Mode</w:t>
      </w:r>
      <w:r w:rsidR="00180CFF">
        <w:rPr>
          <w:rFonts w:ascii="Marianne Medium" w:hAnsi="Marianne Medium"/>
          <w:b/>
          <w:color w:val="auto"/>
        </w:rPr>
        <w:t xml:space="preserve"> </w:t>
      </w:r>
      <w:r w:rsidRPr="002D4B5D">
        <w:rPr>
          <w:rFonts w:ascii="Marianne Medium" w:hAnsi="Marianne Medium"/>
          <w:b/>
          <w:color w:val="auto"/>
        </w:rPr>
        <w:t>de règlement de l’accord-cadre et modalités de financement</w:t>
      </w:r>
      <w:bookmarkEnd w:id="32"/>
      <w:r w:rsidRPr="002D4B5D">
        <w:rPr>
          <w:rFonts w:ascii="Marianne Medium" w:hAnsi="Marianne Medium"/>
          <w:b/>
          <w:color w:val="auto"/>
        </w:rPr>
        <w:t xml:space="preserve"> </w:t>
      </w:r>
    </w:p>
    <w:p w14:paraId="4073A986" w14:textId="1C21079F" w:rsidR="007A7528" w:rsidRPr="002D4B5D" w:rsidRDefault="007A7528" w:rsidP="007A7528">
      <w:pPr>
        <w:jc w:val="both"/>
        <w:rPr>
          <w:rFonts w:ascii="Marianne Medium" w:hAnsi="Marianne Medium" w:cs="Times New Roman"/>
        </w:rPr>
      </w:pPr>
      <w:r w:rsidRPr="002D4B5D">
        <w:rPr>
          <w:rFonts w:ascii="Marianne Medium" w:hAnsi="Marianne Medium" w:cs="Times New Roman"/>
        </w:rPr>
        <w:t xml:space="preserve">Les prestations </w:t>
      </w:r>
      <w:r w:rsidR="00286C3F">
        <w:rPr>
          <w:rFonts w:ascii="Marianne Medium" w:hAnsi="Marianne Medium" w:cs="Times New Roman"/>
        </w:rPr>
        <w:t>des deux</w:t>
      </w:r>
      <w:r w:rsidR="004019E1">
        <w:rPr>
          <w:rFonts w:ascii="Marianne Medium" w:hAnsi="Marianne Medium" w:cs="Times New Roman"/>
        </w:rPr>
        <w:t xml:space="preserve"> </w:t>
      </w:r>
      <w:r w:rsidR="00286C3F">
        <w:rPr>
          <w:rFonts w:ascii="Marianne Medium" w:hAnsi="Marianne Medium" w:cs="Times New Roman"/>
        </w:rPr>
        <w:t xml:space="preserve">lots </w:t>
      </w:r>
      <w:r w:rsidRPr="002D4B5D">
        <w:rPr>
          <w:rFonts w:ascii="Marianne Medium" w:hAnsi="Marianne Medium" w:cs="Times New Roman"/>
        </w:rPr>
        <w:t xml:space="preserve">sont financées dans le cadre du budget de l’administration et feront l’objet d’un mandat administratif. </w:t>
      </w:r>
    </w:p>
    <w:p w14:paraId="303B5E9C" w14:textId="6AD62A59" w:rsidR="007A7528" w:rsidRPr="002D4B5D" w:rsidRDefault="007A7528" w:rsidP="007A7528">
      <w:pPr>
        <w:pStyle w:val="Titre2"/>
        <w:pBdr>
          <w:left w:val="single" w:sz="12" w:space="4" w:color="808080" w:themeColor="background1" w:themeShade="80"/>
          <w:bottom w:val="single" w:sz="12" w:space="1" w:color="808080" w:themeColor="background1" w:themeShade="80"/>
        </w:pBdr>
        <w:rPr>
          <w:rFonts w:ascii="Marianne Medium" w:hAnsi="Marianne Medium"/>
          <w:b/>
          <w:color w:val="auto"/>
        </w:rPr>
      </w:pPr>
      <w:bookmarkStart w:id="33" w:name="_Toc185444215"/>
      <w:r w:rsidRPr="002D4B5D">
        <w:rPr>
          <w:rFonts w:ascii="Marianne Medium" w:hAnsi="Marianne Medium"/>
          <w:b/>
          <w:color w:val="auto"/>
        </w:rPr>
        <w:t>Article</w:t>
      </w:r>
      <w:r>
        <w:rPr>
          <w:rFonts w:ascii="Marianne Medium" w:hAnsi="Marianne Medium"/>
          <w:b/>
          <w:color w:val="auto"/>
        </w:rPr>
        <w:t xml:space="preserve"> 1</w:t>
      </w:r>
      <w:r w:rsidR="008546B7">
        <w:rPr>
          <w:rFonts w:ascii="Marianne Medium" w:hAnsi="Marianne Medium"/>
          <w:b/>
          <w:color w:val="auto"/>
        </w:rPr>
        <w:t>3</w:t>
      </w:r>
      <w:r>
        <w:rPr>
          <w:rFonts w:ascii="Marianne Medium" w:hAnsi="Marianne Medium"/>
          <w:b/>
          <w:color w:val="auto"/>
        </w:rPr>
        <w:t>.2</w:t>
      </w:r>
      <w:r w:rsidRPr="002D4B5D">
        <w:rPr>
          <w:rFonts w:ascii="Marianne Medium" w:hAnsi="Marianne Medium"/>
          <w:b/>
          <w:color w:val="auto"/>
        </w:rPr>
        <w:t xml:space="preserve"> </w:t>
      </w:r>
      <w:r w:rsidR="00286C3F">
        <w:rPr>
          <w:rFonts w:ascii="Marianne Medium" w:hAnsi="Marianne Medium"/>
          <w:b/>
          <w:color w:val="auto"/>
        </w:rPr>
        <w:t>–</w:t>
      </w:r>
      <w:r w:rsidRPr="002D4B5D">
        <w:rPr>
          <w:rFonts w:ascii="Marianne Medium" w:hAnsi="Marianne Medium"/>
          <w:b/>
          <w:color w:val="auto"/>
        </w:rPr>
        <w:t xml:space="preserve"> Forme</w:t>
      </w:r>
      <w:r w:rsidR="00286C3F">
        <w:rPr>
          <w:rFonts w:ascii="Marianne Medium" w:hAnsi="Marianne Medium"/>
          <w:b/>
          <w:color w:val="auto"/>
        </w:rPr>
        <w:t xml:space="preserve">, </w:t>
      </w:r>
      <w:r w:rsidRPr="002D4B5D">
        <w:rPr>
          <w:rFonts w:ascii="Marianne Medium" w:hAnsi="Marianne Medium"/>
          <w:b/>
          <w:color w:val="auto"/>
        </w:rPr>
        <w:t xml:space="preserve">contenu </w:t>
      </w:r>
      <w:r w:rsidR="00286C3F">
        <w:rPr>
          <w:rFonts w:ascii="Marianne Medium" w:hAnsi="Marianne Medium"/>
          <w:b/>
          <w:color w:val="auto"/>
        </w:rPr>
        <w:t xml:space="preserve">et révision </w:t>
      </w:r>
      <w:r w:rsidRPr="002D4B5D">
        <w:rPr>
          <w:rFonts w:ascii="Marianne Medium" w:hAnsi="Marianne Medium"/>
          <w:b/>
          <w:color w:val="auto"/>
        </w:rPr>
        <w:t>des prix</w:t>
      </w:r>
      <w:bookmarkEnd w:id="33"/>
      <w:r w:rsidRPr="002D4B5D">
        <w:rPr>
          <w:rFonts w:ascii="Marianne Medium" w:hAnsi="Marianne Medium"/>
          <w:b/>
          <w:color w:val="auto"/>
        </w:rPr>
        <w:t xml:space="preserve">  </w:t>
      </w:r>
    </w:p>
    <w:p w14:paraId="6D6957EA" w14:textId="1199DA68" w:rsidR="00286C3F" w:rsidRPr="002D4B5D" w:rsidRDefault="00286C3F" w:rsidP="00286C3F">
      <w:pPr>
        <w:jc w:val="both"/>
        <w:rPr>
          <w:rFonts w:ascii="Marianne Medium" w:hAnsi="Marianne Medium" w:cs="Times New Roman"/>
        </w:rPr>
      </w:pPr>
      <w:r w:rsidRPr="002D4B5D">
        <w:rPr>
          <w:rFonts w:ascii="Marianne Medium" w:hAnsi="Marianne Medium" w:cs="Times New Roman"/>
        </w:rPr>
        <w:t xml:space="preserve">Les prix de l’accord-cadre </w:t>
      </w:r>
      <w:r w:rsidRPr="005100E9">
        <w:rPr>
          <w:rFonts w:ascii="Marianne Medium" w:hAnsi="Marianne Medium" w:cs="Times New Roman"/>
        </w:rPr>
        <w:t>sont établis hors taxes</w:t>
      </w:r>
      <w:r w:rsidR="00C7106A">
        <w:rPr>
          <w:rFonts w:ascii="Marianne Medium" w:hAnsi="Marianne Medium" w:cs="Times New Roman"/>
        </w:rPr>
        <w:t xml:space="preserve"> (HT)</w:t>
      </w:r>
      <w:r w:rsidRPr="005100E9">
        <w:rPr>
          <w:rFonts w:ascii="Marianne Medium" w:hAnsi="Marianne Medium" w:cs="Times New Roman"/>
        </w:rPr>
        <w:t xml:space="preserve"> et réputés</w:t>
      </w:r>
      <w:r w:rsidRPr="002D4B5D">
        <w:rPr>
          <w:rFonts w:ascii="Marianne Medium" w:hAnsi="Marianne Medium" w:cs="Times New Roman"/>
        </w:rPr>
        <w:t xml:space="preserve"> tenir compte de toutes les sujétions d’exécution : </w:t>
      </w:r>
    </w:p>
    <w:p w14:paraId="7D5EA7B6" w14:textId="77777777" w:rsidR="00286C3F" w:rsidRPr="00764D89" w:rsidRDefault="00286C3F" w:rsidP="00286C3F">
      <w:pPr>
        <w:pStyle w:val="Paragraphedeliste"/>
        <w:numPr>
          <w:ilvl w:val="0"/>
          <w:numId w:val="26"/>
        </w:numPr>
        <w:jc w:val="both"/>
        <w:rPr>
          <w:rFonts w:ascii="Marianne Medium" w:hAnsi="Marianne Medium" w:cs="Times New Roman"/>
        </w:rPr>
      </w:pPr>
      <w:r w:rsidRPr="00764D89">
        <w:rPr>
          <w:rFonts w:ascii="Marianne Medium" w:hAnsi="Marianne Medium" w:cs="Times New Roman"/>
        </w:rPr>
        <w:t xml:space="preserve">frais afférents à la réalisation des prestations du présent accord-cadre, en particulier la mise en œuvre des supports pédagogiques, ainsi que les </w:t>
      </w:r>
      <w:r w:rsidRPr="00CB6893">
        <w:rPr>
          <w:rFonts w:ascii="Marianne Medium" w:hAnsi="Marianne Medium" w:cs="Times New Roman"/>
          <w:b/>
          <w:bCs/>
        </w:rPr>
        <w:t>frais de déplacement et d’hébergement, restauration des interventions liées à l’exécution des prestations</w:t>
      </w:r>
      <w:r w:rsidRPr="00764D89">
        <w:rPr>
          <w:rFonts w:ascii="Marianne Medium" w:hAnsi="Marianne Medium" w:cs="Times New Roman"/>
        </w:rPr>
        <w:t xml:space="preserve"> ; livrables requis, participation aux réunions de cadrage, frais de reprographie et d’acheminement ; </w:t>
      </w:r>
    </w:p>
    <w:p w14:paraId="3354ED20" w14:textId="77777777" w:rsidR="00286C3F" w:rsidRPr="00764D89" w:rsidRDefault="00286C3F" w:rsidP="00286C3F">
      <w:pPr>
        <w:pStyle w:val="Paragraphedeliste"/>
        <w:numPr>
          <w:ilvl w:val="0"/>
          <w:numId w:val="26"/>
        </w:numPr>
        <w:jc w:val="both"/>
        <w:rPr>
          <w:rFonts w:ascii="Marianne Medium" w:hAnsi="Marianne Medium" w:cs="Times New Roman"/>
        </w:rPr>
      </w:pPr>
      <w:r w:rsidRPr="00764D89">
        <w:rPr>
          <w:rFonts w:ascii="Marianne Medium" w:hAnsi="Marianne Medium" w:cs="Times New Roman"/>
        </w:rPr>
        <w:t xml:space="preserve">tous les frais annexes et les matériels nécessaires à l’exécution des prestations ; </w:t>
      </w:r>
    </w:p>
    <w:p w14:paraId="5C19AFC7" w14:textId="77777777" w:rsidR="00286C3F" w:rsidRPr="00764D89" w:rsidRDefault="00286C3F" w:rsidP="00286C3F">
      <w:pPr>
        <w:pStyle w:val="Paragraphedeliste"/>
        <w:numPr>
          <w:ilvl w:val="0"/>
          <w:numId w:val="26"/>
        </w:numPr>
        <w:jc w:val="both"/>
        <w:rPr>
          <w:rFonts w:ascii="Marianne Medium" w:hAnsi="Marianne Medium" w:cs="Times New Roman"/>
        </w:rPr>
      </w:pPr>
      <w:r w:rsidRPr="00764D89">
        <w:rPr>
          <w:rFonts w:ascii="Marianne Medium" w:hAnsi="Marianne Medium" w:cs="Times New Roman"/>
        </w:rPr>
        <w:t xml:space="preserve">toutes les charges fiscales, parafiscales ou autres applicables aux prestations ; </w:t>
      </w:r>
    </w:p>
    <w:p w14:paraId="60794640" w14:textId="77777777" w:rsidR="00286C3F" w:rsidRPr="00764D89" w:rsidRDefault="00286C3F" w:rsidP="00286C3F">
      <w:pPr>
        <w:pStyle w:val="Paragraphedeliste"/>
        <w:numPr>
          <w:ilvl w:val="0"/>
          <w:numId w:val="26"/>
        </w:numPr>
        <w:jc w:val="both"/>
        <w:rPr>
          <w:rFonts w:ascii="Marianne Medium" w:hAnsi="Marianne Medium" w:cs="Times New Roman"/>
        </w:rPr>
      </w:pPr>
      <w:r w:rsidRPr="00764D89">
        <w:rPr>
          <w:rFonts w:ascii="Marianne Medium" w:hAnsi="Marianne Medium" w:cs="Times New Roman"/>
        </w:rPr>
        <w:t xml:space="preserve">l’ensemble des sujétions particulières inhérentes au contenu même de l’exécution des prestations ; </w:t>
      </w:r>
    </w:p>
    <w:p w14:paraId="2788E0BD" w14:textId="77777777" w:rsidR="00286C3F" w:rsidRPr="00764D89" w:rsidRDefault="00286C3F" w:rsidP="00286C3F">
      <w:pPr>
        <w:pStyle w:val="Paragraphedeliste"/>
        <w:numPr>
          <w:ilvl w:val="0"/>
          <w:numId w:val="26"/>
        </w:numPr>
        <w:jc w:val="both"/>
        <w:rPr>
          <w:rFonts w:ascii="Marianne Medium" w:hAnsi="Marianne Medium" w:cs="Times New Roman"/>
        </w:rPr>
      </w:pPr>
      <w:r w:rsidRPr="00764D89">
        <w:rPr>
          <w:rFonts w:ascii="Marianne Medium" w:hAnsi="Marianne Medium" w:cs="Times New Roman"/>
        </w:rPr>
        <w:t>la gestion et le suivi de l’accord cadre </w:t>
      </w:r>
      <w:r>
        <w:rPr>
          <w:rFonts w:ascii="Marianne Medium" w:hAnsi="Marianne Medium" w:cs="Times New Roman"/>
        </w:rPr>
        <w:t xml:space="preserve">et restitution des livrables. </w:t>
      </w:r>
    </w:p>
    <w:p w14:paraId="4922842F" w14:textId="77777777" w:rsidR="00286C3F" w:rsidRPr="00185B52" w:rsidRDefault="00286C3F" w:rsidP="00286C3F">
      <w:pPr>
        <w:jc w:val="both"/>
        <w:rPr>
          <w:rFonts w:ascii="Marianne Medium" w:hAnsi="Marianne Medium" w:cs="Times New Roman"/>
          <w:b/>
        </w:rPr>
      </w:pPr>
      <w:r w:rsidRPr="00185B52">
        <w:rPr>
          <w:rFonts w:ascii="Marianne Medium" w:hAnsi="Marianne Medium" w:cs="Times New Roman"/>
          <w:b/>
        </w:rPr>
        <w:t xml:space="preserve">A ce titre, le titulaire ne pourra prétendre à aucun supplément de prix, ni à aucune indemnité quelconque. </w:t>
      </w:r>
    </w:p>
    <w:p w14:paraId="6BA32903" w14:textId="2F205C10" w:rsidR="00286C3F" w:rsidRDefault="00286C3F" w:rsidP="007A7528">
      <w:pPr>
        <w:jc w:val="both"/>
        <w:rPr>
          <w:rFonts w:ascii="Marianne Medium" w:hAnsi="Marianne Medium" w:cs="Times New Roman"/>
        </w:rPr>
      </w:pPr>
      <w:r w:rsidRPr="002D4B5D">
        <w:rPr>
          <w:rFonts w:ascii="Marianne Medium" w:hAnsi="Marianne Medium" w:cs="Times New Roman"/>
        </w:rPr>
        <w:t xml:space="preserve">Aussi, en cas de sous-traitance, les prix de l’accord-cadre sont réputés couvrir les frais de coordination et de contrôle, de l’entrepreneur et de ses sous-traitants ainsi que les conséquences de leurs défaillances éventuelles, au moment de l’établissement desdites factures.  </w:t>
      </w:r>
    </w:p>
    <w:p w14:paraId="2B02891F" w14:textId="54D70E79" w:rsidR="007A7528" w:rsidRPr="002D4B5D" w:rsidRDefault="00286C3F" w:rsidP="007A7528">
      <w:pPr>
        <w:jc w:val="both"/>
        <w:rPr>
          <w:rFonts w:ascii="Marianne Medium" w:hAnsi="Marianne Medium" w:cs="Times New Roman"/>
        </w:rPr>
      </w:pPr>
      <w:r>
        <w:rPr>
          <w:rFonts w:ascii="Marianne Medium" w:hAnsi="Marianne Medium" w:cs="Times New Roman"/>
        </w:rPr>
        <w:t xml:space="preserve">Les deux lots sont des </w:t>
      </w:r>
      <w:r w:rsidR="007A7528" w:rsidRPr="002D4B5D">
        <w:rPr>
          <w:rFonts w:ascii="Marianne Medium" w:hAnsi="Marianne Medium" w:cs="Times New Roman"/>
        </w:rPr>
        <w:t>accord</w:t>
      </w:r>
      <w:r>
        <w:rPr>
          <w:rFonts w:ascii="Marianne Medium" w:hAnsi="Marianne Medium" w:cs="Times New Roman"/>
        </w:rPr>
        <w:t>s</w:t>
      </w:r>
      <w:r w:rsidR="007A7528" w:rsidRPr="002D4B5D">
        <w:rPr>
          <w:rFonts w:ascii="Marianne Medium" w:hAnsi="Marianne Medium" w:cs="Times New Roman"/>
        </w:rPr>
        <w:t>-cadre</w:t>
      </w:r>
      <w:r>
        <w:rPr>
          <w:rFonts w:ascii="Marianne Medium" w:hAnsi="Marianne Medium" w:cs="Times New Roman"/>
        </w:rPr>
        <w:t>s</w:t>
      </w:r>
      <w:r w:rsidR="007A7528" w:rsidRPr="002D4B5D">
        <w:rPr>
          <w:rFonts w:ascii="Marianne Medium" w:hAnsi="Marianne Medium" w:cs="Times New Roman"/>
        </w:rPr>
        <w:t xml:space="preserve"> traité</w:t>
      </w:r>
      <w:r>
        <w:rPr>
          <w:rFonts w:ascii="Marianne Medium" w:hAnsi="Marianne Medium" w:cs="Times New Roman"/>
        </w:rPr>
        <w:t>s</w:t>
      </w:r>
      <w:r w:rsidR="007A7528" w:rsidRPr="002D4B5D">
        <w:rPr>
          <w:rFonts w:ascii="Marianne Medium" w:hAnsi="Marianne Medium" w:cs="Times New Roman"/>
        </w:rPr>
        <w:t xml:space="preserve"> à prix unitaires </w:t>
      </w:r>
      <w:r w:rsidR="00B06A2D">
        <w:rPr>
          <w:rFonts w:ascii="Marianne Medium" w:hAnsi="Marianne Medium" w:cs="Times New Roman"/>
        </w:rPr>
        <w:t xml:space="preserve">et forfaitaires </w:t>
      </w:r>
      <w:r w:rsidR="007A7528" w:rsidRPr="002D4B5D">
        <w:rPr>
          <w:rFonts w:ascii="Marianne Medium" w:hAnsi="Marianne Medium" w:cs="Times New Roman"/>
        </w:rPr>
        <w:t xml:space="preserve">par application du bordereau des prix annexé à l’acte d’engagement. </w:t>
      </w:r>
    </w:p>
    <w:p w14:paraId="1B532349" w14:textId="6B6D5025" w:rsidR="007A7528" w:rsidRDefault="00286C3F" w:rsidP="007A7528">
      <w:pPr>
        <w:jc w:val="both"/>
        <w:rPr>
          <w:rFonts w:ascii="Marianne Medium" w:hAnsi="Marianne Medium" w:cs="Times New Roman"/>
        </w:rPr>
      </w:pPr>
      <w:r>
        <w:rPr>
          <w:rFonts w:ascii="Marianne Medium" w:hAnsi="Marianne Medium" w:cs="Times New Roman"/>
        </w:rPr>
        <w:lastRenderedPageBreak/>
        <w:t>Les prix</w:t>
      </w:r>
      <w:r w:rsidR="007A7528" w:rsidRPr="002D4B5D">
        <w:rPr>
          <w:rFonts w:ascii="Marianne Medium" w:hAnsi="Marianne Medium" w:cs="Times New Roman"/>
        </w:rPr>
        <w:t xml:space="preserve"> sont fermes </w:t>
      </w:r>
      <w:r>
        <w:rPr>
          <w:rFonts w:ascii="Marianne Medium" w:hAnsi="Marianne Medium" w:cs="Times New Roman"/>
        </w:rPr>
        <w:t xml:space="preserve">la </w:t>
      </w:r>
      <w:r w:rsidR="007A7528" w:rsidRPr="002D4B5D">
        <w:rPr>
          <w:rFonts w:ascii="Marianne Medium" w:hAnsi="Marianne Medium" w:cs="Times New Roman"/>
        </w:rPr>
        <w:t>première année</w:t>
      </w:r>
      <w:r>
        <w:rPr>
          <w:rFonts w:ascii="Marianne Medium" w:hAnsi="Marianne Medium" w:cs="Times New Roman"/>
        </w:rPr>
        <w:t xml:space="preserve"> de l’accord-cadre. Ils sont ensuite</w:t>
      </w:r>
      <w:r w:rsidR="007A7528" w:rsidRPr="002D4B5D">
        <w:rPr>
          <w:rFonts w:ascii="Marianne Medium" w:hAnsi="Marianne Medium" w:cs="Times New Roman"/>
        </w:rPr>
        <w:t xml:space="preserve"> révisables annuellement à la date d’anniversaire de l’accord-cadre, </w:t>
      </w:r>
      <w:r>
        <w:rPr>
          <w:rFonts w:ascii="Marianne Medium" w:hAnsi="Marianne Medium" w:cs="Times New Roman"/>
        </w:rPr>
        <w:t>à la demande du titulaire selon la formule suivante :</w:t>
      </w:r>
    </w:p>
    <w:p w14:paraId="6B42B1F7" w14:textId="77777777" w:rsidR="00286C3F" w:rsidRPr="002D4B5D" w:rsidRDefault="00286C3F" w:rsidP="00286C3F">
      <w:pPr>
        <w:pBdr>
          <w:top w:val="single" w:sz="18" w:space="1" w:color="auto"/>
          <w:left w:val="single" w:sz="18" w:space="4" w:color="auto"/>
          <w:bottom w:val="single" w:sz="18" w:space="1" w:color="auto"/>
          <w:right w:val="single" w:sz="18" w:space="4" w:color="auto"/>
        </w:pBdr>
        <w:jc w:val="center"/>
        <w:rPr>
          <w:rFonts w:ascii="Marianne Medium" w:hAnsi="Marianne Medium"/>
          <w:b/>
        </w:rPr>
      </w:pPr>
      <w:r w:rsidRPr="002D4B5D">
        <w:rPr>
          <w:rFonts w:ascii="Marianne Medium" w:hAnsi="Marianne Medium"/>
          <w:b/>
        </w:rPr>
        <w:t>P= P0 x</w:t>
      </w:r>
      <w:r>
        <w:rPr>
          <w:rFonts w:ascii="Marianne Medium" w:hAnsi="Marianne Medium"/>
          <w:b/>
        </w:rPr>
        <w:t xml:space="preserve"> </w:t>
      </w:r>
      <w:r w:rsidRPr="002D4B5D">
        <w:rPr>
          <w:rFonts w:ascii="Marianne Medium" w:hAnsi="Marianne Medium"/>
          <w:b/>
        </w:rPr>
        <w:t>(Sy/Sy0)</w:t>
      </w:r>
    </w:p>
    <w:p w14:paraId="78B235A8" w14:textId="77777777" w:rsidR="00286C3F" w:rsidRPr="002D4B5D" w:rsidRDefault="00286C3F" w:rsidP="00286C3F">
      <w:pPr>
        <w:pBdr>
          <w:top w:val="single" w:sz="18" w:space="1" w:color="auto"/>
          <w:left w:val="single" w:sz="18" w:space="4" w:color="auto"/>
          <w:bottom w:val="single" w:sz="18" w:space="1" w:color="auto"/>
          <w:right w:val="single" w:sz="18" w:space="4" w:color="auto"/>
        </w:pBdr>
        <w:jc w:val="both"/>
        <w:rPr>
          <w:rFonts w:ascii="Marianne Medium" w:hAnsi="Marianne Medium"/>
        </w:rPr>
      </w:pPr>
      <w:r w:rsidRPr="002D4B5D">
        <w:rPr>
          <w:rFonts w:ascii="Marianne Medium" w:hAnsi="Marianne Medium"/>
        </w:rPr>
        <w:t xml:space="preserve">Dans laquelle :  </w:t>
      </w:r>
      <w:r>
        <w:rPr>
          <w:rFonts w:ascii="Marianne Medium" w:hAnsi="Marianne Medium"/>
        </w:rPr>
        <w:t xml:space="preserve">P </w:t>
      </w:r>
      <w:r w:rsidRPr="002D4B5D">
        <w:rPr>
          <w:rFonts w:ascii="Marianne Medium" w:hAnsi="Marianne Medium"/>
        </w:rPr>
        <w:t>=</w:t>
      </w:r>
      <w:r>
        <w:rPr>
          <w:rFonts w:ascii="Marianne Medium" w:hAnsi="Marianne Medium"/>
        </w:rPr>
        <w:t xml:space="preserve"> </w:t>
      </w:r>
      <w:r w:rsidRPr="002D4B5D">
        <w:rPr>
          <w:rFonts w:ascii="Marianne Medium" w:hAnsi="Marianne Medium"/>
        </w:rPr>
        <w:t xml:space="preserve">prix révisé HT de la période considérée </w:t>
      </w:r>
    </w:p>
    <w:p w14:paraId="67C161A5" w14:textId="77777777" w:rsidR="00286C3F" w:rsidRPr="002D4B5D" w:rsidRDefault="00286C3F" w:rsidP="00286C3F">
      <w:pPr>
        <w:pBdr>
          <w:top w:val="single" w:sz="18" w:space="1" w:color="auto"/>
          <w:left w:val="single" w:sz="18" w:space="4" w:color="auto"/>
          <w:bottom w:val="single" w:sz="18" w:space="1" w:color="auto"/>
          <w:right w:val="single" w:sz="18" w:space="4" w:color="auto"/>
        </w:pBdr>
        <w:jc w:val="both"/>
        <w:rPr>
          <w:rFonts w:ascii="Marianne Medium" w:hAnsi="Marianne Medium"/>
        </w:rPr>
      </w:pPr>
      <w:r w:rsidRPr="002D4B5D">
        <w:rPr>
          <w:rFonts w:ascii="Marianne Medium" w:hAnsi="Marianne Medium"/>
        </w:rPr>
        <w:t>P0 = prix initial HT du marché à l’année N0 défini à l’acte d’engagement</w:t>
      </w:r>
      <w:r>
        <w:rPr>
          <w:rFonts w:ascii="Marianne Medium" w:hAnsi="Marianne Medium"/>
        </w:rPr>
        <w:t xml:space="preserve"> ou la date de la précédente révision</w:t>
      </w:r>
    </w:p>
    <w:p w14:paraId="00CBDB46" w14:textId="77777777" w:rsidR="00286C3F" w:rsidRPr="002D4B5D" w:rsidRDefault="00286C3F" w:rsidP="00286C3F">
      <w:pPr>
        <w:pBdr>
          <w:top w:val="single" w:sz="18" w:space="1" w:color="auto"/>
          <w:left w:val="single" w:sz="18" w:space="4" w:color="auto"/>
          <w:bottom w:val="single" w:sz="18" w:space="1" w:color="auto"/>
          <w:right w:val="single" w:sz="18" w:space="4" w:color="auto"/>
        </w:pBdr>
        <w:jc w:val="both"/>
        <w:rPr>
          <w:rFonts w:ascii="Marianne Medium" w:hAnsi="Marianne Medium"/>
        </w:rPr>
      </w:pPr>
      <w:r w:rsidRPr="002D4B5D">
        <w:rPr>
          <w:rFonts w:ascii="Marianne Medium" w:hAnsi="Marianne Medium"/>
        </w:rPr>
        <w:t xml:space="preserve">Sy= Indice Syntec (SY) indice des honoraires de la chambre syndicale des sociétés d’études et de conseil, </w:t>
      </w:r>
      <w:r>
        <w:rPr>
          <w:rFonts w:ascii="Marianne Medium" w:hAnsi="Marianne Medium"/>
        </w:rPr>
        <w:t>au mois de janvier de l’année considérée. (ex : si la date anniversaire de l’accord-cadre est le 16 juin 2026, l’indice retenu correspond à celui du mois de janvier 2026).</w:t>
      </w:r>
    </w:p>
    <w:p w14:paraId="27A7C839" w14:textId="77777777" w:rsidR="00286C3F" w:rsidRPr="00886D4F" w:rsidRDefault="00286C3F" w:rsidP="00286C3F">
      <w:pPr>
        <w:pBdr>
          <w:top w:val="single" w:sz="18" w:space="1" w:color="auto"/>
          <w:left w:val="single" w:sz="18" w:space="4" w:color="auto"/>
          <w:bottom w:val="single" w:sz="18" w:space="1" w:color="auto"/>
          <w:right w:val="single" w:sz="18" w:space="4" w:color="auto"/>
        </w:pBdr>
        <w:jc w:val="both"/>
        <w:rPr>
          <w:rFonts w:ascii="Marianne Medium" w:hAnsi="Marianne Medium"/>
        </w:rPr>
      </w:pPr>
      <w:r w:rsidRPr="002D4B5D">
        <w:rPr>
          <w:rFonts w:ascii="Marianne Medium" w:hAnsi="Marianne Medium"/>
        </w:rPr>
        <w:t>Sy0 = même indice en valeur de base du marché (mois de remise des offres)</w:t>
      </w:r>
      <w:r>
        <w:rPr>
          <w:rFonts w:ascii="Marianne Medium" w:hAnsi="Marianne Medium"/>
        </w:rPr>
        <w:t xml:space="preserve"> ou à la date de la précédente révision</w:t>
      </w:r>
      <w:r w:rsidRPr="002D4B5D">
        <w:rPr>
          <w:rFonts w:ascii="Marianne Medium" w:hAnsi="Marianne Medium"/>
        </w:rPr>
        <w:t xml:space="preserve"> </w:t>
      </w:r>
    </w:p>
    <w:p w14:paraId="509BC913" w14:textId="77777777" w:rsidR="00286C3F" w:rsidRPr="002D4B5D" w:rsidRDefault="00286C3F" w:rsidP="00286C3F">
      <w:pPr>
        <w:jc w:val="both"/>
        <w:rPr>
          <w:rFonts w:ascii="Marianne Medium" w:hAnsi="Marianne Medium" w:cs="Times New Roman"/>
        </w:rPr>
      </w:pPr>
      <w:r w:rsidRPr="002D4B5D">
        <w:rPr>
          <w:rFonts w:ascii="Marianne Medium" w:hAnsi="Marianne Medium" w:cs="Times New Roman"/>
        </w:rPr>
        <w:t>La lecture des indices s’effectue sur le site interne</w:t>
      </w:r>
      <w:r>
        <w:rPr>
          <w:rFonts w:ascii="Marianne Medium" w:hAnsi="Marianne Medium" w:cs="Times New Roman"/>
        </w:rPr>
        <w:t xml:space="preserve">t : </w:t>
      </w:r>
      <w:hyperlink r:id="rId11" w:history="1">
        <w:r w:rsidRPr="005D2F9D">
          <w:rPr>
            <w:rStyle w:val="Lienhypertexte"/>
            <w:rFonts w:ascii="Marianne Medium" w:hAnsi="Marianne Medium" w:cs="Times New Roman"/>
          </w:rPr>
          <w:t>https://www.syntec.fr/</w:t>
        </w:r>
      </w:hyperlink>
    </w:p>
    <w:p w14:paraId="037DBF17" w14:textId="77777777" w:rsidR="00286C3F" w:rsidRPr="002D4B5D" w:rsidRDefault="00286C3F" w:rsidP="00286C3F">
      <w:pPr>
        <w:jc w:val="both"/>
        <w:rPr>
          <w:rFonts w:ascii="Marianne Medium" w:hAnsi="Marianne Medium"/>
        </w:rPr>
      </w:pPr>
      <w:r>
        <w:rPr>
          <w:rFonts w:ascii="Marianne Medium" w:hAnsi="Marianne Medium"/>
        </w:rPr>
        <w:t>L</w:t>
      </w:r>
      <w:r w:rsidRPr="002D4B5D">
        <w:rPr>
          <w:rFonts w:ascii="Marianne Medium" w:hAnsi="Marianne Medium"/>
        </w:rPr>
        <w:t xml:space="preserve">e coefficient annuel de révision est arrondi arithmétiquement au millième </w:t>
      </w:r>
      <w:r>
        <w:rPr>
          <w:rFonts w:ascii="Marianne Medium" w:hAnsi="Marianne Medium"/>
        </w:rPr>
        <w:t xml:space="preserve">supérieur </w:t>
      </w:r>
      <w:r w:rsidRPr="002D4B5D">
        <w:rPr>
          <w:rFonts w:ascii="Marianne Medium" w:hAnsi="Marianne Medium"/>
        </w:rPr>
        <w:t>(soit à la troisième décimale)</w:t>
      </w:r>
    </w:p>
    <w:p w14:paraId="33275DDF" w14:textId="77777777" w:rsidR="00286C3F" w:rsidRPr="002D4B5D" w:rsidRDefault="00286C3F" w:rsidP="00286C3F">
      <w:pPr>
        <w:jc w:val="both"/>
        <w:rPr>
          <w:rFonts w:ascii="Marianne Medium" w:hAnsi="Marianne Medium" w:cs="Times New Roman"/>
        </w:rPr>
      </w:pPr>
      <w:r w:rsidRPr="002D4B5D">
        <w:rPr>
          <w:rFonts w:ascii="Marianne Medium" w:hAnsi="Marianne Medium" w:cs="Times New Roman"/>
        </w:rPr>
        <w:t>Deux mois avant la date d’anniversaire de l’accord-cadre, le titulaire transmet à l’administration les nouveaux prix applicables pour l’année à venir. Il s’engage à donner toutes les précisions utiles concern</w:t>
      </w:r>
      <w:r>
        <w:rPr>
          <w:rFonts w:ascii="Marianne Medium" w:hAnsi="Marianne Medium" w:cs="Times New Roman"/>
        </w:rPr>
        <w:t>ant les modifications des prix.</w:t>
      </w:r>
    </w:p>
    <w:p w14:paraId="0848F3C8" w14:textId="77777777" w:rsidR="00286C3F" w:rsidRPr="002D4B5D" w:rsidRDefault="00286C3F" w:rsidP="00286C3F">
      <w:pPr>
        <w:jc w:val="both"/>
        <w:rPr>
          <w:rFonts w:ascii="Marianne Medium" w:hAnsi="Marianne Medium" w:cs="Times New Roman"/>
        </w:rPr>
      </w:pPr>
      <w:r w:rsidRPr="002D4B5D">
        <w:rPr>
          <w:rFonts w:ascii="Marianne Medium" w:hAnsi="Marianne Medium" w:cs="Times New Roman"/>
        </w:rPr>
        <w:t xml:space="preserve">Le BPU révisé fait ressortir le pourcentage d’augmentation ou de minoration par rapport aux prix applicables durant la période précédente. </w:t>
      </w:r>
    </w:p>
    <w:p w14:paraId="71BCE2DF" w14:textId="77777777" w:rsidR="00286C3F" w:rsidRPr="002D4B5D" w:rsidRDefault="00286C3F" w:rsidP="00286C3F">
      <w:pPr>
        <w:jc w:val="both"/>
        <w:rPr>
          <w:rFonts w:ascii="Marianne Medium" w:hAnsi="Marianne Medium" w:cs="Times New Roman"/>
        </w:rPr>
      </w:pPr>
      <w:r w:rsidRPr="002D4B5D">
        <w:rPr>
          <w:rFonts w:ascii="Marianne Medium" w:hAnsi="Marianne Medium" w:cs="Times New Roman"/>
        </w:rPr>
        <w:t xml:space="preserve">Ce document est annexé à l’acte d’engagement et prend effet à compter de la date d’anniversaire de l’accord-cadre.  </w:t>
      </w:r>
    </w:p>
    <w:p w14:paraId="76586D16" w14:textId="0AE55186" w:rsidR="00286C3F" w:rsidRPr="002D4B5D" w:rsidRDefault="00286C3F" w:rsidP="00286C3F">
      <w:pPr>
        <w:jc w:val="both"/>
        <w:rPr>
          <w:rFonts w:ascii="Marianne Medium" w:hAnsi="Marianne Medium" w:cs="Times New Roman"/>
        </w:rPr>
      </w:pPr>
      <w:r w:rsidRPr="002D4B5D">
        <w:rPr>
          <w:rFonts w:ascii="Marianne Medium" w:hAnsi="Marianne Medium" w:cs="Times New Roman"/>
        </w:rPr>
        <w:t xml:space="preserve">Le pouvoir adjudicateur doit accepter ou amender le BPU révisé dans le délai de </w:t>
      </w:r>
      <w:r w:rsidR="00C7106A">
        <w:rPr>
          <w:rFonts w:ascii="Marianne Medium" w:hAnsi="Marianne Medium" w:cs="Times New Roman"/>
        </w:rPr>
        <w:t>deux (</w:t>
      </w:r>
      <w:r w:rsidRPr="002D4B5D">
        <w:rPr>
          <w:rFonts w:ascii="Marianne Medium" w:hAnsi="Marianne Medium" w:cs="Times New Roman"/>
        </w:rPr>
        <w:t>2</w:t>
      </w:r>
      <w:r w:rsidR="00C7106A">
        <w:rPr>
          <w:rFonts w:ascii="Marianne Medium" w:hAnsi="Marianne Medium" w:cs="Times New Roman"/>
        </w:rPr>
        <w:t>)</w:t>
      </w:r>
      <w:r w:rsidRPr="002D4B5D">
        <w:rPr>
          <w:rFonts w:ascii="Marianne Medium" w:hAnsi="Marianne Medium" w:cs="Times New Roman"/>
        </w:rPr>
        <w:t xml:space="preserve"> mois avant la date d’anniversaire. </w:t>
      </w:r>
    </w:p>
    <w:p w14:paraId="395DCA5F" w14:textId="77777777" w:rsidR="00286C3F" w:rsidRDefault="00286C3F" w:rsidP="00286C3F">
      <w:pPr>
        <w:jc w:val="both"/>
        <w:rPr>
          <w:rFonts w:ascii="Marianne Medium" w:hAnsi="Marianne Medium" w:cs="Times New Roman"/>
        </w:rPr>
      </w:pPr>
      <w:r w:rsidRPr="002D4B5D">
        <w:rPr>
          <w:rFonts w:ascii="Marianne Medium" w:hAnsi="Marianne Medium" w:cs="Times New Roman"/>
        </w:rPr>
        <w:t xml:space="preserve">Si le titulaire ne </w:t>
      </w:r>
      <w:r>
        <w:rPr>
          <w:rFonts w:ascii="Marianne Medium" w:hAnsi="Marianne Medium" w:cs="Times New Roman"/>
        </w:rPr>
        <w:t>fait pas parvenir une</w:t>
      </w:r>
      <w:r w:rsidRPr="002D4B5D">
        <w:rPr>
          <w:rFonts w:ascii="Marianne Medium" w:hAnsi="Marianne Medium" w:cs="Times New Roman"/>
        </w:rPr>
        <w:t xml:space="preserve"> proposition de nouveau prix dans le délai imparti de deux mois précité, les prix précédemment appliqués </w:t>
      </w:r>
      <w:r>
        <w:rPr>
          <w:rFonts w:ascii="Marianne Medium" w:hAnsi="Marianne Medium" w:cs="Times New Roman"/>
        </w:rPr>
        <w:t>demeurent</w:t>
      </w:r>
      <w:r w:rsidRPr="002D4B5D">
        <w:rPr>
          <w:rFonts w:ascii="Marianne Medium" w:hAnsi="Marianne Medium" w:cs="Times New Roman"/>
        </w:rPr>
        <w:t xml:space="preserve"> en vigueur durant l’année à venir</w:t>
      </w:r>
      <w:r>
        <w:rPr>
          <w:rFonts w:ascii="Marianne Medium" w:hAnsi="Marianne Medium" w:cs="Times New Roman"/>
        </w:rPr>
        <w:t xml:space="preserve"> sauf en cas de révision opérée par l’acheteur. </w:t>
      </w:r>
    </w:p>
    <w:p w14:paraId="61D606E0" w14:textId="13AEC501" w:rsidR="00286C3F" w:rsidRPr="002D4B5D" w:rsidRDefault="00286C3F" w:rsidP="00286C3F">
      <w:pPr>
        <w:jc w:val="both"/>
        <w:rPr>
          <w:rFonts w:ascii="Marianne Medium" w:hAnsi="Marianne Medium" w:cs="Times New Roman"/>
        </w:rPr>
      </w:pPr>
      <w:r>
        <w:rPr>
          <w:rFonts w:ascii="Marianne Medium" w:hAnsi="Marianne Medium" w:cs="Times New Roman"/>
        </w:rPr>
        <w:t xml:space="preserve">Dans cette hypothèse, l’acheteur transmet au titulaire le bordereau des prix actualisés par ses soins pour validation. </w:t>
      </w:r>
    </w:p>
    <w:p w14:paraId="6AD2ACB1" w14:textId="77777777" w:rsidR="00286C3F" w:rsidRPr="002D4B5D" w:rsidRDefault="00286C3F" w:rsidP="00286C3F">
      <w:pPr>
        <w:jc w:val="both"/>
        <w:rPr>
          <w:rFonts w:ascii="Marianne Medium" w:hAnsi="Marianne Medium" w:cs="Times New Roman"/>
        </w:rPr>
      </w:pPr>
      <w:r w:rsidRPr="002D4B5D">
        <w:rPr>
          <w:rFonts w:ascii="Marianne Medium" w:hAnsi="Marianne Medium" w:cs="Times New Roman"/>
        </w:rPr>
        <w:t xml:space="preserve">Ce document doit être transmis aux adresses électroniques suivantes : </w:t>
      </w:r>
    </w:p>
    <w:p w14:paraId="2F380307" w14:textId="77777777" w:rsidR="00286C3F" w:rsidRPr="00C7106A" w:rsidRDefault="00CB6893" w:rsidP="00286C3F">
      <w:pPr>
        <w:jc w:val="center"/>
        <w:rPr>
          <w:rFonts w:ascii="Marianne Medium" w:hAnsi="Marianne Medium"/>
        </w:rPr>
      </w:pPr>
      <w:hyperlink r:id="rId12" w:history="1">
        <w:r w:rsidR="00286C3F" w:rsidRPr="00C7106A">
          <w:rPr>
            <w:rStyle w:val="Lienhypertexte"/>
            <w:rFonts w:ascii="Marianne Medium" w:hAnsi="Marianne Medium"/>
          </w:rPr>
          <w:t>dma-bm.sfa-sg@justice.fr</w:t>
        </w:r>
      </w:hyperlink>
      <w:r w:rsidR="00286C3F" w:rsidRPr="00C7106A">
        <w:rPr>
          <w:rFonts w:ascii="Marianne Medium" w:hAnsi="Marianne Medium"/>
        </w:rPr>
        <w:t xml:space="preserve"> </w:t>
      </w:r>
    </w:p>
    <w:p w14:paraId="12D8FFC8" w14:textId="77777777" w:rsidR="00286C3F" w:rsidRPr="00F9526D" w:rsidRDefault="00CB6893" w:rsidP="00286C3F">
      <w:pPr>
        <w:jc w:val="center"/>
        <w:rPr>
          <w:rFonts w:ascii="Marianne Medium" w:hAnsi="Marianne Medium"/>
          <w:b/>
        </w:rPr>
      </w:pPr>
      <w:hyperlink r:id="rId13" w:history="1">
        <w:r w:rsidR="00286C3F" w:rsidRPr="00F9526D">
          <w:rPr>
            <w:rStyle w:val="Lienhypertexte"/>
            <w:rFonts w:ascii="Marianne Medium" w:hAnsi="Marianne Medium"/>
            <w:b/>
          </w:rPr>
          <w:t>pole-coaching.rh-sg@justice.gouv.fr</w:t>
        </w:r>
      </w:hyperlink>
    </w:p>
    <w:p w14:paraId="29D96623" w14:textId="77777777" w:rsidR="00286C3F" w:rsidRDefault="00286C3F" w:rsidP="00286C3F">
      <w:pPr>
        <w:jc w:val="both"/>
        <w:rPr>
          <w:rFonts w:ascii="Marianne Medium" w:hAnsi="Marianne Medium"/>
        </w:rPr>
      </w:pPr>
      <w:r w:rsidRPr="002D4B5D">
        <w:rPr>
          <w:rFonts w:ascii="Marianne Medium" w:hAnsi="Marianne Medium"/>
        </w:rPr>
        <w:lastRenderedPageBreak/>
        <w:t xml:space="preserve">Les prix révisés s’appliquent pour tous les bons de commande notifiés après cette date. </w:t>
      </w:r>
    </w:p>
    <w:p w14:paraId="5A287F5A" w14:textId="0864FBB7" w:rsidR="007A7528" w:rsidRDefault="00286C3F" w:rsidP="00286C3F">
      <w:pPr>
        <w:jc w:val="both"/>
        <w:rPr>
          <w:rFonts w:ascii="Marianne Medium" w:hAnsi="Marianne Medium"/>
        </w:rPr>
      </w:pPr>
      <w:r w:rsidRPr="00E0425F">
        <w:rPr>
          <w:rFonts w:ascii="Marianne Medium" w:hAnsi="Marianne Medium"/>
        </w:rPr>
        <w:t xml:space="preserve">Dans le cas où cette révision bouleverserait l’économie générale de l’accord-cadre telle qu’elle est établie à la date de signature de ce dernier, les parties conviennent de se rencontrer pour étudier les conditions de poursuite de l’accord-cadre. </w:t>
      </w:r>
    </w:p>
    <w:p w14:paraId="251941EC" w14:textId="0A4FF33E" w:rsidR="00286C3F" w:rsidRPr="00F9526D" w:rsidRDefault="00286C3F" w:rsidP="00F9526D">
      <w:pPr>
        <w:jc w:val="both"/>
        <w:rPr>
          <w:rFonts w:ascii="Marianne Medium" w:hAnsi="Marianne Medium"/>
          <w:b/>
          <w:bCs/>
        </w:rPr>
      </w:pPr>
      <w:r w:rsidRPr="00F9526D">
        <w:rPr>
          <w:rFonts w:ascii="Marianne Medium" w:hAnsi="Marianne Medium"/>
          <w:b/>
          <w:bCs/>
        </w:rPr>
        <w:t>Clause de sauvegarde</w:t>
      </w:r>
    </w:p>
    <w:p w14:paraId="5EAA7C9B" w14:textId="77777777" w:rsidR="007A7528" w:rsidRPr="00A846BA" w:rsidRDefault="007A7528" w:rsidP="007A7528">
      <w:pPr>
        <w:widowControl w:val="0"/>
        <w:suppressAutoHyphens/>
        <w:spacing w:after="120" w:line="240" w:lineRule="auto"/>
        <w:jc w:val="both"/>
        <w:rPr>
          <w:rFonts w:ascii="Marianne Medium" w:hAnsi="Marianne Medium"/>
        </w:rPr>
      </w:pPr>
      <w:r w:rsidRPr="002D4B5D">
        <w:rPr>
          <w:rFonts w:ascii="Marianne Medium" w:hAnsi="Marianne Medium"/>
        </w:rPr>
        <w:t xml:space="preserve">Le montant de l’accord-cadre résultant d’une éventuelle révision ne peut dépasser plus </w:t>
      </w:r>
      <w:r w:rsidRPr="00A846BA">
        <w:rPr>
          <w:rFonts w:ascii="Marianne Medium" w:hAnsi="Marianne Medium"/>
        </w:rPr>
        <w:t xml:space="preserve">de 3% du montant initial. </w:t>
      </w:r>
    </w:p>
    <w:p w14:paraId="4D7B2923" w14:textId="7FF8676E" w:rsidR="007A7528" w:rsidRPr="007A14BB" w:rsidRDefault="007A7528" w:rsidP="007A7528">
      <w:pPr>
        <w:widowControl w:val="0"/>
        <w:suppressAutoHyphens/>
        <w:spacing w:after="120" w:line="240" w:lineRule="auto"/>
        <w:jc w:val="both"/>
        <w:rPr>
          <w:rFonts w:ascii="Marianne Medium" w:hAnsi="Marianne Medium"/>
        </w:rPr>
      </w:pPr>
      <w:r w:rsidRPr="00A846BA">
        <w:rPr>
          <w:rFonts w:ascii="Marianne Medium" w:hAnsi="Marianne Medium"/>
        </w:rPr>
        <w:t>Si la hausse excède 3% par période</w:t>
      </w:r>
      <w:r w:rsidRPr="002D4B5D">
        <w:rPr>
          <w:rFonts w:ascii="Marianne Medium" w:hAnsi="Marianne Medium"/>
        </w:rPr>
        <w:t xml:space="preserve"> de </w:t>
      </w:r>
      <w:r w:rsidR="00C7106A">
        <w:rPr>
          <w:rFonts w:ascii="Marianne Medium" w:hAnsi="Marianne Medium"/>
        </w:rPr>
        <w:t>douze (</w:t>
      </w:r>
      <w:r w:rsidRPr="002D4B5D">
        <w:rPr>
          <w:rFonts w:ascii="Marianne Medium" w:hAnsi="Marianne Medium"/>
        </w:rPr>
        <w:t>12</w:t>
      </w:r>
      <w:r w:rsidR="00C7106A">
        <w:rPr>
          <w:rFonts w:ascii="Marianne Medium" w:hAnsi="Marianne Medium"/>
        </w:rPr>
        <w:t>)</w:t>
      </w:r>
      <w:r w:rsidRPr="002D4B5D">
        <w:rPr>
          <w:rFonts w:ascii="Marianne Medium" w:hAnsi="Marianne Medium"/>
        </w:rPr>
        <w:t xml:space="preserve"> mois, l’accord-cadre peut être résilié par le pouvoir adjudicateur sans que le titulaire ne puisse prétendre à une indemnité. </w:t>
      </w:r>
    </w:p>
    <w:p w14:paraId="30B806AB" w14:textId="1EE48964" w:rsidR="004B2DF0" w:rsidRDefault="004B2DF0" w:rsidP="00FD01DB">
      <w:pPr>
        <w:jc w:val="both"/>
        <w:rPr>
          <w:rFonts w:ascii="Marianne Medium" w:hAnsi="Marianne Medium" w:cs="Times New Roman"/>
        </w:rPr>
      </w:pPr>
    </w:p>
    <w:p w14:paraId="1E2249DF" w14:textId="302142CB" w:rsidR="00C5415F" w:rsidRPr="002D4B5D" w:rsidRDefault="00C5415F" w:rsidP="00C5415F">
      <w:pPr>
        <w:pStyle w:val="Titre1"/>
        <w:shd w:val="clear" w:color="auto" w:fill="F2F2F2" w:themeFill="background1" w:themeFillShade="F2"/>
        <w:rPr>
          <w:rFonts w:ascii="Marianne Medium" w:hAnsi="Marianne Medium"/>
          <w:b/>
          <w:color w:val="auto"/>
        </w:rPr>
      </w:pPr>
      <w:bookmarkStart w:id="34" w:name="_Toc185444216"/>
      <w:r w:rsidRPr="002D4B5D">
        <w:rPr>
          <w:rFonts w:ascii="Marianne Medium" w:hAnsi="Marianne Medium"/>
          <w:b/>
          <w:color w:val="auto"/>
        </w:rPr>
        <w:t xml:space="preserve">ARTICLE </w:t>
      </w:r>
      <w:r>
        <w:rPr>
          <w:rFonts w:ascii="Marianne Medium" w:hAnsi="Marianne Medium"/>
          <w:b/>
          <w:color w:val="auto"/>
        </w:rPr>
        <w:t>1</w:t>
      </w:r>
      <w:r w:rsidR="008546B7">
        <w:rPr>
          <w:rFonts w:ascii="Marianne Medium" w:hAnsi="Marianne Medium"/>
          <w:b/>
          <w:color w:val="auto"/>
        </w:rPr>
        <w:t>4</w:t>
      </w:r>
      <w:r>
        <w:rPr>
          <w:rFonts w:ascii="Marianne Medium" w:hAnsi="Marianne Medium"/>
          <w:b/>
          <w:color w:val="auto"/>
        </w:rPr>
        <w:t xml:space="preserve"> </w:t>
      </w:r>
      <w:r w:rsidRPr="002D4B5D">
        <w:rPr>
          <w:rFonts w:ascii="Marianne Medium" w:hAnsi="Marianne Medium"/>
          <w:b/>
          <w:color w:val="auto"/>
        </w:rPr>
        <w:t xml:space="preserve">– </w:t>
      </w:r>
      <w:r>
        <w:rPr>
          <w:rFonts w:ascii="Marianne Medium" w:hAnsi="Marianne Medium"/>
          <w:b/>
          <w:color w:val="auto"/>
        </w:rPr>
        <w:t>MODALITES DE FACTURATION ET DE REGLEMENT</w:t>
      </w:r>
      <w:bookmarkEnd w:id="34"/>
      <w:r>
        <w:rPr>
          <w:rFonts w:ascii="Marianne Medium" w:hAnsi="Marianne Medium"/>
          <w:b/>
          <w:color w:val="auto"/>
        </w:rPr>
        <w:t xml:space="preserve"> </w:t>
      </w:r>
    </w:p>
    <w:p w14:paraId="40778ECE" w14:textId="45AE47A2" w:rsidR="004B2DF0" w:rsidRDefault="004B2DF0" w:rsidP="00FD01DB">
      <w:pPr>
        <w:jc w:val="both"/>
        <w:rPr>
          <w:rFonts w:ascii="Marianne Medium" w:hAnsi="Marianne Medium" w:cs="Times New Roman"/>
        </w:rPr>
      </w:pPr>
    </w:p>
    <w:p w14:paraId="1036C81C" w14:textId="77777777" w:rsidR="00C5415F" w:rsidRPr="00C5415F" w:rsidRDefault="00C5415F" w:rsidP="00C5415F">
      <w:pPr>
        <w:spacing w:after="0" w:line="240" w:lineRule="auto"/>
        <w:jc w:val="both"/>
        <w:rPr>
          <w:rFonts w:ascii="Marianne Medium" w:eastAsia="Arial" w:hAnsi="Marianne Medium" w:cs="Times New Roman"/>
          <w:noProof w:val="0"/>
          <w:color w:val="000000"/>
          <w:lang w:eastAsia="fr-FR"/>
        </w:rPr>
      </w:pPr>
      <w:r w:rsidRPr="00C5415F">
        <w:rPr>
          <w:rFonts w:ascii="Marianne Medium" w:eastAsia="Arial" w:hAnsi="Marianne Medium" w:cs="Times New Roman"/>
          <w:noProof w:val="0"/>
          <w:color w:val="000000"/>
          <w:lang w:eastAsia="fr-FR"/>
        </w:rPr>
        <w:t xml:space="preserve">Le paiement est effectué sur demande de paiement émise par le titulaire et après </w:t>
      </w:r>
    </w:p>
    <w:p w14:paraId="20A78E19" w14:textId="77777777" w:rsidR="00C5415F" w:rsidRPr="00C5415F" w:rsidRDefault="00C5415F" w:rsidP="00C5415F">
      <w:pPr>
        <w:spacing w:after="0" w:line="240" w:lineRule="auto"/>
        <w:jc w:val="both"/>
        <w:rPr>
          <w:rFonts w:ascii="Marianne Medium" w:eastAsia="Arial" w:hAnsi="Marianne Medium" w:cs="Times New Roman"/>
          <w:noProof w:val="0"/>
          <w:color w:val="000000"/>
          <w:lang w:eastAsia="fr-FR"/>
        </w:rPr>
      </w:pPr>
      <w:proofErr w:type="gramStart"/>
      <w:r w:rsidRPr="00C5415F">
        <w:rPr>
          <w:rFonts w:ascii="Marianne Medium" w:eastAsia="Arial" w:hAnsi="Marianne Medium" w:cs="Times New Roman"/>
          <w:noProof w:val="0"/>
          <w:color w:val="000000"/>
          <w:lang w:eastAsia="fr-FR"/>
        </w:rPr>
        <w:t>attestation</w:t>
      </w:r>
      <w:proofErr w:type="gramEnd"/>
      <w:r w:rsidRPr="00C5415F">
        <w:rPr>
          <w:rFonts w:ascii="Marianne Medium" w:eastAsia="Arial" w:hAnsi="Marianne Medium" w:cs="Times New Roman"/>
          <w:noProof w:val="0"/>
          <w:color w:val="000000"/>
          <w:lang w:eastAsia="fr-FR"/>
        </w:rPr>
        <w:t xml:space="preserve"> du service fait. </w:t>
      </w:r>
    </w:p>
    <w:p w14:paraId="57032A33" w14:textId="77777777" w:rsidR="00C5415F" w:rsidRPr="00C5415F" w:rsidRDefault="00C5415F" w:rsidP="00C5415F">
      <w:pPr>
        <w:spacing w:after="0" w:line="240" w:lineRule="auto"/>
        <w:jc w:val="both"/>
        <w:rPr>
          <w:rFonts w:ascii="Marianne Medium" w:eastAsia="Arial" w:hAnsi="Marianne Medium" w:cs="Times New Roman"/>
          <w:noProof w:val="0"/>
          <w:color w:val="000000"/>
          <w:lang w:eastAsia="fr-FR"/>
        </w:rPr>
      </w:pPr>
    </w:p>
    <w:p w14:paraId="2F76CD8E" w14:textId="77777777" w:rsidR="00C5415F" w:rsidRPr="00C5415F" w:rsidRDefault="00C5415F" w:rsidP="00C5415F">
      <w:pPr>
        <w:spacing w:after="0" w:line="240" w:lineRule="auto"/>
        <w:jc w:val="both"/>
        <w:rPr>
          <w:rFonts w:ascii="Marianne Medium" w:hAnsi="Marianne Medium" w:cs="Times New Roman"/>
        </w:rPr>
      </w:pPr>
      <w:r w:rsidRPr="00C5415F">
        <w:rPr>
          <w:rFonts w:ascii="Marianne Medium" w:hAnsi="Marianne Medium" w:cs="Times New Roman"/>
        </w:rPr>
        <w:t xml:space="preserve">Les factures mensuelles seront établies une fois le bon de commande entièrement exécuté. Les factures sont rédigées en français et exprimées en euros. </w:t>
      </w:r>
    </w:p>
    <w:p w14:paraId="7BB8910E" w14:textId="77777777" w:rsidR="00C5415F" w:rsidRPr="00C5415F" w:rsidRDefault="00C5415F" w:rsidP="00C5415F">
      <w:pPr>
        <w:spacing w:after="0" w:line="240" w:lineRule="auto"/>
        <w:jc w:val="both"/>
        <w:rPr>
          <w:rFonts w:ascii="Marianne Medium" w:eastAsia="Arial" w:hAnsi="Marianne Medium" w:cs="Times New Roman"/>
          <w:noProof w:val="0"/>
          <w:color w:val="000000"/>
          <w:lang w:eastAsia="fr-FR"/>
        </w:rPr>
      </w:pPr>
    </w:p>
    <w:p w14:paraId="72A1C96F" w14:textId="77777777" w:rsidR="00C5415F" w:rsidRPr="00C5415F" w:rsidRDefault="00C5415F" w:rsidP="00C5415F">
      <w:pPr>
        <w:jc w:val="both"/>
        <w:rPr>
          <w:rFonts w:ascii="Marianne Medium" w:hAnsi="Marianne Medium" w:cs="Times New Roman"/>
        </w:rPr>
      </w:pPr>
      <w:r w:rsidRPr="00C5415F">
        <w:rPr>
          <w:rFonts w:ascii="Marianne Medium" w:hAnsi="Marianne Medium" w:cs="Times New Roman"/>
        </w:rPr>
        <w:t xml:space="preserve">Elles sont établies en un original portant, outre les mentions légales, les indications suivantes : </w:t>
      </w:r>
    </w:p>
    <w:p w14:paraId="43B99133" w14:textId="77777777" w:rsidR="00C5415F" w:rsidRPr="00C5415F" w:rsidRDefault="00C5415F" w:rsidP="00C5415F">
      <w:pPr>
        <w:numPr>
          <w:ilvl w:val="0"/>
          <w:numId w:val="33"/>
        </w:numPr>
        <w:contextualSpacing/>
        <w:jc w:val="both"/>
        <w:rPr>
          <w:rFonts w:ascii="Marianne Medium" w:hAnsi="Marianne Medium" w:cs="Times New Roman"/>
        </w:rPr>
      </w:pPr>
      <w:r w:rsidRPr="00C5415F">
        <w:rPr>
          <w:rFonts w:ascii="Marianne Medium" w:hAnsi="Marianne Medium" w:cs="Times New Roman"/>
        </w:rPr>
        <w:t xml:space="preserve">Le nom et l’adresse du créancier ainsi que ses informations fiscales (n° de TVA intracommunautaire) ; </w:t>
      </w:r>
    </w:p>
    <w:p w14:paraId="41041E54" w14:textId="77777777" w:rsidR="00C5415F" w:rsidRPr="00C5415F" w:rsidRDefault="00C5415F" w:rsidP="00C5415F">
      <w:pPr>
        <w:numPr>
          <w:ilvl w:val="0"/>
          <w:numId w:val="34"/>
        </w:numPr>
        <w:contextualSpacing/>
        <w:jc w:val="both"/>
        <w:rPr>
          <w:rFonts w:ascii="Marianne Medium" w:hAnsi="Marianne Medium" w:cs="Times New Roman"/>
        </w:rPr>
      </w:pPr>
      <w:r w:rsidRPr="00C5415F">
        <w:rPr>
          <w:rFonts w:ascii="Marianne Medium" w:hAnsi="Marianne Medium" w:cs="Times New Roman"/>
        </w:rPr>
        <w:t xml:space="preserve">Le numéro de son compte bancaire ou postal tel qu’il est précisé sur l’acte d’attribution valant engagement ; </w:t>
      </w:r>
    </w:p>
    <w:p w14:paraId="560C5D52" w14:textId="77777777" w:rsidR="00C5415F" w:rsidRPr="00C5415F" w:rsidRDefault="00C5415F" w:rsidP="00C5415F">
      <w:pPr>
        <w:numPr>
          <w:ilvl w:val="0"/>
          <w:numId w:val="36"/>
        </w:numPr>
        <w:contextualSpacing/>
        <w:jc w:val="both"/>
        <w:rPr>
          <w:rFonts w:ascii="Marianne Medium" w:hAnsi="Marianne Medium" w:cs="Times New Roman"/>
        </w:rPr>
      </w:pPr>
      <w:r w:rsidRPr="00C5415F">
        <w:rPr>
          <w:rFonts w:ascii="Marianne Medium" w:hAnsi="Marianne Medium" w:cs="Times New Roman"/>
        </w:rPr>
        <w:t xml:space="preserve">Le numéro et la date de l’accord-cadre ; </w:t>
      </w:r>
    </w:p>
    <w:p w14:paraId="336506B4" w14:textId="77777777" w:rsidR="00C5415F" w:rsidRPr="00C5415F" w:rsidRDefault="00C5415F" w:rsidP="00C5415F">
      <w:pPr>
        <w:numPr>
          <w:ilvl w:val="0"/>
          <w:numId w:val="36"/>
        </w:numPr>
        <w:contextualSpacing/>
        <w:jc w:val="both"/>
        <w:rPr>
          <w:rFonts w:ascii="Marianne Medium" w:hAnsi="Marianne Medium" w:cs="Times New Roman"/>
        </w:rPr>
      </w:pPr>
      <w:r w:rsidRPr="00C5415F">
        <w:rPr>
          <w:rFonts w:ascii="Marianne Medium" w:hAnsi="Marianne Medium" w:cs="Times New Roman"/>
        </w:rPr>
        <w:t xml:space="preserve">Le numéro de référence complet du bon de commande ; </w:t>
      </w:r>
    </w:p>
    <w:p w14:paraId="45BF0128" w14:textId="77777777" w:rsidR="00C5415F" w:rsidRPr="00C5415F" w:rsidRDefault="00C5415F" w:rsidP="00C5415F">
      <w:pPr>
        <w:numPr>
          <w:ilvl w:val="0"/>
          <w:numId w:val="36"/>
        </w:numPr>
        <w:contextualSpacing/>
        <w:jc w:val="both"/>
        <w:rPr>
          <w:rFonts w:ascii="Marianne Medium" w:hAnsi="Marianne Medium" w:cs="Times New Roman"/>
        </w:rPr>
      </w:pPr>
      <w:r w:rsidRPr="00C5415F">
        <w:rPr>
          <w:rFonts w:ascii="Marianne Medium" w:hAnsi="Marianne Medium" w:cs="Times New Roman"/>
        </w:rPr>
        <w:t xml:space="preserve">Les prestations réalisées et leurs dates d’exécution ; </w:t>
      </w:r>
    </w:p>
    <w:p w14:paraId="4B9C263C" w14:textId="77777777" w:rsidR="00C5415F" w:rsidRPr="00C5415F" w:rsidRDefault="00C5415F" w:rsidP="00C5415F">
      <w:pPr>
        <w:numPr>
          <w:ilvl w:val="0"/>
          <w:numId w:val="36"/>
        </w:numPr>
        <w:contextualSpacing/>
        <w:jc w:val="both"/>
        <w:rPr>
          <w:rFonts w:ascii="Marianne Medium" w:hAnsi="Marianne Medium" w:cs="Times New Roman"/>
        </w:rPr>
      </w:pPr>
      <w:r w:rsidRPr="00C5415F">
        <w:rPr>
          <w:rFonts w:ascii="Marianne Medium" w:hAnsi="Marianne Medium" w:cs="Times New Roman"/>
        </w:rPr>
        <w:t xml:space="preserve">Le montant HT ; </w:t>
      </w:r>
    </w:p>
    <w:p w14:paraId="4073A94F" w14:textId="77777777" w:rsidR="00C5415F" w:rsidRPr="00C5415F" w:rsidRDefault="00C5415F" w:rsidP="00C5415F">
      <w:pPr>
        <w:numPr>
          <w:ilvl w:val="0"/>
          <w:numId w:val="36"/>
        </w:numPr>
        <w:contextualSpacing/>
        <w:jc w:val="both"/>
        <w:rPr>
          <w:rFonts w:ascii="Marianne Medium" w:hAnsi="Marianne Medium" w:cs="Times New Roman"/>
        </w:rPr>
      </w:pPr>
      <w:r w:rsidRPr="00C5415F">
        <w:rPr>
          <w:rFonts w:ascii="Marianne Medium" w:hAnsi="Marianne Medium" w:cs="Times New Roman"/>
        </w:rPr>
        <w:t>Le taux et le montant de la TVA ;</w:t>
      </w:r>
    </w:p>
    <w:p w14:paraId="3033098D" w14:textId="77777777" w:rsidR="00C5415F" w:rsidRPr="00C5415F" w:rsidRDefault="00C5415F" w:rsidP="00C5415F">
      <w:pPr>
        <w:numPr>
          <w:ilvl w:val="0"/>
          <w:numId w:val="36"/>
        </w:numPr>
        <w:contextualSpacing/>
        <w:jc w:val="both"/>
        <w:rPr>
          <w:rFonts w:ascii="Marianne Medium" w:hAnsi="Marianne Medium" w:cs="Times New Roman"/>
        </w:rPr>
      </w:pPr>
      <w:r w:rsidRPr="00C5415F">
        <w:rPr>
          <w:rFonts w:ascii="Marianne Medium" w:hAnsi="Marianne Medium" w:cs="Times New Roman"/>
        </w:rPr>
        <w:t xml:space="preserve">Le montant TTC ; </w:t>
      </w:r>
    </w:p>
    <w:p w14:paraId="3102357F" w14:textId="77777777" w:rsidR="00C5415F" w:rsidRPr="00C5415F" w:rsidRDefault="00C5415F" w:rsidP="00C5415F">
      <w:pPr>
        <w:numPr>
          <w:ilvl w:val="0"/>
          <w:numId w:val="36"/>
        </w:numPr>
        <w:contextualSpacing/>
        <w:jc w:val="both"/>
        <w:rPr>
          <w:rFonts w:ascii="Marianne Medium" w:hAnsi="Marianne Medium" w:cs="Times New Roman"/>
        </w:rPr>
      </w:pPr>
      <w:r w:rsidRPr="00C5415F">
        <w:rPr>
          <w:rFonts w:ascii="Marianne Medium" w:hAnsi="Marianne Medium" w:cs="Times New Roman"/>
        </w:rPr>
        <w:t>La date de facturation ;</w:t>
      </w:r>
    </w:p>
    <w:p w14:paraId="3CCB29B8" w14:textId="77777777" w:rsidR="00C5415F" w:rsidRPr="00C5415F" w:rsidRDefault="00C5415F" w:rsidP="00C5415F">
      <w:pPr>
        <w:numPr>
          <w:ilvl w:val="0"/>
          <w:numId w:val="36"/>
        </w:numPr>
        <w:contextualSpacing/>
        <w:jc w:val="both"/>
        <w:rPr>
          <w:rFonts w:ascii="Marianne Medium" w:hAnsi="Marianne Medium" w:cs="Times New Roman"/>
        </w:rPr>
      </w:pPr>
      <w:r w:rsidRPr="00C5415F">
        <w:rPr>
          <w:rFonts w:ascii="Marianne Medium" w:hAnsi="Marianne Medium" w:cs="Times New Roman"/>
        </w:rPr>
        <w:t xml:space="preserve">le numéro d’engagement juridique CHORUS ; </w:t>
      </w:r>
    </w:p>
    <w:p w14:paraId="590C56DA" w14:textId="77777777" w:rsidR="00C5415F" w:rsidRPr="00C5415F" w:rsidRDefault="00C5415F" w:rsidP="00C5415F">
      <w:pPr>
        <w:numPr>
          <w:ilvl w:val="0"/>
          <w:numId w:val="36"/>
        </w:numPr>
        <w:contextualSpacing/>
        <w:jc w:val="both"/>
        <w:rPr>
          <w:rFonts w:ascii="Marianne Medium" w:hAnsi="Marianne Medium" w:cs="Times New Roman"/>
        </w:rPr>
      </w:pPr>
      <w:r w:rsidRPr="00C5415F">
        <w:rPr>
          <w:rFonts w:ascii="Marianne Medium" w:hAnsi="Marianne Medium" w:cs="Times New Roman"/>
        </w:rPr>
        <w:t xml:space="preserve">nom et adresse de la personne publique.  </w:t>
      </w:r>
    </w:p>
    <w:p w14:paraId="496CCF53" w14:textId="77777777" w:rsidR="00C5415F" w:rsidRPr="00C5415F" w:rsidRDefault="00C5415F" w:rsidP="00C5415F">
      <w:pPr>
        <w:jc w:val="both"/>
        <w:rPr>
          <w:rFonts w:ascii="Marianne Medium" w:hAnsi="Marianne Medium" w:cs="Arial"/>
          <w:b/>
          <w:bCs/>
        </w:rPr>
      </w:pPr>
      <w:r w:rsidRPr="00C5415F">
        <w:rPr>
          <w:rFonts w:ascii="Marianne Medium" w:hAnsi="Marianne Medium" w:cs="Arial"/>
        </w:rPr>
        <w:t xml:space="preserve">Les tableaux d’émargement, livrables ou les attestations de présence des participants </w:t>
      </w:r>
      <w:r w:rsidRPr="00C5415F">
        <w:rPr>
          <w:rFonts w:ascii="Marianne Medium" w:hAnsi="Marianne Medium" w:cs="Times New Roman"/>
        </w:rPr>
        <w:t xml:space="preserve">doivent systématiquement accompagner la facture. </w:t>
      </w:r>
    </w:p>
    <w:p w14:paraId="6E5A6CBB" w14:textId="77777777" w:rsidR="00C5415F" w:rsidRPr="00C5415F" w:rsidRDefault="00C5415F" w:rsidP="00C5415F">
      <w:pPr>
        <w:widowControl w:val="0"/>
        <w:suppressAutoHyphens/>
        <w:spacing w:before="57" w:after="0" w:line="240" w:lineRule="auto"/>
        <w:jc w:val="both"/>
        <w:textAlignment w:val="center"/>
        <w:rPr>
          <w:rFonts w:ascii="Marianne Medium" w:eastAsia="Times New Roman" w:hAnsi="Marianne Medium" w:cs="Times New Roman"/>
          <w:noProof w:val="0"/>
          <w:lang w:eastAsia="zh-CN"/>
        </w:rPr>
      </w:pPr>
      <w:r w:rsidRPr="00C5415F">
        <w:rPr>
          <w:rFonts w:ascii="Marianne Medium" w:eastAsia="Times New Roman" w:hAnsi="Marianne Medium" w:cs="Times New Roman"/>
          <w:noProof w:val="0"/>
          <w:lang w:eastAsia="zh-CN"/>
        </w:rPr>
        <w:lastRenderedPageBreak/>
        <w:t xml:space="preserve">Les retards de paiement éventuels ne constituent pas une cause licite de suspension des obligations du prestataire. </w:t>
      </w:r>
    </w:p>
    <w:p w14:paraId="1E0A2A03" w14:textId="77777777" w:rsidR="00C5415F" w:rsidRPr="00C5415F" w:rsidRDefault="00C5415F" w:rsidP="00C5415F">
      <w:pPr>
        <w:widowControl w:val="0"/>
        <w:suppressAutoHyphens/>
        <w:spacing w:before="57" w:after="0" w:line="240" w:lineRule="auto"/>
        <w:jc w:val="both"/>
        <w:textAlignment w:val="center"/>
        <w:rPr>
          <w:rFonts w:ascii="Marianne Medium" w:eastAsia="Times New Roman" w:hAnsi="Marianne Medium" w:cs="Times New Roman"/>
          <w:noProof w:val="0"/>
          <w:lang w:eastAsia="zh-CN"/>
        </w:rPr>
      </w:pPr>
      <w:r w:rsidRPr="00C5415F">
        <w:rPr>
          <w:rFonts w:ascii="Marianne Medium" w:eastAsia="Times New Roman" w:hAnsi="Marianne Medium" w:cs="Times New Roman"/>
          <w:noProof w:val="0"/>
          <w:lang w:eastAsia="zh-CN"/>
        </w:rPr>
        <w:t xml:space="preserve">Tout refus d'exécution des prestations pour ce motif est susceptible d'entraîner la résiliation unilatérale, et sans indemnité, de l’accord-cadre par la personne publique aux torts exclusifs du prestataire. </w:t>
      </w:r>
    </w:p>
    <w:p w14:paraId="06FA741C" w14:textId="77777777" w:rsidR="00C5415F" w:rsidRPr="00C5415F" w:rsidRDefault="00C5415F" w:rsidP="00C5415F">
      <w:pPr>
        <w:widowControl w:val="0"/>
        <w:suppressAutoHyphens/>
        <w:spacing w:before="57" w:after="0" w:line="240" w:lineRule="auto"/>
        <w:jc w:val="both"/>
        <w:textAlignment w:val="center"/>
        <w:rPr>
          <w:rFonts w:ascii="Marianne Medium" w:eastAsia="Times New Roman" w:hAnsi="Marianne Medium" w:cs="Times New Roman"/>
          <w:noProof w:val="0"/>
          <w:lang w:eastAsia="zh-CN"/>
        </w:rPr>
      </w:pPr>
    </w:p>
    <w:p w14:paraId="5145006E" w14:textId="02EA9375" w:rsidR="00C5415F" w:rsidRPr="00C5415F" w:rsidRDefault="00C5415F" w:rsidP="00C5415F">
      <w:pPr>
        <w:keepNext/>
        <w:keepLines/>
        <w:pBdr>
          <w:left w:val="single" w:sz="18" w:space="4" w:color="808080" w:themeColor="background1" w:themeShade="80"/>
          <w:bottom w:val="single" w:sz="18" w:space="1" w:color="808080" w:themeColor="background1" w:themeShade="80"/>
        </w:pBdr>
        <w:spacing w:before="40" w:after="0"/>
        <w:outlineLvl w:val="1"/>
        <w:rPr>
          <w:rFonts w:ascii="Marianne Medium" w:eastAsiaTheme="majorEastAsia" w:hAnsi="Marianne Medium" w:cstheme="majorBidi"/>
          <w:b/>
          <w:sz w:val="26"/>
          <w:szCs w:val="26"/>
          <w:lang w:eastAsia="zh-CN"/>
        </w:rPr>
      </w:pPr>
      <w:bookmarkStart w:id="35" w:name="_Toc185444217"/>
      <w:r w:rsidRPr="00C5415F">
        <w:rPr>
          <w:rFonts w:ascii="Marianne Medium" w:eastAsiaTheme="majorEastAsia" w:hAnsi="Marianne Medium" w:cstheme="majorBidi"/>
          <w:b/>
          <w:sz w:val="26"/>
          <w:szCs w:val="26"/>
          <w:lang w:eastAsia="zh-CN"/>
        </w:rPr>
        <w:t>Article 1</w:t>
      </w:r>
      <w:r w:rsidR="008546B7">
        <w:rPr>
          <w:rFonts w:ascii="Marianne Medium" w:eastAsiaTheme="majorEastAsia" w:hAnsi="Marianne Medium" w:cstheme="majorBidi"/>
          <w:b/>
          <w:sz w:val="26"/>
          <w:szCs w:val="26"/>
          <w:lang w:eastAsia="zh-CN"/>
        </w:rPr>
        <w:t>4</w:t>
      </w:r>
      <w:r w:rsidRPr="00C5415F">
        <w:rPr>
          <w:rFonts w:ascii="Marianne Medium" w:eastAsiaTheme="majorEastAsia" w:hAnsi="Marianne Medium" w:cstheme="majorBidi"/>
          <w:b/>
          <w:sz w:val="26"/>
          <w:szCs w:val="26"/>
          <w:lang w:eastAsia="zh-CN"/>
        </w:rPr>
        <w:t xml:space="preserve">.1 </w:t>
      </w:r>
      <w:r w:rsidR="00180CFF">
        <w:rPr>
          <w:rFonts w:ascii="Marianne Medium" w:eastAsiaTheme="majorEastAsia" w:hAnsi="Marianne Medium" w:cstheme="majorBidi"/>
          <w:b/>
          <w:sz w:val="26"/>
          <w:szCs w:val="26"/>
          <w:lang w:eastAsia="zh-CN"/>
        </w:rPr>
        <w:t>–</w:t>
      </w:r>
      <w:r w:rsidRPr="00C5415F">
        <w:rPr>
          <w:rFonts w:ascii="Marianne Medium" w:eastAsiaTheme="majorEastAsia" w:hAnsi="Marianne Medium" w:cstheme="majorBidi"/>
          <w:b/>
          <w:sz w:val="26"/>
          <w:szCs w:val="26"/>
          <w:lang w:eastAsia="zh-CN"/>
        </w:rPr>
        <w:t xml:space="preserve"> Taux</w:t>
      </w:r>
      <w:r w:rsidR="00180CFF">
        <w:rPr>
          <w:rFonts w:ascii="Marianne Medium" w:eastAsiaTheme="majorEastAsia" w:hAnsi="Marianne Medium" w:cstheme="majorBidi"/>
          <w:b/>
          <w:sz w:val="26"/>
          <w:szCs w:val="26"/>
          <w:lang w:eastAsia="zh-CN"/>
        </w:rPr>
        <w:t xml:space="preserve"> </w:t>
      </w:r>
      <w:r w:rsidRPr="00C5415F">
        <w:rPr>
          <w:rFonts w:ascii="Marianne Medium" w:eastAsiaTheme="majorEastAsia" w:hAnsi="Marianne Medium" w:cstheme="majorBidi"/>
          <w:b/>
          <w:sz w:val="26"/>
          <w:szCs w:val="26"/>
          <w:lang w:eastAsia="zh-CN"/>
        </w:rPr>
        <w:t>de TVA</w:t>
      </w:r>
      <w:bookmarkEnd w:id="35"/>
    </w:p>
    <w:p w14:paraId="5F2E66E2" w14:textId="77777777" w:rsidR="00C5415F" w:rsidRPr="00C5415F" w:rsidRDefault="00C5415F" w:rsidP="00C5415F">
      <w:pPr>
        <w:widowControl w:val="0"/>
        <w:suppressAutoHyphens/>
        <w:spacing w:before="57" w:after="0" w:line="240" w:lineRule="auto"/>
        <w:jc w:val="both"/>
        <w:textAlignment w:val="center"/>
        <w:rPr>
          <w:rFonts w:ascii="Marianne Medium" w:eastAsia="Times New Roman" w:hAnsi="Marianne Medium" w:cs="Times New Roman"/>
          <w:noProof w:val="0"/>
          <w:lang w:eastAsia="zh-CN"/>
        </w:rPr>
      </w:pPr>
    </w:p>
    <w:p w14:paraId="122DCDA9" w14:textId="77777777" w:rsidR="00C5415F" w:rsidRPr="00C5415F" w:rsidRDefault="00C5415F" w:rsidP="00C5415F">
      <w:pPr>
        <w:widowControl w:val="0"/>
        <w:suppressAutoHyphens/>
        <w:spacing w:before="57" w:after="0" w:line="240" w:lineRule="auto"/>
        <w:jc w:val="both"/>
        <w:textAlignment w:val="center"/>
        <w:rPr>
          <w:rFonts w:ascii="Marianne Medium" w:eastAsia="Times New Roman" w:hAnsi="Marianne Medium" w:cs="Times New Roman"/>
          <w:noProof w:val="0"/>
          <w:lang w:eastAsia="zh-CN"/>
        </w:rPr>
      </w:pPr>
      <w:r w:rsidRPr="00C5415F">
        <w:rPr>
          <w:rFonts w:ascii="Marianne Medium" w:eastAsia="Times New Roman" w:hAnsi="Marianne Medium" w:cs="Times New Roman"/>
          <w:noProof w:val="0"/>
          <w:lang w:eastAsia="zh-CN"/>
        </w:rPr>
        <w:t xml:space="preserve">Sont applicables les taux de TVA en vigueur lors du fait générateur de la taxe au sens de l'article 269 du code général des impôts. </w:t>
      </w:r>
    </w:p>
    <w:p w14:paraId="023792E8" w14:textId="77777777" w:rsidR="00C5415F" w:rsidRPr="00C5415F" w:rsidRDefault="00C5415F" w:rsidP="00C5415F">
      <w:pPr>
        <w:widowControl w:val="0"/>
        <w:suppressAutoHyphens/>
        <w:spacing w:before="57" w:after="0" w:line="240" w:lineRule="auto"/>
        <w:jc w:val="both"/>
        <w:textAlignment w:val="center"/>
        <w:rPr>
          <w:rFonts w:ascii="Marianne Medium" w:eastAsia="Times New Roman" w:hAnsi="Marianne Medium" w:cs="Times New Roman"/>
          <w:noProof w:val="0"/>
          <w:lang w:eastAsia="zh-CN"/>
        </w:rPr>
      </w:pPr>
    </w:p>
    <w:p w14:paraId="290B7ED6" w14:textId="1993B405" w:rsidR="00C5415F" w:rsidRPr="00C5415F" w:rsidRDefault="00C5415F" w:rsidP="00C5415F">
      <w:pPr>
        <w:keepNext/>
        <w:keepLines/>
        <w:pBdr>
          <w:left w:val="single" w:sz="18" w:space="4" w:color="808080" w:themeColor="background1" w:themeShade="80"/>
          <w:bottom w:val="single" w:sz="18" w:space="1" w:color="808080" w:themeColor="background1" w:themeShade="80"/>
        </w:pBdr>
        <w:spacing w:before="40" w:after="0"/>
        <w:outlineLvl w:val="1"/>
        <w:rPr>
          <w:rFonts w:ascii="Marianne Medium" w:eastAsiaTheme="majorEastAsia" w:hAnsi="Marianne Medium" w:cstheme="majorBidi"/>
          <w:b/>
          <w:sz w:val="26"/>
          <w:szCs w:val="26"/>
          <w:lang w:eastAsia="zh-CN"/>
        </w:rPr>
      </w:pPr>
      <w:bookmarkStart w:id="36" w:name="_Toc185444218"/>
      <w:r w:rsidRPr="00C5415F">
        <w:rPr>
          <w:rFonts w:ascii="Marianne Medium" w:eastAsiaTheme="majorEastAsia" w:hAnsi="Marianne Medium" w:cstheme="majorBidi"/>
          <w:b/>
          <w:sz w:val="26"/>
          <w:szCs w:val="26"/>
          <w:lang w:eastAsia="zh-CN"/>
        </w:rPr>
        <w:t>Article 1</w:t>
      </w:r>
      <w:r w:rsidR="008546B7">
        <w:rPr>
          <w:rFonts w:ascii="Marianne Medium" w:eastAsiaTheme="majorEastAsia" w:hAnsi="Marianne Medium" w:cstheme="majorBidi"/>
          <w:b/>
          <w:sz w:val="26"/>
          <w:szCs w:val="26"/>
          <w:lang w:eastAsia="zh-CN"/>
        </w:rPr>
        <w:t>4</w:t>
      </w:r>
      <w:r w:rsidRPr="00C5415F">
        <w:rPr>
          <w:rFonts w:ascii="Marianne Medium" w:eastAsiaTheme="majorEastAsia" w:hAnsi="Marianne Medium" w:cstheme="majorBidi"/>
          <w:b/>
          <w:sz w:val="26"/>
          <w:szCs w:val="26"/>
          <w:lang w:eastAsia="zh-CN"/>
        </w:rPr>
        <w:t>.2 – Monnaie</w:t>
      </w:r>
      <w:bookmarkEnd w:id="36"/>
      <w:r w:rsidRPr="00C5415F">
        <w:rPr>
          <w:rFonts w:ascii="Marianne Medium" w:eastAsiaTheme="majorEastAsia" w:hAnsi="Marianne Medium" w:cstheme="majorBidi"/>
          <w:b/>
          <w:sz w:val="26"/>
          <w:szCs w:val="26"/>
          <w:lang w:eastAsia="zh-CN"/>
        </w:rPr>
        <w:t xml:space="preserve"> </w:t>
      </w:r>
    </w:p>
    <w:p w14:paraId="390DA632" w14:textId="77777777" w:rsidR="00C5415F" w:rsidRPr="00C5415F" w:rsidRDefault="00C5415F" w:rsidP="00C5415F">
      <w:pPr>
        <w:widowControl w:val="0"/>
        <w:suppressAutoHyphens/>
        <w:spacing w:before="57" w:after="0" w:line="240" w:lineRule="auto"/>
        <w:jc w:val="both"/>
        <w:textAlignment w:val="center"/>
        <w:rPr>
          <w:rFonts w:ascii="Marianne Medium" w:eastAsia="Times New Roman" w:hAnsi="Marianne Medium" w:cs="Times New Roman"/>
          <w:noProof w:val="0"/>
          <w:lang w:eastAsia="zh-CN"/>
        </w:rPr>
      </w:pPr>
    </w:p>
    <w:p w14:paraId="5BAD9D76" w14:textId="0BF7D7B7" w:rsidR="00C5415F" w:rsidRDefault="00C5415F" w:rsidP="00C5415F">
      <w:pPr>
        <w:widowControl w:val="0"/>
        <w:suppressAutoHyphens/>
        <w:spacing w:before="57" w:after="0" w:line="240" w:lineRule="auto"/>
        <w:jc w:val="both"/>
        <w:textAlignment w:val="center"/>
        <w:rPr>
          <w:rFonts w:ascii="Marianne Medium" w:eastAsia="Times New Roman" w:hAnsi="Marianne Medium" w:cs="Times New Roman"/>
          <w:noProof w:val="0"/>
          <w:lang w:eastAsia="zh-CN"/>
        </w:rPr>
      </w:pPr>
      <w:r w:rsidRPr="00C5415F">
        <w:rPr>
          <w:rFonts w:ascii="Marianne Medium" w:eastAsia="Times New Roman" w:hAnsi="Marianne Medium" w:cs="Times New Roman"/>
          <w:noProof w:val="0"/>
          <w:lang w:eastAsia="zh-CN"/>
        </w:rPr>
        <w:t>L'unité monétaire qui s'applique est l'Euro</w:t>
      </w:r>
      <w:r>
        <w:rPr>
          <w:rFonts w:ascii="Marianne Medium" w:eastAsia="Times New Roman" w:hAnsi="Marianne Medium" w:cs="Times New Roman"/>
          <w:noProof w:val="0"/>
          <w:lang w:eastAsia="zh-CN"/>
        </w:rPr>
        <w:t xml:space="preserve"> (€)</w:t>
      </w:r>
      <w:r w:rsidRPr="00C5415F">
        <w:rPr>
          <w:rFonts w:ascii="Marianne Medium" w:eastAsia="Times New Roman" w:hAnsi="Marianne Medium" w:cs="Times New Roman"/>
          <w:noProof w:val="0"/>
          <w:lang w:eastAsia="zh-CN"/>
        </w:rPr>
        <w:t>.</w:t>
      </w:r>
    </w:p>
    <w:p w14:paraId="3E1B42D3" w14:textId="36DF6D19" w:rsidR="00775EE1" w:rsidRDefault="00775EE1" w:rsidP="00C5415F">
      <w:pPr>
        <w:widowControl w:val="0"/>
        <w:suppressAutoHyphens/>
        <w:spacing w:before="57" w:after="0" w:line="240" w:lineRule="auto"/>
        <w:jc w:val="both"/>
        <w:textAlignment w:val="center"/>
        <w:rPr>
          <w:rFonts w:ascii="Marianne Medium" w:eastAsia="Times New Roman" w:hAnsi="Marianne Medium" w:cs="Times New Roman"/>
          <w:noProof w:val="0"/>
          <w:lang w:eastAsia="zh-CN"/>
        </w:rPr>
      </w:pPr>
    </w:p>
    <w:p w14:paraId="5A7A1D16" w14:textId="77777777" w:rsidR="00CE2453" w:rsidRDefault="00CE2453" w:rsidP="00CE2453">
      <w:pPr>
        <w:rPr>
          <w:rFonts w:ascii="Marianne Medium" w:eastAsia="Times New Roman" w:hAnsi="Marianne Medium" w:cs="Times New Roman"/>
          <w:noProof w:val="0"/>
          <w:lang w:eastAsia="zh-CN"/>
        </w:rPr>
      </w:pPr>
    </w:p>
    <w:p w14:paraId="31198A81" w14:textId="5FE2935E" w:rsidR="00C5415F" w:rsidRPr="00770AFA" w:rsidRDefault="00C5415F" w:rsidP="00CE2453">
      <w:pPr>
        <w:keepNext/>
        <w:keepLines/>
        <w:pBdr>
          <w:left w:val="single" w:sz="18" w:space="4" w:color="808080" w:themeColor="background1" w:themeShade="80"/>
          <w:bottom w:val="single" w:sz="18" w:space="1" w:color="808080" w:themeColor="background1" w:themeShade="80"/>
        </w:pBdr>
        <w:spacing w:before="40" w:after="0"/>
        <w:outlineLvl w:val="1"/>
        <w:rPr>
          <w:rFonts w:ascii="Marianne Medium" w:eastAsiaTheme="majorEastAsia" w:hAnsi="Marianne Medium" w:cstheme="majorBidi"/>
          <w:b/>
          <w:sz w:val="26"/>
          <w:szCs w:val="26"/>
          <w:lang w:eastAsia="zh-CN"/>
        </w:rPr>
      </w:pPr>
      <w:bookmarkStart w:id="37" w:name="_Toc185444219"/>
      <w:r w:rsidRPr="00770AFA">
        <w:rPr>
          <w:rFonts w:ascii="Marianne Medium" w:eastAsiaTheme="majorEastAsia" w:hAnsi="Marianne Medium" w:cstheme="majorBidi"/>
          <w:b/>
          <w:sz w:val="26"/>
          <w:szCs w:val="26"/>
          <w:lang w:eastAsia="zh-CN"/>
        </w:rPr>
        <w:t>Article 1</w:t>
      </w:r>
      <w:r w:rsidR="008546B7">
        <w:rPr>
          <w:rFonts w:ascii="Marianne Medium" w:eastAsiaTheme="majorEastAsia" w:hAnsi="Marianne Medium" w:cstheme="majorBidi"/>
          <w:b/>
          <w:sz w:val="26"/>
          <w:szCs w:val="26"/>
          <w:lang w:eastAsia="zh-CN"/>
        </w:rPr>
        <w:t>4</w:t>
      </w:r>
      <w:r w:rsidRPr="00770AFA">
        <w:rPr>
          <w:rFonts w:ascii="Marianne Medium" w:eastAsiaTheme="majorEastAsia" w:hAnsi="Marianne Medium" w:cstheme="majorBidi"/>
          <w:b/>
          <w:sz w:val="26"/>
          <w:szCs w:val="26"/>
          <w:lang w:eastAsia="zh-CN"/>
        </w:rPr>
        <w:t xml:space="preserve">.3 </w:t>
      </w:r>
      <w:r w:rsidR="00180CFF">
        <w:rPr>
          <w:rFonts w:ascii="Marianne Medium" w:eastAsiaTheme="majorEastAsia" w:hAnsi="Marianne Medium" w:cstheme="majorBidi"/>
          <w:b/>
          <w:sz w:val="26"/>
          <w:szCs w:val="26"/>
          <w:lang w:eastAsia="zh-CN"/>
        </w:rPr>
        <w:t>–</w:t>
      </w:r>
      <w:r w:rsidRPr="00770AFA">
        <w:rPr>
          <w:rFonts w:ascii="Marianne Medium" w:eastAsiaTheme="majorEastAsia" w:hAnsi="Marianne Medium" w:cstheme="majorBidi"/>
          <w:b/>
          <w:sz w:val="26"/>
          <w:szCs w:val="26"/>
          <w:lang w:eastAsia="zh-CN"/>
        </w:rPr>
        <w:t xml:space="preserve"> Modalités</w:t>
      </w:r>
      <w:r w:rsidR="00180CFF">
        <w:rPr>
          <w:rFonts w:ascii="Marianne Medium" w:eastAsiaTheme="majorEastAsia" w:hAnsi="Marianne Medium" w:cstheme="majorBidi"/>
          <w:b/>
          <w:sz w:val="26"/>
          <w:szCs w:val="26"/>
          <w:lang w:eastAsia="zh-CN"/>
        </w:rPr>
        <w:t xml:space="preserve"> </w:t>
      </w:r>
      <w:r w:rsidRPr="00770AFA">
        <w:rPr>
          <w:rFonts w:ascii="Marianne Medium" w:eastAsiaTheme="majorEastAsia" w:hAnsi="Marianne Medium" w:cstheme="majorBidi"/>
          <w:b/>
          <w:sz w:val="26"/>
          <w:szCs w:val="26"/>
          <w:lang w:eastAsia="zh-CN"/>
        </w:rPr>
        <w:t>de transmission des factures</w:t>
      </w:r>
      <w:bookmarkEnd w:id="37"/>
      <w:r w:rsidRPr="00770AFA">
        <w:rPr>
          <w:rFonts w:ascii="Marianne Medium" w:eastAsiaTheme="majorEastAsia" w:hAnsi="Marianne Medium" w:cstheme="majorBidi"/>
          <w:b/>
          <w:sz w:val="26"/>
          <w:szCs w:val="26"/>
          <w:lang w:eastAsia="zh-CN"/>
        </w:rPr>
        <w:t xml:space="preserve"> </w:t>
      </w:r>
    </w:p>
    <w:p w14:paraId="3BE35473" w14:textId="77777777" w:rsidR="00C5415F" w:rsidRPr="00C5415F" w:rsidRDefault="00C5415F" w:rsidP="00C5415F">
      <w:pPr>
        <w:rPr>
          <w:rFonts w:ascii="Marianne Medium" w:hAnsi="Marianne Medium"/>
        </w:rPr>
      </w:pPr>
    </w:p>
    <w:p w14:paraId="1B2B9499" w14:textId="730B254F" w:rsidR="00C5415F" w:rsidRPr="00C5415F" w:rsidRDefault="00C5415F" w:rsidP="00C5415F">
      <w:pPr>
        <w:jc w:val="both"/>
        <w:rPr>
          <w:rFonts w:ascii="Marianne Medium" w:hAnsi="Marianne Medium" w:cs="Times New Roman"/>
        </w:rPr>
      </w:pPr>
      <w:r w:rsidRPr="00C5415F">
        <w:rPr>
          <w:rFonts w:ascii="Marianne Medium" w:hAnsi="Marianne Medium" w:cs="Times New Roman"/>
        </w:rPr>
        <w:t xml:space="preserve">Conformément au </w:t>
      </w:r>
      <w:r>
        <w:rPr>
          <w:rFonts w:ascii="Marianne Medium" w:hAnsi="Marianne Medium" w:cs="Times New Roman"/>
        </w:rPr>
        <w:t>CCP</w:t>
      </w:r>
      <w:r w:rsidRPr="00C5415F">
        <w:rPr>
          <w:rFonts w:ascii="Marianne Medium" w:hAnsi="Marianne Medium" w:cs="Times New Roman"/>
        </w:rPr>
        <w:t>, l'obligation de transmettre les factures sous forme électronique s'impose à tous les fournisseurs à compter de 1</w:t>
      </w:r>
      <w:r w:rsidRPr="00770AFA">
        <w:rPr>
          <w:rFonts w:ascii="Marianne Medium" w:hAnsi="Marianne Medium" w:cs="Times New Roman"/>
          <w:vertAlign w:val="superscript"/>
        </w:rPr>
        <w:t>er</w:t>
      </w:r>
      <w:r w:rsidR="00362F89">
        <w:rPr>
          <w:rFonts w:ascii="Marianne Medium" w:hAnsi="Marianne Medium" w:cs="Times New Roman"/>
        </w:rPr>
        <w:t xml:space="preserve"> </w:t>
      </w:r>
      <w:r w:rsidRPr="00C5415F">
        <w:rPr>
          <w:rFonts w:ascii="Marianne Medium" w:hAnsi="Marianne Medium" w:cs="Times New Roman"/>
        </w:rPr>
        <w:t xml:space="preserve">janvier 2020. </w:t>
      </w:r>
    </w:p>
    <w:p w14:paraId="71F07CBB" w14:textId="0B4DDADE" w:rsidR="00C5415F" w:rsidRPr="00C5415F" w:rsidRDefault="00C5415F" w:rsidP="00C5415F">
      <w:pPr>
        <w:jc w:val="both"/>
        <w:rPr>
          <w:rFonts w:ascii="Marianne Medium" w:hAnsi="Marianne Medium" w:cs="Times New Roman"/>
        </w:rPr>
      </w:pPr>
      <w:r w:rsidRPr="00C5415F">
        <w:rPr>
          <w:rFonts w:ascii="Marianne Medium" w:hAnsi="Marianne Medium" w:cs="Times New Roman"/>
        </w:rPr>
        <w:t xml:space="preserve">La transmission des factures s'effectue conformément aux dispositions des articles D.2192-1 et suivants du </w:t>
      </w:r>
      <w:r w:rsidR="00362F89">
        <w:rPr>
          <w:rFonts w:ascii="Marianne Medium" w:hAnsi="Marianne Medium" w:cs="Times New Roman"/>
        </w:rPr>
        <w:t>CCP</w:t>
      </w:r>
      <w:r w:rsidRPr="00C5415F">
        <w:rPr>
          <w:rFonts w:ascii="Marianne Medium" w:hAnsi="Marianne Medium" w:cs="Times New Roman"/>
        </w:rPr>
        <w:t xml:space="preserve">. </w:t>
      </w:r>
    </w:p>
    <w:p w14:paraId="31EE1941" w14:textId="77777777" w:rsidR="00C5415F" w:rsidRPr="00C5415F" w:rsidRDefault="00C5415F" w:rsidP="00C5415F">
      <w:pPr>
        <w:jc w:val="both"/>
        <w:rPr>
          <w:rFonts w:ascii="Marianne Medium" w:hAnsi="Marianne Medium" w:cs="Times New Roman"/>
        </w:rPr>
      </w:pPr>
      <w:r w:rsidRPr="00C5415F">
        <w:rPr>
          <w:rFonts w:ascii="Marianne Medium" w:hAnsi="Marianne Medium" w:cs="Times New Roman"/>
        </w:rPr>
        <w:t xml:space="preserve">Le titulaire a plusieurs possibilités : </w:t>
      </w:r>
    </w:p>
    <w:p w14:paraId="164BAE41" w14:textId="77777777" w:rsidR="00C5415F" w:rsidRPr="00C5415F" w:rsidRDefault="00C5415F" w:rsidP="00C5415F">
      <w:pPr>
        <w:jc w:val="both"/>
        <w:rPr>
          <w:rFonts w:ascii="Marianne Medium" w:hAnsi="Marianne Medium" w:cs="Times New Roman"/>
        </w:rPr>
      </w:pPr>
      <w:r w:rsidRPr="00C5415F">
        <w:rPr>
          <w:rFonts w:ascii="Marianne Medium" w:hAnsi="Marianne Medium" w:cs="Times New Roman"/>
        </w:rPr>
        <w:t xml:space="preserve">1- Envoyer sa facture à partir d'un système tiers : </w:t>
      </w:r>
    </w:p>
    <w:p w14:paraId="7068ACB5" w14:textId="77777777" w:rsidR="00C5415F" w:rsidRPr="00C5415F" w:rsidRDefault="00C5415F" w:rsidP="00C5415F">
      <w:pPr>
        <w:jc w:val="both"/>
        <w:rPr>
          <w:rFonts w:ascii="Marianne Medium" w:hAnsi="Marianne Medium" w:cs="Times New Roman"/>
        </w:rPr>
      </w:pPr>
      <w:r w:rsidRPr="00C5415F">
        <w:rPr>
          <w:rFonts w:ascii="Marianne Medium" w:hAnsi="Marianne Medium" w:cs="Times New Roman"/>
        </w:rPr>
        <w:t xml:space="preserve">- Par transfert de fichier (en mode EDI) : Chorus Pro permet des échanges d'informations par flux issus des systèmes d'information des fournisseurs.  </w:t>
      </w:r>
    </w:p>
    <w:p w14:paraId="7AB68553" w14:textId="77777777" w:rsidR="00C5415F" w:rsidRPr="00C5415F" w:rsidRDefault="00C5415F" w:rsidP="00C5415F">
      <w:pPr>
        <w:jc w:val="both"/>
        <w:rPr>
          <w:rFonts w:ascii="Marianne Medium" w:hAnsi="Marianne Medium" w:cs="Times New Roman"/>
        </w:rPr>
      </w:pPr>
      <w:r w:rsidRPr="00C5415F">
        <w:rPr>
          <w:rFonts w:ascii="Marianne Medium" w:hAnsi="Marianne Medium" w:cs="Times New Roman"/>
        </w:rPr>
        <w:t xml:space="preserve">L'émetteur de facture adresse ses flux soit directement à Chorus pro soit par l'intermédiaire d'un opérateur de dématérialisation ; </w:t>
      </w:r>
    </w:p>
    <w:p w14:paraId="4725BECF" w14:textId="77777777" w:rsidR="00C5415F" w:rsidRPr="00C5415F" w:rsidRDefault="00C5415F" w:rsidP="00C5415F">
      <w:pPr>
        <w:jc w:val="both"/>
        <w:rPr>
          <w:rFonts w:ascii="Marianne Medium" w:hAnsi="Marianne Medium" w:cs="Times New Roman"/>
        </w:rPr>
      </w:pPr>
      <w:r w:rsidRPr="00C5415F">
        <w:rPr>
          <w:rFonts w:ascii="Marianne Medium" w:hAnsi="Marianne Medium" w:cs="Times New Roman"/>
        </w:rPr>
        <w:t xml:space="preserve">- En utilisant des web services (en mode API) : Chorus Pro offre l'ensemble de ses fonctionnalités sous forme de services intégrés dans un portail tiers (API/web service). </w:t>
      </w:r>
    </w:p>
    <w:p w14:paraId="0E15D635" w14:textId="77777777" w:rsidR="00C5415F" w:rsidRPr="00C5415F" w:rsidRDefault="00C5415F" w:rsidP="00C5415F">
      <w:pPr>
        <w:jc w:val="both"/>
        <w:rPr>
          <w:rFonts w:ascii="Marianne Medium" w:hAnsi="Marianne Medium" w:cs="Times New Roman"/>
        </w:rPr>
      </w:pPr>
      <w:r w:rsidRPr="00C5415F">
        <w:rPr>
          <w:rFonts w:ascii="Marianne Medium" w:hAnsi="Marianne Medium" w:cs="Times New Roman"/>
        </w:rPr>
        <w:t xml:space="preserve">L'émetteur de facture s'identifie via les API, et accède à l'ensemble des services de Chorus Pro comme par exemple le dépôt ou saisie de factures, le suivi du traitement des factures, l'adjonction et téléchargement de pièces complémentaires, etc. </w:t>
      </w:r>
    </w:p>
    <w:p w14:paraId="76C75BE8" w14:textId="77777777" w:rsidR="00C5415F" w:rsidRPr="00C5415F" w:rsidRDefault="00C5415F" w:rsidP="00C5415F">
      <w:pPr>
        <w:jc w:val="both"/>
        <w:rPr>
          <w:rFonts w:ascii="Marianne Medium" w:hAnsi="Marianne Medium" w:cs="Times New Roman"/>
        </w:rPr>
      </w:pPr>
      <w:r w:rsidRPr="00C5415F">
        <w:rPr>
          <w:rFonts w:ascii="Marianne Medium" w:hAnsi="Marianne Medium" w:cs="Times New Roman"/>
        </w:rPr>
        <w:t xml:space="preserve">2- Utiliser le portail Chorus Pro accessible par internet en se connectant à l'URL : https://chorus-pro.gouv.fr aux fins de soit : </w:t>
      </w:r>
    </w:p>
    <w:p w14:paraId="591DDD5F" w14:textId="77777777" w:rsidR="00C5415F" w:rsidRPr="00C5415F" w:rsidRDefault="00C5415F" w:rsidP="00C5415F">
      <w:pPr>
        <w:jc w:val="both"/>
        <w:rPr>
          <w:rFonts w:ascii="Marianne Medium" w:hAnsi="Marianne Medium" w:cs="Times New Roman"/>
        </w:rPr>
      </w:pPr>
      <w:r w:rsidRPr="00C5415F">
        <w:rPr>
          <w:rFonts w:ascii="Marianne Medium" w:hAnsi="Marianne Medium" w:cs="Times New Roman"/>
        </w:rPr>
        <w:lastRenderedPageBreak/>
        <w:t xml:space="preserve">- Déposer ses factures sur le portail ; </w:t>
      </w:r>
    </w:p>
    <w:p w14:paraId="69C27CB8" w14:textId="77777777" w:rsidR="00C5415F" w:rsidRPr="00C5415F" w:rsidRDefault="00C5415F" w:rsidP="00C5415F">
      <w:pPr>
        <w:jc w:val="both"/>
        <w:rPr>
          <w:rFonts w:ascii="Marianne Medium" w:hAnsi="Marianne Medium" w:cs="Times New Roman"/>
        </w:rPr>
      </w:pPr>
      <w:r w:rsidRPr="00C5415F">
        <w:rPr>
          <w:rFonts w:ascii="Marianne Medium" w:hAnsi="Marianne Medium" w:cs="Times New Roman"/>
        </w:rPr>
        <w:t xml:space="preserve">- Saisir sa facture directement sur le portail Chorus Pro. </w:t>
      </w:r>
    </w:p>
    <w:p w14:paraId="65379EAB" w14:textId="77777777" w:rsidR="00C5415F" w:rsidRPr="00C5415F" w:rsidRDefault="00C5415F" w:rsidP="00C5415F">
      <w:pPr>
        <w:jc w:val="both"/>
        <w:rPr>
          <w:rFonts w:ascii="Marianne Medium" w:hAnsi="Marianne Medium" w:cs="Times New Roman"/>
        </w:rPr>
      </w:pPr>
      <w:r w:rsidRPr="00C5415F">
        <w:rPr>
          <w:rFonts w:ascii="Marianne Medium" w:hAnsi="Marianne Medium" w:cs="Times New Roman"/>
        </w:rPr>
        <w:t xml:space="preserve">Préalables techniques et réglementaires : </w:t>
      </w:r>
    </w:p>
    <w:p w14:paraId="21CF01AE" w14:textId="77777777" w:rsidR="00C5415F" w:rsidRPr="00C5415F" w:rsidRDefault="00C5415F" w:rsidP="00C5415F">
      <w:pPr>
        <w:jc w:val="both"/>
        <w:rPr>
          <w:rFonts w:ascii="Marianne Medium" w:hAnsi="Marianne Medium" w:cs="Times New Roman"/>
        </w:rPr>
      </w:pPr>
      <w:r w:rsidRPr="00C5415F">
        <w:rPr>
          <w:rFonts w:ascii="Marianne Medium" w:hAnsi="Marianne Medium" w:cs="Times New Roman"/>
        </w:rPr>
        <w:t xml:space="preserve">Pour connaître les conditions techniques (guide utilisateurs du portail, kit de raccordement technique et spécifications du format normalisé d'échange) et réglementaires dans lesquelles s'opère la dématérialisation des factures, le titulaire est invité à consulter le portail internet à l'adresse ci-dessous : </w:t>
      </w:r>
    </w:p>
    <w:p w14:paraId="1D8037D8" w14:textId="77777777" w:rsidR="00C5415F" w:rsidRPr="00C5415F" w:rsidRDefault="00CB6893" w:rsidP="00C5415F">
      <w:pPr>
        <w:jc w:val="center"/>
        <w:rPr>
          <w:rFonts w:ascii="Marianne Medium" w:hAnsi="Marianne Medium" w:cs="Times New Roman"/>
        </w:rPr>
      </w:pPr>
      <w:hyperlink r:id="rId14" w:history="1">
        <w:r w:rsidR="00C5415F" w:rsidRPr="00C5415F">
          <w:rPr>
            <w:rFonts w:ascii="Marianne Medium" w:hAnsi="Marianne Medium" w:cs="Times New Roman"/>
            <w:color w:val="0563C1" w:themeColor="hyperlink"/>
            <w:u w:val="single"/>
          </w:rPr>
          <w:t>https://communaute-choruspro.finances.gouv.fr/?action=publicPage&amp;uri=intranetOnePage/4003</w:t>
        </w:r>
      </w:hyperlink>
      <w:r w:rsidR="00C5415F" w:rsidRPr="00C5415F">
        <w:rPr>
          <w:rFonts w:ascii="Marianne Medium" w:hAnsi="Marianne Medium" w:cs="Times New Roman"/>
        </w:rPr>
        <w:t xml:space="preserve"> </w:t>
      </w:r>
      <w:hyperlink r:id="rId15" w:history="1">
        <w:r w:rsidR="00C5415F" w:rsidRPr="00C5415F">
          <w:rPr>
            <w:rFonts w:ascii="Marianne Medium" w:hAnsi="Marianne Medium" w:cs="Times New Roman"/>
            <w:color w:val="0563C1" w:themeColor="hyperlink"/>
            <w:u w:val="single"/>
          </w:rPr>
          <w:t>https://communaute-choruspro.finances.gouv.fr/?action=publicPage&amp;uri=intranetOnePage/4210</w:t>
        </w:r>
      </w:hyperlink>
    </w:p>
    <w:p w14:paraId="5AEB25D2" w14:textId="77777777" w:rsidR="00C5415F" w:rsidRPr="00C5415F" w:rsidRDefault="00C5415F" w:rsidP="00C5415F">
      <w:pPr>
        <w:jc w:val="both"/>
        <w:rPr>
          <w:rFonts w:ascii="Marianne Medium" w:hAnsi="Marianne Medium" w:cs="Times New Roman"/>
        </w:rPr>
      </w:pPr>
      <w:r w:rsidRPr="00C5415F">
        <w:rPr>
          <w:rFonts w:ascii="Marianne Medium" w:hAnsi="Marianne Medium" w:cs="Times New Roman"/>
        </w:rPr>
        <w:t xml:space="preserve">Pour tout renseignement, le titulaire peut s'adresser à : </w:t>
      </w:r>
    </w:p>
    <w:p w14:paraId="0A16C6A7" w14:textId="77777777" w:rsidR="00C5415F" w:rsidRPr="00C5415F" w:rsidRDefault="00CB6893" w:rsidP="00C5415F">
      <w:pPr>
        <w:jc w:val="both"/>
        <w:rPr>
          <w:rFonts w:ascii="Marianne Medium" w:hAnsi="Marianne Medium" w:cs="Times New Roman"/>
        </w:rPr>
      </w:pPr>
      <w:hyperlink r:id="rId16" w:history="1">
        <w:r w:rsidR="00C5415F" w:rsidRPr="00C5415F">
          <w:rPr>
            <w:rFonts w:ascii="Marianne Medium" w:hAnsi="Marianne Medium" w:cs="Times New Roman"/>
            <w:color w:val="0563C1" w:themeColor="hyperlink"/>
            <w:u w:val="single"/>
          </w:rPr>
          <w:t>https://chorus-pro.gouv.fr/cpp/utilisateur?execution=e3s1/ rubrique « nous contacter »</w:t>
        </w:r>
      </w:hyperlink>
      <w:r w:rsidR="00C5415F" w:rsidRPr="00C5415F">
        <w:rPr>
          <w:rFonts w:ascii="Marianne Medium" w:hAnsi="Marianne Medium" w:cs="Times New Roman"/>
        </w:rPr>
        <w:t xml:space="preserve"> </w:t>
      </w:r>
    </w:p>
    <w:p w14:paraId="26CFB495" w14:textId="77777777" w:rsidR="00C5415F" w:rsidRPr="00C5415F" w:rsidRDefault="00C5415F" w:rsidP="00C5415F">
      <w:pPr>
        <w:jc w:val="both"/>
        <w:rPr>
          <w:rFonts w:ascii="Marianne Medium" w:hAnsi="Marianne Medium" w:cs="Times New Roman"/>
        </w:rPr>
      </w:pPr>
      <w:r w:rsidRPr="00C5415F">
        <w:rPr>
          <w:rFonts w:ascii="Marianne Medium" w:hAnsi="Marianne Medium" w:cs="Times New Roman"/>
        </w:rPr>
        <w:t xml:space="preserve">Pour déposer les factures sur le portail Chorus Pro, il est nécessaire de renseigner les éléments suivants : numéro SIRET de l’administration et n°d’engagement juridique, numéro du bon de commande.  </w:t>
      </w:r>
    </w:p>
    <w:p w14:paraId="094F8FA6" w14:textId="672D714C" w:rsidR="00C5415F" w:rsidRPr="00C5415F" w:rsidRDefault="00C5415F" w:rsidP="00C5415F">
      <w:pPr>
        <w:keepNext/>
        <w:keepLines/>
        <w:pBdr>
          <w:left w:val="single" w:sz="18" w:space="4" w:color="808080" w:themeColor="background1" w:themeShade="80"/>
          <w:bottom w:val="single" w:sz="18" w:space="1" w:color="808080" w:themeColor="background1" w:themeShade="80"/>
        </w:pBdr>
        <w:spacing w:before="40" w:after="0"/>
        <w:outlineLvl w:val="1"/>
        <w:rPr>
          <w:rFonts w:ascii="Marianne Medium" w:eastAsiaTheme="majorEastAsia" w:hAnsi="Marianne Medium" w:cstheme="majorBidi"/>
          <w:b/>
          <w:bCs/>
          <w:sz w:val="26"/>
          <w:szCs w:val="26"/>
        </w:rPr>
      </w:pPr>
      <w:bookmarkStart w:id="38" w:name="_Toc185444220"/>
      <w:r w:rsidRPr="00C5415F">
        <w:rPr>
          <w:rFonts w:ascii="Marianne Medium" w:eastAsiaTheme="majorEastAsia" w:hAnsi="Marianne Medium" w:cstheme="majorBidi"/>
          <w:b/>
          <w:bCs/>
          <w:sz w:val="26"/>
          <w:szCs w:val="26"/>
        </w:rPr>
        <w:t>Article 1</w:t>
      </w:r>
      <w:r w:rsidR="008546B7">
        <w:rPr>
          <w:rFonts w:ascii="Marianne Medium" w:eastAsiaTheme="majorEastAsia" w:hAnsi="Marianne Medium" w:cstheme="majorBidi"/>
          <w:b/>
          <w:bCs/>
          <w:sz w:val="26"/>
          <w:szCs w:val="26"/>
        </w:rPr>
        <w:t>4</w:t>
      </w:r>
      <w:r w:rsidRPr="00C5415F">
        <w:rPr>
          <w:rFonts w:ascii="Marianne Medium" w:eastAsiaTheme="majorEastAsia" w:hAnsi="Marianne Medium" w:cstheme="majorBidi"/>
          <w:b/>
          <w:bCs/>
          <w:sz w:val="26"/>
          <w:szCs w:val="26"/>
        </w:rPr>
        <w:t xml:space="preserve">.4 </w:t>
      </w:r>
      <w:r w:rsidR="00180CFF">
        <w:rPr>
          <w:rFonts w:ascii="Marianne Medium" w:eastAsiaTheme="majorEastAsia" w:hAnsi="Marianne Medium" w:cstheme="majorBidi"/>
          <w:b/>
          <w:bCs/>
          <w:sz w:val="26"/>
          <w:szCs w:val="26"/>
        </w:rPr>
        <w:t>–</w:t>
      </w:r>
      <w:r w:rsidRPr="00C5415F">
        <w:rPr>
          <w:rFonts w:ascii="Marianne Medium" w:eastAsiaTheme="majorEastAsia" w:hAnsi="Marianne Medium" w:cstheme="majorBidi"/>
          <w:b/>
          <w:bCs/>
          <w:sz w:val="26"/>
          <w:szCs w:val="26"/>
        </w:rPr>
        <w:t xml:space="preserve"> Délai</w:t>
      </w:r>
      <w:r w:rsidR="00180CFF">
        <w:rPr>
          <w:rFonts w:ascii="Marianne Medium" w:eastAsiaTheme="majorEastAsia" w:hAnsi="Marianne Medium" w:cstheme="majorBidi"/>
          <w:b/>
          <w:bCs/>
          <w:sz w:val="26"/>
          <w:szCs w:val="26"/>
        </w:rPr>
        <w:t xml:space="preserve"> </w:t>
      </w:r>
      <w:r w:rsidRPr="00C5415F">
        <w:rPr>
          <w:rFonts w:ascii="Marianne Medium" w:eastAsiaTheme="majorEastAsia" w:hAnsi="Marianne Medium" w:cstheme="majorBidi"/>
          <w:b/>
          <w:bCs/>
          <w:sz w:val="26"/>
          <w:szCs w:val="26"/>
        </w:rPr>
        <w:t>de paiement et intérêts moratoires</w:t>
      </w:r>
      <w:bookmarkEnd w:id="38"/>
      <w:r w:rsidRPr="00C5415F">
        <w:rPr>
          <w:rFonts w:ascii="Marianne Medium" w:eastAsiaTheme="majorEastAsia" w:hAnsi="Marianne Medium" w:cstheme="majorBidi"/>
          <w:b/>
          <w:bCs/>
          <w:sz w:val="26"/>
          <w:szCs w:val="26"/>
        </w:rPr>
        <w:t xml:space="preserve"> </w:t>
      </w:r>
    </w:p>
    <w:p w14:paraId="4C468CC6" w14:textId="77777777" w:rsidR="00C5415F" w:rsidRPr="00C5415F" w:rsidRDefault="00C5415F" w:rsidP="00C5415F">
      <w:pPr>
        <w:rPr>
          <w:rFonts w:ascii="Marianne Medium" w:hAnsi="Marianne Medium"/>
        </w:rPr>
      </w:pPr>
    </w:p>
    <w:p w14:paraId="49936DFB" w14:textId="0FF6C94C" w:rsidR="00C5415F" w:rsidRPr="00C5415F" w:rsidRDefault="00C5415F" w:rsidP="00C5415F">
      <w:pPr>
        <w:jc w:val="both"/>
        <w:rPr>
          <w:rFonts w:ascii="Marianne Medium" w:hAnsi="Marianne Medium"/>
        </w:rPr>
      </w:pPr>
      <w:r w:rsidRPr="00C5415F">
        <w:rPr>
          <w:rFonts w:ascii="Marianne Medium" w:hAnsi="Marianne Medium"/>
        </w:rPr>
        <w:t xml:space="preserve">L’administration se libèrera des sommes dues par virement administratif sous </w:t>
      </w:r>
      <w:r w:rsidR="00362F89">
        <w:rPr>
          <w:rFonts w:ascii="Marianne Medium" w:hAnsi="Marianne Medium"/>
        </w:rPr>
        <w:t xml:space="preserve">trente </w:t>
      </w:r>
      <w:r w:rsidRPr="00C5415F">
        <w:rPr>
          <w:rFonts w:ascii="Marianne Medium" w:hAnsi="Marianne Medium"/>
        </w:rPr>
        <w:t>jours à compter de la validation du service fait conformément à l’article R</w:t>
      </w:r>
      <w:r w:rsidR="00362F89">
        <w:rPr>
          <w:rFonts w:ascii="Marianne Medium" w:hAnsi="Marianne Medium"/>
        </w:rPr>
        <w:t>.</w:t>
      </w:r>
      <w:r w:rsidRPr="00C5415F">
        <w:rPr>
          <w:rFonts w:ascii="Marianne Medium" w:hAnsi="Marianne Medium"/>
        </w:rPr>
        <w:t xml:space="preserve">2192-10 du </w:t>
      </w:r>
      <w:r w:rsidR="00362F89">
        <w:rPr>
          <w:rFonts w:ascii="Marianne Medium" w:hAnsi="Marianne Medium"/>
        </w:rPr>
        <w:t>CCP</w:t>
      </w:r>
      <w:r w:rsidRPr="00C5415F">
        <w:rPr>
          <w:rFonts w:ascii="Marianne Medium" w:hAnsi="Marianne Medium"/>
        </w:rPr>
        <w:t xml:space="preserve">. </w:t>
      </w:r>
    </w:p>
    <w:p w14:paraId="37EF1F29" w14:textId="77777777" w:rsidR="00C5415F" w:rsidRPr="00C5415F" w:rsidRDefault="00C5415F" w:rsidP="00C5415F">
      <w:pPr>
        <w:jc w:val="both"/>
        <w:rPr>
          <w:rFonts w:ascii="Marianne Medium" w:hAnsi="Marianne Medium"/>
        </w:rPr>
      </w:pPr>
      <w:r w:rsidRPr="00C5415F">
        <w:rPr>
          <w:rFonts w:ascii="Marianne Medium" w:hAnsi="Marianne Medium"/>
        </w:rPr>
        <w:t xml:space="preserve">Ce délai peut être suspendu par l'ordonnateur pour réclamer des pièces ou informations complémentaires. </w:t>
      </w:r>
    </w:p>
    <w:p w14:paraId="6B8B2DBA" w14:textId="7F70D52B" w:rsidR="00C5415F" w:rsidRPr="00C5415F" w:rsidRDefault="00C5415F" w:rsidP="00C5415F">
      <w:pPr>
        <w:jc w:val="both"/>
        <w:rPr>
          <w:rFonts w:ascii="Marianne Medium" w:hAnsi="Marianne Medium"/>
        </w:rPr>
      </w:pPr>
      <w:r w:rsidRPr="00C5415F">
        <w:rPr>
          <w:rFonts w:ascii="Marianne Medium" w:hAnsi="Marianne Medium"/>
        </w:rPr>
        <w:t>Ainsi, un nouveau délai est alors ouvert, ce délai ne pouvant en aucun cas être inférieur à</w:t>
      </w:r>
      <w:r w:rsidR="00C7106A">
        <w:rPr>
          <w:rFonts w:ascii="Marianne Medium" w:hAnsi="Marianne Medium"/>
        </w:rPr>
        <w:t xml:space="preserve"> trente</w:t>
      </w:r>
      <w:r w:rsidRPr="00C5415F">
        <w:rPr>
          <w:rFonts w:ascii="Marianne Medium" w:hAnsi="Marianne Medium"/>
        </w:rPr>
        <w:t xml:space="preserve">  jours à compter de la réception des justifications demandées. </w:t>
      </w:r>
    </w:p>
    <w:p w14:paraId="55661D7F" w14:textId="77777777" w:rsidR="00C5415F" w:rsidRPr="00C5415F" w:rsidRDefault="00C5415F" w:rsidP="00C5415F">
      <w:pPr>
        <w:jc w:val="both"/>
        <w:rPr>
          <w:rFonts w:ascii="Marianne Medium" w:hAnsi="Marianne Medium"/>
        </w:rPr>
      </w:pPr>
      <w:r w:rsidRPr="00C5415F">
        <w:rPr>
          <w:rFonts w:ascii="Marianne Medium" w:hAnsi="Marianne Medium"/>
        </w:rPr>
        <w:t xml:space="preserve">En dehors de l’hypothèse de suspension susvisé , les intérêts commencent à courir le lendemain de l'expiration du délai de paiement et jusqu'à la date de mise en paiement incluse. </w:t>
      </w:r>
    </w:p>
    <w:p w14:paraId="498684C0" w14:textId="4FB14725" w:rsidR="00C5415F" w:rsidRPr="00C5415F" w:rsidRDefault="00C5415F" w:rsidP="00C5415F">
      <w:pPr>
        <w:jc w:val="both"/>
        <w:rPr>
          <w:rFonts w:ascii="Marianne Medium" w:hAnsi="Marianne Medium"/>
        </w:rPr>
      </w:pPr>
      <w:r w:rsidRPr="00C5415F">
        <w:rPr>
          <w:rFonts w:ascii="Marianne Medium" w:hAnsi="Marianne Medium"/>
        </w:rPr>
        <w:t>En cas de dépassement du délai global de paiement,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w:t>
      </w:r>
      <w:r w:rsidR="00362F89">
        <w:rPr>
          <w:rFonts w:ascii="Marianne Medium" w:hAnsi="Marianne Medium"/>
        </w:rPr>
        <w:t xml:space="preserve"> </w:t>
      </w:r>
      <w:r w:rsidRPr="00C5415F">
        <w:rPr>
          <w:rFonts w:ascii="Marianne Medium" w:hAnsi="Marianne Medium"/>
        </w:rPr>
        <w:t>points</w:t>
      </w:r>
      <w:r w:rsidR="00362F89">
        <w:rPr>
          <w:rFonts w:ascii="Marianne Medium" w:hAnsi="Marianne Medium"/>
        </w:rPr>
        <w:t xml:space="preserve"> (article R.2192-31 du CCP).</w:t>
      </w:r>
      <w:r w:rsidRPr="00C5415F">
        <w:rPr>
          <w:rFonts w:ascii="Marianne Medium" w:hAnsi="Marianne Medium"/>
        </w:rPr>
        <w:t xml:space="preserve"> </w:t>
      </w:r>
    </w:p>
    <w:p w14:paraId="489F9E01" w14:textId="48E8E4F0" w:rsidR="00C5415F" w:rsidRPr="00C5415F" w:rsidRDefault="00362F89" w:rsidP="00C5415F">
      <w:pPr>
        <w:jc w:val="both"/>
        <w:rPr>
          <w:rFonts w:ascii="Marianne Medium" w:hAnsi="Marianne Medium"/>
        </w:rPr>
      </w:pPr>
      <w:r>
        <w:rPr>
          <w:rFonts w:ascii="Marianne Medium" w:hAnsi="Marianne Medium"/>
        </w:rPr>
        <w:lastRenderedPageBreak/>
        <w:t>Ce retard donne également lieu au versement d’une indemnité forfaitaire pour frais de recouvrement égale à</w:t>
      </w:r>
      <w:r w:rsidR="00C5415F" w:rsidRPr="00C5415F">
        <w:rPr>
          <w:rFonts w:ascii="Marianne Medium" w:hAnsi="Marianne Medium"/>
        </w:rPr>
        <w:t xml:space="preserve"> </w:t>
      </w:r>
      <w:r w:rsidR="00C7106A">
        <w:rPr>
          <w:rFonts w:ascii="Marianne Medium" w:hAnsi="Marianne Medium"/>
        </w:rPr>
        <w:t>quarante</w:t>
      </w:r>
      <w:r w:rsidR="004019E1">
        <w:rPr>
          <w:rFonts w:ascii="Marianne Medium" w:hAnsi="Marianne Medium"/>
        </w:rPr>
        <w:t xml:space="preserve"> </w:t>
      </w:r>
      <w:r w:rsidR="00C5415F" w:rsidRPr="00C5415F">
        <w:rPr>
          <w:rFonts w:ascii="Marianne Medium" w:hAnsi="Marianne Medium"/>
        </w:rPr>
        <w:t>euros</w:t>
      </w:r>
      <w:r>
        <w:rPr>
          <w:rFonts w:ascii="Marianne Medium" w:hAnsi="Marianne Medium"/>
        </w:rPr>
        <w:t xml:space="preserve"> (article D.2192-35 du CCP).</w:t>
      </w:r>
    </w:p>
    <w:p w14:paraId="122FA57C" w14:textId="4CF88CD6" w:rsidR="00A623FA" w:rsidRPr="002D4B5D" w:rsidRDefault="00A623FA" w:rsidP="00A623FA">
      <w:pPr>
        <w:pStyle w:val="Titre1"/>
        <w:shd w:val="clear" w:color="auto" w:fill="F2F2F2" w:themeFill="background1" w:themeFillShade="F2"/>
        <w:rPr>
          <w:rFonts w:ascii="Marianne Medium" w:hAnsi="Marianne Medium"/>
          <w:b/>
          <w:color w:val="auto"/>
        </w:rPr>
      </w:pPr>
      <w:bookmarkStart w:id="39" w:name="_Toc185444221"/>
      <w:r w:rsidRPr="002D4B5D">
        <w:rPr>
          <w:rFonts w:ascii="Marianne Medium" w:hAnsi="Marianne Medium"/>
          <w:b/>
          <w:color w:val="auto"/>
        </w:rPr>
        <w:t xml:space="preserve">ARTICLE </w:t>
      </w:r>
      <w:r>
        <w:rPr>
          <w:rFonts w:ascii="Marianne Medium" w:hAnsi="Marianne Medium"/>
          <w:b/>
          <w:color w:val="auto"/>
        </w:rPr>
        <w:t>1</w:t>
      </w:r>
      <w:r w:rsidR="008546B7">
        <w:rPr>
          <w:rFonts w:ascii="Marianne Medium" w:hAnsi="Marianne Medium"/>
          <w:b/>
          <w:color w:val="auto"/>
        </w:rPr>
        <w:t>5</w:t>
      </w:r>
      <w:r>
        <w:rPr>
          <w:rFonts w:ascii="Marianne Medium" w:hAnsi="Marianne Medium"/>
          <w:b/>
          <w:color w:val="auto"/>
        </w:rPr>
        <w:t xml:space="preserve"> </w:t>
      </w:r>
      <w:r w:rsidRPr="002D4B5D">
        <w:rPr>
          <w:rFonts w:ascii="Marianne Medium" w:hAnsi="Marianne Medium"/>
          <w:b/>
          <w:color w:val="auto"/>
        </w:rPr>
        <w:t xml:space="preserve">– </w:t>
      </w:r>
      <w:r>
        <w:rPr>
          <w:rFonts w:ascii="Marianne Medium" w:hAnsi="Marianne Medium"/>
          <w:b/>
          <w:color w:val="auto"/>
        </w:rPr>
        <w:t>PERSONNEL AFFECTE A L’EXECUTION DU MARCHE</w:t>
      </w:r>
      <w:bookmarkEnd w:id="39"/>
    </w:p>
    <w:p w14:paraId="173D9EA1" w14:textId="4A5D401B" w:rsidR="00A623FA" w:rsidRDefault="00A623FA" w:rsidP="00FD01DB">
      <w:pPr>
        <w:jc w:val="both"/>
        <w:rPr>
          <w:rFonts w:ascii="Marianne Medium" w:hAnsi="Marianne Medium" w:cs="Times New Roman"/>
        </w:rPr>
      </w:pPr>
      <w:r w:rsidRPr="00A623FA">
        <w:rPr>
          <w:rFonts w:ascii="Marianne Medium" w:hAnsi="Marianne Medium" w:cs="Times New Roman"/>
        </w:rPr>
        <w:t xml:space="preserve">Le personnel affecté à l’exécution du marché tel qu’indiqué dans l’offre du titulaire de chaque lot ne peut être remplacé qu’avec l’accord express </w:t>
      </w:r>
      <w:r w:rsidR="00504FD8">
        <w:rPr>
          <w:rFonts w:ascii="Marianne Medium" w:hAnsi="Marianne Medium" w:cs="Times New Roman"/>
        </w:rPr>
        <w:t>d</w:t>
      </w:r>
      <w:r>
        <w:rPr>
          <w:rFonts w:ascii="Marianne Medium" w:hAnsi="Marianne Medium" w:cs="Times New Roman"/>
        </w:rPr>
        <w:t>u ministère de la Justice</w:t>
      </w:r>
      <w:r w:rsidRPr="00A623FA">
        <w:rPr>
          <w:rFonts w:ascii="Marianne Medium" w:hAnsi="Marianne Medium" w:cs="Times New Roman"/>
        </w:rPr>
        <w:t xml:space="preserve">.  Dans l’hypothèse où </w:t>
      </w:r>
      <w:r>
        <w:rPr>
          <w:rFonts w:ascii="Marianne Medium" w:hAnsi="Marianne Medium" w:cs="Times New Roman"/>
        </w:rPr>
        <w:t>le ministère de la Justice</w:t>
      </w:r>
      <w:r w:rsidRPr="00A623FA">
        <w:rPr>
          <w:rFonts w:ascii="Marianne Medium" w:hAnsi="Marianne Medium" w:cs="Times New Roman"/>
        </w:rPr>
        <w:t xml:space="preserve"> refuserait le changement proposé par ce titulaire, il appartiendrait à celui-ci de proposer d’autres personnels. </w:t>
      </w:r>
    </w:p>
    <w:p w14:paraId="1E9D79EC" w14:textId="69F25042" w:rsidR="004B2DF0" w:rsidRDefault="00A623FA" w:rsidP="00FD01DB">
      <w:pPr>
        <w:jc w:val="both"/>
        <w:rPr>
          <w:rFonts w:ascii="Marianne Medium" w:hAnsi="Marianne Medium" w:cs="Times New Roman"/>
        </w:rPr>
      </w:pPr>
      <w:r w:rsidRPr="00A623FA">
        <w:rPr>
          <w:rFonts w:ascii="Marianne Medium" w:hAnsi="Marianne Medium" w:cs="Times New Roman"/>
        </w:rPr>
        <w:t xml:space="preserve">Dans le cas où un accord ne pourrait être trouvé, </w:t>
      </w:r>
      <w:r>
        <w:rPr>
          <w:rFonts w:ascii="Marianne Medium" w:hAnsi="Marianne Medium" w:cs="Times New Roman"/>
        </w:rPr>
        <w:t>le ministère de la Justice</w:t>
      </w:r>
      <w:r w:rsidRPr="00A623FA">
        <w:rPr>
          <w:rFonts w:ascii="Marianne Medium" w:hAnsi="Marianne Medium" w:cs="Times New Roman"/>
        </w:rPr>
        <w:t xml:space="preserve"> pourrait résilier le marché sans indemnité. Le prestataire de chaque lot serait alors rémunéré à hauteur des prestations déjà effectuées.</w:t>
      </w:r>
    </w:p>
    <w:p w14:paraId="328B45F6" w14:textId="2407B8A0" w:rsidR="004B2DF0" w:rsidRDefault="004B2DF0" w:rsidP="00FD01DB">
      <w:pPr>
        <w:jc w:val="both"/>
        <w:rPr>
          <w:rFonts w:ascii="Marianne Medium" w:hAnsi="Marianne Medium" w:cs="Times New Roman"/>
        </w:rPr>
      </w:pPr>
    </w:p>
    <w:p w14:paraId="1746572B" w14:textId="0A79128B" w:rsidR="00A623FA" w:rsidRPr="002D4B5D" w:rsidRDefault="00A623FA" w:rsidP="00A623FA">
      <w:pPr>
        <w:pStyle w:val="Titre1"/>
        <w:shd w:val="clear" w:color="auto" w:fill="F2F2F2" w:themeFill="background1" w:themeFillShade="F2"/>
        <w:rPr>
          <w:rFonts w:ascii="Marianne Medium" w:hAnsi="Marianne Medium"/>
          <w:b/>
          <w:color w:val="auto"/>
        </w:rPr>
      </w:pPr>
      <w:bookmarkStart w:id="40" w:name="_Toc185444222"/>
      <w:r w:rsidRPr="002D4B5D">
        <w:rPr>
          <w:rFonts w:ascii="Marianne Medium" w:hAnsi="Marianne Medium"/>
          <w:b/>
          <w:color w:val="auto"/>
        </w:rPr>
        <w:t xml:space="preserve">ARTICLE </w:t>
      </w:r>
      <w:r>
        <w:rPr>
          <w:rFonts w:ascii="Marianne Medium" w:hAnsi="Marianne Medium"/>
          <w:b/>
          <w:color w:val="auto"/>
        </w:rPr>
        <w:t>1</w:t>
      </w:r>
      <w:r w:rsidR="008546B7">
        <w:rPr>
          <w:rFonts w:ascii="Marianne Medium" w:hAnsi="Marianne Medium"/>
          <w:b/>
          <w:color w:val="auto"/>
        </w:rPr>
        <w:t>6</w:t>
      </w:r>
      <w:r>
        <w:rPr>
          <w:rFonts w:ascii="Marianne Medium" w:hAnsi="Marianne Medium"/>
          <w:b/>
          <w:color w:val="auto"/>
        </w:rPr>
        <w:t xml:space="preserve"> </w:t>
      </w:r>
      <w:r w:rsidRPr="002D4B5D">
        <w:rPr>
          <w:rFonts w:ascii="Marianne Medium" w:hAnsi="Marianne Medium"/>
          <w:b/>
          <w:color w:val="auto"/>
        </w:rPr>
        <w:t xml:space="preserve">– </w:t>
      </w:r>
      <w:r>
        <w:rPr>
          <w:rFonts w:ascii="Marianne Medium" w:hAnsi="Marianne Medium"/>
          <w:b/>
          <w:color w:val="auto"/>
        </w:rPr>
        <w:t>AVANCE</w:t>
      </w:r>
      <w:bookmarkEnd w:id="40"/>
      <w:r>
        <w:rPr>
          <w:rFonts w:ascii="Marianne Medium" w:hAnsi="Marianne Medium"/>
          <w:b/>
          <w:color w:val="auto"/>
        </w:rPr>
        <w:t xml:space="preserve"> </w:t>
      </w:r>
    </w:p>
    <w:p w14:paraId="721436F2" w14:textId="27894F50" w:rsidR="00A623FA" w:rsidRPr="00770AFA" w:rsidRDefault="00A623FA" w:rsidP="00770AFA">
      <w:pPr>
        <w:pStyle w:val="Corpsdetexte"/>
        <w:jc w:val="both"/>
        <w:rPr>
          <w:rFonts w:ascii="Marianne Medium" w:hAnsi="Marianne Medium" w:cs="Times New Roman"/>
        </w:rPr>
      </w:pPr>
      <w:bookmarkStart w:id="41" w:name="_Hlk179287823"/>
      <w:r w:rsidRPr="00770AFA">
        <w:rPr>
          <w:rFonts w:ascii="Marianne Medium" w:hAnsi="Marianne Medium" w:cs="Times New Roman"/>
        </w:rPr>
        <w:t xml:space="preserve">Sauf renonciation du titulaire formulée dans l’acte d’engagement, une avance lui est versée dès lors que les conditions relatives au montant et à la durée du bon de commande fixées par les articles R. 2191-16 et, par renvoi, R. 2191-3 du CCP sont remplies. </w:t>
      </w:r>
    </w:p>
    <w:p w14:paraId="1369AF0C" w14:textId="7522C7C6" w:rsidR="00A623FA" w:rsidRPr="00770AFA" w:rsidRDefault="00A623FA" w:rsidP="00770AFA">
      <w:pPr>
        <w:pStyle w:val="Corpsdetexte"/>
        <w:jc w:val="both"/>
        <w:rPr>
          <w:rFonts w:ascii="Marianne Medium" w:hAnsi="Marianne Medium" w:cs="Times New Roman"/>
        </w:rPr>
      </w:pPr>
      <w:r w:rsidRPr="00770AFA">
        <w:rPr>
          <w:rFonts w:ascii="Marianne Medium" w:hAnsi="Marianne Medium" w:cs="Times New Roman"/>
        </w:rPr>
        <w:t>Le cas échéant, il est fait application de l’option A définie à l’article A.11.1 du CCAG-FCS.</w:t>
      </w:r>
    </w:p>
    <w:p w14:paraId="6A72D92E" w14:textId="5FE87D7B" w:rsidR="00A623FA" w:rsidRPr="00770AFA" w:rsidRDefault="00A623FA" w:rsidP="00770AFA">
      <w:pPr>
        <w:pStyle w:val="Corpsdetexte"/>
        <w:jc w:val="both"/>
        <w:rPr>
          <w:rFonts w:ascii="Marianne Medium" w:hAnsi="Marianne Medium" w:cs="Times New Roman"/>
        </w:rPr>
      </w:pPr>
      <w:r w:rsidRPr="00770AFA">
        <w:rPr>
          <w:rFonts w:ascii="Marianne Medium" w:hAnsi="Marianne Medium" w:cs="Times New Roman"/>
        </w:rPr>
        <w:t xml:space="preserve">Le taux de l’avance est donc de 30% du montant initial toutes taxes comprises du marché lorsque le titulaire ou son sous-traitant admis au paiement direct est une PME, et de 5% dans les autres cas conformément à l’article R.2191-7 du CCP. </w:t>
      </w:r>
    </w:p>
    <w:p w14:paraId="29474754" w14:textId="46204AF5" w:rsidR="00A623FA" w:rsidRPr="00770AFA" w:rsidRDefault="00A623FA" w:rsidP="00770AFA">
      <w:pPr>
        <w:pStyle w:val="Corpsdetexte"/>
        <w:jc w:val="both"/>
        <w:rPr>
          <w:rFonts w:ascii="Marianne Medium" w:hAnsi="Marianne Medium" w:cs="Times New Roman"/>
        </w:rPr>
      </w:pPr>
      <w:r w:rsidRPr="00770AFA">
        <w:rPr>
          <w:rFonts w:ascii="Marianne Medium" w:hAnsi="Marianne Medium" w:cs="Times New Roman"/>
        </w:rPr>
        <w:t>Les conditions de remboursement sont celles prévues par les articles R.2191-11 et R. 2191-19 du CCP.</w:t>
      </w:r>
    </w:p>
    <w:p w14:paraId="574285D3" w14:textId="1DD7DCDE" w:rsidR="004B2DF0" w:rsidRDefault="00A623FA" w:rsidP="00770AFA">
      <w:pPr>
        <w:pStyle w:val="Corpsdetexte"/>
        <w:jc w:val="both"/>
        <w:rPr>
          <w:rFonts w:ascii="Marianne Medium" w:hAnsi="Marianne Medium" w:cs="Times New Roman"/>
        </w:rPr>
      </w:pPr>
      <w:r w:rsidRPr="00770AFA">
        <w:rPr>
          <w:rFonts w:ascii="Marianne Medium" w:hAnsi="Marianne Medium" w:cs="Times New Roman"/>
        </w:rPr>
        <w:t>Quoi qu’il en soit, dans le silence du marché, le remboursement de l'avance est échelonné en tenant compte du montant de l'avance accordée et des sommes restant dues au titulaire (article R.2191-11 du CCP).</w:t>
      </w:r>
      <w:bookmarkEnd w:id="41"/>
    </w:p>
    <w:p w14:paraId="29B4F2EB" w14:textId="78E8D8F4" w:rsidR="00A623FA" w:rsidRPr="002D4B5D" w:rsidRDefault="00A623FA" w:rsidP="00A623FA">
      <w:pPr>
        <w:pStyle w:val="Titre1"/>
        <w:shd w:val="clear" w:color="auto" w:fill="F2F2F2" w:themeFill="background1" w:themeFillShade="F2"/>
        <w:rPr>
          <w:rFonts w:ascii="Marianne Medium" w:hAnsi="Marianne Medium"/>
          <w:b/>
          <w:color w:val="auto"/>
        </w:rPr>
      </w:pPr>
      <w:bookmarkStart w:id="42" w:name="_Toc185444223"/>
      <w:r w:rsidRPr="002D4B5D">
        <w:rPr>
          <w:rFonts w:ascii="Marianne Medium" w:hAnsi="Marianne Medium"/>
          <w:b/>
          <w:color w:val="auto"/>
        </w:rPr>
        <w:t xml:space="preserve">ARTICLE </w:t>
      </w:r>
      <w:r>
        <w:rPr>
          <w:rFonts w:ascii="Marianne Medium" w:hAnsi="Marianne Medium"/>
          <w:b/>
          <w:color w:val="auto"/>
        </w:rPr>
        <w:t>1</w:t>
      </w:r>
      <w:r w:rsidR="008546B7">
        <w:rPr>
          <w:rFonts w:ascii="Marianne Medium" w:hAnsi="Marianne Medium"/>
          <w:b/>
          <w:color w:val="auto"/>
        </w:rPr>
        <w:t>7</w:t>
      </w:r>
      <w:r>
        <w:rPr>
          <w:rFonts w:ascii="Marianne Medium" w:hAnsi="Marianne Medium"/>
          <w:b/>
          <w:color w:val="auto"/>
        </w:rPr>
        <w:t xml:space="preserve"> </w:t>
      </w:r>
      <w:r w:rsidRPr="002D4B5D">
        <w:rPr>
          <w:rFonts w:ascii="Marianne Medium" w:hAnsi="Marianne Medium"/>
          <w:b/>
          <w:color w:val="auto"/>
        </w:rPr>
        <w:t xml:space="preserve">– </w:t>
      </w:r>
      <w:r>
        <w:rPr>
          <w:rFonts w:ascii="Marianne Medium" w:hAnsi="Marianne Medium"/>
          <w:b/>
          <w:color w:val="auto"/>
        </w:rPr>
        <w:t>DECLARATION RELATIVE A LA LUTTE CONTRE LE TRAVAIL DISSIMULE</w:t>
      </w:r>
      <w:bookmarkEnd w:id="42"/>
      <w:r>
        <w:rPr>
          <w:rFonts w:ascii="Marianne Medium" w:hAnsi="Marianne Medium"/>
          <w:b/>
          <w:color w:val="auto"/>
        </w:rPr>
        <w:t xml:space="preserve"> </w:t>
      </w:r>
    </w:p>
    <w:p w14:paraId="706B6275" w14:textId="62AD1837" w:rsidR="004B2DF0" w:rsidRDefault="004B2DF0" w:rsidP="00770AFA">
      <w:pPr>
        <w:ind w:firstLine="708"/>
        <w:jc w:val="both"/>
        <w:rPr>
          <w:rFonts w:ascii="Marianne Medium" w:hAnsi="Marianne Medium" w:cs="Times New Roman"/>
        </w:rPr>
      </w:pPr>
    </w:p>
    <w:p w14:paraId="500C73A4" w14:textId="5C61EE24" w:rsidR="00A623FA" w:rsidRPr="00770AFA" w:rsidRDefault="00A623FA" w:rsidP="00A623FA">
      <w:pPr>
        <w:pStyle w:val="Corpsdetexte"/>
        <w:rPr>
          <w:rFonts w:ascii="Marianne Medium" w:hAnsi="Marianne Medium" w:cs="Times New Roman"/>
        </w:rPr>
      </w:pPr>
      <w:bookmarkStart w:id="43" w:name="_Hlk179288423"/>
      <w:r w:rsidRPr="00770AFA">
        <w:rPr>
          <w:rFonts w:ascii="Marianne Medium" w:hAnsi="Marianne Medium" w:cs="Times New Roman"/>
        </w:rPr>
        <w:t>L’attributaire de chaque lot s’engage à produire, dans un délai de cinq jours ouvrés à compter de la réception du courrier d’attribution, puis tous les six mois jusqu’à la fin de l’exécution du marché, les documents visés par ce courrier :</w:t>
      </w:r>
    </w:p>
    <w:p w14:paraId="08BD498D" w14:textId="77777777" w:rsidR="00A623FA" w:rsidRPr="00770AFA" w:rsidRDefault="00A623FA" w:rsidP="00A623FA">
      <w:pPr>
        <w:rPr>
          <w:rFonts w:ascii="Marianne Medium" w:hAnsi="Marianne Medium" w:cs="Times New Roman"/>
        </w:rPr>
      </w:pPr>
    </w:p>
    <w:p w14:paraId="60BB5A12" w14:textId="77777777" w:rsidR="00A623FA" w:rsidRPr="00770AFA" w:rsidRDefault="00A623FA" w:rsidP="00A623FA">
      <w:pPr>
        <w:numPr>
          <w:ilvl w:val="0"/>
          <w:numId w:val="53"/>
        </w:numPr>
        <w:spacing w:after="0" w:line="240" w:lineRule="auto"/>
        <w:jc w:val="both"/>
        <w:rPr>
          <w:rFonts w:ascii="Marianne Medium" w:hAnsi="Marianne Medium" w:cs="Times New Roman"/>
        </w:rPr>
      </w:pPr>
      <w:r w:rsidRPr="00770AFA">
        <w:rPr>
          <w:rFonts w:ascii="Marianne Medium" w:hAnsi="Marianne Medium" w:cs="Times New Roman"/>
        </w:rPr>
        <w:lastRenderedPageBreak/>
        <w:t>Attributaire/titulaire individuel ou membre du groupement établis en France</w:t>
      </w:r>
    </w:p>
    <w:p w14:paraId="2D1432DF" w14:textId="77777777" w:rsidR="00A623FA" w:rsidRPr="00770AFA" w:rsidRDefault="00A623FA" w:rsidP="00A623FA">
      <w:pPr>
        <w:rPr>
          <w:rFonts w:ascii="Marianne Medium" w:hAnsi="Marianne Medium" w:cs="Times New Roman"/>
        </w:rPr>
      </w:pPr>
    </w:p>
    <w:p w14:paraId="7AF0651B" w14:textId="77777777" w:rsidR="00A623FA" w:rsidRPr="00770AFA" w:rsidRDefault="00A623FA" w:rsidP="00A623FA">
      <w:pPr>
        <w:rPr>
          <w:rFonts w:ascii="Marianne Medium" w:hAnsi="Marianne Medium" w:cs="Times New Roman"/>
        </w:rPr>
      </w:pPr>
      <w:r w:rsidRPr="00770AFA">
        <w:rPr>
          <w:rFonts w:ascii="Marianne Medium" w:hAnsi="Marianne Medium" w:cs="Times New Roman"/>
        </w:rPr>
        <w:t>- Dans tous les cas :</w:t>
      </w:r>
    </w:p>
    <w:p w14:paraId="7363C3AD" w14:textId="467B9758" w:rsidR="00A623FA" w:rsidRPr="00770AFA" w:rsidRDefault="00A623FA" w:rsidP="00A623FA">
      <w:pPr>
        <w:numPr>
          <w:ilvl w:val="0"/>
          <w:numId w:val="49"/>
        </w:numPr>
        <w:spacing w:before="120" w:after="0" w:line="240" w:lineRule="auto"/>
        <w:ind w:left="714" w:hanging="357"/>
        <w:jc w:val="both"/>
        <w:rPr>
          <w:rFonts w:ascii="Marianne Medium" w:hAnsi="Marianne Medium" w:cs="Times New Roman"/>
        </w:rPr>
      </w:pPr>
      <w:r w:rsidRPr="00770AFA">
        <w:rPr>
          <w:rFonts w:ascii="Marianne Medium" w:hAnsi="Marianne Medium" w:cs="Times New Roman"/>
        </w:rPr>
        <w:t>Une attestation de fourniture des déclarations sociales et de paiement des cotisations et contributions de sécurité sociale émanant de l'organisme de protection sociale chargé du recouvrement des cotisations et des contributions datant de moins de six mois (articles D. 8222</w:t>
      </w:r>
      <w:r w:rsidRPr="00770AFA">
        <w:rPr>
          <w:rFonts w:ascii="Marianne Medium" w:hAnsi="Marianne Medium" w:cs="Times New Roman"/>
        </w:rPr>
        <w:noBreakHyphen/>
        <w:t>5,1° du code du travail et D. 243-15 du code de sécurité sociale).</w:t>
      </w:r>
    </w:p>
    <w:p w14:paraId="5556C240" w14:textId="651EB074" w:rsidR="00A623FA" w:rsidRPr="00770AFA" w:rsidRDefault="00A623FA" w:rsidP="00A623FA">
      <w:pPr>
        <w:numPr>
          <w:ilvl w:val="0"/>
          <w:numId w:val="49"/>
        </w:numPr>
        <w:spacing w:before="120" w:after="0" w:line="240" w:lineRule="auto"/>
        <w:ind w:left="714" w:hanging="357"/>
        <w:jc w:val="both"/>
        <w:rPr>
          <w:rFonts w:ascii="Marianne Medium" w:hAnsi="Marianne Medium" w:cs="Times New Roman"/>
        </w:rPr>
      </w:pPr>
      <w:r w:rsidRPr="00770AFA">
        <w:rPr>
          <w:rFonts w:ascii="Marianne Medium" w:hAnsi="Marianne Medium" w:cs="Times New Roman"/>
        </w:rPr>
        <w:t xml:space="preserve">Un certificat délivré par l’administration fiscale attestant la souscription des déclarations et les paiements correspondants aux impôts et taxes dont relève le demandeur, datant de moins de six mois. </w:t>
      </w:r>
    </w:p>
    <w:p w14:paraId="7C66FB92" w14:textId="77777777" w:rsidR="00A623FA" w:rsidRPr="00770AFA" w:rsidRDefault="00A623FA" w:rsidP="00A623FA">
      <w:pPr>
        <w:numPr>
          <w:ilvl w:val="0"/>
          <w:numId w:val="49"/>
        </w:numPr>
        <w:spacing w:before="120" w:after="0" w:line="240" w:lineRule="auto"/>
        <w:ind w:left="714" w:hanging="357"/>
        <w:jc w:val="both"/>
        <w:rPr>
          <w:rFonts w:ascii="Marianne Medium" w:hAnsi="Marianne Medium" w:cs="Times New Roman"/>
        </w:rPr>
      </w:pPr>
      <w:r w:rsidRPr="00770AFA">
        <w:rPr>
          <w:rFonts w:ascii="Marianne Medium" w:hAnsi="Marianne Medium" w:cs="Times New Roman"/>
        </w:rPr>
        <w:t>La liste nominative des salariés étrangers employés par l’entreprise et soumis à autorisation de travail, conformément aux articles D.8254-2 à 5 du code du travail. Cette liste doit préciser, pour chaque salarié, sa date d’embauche, sa nationalité ainsi que le type et le numéro d’ordre du titre valant autorisation de travail.</w:t>
      </w:r>
    </w:p>
    <w:p w14:paraId="15CE0694" w14:textId="77777777" w:rsidR="00A623FA" w:rsidRPr="00770AFA" w:rsidRDefault="00A623FA" w:rsidP="00A623FA">
      <w:pPr>
        <w:rPr>
          <w:rFonts w:ascii="Marianne Medium" w:hAnsi="Marianne Medium" w:cs="Times New Roman"/>
        </w:rPr>
      </w:pPr>
    </w:p>
    <w:p w14:paraId="1BDF1D08" w14:textId="77777777" w:rsidR="00A623FA" w:rsidRPr="00230DDB" w:rsidRDefault="00A623FA" w:rsidP="00A623FA">
      <w:pPr>
        <w:jc w:val="both"/>
        <w:rPr>
          <w:rFonts w:ascii="Marianne Medium" w:hAnsi="Marianne Medium" w:cs="Times New Roman"/>
        </w:rPr>
      </w:pPr>
      <w:r w:rsidRPr="00770AFA">
        <w:rPr>
          <w:rFonts w:ascii="Marianne Medium" w:hAnsi="Marianne Medium" w:cs="Times New Roman"/>
        </w:rPr>
        <w:t>- Dans le cas où l'immatriculation de l’entreprise au Registre du Commerce et des Sociétés (RCS) ou au Répertoire des Métiers (RM) est obligatoire, ou lorsqu'il s'agit d'une profession réglementée, l'un des documents suivants (article D.8222-5,2° du code du travail)</w:t>
      </w:r>
      <w:r w:rsidRPr="00230DDB">
        <w:rPr>
          <w:rFonts w:ascii="Marianne Medium" w:hAnsi="Marianne Medium" w:cs="Times New Roman"/>
        </w:rPr>
        <w:t> :</w:t>
      </w:r>
    </w:p>
    <w:p w14:paraId="59697766" w14:textId="77777777" w:rsidR="00A623FA" w:rsidRPr="00230DDB" w:rsidRDefault="00A623FA" w:rsidP="00A623FA">
      <w:pPr>
        <w:jc w:val="both"/>
        <w:rPr>
          <w:rFonts w:ascii="Marianne Medium" w:hAnsi="Marianne Medium" w:cs="Times New Roman"/>
        </w:rPr>
      </w:pPr>
    </w:p>
    <w:p w14:paraId="3E166670" w14:textId="77777777" w:rsidR="00A623FA" w:rsidRPr="00230DDB" w:rsidRDefault="00A623FA" w:rsidP="00A623FA">
      <w:pPr>
        <w:pStyle w:val="Default"/>
        <w:numPr>
          <w:ilvl w:val="0"/>
          <w:numId w:val="54"/>
        </w:numPr>
        <w:jc w:val="both"/>
        <w:rPr>
          <w:rFonts w:ascii="Marianne Medium" w:hAnsi="Marianne Medium" w:cs="Times New Roman"/>
          <w:noProof/>
          <w:color w:val="auto"/>
          <w:sz w:val="22"/>
          <w:szCs w:val="22"/>
        </w:rPr>
      </w:pPr>
      <w:r w:rsidRPr="00230DDB">
        <w:rPr>
          <w:rFonts w:ascii="Marianne Medium" w:hAnsi="Marianne Medium" w:cs="Times New Roman"/>
          <w:noProof/>
          <w:color w:val="auto"/>
          <w:sz w:val="22"/>
          <w:szCs w:val="22"/>
        </w:rPr>
        <w:t xml:space="preserve">Le numéro unique d’identification INSEE à jour. Si le pouvoir adjudicateur se trouve dans l’impossibilité technique d’accéder aux données nécessaires en utilisant ce numéro, les attributaires communiquent un extrait d’immatriculation au registre ou au répertoire auxquels ils sont inscrits ou une carte d'identification justifiant de leur inscription au RM. </w:t>
      </w:r>
    </w:p>
    <w:p w14:paraId="7C649D1E" w14:textId="77777777" w:rsidR="00A623FA" w:rsidRPr="00230DDB" w:rsidRDefault="00A623FA" w:rsidP="00A623FA">
      <w:pPr>
        <w:numPr>
          <w:ilvl w:val="0"/>
          <w:numId w:val="50"/>
        </w:numPr>
        <w:spacing w:before="120" w:after="0" w:line="240" w:lineRule="auto"/>
        <w:ind w:left="714" w:hanging="357"/>
        <w:jc w:val="both"/>
        <w:rPr>
          <w:rFonts w:ascii="Marianne Medium" w:hAnsi="Marianne Medium" w:cs="Times New Roman"/>
        </w:rPr>
      </w:pPr>
      <w:r w:rsidRPr="00230DDB">
        <w:rPr>
          <w:rFonts w:ascii="Marianne Medium" w:hAnsi="Marianne Medium" w:cs="Times New Roman"/>
        </w:rPr>
        <w:t>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w:t>
      </w:r>
    </w:p>
    <w:p w14:paraId="3AEC7E36" w14:textId="77777777" w:rsidR="00A623FA" w:rsidRPr="00230DDB" w:rsidRDefault="00A623FA" w:rsidP="00A623FA">
      <w:pPr>
        <w:numPr>
          <w:ilvl w:val="0"/>
          <w:numId w:val="50"/>
        </w:numPr>
        <w:spacing w:before="120" w:after="0" w:line="240" w:lineRule="auto"/>
        <w:ind w:left="714" w:hanging="357"/>
        <w:jc w:val="both"/>
        <w:rPr>
          <w:rFonts w:ascii="Marianne Medium" w:hAnsi="Marianne Medium" w:cs="Times New Roman"/>
        </w:rPr>
      </w:pPr>
      <w:r w:rsidRPr="00230DDB">
        <w:rPr>
          <w:rFonts w:ascii="Marianne Medium" w:hAnsi="Marianne Medium" w:cs="Times New Roman"/>
        </w:rPr>
        <w:t>Un récépissé du dépôt de déclaration auprès d'un centre de formalités des entreprises pour les personnes en cours d'inscription.</w:t>
      </w:r>
    </w:p>
    <w:p w14:paraId="1DB2B044" w14:textId="77777777" w:rsidR="00A623FA" w:rsidRPr="00230DDB" w:rsidRDefault="00A623FA" w:rsidP="00A623FA">
      <w:pPr>
        <w:rPr>
          <w:rFonts w:ascii="Marianne Medium" w:hAnsi="Marianne Medium" w:cs="Times New Roman"/>
        </w:rPr>
      </w:pPr>
    </w:p>
    <w:p w14:paraId="6B20E197" w14:textId="77777777" w:rsidR="00A623FA" w:rsidRPr="00230DDB" w:rsidRDefault="00A623FA" w:rsidP="00A623FA">
      <w:pPr>
        <w:numPr>
          <w:ilvl w:val="0"/>
          <w:numId w:val="53"/>
        </w:numPr>
        <w:spacing w:after="0" w:line="240" w:lineRule="auto"/>
        <w:jc w:val="both"/>
        <w:rPr>
          <w:rFonts w:ascii="Marianne Medium" w:hAnsi="Marianne Medium" w:cs="Times New Roman"/>
        </w:rPr>
      </w:pPr>
      <w:r w:rsidRPr="00230DDB">
        <w:rPr>
          <w:rFonts w:ascii="Marianne Medium" w:hAnsi="Marianne Medium" w:cs="Times New Roman"/>
        </w:rPr>
        <w:t>Attributaire/titulaire individuel ou membre du groupement établis ou domicilié à l’étranger</w:t>
      </w:r>
    </w:p>
    <w:p w14:paraId="677B433B" w14:textId="77777777" w:rsidR="00A623FA" w:rsidRPr="00230DDB" w:rsidRDefault="00A623FA" w:rsidP="00A623FA">
      <w:pPr>
        <w:rPr>
          <w:rFonts w:ascii="Marianne Medium" w:hAnsi="Marianne Medium" w:cs="Times New Roman"/>
        </w:rPr>
      </w:pPr>
    </w:p>
    <w:p w14:paraId="7ECF257E" w14:textId="77777777" w:rsidR="00A623FA" w:rsidRPr="00230DDB" w:rsidRDefault="00A623FA" w:rsidP="00A623FA">
      <w:pPr>
        <w:rPr>
          <w:rFonts w:ascii="Marianne Medium" w:hAnsi="Marianne Medium" w:cs="Times New Roman"/>
        </w:rPr>
      </w:pPr>
      <w:r w:rsidRPr="00230DDB">
        <w:rPr>
          <w:rFonts w:ascii="Marianne Medium" w:hAnsi="Marianne Medium" w:cs="Times New Roman"/>
        </w:rPr>
        <w:t>- Dans tous les cas :</w:t>
      </w:r>
    </w:p>
    <w:p w14:paraId="6BDE44A9" w14:textId="77777777" w:rsidR="00A623FA" w:rsidRPr="00230DDB" w:rsidRDefault="00A623FA" w:rsidP="00A623FA">
      <w:pPr>
        <w:numPr>
          <w:ilvl w:val="0"/>
          <w:numId w:val="51"/>
        </w:numPr>
        <w:spacing w:before="120" w:after="0" w:line="240" w:lineRule="auto"/>
        <w:ind w:left="714" w:hanging="357"/>
        <w:jc w:val="both"/>
        <w:rPr>
          <w:rFonts w:ascii="Marianne Medium" w:hAnsi="Marianne Medium" w:cs="Times New Roman"/>
        </w:rPr>
      </w:pPr>
      <w:r w:rsidRPr="00230DDB">
        <w:rPr>
          <w:rFonts w:ascii="Marianne Medium" w:hAnsi="Marianne Medium" w:cs="Times New Roman"/>
        </w:rPr>
        <w:lastRenderedPageBreak/>
        <w:t>Un document qui mentionne (article D.8222-7,1°, a du code du travail) :</w:t>
      </w:r>
    </w:p>
    <w:p w14:paraId="48FD0B31" w14:textId="77777777" w:rsidR="00A623FA" w:rsidRPr="00B734D1" w:rsidRDefault="00A623FA" w:rsidP="00A623FA">
      <w:pPr>
        <w:numPr>
          <w:ilvl w:val="1"/>
          <w:numId w:val="51"/>
        </w:numPr>
        <w:spacing w:before="80" w:after="0" w:line="240" w:lineRule="auto"/>
        <w:ind w:left="1434" w:hanging="357"/>
        <w:jc w:val="both"/>
        <w:rPr>
          <w:rFonts w:ascii="Marianne Medium" w:hAnsi="Marianne Medium" w:cs="Times New Roman"/>
        </w:rPr>
      </w:pPr>
      <w:r w:rsidRPr="00230DDB">
        <w:rPr>
          <w:rFonts w:ascii="Marianne Medium" w:hAnsi="Marianne Medium" w:cs="Times New Roman"/>
        </w:rPr>
        <w:t xml:space="preserve">en cas d’assujettissement à la TVA, </w:t>
      </w:r>
      <w:r w:rsidRPr="00B734D1">
        <w:rPr>
          <w:rFonts w:ascii="Marianne Medium" w:hAnsi="Marianne Medium" w:cs="Times New Roman"/>
        </w:rPr>
        <w:t>son numéro individuel d'identification à la TVA en France, attribué par la direction des finances publiques en application de l'article 286 ter du code général des impôts.</w:t>
      </w:r>
    </w:p>
    <w:p w14:paraId="2EA3441F" w14:textId="77777777" w:rsidR="00A623FA" w:rsidRPr="00B734D1" w:rsidRDefault="00A623FA" w:rsidP="00A623FA">
      <w:pPr>
        <w:spacing w:before="80"/>
        <w:ind w:left="873" w:firstLine="210"/>
        <w:jc w:val="both"/>
        <w:rPr>
          <w:rFonts w:ascii="Marianne Medium" w:hAnsi="Marianne Medium" w:cs="Times New Roman"/>
        </w:rPr>
      </w:pPr>
      <w:r w:rsidRPr="00B734D1">
        <w:rPr>
          <w:rFonts w:ascii="Marianne Medium" w:hAnsi="Marianne Medium" w:cs="Times New Roman"/>
        </w:rPr>
        <w:t>OU</w:t>
      </w:r>
    </w:p>
    <w:p w14:paraId="487933A0" w14:textId="77777777" w:rsidR="00A623FA" w:rsidRPr="00B734D1" w:rsidRDefault="00A623FA" w:rsidP="00A623FA">
      <w:pPr>
        <w:numPr>
          <w:ilvl w:val="1"/>
          <w:numId w:val="51"/>
        </w:numPr>
        <w:spacing w:before="80" w:after="0" w:line="240" w:lineRule="auto"/>
        <w:ind w:left="1434" w:hanging="357"/>
        <w:jc w:val="both"/>
        <w:rPr>
          <w:rFonts w:ascii="Marianne Medium" w:hAnsi="Marianne Medium" w:cs="Times New Roman"/>
        </w:rPr>
      </w:pPr>
      <w:r w:rsidRPr="00B734D1">
        <w:rPr>
          <w:rFonts w:ascii="Marianne Medium" w:hAnsi="Marianne Medium" w:cs="Times New Roman"/>
        </w:rPr>
        <w:t>pour le candidat individuel ou les membres du groupement qui ne sont pas tenus d’avoir un numéro individuel d'identification à la TVA en France : un document mentionnant son identité et son adresse ou, le cas échéant, les coordonnées de son représentant fiscal ponctuel en France.</w:t>
      </w:r>
    </w:p>
    <w:p w14:paraId="6CBE5D36" w14:textId="77777777" w:rsidR="00A623FA" w:rsidRPr="00B734D1" w:rsidRDefault="00A623FA" w:rsidP="00A623FA">
      <w:pPr>
        <w:numPr>
          <w:ilvl w:val="0"/>
          <w:numId w:val="51"/>
        </w:numPr>
        <w:spacing w:before="120" w:after="0" w:line="240" w:lineRule="auto"/>
        <w:ind w:left="714" w:hanging="357"/>
        <w:jc w:val="both"/>
        <w:rPr>
          <w:rFonts w:ascii="Marianne Medium" w:hAnsi="Marianne Medium" w:cs="Times New Roman"/>
        </w:rPr>
      </w:pPr>
      <w:r w:rsidRPr="00B734D1">
        <w:rPr>
          <w:rFonts w:ascii="Marianne Medium" w:hAnsi="Marianne Medium" w:cs="Times New Roman"/>
        </w:rPr>
        <w:t>Un document attestant de la régularité de sa situation sociale au regard du règlement CE n° 883/2004 du 29 avril 2004 ou d'une convention internationale de sécurité sociale (article D.8222-7,1°, b du code du travail).</w:t>
      </w:r>
    </w:p>
    <w:p w14:paraId="5E0AC385" w14:textId="77777777" w:rsidR="00A623FA" w:rsidRPr="00B734D1" w:rsidRDefault="00A623FA" w:rsidP="00A623FA">
      <w:pPr>
        <w:numPr>
          <w:ilvl w:val="0"/>
          <w:numId w:val="51"/>
        </w:numPr>
        <w:spacing w:before="120" w:after="0" w:line="240" w:lineRule="auto"/>
        <w:ind w:left="714" w:hanging="357"/>
        <w:jc w:val="both"/>
        <w:rPr>
          <w:rFonts w:ascii="Marianne Medium" w:hAnsi="Marianne Medium" w:cs="Times New Roman"/>
        </w:rPr>
      </w:pPr>
      <w:r w:rsidRPr="00B734D1">
        <w:rPr>
          <w:rFonts w:ascii="Marianne Medium" w:hAnsi="Marianne Medium" w:cs="Times New Roman"/>
        </w:rPr>
        <w:t>Un document attestant qu’il a satisfait à ses obligations de déclarations sociales et de paiement de ses cotisations sociales (article D.8222-7,1°, b du code du travail), parmi les documents suivants :</w:t>
      </w:r>
    </w:p>
    <w:p w14:paraId="5DFBBC87" w14:textId="77777777" w:rsidR="00A623FA" w:rsidRPr="00B734D1" w:rsidRDefault="00A623FA" w:rsidP="00A623FA">
      <w:pPr>
        <w:numPr>
          <w:ilvl w:val="1"/>
          <w:numId w:val="51"/>
        </w:numPr>
        <w:spacing w:before="80" w:after="0" w:line="240" w:lineRule="auto"/>
        <w:ind w:left="1434" w:hanging="357"/>
        <w:jc w:val="both"/>
        <w:rPr>
          <w:rFonts w:ascii="Marianne Medium" w:hAnsi="Marianne Medium" w:cs="Times New Roman"/>
        </w:rPr>
      </w:pPr>
      <w:r w:rsidRPr="00B734D1">
        <w:rPr>
          <w:rFonts w:ascii="Marianne Medium" w:hAnsi="Marianne Medium" w:cs="Times New Roman"/>
        </w:rPr>
        <w:t>lorsque la législation du pays de domiciliation le prévoit, un document émanant de l'organisme gérant le régime social obligatoire et mentionnant que le cocontractant est à jour de ses déclarations sociales et du paiement des cotisations afférentes.</w:t>
      </w:r>
    </w:p>
    <w:p w14:paraId="1D7C6083" w14:textId="77777777" w:rsidR="00A623FA" w:rsidRPr="00B734D1" w:rsidRDefault="00A623FA" w:rsidP="00A623FA">
      <w:pPr>
        <w:spacing w:before="80"/>
        <w:ind w:left="1077"/>
        <w:jc w:val="both"/>
        <w:rPr>
          <w:rFonts w:ascii="Marianne Medium" w:hAnsi="Marianne Medium" w:cs="Times New Roman"/>
        </w:rPr>
      </w:pPr>
      <w:r w:rsidRPr="00B734D1">
        <w:rPr>
          <w:rFonts w:ascii="Marianne Medium" w:hAnsi="Marianne Medium" w:cs="Times New Roman"/>
        </w:rPr>
        <w:t>OU</w:t>
      </w:r>
    </w:p>
    <w:p w14:paraId="478F306B" w14:textId="77777777" w:rsidR="00A623FA" w:rsidRPr="00B734D1" w:rsidRDefault="00A623FA" w:rsidP="00A623FA">
      <w:pPr>
        <w:numPr>
          <w:ilvl w:val="1"/>
          <w:numId w:val="51"/>
        </w:numPr>
        <w:spacing w:before="80" w:after="0" w:line="240" w:lineRule="auto"/>
        <w:ind w:left="1434" w:hanging="357"/>
        <w:jc w:val="both"/>
        <w:rPr>
          <w:rFonts w:ascii="Marianne Medium" w:hAnsi="Marianne Medium" w:cs="Times New Roman"/>
        </w:rPr>
      </w:pPr>
      <w:r w:rsidRPr="00B734D1">
        <w:rPr>
          <w:rFonts w:ascii="Marianne Medium" w:hAnsi="Marianne Medium" w:cs="Times New Roman"/>
        </w:rPr>
        <w:t>un document équivalent.</w:t>
      </w:r>
    </w:p>
    <w:p w14:paraId="5B4166DD" w14:textId="77777777" w:rsidR="00A623FA" w:rsidRPr="00B734D1" w:rsidRDefault="00A623FA" w:rsidP="00A623FA">
      <w:pPr>
        <w:spacing w:before="80"/>
        <w:ind w:left="1077"/>
        <w:jc w:val="both"/>
        <w:rPr>
          <w:rFonts w:ascii="Marianne Medium" w:hAnsi="Marianne Medium" w:cs="Times New Roman"/>
        </w:rPr>
      </w:pPr>
      <w:r w:rsidRPr="00B734D1">
        <w:rPr>
          <w:rFonts w:ascii="Marianne Medium" w:hAnsi="Marianne Medium" w:cs="Times New Roman"/>
        </w:rPr>
        <w:t>OU</w:t>
      </w:r>
    </w:p>
    <w:p w14:paraId="77141EFF" w14:textId="77777777" w:rsidR="00A623FA" w:rsidRPr="00B734D1" w:rsidRDefault="00A623FA" w:rsidP="00A623FA">
      <w:pPr>
        <w:numPr>
          <w:ilvl w:val="1"/>
          <w:numId w:val="51"/>
        </w:numPr>
        <w:spacing w:before="80" w:after="0" w:line="240" w:lineRule="auto"/>
        <w:ind w:left="1434" w:hanging="357"/>
        <w:jc w:val="both"/>
        <w:rPr>
          <w:rFonts w:ascii="Marianne Medium" w:hAnsi="Marianne Medium" w:cs="Times New Roman"/>
        </w:rPr>
      </w:pPr>
      <w:r w:rsidRPr="00B734D1">
        <w:rPr>
          <w:rFonts w:ascii="Marianne Medium" w:hAnsi="Marianne Medium" w:cs="Times New Roman"/>
        </w:rPr>
        <w:t>à défaut, une attestation de fourniture des déclarations sociales et de paiement des cotisations et contributions de sécurité sociale prévue à l'article L. 243-15 du code de la sécurité sociale. Dans ce cas, le pouvoir adjudicateur ou l’entité adjudicatrice s’assurera de l'authenticité de cette attestation auprès de l'organisme chargé du recouvrement des cotisations et contributions sociales.</w:t>
      </w:r>
    </w:p>
    <w:p w14:paraId="59F6205C" w14:textId="77777777" w:rsidR="00A623FA" w:rsidRPr="00B734D1" w:rsidRDefault="00A623FA" w:rsidP="00A623FA">
      <w:pPr>
        <w:numPr>
          <w:ilvl w:val="0"/>
          <w:numId w:val="51"/>
        </w:numPr>
        <w:spacing w:before="120" w:after="0" w:line="240" w:lineRule="auto"/>
        <w:ind w:left="714" w:hanging="357"/>
        <w:jc w:val="both"/>
        <w:rPr>
          <w:rFonts w:ascii="Marianne Medium" w:hAnsi="Marianne Medium" w:cs="Times New Roman"/>
        </w:rPr>
      </w:pPr>
      <w:r w:rsidRPr="00B734D1">
        <w:rPr>
          <w:rFonts w:ascii="Marianne Medium" w:hAnsi="Marianne Medium" w:cs="Times New Roman"/>
        </w:rPr>
        <w:t>Un certificat établi par les administrations et organismes du pays d'origine compétents prouvant que les obligations fiscales et sociales ont été satisfaites.</w:t>
      </w:r>
    </w:p>
    <w:p w14:paraId="52444FD9" w14:textId="77777777" w:rsidR="00A623FA" w:rsidRPr="00B734D1" w:rsidRDefault="00A623FA" w:rsidP="00A623FA">
      <w:pPr>
        <w:spacing w:before="120"/>
        <w:ind w:left="714"/>
        <w:jc w:val="both"/>
        <w:rPr>
          <w:rFonts w:ascii="Marianne Medium" w:hAnsi="Marianne Medium" w:cs="Times New Roman"/>
        </w:rPr>
      </w:pPr>
    </w:p>
    <w:p w14:paraId="21B81D4A" w14:textId="77777777" w:rsidR="00A623FA" w:rsidRPr="00B734D1" w:rsidRDefault="00A623FA" w:rsidP="00A623FA">
      <w:pPr>
        <w:ind w:left="720"/>
        <w:jc w:val="both"/>
        <w:rPr>
          <w:rFonts w:ascii="Marianne Medium" w:hAnsi="Marianne Medium" w:cs="Times New Roman"/>
        </w:rPr>
      </w:pPr>
      <w:r w:rsidRPr="00B734D1">
        <w:rPr>
          <w:rFonts w:ascii="Marianne Medium" w:hAnsi="Marianne Medium" w:cs="Times New Roman"/>
        </w:rPr>
        <w:t>Lorsqu'un certificat n'est pas délivré par le pays concerné, il peut être remplacé par une déclaration sous serment, ou dans les Etats où un tel serment n'existe pas, par une déclaration solennelle faite par les candidats individuels ou les membres du groupement devant l'autorité judiciaire ou administrative compétente, un notaire ou un organisme professionnel qualifié du pays.</w:t>
      </w:r>
    </w:p>
    <w:p w14:paraId="2F48511D" w14:textId="77777777" w:rsidR="00A623FA" w:rsidRPr="00B734D1" w:rsidRDefault="00A623FA" w:rsidP="00A623FA">
      <w:pPr>
        <w:jc w:val="both"/>
        <w:rPr>
          <w:rFonts w:ascii="Marianne Medium" w:hAnsi="Marianne Medium" w:cs="Times New Roman"/>
        </w:rPr>
      </w:pPr>
    </w:p>
    <w:p w14:paraId="045C85FA" w14:textId="77777777" w:rsidR="00A623FA" w:rsidRPr="00B734D1" w:rsidRDefault="00A623FA" w:rsidP="00A623FA">
      <w:pPr>
        <w:jc w:val="both"/>
        <w:rPr>
          <w:rFonts w:ascii="Marianne Medium" w:hAnsi="Marianne Medium" w:cs="Times New Roman"/>
        </w:rPr>
      </w:pPr>
      <w:r w:rsidRPr="00B734D1">
        <w:rPr>
          <w:rFonts w:ascii="Marianne Medium" w:hAnsi="Marianne Medium" w:cs="Times New Roman"/>
        </w:rPr>
        <w:lastRenderedPageBreak/>
        <w:t>- Dans le cas où son immatriculation à un registre professionnel dans le pays d'établissement ou de domiciliation est obligatoire, l'un des documents suivants (article D.8222-7,2° du code du travail) :</w:t>
      </w:r>
    </w:p>
    <w:p w14:paraId="6C8C8363" w14:textId="77777777" w:rsidR="00A623FA" w:rsidRPr="00B734D1" w:rsidRDefault="00A623FA" w:rsidP="00A623FA">
      <w:pPr>
        <w:numPr>
          <w:ilvl w:val="0"/>
          <w:numId w:val="52"/>
        </w:numPr>
        <w:spacing w:before="120" w:after="0" w:line="240" w:lineRule="auto"/>
        <w:ind w:left="714" w:hanging="357"/>
        <w:jc w:val="both"/>
        <w:rPr>
          <w:rFonts w:ascii="Marianne Medium" w:hAnsi="Marianne Medium" w:cs="Times New Roman"/>
        </w:rPr>
      </w:pPr>
      <w:r w:rsidRPr="00B734D1">
        <w:rPr>
          <w:rFonts w:ascii="Marianne Medium" w:hAnsi="Marianne Medium" w:cs="Times New Roman"/>
        </w:rPr>
        <w:t>Un document émanant des autorités tenant le registre professionnel ou un document équivalent certifiant cette inscription.</w:t>
      </w:r>
    </w:p>
    <w:p w14:paraId="65995650" w14:textId="77777777" w:rsidR="00A623FA" w:rsidRPr="00B734D1" w:rsidRDefault="00A623FA" w:rsidP="00A623FA">
      <w:pPr>
        <w:numPr>
          <w:ilvl w:val="0"/>
          <w:numId w:val="52"/>
        </w:numPr>
        <w:spacing w:before="120" w:after="0" w:line="240" w:lineRule="auto"/>
        <w:ind w:left="714" w:hanging="357"/>
        <w:jc w:val="both"/>
        <w:rPr>
          <w:rFonts w:ascii="Marianne Medium" w:hAnsi="Marianne Medium" w:cs="Times New Roman"/>
        </w:rPr>
      </w:pPr>
      <w:r w:rsidRPr="00B734D1">
        <w:rPr>
          <w:rFonts w:ascii="Marianne Medium" w:hAnsi="Marianne Medium" w:cs="Times New Roman"/>
        </w:rPr>
        <w:t>Un devis, un document publicitaire ou une correspondance professionnelle, à condition qu’y soient mentionnés le nom ou la dénomination sociale, l’adresse complète et la nature de l’inscription au registre professionnel.</w:t>
      </w:r>
    </w:p>
    <w:p w14:paraId="469123E3" w14:textId="50B0F2C4" w:rsidR="00A623FA" w:rsidRPr="00B734D1" w:rsidRDefault="00A623FA" w:rsidP="00A623FA">
      <w:pPr>
        <w:numPr>
          <w:ilvl w:val="0"/>
          <w:numId w:val="52"/>
        </w:numPr>
        <w:spacing w:before="120" w:after="0" w:line="240" w:lineRule="auto"/>
        <w:ind w:left="714" w:hanging="357"/>
        <w:jc w:val="both"/>
        <w:rPr>
          <w:rFonts w:ascii="Marianne Medium" w:hAnsi="Marianne Medium" w:cs="Times New Roman"/>
        </w:rPr>
      </w:pPr>
      <w:r w:rsidRPr="00B734D1">
        <w:rPr>
          <w:rFonts w:ascii="Marianne Medium" w:hAnsi="Marianne Medium" w:cs="Times New Roman"/>
        </w:rPr>
        <w:t>Pour les entreprises en cours de création, un document émanant de l'autorité habilitée à recevoir l'inscription au registre professionnel et attestant de la demande d'immatriculation audit registre datant de moins de six mois.</w:t>
      </w:r>
    </w:p>
    <w:bookmarkEnd w:id="43"/>
    <w:p w14:paraId="57DC430A" w14:textId="3804A934" w:rsidR="004B2DF0" w:rsidRDefault="004B2DF0" w:rsidP="00FD01DB">
      <w:pPr>
        <w:jc w:val="both"/>
        <w:rPr>
          <w:rFonts w:ascii="Marianne Medium" w:hAnsi="Marianne Medium" w:cs="Times New Roman"/>
        </w:rPr>
      </w:pPr>
    </w:p>
    <w:p w14:paraId="25DC102D" w14:textId="56B84E21" w:rsidR="004B2DF0" w:rsidRPr="00B734D1" w:rsidRDefault="001E362E" w:rsidP="00B734D1">
      <w:pPr>
        <w:pStyle w:val="Titre1"/>
        <w:shd w:val="clear" w:color="auto" w:fill="F2F2F2" w:themeFill="background1" w:themeFillShade="F2"/>
        <w:rPr>
          <w:rFonts w:ascii="Marianne Medium" w:hAnsi="Marianne Medium"/>
          <w:b/>
        </w:rPr>
      </w:pPr>
      <w:bookmarkStart w:id="44" w:name="_Toc185444224"/>
      <w:r w:rsidRPr="002D4B5D">
        <w:rPr>
          <w:rFonts w:ascii="Marianne Medium" w:hAnsi="Marianne Medium"/>
          <w:b/>
          <w:color w:val="auto"/>
        </w:rPr>
        <w:t xml:space="preserve">ARTICLE </w:t>
      </w:r>
      <w:r>
        <w:rPr>
          <w:rFonts w:ascii="Marianne Medium" w:hAnsi="Marianne Medium"/>
          <w:b/>
          <w:color w:val="auto"/>
        </w:rPr>
        <w:t>1</w:t>
      </w:r>
      <w:r w:rsidR="008546B7">
        <w:rPr>
          <w:rFonts w:ascii="Marianne Medium" w:hAnsi="Marianne Medium"/>
          <w:b/>
          <w:color w:val="auto"/>
        </w:rPr>
        <w:t>8</w:t>
      </w:r>
      <w:r>
        <w:rPr>
          <w:rFonts w:ascii="Marianne Medium" w:hAnsi="Marianne Medium"/>
          <w:b/>
          <w:color w:val="auto"/>
        </w:rPr>
        <w:t xml:space="preserve"> </w:t>
      </w:r>
      <w:r w:rsidRPr="002D4B5D">
        <w:rPr>
          <w:rFonts w:ascii="Marianne Medium" w:hAnsi="Marianne Medium"/>
          <w:b/>
          <w:color w:val="auto"/>
        </w:rPr>
        <w:t xml:space="preserve">– </w:t>
      </w:r>
      <w:r>
        <w:rPr>
          <w:rFonts w:ascii="Marianne Medium" w:hAnsi="Marianne Medium"/>
          <w:b/>
          <w:color w:val="auto"/>
        </w:rPr>
        <w:t>CESSION DU MARCHE</w:t>
      </w:r>
      <w:bookmarkEnd w:id="44"/>
      <w:r>
        <w:rPr>
          <w:rFonts w:ascii="Marianne Medium" w:hAnsi="Marianne Medium"/>
          <w:b/>
          <w:color w:val="auto"/>
        </w:rPr>
        <w:t xml:space="preserve"> </w:t>
      </w:r>
    </w:p>
    <w:p w14:paraId="77F3D24B" w14:textId="1DC16243" w:rsidR="004B2DF0" w:rsidRDefault="001E362E" w:rsidP="00FD01DB">
      <w:pPr>
        <w:jc w:val="both"/>
        <w:rPr>
          <w:rFonts w:ascii="Marianne Medium" w:hAnsi="Marianne Medium" w:cs="Times New Roman"/>
        </w:rPr>
      </w:pPr>
      <w:r w:rsidRPr="001E362E">
        <w:rPr>
          <w:rFonts w:ascii="Marianne Medium" w:hAnsi="Marianne Medium" w:cs="Times New Roman"/>
        </w:rPr>
        <w:t xml:space="preserve">Le présent marché ne pourra en aucun cas faire l’objet d’une cession totale ou partielle, à titre onéreux ou gracieux, par le titulaire de chaque lot, sauf accord écrit et préalable </w:t>
      </w:r>
      <w:r>
        <w:rPr>
          <w:rFonts w:ascii="Marianne Medium" w:hAnsi="Marianne Medium" w:cs="Times New Roman"/>
        </w:rPr>
        <w:t>du ministère de la Justice</w:t>
      </w:r>
      <w:r w:rsidRPr="001E362E">
        <w:rPr>
          <w:rFonts w:ascii="Marianne Medium" w:hAnsi="Marianne Medium" w:cs="Times New Roman"/>
        </w:rPr>
        <w:t>.</w:t>
      </w:r>
    </w:p>
    <w:p w14:paraId="4AF23FAB" w14:textId="0776DEFE" w:rsidR="001E362E" w:rsidRPr="002D4B5D" w:rsidRDefault="001E362E" w:rsidP="001E362E">
      <w:pPr>
        <w:pStyle w:val="Titre1"/>
        <w:shd w:val="clear" w:color="auto" w:fill="F2F2F2" w:themeFill="background1" w:themeFillShade="F2"/>
        <w:rPr>
          <w:rFonts w:ascii="Marianne Medium" w:hAnsi="Marianne Medium"/>
          <w:b/>
          <w:color w:val="auto"/>
        </w:rPr>
      </w:pPr>
      <w:bookmarkStart w:id="45" w:name="_Toc185444225"/>
      <w:r w:rsidRPr="002D4B5D">
        <w:rPr>
          <w:rFonts w:ascii="Marianne Medium" w:hAnsi="Marianne Medium"/>
          <w:b/>
          <w:color w:val="auto"/>
        </w:rPr>
        <w:t xml:space="preserve">ARTICLE </w:t>
      </w:r>
      <w:r w:rsidR="008546B7">
        <w:rPr>
          <w:rFonts w:ascii="Marianne Medium" w:hAnsi="Marianne Medium"/>
          <w:b/>
          <w:color w:val="auto"/>
        </w:rPr>
        <w:t>19</w:t>
      </w:r>
      <w:r>
        <w:rPr>
          <w:rFonts w:ascii="Marianne Medium" w:hAnsi="Marianne Medium"/>
          <w:b/>
          <w:color w:val="auto"/>
        </w:rPr>
        <w:t xml:space="preserve"> </w:t>
      </w:r>
      <w:r w:rsidRPr="002D4B5D">
        <w:rPr>
          <w:rFonts w:ascii="Marianne Medium" w:hAnsi="Marianne Medium"/>
          <w:b/>
          <w:color w:val="auto"/>
        </w:rPr>
        <w:t>– PENALITES</w:t>
      </w:r>
      <w:r>
        <w:rPr>
          <w:rFonts w:ascii="Marianne Medium" w:hAnsi="Marianne Medium"/>
          <w:b/>
          <w:color w:val="auto"/>
        </w:rPr>
        <w:t xml:space="preserve"> COMMUNES AUX DEUX (2) LOTS</w:t>
      </w:r>
      <w:bookmarkEnd w:id="45"/>
    </w:p>
    <w:p w14:paraId="4A816C3F" w14:textId="77777777" w:rsidR="001E362E" w:rsidRPr="002D4B5D" w:rsidRDefault="001E362E" w:rsidP="001E362E">
      <w:pPr>
        <w:suppressAutoHyphens/>
        <w:spacing w:after="0" w:line="240" w:lineRule="auto"/>
        <w:jc w:val="both"/>
        <w:rPr>
          <w:rFonts w:ascii="Marianne Medium" w:eastAsia="Times New Roman" w:hAnsi="Marianne Medium" w:cs="Times New Roman"/>
          <w:noProof w:val="0"/>
          <w:kern w:val="1"/>
          <w:highlight w:val="yellow"/>
          <w:lang w:eastAsia="zh-CN"/>
        </w:rPr>
      </w:pPr>
    </w:p>
    <w:p w14:paraId="622280A8" w14:textId="586A8131" w:rsidR="001E362E" w:rsidRDefault="001E362E" w:rsidP="001E362E">
      <w:pPr>
        <w:suppressAutoHyphens/>
        <w:spacing w:after="0" w:line="240" w:lineRule="auto"/>
        <w:jc w:val="both"/>
        <w:rPr>
          <w:rFonts w:ascii="Marianne Medium" w:eastAsia="Times New Roman" w:hAnsi="Marianne Medium" w:cs="Times New Roman"/>
          <w:noProof w:val="0"/>
          <w:kern w:val="1"/>
          <w:lang w:eastAsia="zh-CN"/>
        </w:rPr>
      </w:pPr>
      <w:r w:rsidRPr="002D4B5D">
        <w:rPr>
          <w:rFonts w:ascii="Marianne Medium" w:eastAsia="Times New Roman" w:hAnsi="Marianne Medium" w:cs="Times New Roman"/>
          <w:noProof w:val="0"/>
          <w:kern w:val="1"/>
          <w:lang w:eastAsia="zh-CN"/>
        </w:rPr>
        <w:t>Les pénalités déterminées au présent accord-cadre dérogent à l’article 14 du CCAG</w:t>
      </w:r>
      <w:r>
        <w:rPr>
          <w:rFonts w:ascii="Marianne Medium" w:eastAsia="Times New Roman" w:hAnsi="Marianne Medium" w:cs="Times New Roman"/>
          <w:noProof w:val="0"/>
          <w:kern w:val="1"/>
          <w:lang w:eastAsia="zh-CN"/>
        </w:rPr>
        <w:t>-</w:t>
      </w:r>
      <w:r w:rsidRPr="002D4B5D">
        <w:rPr>
          <w:rFonts w:ascii="Marianne Medium" w:eastAsia="Times New Roman" w:hAnsi="Marianne Medium" w:cs="Times New Roman"/>
          <w:noProof w:val="0"/>
          <w:kern w:val="1"/>
          <w:lang w:eastAsia="zh-CN"/>
        </w:rPr>
        <w:t xml:space="preserve">FCS. </w:t>
      </w:r>
    </w:p>
    <w:p w14:paraId="60AE89B7" w14:textId="77777777" w:rsidR="001E362E" w:rsidRPr="002D4B5D" w:rsidRDefault="001E362E" w:rsidP="001E362E">
      <w:pPr>
        <w:suppressAutoHyphens/>
        <w:spacing w:after="0" w:line="240" w:lineRule="auto"/>
        <w:jc w:val="both"/>
        <w:rPr>
          <w:rFonts w:ascii="Marianne Medium" w:eastAsia="Times New Roman" w:hAnsi="Marianne Medium" w:cs="Times New Roman"/>
          <w:noProof w:val="0"/>
          <w:kern w:val="1"/>
          <w:lang w:eastAsia="zh-CN"/>
        </w:rPr>
      </w:pPr>
    </w:p>
    <w:p w14:paraId="22E625C5" w14:textId="77777777" w:rsidR="001E362E" w:rsidRPr="002D4B5D" w:rsidRDefault="001E362E" w:rsidP="001E362E">
      <w:pPr>
        <w:suppressAutoHyphens/>
        <w:spacing w:after="0" w:line="240" w:lineRule="auto"/>
        <w:jc w:val="both"/>
        <w:rPr>
          <w:rFonts w:ascii="Marianne Medium" w:hAnsi="Marianne Medium"/>
        </w:rPr>
      </w:pPr>
      <w:r w:rsidRPr="002D4B5D">
        <w:rPr>
          <w:rFonts w:ascii="Marianne Medium" w:hAnsi="Marianne Medium"/>
        </w:rPr>
        <w:t xml:space="preserve">Tout manquement du titulaire à ses obligations peut donner lieu à pénalités. </w:t>
      </w:r>
    </w:p>
    <w:p w14:paraId="7243CCCE" w14:textId="77777777" w:rsidR="001E362E" w:rsidRDefault="001E362E" w:rsidP="001E362E">
      <w:pPr>
        <w:suppressAutoHyphens/>
        <w:spacing w:after="0" w:line="240" w:lineRule="auto"/>
        <w:jc w:val="both"/>
        <w:rPr>
          <w:rFonts w:ascii="Marianne Medium" w:hAnsi="Marianne Medium"/>
        </w:rPr>
      </w:pPr>
    </w:p>
    <w:p w14:paraId="2E14FDAA" w14:textId="77777777" w:rsidR="001E362E" w:rsidRDefault="001E362E" w:rsidP="001E362E">
      <w:pPr>
        <w:suppressAutoHyphens/>
        <w:spacing w:after="0" w:line="240" w:lineRule="auto"/>
        <w:jc w:val="both"/>
        <w:rPr>
          <w:rFonts w:ascii="Marianne Medium" w:hAnsi="Marianne Medium"/>
        </w:rPr>
      </w:pPr>
      <w:r w:rsidRPr="002D4B5D">
        <w:rPr>
          <w:rFonts w:ascii="Marianne Medium" w:hAnsi="Marianne Medium"/>
        </w:rPr>
        <w:t xml:space="preserve">Les pénalités ne présentent aucun caractère libératoire. </w:t>
      </w:r>
    </w:p>
    <w:p w14:paraId="76541BED" w14:textId="77777777" w:rsidR="001E362E" w:rsidRPr="002D4B5D" w:rsidRDefault="001E362E" w:rsidP="001E362E">
      <w:pPr>
        <w:suppressAutoHyphens/>
        <w:spacing w:after="0" w:line="240" w:lineRule="auto"/>
        <w:jc w:val="both"/>
        <w:rPr>
          <w:rFonts w:ascii="Marianne Medium" w:hAnsi="Marianne Medium"/>
        </w:rPr>
      </w:pPr>
    </w:p>
    <w:p w14:paraId="13C043A5" w14:textId="77777777" w:rsidR="001E362E" w:rsidRDefault="001E362E" w:rsidP="001E362E">
      <w:pPr>
        <w:suppressAutoHyphens/>
        <w:spacing w:after="0" w:line="240" w:lineRule="auto"/>
        <w:jc w:val="both"/>
        <w:rPr>
          <w:rFonts w:ascii="Marianne Medium" w:hAnsi="Marianne Medium"/>
        </w:rPr>
      </w:pPr>
      <w:r w:rsidRPr="002D4B5D">
        <w:rPr>
          <w:rFonts w:ascii="Marianne Medium" w:hAnsi="Marianne Medium"/>
        </w:rPr>
        <w:t xml:space="preserve">Le titulaire reste redevable de ses obligations contractuelles et de la commande qui lui a été passée. </w:t>
      </w:r>
    </w:p>
    <w:p w14:paraId="51EFBDD3" w14:textId="77777777" w:rsidR="001E362E" w:rsidRPr="002D4B5D" w:rsidRDefault="001E362E" w:rsidP="001E362E">
      <w:pPr>
        <w:suppressAutoHyphens/>
        <w:spacing w:after="0" w:line="240" w:lineRule="auto"/>
        <w:jc w:val="both"/>
        <w:rPr>
          <w:rFonts w:ascii="Marianne Medium" w:hAnsi="Marianne Medium"/>
        </w:rPr>
      </w:pPr>
    </w:p>
    <w:p w14:paraId="755219EC" w14:textId="77777777" w:rsidR="001E362E" w:rsidRDefault="001E362E" w:rsidP="001E362E">
      <w:pPr>
        <w:suppressAutoHyphens/>
        <w:spacing w:after="0" w:line="240" w:lineRule="auto"/>
        <w:jc w:val="both"/>
        <w:rPr>
          <w:rFonts w:ascii="Marianne Medium" w:hAnsi="Marianne Medium"/>
        </w:rPr>
      </w:pPr>
      <w:r w:rsidRPr="002D4B5D">
        <w:rPr>
          <w:rFonts w:ascii="Marianne Medium" w:hAnsi="Marianne Medium"/>
        </w:rPr>
        <w:t xml:space="preserve">Les pénalités sont systématiquement notifiées par courrier ou mél, avec accusé de réception et indication de leur motif, parmi ceux énoncés ci-dessous.  </w:t>
      </w:r>
    </w:p>
    <w:p w14:paraId="69B95D81" w14:textId="77777777" w:rsidR="001E362E" w:rsidRDefault="001E362E" w:rsidP="001E362E">
      <w:pPr>
        <w:suppressAutoHyphens/>
        <w:spacing w:after="0" w:line="240" w:lineRule="auto"/>
        <w:jc w:val="both"/>
        <w:rPr>
          <w:rFonts w:ascii="Marianne Medium" w:hAnsi="Marianne Medium"/>
        </w:rPr>
      </w:pPr>
    </w:p>
    <w:p w14:paraId="074517ED" w14:textId="77777777" w:rsidR="001E362E" w:rsidRDefault="001E362E" w:rsidP="001E362E">
      <w:pPr>
        <w:suppressAutoHyphens/>
        <w:spacing w:after="0" w:line="240" w:lineRule="auto"/>
        <w:jc w:val="both"/>
        <w:rPr>
          <w:rFonts w:ascii="Marianne Medium" w:hAnsi="Marianne Medium"/>
        </w:rPr>
      </w:pPr>
    </w:p>
    <w:p w14:paraId="00B38E75" w14:textId="77777777" w:rsidR="001E362E" w:rsidRDefault="001E362E" w:rsidP="001E362E">
      <w:pPr>
        <w:suppressAutoHyphens/>
        <w:spacing w:after="0" w:line="240" w:lineRule="auto"/>
        <w:jc w:val="both"/>
        <w:rPr>
          <w:rFonts w:ascii="Marianne Medium" w:hAnsi="Marianne Medium"/>
        </w:rPr>
      </w:pPr>
    </w:p>
    <w:tbl>
      <w:tblPr>
        <w:tblStyle w:val="Grilledutableau"/>
        <w:tblpPr w:leftFromText="141" w:rightFromText="141" w:vertAnchor="text" w:horzAnchor="margin" w:tblpY="-618"/>
        <w:tblW w:w="9067" w:type="dxa"/>
        <w:tblLook w:val="04A0" w:firstRow="1" w:lastRow="0" w:firstColumn="1" w:lastColumn="0" w:noHBand="0" w:noVBand="1"/>
      </w:tblPr>
      <w:tblGrid>
        <w:gridCol w:w="3256"/>
        <w:gridCol w:w="5811"/>
      </w:tblGrid>
      <w:tr w:rsidR="001E362E" w:rsidRPr="002D4B5D" w14:paraId="21F5C0D1" w14:textId="77777777" w:rsidTr="00A50F74">
        <w:tc>
          <w:tcPr>
            <w:tcW w:w="3256" w:type="dxa"/>
            <w:shd w:val="clear" w:color="auto" w:fill="D9D9D9" w:themeFill="background1" w:themeFillShade="D9"/>
          </w:tcPr>
          <w:p w14:paraId="036CCA31" w14:textId="77777777" w:rsidR="001E362E" w:rsidRPr="002D4B5D" w:rsidRDefault="001E362E" w:rsidP="00A50F74">
            <w:pPr>
              <w:suppressAutoHyphens/>
              <w:jc w:val="center"/>
              <w:rPr>
                <w:rFonts w:ascii="Marianne Medium" w:eastAsia="Times New Roman" w:hAnsi="Marianne Medium" w:cs="Times New Roman"/>
                <w:b/>
                <w:noProof w:val="0"/>
                <w:kern w:val="1"/>
                <w:sz w:val="18"/>
                <w:lang w:eastAsia="zh-CN"/>
              </w:rPr>
            </w:pPr>
            <w:r w:rsidRPr="002D4B5D">
              <w:rPr>
                <w:rFonts w:ascii="Marianne Medium" w:eastAsia="Times New Roman" w:hAnsi="Marianne Medium" w:cs="Times New Roman"/>
                <w:b/>
                <w:noProof w:val="0"/>
                <w:kern w:val="1"/>
                <w:sz w:val="18"/>
                <w:lang w:eastAsia="zh-CN"/>
              </w:rPr>
              <w:lastRenderedPageBreak/>
              <w:t>Nature de la pénalité</w:t>
            </w:r>
          </w:p>
        </w:tc>
        <w:tc>
          <w:tcPr>
            <w:tcW w:w="5811" w:type="dxa"/>
            <w:shd w:val="clear" w:color="auto" w:fill="D9D9D9" w:themeFill="background1" w:themeFillShade="D9"/>
          </w:tcPr>
          <w:p w14:paraId="7F95694E" w14:textId="77777777" w:rsidR="001E362E" w:rsidRPr="002D4B5D" w:rsidRDefault="001E362E" w:rsidP="00A50F74">
            <w:pPr>
              <w:suppressAutoHyphens/>
              <w:jc w:val="center"/>
              <w:rPr>
                <w:rFonts w:ascii="Marianne Medium" w:eastAsia="Times New Roman" w:hAnsi="Marianne Medium" w:cs="Times New Roman"/>
                <w:b/>
                <w:noProof w:val="0"/>
                <w:kern w:val="1"/>
                <w:sz w:val="18"/>
                <w:lang w:eastAsia="zh-CN"/>
              </w:rPr>
            </w:pPr>
            <w:r w:rsidRPr="002D4B5D">
              <w:rPr>
                <w:rFonts w:ascii="Marianne Medium" w:eastAsia="Times New Roman" w:hAnsi="Marianne Medium" w:cs="Times New Roman"/>
                <w:b/>
                <w:noProof w:val="0"/>
                <w:kern w:val="1"/>
                <w:sz w:val="18"/>
                <w:lang w:eastAsia="zh-CN"/>
              </w:rPr>
              <w:t>Montant</w:t>
            </w:r>
          </w:p>
        </w:tc>
      </w:tr>
      <w:tr w:rsidR="001E362E" w:rsidRPr="002D4B5D" w14:paraId="60273D59" w14:textId="77777777" w:rsidTr="00A50F74">
        <w:trPr>
          <w:trHeight w:val="1337"/>
        </w:trPr>
        <w:tc>
          <w:tcPr>
            <w:tcW w:w="3256" w:type="dxa"/>
          </w:tcPr>
          <w:p w14:paraId="6BF2E6AB" w14:textId="71A635EC" w:rsidR="001E362E" w:rsidRPr="002D4B5D" w:rsidRDefault="001E362E" w:rsidP="00A50F74">
            <w:pPr>
              <w:suppressAutoHyphens/>
              <w:jc w:val="center"/>
              <w:rPr>
                <w:rFonts w:ascii="Marianne Medium" w:eastAsia="Times New Roman" w:hAnsi="Marianne Medium" w:cs="Times New Roman"/>
                <w:b/>
                <w:noProof w:val="0"/>
                <w:kern w:val="1"/>
                <w:sz w:val="18"/>
                <w:lang w:eastAsia="zh-CN"/>
              </w:rPr>
            </w:pPr>
            <w:r w:rsidRPr="002D4B5D">
              <w:rPr>
                <w:rFonts w:ascii="Marianne Medium" w:eastAsia="Times New Roman" w:hAnsi="Marianne Medium" w:cs="Times New Roman"/>
                <w:b/>
                <w:noProof w:val="0"/>
                <w:kern w:val="1"/>
                <w:sz w:val="18"/>
                <w:lang w:eastAsia="zh-CN"/>
              </w:rPr>
              <w:t>Annulation tardive d’une s</w:t>
            </w:r>
            <w:r>
              <w:rPr>
                <w:rFonts w:ascii="Marianne Medium" w:eastAsia="Times New Roman" w:hAnsi="Marianne Medium" w:cs="Times New Roman"/>
                <w:b/>
                <w:noProof w:val="0"/>
                <w:kern w:val="1"/>
                <w:sz w:val="18"/>
                <w:lang w:eastAsia="zh-CN"/>
              </w:rPr>
              <w:t>éance</w:t>
            </w:r>
            <w:r w:rsidRPr="002D4B5D">
              <w:rPr>
                <w:rFonts w:ascii="Marianne Medium" w:eastAsia="Times New Roman" w:hAnsi="Marianne Medium" w:cs="Times New Roman"/>
                <w:b/>
                <w:noProof w:val="0"/>
                <w:kern w:val="1"/>
                <w:sz w:val="18"/>
                <w:lang w:eastAsia="zh-CN"/>
              </w:rPr>
              <w:t xml:space="preserve"> par le titulaire et absence </w:t>
            </w:r>
            <w:r>
              <w:rPr>
                <w:rFonts w:ascii="Marianne Medium" w:eastAsia="Times New Roman" w:hAnsi="Marianne Medium" w:cs="Times New Roman"/>
                <w:b/>
                <w:noProof w:val="0"/>
                <w:kern w:val="1"/>
                <w:sz w:val="18"/>
                <w:lang w:eastAsia="zh-CN"/>
              </w:rPr>
              <w:t xml:space="preserve">de report proposé </w:t>
            </w:r>
            <w:r w:rsidRPr="002D4B5D">
              <w:rPr>
                <w:rFonts w:ascii="Marianne Medium" w:eastAsia="Times New Roman" w:hAnsi="Marianne Medium" w:cs="Times New Roman"/>
                <w:b/>
                <w:noProof w:val="0"/>
                <w:kern w:val="1"/>
                <w:sz w:val="18"/>
                <w:lang w:eastAsia="zh-CN"/>
              </w:rPr>
              <w:t>(hors cas de force majeure</w:t>
            </w:r>
            <w:r>
              <w:rPr>
                <w:rFonts w:ascii="Marianne Medium" w:eastAsia="Times New Roman" w:hAnsi="Marianne Medium" w:cs="Times New Roman"/>
                <w:b/>
                <w:noProof w:val="0"/>
                <w:kern w:val="1"/>
                <w:sz w:val="18"/>
                <w:lang w:eastAsia="zh-CN"/>
              </w:rPr>
              <w:t xml:space="preserve"> dûment notifié)</w:t>
            </w:r>
            <w:r w:rsidR="002C6B98">
              <w:rPr>
                <w:rFonts w:ascii="Marianne Medium" w:eastAsia="Times New Roman" w:hAnsi="Marianne Medium" w:cs="Times New Roman"/>
                <w:b/>
                <w:noProof w:val="0"/>
                <w:kern w:val="1"/>
                <w:sz w:val="18"/>
                <w:lang w:eastAsia="zh-CN"/>
              </w:rPr>
              <w:t xml:space="preserve"> art. 5.1 du CCTP</w:t>
            </w:r>
          </w:p>
        </w:tc>
        <w:tc>
          <w:tcPr>
            <w:tcW w:w="5811" w:type="dxa"/>
          </w:tcPr>
          <w:p w14:paraId="608818AB" w14:textId="280D4E34" w:rsidR="001E362E" w:rsidRPr="002D4B5D" w:rsidRDefault="001E362E" w:rsidP="00A50F74">
            <w:pPr>
              <w:suppressAutoHyphens/>
              <w:jc w:val="center"/>
              <w:rPr>
                <w:rFonts w:ascii="Marianne Medium" w:hAnsi="Marianne Medium"/>
              </w:rPr>
            </w:pPr>
            <w:r w:rsidRPr="002D4B5D">
              <w:rPr>
                <w:rFonts w:ascii="Marianne Medium" w:hAnsi="Marianne Medium"/>
              </w:rPr>
              <w:t xml:space="preserve">Pénalité de </w:t>
            </w:r>
            <w:r>
              <w:rPr>
                <w:rFonts w:ascii="Marianne Medium" w:hAnsi="Marianne Medium"/>
              </w:rPr>
              <w:t>300</w:t>
            </w:r>
            <w:r w:rsidRPr="002D4B5D">
              <w:rPr>
                <w:rFonts w:ascii="Marianne Medium" w:hAnsi="Marianne Medium"/>
              </w:rPr>
              <w:t xml:space="preserve"> € par cons</w:t>
            </w:r>
            <w:r>
              <w:rPr>
                <w:rFonts w:ascii="Marianne Medium" w:hAnsi="Marianne Medium"/>
              </w:rPr>
              <w:t>ta</w:t>
            </w:r>
            <w:r w:rsidRPr="002D4B5D">
              <w:rPr>
                <w:rFonts w:ascii="Marianne Medium" w:hAnsi="Marianne Medium"/>
              </w:rPr>
              <w:t xml:space="preserve">tation </w:t>
            </w:r>
          </w:p>
        </w:tc>
      </w:tr>
      <w:tr w:rsidR="001E362E" w:rsidRPr="002D4B5D" w14:paraId="010B043B" w14:textId="77777777" w:rsidTr="00A50F74">
        <w:trPr>
          <w:trHeight w:val="1360"/>
        </w:trPr>
        <w:tc>
          <w:tcPr>
            <w:tcW w:w="3256" w:type="dxa"/>
          </w:tcPr>
          <w:p w14:paraId="5C696861" w14:textId="19D2BF7E" w:rsidR="001E362E" w:rsidRPr="002D4B5D" w:rsidRDefault="001E362E" w:rsidP="00A50F74">
            <w:pPr>
              <w:suppressAutoHyphens/>
              <w:jc w:val="center"/>
              <w:rPr>
                <w:rFonts w:ascii="Marianne Medium" w:eastAsia="Times New Roman" w:hAnsi="Marianne Medium" w:cs="Times New Roman"/>
                <w:b/>
                <w:noProof w:val="0"/>
                <w:kern w:val="1"/>
                <w:sz w:val="18"/>
                <w:lang w:eastAsia="zh-CN"/>
              </w:rPr>
            </w:pPr>
            <w:r w:rsidRPr="002D4B5D">
              <w:rPr>
                <w:rFonts w:ascii="Marianne Medium" w:eastAsia="Times New Roman" w:hAnsi="Marianne Medium" w:cs="Times New Roman"/>
                <w:b/>
                <w:noProof w:val="0"/>
                <w:kern w:val="1"/>
                <w:sz w:val="18"/>
                <w:lang w:eastAsia="zh-CN"/>
              </w:rPr>
              <w:t xml:space="preserve">Défaut ou retard dans la transmission des livrables exigés (supports pédagogiques, </w:t>
            </w:r>
            <w:proofErr w:type="spellStart"/>
            <w:r>
              <w:rPr>
                <w:rFonts w:ascii="Marianne Medium" w:eastAsia="Times New Roman" w:hAnsi="Marianne Medium" w:cs="Times New Roman"/>
                <w:b/>
                <w:noProof w:val="0"/>
                <w:kern w:val="1"/>
                <w:sz w:val="18"/>
                <w:lang w:eastAsia="zh-CN"/>
              </w:rPr>
              <w:t>compte-rendus</w:t>
            </w:r>
            <w:proofErr w:type="spellEnd"/>
            <w:r>
              <w:rPr>
                <w:rFonts w:ascii="Marianne Medium" w:eastAsia="Times New Roman" w:hAnsi="Marianne Medium" w:cs="Times New Roman"/>
                <w:b/>
                <w:noProof w:val="0"/>
                <w:kern w:val="1"/>
                <w:sz w:val="18"/>
                <w:lang w:eastAsia="zh-CN"/>
              </w:rPr>
              <w:t xml:space="preserve"> de </w:t>
            </w:r>
            <w:proofErr w:type="spellStart"/>
            <w:proofErr w:type="gramStart"/>
            <w:r>
              <w:rPr>
                <w:rFonts w:ascii="Marianne Medium" w:eastAsia="Times New Roman" w:hAnsi="Marianne Medium" w:cs="Times New Roman"/>
                <w:b/>
                <w:noProof w:val="0"/>
                <w:kern w:val="1"/>
                <w:sz w:val="18"/>
                <w:lang w:eastAsia="zh-CN"/>
              </w:rPr>
              <w:t>cadrage,feuilles</w:t>
            </w:r>
            <w:proofErr w:type="spellEnd"/>
            <w:proofErr w:type="gramEnd"/>
            <w:r>
              <w:rPr>
                <w:rFonts w:ascii="Marianne Medium" w:eastAsia="Times New Roman" w:hAnsi="Marianne Medium" w:cs="Times New Roman"/>
                <w:b/>
                <w:noProof w:val="0"/>
                <w:kern w:val="1"/>
                <w:sz w:val="18"/>
                <w:lang w:eastAsia="zh-CN"/>
              </w:rPr>
              <w:t xml:space="preserve"> d’émargement, bilan de la supervision et de la campagne d</w:t>
            </w:r>
            <w:r w:rsidR="009D496C">
              <w:rPr>
                <w:rFonts w:ascii="Marianne Medium" w:eastAsia="Times New Roman" w:hAnsi="Marianne Medium" w:cs="Times New Roman"/>
                <w:b/>
                <w:noProof w:val="0"/>
                <w:kern w:val="1"/>
                <w:sz w:val="18"/>
                <w:lang w:eastAsia="zh-CN"/>
              </w:rPr>
              <w:t>e sélection (</w:t>
            </w:r>
            <w:proofErr w:type="spellStart"/>
            <w:r>
              <w:rPr>
                <w:rFonts w:ascii="Marianne Medium" w:eastAsia="Times New Roman" w:hAnsi="Marianne Medium" w:cs="Times New Roman"/>
                <w:b/>
                <w:noProof w:val="0"/>
                <w:kern w:val="1"/>
                <w:sz w:val="18"/>
                <w:lang w:eastAsia="zh-CN"/>
              </w:rPr>
              <w:t>assessment</w:t>
            </w:r>
            <w:proofErr w:type="spellEnd"/>
            <w:r w:rsidR="009D496C">
              <w:rPr>
                <w:rFonts w:ascii="Marianne Medium" w:eastAsia="Times New Roman" w:hAnsi="Marianne Medium" w:cs="Times New Roman"/>
                <w:b/>
                <w:noProof w:val="0"/>
                <w:kern w:val="1"/>
                <w:sz w:val="18"/>
                <w:lang w:eastAsia="zh-CN"/>
              </w:rPr>
              <w:t>)</w:t>
            </w:r>
            <w:r>
              <w:rPr>
                <w:rFonts w:ascii="Marianne Medium" w:eastAsia="Times New Roman" w:hAnsi="Marianne Medium" w:cs="Times New Roman"/>
                <w:b/>
                <w:noProof w:val="0"/>
                <w:kern w:val="1"/>
                <w:sz w:val="18"/>
                <w:lang w:eastAsia="zh-CN"/>
              </w:rPr>
              <w:t xml:space="preserve">, </w:t>
            </w:r>
            <w:r w:rsidRPr="002D4B5D">
              <w:rPr>
                <w:rFonts w:ascii="Marianne Medium" w:eastAsia="Times New Roman" w:hAnsi="Marianne Medium" w:cs="Times New Roman"/>
                <w:b/>
                <w:noProof w:val="0"/>
                <w:kern w:val="1"/>
                <w:sz w:val="18"/>
                <w:lang w:eastAsia="zh-CN"/>
              </w:rPr>
              <w:t>état des statistiques annuelles et divers documents à fournir</w:t>
            </w:r>
            <w:r>
              <w:rPr>
                <w:rFonts w:ascii="Marianne Medium" w:eastAsia="Times New Roman" w:hAnsi="Marianne Medium" w:cs="Times New Roman"/>
                <w:b/>
                <w:noProof w:val="0"/>
                <w:kern w:val="1"/>
                <w:sz w:val="18"/>
                <w:lang w:eastAsia="zh-CN"/>
              </w:rPr>
              <w:t xml:space="preserve"> etc.</w:t>
            </w:r>
            <w:r w:rsidRPr="002D4B5D">
              <w:rPr>
                <w:rFonts w:ascii="Marianne Medium" w:eastAsia="Times New Roman" w:hAnsi="Marianne Medium" w:cs="Times New Roman"/>
                <w:b/>
                <w:noProof w:val="0"/>
                <w:kern w:val="1"/>
                <w:sz w:val="18"/>
                <w:lang w:eastAsia="zh-CN"/>
              </w:rPr>
              <w:t>)</w:t>
            </w:r>
            <w:r w:rsidR="002966DD">
              <w:rPr>
                <w:rFonts w:ascii="Marianne Medium" w:eastAsia="Times New Roman" w:hAnsi="Marianne Medium" w:cs="Times New Roman"/>
                <w:b/>
                <w:noProof w:val="0"/>
                <w:kern w:val="1"/>
                <w:sz w:val="18"/>
                <w:lang w:eastAsia="zh-CN"/>
              </w:rPr>
              <w:t xml:space="preserve"> Art. </w:t>
            </w:r>
            <w:proofErr w:type="gramStart"/>
            <w:r w:rsidR="002966DD">
              <w:rPr>
                <w:rFonts w:ascii="Marianne Medium" w:eastAsia="Times New Roman" w:hAnsi="Marianne Medium" w:cs="Times New Roman"/>
                <w:b/>
                <w:noProof w:val="0"/>
                <w:kern w:val="1"/>
                <w:sz w:val="18"/>
                <w:lang w:eastAsia="zh-CN"/>
              </w:rPr>
              <w:t>3  du</w:t>
            </w:r>
            <w:proofErr w:type="gramEnd"/>
            <w:r w:rsidR="002966DD">
              <w:rPr>
                <w:rFonts w:ascii="Marianne Medium" w:eastAsia="Times New Roman" w:hAnsi="Marianne Medium" w:cs="Times New Roman"/>
                <w:b/>
                <w:noProof w:val="0"/>
                <w:kern w:val="1"/>
                <w:sz w:val="18"/>
                <w:lang w:eastAsia="zh-CN"/>
              </w:rPr>
              <w:t xml:space="preserve"> CCTP</w:t>
            </w:r>
            <w:r w:rsidR="002C6B98">
              <w:rPr>
                <w:rFonts w:ascii="Marianne Medium" w:eastAsia="Times New Roman" w:hAnsi="Marianne Medium" w:cs="Times New Roman"/>
                <w:b/>
                <w:noProof w:val="0"/>
                <w:kern w:val="1"/>
                <w:sz w:val="18"/>
                <w:lang w:eastAsia="zh-CN"/>
              </w:rPr>
              <w:t xml:space="preserve"> et 5.2.4 du CCTP</w:t>
            </w:r>
          </w:p>
        </w:tc>
        <w:tc>
          <w:tcPr>
            <w:tcW w:w="5811" w:type="dxa"/>
          </w:tcPr>
          <w:p w14:paraId="52D64467" w14:textId="5D394472" w:rsidR="001E362E" w:rsidRPr="002D4B5D" w:rsidRDefault="001E362E" w:rsidP="00A50F74">
            <w:pPr>
              <w:suppressAutoHyphens/>
              <w:jc w:val="center"/>
              <w:rPr>
                <w:rFonts w:ascii="Marianne Medium" w:hAnsi="Marianne Medium"/>
              </w:rPr>
            </w:pPr>
            <w:r w:rsidRPr="002D4B5D">
              <w:rPr>
                <w:rFonts w:ascii="Marianne Medium" w:hAnsi="Marianne Medium"/>
              </w:rPr>
              <w:t xml:space="preserve">50 € par jour ouvré de retard à compter de la </w:t>
            </w:r>
            <w:r>
              <w:rPr>
                <w:rFonts w:ascii="Marianne Medium" w:hAnsi="Marianne Medium"/>
              </w:rPr>
              <w:t>date butoir</w:t>
            </w:r>
          </w:p>
        </w:tc>
      </w:tr>
      <w:tr w:rsidR="001E362E" w:rsidRPr="002D4B5D" w14:paraId="795EEC3F" w14:textId="77777777" w:rsidTr="00A50F74">
        <w:trPr>
          <w:trHeight w:val="726"/>
        </w:trPr>
        <w:tc>
          <w:tcPr>
            <w:tcW w:w="3256" w:type="dxa"/>
          </w:tcPr>
          <w:p w14:paraId="1EADF2A0" w14:textId="5CF4C51B" w:rsidR="001E362E" w:rsidRPr="002D4B5D" w:rsidRDefault="001E362E" w:rsidP="00A50F74">
            <w:pPr>
              <w:suppressAutoHyphens/>
              <w:jc w:val="center"/>
              <w:rPr>
                <w:rFonts w:ascii="Marianne Medium" w:eastAsia="Times New Roman" w:hAnsi="Marianne Medium" w:cs="Times New Roman"/>
                <w:b/>
                <w:noProof w:val="0"/>
                <w:kern w:val="1"/>
                <w:sz w:val="18"/>
                <w:lang w:eastAsia="zh-CN"/>
              </w:rPr>
            </w:pPr>
            <w:r>
              <w:rPr>
                <w:rFonts w:ascii="Marianne Medium" w:eastAsia="Times New Roman" w:hAnsi="Marianne Medium" w:cs="Times New Roman"/>
                <w:b/>
                <w:noProof w:val="0"/>
                <w:kern w:val="1"/>
                <w:sz w:val="18"/>
                <w:lang w:eastAsia="zh-CN"/>
              </w:rPr>
              <w:t>Non-respect du délai contractuel au titre de la supervision individuelle</w:t>
            </w:r>
            <w:r w:rsidR="002C6B98">
              <w:rPr>
                <w:rFonts w:ascii="Marianne Medium" w:eastAsia="Times New Roman" w:hAnsi="Marianne Medium" w:cs="Times New Roman"/>
                <w:b/>
                <w:noProof w:val="0"/>
                <w:kern w:val="1"/>
                <w:sz w:val="18"/>
                <w:lang w:eastAsia="zh-CN"/>
              </w:rPr>
              <w:t>. Art. 5.1 du CCTP</w:t>
            </w:r>
          </w:p>
        </w:tc>
        <w:tc>
          <w:tcPr>
            <w:tcW w:w="5811" w:type="dxa"/>
          </w:tcPr>
          <w:p w14:paraId="12419788" w14:textId="780451A0" w:rsidR="001E362E" w:rsidRPr="002D4B5D" w:rsidRDefault="001E362E" w:rsidP="00A50F74">
            <w:pPr>
              <w:suppressAutoHyphens/>
              <w:jc w:val="center"/>
              <w:rPr>
                <w:rFonts w:ascii="Marianne Medium" w:hAnsi="Marianne Medium"/>
              </w:rPr>
            </w:pPr>
            <w:r>
              <w:rPr>
                <w:rFonts w:ascii="Marianne Medium" w:hAnsi="Marianne Medium"/>
              </w:rPr>
              <w:t xml:space="preserve">50 € par jour ouvré de retard </w:t>
            </w:r>
          </w:p>
        </w:tc>
      </w:tr>
      <w:tr w:rsidR="001E362E" w:rsidRPr="002D4B5D" w14:paraId="4FC2B91D" w14:textId="77777777" w:rsidTr="00A50F74">
        <w:trPr>
          <w:trHeight w:val="727"/>
        </w:trPr>
        <w:tc>
          <w:tcPr>
            <w:tcW w:w="3256" w:type="dxa"/>
          </w:tcPr>
          <w:p w14:paraId="499A190C" w14:textId="1BBB32BB" w:rsidR="001E362E" w:rsidRPr="002D4B5D" w:rsidRDefault="001E362E" w:rsidP="00A50F74">
            <w:pPr>
              <w:suppressAutoHyphens/>
              <w:jc w:val="center"/>
              <w:rPr>
                <w:rFonts w:ascii="Marianne Medium" w:eastAsia="Times New Roman" w:hAnsi="Marianne Medium" w:cs="Times New Roman"/>
                <w:b/>
                <w:noProof w:val="0"/>
                <w:kern w:val="1"/>
                <w:sz w:val="18"/>
                <w:lang w:eastAsia="zh-CN"/>
              </w:rPr>
            </w:pPr>
            <w:r w:rsidRPr="002D4B5D">
              <w:rPr>
                <w:rFonts w:ascii="Marianne Medium" w:eastAsia="Times New Roman" w:hAnsi="Marianne Medium" w:cs="Times New Roman"/>
                <w:b/>
                <w:noProof w:val="0"/>
                <w:kern w:val="1"/>
                <w:sz w:val="18"/>
                <w:lang w:eastAsia="zh-CN"/>
              </w:rPr>
              <w:t xml:space="preserve">Non-participation </w:t>
            </w:r>
            <w:r>
              <w:rPr>
                <w:rFonts w:ascii="Marianne Medium" w:eastAsia="Times New Roman" w:hAnsi="Marianne Medium" w:cs="Times New Roman"/>
                <w:b/>
                <w:noProof w:val="0"/>
                <w:kern w:val="1"/>
                <w:sz w:val="18"/>
                <w:lang w:eastAsia="zh-CN"/>
              </w:rPr>
              <w:t xml:space="preserve">active </w:t>
            </w:r>
            <w:r w:rsidRPr="002D4B5D">
              <w:rPr>
                <w:rFonts w:ascii="Marianne Medium" w:eastAsia="Times New Roman" w:hAnsi="Marianne Medium" w:cs="Times New Roman"/>
                <w:b/>
                <w:noProof w:val="0"/>
                <w:kern w:val="1"/>
                <w:sz w:val="18"/>
                <w:lang w:eastAsia="zh-CN"/>
              </w:rPr>
              <w:t>aux réunions de cadrage avec le service utilisateur</w:t>
            </w:r>
            <w:r w:rsidR="002C6B98">
              <w:rPr>
                <w:rFonts w:ascii="Marianne Medium" w:eastAsia="Times New Roman" w:hAnsi="Marianne Medium" w:cs="Times New Roman"/>
                <w:b/>
                <w:noProof w:val="0"/>
                <w:kern w:val="1"/>
                <w:sz w:val="18"/>
                <w:lang w:eastAsia="zh-CN"/>
              </w:rPr>
              <w:t>. Art. 5.2.1 du CCTP</w:t>
            </w:r>
          </w:p>
        </w:tc>
        <w:tc>
          <w:tcPr>
            <w:tcW w:w="5811" w:type="dxa"/>
          </w:tcPr>
          <w:p w14:paraId="37BFAFA9" w14:textId="6424B3FA" w:rsidR="001E362E" w:rsidRPr="002D4B5D" w:rsidRDefault="001E362E" w:rsidP="00A50F74">
            <w:pPr>
              <w:suppressAutoHyphens/>
              <w:jc w:val="center"/>
              <w:rPr>
                <w:rFonts w:ascii="Marianne Medium" w:hAnsi="Marianne Medium"/>
              </w:rPr>
            </w:pPr>
            <w:r>
              <w:rPr>
                <w:rFonts w:ascii="Marianne Medium" w:hAnsi="Marianne Medium"/>
              </w:rPr>
              <w:t>50</w:t>
            </w:r>
            <w:r w:rsidRPr="002D4B5D">
              <w:rPr>
                <w:rFonts w:ascii="Marianne Medium" w:hAnsi="Marianne Medium"/>
              </w:rPr>
              <w:t xml:space="preserve"> € par absence constatée </w:t>
            </w:r>
          </w:p>
        </w:tc>
      </w:tr>
      <w:tr w:rsidR="001E362E" w:rsidRPr="002D4B5D" w14:paraId="134C19AA" w14:textId="77777777" w:rsidTr="00A50F74">
        <w:trPr>
          <w:trHeight w:val="831"/>
        </w:trPr>
        <w:tc>
          <w:tcPr>
            <w:tcW w:w="3256" w:type="dxa"/>
          </w:tcPr>
          <w:p w14:paraId="7C447BC0" w14:textId="4A08994A" w:rsidR="001E362E" w:rsidRPr="002D4B5D" w:rsidRDefault="001E362E" w:rsidP="00A50F74">
            <w:pPr>
              <w:suppressAutoHyphens/>
              <w:jc w:val="center"/>
              <w:rPr>
                <w:rFonts w:ascii="Marianne Medium" w:eastAsia="Times New Roman" w:hAnsi="Marianne Medium" w:cs="Times New Roman"/>
                <w:b/>
                <w:noProof w:val="0"/>
                <w:kern w:val="1"/>
                <w:sz w:val="18"/>
                <w:lang w:eastAsia="zh-CN"/>
              </w:rPr>
            </w:pPr>
            <w:r w:rsidRPr="002D4B5D">
              <w:rPr>
                <w:rFonts w:ascii="Marianne Medium" w:eastAsia="Times New Roman" w:hAnsi="Marianne Medium" w:cs="Times New Roman"/>
                <w:b/>
                <w:noProof w:val="0"/>
                <w:kern w:val="1"/>
                <w:sz w:val="18"/>
                <w:lang w:eastAsia="zh-CN"/>
              </w:rPr>
              <w:t>Méconnaissance de l’obligation de conseil et d’alerte</w:t>
            </w:r>
            <w:r w:rsidR="002C6B98">
              <w:rPr>
                <w:rFonts w:ascii="Marianne Medium" w:eastAsia="Times New Roman" w:hAnsi="Marianne Medium" w:cs="Times New Roman"/>
                <w:b/>
                <w:noProof w:val="0"/>
                <w:kern w:val="1"/>
                <w:sz w:val="18"/>
                <w:lang w:eastAsia="zh-CN"/>
              </w:rPr>
              <w:t>. Art 6.1</w:t>
            </w:r>
            <w:r w:rsidR="000A2E96">
              <w:rPr>
                <w:rFonts w:ascii="Marianne Medium" w:eastAsia="Times New Roman" w:hAnsi="Marianne Medium" w:cs="Times New Roman"/>
                <w:b/>
                <w:noProof w:val="0"/>
                <w:kern w:val="1"/>
                <w:sz w:val="18"/>
                <w:lang w:eastAsia="zh-CN"/>
              </w:rPr>
              <w:t xml:space="preserve">, </w:t>
            </w:r>
            <w:r w:rsidR="002C6B98">
              <w:rPr>
                <w:rFonts w:ascii="Marianne Medium" w:eastAsia="Times New Roman" w:hAnsi="Marianne Medium" w:cs="Times New Roman"/>
                <w:b/>
                <w:noProof w:val="0"/>
                <w:kern w:val="1"/>
                <w:sz w:val="18"/>
                <w:lang w:eastAsia="zh-CN"/>
              </w:rPr>
              <w:t xml:space="preserve">7 </w:t>
            </w:r>
            <w:r w:rsidR="000A2E96">
              <w:rPr>
                <w:rFonts w:ascii="Marianne Medium" w:eastAsia="Times New Roman" w:hAnsi="Marianne Medium" w:cs="Times New Roman"/>
                <w:b/>
                <w:noProof w:val="0"/>
                <w:kern w:val="1"/>
                <w:sz w:val="18"/>
                <w:lang w:eastAsia="zh-CN"/>
              </w:rPr>
              <w:t xml:space="preserve">et 8 </w:t>
            </w:r>
            <w:r w:rsidR="002C6B98">
              <w:rPr>
                <w:rFonts w:ascii="Marianne Medium" w:eastAsia="Times New Roman" w:hAnsi="Marianne Medium" w:cs="Times New Roman"/>
                <w:b/>
                <w:noProof w:val="0"/>
                <w:kern w:val="1"/>
                <w:sz w:val="18"/>
                <w:lang w:eastAsia="zh-CN"/>
              </w:rPr>
              <w:t>du CCTP</w:t>
            </w:r>
          </w:p>
        </w:tc>
        <w:tc>
          <w:tcPr>
            <w:tcW w:w="5811" w:type="dxa"/>
          </w:tcPr>
          <w:p w14:paraId="6A4C7C5E" w14:textId="4EFDF4AA" w:rsidR="001E362E" w:rsidRPr="002D4B5D" w:rsidRDefault="001E362E" w:rsidP="00A50F74">
            <w:pPr>
              <w:suppressAutoHyphens/>
              <w:jc w:val="center"/>
              <w:rPr>
                <w:rFonts w:ascii="Marianne Medium" w:hAnsi="Marianne Medium"/>
              </w:rPr>
            </w:pPr>
            <w:r w:rsidRPr="002D4B5D">
              <w:rPr>
                <w:rFonts w:ascii="Marianne Medium" w:hAnsi="Marianne Medium"/>
              </w:rPr>
              <w:t>300 €</w:t>
            </w:r>
            <w:r>
              <w:rPr>
                <w:rFonts w:ascii="Marianne Medium" w:hAnsi="Marianne Medium"/>
              </w:rPr>
              <w:t xml:space="preserve"> </w:t>
            </w:r>
            <w:r w:rsidRPr="002D4B5D">
              <w:rPr>
                <w:rFonts w:ascii="Marianne Medium" w:hAnsi="Marianne Medium"/>
              </w:rPr>
              <w:t xml:space="preserve">par infraction </w:t>
            </w:r>
          </w:p>
        </w:tc>
      </w:tr>
      <w:tr w:rsidR="001E362E" w:rsidRPr="002D4B5D" w14:paraId="3B19DFD6" w14:textId="77777777" w:rsidTr="00A50F74">
        <w:trPr>
          <w:trHeight w:val="831"/>
        </w:trPr>
        <w:tc>
          <w:tcPr>
            <w:tcW w:w="3256" w:type="dxa"/>
          </w:tcPr>
          <w:p w14:paraId="6981375E" w14:textId="77777777" w:rsidR="001E362E" w:rsidRPr="002D4B5D" w:rsidRDefault="001E362E" w:rsidP="00A50F74">
            <w:pPr>
              <w:suppressAutoHyphens/>
              <w:jc w:val="center"/>
              <w:rPr>
                <w:rFonts w:ascii="Marianne Medium" w:eastAsia="Times New Roman" w:hAnsi="Marianne Medium" w:cs="Times New Roman"/>
                <w:b/>
                <w:noProof w:val="0"/>
                <w:kern w:val="1"/>
                <w:sz w:val="18"/>
                <w:lang w:eastAsia="zh-CN"/>
              </w:rPr>
            </w:pPr>
            <w:r>
              <w:rPr>
                <w:rFonts w:ascii="Marianne Medium" w:eastAsia="Times New Roman" w:hAnsi="Marianne Medium" w:cs="Times New Roman"/>
                <w:b/>
                <w:noProof w:val="0"/>
                <w:kern w:val="1"/>
                <w:sz w:val="18"/>
                <w:lang w:eastAsia="zh-CN"/>
              </w:rPr>
              <w:t xml:space="preserve">Méconnaissance de l’obligation de communication valant pour les considérations environnementales </w:t>
            </w:r>
          </w:p>
        </w:tc>
        <w:tc>
          <w:tcPr>
            <w:tcW w:w="5811" w:type="dxa"/>
          </w:tcPr>
          <w:p w14:paraId="1D35FC39" w14:textId="31330F7F" w:rsidR="001E362E" w:rsidRPr="002D4B5D" w:rsidRDefault="001E362E" w:rsidP="00A50F74">
            <w:pPr>
              <w:suppressAutoHyphens/>
              <w:jc w:val="center"/>
              <w:rPr>
                <w:rFonts w:ascii="Marianne Medium" w:hAnsi="Marianne Medium"/>
              </w:rPr>
            </w:pPr>
            <w:r>
              <w:rPr>
                <w:rFonts w:ascii="Marianne Medium" w:hAnsi="Marianne Medium"/>
              </w:rPr>
              <w:t>50 € par infraction</w:t>
            </w:r>
          </w:p>
        </w:tc>
      </w:tr>
      <w:tr w:rsidR="001E362E" w:rsidRPr="002D4B5D" w14:paraId="3586711E" w14:textId="77777777" w:rsidTr="00A50F74">
        <w:trPr>
          <w:trHeight w:val="528"/>
        </w:trPr>
        <w:tc>
          <w:tcPr>
            <w:tcW w:w="3256" w:type="dxa"/>
          </w:tcPr>
          <w:p w14:paraId="6AACF95E" w14:textId="77777777" w:rsidR="001E362E" w:rsidRPr="002D4B5D" w:rsidRDefault="001E362E" w:rsidP="00A50F74">
            <w:pPr>
              <w:suppressAutoHyphens/>
              <w:jc w:val="center"/>
              <w:rPr>
                <w:rFonts w:ascii="Marianne Medium" w:eastAsia="Times New Roman" w:hAnsi="Marianne Medium" w:cs="Times New Roman"/>
                <w:b/>
                <w:noProof w:val="0"/>
                <w:kern w:val="1"/>
                <w:sz w:val="18"/>
                <w:lang w:eastAsia="zh-CN"/>
              </w:rPr>
            </w:pPr>
            <w:r w:rsidRPr="002D4B5D">
              <w:rPr>
                <w:rFonts w:ascii="Marianne Medium" w:eastAsia="Times New Roman" w:hAnsi="Marianne Medium" w:cs="Times New Roman"/>
                <w:b/>
                <w:noProof w:val="0"/>
                <w:kern w:val="1"/>
                <w:sz w:val="18"/>
                <w:lang w:eastAsia="zh-CN"/>
              </w:rPr>
              <w:t xml:space="preserve">Non déclaration de sous-traitance </w:t>
            </w:r>
          </w:p>
        </w:tc>
        <w:tc>
          <w:tcPr>
            <w:tcW w:w="5811" w:type="dxa"/>
          </w:tcPr>
          <w:p w14:paraId="08E7892E" w14:textId="31A6F3C9" w:rsidR="001E362E" w:rsidRPr="002D4B5D" w:rsidRDefault="001E362E" w:rsidP="00A50F74">
            <w:pPr>
              <w:suppressAutoHyphens/>
              <w:jc w:val="center"/>
              <w:rPr>
                <w:rFonts w:ascii="Marianne Medium" w:eastAsia="Times New Roman" w:hAnsi="Marianne Medium" w:cs="Times New Roman"/>
                <w:noProof w:val="0"/>
                <w:kern w:val="1"/>
                <w:sz w:val="18"/>
                <w:lang w:eastAsia="zh-CN"/>
              </w:rPr>
            </w:pPr>
            <w:r w:rsidRPr="005D2F9D">
              <w:rPr>
                <w:rFonts w:ascii="Marianne Medium" w:eastAsia="Times New Roman" w:hAnsi="Marianne Medium" w:cs="Times New Roman"/>
                <w:noProof w:val="0"/>
                <w:kern w:val="1"/>
                <w:szCs w:val="28"/>
                <w:lang w:eastAsia="zh-CN"/>
              </w:rPr>
              <w:t xml:space="preserve">1500 </w:t>
            </w:r>
            <w:r>
              <w:rPr>
                <w:rFonts w:ascii="Marianne Medium" w:eastAsia="Times New Roman" w:hAnsi="Marianne Medium" w:cs="Times New Roman"/>
                <w:noProof w:val="0"/>
                <w:kern w:val="1"/>
                <w:szCs w:val="28"/>
                <w:lang w:eastAsia="zh-CN"/>
              </w:rPr>
              <w:t>€</w:t>
            </w:r>
          </w:p>
        </w:tc>
      </w:tr>
      <w:tr w:rsidR="001E362E" w:rsidRPr="002D4B5D" w14:paraId="5675E37A" w14:textId="77777777" w:rsidTr="00A50F74">
        <w:trPr>
          <w:trHeight w:val="984"/>
        </w:trPr>
        <w:tc>
          <w:tcPr>
            <w:tcW w:w="3256" w:type="dxa"/>
          </w:tcPr>
          <w:p w14:paraId="01AE69B6" w14:textId="3AA4016E" w:rsidR="001E362E" w:rsidRPr="002D4B5D" w:rsidRDefault="001E362E" w:rsidP="00A50F74">
            <w:pPr>
              <w:suppressAutoHyphens/>
              <w:jc w:val="center"/>
              <w:rPr>
                <w:rFonts w:ascii="Marianne Medium" w:eastAsia="Times New Roman" w:hAnsi="Marianne Medium" w:cs="Times New Roman"/>
                <w:b/>
                <w:noProof w:val="0"/>
                <w:kern w:val="1"/>
                <w:sz w:val="18"/>
                <w:lang w:eastAsia="zh-CN"/>
              </w:rPr>
            </w:pPr>
            <w:r w:rsidRPr="002D4B5D">
              <w:rPr>
                <w:rFonts w:ascii="Marianne Medium" w:eastAsia="Times New Roman" w:hAnsi="Marianne Medium" w:cs="Times New Roman"/>
                <w:b/>
                <w:noProof w:val="0"/>
                <w:kern w:val="1"/>
                <w:sz w:val="18"/>
                <w:lang w:eastAsia="zh-CN"/>
              </w:rPr>
              <w:t xml:space="preserve">Travail dissimulé </w:t>
            </w:r>
          </w:p>
        </w:tc>
        <w:tc>
          <w:tcPr>
            <w:tcW w:w="5811" w:type="dxa"/>
          </w:tcPr>
          <w:p w14:paraId="1B1A2E7B" w14:textId="3D093411" w:rsidR="001E362E" w:rsidRPr="00B734D1" w:rsidRDefault="001E362E" w:rsidP="00A50F74">
            <w:pPr>
              <w:suppressAutoHyphens/>
              <w:jc w:val="center"/>
              <w:rPr>
                <w:rFonts w:ascii="Marianne Medium" w:eastAsia="Times New Roman" w:hAnsi="Marianne Medium" w:cs="Times New Roman"/>
                <w:noProof w:val="0"/>
                <w:kern w:val="1"/>
                <w:lang w:eastAsia="zh-CN"/>
              </w:rPr>
            </w:pPr>
            <w:r w:rsidRPr="00B734D1">
              <w:rPr>
                <w:rFonts w:ascii="Marianne Medium" w:eastAsia="Times New Roman" w:hAnsi="Marianne Medium" w:cs="Times New Roman"/>
                <w:noProof w:val="0"/>
                <w:kern w:val="1"/>
                <w:lang w:eastAsia="zh-CN"/>
              </w:rPr>
              <w:t>1000 € par jour ouvré à compter de la mise en demeure de l’administration, informé préalablement par un agent de contrôle de la situation irrégulière</w:t>
            </w:r>
          </w:p>
        </w:tc>
      </w:tr>
    </w:tbl>
    <w:p w14:paraId="67CAD73F" w14:textId="6BB084D2" w:rsidR="004B2DF0" w:rsidRDefault="004B2DF0" w:rsidP="00FD01DB">
      <w:pPr>
        <w:jc w:val="both"/>
        <w:rPr>
          <w:rFonts w:ascii="Marianne Medium" w:hAnsi="Marianne Medium" w:cs="Times New Roman"/>
        </w:rPr>
      </w:pPr>
    </w:p>
    <w:p w14:paraId="19E182D6" w14:textId="48D1B960" w:rsidR="00B44AF9" w:rsidRPr="002D4B5D" w:rsidRDefault="00B44AF9" w:rsidP="00B44AF9">
      <w:pPr>
        <w:pStyle w:val="Titre1"/>
        <w:shd w:val="clear" w:color="auto" w:fill="F2F2F2" w:themeFill="background1" w:themeFillShade="F2"/>
        <w:rPr>
          <w:rFonts w:ascii="Marianne Medium" w:hAnsi="Marianne Medium"/>
          <w:b/>
          <w:color w:val="auto"/>
        </w:rPr>
      </w:pPr>
      <w:bookmarkStart w:id="46" w:name="_Toc185444226"/>
      <w:r w:rsidRPr="002D4B5D">
        <w:rPr>
          <w:rFonts w:ascii="Marianne Medium" w:hAnsi="Marianne Medium"/>
          <w:b/>
          <w:color w:val="auto"/>
        </w:rPr>
        <w:t xml:space="preserve">ARTICLE </w:t>
      </w:r>
      <w:r w:rsidR="00E101A8">
        <w:rPr>
          <w:rFonts w:ascii="Marianne Medium" w:hAnsi="Marianne Medium"/>
          <w:b/>
          <w:color w:val="auto"/>
        </w:rPr>
        <w:t>2</w:t>
      </w:r>
      <w:r w:rsidR="008546B7">
        <w:rPr>
          <w:rFonts w:ascii="Marianne Medium" w:hAnsi="Marianne Medium"/>
          <w:b/>
          <w:color w:val="auto"/>
        </w:rPr>
        <w:t>0</w:t>
      </w:r>
      <w:r>
        <w:rPr>
          <w:rFonts w:ascii="Marianne Medium" w:hAnsi="Marianne Medium"/>
          <w:b/>
          <w:color w:val="auto"/>
        </w:rPr>
        <w:t xml:space="preserve"> </w:t>
      </w:r>
      <w:r w:rsidRPr="002D4B5D">
        <w:rPr>
          <w:rFonts w:ascii="Marianne Medium" w:hAnsi="Marianne Medium"/>
          <w:b/>
          <w:color w:val="auto"/>
        </w:rPr>
        <w:t>– RESILIATION DE L’ACCORD-CADRE</w:t>
      </w:r>
      <w:bookmarkEnd w:id="46"/>
      <w:r w:rsidRPr="002D4B5D">
        <w:rPr>
          <w:rFonts w:ascii="Marianne Medium" w:hAnsi="Marianne Medium"/>
          <w:b/>
          <w:color w:val="auto"/>
        </w:rPr>
        <w:t xml:space="preserve"> </w:t>
      </w:r>
    </w:p>
    <w:p w14:paraId="7B65079B" w14:textId="77777777" w:rsidR="00B44AF9" w:rsidRPr="00EA5F62" w:rsidRDefault="00B44AF9" w:rsidP="00B44AF9"/>
    <w:p w14:paraId="6DE1CA87" w14:textId="5582FCA4" w:rsidR="00B44AF9" w:rsidRPr="002D4B5D" w:rsidRDefault="00B44AF9" w:rsidP="00B44AF9">
      <w:pPr>
        <w:pStyle w:val="Titre2"/>
        <w:pBdr>
          <w:left w:val="single" w:sz="18" w:space="4" w:color="808080" w:themeColor="background1" w:themeShade="80"/>
          <w:bottom w:val="single" w:sz="18" w:space="1" w:color="808080" w:themeColor="background1" w:themeShade="80"/>
        </w:pBdr>
        <w:rPr>
          <w:rFonts w:ascii="Marianne Medium" w:hAnsi="Marianne Medium"/>
          <w:b/>
          <w:color w:val="auto"/>
        </w:rPr>
      </w:pPr>
      <w:bookmarkStart w:id="47" w:name="_Toc185444227"/>
      <w:r w:rsidRPr="002D4B5D">
        <w:rPr>
          <w:rFonts w:ascii="Marianne Medium" w:hAnsi="Marianne Medium"/>
          <w:b/>
          <w:color w:val="auto"/>
        </w:rPr>
        <w:t>Article</w:t>
      </w:r>
      <w:r>
        <w:rPr>
          <w:rFonts w:ascii="Marianne Medium" w:hAnsi="Marianne Medium"/>
          <w:b/>
          <w:color w:val="auto"/>
        </w:rPr>
        <w:t xml:space="preserve"> </w:t>
      </w:r>
      <w:r w:rsidR="00E101A8">
        <w:rPr>
          <w:rFonts w:ascii="Marianne Medium" w:hAnsi="Marianne Medium"/>
          <w:b/>
          <w:color w:val="auto"/>
        </w:rPr>
        <w:t>2</w:t>
      </w:r>
      <w:r w:rsidR="008546B7">
        <w:rPr>
          <w:rFonts w:ascii="Marianne Medium" w:hAnsi="Marianne Medium"/>
          <w:b/>
          <w:color w:val="auto"/>
        </w:rPr>
        <w:t>0</w:t>
      </w:r>
      <w:r>
        <w:rPr>
          <w:rFonts w:ascii="Marianne Medium" w:hAnsi="Marianne Medium"/>
          <w:b/>
          <w:color w:val="auto"/>
        </w:rPr>
        <w:t>.1</w:t>
      </w:r>
      <w:r w:rsidRPr="002D4B5D">
        <w:rPr>
          <w:rFonts w:ascii="Marianne Medium" w:hAnsi="Marianne Medium"/>
          <w:b/>
          <w:color w:val="auto"/>
        </w:rPr>
        <w:t xml:space="preserve"> </w:t>
      </w:r>
      <w:r w:rsidR="00180CFF">
        <w:rPr>
          <w:rFonts w:ascii="Marianne Medium" w:hAnsi="Marianne Medium"/>
          <w:b/>
          <w:color w:val="auto"/>
        </w:rPr>
        <w:t>–</w:t>
      </w:r>
      <w:r w:rsidRPr="002D4B5D">
        <w:rPr>
          <w:rFonts w:ascii="Marianne Medium" w:hAnsi="Marianne Medium"/>
          <w:b/>
          <w:color w:val="auto"/>
        </w:rPr>
        <w:t xml:space="preserve"> Résiliation</w:t>
      </w:r>
      <w:r w:rsidR="00180CFF">
        <w:rPr>
          <w:rFonts w:ascii="Marianne Medium" w:hAnsi="Marianne Medium"/>
          <w:b/>
          <w:color w:val="auto"/>
        </w:rPr>
        <w:t xml:space="preserve"> </w:t>
      </w:r>
      <w:r w:rsidRPr="002D4B5D">
        <w:rPr>
          <w:rFonts w:ascii="Marianne Medium" w:hAnsi="Marianne Medium"/>
          <w:b/>
          <w:color w:val="auto"/>
        </w:rPr>
        <w:t>pour évènements extérieurs à l’accord-cadre</w:t>
      </w:r>
      <w:bookmarkEnd w:id="47"/>
      <w:r w:rsidRPr="002D4B5D">
        <w:rPr>
          <w:rFonts w:ascii="Marianne Medium" w:hAnsi="Marianne Medium"/>
          <w:b/>
          <w:color w:val="auto"/>
        </w:rPr>
        <w:t xml:space="preserve"> </w:t>
      </w:r>
    </w:p>
    <w:p w14:paraId="0A239BC0" w14:textId="77777777" w:rsidR="00B44AF9" w:rsidRDefault="00B44AF9" w:rsidP="00B44AF9">
      <w:pPr>
        <w:jc w:val="both"/>
        <w:rPr>
          <w:rFonts w:ascii="Marianne Medium" w:hAnsi="Marianne Medium" w:cs="Times New Roman"/>
        </w:rPr>
      </w:pPr>
    </w:p>
    <w:p w14:paraId="131ACE39" w14:textId="77777777" w:rsidR="00B44AF9" w:rsidRPr="002D4B5D" w:rsidRDefault="00B44AF9" w:rsidP="00B44AF9">
      <w:pPr>
        <w:jc w:val="both"/>
        <w:rPr>
          <w:rFonts w:ascii="Marianne Medium" w:hAnsi="Marianne Medium" w:cs="Times New Roman"/>
        </w:rPr>
      </w:pPr>
      <w:r w:rsidRPr="002D4B5D">
        <w:rPr>
          <w:rFonts w:ascii="Marianne Medium" w:hAnsi="Marianne Medium" w:cs="Times New Roman"/>
        </w:rPr>
        <w:t xml:space="preserve">Le présent accord-cadre peut être résilié en raison d’événements extérieurs au marché public dans les conditions définies à l’article 39 du CCAG-FCS. </w:t>
      </w:r>
    </w:p>
    <w:p w14:paraId="06662066" w14:textId="78DC3D36" w:rsidR="00B44AF9" w:rsidRPr="002D4B5D" w:rsidRDefault="00B44AF9" w:rsidP="00B44AF9">
      <w:pPr>
        <w:pStyle w:val="Titre2"/>
        <w:pBdr>
          <w:left w:val="single" w:sz="18" w:space="4" w:color="808080" w:themeColor="background1" w:themeShade="80"/>
          <w:bottom w:val="single" w:sz="18" w:space="1" w:color="808080" w:themeColor="background1" w:themeShade="80"/>
        </w:pBdr>
        <w:rPr>
          <w:rFonts w:ascii="Marianne Medium" w:hAnsi="Marianne Medium"/>
          <w:b/>
          <w:color w:val="auto"/>
        </w:rPr>
      </w:pPr>
      <w:bookmarkStart w:id="48" w:name="_Toc185444228"/>
      <w:r w:rsidRPr="002D4B5D">
        <w:rPr>
          <w:rFonts w:ascii="Marianne Medium" w:hAnsi="Marianne Medium"/>
          <w:b/>
          <w:color w:val="auto"/>
        </w:rPr>
        <w:t>Article</w:t>
      </w:r>
      <w:r>
        <w:rPr>
          <w:rFonts w:ascii="Marianne Medium" w:hAnsi="Marianne Medium"/>
          <w:b/>
          <w:color w:val="auto"/>
        </w:rPr>
        <w:t xml:space="preserve"> </w:t>
      </w:r>
      <w:r w:rsidR="00E101A8">
        <w:rPr>
          <w:rFonts w:ascii="Marianne Medium" w:hAnsi="Marianne Medium"/>
          <w:b/>
          <w:color w:val="auto"/>
        </w:rPr>
        <w:t>2</w:t>
      </w:r>
      <w:r w:rsidR="008546B7">
        <w:rPr>
          <w:rFonts w:ascii="Marianne Medium" w:hAnsi="Marianne Medium"/>
          <w:b/>
          <w:color w:val="auto"/>
        </w:rPr>
        <w:t>0</w:t>
      </w:r>
      <w:r>
        <w:rPr>
          <w:rFonts w:ascii="Marianne Medium" w:hAnsi="Marianne Medium"/>
          <w:b/>
          <w:color w:val="auto"/>
        </w:rPr>
        <w:t>.2</w:t>
      </w:r>
      <w:r w:rsidRPr="002D4B5D">
        <w:rPr>
          <w:rFonts w:ascii="Marianne Medium" w:hAnsi="Marianne Medium"/>
          <w:b/>
          <w:color w:val="auto"/>
        </w:rPr>
        <w:t xml:space="preserve"> </w:t>
      </w:r>
      <w:r w:rsidR="00180CFF">
        <w:rPr>
          <w:rFonts w:ascii="Marianne Medium" w:hAnsi="Marianne Medium"/>
          <w:b/>
          <w:color w:val="auto"/>
        </w:rPr>
        <w:t>–</w:t>
      </w:r>
      <w:r w:rsidRPr="002D4B5D">
        <w:rPr>
          <w:rFonts w:ascii="Marianne Medium" w:hAnsi="Marianne Medium"/>
          <w:b/>
          <w:color w:val="auto"/>
        </w:rPr>
        <w:t xml:space="preserve"> Résiliation</w:t>
      </w:r>
      <w:r w:rsidR="00180CFF">
        <w:rPr>
          <w:rFonts w:ascii="Marianne Medium" w:hAnsi="Marianne Medium"/>
          <w:b/>
          <w:color w:val="auto"/>
        </w:rPr>
        <w:t xml:space="preserve"> </w:t>
      </w:r>
      <w:r w:rsidRPr="002D4B5D">
        <w:rPr>
          <w:rFonts w:ascii="Marianne Medium" w:hAnsi="Marianne Medium"/>
          <w:b/>
          <w:color w:val="auto"/>
        </w:rPr>
        <w:t>pour évènements liés à l’accord-cadre</w:t>
      </w:r>
      <w:bookmarkEnd w:id="48"/>
      <w:r w:rsidRPr="002D4B5D">
        <w:rPr>
          <w:rFonts w:ascii="Marianne Medium" w:hAnsi="Marianne Medium"/>
          <w:b/>
          <w:color w:val="auto"/>
        </w:rPr>
        <w:t xml:space="preserve"> </w:t>
      </w:r>
    </w:p>
    <w:p w14:paraId="16F5ABAB" w14:textId="77777777" w:rsidR="00B44AF9" w:rsidRDefault="00B44AF9" w:rsidP="00B44AF9">
      <w:pPr>
        <w:jc w:val="both"/>
        <w:rPr>
          <w:rFonts w:ascii="Marianne Medium" w:hAnsi="Marianne Medium" w:cs="Times New Roman"/>
        </w:rPr>
      </w:pPr>
    </w:p>
    <w:p w14:paraId="69C784F4" w14:textId="77777777" w:rsidR="00B44AF9" w:rsidRPr="002D4B5D" w:rsidRDefault="00B44AF9" w:rsidP="00B44AF9">
      <w:pPr>
        <w:jc w:val="both"/>
        <w:rPr>
          <w:rFonts w:ascii="Marianne Medium" w:hAnsi="Marianne Medium" w:cs="Times New Roman"/>
        </w:rPr>
      </w:pPr>
      <w:r w:rsidRPr="002D4B5D">
        <w:rPr>
          <w:rFonts w:ascii="Marianne Medium" w:hAnsi="Marianne Medium" w:cs="Times New Roman"/>
        </w:rPr>
        <w:t xml:space="preserve">Cet accord-cadre peut être résilié en raison d’événements liés à l’accord-cadre dans les conditions définies à l’article 40 du CCAG-FCS. </w:t>
      </w:r>
    </w:p>
    <w:p w14:paraId="26446992" w14:textId="1868AD7D" w:rsidR="00B44AF9" w:rsidRPr="002D4B5D" w:rsidRDefault="00B44AF9" w:rsidP="00B44AF9">
      <w:pPr>
        <w:jc w:val="both"/>
        <w:rPr>
          <w:rFonts w:ascii="Marianne Medium" w:hAnsi="Marianne Medium" w:cs="Times New Roman"/>
        </w:rPr>
      </w:pPr>
      <w:r w:rsidRPr="002D4B5D">
        <w:rPr>
          <w:rFonts w:ascii="Marianne Medium" w:hAnsi="Marianne Medium" w:cs="Times New Roman"/>
        </w:rPr>
        <w:lastRenderedPageBreak/>
        <w:t>La résiliation de l’accord-cadre consécutive à un évènement lié à l’accord-cadre n’entra</w:t>
      </w:r>
      <w:r>
        <w:rPr>
          <w:rFonts w:ascii="Marianne Medium" w:hAnsi="Marianne Medium" w:cs="Times New Roman"/>
        </w:rPr>
        <w:t>î</w:t>
      </w:r>
      <w:r w:rsidRPr="002D4B5D">
        <w:rPr>
          <w:rFonts w:ascii="Marianne Medium" w:hAnsi="Marianne Medium" w:cs="Times New Roman"/>
        </w:rPr>
        <w:t xml:space="preserve">ne aucune indemnisation en faveur du titulaire. </w:t>
      </w:r>
    </w:p>
    <w:p w14:paraId="2992D338" w14:textId="769F6B42" w:rsidR="00B44AF9" w:rsidRPr="002D4B5D" w:rsidRDefault="00B44AF9" w:rsidP="00B44AF9">
      <w:pPr>
        <w:pStyle w:val="Titre2"/>
        <w:pBdr>
          <w:left w:val="single" w:sz="18" w:space="4" w:color="808080" w:themeColor="background1" w:themeShade="80"/>
          <w:bottom w:val="single" w:sz="18" w:space="1" w:color="808080" w:themeColor="background1" w:themeShade="80"/>
        </w:pBdr>
        <w:rPr>
          <w:rFonts w:ascii="Marianne Medium" w:hAnsi="Marianne Medium"/>
          <w:b/>
          <w:color w:val="auto"/>
        </w:rPr>
      </w:pPr>
      <w:bookmarkStart w:id="49" w:name="_Toc185444229"/>
      <w:r w:rsidRPr="002D4B5D">
        <w:rPr>
          <w:rFonts w:ascii="Marianne Medium" w:hAnsi="Marianne Medium"/>
          <w:b/>
          <w:color w:val="auto"/>
        </w:rPr>
        <w:t>Article</w:t>
      </w:r>
      <w:r>
        <w:rPr>
          <w:rFonts w:ascii="Marianne Medium" w:hAnsi="Marianne Medium"/>
          <w:b/>
          <w:color w:val="auto"/>
        </w:rPr>
        <w:t xml:space="preserve"> </w:t>
      </w:r>
      <w:r w:rsidR="00E101A8">
        <w:rPr>
          <w:rFonts w:ascii="Marianne Medium" w:hAnsi="Marianne Medium"/>
          <w:b/>
          <w:color w:val="auto"/>
        </w:rPr>
        <w:t>2</w:t>
      </w:r>
      <w:r w:rsidR="008546B7">
        <w:rPr>
          <w:rFonts w:ascii="Marianne Medium" w:hAnsi="Marianne Medium"/>
          <w:b/>
          <w:color w:val="auto"/>
        </w:rPr>
        <w:t>0</w:t>
      </w:r>
      <w:r>
        <w:rPr>
          <w:rFonts w:ascii="Marianne Medium" w:hAnsi="Marianne Medium"/>
          <w:b/>
          <w:color w:val="auto"/>
        </w:rPr>
        <w:t>.3</w:t>
      </w:r>
      <w:r w:rsidRPr="002D4B5D">
        <w:rPr>
          <w:rFonts w:ascii="Marianne Medium" w:hAnsi="Marianne Medium"/>
          <w:b/>
          <w:color w:val="auto"/>
        </w:rPr>
        <w:t xml:space="preserve"> </w:t>
      </w:r>
      <w:r w:rsidR="00180CFF">
        <w:rPr>
          <w:rFonts w:ascii="Marianne Medium" w:hAnsi="Marianne Medium"/>
          <w:b/>
          <w:color w:val="auto"/>
        </w:rPr>
        <w:t>–</w:t>
      </w:r>
      <w:r w:rsidRPr="002D4B5D">
        <w:rPr>
          <w:rFonts w:ascii="Marianne Medium" w:hAnsi="Marianne Medium"/>
          <w:b/>
          <w:color w:val="auto"/>
        </w:rPr>
        <w:t xml:space="preserve"> Résiliation</w:t>
      </w:r>
      <w:r w:rsidR="00180CFF">
        <w:rPr>
          <w:rFonts w:ascii="Marianne Medium" w:hAnsi="Marianne Medium"/>
          <w:b/>
          <w:color w:val="auto"/>
        </w:rPr>
        <w:t xml:space="preserve"> </w:t>
      </w:r>
      <w:r w:rsidRPr="002D4B5D">
        <w:rPr>
          <w:rFonts w:ascii="Marianne Medium" w:hAnsi="Marianne Medium"/>
          <w:b/>
          <w:color w:val="auto"/>
        </w:rPr>
        <w:t>pour mauvaise exécution</w:t>
      </w:r>
      <w:bookmarkEnd w:id="49"/>
      <w:r w:rsidRPr="002D4B5D">
        <w:rPr>
          <w:rFonts w:ascii="Marianne Medium" w:hAnsi="Marianne Medium"/>
          <w:b/>
          <w:color w:val="auto"/>
        </w:rPr>
        <w:t xml:space="preserve"> </w:t>
      </w:r>
    </w:p>
    <w:p w14:paraId="00BDC245" w14:textId="77777777" w:rsidR="00B44AF9" w:rsidRDefault="00B44AF9" w:rsidP="00B44AF9">
      <w:pPr>
        <w:jc w:val="both"/>
        <w:rPr>
          <w:rFonts w:ascii="Marianne Medium" w:hAnsi="Marianne Medium" w:cs="Times New Roman"/>
        </w:rPr>
      </w:pPr>
    </w:p>
    <w:p w14:paraId="0AD28A04" w14:textId="46F22E81" w:rsidR="00B44AF9" w:rsidRPr="002D4B5D" w:rsidRDefault="00B44AF9" w:rsidP="00B44AF9">
      <w:pPr>
        <w:jc w:val="both"/>
        <w:rPr>
          <w:rFonts w:ascii="Marianne Medium" w:hAnsi="Marianne Medium" w:cs="Times New Roman"/>
        </w:rPr>
      </w:pPr>
      <w:r>
        <w:rPr>
          <w:rFonts w:ascii="Marianne Medium" w:hAnsi="Marianne Medium" w:cs="Times New Roman"/>
        </w:rPr>
        <w:t>Le ministère de la Justice</w:t>
      </w:r>
      <w:r w:rsidRPr="002D4B5D">
        <w:rPr>
          <w:rFonts w:ascii="Marianne Medium" w:hAnsi="Marianne Medium" w:cs="Times New Roman"/>
        </w:rPr>
        <w:t xml:space="preserve"> peut résilier le présent accord-cadre, pour faute ou aux torts exclusifs du titulaire (avec exécution à ses frais et risques) dans les cas suivants : </w:t>
      </w:r>
    </w:p>
    <w:p w14:paraId="4A0570BA" w14:textId="77777777" w:rsidR="00B44AF9" w:rsidRPr="00C61B16" w:rsidRDefault="00B44AF9" w:rsidP="00B44AF9">
      <w:pPr>
        <w:pStyle w:val="Paragraphedeliste"/>
        <w:numPr>
          <w:ilvl w:val="0"/>
          <w:numId w:val="38"/>
        </w:numPr>
        <w:jc w:val="both"/>
        <w:rPr>
          <w:rFonts w:ascii="Marianne Medium" w:hAnsi="Marianne Medium" w:cs="Times New Roman"/>
        </w:rPr>
      </w:pPr>
      <w:r w:rsidRPr="00C61B16">
        <w:rPr>
          <w:rFonts w:ascii="Marianne Medium" w:hAnsi="Marianne Medium" w:cs="Times New Roman"/>
        </w:rPr>
        <w:t xml:space="preserve">Dans les hypothèses définies à l’article 41 du CCAG-FCS ; </w:t>
      </w:r>
    </w:p>
    <w:p w14:paraId="4DC27A88" w14:textId="77777777" w:rsidR="00B44AF9" w:rsidRPr="00C61B16" w:rsidRDefault="00B44AF9" w:rsidP="00B44AF9">
      <w:pPr>
        <w:pStyle w:val="Paragraphedeliste"/>
        <w:numPr>
          <w:ilvl w:val="0"/>
          <w:numId w:val="38"/>
        </w:numPr>
        <w:jc w:val="both"/>
        <w:rPr>
          <w:rFonts w:ascii="Marianne Medium" w:hAnsi="Marianne Medium" w:cs="Times New Roman"/>
        </w:rPr>
      </w:pPr>
      <w:r w:rsidRPr="00C61B16">
        <w:rPr>
          <w:rFonts w:ascii="Marianne Medium" w:hAnsi="Marianne Medium" w:cs="Times New Roman"/>
        </w:rPr>
        <w:t xml:space="preserve">Si le titulaire ne respecte pas les obligations de sécurité ; </w:t>
      </w:r>
    </w:p>
    <w:p w14:paraId="38E3853B" w14:textId="7EF2FA7A" w:rsidR="00B44AF9" w:rsidRPr="00C61B16" w:rsidRDefault="00B44AF9" w:rsidP="00B44AF9">
      <w:pPr>
        <w:pStyle w:val="Paragraphedeliste"/>
        <w:numPr>
          <w:ilvl w:val="0"/>
          <w:numId w:val="38"/>
        </w:numPr>
        <w:jc w:val="both"/>
        <w:rPr>
          <w:rFonts w:ascii="Marianne Medium" w:hAnsi="Marianne Medium" w:cs="Times New Roman"/>
        </w:rPr>
      </w:pPr>
      <w:r w:rsidRPr="00C61B16">
        <w:rPr>
          <w:rFonts w:ascii="Marianne Medium" w:hAnsi="Marianne Medium" w:cs="Times New Roman"/>
        </w:rPr>
        <w:t xml:space="preserve">En cas de non-respect des obligations et/ou missions telles que définies dans les documents particuliers (CCAP / CCTP ou </w:t>
      </w:r>
      <w:r w:rsidR="009D496C">
        <w:rPr>
          <w:rFonts w:ascii="Marianne Medium" w:hAnsi="Marianne Medium" w:cs="Times New Roman"/>
        </w:rPr>
        <w:t xml:space="preserve">cadre de réponse </w:t>
      </w:r>
      <w:r w:rsidRPr="00C61B16">
        <w:rPr>
          <w:rFonts w:ascii="Marianne Medium" w:hAnsi="Marianne Medium" w:cs="Times New Roman"/>
        </w:rPr>
        <w:t xml:space="preserve">technique du titulaire). </w:t>
      </w:r>
    </w:p>
    <w:p w14:paraId="0B7AE966" w14:textId="77777777" w:rsidR="00B44AF9" w:rsidRPr="002D4B5D" w:rsidRDefault="00B44AF9" w:rsidP="00B44AF9">
      <w:pPr>
        <w:jc w:val="both"/>
        <w:rPr>
          <w:rFonts w:ascii="Marianne Medium" w:hAnsi="Marianne Medium" w:cs="Times New Roman"/>
        </w:rPr>
      </w:pPr>
      <w:r w:rsidRPr="002D4B5D">
        <w:rPr>
          <w:rFonts w:ascii="Marianne Medium" w:hAnsi="Marianne Medium" w:cs="Times New Roman"/>
        </w:rPr>
        <w:t xml:space="preserve">La résiliation pour mauvaise exécution doit être précédée d’une mise en demeure préalable restée infructueuse après un délai raisonnable. </w:t>
      </w:r>
    </w:p>
    <w:p w14:paraId="0558B40B" w14:textId="77777777" w:rsidR="00B44AF9" w:rsidRPr="002D4B5D" w:rsidRDefault="00B44AF9" w:rsidP="00B44AF9">
      <w:pPr>
        <w:jc w:val="both"/>
        <w:rPr>
          <w:rFonts w:ascii="Marianne Medium" w:hAnsi="Marianne Medium" w:cs="Times New Roman"/>
        </w:rPr>
      </w:pPr>
      <w:r w:rsidRPr="002D4B5D">
        <w:rPr>
          <w:rFonts w:ascii="Marianne Medium" w:hAnsi="Marianne Medium" w:cs="Times New Roman"/>
        </w:rPr>
        <w:t xml:space="preserve">Dans le cas où la résiliation est consécutive à une carence du titulaire, ce dernier ne pourra en aucun cas prétendre à indemnité. </w:t>
      </w:r>
    </w:p>
    <w:p w14:paraId="36FFB023" w14:textId="617CCD66" w:rsidR="00B44AF9" w:rsidRPr="002D4B5D" w:rsidRDefault="00B44AF9" w:rsidP="00B44AF9">
      <w:pPr>
        <w:pStyle w:val="Titre2"/>
        <w:pBdr>
          <w:left w:val="single" w:sz="18" w:space="4" w:color="808080" w:themeColor="background1" w:themeShade="80"/>
          <w:bottom w:val="single" w:sz="18" w:space="1" w:color="808080" w:themeColor="background1" w:themeShade="80"/>
        </w:pBdr>
        <w:rPr>
          <w:rFonts w:ascii="Marianne Medium" w:hAnsi="Marianne Medium"/>
          <w:b/>
          <w:color w:val="auto"/>
        </w:rPr>
      </w:pPr>
      <w:bookmarkStart w:id="50" w:name="_Toc185444230"/>
      <w:r w:rsidRPr="002D4B5D">
        <w:rPr>
          <w:rFonts w:ascii="Marianne Medium" w:hAnsi="Marianne Medium"/>
          <w:b/>
          <w:color w:val="auto"/>
        </w:rPr>
        <w:t>Article</w:t>
      </w:r>
      <w:r>
        <w:rPr>
          <w:rFonts w:ascii="Marianne Medium" w:hAnsi="Marianne Medium"/>
          <w:b/>
          <w:color w:val="auto"/>
        </w:rPr>
        <w:t xml:space="preserve"> </w:t>
      </w:r>
      <w:r w:rsidR="00E101A8">
        <w:rPr>
          <w:rFonts w:ascii="Marianne Medium" w:hAnsi="Marianne Medium"/>
          <w:b/>
          <w:color w:val="auto"/>
        </w:rPr>
        <w:t>2</w:t>
      </w:r>
      <w:r w:rsidR="008546B7">
        <w:rPr>
          <w:rFonts w:ascii="Marianne Medium" w:hAnsi="Marianne Medium"/>
          <w:b/>
          <w:color w:val="auto"/>
        </w:rPr>
        <w:t>0</w:t>
      </w:r>
      <w:r>
        <w:rPr>
          <w:rFonts w:ascii="Marianne Medium" w:hAnsi="Marianne Medium"/>
          <w:b/>
          <w:color w:val="auto"/>
        </w:rPr>
        <w:t>.4</w:t>
      </w:r>
      <w:r w:rsidRPr="002D4B5D">
        <w:rPr>
          <w:rFonts w:ascii="Marianne Medium" w:hAnsi="Marianne Medium"/>
          <w:b/>
          <w:color w:val="auto"/>
        </w:rPr>
        <w:t xml:space="preserve"> </w:t>
      </w:r>
      <w:r w:rsidR="00180CFF">
        <w:rPr>
          <w:rFonts w:ascii="Marianne Medium" w:hAnsi="Marianne Medium"/>
          <w:b/>
          <w:color w:val="auto"/>
        </w:rPr>
        <w:t>–</w:t>
      </w:r>
      <w:r w:rsidRPr="002D4B5D">
        <w:rPr>
          <w:rFonts w:ascii="Marianne Medium" w:hAnsi="Marianne Medium"/>
          <w:b/>
          <w:color w:val="auto"/>
        </w:rPr>
        <w:t xml:space="preserve"> Résiliation</w:t>
      </w:r>
      <w:r w:rsidR="00180CFF">
        <w:rPr>
          <w:rFonts w:ascii="Marianne Medium" w:hAnsi="Marianne Medium"/>
          <w:b/>
          <w:color w:val="auto"/>
        </w:rPr>
        <w:t xml:space="preserve"> </w:t>
      </w:r>
      <w:r w:rsidRPr="002D4B5D">
        <w:rPr>
          <w:rFonts w:ascii="Marianne Medium" w:hAnsi="Marianne Medium"/>
          <w:b/>
          <w:color w:val="auto"/>
        </w:rPr>
        <w:t>pour motif d’intérêt général</w:t>
      </w:r>
      <w:bookmarkEnd w:id="50"/>
      <w:r w:rsidRPr="002D4B5D">
        <w:rPr>
          <w:rFonts w:ascii="Marianne Medium" w:hAnsi="Marianne Medium"/>
          <w:b/>
          <w:color w:val="auto"/>
        </w:rPr>
        <w:t xml:space="preserve"> </w:t>
      </w:r>
    </w:p>
    <w:p w14:paraId="0A14F3A7" w14:textId="77777777" w:rsidR="00B44AF9" w:rsidRDefault="00B44AF9" w:rsidP="00B44AF9">
      <w:pPr>
        <w:jc w:val="both"/>
        <w:rPr>
          <w:rFonts w:ascii="Marianne Medium" w:hAnsi="Marianne Medium" w:cs="Times New Roman"/>
        </w:rPr>
      </w:pPr>
    </w:p>
    <w:p w14:paraId="60D40557" w14:textId="77777777" w:rsidR="00B44AF9" w:rsidRPr="002D4B5D" w:rsidRDefault="00B44AF9" w:rsidP="00B44AF9">
      <w:pPr>
        <w:jc w:val="both"/>
        <w:rPr>
          <w:rFonts w:ascii="Marianne Medium" w:hAnsi="Marianne Medium" w:cs="Times New Roman"/>
        </w:rPr>
      </w:pPr>
      <w:r w:rsidRPr="002D4B5D">
        <w:rPr>
          <w:rFonts w:ascii="Marianne Medium" w:hAnsi="Marianne Medium" w:cs="Times New Roman"/>
        </w:rPr>
        <w:t xml:space="preserve">Par dérogation à l’article 42 du CCAG-FCS, le présent accord-cadre peut être résilié pour motif d’intérêt général, sans indemnisation, après information du titulaire dans un délai raisonnable. </w:t>
      </w:r>
    </w:p>
    <w:p w14:paraId="40DDB2DF" w14:textId="77777777" w:rsidR="00B44AF9" w:rsidRPr="002D4B5D" w:rsidRDefault="00B44AF9" w:rsidP="00B44AF9">
      <w:pPr>
        <w:jc w:val="both"/>
        <w:rPr>
          <w:rFonts w:ascii="Marianne Medium" w:hAnsi="Marianne Medium" w:cs="Times New Roman"/>
        </w:rPr>
      </w:pPr>
      <w:r w:rsidRPr="002D4B5D">
        <w:rPr>
          <w:rFonts w:ascii="Marianne Medium" w:hAnsi="Marianne Medium" w:cs="Times New Roman"/>
        </w:rPr>
        <w:t xml:space="preserve">La résiliation pour motif d’intérêt général ne peut résulter que d’un courrier express adressé au titulaire avec avis de réception. </w:t>
      </w:r>
    </w:p>
    <w:p w14:paraId="1423EDCE" w14:textId="77777777" w:rsidR="00B44AF9" w:rsidRPr="002D4B5D" w:rsidRDefault="00B44AF9" w:rsidP="00B44AF9">
      <w:pPr>
        <w:jc w:val="both"/>
        <w:rPr>
          <w:rFonts w:ascii="Marianne Medium" w:hAnsi="Marianne Medium" w:cs="Times New Roman"/>
        </w:rPr>
      </w:pPr>
      <w:r w:rsidRPr="002D4B5D">
        <w:rPr>
          <w:rFonts w:ascii="Marianne Medium" w:hAnsi="Marianne Medium" w:cs="Times New Roman"/>
        </w:rPr>
        <w:t xml:space="preserve">Aucune résiliation, par le titulaire, en cours d’exécution, n’est admise.  </w:t>
      </w:r>
    </w:p>
    <w:p w14:paraId="6DE44C92" w14:textId="6A5A669C" w:rsidR="004B2DF0" w:rsidRDefault="004B2DF0" w:rsidP="00FD01DB">
      <w:pPr>
        <w:jc w:val="both"/>
        <w:rPr>
          <w:rFonts w:ascii="Marianne Medium" w:hAnsi="Marianne Medium" w:cs="Times New Roman"/>
        </w:rPr>
      </w:pPr>
    </w:p>
    <w:p w14:paraId="6BA10A1E" w14:textId="1A99D514" w:rsidR="00B44AF9" w:rsidRPr="001E3F9A" w:rsidRDefault="00B44AF9" w:rsidP="001E3F9A">
      <w:pPr>
        <w:pStyle w:val="Titre1"/>
        <w:shd w:val="clear" w:color="auto" w:fill="F2F2F2" w:themeFill="background1" w:themeFillShade="F2"/>
        <w:rPr>
          <w:rFonts w:ascii="Marianne Medium" w:hAnsi="Marianne Medium"/>
          <w:b/>
        </w:rPr>
      </w:pPr>
      <w:bookmarkStart w:id="51" w:name="_Toc185444231"/>
      <w:r w:rsidRPr="002D4B5D">
        <w:rPr>
          <w:rFonts w:ascii="Marianne Medium" w:hAnsi="Marianne Medium"/>
          <w:b/>
          <w:color w:val="auto"/>
        </w:rPr>
        <w:t xml:space="preserve">ARTICLE </w:t>
      </w:r>
      <w:r>
        <w:rPr>
          <w:rFonts w:ascii="Marianne Medium" w:hAnsi="Marianne Medium"/>
          <w:b/>
          <w:color w:val="auto"/>
        </w:rPr>
        <w:t>2</w:t>
      </w:r>
      <w:r w:rsidR="008546B7">
        <w:rPr>
          <w:rFonts w:ascii="Marianne Medium" w:hAnsi="Marianne Medium"/>
          <w:b/>
          <w:color w:val="auto"/>
        </w:rPr>
        <w:t>1</w:t>
      </w:r>
      <w:r>
        <w:rPr>
          <w:rFonts w:ascii="Marianne Medium" w:hAnsi="Marianne Medium"/>
          <w:b/>
          <w:color w:val="auto"/>
        </w:rPr>
        <w:t xml:space="preserve"> </w:t>
      </w:r>
      <w:r w:rsidRPr="002D4B5D">
        <w:rPr>
          <w:rFonts w:ascii="Marianne Medium" w:hAnsi="Marianne Medium"/>
          <w:b/>
          <w:color w:val="auto"/>
        </w:rPr>
        <w:t>– EXECUTION AUX FRAIS ET RISQUES DU TITULAIRE</w:t>
      </w:r>
      <w:bookmarkEnd w:id="51"/>
      <w:r w:rsidRPr="002D4B5D">
        <w:rPr>
          <w:rFonts w:ascii="Marianne Medium" w:hAnsi="Marianne Medium"/>
          <w:b/>
          <w:color w:val="auto"/>
        </w:rPr>
        <w:t xml:space="preserve">  </w:t>
      </w:r>
    </w:p>
    <w:p w14:paraId="1C0E1F88" w14:textId="77777777" w:rsidR="00B44AF9" w:rsidRPr="002D4B5D" w:rsidRDefault="00B44AF9" w:rsidP="00B44AF9">
      <w:pPr>
        <w:jc w:val="both"/>
        <w:rPr>
          <w:rFonts w:ascii="Marianne Medium" w:hAnsi="Marianne Medium" w:cs="Times New Roman"/>
        </w:rPr>
      </w:pPr>
      <w:r w:rsidRPr="002D4B5D">
        <w:rPr>
          <w:rFonts w:ascii="Marianne Medium" w:hAnsi="Marianne Medium" w:cs="Times New Roman"/>
        </w:rPr>
        <w:t xml:space="preserve">En cas d’inexécution des prestations, de retard ou d’exécution partielle, pour quelque motif que ce soit, et faute d’accord entre les deux parties, l’administration se réserve le droit de faire appel au prestataire de son choix pour suppléer à la défaillance du titulaire, aux frais et risques du titulaire, sans qu’une décision de résiliation aux frais et risques ne soit nécessairement prononcée à son encontre. </w:t>
      </w:r>
    </w:p>
    <w:p w14:paraId="64DC56FB" w14:textId="77777777" w:rsidR="00B44AF9" w:rsidRPr="002D4B5D" w:rsidRDefault="00B44AF9" w:rsidP="00B44AF9">
      <w:pPr>
        <w:jc w:val="both"/>
        <w:rPr>
          <w:rFonts w:ascii="Marianne Medium" w:hAnsi="Marianne Medium" w:cs="Times New Roman"/>
        </w:rPr>
      </w:pPr>
      <w:r w:rsidRPr="002D4B5D">
        <w:rPr>
          <w:rFonts w:ascii="Marianne Medium" w:hAnsi="Marianne Medium" w:cs="Times New Roman"/>
        </w:rPr>
        <w:t xml:space="preserve">Le pouvoir adjudicateur se réserve la possibilité, en cas de défaillance du titulaire, de faire exécuter ces prestations à ses frais et risques (résiliation du marché public aux torts du titulaire et exécution à ses frais et risques), conformément à l’article 45 du CCAG-FCS. </w:t>
      </w:r>
    </w:p>
    <w:p w14:paraId="7401CC53" w14:textId="4E85347C" w:rsidR="00B44AF9" w:rsidRDefault="00B44AF9" w:rsidP="00B44AF9">
      <w:pPr>
        <w:jc w:val="both"/>
        <w:rPr>
          <w:rFonts w:ascii="Marianne Medium" w:hAnsi="Marianne Medium" w:cs="Times New Roman"/>
        </w:rPr>
      </w:pPr>
      <w:r w:rsidRPr="002D4B5D">
        <w:rPr>
          <w:rFonts w:ascii="Marianne Medium" w:hAnsi="Marianne Medium" w:cs="Times New Roman"/>
        </w:rPr>
        <w:lastRenderedPageBreak/>
        <w:t xml:space="preserve">Au cas où il en résulte une différence de prix au détriment de l’administration, cette différence est mise de plein droit à la charge du titulaire du marché et imputée d’office sur le montant du plus prochain paiement effectué à son profit. </w:t>
      </w:r>
    </w:p>
    <w:p w14:paraId="1D7ED653" w14:textId="24FBCA11" w:rsidR="00E101A8" w:rsidRPr="00D17F59" w:rsidRDefault="00E101A8" w:rsidP="00D17F59">
      <w:pPr>
        <w:pStyle w:val="Titre1"/>
        <w:shd w:val="clear" w:color="auto" w:fill="F2F2F2" w:themeFill="background1" w:themeFillShade="F2"/>
        <w:rPr>
          <w:rFonts w:ascii="Marianne Medium" w:hAnsi="Marianne Medium"/>
          <w:b/>
        </w:rPr>
      </w:pPr>
      <w:bookmarkStart w:id="52" w:name="_Toc185444232"/>
      <w:r w:rsidRPr="002D4B5D">
        <w:rPr>
          <w:rFonts w:ascii="Marianne Medium" w:hAnsi="Marianne Medium"/>
          <w:b/>
          <w:color w:val="auto"/>
        </w:rPr>
        <w:t xml:space="preserve">ARTICLE </w:t>
      </w:r>
      <w:r>
        <w:rPr>
          <w:rFonts w:ascii="Marianne Medium" w:hAnsi="Marianne Medium"/>
          <w:b/>
          <w:color w:val="auto"/>
        </w:rPr>
        <w:t>2</w:t>
      </w:r>
      <w:r w:rsidR="008546B7">
        <w:rPr>
          <w:rFonts w:ascii="Marianne Medium" w:hAnsi="Marianne Medium"/>
          <w:b/>
          <w:color w:val="auto"/>
        </w:rPr>
        <w:t>2</w:t>
      </w:r>
      <w:r>
        <w:rPr>
          <w:rFonts w:ascii="Marianne Medium" w:hAnsi="Marianne Medium"/>
          <w:b/>
          <w:color w:val="auto"/>
        </w:rPr>
        <w:t xml:space="preserve"> </w:t>
      </w:r>
      <w:r w:rsidRPr="002D4B5D">
        <w:rPr>
          <w:rFonts w:ascii="Marianne Medium" w:hAnsi="Marianne Medium"/>
          <w:b/>
          <w:color w:val="auto"/>
        </w:rPr>
        <w:t>– REVUE DE CONTRAT</w:t>
      </w:r>
      <w:bookmarkEnd w:id="52"/>
      <w:r w:rsidRPr="002D4B5D">
        <w:rPr>
          <w:rFonts w:ascii="Marianne Medium" w:hAnsi="Marianne Medium"/>
          <w:b/>
          <w:color w:val="auto"/>
        </w:rPr>
        <w:t xml:space="preserve"> </w:t>
      </w:r>
    </w:p>
    <w:p w14:paraId="25F0F51D" w14:textId="3BBEC2E7" w:rsidR="00E101A8" w:rsidRDefault="00E101A8" w:rsidP="00E101A8">
      <w:pPr>
        <w:jc w:val="both"/>
        <w:rPr>
          <w:rFonts w:ascii="Marianne Medium" w:hAnsi="Marianne Medium"/>
        </w:rPr>
      </w:pPr>
      <w:r w:rsidRPr="002D4B5D">
        <w:rPr>
          <w:rFonts w:ascii="Marianne Medium" w:hAnsi="Marianne Medium"/>
        </w:rPr>
        <w:t>Les p</w:t>
      </w:r>
      <w:r w:rsidR="00775EE1">
        <w:rPr>
          <w:rFonts w:ascii="Marianne Medium" w:hAnsi="Marianne Medium"/>
        </w:rPr>
        <w:t>a</w:t>
      </w:r>
      <w:r w:rsidRPr="002D4B5D">
        <w:rPr>
          <w:rFonts w:ascii="Marianne Medium" w:hAnsi="Marianne Medium"/>
        </w:rPr>
        <w:t>rties conviennent de se rencontrer au moins trois</w:t>
      </w:r>
      <w:r w:rsidR="004019E1">
        <w:rPr>
          <w:rFonts w:ascii="Marianne Medium" w:hAnsi="Marianne Medium"/>
        </w:rPr>
        <w:t xml:space="preserve"> </w:t>
      </w:r>
      <w:r w:rsidRPr="002D4B5D">
        <w:rPr>
          <w:rFonts w:ascii="Marianne Medium" w:hAnsi="Marianne Medium"/>
        </w:rPr>
        <w:t xml:space="preserve">mois avant la date d’anniversaire de l’accord-cadre afin de définir les éventuelles modifications dans leurs relations contractuelles qui pourraient se poursuivre au- delà de cette date. </w:t>
      </w:r>
    </w:p>
    <w:p w14:paraId="215BE077" w14:textId="5A9A8A46" w:rsidR="00E101A8" w:rsidRPr="00D17F59" w:rsidRDefault="00E101A8" w:rsidP="00D17F59">
      <w:pPr>
        <w:pStyle w:val="Titre1"/>
        <w:shd w:val="clear" w:color="auto" w:fill="F2F2F2" w:themeFill="background1" w:themeFillShade="F2"/>
        <w:rPr>
          <w:rFonts w:ascii="Marianne Medium" w:hAnsi="Marianne Medium"/>
          <w:b/>
        </w:rPr>
      </w:pPr>
      <w:bookmarkStart w:id="53" w:name="_Toc185444233"/>
      <w:r w:rsidRPr="002D4B5D">
        <w:rPr>
          <w:rFonts w:ascii="Marianne Medium" w:hAnsi="Marianne Medium"/>
          <w:b/>
          <w:color w:val="auto"/>
        </w:rPr>
        <w:t>ART</w:t>
      </w:r>
      <w:r w:rsidR="00775EE1">
        <w:rPr>
          <w:rFonts w:ascii="Marianne Medium" w:hAnsi="Marianne Medium"/>
          <w:b/>
          <w:color w:val="auto"/>
        </w:rPr>
        <w:t>I</w:t>
      </w:r>
      <w:r w:rsidRPr="002D4B5D">
        <w:rPr>
          <w:rFonts w:ascii="Marianne Medium" w:hAnsi="Marianne Medium"/>
          <w:b/>
          <w:color w:val="auto"/>
        </w:rPr>
        <w:t xml:space="preserve">CLE </w:t>
      </w:r>
      <w:r>
        <w:rPr>
          <w:rFonts w:ascii="Marianne Medium" w:hAnsi="Marianne Medium"/>
          <w:b/>
          <w:color w:val="auto"/>
        </w:rPr>
        <w:t>2</w:t>
      </w:r>
      <w:r w:rsidR="008546B7">
        <w:rPr>
          <w:rFonts w:ascii="Marianne Medium" w:hAnsi="Marianne Medium"/>
          <w:b/>
          <w:color w:val="auto"/>
        </w:rPr>
        <w:t>3</w:t>
      </w:r>
      <w:r w:rsidRPr="002D4B5D">
        <w:rPr>
          <w:rFonts w:ascii="Marianne Medium" w:hAnsi="Marianne Medium"/>
          <w:b/>
          <w:color w:val="auto"/>
        </w:rPr>
        <w:t xml:space="preserve"> –  CLAUSE DE REEXAMEN</w:t>
      </w:r>
      <w:bookmarkEnd w:id="53"/>
      <w:r w:rsidRPr="002D4B5D">
        <w:rPr>
          <w:rFonts w:ascii="Marianne Medium" w:hAnsi="Marianne Medium"/>
          <w:b/>
          <w:color w:val="auto"/>
        </w:rPr>
        <w:t xml:space="preserve"> </w:t>
      </w:r>
    </w:p>
    <w:p w14:paraId="5CBF0614" w14:textId="31169AC8" w:rsidR="00E101A8" w:rsidRPr="002D4B5D" w:rsidRDefault="00E101A8" w:rsidP="00E101A8">
      <w:pPr>
        <w:jc w:val="both"/>
        <w:rPr>
          <w:rFonts w:ascii="Marianne Medium" w:hAnsi="Marianne Medium" w:cs="Times New Roman"/>
        </w:rPr>
      </w:pPr>
      <w:r w:rsidRPr="002D4B5D">
        <w:rPr>
          <w:rFonts w:ascii="Marianne Medium" w:hAnsi="Marianne Medium" w:cs="Times New Roman"/>
        </w:rPr>
        <w:t xml:space="preserve">Le présent accord-cadre peut faire l’objet d’une modification conformément à l’article R.2194-3 du </w:t>
      </w:r>
      <w:r w:rsidR="00C7106A">
        <w:rPr>
          <w:rFonts w:ascii="Marianne Medium" w:hAnsi="Marianne Medium" w:cs="Times New Roman"/>
        </w:rPr>
        <w:t>CCP</w:t>
      </w:r>
      <w:r w:rsidRPr="002D4B5D">
        <w:rPr>
          <w:rFonts w:ascii="Marianne Medium" w:hAnsi="Marianne Medium" w:cs="Times New Roman"/>
        </w:rPr>
        <w:t xml:space="preserve">. </w:t>
      </w:r>
    </w:p>
    <w:p w14:paraId="275906BB" w14:textId="39E0A2C6" w:rsidR="00E101A8" w:rsidRPr="002D4B5D" w:rsidRDefault="00E101A8" w:rsidP="00E101A8">
      <w:pPr>
        <w:jc w:val="both"/>
        <w:rPr>
          <w:rFonts w:ascii="Marianne Medium" w:hAnsi="Marianne Medium" w:cs="Times New Roman"/>
        </w:rPr>
      </w:pPr>
      <w:r w:rsidRPr="002D4B5D">
        <w:rPr>
          <w:rFonts w:ascii="Marianne Medium" w:hAnsi="Marianne Medium" w:cs="Times New Roman"/>
        </w:rPr>
        <w:t xml:space="preserve">Est ainsi insérée, une clause de réexamen suivant l’article R.2194-1 du </w:t>
      </w:r>
      <w:r w:rsidR="00C7106A">
        <w:rPr>
          <w:rFonts w:ascii="Marianne Medium" w:hAnsi="Marianne Medium" w:cs="Times New Roman"/>
        </w:rPr>
        <w:t>CCP</w:t>
      </w:r>
      <w:r w:rsidRPr="002D4B5D">
        <w:rPr>
          <w:rFonts w:ascii="Marianne Medium" w:hAnsi="Marianne Medium" w:cs="Times New Roman"/>
        </w:rPr>
        <w:t>.</w:t>
      </w:r>
    </w:p>
    <w:p w14:paraId="1D640921" w14:textId="77777777" w:rsidR="00E101A8" w:rsidRPr="002D4B5D" w:rsidRDefault="00E101A8" w:rsidP="00E101A8">
      <w:pPr>
        <w:jc w:val="both"/>
        <w:rPr>
          <w:rFonts w:ascii="Marianne Medium" w:hAnsi="Marianne Medium" w:cs="Times New Roman"/>
        </w:rPr>
      </w:pPr>
      <w:r w:rsidRPr="002D4B5D">
        <w:rPr>
          <w:rFonts w:ascii="Marianne Medium" w:hAnsi="Marianne Medium" w:cs="Times New Roman"/>
        </w:rPr>
        <w:t xml:space="preserve">Le champ d’application et la nature des éventuelles modifications </w:t>
      </w:r>
      <w:r>
        <w:rPr>
          <w:rFonts w:ascii="Marianne Medium" w:hAnsi="Marianne Medium" w:cs="Times New Roman"/>
        </w:rPr>
        <w:t xml:space="preserve">possibles </w:t>
      </w:r>
      <w:r w:rsidRPr="002D4B5D">
        <w:rPr>
          <w:rFonts w:ascii="Marianne Medium" w:hAnsi="Marianne Medium" w:cs="Times New Roman"/>
        </w:rPr>
        <w:t xml:space="preserve">ainsi que les conditions dans lesquelles il peut être fait usage sont précisées ci-dessous : </w:t>
      </w:r>
    </w:p>
    <w:p w14:paraId="21BEFE9F" w14:textId="77777777" w:rsidR="00E101A8" w:rsidRPr="00D5042B" w:rsidRDefault="00E101A8" w:rsidP="00E101A8">
      <w:pPr>
        <w:pStyle w:val="Paragraphedeliste"/>
        <w:numPr>
          <w:ilvl w:val="0"/>
          <w:numId w:val="15"/>
        </w:numPr>
        <w:jc w:val="both"/>
        <w:rPr>
          <w:rFonts w:ascii="Marianne Medium" w:hAnsi="Marianne Medium" w:cs="Times New Roman"/>
        </w:rPr>
      </w:pPr>
      <w:r w:rsidRPr="00D5042B">
        <w:rPr>
          <w:rFonts w:ascii="Marianne Medium" w:hAnsi="Marianne Medium" w:cs="Times New Roman"/>
        </w:rPr>
        <w:t xml:space="preserve">Ajout de nouvelles prestations non définies à l’annexe financière devenues nécessaires dans la limite de l’objet de l’accord-cadre ; </w:t>
      </w:r>
    </w:p>
    <w:p w14:paraId="373AE61D" w14:textId="77777777" w:rsidR="00E101A8" w:rsidRPr="00D5042B" w:rsidRDefault="00E101A8" w:rsidP="00E101A8">
      <w:pPr>
        <w:pStyle w:val="Paragraphedeliste"/>
        <w:numPr>
          <w:ilvl w:val="0"/>
          <w:numId w:val="15"/>
        </w:numPr>
        <w:jc w:val="both"/>
        <w:rPr>
          <w:rFonts w:ascii="Marianne Medium" w:hAnsi="Marianne Medium" w:cs="Times New Roman"/>
        </w:rPr>
      </w:pPr>
      <w:r w:rsidRPr="00D5042B">
        <w:rPr>
          <w:rFonts w:ascii="Marianne Medium" w:hAnsi="Marianne Medium" w:cs="Times New Roman"/>
        </w:rPr>
        <w:t xml:space="preserve">Intégration d’un nouveau service bénéficiaire pour chacun des lots ; </w:t>
      </w:r>
    </w:p>
    <w:p w14:paraId="699AC3E5" w14:textId="77777777" w:rsidR="00E101A8" w:rsidRPr="00C52FB8" w:rsidRDefault="00E101A8" w:rsidP="00E101A8">
      <w:pPr>
        <w:pStyle w:val="Paragraphedeliste"/>
        <w:numPr>
          <w:ilvl w:val="0"/>
          <w:numId w:val="15"/>
        </w:numPr>
        <w:jc w:val="both"/>
        <w:rPr>
          <w:rFonts w:ascii="Marianne Medium" w:hAnsi="Marianne Medium" w:cs="Times New Roman"/>
        </w:rPr>
      </w:pPr>
      <w:r w:rsidRPr="00D5042B">
        <w:rPr>
          <w:rFonts w:ascii="Marianne Medium" w:hAnsi="Marianne Medium" w:cs="Times New Roman"/>
        </w:rPr>
        <w:t xml:space="preserve">Révision du montant maximum </w:t>
      </w:r>
      <w:r>
        <w:rPr>
          <w:rFonts w:ascii="Marianne Medium" w:hAnsi="Marianne Medium" w:cs="Times New Roman"/>
        </w:rPr>
        <w:t xml:space="preserve">à la hausse </w:t>
      </w:r>
      <w:r w:rsidRPr="00D5042B">
        <w:rPr>
          <w:rFonts w:ascii="Marianne Medium" w:hAnsi="Marianne Medium" w:cs="Times New Roman"/>
        </w:rPr>
        <w:t>pour chacun des lots</w:t>
      </w:r>
      <w:r>
        <w:rPr>
          <w:rFonts w:ascii="Marianne Medium" w:hAnsi="Marianne Medium" w:cs="Times New Roman"/>
        </w:rPr>
        <w:t xml:space="preserve"> dans la limite de </w:t>
      </w:r>
      <w:r w:rsidRPr="00C52FB8">
        <w:rPr>
          <w:rFonts w:ascii="Marianne Medium" w:hAnsi="Marianne Medium" w:cs="Times New Roman"/>
        </w:rPr>
        <w:t xml:space="preserve">40% ; </w:t>
      </w:r>
    </w:p>
    <w:p w14:paraId="715A0E77" w14:textId="77777777" w:rsidR="00E101A8" w:rsidRPr="00C52FB8" w:rsidRDefault="00E101A8" w:rsidP="00E101A8">
      <w:pPr>
        <w:pStyle w:val="Paragraphedeliste"/>
        <w:numPr>
          <w:ilvl w:val="0"/>
          <w:numId w:val="15"/>
        </w:numPr>
        <w:jc w:val="both"/>
        <w:rPr>
          <w:rFonts w:ascii="Marianne Medium" w:hAnsi="Marianne Medium" w:cs="Times New Roman"/>
        </w:rPr>
      </w:pPr>
      <w:r w:rsidRPr="00C52FB8">
        <w:rPr>
          <w:rFonts w:ascii="Marianne Medium" w:hAnsi="Marianne Medium" w:cs="Times New Roman"/>
        </w:rPr>
        <w:t xml:space="preserve">Diminution ou augmentation du nombre de coachs bénéficiaires. </w:t>
      </w:r>
    </w:p>
    <w:p w14:paraId="26E9E91D" w14:textId="77777777" w:rsidR="00E101A8" w:rsidRPr="002D4B5D" w:rsidRDefault="00E101A8" w:rsidP="00E101A8">
      <w:pPr>
        <w:jc w:val="both"/>
        <w:rPr>
          <w:rFonts w:ascii="Marianne Medium" w:hAnsi="Marianne Medium" w:cs="Times New Roman"/>
        </w:rPr>
      </w:pPr>
      <w:r w:rsidRPr="002D4B5D">
        <w:rPr>
          <w:rFonts w:ascii="Marianne Medium" w:hAnsi="Marianne Medium" w:cs="Times New Roman"/>
        </w:rPr>
        <w:t>Les modification du contrat peuvent également porte</w:t>
      </w:r>
      <w:r>
        <w:rPr>
          <w:rFonts w:ascii="Marianne Medium" w:hAnsi="Marianne Medium" w:cs="Times New Roman"/>
        </w:rPr>
        <w:t xml:space="preserve">r </w:t>
      </w:r>
      <w:r w:rsidRPr="002D4B5D">
        <w:rPr>
          <w:rFonts w:ascii="Marianne Medium" w:hAnsi="Marianne Medium" w:cs="Times New Roman"/>
        </w:rPr>
        <w:t>sur</w:t>
      </w:r>
      <w:r w:rsidRPr="002D4B5D">
        <w:rPr>
          <w:rFonts w:ascii="Marianne Medium" w:hAnsi="Marianne Medium" w:cs="Calibri"/>
        </w:rPr>
        <w:t> </w:t>
      </w:r>
      <w:r w:rsidRPr="002D4B5D">
        <w:rPr>
          <w:rFonts w:ascii="Marianne Medium" w:hAnsi="Marianne Medium" w:cs="Times New Roman"/>
        </w:rPr>
        <w:t xml:space="preserve">: </w:t>
      </w:r>
    </w:p>
    <w:p w14:paraId="76A0B701" w14:textId="77777777" w:rsidR="00E101A8" w:rsidRPr="002D4B5D" w:rsidRDefault="00E101A8" w:rsidP="00E101A8">
      <w:pPr>
        <w:pStyle w:val="Paragraphedeliste"/>
        <w:numPr>
          <w:ilvl w:val="0"/>
          <w:numId w:val="43"/>
        </w:numPr>
        <w:jc w:val="both"/>
        <w:rPr>
          <w:rFonts w:ascii="Marianne Medium" w:hAnsi="Marianne Medium" w:cs="Times New Roman"/>
        </w:rPr>
      </w:pPr>
      <w:r w:rsidRPr="002D4B5D">
        <w:rPr>
          <w:rFonts w:ascii="Marianne Medium" w:hAnsi="Marianne Medium" w:cs="Times New Roman"/>
        </w:rPr>
        <w:t>La modification de l’indice de révision des prix suite à une suppression par l</w:t>
      </w:r>
      <w:r>
        <w:rPr>
          <w:rFonts w:ascii="Marianne Medium" w:hAnsi="Marianne Medium" w:cs="Times New Roman"/>
        </w:rPr>
        <w:t xml:space="preserve">e SYNTEC ; </w:t>
      </w:r>
    </w:p>
    <w:p w14:paraId="0E99876B" w14:textId="77777777" w:rsidR="00E101A8" w:rsidRPr="002D4B5D" w:rsidRDefault="00E101A8" w:rsidP="00E101A8">
      <w:pPr>
        <w:pStyle w:val="Paragraphedeliste"/>
        <w:numPr>
          <w:ilvl w:val="0"/>
          <w:numId w:val="43"/>
        </w:numPr>
        <w:jc w:val="both"/>
        <w:rPr>
          <w:rFonts w:ascii="Marianne Medium" w:hAnsi="Marianne Medium" w:cs="Times New Roman"/>
        </w:rPr>
      </w:pPr>
      <w:r w:rsidRPr="002D4B5D">
        <w:rPr>
          <w:rFonts w:ascii="Marianne Medium" w:hAnsi="Marianne Medium" w:cs="Times New Roman"/>
        </w:rPr>
        <w:t xml:space="preserve">L’ajustement de la clause de sauvegarde à la baisse ou à la hausse selon les évolutions de la conjoncture économique. </w:t>
      </w:r>
    </w:p>
    <w:p w14:paraId="32ECD6A2" w14:textId="77777777" w:rsidR="00E101A8" w:rsidRDefault="00E101A8" w:rsidP="00E101A8">
      <w:pPr>
        <w:jc w:val="both"/>
        <w:rPr>
          <w:rFonts w:ascii="Marianne Medium" w:hAnsi="Marianne Medium" w:cs="Times New Roman"/>
        </w:rPr>
      </w:pPr>
      <w:r>
        <w:rPr>
          <w:rFonts w:ascii="Marianne Medium" w:hAnsi="Marianne Medium" w:cs="Times New Roman"/>
        </w:rPr>
        <w:t xml:space="preserve">Dans les hypothèses susvisées, les deux parties s’accordent sur les modifications par voie d’avenant, qui précisera la date d’effet et leurs impacts financier respectifs. </w:t>
      </w:r>
    </w:p>
    <w:p w14:paraId="42F2D89F" w14:textId="77777777" w:rsidR="00E101A8" w:rsidRPr="002D4B5D" w:rsidRDefault="00E101A8" w:rsidP="00E101A8">
      <w:pPr>
        <w:jc w:val="both"/>
        <w:rPr>
          <w:rFonts w:ascii="Marianne Medium" w:hAnsi="Marianne Medium" w:cs="Times New Roman"/>
        </w:rPr>
      </w:pPr>
      <w:r w:rsidRPr="002D4B5D">
        <w:rPr>
          <w:rFonts w:ascii="Marianne Medium" w:hAnsi="Marianne Medium" w:cs="Times New Roman"/>
        </w:rPr>
        <w:t xml:space="preserve">Il sera procédé à un réexamen de l’accord-cadre par mise à jour de l’annexe financière à l’acte d’engagement et au cahier des charges. </w:t>
      </w:r>
    </w:p>
    <w:p w14:paraId="796D2872" w14:textId="77777777" w:rsidR="00E101A8" w:rsidRPr="002D4B5D" w:rsidRDefault="00E101A8" w:rsidP="00E101A8">
      <w:pPr>
        <w:jc w:val="both"/>
        <w:rPr>
          <w:rFonts w:ascii="Marianne Medium" w:hAnsi="Marianne Medium" w:cs="Times New Roman"/>
        </w:rPr>
      </w:pPr>
      <w:r w:rsidRPr="002D4B5D">
        <w:rPr>
          <w:rFonts w:ascii="Marianne Medium" w:hAnsi="Marianne Medium" w:cs="Times New Roman"/>
        </w:rPr>
        <w:t>Les modifications correspondantes dans les facturations et paiement débuteront à la date de prise en compte des modifications précisées dans l’</w:t>
      </w:r>
      <w:r>
        <w:rPr>
          <w:rFonts w:ascii="Marianne Medium" w:hAnsi="Marianne Medium" w:cs="Times New Roman"/>
        </w:rPr>
        <w:t xml:space="preserve">avenant. </w:t>
      </w:r>
    </w:p>
    <w:p w14:paraId="2FA37CA2" w14:textId="748701B9" w:rsidR="00E101A8" w:rsidRPr="00656F7F" w:rsidRDefault="00E101A8" w:rsidP="00656F7F">
      <w:pPr>
        <w:pStyle w:val="Titre1"/>
        <w:shd w:val="clear" w:color="auto" w:fill="F2F2F2" w:themeFill="background1" w:themeFillShade="F2"/>
      </w:pPr>
      <w:bookmarkStart w:id="54" w:name="_Toc185444234"/>
      <w:r w:rsidRPr="002D4B5D">
        <w:rPr>
          <w:rFonts w:ascii="Marianne Medium" w:hAnsi="Marianne Medium"/>
          <w:b/>
          <w:color w:val="auto"/>
        </w:rPr>
        <w:t>ARTICLE</w:t>
      </w:r>
      <w:r>
        <w:rPr>
          <w:rFonts w:ascii="Marianne Medium" w:hAnsi="Marianne Medium"/>
          <w:b/>
          <w:color w:val="auto"/>
        </w:rPr>
        <w:t xml:space="preserve"> 2</w:t>
      </w:r>
      <w:r w:rsidR="008546B7">
        <w:rPr>
          <w:rFonts w:ascii="Marianne Medium" w:hAnsi="Marianne Medium"/>
          <w:b/>
          <w:color w:val="auto"/>
        </w:rPr>
        <w:t>4</w:t>
      </w:r>
      <w:r w:rsidRPr="002D4B5D">
        <w:rPr>
          <w:rFonts w:ascii="Marianne Medium" w:hAnsi="Marianne Medium"/>
          <w:b/>
          <w:color w:val="auto"/>
        </w:rPr>
        <w:t xml:space="preserve"> </w:t>
      </w:r>
      <w:r w:rsidR="00180CFF">
        <w:rPr>
          <w:rFonts w:ascii="Marianne Medium" w:hAnsi="Marianne Medium"/>
          <w:b/>
          <w:color w:val="auto"/>
        </w:rPr>
        <w:t>–</w:t>
      </w:r>
      <w:r w:rsidRPr="002D4B5D">
        <w:rPr>
          <w:rFonts w:ascii="Marianne Medium" w:hAnsi="Marianne Medium"/>
          <w:b/>
          <w:color w:val="auto"/>
        </w:rPr>
        <w:t xml:space="preserve"> MODIFICATION</w:t>
      </w:r>
      <w:r w:rsidR="00180CFF">
        <w:rPr>
          <w:rFonts w:ascii="Marianne Medium" w:hAnsi="Marianne Medium"/>
          <w:b/>
          <w:color w:val="auto"/>
        </w:rPr>
        <w:t xml:space="preserve"> </w:t>
      </w:r>
      <w:r w:rsidRPr="002D4B5D">
        <w:rPr>
          <w:rFonts w:ascii="Marianne Medium" w:hAnsi="Marianne Medium"/>
          <w:b/>
          <w:color w:val="auto"/>
        </w:rPr>
        <w:t>DE L’ACCORD-CADRE</w:t>
      </w:r>
      <w:bookmarkEnd w:id="54"/>
    </w:p>
    <w:p w14:paraId="18B3CF52" w14:textId="6C5B827C" w:rsidR="00E101A8" w:rsidRPr="00656F7F" w:rsidRDefault="00E101A8" w:rsidP="00656F7F">
      <w:pPr>
        <w:jc w:val="both"/>
        <w:rPr>
          <w:rFonts w:ascii="Marianne Medium" w:hAnsi="Marianne Medium"/>
        </w:rPr>
      </w:pPr>
      <w:r w:rsidRPr="002D4B5D">
        <w:rPr>
          <w:rFonts w:ascii="Marianne Medium" w:hAnsi="Marianne Medium"/>
        </w:rPr>
        <w:t xml:space="preserve">Les éventuelles modifications de l’accord-cadre seront effectuées dans le respect des dispositions des articles R. 2194-1 à R. 2194-10 du </w:t>
      </w:r>
      <w:r w:rsidR="00C7106A">
        <w:rPr>
          <w:rFonts w:ascii="Marianne Medium" w:hAnsi="Marianne Medium"/>
        </w:rPr>
        <w:t>CCP</w:t>
      </w:r>
      <w:r w:rsidRPr="002D4B5D">
        <w:rPr>
          <w:rFonts w:ascii="Marianne Medium" w:hAnsi="Marianne Medium"/>
        </w:rPr>
        <w:t xml:space="preserve">. </w:t>
      </w:r>
    </w:p>
    <w:p w14:paraId="3F6BAA5B" w14:textId="1E0CDEE2" w:rsidR="00E101A8" w:rsidRPr="00656F7F" w:rsidRDefault="00E101A8" w:rsidP="00656F7F">
      <w:pPr>
        <w:pStyle w:val="Titre1"/>
        <w:shd w:val="clear" w:color="auto" w:fill="F2F2F2" w:themeFill="background1" w:themeFillShade="F2"/>
      </w:pPr>
      <w:bookmarkStart w:id="55" w:name="_Toc185444235"/>
      <w:r w:rsidRPr="002D4B5D">
        <w:rPr>
          <w:rFonts w:ascii="Marianne Medium" w:hAnsi="Marianne Medium"/>
          <w:b/>
          <w:color w:val="auto"/>
        </w:rPr>
        <w:lastRenderedPageBreak/>
        <w:t xml:space="preserve">ARTICLE </w:t>
      </w:r>
      <w:r>
        <w:rPr>
          <w:rFonts w:ascii="Marianne Medium" w:hAnsi="Marianne Medium"/>
          <w:b/>
          <w:color w:val="auto"/>
        </w:rPr>
        <w:t>2</w:t>
      </w:r>
      <w:r w:rsidR="008546B7">
        <w:rPr>
          <w:rFonts w:ascii="Marianne Medium" w:hAnsi="Marianne Medium"/>
          <w:b/>
          <w:color w:val="auto"/>
        </w:rPr>
        <w:t>5</w:t>
      </w:r>
      <w:r>
        <w:rPr>
          <w:rFonts w:ascii="Marianne Medium" w:hAnsi="Marianne Medium"/>
          <w:b/>
          <w:color w:val="auto"/>
        </w:rPr>
        <w:t xml:space="preserve"> </w:t>
      </w:r>
      <w:r w:rsidRPr="002D4B5D">
        <w:rPr>
          <w:rFonts w:ascii="Marianne Medium" w:hAnsi="Marianne Medium"/>
          <w:b/>
          <w:color w:val="auto"/>
        </w:rPr>
        <w:t>– NANTISSEMENT OU CESSION DES CREANCES</w:t>
      </w:r>
      <w:bookmarkEnd w:id="55"/>
      <w:r w:rsidRPr="002D4B5D">
        <w:rPr>
          <w:rFonts w:ascii="Marianne Medium" w:hAnsi="Marianne Medium"/>
          <w:b/>
          <w:color w:val="auto"/>
        </w:rPr>
        <w:t xml:space="preserve"> </w:t>
      </w:r>
    </w:p>
    <w:p w14:paraId="20734B7D" w14:textId="541C8467" w:rsidR="00E101A8" w:rsidRPr="002D4B5D" w:rsidRDefault="00E101A8" w:rsidP="00E101A8">
      <w:pPr>
        <w:rPr>
          <w:rFonts w:ascii="Marianne Medium" w:hAnsi="Marianne Medium"/>
        </w:rPr>
      </w:pPr>
      <w:r w:rsidRPr="002D4B5D">
        <w:rPr>
          <w:rFonts w:ascii="Marianne Medium" w:hAnsi="Marianne Medium"/>
          <w:lang w:eastAsia="ar-SA"/>
        </w:rPr>
        <w:t xml:space="preserve">L’accord-cadre pourra être cédé ou mis en nantissement conformément à l’article </w:t>
      </w:r>
      <w:r w:rsidRPr="002D4B5D">
        <w:rPr>
          <w:rFonts w:ascii="Marianne Medium" w:hAnsi="Marianne Medium"/>
        </w:rPr>
        <w:t xml:space="preserve">L. 2191-8 du </w:t>
      </w:r>
      <w:r w:rsidR="008546B7">
        <w:rPr>
          <w:rFonts w:ascii="Marianne Medium" w:hAnsi="Marianne Medium"/>
        </w:rPr>
        <w:t>CCP</w:t>
      </w:r>
      <w:r w:rsidRPr="002D4B5D">
        <w:rPr>
          <w:rFonts w:ascii="Marianne Medium" w:hAnsi="Marianne Medium"/>
        </w:rPr>
        <w:t xml:space="preserve">. </w:t>
      </w:r>
    </w:p>
    <w:p w14:paraId="0223B981" w14:textId="77777777" w:rsidR="00E101A8" w:rsidRPr="002D4B5D" w:rsidRDefault="00E101A8" w:rsidP="00E101A8">
      <w:pPr>
        <w:jc w:val="both"/>
        <w:rPr>
          <w:rFonts w:ascii="Marianne Medium" w:hAnsi="Marianne Medium"/>
        </w:rPr>
      </w:pPr>
      <w:r w:rsidRPr="002D4B5D">
        <w:rPr>
          <w:rFonts w:ascii="Marianne Medium" w:hAnsi="Marianne Medium"/>
        </w:rPr>
        <w:t xml:space="preserve">Chaque bon de commande peut être nanti, l’accord-cadre ne comportant pas de montant minimum. </w:t>
      </w:r>
    </w:p>
    <w:p w14:paraId="2F903B18" w14:textId="77777777" w:rsidR="00E101A8" w:rsidRPr="002D4B5D" w:rsidRDefault="00E101A8" w:rsidP="00E101A8">
      <w:pPr>
        <w:jc w:val="both"/>
        <w:rPr>
          <w:rFonts w:ascii="Marianne Medium" w:hAnsi="Marianne Medium"/>
        </w:rPr>
      </w:pPr>
      <w:r w:rsidRPr="002D4B5D">
        <w:rPr>
          <w:rFonts w:ascii="Marianne Medium" w:hAnsi="Marianne Medium"/>
        </w:rPr>
        <w:t xml:space="preserve">Le pouvoir adjudicateur remet, sur demande du titulaire, d'un cotraitant ou d'un sous-traitant, une copie de l'original du bon de commande revêtue d'une mention dûment signée indiquant que cette pièce est délivrée en unique exemplaire en vue de permettre la cession ou le nantissement des créances résultant de l’accord-cadre. </w:t>
      </w:r>
    </w:p>
    <w:p w14:paraId="4B37C829" w14:textId="77777777" w:rsidR="00E101A8" w:rsidRPr="0057583B" w:rsidRDefault="00E101A8" w:rsidP="00E101A8">
      <w:pPr>
        <w:jc w:val="both"/>
        <w:rPr>
          <w:rFonts w:ascii="Marianne Medium" w:hAnsi="Marianne Medium"/>
        </w:rPr>
      </w:pPr>
      <w:r w:rsidRPr="002D4B5D">
        <w:rPr>
          <w:rFonts w:ascii="Marianne Medium" w:hAnsi="Marianne Medium"/>
        </w:rPr>
        <w:t xml:space="preserve">La personne habilitée à fournir les renseignements prévus par la réglementation sur le nantissement est la Secrétaire Général. </w:t>
      </w:r>
    </w:p>
    <w:p w14:paraId="37207884" w14:textId="3BE554D2" w:rsidR="00E101A8" w:rsidRPr="00656F7F" w:rsidRDefault="00E101A8" w:rsidP="00656F7F">
      <w:pPr>
        <w:pStyle w:val="Titre1"/>
        <w:shd w:val="clear" w:color="auto" w:fill="F2F2F2" w:themeFill="background1" w:themeFillShade="F2"/>
        <w:rPr>
          <w:rFonts w:eastAsia="Times New Roman"/>
          <w:lang w:eastAsia="zh-CN"/>
        </w:rPr>
      </w:pPr>
      <w:bookmarkStart w:id="56" w:name="_Toc185444236"/>
      <w:r w:rsidRPr="002D4B5D">
        <w:rPr>
          <w:rFonts w:ascii="Marianne Medium" w:hAnsi="Marianne Medium"/>
          <w:b/>
          <w:color w:val="auto"/>
        </w:rPr>
        <w:t>ARTICLE</w:t>
      </w:r>
      <w:r>
        <w:rPr>
          <w:rFonts w:ascii="Marianne Medium" w:hAnsi="Marianne Medium"/>
          <w:b/>
          <w:color w:val="auto"/>
        </w:rPr>
        <w:t xml:space="preserve"> 2</w:t>
      </w:r>
      <w:r w:rsidR="008546B7">
        <w:rPr>
          <w:rFonts w:ascii="Marianne Medium" w:hAnsi="Marianne Medium"/>
          <w:b/>
          <w:color w:val="auto"/>
        </w:rPr>
        <w:t>6</w:t>
      </w:r>
      <w:r w:rsidRPr="002D4B5D">
        <w:rPr>
          <w:rFonts w:ascii="Marianne Medium" w:hAnsi="Marianne Medium"/>
          <w:b/>
          <w:color w:val="auto"/>
        </w:rPr>
        <w:t xml:space="preserve"> – ASSURANCES</w:t>
      </w:r>
      <w:bookmarkEnd w:id="56"/>
      <w:r w:rsidRPr="002D4B5D">
        <w:rPr>
          <w:rFonts w:ascii="Marianne Medium" w:hAnsi="Marianne Medium"/>
          <w:b/>
          <w:color w:val="auto"/>
        </w:rPr>
        <w:t xml:space="preserve"> </w:t>
      </w:r>
    </w:p>
    <w:p w14:paraId="73BC2316" w14:textId="77777777" w:rsidR="00E101A8" w:rsidRPr="002D4B5D" w:rsidRDefault="00E101A8" w:rsidP="00E101A8">
      <w:pPr>
        <w:widowControl w:val="0"/>
        <w:suppressAutoHyphens/>
        <w:snapToGrid w:val="0"/>
        <w:spacing w:after="120" w:line="240" w:lineRule="auto"/>
        <w:jc w:val="both"/>
        <w:rPr>
          <w:rFonts w:ascii="Marianne Medium" w:eastAsia="Times New Roman" w:hAnsi="Marianne Medium" w:cs="Times New Roman"/>
          <w:noProof w:val="0"/>
          <w:kern w:val="1"/>
          <w:lang w:eastAsia="zh-CN"/>
        </w:rPr>
      </w:pPr>
      <w:r w:rsidRPr="002D4B5D">
        <w:rPr>
          <w:rFonts w:ascii="Marianne Medium" w:eastAsia="Times New Roman" w:hAnsi="Marianne Medium" w:cs="Times New Roman"/>
          <w:noProof w:val="0"/>
          <w:kern w:val="1"/>
          <w:lang w:eastAsia="zh-CN"/>
        </w:rPr>
        <w:t xml:space="preserve">Le titulaire devra justifier, avant tout commencement d’exécution des prestations, qu’il est titulaire d’assurances garantissant sa responsabilité à l’égard des tiers et de l’administration en cas d’accidents ou de dommages causés par la conduite des prestations ou les modalités de leur exécution. La garantie devra être suffisante. </w:t>
      </w:r>
    </w:p>
    <w:p w14:paraId="139AF99B" w14:textId="77777777" w:rsidR="00E101A8" w:rsidRPr="002D4B5D" w:rsidRDefault="00E101A8" w:rsidP="00E101A8">
      <w:pPr>
        <w:widowControl w:val="0"/>
        <w:suppressAutoHyphens/>
        <w:snapToGrid w:val="0"/>
        <w:spacing w:after="120" w:line="240" w:lineRule="auto"/>
        <w:jc w:val="both"/>
        <w:rPr>
          <w:rFonts w:ascii="Marianne Medium" w:eastAsia="Times New Roman" w:hAnsi="Marianne Medium" w:cs="Times New Roman"/>
          <w:noProof w:val="0"/>
          <w:kern w:val="1"/>
          <w:lang w:eastAsia="zh-CN"/>
        </w:rPr>
      </w:pPr>
      <w:r w:rsidRPr="002D4B5D">
        <w:rPr>
          <w:rFonts w:ascii="Marianne Medium" w:eastAsia="Times New Roman" w:hAnsi="Marianne Medium" w:cs="Times New Roman"/>
          <w:noProof w:val="0"/>
          <w:kern w:val="1"/>
          <w:lang w:eastAsia="zh-CN"/>
        </w:rPr>
        <w:t>Conformément aux responsabilités encourues dans le cadre du droit commun, le titulaire s’engage expressément à produire des attestations émanant d’une compagnie d’assurance notoirement solvable, précisant :</w:t>
      </w:r>
    </w:p>
    <w:p w14:paraId="3B667777" w14:textId="77777777" w:rsidR="00E101A8" w:rsidRPr="00D5042B" w:rsidRDefault="00E101A8" w:rsidP="00E101A8">
      <w:pPr>
        <w:pStyle w:val="Paragraphedeliste"/>
        <w:widowControl w:val="0"/>
        <w:numPr>
          <w:ilvl w:val="1"/>
          <w:numId w:val="44"/>
        </w:numPr>
        <w:suppressAutoHyphens/>
        <w:snapToGrid w:val="0"/>
        <w:spacing w:after="0" w:line="240" w:lineRule="auto"/>
        <w:jc w:val="both"/>
        <w:rPr>
          <w:rFonts w:ascii="Marianne Medium" w:eastAsia="Times New Roman" w:hAnsi="Marianne Medium" w:cs="Times New Roman"/>
          <w:noProof w:val="0"/>
          <w:kern w:val="1"/>
          <w:lang w:eastAsia="zh-CN"/>
        </w:rPr>
      </w:pPr>
      <w:proofErr w:type="gramStart"/>
      <w:r w:rsidRPr="00D5042B">
        <w:rPr>
          <w:rFonts w:ascii="Marianne Medium" w:eastAsia="Times New Roman" w:hAnsi="Marianne Medium" w:cs="Times New Roman"/>
          <w:noProof w:val="0"/>
          <w:kern w:val="1"/>
          <w:lang w:eastAsia="zh-CN"/>
        </w:rPr>
        <w:t>sa</w:t>
      </w:r>
      <w:proofErr w:type="gramEnd"/>
      <w:r w:rsidRPr="00D5042B">
        <w:rPr>
          <w:rFonts w:ascii="Marianne Medium" w:eastAsia="Times New Roman" w:hAnsi="Marianne Medium" w:cs="Times New Roman"/>
          <w:noProof w:val="0"/>
          <w:kern w:val="1"/>
          <w:lang w:eastAsia="zh-CN"/>
        </w:rPr>
        <w:t xml:space="preserve"> validité, dont la mention de ce que l’assuré est à jour de paiement de ses primes,</w:t>
      </w:r>
    </w:p>
    <w:p w14:paraId="6501E6FF" w14:textId="77777777" w:rsidR="00E101A8" w:rsidRPr="00165A67" w:rsidRDefault="00E101A8" w:rsidP="00E101A8">
      <w:pPr>
        <w:pStyle w:val="Paragraphedeliste"/>
        <w:widowControl w:val="0"/>
        <w:numPr>
          <w:ilvl w:val="1"/>
          <w:numId w:val="44"/>
        </w:numPr>
        <w:suppressAutoHyphens/>
        <w:snapToGrid w:val="0"/>
        <w:spacing w:after="0" w:line="240" w:lineRule="auto"/>
        <w:jc w:val="both"/>
        <w:rPr>
          <w:rFonts w:ascii="Marianne Medium" w:eastAsia="Times New Roman" w:hAnsi="Marianne Medium" w:cs="Times New Roman"/>
          <w:noProof w:val="0"/>
          <w:kern w:val="1"/>
          <w:lang w:eastAsia="zh-CN"/>
        </w:rPr>
      </w:pPr>
      <w:proofErr w:type="gramStart"/>
      <w:r w:rsidRPr="00D5042B">
        <w:rPr>
          <w:rFonts w:ascii="Marianne Medium" w:eastAsia="Times New Roman" w:hAnsi="Marianne Medium" w:cs="Times New Roman"/>
          <w:noProof w:val="0"/>
          <w:kern w:val="1"/>
          <w:lang w:eastAsia="zh-CN"/>
        </w:rPr>
        <w:t>la</w:t>
      </w:r>
      <w:proofErr w:type="gramEnd"/>
      <w:r w:rsidRPr="00D5042B">
        <w:rPr>
          <w:rFonts w:ascii="Marianne Medium" w:eastAsia="Times New Roman" w:hAnsi="Marianne Medium" w:cs="Times New Roman"/>
          <w:noProof w:val="0"/>
          <w:kern w:val="1"/>
          <w:lang w:eastAsia="zh-CN"/>
        </w:rPr>
        <w:t xml:space="preserve"> nature détaillée des garanties, ainsi que le montant des franchises et les montants garantis. </w:t>
      </w:r>
    </w:p>
    <w:p w14:paraId="624BA97D" w14:textId="54A9C770" w:rsidR="00E101A8" w:rsidRPr="001D24C3" w:rsidRDefault="00E101A8" w:rsidP="001D24C3">
      <w:pPr>
        <w:pStyle w:val="Titre1"/>
        <w:shd w:val="clear" w:color="auto" w:fill="F2F2F2" w:themeFill="background1" w:themeFillShade="F2"/>
      </w:pPr>
      <w:bookmarkStart w:id="57" w:name="_Toc185444237"/>
      <w:r>
        <w:rPr>
          <w:rFonts w:ascii="Marianne Medium" w:eastAsia="Calibri" w:hAnsi="Marianne Medium"/>
          <w:b/>
          <w:color w:val="auto"/>
        </w:rPr>
        <w:t>ARTICLE 2</w:t>
      </w:r>
      <w:r w:rsidR="008546B7">
        <w:rPr>
          <w:rFonts w:ascii="Marianne Medium" w:eastAsia="Calibri" w:hAnsi="Marianne Medium"/>
          <w:b/>
          <w:color w:val="auto"/>
        </w:rPr>
        <w:t>7</w:t>
      </w:r>
      <w:r w:rsidR="00180CFF">
        <w:rPr>
          <w:rFonts w:ascii="Marianne Medium" w:eastAsia="Calibri" w:hAnsi="Marianne Medium"/>
          <w:b/>
          <w:color w:val="auto"/>
        </w:rPr>
        <w:t xml:space="preserve"> – </w:t>
      </w:r>
      <w:r>
        <w:rPr>
          <w:rFonts w:ascii="Marianne Medium" w:eastAsia="Calibri" w:hAnsi="Marianne Medium"/>
          <w:b/>
          <w:color w:val="auto"/>
        </w:rPr>
        <w:t>PROMOTION</w:t>
      </w:r>
      <w:r w:rsidR="00180CFF">
        <w:rPr>
          <w:rFonts w:ascii="Marianne Medium" w:eastAsia="Calibri" w:hAnsi="Marianne Medium"/>
          <w:b/>
          <w:color w:val="auto"/>
        </w:rPr>
        <w:t xml:space="preserve"> </w:t>
      </w:r>
      <w:r>
        <w:rPr>
          <w:rFonts w:ascii="Marianne Medium" w:eastAsia="Calibri" w:hAnsi="Marianne Medium"/>
          <w:b/>
          <w:color w:val="auto"/>
        </w:rPr>
        <w:t>DE LA CHARTE « RELATIONS FOURNISSEUR ET ACHATS RESPONSABLES</w:t>
      </w:r>
      <w:r w:rsidRPr="000379C3">
        <w:rPr>
          <w:rFonts w:ascii="Marianne Medium" w:eastAsia="Calibri" w:hAnsi="Marianne Medium"/>
          <w:b/>
          <w:color w:val="auto"/>
        </w:rPr>
        <w:t xml:space="preserve"> »</w:t>
      </w:r>
      <w:bookmarkEnd w:id="57"/>
    </w:p>
    <w:p w14:paraId="0BB205A4" w14:textId="77777777" w:rsidR="00E101A8" w:rsidRPr="000379C3" w:rsidRDefault="00E101A8" w:rsidP="00E101A8">
      <w:pPr>
        <w:suppressAutoHyphens/>
        <w:adjustRightInd w:val="0"/>
        <w:ind w:right="320"/>
        <w:jc w:val="both"/>
        <w:rPr>
          <w:rFonts w:ascii="Marianne Medium" w:eastAsia="Times New Roman" w:hAnsi="Marianne Medium"/>
          <w:color w:val="000000"/>
          <w:lang w:eastAsia="fr-FR"/>
        </w:rPr>
      </w:pPr>
      <w:r w:rsidRPr="000379C3">
        <w:rPr>
          <w:rFonts w:ascii="Marianne Medium" w:eastAsia="Times New Roman" w:hAnsi="Marianne Medium"/>
          <w:color w:val="000000"/>
          <w:lang w:eastAsia="fr-FR"/>
        </w:rPr>
        <w:t>Le ministère de la Justice s’est engagé dans une démarche « Relations fournisseurs et achats Responsables » (RFAR) avec la signature le 1</w:t>
      </w:r>
      <w:r w:rsidRPr="000379C3">
        <w:rPr>
          <w:rFonts w:ascii="Marianne Medium" w:eastAsia="Times New Roman" w:hAnsi="Marianne Medium"/>
          <w:color w:val="000000"/>
          <w:vertAlign w:val="superscript"/>
          <w:lang w:eastAsia="fr-FR"/>
        </w:rPr>
        <w:t>er</w:t>
      </w:r>
      <w:r w:rsidRPr="000379C3">
        <w:rPr>
          <w:rFonts w:ascii="Marianne Medium" w:eastAsia="Times New Roman" w:hAnsi="Marianne Medium"/>
          <w:color w:val="000000"/>
          <w:lang w:eastAsia="fr-FR"/>
        </w:rPr>
        <w:t xml:space="preserve"> juin 2023 de la charte du même nom. </w:t>
      </w:r>
    </w:p>
    <w:p w14:paraId="478F2744" w14:textId="77777777" w:rsidR="00E101A8" w:rsidRPr="000379C3" w:rsidRDefault="00E101A8" w:rsidP="00E101A8">
      <w:pPr>
        <w:suppressAutoHyphens/>
        <w:adjustRightInd w:val="0"/>
        <w:ind w:right="320"/>
        <w:jc w:val="both"/>
        <w:rPr>
          <w:rFonts w:ascii="Marianne Medium" w:eastAsia="Times New Roman" w:hAnsi="Marianne Medium"/>
          <w:color w:val="000000"/>
          <w:lang w:eastAsia="fr-FR"/>
        </w:rPr>
      </w:pPr>
      <w:r w:rsidRPr="000379C3">
        <w:rPr>
          <w:rFonts w:ascii="Marianne Medium" w:eastAsia="Times New Roman" w:hAnsi="Marianne Medium"/>
          <w:color w:val="000000"/>
          <w:lang w:eastAsia="fr-FR"/>
        </w:rPr>
        <w:t xml:space="preserve">Par cet engagement, le ministère encourage notamment ses fournisseurs : </w:t>
      </w:r>
    </w:p>
    <w:p w14:paraId="59E22881" w14:textId="77777777" w:rsidR="00E101A8" w:rsidRPr="000379C3" w:rsidRDefault="00E101A8" w:rsidP="00E101A8">
      <w:pPr>
        <w:suppressAutoHyphens/>
        <w:adjustRightInd w:val="0"/>
        <w:ind w:left="313" w:right="320"/>
        <w:jc w:val="both"/>
        <w:rPr>
          <w:rFonts w:ascii="Marianne Medium" w:eastAsia="Times New Roman" w:hAnsi="Marianne Medium"/>
          <w:color w:val="000000"/>
          <w:lang w:eastAsia="fr-FR"/>
        </w:rPr>
      </w:pPr>
      <w:r w:rsidRPr="000379C3">
        <w:rPr>
          <w:rFonts w:ascii="Marianne Medium" w:eastAsia="Times New Roman" w:hAnsi="Marianne Medium"/>
          <w:color w:val="000000"/>
          <w:lang w:eastAsia="fr-FR"/>
        </w:rPr>
        <w:t xml:space="preserve">    -      à s’intéresser au parcours national des achats responsables,</w:t>
      </w:r>
    </w:p>
    <w:p w14:paraId="5438BDAB" w14:textId="77777777" w:rsidR="00E101A8" w:rsidRPr="000379C3" w:rsidRDefault="00E101A8" w:rsidP="00E101A8">
      <w:pPr>
        <w:suppressAutoHyphens/>
        <w:adjustRightInd w:val="0"/>
        <w:ind w:left="749" w:right="320" w:hanging="284"/>
        <w:jc w:val="both"/>
        <w:rPr>
          <w:rFonts w:ascii="Marianne Medium" w:eastAsia="Times New Roman" w:hAnsi="Marianne Medium"/>
          <w:color w:val="000000"/>
          <w:lang w:eastAsia="fr-FR"/>
        </w:rPr>
      </w:pPr>
      <w:r w:rsidRPr="000379C3">
        <w:rPr>
          <w:rFonts w:ascii="Marianne Medium" w:eastAsia="Times New Roman" w:hAnsi="Marianne Medium"/>
          <w:color w:val="000000"/>
          <w:lang w:eastAsia="fr-FR"/>
        </w:rPr>
        <w:t>-</w:t>
      </w:r>
      <w:r w:rsidRPr="000379C3">
        <w:rPr>
          <w:rFonts w:ascii="Marianne Medium" w:eastAsia="Times New Roman" w:hAnsi="Marianne Medium"/>
          <w:color w:val="000000"/>
          <w:lang w:eastAsia="fr-FR"/>
        </w:rPr>
        <w:tab/>
        <w:t>à construire un projet fédérateur transversal et de transformation autour d’une politique achats responsables, en y associant l’ensemble des directions concernées,</w:t>
      </w:r>
    </w:p>
    <w:p w14:paraId="1FD13D0A" w14:textId="77777777" w:rsidR="00E101A8" w:rsidRPr="000379C3" w:rsidRDefault="00E101A8" w:rsidP="00E101A8">
      <w:pPr>
        <w:suppressAutoHyphens/>
        <w:adjustRightInd w:val="0"/>
        <w:ind w:left="749" w:right="320" w:hanging="284"/>
        <w:jc w:val="both"/>
        <w:rPr>
          <w:rFonts w:ascii="Marianne Medium" w:eastAsia="Times New Roman" w:hAnsi="Marianne Medium"/>
          <w:color w:val="000000"/>
          <w:lang w:eastAsia="fr-FR"/>
        </w:rPr>
      </w:pPr>
      <w:r w:rsidRPr="000379C3">
        <w:rPr>
          <w:rFonts w:ascii="Marianne Medium" w:eastAsia="Times New Roman" w:hAnsi="Marianne Medium"/>
          <w:color w:val="000000"/>
          <w:lang w:eastAsia="fr-FR"/>
        </w:rPr>
        <w:lastRenderedPageBreak/>
        <w:t>-</w:t>
      </w:r>
      <w:r w:rsidRPr="000379C3">
        <w:rPr>
          <w:rFonts w:ascii="Marianne Medium" w:eastAsia="Times New Roman" w:hAnsi="Marianne Medium"/>
          <w:color w:val="000000"/>
          <w:lang w:eastAsia="fr-FR"/>
        </w:rPr>
        <w:tab/>
        <w:t>au développement de bonnes pratiques d’achat dans l’ensemble de la chaîne d’approvisionnement,</w:t>
      </w:r>
    </w:p>
    <w:p w14:paraId="391F5C09" w14:textId="77777777" w:rsidR="00E101A8" w:rsidRPr="000379C3" w:rsidRDefault="00E101A8" w:rsidP="00E101A8">
      <w:pPr>
        <w:suppressAutoHyphens/>
        <w:adjustRightInd w:val="0"/>
        <w:ind w:left="749" w:right="320" w:hanging="284"/>
        <w:jc w:val="both"/>
        <w:rPr>
          <w:rFonts w:ascii="Marianne Medium" w:eastAsia="Times New Roman" w:hAnsi="Marianne Medium"/>
          <w:color w:val="000000"/>
          <w:lang w:eastAsia="fr-FR"/>
        </w:rPr>
      </w:pPr>
      <w:r w:rsidRPr="000379C3">
        <w:rPr>
          <w:rFonts w:ascii="Marianne Medium" w:eastAsia="Times New Roman" w:hAnsi="Marianne Medium"/>
          <w:color w:val="000000"/>
          <w:lang w:eastAsia="fr-FR"/>
        </w:rPr>
        <w:t>-</w:t>
      </w:r>
      <w:r w:rsidRPr="000379C3">
        <w:rPr>
          <w:rFonts w:ascii="Marianne Medium" w:eastAsia="Times New Roman" w:hAnsi="Marianne Medium"/>
          <w:color w:val="000000"/>
          <w:lang w:eastAsia="fr-FR"/>
        </w:rPr>
        <w:tab/>
        <w:t>à s’engager dans un parcours des achats responsables en signant la Charte RFAR voire, pour les plus engagés et les plus déterminés, en travaillant à l’obtention du Label RFAR.</w:t>
      </w:r>
      <w:r>
        <w:rPr>
          <w:rFonts w:ascii="Marianne Medium" w:eastAsia="Times New Roman" w:hAnsi="Marianne Medium"/>
          <w:color w:val="000000"/>
          <w:lang w:eastAsia="fr-FR"/>
        </w:rPr>
        <w:t xml:space="preserve"> </w:t>
      </w:r>
    </w:p>
    <w:p w14:paraId="031A8FFA" w14:textId="77777777" w:rsidR="00E101A8" w:rsidRPr="000379C3" w:rsidRDefault="00E101A8" w:rsidP="00E101A8">
      <w:pPr>
        <w:suppressAutoHyphens/>
        <w:adjustRightInd w:val="0"/>
        <w:ind w:right="320"/>
        <w:jc w:val="both"/>
        <w:rPr>
          <w:rFonts w:ascii="Marianne Medium" w:eastAsia="Times New Roman" w:hAnsi="Marianne Medium"/>
          <w:color w:val="000000"/>
          <w:lang w:eastAsia="fr-FR"/>
        </w:rPr>
      </w:pPr>
      <w:r w:rsidRPr="000379C3">
        <w:rPr>
          <w:rFonts w:ascii="Marianne Medium" w:eastAsia="Times New Roman" w:hAnsi="Marianne Medium"/>
          <w:color w:val="000000"/>
          <w:lang w:eastAsia="fr-FR"/>
        </w:rPr>
        <w:t xml:space="preserve">À cet effet, le titulaire s'engage à informer le ministère de toute démarche entreprise en la matière, et notamment : </w:t>
      </w:r>
    </w:p>
    <w:p w14:paraId="2D1220F8" w14:textId="77777777" w:rsidR="00E101A8" w:rsidRPr="000379C3" w:rsidRDefault="00E101A8" w:rsidP="00E101A8">
      <w:pPr>
        <w:suppressAutoHyphens/>
        <w:adjustRightInd w:val="0"/>
        <w:ind w:left="749" w:right="320" w:hanging="284"/>
        <w:jc w:val="both"/>
        <w:rPr>
          <w:rFonts w:ascii="Marianne Medium" w:eastAsia="Times New Roman" w:hAnsi="Marianne Medium"/>
          <w:color w:val="000000"/>
          <w:lang w:eastAsia="fr-FR"/>
        </w:rPr>
      </w:pPr>
      <w:r w:rsidRPr="000379C3">
        <w:rPr>
          <w:rFonts w:ascii="Marianne Medium" w:eastAsia="Times New Roman" w:hAnsi="Marianne Medium"/>
          <w:color w:val="000000"/>
          <w:lang w:eastAsia="fr-FR"/>
        </w:rPr>
        <w:t>-</w:t>
      </w:r>
      <w:r w:rsidRPr="000379C3">
        <w:rPr>
          <w:rFonts w:ascii="Marianne Medium" w:eastAsia="Times New Roman" w:hAnsi="Marianne Medium"/>
          <w:color w:val="000000"/>
          <w:lang w:eastAsia="fr-FR"/>
        </w:rPr>
        <w:tab/>
        <w:t>la signature de la Charte « Relations fournisseurs et achats responsables »,</w:t>
      </w:r>
    </w:p>
    <w:p w14:paraId="2B8797F3" w14:textId="77777777" w:rsidR="00E101A8" w:rsidRPr="000379C3" w:rsidRDefault="00E101A8" w:rsidP="00E101A8">
      <w:pPr>
        <w:suppressAutoHyphens/>
        <w:adjustRightInd w:val="0"/>
        <w:ind w:left="749" w:right="320" w:hanging="284"/>
        <w:jc w:val="both"/>
        <w:rPr>
          <w:rFonts w:ascii="Marianne Medium" w:eastAsia="Times New Roman" w:hAnsi="Marianne Medium"/>
          <w:color w:val="000000"/>
          <w:lang w:eastAsia="fr-FR"/>
        </w:rPr>
      </w:pPr>
      <w:r w:rsidRPr="000379C3">
        <w:rPr>
          <w:rFonts w:ascii="Marianne Medium" w:eastAsia="Times New Roman" w:hAnsi="Marianne Medium"/>
          <w:color w:val="000000"/>
          <w:lang w:eastAsia="fr-FR"/>
        </w:rPr>
        <w:t>-</w:t>
      </w:r>
      <w:r w:rsidRPr="000379C3">
        <w:rPr>
          <w:rFonts w:ascii="Marianne Medium" w:eastAsia="Times New Roman" w:hAnsi="Marianne Medium"/>
          <w:color w:val="000000"/>
          <w:lang w:eastAsia="fr-FR"/>
        </w:rPr>
        <w:tab/>
        <w:t xml:space="preserve">l’obtention du Label « Relations fournisseurs et achats responsables » (RFAR), </w:t>
      </w:r>
    </w:p>
    <w:p w14:paraId="0BDD0532" w14:textId="77777777" w:rsidR="00E101A8" w:rsidRPr="000379C3" w:rsidRDefault="00E101A8" w:rsidP="00E101A8">
      <w:pPr>
        <w:suppressAutoHyphens/>
        <w:adjustRightInd w:val="0"/>
        <w:ind w:left="749" w:right="320" w:hanging="284"/>
        <w:jc w:val="both"/>
        <w:rPr>
          <w:rFonts w:ascii="Marianne Medium" w:eastAsia="Times New Roman" w:hAnsi="Marianne Medium"/>
          <w:color w:val="000000"/>
          <w:lang w:eastAsia="fr-FR"/>
        </w:rPr>
      </w:pPr>
      <w:r w:rsidRPr="000379C3">
        <w:rPr>
          <w:rFonts w:ascii="Marianne Medium" w:eastAsia="Times New Roman" w:hAnsi="Marianne Medium"/>
          <w:color w:val="000000"/>
          <w:lang w:eastAsia="fr-FR"/>
        </w:rPr>
        <w:t>-</w:t>
      </w:r>
      <w:r w:rsidRPr="000379C3">
        <w:rPr>
          <w:rFonts w:ascii="Marianne Medium" w:eastAsia="Times New Roman" w:hAnsi="Marianne Medium"/>
          <w:color w:val="000000"/>
          <w:lang w:eastAsia="fr-FR"/>
        </w:rPr>
        <w:tab/>
        <w:t>et/ou toute norme ou tout label équivalent.</w:t>
      </w:r>
    </w:p>
    <w:p w14:paraId="391D0051" w14:textId="77777777" w:rsidR="00E101A8" w:rsidRPr="000379C3" w:rsidRDefault="00E101A8" w:rsidP="00E101A8">
      <w:pPr>
        <w:suppressAutoHyphens/>
        <w:adjustRightInd w:val="0"/>
        <w:ind w:right="320"/>
        <w:jc w:val="both"/>
        <w:rPr>
          <w:rFonts w:ascii="Marianne Medium" w:eastAsia="Times New Roman" w:hAnsi="Marianne Medium"/>
          <w:color w:val="000000"/>
          <w:lang w:eastAsia="fr-FR"/>
        </w:rPr>
      </w:pPr>
      <w:r w:rsidRPr="000379C3">
        <w:rPr>
          <w:rFonts w:ascii="Marianne Medium" w:eastAsia="Times New Roman" w:hAnsi="Marianne Medium"/>
          <w:color w:val="000000"/>
          <w:lang w:eastAsia="fr-FR"/>
        </w:rPr>
        <w:t xml:space="preserve">Le Médiateur des entreprises et le Conseil national des achats (CNA) se proposent de vous accompagner dans cette démarche. </w:t>
      </w:r>
    </w:p>
    <w:p w14:paraId="249B9992" w14:textId="148A2099" w:rsidR="00E101A8" w:rsidRPr="0084032D" w:rsidRDefault="00E101A8" w:rsidP="0084032D">
      <w:pPr>
        <w:suppressAutoHyphens/>
        <w:adjustRightInd w:val="0"/>
        <w:ind w:right="320"/>
        <w:jc w:val="both"/>
        <w:rPr>
          <w:rFonts w:ascii="Marianne Medium" w:eastAsia="Times New Roman" w:hAnsi="Marianne Medium"/>
          <w:color w:val="000000"/>
          <w:lang w:eastAsia="fr-FR"/>
        </w:rPr>
      </w:pPr>
      <w:r w:rsidRPr="000379C3">
        <w:rPr>
          <w:rFonts w:ascii="Marianne Medium" w:eastAsia="Times New Roman" w:hAnsi="Marianne Medium"/>
          <w:color w:val="000000"/>
          <w:lang w:eastAsia="fr-FR"/>
        </w:rPr>
        <w:t xml:space="preserve">Pour toute information, consultez le site internet : </w:t>
      </w:r>
      <w:hyperlink r:id="rId17" w:history="1">
        <w:r w:rsidRPr="000379C3">
          <w:rPr>
            <w:rFonts w:ascii="Marianne Medium" w:eastAsia="Times New Roman" w:hAnsi="Marianne Medium"/>
            <w:color w:val="0000FF"/>
            <w:u w:val="single"/>
            <w:lang w:eastAsia="fr-FR"/>
          </w:rPr>
          <w:t>http://www.rfar.fr</w:t>
        </w:r>
      </w:hyperlink>
      <w:r w:rsidRPr="000379C3">
        <w:rPr>
          <w:rFonts w:ascii="Marianne Medium" w:eastAsia="Times New Roman" w:hAnsi="Marianne Medium"/>
          <w:color w:val="000000"/>
          <w:lang w:eastAsia="fr-FR"/>
        </w:rPr>
        <w:t xml:space="preserve"> </w:t>
      </w:r>
    </w:p>
    <w:p w14:paraId="2729257F" w14:textId="3D98FFFF" w:rsidR="00BD111D" w:rsidRPr="00764D89" w:rsidRDefault="00BD111D" w:rsidP="00BD111D">
      <w:pPr>
        <w:pStyle w:val="Titre1"/>
        <w:shd w:val="clear" w:color="auto" w:fill="F2F2F2" w:themeFill="background1" w:themeFillShade="F2"/>
        <w:rPr>
          <w:rFonts w:ascii="Marianne Medium" w:hAnsi="Marianne Medium"/>
          <w:b/>
          <w:color w:val="auto"/>
        </w:rPr>
      </w:pPr>
      <w:bookmarkStart w:id="58" w:name="_Toc185444238"/>
      <w:r w:rsidRPr="00764D89">
        <w:rPr>
          <w:rFonts w:ascii="Marianne Medium" w:hAnsi="Marianne Medium"/>
          <w:b/>
          <w:color w:val="auto"/>
        </w:rPr>
        <w:t xml:space="preserve">ARTICLE </w:t>
      </w:r>
      <w:r>
        <w:rPr>
          <w:rFonts w:ascii="Marianne Medium" w:hAnsi="Marianne Medium"/>
          <w:b/>
          <w:color w:val="auto"/>
        </w:rPr>
        <w:t>2</w:t>
      </w:r>
      <w:r w:rsidR="008546B7">
        <w:rPr>
          <w:rFonts w:ascii="Marianne Medium" w:hAnsi="Marianne Medium"/>
          <w:b/>
          <w:color w:val="auto"/>
        </w:rPr>
        <w:t>8</w:t>
      </w:r>
      <w:r w:rsidRPr="00764D89">
        <w:rPr>
          <w:rFonts w:ascii="Marianne Medium" w:hAnsi="Marianne Medium"/>
          <w:b/>
          <w:color w:val="auto"/>
        </w:rPr>
        <w:t xml:space="preserve"> – </w:t>
      </w:r>
      <w:r>
        <w:rPr>
          <w:rFonts w:ascii="Marianne Medium" w:hAnsi="Marianne Medium"/>
          <w:b/>
          <w:color w:val="auto"/>
        </w:rPr>
        <w:t>REGLEMENT GENERAL SUR LA PROTECTION DES DONNEES (RGPD)</w:t>
      </w:r>
      <w:bookmarkEnd w:id="58"/>
      <w:r w:rsidRPr="00764D89">
        <w:rPr>
          <w:rFonts w:ascii="Marianne Medium" w:hAnsi="Marianne Medium"/>
          <w:b/>
          <w:color w:val="auto"/>
        </w:rPr>
        <w:t xml:space="preserve"> </w:t>
      </w:r>
    </w:p>
    <w:p w14:paraId="66D0C5C8" w14:textId="12113E5D" w:rsidR="00FD01DB" w:rsidRDefault="00BD111D" w:rsidP="00FD01DB">
      <w:pPr>
        <w:jc w:val="both"/>
        <w:rPr>
          <w:rFonts w:ascii="Marianne Medium" w:hAnsi="Marianne Medium" w:cs="Times New Roman"/>
        </w:rPr>
      </w:pPr>
      <w:r w:rsidRPr="00BD111D">
        <w:rPr>
          <w:rFonts w:ascii="Marianne Medium" w:hAnsi="Marianne Medium" w:cs="Times New Roman"/>
        </w:rPr>
        <w:t>L’exécution du présent accord-cadre peut placer le titulaire dans une situation de sous-traitance vis-à-vis d</w:t>
      </w:r>
      <w:r>
        <w:rPr>
          <w:rFonts w:ascii="Marianne Medium" w:hAnsi="Marianne Medium" w:cs="Times New Roman"/>
        </w:rPr>
        <w:t xml:space="preserve">u ministère de la Justice </w:t>
      </w:r>
      <w:r w:rsidRPr="00BD111D">
        <w:rPr>
          <w:rFonts w:ascii="Marianne Medium" w:hAnsi="Marianne Medium" w:cs="Times New Roman"/>
        </w:rPr>
        <w:t>au sens de la règlementation relative à la protection des données personnelles (cf. Annexe au présent CCAP).</w:t>
      </w:r>
    </w:p>
    <w:p w14:paraId="2D3D4F8C" w14:textId="16022209" w:rsidR="00523166" w:rsidRPr="0084032D" w:rsidRDefault="00523166" w:rsidP="0084032D">
      <w:pPr>
        <w:pStyle w:val="Titre1"/>
        <w:shd w:val="clear" w:color="auto" w:fill="F2F2F2" w:themeFill="background1" w:themeFillShade="F2"/>
        <w:rPr>
          <w:rFonts w:ascii="Marianne Medium" w:hAnsi="Marianne Medium"/>
          <w:b/>
        </w:rPr>
      </w:pPr>
      <w:bookmarkStart w:id="59" w:name="_Toc185444239"/>
      <w:r w:rsidRPr="002D4B5D">
        <w:rPr>
          <w:rFonts w:ascii="Marianne Medium" w:hAnsi="Marianne Medium"/>
          <w:b/>
          <w:color w:val="auto"/>
        </w:rPr>
        <w:t xml:space="preserve">ARTICLE </w:t>
      </w:r>
      <w:r w:rsidR="008546B7">
        <w:rPr>
          <w:rFonts w:ascii="Marianne Medium" w:hAnsi="Marianne Medium"/>
          <w:b/>
          <w:color w:val="auto"/>
        </w:rPr>
        <w:t>29</w:t>
      </w:r>
      <w:r w:rsidR="00DB6D17">
        <w:rPr>
          <w:rFonts w:ascii="Marianne Medium" w:hAnsi="Marianne Medium"/>
          <w:b/>
          <w:color w:val="auto"/>
        </w:rPr>
        <w:t xml:space="preserve"> </w:t>
      </w:r>
      <w:r w:rsidRPr="002D4B5D">
        <w:rPr>
          <w:rFonts w:ascii="Marianne Medium" w:hAnsi="Marianne Medium"/>
          <w:b/>
          <w:color w:val="auto"/>
        </w:rPr>
        <w:t xml:space="preserve">– </w:t>
      </w:r>
      <w:r>
        <w:rPr>
          <w:rFonts w:ascii="Marianne Medium" w:hAnsi="Marianne Medium"/>
          <w:b/>
          <w:color w:val="auto"/>
        </w:rPr>
        <w:t xml:space="preserve">REGIME DE </w:t>
      </w:r>
      <w:r w:rsidRPr="002D4B5D">
        <w:rPr>
          <w:rFonts w:ascii="Marianne Medium" w:hAnsi="Marianne Medium"/>
          <w:b/>
          <w:color w:val="auto"/>
        </w:rPr>
        <w:t>PROPRIETE INTELLECTUELLE</w:t>
      </w:r>
      <w:bookmarkEnd w:id="59"/>
      <w:r w:rsidRPr="002D4B5D">
        <w:rPr>
          <w:rFonts w:ascii="Marianne Medium" w:hAnsi="Marianne Medium"/>
          <w:b/>
          <w:color w:val="auto"/>
        </w:rPr>
        <w:t xml:space="preserve"> </w:t>
      </w:r>
    </w:p>
    <w:p w14:paraId="08A89EF7" w14:textId="3A9232C7" w:rsidR="00FD01DB" w:rsidRPr="0084032D" w:rsidRDefault="00523166" w:rsidP="00FD01DB">
      <w:pPr>
        <w:jc w:val="both"/>
        <w:rPr>
          <w:rFonts w:ascii="Marianne Medium" w:hAnsi="Marianne Medium"/>
          <w:sz w:val="24"/>
          <w:szCs w:val="24"/>
          <w:highlight w:val="yellow"/>
        </w:rPr>
      </w:pPr>
      <w:r>
        <w:rPr>
          <w:rFonts w:ascii="Marianne Medium" w:hAnsi="Marianne Medium"/>
        </w:rPr>
        <w:t xml:space="preserve">Les supports pédagogiques remis aux apprenants demeurent la propriété intellectuelle du titulaire. </w:t>
      </w:r>
      <w:r w:rsidRPr="00280CA3">
        <w:rPr>
          <w:rFonts w:ascii="Marianne Medium" w:hAnsi="Marianne Medium"/>
        </w:rPr>
        <w:t>L'administration n'est pas responsable des éventuels usages indus que les participants pourraient faire des documents pédagogiques.</w:t>
      </w:r>
    </w:p>
    <w:p w14:paraId="2660BB82" w14:textId="41369801" w:rsidR="006327E6" w:rsidRPr="0084032D" w:rsidRDefault="006327E6" w:rsidP="0084032D">
      <w:pPr>
        <w:pStyle w:val="Titre1"/>
        <w:shd w:val="clear" w:color="auto" w:fill="F2F2F2" w:themeFill="background1" w:themeFillShade="F2"/>
        <w:rPr>
          <w:rFonts w:ascii="Marianne Medium" w:hAnsi="Marianne Medium"/>
          <w:b/>
        </w:rPr>
      </w:pPr>
      <w:bookmarkStart w:id="60" w:name="_Toc185444240"/>
      <w:r w:rsidRPr="002D4B5D">
        <w:rPr>
          <w:rFonts w:ascii="Marianne Medium" w:hAnsi="Marianne Medium"/>
          <w:b/>
          <w:color w:val="auto"/>
        </w:rPr>
        <w:t>ARTICLE</w:t>
      </w:r>
      <w:r>
        <w:rPr>
          <w:rFonts w:ascii="Marianne Medium" w:hAnsi="Marianne Medium"/>
          <w:b/>
          <w:color w:val="auto"/>
        </w:rPr>
        <w:t xml:space="preserve"> </w:t>
      </w:r>
      <w:r w:rsidR="00DB6D17">
        <w:rPr>
          <w:rFonts w:ascii="Marianne Medium" w:hAnsi="Marianne Medium"/>
          <w:b/>
          <w:color w:val="auto"/>
        </w:rPr>
        <w:t>3</w:t>
      </w:r>
      <w:r w:rsidR="008546B7">
        <w:rPr>
          <w:rFonts w:ascii="Marianne Medium" w:hAnsi="Marianne Medium"/>
          <w:b/>
          <w:color w:val="auto"/>
        </w:rPr>
        <w:t>0</w:t>
      </w:r>
      <w:r w:rsidRPr="002D4B5D">
        <w:rPr>
          <w:rFonts w:ascii="Marianne Medium" w:hAnsi="Marianne Medium"/>
          <w:b/>
          <w:color w:val="auto"/>
        </w:rPr>
        <w:t xml:space="preserve"> – </w:t>
      </w:r>
      <w:r w:rsidR="00E221AD">
        <w:rPr>
          <w:rFonts w:ascii="Marianne Medium" w:hAnsi="Marianne Medium"/>
          <w:b/>
          <w:color w:val="auto"/>
        </w:rPr>
        <w:t>DEVELOPPEMENT DURABLE</w:t>
      </w:r>
      <w:bookmarkEnd w:id="60"/>
      <w:r w:rsidRPr="002D4B5D">
        <w:rPr>
          <w:rFonts w:ascii="Marianne Medium" w:hAnsi="Marianne Medium"/>
          <w:b/>
          <w:color w:val="auto"/>
        </w:rPr>
        <w:t xml:space="preserve"> </w:t>
      </w:r>
    </w:p>
    <w:p w14:paraId="32841BFF" w14:textId="2F9FA4BB" w:rsidR="00E221AD" w:rsidRDefault="00E221AD" w:rsidP="00FD01DB">
      <w:pPr>
        <w:jc w:val="both"/>
        <w:rPr>
          <w:rFonts w:ascii="Marianne Medium" w:hAnsi="Marianne Medium" w:cs="Arial"/>
        </w:rPr>
      </w:pPr>
      <w:r w:rsidRPr="0084032D">
        <w:rPr>
          <w:rFonts w:ascii="Marianne Medium" w:hAnsi="Marianne Medium" w:cs="Arial"/>
        </w:rPr>
        <w:t xml:space="preserve">Les exigences environnementales sont énoncées </w:t>
      </w:r>
      <w:r w:rsidR="0084032D" w:rsidRPr="0084032D">
        <w:rPr>
          <w:rFonts w:ascii="Marianne Medium" w:hAnsi="Marianne Medium" w:cs="Arial"/>
        </w:rPr>
        <w:t xml:space="preserve">à l’article </w:t>
      </w:r>
      <w:r w:rsidR="00C02D0A">
        <w:rPr>
          <w:rFonts w:ascii="Marianne Medium" w:hAnsi="Marianne Medium" w:cs="Arial"/>
        </w:rPr>
        <w:t>9</w:t>
      </w:r>
      <w:r w:rsidR="0084032D" w:rsidRPr="0084032D">
        <w:rPr>
          <w:rFonts w:ascii="Marianne Medium" w:hAnsi="Marianne Medium" w:cs="Arial"/>
        </w:rPr>
        <w:t xml:space="preserve"> du </w:t>
      </w:r>
      <w:r w:rsidRPr="0084032D">
        <w:rPr>
          <w:rFonts w:ascii="Marianne Medium" w:hAnsi="Marianne Medium" w:cs="Arial"/>
        </w:rPr>
        <w:t xml:space="preserve"> cahier des clauses techniques et particulières (CCTP).</w:t>
      </w:r>
      <w:r w:rsidRPr="00E221AD">
        <w:rPr>
          <w:rFonts w:ascii="Marianne Medium" w:hAnsi="Marianne Medium" w:cs="Arial"/>
        </w:rPr>
        <w:t xml:space="preserve">  </w:t>
      </w:r>
    </w:p>
    <w:p w14:paraId="78E0217D" w14:textId="414847EE" w:rsidR="001E77A6" w:rsidRPr="002D4B5D" w:rsidRDefault="00040C46" w:rsidP="009545C9">
      <w:pPr>
        <w:pStyle w:val="Titre1"/>
        <w:shd w:val="clear" w:color="auto" w:fill="F2F2F2" w:themeFill="background1" w:themeFillShade="F2"/>
        <w:rPr>
          <w:rFonts w:ascii="Marianne Medium" w:hAnsi="Marianne Medium"/>
          <w:b/>
          <w:color w:val="auto"/>
        </w:rPr>
      </w:pPr>
      <w:bookmarkStart w:id="61" w:name="_Toc185444241"/>
      <w:r w:rsidRPr="002D4B5D">
        <w:rPr>
          <w:rFonts w:ascii="Marianne Medium" w:hAnsi="Marianne Medium"/>
          <w:b/>
          <w:color w:val="auto"/>
        </w:rPr>
        <w:t>ARTICLE</w:t>
      </w:r>
      <w:r w:rsidR="004947AA" w:rsidRPr="002D4B5D">
        <w:rPr>
          <w:rFonts w:ascii="Marianne Medium" w:hAnsi="Marianne Medium"/>
          <w:b/>
          <w:color w:val="auto"/>
        </w:rPr>
        <w:t xml:space="preserve"> </w:t>
      </w:r>
      <w:r w:rsidR="00DB6D17">
        <w:rPr>
          <w:rFonts w:ascii="Marianne Medium" w:hAnsi="Marianne Medium"/>
          <w:b/>
          <w:color w:val="auto"/>
        </w:rPr>
        <w:t>3</w:t>
      </w:r>
      <w:r w:rsidR="008546B7">
        <w:rPr>
          <w:rFonts w:ascii="Marianne Medium" w:hAnsi="Marianne Medium"/>
          <w:b/>
          <w:color w:val="auto"/>
        </w:rPr>
        <w:t>1</w:t>
      </w:r>
      <w:r w:rsidR="00A80405">
        <w:rPr>
          <w:rFonts w:ascii="Marianne Medium" w:hAnsi="Marianne Medium"/>
          <w:b/>
          <w:color w:val="auto"/>
        </w:rPr>
        <w:t xml:space="preserve"> </w:t>
      </w:r>
      <w:r w:rsidR="00442BA6" w:rsidRPr="002D4B5D">
        <w:rPr>
          <w:rFonts w:ascii="Marianne Medium" w:hAnsi="Marianne Medium"/>
          <w:b/>
          <w:color w:val="auto"/>
        </w:rPr>
        <w:t>–</w:t>
      </w:r>
      <w:r w:rsidR="004947AA" w:rsidRPr="002D4B5D">
        <w:rPr>
          <w:rFonts w:ascii="Marianne Medium" w:hAnsi="Marianne Medium"/>
          <w:b/>
          <w:color w:val="auto"/>
        </w:rPr>
        <w:t xml:space="preserve"> </w:t>
      </w:r>
      <w:r w:rsidR="00442BA6" w:rsidRPr="002D4B5D">
        <w:rPr>
          <w:rFonts w:ascii="Marianne Medium" w:hAnsi="Marianne Medium"/>
          <w:b/>
          <w:color w:val="auto"/>
        </w:rPr>
        <w:t>SOUS-TRAITANCE</w:t>
      </w:r>
      <w:bookmarkEnd w:id="61"/>
    </w:p>
    <w:p w14:paraId="2834CE45" w14:textId="5378C19B" w:rsidR="00A0180B" w:rsidRPr="002D4B5D" w:rsidRDefault="00B835A2" w:rsidP="00F16BEB">
      <w:pPr>
        <w:jc w:val="both"/>
        <w:rPr>
          <w:rFonts w:ascii="Marianne Medium" w:hAnsi="Marianne Medium" w:cs="Times New Roman"/>
        </w:rPr>
      </w:pPr>
      <w:r w:rsidRPr="002D4B5D">
        <w:rPr>
          <w:rFonts w:ascii="Marianne Medium" w:hAnsi="Marianne Medium" w:cs="Times New Roman"/>
        </w:rPr>
        <w:t>En application des articles L.2</w:t>
      </w:r>
      <w:r w:rsidR="002A0361" w:rsidRPr="002D4B5D">
        <w:rPr>
          <w:rFonts w:ascii="Marianne Medium" w:hAnsi="Marianne Medium" w:cs="Times New Roman"/>
        </w:rPr>
        <w:t xml:space="preserve">193-4, R.2193-3 et R.2193-4 du </w:t>
      </w:r>
      <w:r w:rsidR="00FD01DB">
        <w:rPr>
          <w:rFonts w:ascii="Marianne Medium" w:hAnsi="Marianne Medium" w:cs="Times New Roman"/>
        </w:rPr>
        <w:t>CCP</w:t>
      </w:r>
      <w:r w:rsidRPr="002D4B5D">
        <w:rPr>
          <w:rFonts w:ascii="Marianne Medium" w:hAnsi="Marianne Medium" w:cs="Times New Roman"/>
        </w:rPr>
        <w:t xml:space="preserve">, il est rappelé que tout sous-traitant doit préalablement à son intervention au titre du marché public être déclaré à l’acheteur afin d’être accepté et que ses conditions de paiement soient </w:t>
      </w:r>
      <w:r w:rsidR="00705B8B" w:rsidRPr="002D4B5D">
        <w:rPr>
          <w:rFonts w:ascii="Marianne Medium" w:hAnsi="Marianne Medium" w:cs="Times New Roman"/>
        </w:rPr>
        <w:t>éventuellement agréé</w:t>
      </w:r>
      <w:r w:rsidRPr="002D4B5D">
        <w:rPr>
          <w:rFonts w:ascii="Marianne Medium" w:hAnsi="Marianne Medium" w:cs="Times New Roman"/>
        </w:rPr>
        <w:t xml:space="preserve">s. </w:t>
      </w:r>
    </w:p>
    <w:p w14:paraId="0CD9F9F2" w14:textId="65076ED5" w:rsidR="00B835A2" w:rsidRPr="002D4B5D" w:rsidRDefault="00B835A2" w:rsidP="00F16BEB">
      <w:pPr>
        <w:jc w:val="both"/>
        <w:rPr>
          <w:rFonts w:ascii="Marianne Medium" w:hAnsi="Marianne Medium" w:cs="Times New Roman"/>
        </w:rPr>
      </w:pPr>
      <w:r w:rsidRPr="002D4B5D">
        <w:rPr>
          <w:rFonts w:ascii="Marianne Medium" w:hAnsi="Marianne Medium" w:cs="Times New Roman"/>
        </w:rPr>
        <w:lastRenderedPageBreak/>
        <w:t xml:space="preserve">Dans ce cas, </w:t>
      </w:r>
      <w:r w:rsidR="00C91D34" w:rsidRPr="002D4B5D">
        <w:rPr>
          <w:rFonts w:ascii="Marianne Medium" w:hAnsi="Marianne Medium" w:cs="Times New Roman"/>
        </w:rPr>
        <w:t>le t</w:t>
      </w:r>
      <w:r w:rsidRPr="002D4B5D">
        <w:rPr>
          <w:rFonts w:ascii="Marianne Medium" w:hAnsi="Marianne Medium" w:cs="Times New Roman"/>
        </w:rPr>
        <w:t xml:space="preserve">itulaire doit fournir au pouvoir adjudicateur une déclaration mentionnant : </w:t>
      </w:r>
    </w:p>
    <w:p w14:paraId="21567A54" w14:textId="36C1AC2C" w:rsidR="00B835A2" w:rsidRPr="00C4226C" w:rsidRDefault="00B835A2" w:rsidP="00C4226C">
      <w:pPr>
        <w:pStyle w:val="Paragraphedeliste"/>
        <w:numPr>
          <w:ilvl w:val="0"/>
          <w:numId w:val="48"/>
        </w:numPr>
        <w:jc w:val="both"/>
        <w:rPr>
          <w:rFonts w:ascii="Marianne Medium" w:hAnsi="Marianne Medium" w:cs="Times New Roman"/>
        </w:rPr>
      </w:pPr>
      <w:r w:rsidRPr="00C4226C">
        <w:rPr>
          <w:rFonts w:ascii="Marianne Medium" w:hAnsi="Marianne Medium" w:cs="Times New Roman"/>
        </w:rPr>
        <w:t xml:space="preserve">La nature des prestations sous-traitées ; </w:t>
      </w:r>
    </w:p>
    <w:p w14:paraId="0D9FB1F3" w14:textId="565A4420" w:rsidR="00B835A2" w:rsidRPr="00C4226C" w:rsidRDefault="00B835A2" w:rsidP="00C4226C">
      <w:pPr>
        <w:pStyle w:val="Paragraphedeliste"/>
        <w:numPr>
          <w:ilvl w:val="0"/>
          <w:numId w:val="48"/>
        </w:numPr>
        <w:jc w:val="both"/>
        <w:rPr>
          <w:rFonts w:ascii="Marianne Medium" w:hAnsi="Marianne Medium" w:cs="Times New Roman"/>
        </w:rPr>
      </w:pPr>
      <w:r w:rsidRPr="00C4226C">
        <w:rPr>
          <w:rFonts w:ascii="Marianne Medium" w:hAnsi="Marianne Medium" w:cs="Times New Roman"/>
        </w:rPr>
        <w:t xml:space="preserve">Le nom, la raison ou la dénomination sociale et l’adresse du sous-traitant proposé ; </w:t>
      </w:r>
    </w:p>
    <w:p w14:paraId="749FD0C4" w14:textId="098DED3E" w:rsidR="002A0361" w:rsidRPr="00C4226C" w:rsidRDefault="00B835A2" w:rsidP="00C4226C">
      <w:pPr>
        <w:pStyle w:val="Paragraphedeliste"/>
        <w:numPr>
          <w:ilvl w:val="0"/>
          <w:numId w:val="48"/>
        </w:numPr>
        <w:jc w:val="both"/>
        <w:rPr>
          <w:rFonts w:ascii="Marianne Medium" w:hAnsi="Marianne Medium" w:cs="Times New Roman"/>
        </w:rPr>
      </w:pPr>
      <w:r w:rsidRPr="00C4226C">
        <w:rPr>
          <w:rFonts w:ascii="Marianne Medium" w:hAnsi="Marianne Medium" w:cs="Times New Roman"/>
        </w:rPr>
        <w:t xml:space="preserve">Le montant maximum des sommes à verser par paiement direct au sous-traitant ; </w:t>
      </w:r>
    </w:p>
    <w:p w14:paraId="427A6B0E" w14:textId="5671516E" w:rsidR="00B835A2" w:rsidRPr="00C4226C" w:rsidRDefault="00B835A2" w:rsidP="00C4226C">
      <w:pPr>
        <w:pStyle w:val="Paragraphedeliste"/>
        <w:numPr>
          <w:ilvl w:val="0"/>
          <w:numId w:val="48"/>
        </w:numPr>
        <w:jc w:val="both"/>
        <w:rPr>
          <w:rFonts w:ascii="Marianne Medium" w:hAnsi="Marianne Medium" w:cs="Times New Roman"/>
        </w:rPr>
      </w:pPr>
      <w:r w:rsidRPr="00C4226C">
        <w:rPr>
          <w:rFonts w:ascii="Marianne Medium" w:hAnsi="Marianne Medium" w:cs="Times New Roman"/>
        </w:rPr>
        <w:t xml:space="preserve">Les conditions de paiement prévues par le projet de contrat de sous-traitance et, le cas échéant, les modalités de variation des prix ; </w:t>
      </w:r>
    </w:p>
    <w:p w14:paraId="777410C2" w14:textId="74055E47" w:rsidR="002A0361" w:rsidRPr="00D668F4" w:rsidRDefault="00B835A2" w:rsidP="00987B8D">
      <w:pPr>
        <w:pStyle w:val="Paragraphedeliste"/>
        <w:numPr>
          <w:ilvl w:val="0"/>
          <w:numId w:val="48"/>
        </w:numPr>
        <w:jc w:val="both"/>
        <w:rPr>
          <w:rFonts w:ascii="Marianne Medium" w:hAnsi="Marianne Medium" w:cs="Times New Roman"/>
        </w:rPr>
      </w:pPr>
      <w:r w:rsidRPr="00D668F4">
        <w:rPr>
          <w:rFonts w:ascii="Marianne Medium" w:hAnsi="Marianne Medium" w:cs="Times New Roman"/>
        </w:rPr>
        <w:t>Les capacités professionnelles et financières du sous-traitant à l’</w:t>
      </w:r>
      <w:r w:rsidR="00F26470" w:rsidRPr="00D668F4">
        <w:rPr>
          <w:rFonts w:ascii="Marianne Medium" w:hAnsi="Marianne Medium" w:cs="Times New Roman"/>
        </w:rPr>
        <w:t>instar</w:t>
      </w:r>
      <w:r w:rsidR="00C91D34" w:rsidRPr="00570023">
        <w:rPr>
          <w:rFonts w:ascii="Marianne Medium" w:hAnsi="Marianne Medium" w:cs="Times New Roman"/>
        </w:rPr>
        <w:t xml:space="preserve"> des éléments demandés au t</w:t>
      </w:r>
      <w:r w:rsidRPr="00D668F4">
        <w:rPr>
          <w:rFonts w:ascii="Marianne Medium" w:hAnsi="Marianne Medium" w:cs="Times New Roman"/>
        </w:rPr>
        <w:t>itulaire lors de la passation d</w:t>
      </w:r>
      <w:r w:rsidR="002A0361" w:rsidRPr="00D668F4">
        <w:rPr>
          <w:rFonts w:ascii="Marianne Medium" w:hAnsi="Marianne Medium" w:cs="Times New Roman"/>
        </w:rPr>
        <w:t>u marché public</w:t>
      </w:r>
      <w:r w:rsidR="00D668F4">
        <w:rPr>
          <w:rFonts w:ascii="Marianne Medium" w:hAnsi="Marianne Medium" w:cs="Times New Roman"/>
        </w:rPr>
        <w:t>.</w:t>
      </w:r>
      <w:r w:rsidR="00987B8D">
        <w:rPr>
          <w:rFonts w:ascii="Marianne Medium" w:hAnsi="Marianne Medium" w:cs="Times New Roman"/>
        </w:rPr>
        <w:t xml:space="preserve"> </w:t>
      </w:r>
      <w:r w:rsidRPr="00D668F4">
        <w:rPr>
          <w:rFonts w:ascii="Marianne Medium" w:hAnsi="Marianne Medium" w:cs="Times New Roman"/>
        </w:rPr>
        <w:t xml:space="preserve">Il lui remet également une déclaration du sous-traitant indiquant qu’il ne tombe pas sous le coup d’une interdiction d’accéder aux marchés publics. </w:t>
      </w:r>
    </w:p>
    <w:p w14:paraId="0CDB82FA" w14:textId="4DD24890" w:rsidR="00B835A2" w:rsidRPr="002D4B5D" w:rsidRDefault="00B835A2" w:rsidP="00F16BEB">
      <w:pPr>
        <w:jc w:val="both"/>
        <w:rPr>
          <w:rFonts w:ascii="Marianne Medium" w:hAnsi="Marianne Medium" w:cs="Times New Roman"/>
        </w:rPr>
      </w:pPr>
      <w:r w:rsidRPr="002D4B5D">
        <w:rPr>
          <w:rFonts w:ascii="Marianne Medium" w:hAnsi="Marianne Medium" w:cs="Times New Roman"/>
        </w:rPr>
        <w:t>Si le montant des prestations sous-traitées dépasse 600 € TTC, un RIB original du sous-traitant doit également être fourni avec la déclarati</w:t>
      </w:r>
      <w:r w:rsidR="00695545" w:rsidRPr="002D4B5D">
        <w:rPr>
          <w:rFonts w:ascii="Marianne Medium" w:hAnsi="Marianne Medium" w:cs="Times New Roman"/>
        </w:rPr>
        <w:t xml:space="preserve">on, afin de réaliser le paiement direct au sous-traitant. </w:t>
      </w:r>
    </w:p>
    <w:p w14:paraId="2D1359A5" w14:textId="2461266F" w:rsidR="001E77A6" w:rsidRPr="002D4B5D" w:rsidRDefault="001E77A6" w:rsidP="00F16BEB">
      <w:pPr>
        <w:jc w:val="both"/>
        <w:rPr>
          <w:rFonts w:ascii="Marianne Medium" w:hAnsi="Marianne Medium" w:cs="Times New Roman"/>
        </w:rPr>
      </w:pPr>
      <w:r w:rsidRPr="002D4B5D">
        <w:rPr>
          <w:rFonts w:ascii="Marianne Medium" w:hAnsi="Marianne Medium" w:cs="Times New Roman"/>
        </w:rPr>
        <w:t>L'acceptation de l'agrément d'un sous-traitant ainsi que les conditions de paiement correspondantes sont possibles en cours de marché selon les modalités définies à l'article 3.6 du CCAG</w:t>
      </w:r>
      <w:r w:rsidR="00D668F4">
        <w:rPr>
          <w:rFonts w:ascii="Marianne Medium" w:hAnsi="Marianne Medium" w:cs="Times New Roman"/>
        </w:rPr>
        <w:t>-</w:t>
      </w:r>
      <w:r w:rsidRPr="002D4B5D">
        <w:rPr>
          <w:rFonts w:ascii="Marianne Medium" w:hAnsi="Marianne Medium" w:cs="Times New Roman"/>
        </w:rPr>
        <w:t xml:space="preserve">FCS. </w:t>
      </w:r>
    </w:p>
    <w:p w14:paraId="5A62D2C0" w14:textId="77777777" w:rsidR="001E77A6" w:rsidRPr="002D4B5D" w:rsidRDefault="001E77A6" w:rsidP="00F16BEB">
      <w:pPr>
        <w:jc w:val="both"/>
        <w:rPr>
          <w:rFonts w:ascii="Marianne Medium" w:hAnsi="Marianne Medium" w:cs="Times New Roman"/>
        </w:rPr>
      </w:pPr>
      <w:r w:rsidRPr="002D4B5D">
        <w:rPr>
          <w:rFonts w:ascii="Marianne Medium" w:hAnsi="Marianne Medium" w:cs="Times New Roman"/>
        </w:rPr>
        <w:t xml:space="preserve">Pour chaque sous-traitant présenté pendant l'exécution du marché, le titulaire devra joindre, en sus du projet d'acte spécial ou de l'avenant : </w:t>
      </w:r>
    </w:p>
    <w:p w14:paraId="1C3BF85A" w14:textId="1F7DFD14" w:rsidR="00526420" w:rsidRPr="002D4B5D" w:rsidRDefault="001E77A6" w:rsidP="00BC05A8">
      <w:pPr>
        <w:pStyle w:val="Paragraphedeliste"/>
        <w:numPr>
          <w:ilvl w:val="0"/>
          <w:numId w:val="18"/>
        </w:numPr>
        <w:suppressAutoHyphens/>
        <w:spacing w:before="120" w:after="0" w:line="240" w:lineRule="auto"/>
        <w:jc w:val="both"/>
        <w:rPr>
          <w:rFonts w:ascii="Marianne Medium" w:eastAsia="Times New Roman" w:hAnsi="Marianne Medium" w:cs="Arial"/>
          <w:noProof w:val="0"/>
          <w:lang w:eastAsia="zh-CN"/>
        </w:rPr>
      </w:pPr>
      <w:r w:rsidRPr="002D4B5D">
        <w:rPr>
          <w:rFonts w:ascii="Marianne Medium" w:hAnsi="Marianne Medium" w:cs="Times New Roman"/>
        </w:rPr>
        <w:t>une déclaration du sous-traitant concerné indiquant qu'il ne tombe pas sous</w:t>
      </w:r>
      <w:r w:rsidR="00BC05A8" w:rsidRPr="002D4B5D">
        <w:rPr>
          <w:rFonts w:ascii="Marianne Medium" w:hAnsi="Marianne Medium" w:cs="Times New Roman"/>
        </w:rPr>
        <w:t xml:space="preserve"> le coup d’interdiction </w:t>
      </w:r>
      <w:r w:rsidR="00BC05A8" w:rsidRPr="002D4B5D">
        <w:rPr>
          <w:rFonts w:ascii="Marianne Medium" w:eastAsia="Times New Roman" w:hAnsi="Marianne Medium" w:cs="Arial"/>
          <w:noProof w:val="0"/>
          <w:lang w:eastAsia="zh-CN"/>
        </w:rPr>
        <w:t>de soumissionner prévus aux articles L</w:t>
      </w:r>
      <w:r w:rsidR="00FD01DB">
        <w:rPr>
          <w:rFonts w:ascii="Marianne Medium" w:eastAsia="Times New Roman" w:hAnsi="Marianne Medium" w:cs="Arial"/>
          <w:noProof w:val="0"/>
          <w:lang w:eastAsia="zh-CN"/>
        </w:rPr>
        <w:t>.</w:t>
      </w:r>
      <w:r w:rsidR="00BC05A8" w:rsidRPr="002D4B5D">
        <w:rPr>
          <w:rFonts w:ascii="Marianne Medium" w:eastAsia="Times New Roman" w:hAnsi="Marianne Medium" w:cs="Arial"/>
          <w:noProof w:val="0"/>
          <w:lang w:eastAsia="zh-CN"/>
        </w:rPr>
        <w:t>2141-1 à L</w:t>
      </w:r>
      <w:r w:rsidR="00FD01DB">
        <w:rPr>
          <w:rFonts w:ascii="Marianne Medium" w:eastAsia="Times New Roman" w:hAnsi="Marianne Medium" w:cs="Arial"/>
          <w:noProof w:val="0"/>
          <w:lang w:eastAsia="zh-CN"/>
        </w:rPr>
        <w:t>.</w:t>
      </w:r>
      <w:r w:rsidR="00BC05A8" w:rsidRPr="002D4B5D">
        <w:rPr>
          <w:rFonts w:ascii="Marianne Medium" w:eastAsia="Times New Roman" w:hAnsi="Marianne Medium" w:cs="Arial"/>
          <w:noProof w:val="0"/>
          <w:lang w:eastAsia="zh-CN"/>
        </w:rPr>
        <w:t>2141-5 et L</w:t>
      </w:r>
      <w:r w:rsidR="00FD01DB">
        <w:rPr>
          <w:rFonts w:ascii="Marianne Medium" w:eastAsia="Times New Roman" w:hAnsi="Marianne Medium" w:cs="Arial"/>
          <w:noProof w:val="0"/>
          <w:lang w:eastAsia="zh-CN"/>
        </w:rPr>
        <w:t>.</w:t>
      </w:r>
      <w:r w:rsidR="00BC05A8" w:rsidRPr="002D4B5D">
        <w:rPr>
          <w:rFonts w:ascii="Marianne Medium" w:eastAsia="Times New Roman" w:hAnsi="Marianne Medium" w:cs="Arial"/>
          <w:noProof w:val="0"/>
          <w:lang w:eastAsia="zh-CN"/>
        </w:rPr>
        <w:t>2141-7 à L</w:t>
      </w:r>
      <w:r w:rsidR="00FD01DB">
        <w:rPr>
          <w:rFonts w:ascii="Marianne Medium" w:eastAsia="Times New Roman" w:hAnsi="Marianne Medium" w:cs="Arial"/>
          <w:noProof w:val="0"/>
          <w:lang w:eastAsia="zh-CN"/>
        </w:rPr>
        <w:t>.</w:t>
      </w:r>
      <w:r w:rsidR="00BC05A8" w:rsidRPr="002D4B5D">
        <w:rPr>
          <w:rFonts w:ascii="Marianne Medium" w:eastAsia="Times New Roman" w:hAnsi="Marianne Medium" w:cs="Arial"/>
          <w:noProof w:val="0"/>
          <w:lang w:eastAsia="zh-CN"/>
        </w:rPr>
        <w:t xml:space="preserve">2141-11 du </w:t>
      </w:r>
      <w:r w:rsidR="00FD01DB">
        <w:rPr>
          <w:rFonts w:ascii="Marianne Medium" w:eastAsia="Times New Roman" w:hAnsi="Marianne Medium" w:cs="Arial"/>
          <w:noProof w:val="0"/>
          <w:lang w:eastAsia="zh-CN"/>
        </w:rPr>
        <w:t>CCP</w:t>
      </w:r>
      <w:r w:rsidR="00253AA1" w:rsidRPr="002D4B5D">
        <w:rPr>
          <w:rFonts w:ascii="Marianne Medium" w:eastAsia="Times New Roman" w:hAnsi="Marianne Medium" w:cs="Arial"/>
          <w:noProof w:val="0"/>
          <w:lang w:eastAsia="zh-CN"/>
        </w:rPr>
        <w:t xml:space="preserve"> (formulaire DC4</w:t>
      </w:r>
      <w:r w:rsidR="00BC05A8" w:rsidRPr="002D4B5D">
        <w:rPr>
          <w:rFonts w:ascii="Marianne Medium" w:eastAsia="Times New Roman" w:hAnsi="Marianne Medium" w:cs="Arial"/>
          <w:noProof w:val="0"/>
          <w:lang w:eastAsia="zh-CN"/>
        </w:rPr>
        <w:t xml:space="preserve"> ou équivalent).</w:t>
      </w:r>
    </w:p>
    <w:p w14:paraId="43B35E0D" w14:textId="6142FDDB" w:rsidR="00526420" w:rsidRPr="002D4B5D" w:rsidRDefault="001E77A6" w:rsidP="00BC05A8">
      <w:pPr>
        <w:pStyle w:val="Paragraphedeliste"/>
        <w:numPr>
          <w:ilvl w:val="0"/>
          <w:numId w:val="18"/>
        </w:numPr>
        <w:jc w:val="both"/>
        <w:rPr>
          <w:rFonts w:ascii="Marianne Medium" w:hAnsi="Marianne Medium" w:cs="Times New Roman"/>
        </w:rPr>
      </w:pPr>
      <w:r w:rsidRPr="002D4B5D">
        <w:rPr>
          <w:rFonts w:ascii="Marianne Medium" w:hAnsi="Marianne Medium" w:cs="Times New Roman"/>
        </w:rPr>
        <w:t>une attestation sur l'honneur du sous-traitant indiquant qu'il n'a pas fait l'objet au cours des cinq</w:t>
      </w:r>
      <w:r w:rsidR="00FD01DB">
        <w:rPr>
          <w:rFonts w:ascii="Marianne Medium" w:hAnsi="Marianne Medium" w:cs="Times New Roman"/>
        </w:rPr>
        <w:t xml:space="preserve"> (5)</w:t>
      </w:r>
      <w:r w:rsidRPr="002D4B5D">
        <w:rPr>
          <w:rFonts w:ascii="Marianne Medium" w:hAnsi="Marianne Medium" w:cs="Times New Roman"/>
        </w:rPr>
        <w:t xml:space="preserve"> dernières années, d'une condamnation inscrite au bulletin </w:t>
      </w:r>
      <w:r w:rsidR="00FD01DB">
        <w:rPr>
          <w:rFonts w:ascii="Marianne Medium" w:hAnsi="Marianne Medium" w:cs="Times New Roman"/>
        </w:rPr>
        <w:t>n</w:t>
      </w:r>
      <w:r w:rsidRPr="002D4B5D">
        <w:rPr>
          <w:rFonts w:ascii="Marianne Medium" w:hAnsi="Marianne Medium" w:cs="Times New Roman"/>
        </w:rPr>
        <w:t>°2 du casier judiciaire pour les infractions visées aux articles L.8221-1, L.8221-3, L.8221-5, L.8</w:t>
      </w:r>
      <w:r w:rsidR="00357919" w:rsidRPr="002D4B5D">
        <w:rPr>
          <w:rFonts w:ascii="Marianne Medium" w:hAnsi="Marianne Medium" w:cs="Times New Roman"/>
        </w:rPr>
        <w:t>251-1, L.8231-1 et L.8241-1 du C</w:t>
      </w:r>
      <w:r w:rsidRPr="002D4B5D">
        <w:rPr>
          <w:rFonts w:ascii="Marianne Medium" w:hAnsi="Marianne Medium" w:cs="Times New Roman"/>
        </w:rPr>
        <w:t xml:space="preserve">ode du travail. </w:t>
      </w:r>
    </w:p>
    <w:p w14:paraId="66753E13" w14:textId="599E9D90" w:rsidR="00C0141A" w:rsidRPr="002D4B5D" w:rsidRDefault="00C0141A" w:rsidP="00C0141A">
      <w:pPr>
        <w:jc w:val="both"/>
        <w:rPr>
          <w:rFonts w:ascii="Marianne Medium" w:hAnsi="Marianne Medium" w:cs="Times New Roman"/>
        </w:rPr>
      </w:pPr>
      <w:r w:rsidRPr="002D4B5D">
        <w:rPr>
          <w:rFonts w:ascii="Marianne Medium" w:hAnsi="Marianne Medium" w:cs="Times New Roman"/>
        </w:rPr>
        <w:t xml:space="preserve">Ces documents sont disponibles à l’adresse suivante : </w:t>
      </w:r>
    </w:p>
    <w:p w14:paraId="2E85B677" w14:textId="561B1C14" w:rsidR="00C0141A" w:rsidRPr="002D4B5D" w:rsidRDefault="00CB6893" w:rsidP="00C0141A">
      <w:pPr>
        <w:jc w:val="center"/>
        <w:rPr>
          <w:rStyle w:val="Lienhypertexte"/>
          <w:rFonts w:ascii="Marianne Medium" w:hAnsi="Marianne Medium" w:cs="Times New Roman"/>
        </w:rPr>
      </w:pPr>
      <w:hyperlink r:id="rId18" w:history="1">
        <w:r w:rsidR="00C0141A" w:rsidRPr="002D4B5D">
          <w:rPr>
            <w:rStyle w:val="Lienhypertexte"/>
            <w:rFonts w:ascii="Marianne Medium" w:hAnsi="Marianne Medium" w:cs="Times New Roman"/>
          </w:rPr>
          <w:t>https://www.economie.gouv.fr/daj/formulaires-declaration-du-candidat</w:t>
        </w:r>
      </w:hyperlink>
      <w:r w:rsidR="00A636B9" w:rsidRPr="002D4B5D">
        <w:rPr>
          <w:rStyle w:val="Lienhypertexte"/>
          <w:rFonts w:ascii="Marianne Medium" w:hAnsi="Marianne Medium" w:cs="Times New Roman"/>
        </w:rPr>
        <w:t xml:space="preserve"> </w:t>
      </w:r>
    </w:p>
    <w:p w14:paraId="7E2EEB10" w14:textId="77777777" w:rsidR="00E6038D" w:rsidRPr="002D4B5D" w:rsidRDefault="00A636B9" w:rsidP="00A636B9">
      <w:pPr>
        <w:jc w:val="both"/>
        <w:rPr>
          <w:rFonts w:ascii="Marianne Medium" w:hAnsi="Marianne Medium"/>
        </w:rPr>
      </w:pPr>
      <w:r w:rsidRPr="002D4B5D">
        <w:rPr>
          <w:rFonts w:ascii="Marianne Medium" w:hAnsi="Marianne Medium"/>
        </w:rPr>
        <w:t xml:space="preserve">L'acheteur doit accepter ou refuser le sous-traitant et agréer ses conditions de paiement. </w:t>
      </w:r>
    </w:p>
    <w:p w14:paraId="69111AD5" w14:textId="37379DA1" w:rsidR="00A636B9" w:rsidRPr="002D4B5D" w:rsidRDefault="00A636B9" w:rsidP="00A636B9">
      <w:pPr>
        <w:jc w:val="both"/>
        <w:rPr>
          <w:rFonts w:ascii="Marianne Medium" w:hAnsi="Marianne Medium" w:cs="Times New Roman"/>
        </w:rPr>
      </w:pPr>
      <w:r w:rsidRPr="002D4B5D">
        <w:rPr>
          <w:rFonts w:ascii="Marianne Medium" w:hAnsi="Marianne Medium"/>
        </w:rPr>
        <w:t xml:space="preserve">Passé un délai de </w:t>
      </w:r>
      <w:r w:rsidR="00D668F4">
        <w:rPr>
          <w:rFonts w:ascii="Marianne Medium" w:hAnsi="Marianne Medium"/>
        </w:rPr>
        <w:t>vingt et un (</w:t>
      </w:r>
      <w:r w:rsidRPr="002D4B5D">
        <w:rPr>
          <w:rFonts w:ascii="Marianne Medium" w:hAnsi="Marianne Medium"/>
        </w:rPr>
        <w:t>21</w:t>
      </w:r>
      <w:r w:rsidR="00D668F4">
        <w:rPr>
          <w:rFonts w:ascii="Marianne Medium" w:hAnsi="Marianne Medium"/>
        </w:rPr>
        <w:t>)</w:t>
      </w:r>
      <w:r w:rsidRPr="002D4B5D">
        <w:rPr>
          <w:rFonts w:ascii="Marianne Medium" w:hAnsi="Marianne Medium"/>
        </w:rPr>
        <w:t xml:space="preserve"> jours à compter de la remise du DC4 et, le cas échéant, de la remise de l'exemplaire unique pour nantissement (ou du certificat de cessibilité), l'acheteur est réputé avoir accepté le sous-traitant et agréé les conditions de paiement</w:t>
      </w:r>
    </w:p>
    <w:p w14:paraId="139F7A0A" w14:textId="62C99AEC" w:rsidR="00632EA9" w:rsidRPr="002D4B5D" w:rsidRDefault="001E77A6" w:rsidP="00A636B9">
      <w:pPr>
        <w:jc w:val="both"/>
        <w:rPr>
          <w:rFonts w:ascii="Marianne Medium" w:hAnsi="Marianne Medium" w:cs="Times New Roman"/>
        </w:rPr>
      </w:pPr>
      <w:r w:rsidRPr="002D4B5D">
        <w:rPr>
          <w:rFonts w:ascii="Marianne Medium" w:hAnsi="Marianne Medium" w:cs="Times New Roman"/>
        </w:rPr>
        <w:t>Toute sous-traitance occulte pourra être sanctionnée par la résiliation du marché aux frais et risques de l</w:t>
      </w:r>
      <w:r w:rsidR="00A0180B" w:rsidRPr="002D4B5D">
        <w:rPr>
          <w:rFonts w:ascii="Marianne Medium" w:hAnsi="Marianne Medium" w:cs="Times New Roman"/>
        </w:rPr>
        <w:t>'entreprise titulaire du marché</w:t>
      </w:r>
      <w:r w:rsidR="00357919" w:rsidRPr="002D4B5D">
        <w:rPr>
          <w:rFonts w:ascii="Marianne Medium" w:hAnsi="Marianne Medium" w:cs="Times New Roman"/>
        </w:rPr>
        <w:t xml:space="preserve">. </w:t>
      </w:r>
    </w:p>
    <w:p w14:paraId="14745988" w14:textId="4A32C499" w:rsidR="005E4DEE" w:rsidRPr="007751D6" w:rsidRDefault="00A636B9" w:rsidP="00A636B9">
      <w:pPr>
        <w:jc w:val="both"/>
        <w:rPr>
          <w:rFonts w:ascii="Marianne Medium" w:hAnsi="Marianne Medium"/>
          <w:b/>
          <w:bCs/>
        </w:rPr>
      </w:pPr>
      <w:r w:rsidRPr="00D867E6">
        <w:rPr>
          <w:rFonts w:ascii="Marianne Medium" w:hAnsi="Marianne Medium"/>
          <w:b/>
          <w:bCs/>
        </w:rPr>
        <w:lastRenderedPageBreak/>
        <w:t>La sous-traitance totale des prestations est interdite</w:t>
      </w:r>
      <w:r w:rsidR="00044FEF" w:rsidRPr="00D867E6">
        <w:rPr>
          <w:rFonts w:ascii="Marianne Medium" w:hAnsi="Marianne Medium"/>
          <w:b/>
          <w:bCs/>
        </w:rPr>
        <w:t>.</w:t>
      </w:r>
      <w:r w:rsidR="0094375C" w:rsidRPr="00D867E6">
        <w:rPr>
          <w:rFonts w:ascii="Marianne Medium" w:hAnsi="Marianne Medium"/>
          <w:b/>
          <w:bCs/>
        </w:rPr>
        <w:t xml:space="preserve"> </w:t>
      </w:r>
    </w:p>
    <w:p w14:paraId="0CB63938" w14:textId="68721F82" w:rsidR="006327E6" w:rsidRPr="002D4B5D" w:rsidRDefault="006327E6" w:rsidP="006327E6">
      <w:pPr>
        <w:pStyle w:val="Titre1"/>
        <w:shd w:val="clear" w:color="auto" w:fill="F2F2F2" w:themeFill="background1" w:themeFillShade="F2"/>
        <w:rPr>
          <w:rFonts w:ascii="Marianne Medium" w:hAnsi="Marianne Medium"/>
          <w:b/>
          <w:color w:val="auto"/>
        </w:rPr>
      </w:pPr>
      <w:bookmarkStart w:id="62" w:name="_Toc185444242"/>
      <w:r w:rsidRPr="002D4B5D">
        <w:rPr>
          <w:rFonts w:ascii="Marianne Medium" w:hAnsi="Marianne Medium"/>
          <w:b/>
          <w:color w:val="auto"/>
        </w:rPr>
        <w:t>A</w:t>
      </w:r>
      <w:r>
        <w:rPr>
          <w:rFonts w:ascii="Marianne Medium" w:hAnsi="Marianne Medium"/>
          <w:b/>
          <w:color w:val="auto"/>
        </w:rPr>
        <w:t xml:space="preserve">RTICLE </w:t>
      </w:r>
      <w:r w:rsidR="00DB6D17">
        <w:rPr>
          <w:rFonts w:ascii="Marianne Medium" w:hAnsi="Marianne Medium"/>
          <w:b/>
          <w:color w:val="auto"/>
        </w:rPr>
        <w:t>3</w:t>
      </w:r>
      <w:r w:rsidR="008546B7">
        <w:rPr>
          <w:rFonts w:ascii="Marianne Medium" w:hAnsi="Marianne Medium"/>
          <w:b/>
          <w:color w:val="auto"/>
        </w:rPr>
        <w:t>2</w:t>
      </w:r>
      <w:r>
        <w:rPr>
          <w:rFonts w:ascii="Marianne Medium" w:hAnsi="Marianne Medium"/>
          <w:b/>
          <w:color w:val="auto"/>
        </w:rPr>
        <w:t xml:space="preserve"> </w:t>
      </w:r>
      <w:r w:rsidRPr="002D4B5D">
        <w:rPr>
          <w:rFonts w:ascii="Marianne Medium" w:hAnsi="Marianne Medium"/>
          <w:b/>
          <w:color w:val="auto"/>
        </w:rPr>
        <w:t xml:space="preserve">– </w:t>
      </w:r>
      <w:r>
        <w:rPr>
          <w:rFonts w:ascii="Marianne Medium" w:hAnsi="Marianne Medium"/>
          <w:b/>
          <w:color w:val="auto"/>
        </w:rPr>
        <w:t>DIFFERENDS ET LITIGES</w:t>
      </w:r>
      <w:bookmarkEnd w:id="62"/>
      <w:r>
        <w:rPr>
          <w:rFonts w:ascii="Marianne Medium" w:hAnsi="Marianne Medium"/>
          <w:b/>
          <w:color w:val="auto"/>
        </w:rPr>
        <w:t xml:space="preserve"> </w:t>
      </w:r>
    </w:p>
    <w:p w14:paraId="290DA833" w14:textId="133AE318" w:rsidR="006327E6" w:rsidRPr="006327E6" w:rsidRDefault="006327E6" w:rsidP="006327E6">
      <w:pPr>
        <w:jc w:val="both"/>
        <w:rPr>
          <w:rFonts w:ascii="Marianne Medium" w:hAnsi="Marianne Medium"/>
        </w:rPr>
      </w:pPr>
      <w:r w:rsidRPr="006327E6">
        <w:rPr>
          <w:rFonts w:ascii="Marianne Medium" w:hAnsi="Marianne Medium"/>
        </w:rPr>
        <w:t xml:space="preserve">Le </w:t>
      </w:r>
      <w:r>
        <w:rPr>
          <w:rFonts w:ascii="Marianne Medium" w:hAnsi="Marianne Medium"/>
        </w:rPr>
        <w:t>ministère de la Justice</w:t>
      </w:r>
      <w:r w:rsidRPr="006327E6">
        <w:rPr>
          <w:rFonts w:ascii="Marianne Medium" w:hAnsi="Marianne Medium"/>
        </w:rPr>
        <w:t xml:space="preserve"> et le titulaire de chaque lot s'efforcent de régler à l'amiable tout différend éventuel relatif à l'interprétation des stipulations du présent marché public ou à l'exécution des prestations. </w:t>
      </w:r>
    </w:p>
    <w:p w14:paraId="1FB4D2DD" w14:textId="3E371BB0" w:rsidR="006327E6" w:rsidRPr="006327E6" w:rsidRDefault="006327E6" w:rsidP="006327E6">
      <w:pPr>
        <w:jc w:val="both"/>
        <w:rPr>
          <w:rFonts w:ascii="Marianne Medium" w:hAnsi="Marianne Medium"/>
        </w:rPr>
      </w:pPr>
      <w:r w:rsidRPr="006327E6">
        <w:rPr>
          <w:rFonts w:ascii="Marianne Medium" w:hAnsi="Marianne Medium"/>
        </w:rPr>
        <w:t xml:space="preserve">Ils peuvent recourir au Médiateur </w:t>
      </w:r>
      <w:r w:rsidR="00E66E2A">
        <w:rPr>
          <w:rFonts w:ascii="Marianne Medium" w:hAnsi="Marianne Medium"/>
        </w:rPr>
        <w:t>pour les relations entre le ministère de la Justice et ses fournisseurs (</w:t>
      </w:r>
      <w:r w:rsidRPr="006327E6">
        <w:rPr>
          <w:rFonts w:ascii="Marianne Medium" w:hAnsi="Marianne Medium"/>
        </w:rPr>
        <w:t xml:space="preserve"> </w:t>
      </w:r>
      <w:hyperlink r:id="rId19" w:history="1">
        <w:r w:rsidR="00E66E2A" w:rsidRPr="00825C0D">
          <w:rPr>
            <w:rStyle w:val="Lienhypertexte"/>
            <w:rFonts w:ascii="Marianne Medium" w:hAnsi="Marianne Medium"/>
          </w:rPr>
          <w:t>mediateur-fournisseurs@justice.gouv.fr</w:t>
        </w:r>
      </w:hyperlink>
      <w:r w:rsidR="00E66E2A">
        <w:rPr>
          <w:rFonts w:ascii="Marianne Medium" w:hAnsi="Marianne Medium"/>
        </w:rPr>
        <w:t xml:space="preserve"> </w:t>
      </w:r>
      <w:r w:rsidR="00E66E2A" w:rsidRPr="00E66E2A">
        <w:rPr>
          <w:rFonts w:ascii="Marianne Medium" w:hAnsi="Marianne Medium"/>
        </w:rPr>
        <w:t>ou par courrier recommandé avec avis de réception à : Monsieur le médiateur pour les relations entre le ministère de la Justice et ses fournisseurs</w:t>
      </w:r>
      <w:r w:rsidR="00E66E2A">
        <w:rPr>
          <w:rFonts w:ascii="Marianne Medium" w:hAnsi="Marianne Medium"/>
        </w:rPr>
        <w:t xml:space="preserve">, </w:t>
      </w:r>
      <w:r w:rsidR="00E66E2A" w:rsidRPr="00E66E2A">
        <w:rPr>
          <w:rFonts w:ascii="Marianne Medium" w:hAnsi="Marianne Medium"/>
        </w:rPr>
        <w:t>13 place Vendôme</w:t>
      </w:r>
      <w:r w:rsidR="00E66E2A">
        <w:rPr>
          <w:rFonts w:ascii="Marianne Medium" w:hAnsi="Marianne Medium"/>
        </w:rPr>
        <w:t xml:space="preserve"> </w:t>
      </w:r>
      <w:r w:rsidR="00E66E2A" w:rsidRPr="00E66E2A">
        <w:rPr>
          <w:rFonts w:ascii="Marianne Medium" w:hAnsi="Marianne Medium"/>
        </w:rPr>
        <w:t>75042 Paris Cedex 01</w:t>
      </w:r>
      <w:r w:rsidR="00E66E2A">
        <w:rPr>
          <w:rFonts w:ascii="Marianne Medium" w:hAnsi="Marianne Medium"/>
        </w:rPr>
        <w:t xml:space="preserve">) </w:t>
      </w:r>
      <w:r w:rsidRPr="006327E6">
        <w:rPr>
          <w:rFonts w:ascii="Marianne Medium" w:hAnsi="Marianne Medium"/>
        </w:rPr>
        <w:t>ou au comité consultatif de règlement amiable des différends relatifs aux marchés publics compétent conformément aux dispositions des articles R.2197-1 à R.2197-24 du CCP</w:t>
      </w:r>
      <w:r w:rsidR="00E66E2A">
        <w:rPr>
          <w:rFonts w:ascii="Marianne Medium" w:hAnsi="Marianne Medium"/>
        </w:rPr>
        <w:t xml:space="preserve"> (</w:t>
      </w:r>
      <w:r w:rsidR="00E66E2A" w:rsidRPr="00E66E2A">
        <w:rPr>
          <w:rFonts w:ascii="Marianne Medium" w:hAnsi="Marianne Medium"/>
        </w:rPr>
        <w:t>Direction des affaires juridiques</w:t>
      </w:r>
      <w:r w:rsidR="00E66E2A">
        <w:rPr>
          <w:rFonts w:ascii="Marianne Medium" w:hAnsi="Marianne Medium"/>
        </w:rPr>
        <w:t xml:space="preserve">, </w:t>
      </w:r>
      <w:r w:rsidR="00E66E2A" w:rsidRPr="00E66E2A">
        <w:rPr>
          <w:rFonts w:ascii="Marianne Medium" w:hAnsi="Marianne Medium"/>
        </w:rPr>
        <w:t>Sous-direction de la commande publique</w:t>
      </w:r>
      <w:r w:rsidR="00E66E2A">
        <w:rPr>
          <w:rFonts w:ascii="Marianne Medium" w:hAnsi="Marianne Medium"/>
        </w:rPr>
        <w:t xml:space="preserve">, </w:t>
      </w:r>
      <w:r w:rsidR="00E66E2A" w:rsidRPr="00E66E2A">
        <w:rPr>
          <w:rFonts w:ascii="Marianne Medium" w:hAnsi="Marianne Medium"/>
        </w:rPr>
        <w:t>Bureau économie, statistiques et techniques de l’achat public</w:t>
      </w:r>
      <w:r w:rsidR="00E66E2A">
        <w:rPr>
          <w:rFonts w:ascii="Marianne Medium" w:hAnsi="Marianne Medium"/>
        </w:rPr>
        <w:t xml:space="preserve">, </w:t>
      </w:r>
      <w:r w:rsidR="00E66E2A" w:rsidRPr="00E66E2A">
        <w:rPr>
          <w:rFonts w:ascii="Marianne Medium" w:hAnsi="Marianne Medium"/>
        </w:rPr>
        <w:t>1C - Bâtiment Condorcet</w:t>
      </w:r>
      <w:r w:rsidR="00E66E2A">
        <w:rPr>
          <w:rFonts w:ascii="Marianne Medium" w:hAnsi="Marianne Medium"/>
        </w:rPr>
        <w:t xml:space="preserve">, </w:t>
      </w:r>
      <w:r w:rsidR="00E66E2A" w:rsidRPr="00E66E2A">
        <w:rPr>
          <w:rFonts w:ascii="Marianne Medium" w:hAnsi="Marianne Medium"/>
        </w:rPr>
        <w:t>6, rue Louise Weiss - Télédoc 353</w:t>
      </w:r>
      <w:r w:rsidR="00E66E2A">
        <w:rPr>
          <w:rFonts w:ascii="Marianne Medium" w:hAnsi="Marianne Medium"/>
        </w:rPr>
        <w:t xml:space="preserve"> </w:t>
      </w:r>
      <w:r w:rsidR="00E66E2A" w:rsidRPr="00E66E2A">
        <w:rPr>
          <w:rFonts w:ascii="Marianne Medium" w:hAnsi="Marianne Medium"/>
        </w:rPr>
        <w:t>75703 PARIS Cedex 13</w:t>
      </w:r>
      <w:r w:rsidR="00E66E2A">
        <w:rPr>
          <w:rFonts w:ascii="Marianne Medium" w:hAnsi="Marianne Medium"/>
        </w:rPr>
        <w:t xml:space="preserve">). </w:t>
      </w:r>
    </w:p>
    <w:p w14:paraId="609F185D" w14:textId="250D206D" w:rsidR="005E4DEE" w:rsidRDefault="006327E6" w:rsidP="006327E6">
      <w:pPr>
        <w:jc w:val="both"/>
        <w:rPr>
          <w:rFonts w:ascii="Marianne Medium" w:hAnsi="Marianne Medium"/>
        </w:rPr>
      </w:pPr>
      <w:r w:rsidRPr="006327E6">
        <w:rPr>
          <w:rFonts w:ascii="Marianne Medium" w:hAnsi="Marianne Medium"/>
        </w:rPr>
        <w:t>Après épuisement des moyens de recours amiable, tout litige portant sur l’interprétation, l’exécution du présent marché ou sa résiliation sera porté devant</w:t>
      </w:r>
      <w:r w:rsidR="00E66E2A">
        <w:rPr>
          <w:rFonts w:ascii="Marianne Medium" w:hAnsi="Marianne Medium"/>
        </w:rPr>
        <w:t> :</w:t>
      </w:r>
    </w:p>
    <w:p w14:paraId="79CA1FC6" w14:textId="77777777" w:rsidR="00E66E2A" w:rsidRPr="00342171" w:rsidRDefault="00E66E2A" w:rsidP="00E66E2A">
      <w:pPr>
        <w:jc w:val="center"/>
        <w:rPr>
          <w:rFonts w:ascii="Marianne Medium" w:eastAsia="Times New Roman" w:hAnsi="Marianne Medium" w:cs="Arial"/>
          <w:b/>
          <w:iCs/>
          <w:noProof w:val="0"/>
          <w:szCs w:val="18"/>
          <w:lang w:eastAsia="zh-CN"/>
        </w:rPr>
      </w:pPr>
      <w:r w:rsidRPr="00342171">
        <w:rPr>
          <w:rFonts w:ascii="Marianne Medium" w:eastAsia="Times New Roman" w:hAnsi="Marianne Medium" w:cs="Arial"/>
          <w:b/>
          <w:iCs/>
          <w:noProof w:val="0"/>
          <w:szCs w:val="18"/>
          <w:lang w:eastAsia="zh-CN"/>
        </w:rPr>
        <w:t>Tribunal administratif de Paris</w:t>
      </w:r>
    </w:p>
    <w:p w14:paraId="5A31F68C" w14:textId="77777777" w:rsidR="00E66E2A" w:rsidRPr="00342171" w:rsidRDefault="00E66E2A" w:rsidP="00E66E2A">
      <w:pPr>
        <w:jc w:val="center"/>
        <w:rPr>
          <w:rFonts w:ascii="Marianne Medium" w:eastAsia="Times New Roman" w:hAnsi="Marianne Medium" w:cs="Arial"/>
          <w:b/>
          <w:iCs/>
          <w:noProof w:val="0"/>
          <w:szCs w:val="18"/>
          <w:lang w:eastAsia="zh-CN"/>
        </w:rPr>
      </w:pPr>
      <w:r w:rsidRPr="00342171">
        <w:rPr>
          <w:rFonts w:ascii="Marianne Medium" w:eastAsia="Times New Roman" w:hAnsi="Marianne Medium" w:cs="Arial"/>
          <w:iCs/>
          <w:noProof w:val="0"/>
          <w:szCs w:val="18"/>
          <w:lang w:eastAsia="zh-CN"/>
        </w:rPr>
        <w:t>7, rue de Jouy</w:t>
      </w:r>
    </w:p>
    <w:p w14:paraId="49CC505F" w14:textId="77777777" w:rsidR="00E66E2A" w:rsidRPr="00342171" w:rsidRDefault="00E66E2A" w:rsidP="00E66E2A">
      <w:pPr>
        <w:widowControl w:val="0"/>
        <w:suppressAutoHyphens/>
        <w:spacing w:before="57" w:after="0" w:line="240" w:lineRule="auto"/>
        <w:jc w:val="center"/>
        <w:textAlignment w:val="center"/>
        <w:rPr>
          <w:rFonts w:ascii="Marianne Medium" w:eastAsia="Times New Roman" w:hAnsi="Marianne Medium" w:cs="Arial"/>
          <w:iCs/>
          <w:noProof w:val="0"/>
          <w:szCs w:val="18"/>
          <w:lang w:eastAsia="zh-CN"/>
        </w:rPr>
      </w:pPr>
      <w:r w:rsidRPr="00342171">
        <w:rPr>
          <w:rFonts w:ascii="Marianne Medium" w:eastAsia="Times New Roman" w:hAnsi="Marianne Medium" w:cs="Arial"/>
          <w:iCs/>
          <w:noProof w:val="0"/>
          <w:szCs w:val="18"/>
          <w:lang w:eastAsia="zh-CN"/>
        </w:rPr>
        <w:t>75004 PARIS</w:t>
      </w:r>
    </w:p>
    <w:p w14:paraId="3E341B7D" w14:textId="77777777" w:rsidR="00E66E2A" w:rsidRPr="00342171" w:rsidRDefault="00E66E2A" w:rsidP="00E66E2A">
      <w:pPr>
        <w:widowControl w:val="0"/>
        <w:suppressAutoHyphens/>
        <w:spacing w:before="57" w:after="0" w:line="240" w:lineRule="auto"/>
        <w:jc w:val="center"/>
        <w:textAlignment w:val="center"/>
        <w:rPr>
          <w:rFonts w:ascii="Marianne Medium" w:eastAsia="Times New Roman" w:hAnsi="Marianne Medium" w:cs="Arial"/>
          <w:iCs/>
          <w:noProof w:val="0"/>
          <w:szCs w:val="18"/>
          <w:lang w:eastAsia="zh-CN"/>
        </w:rPr>
      </w:pPr>
      <w:r w:rsidRPr="00342171">
        <w:rPr>
          <w:rFonts w:ascii="Marianne Medium" w:eastAsia="Times New Roman" w:hAnsi="Marianne Medium" w:cs="Arial"/>
          <w:iCs/>
          <w:noProof w:val="0"/>
          <w:szCs w:val="18"/>
          <w:lang w:eastAsia="zh-CN"/>
        </w:rPr>
        <w:t>01.44.59.44.00</w:t>
      </w:r>
    </w:p>
    <w:p w14:paraId="03A1CD91" w14:textId="287C95F8" w:rsidR="00E66E2A" w:rsidRDefault="00E66E2A" w:rsidP="00342171">
      <w:pPr>
        <w:jc w:val="center"/>
        <w:rPr>
          <w:rFonts w:ascii="Marianne Medium" w:hAnsi="Marianne Medium"/>
        </w:rPr>
      </w:pPr>
    </w:p>
    <w:p w14:paraId="41A5D996" w14:textId="129924EA" w:rsidR="006327E6" w:rsidRDefault="006327E6" w:rsidP="00A636B9">
      <w:pPr>
        <w:jc w:val="both"/>
        <w:rPr>
          <w:rFonts w:ascii="Marianne Medium" w:hAnsi="Marianne Medium"/>
        </w:rPr>
      </w:pPr>
    </w:p>
    <w:p w14:paraId="6F3D4CAA" w14:textId="48079D00" w:rsidR="006327E6" w:rsidRPr="002D4B5D" w:rsidRDefault="006327E6" w:rsidP="006327E6">
      <w:pPr>
        <w:pStyle w:val="Titre1"/>
        <w:shd w:val="clear" w:color="auto" w:fill="F2F2F2" w:themeFill="background1" w:themeFillShade="F2"/>
        <w:rPr>
          <w:rFonts w:ascii="Marianne Medium" w:hAnsi="Marianne Medium"/>
          <w:b/>
          <w:color w:val="auto"/>
        </w:rPr>
      </w:pPr>
      <w:bookmarkStart w:id="63" w:name="_Toc185444243"/>
      <w:r w:rsidRPr="002D4B5D">
        <w:rPr>
          <w:rFonts w:ascii="Marianne Medium" w:hAnsi="Marianne Medium"/>
          <w:b/>
          <w:color w:val="auto"/>
        </w:rPr>
        <w:t>A</w:t>
      </w:r>
      <w:r>
        <w:rPr>
          <w:rFonts w:ascii="Marianne Medium" w:hAnsi="Marianne Medium"/>
          <w:b/>
          <w:color w:val="auto"/>
        </w:rPr>
        <w:t xml:space="preserve">RTICLE </w:t>
      </w:r>
      <w:r w:rsidR="00DB6D17">
        <w:rPr>
          <w:rFonts w:ascii="Marianne Medium" w:hAnsi="Marianne Medium"/>
          <w:b/>
          <w:color w:val="auto"/>
        </w:rPr>
        <w:t>3</w:t>
      </w:r>
      <w:r w:rsidR="008546B7">
        <w:rPr>
          <w:rFonts w:ascii="Marianne Medium" w:hAnsi="Marianne Medium"/>
          <w:b/>
          <w:color w:val="auto"/>
        </w:rPr>
        <w:t>3</w:t>
      </w:r>
      <w:r>
        <w:rPr>
          <w:rFonts w:ascii="Marianne Medium" w:hAnsi="Marianne Medium"/>
          <w:b/>
          <w:color w:val="auto"/>
        </w:rPr>
        <w:t xml:space="preserve"> </w:t>
      </w:r>
      <w:r w:rsidRPr="002D4B5D">
        <w:rPr>
          <w:rFonts w:ascii="Marianne Medium" w:hAnsi="Marianne Medium"/>
          <w:b/>
          <w:color w:val="auto"/>
        </w:rPr>
        <w:t xml:space="preserve">– </w:t>
      </w:r>
      <w:r>
        <w:rPr>
          <w:rFonts w:ascii="Marianne Medium" w:hAnsi="Marianne Medium"/>
          <w:b/>
          <w:color w:val="auto"/>
        </w:rPr>
        <w:t>ARTICLES DEROGATOIRES AU CCAG-FCS</w:t>
      </w:r>
      <w:bookmarkEnd w:id="63"/>
    </w:p>
    <w:tbl>
      <w:tblPr>
        <w:tblStyle w:val="Grilledutableau"/>
        <w:tblW w:w="0" w:type="auto"/>
        <w:tblLook w:val="04A0" w:firstRow="1" w:lastRow="0" w:firstColumn="1" w:lastColumn="0" w:noHBand="0" w:noVBand="1"/>
      </w:tblPr>
      <w:tblGrid>
        <w:gridCol w:w="3020"/>
        <w:gridCol w:w="3020"/>
        <w:gridCol w:w="3021"/>
      </w:tblGrid>
      <w:tr w:rsidR="006327E6" w14:paraId="61041440" w14:textId="77777777" w:rsidTr="00A50F74">
        <w:tc>
          <w:tcPr>
            <w:tcW w:w="3020" w:type="dxa"/>
          </w:tcPr>
          <w:p w14:paraId="14EA74D7" w14:textId="77777777" w:rsidR="006327E6" w:rsidRPr="00342171" w:rsidRDefault="006327E6" w:rsidP="00342171">
            <w:pPr>
              <w:pStyle w:val="Corpsdetexte3"/>
              <w:jc w:val="center"/>
              <w:rPr>
                <w:rFonts w:ascii="Arial" w:hAnsi="Arial" w:cs="Arial"/>
                <w:b/>
                <w:bCs/>
                <w:sz w:val="24"/>
                <w:szCs w:val="24"/>
              </w:rPr>
            </w:pPr>
            <w:r w:rsidRPr="00342171">
              <w:rPr>
                <w:rFonts w:ascii="Arial" w:hAnsi="Arial" w:cs="Arial"/>
                <w:b/>
                <w:bCs/>
                <w:sz w:val="24"/>
                <w:szCs w:val="24"/>
              </w:rPr>
              <w:t>CCAP</w:t>
            </w:r>
          </w:p>
        </w:tc>
        <w:tc>
          <w:tcPr>
            <w:tcW w:w="3020" w:type="dxa"/>
          </w:tcPr>
          <w:p w14:paraId="0191295C" w14:textId="5C803BE5" w:rsidR="006327E6" w:rsidRPr="00342171" w:rsidRDefault="006327E6" w:rsidP="00342171">
            <w:pPr>
              <w:pStyle w:val="Corpsdetexte3"/>
              <w:jc w:val="center"/>
              <w:rPr>
                <w:rFonts w:ascii="Arial" w:hAnsi="Arial" w:cs="Arial"/>
                <w:b/>
                <w:bCs/>
                <w:sz w:val="24"/>
                <w:szCs w:val="24"/>
              </w:rPr>
            </w:pPr>
            <w:r w:rsidRPr="00342171">
              <w:rPr>
                <w:rFonts w:ascii="Arial" w:hAnsi="Arial" w:cs="Arial"/>
                <w:b/>
                <w:bCs/>
                <w:sz w:val="24"/>
                <w:szCs w:val="24"/>
              </w:rPr>
              <w:t>CCAG-FCS</w:t>
            </w:r>
          </w:p>
        </w:tc>
        <w:tc>
          <w:tcPr>
            <w:tcW w:w="3021" w:type="dxa"/>
          </w:tcPr>
          <w:p w14:paraId="38EC6C50" w14:textId="3E8695E9" w:rsidR="006327E6" w:rsidRPr="00342171" w:rsidRDefault="006327E6" w:rsidP="00342171">
            <w:pPr>
              <w:pStyle w:val="Corpsdetexte3"/>
              <w:jc w:val="center"/>
              <w:rPr>
                <w:rFonts w:ascii="Arial" w:hAnsi="Arial" w:cs="Arial"/>
                <w:b/>
                <w:bCs/>
                <w:sz w:val="24"/>
                <w:szCs w:val="24"/>
              </w:rPr>
            </w:pPr>
            <w:r w:rsidRPr="00342171">
              <w:rPr>
                <w:rFonts w:ascii="Arial" w:hAnsi="Arial" w:cs="Arial"/>
                <w:b/>
                <w:bCs/>
                <w:sz w:val="24"/>
                <w:szCs w:val="24"/>
              </w:rPr>
              <w:t>Intitulé</w:t>
            </w:r>
          </w:p>
        </w:tc>
      </w:tr>
      <w:tr w:rsidR="007A1097" w14:paraId="608DC1F4" w14:textId="77777777" w:rsidTr="00A50F74">
        <w:tc>
          <w:tcPr>
            <w:tcW w:w="3020" w:type="dxa"/>
          </w:tcPr>
          <w:p w14:paraId="7489C2B9" w14:textId="03E0D4AE" w:rsidR="007A1097" w:rsidRPr="00342171" w:rsidRDefault="00E77627" w:rsidP="007A1097">
            <w:pPr>
              <w:pStyle w:val="Corpsdetexte3"/>
              <w:jc w:val="both"/>
              <w:rPr>
                <w:rFonts w:ascii="Marianne Medium" w:eastAsiaTheme="minorHAnsi" w:hAnsi="Marianne Medium" w:cstheme="minorBidi"/>
                <w:noProof/>
                <w:kern w:val="0"/>
                <w:sz w:val="22"/>
                <w:szCs w:val="22"/>
              </w:rPr>
            </w:pPr>
            <w:r>
              <w:rPr>
                <w:rFonts w:ascii="Marianne Medium" w:eastAsiaTheme="minorHAnsi" w:hAnsi="Marianne Medium" w:cstheme="minorBidi"/>
                <w:noProof/>
                <w:kern w:val="0"/>
                <w:sz w:val="22"/>
                <w:szCs w:val="22"/>
              </w:rPr>
              <w:t>6</w:t>
            </w:r>
          </w:p>
        </w:tc>
        <w:tc>
          <w:tcPr>
            <w:tcW w:w="3020" w:type="dxa"/>
          </w:tcPr>
          <w:p w14:paraId="64002D7D" w14:textId="66006481" w:rsidR="007A1097" w:rsidRPr="00342171" w:rsidRDefault="00E77627" w:rsidP="007A1097">
            <w:pPr>
              <w:pStyle w:val="Corpsdetexte3"/>
              <w:jc w:val="both"/>
              <w:rPr>
                <w:rFonts w:ascii="Marianne Medium" w:eastAsiaTheme="minorHAnsi" w:hAnsi="Marianne Medium" w:cstheme="minorBidi"/>
                <w:noProof/>
                <w:kern w:val="0"/>
                <w:sz w:val="22"/>
                <w:szCs w:val="22"/>
              </w:rPr>
            </w:pPr>
            <w:r>
              <w:rPr>
                <w:rFonts w:ascii="Marianne Medium" w:eastAsiaTheme="minorHAnsi" w:hAnsi="Marianne Medium" w:cstheme="minorBidi"/>
                <w:noProof/>
                <w:kern w:val="0"/>
                <w:sz w:val="22"/>
                <w:szCs w:val="22"/>
              </w:rPr>
              <w:t>4.1</w:t>
            </w:r>
          </w:p>
        </w:tc>
        <w:tc>
          <w:tcPr>
            <w:tcW w:w="3021" w:type="dxa"/>
          </w:tcPr>
          <w:p w14:paraId="75DDFF08" w14:textId="320EF5B7" w:rsidR="007A1097" w:rsidRPr="00342171" w:rsidRDefault="00E77627" w:rsidP="007A1097">
            <w:pPr>
              <w:pStyle w:val="Corpsdetexte3"/>
              <w:jc w:val="both"/>
              <w:rPr>
                <w:rFonts w:ascii="Marianne Medium" w:eastAsiaTheme="minorHAnsi" w:hAnsi="Marianne Medium" w:cstheme="minorBidi"/>
                <w:noProof/>
                <w:kern w:val="0"/>
                <w:sz w:val="22"/>
                <w:szCs w:val="22"/>
              </w:rPr>
            </w:pPr>
            <w:r>
              <w:rPr>
                <w:rFonts w:ascii="Marianne Medium" w:eastAsiaTheme="minorHAnsi" w:hAnsi="Marianne Medium" w:cstheme="minorBidi"/>
                <w:noProof/>
                <w:kern w:val="0"/>
                <w:sz w:val="22"/>
                <w:szCs w:val="22"/>
              </w:rPr>
              <w:t xml:space="preserve">Documents contractuels </w:t>
            </w:r>
          </w:p>
        </w:tc>
      </w:tr>
      <w:tr w:rsidR="007A1097" w14:paraId="065BB1B5" w14:textId="77777777" w:rsidTr="00A50F74">
        <w:tc>
          <w:tcPr>
            <w:tcW w:w="3020" w:type="dxa"/>
          </w:tcPr>
          <w:p w14:paraId="395684C8" w14:textId="59B1D1D3" w:rsidR="007A1097" w:rsidRPr="00342171" w:rsidRDefault="00E77627" w:rsidP="007A1097">
            <w:pPr>
              <w:pStyle w:val="Corpsdetexte3"/>
              <w:jc w:val="both"/>
              <w:rPr>
                <w:rFonts w:ascii="Marianne Medium" w:eastAsiaTheme="minorHAnsi" w:hAnsi="Marianne Medium" w:cstheme="minorBidi"/>
                <w:noProof/>
                <w:kern w:val="0"/>
                <w:sz w:val="22"/>
                <w:szCs w:val="22"/>
              </w:rPr>
            </w:pPr>
            <w:r>
              <w:rPr>
                <w:rFonts w:ascii="Marianne Medium" w:eastAsiaTheme="minorHAnsi" w:hAnsi="Marianne Medium" w:cstheme="minorBidi"/>
                <w:noProof/>
                <w:kern w:val="0"/>
                <w:sz w:val="22"/>
                <w:szCs w:val="22"/>
              </w:rPr>
              <w:t>1</w:t>
            </w:r>
            <w:r w:rsidR="0064577F">
              <w:rPr>
                <w:rFonts w:ascii="Marianne Medium" w:eastAsiaTheme="minorHAnsi" w:hAnsi="Marianne Medium" w:cstheme="minorBidi"/>
                <w:noProof/>
                <w:kern w:val="0"/>
                <w:sz w:val="22"/>
                <w:szCs w:val="22"/>
              </w:rPr>
              <w:t>2</w:t>
            </w:r>
            <w:r>
              <w:rPr>
                <w:rFonts w:ascii="Marianne Medium" w:eastAsiaTheme="minorHAnsi" w:hAnsi="Marianne Medium" w:cstheme="minorBidi"/>
                <w:noProof/>
                <w:kern w:val="0"/>
                <w:sz w:val="22"/>
                <w:szCs w:val="22"/>
              </w:rPr>
              <w:t>.2</w:t>
            </w:r>
          </w:p>
        </w:tc>
        <w:tc>
          <w:tcPr>
            <w:tcW w:w="3020" w:type="dxa"/>
          </w:tcPr>
          <w:p w14:paraId="4730D003" w14:textId="7A32F21B" w:rsidR="007A1097" w:rsidRPr="00342171" w:rsidRDefault="00E77627" w:rsidP="007A1097">
            <w:pPr>
              <w:pStyle w:val="Corpsdetexte3"/>
              <w:jc w:val="both"/>
              <w:rPr>
                <w:rFonts w:ascii="Marianne Medium" w:eastAsiaTheme="minorHAnsi" w:hAnsi="Marianne Medium" w:cstheme="minorBidi"/>
                <w:noProof/>
                <w:kern w:val="0"/>
                <w:sz w:val="22"/>
                <w:szCs w:val="22"/>
              </w:rPr>
            </w:pPr>
            <w:r>
              <w:rPr>
                <w:rFonts w:ascii="Marianne Medium" w:eastAsiaTheme="minorHAnsi" w:hAnsi="Marianne Medium" w:cstheme="minorBidi"/>
                <w:noProof/>
                <w:kern w:val="0"/>
                <w:sz w:val="22"/>
                <w:szCs w:val="22"/>
              </w:rPr>
              <w:t>30.3</w:t>
            </w:r>
          </w:p>
        </w:tc>
        <w:tc>
          <w:tcPr>
            <w:tcW w:w="3021" w:type="dxa"/>
          </w:tcPr>
          <w:p w14:paraId="36A8D763" w14:textId="3C8F0B2D" w:rsidR="007A1097" w:rsidRPr="00342171" w:rsidRDefault="00E77627" w:rsidP="007A1097">
            <w:pPr>
              <w:pStyle w:val="Corpsdetexte3"/>
              <w:jc w:val="both"/>
              <w:rPr>
                <w:rFonts w:ascii="Marianne Medium" w:eastAsiaTheme="minorHAnsi" w:hAnsi="Marianne Medium" w:cstheme="minorBidi"/>
                <w:noProof/>
                <w:kern w:val="0"/>
                <w:sz w:val="22"/>
                <w:szCs w:val="22"/>
              </w:rPr>
            </w:pPr>
            <w:r>
              <w:rPr>
                <w:rFonts w:ascii="Marianne Medium" w:eastAsiaTheme="minorHAnsi" w:hAnsi="Marianne Medium" w:cstheme="minorBidi"/>
                <w:noProof/>
                <w:kern w:val="0"/>
                <w:sz w:val="22"/>
                <w:szCs w:val="22"/>
              </w:rPr>
              <w:t xml:space="preserve">Décision d’admission et réfaction des prestations </w:t>
            </w:r>
          </w:p>
        </w:tc>
      </w:tr>
      <w:tr w:rsidR="007A1097" w14:paraId="2423EE44" w14:textId="77777777" w:rsidTr="00A50F74">
        <w:tc>
          <w:tcPr>
            <w:tcW w:w="3020" w:type="dxa"/>
          </w:tcPr>
          <w:p w14:paraId="06BD1DD6" w14:textId="66D6D1FD" w:rsidR="007A1097" w:rsidRPr="00342171" w:rsidRDefault="0064577F" w:rsidP="007A1097">
            <w:pPr>
              <w:pStyle w:val="Corpsdetexte3"/>
              <w:jc w:val="both"/>
              <w:rPr>
                <w:rFonts w:ascii="Marianne Medium" w:eastAsiaTheme="minorHAnsi" w:hAnsi="Marianne Medium" w:cstheme="minorBidi"/>
                <w:noProof/>
                <w:kern w:val="0"/>
                <w:sz w:val="22"/>
                <w:szCs w:val="22"/>
              </w:rPr>
            </w:pPr>
            <w:r>
              <w:rPr>
                <w:rFonts w:ascii="Marianne Medium" w:eastAsiaTheme="minorHAnsi" w:hAnsi="Marianne Medium" w:cstheme="minorBidi"/>
                <w:noProof/>
                <w:kern w:val="0"/>
                <w:sz w:val="22"/>
                <w:szCs w:val="22"/>
              </w:rPr>
              <w:t>19</w:t>
            </w:r>
          </w:p>
        </w:tc>
        <w:tc>
          <w:tcPr>
            <w:tcW w:w="3020" w:type="dxa"/>
          </w:tcPr>
          <w:p w14:paraId="202E4D3F" w14:textId="23D86DAD" w:rsidR="007A1097" w:rsidRPr="00342171" w:rsidRDefault="00E77627" w:rsidP="007A1097">
            <w:pPr>
              <w:pStyle w:val="Corpsdetexte3"/>
              <w:jc w:val="both"/>
              <w:rPr>
                <w:rFonts w:ascii="Marianne Medium" w:eastAsiaTheme="minorHAnsi" w:hAnsi="Marianne Medium" w:cstheme="minorBidi"/>
                <w:noProof/>
                <w:kern w:val="0"/>
                <w:sz w:val="22"/>
                <w:szCs w:val="22"/>
              </w:rPr>
            </w:pPr>
            <w:r>
              <w:rPr>
                <w:rFonts w:ascii="Marianne Medium" w:eastAsiaTheme="minorHAnsi" w:hAnsi="Marianne Medium" w:cstheme="minorBidi"/>
                <w:noProof/>
                <w:kern w:val="0"/>
                <w:sz w:val="22"/>
                <w:szCs w:val="22"/>
              </w:rPr>
              <w:t>14</w:t>
            </w:r>
          </w:p>
        </w:tc>
        <w:tc>
          <w:tcPr>
            <w:tcW w:w="3021" w:type="dxa"/>
          </w:tcPr>
          <w:p w14:paraId="2B562DB3" w14:textId="063E7021" w:rsidR="007A1097" w:rsidRPr="00342171" w:rsidRDefault="00E77627" w:rsidP="007A1097">
            <w:pPr>
              <w:pStyle w:val="Corpsdetexte3"/>
              <w:jc w:val="both"/>
              <w:rPr>
                <w:rFonts w:ascii="Marianne Medium" w:eastAsiaTheme="minorHAnsi" w:hAnsi="Marianne Medium" w:cstheme="minorBidi"/>
                <w:noProof/>
                <w:kern w:val="0"/>
                <w:sz w:val="22"/>
                <w:szCs w:val="22"/>
              </w:rPr>
            </w:pPr>
            <w:r>
              <w:rPr>
                <w:rFonts w:ascii="Marianne Medium" w:eastAsiaTheme="minorHAnsi" w:hAnsi="Marianne Medium" w:cstheme="minorBidi"/>
                <w:noProof/>
                <w:kern w:val="0"/>
                <w:sz w:val="22"/>
                <w:szCs w:val="22"/>
              </w:rPr>
              <w:t>Pénalités communes aux deux (2) lots</w:t>
            </w:r>
          </w:p>
        </w:tc>
      </w:tr>
      <w:tr w:rsidR="00E77627" w14:paraId="1D206FC4" w14:textId="77777777" w:rsidTr="00A50F74">
        <w:tc>
          <w:tcPr>
            <w:tcW w:w="3020" w:type="dxa"/>
          </w:tcPr>
          <w:p w14:paraId="3A9104F4" w14:textId="50D8E9FE" w:rsidR="00E77627" w:rsidRDefault="00E77627" w:rsidP="007A1097">
            <w:pPr>
              <w:pStyle w:val="Corpsdetexte3"/>
              <w:jc w:val="both"/>
              <w:rPr>
                <w:rFonts w:ascii="Marianne Medium" w:eastAsiaTheme="minorHAnsi" w:hAnsi="Marianne Medium" w:cstheme="minorBidi"/>
                <w:noProof/>
                <w:kern w:val="0"/>
                <w:sz w:val="22"/>
                <w:szCs w:val="22"/>
              </w:rPr>
            </w:pPr>
            <w:r>
              <w:rPr>
                <w:rFonts w:ascii="Marianne Medium" w:eastAsiaTheme="minorHAnsi" w:hAnsi="Marianne Medium" w:cstheme="minorBidi"/>
                <w:noProof/>
                <w:kern w:val="0"/>
                <w:sz w:val="22"/>
                <w:szCs w:val="22"/>
              </w:rPr>
              <w:t>2</w:t>
            </w:r>
            <w:r w:rsidR="0064577F">
              <w:rPr>
                <w:rFonts w:ascii="Marianne Medium" w:eastAsiaTheme="minorHAnsi" w:hAnsi="Marianne Medium" w:cstheme="minorBidi"/>
                <w:noProof/>
                <w:kern w:val="0"/>
                <w:sz w:val="22"/>
                <w:szCs w:val="22"/>
              </w:rPr>
              <w:t>0</w:t>
            </w:r>
            <w:r>
              <w:rPr>
                <w:rFonts w:ascii="Marianne Medium" w:eastAsiaTheme="minorHAnsi" w:hAnsi="Marianne Medium" w:cstheme="minorBidi"/>
                <w:noProof/>
                <w:kern w:val="0"/>
                <w:sz w:val="22"/>
                <w:szCs w:val="22"/>
              </w:rPr>
              <w:t>.4</w:t>
            </w:r>
          </w:p>
        </w:tc>
        <w:tc>
          <w:tcPr>
            <w:tcW w:w="3020" w:type="dxa"/>
          </w:tcPr>
          <w:p w14:paraId="6877C647" w14:textId="6590F033" w:rsidR="00E77627" w:rsidRDefault="00E77627" w:rsidP="007A1097">
            <w:pPr>
              <w:pStyle w:val="Corpsdetexte3"/>
              <w:jc w:val="both"/>
              <w:rPr>
                <w:rFonts w:ascii="Marianne Medium" w:eastAsiaTheme="minorHAnsi" w:hAnsi="Marianne Medium" w:cstheme="minorBidi"/>
                <w:noProof/>
                <w:kern w:val="0"/>
                <w:sz w:val="22"/>
                <w:szCs w:val="22"/>
              </w:rPr>
            </w:pPr>
            <w:r>
              <w:rPr>
                <w:rFonts w:ascii="Marianne Medium" w:eastAsiaTheme="minorHAnsi" w:hAnsi="Marianne Medium" w:cstheme="minorBidi"/>
                <w:noProof/>
                <w:kern w:val="0"/>
                <w:sz w:val="22"/>
                <w:szCs w:val="22"/>
              </w:rPr>
              <w:t xml:space="preserve">42 </w:t>
            </w:r>
          </w:p>
        </w:tc>
        <w:tc>
          <w:tcPr>
            <w:tcW w:w="3021" w:type="dxa"/>
          </w:tcPr>
          <w:p w14:paraId="55FE7020" w14:textId="6A5AA834" w:rsidR="00E77627" w:rsidRPr="00E77627" w:rsidRDefault="00E77627" w:rsidP="007A1097">
            <w:pPr>
              <w:pStyle w:val="Corpsdetexte3"/>
              <w:jc w:val="both"/>
              <w:rPr>
                <w:rFonts w:ascii="Marianne Medium" w:eastAsiaTheme="minorHAnsi" w:hAnsi="Marianne Medium" w:cstheme="minorBidi"/>
                <w:noProof/>
                <w:kern w:val="0"/>
                <w:sz w:val="22"/>
                <w:szCs w:val="22"/>
              </w:rPr>
            </w:pPr>
            <w:r>
              <w:rPr>
                <w:rFonts w:ascii="Marianne Medium" w:eastAsiaTheme="minorHAnsi" w:hAnsi="Marianne Medium" w:cstheme="minorBidi"/>
                <w:noProof/>
                <w:kern w:val="0"/>
                <w:sz w:val="22"/>
                <w:szCs w:val="22"/>
              </w:rPr>
              <w:t>Résiliation pour motif d’intérêt général</w:t>
            </w:r>
          </w:p>
        </w:tc>
      </w:tr>
    </w:tbl>
    <w:p w14:paraId="06D87FE1" w14:textId="19033513" w:rsidR="009D496C" w:rsidRDefault="009D496C" w:rsidP="00DB6D17">
      <w:pPr>
        <w:jc w:val="center"/>
        <w:rPr>
          <w:rFonts w:ascii="Marianne Medium" w:hAnsi="Marianne Medium" w:cs="Arial"/>
          <w:b/>
          <w:sz w:val="32"/>
          <w:szCs w:val="32"/>
        </w:rPr>
      </w:pPr>
      <w:bookmarkStart w:id="64" w:name="_Hlk180509676"/>
    </w:p>
    <w:p w14:paraId="2B17CDAE" w14:textId="4B3A5364" w:rsidR="004C6BBA" w:rsidRDefault="004C6BBA" w:rsidP="00DB6D17">
      <w:pPr>
        <w:jc w:val="center"/>
        <w:rPr>
          <w:rFonts w:ascii="Marianne Medium" w:hAnsi="Marianne Medium" w:cs="Arial"/>
          <w:b/>
          <w:sz w:val="32"/>
          <w:szCs w:val="32"/>
        </w:rPr>
      </w:pPr>
    </w:p>
    <w:p w14:paraId="179E1299" w14:textId="263C474F" w:rsidR="004C6BBA" w:rsidRDefault="004C6BBA" w:rsidP="00DB6D17">
      <w:pPr>
        <w:jc w:val="center"/>
        <w:rPr>
          <w:rFonts w:ascii="Marianne Medium" w:hAnsi="Marianne Medium" w:cs="Arial"/>
          <w:b/>
          <w:sz w:val="32"/>
          <w:szCs w:val="32"/>
        </w:rPr>
      </w:pPr>
    </w:p>
    <w:p w14:paraId="71885F5D" w14:textId="17BF5F6F" w:rsidR="004C6BBA" w:rsidRDefault="004C6BBA" w:rsidP="00DB6D17">
      <w:pPr>
        <w:jc w:val="center"/>
        <w:rPr>
          <w:rFonts w:ascii="Marianne Medium" w:hAnsi="Marianne Medium" w:cs="Arial"/>
          <w:b/>
          <w:sz w:val="32"/>
          <w:szCs w:val="32"/>
        </w:rPr>
      </w:pPr>
    </w:p>
    <w:p w14:paraId="23BCE77D" w14:textId="210968CD" w:rsidR="004C6BBA" w:rsidRDefault="004C6BBA" w:rsidP="00DB6D17">
      <w:pPr>
        <w:jc w:val="center"/>
        <w:rPr>
          <w:rFonts w:ascii="Marianne Medium" w:hAnsi="Marianne Medium" w:cs="Arial"/>
          <w:b/>
          <w:sz w:val="32"/>
          <w:szCs w:val="32"/>
        </w:rPr>
      </w:pPr>
    </w:p>
    <w:p w14:paraId="01063168" w14:textId="65A20758" w:rsidR="004C6BBA" w:rsidRDefault="004C6BBA" w:rsidP="00DB6D17">
      <w:pPr>
        <w:jc w:val="center"/>
        <w:rPr>
          <w:rFonts w:ascii="Marianne Medium" w:hAnsi="Marianne Medium" w:cs="Arial"/>
          <w:b/>
          <w:sz w:val="32"/>
          <w:szCs w:val="32"/>
        </w:rPr>
      </w:pPr>
    </w:p>
    <w:p w14:paraId="1400AD63" w14:textId="79087BEA" w:rsidR="004C6BBA" w:rsidRDefault="004C6BBA" w:rsidP="00DB6D17">
      <w:pPr>
        <w:jc w:val="center"/>
        <w:rPr>
          <w:rFonts w:ascii="Marianne Medium" w:hAnsi="Marianne Medium" w:cs="Arial"/>
          <w:b/>
          <w:sz w:val="32"/>
          <w:szCs w:val="32"/>
        </w:rPr>
      </w:pPr>
    </w:p>
    <w:p w14:paraId="5586AEC0" w14:textId="2AEAE793" w:rsidR="004C6BBA" w:rsidRDefault="004C6BBA" w:rsidP="00DB6D17">
      <w:pPr>
        <w:jc w:val="center"/>
        <w:rPr>
          <w:rFonts w:ascii="Marianne Medium" w:hAnsi="Marianne Medium" w:cs="Arial"/>
          <w:b/>
          <w:sz w:val="32"/>
          <w:szCs w:val="32"/>
        </w:rPr>
      </w:pPr>
    </w:p>
    <w:p w14:paraId="10C2B47E" w14:textId="18930132" w:rsidR="004C6BBA" w:rsidRDefault="004C6BBA" w:rsidP="00DB6D17">
      <w:pPr>
        <w:jc w:val="center"/>
        <w:rPr>
          <w:rFonts w:ascii="Marianne Medium" w:hAnsi="Marianne Medium" w:cs="Arial"/>
          <w:b/>
          <w:sz w:val="32"/>
          <w:szCs w:val="32"/>
        </w:rPr>
      </w:pPr>
    </w:p>
    <w:p w14:paraId="5AA19036" w14:textId="0326588A" w:rsidR="004C6BBA" w:rsidRDefault="004C6BBA" w:rsidP="00DB6D17">
      <w:pPr>
        <w:jc w:val="center"/>
        <w:rPr>
          <w:rFonts w:ascii="Marianne Medium" w:hAnsi="Marianne Medium" w:cs="Arial"/>
          <w:b/>
          <w:sz w:val="32"/>
          <w:szCs w:val="32"/>
        </w:rPr>
      </w:pPr>
    </w:p>
    <w:p w14:paraId="711F4F57" w14:textId="5933B910" w:rsidR="004C6BBA" w:rsidRDefault="004C6BBA" w:rsidP="00DB6D17">
      <w:pPr>
        <w:jc w:val="center"/>
        <w:rPr>
          <w:rFonts w:ascii="Marianne Medium" w:hAnsi="Marianne Medium" w:cs="Arial"/>
          <w:b/>
          <w:sz w:val="32"/>
          <w:szCs w:val="32"/>
        </w:rPr>
      </w:pPr>
    </w:p>
    <w:p w14:paraId="304F8057" w14:textId="74FB6829" w:rsidR="004C6BBA" w:rsidRDefault="004C6BBA" w:rsidP="00DB6D17">
      <w:pPr>
        <w:jc w:val="center"/>
        <w:rPr>
          <w:rFonts w:ascii="Marianne Medium" w:hAnsi="Marianne Medium" w:cs="Arial"/>
          <w:b/>
          <w:sz w:val="32"/>
          <w:szCs w:val="32"/>
        </w:rPr>
      </w:pPr>
    </w:p>
    <w:p w14:paraId="6BD7F5F0" w14:textId="77777777" w:rsidR="004C6BBA" w:rsidRDefault="004C6BBA" w:rsidP="00DB6D17">
      <w:pPr>
        <w:jc w:val="center"/>
        <w:rPr>
          <w:rFonts w:ascii="Marianne Medium" w:hAnsi="Marianne Medium" w:cs="Arial"/>
          <w:b/>
          <w:sz w:val="32"/>
          <w:szCs w:val="32"/>
        </w:rPr>
      </w:pPr>
    </w:p>
    <w:p w14:paraId="543F1244" w14:textId="4025D7E7" w:rsidR="00DB6D17" w:rsidRPr="00342171" w:rsidRDefault="00DC5BA1" w:rsidP="00DB6D17">
      <w:pPr>
        <w:jc w:val="center"/>
        <w:rPr>
          <w:rFonts w:ascii="Marianne Medium" w:hAnsi="Marianne Medium" w:cs="Arial"/>
          <w:b/>
          <w:sz w:val="32"/>
          <w:szCs w:val="32"/>
        </w:rPr>
      </w:pPr>
      <w:r>
        <w:rPr>
          <w:rFonts w:ascii="Marianne Medium" w:hAnsi="Marianne Medium" w:cs="Arial"/>
          <w:b/>
          <w:sz w:val="32"/>
          <w:szCs w:val="32"/>
        </w:rPr>
        <w:t xml:space="preserve">Annexe – </w:t>
      </w:r>
      <w:r w:rsidR="00DB6D17" w:rsidRPr="00342171">
        <w:rPr>
          <w:rFonts w:ascii="Marianne Medium" w:hAnsi="Marianne Medium" w:cs="Arial"/>
          <w:b/>
          <w:sz w:val="32"/>
          <w:szCs w:val="32"/>
        </w:rPr>
        <w:t xml:space="preserve">Obligations relatives au Règlement Européen </w:t>
      </w:r>
      <w:r w:rsidR="00DB6D17" w:rsidRPr="00342171">
        <w:rPr>
          <w:rFonts w:ascii="Marianne Medium" w:hAnsi="Marianne Medium" w:cs="Arial"/>
          <w:b/>
          <w:sz w:val="32"/>
          <w:szCs w:val="32"/>
        </w:rPr>
        <w:br/>
        <w:t xml:space="preserve">sur la protection des données 2016/679 </w:t>
      </w:r>
      <w:r w:rsidR="00DB6D17" w:rsidRPr="00342171">
        <w:rPr>
          <w:rFonts w:ascii="Marianne Medium" w:hAnsi="Marianne Medium" w:cs="Arial"/>
          <w:b/>
          <w:sz w:val="32"/>
          <w:szCs w:val="32"/>
        </w:rPr>
        <w:br/>
        <w:t>applicables à compter du 25 mai 2018</w:t>
      </w:r>
    </w:p>
    <w:p w14:paraId="12AC9CA3" w14:textId="77777777" w:rsidR="00DB6D17" w:rsidRPr="000350C9" w:rsidRDefault="00DB6D17" w:rsidP="00DB6D17">
      <w:pPr>
        <w:jc w:val="both"/>
        <w:rPr>
          <w:rFonts w:ascii="Arial" w:hAnsi="Arial" w:cs="Arial"/>
          <w:sz w:val="24"/>
          <w:szCs w:val="24"/>
        </w:rPr>
      </w:pPr>
    </w:p>
    <w:p w14:paraId="0301DC34" w14:textId="0526A02D" w:rsidR="00DB6D17" w:rsidRPr="00342171" w:rsidRDefault="00DB6D17" w:rsidP="00DB6D17">
      <w:pPr>
        <w:jc w:val="both"/>
        <w:rPr>
          <w:rFonts w:ascii="Marianne Medium" w:hAnsi="Marianne Medium"/>
        </w:rPr>
      </w:pPr>
      <w:r w:rsidRPr="00342171">
        <w:rPr>
          <w:rFonts w:ascii="Marianne Medium" w:hAnsi="Marianne Medium"/>
        </w:rPr>
        <w:t xml:space="preserve">Dans la mesure où le prestataire aura accès et traitera de données à caractère personnel pour le compte, sur instruction et sous l’autorité du ministère de la Justice, il devra se conformer aux dispositions de l’article 28 du RGPD relatif à la sous-traitance de données. </w:t>
      </w:r>
    </w:p>
    <w:p w14:paraId="79697933" w14:textId="77777777" w:rsidR="00DB6D17" w:rsidRPr="00342171" w:rsidRDefault="00DB6D17" w:rsidP="00DB6D17">
      <w:pPr>
        <w:jc w:val="both"/>
        <w:rPr>
          <w:rFonts w:ascii="Marianne Medium" w:hAnsi="Marianne Medium"/>
        </w:rPr>
      </w:pPr>
      <w:r w:rsidRPr="00342171">
        <w:rPr>
          <w:rFonts w:ascii="Marianne Medium" w:hAnsi="Marianne Medium"/>
        </w:rPr>
        <w:t>Ainsi lorsque le prestataire interviendra en tant que sous-traitant dans la mise en œuvre des traitements de données personnelles pour le traitement du courrier et la gestion électronique des documents, il devra offrir des garanties suffisantes quant à la mise en œuvre de mesures techniques et organisationnelles appropriées de manière à ce que le traitement réponde aux exigences du présent règlement et garantisse la protection des droits de la personne concernée.</w:t>
      </w:r>
    </w:p>
    <w:p w14:paraId="5E5B9037" w14:textId="77777777" w:rsidR="00DB6D17" w:rsidRPr="00342171" w:rsidRDefault="00DB6D17" w:rsidP="00DB6D17">
      <w:pPr>
        <w:rPr>
          <w:rFonts w:ascii="Marianne Medium" w:hAnsi="Marianne Medium"/>
        </w:rPr>
      </w:pPr>
    </w:p>
    <w:p w14:paraId="79B8741B" w14:textId="77777777" w:rsidR="00DB6D17" w:rsidRPr="00342171" w:rsidRDefault="00DB6D17" w:rsidP="00DB6D17">
      <w:pPr>
        <w:pStyle w:val="Paragraphedeliste"/>
        <w:numPr>
          <w:ilvl w:val="0"/>
          <w:numId w:val="59"/>
        </w:numPr>
        <w:spacing w:after="200" w:line="276" w:lineRule="auto"/>
        <w:ind w:left="0"/>
        <w:jc w:val="both"/>
        <w:rPr>
          <w:rFonts w:ascii="Marianne Medium" w:hAnsi="Marianne Medium"/>
        </w:rPr>
      </w:pPr>
      <w:r w:rsidRPr="00342171">
        <w:rPr>
          <w:rFonts w:ascii="Marianne Medium" w:hAnsi="Marianne Medium"/>
        </w:rPr>
        <w:t>Obligations du sous-traitant vis-à-vis du responsable du traitement</w:t>
      </w:r>
    </w:p>
    <w:p w14:paraId="344B1FC1" w14:textId="77777777" w:rsidR="00DB6D17" w:rsidRPr="00342171" w:rsidRDefault="00DB6D17" w:rsidP="00DB6D17">
      <w:pPr>
        <w:spacing w:before="100" w:beforeAutospacing="1" w:after="100" w:afterAutospacing="1"/>
        <w:jc w:val="both"/>
        <w:rPr>
          <w:rFonts w:ascii="Marianne Medium" w:hAnsi="Marianne Medium"/>
        </w:rPr>
      </w:pPr>
      <w:r w:rsidRPr="00342171">
        <w:rPr>
          <w:rFonts w:ascii="Marianne Medium" w:hAnsi="Marianne Medium"/>
        </w:rPr>
        <w:lastRenderedPageBreak/>
        <w:t>Conformément au Règlement Européen sur la protection des données 2016/679, le sous-traitant s'engage à :</w:t>
      </w:r>
    </w:p>
    <w:p w14:paraId="410DF0FA" w14:textId="77777777" w:rsidR="00DB6D17" w:rsidRPr="00342171" w:rsidRDefault="00DB6D17" w:rsidP="00DB6D17">
      <w:pPr>
        <w:numPr>
          <w:ilvl w:val="0"/>
          <w:numId w:val="55"/>
        </w:numPr>
        <w:spacing w:before="100" w:beforeAutospacing="1" w:after="100" w:afterAutospacing="1" w:line="240" w:lineRule="auto"/>
        <w:jc w:val="both"/>
        <w:rPr>
          <w:rFonts w:ascii="Marianne Medium" w:hAnsi="Marianne Medium"/>
        </w:rPr>
      </w:pPr>
      <w:r w:rsidRPr="00342171">
        <w:rPr>
          <w:rFonts w:ascii="Marianne Medium" w:hAnsi="Marianne Medium"/>
        </w:rPr>
        <w:t>traiter les données uniquement pour la ou les seule(s) finalité(s) qui fait/font l’objet de la sous-traitance, prévues dans le CCTP ;</w:t>
      </w:r>
    </w:p>
    <w:p w14:paraId="4EE273B2" w14:textId="77777777" w:rsidR="00DB6D17" w:rsidRPr="00342171" w:rsidRDefault="00DB6D17" w:rsidP="00DB6D17">
      <w:pPr>
        <w:numPr>
          <w:ilvl w:val="0"/>
          <w:numId w:val="55"/>
        </w:numPr>
        <w:spacing w:before="100" w:beforeAutospacing="1" w:after="100" w:afterAutospacing="1" w:line="240" w:lineRule="auto"/>
        <w:jc w:val="both"/>
        <w:rPr>
          <w:rFonts w:ascii="Marianne Medium" w:hAnsi="Marianne Medium"/>
        </w:rPr>
      </w:pPr>
      <w:r w:rsidRPr="00342171">
        <w:rPr>
          <w:rFonts w:ascii="Marianne Medium" w:hAnsi="Marianne Medium"/>
        </w:rPr>
        <w:t>traiter les données conformément aux instructions du responsable de traitement ;</w:t>
      </w:r>
    </w:p>
    <w:p w14:paraId="607D5B70" w14:textId="77777777" w:rsidR="00DB6D17" w:rsidRPr="00342171" w:rsidRDefault="00DB6D17" w:rsidP="00DB6D17">
      <w:pPr>
        <w:numPr>
          <w:ilvl w:val="0"/>
          <w:numId w:val="55"/>
        </w:numPr>
        <w:spacing w:before="100" w:beforeAutospacing="1" w:after="100" w:afterAutospacing="1" w:line="240" w:lineRule="auto"/>
        <w:jc w:val="both"/>
        <w:rPr>
          <w:rFonts w:ascii="Marianne Medium" w:hAnsi="Marianne Medium"/>
        </w:rPr>
      </w:pPr>
      <w:r w:rsidRPr="00342171">
        <w:rPr>
          <w:rFonts w:ascii="Marianne Medium" w:hAnsi="Marianne Medium"/>
        </w:rPr>
        <w:t>garantir la confidentialité des données à caractère personnel traitées dans le cadre du présent marché ;</w:t>
      </w:r>
    </w:p>
    <w:p w14:paraId="4429C77B" w14:textId="77777777" w:rsidR="00DB6D17" w:rsidRPr="00342171" w:rsidRDefault="00DB6D17" w:rsidP="00DB6D17">
      <w:pPr>
        <w:numPr>
          <w:ilvl w:val="0"/>
          <w:numId w:val="55"/>
        </w:numPr>
        <w:spacing w:before="100" w:beforeAutospacing="1" w:after="100" w:afterAutospacing="1" w:line="240" w:lineRule="auto"/>
        <w:jc w:val="both"/>
        <w:rPr>
          <w:rFonts w:ascii="Marianne Medium" w:hAnsi="Marianne Medium"/>
        </w:rPr>
      </w:pPr>
      <w:r w:rsidRPr="00342171">
        <w:rPr>
          <w:rFonts w:ascii="Marianne Medium" w:hAnsi="Marianne Medium"/>
        </w:rPr>
        <w:t>veiller à ce que les personnes autorisées à traiter les données à caractère personnel en vertu du présent marché :</w:t>
      </w:r>
    </w:p>
    <w:p w14:paraId="11D693D3" w14:textId="77777777" w:rsidR="00DB6D17" w:rsidRPr="00342171" w:rsidRDefault="00DB6D17" w:rsidP="00DB6D17">
      <w:pPr>
        <w:numPr>
          <w:ilvl w:val="0"/>
          <w:numId w:val="56"/>
        </w:numPr>
        <w:tabs>
          <w:tab w:val="clear" w:pos="720"/>
        </w:tabs>
        <w:spacing w:before="100" w:beforeAutospacing="1" w:after="100" w:afterAutospacing="1" w:line="240" w:lineRule="auto"/>
        <w:ind w:left="1134"/>
        <w:jc w:val="both"/>
        <w:rPr>
          <w:rFonts w:ascii="Marianne Medium" w:hAnsi="Marianne Medium"/>
        </w:rPr>
      </w:pPr>
      <w:r w:rsidRPr="00342171">
        <w:rPr>
          <w:rFonts w:ascii="Marianne Medium" w:hAnsi="Marianne Medium"/>
        </w:rPr>
        <w:t>s’engagent à respecter la confidentialité ou soient soumises à une obligation légale appropriée de confidentialité</w:t>
      </w:r>
    </w:p>
    <w:p w14:paraId="6FF1CCD5" w14:textId="77777777" w:rsidR="00DB6D17" w:rsidRPr="00342171" w:rsidRDefault="00DB6D17" w:rsidP="00DB6D17">
      <w:pPr>
        <w:numPr>
          <w:ilvl w:val="0"/>
          <w:numId w:val="56"/>
        </w:numPr>
        <w:tabs>
          <w:tab w:val="clear" w:pos="720"/>
        </w:tabs>
        <w:spacing w:before="100" w:beforeAutospacing="1" w:after="100" w:afterAutospacing="1" w:line="240" w:lineRule="auto"/>
        <w:ind w:left="1134"/>
        <w:jc w:val="both"/>
        <w:rPr>
          <w:rFonts w:ascii="Marianne Medium" w:hAnsi="Marianne Medium"/>
        </w:rPr>
      </w:pPr>
      <w:r w:rsidRPr="00342171">
        <w:rPr>
          <w:rFonts w:ascii="Marianne Medium" w:hAnsi="Marianne Medium"/>
        </w:rPr>
        <w:t>reçoivent la formation nécessaire en matière de protection des données à caractère personnel</w:t>
      </w:r>
    </w:p>
    <w:p w14:paraId="2A4BF6A6" w14:textId="44911E37" w:rsidR="00DB6D17" w:rsidRPr="00342171" w:rsidRDefault="00DB6D17" w:rsidP="00DB6D17">
      <w:pPr>
        <w:numPr>
          <w:ilvl w:val="0"/>
          <w:numId w:val="55"/>
        </w:numPr>
        <w:spacing w:before="100" w:beforeAutospacing="1" w:after="100" w:afterAutospacing="1" w:line="240" w:lineRule="auto"/>
        <w:jc w:val="both"/>
        <w:rPr>
          <w:rFonts w:ascii="Marianne Medium" w:hAnsi="Marianne Medium"/>
        </w:rPr>
      </w:pPr>
      <w:r w:rsidRPr="00342171">
        <w:rPr>
          <w:rFonts w:ascii="Marianne Medium" w:hAnsi="Marianne Medium"/>
        </w:rPr>
        <w:t>s’interdire de transférer hors d</w:t>
      </w:r>
      <w:r>
        <w:rPr>
          <w:rFonts w:ascii="Marianne Medium" w:hAnsi="Marianne Medium"/>
        </w:rPr>
        <w:t xml:space="preserve">u ministère de la Justice </w:t>
      </w:r>
      <w:r w:rsidRPr="00342171">
        <w:rPr>
          <w:rFonts w:ascii="Marianne Medium" w:hAnsi="Marianne Medium"/>
        </w:rPr>
        <w:t>les données personnelles auxquelles il a eu accès, en dehors des consignes données par le responsable du traitement ;</w:t>
      </w:r>
    </w:p>
    <w:p w14:paraId="3F420E1B" w14:textId="77777777" w:rsidR="00DB6D17" w:rsidRPr="00342171" w:rsidRDefault="00DB6D17" w:rsidP="00DB6D17">
      <w:pPr>
        <w:numPr>
          <w:ilvl w:val="0"/>
          <w:numId w:val="55"/>
        </w:numPr>
        <w:tabs>
          <w:tab w:val="clear" w:pos="720"/>
        </w:tabs>
        <w:spacing w:before="100" w:beforeAutospacing="1" w:after="100" w:afterAutospacing="1" w:line="240" w:lineRule="auto"/>
        <w:ind w:left="709"/>
        <w:jc w:val="both"/>
        <w:rPr>
          <w:rFonts w:ascii="Marianne Medium" w:hAnsi="Marianne Medium"/>
        </w:rPr>
      </w:pPr>
      <w:r w:rsidRPr="00342171">
        <w:rPr>
          <w:rFonts w:ascii="Marianne Medium" w:hAnsi="Marianne Medium"/>
        </w:rPr>
        <w:t>notifier au responsable de traitement les violations de données à caractère personnel dans un délai maximum de 24 heures après en avoir pris connaissance. Cette notification est accompagnée de toute documentation utile afin de permettre au responsable de traitement, si nécessaire, de notifier cette violation à l’autorité de contrôle compétente ;</w:t>
      </w:r>
    </w:p>
    <w:p w14:paraId="6423E671" w14:textId="77777777" w:rsidR="00DB6D17" w:rsidRPr="00342171" w:rsidRDefault="00DB6D17" w:rsidP="00DB6D17">
      <w:pPr>
        <w:numPr>
          <w:ilvl w:val="0"/>
          <w:numId w:val="55"/>
        </w:numPr>
        <w:tabs>
          <w:tab w:val="clear" w:pos="720"/>
        </w:tabs>
        <w:spacing w:after="0" w:line="240" w:lineRule="auto"/>
        <w:ind w:left="709"/>
        <w:jc w:val="both"/>
        <w:rPr>
          <w:rFonts w:ascii="Marianne Medium" w:hAnsi="Marianne Medium"/>
        </w:rPr>
      </w:pPr>
      <w:r w:rsidRPr="00342171">
        <w:rPr>
          <w:rFonts w:ascii="Marianne Medium" w:hAnsi="Marianne Medium"/>
        </w:rPr>
        <w:t>aider, dans la mesure du possible, le responsable de traitement à s’acquitter de son obligation de donner suite aux demandes d’exercice des droits des personnes concernées (voir alinéa 3 du II) : droit d’accès, de rectification, d’effacement et d’opposition, droit à la limitation du traitement, droit à la portabilité des données, droit de ne pas faire l’objet d’une décision individuelle automatisée (y compris le profilage) ;</w:t>
      </w:r>
    </w:p>
    <w:p w14:paraId="504C6593" w14:textId="77777777" w:rsidR="00DB6D17" w:rsidRPr="00342171" w:rsidRDefault="00DB6D17" w:rsidP="00DB6D17">
      <w:pPr>
        <w:numPr>
          <w:ilvl w:val="0"/>
          <w:numId w:val="57"/>
        </w:numPr>
        <w:spacing w:after="0" w:line="240" w:lineRule="auto"/>
        <w:ind w:left="703" w:hanging="357"/>
        <w:jc w:val="both"/>
        <w:rPr>
          <w:rFonts w:ascii="Marianne Medium" w:hAnsi="Marianne Medium"/>
        </w:rPr>
      </w:pPr>
      <w:r w:rsidRPr="00342171">
        <w:rPr>
          <w:rFonts w:ascii="Marianne Medium" w:hAnsi="Marianne Medium"/>
        </w:rPr>
        <w:t>aider le responsable de traitement dans le cadre du respect par ce dernier de ses obligations en matière de réalisation d’analyses d’impact relatives à la protection des données et lui apporter son concours pour toute consultation préalable de l’autorité de contrôle ;</w:t>
      </w:r>
    </w:p>
    <w:p w14:paraId="1DE1A128" w14:textId="77777777" w:rsidR="00DB6D17" w:rsidRPr="00342171" w:rsidRDefault="00DB6D17" w:rsidP="00DB6D17">
      <w:pPr>
        <w:numPr>
          <w:ilvl w:val="0"/>
          <w:numId w:val="57"/>
        </w:numPr>
        <w:spacing w:after="0" w:line="240" w:lineRule="auto"/>
        <w:ind w:left="703" w:hanging="357"/>
        <w:jc w:val="both"/>
        <w:rPr>
          <w:rFonts w:ascii="Marianne Medium" w:hAnsi="Marianne Medium"/>
        </w:rPr>
      </w:pPr>
      <w:r w:rsidRPr="00342171">
        <w:rPr>
          <w:rFonts w:ascii="Marianne Medium" w:hAnsi="Marianne Medium"/>
        </w:rPr>
        <w:t>mettre en œuvre les mesures de sécurité permettant de garantir la confidentialité des données dont il a connaissance ;</w:t>
      </w:r>
    </w:p>
    <w:p w14:paraId="73F02C75" w14:textId="77777777" w:rsidR="00DB6D17" w:rsidRPr="00342171" w:rsidRDefault="00DB6D17" w:rsidP="00DB6D17">
      <w:pPr>
        <w:numPr>
          <w:ilvl w:val="0"/>
          <w:numId w:val="57"/>
        </w:numPr>
        <w:spacing w:after="0" w:line="240" w:lineRule="auto"/>
        <w:ind w:left="703" w:hanging="357"/>
        <w:jc w:val="both"/>
        <w:rPr>
          <w:rFonts w:ascii="Marianne Medium" w:hAnsi="Marianne Medium"/>
        </w:rPr>
      </w:pPr>
      <w:r w:rsidRPr="00342171">
        <w:rPr>
          <w:rFonts w:ascii="Marianne Medium" w:hAnsi="Marianne Medium"/>
        </w:rPr>
        <w:t>communiquer au responsable de traitement le nom et les coordonnées de son délégué à la protection des données, désigné conformément à l’article 37 du règlement européen sur la protection des données ;</w:t>
      </w:r>
    </w:p>
    <w:p w14:paraId="5FE675CB" w14:textId="77777777" w:rsidR="00DB6D17" w:rsidRPr="00342171" w:rsidRDefault="00DB6D17" w:rsidP="00DB6D17">
      <w:pPr>
        <w:numPr>
          <w:ilvl w:val="0"/>
          <w:numId w:val="57"/>
        </w:numPr>
        <w:spacing w:after="0" w:line="240" w:lineRule="auto"/>
        <w:ind w:left="703" w:hanging="357"/>
        <w:jc w:val="both"/>
        <w:rPr>
          <w:rFonts w:ascii="Marianne Medium" w:hAnsi="Marianne Medium"/>
        </w:rPr>
      </w:pPr>
      <w:r w:rsidRPr="00342171">
        <w:rPr>
          <w:rFonts w:ascii="Marianne Medium" w:hAnsi="Marianne Medium"/>
        </w:rPr>
        <w:t>au terme du marché, pour quelque cause que ce soit, détruire les données ainsi que les copies existantes dans ses systèmes d’information, après les avoir restituées au responsable de traitement. Le sous-traitant devra justifier par écrit de cette destruction.</w:t>
      </w:r>
    </w:p>
    <w:p w14:paraId="2741DF2A" w14:textId="77777777" w:rsidR="00DB6D17" w:rsidRPr="00342171" w:rsidRDefault="00DB6D17" w:rsidP="00DB6D17">
      <w:pPr>
        <w:ind w:left="703"/>
        <w:jc w:val="both"/>
        <w:rPr>
          <w:rFonts w:ascii="Marianne Medium" w:hAnsi="Marianne Medium"/>
        </w:rPr>
      </w:pPr>
    </w:p>
    <w:p w14:paraId="251B0FBF" w14:textId="77777777" w:rsidR="00DB6D17" w:rsidRPr="00342171" w:rsidRDefault="00DB6D17" w:rsidP="00DB6D17">
      <w:pPr>
        <w:pStyle w:val="Paragraphedeliste"/>
        <w:numPr>
          <w:ilvl w:val="0"/>
          <w:numId w:val="59"/>
        </w:numPr>
        <w:spacing w:after="200" w:line="276" w:lineRule="auto"/>
        <w:ind w:left="0"/>
        <w:jc w:val="both"/>
        <w:rPr>
          <w:rFonts w:ascii="Marianne Medium" w:hAnsi="Marianne Medium"/>
        </w:rPr>
      </w:pPr>
      <w:r w:rsidRPr="00342171">
        <w:rPr>
          <w:rFonts w:ascii="Marianne Medium" w:hAnsi="Marianne Medium"/>
        </w:rPr>
        <w:lastRenderedPageBreak/>
        <w:t>Obligations du responsable de traitement vis-à-vis du sous-traitant</w:t>
      </w:r>
    </w:p>
    <w:p w14:paraId="1A37E2CA" w14:textId="77777777" w:rsidR="00DB6D17" w:rsidRPr="00342171" w:rsidRDefault="00DB6D17" w:rsidP="00DB6D17">
      <w:pPr>
        <w:spacing w:before="100" w:beforeAutospacing="1" w:after="100" w:afterAutospacing="1"/>
        <w:jc w:val="both"/>
        <w:rPr>
          <w:rFonts w:ascii="Marianne Medium" w:hAnsi="Marianne Medium"/>
        </w:rPr>
      </w:pPr>
      <w:r w:rsidRPr="00342171">
        <w:rPr>
          <w:rFonts w:ascii="Marianne Medium" w:hAnsi="Marianne Medium"/>
        </w:rPr>
        <w:t>Le responsable de traitement s’engage à :</w:t>
      </w:r>
    </w:p>
    <w:p w14:paraId="6D040F09" w14:textId="77777777" w:rsidR="00DB6D17" w:rsidRPr="00342171" w:rsidRDefault="00DB6D17" w:rsidP="00DB6D17">
      <w:pPr>
        <w:numPr>
          <w:ilvl w:val="0"/>
          <w:numId w:val="58"/>
        </w:numPr>
        <w:spacing w:before="100" w:beforeAutospacing="1" w:after="100" w:afterAutospacing="1" w:line="240" w:lineRule="auto"/>
        <w:jc w:val="both"/>
        <w:rPr>
          <w:rFonts w:ascii="Marianne Medium" w:hAnsi="Marianne Medium"/>
        </w:rPr>
      </w:pPr>
      <w:r w:rsidRPr="00342171">
        <w:rPr>
          <w:rFonts w:ascii="Marianne Medium" w:hAnsi="Marianne Medium"/>
        </w:rPr>
        <w:t>fournir au sous-traitant les données nécessaires au traitement visées au CCTP ;</w:t>
      </w:r>
    </w:p>
    <w:p w14:paraId="4FC1BA30" w14:textId="77777777" w:rsidR="00DB6D17" w:rsidRPr="00342171" w:rsidRDefault="00DB6D17" w:rsidP="00DB6D17">
      <w:pPr>
        <w:numPr>
          <w:ilvl w:val="0"/>
          <w:numId w:val="58"/>
        </w:numPr>
        <w:spacing w:before="100" w:beforeAutospacing="1" w:after="100" w:afterAutospacing="1" w:line="240" w:lineRule="auto"/>
        <w:jc w:val="both"/>
        <w:rPr>
          <w:rFonts w:ascii="Marianne Medium" w:hAnsi="Marianne Medium"/>
        </w:rPr>
      </w:pPr>
      <w:r w:rsidRPr="00342171">
        <w:rPr>
          <w:rFonts w:ascii="Marianne Medium" w:hAnsi="Marianne Medium"/>
        </w:rPr>
        <w:t>documenter par écrit toute instruction concernant le traitement des données par le sous-traitant ;</w:t>
      </w:r>
    </w:p>
    <w:p w14:paraId="5610AF42" w14:textId="77777777" w:rsidR="00DB6D17" w:rsidRPr="00342171" w:rsidRDefault="00DB6D17" w:rsidP="00DB6D17">
      <w:pPr>
        <w:numPr>
          <w:ilvl w:val="0"/>
          <w:numId w:val="58"/>
        </w:numPr>
        <w:spacing w:before="100" w:beforeAutospacing="1" w:after="100" w:afterAutospacing="1" w:line="240" w:lineRule="auto"/>
        <w:jc w:val="both"/>
        <w:rPr>
          <w:rFonts w:ascii="Marianne Medium" w:hAnsi="Marianne Medium"/>
        </w:rPr>
      </w:pPr>
      <w:r w:rsidRPr="00342171">
        <w:rPr>
          <w:rFonts w:ascii="Marianne Medium" w:hAnsi="Marianne Medium"/>
        </w:rPr>
        <w:t>respecter le droit à l’information des personnes concernées par les opérations de traitement au moment de la collecte des données, le cas échéant avec l’aide du sous-traitant (conformément à l’alinéa 7 du I) ;</w:t>
      </w:r>
    </w:p>
    <w:p w14:paraId="59205F6D" w14:textId="77777777" w:rsidR="00DB6D17" w:rsidRPr="00342171" w:rsidRDefault="00DB6D17" w:rsidP="00DB6D17">
      <w:pPr>
        <w:numPr>
          <w:ilvl w:val="0"/>
          <w:numId w:val="58"/>
        </w:numPr>
        <w:spacing w:before="100" w:beforeAutospacing="1" w:after="100" w:afterAutospacing="1" w:line="240" w:lineRule="auto"/>
        <w:jc w:val="both"/>
        <w:rPr>
          <w:rFonts w:ascii="Marianne Medium" w:hAnsi="Marianne Medium"/>
        </w:rPr>
      </w:pPr>
      <w:r w:rsidRPr="00342171">
        <w:rPr>
          <w:rFonts w:ascii="Marianne Medium" w:hAnsi="Marianne Medium"/>
        </w:rPr>
        <w:t>veiller, au préalable et pendant toute la durée du traitement, au respect des obligations prévues par le Règlement Européen sur la protection des données de la part du sous-traitant.</w:t>
      </w:r>
    </w:p>
    <w:p w14:paraId="49F9BA61" w14:textId="77777777" w:rsidR="00DB6D17" w:rsidRPr="00342171" w:rsidRDefault="00DB6D17" w:rsidP="00DB6D17">
      <w:pPr>
        <w:pStyle w:val="Corpsdetexte3"/>
        <w:jc w:val="both"/>
        <w:rPr>
          <w:rFonts w:ascii="Marianne Medium" w:eastAsiaTheme="minorHAnsi" w:hAnsi="Marianne Medium" w:cstheme="minorBidi"/>
          <w:noProof/>
          <w:kern w:val="0"/>
          <w:sz w:val="22"/>
          <w:szCs w:val="22"/>
        </w:rPr>
      </w:pPr>
    </w:p>
    <w:p w14:paraId="0C6FF6A7" w14:textId="77777777" w:rsidR="00DB6D17" w:rsidRPr="00342171" w:rsidRDefault="00DB6D17" w:rsidP="00DB6D17">
      <w:pPr>
        <w:rPr>
          <w:rFonts w:ascii="Marianne Medium" w:hAnsi="Marianne Medium"/>
        </w:rPr>
      </w:pPr>
    </w:p>
    <w:p w14:paraId="3E562F39" w14:textId="77777777" w:rsidR="00DB6D17" w:rsidRPr="00342171" w:rsidRDefault="00DB6D17" w:rsidP="00DB6D17">
      <w:pPr>
        <w:pStyle w:val="Corpsdetexte3"/>
        <w:jc w:val="both"/>
        <w:rPr>
          <w:rFonts w:ascii="Marianne Medium" w:eastAsiaTheme="minorHAnsi" w:hAnsi="Marianne Medium" w:cstheme="minorBidi"/>
          <w:noProof/>
          <w:kern w:val="0"/>
          <w:sz w:val="22"/>
          <w:szCs w:val="22"/>
        </w:rPr>
      </w:pPr>
    </w:p>
    <w:p w14:paraId="0B5E6D49" w14:textId="77777777" w:rsidR="00DB6D17" w:rsidRPr="00342171" w:rsidRDefault="00DB6D17" w:rsidP="00DB6D17">
      <w:pPr>
        <w:pStyle w:val="Corpsdetexte3"/>
        <w:jc w:val="both"/>
        <w:rPr>
          <w:rFonts w:ascii="Marianne Medium" w:eastAsiaTheme="minorHAnsi" w:hAnsi="Marianne Medium" w:cstheme="minorBidi"/>
          <w:noProof/>
          <w:kern w:val="0"/>
          <w:sz w:val="22"/>
          <w:szCs w:val="22"/>
        </w:rPr>
      </w:pPr>
    </w:p>
    <w:bookmarkEnd w:id="64"/>
    <w:p w14:paraId="07DA78DB" w14:textId="290F1797" w:rsidR="005E4DEE" w:rsidRDefault="005E4DEE" w:rsidP="00127FEF">
      <w:pPr>
        <w:jc w:val="both"/>
        <w:rPr>
          <w:rFonts w:ascii="Marianne Medium" w:hAnsi="Marianne Medium"/>
        </w:rPr>
      </w:pPr>
    </w:p>
    <w:p w14:paraId="26E4EF43" w14:textId="60483CC2" w:rsidR="00BD111D" w:rsidRPr="00342171" w:rsidRDefault="00D53D1B" w:rsidP="00D53D1B">
      <w:pPr>
        <w:rPr>
          <w:rFonts w:ascii="Marianne Medium" w:hAnsi="Marianne Medium"/>
          <w:b/>
        </w:rPr>
      </w:pPr>
      <w:bookmarkStart w:id="65" w:name="__RefHeading__897_725421911"/>
      <w:bookmarkStart w:id="66" w:name="__RefHeading__815_433337499"/>
      <w:bookmarkStart w:id="67" w:name="__RefHeading__733_817087533"/>
      <w:bookmarkStart w:id="68" w:name="__RefHeading__651_957469156"/>
      <w:bookmarkStart w:id="69" w:name="__RefHeading__1183_1616405106"/>
      <w:bookmarkStart w:id="70" w:name="__RefHeading__495_1555331056"/>
      <w:bookmarkStart w:id="71" w:name="__RefHeading__424_162474509"/>
      <w:bookmarkStart w:id="72" w:name="__RefHeading__367_361722656"/>
      <w:bookmarkStart w:id="73" w:name="__RefHeading__284_2035125587"/>
      <w:bookmarkStart w:id="74" w:name="__RefHeading__181_921270691"/>
      <w:bookmarkStart w:id="75" w:name="__RefHeading__69_161032454"/>
      <w:bookmarkStart w:id="76" w:name="__RefHeading__13356_161032454"/>
      <w:bookmarkStart w:id="77" w:name="__RefHeading__198_1423524312"/>
      <w:bookmarkStart w:id="78" w:name="__RefHeading__286_1772509655"/>
      <w:bookmarkStart w:id="79" w:name="__RefHeading__619_6636684"/>
      <w:bookmarkStart w:id="80" w:name="__RefHeading__451_143233759"/>
      <w:bookmarkStart w:id="81" w:name="__RefHeading__539_137997447"/>
      <w:bookmarkStart w:id="82" w:name="__RefHeading__556_1616405106"/>
      <w:bookmarkStart w:id="83" w:name="__RefHeading__806_2042783284"/>
      <w:bookmarkStart w:id="84" w:name="__RefHeading__695_516816015"/>
      <w:bookmarkStart w:id="85" w:name="__RefHeading__774_1082879072"/>
      <w:bookmarkStart w:id="86" w:name="__RefHeading__28708_433337499"/>
      <w:bookmarkStart w:id="87" w:name="__RefHeading__27010_1307778233"/>
      <w:bookmarkStart w:id="88" w:name="__RefHeading__873_725421911"/>
      <w:bookmarkStart w:id="89" w:name="__RefHeading__791_433337499"/>
      <w:bookmarkStart w:id="90" w:name="__RefHeading__709_817087533"/>
      <w:bookmarkStart w:id="91" w:name="__RefHeading__627_957469156"/>
      <w:bookmarkStart w:id="92" w:name="__RefHeading__1159_1616405106"/>
      <w:bookmarkStart w:id="93" w:name="__RefHeading__469_1555331056"/>
      <w:bookmarkStart w:id="94" w:name="__RefHeading__396_162474509"/>
      <w:bookmarkStart w:id="95" w:name="__RefHeading__339_361722656"/>
      <w:bookmarkStart w:id="96" w:name="__RefHeading__256_2035125587"/>
      <w:bookmarkStart w:id="97" w:name="__RefHeading__151_921270691"/>
      <w:bookmarkStart w:id="98" w:name="__RefHeading__39_161032454"/>
      <w:bookmarkStart w:id="99" w:name="__RefHeading__13326_161032454"/>
      <w:bookmarkStart w:id="100" w:name="__RefHeading__170_1423524312"/>
      <w:bookmarkStart w:id="101" w:name="__RefHeading__258_1772509655"/>
      <w:bookmarkStart w:id="102" w:name="__RefHeading__591_6636684"/>
      <w:bookmarkStart w:id="103" w:name="__RefHeading__425_143233759"/>
      <w:bookmarkStart w:id="104" w:name="__RefHeading__513_137997447"/>
      <w:bookmarkStart w:id="105" w:name="__RefHeading__532_1616405106"/>
      <w:bookmarkStart w:id="106" w:name="__RefHeading__782_2042783284"/>
      <w:bookmarkStart w:id="107" w:name="__RefHeading__671_516816015"/>
      <w:bookmarkStart w:id="108" w:name="__RefHeading__750_1082879072"/>
      <w:bookmarkStart w:id="109" w:name="__RefHeading__28684_433337499"/>
      <w:bookmarkStart w:id="110" w:name="__RefHeading__26986_1307778233"/>
      <w:bookmarkStart w:id="111" w:name="__RefHeading__913_725421911"/>
      <w:bookmarkStart w:id="112" w:name="__RefHeading__831_433337499"/>
      <w:bookmarkStart w:id="113" w:name="__RefHeading__749_817087533"/>
      <w:bookmarkStart w:id="114" w:name="__RefHeading__667_957469156"/>
      <w:bookmarkStart w:id="115" w:name="__RefHeading__1199_1616405106"/>
      <w:bookmarkStart w:id="116" w:name="__RefHeading__511_1555331056"/>
      <w:bookmarkStart w:id="117" w:name="__RefHeading__442_162474509"/>
      <w:bookmarkStart w:id="118" w:name="__RefHeading__385_361722656"/>
      <w:bookmarkStart w:id="119" w:name="__RefHeading__304_1772509655"/>
      <w:bookmarkStart w:id="120" w:name="__RefHeading__637_6636684"/>
      <w:bookmarkStart w:id="121" w:name="__RefHeading__467_143233759"/>
      <w:bookmarkStart w:id="122" w:name="__RefHeading__555_137997447"/>
      <w:bookmarkStart w:id="123" w:name="__RefHeading__572_1616405106"/>
      <w:bookmarkStart w:id="124" w:name="__RefHeading__822_2042783284"/>
      <w:bookmarkStart w:id="125" w:name="__RefHeading__711_516816015"/>
      <w:bookmarkStart w:id="126" w:name="__RefHeading__790_1082879072"/>
      <w:bookmarkStart w:id="127" w:name="__RefHeading__28724_433337499"/>
      <w:bookmarkStart w:id="128" w:name="__RefHeading__27026_1307778233"/>
      <w:bookmarkStart w:id="129" w:name="__RefHeading__917_725421911"/>
      <w:bookmarkStart w:id="130" w:name="__RefHeading__835_433337499"/>
      <w:bookmarkStart w:id="131" w:name="__RefHeading__753_817087533"/>
      <w:bookmarkStart w:id="132" w:name="__RefHeading__671_957469156"/>
      <w:bookmarkStart w:id="133" w:name="__RefHeading__1203_1616405106"/>
      <w:bookmarkStart w:id="134" w:name="__RefHeading__515_1555331056"/>
      <w:bookmarkStart w:id="135" w:name="__RefHeading__446_162474509"/>
      <w:bookmarkStart w:id="136" w:name="__RefHeading__389_361722656"/>
      <w:bookmarkStart w:id="137" w:name="__RefHeading__302_2035125587"/>
      <w:bookmarkStart w:id="138" w:name="__RefHeading__199_921270691"/>
      <w:bookmarkStart w:id="139" w:name="__RefHeading__87_161032454"/>
      <w:bookmarkStart w:id="140" w:name="__RefHeading__13374_161032454"/>
      <w:bookmarkStart w:id="141" w:name="__RefHeading__216_1423524312"/>
      <w:bookmarkStart w:id="142" w:name="__RefHeading__308_1772509655"/>
      <w:bookmarkStart w:id="143" w:name="__RefHeading__641_6636684"/>
      <w:bookmarkStart w:id="144" w:name="__RefHeading__471_143233759"/>
      <w:bookmarkStart w:id="145" w:name="__RefHeading__559_137997447"/>
      <w:bookmarkStart w:id="146" w:name="__RefHeading__576_1616405106"/>
      <w:bookmarkStart w:id="147" w:name="__RefHeading__826_2042783284"/>
      <w:bookmarkStart w:id="148" w:name="__RefHeading__715_516816015"/>
      <w:bookmarkStart w:id="149" w:name="__RefHeading__794_1082879072"/>
      <w:bookmarkStart w:id="150" w:name="__RefHeading__28728_433337499"/>
      <w:bookmarkStart w:id="151" w:name="__RefHeading__27030_1307778233"/>
      <w:bookmarkStart w:id="152" w:name="__RefHeading__919_725421911"/>
      <w:bookmarkStart w:id="153" w:name="__RefHeading__837_433337499"/>
      <w:bookmarkStart w:id="154" w:name="__RefHeading__755_817087533"/>
      <w:bookmarkStart w:id="155" w:name="__RefHeading__673_957469156"/>
      <w:bookmarkStart w:id="156" w:name="__RefHeading__1205_1616405106"/>
      <w:bookmarkStart w:id="157" w:name="__RefHeading__517_1555331056"/>
      <w:bookmarkStart w:id="158" w:name="__RefHeading__448_162474509"/>
      <w:bookmarkStart w:id="159" w:name="__RefHeading__391_361722656"/>
      <w:bookmarkStart w:id="160" w:name="__RefHeading__304_2035125587"/>
      <w:bookmarkStart w:id="161" w:name="__RefHeading__201_921270691"/>
      <w:bookmarkStart w:id="162" w:name="__RefHeading__91_161032454"/>
      <w:bookmarkStart w:id="163" w:name="__RefHeading__13376_161032454"/>
      <w:bookmarkStart w:id="164" w:name="__RefHeading__218_1423524312"/>
      <w:bookmarkStart w:id="165" w:name="__RefHeading__310_1772509655"/>
      <w:bookmarkStart w:id="166" w:name="__RefHeading__643_6636684"/>
      <w:bookmarkStart w:id="167" w:name="__RefHeading__473_143233759"/>
      <w:bookmarkStart w:id="168" w:name="__RefHeading__561_137997447"/>
      <w:bookmarkStart w:id="169" w:name="__RefHeading__578_1616405106"/>
      <w:bookmarkStart w:id="170" w:name="__RefHeading__828_2042783284"/>
      <w:bookmarkStart w:id="171" w:name="__RefHeading__717_516816015"/>
      <w:bookmarkStart w:id="172" w:name="__RefHeading__796_1082879072"/>
      <w:bookmarkStart w:id="173" w:name="__RefHeading__28730_433337499"/>
      <w:bookmarkStart w:id="174" w:name="__RefHeading__27032_1307778233"/>
      <w:bookmarkStart w:id="175" w:name="__RefHeading__921_725421911"/>
      <w:bookmarkStart w:id="176" w:name="__RefHeading__839_433337499"/>
      <w:bookmarkStart w:id="177" w:name="__RefHeading__757_817087533"/>
      <w:bookmarkStart w:id="178" w:name="__RefHeading__675_957469156"/>
      <w:bookmarkStart w:id="179" w:name="__RefHeading__1207_1616405106"/>
      <w:bookmarkStart w:id="180" w:name="__RefHeading__519_1555331056"/>
      <w:bookmarkStart w:id="181" w:name="__RefHeading__450_162474509"/>
      <w:bookmarkStart w:id="182" w:name="__RefHeading__393_361722656"/>
      <w:bookmarkStart w:id="183" w:name="__RefHeading__306_2035125587"/>
      <w:bookmarkStart w:id="184" w:name="__RefHeading__203_921270691"/>
      <w:bookmarkStart w:id="185" w:name="__RefHeading__13378_161032454"/>
      <w:bookmarkStart w:id="186" w:name="__RefHeading__220_1423524312"/>
      <w:bookmarkStart w:id="187" w:name="__RefHeading__312_1772509655"/>
      <w:bookmarkStart w:id="188" w:name="__RefHeading__645_6636684"/>
      <w:bookmarkStart w:id="189" w:name="__RefHeading__475_143233759"/>
      <w:bookmarkStart w:id="190" w:name="__RefHeading__563_137997447"/>
      <w:bookmarkStart w:id="191" w:name="__RefHeading__580_1616405106"/>
      <w:bookmarkStart w:id="192" w:name="__RefHeading__830_2042783284"/>
      <w:bookmarkStart w:id="193" w:name="__RefHeading__719_516816015"/>
      <w:bookmarkStart w:id="194" w:name="__RefHeading__798_1082879072"/>
      <w:bookmarkStart w:id="195" w:name="__RefHeading__28732_433337499"/>
      <w:bookmarkStart w:id="196" w:name="__RefHeading__27034_1307778233"/>
      <w:bookmarkStart w:id="197" w:name="_Toc46325614"/>
      <w:bookmarkStart w:id="198" w:name="_Toc125378240"/>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Pr>
          <w:rFonts w:ascii="Marianne Medium" w:hAnsi="Marianne Medium"/>
          <w:b/>
        </w:rPr>
        <w:t>A</w:t>
      </w:r>
      <w:r w:rsidR="00BD111D" w:rsidRPr="00342171">
        <w:rPr>
          <w:rFonts w:ascii="Marianne Medium" w:hAnsi="Marianne Medium"/>
          <w:b/>
        </w:rPr>
        <w:t>nnexe : RGPD</w:t>
      </w:r>
      <w:bookmarkEnd w:id="197"/>
      <w:bookmarkEnd w:id="198"/>
      <w:r w:rsidR="00BD111D">
        <w:rPr>
          <w:rFonts w:ascii="Marianne Medium" w:hAnsi="Marianne Medium"/>
          <w:b/>
        </w:rPr>
        <w:t xml:space="preserve"> - </w:t>
      </w:r>
      <w:r w:rsidR="00BD111D" w:rsidRPr="00342171">
        <w:rPr>
          <w:rFonts w:ascii="Marianne Medium" w:hAnsi="Marianne Medium"/>
          <w:b/>
        </w:rPr>
        <w:t xml:space="preserve">Obligations relatives au Règlement Européen </w:t>
      </w:r>
      <w:r w:rsidR="00BD111D">
        <w:rPr>
          <w:rFonts w:ascii="Marianne Medium" w:hAnsi="Marianne Medium"/>
          <w:b/>
        </w:rPr>
        <w:t xml:space="preserve"> </w:t>
      </w:r>
      <w:r w:rsidR="00BD111D" w:rsidRPr="00342171">
        <w:rPr>
          <w:rFonts w:ascii="Marianne Medium" w:hAnsi="Marianne Medium"/>
          <w:b/>
        </w:rPr>
        <w:t xml:space="preserve">sur la protection des données 2016/679 </w:t>
      </w:r>
      <w:r w:rsidR="00BD111D" w:rsidRPr="00342171">
        <w:rPr>
          <w:rFonts w:ascii="Marianne Medium" w:hAnsi="Marianne Medium"/>
          <w:b/>
        </w:rPr>
        <w:br/>
        <w:t>applicables à compter du 25 mai 2018</w:t>
      </w:r>
    </w:p>
    <w:p w14:paraId="37BB9C5B" w14:textId="77777777" w:rsidR="00BD111D" w:rsidRPr="000350C9" w:rsidRDefault="00BD111D" w:rsidP="00BD111D">
      <w:pPr>
        <w:jc w:val="both"/>
        <w:rPr>
          <w:rFonts w:ascii="Arial" w:hAnsi="Arial" w:cs="Arial"/>
          <w:sz w:val="24"/>
          <w:szCs w:val="24"/>
        </w:rPr>
      </w:pPr>
    </w:p>
    <w:p w14:paraId="336A1FAF" w14:textId="4E3E193D" w:rsidR="00BD111D" w:rsidRPr="00342171" w:rsidRDefault="00BD111D" w:rsidP="00BD111D">
      <w:pPr>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 xml:space="preserve">Dans la mesure où le prestataire aura accès et traitera de données à caractère personnel pour le compte, sur instruction et sous l’autorité du ministère de la Justice, il devra se conformer aux dispositions de l’article 28 du RGPD relatif à la sous-traitance de données. </w:t>
      </w:r>
    </w:p>
    <w:p w14:paraId="094E4123" w14:textId="77777777" w:rsidR="00BD111D" w:rsidRPr="00342171" w:rsidRDefault="00BD111D" w:rsidP="00BD111D">
      <w:pPr>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Ainsi lorsque le prestataire interviendra en tant que sous-traitant dans la mise en œuvre des traitements de données personnelles pour le traitement du courrier et la gestion électronique des documents, il devra offrir des garanties suffisantes quant à la mise en œuvre de mesures techniques et organisationnelles appropriées de manière à ce que le traitement réponde aux exigences du présent règlement et garantisse la protection des droits de la personne concernée.</w:t>
      </w:r>
    </w:p>
    <w:p w14:paraId="1A2596E9" w14:textId="77777777" w:rsidR="00BD111D" w:rsidRPr="00342171" w:rsidRDefault="00BD111D" w:rsidP="00BD111D">
      <w:pPr>
        <w:rPr>
          <w:rFonts w:ascii="Marianne Medium" w:eastAsia="Times New Roman" w:hAnsi="Marianne Medium"/>
          <w:color w:val="000000"/>
          <w:lang w:eastAsia="fr-FR"/>
        </w:rPr>
      </w:pPr>
    </w:p>
    <w:p w14:paraId="2F1B2F27" w14:textId="77777777" w:rsidR="00BD111D" w:rsidRPr="00342171" w:rsidRDefault="00BD111D" w:rsidP="00BD111D">
      <w:pPr>
        <w:pStyle w:val="Paragraphedeliste"/>
        <w:numPr>
          <w:ilvl w:val="0"/>
          <w:numId w:val="59"/>
        </w:numPr>
        <w:spacing w:after="200" w:line="276" w:lineRule="auto"/>
        <w:ind w:left="0"/>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Obligations du sous-traitant vis-à-vis du responsable du traitement</w:t>
      </w:r>
    </w:p>
    <w:p w14:paraId="40ECC216" w14:textId="77777777" w:rsidR="00BD111D" w:rsidRPr="00342171" w:rsidRDefault="00BD111D" w:rsidP="00BD111D">
      <w:pPr>
        <w:spacing w:before="100" w:beforeAutospacing="1" w:after="100" w:afterAutospacing="1"/>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Conformément au Règlement Européen sur la protection des données 2016/679, le sous-traitant s'engage à :</w:t>
      </w:r>
    </w:p>
    <w:p w14:paraId="55DE9471" w14:textId="77777777" w:rsidR="00BD111D" w:rsidRPr="00342171" w:rsidRDefault="00BD111D" w:rsidP="00BD111D">
      <w:pPr>
        <w:numPr>
          <w:ilvl w:val="0"/>
          <w:numId w:val="55"/>
        </w:numPr>
        <w:spacing w:before="100" w:beforeAutospacing="1" w:after="100" w:afterAutospacing="1" w:line="240" w:lineRule="auto"/>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lastRenderedPageBreak/>
        <w:t>traiter les données uniquement pour la ou les seule(s) finalité(s) qui fait/font l’objet de la sous-traitance, prévues dans le CCTP ;</w:t>
      </w:r>
    </w:p>
    <w:p w14:paraId="56F193B5" w14:textId="77777777" w:rsidR="00BD111D" w:rsidRPr="00342171" w:rsidRDefault="00BD111D" w:rsidP="00BD111D">
      <w:pPr>
        <w:numPr>
          <w:ilvl w:val="0"/>
          <w:numId w:val="55"/>
        </w:numPr>
        <w:spacing w:before="100" w:beforeAutospacing="1" w:after="100" w:afterAutospacing="1" w:line="240" w:lineRule="auto"/>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traiter les données conformément aux instructions du responsable de traitement ;</w:t>
      </w:r>
    </w:p>
    <w:p w14:paraId="0CBC6CBC" w14:textId="77777777" w:rsidR="00BD111D" w:rsidRPr="00342171" w:rsidRDefault="00BD111D" w:rsidP="00BD111D">
      <w:pPr>
        <w:numPr>
          <w:ilvl w:val="0"/>
          <w:numId w:val="55"/>
        </w:numPr>
        <w:spacing w:before="100" w:beforeAutospacing="1" w:after="100" w:afterAutospacing="1" w:line="240" w:lineRule="auto"/>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garantir la confidentialité des données à caractère personnel traitées dans le cadre du présent marché ;</w:t>
      </w:r>
    </w:p>
    <w:p w14:paraId="33A423F1" w14:textId="77777777" w:rsidR="00BD111D" w:rsidRPr="00342171" w:rsidRDefault="00BD111D" w:rsidP="00BD111D">
      <w:pPr>
        <w:numPr>
          <w:ilvl w:val="0"/>
          <w:numId w:val="55"/>
        </w:numPr>
        <w:spacing w:before="100" w:beforeAutospacing="1" w:after="100" w:afterAutospacing="1" w:line="240" w:lineRule="auto"/>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veiller à ce que les personnes autorisées à traiter les données à caractère personnel en vertu du présent marché :</w:t>
      </w:r>
    </w:p>
    <w:p w14:paraId="3B039E81" w14:textId="77777777" w:rsidR="00BD111D" w:rsidRPr="00342171" w:rsidRDefault="00BD111D" w:rsidP="00BD111D">
      <w:pPr>
        <w:numPr>
          <w:ilvl w:val="0"/>
          <w:numId w:val="56"/>
        </w:numPr>
        <w:tabs>
          <w:tab w:val="clear" w:pos="720"/>
        </w:tabs>
        <w:spacing w:before="100" w:beforeAutospacing="1" w:after="100" w:afterAutospacing="1" w:line="240" w:lineRule="auto"/>
        <w:ind w:left="1134"/>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s’engagent à respecter la confidentialité ou soient soumises à une obligation légale appropriée de confidentialité</w:t>
      </w:r>
    </w:p>
    <w:p w14:paraId="14E49F6C" w14:textId="77777777" w:rsidR="00BD111D" w:rsidRPr="00342171" w:rsidRDefault="00BD111D" w:rsidP="00BD111D">
      <w:pPr>
        <w:numPr>
          <w:ilvl w:val="0"/>
          <w:numId w:val="56"/>
        </w:numPr>
        <w:tabs>
          <w:tab w:val="clear" w:pos="720"/>
        </w:tabs>
        <w:spacing w:before="100" w:beforeAutospacing="1" w:after="100" w:afterAutospacing="1" w:line="240" w:lineRule="auto"/>
        <w:ind w:left="1134"/>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reçoivent la formation nécessaire en matière de protection des données à caractère personnel</w:t>
      </w:r>
    </w:p>
    <w:p w14:paraId="21C49C92" w14:textId="2A934B83" w:rsidR="00BD111D" w:rsidRPr="00342171" w:rsidRDefault="00BD111D" w:rsidP="00BD111D">
      <w:pPr>
        <w:numPr>
          <w:ilvl w:val="0"/>
          <w:numId w:val="55"/>
        </w:numPr>
        <w:spacing w:before="100" w:beforeAutospacing="1" w:after="100" w:afterAutospacing="1" w:line="240" w:lineRule="auto"/>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 xml:space="preserve">s’interdire de transférer hors </w:t>
      </w:r>
      <w:r w:rsidR="003B668D">
        <w:rPr>
          <w:rFonts w:ascii="Marianne Medium" w:eastAsia="Times New Roman" w:hAnsi="Marianne Medium"/>
          <w:color w:val="000000"/>
          <w:lang w:eastAsia="fr-FR"/>
        </w:rPr>
        <w:t xml:space="preserve">du ministère de la Justice </w:t>
      </w:r>
      <w:r w:rsidRPr="00342171">
        <w:rPr>
          <w:rFonts w:ascii="Marianne Medium" w:eastAsia="Times New Roman" w:hAnsi="Marianne Medium"/>
          <w:color w:val="000000"/>
          <w:lang w:eastAsia="fr-FR"/>
        </w:rPr>
        <w:t>les données personnelles auxquelles il a eu accès, en dehors des consignes données par le responsable du traitement ;</w:t>
      </w:r>
    </w:p>
    <w:p w14:paraId="0EB75892" w14:textId="77777777" w:rsidR="00BD111D" w:rsidRPr="00342171" w:rsidRDefault="00BD111D" w:rsidP="00BD111D">
      <w:pPr>
        <w:numPr>
          <w:ilvl w:val="0"/>
          <w:numId w:val="55"/>
        </w:numPr>
        <w:tabs>
          <w:tab w:val="clear" w:pos="720"/>
        </w:tabs>
        <w:spacing w:before="100" w:beforeAutospacing="1" w:after="100" w:afterAutospacing="1" w:line="240" w:lineRule="auto"/>
        <w:ind w:left="709"/>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notifier au responsable de traitement les violations de données à caractère personnel dans un délai maximum de 24 heures après en avoir pris connaissance. Cette notification est accompagnée de toute documentation utile afin de permettre au responsable de traitement, si nécessaire, de notifier cette violation à l’autorité de contrôle compétente ;</w:t>
      </w:r>
    </w:p>
    <w:p w14:paraId="2ACD901D" w14:textId="77777777" w:rsidR="00BD111D" w:rsidRPr="00342171" w:rsidRDefault="00BD111D" w:rsidP="00BD111D">
      <w:pPr>
        <w:numPr>
          <w:ilvl w:val="0"/>
          <w:numId w:val="55"/>
        </w:numPr>
        <w:tabs>
          <w:tab w:val="clear" w:pos="720"/>
        </w:tabs>
        <w:spacing w:after="0" w:line="240" w:lineRule="auto"/>
        <w:ind w:left="709"/>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aider, dans la mesure du possible, le responsable de traitement à s’acquitter de son obligation de donner suite aux demandes d’exercice des droits des personnes concernées (voir alinéa 3 du II) : droit d’accès, de rectification, d’effacement et d’opposition, droit à la limitation du traitement, droit à la portabilité des données, droit de ne pas faire l’objet d’une décision individuelle automatisée (y compris le profilage) ;</w:t>
      </w:r>
    </w:p>
    <w:p w14:paraId="2B1E6F6B" w14:textId="77777777" w:rsidR="00BD111D" w:rsidRPr="00342171" w:rsidRDefault="00BD111D" w:rsidP="00BD111D">
      <w:pPr>
        <w:numPr>
          <w:ilvl w:val="0"/>
          <w:numId w:val="57"/>
        </w:numPr>
        <w:spacing w:after="0" w:line="240" w:lineRule="auto"/>
        <w:ind w:left="703" w:hanging="357"/>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aider le responsable de traitement dans le cadre du respect par ce dernier de ses obligations en matière de réalisation d’analyses d’impact relatives à la protection des données et lui apporter son concours pour toute consultation préalable de l’autorité de contrôle ;</w:t>
      </w:r>
    </w:p>
    <w:p w14:paraId="49A52F44" w14:textId="77777777" w:rsidR="00BD111D" w:rsidRPr="00342171" w:rsidRDefault="00BD111D" w:rsidP="00BD111D">
      <w:pPr>
        <w:numPr>
          <w:ilvl w:val="0"/>
          <w:numId w:val="57"/>
        </w:numPr>
        <w:spacing w:after="0" w:line="240" w:lineRule="auto"/>
        <w:ind w:left="703" w:hanging="357"/>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mettre en œuvre les mesures de sécurité permettant de garantir la confidentialité des données dont il a connaissance ;</w:t>
      </w:r>
    </w:p>
    <w:p w14:paraId="611323E9" w14:textId="77777777" w:rsidR="00BD111D" w:rsidRPr="00342171" w:rsidRDefault="00BD111D" w:rsidP="00BD111D">
      <w:pPr>
        <w:numPr>
          <w:ilvl w:val="0"/>
          <w:numId w:val="57"/>
        </w:numPr>
        <w:spacing w:after="0" w:line="240" w:lineRule="auto"/>
        <w:ind w:left="703" w:hanging="357"/>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communiquer au responsable de traitement le nom et les coordonnées de son délégué à la protection des données, désigné conformément à l’article 37 du règlement européen sur la protection des données ;</w:t>
      </w:r>
    </w:p>
    <w:p w14:paraId="3655842D" w14:textId="77777777" w:rsidR="00BD111D" w:rsidRPr="00342171" w:rsidRDefault="00BD111D" w:rsidP="00BD111D">
      <w:pPr>
        <w:numPr>
          <w:ilvl w:val="0"/>
          <w:numId w:val="57"/>
        </w:numPr>
        <w:spacing w:after="0" w:line="240" w:lineRule="auto"/>
        <w:ind w:left="703" w:hanging="357"/>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au terme du marché, pour quelque cause que ce soit, détruire les données ainsi que les copies existantes dans ses systèmes d’information, après les avoir restituées au responsable de traitement. Le sous-traitant devra justifier par écrit de cette destruction.</w:t>
      </w:r>
    </w:p>
    <w:p w14:paraId="09BC86B8" w14:textId="77777777" w:rsidR="00BD111D" w:rsidRPr="00342171" w:rsidRDefault="00BD111D" w:rsidP="00BD111D">
      <w:pPr>
        <w:ind w:left="703"/>
        <w:jc w:val="both"/>
        <w:rPr>
          <w:rFonts w:ascii="Marianne Medium" w:eastAsia="Times New Roman" w:hAnsi="Marianne Medium"/>
          <w:color w:val="000000"/>
          <w:lang w:eastAsia="fr-FR"/>
        </w:rPr>
      </w:pPr>
    </w:p>
    <w:p w14:paraId="2089088D" w14:textId="77777777" w:rsidR="00BD111D" w:rsidRPr="00342171" w:rsidRDefault="00BD111D" w:rsidP="00BD111D">
      <w:pPr>
        <w:pStyle w:val="Paragraphedeliste"/>
        <w:numPr>
          <w:ilvl w:val="0"/>
          <w:numId w:val="59"/>
        </w:numPr>
        <w:spacing w:after="200" w:line="276" w:lineRule="auto"/>
        <w:ind w:left="0"/>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Obligations du responsable de traitement vis-à-vis du sous-traitant</w:t>
      </w:r>
    </w:p>
    <w:p w14:paraId="4419DC8B" w14:textId="77777777" w:rsidR="00BD111D" w:rsidRPr="00342171" w:rsidRDefault="00BD111D" w:rsidP="00BD111D">
      <w:pPr>
        <w:spacing w:before="100" w:beforeAutospacing="1" w:after="100" w:afterAutospacing="1"/>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lastRenderedPageBreak/>
        <w:t>Le responsable de traitement s’engage à :</w:t>
      </w:r>
    </w:p>
    <w:p w14:paraId="2F2E99BD" w14:textId="77777777" w:rsidR="00BD111D" w:rsidRPr="00342171" w:rsidRDefault="00BD111D" w:rsidP="00BD111D">
      <w:pPr>
        <w:numPr>
          <w:ilvl w:val="0"/>
          <w:numId w:val="58"/>
        </w:numPr>
        <w:spacing w:before="100" w:beforeAutospacing="1" w:after="100" w:afterAutospacing="1" w:line="240" w:lineRule="auto"/>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fournir au sous-traitant les données nécessaires au traitement visées au CCTP ;</w:t>
      </w:r>
    </w:p>
    <w:p w14:paraId="29CCA7F3" w14:textId="77777777" w:rsidR="00BD111D" w:rsidRPr="00342171" w:rsidRDefault="00BD111D" w:rsidP="00BD111D">
      <w:pPr>
        <w:numPr>
          <w:ilvl w:val="0"/>
          <w:numId w:val="58"/>
        </w:numPr>
        <w:spacing w:before="100" w:beforeAutospacing="1" w:after="100" w:afterAutospacing="1" w:line="240" w:lineRule="auto"/>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documenter par écrit toute instruction concernant le traitement des données par le sous-traitant ;</w:t>
      </w:r>
    </w:p>
    <w:p w14:paraId="2B53E946" w14:textId="77777777" w:rsidR="00BD111D" w:rsidRPr="00342171" w:rsidRDefault="00BD111D" w:rsidP="00BD111D">
      <w:pPr>
        <w:numPr>
          <w:ilvl w:val="0"/>
          <w:numId w:val="58"/>
        </w:numPr>
        <w:spacing w:before="100" w:beforeAutospacing="1" w:after="100" w:afterAutospacing="1" w:line="240" w:lineRule="auto"/>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respecter le droit à l’information des personnes concernées par les opérations de traitement au moment de la collecte des données, le cas échéant avec l’aide du sous-traitant (conformément à l’alinéa 7 du I) ;</w:t>
      </w:r>
    </w:p>
    <w:p w14:paraId="4D28EDA8" w14:textId="77777777" w:rsidR="00BD111D" w:rsidRPr="00342171" w:rsidRDefault="00BD111D" w:rsidP="00BD111D">
      <w:pPr>
        <w:numPr>
          <w:ilvl w:val="0"/>
          <w:numId w:val="58"/>
        </w:numPr>
        <w:spacing w:before="100" w:beforeAutospacing="1" w:after="100" w:afterAutospacing="1" w:line="240" w:lineRule="auto"/>
        <w:jc w:val="both"/>
        <w:rPr>
          <w:rFonts w:ascii="Marianne Medium" w:eastAsia="Times New Roman" w:hAnsi="Marianne Medium"/>
          <w:color w:val="000000"/>
          <w:lang w:eastAsia="fr-FR"/>
        </w:rPr>
      </w:pPr>
      <w:r w:rsidRPr="00342171">
        <w:rPr>
          <w:rFonts w:ascii="Marianne Medium" w:eastAsia="Times New Roman" w:hAnsi="Marianne Medium"/>
          <w:color w:val="000000"/>
          <w:lang w:eastAsia="fr-FR"/>
        </w:rPr>
        <w:t>veiller, au préalable et pendant toute la durée du traitement, au respect des obligations prévues par le Règlement Européen sur la protection des données de la part du sous-traitant.</w:t>
      </w:r>
    </w:p>
    <w:p w14:paraId="36322DF5" w14:textId="77777777" w:rsidR="00BD111D" w:rsidRPr="00342171" w:rsidRDefault="00BD111D" w:rsidP="00BD111D">
      <w:pPr>
        <w:pStyle w:val="Corpsdetexte3"/>
        <w:jc w:val="both"/>
        <w:rPr>
          <w:rFonts w:ascii="Marianne Medium" w:hAnsi="Marianne Medium" w:cstheme="minorBidi"/>
          <w:noProof/>
          <w:color w:val="000000"/>
          <w:kern w:val="0"/>
          <w:sz w:val="22"/>
          <w:szCs w:val="22"/>
          <w:lang w:eastAsia="fr-FR"/>
        </w:rPr>
      </w:pPr>
    </w:p>
    <w:p w14:paraId="3E19E75F" w14:textId="77777777" w:rsidR="00BD111D" w:rsidRPr="00342171" w:rsidRDefault="00BD111D" w:rsidP="00BD111D">
      <w:pPr>
        <w:rPr>
          <w:rFonts w:ascii="Marianne Medium" w:eastAsia="Times New Roman" w:hAnsi="Marianne Medium"/>
          <w:color w:val="000000"/>
          <w:lang w:eastAsia="fr-FR"/>
        </w:rPr>
      </w:pPr>
    </w:p>
    <w:p w14:paraId="02CDF96A" w14:textId="77777777" w:rsidR="00BD111D" w:rsidRPr="00342171" w:rsidRDefault="00BD111D" w:rsidP="00BD111D">
      <w:pPr>
        <w:pStyle w:val="Corpsdetexte3"/>
        <w:jc w:val="both"/>
        <w:rPr>
          <w:rFonts w:ascii="Marianne Medium" w:hAnsi="Marianne Medium" w:cstheme="minorBidi"/>
          <w:noProof/>
          <w:color w:val="000000"/>
          <w:kern w:val="0"/>
          <w:sz w:val="22"/>
          <w:szCs w:val="22"/>
          <w:lang w:eastAsia="fr-FR"/>
        </w:rPr>
      </w:pPr>
    </w:p>
    <w:p w14:paraId="32E5F914" w14:textId="77777777" w:rsidR="00BD111D" w:rsidRPr="00342171" w:rsidRDefault="00BD111D" w:rsidP="00BD111D">
      <w:pPr>
        <w:pStyle w:val="Corpsdetexte3"/>
        <w:jc w:val="both"/>
        <w:rPr>
          <w:rFonts w:ascii="Marianne Medium" w:hAnsi="Marianne Medium" w:cstheme="minorBidi"/>
          <w:noProof/>
          <w:color w:val="000000"/>
          <w:kern w:val="0"/>
          <w:sz w:val="22"/>
          <w:szCs w:val="22"/>
          <w:lang w:eastAsia="fr-FR"/>
        </w:rPr>
      </w:pPr>
    </w:p>
    <w:p w14:paraId="3B913621" w14:textId="77777777" w:rsidR="00BD111D" w:rsidRPr="00342171" w:rsidRDefault="00BD111D" w:rsidP="00BD111D">
      <w:pPr>
        <w:pStyle w:val="Corpsdetexte3"/>
        <w:jc w:val="both"/>
        <w:rPr>
          <w:rFonts w:ascii="Marianne Medium" w:hAnsi="Marianne Medium" w:cstheme="minorBidi"/>
          <w:noProof/>
          <w:color w:val="000000"/>
          <w:kern w:val="0"/>
          <w:sz w:val="22"/>
          <w:szCs w:val="22"/>
          <w:lang w:eastAsia="fr-FR"/>
        </w:rPr>
      </w:pPr>
    </w:p>
    <w:p w14:paraId="049BEE86" w14:textId="77777777" w:rsidR="000146FE" w:rsidRPr="00342171" w:rsidRDefault="000146FE" w:rsidP="00995572">
      <w:pPr>
        <w:suppressAutoHyphens/>
        <w:autoSpaceDE w:val="0"/>
        <w:spacing w:before="120" w:after="0" w:line="240" w:lineRule="auto"/>
        <w:jc w:val="both"/>
        <w:rPr>
          <w:rFonts w:ascii="Marianne Medium" w:eastAsia="Times New Roman" w:hAnsi="Marianne Medium"/>
          <w:color w:val="000000"/>
          <w:lang w:eastAsia="fr-FR"/>
        </w:rPr>
      </w:pPr>
    </w:p>
    <w:sectPr w:rsidR="000146FE" w:rsidRPr="00342171" w:rsidSect="00660EF5">
      <w:footerReference w:type="defaul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C7F1E" w14:textId="77777777" w:rsidR="00FF783E" w:rsidRDefault="00FF783E" w:rsidP="00660EF5">
      <w:pPr>
        <w:spacing w:after="0" w:line="240" w:lineRule="auto"/>
      </w:pPr>
      <w:r>
        <w:separator/>
      </w:r>
    </w:p>
  </w:endnote>
  <w:endnote w:type="continuationSeparator" w:id="0">
    <w:p w14:paraId="704772FF" w14:textId="77777777" w:rsidR="00FF783E" w:rsidRDefault="00FF783E" w:rsidP="00660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jaVuSans">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8014B" w14:textId="55737635" w:rsidR="00F2033B" w:rsidRDefault="00F2033B">
    <w:pPr>
      <w:pStyle w:val="Pieddepage"/>
      <w:jc w:val="center"/>
      <w:rPr>
        <w:rFonts w:ascii="Marianne" w:hAnsi="Marianne"/>
        <w:b/>
        <w:sz w:val="16"/>
      </w:rPr>
    </w:pPr>
    <w:r>
      <w:rPr>
        <w:rFonts w:ascii="Marianne" w:hAnsi="Marianne"/>
        <w:b/>
        <w:sz w:val="16"/>
      </w:rPr>
      <w:t xml:space="preserve">CCAP + RGPD </w:t>
    </w:r>
    <w:r w:rsidR="00D07774">
      <w:rPr>
        <w:rFonts w:ascii="Marianne" w:hAnsi="Marianne"/>
        <w:b/>
        <w:sz w:val="16"/>
      </w:rPr>
      <w:t>–</w:t>
    </w:r>
    <w:r>
      <w:rPr>
        <w:rFonts w:ascii="Marianne" w:hAnsi="Marianne"/>
        <w:b/>
        <w:sz w:val="16"/>
      </w:rPr>
      <w:t xml:space="preserve"> A</w:t>
    </w:r>
    <w:r w:rsidRPr="00F2033B">
      <w:rPr>
        <w:rFonts w:ascii="Marianne" w:hAnsi="Marianne"/>
        <w:b/>
        <w:sz w:val="16"/>
      </w:rPr>
      <w:t>c</w:t>
    </w:r>
    <w:r w:rsidR="00D07774">
      <w:rPr>
        <w:rFonts w:ascii="Marianne" w:hAnsi="Marianne"/>
        <w:b/>
        <w:sz w:val="16"/>
      </w:rPr>
      <w:t>cord-cadre relatif à la supervision individuelle, collective, sélection par les pairs (</w:t>
    </w:r>
    <w:r w:rsidRPr="00F2033B">
      <w:rPr>
        <w:rFonts w:ascii="Marianne" w:hAnsi="Marianne"/>
        <w:b/>
        <w:sz w:val="16"/>
      </w:rPr>
      <w:t>assessment</w:t>
    </w:r>
    <w:r w:rsidR="00D07774">
      <w:rPr>
        <w:rFonts w:ascii="Marianne" w:hAnsi="Marianne"/>
        <w:b/>
        <w:sz w:val="16"/>
      </w:rPr>
      <w:t>) à destination</w:t>
    </w:r>
    <w:r w:rsidRPr="00F2033B">
      <w:rPr>
        <w:rFonts w:ascii="Marianne" w:hAnsi="Marianne"/>
        <w:b/>
        <w:sz w:val="16"/>
      </w:rPr>
      <w:t xml:space="preserve"> des coachs internes du ministère de la Justice </w:t>
    </w:r>
  </w:p>
  <w:p w14:paraId="0E05B662" w14:textId="076AC804" w:rsidR="0025081D" w:rsidRPr="00E81969" w:rsidRDefault="00CB6893">
    <w:pPr>
      <w:pStyle w:val="Pieddepage"/>
      <w:jc w:val="center"/>
      <w:rPr>
        <w:rFonts w:ascii="Marianne" w:hAnsi="Marianne"/>
        <w:sz w:val="16"/>
      </w:rPr>
    </w:pPr>
    <w:sdt>
      <w:sdtPr>
        <w:rPr>
          <w:rFonts w:ascii="Marianne" w:hAnsi="Marianne"/>
          <w:sz w:val="16"/>
        </w:rPr>
        <w:id w:val="-1900584767"/>
        <w:docPartObj>
          <w:docPartGallery w:val="Page Numbers (Bottom of Page)"/>
          <w:docPartUnique/>
        </w:docPartObj>
      </w:sdtPr>
      <w:sdtEndPr/>
      <w:sdtContent>
        <w:r w:rsidR="0025081D" w:rsidRPr="00E81969">
          <w:rPr>
            <w:rFonts w:ascii="Marianne" w:hAnsi="Marianne"/>
            <w:sz w:val="16"/>
          </w:rPr>
          <w:fldChar w:fldCharType="begin"/>
        </w:r>
        <w:r w:rsidR="0025081D" w:rsidRPr="00E81969">
          <w:rPr>
            <w:rFonts w:ascii="Marianne" w:hAnsi="Marianne"/>
            <w:sz w:val="16"/>
          </w:rPr>
          <w:instrText>PAGE   \* MERGEFORMAT</w:instrText>
        </w:r>
        <w:r w:rsidR="0025081D" w:rsidRPr="00E81969">
          <w:rPr>
            <w:rFonts w:ascii="Marianne" w:hAnsi="Marianne"/>
            <w:sz w:val="16"/>
          </w:rPr>
          <w:fldChar w:fldCharType="separate"/>
        </w:r>
        <w:r w:rsidR="006418DC">
          <w:rPr>
            <w:rFonts w:ascii="Marianne" w:hAnsi="Marianne"/>
            <w:sz w:val="16"/>
          </w:rPr>
          <w:t>24</w:t>
        </w:r>
        <w:r w:rsidR="0025081D" w:rsidRPr="00E81969">
          <w:rPr>
            <w:rFonts w:ascii="Marianne" w:hAnsi="Marianne"/>
            <w:sz w:val="16"/>
          </w:rPr>
          <w:fldChar w:fldCharType="end"/>
        </w:r>
      </w:sdtContent>
    </w:sdt>
  </w:p>
  <w:p w14:paraId="534402F2" w14:textId="77777777" w:rsidR="0025081D" w:rsidRPr="00E81969" w:rsidRDefault="0025081D">
    <w:pPr>
      <w:pStyle w:val="Pieddepage"/>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1CE6B" w14:textId="77777777" w:rsidR="00FF783E" w:rsidRDefault="00FF783E" w:rsidP="00660EF5">
      <w:pPr>
        <w:spacing w:after="0" w:line="240" w:lineRule="auto"/>
      </w:pPr>
      <w:r>
        <w:separator/>
      </w:r>
    </w:p>
  </w:footnote>
  <w:footnote w:type="continuationSeparator" w:id="0">
    <w:p w14:paraId="755FF4F6" w14:textId="77777777" w:rsidR="00FF783E" w:rsidRDefault="00FF783E" w:rsidP="00660E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color w:val="auto"/>
        <w:sz w:val="24"/>
      </w:rPr>
    </w:lvl>
  </w:abstractNum>
  <w:abstractNum w:abstractNumId="2"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9"/>
    <w:multiLevelType w:val="multilevel"/>
    <w:tmpl w:val="00000009"/>
    <w:name w:val="WW8Num9"/>
    <w:lvl w:ilvl="0">
      <w:start w:val="13"/>
      <w:numFmt w:val="decimal"/>
      <w:lvlText w:val="%1"/>
      <w:lvlJc w:val="left"/>
      <w:pPr>
        <w:tabs>
          <w:tab w:val="num" w:pos="0"/>
        </w:tabs>
        <w:ind w:left="720" w:hanging="360"/>
      </w:pPr>
      <w:rPr>
        <w:rFonts w:ascii="Calibri" w:hAnsi="Calibri" w:cs="Times New Roman"/>
        <w:b w:val="0"/>
        <w:sz w:val="22"/>
      </w:rPr>
    </w:lvl>
    <w:lvl w:ilvl="1">
      <w:start w:val="3"/>
      <w:numFmt w:val="decimal"/>
      <w:lvlText w:val="%1.%2."/>
      <w:lvlJc w:val="left"/>
      <w:pPr>
        <w:tabs>
          <w:tab w:val="num" w:pos="0"/>
        </w:tabs>
        <w:ind w:left="1080" w:hanging="360"/>
      </w:pPr>
      <w:rPr>
        <w:rFonts w:cs="Times New Roman"/>
      </w:rPr>
    </w:lvl>
    <w:lvl w:ilvl="2">
      <w:start w:val="1"/>
      <w:numFmt w:val="bullet"/>
      <w:lvlText w:val=""/>
      <w:lvlJc w:val="left"/>
      <w:pPr>
        <w:tabs>
          <w:tab w:val="num" w:pos="0"/>
        </w:tabs>
        <w:ind w:left="1440" w:hanging="360"/>
      </w:pPr>
      <w:rPr>
        <w:rFonts w:ascii="Symbol" w:hAnsi="Symbol" w:cs="Symbol"/>
      </w:rPr>
    </w:lvl>
    <w:lvl w:ilvl="3">
      <w:start w:val="1"/>
      <w:numFmt w:val="bullet"/>
      <w:lvlText w:val=""/>
      <w:lvlJc w:val="left"/>
      <w:pPr>
        <w:tabs>
          <w:tab w:val="num" w:pos="0"/>
        </w:tabs>
        <w:ind w:left="1800" w:hanging="360"/>
      </w:pPr>
      <w:rPr>
        <w:rFonts w:ascii="Symbol" w:hAnsi="Symbol" w:cs="Symbol"/>
      </w:rPr>
    </w:lvl>
    <w:lvl w:ilvl="4">
      <w:start w:val="1"/>
      <w:numFmt w:val="bullet"/>
      <w:lvlText w:val=""/>
      <w:lvlJc w:val="left"/>
      <w:pPr>
        <w:tabs>
          <w:tab w:val="num" w:pos="0"/>
        </w:tabs>
        <w:ind w:left="2160" w:hanging="360"/>
      </w:pPr>
      <w:rPr>
        <w:rFonts w:ascii="Symbol" w:hAnsi="Symbol" w:cs="Symbol"/>
      </w:rPr>
    </w:lvl>
    <w:lvl w:ilvl="5">
      <w:start w:val="1"/>
      <w:numFmt w:val="bullet"/>
      <w:lvlText w:val=""/>
      <w:lvlJc w:val="left"/>
      <w:pPr>
        <w:tabs>
          <w:tab w:val="num" w:pos="0"/>
        </w:tabs>
        <w:ind w:left="2520" w:hanging="360"/>
      </w:pPr>
      <w:rPr>
        <w:rFonts w:ascii="Symbol" w:hAnsi="Symbol" w:cs="Symbol"/>
      </w:rPr>
    </w:lvl>
    <w:lvl w:ilvl="6">
      <w:start w:val="1"/>
      <w:numFmt w:val="bullet"/>
      <w:lvlText w:val=""/>
      <w:lvlJc w:val="left"/>
      <w:pPr>
        <w:tabs>
          <w:tab w:val="num" w:pos="0"/>
        </w:tabs>
        <w:ind w:left="2880" w:hanging="360"/>
      </w:pPr>
      <w:rPr>
        <w:rFonts w:ascii="Symbol" w:hAnsi="Symbol" w:cs="Symbol"/>
      </w:rPr>
    </w:lvl>
    <w:lvl w:ilvl="7">
      <w:start w:val="1"/>
      <w:numFmt w:val="bullet"/>
      <w:lvlText w:val=""/>
      <w:lvlJc w:val="left"/>
      <w:pPr>
        <w:tabs>
          <w:tab w:val="num" w:pos="0"/>
        </w:tabs>
        <w:ind w:left="3240" w:hanging="360"/>
      </w:pPr>
      <w:rPr>
        <w:rFonts w:ascii="Symbol" w:hAnsi="Symbol" w:cs="Symbol"/>
      </w:rPr>
    </w:lvl>
    <w:lvl w:ilvl="8">
      <w:start w:val="1"/>
      <w:numFmt w:val="bullet"/>
      <w:lvlText w:val=""/>
      <w:lvlJc w:val="left"/>
      <w:pPr>
        <w:tabs>
          <w:tab w:val="num" w:pos="0"/>
        </w:tabs>
        <w:ind w:left="3600" w:hanging="360"/>
      </w:pPr>
      <w:rPr>
        <w:rFonts w:ascii="Symbol" w:hAnsi="Symbol" w:cs="Symbol"/>
      </w:rPr>
    </w:lvl>
  </w:abstractNum>
  <w:abstractNum w:abstractNumId="4"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 w15:restartNumberingAfterBreak="0">
    <w:nsid w:val="001E1DA7"/>
    <w:multiLevelType w:val="hybridMultilevel"/>
    <w:tmpl w:val="8B000E6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3D949CA"/>
    <w:multiLevelType w:val="hybridMultilevel"/>
    <w:tmpl w:val="A2E805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6691BF2"/>
    <w:multiLevelType w:val="hybridMultilevel"/>
    <w:tmpl w:val="A6824190"/>
    <w:lvl w:ilvl="0" w:tplc="040C0001">
      <w:start w:val="1"/>
      <w:numFmt w:val="bullet"/>
      <w:lvlText w:val=""/>
      <w:lvlJc w:val="left"/>
      <w:pPr>
        <w:ind w:left="784" w:hanging="360"/>
      </w:pPr>
      <w:rPr>
        <w:rFonts w:ascii="Symbol" w:hAnsi="Symbol"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8" w15:restartNumberingAfterBreak="0">
    <w:nsid w:val="07D0607F"/>
    <w:multiLevelType w:val="hybridMultilevel"/>
    <w:tmpl w:val="84BEDA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A977038"/>
    <w:multiLevelType w:val="hybridMultilevel"/>
    <w:tmpl w:val="D994A31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0B921CC4"/>
    <w:multiLevelType w:val="hybridMultilevel"/>
    <w:tmpl w:val="9E442A3E"/>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079241C"/>
    <w:multiLevelType w:val="hybridMultilevel"/>
    <w:tmpl w:val="147C174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17E432F"/>
    <w:multiLevelType w:val="hybridMultilevel"/>
    <w:tmpl w:val="663EDD0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1EA75D4"/>
    <w:multiLevelType w:val="hybridMultilevel"/>
    <w:tmpl w:val="41A499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2BD1971"/>
    <w:multiLevelType w:val="hybridMultilevel"/>
    <w:tmpl w:val="0ED8D256"/>
    <w:lvl w:ilvl="0" w:tplc="040C0001">
      <w:start w:val="1"/>
      <w:numFmt w:val="bullet"/>
      <w:lvlText w:val=""/>
      <w:lvlJc w:val="left"/>
      <w:pPr>
        <w:ind w:left="1468" w:hanging="360"/>
      </w:pPr>
      <w:rPr>
        <w:rFonts w:ascii="Symbol" w:hAnsi="Symbol" w:hint="default"/>
      </w:rPr>
    </w:lvl>
    <w:lvl w:ilvl="1" w:tplc="040C0003" w:tentative="1">
      <w:start w:val="1"/>
      <w:numFmt w:val="bullet"/>
      <w:lvlText w:val="o"/>
      <w:lvlJc w:val="left"/>
      <w:pPr>
        <w:ind w:left="2188" w:hanging="360"/>
      </w:pPr>
      <w:rPr>
        <w:rFonts w:ascii="Courier New" w:hAnsi="Courier New" w:cs="Courier New" w:hint="default"/>
      </w:rPr>
    </w:lvl>
    <w:lvl w:ilvl="2" w:tplc="040C0005" w:tentative="1">
      <w:start w:val="1"/>
      <w:numFmt w:val="bullet"/>
      <w:lvlText w:val=""/>
      <w:lvlJc w:val="left"/>
      <w:pPr>
        <w:ind w:left="2908" w:hanging="360"/>
      </w:pPr>
      <w:rPr>
        <w:rFonts w:ascii="Wingdings" w:hAnsi="Wingdings" w:hint="default"/>
      </w:rPr>
    </w:lvl>
    <w:lvl w:ilvl="3" w:tplc="040C0001" w:tentative="1">
      <w:start w:val="1"/>
      <w:numFmt w:val="bullet"/>
      <w:lvlText w:val=""/>
      <w:lvlJc w:val="left"/>
      <w:pPr>
        <w:ind w:left="3628" w:hanging="360"/>
      </w:pPr>
      <w:rPr>
        <w:rFonts w:ascii="Symbol" w:hAnsi="Symbol" w:hint="default"/>
      </w:rPr>
    </w:lvl>
    <w:lvl w:ilvl="4" w:tplc="040C0003" w:tentative="1">
      <w:start w:val="1"/>
      <w:numFmt w:val="bullet"/>
      <w:lvlText w:val="o"/>
      <w:lvlJc w:val="left"/>
      <w:pPr>
        <w:ind w:left="4348" w:hanging="360"/>
      </w:pPr>
      <w:rPr>
        <w:rFonts w:ascii="Courier New" w:hAnsi="Courier New" w:cs="Courier New" w:hint="default"/>
      </w:rPr>
    </w:lvl>
    <w:lvl w:ilvl="5" w:tplc="040C0005" w:tentative="1">
      <w:start w:val="1"/>
      <w:numFmt w:val="bullet"/>
      <w:lvlText w:val=""/>
      <w:lvlJc w:val="left"/>
      <w:pPr>
        <w:ind w:left="5068" w:hanging="360"/>
      </w:pPr>
      <w:rPr>
        <w:rFonts w:ascii="Wingdings" w:hAnsi="Wingdings" w:hint="default"/>
      </w:rPr>
    </w:lvl>
    <w:lvl w:ilvl="6" w:tplc="040C0001" w:tentative="1">
      <w:start w:val="1"/>
      <w:numFmt w:val="bullet"/>
      <w:lvlText w:val=""/>
      <w:lvlJc w:val="left"/>
      <w:pPr>
        <w:ind w:left="5788" w:hanging="360"/>
      </w:pPr>
      <w:rPr>
        <w:rFonts w:ascii="Symbol" w:hAnsi="Symbol" w:hint="default"/>
      </w:rPr>
    </w:lvl>
    <w:lvl w:ilvl="7" w:tplc="040C0003" w:tentative="1">
      <w:start w:val="1"/>
      <w:numFmt w:val="bullet"/>
      <w:lvlText w:val="o"/>
      <w:lvlJc w:val="left"/>
      <w:pPr>
        <w:ind w:left="6508" w:hanging="360"/>
      </w:pPr>
      <w:rPr>
        <w:rFonts w:ascii="Courier New" w:hAnsi="Courier New" w:cs="Courier New" w:hint="default"/>
      </w:rPr>
    </w:lvl>
    <w:lvl w:ilvl="8" w:tplc="040C0005" w:tentative="1">
      <w:start w:val="1"/>
      <w:numFmt w:val="bullet"/>
      <w:lvlText w:val=""/>
      <w:lvlJc w:val="left"/>
      <w:pPr>
        <w:ind w:left="7228" w:hanging="360"/>
      </w:pPr>
      <w:rPr>
        <w:rFonts w:ascii="Wingdings" w:hAnsi="Wingdings" w:hint="default"/>
      </w:rPr>
    </w:lvl>
  </w:abstractNum>
  <w:abstractNum w:abstractNumId="15" w15:restartNumberingAfterBreak="0">
    <w:nsid w:val="1611348D"/>
    <w:multiLevelType w:val="hybridMultilevel"/>
    <w:tmpl w:val="C6CAE7A8"/>
    <w:lvl w:ilvl="0" w:tplc="251E7C42">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8C61642"/>
    <w:multiLevelType w:val="hybridMultilevel"/>
    <w:tmpl w:val="0DACD4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A1E18D4"/>
    <w:multiLevelType w:val="hybridMultilevel"/>
    <w:tmpl w:val="6054D694"/>
    <w:lvl w:ilvl="0" w:tplc="C56EC64E">
      <w:start w:val="1"/>
      <w:numFmt w:val="bullet"/>
      <w:lvlText w:val=""/>
      <w:lvlJc w:val="left"/>
      <w:pPr>
        <w:tabs>
          <w:tab w:val="num" w:pos="720"/>
        </w:tabs>
        <w:ind w:left="720" w:hanging="360"/>
      </w:pPr>
      <w:rPr>
        <w:rFonts w:ascii="Symbol" w:hAnsi="Symbol" w:hint="default"/>
        <w:sz w:val="20"/>
      </w:rPr>
    </w:lvl>
    <w:lvl w:ilvl="1" w:tplc="2FF417CA" w:tentative="1">
      <w:start w:val="1"/>
      <w:numFmt w:val="bullet"/>
      <w:lvlText w:val="o"/>
      <w:lvlJc w:val="left"/>
      <w:pPr>
        <w:tabs>
          <w:tab w:val="num" w:pos="1440"/>
        </w:tabs>
        <w:ind w:left="1440" w:hanging="360"/>
      </w:pPr>
      <w:rPr>
        <w:rFonts w:ascii="Courier New" w:hAnsi="Courier New" w:hint="default"/>
        <w:sz w:val="20"/>
      </w:rPr>
    </w:lvl>
    <w:lvl w:ilvl="2" w:tplc="128CDA2C" w:tentative="1">
      <w:start w:val="1"/>
      <w:numFmt w:val="bullet"/>
      <w:lvlText w:val=""/>
      <w:lvlJc w:val="left"/>
      <w:pPr>
        <w:tabs>
          <w:tab w:val="num" w:pos="2160"/>
        </w:tabs>
        <w:ind w:left="2160" w:hanging="360"/>
      </w:pPr>
      <w:rPr>
        <w:rFonts w:ascii="Wingdings" w:hAnsi="Wingdings" w:hint="default"/>
        <w:sz w:val="20"/>
      </w:rPr>
    </w:lvl>
    <w:lvl w:ilvl="3" w:tplc="53381902" w:tentative="1">
      <w:start w:val="1"/>
      <w:numFmt w:val="bullet"/>
      <w:lvlText w:val=""/>
      <w:lvlJc w:val="left"/>
      <w:pPr>
        <w:tabs>
          <w:tab w:val="num" w:pos="2880"/>
        </w:tabs>
        <w:ind w:left="2880" w:hanging="360"/>
      </w:pPr>
      <w:rPr>
        <w:rFonts w:ascii="Wingdings" w:hAnsi="Wingdings" w:hint="default"/>
        <w:sz w:val="20"/>
      </w:rPr>
    </w:lvl>
    <w:lvl w:ilvl="4" w:tplc="CDACBE28" w:tentative="1">
      <w:start w:val="1"/>
      <w:numFmt w:val="bullet"/>
      <w:lvlText w:val=""/>
      <w:lvlJc w:val="left"/>
      <w:pPr>
        <w:tabs>
          <w:tab w:val="num" w:pos="3600"/>
        </w:tabs>
        <w:ind w:left="3600" w:hanging="360"/>
      </w:pPr>
      <w:rPr>
        <w:rFonts w:ascii="Wingdings" w:hAnsi="Wingdings" w:hint="default"/>
        <w:sz w:val="20"/>
      </w:rPr>
    </w:lvl>
    <w:lvl w:ilvl="5" w:tplc="B1326E98" w:tentative="1">
      <w:start w:val="1"/>
      <w:numFmt w:val="bullet"/>
      <w:lvlText w:val=""/>
      <w:lvlJc w:val="left"/>
      <w:pPr>
        <w:tabs>
          <w:tab w:val="num" w:pos="4320"/>
        </w:tabs>
        <w:ind w:left="4320" w:hanging="360"/>
      </w:pPr>
      <w:rPr>
        <w:rFonts w:ascii="Wingdings" w:hAnsi="Wingdings" w:hint="default"/>
        <w:sz w:val="20"/>
      </w:rPr>
    </w:lvl>
    <w:lvl w:ilvl="6" w:tplc="58DA12DC" w:tentative="1">
      <w:start w:val="1"/>
      <w:numFmt w:val="bullet"/>
      <w:lvlText w:val=""/>
      <w:lvlJc w:val="left"/>
      <w:pPr>
        <w:tabs>
          <w:tab w:val="num" w:pos="5040"/>
        </w:tabs>
        <w:ind w:left="5040" w:hanging="360"/>
      </w:pPr>
      <w:rPr>
        <w:rFonts w:ascii="Wingdings" w:hAnsi="Wingdings" w:hint="default"/>
        <w:sz w:val="20"/>
      </w:rPr>
    </w:lvl>
    <w:lvl w:ilvl="7" w:tplc="FDA8CBB2" w:tentative="1">
      <w:start w:val="1"/>
      <w:numFmt w:val="bullet"/>
      <w:lvlText w:val=""/>
      <w:lvlJc w:val="left"/>
      <w:pPr>
        <w:tabs>
          <w:tab w:val="num" w:pos="5760"/>
        </w:tabs>
        <w:ind w:left="5760" w:hanging="360"/>
      </w:pPr>
      <w:rPr>
        <w:rFonts w:ascii="Wingdings" w:hAnsi="Wingdings" w:hint="default"/>
        <w:sz w:val="20"/>
      </w:rPr>
    </w:lvl>
    <w:lvl w:ilvl="8" w:tplc="072EE1AA"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3F46D4"/>
    <w:multiLevelType w:val="hybridMultilevel"/>
    <w:tmpl w:val="107A6AB8"/>
    <w:lvl w:ilvl="0" w:tplc="2A28A5C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1AA2BE0"/>
    <w:multiLevelType w:val="hybridMultilevel"/>
    <w:tmpl w:val="D2800A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2FA097D"/>
    <w:multiLevelType w:val="hybridMultilevel"/>
    <w:tmpl w:val="7FA0A8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2338617B"/>
    <w:multiLevelType w:val="hybridMultilevel"/>
    <w:tmpl w:val="BF5A6CF2"/>
    <w:lvl w:ilvl="0" w:tplc="040C0001">
      <w:start w:val="1"/>
      <w:numFmt w:val="bullet"/>
      <w:lvlText w:val=""/>
      <w:lvlJc w:val="left"/>
      <w:pPr>
        <w:ind w:left="1468" w:hanging="360"/>
      </w:pPr>
      <w:rPr>
        <w:rFonts w:ascii="Symbol" w:hAnsi="Symbol" w:hint="default"/>
      </w:rPr>
    </w:lvl>
    <w:lvl w:ilvl="1" w:tplc="040C0003" w:tentative="1">
      <w:start w:val="1"/>
      <w:numFmt w:val="bullet"/>
      <w:lvlText w:val="o"/>
      <w:lvlJc w:val="left"/>
      <w:pPr>
        <w:ind w:left="2188" w:hanging="360"/>
      </w:pPr>
      <w:rPr>
        <w:rFonts w:ascii="Courier New" w:hAnsi="Courier New" w:cs="Courier New" w:hint="default"/>
      </w:rPr>
    </w:lvl>
    <w:lvl w:ilvl="2" w:tplc="040C0005" w:tentative="1">
      <w:start w:val="1"/>
      <w:numFmt w:val="bullet"/>
      <w:lvlText w:val=""/>
      <w:lvlJc w:val="left"/>
      <w:pPr>
        <w:ind w:left="2908" w:hanging="360"/>
      </w:pPr>
      <w:rPr>
        <w:rFonts w:ascii="Wingdings" w:hAnsi="Wingdings" w:hint="default"/>
      </w:rPr>
    </w:lvl>
    <w:lvl w:ilvl="3" w:tplc="040C0001" w:tentative="1">
      <w:start w:val="1"/>
      <w:numFmt w:val="bullet"/>
      <w:lvlText w:val=""/>
      <w:lvlJc w:val="left"/>
      <w:pPr>
        <w:ind w:left="3628" w:hanging="360"/>
      </w:pPr>
      <w:rPr>
        <w:rFonts w:ascii="Symbol" w:hAnsi="Symbol" w:hint="default"/>
      </w:rPr>
    </w:lvl>
    <w:lvl w:ilvl="4" w:tplc="040C0003" w:tentative="1">
      <w:start w:val="1"/>
      <w:numFmt w:val="bullet"/>
      <w:lvlText w:val="o"/>
      <w:lvlJc w:val="left"/>
      <w:pPr>
        <w:ind w:left="4348" w:hanging="360"/>
      </w:pPr>
      <w:rPr>
        <w:rFonts w:ascii="Courier New" w:hAnsi="Courier New" w:cs="Courier New" w:hint="default"/>
      </w:rPr>
    </w:lvl>
    <w:lvl w:ilvl="5" w:tplc="040C0005" w:tentative="1">
      <w:start w:val="1"/>
      <w:numFmt w:val="bullet"/>
      <w:lvlText w:val=""/>
      <w:lvlJc w:val="left"/>
      <w:pPr>
        <w:ind w:left="5068" w:hanging="360"/>
      </w:pPr>
      <w:rPr>
        <w:rFonts w:ascii="Wingdings" w:hAnsi="Wingdings" w:hint="default"/>
      </w:rPr>
    </w:lvl>
    <w:lvl w:ilvl="6" w:tplc="040C0001" w:tentative="1">
      <w:start w:val="1"/>
      <w:numFmt w:val="bullet"/>
      <w:lvlText w:val=""/>
      <w:lvlJc w:val="left"/>
      <w:pPr>
        <w:ind w:left="5788" w:hanging="360"/>
      </w:pPr>
      <w:rPr>
        <w:rFonts w:ascii="Symbol" w:hAnsi="Symbol" w:hint="default"/>
      </w:rPr>
    </w:lvl>
    <w:lvl w:ilvl="7" w:tplc="040C0003" w:tentative="1">
      <w:start w:val="1"/>
      <w:numFmt w:val="bullet"/>
      <w:lvlText w:val="o"/>
      <w:lvlJc w:val="left"/>
      <w:pPr>
        <w:ind w:left="6508" w:hanging="360"/>
      </w:pPr>
      <w:rPr>
        <w:rFonts w:ascii="Courier New" w:hAnsi="Courier New" w:cs="Courier New" w:hint="default"/>
      </w:rPr>
    </w:lvl>
    <w:lvl w:ilvl="8" w:tplc="040C0005" w:tentative="1">
      <w:start w:val="1"/>
      <w:numFmt w:val="bullet"/>
      <w:lvlText w:val=""/>
      <w:lvlJc w:val="left"/>
      <w:pPr>
        <w:ind w:left="7228" w:hanging="360"/>
      </w:pPr>
      <w:rPr>
        <w:rFonts w:ascii="Wingdings" w:hAnsi="Wingdings" w:hint="default"/>
      </w:rPr>
    </w:lvl>
  </w:abstractNum>
  <w:abstractNum w:abstractNumId="22" w15:restartNumberingAfterBreak="0">
    <w:nsid w:val="2519771A"/>
    <w:multiLevelType w:val="hybridMultilevel"/>
    <w:tmpl w:val="1742B5B0"/>
    <w:lvl w:ilvl="0" w:tplc="2FAE82EC">
      <w:numFmt w:val="bullet"/>
      <w:lvlText w:val="-"/>
      <w:lvlJc w:val="left"/>
      <w:pPr>
        <w:ind w:left="720" w:hanging="360"/>
      </w:pPr>
      <w:rPr>
        <w:rFonts w:ascii="Marianne Medium" w:eastAsiaTheme="minorHAnsi" w:hAnsi="Marianne Medium"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7133392"/>
    <w:multiLevelType w:val="hybridMultilevel"/>
    <w:tmpl w:val="6DBEA678"/>
    <w:lvl w:ilvl="0" w:tplc="F8CEC35A">
      <w:start w:val="8"/>
      <w:numFmt w:val="decimal"/>
      <w:lvlText w:val="%1."/>
      <w:lvlJc w:val="left"/>
      <w:pPr>
        <w:tabs>
          <w:tab w:val="num" w:pos="720"/>
        </w:tabs>
        <w:ind w:left="720" w:hanging="360"/>
      </w:pPr>
    </w:lvl>
    <w:lvl w:ilvl="1" w:tplc="01F2DC92" w:tentative="1">
      <w:start w:val="1"/>
      <w:numFmt w:val="decimal"/>
      <w:lvlText w:val="%2."/>
      <w:lvlJc w:val="left"/>
      <w:pPr>
        <w:tabs>
          <w:tab w:val="num" w:pos="1440"/>
        </w:tabs>
        <w:ind w:left="1440" w:hanging="360"/>
      </w:pPr>
    </w:lvl>
    <w:lvl w:ilvl="2" w:tplc="822A2A6C" w:tentative="1">
      <w:start w:val="1"/>
      <w:numFmt w:val="decimal"/>
      <w:lvlText w:val="%3."/>
      <w:lvlJc w:val="left"/>
      <w:pPr>
        <w:tabs>
          <w:tab w:val="num" w:pos="2160"/>
        </w:tabs>
        <w:ind w:left="2160" w:hanging="360"/>
      </w:pPr>
    </w:lvl>
    <w:lvl w:ilvl="3" w:tplc="B6D453CC" w:tentative="1">
      <w:start w:val="1"/>
      <w:numFmt w:val="decimal"/>
      <w:lvlText w:val="%4."/>
      <w:lvlJc w:val="left"/>
      <w:pPr>
        <w:tabs>
          <w:tab w:val="num" w:pos="2880"/>
        </w:tabs>
        <w:ind w:left="2880" w:hanging="360"/>
      </w:pPr>
    </w:lvl>
    <w:lvl w:ilvl="4" w:tplc="1708FEC8" w:tentative="1">
      <w:start w:val="1"/>
      <w:numFmt w:val="decimal"/>
      <w:lvlText w:val="%5."/>
      <w:lvlJc w:val="left"/>
      <w:pPr>
        <w:tabs>
          <w:tab w:val="num" w:pos="3600"/>
        </w:tabs>
        <w:ind w:left="3600" w:hanging="360"/>
      </w:pPr>
    </w:lvl>
    <w:lvl w:ilvl="5" w:tplc="E92CC608" w:tentative="1">
      <w:start w:val="1"/>
      <w:numFmt w:val="decimal"/>
      <w:lvlText w:val="%6."/>
      <w:lvlJc w:val="left"/>
      <w:pPr>
        <w:tabs>
          <w:tab w:val="num" w:pos="4320"/>
        </w:tabs>
        <w:ind w:left="4320" w:hanging="360"/>
      </w:pPr>
    </w:lvl>
    <w:lvl w:ilvl="6" w:tplc="A8C2BA94" w:tentative="1">
      <w:start w:val="1"/>
      <w:numFmt w:val="decimal"/>
      <w:lvlText w:val="%7."/>
      <w:lvlJc w:val="left"/>
      <w:pPr>
        <w:tabs>
          <w:tab w:val="num" w:pos="5040"/>
        </w:tabs>
        <w:ind w:left="5040" w:hanging="360"/>
      </w:pPr>
    </w:lvl>
    <w:lvl w:ilvl="7" w:tplc="624A0CEA" w:tentative="1">
      <w:start w:val="1"/>
      <w:numFmt w:val="decimal"/>
      <w:lvlText w:val="%8."/>
      <w:lvlJc w:val="left"/>
      <w:pPr>
        <w:tabs>
          <w:tab w:val="num" w:pos="5760"/>
        </w:tabs>
        <w:ind w:left="5760" w:hanging="360"/>
      </w:pPr>
    </w:lvl>
    <w:lvl w:ilvl="8" w:tplc="AE5A37A2" w:tentative="1">
      <w:start w:val="1"/>
      <w:numFmt w:val="decimal"/>
      <w:lvlText w:val="%9."/>
      <w:lvlJc w:val="left"/>
      <w:pPr>
        <w:tabs>
          <w:tab w:val="num" w:pos="6480"/>
        </w:tabs>
        <w:ind w:left="6480" w:hanging="360"/>
      </w:pPr>
    </w:lvl>
  </w:abstractNum>
  <w:abstractNum w:abstractNumId="24" w15:restartNumberingAfterBreak="0">
    <w:nsid w:val="27577BAC"/>
    <w:multiLevelType w:val="hybridMultilevel"/>
    <w:tmpl w:val="7AD25CB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9596F6E"/>
    <w:multiLevelType w:val="hybridMultilevel"/>
    <w:tmpl w:val="4C0271D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2C8D4FD1"/>
    <w:multiLevelType w:val="hybridMultilevel"/>
    <w:tmpl w:val="90F47D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DCA5F1D"/>
    <w:multiLevelType w:val="hybridMultilevel"/>
    <w:tmpl w:val="3CF881E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EA102B3"/>
    <w:multiLevelType w:val="hybridMultilevel"/>
    <w:tmpl w:val="AC280E78"/>
    <w:lvl w:ilvl="0" w:tplc="040C0001">
      <w:start w:val="1"/>
      <w:numFmt w:val="bullet"/>
      <w:lvlText w:val=""/>
      <w:lvlJc w:val="left"/>
      <w:pPr>
        <w:ind w:left="360" w:hanging="360"/>
      </w:pPr>
      <w:rPr>
        <w:rFonts w:ascii="Symbol" w:hAnsi="Symbol" w:hint="default"/>
      </w:rPr>
    </w:lvl>
    <w:lvl w:ilvl="1" w:tplc="B00409C8">
      <w:numFmt w:val="bullet"/>
      <w:lvlText w:val="-"/>
      <w:lvlJc w:val="left"/>
      <w:pPr>
        <w:ind w:left="1080" w:hanging="360"/>
      </w:pPr>
      <w:rPr>
        <w:rFonts w:ascii="Marianne Medium" w:eastAsiaTheme="minorHAnsi" w:hAnsi="Marianne Medium"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3216345A"/>
    <w:multiLevelType w:val="hybridMultilevel"/>
    <w:tmpl w:val="8DBC0E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2E54AB4"/>
    <w:multiLevelType w:val="hybridMultilevel"/>
    <w:tmpl w:val="24D2DE30"/>
    <w:lvl w:ilvl="0" w:tplc="10109E18">
      <w:start w:val="1"/>
      <w:numFmt w:val="decimal"/>
      <w:lvlText w:val="%1."/>
      <w:lvlJc w:val="left"/>
      <w:pPr>
        <w:tabs>
          <w:tab w:val="num" w:pos="720"/>
        </w:tabs>
        <w:ind w:left="720" w:hanging="360"/>
      </w:pPr>
    </w:lvl>
    <w:lvl w:ilvl="1" w:tplc="69601356" w:tentative="1">
      <w:start w:val="1"/>
      <w:numFmt w:val="decimal"/>
      <w:lvlText w:val="%2."/>
      <w:lvlJc w:val="left"/>
      <w:pPr>
        <w:tabs>
          <w:tab w:val="num" w:pos="1440"/>
        </w:tabs>
        <w:ind w:left="1440" w:hanging="360"/>
      </w:pPr>
    </w:lvl>
    <w:lvl w:ilvl="2" w:tplc="172412F6" w:tentative="1">
      <w:start w:val="1"/>
      <w:numFmt w:val="decimal"/>
      <w:lvlText w:val="%3."/>
      <w:lvlJc w:val="left"/>
      <w:pPr>
        <w:tabs>
          <w:tab w:val="num" w:pos="2160"/>
        </w:tabs>
        <w:ind w:left="2160" w:hanging="360"/>
      </w:pPr>
    </w:lvl>
    <w:lvl w:ilvl="3" w:tplc="CE424C06" w:tentative="1">
      <w:start w:val="1"/>
      <w:numFmt w:val="decimal"/>
      <w:lvlText w:val="%4."/>
      <w:lvlJc w:val="left"/>
      <w:pPr>
        <w:tabs>
          <w:tab w:val="num" w:pos="2880"/>
        </w:tabs>
        <w:ind w:left="2880" w:hanging="360"/>
      </w:pPr>
    </w:lvl>
    <w:lvl w:ilvl="4" w:tplc="E4AC3A18" w:tentative="1">
      <w:start w:val="1"/>
      <w:numFmt w:val="decimal"/>
      <w:lvlText w:val="%5."/>
      <w:lvlJc w:val="left"/>
      <w:pPr>
        <w:tabs>
          <w:tab w:val="num" w:pos="3600"/>
        </w:tabs>
        <w:ind w:left="3600" w:hanging="360"/>
      </w:pPr>
    </w:lvl>
    <w:lvl w:ilvl="5" w:tplc="1B0CF6C8" w:tentative="1">
      <w:start w:val="1"/>
      <w:numFmt w:val="decimal"/>
      <w:lvlText w:val="%6."/>
      <w:lvlJc w:val="left"/>
      <w:pPr>
        <w:tabs>
          <w:tab w:val="num" w:pos="4320"/>
        </w:tabs>
        <w:ind w:left="4320" w:hanging="360"/>
      </w:pPr>
    </w:lvl>
    <w:lvl w:ilvl="6" w:tplc="E74AA134" w:tentative="1">
      <w:start w:val="1"/>
      <w:numFmt w:val="decimal"/>
      <w:lvlText w:val="%7."/>
      <w:lvlJc w:val="left"/>
      <w:pPr>
        <w:tabs>
          <w:tab w:val="num" w:pos="5040"/>
        </w:tabs>
        <w:ind w:left="5040" w:hanging="360"/>
      </w:pPr>
    </w:lvl>
    <w:lvl w:ilvl="7" w:tplc="EA58B28A" w:tentative="1">
      <w:start w:val="1"/>
      <w:numFmt w:val="decimal"/>
      <w:lvlText w:val="%8."/>
      <w:lvlJc w:val="left"/>
      <w:pPr>
        <w:tabs>
          <w:tab w:val="num" w:pos="5760"/>
        </w:tabs>
        <w:ind w:left="5760" w:hanging="360"/>
      </w:pPr>
    </w:lvl>
    <w:lvl w:ilvl="8" w:tplc="E34681D6" w:tentative="1">
      <w:start w:val="1"/>
      <w:numFmt w:val="decimal"/>
      <w:lvlText w:val="%9."/>
      <w:lvlJc w:val="left"/>
      <w:pPr>
        <w:tabs>
          <w:tab w:val="num" w:pos="6480"/>
        </w:tabs>
        <w:ind w:left="6480" w:hanging="360"/>
      </w:pPr>
    </w:lvl>
  </w:abstractNum>
  <w:abstractNum w:abstractNumId="31" w15:restartNumberingAfterBreak="0">
    <w:nsid w:val="38640D55"/>
    <w:multiLevelType w:val="hybridMultilevel"/>
    <w:tmpl w:val="5A3AC2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A161DFC"/>
    <w:multiLevelType w:val="hybridMultilevel"/>
    <w:tmpl w:val="145C8B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3AF57E0D"/>
    <w:multiLevelType w:val="hybridMultilevel"/>
    <w:tmpl w:val="3336F8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B584E74"/>
    <w:multiLevelType w:val="hybridMultilevel"/>
    <w:tmpl w:val="16F639A8"/>
    <w:lvl w:ilvl="0" w:tplc="32B6ECE4">
      <w:start w:val="1"/>
      <w:numFmt w:val="decimal"/>
      <w:lvlText w:val="%1."/>
      <w:lvlJc w:val="left"/>
      <w:pPr>
        <w:tabs>
          <w:tab w:val="num" w:pos="720"/>
        </w:tabs>
        <w:ind w:left="720" w:hanging="360"/>
      </w:pPr>
    </w:lvl>
    <w:lvl w:ilvl="1" w:tplc="83AE4F60" w:tentative="1">
      <w:start w:val="1"/>
      <w:numFmt w:val="decimal"/>
      <w:lvlText w:val="%2."/>
      <w:lvlJc w:val="left"/>
      <w:pPr>
        <w:tabs>
          <w:tab w:val="num" w:pos="1440"/>
        </w:tabs>
        <w:ind w:left="1440" w:hanging="360"/>
      </w:pPr>
    </w:lvl>
    <w:lvl w:ilvl="2" w:tplc="94D2D058" w:tentative="1">
      <w:start w:val="1"/>
      <w:numFmt w:val="decimal"/>
      <w:lvlText w:val="%3."/>
      <w:lvlJc w:val="left"/>
      <w:pPr>
        <w:tabs>
          <w:tab w:val="num" w:pos="2160"/>
        </w:tabs>
        <w:ind w:left="2160" w:hanging="360"/>
      </w:pPr>
    </w:lvl>
    <w:lvl w:ilvl="3" w:tplc="3E7C9746" w:tentative="1">
      <w:start w:val="1"/>
      <w:numFmt w:val="decimal"/>
      <w:lvlText w:val="%4."/>
      <w:lvlJc w:val="left"/>
      <w:pPr>
        <w:tabs>
          <w:tab w:val="num" w:pos="2880"/>
        </w:tabs>
        <w:ind w:left="2880" w:hanging="360"/>
      </w:pPr>
    </w:lvl>
    <w:lvl w:ilvl="4" w:tplc="E77E7BE6" w:tentative="1">
      <w:start w:val="1"/>
      <w:numFmt w:val="decimal"/>
      <w:lvlText w:val="%5."/>
      <w:lvlJc w:val="left"/>
      <w:pPr>
        <w:tabs>
          <w:tab w:val="num" w:pos="3600"/>
        </w:tabs>
        <w:ind w:left="3600" w:hanging="360"/>
      </w:pPr>
    </w:lvl>
    <w:lvl w:ilvl="5" w:tplc="B18CF5A2" w:tentative="1">
      <w:start w:val="1"/>
      <w:numFmt w:val="decimal"/>
      <w:lvlText w:val="%6."/>
      <w:lvlJc w:val="left"/>
      <w:pPr>
        <w:tabs>
          <w:tab w:val="num" w:pos="4320"/>
        </w:tabs>
        <w:ind w:left="4320" w:hanging="360"/>
      </w:pPr>
    </w:lvl>
    <w:lvl w:ilvl="6" w:tplc="CB18FD88" w:tentative="1">
      <w:start w:val="1"/>
      <w:numFmt w:val="decimal"/>
      <w:lvlText w:val="%7."/>
      <w:lvlJc w:val="left"/>
      <w:pPr>
        <w:tabs>
          <w:tab w:val="num" w:pos="5040"/>
        </w:tabs>
        <w:ind w:left="5040" w:hanging="360"/>
      </w:pPr>
    </w:lvl>
    <w:lvl w:ilvl="7" w:tplc="D69A8816" w:tentative="1">
      <w:start w:val="1"/>
      <w:numFmt w:val="decimal"/>
      <w:lvlText w:val="%8."/>
      <w:lvlJc w:val="left"/>
      <w:pPr>
        <w:tabs>
          <w:tab w:val="num" w:pos="5760"/>
        </w:tabs>
        <w:ind w:left="5760" w:hanging="360"/>
      </w:pPr>
    </w:lvl>
    <w:lvl w:ilvl="8" w:tplc="2E5A7B3C" w:tentative="1">
      <w:start w:val="1"/>
      <w:numFmt w:val="decimal"/>
      <w:lvlText w:val="%9."/>
      <w:lvlJc w:val="left"/>
      <w:pPr>
        <w:tabs>
          <w:tab w:val="num" w:pos="6480"/>
        </w:tabs>
        <w:ind w:left="6480" w:hanging="360"/>
      </w:pPr>
    </w:lvl>
  </w:abstractNum>
  <w:abstractNum w:abstractNumId="36" w15:restartNumberingAfterBreak="0">
    <w:nsid w:val="3C5D6F78"/>
    <w:multiLevelType w:val="hybridMultilevel"/>
    <w:tmpl w:val="620A8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03B4C29"/>
    <w:multiLevelType w:val="hybridMultilevel"/>
    <w:tmpl w:val="5A56E72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436674C1"/>
    <w:multiLevelType w:val="hybridMultilevel"/>
    <w:tmpl w:val="B7885A6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4383452A"/>
    <w:multiLevelType w:val="hybridMultilevel"/>
    <w:tmpl w:val="3836F56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450B0475"/>
    <w:multiLevelType w:val="hybridMultilevel"/>
    <w:tmpl w:val="6D2EE38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5B628F1"/>
    <w:multiLevelType w:val="hybridMultilevel"/>
    <w:tmpl w:val="A3D6D9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4BCB7880"/>
    <w:multiLevelType w:val="hybridMultilevel"/>
    <w:tmpl w:val="50E61314"/>
    <w:lvl w:ilvl="0" w:tplc="777E8DCC">
      <w:numFmt w:val="bullet"/>
      <w:lvlText w:val="-"/>
      <w:lvlJc w:val="left"/>
      <w:pPr>
        <w:ind w:left="720" w:hanging="360"/>
      </w:pPr>
      <w:rPr>
        <w:rFonts w:ascii="Marianne Medium" w:eastAsiaTheme="minorHAnsi" w:hAnsi="Marianne Medium"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C1760BC"/>
    <w:multiLevelType w:val="hybridMultilevel"/>
    <w:tmpl w:val="D2581286"/>
    <w:lvl w:ilvl="0" w:tplc="66D0CD34">
      <w:numFmt w:val="bullet"/>
      <w:lvlText w:val="-"/>
      <w:lvlJc w:val="left"/>
      <w:pPr>
        <w:ind w:left="720" w:hanging="360"/>
      </w:pPr>
      <w:rPr>
        <w:rFonts w:ascii="Marianne Medium" w:eastAsiaTheme="minorHAnsi" w:hAnsi="Marianne Medium"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5915E84"/>
    <w:multiLevelType w:val="hybridMultilevel"/>
    <w:tmpl w:val="5324EB2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31472A"/>
    <w:multiLevelType w:val="hybridMultilevel"/>
    <w:tmpl w:val="F1669668"/>
    <w:lvl w:ilvl="0" w:tplc="040C0001">
      <w:start w:val="1"/>
      <w:numFmt w:val="bullet"/>
      <w:lvlText w:val=""/>
      <w:lvlJc w:val="left"/>
      <w:pPr>
        <w:tabs>
          <w:tab w:val="num" w:pos="720"/>
        </w:tabs>
        <w:ind w:left="720" w:hanging="360"/>
      </w:pPr>
      <w:rPr>
        <w:rFonts w:ascii="Symbol" w:hAnsi="Symbol" w:hint="default"/>
        <w:b w:val="0"/>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873A58"/>
    <w:multiLevelType w:val="hybridMultilevel"/>
    <w:tmpl w:val="01F4564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56D4F65"/>
    <w:multiLevelType w:val="hybridMultilevel"/>
    <w:tmpl w:val="659EC05C"/>
    <w:lvl w:ilvl="0" w:tplc="040C0001">
      <w:start w:val="1"/>
      <w:numFmt w:val="bullet"/>
      <w:lvlText w:val=""/>
      <w:lvlJc w:val="left"/>
      <w:pPr>
        <w:ind w:left="502" w:hanging="360"/>
      </w:pPr>
      <w:rPr>
        <w:rFonts w:ascii="Symbol" w:hAnsi="Symbol" w:hint="default"/>
      </w:rPr>
    </w:lvl>
    <w:lvl w:ilvl="1" w:tplc="194A73B0">
      <w:numFmt w:val="bullet"/>
      <w:lvlText w:val="-"/>
      <w:lvlJc w:val="left"/>
      <w:pPr>
        <w:ind w:left="1222" w:hanging="360"/>
      </w:pPr>
      <w:rPr>
        <w:rFonts w:ascii="Marianne Medium" w:eastAsia="Times New Roman" w:hAnsi="Marianne Medium" w:cs="Times New Roman"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8" w15:restartNumberingAfterBreak="0">
    <w:nsid w:val="688D2A5A"/>
    <w:multiLevelType w:val="hybridMultilevel"/>
    <w:tmpl w:val="FEC45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AD00379"/>
    <w:multiLevelType w:val="hybridMultilevel"/>
    <w:tmpl w:val="B67EA72C"/>
    <w:lvl w:ilvl="0" w:tplc="2A28A5C4">
      <w:start w:val="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D996052"/>
    <w:multiLevelType w:val="hybridMultilevel"/>
    <w:tmpl w:val="F70AEDC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1" w15:restartNumberingAfterBreak="0">
    <w:nsid w:val="6EDB1A45"/>
    <w:multiLevelType w:val="hybridMultilevel"/>
    <w:tmpl w:val="31BECBE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2" w15:restartNumberingAfterBreak="0">
    <w:nsid w:val="6F986D83"/>
    <w:multiLevelType w:val="hybridMultilevel"/>
    <w:tmpl w:val="78D86E0C"/>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36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1A50468"/>
    <w:multiLevelType w:val="hybridMultilevel"/>
    <w:tmpl w:val="651C80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2D11931"/>
    <w:multiLevelType w:val="hybridMultilevel"/>
    <w:tmpl w:val="9BA8F1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5F63E19"/>
    <w:multiLevelType w:val="hybridMultilevel"/>
    <w:tmpl w:val="F6E0B04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6"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9173B4F"/>
    <w:multiLevelType w:val="hybridMultilevel"/>
    <w:tmpl w:val="F376BE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93E0814"/>
    <w:multiLevelType w:val="hybridMultilevel"/>
    <w:tmpl w:val="457616BE"/>
    <w:lvl w:ilvl="0" w:tplc="3FB68E36">
      <w:start w:val="6"/>
      <w:numFmt w:val="bullet"/>
      <w:lvlText w:val="-"/>
      <w:lvlJc w:val="left"/>
      <w:pPr>
        <w:ind w:left="720" w:hanging="360"/>
      </w:pPr>
      <w:rPr>
        <w:rFonts w:ascii="Marianne" w:eastAsiaTheme="minorHAnsi"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38"/>
  </w:num>
  <w:num w:numId="3">
    <w:abstractNumId w:val="26"/>
  </w:num>
  <w:num w:numId="4">
    <w:abstractNumId w:val="27"/>
  </w:num>
  <w:num w:numId="5">
    <w:abstractNumId w:val="2"/>
  </w:num>
  <w:num w:numId="6">
    <w:abstractNumId w:val="3"/>
  </w:num>
  <w:num w:numId="7">
    <w:abstractNumId w:val="4"/>
  </w:num>
  <w:num w:numId="8">
    <w:abstractNumId w:val="0"/>
  </w:num>
  <w:num w:numId="9">
    <w:abstractNumId w:val="18"/>
  </w:num>
  <w:num w:numId="10">
    <w:abstractNumId w:val="1"/>
  </w:num>
  <w:num w:numId="11">
    <w:abstractNumId w:val="6"/>
  </w:num>
  <w:num w:numId="12">
    <w:abstractNumId w:val="40"/>
  </w:num>
  <w:num w:numId="13">
    <w:abstractNumId w:val="48"/>
  </w:num>
  <w:num w:numId="14">
    <w:abstractNumId w:val="39"/>
  </w:num>
  <w:num w:numId="15">
    <w:abstractNumId w:val="47"/>
  </w:num>
  <w:num w:numId="16">
    <w:abstractNumId w:val="16"/>
  </w:num>
  <w:num w:numId="17">
    <w:abstractNumId w:val="49"/>
  </w:num>
  <w:num w:numId="18">
    <w:abstractNumId w:val="37"/>
  </w:num>
  <w:num w:numId="19">
    <w:abstractNumId w:val="53"/>
  </w:num>
  <w:num w:numId="20">
    <w:abstractNumId w:val="36"/>
  </w:num>
  <w:num w:numId="21">
    <w:abstractNumId w:val="29"/>
  </w:num>
  <w:num w:numId="22">
    <w:abstractNumId w:val="7"/>
  </w:num>
  <w:num w:numId="23">
    <w:abstractNumId w:val="58"/>
  </w:num>
  <w:num w:numId="24">
    <w:abstractNumId w:val="19"/>
  </w:num>
  <w:num w:numId="25">
    <w:abstractNumId w:val="31"/>
  </w:num>
  <w:num w:numId="26">
    <w:abstractNumId w:val="20"/>
  </w:num>
  <w:num w:numId="27">
    <w:abstractNumId w:val="55"/>
  </w:num>
  <w:num w:numId="28">
    <w:abstractNumId w:val="54"/>
  </w:num>
  <w:num w:numId="29">
    <w:abstractNumId w:val="21"/>
  </w:num>
  <w:num w:numId="30">
    <w:abstractNumId w:val="14"/>
  </w:num>
  <w:num w:numId="31">
    <w:abstractNumId w:val="8"/>
  </w:num>
  <w:num w:numId="32">
    <w:abstractNumId w:val="25"/>
  </w:num>
  <w:num w:numId="33">
    <w:abstractNumId w:val="51"/>
  </w:num>
  <w:num w:numId="34">
    <w:abstractNumId w:val="50"/>
  </w:num>
  <w:num w:numId="35">
    <w:abstractNumId w:val="43"/>
  </w:num>
  <w:num w:numId="36">
    <w:abstractNumId w:val="9"/>
  </w:num>
  <w:num w:numId="37">
    <w:abstractNumId w:val="22"/>
  </w:num>
  <w:num w:numId="38">
    <w:abstractNumId w:val="28"/>
  </w:num>
  <w:num w:numId="39">
    <w:abstractNumId w:val="33"/>
  </w:num>
  <w:num w:numId="40">
    <w:abstractNumId w:val="24"/>
  </w:num>
  <w:num w:numId="41">
    <w:abstractNumId w:val="12"/>
  </w:num>
  <w:num w:numId="42">
    <w:abstractNumId w:val="10"/>
  </w:num>
  <w:num w:numId="43">
    <w:abstractNumId w:val="57"/>
  </w:num>
  <w:num w:numId="44">
    <w:abstractNumId w:val="52"/>
  </w:num>
  <w:num w:numId="45">
    <w:abstractNumId w:val="5"/>
  </w:num>
  <w:num w:numId="46">
    <w:abstractNumId w:val="11"/>
  </w:num>
  <w:num w:numId="47">
    <w:abstractNumId w:val="42"/>
  </w:num>
  <w:num w:numId="48">
    <w:abstractNumId w:val="41"/>
  </w:num>
  <w:num w:numId="49">
    <w:abstractNumId w:val="32"/>
  </w:num>
  <w:num w:numId="50">
    <w:abstractNumId w:val="56"/>
  </w:num>
  <w:num w:numId="51">
    <w:abstractNumId w:val="46"/>
  </w:num>
  <w:num w:numId="52">
    <w:abstractNumId w:val="44"/>
  </w:num>
  <w:num w:numId="53">
    <w:abstractNumId w:val="45"/>
  </w:num>
  <w:num w:numId="54">
    <w:abstractNumId w:val="34"/>
  </w:num>
  <w:num w:numId="55">
    <w:abstractNumId w:val="35"/>
  </w:num>
  <w:num w:numId="56">
    <w:abstractNumId w:val="17"/>
  </w:num>
  <w:num w:numId="57">
    <w:abstractNumId w:val="23"/>
  </w:num>
  <w:num w:numId="58">
    <w:abstractNumId w:val="30"/>
  </w:num>
  <w:num w:numId="59">
    <w:abstractNumId w:val="1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CCA"/>
    <w:rsid w:val="0000016D"/>
    <w:rsid w:val="00000910"/>
    <w:rsid w:val="00002374"/>
    <w:rsid w:val="00003790"/>
    <w:rsid w:val="0001170F"/>
    <w:rsid w:val="00013216"/>
    <w:rsid w:val="000146FE"/>
    <w:rsid w:val="00017D1D"/>
    <w:rsid w:val="00017DD6"/>
    <w:rsid w:val="00021C8A"/>
    <w:rsid w:val="00022C28"/>
    <w:rsid w:val="000236F3"/>
    <w:rsid w:val="00024484"/>
    <w:rsid w:val="000260AB"/>
    <w:rsid w:val="000262F9"/>
    <w:rsid w:val="00030DE7"/>
    <w:rsid w:val="00031FC7"/>
    <w:rsid w:val="0003228C"/>
    <w:rsid w:val="000379C3"/>
    <w:rsid w:val="00037B00"/>
    <w:rsid w:val="000406EA"/>
    <w:rsid w:val="00040921"/>
    <w:rsid w:val="00040C46"/>
    <w:rsid w:val="00044E42"/>
    <w:rsid w:val="00044FEF"/>
    <w:rsid w:val="00047F60"/>
    <w:rsid w:val="0005052B"/>
    <w:rsid w:val="00054EC2"/>
    <w:rsid w:val="00056A88"/>
    <w:rsid w:val="00061BF1"/>
    <w:rsid w:val="00064C6C"/>
    <w:rsid w:val="00065C5D"/>
    <w:rsid w:val="00073149"/>
    <w:rsid w:val="0007500E"/>
    <w:rsid w:val="0007757F"/>
    <w:rsid w:val="0008064E"/>
    <w:rsid w:val="0008116C"/>
    <w:rsid w:val="0008263C"/>
    <w:rsid w:val="00083B72"/>
    <w:rsid w:val="00083BFB"/>
    <w:rsid w:val="000A2607"/>
    <w:rsid w:val="000A2E96"/>
    <w:rsid w:val="000A3B51"/>
    <w:rsid w:val="000A3DC6"/>
    <w:rsid w:val="000A49A5"/>
    <w:rsid w:val="000A5FD8"/>
    <w:rsid w:val="000B3CB0"/>
    <w:rsid w:val="000B3CFE"/>
    <w:rsid w:val="000B53B7"/>
    <w:rsid w:val="000B5432"/>
    <w:rsid w:val="000C1243"/>
    <w:rsid w:val="000C24FB"/>
    <w:rsid w:val="000C441D"/>
    <w:rsid w:val="000C4A32"/>
    <w:rsid w:val="000C611A"/>
    <w:rsid w:val="000D0E18"/>
    <w:rsid w:val="000D23C8"/>
    <w:rsid w:val="000D53B6"/>
    <w:rsid w:val="000D5B03"/>
    <w:rsid w:val="000D6799"/>
    <w:rsid w:val="000D6D08"/>
    <w:rsid w:val="000D7843"/>
    <w:rsid w:val="000E14AA"/>
    <w:rsid w:val="000E259C"/>
    <w:rsid w:val="000E2E06"/>
    <w:rsid w:val="000E3808"/>
    <w:rsid w:val="000E3855"/>
    <w:rsid w:val="000E497A"/>
    <w:rsid w:val="000E6B6C"/>
    <w:rsid w:val="000F1094"/>
    <w:rsid w:val="000F24E5"/>
    <w:rsid w:val="000F26AB"/>
    <w:rsid w:val="000F3FBC"/>
    <w:rsid w:val="000F451E"/>
    <w:rsid w:val="00101218"/>
    <w:rsid w:val="00103AEF"/>
    <w:rsid w:val="00110B16"/>
    <w:rsid w:val="00112EA7"/>
    <w:rsid w:val="0012139B"/>
    <w:rsid w:val="0012171B"/>
    <w:rsid w:val="00124B59"/>
    <w:rsid w:val="00125E17"/>
    <w:rsid w:val="00126DC4"/>
    <w:rsid w:val="001272BF"/>
    <w:rsid w:val="00127FEF"/>
    <w:rsid w:val="001432A8"/>
    <w:rsid w:val="0014551F"/>
    <w:rsid w:val="0014630A"/>
    <w:rsid w:val="00147573"/>
    <w:rsid w:val="001477FC"/>
    <w:rsid w:val="00156398"/>
    <w:rsid w:val="001565D3"/>
    <w:rsid w:val="00160E23"/>
    <w:rsid w:val="00162615"/>
    <w:rsid w:val="00165A67"/>
    <w:rsid w:val="001665E3"/>
    <w:rsid w:val="001712E2"/>
    <w:rsid w:val="00175429"/>
    <w:rsid w:val="00180CFF"/>
    <w:rsid w:val="00185765"/>
    <w:rsid w:val="00185B52"/>
    <w:rsid w:val="001874AB"/>
    <w:rsid w:val="00190728"/>
    <w:rsid w:val="00190E7D"/>
    <w:rsid w:val="001967EF"/>
    <w:rsid w:val="001A13A9"/>
    <w:rsid w:val="001A271F"/>
    <w:rsid w:val="001A28B8"/>
    <w:rsid w:val="001A454E"/>
    <w:rsid w:val="001A4B06"/>
    <w:rsid w:val="001A6201"/>
    <w:rsid w:val="001A6D2D"/>
    <w:rsid w:val="001B4B23"/>
    <w:rsid w:val="001B64DC"/>
    <w:rsid w:val="001B6902"/>
    <w:rsid w:val="001C03BB"/>
    <w:rsid w:val="001C3813"/>
    <w:rsid w:val="001C615C"/>
    <w:rsid w:val="001C67F2"/>
    <w:rsid w:val="001D24C3"/>
    <w:rsid w:val="001D5299"/>
    <w:rsid w:val="001D6F86"/>
    <w:rsid w:val="001E0DE9"/>
    <w:rsid w:val="001E1DBA"/>
    <w:rsid w:val="001E362E"/>
    <w:rsid w:val="001E38C0"/>
    <w:rsid w:val="001E3F9A"/>
    <w:rsid w:val="001E4A9A"/>
    <w:rsid w:val="001E77A6"/>
    <w:rsid w:val="001E7D94"/>
    <w:rsid w:val="001F24E5"/>
    <w:rsid w:val="001F4B53"/>
    <w:rsid w:val="001F4BE1"/>
    <w:rsid w:val="001F5998"/>
    <w:rsid w:val="001F7944"/>
    <w:rsid w:val="00201946"/>
    <w:rsid w:val="00202F35"/>
    <w:rsid w:val="0020420C"/>
    <w:rsid w:val="00207EE6"/>
    <w:rsid w:val="002103C3"/>
    <w:rsid w:val="002115A5"/>
    <w:rsid w:val="00211B4D"/>
    <w:rsid w:val="00215876"/>
    <w:rsid w:val="00215EA9"/>
    <w:rsid w:val="00216595"/>
    <w:rsid w:val="0022089B"/>
    <w:rsid w:val="00221113"/>
    <w:rsid w:val="002211F6"/>
    <w:rsid w:val="002241DB"/>
    <w:rsid w:val="002241FB"/>
    <w:rsid w:val="00225B04"/>
    <w:rsid w:val="002261AA"/>
    <w:rsid w:val="0022785E"/>
    <w:rsid w:val="00230DDB"/>
    <w:rsid w:val="002322AD"/>
    <w:rsid w:val="002376B5"/>
    <w:rsid w:val="00250470"/>
    <w:rsid w:val="0025081C"/>
    <w:rsid w:val="0025081D"/>
    <w:rsid w:val="00253145"/>
    <w:rsid w:val="00253AA1"/>
    <w:rsid w:val="00254C37"/>
    <w:rsid w:val="00255FDF"/>
    <w:rsid w:val="00256B82"/>
    <w:rsid w:val="00256C0A"/>
    <w:rsid w:val="002621F1"/>
    <w:rsid w:val="0026301D"/>
    <w:rsid w:val="002650A6"/>
    <w:rsid w:val="00265FC9"/>
    <w:rsid w:val="002755FC"/>
    <w:rsid w:val="00275A3D"/>
    <w:rsid w:val="002777B8"/>
    <w:rsid w:val="00277F19"/>
    <w:rsid w:val="00286C3F"/>
    <w:rsid w:val="00286F7F"/>
    <w:rsid w:val="00287106"/>
    <w:rsid w:val="002946E1"/>
    <w:rsid w:val="00295DAB"/>
    <w:rsid w:val="00295F50"/>
    <w:rsid w:val="002966DD"/>
    <w:rsid w:val="00296748"/>
    <w:rsid w:val="002A0361"/>
    <w:rsid w:val="002A18D2"/>
    <w:rsid w:val="002A1DA3"/>
    <w:rsid w:val="002A66C0"/>
    <w:rsid w:val="002B2F50"/>
    <w:rsid w:val="002B2F79"/>
    <w:rsid w:val="002C149B"/>
    <w:rsid w:val="002C2900"/>
    <w:rsid w:val="002C4A1E"/>
    <w:rsid w:val="002C6B98"/>
    <w:rsid w:val="002C7A19"/>
    <w:rsid w:val="002D1154"/>
    <w:rsid w:val="002D288A"/>
    <w:rsid w:val="002D4B5D"/>
    <w:rsid w:val="002D5157"/>
    <w:rsid w:val="002D5DDE"/>
    <w:rsid w:val="002E17D9"/>
    <w:rsid w:val="002E7588"/>
    <w:rsid w:val="002F00FA"/>
    <w:rsid w:val="002F1573"/>
    <w:rsid w:val="002F3139"/>
    <w:rsid w:val="002F5F37"/>
    <w:rsid w:val="00300744"/>
    <w:rsid w:val="00301BB2"/>
    <w:rsid w:val="0030235E"/>
    <w:rsid w:val="00302B1C"/>
    <w:rsid w:val="003106F7"/>
    <w:rsid w:val="00312B79"/>
    <w:rsid w:val="0031501A"/>
    <w:rsid w:val="00315B1C"/>
    <w:rsid w:val="0031753C"/>
    <w:rsid w:val="0032244C"/>
    <w:rsid w:val="00323E31"/>
    <w:rsid w:val="003263D0"/>
    <w:rsid w:val="0032645A"/>
    <w:rsid w:val="003264C5"/>
    <w:rsid w:val="00326918"/>
    <w:rsid w:val="00326EDC"/>
    <w:rsid w:val="00331924"/>
    <w:rsid w:val="0033528B"/>
    <w:rsid w:val="00336304"/>
    <w:rsid w:val="00342171"/>
    <w:rsid w:val="00342A3B"/>
    <w:rsid w:val="00343B42"/>
    <w:rsid w:val="00344525"/>
    <w:rsid w:val="00344D68"/>
    <w:rsid w:val="00357919"/>
    <w:rsid w:val="00357C87"/>
    <w:rsid w:val="00360AC7"/>
    <w:rsid w:val="00360B5E"/>
    <w:rsid w:val="003618C8"/>
    <w:rsid w:val="00362F5E"/>
    <w:rsid w:val="00362F89"/>
    <w:rsid w:val="003649C0"/>
    <w:rsid w:val="0036590A"/>
    <w:rsid w:val="003668BF"/>
    <w:rsid w:val="00367C53"/>
    <w:rsid w:val="00371EFA"/>
    <w:rsid w:val="00372368"/>
    <w:rsid w:val="003736F4"/>
    <w:rsid w:val="00375004"/>
    <w:rsid w:val="003752D3"/>
    <w:rsid w:val="003825DF"/>
    <w:rsid w:val="0038363A"/>
    <w:rsid w:val="00383E9A"/>
    <w:rsid w:val="00386ADB"/>
    <w:rsid w:val="00387E8A"/>
    <w:rsid w:val="00390B35"/>
    <w:rsid w:val="003914A4"/>
    <w:rsid w:val="00395A2B"/>
    <w:rsid w:val="00397155"/>
    <w:rsid w:val="003A10C0"/>
    <w:rsid w:val="003A2B62"/>
    <w:rsid w:val="003A2CF4"/>
    <w:rsid w:val="003B0AF3"/>
    <w:rsid w:val="003B1443"/>
    <w:rsid w:val="003B4454"/>
    <w:rsid w:val="003B668D"/>
    <w:rsid w:val="003B7610"/>
    <w:rsid w:val="003C0D97"/>
    <w:rsid w:val="003C6EAC"/>
    <w:rsid w:val="003C7C86"/>
    <w:rsid w:val="003D11DF"/>
    <w:rsid w:val="003D2E14"/>
    <w:rsid w:val="003D5945"/>
    <w:rsid w:val="003D7DEC"/>
    <w:rsid w:val="003E080D"/>
    <w:rsid w:val="003E6B76"/>
    <w:rsid w:val="003F09DF"/>
    <w:rsid w:val="004019E1"/>
    <w:rsid w:val="00403AB1"/>
    <w:rsid w:val="00405241"/>
    <w:rsid w:val="00406F77"/>
    <w:rsid w:val="00412171"/>
    <w:rsid w:val="00412287"/>
    <w:rsid w:val="00414005"/>
    <w:rsid w:val="0042056A"/>
    <w:rsid w:val="00423F71"/>
    <w:rsid w:val="00432A2A"/>
    <w:rsid w:val="00435C6F"/>
    <w:rsid w:val="00436989"/>
    <w:rsid w:val="00442337"/>
    <w:rsid w:val="00442BA6"/>
    <w:rsid w:val="0044499A"/>
    <w:rsid w:val="00445D7F"/>
    <w:rsid w:val="00450B3C"/>
    <w:rsid w:val="00452537"/>
    <w:rsid w:val="004545D4"/>
    <w:rsid w:val="00454DBB"/>
    <w:rsid w:val="00457699"/>
    <w:rsid w:val="004610C0"/>
    <w:rsid w:val="00461DE4"/>
    <w:rsid w:val="004637F5"/>
    <w:rsid w:val="00463FCD"/>
    <w:rsid w:val="0046578F"/>
    <w:rsid w:val="00465B05"/>
    <w:rsid w:val="00465C7C"/>
    <w:rsid w:val="00467245"/>
    <w:rsid w:val="00470729"/>
    <w:rsid w:val="00476D33"/>
    <w:rsid w:val="004774EF"/>
    <w:rsid w:val="00477AFE"/>
    <w:rsid w:val="00480468"/>
    <w:rsid w:val="0048171D"/>
    <w:rsid w:val="00481F95"/>
    <w:rsid w:val="00482A98"/>
    <w:rsid w:val="0048303F"/>
    <w:rsid w:val="004840B5"/>
    <w:rsid w:val="00484EE4"/>
    <w:rsid w:val="00486334"/>
    <w:rsid w:val="00486BA1"/>
    <w:rsid w:val="00490E46"/>
    <w:rsid w:val="00492741"/>
    <w:rsid w:val="004944D1"/>
    <w:rsid w:val="004944FA"/>
    <w:rsid w:val="004947AA"/>
    <w:rsid w:val="00495A90"/>
    <w:rsid w:val="00496AB9"/>
    <w:rsid w:val="00496BF0"/>
    <w:rsid w:val="004A032F"/>
    <w:rsid w:val="004A099F"/>
    <w:rsid w:val="004A31EE"/>
    <w:rsid w:val="004A34E7"/>
    <w:rsid w:val="004A7F03"/>
    <w:rsid w:val="004B1186"/>
    <w:rsid w:val="004B2BF8"/>
    <w:rsid w:val="004B2DF0"/>
    <w:rsid w:val="004B5663"/>
    <w:rsid w:val="004B5D17"/>
    <w:rsid w:val="004B6E8E"/>
    <w:rsid w:val="004C31A8"/>
    <w:rsid w:val="004C340D"/>
    <w:rsid w:val="004C5134"/>
    <w:rsid w:val="004C573A"/>
    <w:rsid w:val="004C6BBA"/>
    <w:rsid w:val="004D6AC8"/>
    <w:rsid w:val="004D7810"/>
    <w:rsid w:val="004D7E27"/>
    <w:rsid w:val="004E0906"/>
    <w:rsid w:val="004E2D6E"/>
    <w:rsid w:val="004E6D88"/>
    <w:rsid w:val="004F2E18"/>
    <w:rsid w:val="004F2F0E"/>
    <w:rsid w:val="004F496A"/>
    <w:rsid w:val="004F651F"/>
    <w:rsid w:val="004F66B8"/>
    <w:rsid w:val="00500132"/>
    <w:rsid w:val="00504FD8"/>
    <w:rsid w:val="00506467"/>
    <w:rsid w:val="00506653"/>
    <w:rsid w:val="005100E9"/>
    <w:rsid w:val="0051038A"/>
    <w:rsid w:val="00511E8C"/>
    <w:rsid w:val="00511F89"/>
    <w:rsid w:val="0051326E"/>
    <w:rsid w:val="00514F4A"/>
    <w:rsid w:val="00523166"/>
    <w:rsid w:val="00523960"/>
    <w:rsid w:val="00524025"/>
    <w:rsid w:val="00526420"/>
    <w:rsid w:val="0054105C"/>
    <w:rsid w:val="005443AF"/>
    <w:rsid w:val="0054449D"/>
    <w:rsid w:val="00544525"/>
    <w:rsid w:val="005456A1"/>
    <w:rsid w:val="0054618E"/>
    <w:rsid w:val="0054654A"/>
    <w:rsid w:val="005467BB"/>
    <w:rsid w:val="00547D3A"/>
    <w:rsid w:val="0055351F"/>
    <w:rsid w:val="005601C9"/>
    <w:rsid w:val="00560FD6"/>
    <w:rsid w:val="00563819"/>
    <w:rsid w:val="00563A95"/>
    <w:rsid w:val="00563F6E"/>
    <w:rsid w:val="00565487"/>
    <w:rsid w:val="00565C6F"/>
    <w:rsid w:val="005674BC"/>
    <w:rsid w:val="00570023"/>
    <w:rsid w:val="005713D1"/>
    <w:rsid w:val="00573E90"/>
    <w:rsid w:val="0057583B"/>
    <w:rsid w:val="00575B1F"/>
    <w:rsid w:val="00577626"/>
    <w:rsid w:val="0058237B"/>
    <w:rsid w:val="00582DC1"/>
    <w:rsid w:val="005844B4"/>
    <w:rsid w:val="00586580"/>
    <w:rsid w:val="00590B7D"/>
    <w:rsid w:val="00591DAF"/>
    <w:rsid w:val="005A0194"/>
    <w:rsid w:val="005A1686"/>
    <w:rsid w:val="005A20DB"/>
    <w:rsid w:val="005A4162"/>
    <w:rsid w:val="005B06CE"/>
    <w:rsid w:val="005B25CD"/>
    <w:rsid w:val="005B3924"/>
    <w:rsid w:val="005B4A10"/>
    <w:rsid w:val="005C0BB0"/>
    <w:rsid w:val="005C1B35"/>
    <w:rsid w:val="005C1E17"/>
    <w:rsid w:val="005C3F16"/>
    <w:rsid w:val="005C53C4"/>
    <w:rsid w:val="005C75F8"/>
    <w:rsid w:val="005D1085"/>
    <w:rsid w:val="005D2F9D"/>
    <w:rsid w:val="005D379C"/>
    <w:rsid w:val="005D4100"/>
    <w:rsid w:val="005D7494"/>
    <w:rsid w:val="005E1BC3"/>
    <w:rsid w:val="005E224F"/>
    <w:rsid w:val="005E4DEE"/>
    <w:rsid w:val="005E54F7"/>
    <w:rsid w:val="005F16B3"/>
    <w:rsid w:val="005F4CCA"/>
    <w:rsid w:val="005F7376"/>
    <w:rsid w:val="00603036"/>
    <w:rsid w:val="00613ADA"/>
    <w:rsid w:val="00614406"/>
    <w:rsid w:val="00616AA6"/>
    <w:rsid w:val="00623B95"/>
    <w:rsid w:val="00625F8D"/>
    <w:rsid w:val="006327E6"/>
    <w:rsid w:val="00632EA9"/>
    <w:rsid w:val="006330FB"/>
    <w:rsid w:val="00633E40"/>
    <w:rsid w:val="00636F5F"/>
    <w:rsid w:val="006418DC"/>
    <w:rsid w:val="00644AB5"/>
    <w:rsid w:val="0064577F"/>
    <w:rsid w:val="00646122"/>
    <w:rsid w:val="0064710F"/>
    <w:rsid w:val="00650466"/>
    <w:rsid w:val="0065247D"/>
    <w:rsid w:val="00653B86"/>
    <w:rsid w:val="006540E6"/>
    <w:rsid w:val="00656F7F"/>
    <w:rsid w:val="006575B6"/>
    <w:rsid w:val="006601B7"/>
    <w:rsid w:val="00660EF5"/>
    <w:rsid w:val="00661E7C"/>
    <w:rsid w:val="00663000"/>
    <w:rsid w:val="0066332B"/>
    <w:rsid w:val="0066335A"/>
    <w:rsid w:val="00667975"/>
    <w:rsid w:val="00672117"/>
    <w:rsid w:val="00672A7C"/>
    <w:rsid w:val="006753B7"/>
    <w:rsid w:val="00676893"/>
    <w:rsid w:val="00687895"/>
    <w:rsid w:val="0069042A"/>
    <w:rsid w:val="0069282D"/>
    <w:rsid w:val="00692924"/>
    <w:rsid w:val="00695545"/>
    <w:rsid w:val="00695D4C"/>
    <w:rsid w:val="006A360F"/>
    <w:rsid w:val="006A3A42"/>
    <w:rsid w:val="006A3B82"/>
    <w:rsid w:val="006A444D"/>
    <w:rsid w:val="006A4EF1"/>
    <w:rsid w:val="006A5545"/>
    <w:rsid w:val="006A5EFC"/>
    <w:rsid w:val="006A7B9F"/>
    <w:rsid w:val="006B0A6A"/>
    <w:rsid w:val="006B107B"/>
    <w:rsid w:val="006B1920"/>
    <w:rsid w:val="006B46C2"/>
    <w:rsid w:val="006B52FF"/>
    <w:rsid w:val="006B65B5"/>
    <w:rsid w:val="006B7B59"/>
    <w:rsid w:val="006C135B"/>
    <w:rsid w:val="006D0A97"/>
    <w:rsid w:val="006D3486"/>
    <w:rsid w:val="006D3874"/>
    <w:rsid w:val="006D4864"/>
    <w:rsid w:val="006D4C14"/>
    <w:rsid w:val="006D54CC"/>
    <w:rsid w:val="006D6741"/>
    <w:rsid w:val="006D6B71"/>
    <w:rsid w:val="006D6F34"/>
    <w:rsid w:val="006D79C2"/>
    <w:rsid w:val="006E7B56"/>
    <w:rsid w:val="006F39C7"/>
    <w:rsid w:val="006F57B7"/>
    <w:rsid w:val="006F5CFF"/>
    <w:rsid w:val="00701296"/>
    <w:rsid w:val="00701B0B"/>
    <w:rsid w:val="007040B0"/>
    <w:rsid w:val="00704975"/>
    <w:rsid w:val="00705261"/>
    <w:rsid w:val="00705B8B"/>
    <w:rsid w:val="00707680"/>
    <w:rsid w:val="00707B2F"/>
    <w:rsid w:val="00710CDB"/>
    <w:rsid w:val="0071156A"/>
    <w:rsid w:val="00712EEB"/>
    <w:rsid w:val="00713C3C"/>
    <w:rsid w:val="00717825"/>
    <w:rsid w:val="00723524"/>
    <w:rsid w:val="0072736C"/>
    <w:rsid w:val="00732EC2"/>
    <w:rsid w:val="007355E5"/>
    <w:rsid w:val="00755CC8"/>
    <w:rsid w:val="00755E58"/>
    <w:rsid w:val="007571CB"/>
    <w:rsid w:val="00760FF3"/>
    <w:rsid w:val="00761BB3"/>
    <w:rsid w:val="0076237A"/>
    <w:rsid w:val="007631E8"/>
    <w:rsid w:val="00764D89"/>
    <w:rsid w:val="00765622"/>
    <w:rsid w:val="0076681E"/>
    <w:rsid w:val="00766A2A"/>
    <w:rsid w:val="00770AFA"/>
    <w:rsid w:val="00771101"/>
    <w:rsid w:val="00771899"/>
    <w:rsid w:val="00773B0F"/>
    <w:rsid w:val="007751D6"/>
    <w:rsid w:val="00775AA1"/>
    <w:rsid w:val="00775EE1"/>
    <w:rsid w:val="007820C9"/>
    <w:rsid w:val="00782B3F"/>
    <w:rsid w:val="00783568"/>
    <w:rsid w:val="00783B16"/>
    <w:rsid w:val="007850F3"/>
    <w:rsid w:val="007857B1"/>
    <w:rsid w:val="00785ED7"/>
    <w:rsid w:val="00786781"/>
    <w:rsid w:val="007875A9"/>
    <w:rsid w:val="00791997"/>
    <w:rsid w:val="00794A8D"/>
    <w:rsid w:val="00797643"/>
    <w:rsid w:val="007A0128"/>
    <w:rsid w:val="007A1097"/>
    <w:rsid w:val="007A14BB"/>
    <w:rsid w:val="007A1585"/>
    <w:rsid w:val="007A42D8"/>
    <w:rsid w:val="007A50F0"/>
    <w:rsid w:val="007A531C"/>
    <w:rsid w:val="007A7528"/>
    <w:rsid w:val="007B678E"/>
    <w:rsid w:val="007B67F1"/>
    <w:rsid w:val="007B760A"/>
    <w:rsid w:val="007C219F"/>
    <w:rsid w:val="007C28E1"/>
    <w:rsid w:val="007C502A"/>
    <w:rsid w:val="007C601C"/>
    <w:rsid w:val="007C7032"/>
    <w:rsid w:val="007C7081"/>
    <w:rsid w:val="007C753A"/>
    <w:rsid w:val="007D0BAE"/>
    <w:rsid w:val="007D10F3"/>
    <w:rsid w:val="007D4011"/>
    <w:rsid w:val="007D695E"/>
    <w:rsid w:val="007D6A8B"/>
    <w:rsid w:val="007E02D5"/>
    <w:rsid w:val="007E0EB8"/>
    <w:rsid w:val="007E63D3"/>
    <w:rsid w:val="007E6CD5"/>
    <w:rsid w:val="007E6FC6"/>
    <w:rsid w:val="007E7E22"/>
    <w:rsid w:val="007F023F"/>
    <w:rsid w:val="007F7FA7"/>
    <w:rsid w:val="00802A9D"/>
    <w:rsid w:val="00804F6D"/>
    <w:rsid w:val="00805271"/>
    <w:rsid w:val="00805E36"/>
    <w:rsid w:val="00807F6A"/>
    <w:rsid w:val="00810668"/>
    <w:rsid w:val="0081142D"/>
    <w:rsid w:val="00811F25"/>
    <w:rsid w:val="0081207B"/>
    <w:rsid w:val="00815538"/>
    <w:rsid w:val="00817884"/>
    <w:rsid w:val="008179DE"/>
    <w:rsid w:val="00817C39"/>
    <w:rsid w:val="00821EC2"/>
    <w:rsid w:val="0082218B"/>
    <w:rsid w:val="00825FE6"/>
    <w:rsid w:val="00826AAF"/>
    <w:rsid w:val="00826B06"/>
    <w:rsid w:val="00831ABE"/>
    <w:rsid w:val="00832024"/>
    <w:rsid w:val="00833F6D"/>
    <w:rsid w:val="00835347"/>
    <w:rsid w:val="00837818"/>
    <w:rsid w:val="0084032D"/>
    <w:rsid w:val="00841E2D"/>
    <w:rsid w:val="008449B3"/>
    <w:rsid w:val="00845A51"/>
    <w:rsid w:val="00845EB2"/>
    <w:rsid w:val="00847752"/>
    <w:rsid w:val="00852FE9"/>
    <w:rsid w:val="008546B7"/>
    <w:rsid w:val="00855B33"/>
    <w:rsid w:val="00862733"/>
    <w:rsid w:val="008665EE"/>
    <w:rsid w:val="00866EFC"/>
    <w:rsid w:val="00870865"/>
    <w:rsid w:val="008743CF"/>
    <w:rsid w:val="00876FD1"/>
    <w:rsid w:val="00880381"/>
    <w:rsid w:val="008842B7"/>
    <w:rsid w:val="0088595A"/>
    <w:rsid w:val="00886D4F"/>
    <w:rsid w:val="00891DF5"/>
    <w:rsid w:val="008931B1"/>
    <w:rsid w:val="00893F6D"/>
    <w:rsid w:val="008975C3"/>
    <w:rsid w:val="0089765B"/>
    <w:rsid w:val="008A0574"/>
    <w:rsid w:val="008A07BA"/>
    <w:rsid w:val="008A14ED"/>
    <w:rsid w:val="008A2BB9"/>
    <w:rsid w:val="008A2BC3"/>
    <w:rsid w:val="008A4766"/>
    <w:rsid w:val="008A4D83"/>
    <w:rsid w:val="008A4E6E"/>
    <w:rsid w:val="008A631A"/>
    <w:rsid w:val="008A781E"/>
    <w:rsid w:val="008B3377"/>
    <w:rsid w:val="008B5610"/>
    <w:rsid w:val="008B7D9B"/>
    <w:rsid w:val="008B7FF6"/>
    <w:rsid w:val="008C37E0"/>
    <w:rsid w:val="008C47CA"/>
    <w:rsid w:val="008C53CF"/>
    <w:rsid w:val="008C66D7"/>
    <w:rsid w:val="008D032B"/>
    <w:rsid w:val="008D4B6A"/>
    <w:rsid w:val="008D7B1C"/>
    <w:rsid w:val="008E1FCB"/>
    <w:rsid w:val="008E3BDA"/>
    <w:rsid w:val="008E5CC2"/>
    <w:rsid w:val="008E7868"/>
    <w:rsid w:val="008F1E9C"/>
    <w:rsid w:val="008F204C"/>
    <w:rsid w:val="008F6DE0"/>
    <w:rsid w:val="008F7CB0"/>
    <w:rsid w:val="00900684"/>
    <w:rsid w:val="00903F7D"/>
    <w:rsid w:val="00906A11"/>
    <w:rsid w:val="009078DA"/>
    <w:rsid w:val="009112EA"/>
    <w:rsid w:val="00913834"/>
    <w:rsid w:val="00914FC6"/>
    <w:rsid w:val="00915903"/>
    <w:rsid w:val="00916F2D"/>
    <w:rsid w:val="00921414"/>
    <w:rsid w:val="0092342D"/>
    <w:rsid w:val="00923F83"/>
    <w:rsid w:val="00934CF1"/>
    <w:rsid w:val="0094375C"/>
    <w:rsid w:val="00947153"/>
    <w:rsid w:val="0095241F"/>
    <w:rsid w:val="00952612"/>
    <w:rsid w:val="00952647"/>
    <w:rsid w:val="009536D2"/>
    <w:rsid w:val="00954343"/>
    <w:rsid w:val="009545C9"/>
    <w:rsid w:val="00955949"/>
    <w:rsid w:val="00956DA4"/>
    <w:rsid w:val="00956E95"/>
    <w:rsid w:val="009604B6"/>
    <w:rsid w:val="00960A47"/>
    <w:rsid w:val="009630CD"/>
    <w:rsid w:val="00966136"/>
    <w:rsid w:val="009702D7"/>
    <w:rsid w:val="00970E6B"/>
    <w:rsid w:val="00972304"/>
    <w:rsid w:val="0098199B"/>
    <w:rsid w:val="00983BDE"/>
    <w:rsid w:val="00987B8D"/>
    <w:rsid w:val="00991FC8"/>
    <w:rsid w:val="00993189"/>
    <w:rsid w:val="00993CB7"/>
    <w:rsid w:val="00995572"/>
    <w:rsid w:val="009A0160"/>
    <w:rsid w:val="009A01CE"/>
    <w:rsid w:val="009A0A97"/>
    <w:rsid w:val="009A2A19"/>
    <w:rsid w:val="009A4137"/>
    <w:rsid w:val="009B226D"/>
    <w:rsid w:val="009B7113"/>
    <w:rsid w:val="009B7923"/>
    <w:rsid w:val="009B7BDA"/>
    <w:rsid w:val="009C12FD"/>
    <w:rsid w:val="009C2D05"/>
    <w:rsid w:val="009C2E3E"/>
    <w:rsid w:val="009C3933"/>
    <w:rsid w:val="009C5931"/>
    <w:rsid w:val="009D03B4"/>
    <w:rsid w:val="009D2648"/>
    <w:rsid w:val="009D3DAB"/>
    <w:rsid w:val="009D47F1"/>
    <w:rsid w:val="009D496C"/>
    <w:rsid w:val="009E0846"/>
    <w:rsid w:val="009E297D"/>
    <w:rsid w:val="009E6203"/>
    <w:rsid w:val="009E6AF3"/>
    <w:rsid w:val="009F1B0C"/>
    <w:rsid w:val="009F3C5E"/>
    <w:rsid w:val="009F5050"/>
    <w:rsid w:val="00A0180B"/>
    <w:rsid w:val="00A02A27"/>
    <w:rsid w:val="00A036D8"/>
    <w:rsid w:val="00A04A6B"/>
    <w:rsid w:val="00A05BDA"/>
    <w:rsid w:val="00A11925"/>
    <w:rsid w:val="00A1290F"/>
    <w:rsid w:val="00A1440E"/>
    <w:rsid w:val="00A14885"/>
    <w:rsid w:val="00A155B5"/>
    <w:rsid w:val="00A20214"/>
    <w:rsid w:val="00A23098"/>
    <w:rsid w:val="00A317E9"/>
    <w:rsid w:val="00A3274B"/>
    <w:rsid w:val="00A34BBB"/>
    <w:rsid w:val="00A35D97"/>
    <w:rsid w:val="00A40449"/>
    <w:rsid w:val="00A41D6E"/>
    <w:rsid w:val="00A43877"/>
    <w:rsid w:val="00A44FE9"/>
    <w:rsid w:val="00A45F76"/>
    <w:rsid w:val="00A46477"/>
    <w:rsid w:val="00A51722"/>
    <w:rsid w:val="00A51EEC"/>
    <w:rsid w:val="00A5210F"/>
    <w:rsid w:val="00A5528A"/>
    <w:rsid w:val="00A577A0"/>
    <w:rsid w:val="00A6224C"/>
    <w:rsid w:val="00A623FA"/>
    <w:rsid w:val="00A636B9"/>
    <w:rsid w:val="00A657C9"/>
    <w:rsid w:val="00A75A0B"/>
    <w:rsid w:val="00A75D43"/>
    <w:rsid w:val="00A77024"/>
    <w:rsid w:val="00A80405"/>
    <w:rsid w:val="00A80C7A"/>
    <w:rsid w:val="00A832A4"/>
    <w:rsid w:val="00A846BA"/>
    <w:rsid w:val="00A9081D"/>
    <w:rsid w:val="00A93C0F"/>
    <w:rsid w:val="00A9460D"/>
    <w:rsid w:val="00A95093"/>
    <w:rsid w:val="00A96A56"/>
    <w:rsid w:val="00A96C8F"/>
    <w:rsid w:val="00A971EE"/>
    <w:rsid w:val="00AA183B"/>
    <w:rsid w:val="00AA4509"/>
    <w:rsid w:val="00AA7BE9"/>
    <w:rsid w:val="00AB28AA"/>
    <w:rsid w:val="00AB3128"/>
    <w:rsid w:val="00AB3CED"/>
    <w:rsid w:val="00AB5B66"/>
    <w:rsid w:val="00AC328D"/>
    <w:rsid w:val="00AC48ED"/>
    <w:rsid w:val="00AC5B97"/>
    <w:rsid w:val="00AC61B2"/>
    <w:rsid w:val="00AC75E5"/>
    <w:rsid w:val="00AC7931"/>
    <w:rsid w:val="00AD124D"/>
    <w:rsid w:val="00AD13BF"/>
    <w:rsid w:val="00AD27E4"/>
    <w:rsid w:val="00AD3D2D"/>
    <w:rsid w:val="00AD4974"/>
    <w:rsid w:val="00AD67E6"/>
    <w:rsid w:val="00AE15BB"/>
    <w:rsid w:val="00AE5359"/>
    <w:rsid w:val="00AE7231"/>
    <w:rsid w:val="00AE7847"/>
    <w:rsid w:val="00AF0403"/>
    <w:rsid w:val="00AF221A"/>
    <w:rsid w:val="00AF565B"/>
    <w:rsid w:val="00AF5FB0"/>
    <w:rsid w:val="00B039E8"/>
    <w:rsid w:val="00B053CF"/>
    <w:rsid w:val="00B05B6B"/>
    <w:rsid w:val="00B06A2D"/>
    <w:rsid w:val="00B06E04"/>
    <w:rsid w:val="00B075F8"/>
    <w:rsid w:val="00B113EF"/>
    <w:rsid w:val="00B118AA"/>
    <w:rsid w:val="00B1618B"/>
    <w:rsid w:val="00B161CF"/>
    <w:rsid w:val="00B16EC1"/>
    <w:rsid w:val="00B17D47"/>
    <w:rsid w:val="00B2291B"/>
    <w:rsid w:val="00B22C53"/>
    <w:rsid w:val="00B22F25"/>
    <w:rsid w:val="00B23386"/>
    <w:rsid w:val="00B23703"/>
    <w:rsid w:val="00B250CD"/>
    <w:rsid w:val="00B30788"/>
    <w:rsid w:val="00B32916"/>
    <w:rsid w:val="00B3402E"/>
    <w:rsid w:val="00B34CD3"/>
    <w:rsid w:val="00B3556A"/>
    <w:rsid w:val="00B359DD"/>
    <w:rsid w:val="00B36ACE"/>
    <w:rsid w:val="00B41D75"/>
    <w:rsid w:val="00B44AF9"/>
    <w:rsid w:val="00B47A48"/>
    <w:rsid w:val="00B50EA8"/>
    <w:rsid w:val="00B53E87"/>
    <w:rsid w:val="00B552E9"/>
    <w:rsid w:val="00B55748"/>
    <w:rsid w:val="00B578E3"/>
    <w:rsid w:val="00B64B56"/>
    <w:rsid w:val="00B67540"/>
    <w:rsid w:val="00B675B8"/>
    <w:rsid w:val="00B67B60"/>
    <w:rsid w:val="00B734D1"/>
    <w:rsid w:val="00B75EE0"/>
    <w:rsid w:val="00B81DCA"/>
    <w:rsid w:val="00B835A2"/>
    <w:rsid w:val="00B90417"/>
    <w:rsid w:val="00B9354D"/>
    <w:rsid w:val="00B94021"/>
    <w:rsid w:val="00B944BA"/>
    <w:rsid w:val="00B94795"/>
    <w:rsid w:val="00B978E4"/>
    <w:rsid w:val="00BA01C9"/>
    <w:rsid w:val="00BA0E4A"/>
    <w:rsid w:val="00BA0E6E"/>
    <w:rsid w:val="00BA669E"/>
    <w:rsid w:val="00BA6FBC"/>
    <w:rsid w:val="00BA712F"/>
    <w:rsid w:val="00BB13C6"/>
    <w:rsid w:val="00BB32BA"/>
    <w:rsid w:val="00BB33A0"/>
    <w:rsid w:val="00BB5488"/>
    <w:rsid w:val="00BB5D47"/>
    <w:rsid w:val="00BB69A0"/>
    <w:rsid w:val="00BC05A8"/>
    <w:rsid w:val="00BC13EB"/>
    <w:rsid w:val="00BC1FF5"/>
    <w:rsid w:val="00BC25CA"/>
    <w:rsid w:val="00BC5950"/>
    <w:rsid w:val="00BC7D4C"/>
    <w:rsid w:val="00BD0839"/>
    <w:rsid w:val="00BD111D"/>
    <w:rsid w:val="00BD52C7"/>
    <w:rsid w:val="00BD59C1"/>
    <w:rsid w:val="00BE2495"/>
    <w:rsid w:val="00BE2A92"/>
    <w:rsid w:val="00BE2B4C"/>
    <w:rsid w:val="00BE54F7"/>
    <w:rsid w:val="00BE6C03"/>
    <w:rsid w:val="00BE6C99"/>
    <w:rsid w:val="00BF1442"/>
    <w:rsid w:val="00BF21C5"/>
    <w:rsid w:val="00BF3D14"/>
    <w:rsid w:val="00BF587E"/>
    <w:rsid w:val="00C006FE"/>
    <w:rsid w:val="00C00BE9"/>
    <w:rsid w:val="00C0141A"/>
    <w:rsid w:val="00C02048"/>
    <w:rsid w:val="00C02D0A"/>
    <w:rsid w:val="00C052E9"/>
    <w:rsid w:val="00C10BBE"/>
    <w:rsid w:val="00C10DFA"/>
    <w:rsid w:val="00C11A67"/>
    <w:rsid w:val="00C120FF"/>
    <w:rsid w:val="00C15C75"/>
    <w:rsid w:val="00C20E16"/>
    <w:rsid w:val="00C25493"/>
    <w:rsid w:val="00C26949"/>
    <w:rsid w:val="00C26A90"/>
    <w:rsid w:val="00C32639"/>
    <w:rsid w:val="00C357B1"/>
    <w:rsid w:val="00C377AD"/>
    <w:rsid w:val="00C4226C"/>
    <w:rsid w:val="00C42BE6"/>
    <w:rsid w:val="00C441DE"/>
    <w:rsid w:val="00C4664C"/>
    <w:rsid w:val="00C52FB8"/>
    <w:rsid w:val="00C5415F"/>
    <w:rsid w:val="00C56FB3"/>
    <w:rsid w:val="00C613C3"/>
    <w:rsid w:val="00C61B16"/>
    <w:rsid w:val="00C645DE"/>
    <w:rsid w:val="00C64A77"/>
    <w:rsid w:val="00C65EB9"/>
    <w:rsid w:val="00C67AF2"/>
    <w:rsid w:val="00C7106A"/>
    <w:rsid w:val="00C814BC"/>
    <w:rsid w:val="00C86651"/>
    <w:rsid w:val="00C904B0"/>
    <w:rsid w:val="00C90B53"/>
    <w:rsid w:val="00C91D34"/>
    <w:rsid w:val="00C93802"/>
    <w:rsid w:val="00C939EA"/>
    <w:rsid w:val="00C941A6"/>
    <w:rsid w:val="00C96047"/>
    <w:rsid w:val="00C9613F"/>
    <w:rsid w:val="00CA02C7"/>
    <w:rsid w:val="00CA04F9"/>
    <w:rsid w:val="00CA0BBE"/>
    <w:rsid w:val="00CA32F8"/>
    <w:rsid w:val="00CA56A8"/>
    <w:rsid w:val="00CA6163"/>
    <w:rsid w:val="00CA78C4"/>
    <w:rsid w:val="00CA7D53"/>
    <w:rsid w:val="00CB1048"/>
    <w:rsid w:val="00CB4011"/>
    <w:rsid w:val="00CB67BF"/>
    <w:rsid w:val="00CB6893"/>
    <w:rsid w:val="00CC2EBE"/>
    <w:rsid w:val="00CC4A95"/>
    <w:rsid w:val="00CC5F60"/>
    <w:rsid w:val="00CC60D7"/>
    <w:rsid w:val="00CC6F27"/>
    <w:rsid w:val="00CC7609"/>
    <w:rsid w:val="00CC7748"/>
    <w:rsid w:val="00CC7D5C"/>
    <w:rsid w:val="00CD0692"/>
    <w:rsid w:val="00CD1A64"/>
    <w:rsid w:val="00CD399A"/>
    <w:rsid w:val="00CD741E"/>
    <w:rsid w:val="00CE2453"/>
    <w:rsid w:val="00CF148F"/>
    <w:rsid w:val="00CF1FDC"/>
    <w:rsid w:val="00CF55D5"/>
    <w:rsid w:val="00D02E27"/>
    <w:rsid w:val="00D03BE1"/>
    <w:rsid w:val="00D03F9B"/>
    <w:rsid w:val="00D056AD"/>
    <w:rsid w:val="00D06F44"/>
    <w:rsid w:val="00D07774"/>
    <w:rsid w:val="00D07D25"/>
    <w:rsid w:val="00D10F95"/>
    <w:rsid w:val="00D12099"/>
    <w:rsid w:val="00D12EE9"/>
    <w:rsid w:val="00D13B4A"/>
    <w:rsid w:val="00D13F56"/>
    <w:rsid w:val="00D17F59"/>
    <w:rsid w:val="00D26E1F"/>
    <w:rsid w:val="00D26E8C"/>
    <w:rsid w:val="00D303F9"/>
    <w:rsid w:val="00D30C56"/>
    <w:rsid w:val="00D33B93"/>
    <w:rsid w:val="00D404B9"/>
    <w:rsid w:val="00D421D3"/>
    <w:rsid w:val="00D427BE"/>
    <w:rsid w:val="00D42D7B"/>
    <w:rsid w:val="00D44B7A"/>
    <w:rsid w:val="00D4505E"/>
    <w:rsid w:val="00D5038F"/>
    <w:rsid w:val="00D5042B"/>
    <w:rsid w:val="00D518D3"/>
    <w:rsid w:val="00D52A26"/>
    <w:rsid w:val="00D53D1B"/>
    <w:rsid w:val="00D543B4"/>
    <w:rsid w:val="00D55669"/>
    <w:rsid w:val="00D5737F"/>
    <w:rsid w:val="00D57BAE"/>
    <w:rsid w:val="00D61907"/>
    <w:rsid w:val="00D63408"/>
    <w:rsid w:val="00D635CE"/>
    <w:rsid w:val="00D63A41"/>
    <w:rsid w:val="00D6577B"/>
    <w:rsid w:val="00D657F4"/>
    <w:rsid w:val="00D668F4"/>
    <w:rsid w:val="00D70B4C"/>
    <w:rsid w:val="00D7422B"/>
    <w:rsid w:val="00D75C9C"/>
    <w:rsid w:val="00D77336"/>
    <w:rsid w:val="00D82005"/>
    <w:rsid w:val="00D845DE"/>
    <w:rsid w:val="00D84EE7"/>
    <w:rsid w:val="00D85903"/>
    <w:rsid w:val="00D85C60"/>
    <w:rsid w:val="00D86162"/>
    <w:rsid w:val="00D867E6"/>
    <w:rsid w:val="00D86B0C"/>
    <w:rsid w:val="00D93561"/>
    <w:rsid w:val="00D93A22"/>
    <w:rsid w:val="00D9487B"/>
    <w:rsid w:val="00DA2BB6"/>
    <w:rsid w:val="00DA2F4B"/>
    <w:rsid w:val="00DA582F"/>
    <w:rsid w:val="00DA7356"/>
    <w:rsid w:val="00DA7698"/>
    <w:rsid w:val="00DB075F"/>
    <w:rsid w:val="00DB0D72"/>
    <w:rsid w:val="00DB3E02"/>
    <w:rsid w:val="00DB41F1"/>
    <w:rsid w:val="00DB6D17"/>
    <w:rsid w:val="00DB7486"/>
    <w:rsid w:val="00DC3B33"/>
    <w:rsid w:val="00DC486F"/>
    <w:rsid w:val="00DC5BA1"/>
    <w:rsid w:val="00DD27E3"/>
    <w:rsid w:val="00DD36E0"/>
    <w:rsid w:val="00DD70A5"/>
    <w:rsid w:val="00DD7405"/>
    <w:rsid w:val="00DD790A"/>
    <w:rsid w:val="00DD79C7"/>
    <w:rsid w:val="00DF2B6E"/>
    <w:rsid w:val="00DF5D93"/>
    <w:rsid w:val="00DF7C4C"/>
    <w:rsid w:val="00E00B90"/>
    <w:rsid w:val="00E00CA2"/>
    <w:rsid w:val="00E043A2"/>
    <w:rsid w:val="00E05B4F"/>
    <w:rsid w:val="00E05D42"/>
    <w:rsid w:val="00E101A8"/>
    <w:rsid w:val="00E102B7"/>
    <w:rsid w:val="00E10EEC"/>
    <w:rsid w:val="00E11573"/>
    <w:rsid w:val="00E1186D"/>
    <w:rsid w:val="00E14084"/>
    <w:rsid w:val="00E15FA3"/>
    <w:rsid w:val="00E16F9F"/>
    <w:rsid w:val="00E221AD"/>
    <w:rsid w:val="00E30294"/>
    <w:rsid w:val="00E364A6"/>
    <w:rsid w:val="00E410DA"/>
    <w:rsid w:val="00E42313"/>
    <w:rsid w:val="00E43370"/>
    <w:rsid w:val="00E4341E"/>
    <w:rsid w:val="00E4663B"/>
    <w:rsid w:val="00E5574D"/>
    <w:rsid w:val="00E6038D"/>
    <w:rsid w:val="00E66E2A"/>
    <w:rsid w:val="00E675A1"/>
    <w:rsid w:val="00E7520A"/>
    <w:rsid w:val="00E77627"/>
    <w:rsid w:val="00E81969"/>
    <w:rsid w:val="00E83024"/>
    <w:rsid w:val="00E84063"/>
    <w:rsid w:val="00E842C4"/>
    <w:rsid w:val="00E85633"/>
    <w:rsid w:val="00E85956"/>
    <w:rsid w:val="00E877CC"/>
    <w:rsid w:val="00E92C2D"/>
    <w:rsid w:val="00E932F7"/>
    <w:rsid w:val="00E940A0"/>
    <w:rsid w:val="00E94B07"/>
    <w:rsid w:val="00EA12DE"/>
    <w:rsid w:val="00EA1A75"/>
    <w:rsid w:val="00EA3F14"/>
    <w:rsid w:val="00EA5F62"/>
    <w:rsid w:val="00EA724A"/>
    <w:rsid w:val="00EA73F5"/>
    <w:rsid w:val="00EB1392"/>
    <w:rsid w:val="00EB398E"/>
    <w:rsid w:val="00EB5EE2"/>
    <w:rsid w:val="00EB694E"/>
    <w:rsid w:val="00EC1914"/>
    <w:rsid w:val="00EC1C71"/>
    <w:rsid w:val="00EC275B"/>
    <w:rsid w:val="00EC4FFB"/>
    <w:rsid w:val="00EC6130"/>
    <w:rsid w:val="00EC6B13"/>
    <w:rsid w:val="00ED2425"/>
    <w:rsid w:val="00ED25B1"/>
    <w:rsid w:val="00ED348F"/>
    <w:rsid w:val="00EE03EC"/>
    <w:rsid w:val="00EE1299"/>
    <w:rsid w:val="00EE193C"/>
    <w:rsid w:val="00EE197D"/>
    <w:rsid w:val="00EE34B8"/>
    <w:rsid w:val="00EE3A8F"/>
    <w:rsid w:val="00EE66E0"/>
    <w:rsid w:val="00EF0682"/>
    <w:rsid w:val="00EF43F8"/>
    <w:rsid w:val="00EF4BE2"/>
    <w:rsid w:val="00EF64D2"/>
    <w:rsid w:val="00EF750B"/>
    <w:rsid w:val="00F00A7F"/>
    <w:rsid w:val="00F010DA"/>
    <w:rsid w:val="00F049BE"/>
    <w:rsid w:val="00F06046"/>
    <w:rsid w:val="00F12E27"/>
    <w:rsid w:val="00F13E1C"/>
    <w:rsid w:val="00F144DC"/>
    <w:rsid w:val="00F14619"/>
    <w:rsid w:val="00F150A0"/>
    <w:rsid w:val="00F1556C"/>
    <w:rsid w:val="00F166F0"/>
    <w:rsid w:val="00F16BEB"/>
    <w:rsid w:val="00F17693"/>
    <w:rsid w:val="00F2033B"/>
    <w:rsid w:val="00F2052C"/>
    <w:rsid w:val="00F20FF3"/>
    <w:rsid w:val="00F22739"/>
    <w:rsid w:val="00F236FA"/>
    <w:rsid w:val="00F25A4C"/>
    <w:rsid w:val="00F26470"/>
    <w:rsid w:val="00F2691A"/>
    <w:rsid w:val="00F26FD7"/>
    <w:rsid w:val="00F33607"/>
    <w:rsid w:val="00F33989"/>
    <w:rsid w:val="00F40F66"/>
    <w:rsid w:val="00F415CA"/>
    <w:rsid w:val="00F45741"/>
    <w:rsid w:val="00F45DBE"/>
    <w:rsid w:val="00F52BCF"/>
    <w:rsid w:val="00F53917"/>
    <w:rsid w:val="00F56A5B"/>
    <w:rsid w:val="00F57001"/>
    <w:rsid w:val="00F61759"/>
    <w:rsid w:val="00F74452"/>
    <w:rsid w:val="00F83392"/>
    <w:rsid w:val="00F837E5"/>
    <w:rsid w:val="00F83A9B"/>
    <w:rsid w:val="00F83D6C"/>
    <w:rsid w:val="00F85116"/>
    <w:rsid w:val="00F86A0C"/>
    <w:rsid w:val="00F93965"/>
    <w:rsid w:val="00F94B31"/>
    <w:rsid w:val="00F9526D"/>
    <w:rsid w:val="00FA03C6"/>
    <w:rsid w:val="00FA4DBF"/>
    <w:rsid w:val="00FA5AE2"/>
    <w:rsid w:val="00FA610E"/>
    <w:rsid w:val="00FA65F9"/>
    <w:rsid w:val="00FB25BA"/>
    <w:rsid w:val="00FB286F"/>
    <w:rsid w:val="00FB2E9D"/>
    <w:rsid w:val="00FB4181"/>
    <w:rsid w:val="00FC2971"/>
    <w:rsid w:val="00FC332A"/>
    <w:rsid w:val="00FC6B0C"/>
    <w:rsid w:val="00FC7700"/>
    <w:rsid w:val="00FC776A"/>
    <w:rsid w:val="00FC783F"/>
    <w:rsid w:val="00FC7D8F"/>
    <w:rsid w:val="00FD01DB"/>
    <w:rsid w:val="00FD15B1"/>
    <w:rsid w:val="00FD1E4D"/>
    <w:rsid w:val="00FD3C94"/>
    <w:rsid w:val="00FD44AB"/>
    <w:rsid w:val="00FD5E45"/>
    <w:rsid w:val="00FD6711"/>
    <w:rsid w:val="00FD7474"/>
    <w:rsid w:val="00FD7D36"/>
    <w:rsid w:val="00FE07E5"/>
    <w:rsid w:val="00FE4406"/>
    <w:rsid w:val="00FE7211"/>
    <w:rsid w:val="00FE7C86"/>
    <w:rsid w:val="00FF1050"/>
    <w:rsid w:val="00FF4ED2"/>
    <w:rsid w:val="00FF716E"/>
    <w:rsid w:val="00FF783E"/>
    <w:rsid w:val="00FF7D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5AF5C83"/>
  <w15:chartTrackingRefBased/>
  <w15:docId w15:val="{5F0A6627-4377-4C09-B2A2-05E752235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415F"/>
    <w:rPr>
      <w:noProof/>
    </w:rPr>
  </w:style>
  <w:style w:type="paragraph" w:styleId="Titre1">
    <w:name w:val="heading 1"/>
    <w:basedOn w:val="Normal"/>
    <w:next w:val="Normal"/>
    <w:link w:val="Titre1Car"/>
    <w:uiPriority w:val="9"/>
    <w:qFormat/>
    <w:rsid w:val="005F4C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5F4C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08263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1C67F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F4CCA"/>
    <w:rPr>
      <w:rFonts w:asciiTheme="majorHAnsi" w:eastAsiaTheme="majorEastAsia" w:hAnsiTheme="majorHAnsi" w:cstheme="majorBidi"/>
      <w:noProof/>
      <w:color w:val="2E74B5" w:themeColor="accent1" w:themeShade="BF"/>
      <w:sz w:val="32"/>
      <w:szCs w:val="32"/>
    </w:rPr>
  </w:style>
  <w:style w:type="character" w:customStyle="1" w:styleId="Titre2Car">
    <w:name w:val="Titre 2 Car"/>
    <w:basedOn w:val="Policepardfaut"/>
    <w:link w:val="Titre2"/>
    <w:uiPriority w:val="9"/>
    <w:rsid w:val="005F4CCA"/>
    <w:rPr>
      <w:rFonts w:asciiTheme="majorHAnsi" w:eastAsiaTheme="majorEastAsia" w:hAnsiTheme="majorHAnsi" w:cstheme="majorBidi"/>
      <w:noProof/>
      <w:color w:val="2E74B5" w:themeColor="accent1" w:themeShade="BF"/>
      <w:sz w:val="26"/>
      <w:szCs w:val="26"/>
    </w:rPr>
  </w:style>
  <w:style w:type="paragraph" w:styleId="Paragraphedeliste">
    <w:name w:val="List Paragraph"/>
    <w:basedOn w:val="Normal"/>
    <w:uiPriority w:val="34"/>
    <w:qFormat/>
    <w:rsid w:val="005F4CCA"/>
    <w:pPr>
      <w:ind w:left="720"/>
      <w:contextualSpacing/>
    </w:pPr>
  </w:style>
  <w:style w:type="character" w:customStyle="1" w:styleId="Titre3Car">
    <w:name w:val="Titre 3 Car"/>
    <w:basedOn w:val="Policepardfaut"/>
    <w:link w:val="Titre3"/>
    <w:uiPriority w:val="9"/>
    <w:rsid w:val="0008263C"/>
    <w:rPr>
      <w:rFonts w:asciiTheme="majorHAnsi" w:eastAsiaTheme="majorEastAsia" w:hAnsiTheme="majorHAnsi" w:cstheme="majorBidi"/>
      <w:noProof/>
      <w:color w:val="1F4D78" w:themeColor="accent1" w:themeShade="7F"/>
      <w:sz w:val="24"/>
      <w:szCs w:val="24"/>
    </w:rPr>
  </w:style>
  <w:style w:type="paragraph" w:styleId="En-ttedetabledesmatires">
    <w:name w:val="TOC Heading"/>
    <w:basedOn w:val="Titre1"/>
    <w:next w:val="Normal"/>
    <w:uiPriority w:val="39"/>
    <w:unhideWhenUsed/>
    <w:qFormat/>
    <w:rsid w:val="00D12099"/>
    <w:pPr>
      <w:outlineLvl w:val="9"/>
    </w:pPr>
    <w:rPr>
      <w:noProof w:val="0"/>
      <w:lang w:eastAsia="fr-FR"/>
    </w:rPr>
  </w:style>
  <w:style w:type="paragraph" w:styleId="TM1">
    <w:name w:val="toc 1"/>
    <w:basedOn w:val="Normal"/>
    <w:next w:val="Normal"/>
    <w:autoRedefine/>
    <w:uiPriority w:val="39"/>
    <w:unhideWhenUsed/>
    <w:rsid w:val="00D12099"/>
    <w:pPr>
      <w:spacing w:after="100"/>
    </w:pPr>
  </w:style>
  <w:style w:type="paragraph" w:styleId="TM2">
    <w:name w:val="toc 2"/>
    <w:basedOn w:val="Normal"/>
    <w:next w:val="Normal"/>
    <w:autoRedefine/>
    <w:uiPriority w:val="39"/>
    <w:unhideWhenUsed/>
    <w:rsid w:val="00D12099"/>
    <w:pPr>
      <w:spacing w:after="100"/>
      <w:ind w:left="220"/>
    </w:pPr>
  </w:style>
  <w:style w:type="paragraph" w:styleId="TM3">
    <w:name w:val="toc 3"/>
    <w:basedOn w:val="Normal"/>
    <w:next w:val="Normal"/>
    <w:autoRedefine/>
    <w:uiPriority w:val="39"/>
    <w:unhideWhenUsed/>
    <w:rsid w:val="00D12099"/>
    <w:pPr>
      <w:spacing w:after="100"/>
      <w:ind w:left="440"/>
    </w:pPr>
  </w:style>
  <w:style w:type="character" w:styleId="Lienhypertexte">
    <w:name w:val="Hyperlink"/>
    <w:basedOn w:val="Policepardfaut"/>
    <w:uiPriority w:val="99"/>
    <w:unhideWhenUsed/>
    <w:rsid w:val="00D12099"/>
    <w:rPr>
      <w:color w:val="0563C1" w:themeColor="hyperlink"/>
      <w:u w:val="single"/>
    </w:rPr>
  </w:style>
  <w:style w:type="character" w:customStyle="1" w:styleId="Titre4Car">
    <w:name w:val="Titre 4 Car"/>
    <w:basedOn w:val="Policepardfaut"/>
    <w:link w:val="Titre4"/>
    <w:uiPriority w:val="9"/>
    <w:rsid w:val="001C67F2"/>
    <w:rPr>
      <w:rFonts w:asciiTheme="majorHAnsi" w:eastAsiaTheme="majorEastAsia" w:hAnsiTheme="majorHAnsi" w:cstheme="majorBidi"/>
      <w:i/>
      <w:iCs/>
      <w:noProof/>
      <w:color w:val="2E74B5" w:themeColor="accent1" w:themeShade="BF"/>
    </w:rPr>
  </w:style>
  <w:style w:type="paragraph" w:styleId="NormalWeb">
    <w:name w:val="Normal (Web)"/>
    <w:basedOn w:val="Normal"/>
    <w:rsid w:val="00575B1F"/>
    <w:pPr>
      <w:suppressAutoHyphens/>
      <w:spacing w:before="100" w:after="119" w:line="240" w:lineRule="auto"/>
    </w:pPr>
    <w:rPr>
      <w:rFonts w:ascii="Times New Roman" w:eastAsia="Times New Roman" w:hAnsi="Times New Roman" w:cs="Times New Roman"/>
      <w:noProof w:val="0"/>
      <w:kern w:val="1"/>
      <w:sz w:val="24"/>
      <w:szCs w:val="24"/>
      <w:lang w:eastAsia="zh-CN"/>
    </w:rPr>
  </w:style>
  <w:style w:type="paragraph" w:styleId="En-tte">
    <w:name w:val="header"/>
    <w:basedOn w:val="Normal"/>
    <w:link w:val="En-tteCar"/>
    <w:uiPriority w:val="99"/>
    <w:unhideWhenUsed/>
    <w:rsid w:val="00660EF5"/>
    <w:pPr>
      <w:tabs>
        <w:tab w:val="center" w:pos="4536"/>
        <w:tab w:val="right" w:pos="9072"/>
      </w:tabs>
      <w:spacing w:after="0" w:line="240" w:lineRule="auto"/>
    </w:pPr>
  </w:style>
  <w:style w:type="character" w:customStyle="1" w:styleId="En-tteCar">
    <w:name w:val="En-tête Car"/>
    <w:basedOn w:val="Policepardfaut"/>
    <w:link w:val="En-tte"/>
    <w:uiPriority w:val="99"/>
    <w:rsid w:val="00660EF5"/>
    <w:rPr>
      <w:noProof/>
    </w:rPr>
  </w:style>
  <w:style w:type="paragraph" w:styleId="Pieddepage">
    <w:name w:val="footer"/>
    <w:basedOn w:val="Normal"/>
    <w:link w:val="PieddepageCar"/>
    <w:uiPriority w:val="99"/>
    <w:unhideWhenUsed/>
    <w:rsid w:val="00660E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60EF5"/>
    <w:rPr>
      <w:noProof/>
    </w:rPr>
  </w:style>
  <w:style w:type="character" w:styleId="Marquedecommentaire">
    <w:name w:val="annotation reference"/>
    <w:basedOn w:val="Policepardfaut"/>
    <w:uiPriority w:val="99"/>
    <w:unhideWhenUsed/>
    <w:qFormat/>
    <w:rsid w:val="00BE6C03"/>
    <w:rPr>
      <w:sz w:val="16"/>
      <w:szCs w:val="16"/>
    </w:rPr>
  </w:style>
  <w:style w:type="paragraph" w:styleId="Commentaire">
    <w:name w:val="annotation text"/>
    <w:basedOn w:val="Normal"/>
    <w:link w:val="CommentaireCar"/>
    <w:uiPriority w:val="99"/>
    <w:unhideWhenUsed/>
    <w:qFormat/>
    <w:rsid w:val="00BE6C03"/>
    <w:pPr>
      <w:spacing w:line="240" w:lineRule="auto"/>
    </w:pPr>
    <w:rPr>
      <w:sz w:val="20"/>
      <w:szCs w:val="20"/>
    </w:rPr>
  </w:style>
  <w:style w:type="character" w:customStyle="1" w:styleId="CommentaireCar">
    <w:name w:val="Commentaire Car"/>
    <w:basedOn w:val="Policepardfaut"/>
    <w:link w:val="Commentaire"/>
    <w:uiPriority w:val="99"/>
    <w:qFormat/>
    <w:rsid w:val="00BE6C03"/>
    <w:rPr>
      <w:noProof/>
      <w:sz w:val="20"/>
      <w:szCs w:val="20"/>
    </w:rPr>
  </w:style>
  <w:style w:type="paragraph" w:styleId="Objetducommentaire">
    <w:name w:val="annotation subject"/>
    <w:basedOn w:val="Commentaire"/>
    <w:next w:val="Commentaire"/>
    <w:link w:val="ObjetducommentaireCar"/>
    <w:uiPriority w:val="99"/>
    <w:semiHidden/>
    <w:unhideWhenUsed/>
    <w:rsid w:val="00BE6C03"/>
    <w:rPr>
      <w:b/>
      <w:bCs/>
    </w:rPr>
  </w:style>
  <w:style w:type="character" w:customStyle="1" w:styleId="ObjetducommentaireCar">
    <w:name w:val="Objet du commentaire Car"/>
    <w:basedOn w:val="CommentaireCar"/>
    <w:link w:val="Objetducommentaire"/>
    <w:uiPriority w:val="99"/>
    <w:semiHidden/>
    <w:rsid w:val="00BE6C03"/>
    <w:rPr>
      <w:b/>
      <w:bCs/>
      <w:noProof/>
      <w:sz w:val="20"/>
      <w:szCs w:val="20"/>
    </w:rPr>
  </w:style>
  <w:style w:type="paragraph" w:styleId="Textedebulles">
    <w:name w:val="Balloon Text"/>
    <w:basedOn w:val="Normal"/>
    <w:link w:val="TextedebullesCar"/>
    <w:uiPriority w:val="99"/>
    <w:semiHidden/>
    <w:unhideWhenUsed/>
    <w:rsid w:val="00BE6C0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E6C03"/>
    <w:rPr>
      <w:rFonts w:ascii="Segoe UI" w:hAnsi="Segoe UI" w:cs="Segoe UI"/>
      <w:noProof/>
      <w:sz w:val="18"/>
      <w:szCs w:val="18"/>
    </w:rPr>
  </w:style>
  <w:style w:type="table" w:styleId="Grilledutableau">
    <w:name w:val="Table Grid"/>
    <w:basedOn w:val="TableauNormal"/>
    <w:uiPriority w:val="59"/>
    <w:rsid w:val="00821E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4044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40449"/>
    <w:rPr>
      <w:noProof/>
      <w:sz w:val="20"/>
      <w:szCs w:val="20"/>
    </w:rPr>
  </w:style>
  <w:style w:type="character" w:styleId="Appelnotedebasdep">
    <w:name w:val="footnote reference"/>
    <w:basedOn w:val="Policepardfaut"/>
    <w:uiPriority w:val="99"/>
    <w:semiHidden/>
    <w:unhideWhenUsed/>
    <w:rsid w:val="00A40449"/>
    <w:rPr>
      <w:vertAlign w:val="superscript"/>
    </w:rPr>
  </w:style>
  <w:style w:type="paragraph" w:styleId="Rvision">
    <w:name w:val="Revision"/>
    <w:hidden/>
    <w:uiPriority w:val="99"/>
    <w:semiHidden/>
    <w:rsid w:val="00632EA9"/>
    <w:pPr>
      <w:spacing w:after="0" w:line="240" w:lineRule="auto"/>
    </w:pPr>
    <w:rPr>
      <w:noProof/>
    </w:rPr>
  </w:style>
  <w:style w:type="character" w:styleId="Lienhypertextesuivivisit">
    <w:name w:val="FollowedHyperlink"/>
    <w:basedOn w:val="Policepardfaut"/>
    <w:uiPriority w:val="99"/>
    <w:semiHidden/>
    <w:unhideWhenUsed/>
    <w:rsid w:val="00870865"/>
    <w:rPr>
      <w:color w:val="954F72" w:themeColor="followedHyperlink"/>
      <w:u w:val="single"/>
    </w:rPr>
  </w:style>
  <w:style w:type="paragraph" w:styleId="Corpsdetexte3">
    <w:name w:val="Body Text 3"/>
    <w:basedOn w:val="Normal"/>
    <w:link w:val="Corpsdetexte3Car"/>
    <w:uiPriority w:val="99"/>
    <w:rsid w:val="00343B42"/>
    <w:pPr>
      <w:widowControl w:val="0"/>
      <w:overflowPunct w:val="0"/>
      <w:adjustRightInd w:val="0"/>
      <w:spacing w:after="120" w:line="240" w:lineRule="auto"/>
    </w:pPr>
    <w:rPr>
      <w:rFonts w:ascii="Times New Roman" w:eastAsia="Times New Roman" w:hAnsi="Times New Roman" w:cs="Times New Roman"/>
      <w:noProof w:val="0"/>
      <w:kern w:val="28"/>
      <w:sz w:val="16"/>
      <w:szCs w:val="16"/>
    </w:rPr>
  </w:style>
  <w:style w:type="character" w:customStyle="1" w:styleId="Corpsdetexte3Car">
    <w:name w:val="Corps de texte 3 Car"/>
    <w:basedOn w:val="Policepardfaut"/>
    <w:link w:val="Corpsdetexte3"/>
    <w:uiPriority w:val="99"/>
    <w:rsid w:val="00343B42"/>
    <w:rPr>
      <w:rFonts w:ascii="Times New Roman" w:eastAsia="Times New Roman" w:hAnsi="Times New Roman" w:cs="Times New Roman"/>
      <w:kern w:val="28"/>
      <w:sz w:val="16"/>
      <w:szCs w:val="16"/>
    </w:rPr>
  </w:style>
  <w:style w:type="character" w:styleId="Mentionnonrsolue">
    <w:name w:val="Unresolved Mention"/>
    <w:basedOn w:val="Policepardfaut"/>
    <w:uiPriority w:val="99"/>
    <w:semiHidden/>
    <w:unhideWhenUsed/>
    <w:rsid w:val="004774EF"/>
    <w:rPr>
      <w:color w:val="605E5C"/>
      <w:shd w:val="clear" w:color="auto" w:fill="E1DFDD"/>
    </w:rPr>
  </w:style>
  <w:style w:type="paragraph" w:customStyle="1" w:styleId="Default">
    <w:name w:val="Default"/>
    <w:rsid w:val="00103AEF"/>
    <w:pPr>
      <w:autoSpaceDE w:val="0"/>
      <w:autoSpaceDN w:val="0"/>
      <w:adjustRightInd w:val="0"/>
      <w:spacing w:after="0" w:line="240" w:lineRule="auto"/>
    </w:pPr>
    <w:rPr>
      <w:rFonts w:ascii="Cambria Math" w:hAnsi="Cambria Math" w:cs="Cambria Math"/>
      <w:color w:val="000000"/>
      <w:sz w:val="24"/>
      <w:szCs w:val="24"/>
    </w:rPr>
  </w:style>
  <w:style w:type="paragraph" w:styleId="Corpsdetexte">
    <w:name w:val="Body Text"/>
    <w:basedOn w:val="Normal"/>
    <w:link w:val="CorpsdetexteCar"/>
    <w:uiPriority w:val="99"/>
    <w:unhideWhenUsed/>
    <w:rsid w:val="00A623FA"/>
    <w:pPr>
      <w:spacing w:after="120"/>
    </w:pPr>
  </w:style>
  <w:style w:type="character" w:customStyle="1" w:styleId="CorpsdetexteCar">
    <w:name w:val="Corps de texte Car"/>
    <w:basedOn w:val="Policepardfaut"/>
    <w:link w:val="Corpsdetexte"/>
    <w:uiPriority w:val="99"/>
    <w:rsid w:val="00A623FA"/>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72691">
      <w:bodyDiv w:val="1"/>
      <w:marLeft w:val="0"/>
      <w:marRight w:val="0"/>
      <w:marTop w:val="0"/>
      <w:marBottom w:val="0"/>
      <w:divBdr>
        <w:top w:val="none" w:sz="0" w:space="0" w:color="auto"/>
        <w:left w:val="none" w:sz="0" w:space="0" w:color="auto"/>
        <w:bottom w:val="none" w:sz="0" w:space="0" w:color="auto"/>
        <w:right w:val="none" w:sz="0" w:space="0" w:color="auto"/>
      </w:divBdr>
    </w:div>
    <w:div w:id="793253977">
      <w:bodyDiv w:val="1"/>
      <w:marLeft w:val="0"/>
      <w:marRight w:val="0"/>
      <w:marTop w:val="0"/>
      <w:marBottom w:val="0"/>
      <w:divBdr>
        <w:top w:val="none" w:sz="0" w:space="0" w:color="auto"/>
        <w:left w:val="none" w:sz="0" w:space="0" w:color="auto"/>
        <w:bottom w:val="none" w:sz="0" w:space="0" w:color="auto"/>
        <w:right w:val="none" w:sz="0" w:space="0" w:color="auto"/>
      </w:divBdr>
    </w:div>
    <w:div w:id="980769289">
      <w:bodyDiv w:val="1"/>
      <w:marLeft w:val="0"/>
      <w:marRight w:val="0"/>
      <w:marTop w:val="0"/>
      <w:marBottom w:val="0"/>
      <w:divBdr>
        <w:top w:val="none" w:sz="0" w:space="0" w:color="auto"/>
        <w:left w:val="none" w:sz="0" w:space="0" w:color="auto"/>
        <w:bottom w:val="none" w:sz="0" w:space="0" w:color="auto"/>
        <w:right w:val="none" w:sz="0" w:space="0" w:color="auto"/>
      </w:divBdr>
    </w:div>
    <w:div w:id="167919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ac.justice.fr\dfsroots\Commun\SG\SFAC\Th&#232;mes\10-RMA\2-Bureau%20des%20March&#233;s\Vinh%20BUI\10.%20Coaching%20et%20supervision%20-%20SRH-%20P&#244;le%20coaching\12.04.24%20CCTP\pole-coaching.rh-sg@justice.gouv.fr" TargetMode="External"/><Relationship Id="rId18" Type="http://schemas.openxmlformats.org/officeDocument/2006/relationships/hyperlink" Target="https://www.economie.gouv.fr/daj/formulaires-declaration-du-candida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dma-bm.sfa-sg@justice.fr" TargetMode="External"/><Relationship Id="rId17" Type="http://schemas.openxmlformats.org/officeDocument/2006/relationships/hyperlink" Target="http://www.rfar.fr" TargetMode="External"/><Relationship Id="rId2" Type="http://schemas.openxmlformats.org/officeDocument/2006/relationships/numbering" Target="numbering.xml"/><Relationship Id="rId16" Type="http://schemas.openxmlformats.org/officeDocument/2006/relationships/hyperlink" Target="https://chorus-pro.gouv.fr/cpp/utilisateur?execution=e3s1/%20rubrique%2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yntec.fr/" TargetMode="External"/><Relationship Id="rId5" Type="http://schemas.openxmlformats.org/officeDocument/2006/relationships/webSettings" Target="webSettings.xml"/><Relationship Id="rId15" Type="http://schemas.openxmlformats.org/officeDocument/2006/relationships/hyperlink" Target="https://communaute-choruspro.finances.gouv.fr/?action=publicPage&amp;uri=intranetOnePage/4210" TargetMode="External"/><Relationship Id="rId10" Type="http://schemas.openxmlformats.org/officeDocument/2006/relationships/hyperlink" Target="file:///C:\Users\sulla.jesop\Desktop\Tableaux%20march&#233;\pole-coaching.rh-sg@justice.gouv.fr" TargetMode="External"/><Relationship Id="rId19" Type="http://schemas.openxmlformats.org/officeDocument/2006/relationships/hyperlink" Target="mailto:mediateur-fournisseurs@justice.gouv.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communaute-choruspro.finances.gouv.fr/?action=publicPage&amp;uri=intranetOnePage/4003%20"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AB265-53A5-4946-92E0-4F72F60C0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34</Pages>
  <Words>10071</Words>
  <Characters>55391</Characters>
  <Application>Microsoft Office Word</Application>
  <DocSecurity>0</DocSecurity>
  <Lines>461</Lines>
  <Paragraphs>130</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65332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BUI Vinh-Phuoc (Stagiaire)</dc:creator>
  <cp:keywords/>
  <dc:description/>
  <cp:lastModifiedBy>MORIN Nathalie</cp:lastModifiedBy>
  <cp:revision>29</cp:revision>
  <dcterms:created xsi:type="dcterms:W3CDTF">2024-12-11T15:43:00Z</dcterms:created>
  <dcterms:modified xsi:type="dcterms:W3CDTF">2025-01-14T11:39:00Z</dcterms:modified>
</cp:coreProperties>
</file>