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tbl>
      <w:tblPr>
        <w:tblStyle w:val="TableNormal"/>
        <w:tblW w:w="0" w:type="auto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614B39" w14:paraId="28FB4789" w14:textId="77777777" w:rsidTr="004F219B">
        <w:trPr>
          <w:trHeight w:val="340"/>
        </w:trPr>
        <w:tc>
          <w:tcPr>
            <w:tcW w:w="9357" w:type="dxa"/>
            <w:tcBorders>
              <w:bottom w:val="single" w:sz="2" w:space="0" w:color="000000"/>
            </w:tcBorders>
            <w:shd w:val="clear" w:color="auto" w:fill="CCCCCC"/>
          </w:tcPr>
          <w:p w14:paraId="64DA6255" w14:textId="77777777" w:rsidR="00614B39" w:rsidRDefault="00614B39" w:rsidP="004F219B">
            <w:pPr>
              <w:pStyle w:val="TableParagraph"/>
              <w:spacing w:line="320" w:lineRule="exact"/>
              <w:ind w:left="2278" w:right="2213"/>
              <w:jc w:val="center"/>
              <w:rPr>
                <w:rFonts w:ascii="Calibri Light"/>
                <w:i/>
                <w:sz w:val="28"/>
              </w:rPr>
            </w:pPr>
            <w:proofErr w:type="spellStart"/>
            <w:r>
              <w:rPr>
                <w:rFonts w:ascii="Calibri Light"/>
                <w:i/>
                <w:color w:val="000009"/>
                <w:sz w:val="28"/>
              </w:rPr>
              <w:t>Num</w:t>
            </w:r>
            <w:r>
              <w:rPr>
                <w:rFonts w:ascii="Calibri Light"/>
                <w:i/>
                <w:color w:val="000009"/>
                <w:sz w:val="28"/>
              </w:rPr>
              <w:t>é</w:t>
            </w:r>
            <w:r>
              <w:rPr>
                <w:rFonts w:ascii="Calibri Light"/>
                <w:i/>
                <w:color w:val="000009"/>
                <w:sz w:val="28"/>
              </w:rPr>
              <w:t>ro</w:t>
            </w:r>
            <w:proofErr w:type="spellEnd"/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de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la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 xml:space="preserve">consultation </w:t>
            </w:r>
          </w:p>
        </w:tc>
      </w:tr>
      <w:tr w:rsidR="00614B39" w14:paraId="79AB20AC" w14:textId="77777777" w:rsidTr="004F219B">
        <w:trPr>
          <w:trHeight w:val="636"/>
        </w:trPr>
        <w:tc>
          <w:tcPr>
            <w:tcW w:w="9357" w:type="dxa"/>
            <w:tcBorders>
              <w:top w:val="single" w:sz="2" w:space="0" w:color="000000"/>
            </w:tcBorders>
          </w:tcPr>
          <w:p w14:paraId="4AF41D19" w14:textId="77777777" w:rsidR="00614B39" w:rsidRPr="00CC52C3" w:rsidRDefault="00614B39" w:rsidP="004F219B">
            <w:pPr>
              <w:pStyle w:val="TableParagraph"/>
              <w:spacing w:before="73"/>
              <w:ind w:left="1533" w:right="320" w:hanging="171"/>
              <w:rPr>
                <w:rFonts w:ascii="Calibri Light" w:hAnsi="Calibri Light"/>
                <w:color w:val="000009"/>
                <w:sz w:val="10"/>
                <w:szCs w:val="10"/>
              </w:rPr>
            </w:pPr>
          </w:p>
          <w:p w14:paraId="120D291E" w14:textId="77777777" w:rsidR="00614B39" w:rsidRDefault="00614B39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</w:pPr>
            <w:bookmarkStart w:id="0" w:name="_Hlk182819240"/>
            <w:r w:rsidRPr="006F6485"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2024-214-REC-ETA-1</w:t>
            </w:r>
            <w:r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26</w:t>
            </w:r>
          </w:p>
          <w:bookmarkEnd w:id="0"/>
          <w:p w14:paraId="1DEF1FFE" w14:textId="77777777" w:rsidR="00614B39" w:rsidRDefault="00614B39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Calibri Light" w:hAnsi="Calibri Light"/>
                <w:sz w:val="20"/>
              </w:rPr>
            </w:pPr>
          </w:p>
        </w:tc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18036224" w14:textId="11E2FA27" w:rsidR="00614B39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51587" w:history="1">
            <w:r w:rsidR="00614B39" w:rsidRPr="00DA5A55">
              <w:rPr>
                <w:rStyle w:val="Lienhypertexte"/>
                <w:noProof/>
              </w:rPr>
              <w:t>1.</w:t>
            </w:r>
            <w:r w:rsidR="00614B39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614B39" w:rsidRPr="00DA5A55">
              <w:rPr>
                <w:rStyle w:val="Lienhypertexte"/>
                <w:noProof/>
              </w:rPr>
              <w:t>Règles d’utilisation du cadre de réponse</w:t>
            </w:r>
            <w:r w:rsidR="00614B39">
              <w:rPr>
                <w:noProof/>
                <w:webHidden/>
              </w:rPr>
              <w:tab/>
            </w:r>
            <w:r w:rsidR="00614B39">
              <w:rPr>
                <w:noProof/>
                <w:webHidden/>
              </w:rPr>
              <w:fldChar w:fldCharType="begin"/>
            </w:r>
            <w:r w:rsidR="00614B39">
              <w:rPr>
                <w:noProof/>
                <w:webHidden/>
              </w:rPr>
              <w:instrText xml:space="preserve"> PAGEREF _Toc184651587 \h </w:instrText>
            </w:r>
            <w:r w:rsidR="00614B39">
              <w:rPr>
                <w:noProof/>
                <w:webHidden/>
              </w:rPr>
            </w:r>
            <w:r w:rsidR="00614B39">
              <w:rPr>
                <w:noProof/>
                <w:webHidden/>
              </w:rPr>
              <w:fldChar w:fldCharType="separate"/>
            </w:r>
            <w:r w:rsidR="00614B39">
              <w:rPr>
                <w:noProof/>
                <w:webHidden/>
              </w:rPr>
              <w:t>3</w:t>
            </w:r>
            <w:r w:rsidR="00614B39">
              <w:rPr>
                <w:noProof/>
                <w:webHidden/>
              </w:rPr>
              <w:fldChar w:fldCharType="end"/>
            </w:r>
          </w:hyperlink>
        </w:p>
        <w:p w14:paraId="54D8B733" w14:textId="42745D60" w:rsidR="00614B39" w:rsidRDefault="00614B39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88" w:history="1">
            <w:r w:rsidRPr="00DA5A55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8FB3E" w14:textId="38F70C30" w:rsidR="00614B39" w:rsidRDefault="00614B39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89" w:history="1">
            <w:r w:rsidRPr="00DA5A55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B3997" w14:textId="43C4A3B5" w:rsidR="00614B39" w:rsidRDefault="00614B39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90" w:history="1">
            <w:r w:rsidRPr="00DA5A55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D14F1" w14:textId="3E631169" w:rsidR="00614B39" w:rsidRDefault="00614B39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91" w:history="1">
            <w:r w:rsidRPr="00DA5A55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95F82" w14:textId="505285B5" w:rsidR="00614B39" w:rsidRDefault="00614B39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92" w:history="1">
            <w:r w:rsidRPr="00DA5A55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b/>
                <w:noProof/>
              </w:rPr>
              <w:t>Délai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1BEAB" w14:textId="6893C1BE" w:rsidR="00614B39" w:rsidRDefault="00614B39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593" w:history="1">
            <w:r w:rsidRPr="00DA5A55">
              <w:rPr>
                <w:rStyle w:val="Lienhypertexte"/>
                <w:b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DA5A55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40DC61B0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4F158C9F" w:rsidR="003E4469" w:rsidRPr="000D34CE" w:rsidRDefault="00A724AC" w:rsidP="000D34CE">
      <w:pPr>
        <w:pStyle w:val="Titre1"/>
      </w:pPr>
      <w:bookmarkStart w:id="1" w:name="_Toc184651587"/>
      <w:r w:rsidRPr="000D34CE">
        <w:lastRenderedPageBreak/>
        <w:t>Règles d’</w:t>
      </w:r>
      <w:r w:rsidR="003E4469" w:rsidRPr="000D34CE">
        <w:t xml:space="preserve">utilisation du cadre </w:t>
      </w:r>
      <w:r w:rsidR="0071367D" w:rsidRPr="0071367D">
        <w:t>de réponse</w:t>
      </w:r>
      <w:bookmarkEnd w:id="1"/>
    </w:p>
    <w:p w14:paraId="26312BA6" w14:textId="2574AC7F" w:rsidR="006245E5" w:rsidRDefault="006245E5" w:rsidP="00A724AC"/>
    <w:p w14:paraId="080A4B8C" w14:textId="4361CC75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1A6704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09D47F6D" w14:textId="14E85BD6" w:rsidR="001525B8" w:rsidRDefault="003E4469" w:rsidP="001E0BFB">
      <w:pPr>
        <w:pStyle w:val="Titre1"/>
      </w:pPr>
      <w:bookmarkStart w:id="2" w:name="_Toc184651588"/>
      <w:r w:rsidRPr="000D34CE">
        <w:lastRenderedPageBreak/>
        <w:t>Offre technique</w:t>
      </w:r>
      <w:bookmarkEnd w:id="2"/>
    </w:p>
    <w:p w14:paraId="5A43D35E" w14:textId="5A833A22" w:rsidR="00D234FD" w:rsidRDefault="00D234FD" w:rsidP="00D234FD">
      <w:pPr>
        <w:pStyle w:val="Titre2"/>
        <w:jc w:val="both"/>
        <w:rPr>
          <w:b/>
        </w:rPr>
      </w:pPr>
      <w:bookmarkStart w:id="3" w:name="_Toc180659064"/>
      <w:bookmarkStart w:id="4" w:name="_Toc180747140"/>
      <w:bookmarkStart w:id="5" w:name="_Toc180747817"/>
      <w:bookmarkStart w:id="6" w:name="_Toc184651589"/>
      <w:r>
        <w:rPr>
          <w:b/>
        </w:rPr>
        <w:t>Méthodologie dédiée au respect des exigences de l’accord-cadre (</w:t>
      </w:r>
      <w:r w:rsidR="00534A43">
        <w:rPr>
          <w:b/>
        </w:rPr>
        <w:t>30</w:t>
      </w:r>
      <w:r>
        <w:rPr>
          <w:b/>
        </w:rPr>
        <w:t xml:space="preserve"> points)</w:t>
      </w:r>
      <w:bookmarkEnd w:id="3"/>
      <w:bookmarkEnd w:id="4"/>
      <w:bookmarkEnd w:id="5"/>
      <w:bookmarkEnd w:id="6"/>
    </w:p>
    <w:p w14:paraId="7710ACA4" w14:textId="77777777" w:rsidR="00D234FD" w:rsidRDefault="00D234FD" w:rsidP="00D234FD">
      <w:r>
        <w:t xml:space="preserve">1/ Présentation de la méthodologie depuis la réception du marché subséquent jusqu’à la fin des prestations </w:t>
      </w:r>
    </w:p>
    <w:sdt>
      <w:sdtPr>
        <w:id w:val="-1302064012"/>
      </w:sdtPr>
      <w:sdtEndPr/>
      <w:sdtContent>
        <w:p w14:paraId="55BBF435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26946CFF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7264103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198E9C8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24D6164" w14:textId="77777777" w:rsidR="00D234FD" w:rsidRDefault="00614B39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D9E1AF6" w14:textId="77777777" w:rsidR="00D234FD" w:rsidRDefault="00D234FD" w:rsidP="00D234FD"/>
    <w:p w14:paraId="457D284F" w14:textId="77777777" w:rsidR="00D234FD" w:rsidRDefault="00D234FD" w:rsidP="00D234FD">
      <w:r>
        <w:t xml:space="preserve">2/ Présentation de la méthodologie afin d’assurer le pilotage de plusieurs missions en simultanée (recours à la sous-traitance, modulation des plans de charges… etc.) </w:t>
      </w:r>
    </w:p>
    <w:p w14:paraId="6D80297A" w14:textId="77777777" w:rsidR="00D234FD" w:rsidRDefault="00D234FD" w:rsidP="00D234FD"/>
    <w:sdt>
      <w:sdtPr>
        <w:id w:val="-1742481634"/>
      </w:sdtPr>
      <w:sdtEndPr/>
      <w:sdtContent>
        <w:p w14:paraId="68C411CC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44EBAF47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0B00D6A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FF4E16" w14:textId="77777777" w:rsidR="00D234FD" w:rsidRDefault="00D234FD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9636CC6" w14:textId="77777777" w:rsidR="00D234FD" w:rsidRDefault="00614B39" w:rsidP="00D234F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4650A60C" w14:textId="77777777" w:rsidR="00D234FD" w:rsidRDefault="00D234FD" w:rsidP="00D234FD"/>
    <w:p w14:paraId="3117E694" w14:textId="77777777" w:rsidR="00D234FD" w:rsidRPr="00D234FD" w:rsidRDefault="00D234FD" w:rsidP="00D234FD"/>
    <w:p w14:paraId="3843EA68" w14:textId="53107430" w:rsidR="005160D8" w:rsidRPr="004946A6" w:rsidRDefault="001446A8" w:rsidP="004946A6">
      <w:pPr>
        <w:pStyle w:val="Titre2"/>
        <w:rPr>
          <w:b/>
        </w:rPr>
      </w:pPr>
      <w:bookmarkStart w:id="7" w:name="_Toc184651590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D33345">
        <w:rPr>
          <w:b/>
        </w:rPr>
        <w:t xml:space="preserve"> (</w:t>
      </w:r>
      <w:r w:rsidR="00534A43">
        <w:rPr>
          <w:b/>
        </w:rPr>
        <w:t>40</w:t>
      </w:r>
      <w:r w:rsidR="00D33345">
        <w:rPr>
          <w:b/>
        </w:rPr>
        <w:t xml:space="preserve"> points)</w:t>
      </w:r>
      <w:bookmarkEnd w:id="7"/>
    </w:p>
    <w:p w14:paraId="41CAC02F" w14:textId="31CCEEB2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614B39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1DEE020D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614B39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4ED168F7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614B39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536E3587" w:rsidR="00AA026E" w:rsidRPr="0036226C" w:rsidRDefault="00CD4092" w:rsidP="00C827F3">
      <w:pPr>
        <w:pStyle w:val="Titre2"/>
        <w:rPr>
          <w:b/>
          <w:szCs w:val="24"/>
        </w:rPr>
      </w:pPr>
      <w:bookmarkStart w:id="8" w:name="_Toc184651591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D33345">
        <w:rPr>
          <w:b/>
          <w:szCs w:val="24"/>
        </w:rPr>
        <w:t>(</w:t>
      </w:r>
      <w:r w:rsidR="00534A43">
        <w:rPr>
          <w:b/>
          <w:szCs w:val="24"/>
        </w:rPr>
        <w:t>2</w:t>
      </w:r>
      <w:r w:rsidR="00D33345">
        <w:rPr>
          <w:b/>
          <w:szCs w:val="24"/>
        </w:rPr>
        <w:t>0 points)</w:t>
      </w:r>
      <w:bookmarkEnd w:id="8"/>
    </w:p>
    <w:p w14:paraId="23163A25" w14:textId="36B7B799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proofErr w:type="gramStart"/>
      <w:r w:rsidR="001525B8">
        <w:t>missions réalisés</w:t>
      </w:r>
      <w:proofErr w:type="gramEnd"/>
      <w:r w:rsidR="001525B8">
        <w:t xml:space="preserve">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614B39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003064D1" w:rsidR="00657162" w:rsidRDefault="00657162" w:rsidP="00657162"/>
    <w:p w14:paraId="5B98689C" w14:textId="77777777" w:rsidR="001E0BFB" w:rsidRPr="00657162" w:rsidRDefault="001E0BFB" w:rsidP="00657162"/>
    <w:p w14:paraId="04AE92B5" w14:textId="47E4FB82" w:rsidR="00B47480" w:rsidRPr="00D33345" w:rsidRDefault="00B47480" w:rsidP="00B47480">
      <w:pPr>
        <w:pStyle w:val="Titre2"/>
        <w:rPr>
          <w:b/>
          <w:szCs w:val="24"/>
        </w:rPr>
      </w:pPr>
      <w:bookmarkStart w:id="9" w:name="_Toc165972607"/>
      <w:bookmarkStart w:id="10" w:name="_Toc165650361"/>
      <w:bookmarkStart w:id="11" w:name="_Toc184651592"/>
      <w:r w:rsidRPr="00D33345">
        <w:rPr>
          <w:b/>
          <w:szCs w:val="24"/>
        </w:rPr>
        <w:t xml:space="preserve">Délai </w:t>
      </w:r>
      <w:r w:rsidR="00D33345">
        <w:rPr>
          <w:b/>
          <w:szCs w:val="24"/>
        </w:rPr>
        <w:t>(</w:t>
      </w:r>
      <w:r w:rsidR="00534A43">
        <w:rPr>
          <w:b/>
          <w:szCs w:val="24"/>
        </w:rPr>
        <w:t>2</w:t>
      </w:r>
      <w:r w:rsidR="00D33345">
        <w:rPr>
          <w:b/>
          <w:szCs w:val="24"/>
        </w:rPr>
        <w:t>0 points)</w:t>
      </w:r>
      <w:bookmarkEnd w:id="11"/>
    </w:p>
    <w:tbl>
      <w:tblPr>
        <w:tblStyle w:val="Grilledutableau"/>
        <w:tblW w:w="8426" w:type="dxa"/>
        <w:jc w:val="center"/>
        <w:tblLook w:val="04A0" w:firstRow="1" w:lastRow="0" w:firstColumn="1" w:lastColumn="0" w:noHBand="0" w:noVBand="1"/>
      </w:tblPr>
      <w:tblGrid>
        <w:gridCol w:w="3912"/>
        <w:gridCol w:w="2080"/>
        <w:gridCol w:w="2434"/>
      </w:tblGrid>
      <w:tr w:rsidR="00B47480" w14:paraId="73E87092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E423A9C" w14:textId="77777777" w:rsidR="00B47480" w:rsidRDefault="00B47480">
            <w:pPr>
              <w:jc w:val="center"/>
            </w:pPr>
            <w:r>
              <w:t>Eléments de missions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DCF288B" w14:textId="77777777" w:rsidR="00B47480" w:rsidRDefault="00B47480">
            <w:pPr>
              <w:jc w:val="center"/>
            </w:pPr>
            <w:r>
              <w:t>Délais d’exécution maximum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F534D57" w14:textId="77777777" w:rsidR="00B47480" w:rsidRDefault="00B4748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Délai proposé </w:t>
            </w:r>
          </w:p>
          <w:p w14:paraId="79CACB5C" w14:textId="77777777" w:rsidR="00B47480" w:rsidRDefault="00B47480">
            <w:pPr>
              <w:jc w:val="center"/>
            </w:pPr>
            <w:r>
              <w:rPr>
                <w:b/>
                <w:color w:val="FF0000"/>
              </w:rPr>
              <w:t>(</w:t>
            </w:r>
            <w:proofErr w:type="gramStart"/>
            <w:r>
              <w:rPr>
                <w:b/>
                <w:color w:val="FF0000"/>
              </w:rPr>
              <w:t>ce</w:t>
            </w:r>
            <w:proofErr w:type="gramEnd"/>
            <w:r>
              <w:rPr>
                <w:b/>
                <w:color w:val="FF0000"/>
              </w:rPr>
              <w:t xml:space="preserve"> délai sera analysé)</w:t>
            </w:r>
          </w:p>
        </w:tc>
      </w:tr>
      <w:tr w:rsidR="00B47480" w14:paraId="5955362C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7D76" w14:textId="77777777" w:rsidR="00B47480" w:rsidRDefault="00B47480">
            <w:r>
              <w:t xml:space="preserve">Désignation physique du coordonnateur SPS ou de son suppléant auprès du MOA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EB69" w14:textId="77777777" w:rsidR="00B47480" w:rsidRDefault="00B47480">
            <w:pPr>
              <w:jc w:val="center"/>
            </w:pPr>
            <w:r>
              <w:t>5 jours ouvrés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094B" w14:textId="77777777" w:rsidR="00B47480" w:rsidRDefault="00B47480"/>
        </w:tc>
      </w:tr>
      <w:tr w:rsidR="00B47480" w14:paraId="6AE7A5F2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0B1B" w14:textId="77777777" w:rsidR="00B47480" w:rsidRDefault="00B47480">
            <w:r>
              <w:t xml:space="preserve">Rapport d’examen du dossier APS/APD/PC ou déclaration de travaux / projet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CB79" w14:textId="77777777" w:rsidR="00B47480" w:rsidRDefault="00B47480">
            <w:pPr>
              <w:jc w:val="center"/>
            </w:pPr>
            <w:r>
              <w:t>2 semaines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B16E" w14:textId="77777777" w:rsidR="00B47480" w:rsidRDefault="00B47480"/>
        </w:tc>
      </w:tr>
      <w:tr w:rsidR="00B47480" w14:paraId="28740890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1EB6" w14:textId="77777777" w:rsidR="00B47480" w:rsidRDefault="00B47480">
            <w:r>
              <w:t xml:space="preserve">Etablissement de déclaration préalable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183D" w14:textId="77777777" w:rsidR="00B47480" w:rsidRDefault="00B47480">
            <w:pPr>
              <w:jc w:val="center"/>
            </w:pPr>
            <w:r>
              <w:t>2 semaines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BA1F" w14:textId="77777777" w:rsidR="00B47480" w:rsidRDefault="00B47480"/>
        </w:tc>
      </w:tr>
      <w:tr w:rsidR="00B47480" w14:paraId="0697D303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32DD" w14:textId="77777777" w:rsidR="00B47480" w:rsidRDefault="00B47480">
            <w:r>
              <w:t xml:space="preserve">Elaboration du PGC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04C0" w14:textId="77777777" w:rsidR="00B47480" w:rsidRDefault="00B47480">
            <w:pPr>
              <w:jc w:val="center"/>
            </w:pPr>
            <w:r>
              <w:t xml:space="preserve">2 semaines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29FF" w14:textId="77777777" w:rsidR="00B47480" w:rsidRDefault="00B47480"/>
        </w:tc>
      </w:tr>
      <w:tr w:rsidR="00B47480" w14:paraId="1964CF90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D67C" w14:textId="77777777" w:rsidR="00B47480" w:rsidRDefault="00B47480">
            <w:r>
              <w:t xml:space="preserve">Modification du PGC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15F6" w14:textId="77777777" w:rsidR="00B47480" w:rsidRDefault="00B47480">
            <w:pPr>
              <w:jc w:val="center"/>
            </w:pPr>
            <w:r>
              <w:t>1 semaine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39B6" w14:textId="77777777" w:rsidR="00B47480" w:rsidRDefault="00B47480"/>
        </w:tc>
      </w:tr>
      <w:tr w:rsidR="00B47480" w14:paraId="21382B27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95FD" w14:textId="77777777" w:rsidR="00B47480" w:rsidRDefault="00B47480">
            <w:r>
              <w:t xml:space="preserve">Elaboration du DIUO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DA1C" w14:textId="77777777" w:rsidR="00B47480" w:rsidRDefault="00B47480">
            <w:pPr>
              <w:jc w:val="center"/>
            </w:pPr>
            <w:r>
              <w:t xml:space="preserve">3 semaines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3DCA" w14:textId="77777777" w:rsidR="00B47480" w:rsidRDefault="00B47480"/>
        </w:tc>
      </w:tr>
      <w:tr w:rsidR="00B47480" w14:paraId="542FE011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3690" w14:textId="77777777" w:rsidR="00B47480" w:rsidRDefault="00B47480">
            <w:r>
              <w:t xml:space="preserve">Elaboration du règlement du CISSCT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D90D" w14:textId="77777777" w:rsidR="00B47480" w:rsidRDefault="00B47480">
            <w:pPr>
              <w:jc w:val="center"/>
            </w:pPr>
            <w:r>
              <w:t xml:space="preserve">2 semaines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9E0B" w14:textId="77777777" w:rsidR="00B47480" w:rsidRDefault="00B47480"/>
        </w:tc>
      </w:tr>
      <w:tr w:rsidR="00B47480" w14:paraId="584744FF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BE5F" w14:textId="77777777" w:rsidR="00B47480" w:rsidRDefault="00B47480">
            <w:r>
              <w:t>Elaboration de la notice de chantier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2651" w14:textId="77777777" w:rsidR="00B47480" w:rsidRDefault="00B47480">
            <w:pPr>
              <w:jc w:val="center"/>
            </w:pPr>
            <w:r>
              <w:t>3 semaines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C92A" w14:textId="77777777" w:rsidR="00B47480" w:rsidRDefault="00B47480"/>
        </w:tc>
      </w:tr>
      <w:tr w:rsidR="00B47480" w14:paraId="478BC194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C453" w14:textId="77777777" w:rsidR="00B47480" w:rsidRDefault="00B47480">
            <w:r>
              <w:t xml:space="preserve">Formulation d’avis de la demande du maître d’ouvrage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8E40" w14:textId="77777777" w:rsidR="00B47480" w:rsidRDefault="00B47480">
            <w:pPr>
              <w:jc w:val="center"/>
            </w:pPr>
            <w:r>
              <w:t>3 jours ouvrés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0EE2" w14:textId="77777777" w:rsidR="00B47480" w:rsidRDefault="00B47480"/>
        </w:tc>
      </w:tr>
      <w:tr w:rsidR="00B47480" w14:paraId="52489792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1D8F" w14:textId="77777777" w:rsidR="00B47480" w:rsidRDefault="00B47480">
            <w:r>
              <w:lastRenderedPageBreak/>
              <w:t xml:space="preserve">Ouverture du registre journal de coordination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EC24" w14:textId="77777777" w:rsidR="00B47480" w:rsidRDefault="00B47480">
            <w:pPr>
              <w:jc w:val="center"/>
            </w:pPr>
            <w:r>
              <w:t>2 jours ouvrés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D7D9" w14:textId="77777777" w:rsidR="00B47480" w:rsidRDefault="00B47480"/>
        </w:tc>
      </w:tr>
      <w:tr w:rsidR="00B47480" w14:paraId="6B27B2BF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908F" w14:textId="77777777" w:rsidR="00B47480" w:rsidRDefault="00B47480">
            <w:r>
              <w:t>Examen des PPSPS et transmission des avis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9397" w14:textId="77777777" w:rsidR="00B47480" w:rsidRDefault="00B47480">
            <w:pPr>
              <w:jc w:val="center"/>
            </w:pPr>
            <w:r>
              <w:t>1 semaine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F94C" w14:textId="77777777" w:rsidR="00B47480" w:rsidRDefault="00B47480"/>
        </w:tc>
      </w:tr>
      <w:tr w:rsidR="00B47480" w14:paraId="5B7C54B6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36EE" w14:textId="77777777" w:rsidR="00B47480" w:rsidRDefault="00B47480">
            <w:r>
              <w:t xml:space="preserve">Visite d’inspection commune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37E1" w14:textId="77777777" w:rsidR="00B47480" w:rsidRDefault="00B47480">
            <w:pPr>
              <w:jc w:val="center"/>
            </w:pPr>
            <w:r>
              <w:t>1 semaine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9078" w14:textId="77777777" w:rsidR="00B47480" w:rsidRDefault="00B47480"/>
        </w:tc>
      </w:tr>
      <w:tr w:rsidR="00B47480" w14:paraId="6E2A018F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B38A" w14:textId="77777777" w:rsidR="00B47480" w:rsidRDefault="00B47480">
            <w:r>
              <w:t xml:space="preserve">Compte-rendu de visite et transmission aux parties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A4C7" w14:textId="77777777" w:rsidR="00B47480" w:rsidRDefault="00B47480">
            <w:pPr>
              <w:jc w:val="center"/>
            </w:pPr>
            <w:r>
              <w:t xml:space="preserve">2 jours ouvrés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327F" w14:textId="77777777" w:rsidR="00B47480" w:rsidRDefault="00B47480"/>
        </w:tc>
      </w:tr>
      <w:tr w:rsidR="00B47480" w14:paraId="3CAB2566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B978" w14:textId="77777777" w:rsidR="00B47480" w:rsidRDefault="00B47480">
            <w:r>
              <w:t xml:space="preserve">Mise </w:t>
            </w:r>
            <w:proofErr w:type="gramStart"/>
            <w:r>
              <w:t>à jours</w:t>
            </w:r>
            <w:proofErr w:type="gramEnd"/>
            <w:r>
              <w:t xml:space="preserve"> du PGC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076F" w14:textId="77777777" w:rsidR="00B47480" w:rsidRDefault="00B47480">
            <w:pPr>
              <w:jc w:val="center"/>
            </w:pPr>
            <w:r>
              <w:t>2 jours ouvrés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1B2C" w14:textId="77777777" w:rsidR="00B47480" w:rsidRDefault="00B47480"/>
        </w:tc>
      </w:tr>
      <w:tr w:rsidR="00B47480" w14:paraId="612536E8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9FA9" w14:textId="77777777" w:rsidR="00B47480" w:rsidRDefault="00B47480">
            <w:r>
              <w:t xml:space="preserve">Remise du DUIO provisoire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D58F" w14:textId="77777777" w:rsidR="00B47480" w:rsidRDefault="00B47480">
            <w:pPr>
              <w:jc w:val="center"/>
            </w:pPr>
            <w:r>
              <w:t>1 semaine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AD82" w14:textId="77777777" w:rsidR="00B47480" w:rsidRDefault="00B47480"/>
        </w:tc>
      </w:tr>
      <w:tr w:rsidR="00B47480" w14:paraId="59475752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44A9" w14:textId="77777777" w:rsidR="00B47480" w:rsidRDefault="00B47480">
            <w:r>
              <w:t xml:space="preserve">Remise du RJC au maître d’ouvrage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F431" w14:textId="77777777" w:rsidR="00B47480" w:rsidRDefault="00B47480">
            <w:pPr>
              <w:jc w:val="center"/>
            </w:pPr>
            <w:r>
              <w:t xml:space="preserve">4 semaines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CBBF" w14:textId="77777777" w:rsidR="00B47480" w:rsidRDefault="00B47480"/>
        </w:tc>
      </w:tr>
      <w:tr w:rsidR="00B47480" w14:paraId="04AE4E98" w14:textId="77777777" w:rsidTr="00B47480">
        <w:trPr>
          <w:trHeight w:val="731"/>
          <w:jc w:val="center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C539" w14:textId="77777777" w:rsidR="00B47480" w:rsidRDefault="00B47480">
            <w:r>
              <w:t xml:space="preserve">Remise du DUIO définitif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ECC7" w14:textId="77777777" w:rsidR="00B47480" w:rsidRDefault="00B47480">
            <w:pPr>
              <w:jc w:val="center"/>
            </w:pPr>
            <w:r>
              <w:t xml:space="preserve">2 mois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7CA9" w14:textId="77777777" w:rsidR="00B47480" w:rsidRDefault="00B47480"/>
        </w:tc>
      </w:tr>
      <w:bookmarkEnd w:id="9"/>
      <w:bookmarkEnd w:id="10"/>
    </w:tbl>
    <w:p w14:paraId="17FCE669" w14:textId="73FD3569" w:rsidR="003B4AFE" w:rsidRDefault="003B4AFE" w:rsidP="006C2C04"/>
    <w:p w14:paraId="433A29E9" w14:textId="77777777" w:rsidR="00D33345" w:rsidRPr="0036226C" w:rsidRDefault="00D33345" w:rsidP="00D33345">
      <w:pPr>
        <w:pStyle w:val="Titre2"/>
        <w:rPr>
          <w:b/>
          <w:szCs w:val="24"/>
        </w:rPr>
      </w:pPr>
      <w:bookmarkStart w:id="12" w:name="_Toc180659067"/>
      <w:bookmarkStart w:id="13" w:name="_Toc180678303"/>
      <w:bookmarkStart w:id="14" w:name="_Toc184651593"/>
      <w:r w:rsidRPr="0036226C">
        <w:rPr>
          <w:b/>
          <w:szCs w:val="24"/>
        </w:rPr>
        <w:t xml:space="preserve">Critère environnemental </w:t>
      </w:r>
      <w:r>
        <w:rPr>
          <w:b/>
          <w:szCs w:val="24"/>
        </w:rPr>
        <w:t>(10 points)</w:t>
      </w:r>
      <w:bookmarkEnd w:id="12"/>
      <w:bookmarkEnd w:id="13"/>
      <w:bookmarkEnd w:id="14"/>
    </w:p>
    <w:p w14:paraId="2966A19E" w14:textId="77777777" w:rsidR="00D33345" w:rsidRDefault="00D33345" w:rsidP="00D33345">
      <w:r w:rsidRPr="00291E0A">
        <w:t xml:space="preserve">Le soumissionnaire propose </w:t>
      </w:r>
      <w:r>
        <w:t xml:space="preserve">une méthodologie pour </w:t>
      </w:r>
      <w:r w:rsidRPr="00874AA7">
        <w:t xml:space="preserve">réduire l’impact carbone de sa propre mission </w:t>
      </w:r>
    </w:p>
    <w:p w14:paraId="6152F94C" w14:textId="77777777" w:rsidR="00D33345" w:rsidRDefault="00D33345" w:rsidP="00D33345">
      <w:r>
        <w:t>Descriptif des taches</w:t>
      </w:r>
    </w:p>
    <w:sdt>
      <w:sdtPr>
        <w:id w:val="2065445594"/>
      </w:sdtPr>
      <w:sdtEndPr/>
      <w:sdtContent>
        <w:p w14:paraId="4732BCB7" w14:textId="77777777" w:rsidR="00D33345" w:rsidRPr="001B7077" w:rsidRDefault="00D33345" w:rsidP="00D3334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007E85BC" w14:textId="77777777" w:rsidR="00D33345" w:rsidRDefault="00D33345" w:rsidP="00D3334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0DD3B31" w14:textId="77777777" w:rsidR="00D33345" w:rsidRDefault="00D33345" w:rsidP="00D3334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2347BA1" w14:textId="77777777" w:rsidR="00D33345" w:rsidRDefault="00D33345" w:rsidP="00D3334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3F6EEF6" w14:textId="027790A4" w:rsidR="00D33345" w:rsidRDefault="00614B39" w:rsidP="00D33345"/>
      </w:sdtContent>
    </w:sdt>
    <w:sectPr w:rsidR="00D3334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55CFEE67" w:rsidR="000D34CE" w:rsidRDefault="0036226C" w:rsidP="000D34CE">
    <w:pPr>
      <w:pStyle w:val="Pieddepage"/>
      <w:jc w:val="left"/>
    </w:pPr>
    <w:proofErr w:type="gramStart"/>
    <w:r>
      <w:t xml:space="preserve">Marché </w:t>
    </w:r>
    <w:r w:rsidR="00E34904">
      <w:t xml:space="preserve"> </w:t>
    </w:r>
    <w:r>
      <w:t>N</w:t>
    </w:r>
    <w:proofErr w:type="gramEnd"/>
    <w:r w:rsidR="00E34904">
      <w:t xml:space="preserve">° </w:t>
    </w:r>
    <w:r>
      <w:t>2024-214-REC-XXXXX</w:t>
    </w:r>
  </w:p>
  <w:p w14:paraId="40E26C02" w14:textId="3312DC70" w:rsidR="000D34CE" w:rsidRDefault="00614B39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778381">
    <w:abstractNumId w:val="10"/>
  </w:num>
  <w:num w:numId="2" w16cid:durableId="41684821">
    <w:abstractNumId w:val="3"/>
  </w:num>
  <w:num w:numId="3" w16cid:durableId="359430093">
    <w:abstractNumId w:val="11"/>
  </w:num>
  <w:num w:numId="4" w16cid:durableId="1805850321">
    <w:abstractNumId w:val="8"/>
  </w:num>
  <w:num w:numId="5" w16cid:durableId="1212497435">
    <w:abstractNumId w:val="6"/>
  </w:num>
  <w:num w:numId="6" w16cid:durableId="1900284494">
    <w:abstractNumId w:val="7"/>
  </w:num>
  <w:num w:numId="7" w16cid:durableId="132794860">
    <w:abstractNumId w:val="2"/>
  </w:num>
  <w:num w:numId="8" w16cid:durableId="1064378192">
    <w:abstractNumId w:val="9"/>
  </w:num>
  <w:num w:numId="9" w16cid:durableId="835342779">
    <w:abstractNumId w:val="1"/>
  </w:num>
  <w:num w:numId="10" w16cid:durableId="631441081">
    <w:abstractNumId w:val="4"/>
  </w:num>
  <w:num w:numId="11" w16cid:durableId="2093621121">
    <w:abstractNumId w:val="0"/>
  </w:num>
  <w:num w:numId="12" w16cid:durableId="549729931">
    <w:abstractNumId w:val="12"/>
  </w:num>
  <w:num w:numId="13" w16cid:durableId="890730744">
    <w:abstractNumId w:val="6"/>
  </w:num>
  <w:num w:numId="14" w16cid:durableId="836850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D34CE"/>
    <w:rsid w:val="001172CD"/>
    <w:rsid w:val="001446A8"/>
    <w:rsid w:val="001525B8"/>
    <w:rsid w:val="001A6704"/>
    <w:rsid w:val="001B7077"/>
    <w:rsid w:val="001D5528"/>
    <w:rsid w:val="001E0BFB"/>
    <w:rsid w:val="00217F36"/>
    <w:rsid w:val="00291E0A"/>
    <w:rsid w:val="00296C7A"/>
    <w:rsid w:val="002A3E72"/>
    <w:rsid w:val="0034200B"/>
    <w:rsid w:val="0036226C"/>
    <w:rsid w:val="003823EA"/>
    <w:rsid w:val="003B4AFE"/>
    <w:rsid w:val="003E4469"/>
    <w:rsid w:val="00453C18"/>
    <w:rsid w:val="004946A6"/>
    <w:rsid w:val="004F0E12"/>
    <w:rsid w:val="005160D8"/>
    <w:rsid w:val="00534A43"/>
    <w:rsid w:val="00614A57"/>
    <w:rsid w:val="00614B39"/>
    <w:rsid w:val="006245E5"/>
    <w:rsid w:val="00636179"/>
    <w:rsid w:val="00657162"/>
    <w:rsid w:val="006B705F"/>
    <w:rsid w:val="006C2C04"/>
    <w:rsid w:val="00710C22"/>
    <w:rsid w:val="0071367D"/>
    <w:rsid w:val="0077730B"/>
    <w:rsid w:val="007A7B54"/>
    <w:rsid w:val="007F4C7C"/>
    <w:rsid w:val="0080219B"/>
    <w:rsid w:val="008340FD"/>
    <w:rsid w:val="00874AA7"/>
    <w:rsid w:val="008F6618"/>
    <w:rsid w:val="009A265E"/>
    <w:rsid w:val="00A01095"/>
    <w:rsid w:val="00A724AC"/>
    <w:rsid w:val="00A87159"/>
    <w:rsid w:val="00AA026E"/>
    <w:rsid w:val="00AC158A"/>
    <w:rsid w:val="00B47480"/>
    <w:rsid w:val="00B64261"/>
    <w:rsid w:val="00B93A28"/>
    <w:rsid w:val="00C06071"/>
    <w:rsid w:val="00C37196"/>
    <w:rsid w:val="00C827F3"/>
    <w:rsid w:val="00CA6AAB"/>
    <w:rsid w:val="00CD4092"/>
    <w:rsid w:val="00CD417E"/>
    <w:rsid w:val="00D07B3A"/>
    <w:rsid w:val="00D234FD"/>
    <w:rsid w:val="00D33345"/>
    <w:rsid w:val="00D635FC"/>
    <w:rsid w:val="00DD6FFC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614B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14B39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546E1C"/>
    <w:rsid w:val="00617F65"/>
    <w:rsid w:val="006A558F"/>
    <w:rsid w:val="006B705F"/>
    <w:rsid w:val="007F7B91"/>
    <w:rsid w:val="00947E91"/>
    <w:rsid w:val="00C06071"/>
    <w:rsid w:val="00C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545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9</cp:revision>
  <dcterms:created xsi:type="dcterms:W3CDTF">2024-06-14T06:19:00Z</dcterms:created>
  <dcterms:modified xsi:type="dcterms:W3CDTF">2024-12-09T12:46:00Z</dcterms:modified>
</cp:coreProperties>
</file>