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6E042" w14:textId="77777777" w:rsidR="000C7FD3" w:rsidRDefault="001942C5">
      <w:r>
        <w:rPr>
          <w:noProof/>
        </w:rPr>
        <w:drawing>
          <wp:inline distT="0" distB="0" distL="0" distR="0" wp14:anchorId="17D27F57" wp14:editId="016BF5F7">
            <wp:extent cx="3067050" cy="6413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624F0" w14:textId="77777777" w:rsidR="000C7FD3" w:rsidRDefault="000C7FD3">
      <w:pPr>
        <w:spacing w:after="0" w:line="240" w:lineRule="auto"/>
        <w:rPr>
          <w:rFonts w:ascii="Verdana" w:hAnsi="Verdana"/>
          <w:color w:val="0043A5"/>
          <w:sz w:val="36"/>
          <w:lang w:val="nl-NL"/>
        </w:rPr>
      </w:pPr>
    </w:p>
    <w:p w14:paraId="5163C050" w14:textId="77777777" w:rsidR="000C7FD3" w:rsidRDefault="000C7FD3">
      <w:pPr>
        <w:spacing w:after="0" w:line="240" w:lineRule="auto"/>
        <w:rPr>
          <w:lang w:val="nl-NL"/>
        </w:rPr>
      </w:pPr>
    </w:p>
    <w:p w14:paraId="7AD58E95" w14:textId="3AA1478E" w:rsidR="000C7FD3" w:rsidRDefault="000C7FD3">
      <w:pPr>
        <w:pBdr>
          <w:top w:val="single" w:sz="12" w:space="1" w:color="4F81BD"/>
          <w:bottom w:val="single" w:sz="12" w:space="1" w:color="4F81BD"/>
        </w:pBdr>
        <w:spacing w:after="0" w:line="240" w:lineRule="auto"/>
        <w:jc w:val="center"/>
        <w:rPr>
          <w:rFonts w:ascii="Verdana" w:hAnsi="Verdana"/>
          <w:b/>
          <w:color w:val="0043A5"/>
          <w:sz w:val="36"/>
          <w:lang w:val="nl-NL"/>
        </w:rPr>
      </w:pPr>
    </w:p>
    <w:p w14:paraId="5842E947" w14:textId="5D636F78" w:rsidR="00F6799A" w:rsidRPr="00F6799A" w:rsidRDefault="00F6799A">
      <w:pPr>
        <w:pBdr>
          <w:top w:val="single" w:sz="12" w:space="1" w:color="4F81BD"/>
          <w:bottom w:val="single" w:sz="12" w:space="1" w:color="4F81BD"/>
        </w:pBdr>
        <w:spacing w:after="0" w:line="240" w:lineRule="auto"/>
        <w:jc w:val="center"/>
        <w:rPr>
          <w:rFonts w:ascii="Verdana" w:hAnsi="Verdana" w:cs="Verdana"/>
          <w:b/>
          <w:bCs/>
          <w:color w:val="0043A5"/>
          <w:sz w:val="44"/>
          <w:szCs w:val="36"/>
        </w:rPr>
      </w:pPr>
      <w:r w:rsidRPr="00F6799A">
        <w:rPr>
          <w:rFonts w:ascii="Verdana" w:hAnsi="Verdana" w:cs="Verdana"/>
          <w:b/>
          <w:bCs/>
          <w:color w:val="0043A5"/>
          <w:sz w:val="44"/>
          <w:szCs w:val="36"/>
        </w:rPr>
        <w:t>Banc de fluage d’une plaque d’enrobé</w:t>
      </w:r>
    </w:p>
    <w:p w14:paraId="40C1A975" w14:textId="23997A63" w:rsidR="000C7FD3" w:rsidRPr="002C1A71" w:rsidRDefault="002C1A71" w:rsidP="002C1A71">
      <w:pPr>
        <w:pBdr>
          <w:top w:val="single" w:sz="12" w:space="1" w:color="4F81BD"/>
          <w:bottom w:val="single" w:sz="12" w:space="1" w:color="4F81BD"/>
        </w:pBdr>
        <w:spacing w:after="0" w:line="240" w:lineRule="auto"/>
        <w:jc w:val="center"/>
        <w:rPr>
          <w:rFonts w:ascii="Verdana" w:hAnsi="Verdana"/>
          <w:b/>
          <w:color w:val="0043A5"/>
          <w:sz w:val="36"/>
        </w:rPr>
      </w:pPr>
      <w:proofErr w:type="gramStart"/>
      <w:r w:rsidRPr="002C1A71">
        <w:rPr>
          <w:rFonts w:ascii="Verdana" w:hAnsi="Verdana" w:cs="Verdana"/>
          <w:b/>
          <w:bCs/>
          <w:color w:val="0043A5"/>
          <w:sz w:val="44"/>
          <w:szCs w:val="36"/>
        </w:rPr>
        <w:t>sous</w:t>
      </w:r>
      <w:proofErr w:type="gramEnd"/>
      <w:r w:rsidRPr="002C1A71">
        <w:rPr>
          <w:rFonts w:ascii="Verdana" w:hAnsi="Verdana" w:cs="Verdana"/>
          <w:b/>
          <w:bCs/>
          <w:color w:val="0043A5"/>
          <w:sz w:val="44"/>
          <w:szCs w:val="36"/>
        </w:rPr>
        <w:t xml:space="preserve"> pression uniforme</w:t>
      </w:r>
    </w:p>
    <w:p w14:paraId="608EBF8C" w14:textId="77777777" w:rsidR="000C7FD3" w:rsidRDefault="000C7FD3">
      <w:pPr>
        <w:pBdr>
          <w:top w:val="single" w:sz="12" w:space="1" w:color="4F81BD"/>
          <w:bottom w:val="single" w:sz="12" w:space="1" w:color="4F81BD"/>
        </w:pBdr>
        <w:spacing w:after="0" w:line="240" w:lineRule="auto"/>
        <w:jc w:val="center"/>
        <w:rPr>
          <w:rFonts w:ascii="Verdana" w:hAnsi="Verdana"/>
          <w:b/>
          <w:color w:val="0043A5"/>
          <w:sz w:val="36"/>
        </w:rPr>
      </w:pPr>
    </w:p>
    <w:p w14:paraId="5F575A17" w14:textId="77777777" w:rsidR="000C7FD3" w:rsidRDefault="000C7FD3">
      <w:pPr>
        <w:spacing w:after="0" w:line="240" w:lineRule="auto"/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35280457" w14:textId="75B41DF3" w:rsidR="000C7FD3" w:rsidRDefault="001942C5">
      <w:pPr>
        <w:pStyle w:val="Standard"/>
        <w:jc w:val="center"/>
        <w:rPr>
          <w:b/>
          <w:color w:val="0043A5"/>
          <w:sz w:val="36"/>
        </w:rPr>
      </w:pPr>
      <w:r>
        <w:rPr>
          <w:b/>
          <w:color w:val="0043A5"/>
          <w:sz w:val="36"/>
        </w:rPr>
        <w:t>Marché n° 2024FOUR</w:t>
      </w:r>
      <w:r w:rsidR="002C1A71">
        <w:rPr>
          <w:b/>
          <w:color w:val="0043A5"/>
          <w:sz w:val="36"/>
        </w:rPr>
        <w:t>013</w:t>
      </w:r>
      <w:r>
        <w:rPr>
          <w:b/>
          <w:color w:val="0043A5"/>
          <w:sz w:val="36"/>
        </w:rPr>
        <w:t>NTE</w:t>
      </w:r>
    </w:p>
    <w:p w14:paraId="5B3B4B3B" w14:textId="77777777" w:rsidR="000C7FD3" w:rsidRPr="00F72771" w:rsidRDefault="000C7FD3">
      <w:pPr>
        <w:jc w:val="center"/>
        <w:rPr>
          <w:sz w:val="24"/>
          <w:szCs w:val="24"/>
        </w:rPr>
      </w:pPr>
    </w:p>
    <w:p w14:paraId="0CC1F72B" w14:textId="77777777" w:rsidR="000C7FD3" w:rsidRDefault="001942C5">
      <w:pPr>
        <w:jc w:val="center"/>
      </w:pPr>
      <w:r>
        <w:rPr>
          <w:sz w:val="52"/>
          <w:szCs w:val="52"/>
        </w:rPr>
        <w:t>Annexe 1 à l’acte d’engagement</w:t>
      </w:r>
    </w:p>
    <w:p w14:paraId="0833F335" w14:textId="77777777" w:rsidR="000C7FD3" w:rsidRDefault="001942C5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4C05EFC6" w14:textId="77777777" w:rsidR="000C7FD3" w:rsidRPr="002C1A71" w:rsidRDefault="000C7FD3">
      <w:pPr>
        <w:jc w:val="center"/>
        <w:rPr>
          <w:sz w:val="24"/>
          <w:szCs w:val="24"/>
        </w:rPr>
      </w:pPr>
    </w:p>
    <w:tbl>
      <w:tblPr>
        <w:tblW w:w="9920" w:type="dxa"/>
        <w:tblInd w:w="-216" w:type="dxa"/>
        <w:tblLayout w:type="fixed"/>
        <w:tblLook w:val="04A0" w:firstRow="1" w:lastRow="0" w:firstColumn="1" w:lastColumn="0" w:noHBand="0" w:noVBand="1"/>
      </w:tblPr>
      <w:tblGrid>
        <w:gridCol w:w="5628"/>
        <w:gridCol w:w="4292"/>
      </w:tblGrid>
      <w:tr w:rsidR="000C7FD3" w14:paraId="33AED934" w14:textId="77777777" w:rsidTr="002C1A71">
        <w:tc>
          <w:tcPr>
            <w:tcW w:w="5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ACC6FA0" w14:textId="77777777" w:rsidR="000C7FD3" w:rsidRDefault="000C7FD3">
            <w:pPr>
              <w:pStyle w:val="Standard"/>
              <w:widowControl w:val="0"/>
              <w:spacing w:after="120"/>
              <w:jc w:val="center"/>
              <w:rPr>
                <w:rFonts w:ascii="Arial" w:hAnsi="Arial"/>
                <w:szCs w:val="22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07CC" w14:textId="77777777" w:rsidR="000C7FD3" w:rsidRDefault="001942C5">
            <w:pPr>
              <w:pStyle w:val="Standard"/>
              <w:widowControl w:val="0"/>
              <w:spacing w:after="120"/>
              <w:jc w:val="center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Dates prévisionnelles</w:t>
            </w:r>
          </w:p>
        </w:tc>
      </w:tr>
      <w:tr w:rsidR="000C7FD3" w14:paraId="5A7685D9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F6D4A" w14:textId="77777777" w:rsidR="000C7FD3" w:rsidRDefault="001942C5">
            <w:pPr>
              <w:pStyle w:val="Standard"/>
              <w:widowControl w:val="0"/>
              <w:spacing w:before="120" w:after="120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Notification du marché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A214" w14:textId="77777777" w:rsidR="000C7FD3" w:rsidRDefault="001942C5">
            <w:pPr>
              <w:pStyle w:val="Standard"/>
              <w:widowControl w:val="0"/>
              <w:spacing w:before="120" w:after="120"/>
              <w:jc w:val="center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T0</w:t>
            </w:r>
          </w:p>
        </w:tc>
      </w:tr>
      <w:tr w:rsidR="000C7FD3" w14:paraId="719F98A7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B299" w14:textId="2898F81B" w:rsidR="000C7FD3" w:rsidRDefault="001942C5">
            <w:pPr>
              <w:pStyle w:val="Standard"/>
              <w:widowControl w:val="0"/>
              <w:spacing w:before="120" w:after="120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Livraison</w:t>
            </w:r>
            <w:r w:rsidR="00F6799A" w:rsidRPr="00F6799A">
              <w:rPr>
                <w:rFonts w:ascii="Arial" w:hAnsi="Arial"/>
                <w:b/>
                <w:bCs/>
                <w:szCs w:val="22"/>
              </w:rPr>
              <w:t>*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5461C" w14:textId="77777777" w:rsidR="000C7FD3" w:rsidRDefault="001942C5">
            <w:pPr>
              <w:pStyle w:val="Standard"/>
              <w:widowControl w:val="0"/>
              <w:spacing w:before="120" w:after="120"/>
            </w:pPr>
            <w:r>
              <w:rPr>
                <w:rFonts w:ascii="Arial" w:hAnsi="Arial"/>
                <w:szCs w:val="22"/>
              </w:rPr>
              <w:t xml:space="preserve">T0 + </w:t>
            </w:r>
            <w:r>
              <w:rPr>
                <w:rFonts w:ascii="Arial" w:hAnsi="Arial"/>
                <w:color w:val="158466"/>
                <w:szCs w:val="22"/>
              </w:rPr>
              <w:t>à compléter par le candidat</w:t>
            </w:r>
          </w:p>
        </w:tc>
      </w:tr>
      <w:tr w:rsidR="000C7FD3" w14:paraId="1F04F877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041DF" w14:textId="34AFB741" w:rsidR="000C7FD3" w:rsidRDefault="001942C5">
            <w:pPr>
              <w:pStyle w:val="Standard"/>
              <w:widowControl w:val="0"/>
              <w:spacing w:before="120" w:after="120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Installation, mise en ordre de marche (MOM) et </w:t>
            </w:r>
            <w:r w:rsidR="002C1A71">
              <w:rPr>
                <w:rFonts w:ascii="Arial" w:hAnsi="Arial"/>
                <w:szCs w:val="22"/>
              </w:rPr>
              <w:t>aide à l’utilisation</w:t>
            </w:r>
            <w:r>
              <w:rPr>
                <w:rFonts w:ascii="Arial" w:hAnsi="Arial"/>
                <w:szCs w:val="22"/>
              </w:rPr>
              <w:t xml:space="preserve"> par le titulaire</w:t>
            </w:r>
            <w:r w:rsidR="00F6799A" w:rsidRPr="00F6799A">
              <w:rPr>
                <w:rFonts w:ascii="Arial" w:hAnsi="Arial"/>
                <w:b/>
                <w:bCs/>
                <w:szCs w:val="22"/>
              </w:rPr>
              <w:t>*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BD97" w14:textId="77777777" w:rsidR="000C7FD3" w:rsidRDefault="001942C5">
            <w:pPr>
              <w:pStyle w:val="Standard"/>
              <w:widowControl w:val="0"/>
              <w:spacing w:before="120" w:after="120"/>
              <w:jc w:val="center"/>
            </w:pPr>
            <w:r>
              <w:rPr>
                <w:rFonts w:ascii="Arial" w:hAnsi="Arial"/>
                <w:szCs w:val="22"/>
              </w:rPr>
              <w:t xml:space="preserve">Livraison + </w:t>
            </w:r>
            <w:r>
              <w:rPr>
                <w:rFonts w:ascii="Arial" w:hAnsi="Arial"/>
                <w:color w:val="158466"/>
                <w:szCs w:val="22"/>
              </w:rPr>
              <w:t>à compléter par le candidat</w:t>
            </w:r>
          </w:p>
        </w:tc>
      </w:tr>
      <w:tr w:rsidR="000C7FD3" w14:paraId="49DF3915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C9FF6" w14:textId="4A26B5CB" w:rsidR="000C7FD3" w:rsidRDefault="001942C5">
            <w:pPr>
              <w:pStyle w:val="Standard"/>
              <w:widowControl w:val="0"/>
              <w:spacing w:before="120" w:after="120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Vérification d’Aptitude (VA)</w:t>
            </w:r>
            <w:r w:rsidR="002C1A71">
              <w:rPr>
                <w:rFonts w:ascii="Arial" w:hAnsi="Arial"/>
                <w:szCs w:val="22"/>
              </w:rPr>
              <w:t xml:space="preserve"> et Admission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52B9" w14:textId="1A37DBB4" w:rsidR="000C7FD3" w:rsidRDefault="001942C5">
            <w:pPr>
              <w:pStyle w:val="Standard"/>
              <w:widowControl w:val="0"/>
              <w:spacing w:before="120" w:after="120"/>
              <w:jc w:val="center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MOM + </w:t>
            </w:r>
            <w:r w:rsidR="002C1A71">
              <w:rPr>
                <w:rFonts w:ascii="Arial" w:hAnsi="Arial"/>
                <w:szCs w:val="22"/>
              </w:rPr>
              <w:t>45</w:t>
            </w:r>
            <w:r>
              <w:rPr>
                <w:rFonts w:ascii="Arial" w:hAnsi="Arial"/>
                <w:szCs w:val="22"/>
              </w:rPr>
              <w:t xml:space="preserve"> jours calendaires</w:t>
            </w:r>
            <w:r w:rsidR="002C1A71">
              <w:rPr>
                <w:rFonts w:ascii="Arial" w:hAnsi="Arial"/>
                <w:szCs w:val="22"/>
              </w:rPr>
              <w:t xml:space="preserve"> maximum</w:t>
            </w:r>
          </w:p>
        </w:tc>
      </w:tr>
      <w:tr w:rsidR="000C7FD3" w14:paraId="7E909446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4861" w14:textId="1F990733" w:rsidR="000C7FD3" w:rsidRDefault="001942C5">
            <w:pPr>
              <w:pStyle w:val="Standard"/>
              <w:widowControl w:val="0"/>
              <w:spacing w:before="120" w:after="120"/>
              <w:rPr>
                <w:rFonts w:ascii="Arial" w:hAnsi="Arial"/>
                <w:szCs w:val="22"/>
              </w:rPr>
            </w:pPr>
            <w:r>
              <w:rPr>
                <w:rFonts w:ascii="Arial" w:eastAsia="Arial" w:hAnsi="Arial"/>
              </w:rPr>
              <w:t>Garantie pièces et la main d’œuvre </w:t>
            </w:r>
            <w:r w:rsidR="002C1A71">
              <w:rPr>
                <w:rFonts w:ascii="Arial" w:eastAsia="Arial" w:hAnsi="Arial"/>
              </w:rPr>
              <w:t>(minimum 1 année)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7606" w14:textId="77777777" w:rsidR="000C7FD3" w:rsidRDefault="001942C5">
            <w:pPr>
              <w:pStyle w:val="Standard"/>
              <w:widowControl w:val="0"/>
              <w:spacing w:before="120" w:after="120"/>
              <w:jc w:val="center"/>
            </w:pPr>
            <w:r>
              <w:rPr>
                <w:rFonts w:ascii="Arial" w:hAnsi="Arial"/>
                <w:szCs w:val="22"/>
              </w:rPr>
              <w:t>Admission +</w:t>
            </w:r>
            <w:r>
              <w:rPr>
                <w:rFonts w:ascii="Arial" w:hAnsi="Arial"/>
                <w:color w:val="158466"/>
                <w:szCs w:val="22"/>
              </w:rPr>
              <w:t xml:space="preserve"> à compléter par le candidat</w:t>
            </w:r>
          </w:p>
        </w:tc>
      </w:tr>
      <w:tr w:rsidR="002C1A71" w14:paraId="1FE73427" w14:textId="77777777" w:rsidTr="002C1A71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9C466" w14:textId="3578EC67" w:rsidR="002C1A71" w:rsidRDefault="002C1A71">
            <w:pPr>
              <w:pStyle w:val="Standard"/>
              <w:widowControl w:val="0"/>
              <w:spacing w:before="120" w:after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Garantie particulière (pièces du banc d’essai)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26A3" w14:textId="0727FEFE" w:rsidR="002C1A71" w:rsidRDefault="002C1A71">
            <w:pPr>
              <w:pStyle w:val="Standard"/>
              <w:widowControl w:val="0"/>
              <w:spacing w:before="120" w:after="120"/>
              <w:jc w:val="center"/>
              <w:rPr>
                <w:rFonts w:ascii="Arial" w:hAnsi="Arial"/>
                <w:szCs w:val="22"/>
              </w:rPr>
            </w:pPr>
            <w:proofErr w:type="gramStart"/>
            <w:r>
              <w:rPr>
                <w:rFonts w:ascii="Arial" w:hAnsi="Arial"/>
                <w:color w:val="158466"/>
                <w:szCs w:val="22"/>
              </w:rPr>
              <w:t>à</w:t>
            </w:r>
            <w:proofErr w:type="gramEnd"/>
            <w:r>
              <w:rPr>
                <w:rFonts w:ascii="Arial" w:hAnsi="Arial"/>
                <w:color w:val="158466"/>
                <w:szCs w:val="22"/>
              </w:rPr>
              <w:t xml:space="preserve"> compléter par le candidat nom éventuel des pièces</w:t>
            </w:r>
          </w:p>
        </w:tc>
      </w:tr>
    </w:tbl>
    <w:p w14:paraId="0B95484E" w14:textId="787840CC" w:rsidR="00344E3F" w:rsidRPr="00250134" w:rsidRDefault="00F6799A" w:rsidP="00250134">
      <w:pPr>
        <w:ind w:left="-142" w:firstLine="142"/>
        <w:rPr>
          <w:rFonts w:ascii="Arial" w:hAnsi="Arial" w:cs="Arial"/>
        </w:rPr>
      </w:pPr>
      <w:r w:rsidRPr="00250134">
        <w:rPr>
          <w:rFonts w:ascii="Arial" w:hAnsi="Arial" w:cs="Arial"/>
          <w:b/>
          <w:bCs/>
        </w:rPr>
        <w:t>*</w:t>
      </w:r>
      <w:r w:rsidRPr="00250134">
        <w:rPr>
          <w:rFonts w:ascii="Arial" w:hAnsi="Arial" w:cs="Arial"/>
        </w:rPr>
        <w:t xml:space="preserve">Le matériel doit être livré est installé au plus tard </w:t>
      </w:r>
      <w:r w:rsidR="005C105F" w:rsidRPr="00250134">
        <w:rPr>
          <w:rFonts w:ascii="Arial" w:hAnsi="Arial" w:cs="Arial"/>
        </w:rPr>
        <w:t>en novembre</w:t>
      </w:r>
      <w:r w:rsidRPr="00250134">
        <w:rPr>
          <w:rFonts w:ascii="Arial" w:hAnsi="Arial" w:cs="Arial"/>
        </w:rPr>
        <w:t xml:space="preserve"> 2025.</w:t>
      </w:r>
    </w:p>
    <w:p w14:paraId="79038A03" w14:textId="32B60B48" w:rsidR="000C7FD3" w:rsidRPr="00250134" w:rsidRDefault="00F6799A" w:rsidP="00250134">
      <w:pPr>
        <w:rPr>
          <w:rFonts w:ascii="Arial" w:hAnsi="Arial" w:cs="Arial"/>
        </w:rPr>
      </w:pPr>
      <w:r w:rsidRPr="00250134">
        <w:rPr>
          <w:rFonts w:ascii="Arial" w:hAnsi="Arial" w:cs="Arial"/>
        </w:rPr>
        <w:t>L’offre technique doit intégrer un planning d’exécution détaillant les étapes de fabrication, montage et livraison.</w:t>
      </w:r>
    </w:p>
    <w:sectPr w:rsidR="000C7FD3" w:rsidRPr="00250134">
      <w:footerReference w:type="default" r:id="rId7"/>
      <w:pgSz w:w="11906" w:h="16838"/>
      <w:pgMar w:top="1134" w:right="991" w:bottom="1475" w:left="1134" w:header="0" w:footer="1418" w:gutter="0"/>
      <w:cols w:space="720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1348" w14:textId="77777777" w:rsidR="00A207C0" w:rsidRDefault="001942C5">
      <w:pPr>
        <w:spacing w:after="0" w:line="240" w:lineRule="auto"/>
      </w:pPr>
      <w:r>
        <w:separator/>
      </w:r>
    </w:p>
  </w:endnote>
  <w:endnote w:type="continuationSeparator" w:id="0">
    <w:p w14:paraId="026892EC" w14:textId="77777777" w:rsidR="00A207C0" w:rsidRDefault="0019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CAEB" w14:textId="6EADC421" w:rsidR="000C7FD3" w:rsidRDefault="001942C5">
    <w:pPr>
      <w:pStyle w:val="Pieddepage"/>
      <w:pBdr>
        <w:top w:val="single" w:sz="12" w:space="1" w:color="548DD4"/>
      </w:pBdr>
      <w:tabs>
        <w:tab w:val="clear" w:pos="4536"/>
        <w:tab w:val="clear" w:pos="9072"/>
        <w:tab w:val="right" w:pos="9781"/>
      </w:tabs>
      <w:ind w:left="-426" w:right="-286"/>
      <w:rPr>
        <w:rFonts w:ascii="Calibri" w:eastAsia="Calibri" w:hAnsi="Calibri" w:cs="Calibri"/>
        <w:sz w:val="20"/>
      </w:rPr>
    </w:pPr>
    <w:r>
      <w:rPr>
        <w:rFonts w:eastAsia="Calibri" w:cs="Calibri"/>
        <w:sz w:val="20"/>
      </w:rPr>
      <w:t>Marché 2024FOUR0</w:t>
    </w:r>
    <w:r w:rsidR="00F6799A">
      <w:rPr>
        <w:rFonts w:eastAsia="Calibri" w:cs="Calibri"/>
        <w:sz w:val="20"/>
      </w:rPr>
      <w:t>13</w:t>
    </w:r>
    <w:r>
      <w:rPr>
        <w:rFonts w:eastAsia="Calibri" w:cs="Calibri"/>
        <w:sz w:val="20"/>
      </w:rPr>
      <w:t xml:space="preserve">NTE </w:t>
    </w:r>
    <w:r w:rsidR="00F72771">
      <w:rPr>
        <w:rFonts w:eastAsia="Calibri" w:cs="Calibri"/>
        <w:sz w:val="20"/>
      </w:rPr>
      <w:t>- Banc de fluage d’une plaque d’enrobé sous pression uniforme</w:t>
    </w:r>
    <w:r>
      <w:rPr>
        <w:rFonts w:eastAsia="Calibri" w:cs="Calibri"/>
        <w:sz w:val="20"/>
      </w:rPr>
      <w:tab/>
      <w:t xml:space="preserve">Page </w:t>
    </w:r>
    <w:r>
      <w:rPr>
        <w:rFonts w:eastAsia="Calibri" w:cs="Calibri"/>
        <w:sz w:val="20"/>
      </w:rPr>
      <w:fldChar w:fldCharType="begin"/>
    </w:r>
    <w:r>
      <w:rPr>
        <w:rFonts w:eastAsia="Calibri" w:cs="Calibri"/>
        <w:sz w:val="20"/>
      </w:rPr>
      <w:instrText>PAGE</w:instrText>
    </w:r>
    <w:r>
      <w:rPr>
        <w:rFonts w:eastAsia="Calibri" w:cs="Calibri"/>
        <w:sz w:val="20"/>
      </w:rPr>
      <w:fldChar w:fldCharType="separate"/>
    </w:r>
    <w:r>
      <w:rPr>
        <w:rFonts w:eastAsia="Calibri" w:cs="Calibri"/>
        <w:sz w:val="20"/>
      </w:rPr>
      <w:t>1</w:t>
    </w:r>
    <w:r>
      <w:rPr>
        <w:rFonts w:eastAsia="Calibri" w:cs="Calibri"/>
        <w:sz w:val="20"/>
      </w:rPr>
      <w:fldChar w:fldCharType="end"/>
    </w:r>
  </w:p>
  <w:p w14:paraId="1D104F04" w14:textId="77777777" w:rsidR="000C7FD3" w:rsidRDefault="000C7FD3">
    <w:pPr>
      <w:pStyle w:val="Pieddepage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7B18A" w14:textId="77777777" w:rsidR="00A207C0" w:rsidRDefault="001942C5">
      <w:pPr>
        <w:spacing w:after="0" w:line="240" w:lineRule="auto"/>
      </w:pPr>
      <w:r>
        <w:separator/>
      </w:r>
    </w:p>
  </w:footnote>
  <w:footnote w:type="continuationSeparator" w:id="0">
    <w:p w14:paraId="14B38AB9" w14:textId="77777777" w:rsidR="00A207C0" w:rsidRDefault="00194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FD3"/>
    <w:rsid w:val="000C7FD3"/>
    <w:rsid w:val="001942C5"/>
    <w:rsid w:val="00250134"/>
    <w:rsid w:val="002C1A71"/>
    <w:rsid w:val="00344E3F"/>
    <w:rsid w:val="005C105F"/>
    <w:rsid w:val="00A207C0"/>
    <w:rsid w:val="00F6799A"/>
    <w:rsid w:val="00F7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4CE5"/>
  <w15:docId w15:val="{A8F0BA33-C895-4550-8245-C6DC89D3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2A53DD"/>
  </w:style>
  <w:style w:type="character" w:customStyle="1" w:styleId="PieddepageCar">
    <w:name w:val="Pied de page Car"/>
    <w:basedOn w:val="Policepardfaut"/>
    <w:link w:val="Pieddepage"/>
    <w:uiPriority w:val="99"/>
    <w:qFormat/>
    <w:rsid w:val="002A53DD"/>
  </w:style>
  <w:style w:type="character" w:customStyle="1" w:styleId="CommentaireCar">
    <w:name w:val="Commentaire Car"/>
    <w:basedOn w:val="Policepardfaut"/>
    <w:link w:val="Commentaire"/>
    <w:qFormat/>
    <w:rsid w:val="004F2677"/>
    <w:rPr>
      <w:rFonts w:eastAsiaTheme="minorEastAsia"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D1AD5"/>
    <w:rPr>
      <w:rFonts w:ascii="Segoe UI" w:hAnsi="Segoe UI" w:cs="Segoe UI"/>
      <w:sz w:val="18"/>
      <w:szCs w:val="18"/>
    </w:rPr>
  </w:style>
  <w:style w:type="character" w:styleId="Numrodepage">
    <w:name w:val="page number"/>
    <w:basedOn w:val="Policepardfaut"/>
    <w:qFormat/>
    <w:rsid w:val="003C4BC5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F670F7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F670F7"/>
    <w:rPr>
      <w:rFonts w:eastAsiaTheme="minorEastAsia"/>
      <w:b/>
      <w:bCs/>
      <w:sz w:val="20"/>
      <w:szCs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qFormat/>
    <w:pPr>
      <w:widowControl w:val="0"/>
      <w:spacing w:after="200" w:line="276" w:lineRule="auto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paragraph" w:styleId="Commentaire">
    <w:name w:val="annotation text"/>
    <w:basedOn w:val="Normal"/>
    <w:link w:val="CommentaireCar"/>
    <w:unhideWhenUsed/>
    <w:qFormat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2E5F20"/>
    <w:pPr>
      <w:jc w:val="both"/>
      <w:textAlignment w:val="baseline"/>
    </w:pPr>
    <w:rPr>
      <w:rFonts w:ascii="Verdana" w:eastAsia="Times New Roman" w:hAnsi="Verdana" w:cs="Arial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F670F7"/>
    <w:pPr>
      <w:suppressAutoHyphens/>
      <w:spacing w:after="200"/>
    </w:pPr>
    <w:rPr>
      <w:rFonts w:eastAsiaTheme="minorHAnsi"/>
      <w:b/>
      <w:bCs/>
    </w:rPr>
  </w:style>
  <w:style w:type="table" w:styleId="Grilledutableau">
    <w:name w:val="Table Grid"/>
    <w:basedOn w:val="TableauNormal"/>
    <w:uiPriority w:val="59"/>
    <w:rsid w:val="002A5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diez</dc:creator>
  <dc:description/>
  <cp:lastModifiedBy>NEDELLEC Nathalie</cp:lastModifiedBy>
  <cp:revision>22</cp:revision>
  <dcterms:created xsi:type="dcterms:W3CDTF">2021-09-28T07:36:00Z</dcterms:created>
  <dcterms:modified xsi:type="dcterms:W3CDTF">2024-12-11T09:09:00Z</dcterms:modified>
  <dc:language>fr-FR</dc:language>
</cp:coreProperties>
</file>