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7348FD8C" w:rsidR="00EC76DA" w:rsidRPr="00EC76DA" w:rsidRDefault="00F909A4" w:rsidP="00EC76DA">
            <w:pPr>
              <w:pStyle w:val="ATIHTitreNote"/>
              <w:shd w:val="clear" w:color="auto" w:fill="A1AAE8" w:themeFill="accent1" w:themeFillTint="66"/>
              <w:spacing w:before="120" w:after="120"/>
              <w:jc w:val="center"/>
              <w:rPr>
                <w:sz w:val="28"/>
                <w:szCs w:val="28"/>
              </w:rPr>
            </w:pPr>
            <w:r>
              <w:rPr>
                <w:sz w:val="28"/>
                <w:szCs w:val="28"/>
              </w:rPr>
              <w:t>AOO</w:t>
            </w:r>
            <w:r w:rsidR="00F868A8" w:rsidRPr="00F868A8">
              <w:rPr>
                <w:sz w:val="28"/>
                <w:szCs w:val="28"/>
              </w:rPr>
              <w:t xml:space="preserve"> n°</w:t>
            </w:r>
            <w:r w:rsidR="00475FC7" w:rsidRPr="00475FC7">
              <w:rPr>
                <w:sz w:val="28"/>
                <w:szCs w:val="28"/>
              </w:rPr>
              <w:t>202</w:t>
            </w:r>
            <w:r w:rsidR="000B2C23">
              <w:rPr>
                <w:sz w:val="28"/>
                <w:szCs w:val="28"/>
              </w:rPr>
              <w:t>5</w:t>
            </w:r>
            <w:r w:rsidR="00475FC7" w:rsidRPr="00475FC7">
              <w:rPr>
                <w:sz w:val="28"/>
                <w:szCs w:val="28"/>
              </w:rPr>
              <w:t>-2</w:t>
            </w:r>
            <w:r w:rsidR="000B2C23">
              <w:rPr>
                <w:sz w:val="28"/>
                <w:szCs w:val="28"/>
              </w:rPr>
              <w:t>501067001</w:t>
            </w:r>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731871E8" w:rsidR="00EC76DA" w:rsidRPr="00EC76DA" w:rsidRDefault="00EC76DA" w:rsidP="00EC76DA">
      <w:pPr>
        <w:pStyle w:val="Corpsdetexte3"/>
        <w:jc w:val="both"/>
        <w:rPr>
          <w:b/>
          <w:sz w:val="20"/>
          <w:szCs w:val="20"/>
        </w:rPr>
      </w:pPr>
      <w:r w:rsidRPr="00EC76DA">
        <w:rPr>
          <w:b/>
          <w:sz w:val="20"/>
          <w:szCs w:val="20"/>
        </w:rPr>
        <w:t xml:space="preserve">N° d’identification unique du marché : </w:t>
      </w:r>
      <w:r w:rsidR="00F868A8" w:rsidRPr="00F868A8">
        <w:rPr>
          <w:b/>
          <w:sz w:val="20"/>
          <w:szCs w:val="20"/>
        </w:rPr>
        <w:t>2024-2</w:t>
      </w:r>
      <w:r w:rsidR="000B2C23">
        <w:rPr>
          <w:b/>
          <w:sz w:val="20"/>
          <w:szCs w:val="20"/>
        </w:rPr>
        <w:t>5</w:t>
      </w:r>
      <w:r w:rsidR="00475FC7">
        <w:rPr>
          <w:b/>
          <w:sz w:val="20"/>
          <w:szCs w:val="20"/>
        </w:rPr>
        <w:t>0</w:t>
      </w:r>
      <w:r w:rsidR="00C41625">
        <w:rPr>
          <w:b/>
          <w:sz w:val="20"/>
          <w:szCs w:val="20"/>
        </w:rPr>
        <w:t>1</w:t>
      </w:r>
      <w:r w:rsidR="00475FC7">
        <w:rPr>
          <w:b/>
          <w:sz w:val="20"/>
          <w:szCs w:val="20"/>
        </w:rPr>
        <w:t>0671</w:t>
      </w:r>
      <w:r w:rsidR="00F909A4">
        <w:rPr>
          <w:b/>
          <w:sz w:val="20"/>
          <w:szCs w:val="20"/>
        </w:rPr>
        <w:t>L</w:t>
      </w:r>
      <w:r w:rsidR="00252DD1">
        <w:rPr>
          <w:b/>
          <w:sz w:val="20"/>
          <w:szCs w:val="20"/>
        </w:rPr>
        <w:t>3</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0" w:name="Doc_principal"/>
      <w:r>
        <w:t>Objet de l’acte d’engagement</w:t>
      </w:r>
      <w:bookmarkStart w:id="1" w:name="_Toc149839983"/>
    </w:p>
    <w:p w14:paraId="2E3CFF39" w14:textId="025CCFE8" w:rsidR="0048660F" w:rsidRDefault="0048660F" w:rsidP="0048660F">
      <w:pPr>
        <w:pStyle w:val="ATIHSommaire"/>
        <w:spacing w:before="120" w:after="120"/>
        <w:ind w:left="709"/>
        <w:rPr>
          <w:b w:val="0"/>
          <w:bCs w:val="0"/>
          <w:sz w:val="20"/>
          <w:szCs w:val="20"/>
        </w:rPr>
      </w:pPr>
      <w:r w:rsidRPr="0048660F">
        <w:rPr>
          <w:b w:val="0"/>
          <w:bCs w:val="0"/>
          <w:sz w:val="20"/>
          <w:szCs w:val="20"/>
        </w:rPr>
        <w:t xml:space="preserve">Objet </w:t>
      </w:r>
      <w:r w:rsidR="00F909A4">
        <w:rPr>
          <w:b w:val="0"/>
          <w:bCs w:val="0"/>
          <w:sz w:val="20"/>
          <w:szCs w:val="20"/>
        </w:rPr>
        <w:t>du marché</w:t>
      </w:r>
      <w:r w:rsidRPr="0048660F">
        <w:rPr>
          <w:b w:val="0"/>
          <w:bCs w:val="0"/>
          <w:sz w:val="20"/>
          <w:szCs w:val="20"/>
        </w:rPr>
        <w:t> :</w:t>
      </w:r>
    </w:p>
    <w:p w14:paraId="3CB58FAA" w14:textId="77777777" w:rsidR="004C52D7" w:rsidRDefault="004C52D7" w:rsidP="00F868A8">
      <w:pPr>
        <w:jc w:val="center"/>
        <w:rPr>
          <w:b/>
          <w:bCs/>
          <w:color w:val="2B3BB2" w:themeColor="accent1"/>
        </w:rPr>
      </w:pPr>
      <w:bookmarkStart w:id="2" w:name="_Hlk152261941"/>
    </w:p>
    <w:p w14:paraId="1862A9E4" w14:textId="1C4F346D" w:rsidR="00F868A8" w:rsidRDefault="00F909A4" w:rsidP="000C520E">
      <w:pPr>
        <w:jc w:val="center"/>
        <w:rPr>
          <w:b/>
          <w:bCs/>
          <w:color w:val="2B3BB2" w:themeColor="accent1"/>
        </w:rPr>
      </w:pPr>
      <w:bookmarkStart w:id="3" w:name="_Hlk163468023"/>
      <w:bookmarkEnd w:id="2"/>
      <w:r w:rsidRPr="00F909A4">
        <w:rPr>
          <w:b/>
          <w:bCs/>
          <w:color w:val="2B3BB2" w:themeColor="accent1"/>
        </w:rPr>
        <w:t>Prestations d’appui à la gestion des campagnes</w:t>
      </w:r>
      <w:r w:rsidR="000C520E">
        <w:rPr>
          <w:b/>
          <w:bCs/>
          <w:color w:val="2B3BB2" w:themeColor="accent1"/>
        </w:rPr>
        <w:br/>
      </w:r>
      <w:r w:rsidR="00C41625">
        <w:rPr>
          <w:b/>
          <w:bCs/>
          <w:color w:val="2B3BB2" w:themeColor="accent1"/>
        </w:rPr>
        <w:t>RTC</w:t>
      </w:r>
      <w:r w:rsidRPr="00F909A4">
        <w:rPr>
          <w:b/>
          <w:bCs/>
          <w:color w:val="2B3BB2" w:themeColor="accent1"/>
        </w:rPr>
        <w:t xml:space="preserve"> 2024</w:t>
      </w:r>
      <w:r w:rsidR="00C41625">
        <w:rPr>
          <w:b/>
          <w:bCs/>
          <w:color w:val="2B3BB2" w:themeColor="accent1"/>
        </w:rPr>
        <w:t xml:space="preserve">, RSU 2024 </w:t>
      </w:r>
      <w:r w:rsidRPr="00F909A4">
        <w:rPr>
          <w:b/>
          <w:bCs/>
          <w:color w:val="2B3BB2" w:themeColor="accent1"/>
        </w:rPr>
        <w:t>et SAD-TDB MS 202</w:t>
      </w:r>
      <w:r w:rsidR="00C41625">
        <w:rPr>
          <w:b/>
          <w:bCs/>
          <w:color w:val="2B3BB2" w:themeColor="accent1"/>
        </w:rPr>
        <w:t>5</w:t>
      </w:r>
    </w:p>
    <w:bookmarkEnd w:id="3"/>
    <w:p w14:paraId="7DEEAD72" w14:textId="77777777" w:rsidR="00F909A4" w:rsidRPr="0048660F" w:rsidRDefault="00F909A4" w:rsidP="0048660F"/>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0DB59643" w:rsidR="0048660F" w:rsidRPr="00DE51DC" w:rsidRDefault="00F909A4"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val="0"/>
            <w:calcOnExit w:val="0"/>
            <w:checkBox>
              <w:sizeAuto/>
              <w:default w:val="0"/>
            </w:checkBox>
          </w:ffData>
        </w:fldChar>
      </w:r>
      <w:bookmarkStart w:id="4" w:name="CaseACocher109"/>
      <w:r>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Pr>
          <w:rFonts w:ascii="Arial" w:hAnsi="Arial" w:cs="Arial"/>
          <w:color w:val="007ED5"/>
        </w:rPr>
        <w:fldChar w:fldCharType="end"/>
      </w:r>
      <w:bookmarkEnd w:id="4"/>
      <w:r w:rsidR="0048660F" w:rsidRPr="00DE51DC">
        <w:rPr>
          <w:rFonts w:ascii="Arial" w:hAnsi="Arial" w:cs="Arial"/>
        </w:rPr>
        <w:tab/>
        <w:t xml:space="preserve">à l’ensemble de l’accord-cadre </w:t>
      </w:r>
      <w:r w:rsidR="0048660F" w:rsidRPr="00DE51DC">
        <w:rPr>
          <w:rFonts w:ascii="Arial" w:hAnsi="Arial" w:cs="Arial"/>
          <w:i/>
          <w:iCs/>
          <w:sz w:val="18"/>
          <w:szCs w:val="18"/>
        </w:rPr>
        <w:t xml:space="preserve">(en cas de </w:t>
      </w:r>
      <w:r w:rsidR="00F868A8"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76EAFD58" w:rsidR="0048660F" w:rsidRDefault="00F909A4" w:rsidP="0048660F">
      <w:pPr>
        <w:pStyle w:val="fcasegauche"/>
        <w:tabs>
          <w:tab w:val="left" w:pos="1134"/>
        </w:tabs>
        <w:spacing w:after="0"/>
        <w:ind w:left="851" w:hanging="142"/>
        <w:rPr>
          <w:rFonts w:ascii="Arial" w:hAnsi="Arial" w:cs="Arial"/>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Pr>
          <w:rFonts w:ascii="Arial" w:hAnsi="Arial" w:cs="Arial"/>
          <w:color w:val="007ED5"/>
        </w:rPr>
        <w:fldChar w:fldCharType="end"/>
      </w:r>
      <w:r w:rsidR="0048660F" w:rsidRPr="00DE51DC">
        <w:rPr>
          <w:rFonts w:ascii="Arial" w:hAnsi="Arial" w:cs="Arial"/>
        </w:rPr>
        <w:tab/>
      </w:r>
      <w:r w:rsidR="0048660F" w:rsidRPr="00252DD1">
        <w:rPr>
          <w:rFonts w:ascii="Arial" w:hAnsi="Arial" w:cs="Arial"/>
          <w:b/>
          <w:bCs/>
        </w:rPr>
        <w:t>au lot n°</w:t>
      </w:r>
      <w:r w:rsidR="00252DD1" w:rsidRPr="00252DD1">
        <w:rPr>
          <w:rFonts w:ascii="Arial" w:hAnsi="Arial" w:cs="Arial"/>
          <w:b/>
          <w:bCs/>
        </w:rPr>
        <w:t>3</w:t>
      </w:r>
      <w:r w:rsidR="00252DD1" w:rsidRPr="00252DD1">
        <w:rPr>
          <w:rFonts w:ascii="Arial" w:hAnsi="Arial" w:cs="Arial"/>
          <w:b/>
          <w:bCs/>
          <w:i/>
          <w:iCs/>
          <w:sz w:val="18"/>
          <w:szCs w:val="18"/>
        </w:rPr>
        <w:t> </w:t>
      </w:r>
      <w:r w:rsidR="00252DD1" w:rsidRPr="00252DD1">
        <w:rPr>
          <w:rFonts w:ascii="Arial" w:hAnsi="Arial" w:cs="Arial"/>
          <w:b/>
          <w:bCs/>
        </w:rPr>
        <w:t>:</w:t>
      </w:r>
    </w:p>
    <w:p w14:paraId="693F56C4" w14:textId="77777777" w:rsidR="0048660F" w:rsidRDefault="0048660F" w:rsidP="0048660F">
      <w:pPr>
        <w:pStyle w:val="fcasegauche"/>
        <w:spacing w:after="0"/>
        <w:ind w:left="851" w:firstLine="0"/>
        <w:rPr>
          <w:rFonts w:ascii="Arial" w:hAnsi="Arial" w:cs="Arial"/>
        </w:rPr>
      </w:pPr>
    </w:p>
    <w:p w14:paraId="1D2ECA77" w14:textId="134209C4" w:rsidR="00F909A4" w:rsidRDefault="00F909A4" w:rsidP="00F909A4">
      <w:pPr>
        <w:pStyle w:val="fcasegauche"/>
        <w:tabs>
          <w:tab w:val="left" w:pos="851"/>
        </w:tabs>
        <w:spacing w:after="0"/>
        <w:ind w:left="851" w:firstLine="283"/>
        <w:jc w:val="center"/>
        <w:rPr>
          <w:rFonts w:ascii="Arial" w:hAnsi="Arial" w:cs="Arial"/>
          <w:b/>
          <w:bCs/>
        </w:rPr>
      </w:pPr>
      <w:r>
        <w:rPr>
          <w:rFonts w:ascii="Arial" w:hAnsi="Arial" w:cs="Arial"/>
          <w:b/>
          <w:bCs/>
        </w:rPr>
        <w:t xml:space="preserve">Appui de premier niveau au support méthodologique </w:t>
      </w:r>
      <w:r w:rsidR="00252DD1">
        <w:rPr>
          <w:rFonts w:ascii="Arial" w:hAnsi="Arial" w:cs="Arial"/>
          <w:b/>
          <w:bCs/>
        </w:rPr>
        <w:t>pour le recueil</w:t>
      </w:r>
      <w:r w:rsidR="00281D44">
        <w:rPr>
          <w:rFonts w:ascii="Arial" w:hAnsi="Arial" w:cs="Arial"/>
          <w:b/>
          <w:bCs/>
        </w:rPr>
        <w:t xml:space="preserve"> auprès des Services d’Accompagnement et d’Aide à Domicile (SAD)</w:t>
      </w:r>
      <w:r w:rsidR="004D5268">
        <w:rPr>
          <w:rFonts w:ascii="Arial" w:hAnsi="Arial" w:cs="Arial"/>
          <w:b/>
          <w:bCs/>
        </w:rPr>
        <w:t xml:space="preserve"> dans le cadre du tableau de bord de la performance dans le secteur médico-social (TDB-SM)</w:t>
      </w:r>
      <w:r>
        <w:rPr>
          <w:rFonts w:ascii="Arial" w:hAnsi="Arial" w:cs="Arial"/>
          <w:b/>
          <w:bCs/>
        </w:rPr>
        <w:t xml:space="preserve"> 202</w:t>
      </w:r>
      <w:r w:rsidR="004D5268">
        <w:rPr>
          <w:rFonts w:ascii="Arial" w:hAnsi="Arial" w:cs="Arial"/>
          <w:b/>
          <w:bCs/>
        </w:rPr>
        <w:t>5</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2D3A6E">
        <w:rPr>
          <w:rFonts w:ascii="Arial" w:hAnsi="Arial" w:cs="Arial"/>
          <w:strike/>
          <w:color w:val="007ED5"/>
        </w:rPr>
      </w:r>
      <w:r w:rsidR="002D3A6E">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1D90957E" w:rsidR="00EA0AFE" w:rsidRDefault="00F909A4">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3A3CAC0E"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5" w:name="CaseACocher108"/>
      <w:r>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Pr>
          <w:rFonts w:ascii="Arial" w:hAnsi="Arial" w:cs="Arial"/>
          <w:color w:val="007ED5"/>
        </w:rPr>
        <w:fldChar w:fldCharType="end"/>
      </w:r>
      <w:bookmarkEnd w:id="5"/>
      <w:r w:rsidRPr="00761697">
        <w:rPr>
          <w:rFonts w:ascii="Arial" w:hAnsi="Arial" w:cs="Arial"/>
        </w:rPr>
        <w:t xml:space="preserve"> CCAP</w:t>
      </w:r>
      <w:r w:rsidR="00F909A4">
        <w:rPr>
          <w:rFonts w:ascii="Arial" w:hAnsi="Arial" w:cs="Arial"/>
        </w:rPr>
        <w:t>C</w:t>
      </w:r>
      <w:r w:rsidRPr="00761697">
        <w:rPr>
          <w:rFonts w:ascii="Arial" w:hAnsi="Arial" w:cs="Arial"/>
        </w:rPr>
        <w:t xml:space="preserve">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536EBBB3" w14:textId="77777777" w:rsidR="00F868A8" w:rsidRDefault="00F868A8" w:rsidP="00F868A8">
      <w:pPr>
        <w:pStyle w:val="fcase1ertab"/>
        <w:tabs>
          <w:tab w:val="left" w:pos="851"/>
        </w:tabs>
        <w:ind w:left="0" w:firstLine="0"/>
        <w:rPr>
          <w:rFonts w:ascii="Arial" w:hAnsi="Arial" w:cs="Arial"/>
          <w:b/>
        </w:rPr>
      </w:pPr>
      <w:r>
        <w:rPr>
          <w:rFonts w:ascii="Arial" w:hAnsi="Arial" w:cs="Arial"/>
          <w:b/>
        </w:rPr>
        <w:t>à exécuter les prestations demandées aux prix indiqués dans le bordereau des prix unitaires.</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F72D16">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0"/>
          <w:bookmarkEnd w:id="1"/>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5B4DEC4" w14:textId="77777777" w:rsidR="00A17070" w:rsidRDefault="00A17070" w:rsidP="00A17070"/>
    <w:p w14:paraId="06D2BEE7" w14:textId="729044D8" w:rsidR="00A17070" w:rsidRDefault="00A17070" w:rsidP="00A17070">
      <w:pPr>
        <w:tabs>
          <w:tab w:val="left" w:pos="4536"/>
          <w:tab w:val="left" w:pos="6804"/>
        </w:tabs>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2D3A6E">
        <w:rPr>
          <w:rFonts w:ascii="Arial" w:eastAsia="Times New Roman" w:hAnsi="Arial" w:cs="Arial"/>
          <w:color w:val="007ED5"/>
          <w:kern w:val="0"/>
          <w:lang w:eastAsia="fr-FR"/>
          <w14:ligatures w14:val="none"/>
        </w:rPr>
      </w:r>
      <w:r w:rsidR="002D3A6E">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2D3A6E">
        <w:rPr>
          <w:rFonts w:ascii="Arial" w:eastAsia="Times New Roman" w:hAnsi="Arial" w:cs="Arial"/>
          <w:color w:val="007ED5"/>
          <w:kern w:val="0"/>
          <w:lang w:eastAsia="fr-FR"/>
          <w14:ligatures w14:val="none"/>
        </w:rPr>
      </w:r>
      <w:r w:rsidR="002D3A6E">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6C328FD6" w:rsidR="00A17070" w:rsidRDefault="00A17070" w:rsidP="00A17070">
      <w:pPr>
        <w:pStyle w:val="ATIHTitre2"/>
        <w:spacing w:after="0"/>
      </w:pPr>
      <w:r w:rsidRPr="00A17070">
        <w:t>D</w:t>
      </w:r>
      <w:r w:rsidR="00336D83">
        <w:t>élai</w:t>
      </w:r>
      <w:r w:rsidRPr="00A17070">
        <w:t xml:space="preserve"> d’exécution </w:t>
      </w:r>
      <w:r w:rsidR="00C25E03">
        <w:t>du marché</w:t>
      </w:r>
      <w:r w:rsidRPr="00A17070">
        <w:t xml:space="preserve"> :</w:t>
      </w:r>
    </w:p>
    <w:p w14:paraId="51B83C59" w14:textId="77777777" w:rsidR="00336D83" w:rsidRDefault="00336D83" w:rsidP="00336D83">
      <w:pPr>
        <w:rPr>
          <w:lang w:eastAsia="fr-FR"/>
        </w:rPr>
      </w:pPr>
    </w:p>
    <w:p w14:paraId="626C4EDB" w14:textId="2E5C9A6D" w:rsidR="00336D83" w:rsidRPr="00336D83" w:rsidRDefault="00336D83" w:rsidP="00336D83">
      <w:pPr>
        <w:rPr>
          <w:lang w:eastAsia="fr-FR"/>
        </w:rPr>
      </w:pPr>
      <w:r>
        <w:rPr>
          <w:lang w:eastAsia="fr-FR"/>
        </w:rPr>
        <w:t xml:space="preserve">Le délai maximum d’exécution </w:t>
      </w:r>
      <w:r w:rsidR="00230A06">
        <w:rPr>
          <w:lang w:eastAsia="fr-FR"/>
        </w:rPr>
        <w:t xml:space="preserve">des prestations </w:t>
      </w:r>
      <w:r>
        <w:rPr>
          <w:lang w:eastAsia="fr-FR"/>
        </w:rPr>
        <w:t xml:space="preserve">est de </w:t>
      </w:r>
      <w:r w:rsidRPr="00230A06">
        <w:rPr>
          <w:b/>
          <w:bCs/>
          <w:lang w:eastAsia="fr-FR"/>
        </w:rPr>
        <w:t>12 mois</w:t>
      </w:r>
      <w:r>
        <w:rPr>
          <w:lang w:eastAsia="fr-FR"/>
        </w:rPr>
        <w:t xml:space="preserve"> à compter de la date de notification du marché</w:t>
      </w:r>
      <w:r w:rsidR="00230A06">
        <w:rPr>
          <w:lang w:eastAsia="fr-FR"/>
        </w:rPr>
        <w:t>.</w:t>
      </w:r>
    </w:p>
    <w:p w14:paraId="70E71D3E" w14:textId="77777777" w:rsidR="00966006" w:rsidRPr="00966006" w:rsidRDefault="00966006" w:rsidP="00F868A8">
      <w:pPr>
        <w:tabs>
          <w:tab w:val="left" w:pos="426"/>
        </w:tabs>
        <w:rPr>
          <w:rFonts w:ascii="Arial" w:hAnsi="Arial" w:cs="Arial"/>
          <w:color w:val="007ED5"/>
        </w:rPr>
      </w:pPr>
    </w:p>
    <w:p w14:paraId="6D59CF74" w14:textId="522D2BD9"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C25E03">
        <w:rPr>
          <w:rFonts w:ascii="Arial" w:hAnsi="Arial" w:cs="Arial"/>
          <w:color w:val="007ED5"/>
        </w:rPr>
        <w:fldChar w:fldCharType="begin">
          <w:ffData>
            <w:name w:val="CaseACocher111"/>
            <w:enabled/>
            <w:calcOnExit w:val="0"/>
            <w:checkBox>
              <w:sizeAuto/>
              <w:default w:val="1"/>
            </w:checkBox>
          </w:ffData>
        </w:fldChar>
      </w:r>
      <w:bookmarkStart w:id="6" w:name="CaseACocher111"/>
      <w:r w:rsidR="00C25E03">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00C25E03">
        <w:rPr>
          <w:rFonts w:ascii="Arial" w:hAnsi="Arial" w:cs="Arial"/>
          <w:color w:val="007ED5"/>
        </w:rPr>
        <w:fldChar w:fldCharType="end"/>
      </w:r>
      <w:bookmarkEnd w:id="6"/>
      <w:r>
        <w:rPr>
          <w:rFonts w:ascii="Arial" w:hAnsi="Arial" w:cs="Arial"/>
        </w:rPr>
        <w:t xml:space="preserve"> </w:t>
      </w:r>
      <w:r w:rsidRPr="00DE51DC">
        <w:rPr>
          <w:rFonts w:ascii="Arial" w:hAnsi="Arial" w:cs="Arial"/>
        </w:rPr>
        <w:t>NON</w:t>
      </w:r>
      <w:r w:rsidRPr="00DE51DC">
        <w:rPr>
          <w:rFonts w:ascii="Arial" w:hAnsi="Arial" w:cs="Arial"/>
        </w:rPr>
        <w:tab/>
      </w:r>
      <w:r w:rsidR="00C25E03">
        <w:rPr>
          <w:rFonts w:ascii="Arial" w:hAnsi="Arial" w:cs="Arial"/>
          <w:color w:val="007ED5"/>
        </w:rPr>
        <w:fldChar w:fldCharType="begin">
          <w:ffData>
            <w:name w:val=""/>
            <w:enabled/>
            <w:calcOnExit w:val="0"/>
            <w:checkBox>
              <w:sizeAuto/>
              <w:default w:val="0"/>
            </w:checkBox>
          </w:ffData>
        </w:fldChar>
      </w:r>
      <w:r w:rsidR="00C25E03">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00C25E03">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0ECA47F7" w14:textId="77777777" w:rsidR="00966006" w:rsidRPr="00DE51DC" w:rsidRDefault="00966006" w:rsidP="00966006">
      <w:pPr>
        <w:tabs>
          <w:tab w:val="left" w:pos="426"/>
        </w:tabs>
        <w:rPr>
          <w:rFonts w:ascii="Arial" w:hAnsi="Arial" w:cs="Arial"/>
        </w:rPr>
      </w:pPr>
    </w:p>
    <w:p w14:paraId="3D107541" w14:textId="77777777" w:rsidR="00443AE5" w:rsidRPr="00356DC9" w:rsidRDefault="00443AE5"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2D3A6E">
        <w:rPr>
          <w:rFonts w:ascii="Arial" w:hAnsi="Arial" w:cs="Arial"/>
          <w:color w:val="007ED5"/>
          <w:sz w:val="20"/>
          <w:szCs w:val="20"/>
        </w:rPr>
      </w:r>
      <w:r w:rsidR="002D3A6E">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2D3A6E">
        <w:rPr>
          <w:rFonts w:ascii="Arial" w:hAnsi="Arial" w:cs="Arial"/>
          <w:color w:val="007ED5"/>
          <w:sz w:val="20"/>
          <w:szCs w:val="20"/>
        </w:rPr>
      </w:r>
      <w:r w:rsidR="002D3A6E">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3FB0830E"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w:t>
      </w:r>
      <w:r w:rsidR="00BD0122">
        <w:rPr>
          <w:b w:val="0"/>
          <w:bCs w:val="0"/>
          <w:sz w:val="20"/>
          <w:szCs w:val="20"/>
        </w:rPr>
        <w:t>u marché</w:t>
      </w:r>
    </w:p>
    <w:p w14:paraId="6E3643C8" w14:textId="0646C4D0" w:rsidR="00F323EC" w:rsidRPr="00F323EC" w:rsidRDefault="00BD0122" w:rsidP="00F323EC">
      <w:pPr>
        <w:jc w:val="center"/>
        <w:rPr>
          <w:b/>
          <w:bCs/>
          <w:color w:val="151D59" w:themeColor="accent1" w:themeShade="80"/>
        </w:rPr>
      </w:pPr>
      <w:r>
        <w:rPr>
          <w:b/>
          <w:bCs/>
          <w:color w:val="151D59" w:themeColor="accent1" w:themeShade="80"/>
        </w:rPr>
        <w:t>Mada</w:t>
      </w:r>
      <w:r w:rsidR="0015615F">
        <w:rPr>
          <w:b/>
          <w:bCs/>
          <w:color w:val="151D59" w:themeColor="accent1" w:themeShade="80"/>
        </w:rPr>
        <w:t>me Nathalie FOURCADE, directrice générale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21316569"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w:t>
      </w:r>
      <w:r w:rsidR="0015615F">
        <w:rPr>
          <w:b/>
          <w:bCs/>
          <w:color w:val="151D59" w:themeColor="accent1" w:themeShade="80"/>
        </w:rPr>
        <w:t xml:space="preserve">, </w:t>
      </w:r>
      <w:r w:rsidRPr="00F323EC">
        <w:rPr>
          <w:b/>
          <w:bCs/>
          <w:color w:val="151D59" w:themeColor="accent1" w:themeShade="80"/>
        </w:rPr>
        <w:t>comptabili</w:t>
      </w:r>
      <w:r w:rsidR="00792FC4">
        <w:rPr>
          <w:b/>
          <w:bCs/>
          <w:color w:val="151D59" w:themeColor="accent1" w:themeShade="80"/>
        </w:rPr>
        <w:t>té et</w:t>
      </w:r>
      <w:r w:rsidRPr="00F323EC">
        <w:rPr>
          <w:b/>
          <w:bCs/>
          <w:color w:val="151D59" w:themeColor="accent1" w:themeShade="80"/>
        </w:rPr>
        <w:t xml:space="preserve">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7"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7"/>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7777777" w:rsidR="005E1ACB" w:rsidRDefault="005E1ACB">
      <w:pPr>
        <w:spacing w:line="240" w:lineRule="auto"/>
        <w:jc w:val="left"/>
        <w:rPr>
          <w:color w:val="2B3BB2" w:themeColor="accent1"/>
        </w:rPr>
      </w:pPr>
      <w:r>
        <w:rPr>
          <w:b/>
          <w:bCs/>
        </w:rPr>
        <w:br w:type="page"/>
      </w:r>
    </w:p>
    <w:p w14:paraId="7C23DA28" w14:textId="77777777" w:rsidR="00F323EC" w:rsidRDefault="00F323EC" w:rsidP="00F323EC">
      <w:pPr>
        <w:pStyle w:val="ATIHTitre1"/>
      </w:pPr>
      <w:r w:rsidRPr="00F323EC">
        <w:t>Décision de l’acheteur public</w:t>
      </w:r>
    </w:p>
    <w:p w14:paraId="06753AB4" w14:textId="39AD8D85" w:rsidR="00F323EC" w:rsidRDefault="00F323EC" w:rsidP="00F323EC">
      <w:pPr>
        <w:pStyle w:val="ATIHSommaire"/>
        <w:spacing w:before="120" w:after="120"/>
        <w:ind w:left="709"/>
        <w:rPr>
          <w:b w:val="0"/>
          <w:bCs w:val="0"/>
          <w:sz w:val="20"/>
          <w:szCs w:val="20"/>
        </w:rPr>
      </w:pPr>
      <w:r w:rsidRPr="00F323EC">
        <w:rPr>
          <w:b w:val="0"/>
          <w:bCs w:val="0"/>
          <w:sz w:val="20"/>
          <w:szCs w:val="20"/>
        </w:rPr>
        <w:t>La présente offre est acceptée</w:t>
      </w:r>
      <w:r w:rsidR="00F909A4">
        <w:rPr>
          <w:b w:val="0"/>
          <w:bCs w:val="0"/>
          <w:sz w:val="20"/>
          <w:szCs w:val="20"/>
        </w:rPr>
        <w:t xml:space="preserve"> pour un montant maximum estimé à : </w:t>
      </w:r>
    </w:p>
    <w:p w14:paraId="5A59BCC4" w14:textId="77777777" w:rsidR="00F323EC" w:rsidRDefault="00F323EC" w:rsidP="00F323EC"/>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D3A6E">
        <w:rPr>
          <w:rFonts w:ascii="Arial" w:hAnsi="Arial" w:cs="Arial"/>
          <w:color w:val="007ED5"/>
        </w:rPr>
      </w:r>
      <w:r w:rsidR="002D3A6E">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77777777"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 ,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19BF6858"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Pr="00DE51DC">
        <w:rPr>
          <w:rFonts w:ascii="Arial" w:hAnsi="Arial" w:cs="Arial"/>
          <w:i/>
          <w:iCs/>
          <w:sz w:val="18"/>
          <w:szCs w:val="18"/>
        </w:rPr>
        <w:t>l’accord-cadre)</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E6C13" w14:textId="77777777" w:rsidR="002D3A6E" w:rsidRDefault="002D3A6E" w:rsidP="009D3522">
      <w:r>
        <w:separator/>
      </w:r>
    </w:p>
  </w:endnote>
  <w:endnote w:type="continuationSeparator" w:id="0">
    <w:p w14:paraId="32662633" w14:textId="77777777" w:rsidR="002D3A6E" w:rsidRDefault="002D3A6E"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89AC" w14:textId="6F42653E" w:rsidR="00966006" w:rsidRPr="00F85C52" w:rsidRDefault="00F85C52" w:rsidP="004D5268">
    <w:pPr>
      <w:pStyle w:val="Pieddepage"/>
      <w:shd w:val="clear" w:color="auto" w:fill="D0D4F3" w:themeFill="accent1" w:themeFillTint="33"/>
      <w:tabs>
        <w:tab w:val="left" w:pos="851"/>
        <w:tab w:val="center" w:pos="3686"/>
        <w:tab w:val="left" w:pos="567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102FD7" w:rsidRPr="00102FD7">
      <w:rPr>
        <w:b/>
        <w:bCs/>
        <w:sz w:val="18"/>
        <w:szCs w:val="18"/>
      </w:rPr>
      <w:t>202</w:t>
    </w:r>
    <w:r w:rsidR="00525865">
      <w:rPr>
        <w:b/>
        <w:bCs/>
        <w:sz w:val="18"/>
        <w:szCs w:val="18"/>
      </w:rPr>
      <w:t>5</w:t>
    </w:r>
    <w:r w:rsidR="00102FD7" w:rsidRPr="00102FD7">
      <w:rPr>
        <w:b/>
        <w:bCs/>
        <w:sz w:val="18"/>
        <w:szCs w:val="18"/>
      </w:rPr>
      <w:t>-2</w:t>
    </w:r>
    <w:r w:rsidR="00525865">
      <w:rPr>
        <w:b/>
        <w:bCs/>
        <w:sz w:val="18"/>
        <w:szCs w:val="18"/>
      </w:rPr>
      <w:t>5</w:t>
    </w:r>
    <w:r w:rsidR="00102FD7" w:rsidRPr="00102FD7">
      <w:rPr>
        <w:b/>
        <w:bCs/>
        <w:sz w:val="18"/>
        <w:szCs w:val="18"/>
      </w:rPr>
      <w:t>0</w:t>
    </w:r>
    <w:r w:rsidR="00525865">
      <w:rPr>
        <w:b/>
        <w:bCs/>
        <w:sz w:val="18"/>
        <w:szCs w:val="18"/>
      </w:rPr>
      <w:t>1</w:t>
    </w:r>
    <w:r w:rsidR="00102FD7" w:rsidRPr="00102FD7">
      <w:rPr>
        <w:b/>
        <w:bCs/>
        <w:sz w:val="18"/>
        <w:szCs w:val="18"/>
      </w:rPr>
      <w:t>0671L</w:t>
    </w:r>
    <w:r w:rsidR="004D5268">
      <w:rPr>
        <w:b/>
        <w:bCs/>
        <w:sz w:val="18"/>
        <w:szCs w:val="18"/>
      </w:rPr>
      <w:t>3</w:t>
    </w:r>
    <w:r w:rsidR="00F868A8">
      <w:rPr>
        <w:b/>
        <w:bCs/>
        <w:sz w:val="18"/>
        <w:szCs w:val="18"/>
      </w:rPr>
      <w:t>_</w:t>
    </w:r>
    <w:r w:rsidR="00F909A4" w:rsidRPr="00F909A4">
      <w:t xml:space="preserve"> </w:t>
    </w:r>
    <w:r w:rsidR="00F909A4" w:rsidRPr="00F909A4">
      <w:rPr>
        <w:b/>
        <w:bCs/>
        <w:sz w:val="18"/>
        <w:szCs w:val="18"/>
      </w:rPr>
      <w:t xml:space="preserve">lot </w:t>
    </w:r>
    <w:r w:rsidR="004D5268">
      <w:rPr>
        <w:b/>
        <w:bCs/>
        <w:sz w:val="18"/>
        <w:szCs w:val="18"/>
      </w:rPr>
      <w:t>3</w:t>
    </w:r>
    <w:r w:rsidR="00F909A4" w:rsidRPr="00F909A4">
      <w:rPr>
        <w:b/>
        <w:bCs/>
        <w:sz w:val="18"/>
        <w:szCs w:val="18"/>
      </w:rPr>
      <w:t>_</w:t>
    </w:r>
    <w:r w:rsidR="004D5268">
      <w:rPr>
        <w:b/>
        <w:bCs/>
        <w:sz w:val="18"/>
        <w:szCs w:val="18"/>
      </w:rPr>
      <w:t xml:space="preserve">SAD </w:t>
    </w:r>
    <w:r w:rsidR="00F909A4" w:rsidRPr="00F909A4">
      <w:rPr>
        <w:b/>
        <w:bCs/>
        <w:sz w:val="18"/>
        <w:szCs w:val="18"/>
      </w:rPr>
      <w:t>202</w:t>
    </w:r>
    <w:r w:rsidR="004D5268">
      <w:rPr>
        <w:b/>
        <w:bCs/>
        <w:sz w:val="18"/>
        <w:szCs w:val="18"/>
      </w:rPr>
      <w:t>5</w:t>
    </w:r>
    <w:r>
      <w:rPr>
        <w:b/>
        <w:bCs/>
        <w:sz w:val="18"/>
        <w:szCs w:val="18"/>
      </w:rPr>
      <w:tab/>
    </w:r>
    <w:r w:rsidR="004D5268">
      <w:rPr>
        <w:b/>
        <w:bCs/>
        <w:sz w:val="18"/>
        <w:szCs w:val="18"/>
      </w:rPr>
      <w:tab/>
    </w:r>
    <w:r>
      <w:t xml:space="preserve">Page </w:t>
    </w:r>
    <w:r>
      <w:fldChar w:fldCharType="begin"/>
    </w:r>
    <w:r>
      <w:instrText>PAGE  \* Arabic  \* MERGEFORMAT</w:instrText>
    </w:r>
    <w:r>
      <w:fldChar w:fldCharType="separate"/>
    </w:r>
    <w:r>
      <w:t>6</w:t>
    </w:r>
    <w:r>
      <w:fldChar w:fldCharType="end"/>
    </w:r>
    <w:r>
      <w:t xml:space="preserve"> / </w:t>
    </w:r>
    <w:r w:rsidR="002D3A6E">
      <w:fldChar w:fldCharType="begin"/>
    </w:r>
    <w:r w:rsidR="002D3A6E">
      <w:instrText>NUMPAGES  \* arabe  \* MERGEFORMAT</w:instrText>
    </w:r>
    <w:r w:rsidR="002D3A6E">
      <w:fldChar w:fldCharType="separate"/>
    </w:r>
    <w:r>
      <w:t>6</w:t>
    </w:r>
    <w:r w:rsidR="002D3A6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2D3A6E"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102FD7"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5D139" w14:textId="77777777" w:rsidR="002D3A6E" w:rsidRDefault="002D3A6E" w:rsidP="009D3522">
      <w:r>
        <w:separator/>
      </w:r>
    </w:p>
  </w:footnote>
  <w:footnote w:type="continuationSeparator" w:id="0">
    <w:p w14:paraId="0E1BE9C2" w14:textId="77777777" w:rsidR="002D3A6E" w:rsidRDefault="002D3A6E"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32.45pt;height:23.3pt" o:bullet="t">
        <v:imagedata r:id="rId1" o:title="HM_Puce Rouge"/>
      </v:shape>
    </w:pict>
  </w:numPicBullet>
  <w:numPicBullet w:numPicBulletId="1">
    <w:pict>
      <v:shape id="_x0000_i1067"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4"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5"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8"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9"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0"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4"/>
  </w:num>
  <w:num w:numId="2">
    <w:abstractNumId w:val="7"/>
  </w:num>
  <w:num w:numId="3">
    <w:abstractNumId w:val="3"/>
  </w:num>
  <w:num w:numId="4">
    <w:abstractNumId w:val="9"/>
  </w:num>
  <w:num w:numId="5">
    <w:abstractNumId w:val="8"/>
  </w:num>
  <w:num w:numId="6">
    <w:abstractNumId w:val="4"/>
  </w:num>
  <w:num w:numId="7">
    <w:abstractNumId w:val="0"/>
  </w:num>
  <w:num w:numId="8">
    <w:abstractNumId w:val="2"/>
  </w:num>
  <w:num w:numId="9">
    <w:abstractNumId w:val="8"/>
  </w:num>
  <w:num w:numId="10">
    <w:abstractNumId w:val="1"/>
  </w:num>
  <w:num w:numId="11">
    <w:abstractNumId w:val="6"/>
  </w:num>
  <w:num w:numId="12">
    <w:abstractNumId w:val="8"/>
  </w:num>
  <w:num w:numId="13">
    <w:abstractNumId w:val="4"/>
  </w:num>
  <w:num w:numId="14">
    <w:abstractNumId w:val="4"/>
  </w:num>
  <w:num w:numId="15">
    <w:abstractNumId w:val="4"/>
  </w:num>
  <w:num w:numId="16">
    <w:abstractNumId w:val="10"/>
  </w:num>
  <w:num w:numId="17">
    <w:abstractNumId w:val="8"/>
  </w:num>
  <w:num w:numId="18">
    <w:abstractNumId w:val="8"/>
  </w:num>
  <w:num w:numId="19">
    <w:abstractNumId w:val="8"/>
  </w:num>
  <w:num w:numId="20">
    <w:abstractNumId w:val="4"/>
  </w:num>
  <w:num w:numId="21">
    <w:abstractNumId w:val="4"/>
  </w:num>
  <w:num w:numId="22">
    <w:abstractNumId w:val="8"/>
  </w:num>
  <w:num w:numId="23">
    <w:abstractNumId w:val="8"/>
  </w:num>
  <w:num w:numId="24">
    <w:abstractNumId w:val="5"/>
  </w:num>
  <w:num w:numId="25">
    <w:abstractNumId w:val="8"/>
  </w:num>
  <w:num w:numId="26">
    <w:abstractNumId w:val="8"/>
  </w:num>
  <w:num w:numId="27">
    <w:abstractNumId w:val="4"/>
  </w:num>
  <w:num w:numId="28">
    <w:abstractNumId w:val="4"/>
  </w:num>
  <w:num w:numId="29">
    <w:abstractNumId w:val="4"/>
  </w:num>
  <w:num w:numId="30">
    <w:abstractNumId w:val="4"/>
  </w:num>
  <w:num w:numId="31">
    <w:abstractNumId w:val="4"/>
  </w:num>
  <w:num w:numId="3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53425"/>
    <w:rsid w:val="00077F11"/>
    <w:rsid w:val="00087566"/>
    <w:rsid w:val="000B2C23"/>
    <w:rsid w:val="000C4C6D"/>
    <w:rsid w:val="000C520E"/>
    <w:rsid w:val="000D0069"/>
    <w:rsid w:val="00102FD7"/>
    <w:rsid w:val="001207EE"/>
    <w:rsid w:val="00124AC5"/>
    <w:rsid w:val="0015615F"/>
    <w:rsid w:val="001567D9"/>
    <w:rsid w:val="001B591C"/>
    <w:rsid w:val="001D324D"/>
    <w:rsid w:val="00230A06"/>
    <w:rsid w:val="00252DD1"/>
    <w:rsid w:val="002625C1"/>
    <w:rsid w:val="0026525B"/>
    <w:rsid w:val="00273376"/>
    <w:rsid w:val="00281D44"/>
    <w:rsid w:val="002836DD"/>
    <w:rsid w:val="00293E0C"/>
    <w:rsid w:val="002B0FB5"/>
    <w:rsid w:val="002C508D"/>
    <w:rsid w:val="002D3A6E"/>
    <w:rsid w:val="00311EAE"/>
    <w:rsid w:val="00336D83"/>
    <w:rsid w:val="003864AD"/>
    <w:rsid w:val="003962F5"/>
    <w:rsid w:val="003B6BD8"/>
    <w:rsid w:val="003E68CC"/>
    <w:rsid w:val="004022B4"/>
    <w:rsid w:val="004158D2"/>
    <w:rsid w:val="0042534C"/>
    <w:rsid w:val="00425677"/>
    <w:rsid w:val="00432225"/>
    <w:rsid w:val="00433EDD"/>
    <w:rsid w:val="0044219E"/>
    <w:rsid w:val="00443AE5"/>
    <w:rsid w:val="004472EE"/>
    <w:rsid w:val="0045216F"/>
    <w:rsid w:val="00475FC7"/>
    <w:rsid w:val="0048660F"/>
    <w:rsid w:val="004969D8"/>
    <w:rsid w:val="004A18DD"/>
    <w:rsid w:val="004B240A"/>
    <w:rsid w:val="004B4B53"/>
    <w:rsid w:val="004C1F84"/>
    <w:rsid w:val="004C52D7"/>
    <w:rsid w:val="004D5268"/>
    <w:rsid w:val="00524CB9"/>
    <w:rsid w:val="0052550D"/>
    <w:rsid w:val="00525865"/>
    <w:rsid w:val="005277EF"/>
    <w:rsid w:val="00542DF0"/>
    <w:rsid w:val="00544345"/>
    <w:rsid w:val="005732EA"/>
    <w:rsid w:val="00573D13"/>
    <w:rsid w:val="005B10DA"/>
    <w:rsid w:val="005C775F"/>
    <w:rsid w:val="005E1ACB"/>
    <w:rsid w:val="0061682B"/>
    <w:rsid w:val="006234E5"/>
    <w:rsid w:val="00641655"/>
    <w:rsid w:val="00646166"/>
    <w:rsid w:val="00647736"/>
    <w:rsid w:val="00655A10"/>
    <w:rsid w:val="00682310"/>
    <w:rsid w:val="006B5C7E"/>
    <w:rsid w:val="006E27BF"/>
    <w:rsid w:val="006E43BB"/>
    <w:rsid w:val="00702406"/>
    <w:rsid w:val="007425BB"/>
    <w:rsid w:val="00792FC4"/>
    <w:rsid w:val="007A46E2"/>
    <w:rsid w:val="007E317D"/>
    <w:rsid w:val="008027C3"/>
    <w:rsid w:val="0080313B"/>
    <w:rsid w:val="00805FAA"/>
    <w:rsid w:val="008124BD"/>
    <w:rsid w:val="00815B14"/>
    <w:rsid w:val="00844956"/>
    <w:rsid w:val="00877117"/>
    <w:rsid w:val="008F0F07"/>
    <w:rsid w:val="008F2A13"/>
    <w:rsid w:val="009175F0"/>
    <w:rsid w:val="009461CB"/>
    <w:rsid w:val="00966006"/>
    <w:rsid w:val="009968C5"/>
    <w:rsid w:val="009A23AB"/>
    <w:rsid w:val="009B2E6E"/>
    <w:rsid w:val="009C0296"/>
    <w:rsid w:val="009C1CC4"/>
    <w:rsid w:val="009D180E"/>
    <w:rsid w:val="009D3522"/>
    <w:rsid w:val="00A10CE9"/>
    <w:rsid w:val="00A11C49"/>
    <w:rsid w:val="00A17070"/>
    <w:rsid w:val="00A41C64"/>
    <w:rsid w:val="00A47B9B"/>
    <w:rsid w:val="00A72F66"/>
    <w:rsid w:val="00A81730"/>
    <w:rsid w:val="00AD06C3"/>
    <w:rsid w:val="00AD702B"/>
    <w:rsid w:val="00AD7C68"/>
    <w:rsid w:val="00B32F4C"/>
    <w:rsid w:val="00B507D7"/>
    <w:rsid w:val="00B637AA"/>
    <w:rsid w:val="00B64F18"/>
    <w:rsid w:val="00B77A38"/>
    <w:rsid w:val="00B92FB1"/>
    <w:rsid w:val="00BD0122"/>
    <w:rsid w:val="00C10571"/>
    <w:rsid w:val="00C10E75"/>
    <w:rsid w:val="00C15D48"/>
    <w:rsid w:val="00C2023B"/>
    <w:rsid w:val="00C20802"/>
    <w:rsid w:val="00C21B90"/>
    <w:rsid w:val="00C23280"/>
    <w:rsid w:val="00C25E03"/>
    <w:rsid w:val="00C31F14"/>
    <w:rsid w:val="00C41625"/>
    <w:rsid w:val="00CE64F0"/>
    <w:rsid w:val="00CF1D3F"/>
    <w:rsid w:val="00CF260D"/>
    <w:rsid w:val="00CF48C1"/>
    <w:rsid w:val="00D265D9"/>
    <w:rsid w:val="00D54C2A"/>
    <w:rsid w:val="00D75466"/>
    <w:rsid w:val="00DA26DA"/>
    <w:rsid w:val="00DA27E1"/>
    <w:rsid w:val="00DA49B3"/>
    <w:rsid w:val="00DC7837"/>
    <w:rsid w:val="00DD7ECD"/>
    <w:rsid w:val="00DE72B9"/>
    <w:rsid w:val="00E16B3D"/>
    <w:rsid w:val="00E27DE3"/>
    <w:rsid w:val="00E346C1"/>
    <w:rsid w:val="00E466AF"/>
    <w:rsid w:val="00E919F7"/>
    <w:rsid w:val="00EA0AFE"/>
    <w:rsid w:val="00EA526E"/>
    <w:rsid w:val="00EC12A9"/>
    <w:rsid w:val="00EC76DA"/>
    <w:rsid w:val="00F077FB"/>
    <w:rsid w:val="00F27C26"/>
    <w:rsid w:val="00F323EC"/>
    <w:rsid w:val="00F33392"/>
    <w:rsid w:val="00F446FB"/>
    <w:rsid w:val="00F5284E"/>
    <w:rsid w:val="00F72D16"/>
    <w:rsid w:val="00F84040"/>
    <w:rsid w:val="00F85C52"/>
    <w:rsid w:val="00F868A8"/>
    <w:rsid w:val="00F909A4"/>
    <w:rsid w:val="00FA062C"/>
    <w:rsid w:val="00FB48A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basedOn w:val="Normal"/>
    <w:uiPriority w:val="34"/>
    <w:semiHidden/>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662807460">
      <w:bodyDiv w:val="1"/>
      <w:marLeft w:val="0"/>
      <w:marRight w:val="0"/>
      <w:marTop w:val="0"/>
      <w:marBottom w:val="0"/>
      <w:divBdr>
        <w:top w:val="none" w:sz="0" w:space="0" w:color="auto"/>
        <w:left w:val="none" w:sz="0" w:space="0" w:color="auto"/>
        <w:bottom w:val="none" w:sz="0" w:space="0" w:color="auto"/>
        <w:right w:val="none" w:sz="0" w:space="0" w:color="auto"/>
      </w:divBdr>
    </w:div>
    <w:div w:id="197462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54</TotalTime>
  <Pages>6</Pages>
  <Words>1295</Words>
  <Characters>7125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Marie-Sophie HERRARD</cp:lastModifiedBy>
  <cp:revision>26</cp:revision>
  <dcterms:created xsi:type="dcterms:W3CDTF">2024-02-12T09:06:00Z</dcterms:created>
  <dcterms:modified xsi:type="dcterms:W3CDTF">2025-01-09T13:09:00Z</dcterms:modified>
</cp:coreProperties>
</file>