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CE8" w:rsidRDefault="00E406FE" w:rsidP="00BB5CE8">
      <w:pPr>
        <w:jc w:val="both"/>
        <w:rPr>
          <w:rFonts w:ascii="Verdana" w:hAnsi="Verdana" w:cs="Courier New"/>
          <w:b/>
          <w:bCs/>
          <w:sz w:val="18"/>
          <w:szCs w:val="18"/>
        </w:rPr>
      </w:pPr>
      <w:r>
        <w:rPr>
          <w:rFonts w:ascii="Verdana" w:hAnsi="Verdana" w:cs="Courier New"/>
          <w:b/>
          <w:bCs/>
          <w:sz w:val="18"/>
          <w:szCs w:val="18"/>
        </w:rPr>
        <w:tab/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6736"/>
        <w:gridCol w:w="3328"/>
      </w:tblGrid>
      <w:tr w:rsidR="00BB5CE8">
        <w:trPr>
          <w:jc w:val="center"/>
        </w:trPr>
        <w:tc>
          <w:tcPr>
            <w:tcW w:w="0" w:type="auto"/>
          </w:tcPr>
          <w:p w:rsidR="00BB5CE8" w:rsidRDefault="00E732B1" w:rsidP="00FD1306">
            <w:pPr>
              <w:jc w:val="both"/>
              <w:rPr>
                <w:b/>
                <w:bCs/>
                <w:szCs w:val="18"/>
              </w:rPr>
            </w:pPr>
            <w:r>
              <w:rPr>
                <w:b/>
                <w:bCs/>
                <w:noProof/>
                <w:szCs w:val="18"/>
              </w:rPr>
              <w:drawing>
                <wp:inline distT="0" distB="0" distL="0" distR="0" wp14:anchorId="228C4024">
                  <wp:extent cx="4140200" cy="1104073"/>
                  <wp:effectExtent l="0" t="0" r="0" b="127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8539" cy="11036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</w:tcPr>
          <w:p w:rsidR="00BB5CE8" w:rsidRPr="00BB5CE8" w:rsidRDefault="00BB5CE8" w:rsidP="00FD1306">
            <w:pPr>
              <w:keepNext/>
              <w:outlineLvl w:val="0"/>
              <w:rPr>
                <w:rFonts w:ascii="Arial" w:hAnsi="Arial" w:cs="Arial"/>
                <w:b/>
                <w:bCs/>
                <w:kern w:val="36"/>
                <w:szCs w:val="14"/>
                <w:u w:val="single"/>
              </w:rPr>
            </w:pPr>
          </w:p>
          <w:p w:rsidR="00BB5CE8" w:rsidRPr="00BB5CE8" w:rsidRDefault="00BB5CE8" w:rsidP="00FD1306">
            <w:pPr>
              <w:keepNext/>
              <w:outlineLvl w:val="0"/>
              <w:rPr>
                <w:rFonts w:ascii="Arial" w:hAnsi="Arial" w:cs="Arial"/>
                <w:b/>
                <w:bCs/>
                <w:kern w:val="36"/>
              </w:rPr>
            </w:pPr>
            <w:r w:rsidRPr="00BB5CE8">
              <w:rPr>
                <w:rFonts w:ascii="Arial" w:hAnsi="Arial" w:cs="Arial"/>
                <w:b/>
                <w:bCs/>
                <w:kern w:val="36"/>
                <w:u w:val="single"/>
              </w:rPr>
              <w:t>MAITRE D’OUVRAGE</w:t>
            </w:r>
            <w:r w:rsidRPr="00BB5CE8">
              <w:rPr>
                <w:rFonts w:ascii="Arial" w:hAnsi="Arial" w:cs="Arial"/>
                <w:b/>
                <w:bCs/>
                <w:kern w:val="36"/>
              </w:rPr>
              <w:t> :</w:t>
            </w:r>
          </w:p>
          <w:p w:rsidR="00BB5CE8" w:rsidRPr="00BB5CE8" w:rsidRDefault="00BB5CE8" w:rsidP="00FD1306">
            <w:pPr>
              <w:rPr>
                <w:rFonts w:ascii="Arial" w:hAnsi="Arial" w:cs="Arial"/>
              </w:rPr>
            </w:pPr>
            <w:r w:rsidRPr="00BB5CE8">
              <w:rPr>
                <w:rFonts w:ascii="Arial" w:hAnsi="Arial" w:cs="Arial"/>
              </w:rPr>
              <w:t>CENTRE DES MONUMENTS NATIONAUX</w:t>
            </w:r>
          </w:p>
          <w:p w:rsidR="00BB5CE8" w:rsidRPr="00BB5CE8" w:rsidRDefault="00BB5CE8" w:rsidP="00FD1306">
            <w:pPr>
              <w:rPr>
                <w:rFonts w:ascii="Arial" w:hAnsi="Arial" w:cs="Arial"/>
              </w:rPr>
            </w:pPr>
            <w:r w:rsidRPr="00BB5CE8">
              <w:rPr>
                <w:rFonts w:ascii="Arial" w:hAnsi="Arial" w:cs="Arial"/>
              </w:rPr>
              <w:t>HOTEL DE SULLY</w:t>
            </w:r>
          </w:p>
          <w:p w:rsidR="00BB5CE8" w:rsidRPr="00BB5CE8" w:rsidRDefault="00BB5CE8" w:rsidP="00FD1306">
            <w:pPr>
              <w:rPr>
                <w:rFonts w:ascii="Arial" w:hAnsi="Arial" w:cs="Arial"/>
              </w:rPr>
            </w:pPr>
            <w:r w:rsidRPr="00BB5CE8">
              <w:rPr>
                <w:rFonts w:ascii="Arial" w:hAnsi="Arial" w:cs="Arial"/>
              </w:rPr>
              <w:t>62 RUE SAINT-ANTOINE</w:t>
            </w:r>
          </w:p>
          <w:p w:rsidR="00BB5CE8" w:rsidRPr="00BB5CE8" w:rsidRDefault="00BB5CE8" w:rsidP="00FD1306">
            <w:pPr>
              <w:rPr>
                <w:rFonts w:ascii="Arial" w:hAnsi="Arial" w:cs="Arial"/>
              </w:rPr>
            </w:pPr>
            <w:r w:rsidRPr="00BB5CE8">
              <w:rPr>
                <w:rFonts w:ascii="Arial" w:hAnsi="Arial" w:cs="Arial"/>
              </w:rPr>
              <w:t>75186 PARIS CEDEX 04</w:t>
            </w:r>
          </w:p>
          <w:p w:rsidR="00BB5CE8" w:rsidRPr="00BB5CE8" w:rsidRDefault="00BB5CE8" w:rsidP="00FD1306">
            <w:pPr>
              <w:jc w:val="both"/>
              <w:rPr>
                <w:rFonts w:ascii="Arial" w:hAnsi="Arial" w:cs="Arial"/>
                <w:b/>
                <w:bCs/>
                <w:szCs w:val="18"/>
              </w:rPr>
            </w:pPr>
          </w:p>
        </w:tc>
      </w:tr>
    </w:tbl>
    <w:p w:rsidR="00BB5CE8" w:rsidRDefault="00BB5CE8" w:rsidP="00AB0CAF">
      <w:pPr>
        <w:ind w:right="141"/>
        <w:jc w:val="center"/>
        <w:rPr>
          <w:b/>
        </w:rPr>
      </w:pPr>
    </w:p>
    <w:p w:rsidR="00AB0CAF" w:rsidRDefault="00AB0CAF" w:rsidP="00AB0CAF">
      <w:pPr>
        <w:ind w:right="141"/>
        <w:jc w:val="center"/>
        <w:rPr>
          <w:b/>
        </w:rPr>
      </w:pPr>
    </w:p>
    <w:p w:rsidR="00BB5CE8" w:rsidRDefault="00BB5CE8" w:rsidP="00AB0CAF">
      <w:pPr>
        <w:ind w:right="141"/>
        <w:jc w:val="center"/>
        <w:rPr>
          <w:b/>
        </w:rPr>
      </w:pPr>
    </w:p>
    <w:p w:rsidR="00BB5CE8" w:rsidRDefault="00BB5CE8" w:rsidP="00AB0CAF">
      <w:pPr>
        <w:ind w:right="141"/>
        <w:jc w:val="center"/>
        <w:rPr>
          <w:b/>
        </w:rPr>
      </w:pPr>
    </w:p>
    <w:p w:rsidR="00BB5CE8" w:rsidRDefault="00BB5CE8" w:rsidP="00AB0CAF">
      <w:pPr>
        <w:ind w:right="141"/>
        <w:jc w:val="center"/>
        <w:rPr>
          <w:b/>
        </w:rPr>
      </w:pPr>
    </w:p>
    <w:p w:rsidR="00BB5CE8" w:rsidRDefault="00BB5CE8" w:rsidP="00AB0CAF">
      <w:pPr>
        <w:ind w:right="141"/>
        <w:jc w:val="center"/>
        <w:rPr>
          <w:b/>
        </w:rPr>
      </w:pPr>
    </w:p>
    <w:p w:rsidR="00BB5CE8" w:rsidRDefault="00BB5CE8" w:rsidP="00AB0CAF">
      <w:pPr>
        <w:spacing w:line="240" w:lineRule="atLeast"/>
        <w:ind w:right="141"/>
        <w:jc w:val="center"/>
      </w:pPr>
    </w:p>
    <w:tbl>
      <w:tblPr>
        <w:tblW w:w="8789" w:type="dxa"/>
        <w:jc w:val="center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789"/>
      </w:tblGrid>
      <w:tr w:rsidR="00BB5CE8">
        <w:trPr>
          <w:jc w:val="center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E8" w:rsidRPr="00AB0CAF" w:rsidRDefault="00BB5CE8" w:rsidP="00AB0CAF">
            <w:pPr>
              <w:tabs>
                <w:tab w:val="left" w:pos="1513"/>
              </w:tabs>
              <w:ind w:right="141"/>
              <w:jc w:val="center"/>
              <w:rPr>
                <w:sz w:val="22"/>
                <w:szCs w:val="22"/>
              </w:rPr>
            </w:pPr>
          </w:p>
          <w:p w:rsidR="00BB5CE8" w:rsidRPr="00AB0CAF" w:rsidRDefault="00BB5CE8" w:rsidP="00AB0CAF">
            <w:pPr>
              <w:tabs>
                <w:tab w:val="left" w:pos="0"/>
              </w:tabs>
              <w:ind w:right="141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B0CA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MARCHE PUBLIC DE </w:t>
            </w:r>
            <w:r w:rsidR="000A38A9" w:rsidRPr="00AB0CAF">
              <w:rPr>
                <w:rFonts w:ascii="Arial" w:hAnsi="Arial" w:cs="Arial"/>
                <w:b/>
                <w:bCs/>
                <w:sz w:val="22"/>
                <w:szCs w:val="22"/>
              </w:rPr>
              <w:t>SERVICES</w:t>
            </w:r>
          </w:p>
          <w:p w:rsidR="000A38A9" w:rsidRPr="00AB0CAF" w:rsidRDefault="000A38A9" w:rsidP="00AB0CAF">
            <w:pPr>
              <w:tabs>
                <w:tab w:val="left" w:pos="0"/>
              </w:tabs>
              <w:ind w:right="141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FD55A5" w:rsidRPr="00FD55A5" w:rsidRDefault="00FD55A5" w:rsidP="00FD55A5">
            <w:pPr>
              <w:tabs>
                <w:tab w:val="left" w:pos="0"/>
              </w:tabs>
              <w:ind w:right="141"/>
              <w:jc w:val="center"/>
              <w:rPr>
                <w:rFonts w:ascii="Arial" w:hAnsi="Arial" w:cs="Arial"/>
                <w:b/>
                <w:bCs/>
              </w:rPr>
            </w:pPr>
            <w:r w:rsidRPr="00FD55A5">
              <w:rPr>
                <w:rFonts w:ascii="Arial" w:hAnsi="Arial" w:cs="Arial"/>
                <w:b/>
                <w:bCs/>
              </w:rPr>
              <w:t>Marché passé selon une procédure adaptée en application des articles R</w:t>
            </w:r>
            <w:r w:rsidR="00E90E93">
              <w:rPr>
                <w:rFonts w:ascii="Arial" w:hAnsi="Arial" w:cs="Arial"/>
                <w:b/>
                <w:bCs/>
              </w:rPr>
              <w:t xml:space="preserve">. </w:t>
            </w:r>
            <w:r w:rsidRPr="00FD55A5">
              <w:rPr>
                <w:rFonts w:ascii="Arial" w:hAnsi="Arial" w:cs="Arial"/>
                <w:b/>
                <w:bCs/>
              </w:rPr>
              <w:t>2123-1.1°; R.</w:t>
            </w:r>
            <w:r w:rsidR="00E90E93">
              <w:rPr>
                <w:rFonts w:ascii="Arial" w:hAnsi="Arial" w:cs="Arial"/>
                <w:b/>
                <w:bCs/>
              </w:rPr>
              <w:t xml:space="preserve"> </w:t>
            </w:r>
            <w:r w:rsidRPr="00FD55A5">
              <w:rPr>
                <w:rFonts w:ascii="Arial" w:hAnsi="Arial" w:cs="Arial"/>
                <w:b/>
                <w:bCs/>
              </w:rPr>
              <w:t>2123-4 et R.</w:t>
            </w:r>
            <w:r w:rsidR="00E90E93">
              <w:rPr>
                <w:rFonts w:ascii="Arial" w:hAnsi="Arial" w:cs="Arial"/>
                <w:b/>
                <w:bCs/>
              </w:rPr>
              <w:t xml:space="preserve"> </w:t>
            </w:r>
            <w:r w:rsidRPr="00FD55A5">
              <w:rPr>
                <w:rFonts w:ascii="Arial" w:hAnsi="Arial" w:cs="Arial"/>
                <w:b/>
                <w:bCs/>
              </w:rPr>
              <w:t xml:space="preserve">2123-5 du Code de la commande publique </w:t>
            </w:r>
          </w:p>
          <w:p w:rsidR="00BB5CE8" w:rsidRDefault="00BB5CE8" w:rsidP="00DC42AE">
            <w:pPr>
              <w:tabs>
                <w:tab w:val="left" w:pos="0"/>
              </w:tabs>
              <w:ind w:right="141"/>
              <w:jc w:val="center"/>
            </w:pPr>
          </w:p>
        </w:tc>
      </w:tr>
    </w:tbl>
    <w:p w:rsidR="00BB5CE8" w:rsidRDefault="00BB5CE8" w:rsidP="00AB0CAF">
      <w:pPr>
        <w:spacing w:line="240" w:lineRule="atLeast"/>
        <w:ind w:right="141"/>
        <w:jc w:val="center"/>
      </w:pPr>
    </w:p>
    <w:p w:rsidR="00BB5CE8" w:rsidRDefault="00BB5CE8" w:rsidP="00AB0CAF">
      <w:pPr>
        <w:spacing w:line="240" w:lineRule="atLeast"/>
        <w:ind w:right="141"/>
        <w:jc w:val="center"/>
      </w:pPr>
    </w:p>
    <w:p w:rsidR="00BB5CE8" w:rsidRDefault="00BB5CE8" w:rsidP="00AB0CAF">
      <w:pPr>
        <w:ind w:right="141"/>
        <w:jc w:val="center"/>
      </w:pPr>
    </w:p>
    <w:tbl>
      <w:tblPr>
        <w:tblW w:w="8789" w:type="dxa"/>
        <w:jc w:val="center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789"/>
      </w:tblGrid>
      <w:tr w:rsidR="00BB5CE8">
        <w:trPr>
          <w:jc w:val="center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E8" w:rsidRDefault="00BB5CE8" w:rsidP="00AB0CAF">
            <w:pPr>
              <w:ind w:right="141"/>
              <w:jc w:val="center"/>
              <w:rPr>
                <w:b/>
                <w:bCs/>
                <w:szCs w:val="22"/>
                <w:u w:val="single"/>
              </w:rPr>
            </w:pPr>
          </w:p>
          <w:p w:rsidR="00182478" w:rsidRDefault="007F6076" w:rsidP="00AB0CAF">
            <w:pPr>
              <w:ind w:right="141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:rsidR="00BB5CE8" w:rsidRPr="00BB5CE8" w:rsidRDefault="00554AA4" w:rsidP="00AB0CAF">
            <w:pPr>
              <w:ind w:right="141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ENTRETIEN DES </w:t>
            </w:r>
            <w:r w:rsidR="000F7233">
              <w:rPr>
                <w:rFonts w:ascii="Arial" w:hAnsi="Arial" w:cs="Arial"/>
                <w:b/>
                <w:bCs/>
                <w:sz w:val="22"/>
                <w:szCs w:val="22"/>
              </w:rPr>
              <w:t>ESPACES VERTS</w:t>
            </w:r>
            <w:r w:rsidR="00AB0CA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DU CHATEAU D</w:t>
            </w:r>
            <w:r w:rsidR="009A604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 </w:t>
            </w:r>
            <w:r w:rsidR="0010450B">
              <w:rPr>
                <w:rFonts w:ascii="Arial" w:hAnsi="Arial" w:cs="Arial"/>
                <w:b/>
                <w:bCs/>
                <w:sz w:val="22"/>
                <w:szCs w:val="22"/>
              </w:rPr>
              <w:t>BUSSY-RABUTIN</w:t>
            </w:r>
          </w:p>
          <w:p w:rsidR="00BB5CE8" w:rsidRDefault="00BB5CE8" w:rsidP="00AB0CAF">
            <w:pPr>
              <w:tabs>
                <w:tab w:val="left" w:pos="1513"/>
              </w:tabs>
              <w:ind w:right="141"/>
              <w:jc w:val="center"/>
            </w:pPr>
          </w:p>
        </w:tc>
      </w:tr>
    </w:tbl>
    <w:p w:rsidR="00BB5CE8" w:rsidRDefault="00BB5CE8" w:rsidP="00AB0CAF">
      <w:pPr>
        <w:ind w:right="141"/>
        <w:jc w:val="center"/>
      </w:pPr>
    </w:p>
    <w:p w:rsidR="00BB5CE8" w:rsidRDefault="00BB5CE8" w:rsidP="00AB0CAF">
      <w:pPr>
        <w:ind w:right="141"/>
        <w:jc w:val="center"/>
      </w:pPr>
    </w:p>
    <w:p w:rsidR="00BB5CE8" w:rsidRDefault="00BB5CE8" w:rsidP="00AB0CAF">
      <w:pPr>
        <w:ind w:right="141"/>
        <w:jc w:val="center"/>
      </w:pPr>
    </w:p>
    <w:tbl>
      <w:tblPr>
        <w:tblW w:w="8706" w:type="dxa"/>
        <w:jc w:val="center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706"/>
      </w:tblGrid>
      <w:tr w:rsidR="00BB5CE8">
        <w:trPr>
          <w:trHeight w:val="712"/>
          <w:jc w:val="center"/>
        </w:trPr>
        <w:tc>
          <w:tcPr>
            <w:tcW w:w="87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E8" w:rsidRDefault="00BB5CE8" w:rsidP="00AB0CAF">
            <w:pPr>
              <w:tabs>
                <w:tab w:val="left" w:pos="2413"/>
              </w:tabs>
              <w:ind w:right="141"/>
              <w:jc w:val="center"/>
            </w:pPr>
          </w:p>
          <w:p w:rsidR="00182478" w:rsidRDefault="00BB5CE8" w:rsidP="00AB0CAF">
            <w:pPr>
              <w:ind w:right="141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B5CE8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OBJET DU MARCHE</w:t>
            </w:r>
            <w:r w:rsidRPr="00BB5CE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: </w:t>
            </w:r>
          </w:p>
          <w:p w:rsidR="00BB5CE8" w:rsidRDefault="00D1441D" w:rsidP="00AB0CAF">
            <w:pPr>
              <w:ind w:right="141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ENTRETIEN DES ESPACES VERTS</w:t>
            </w:r>
          </w:p>
          <w:p w:rsidR="00D1441D" w:rsidRPr="009230E1" w:rsidRDefault="00D1441D" w:rsidP="00AB0CAF">
            <w:pPr>
              <w:ind w:right="141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BB5CE8" w:rsidRDefault="00BB5CE8" w:rsidP="00AB0CAF">
      <w:pPr>
        <w:ind w:right="141"/>
        <w:jc w:val="center"/>
      </w:pPr>
    </w:p>
    <w:p w:rsidR="00BB5CE8" w:rsidRDefault="00BB5CE8" w:rsidP="00AB0CAF">
      <w:pPr>
        <w:ind w:right="141"/>
        <w:jc w:val="center"/>
      </w:pPr>
    </w:p>
    <w:p w:rsidR="00BB5CE8" w:rsidRDefault="00BB5CE8" w:rsidP="00AB0CAF">
      <w:pPr>
        <w:ind w:right="141"/>
        <w:jc w:val="center"/>
      </w:pPr>
    </w:p>
    <w:tbl>
      <w:tblPr>
        <w:tblW w:w="8789" w:type="dxa"/>
        <w:jc w:val="center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789"/>
      </w:tblGrid>
      <w:tr w:rsidR="00BB5CE8">
        <w:trPr>
          <w:jc w:val="center"/>
        </w:trPr>
        <w:tc>
          <w:tcPr>
            <w:tcW w:w="8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CE8" w:rsidRDefault="00BB5CE8" w:rsidP="00AB0CAF">
            <w:pPr>
              <w:tabs>
                <w:tab w:val="left" w:pos="1513"/>
              </w:tabs>
              <w:ind w:right="141"/>
              <w:jc w:val="center"/>
            </w:pPr>
          </w:p>
          <w:p w:rsidR="00BB5CE8" w:rsidRPr="00FB5B10" w:rsidRDefault="00BB5CE8" w:rsidP="00AB0CAF">
            <w:pPr>
              <w:tabs>
                <w:tab w:val="left" w:pos="-7"/>
              </w:tabs>
              <w:ind w:right="14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B5B10">
              <w:rPr>
                <w:rFonts w:ascii="Arial" w:hAnsi="Arial" w:cs="Arial"/>
                <w:b/>
                <w:sz w:val="22"/>
                <w:szCs w:val="22"/>
              </w:rPr>
              <w:t>Décomposition du Prix Global et Forfaitaire</w:t>
            </w:r>
          </w:p>
          <w:p w:rsidR="00BB5CE8" w:rsidRPr="00FB5B10" w:rsidRDefault="00BB5CE8" w:rsidP="00AB0CAF">
            <w:pPr>
              <w:tabs>
                <w:tab w:val="left" w:pos="-7"/>
              </w:tabs>
              <w:ind w:right="141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B5B10">
              <w:rPr>
                <w:rFonts w:ascii="Arial" w:hAnsi="Arial" w:cs="Arial"/>
                <w:b/>
                <w:sz w:val="22"/>
                <w:szCs w:val="22"/>
              </w:rPr>
              <w:t>(DPGF)</w:t>
            </w:r>
          </w:p>
          <w:p w:rsidR="00BB5CE8" w:rsidRDefault="00BB5CE8" w:rsidP="00AB0CAF">
            <w:pPr>
              <w:tabs>
                <w:tab w:val="left" w:pos="0"/>
              </w:tabs>
              <w:ind w:right="141"/>
              <w:jc w:val="center"/>
            </w:pPr>
          </w:p>
        </w:tc>
      </w:tr>
    </w:tbl>
    <w:p w:rsidR="00BB5CE8" w:rsidRDefault="00BB5CE8" w:rsidP="00AB0CAF">
      <w:pPr>
        <w:spacing w:line="240" w:lineRule="atLeast"/>
        <w:ind w:right="141"/>
        <w:jc w:val="center"/>
      </w:pPr>
    </w:p>
    <w:p w:rsidR="00BB5CE8" w:rsidRDefault="00BB5CE8" w:rsidP="00AB0CAF">
      <w:pPr>
        <w:spacing w:line="240" w:lineRule="atLeast"/>
        <w:ind w:right="141"/>
        <w:jc w:val="center"/>
      </w:pPr>
    </w:p>
    <w:p w:rsidR="00BB5CE8" w:rsidRDefault="00BB5CE8" w:rsidP="00AB0CAF">
      <w:pPr>
        <w:spacing w:line="240" w:lineRule="atLeast"/>
        <w:ind w:right="141"/>
        <w:jc w:val="center"/>
      </w:pPr>
    </w:p>
    <w:p w:rsidR="00BB5CE8" w:rsidRDefault="00BB5CE8" w:rsidP="00AB0CAF">
      <w:pPr>
        <w:spacing w:line="240" w:lineRule="atLeast"/>
        <w:ind w:right="141"/>
        <w:jc w:val="center"/>
      </w:pPr>
    </w:p>
    <w:p w:rsidR="00BB5CE8" w:rsidRDefault="00BB5CE8" w:rsidP="00AB0CAF">
      <w:pPr>
        <w:spacing w:line="240" w:lineRule="atLeast"/>
        <w:ind w:right="141"/>
        <w:jc w:val="center"/>
      </w:pPr>
    </w:p>
    <w:p w:rsidR="00AB0CAF" w:rsidRDefault="00AB0CAF" w:rsidP="00AB0CAF">
      <w:pPr>
        <w:spacing w:line="240" w:lineRule="atLeast"/>
        <w:ind w:right="141"/>
        <w:jc w:val="center"/>
      </w:pPr>
    </w:p>
    <w:p w:rsidR="00AB0CAF" w:rsidRDefault="00AB0CAF" w:rsidP="00AB0CAF">
      <w:pPr>
        <w:spacing w:line="240" w:lineRule="atLeast"/>
        <w:ind w:right="141"/>
        <w:jc w:val="center"/>
      </w:pPr>
    </w:p>
    <w:p w:rsidR="00AB0CAF" w:rsidRDefault="00AB0CAF" w:rsidP="00AB0CAF">
      <w:pPr>
        <w:spacing w:line="240" w:lineRule="atLeast"/>
        <w:ind w:right="141"/>
        <w:jc w:val="center"/>
      </w:pPr>
    </w:p>
    <w:p w:rsidR="00AB0CAF" w:rsidRDefault="00AB0CAF" w:rsidP="00AB0CAF">
      <w:pPr>
        <w:spacing w:line="240" w:lineRule="atLeast"/>
        <w:ind w:right="141"/>
        <w:jc w:val="center"/>
      </w:pPr>
    </w:p>
    <w:p w:rsidR="00AB0CAF" w:rsidRDefault="00AB0CAF" w:rsidP="00AB0CAF">
      <w:pPr>
        <w:spacing w:line="240" w:lineRule="atLeast"/>
        <w:ind w:right="141"/>
        <w:jc w:val="center"/>
      </w:pPr>
    </w:p>
    <w:p w:rsidR="00AB0CAF" w:rsidRDefault="00AB0CAF" w:rsidP="00AB0CAF">
      <w:pPr>
        <w:spacing w:line="240" w:lineRule="atLeast"/>
        <w:ind w:right="141"/>
        <w:jc w:val="center"/>
      </w:pPr>
    </w:p>
    <w:p w:rsidR="00AB0CAF" w:rsidRDefault="00AB0CAF" w:rsidP="00AB0CAF">
      <w:pPr>
        <w:spacing w:line="240" w:lineRule="atLeast"/>
        <w:ind w:right="141"/>
        <w:jc w:val="center"/>
      </w:pPr>
    </w:p>
    <w:p w:rsidR="00AB0CAF" w:rsidRDefault="00AB0CAF" w:rsidP="00AB0CAF">
      <w:pPr>
        <w:spacing w:line="240" w:lineRule="atLeast"/>
        <w:ind w:right="141"/>
        <w:jc w:val="center"/>
      </w:pPr>
    </w:p>
    <w:p w:rsidR="00AB0CAF" w:rsidRDefault="00AB0CAF" w:rsidP="00AB0CAF">
      <w:pPr>
        <w:spacing w:line="240" w:lineRule="atLeast"/>
        <w:ind w:right="141"/>
        <w:jc w:val="center"/>
      </w:pPr>
    </w:p>
    <w:p w:rsidR="0024562C" w:rsidRDefault="0024562C" w:rsidP="00AB0CAF">
      <w:pPr>
        <w:spacing w:line="240" w:lineRule="atLeast"/>
        <w:ind w:right="141"/>
        <w:jc w:val="center"/>
      </w:pPr>
    </w:p>
    <w:p w:rsidR="00BB5CE8" w:rsidRDefault="00BB5CE8" w:rsidP="00AB0CAF">
      <w:pPr>
        <w:spacing w:line="240" w:lineRule="atLeast"/>
        <w:ind w:right="141"/>
        <w:jc w:val="center"/>
      </w:pPr>
    </w:p>
    <w:p w:rsidR="00FB5B10" w:rsidRDefault="00FB5B10"/>
    <w:tbl>
      <w:tblPr>
        <w:tblW w:w="5140" w:type="pct"/>
        <w:tblInd w:w="-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2"/>
        <w:gridCol w:w="946"/>
        <w:gridCol w:w="949"/>
        <w:gridCol w:w="949"/>
        <w:gridCol w:w="1551"/>
        <w:gridCol w:w="1582"/>
        <w:gridCol w:w="1033"/>
        <w:gridCol w:w="1406"/>
        <w:gridCol w:w="32"/>
        <w:gridCol w:w="1146"/>
      </w:tblGrid>
      <w:tr w:rsidR="00261EB1" w:rsidTr="00AB0CAF">
        <w:trPr>
          <w:trHeight w:val="28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61EB1" w:rsidRPr="00261EB1" w:rsidRDefault="00F01C91" w:rsidP="00D1441D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749AD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 xml:space="preserve">Entretien </w:t>
            </w:r>
            <w:r w:rsidR="00502976" w:rsidRPr="00E749A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des </w:t>
            </w:r>
            <w:r w:rsidR="00D1441D">
              <w:rPr>
                <w:rFonts w:ascii="Arial" w:hAnsi="Arial" w:cs="Arial"/>
                <w:b/>
                <w:bCs/>
                <w:sz w:val="22"/>
                <w:szCs w:val="22"/>
              </w:rPr>
              <w:t>espaces verts du château</w:t>
            </w:r>
            <w:r w:rsidR="000A38A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</w:t>
            </w:r>
            <w:r w:rsidR="009A604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 </w:t>
            </w:r>
            <w:r w:rsidR="0010450B">
              <w:rPr>
                <w:rFonts w:ascii="Arial" w:hAnsi="Arial" w:cs="Arial"/>
                <w:b/>
                <w:bCs/>
                <w:sz w:val="22"/>
                <w:szCs w:val="22"/>
              </w:rPr>
              <w:t>Bussy-Rabutin</w:t>
            </w:r>
          </w:p>
        </w:tc>
      </w:tr>
      <w:tr w:rsidR="00F01C91" w:rsidTr="00AE5495">
        <w:trPr>
          <w:trHeight w:val="285"/>
        </w:trPr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61EB1" w:rsidRPr="00261EB1" w:rsidRDefault="00261EB1" w:rsidP="00261E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61EB1" w:rsidRPr="00261EB1" w:rsidRDefault="00261EB1" w:rsidP="00261E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61EB1" w:rsidRPr="00261EB1" w:rsidRDefault="00261EB1" w:rsidP="00261E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61EB1" w:rsidRPr="00261EB1" w:rsidRDefault="00261EB1" w:rsidP="00261E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61EB1" w:rsidRPr="00261EB1" w:rsidRDefault="00261EB1" w:rsidP="00261E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61EB1" w:rsidRPr="00261EB1" w:rsidRDefault="00261EB1" w:rsidP="00261E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61EB1" w:rsidRPr="00261EB1" w:rsidRDefault="00261EB1" w:rsidP="00261E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61EB1" w:rsidRPr="00261EB1" w:rsidRDefault="00261EB1" w:rsidP="00261E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61EB1" w:rsidRPr="00261EB1" w:rsidRDefault="00261EB1" w:rsidP="00261EB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61EB1" w:rsidTr="00AB0CAF">
        <w:trPr>
          <w:trHeight w:val="405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61EB1" w:rsidRPr="00261EB1" w:rsidRDefault="00261EB1" w:rsidP="00261EB1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261EB1">
              <w:rPr>
                <w:rFonts w:ascii="Arial" w:hAnsi="Arial" w:cs="Arial"/>
                <w:b/>
                <w:bCs/>
                <w:sz w:val="32"/>
                <w:szCs w:val="32"/>
              </w:rPr>
              <w:t>Décomposition du Prix Global et Forfaitaire</w:t>
            </w:r>
          </w:p>
        </w:tc>
      </w:tr>
      <w:tr w:rsidR="00661E43" w:rsidTr="00AB0CAF">
        <w:trPr>
          <w:trHeight w:val="300"/>
        </w:trPr>
        <w:tc>
          <w:tcPr>
            <w:tcW w:w="5000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728F8" w:rsidRDefault="009728F8" w:rsidP="004B028C">
            <w:pPr>
              <w:jc w:val="both"/>
              <w:rPr>
                <w:rFonts w:ascii="Arial" w:hAnsi="Arial" w:cs="Arial"/>
                <w:b/>
              </w:rPr>
            </w:pPr>
          </w:p>
          <w:p w:rsidR="00661E43" w:rsidRPr="00661E43" w:rsidRDefault="00661E43" w:rsidP="004B028C">
            <w:pPr>
              <w:jc w:val="both"/>
              <w:rPr>
                <w:rFonts w:ascii="Arial" w:hAnsi="Arial" w:cs="Arial"/>
                <w:b/>
              </w:rPr>
            </w:pPr>
            <w:r w:rsidRPr="00661E43">
              <w:rPr>
                <w:rFonts w:ascii="Arial" w:hAnsi="Arial" w:cs="Arial"/>
                <w:b/>
              </w:rPr>
              <w:t>Nota : Les quantités sont données à titre indicatif, il appartient à l’entreprise d’effectuer ses propres métrés</w:t>
            </w:r>
            <w:r w:rsidR="00E90E93">
              <w:rPr>
                <w:rFonts w:ascii="Arial" w:hAnsi="Arial" w:cs="Arial"/>
                <w:b/>
              </w:rPr>
              <w:t xml:space="preserve">. </w:t>
            </w:r>
          </w:p>
        </w:tc>
      </w:tr>
      <w:tr w:rsidR="00F01C91" w:rsidTr="00AE5495">
        <w:trPr>
          <w:trHeight w:val="300"/>
        </w:trPr>
        <w:tc>
          <w:tcPr>
            <w:tcW w:w="3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61EB1" w:rsidRPr="00261EB1" w:rsidRDefault="00261EB1" w:rsidP="00261E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61EB1" w:rsidRPr="00261EB1" w:rsidRDefault="00261EB1" w:rsidP="00261E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61EB1" w:rsidRPr="00261EB1" w:rsidRDefault="00261EB1" w:rsidP="00261E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61EB1" w:rsidRPr="00261EB1" w:rsidRDefault="00261EB1" w:rsidP="00261E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61EB1" w:rsidRPr="00261EB1" w:rsidRDefault="00261EB1" w:rsidP="00261E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61EB1" w:rsidRPr="00261EB1" w:rsidRDefault="00261EB1" w:rsidP="00261E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61EB1" w:rsidRPr="00261EB1" w:rsidRDefault="00261EB1" w:rsidP="00261E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61EB1" w:rsidRPr="00261EB1" w:rsidRDefault="00261EB1" w:rsidP="00261E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61EB1" w:rsidRPr="00261EB1" w:rsidRDefault="00261EB1" w:rsidP="00261EB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1C91" w:rsidTr="00AE5495">
        <w:trPr>
          <w:trHeight w:val="570"/>
        </w:trPr>
        <w:tc>
          <w:tcPr>
            <w:tcW w:w="36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EB1" w:rsidRPr="00261EB1" w:rsidRDefault="009728F8" w:rsidP="00261EB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Article</w:t>
            </w:r>
          </w:p>
        </w:tc>
        <w:tc>
          <w:tcPr>
            <w:tcW w:w="2138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61EB1" w:rsidRPr="00261EB1" w:rsidRDefault="00261EB1" w:rsidP="009728F8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61EB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Désignation des </w:t>
            </w:r>
            <w:r w:rsidR="009728F8">
              <w:rPr>
                <w:rFonts w:ascii="Arial" w:hAnsi="Arial" w:cs="Arial"/>
                <w:b/>
                <w:bCs/>
                <w:sz w:val="22"/>
                <w:szCs w:val="22"/>
              </w:rPr>
              <w:t>prestations</w:t>
            </w:r>
          </w:p>
        </w:tc>
        <w:tc>
          <w:tcPr>
            <w:tcW w:w="76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EB1" w:rsidRPr="00261EB1" w:rsidRDefault="00261EB1" w:rsidP="00261EB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1EB1">
              <w:rPr>
                <w:rFonts w:ascii="Arial" w:hAnsi="Arial" w:cs="Arial"/>
                <w:sz w:val="22"/>
                <w:szCs w:val="22"/>
              </w:rPr>
              <w:t xml:space="preserve">Unité </w:t>
            </w:r>
          </w:p>
        </w:tc>
        <w:tc>
          <w:tcPr>
            <w:tcW w:w="47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EB1" w:rsidRPr="00261EB1" w:rsidRDefault="00261EB1" w:rsidP="00261EB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1EB1">
              <w:rPr>
                <w:rFonts w:ascii="Arial" w:hAnsi="Arial" w:cs="Arial"/>
                <w:sz w:val="22"/>
                <w:szCs w:val="22"/>
              </w:rPr>
              <w:t>Quantité</w:t>
            </w:r>
            <w:r w:rsidR="00E90E9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90E93" w:rsidRPr="00F811BD">
              <w:rPr>
                <w:rFonts w:ascii="Arial" w:hAnsi="Arial" w:cs="Arial"/>
                <w:b/>
                <w:sz w:val="22"/>
                <w:szCs w:val="22"/>
              </w:rPr>
              <w:t>annuelle</w:t>
            </w:r>
            <w:r w:rsidR="00E90E9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61EB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68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1EB1" w:rsidRPr="00261EB1" w:rsidRDefault="00261EB1" w:rsidP="00261EB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1EB1">
              <w:rPr>
                <w:rFonts w:ascii="Arial" w:hAnsi="Arial" w:cs="Arial"/>
                <w:sz w:val="22"/>
                <w:szCs w:val="22"/>
              </w:rPr>
              <w:t>Prix Unitaire     € HT</w:t>
            </w:r>
          </w:p>
        </w:tc>
        <w:tc>
          <w:tcPr>
            <w:tcW w:w="576" w:type="pct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61EB1" w:rsidRPr="00261EB1" w:rsidRDefault="00261EB1" w:rsidP="00261EB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61EB1">
              <w:rPr>
                <w:rFonts w:ascii="Arial" w:hAnsi="Arial" w:cs="Arial"/>
                <w:sz w:val="22"/>
                <w:szCs w:val="22"/>
              </w:rPr>
              <w:t>Montant   € HT</w:t>
            </w:r>
          </w:p>
        </w:tc>
      </w:tr>
      <w:tr w:rsidR="00014747" w:rsidTr="00AE5495">
        <w:trPr>
          <w:trHeight w:val="551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747" w:rsidRDefault="005F6D29" w:rsidP="007E77B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9728F8">
              <w:rPr>
                <w:rFonts w:ascii="Arial" w:hAnsi="Arial" w:cs="Arial"/>
                <w:sz w:val="22"/>
                <w:szCs w:val="22"/>
              </w:rPr>
              <w:t>.1</w:t>
            </w:r>
          </w:p>
        </w:tc>
        <w:tc>
          <w:tcPr>
            <w:tcW w:w="21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747" w:rsidRDefault="0024562C" w:rsidP="007E77B3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Entretien manuel des massifs fleuri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747" w:rsidRPr="00003E5D" w:rsidRDefault="0024562C" w:rsidP="00AB0CAF">
            <w:pPr>
              <w:spacing w:before="1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543</w:t>
            </w:r>
            <w:r w:rsidR="00003E5D">
              <w:rPr>
                <w:rFonts w:ascii="Arial" w:hAnsi="Arial" w:cs="Arial"/>
                <w:sz w:val="22"/>
                <w:szCs w:val="22"/>
              </w:rPr>
              <w:t xml:space="preserve"> m²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747" w:rsidRDefault="009358C3" w:rsidP="007E77B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747" w:rsidRPr="00261EB1" w:rsidRDefault="00014747" w:rsidP="007E77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747" w:rsidRPr="00261EB1" w:rsidRDefault="00014747" w:rsidP="007E77B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7E42" w:rsidTr="00AE5495">
        <w:trPr>
          <w:trHeight w:val="551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42" w:rsidRPr="00261EB1" w:rsidRDefault="009728F8" w:rsidP="007E77B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2.2</w:t>
            </w:r>
            <w:r w:rsidR="00C122D1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1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42" w:rsidRPr="00BA2075" w:rsidRDefault="0024562C" w:rsidP="007E77B3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Taille des haies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42" w:rsidRPr="00261EB1" w:rsidRDefault="008C0088" w:rsidP="007E77B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470.70 ml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42" w:rsidRPr="00261EB1" w:rsidRDefault="008C0088" w:rsidP="007E77B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42" w:rsidRPr="00261EB1" w:rsidRDefault="00327E42" w:rsidP="007E77B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E42" w:rsidRPr="00261EB1" w:rsidRDefault="00327E42" w:rsidP="007E77B3">
            <w:pPr>
              <w:rPr>
                <w:rFonts w:ascii="Arial" w:hAnsi="Arial" w:cs="Arial"/>
                <w:sz w:val="22"/>
                <w:szCs w:val="22"/>
              </w:rPr>
            </w:pPr>
            <w:r w:rsidRPr="00261EB1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9728F8" w:rsidTr="00AE5495">
        <w:trPr>
          <w:trHeight w:val="551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8F8" w:rsidRDefault="008C0088" w:rsidP="00C920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  <w:r w:rsidR="00C122D1">
              <w:rPr>
                <w:rFonts w:ascii="Arial" w:hAnsi="Arial" w:cs="Arial"/>
                <w:sz w:val="22"/>
                <w:szCs w:val="22"/>
              </w:rPr>
              <w:t>2.1</w:t>
            </w:r>
          </w:p>
        </w:tc>
        <w:tc>
          <w:tcPr>
            <w:tcW w:w="21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8F8" w:rsidRDefault="008C0088" w:rsidP="00327E42">
            <w:pPr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</w:rPr>
              <w:t>Taille des haies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8F8" w:rsidRDefault="0024562C" w:rsidP="00564B8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E406FE">
              <w:rPr>
                <w:rFonts w:ascii="Arial" w:hAnsi="Arial" w:cs="Arial"/>
                <w:sz w:val="22"/>
                <w:szCs w:val="22"/>
              </w:rPr>
              <w:t>728.90</w:t>
            </w:r>
            <w:r w:rsidR="008C0088">
              <w:rPr>
                <w:rFonts w:ascii="Arial" w:hAnsi="Arial" w:cs="Arial"/>
                <w:sz w:val="22"/>
                <w:szCs w:val="22"/>
              </w:rPr>
              <w:t xml:space="preserve"> ml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8F8" w:rsidRDefault="0024562C" w:rsidP="00564B8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8F8" w:rsidRPr="00261EB1" w:rsidRDefault="009728F8" w:rsidP="00261E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8F8" w:rsidRPr="00261EB1" w:rsidRDefault="009728F8" w:rsidP="00261EB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28F8" w:rsidTr="00AE5495">
        <w:trPr>
          <w:trHeight w:val="551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8F8" w:rsidRDefault="009728F8" w:rsidP="00C920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  <w:r w:rsidR="00C122D1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1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8F8" w:rsidRDefault="00535863" w:rsidP="00327E42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535863">
              <w:rPr>
                <w:rFonts w:ascii="Arial" w:hAnsi="Arial" w:cs="Arial"/>
                <w:sz w:val="22"/>
                <w:szCs w:val="22"/>
              </w:rPr>
              <w:t>Taille des</w:t>
            </w:r>
            <w:r w:rsidR="00002476">
              <w:rPr>
                <w:rFonts w:ascii="Arial" w:hAnsi="Arial" w:cs="Arial"/>
                <w:sz w:val="22"/>
                <w:szCs w:val="22"/>
              </w:rPr>
              <w:t xml:space="preserve"> haies de</w:t>
            </w:r>
            <w:r w:rsidRPr="00535863">
              <w:rPr>
                <w:rFonts w:ascii="Arial" w:hAnsi="Arial" w:cs="Arial"/>
                <w:sz w:val="22"/>
                <w:szCs w:val="22"/>
              </w:rPr>
              <w:t xml:space="preserve"> buis du jardin régulier</w:t>
            </w:r>
            <w:r w:rsidRPr="00535863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8F8" w:rsidRDefault="00535863" w:rsidP="00564B8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1086</w:t>
            </w:r>
            <w:r w:rsidR="00D317E5">
              <w:rPr>
                <w:rFonts w:ascii="Arial" w:hAnsi="Arial" w:cs="Arial"/>
                <w:sz w:val="22"/>
                <w:szCs w:val="22"/>
              </w:rPr>
              <w:t xml:space="preserve"> ml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8F8" w:rsidRDefault="008C0088" w:rsidP="00564B8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8F8" w:rsidRPr="00261EB1" w:rsidRDefault="009728F8" w:rsidP="00261E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8F8" w:rsidRPr="00261EB1" w:rsidRDefault="009728F8" w:rsidP="00261EB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28F8" w:rsidTr="00AE5495">
        <w:trPr>
          <w:trHeight w:val="551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8F8" w:rsidRDefault="009728F8" w:rsidP="00C920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8F8" w:rsidRDefault="009728F8" w:rsidP="00327E42">
            <w:pPr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8F8" w:rsidRDefault="009728F8" w:rsidP="00564B8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8F8" w:rsidRDefault="009728F8" w:rsidP="00564B8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8F8" w:rsidRPr="00261EB1" w:rsidRDefault="009728F8" w:rsidP="00261E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8F8" w:rsidRPr="00261EB1" w:rsidRDefault="009728F8" w:rsidP="00261EB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28F8" w:rsidTr="00AE5495">
        <w:trPr>
          <w:trHeight w:val="551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8F8" w:rsidRDefault="009728F8" w:rsidP="00C920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8F8" w:rsidRDefault="009728F8" w:rsidP="00327E42">
            <w:pPr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8F8" w:rsidRDefault="009728F8" w:rsidP="00564B8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8F8" w:rsidRDefault="009728F8" w:rsidP="00564B8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8F8" w:rsidRPr="00261EB1" w:rsidRDefault="009728F8" w:rsidP="00261E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8F8" w:rsidRPr="00261EB1" w:rsidRDefault="009728F8" w:rsidP="00261EB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A604C" w:rsidTr="00AE5495">
        <w:trPr>
          <w:trHeight w:val="551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04C" w:rsidRDefault="009A604C" w:rsidP="00C920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04C" w:rsidRPr="00486AB1" w:rsidRDefault="009A604C" w:rsidP="00327E42">
            <w:pPr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04C" w:rsidRDefault="009A604C" w:rsidP="00564B8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04C" w:rsidRDefault="009A604C" w:rsidP="00564B8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04C" w:rsidRPr="00261EB1" w:rsidRDefault="009A604C" w:rsidP="00261E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04C" w:rsidRPr="00261EB1" w:rsidRDefault="009A604C" w:rsidP="00261EB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6076" w:rsidTr="00AE5495">
        <w:trPr>
          <w:trHeight w:val="551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076" w:rsidRPr="00261EB1" w:rsidRDefault="007F6076" w:rsidP="00C9208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3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076" w:rsidRPr="00BA2075" w:rsidRDefault="007F6076" w:rsidP="00327E42">
            <w:pPr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076" w:rsidRDefault="007F6076" w:rsidP="00564B8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076" w:rsidRDefault="007F6076" w:rsidP="00564B8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076" w:rsidRPr="00261EB1" w:rsidRDefault="007F6076" w:rsidP="00261E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076" w:rsidRPr="00261EB1" w:rsidRDefault="007F6076" w:rsidP="00261EB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F6076" w:rsidTr="009728F8">
        <w:trPr>
          <w:trHeight w:val="660"/>
        </w:trPr>
        <w:tc>
          <w:tcPr>
            <w:tcW w:w="4424" w:type="pct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076" w:rsidRPr="00661E43" w:rsidRDefault="007F6076" w:rsidP="00661E43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76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076" w:rsidRPr="00156EBA" w:rsidRDefault="007F6076" w:rsidP="00156EB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56EBA">
              <w:rPr>
                <w:rFonts w:ascii="Arial" w:hAnsi="Arial" w:cs="Arial"/>
                <w:b/>
                <w:sz w:val="22"/>
                <w:szCs w:val="22"/>
              </w:rPr>
              <w:t>Montant euros HT</w:t>
            </w:r>
          </w:p>
        </w:tc>
      </w:tr>
      <w:tr w:rsidR="007F6076" w:rsidTr="00AE5495">
        <w:trPr>
          <w:trHeight w:val="510"/>
        </w:trPr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F6076" w:rsidRPr="00261EB1" w:rsidRDefault="007F6076" w:rsidP="00261EB1">
            <w:pPr>
              <w:rPr>
                <w:rFonts w:ascii="Arial" w:hAnsi="Arial" w:cs="Arial"/>
                <w:sz w:val="22"/>
                <w:szCs w:val="22"/>
              </w:rPr>
            </w:pPr>
            <w:r w:rsidRPr="00261EB1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F6076" w:rsidRPr="00261EB1" w:rsidRDefault="007F6076" w:rsidP="00261EB1">
            <w:pPr>
              <w:rPr>
                <w:rFonts w:ascii="Arial" w:hAnsi="Arial" w:cs="Arial"/>
                <w:sz w:val="22"/>
                <w:szCs w:val="22"/>
              </w:rPr>
            </w:pPr>
            <w:r w:rsidRPr="00261EB1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F6076" w:rsidRPr="00261EB1" w:rsidRDefault="007F6076" w:rsidP="00261EB1">
            <w:pPr>
              <w:rPr>
                <w:rFonts w:ascii="Arial" w:hAnsi="Arial" w:cs="Arial"/>
                <w:sz w:val="22"/>
                <w:szCs w:val="22"/>
              </w:rPr>
            </w:pPr>
            <w:r w:rsidRPr="00261EB1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F6076" w:rsidRPr="00261EB1" w:rsidRDefault="007F6076" w:rsidP="00261EB1">
            <w:pPr>
              <w:rPr>
                <w:rFonts w:ascii="Arial" w:hAnsi="Arial" w:cs="Arial"/>
                <w:sz w:val="22"/>
                <w:szCs w:val="22"/>
              </w:rPr>
            </w:pPr>
            <w:r w:rsidRPr="00261EB1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F6076" w:rsidRPr="00261EB1" w:rsidRDefault="007F6076" w:rsidP="00261EB1">
            <w:pPr>
              <w:rPr>
                <w:rFonts w:ascii="Arial" w:hAnsi="Arial" w:cs="Arial"/>
                <w:sz w:val="22"/>
                <w:szCs w:val="22"/>
              </w:rPr>
            </w:pPr>
            <w:r w:rsidRPr="00261EB1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92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F6076" w:rsidRPr="00261EB1" w:rsidRDefault="007F6076" w:rsidP="00261EB1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61EB1">
              <w:rPr>
                <w:rFonts w:ascii="Arial" w:hAnsi="Arial" w:cs="Arial"/>
                <w:b/>
                <w:bCs/>
                <w:sz w:val="22"/>
                <w:szCs w:val="22"/>
              </w:rPr>
              <w:t>MONTANT TOTAL € HT:</w:t>
            </w:r>
          </w:p>
        </w:tc>
        <w:tc>
          <w:tcPr>
            <w:tcW w:w="57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076" w:rsidRPr="00261EB1" w:rsidRDefault="007F6076" w:rsidP="00261EB1">
            <w:pPr>
              <w:rPr>
                <w:rFonts w:ascii="Arial" w:hAnsi="Arial" w:cs="Arial"/>
                <w:sz w:val="22"/>
                <w:szCs w:val="22"/>
              </w:rPr>
            </w:pPr>
            <w:r w:rsidRPr="00261EB1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F6076" w:rsidTr="00AE5495">
        <w:trPr>
          <w:trHeight w:val="510"/>
        </w:trPr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F6076" w:rsidRPr="00261EB1" w:rsidRDefault="007F6076" w:rsidP="00261EB1">
            <w:pPr>
              <w:rPr>
                <w:rFonts w:ascii="Arial" w:hAnsi="Arial" w:cs="Arial"/>
                <w:sz w:val="22"/>
                <w:szCs w:val="22"/>
              </w:rPr>
            </w:pPr>
            <w:r w:rsidRPr="00261EB1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F6076" w:rsidRPr="00261EB1" w:rsidRDefault="007F6076" w:rsidP="00261EB1">
            <w:pPr>
              <w:rPr>
                <w:rFonts w:ascii="Arial" w:hAnsi="Arial" w:cs="Arial"/>
                <w:sz w:val="22"/>
                <w:szCs w:val="22"/>
              </w:rPr>
            </w:pPr>
            <w:r w:rsidRPr="00261EB1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F6076" w:rsidRPr="00261EB1" w:rsidRDefault="007F6076" w:rsidP="00261EB1">
            <w:pPr>
              <w:rPr>
                <w:rFonts w:ascii="Arial" w:hAnsi="Arial" w:cs="Arial"/>
                <w:sz w:val="22"/>
                <w:szCs w:val="22"/>
              </w:rPr>
            </w:pPr>
            <w:r w:rsidRPr="00261EB1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F6076" w:rsidRPr="00261EB1" w:rsidRDefault="007F6076" w:rsidP="00261EB1">
            <w:pPr>
              <w:rPr>
                <w:rFonts w:ascii="Arial" w:hAnsi="Arial" w:cs="Arial"/>
                <w:sz w:val="22"/>
                <w:szCs w:val="22"/>
              </w:rPr>
            </w:pPr>
            <w:r w:rsidRPr="00261EB1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F6076" w:rsidRPr="00261EB1" w:rsidRDefault="007F6076" w:rsidP="00261EB1">
            <w:pPr>
              <w:rPr>
                <w:rFonts w:ascii="Arial" w:hAnsi="Arial" w:cs="Arial"/>
                <w:sz w:val="22"/>
                <w:szCs w:val="22"/>
              </w:rPr>
            </w:pPr>
            <w:r w:rsidRPr="00261EB1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92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F6076" w:rsidRPr="00261EB1" w:rsidRDefault="00327E42" w:rsidP="00261EB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TVA 20</w:t>
            </w:r>
            <w:r w:rsidR="007F6076" w:rsidRPr="00261EB1">
              <w:rPr>
                <w:rFonts w:ascii="Arial" w:hAnsi="Arial" w:cs="Arial"/>
                <w:sz w:val="22"/>
                <w:szCs w:val="22"/>
              </w:rPr>
              <w:t>% €:</w:t>
            </w:r>
          </w:p>
        </w:tc>
        <w:tc>
          <w:tcPr>
            <w:tcW w:w="57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076" w:rsidRPr="00261EB1" w:rsidRDefault="007F6076" w:rsidP="00261EB1">
            <w:pPr>
              <w:rPr>
                <w:rFonts w:ascii="Arial" w:hAnsi="Arial" w:cs="Arial"/>
                <w:sz w:val="22"/>
                <w:szCs w:val="22"/>
              </w:rPr>
            </w:pPr>
            <w:r w:rsidRPr="00261EB1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7F6076" w:rsidTr="00AE5495">
        <w:trPr>
          <w:trHeight w:val="510"/>
        </w:trPr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F6076" w:rsidRPr="00261EB1" w:rsidRDefault="007F6076" w:rsidP="00261EB1">
            <w:pPr>
              <w:rPr>
                <w:rFonts w:ascii="Arial" w:hAnsi="Arial" w:cs="Arial"/>
                <w:sz w:val="22"/>
                <w:szCs w:val="22"/>
              </w:rPr>
            </w:pPr>
            <w:r w:rsidRPr="00261EB1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F6076" w:rsidRPr="00261EB1" w:rsidRDefault="007F6076" w:rsidP="00261EB1">
            <w:pPr>
              <w:rPr>
                <w:rFonts w:ascii="Arial" w:hAnsi="Arial" w:cs="Arial"/>
                <w:sz w:val="22"/>
                <w:szCs w:val="22"/>
              </w:rPr>
            </w:pPr>
            <w:r w:rsidRPr="00261EB1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F6076" w:rsidRPr="00261EB1" w:rsidRDefault="007F6076" w:rsidP="00261EB1">
            <w:pPr>
              <w:rPr>
                <w:rFonts w:ascii="Arial" w:hAnsi="Arial" w:cs="Arial"/>
                <w:sz w:val="22"/>
                <w:szCs w:val="22"/>
              </w:rPr>
            </w:pPr>
            <w:r w:rsidRPr="00261EB1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F6076" w:rsidRPr="00261EB1" w:rsidRDefault="007F6076" w:rsidP="00261EB1">
            <w:pPr>
              <w:rPr>
                <w:rFonts w:ascii="Arial" w:hAnsi="Arial" w:cs="Arial"/>
                <w:sz w:val="22"/>
                <w:szCs w:val="22"/>
              </w:rPr>
            </w:pPr>
            <w:r w:rsidRPr="00261EB1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75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F6076" w:rsidRPr="00261EB1" w:rsidRDefault="007F6076" w:rsidP="00261EB1">
            <w:pPr>
              <w:rPr>
                <w:rFonts w:ascii="Arial" w:hAnsi="Arial" w:cs="Arial"/>
                <w:sz w:val="22"/>
                <w:szCs w:val="22"/>
              </w:rPr>
            </w:pPr>
            <w:r w:rsidRPr="00261EB1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92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F6076" w:rsidRPr="00261EB1" w:rsidRDefault="007F6076" w:rsidP="00261EB1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61EB1">
              <w:rPr>
                <w:rFonts w:ascii="Arial" w:hAnsi="Arial" w:cs="Arial"/>
                <w:b/>
                <w:bCs/>
                <w:sz w:val="22"/>
                <w:szCs w:val="22"/>
              </w:rPr>
              <w:t>MONTANT TOTAL € TTC:</w:t>
            </w:r>
          </w:p>
        </w:tc>
        <w:tc>
          <w:tcPr>
            <w:tcW w:w="576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6076" w:rsidRPr="00261EB1" w:rsidRDefault="007F6076" w:rsidP="00261EB1">
            <w:pPr>
              <w:rPr>
                <w:rFonts w:ascii="Arial" w:hAnsi="Arial" w:cs="Arial"/>
                <w:sz w:val="22"/>
                <w:szCs w:val="22"/>
              </w:rPr>
            </w:pPr>
            <w:r w:rsidRPr="00261EB1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</w:tbl>
    <w:p w:rsidR="00FB5B10" w:rsidRDefault="00FB5B10"/>
    <w:p w:rsidR="00EE76AB" w:rsidRDefault="00EE76AB"/>
    <w:p w:rsidR="00FB5B10" w:rsidRPr="00FD6925" w:rsidRDefault="00FB5B10" w:rsidP="00A820AF">
      <w:bookmarkStart w:id="0" w:name="_GoBack"/>
      <w:bookmarkEnd w:id="0"/>
    </w:p>
    <w:sectPr w:rsidR="00FB5B10" w:rsidRPr="00FD6925" w:rsidSect="00AB0CAF">
      <w:footerReference w:type="even" r:id="rId9"/>
      <w:footerReference w:type="default" r:id="rId10"/>
      <w:pgSz w:w="11906" w:h="16838"/>
      <w:pgMar w:top="851" w:right="849" w:bottom="1417" w:left="99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77C1" w:rsidRDefault="00D977C1">
      <w:r>
        <w:separator/>
      </w:r>
    </w:p>
  </w:endnote>
  <w:endnote w:type="continuationSeparator" w:id="0">
    <w:p w:rsidR="00D977C1" w:rsidRDefault="00D97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835" w:rsidRDefault="005B5C5B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4F5835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4F5835">
      <w:rPr>
        <w:rStyle w:val="Numrodepage"/>
        <w:noProof/>
      </w:rPr>
      <w:t>1</w:t>
    </w:r>
    <w:r>
      <w:rPr>
        <w:rStyle w:val="Numrodepage"/>
      </w:rPr>
      <w:fldChar w:fldCharType="end"/>
    </w:r>
  </w:p>
  <w:p w:rsidR="004F5835" w:rsidRDefault="004F583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4AA4" w:rsidRDefault="004F5835" w:rsidP="000A38A9">
    <w:pPr>
      <w:pStyle w:val="Pieddepage"/>
      <w:ind w:right="360"/>
      <w:rPr>
        <w:rFonts w:ascii="Arial" w:hAnsi="Arial" w:cs="Arial"/>
        <w:bCs/>
        <w:sz w:val="16"/>
        <w:szCs w:val="16"/>
      </w:rPr>
    </w:pPr>
    <w:bookmarkStart w:id="1" w:name="OLE_LINK1"/>
    <w:bookmarkStart w:id="2" w:name="OLE_LINK2"/>
    <w:r w:rsidRPr="00FB5B10">
      <w:rPr>
        <w:rFonts w:ascii="Arial" w:hAnsi="Arial" w:cs="Arial"/>
        <w:bCs/>
        <w:sz w:val="16"/>
        <w:szCs w:val="16"/>
      </w:rPr>
      <w:t>DPGF –</w:t>
    </w:r>
    <w:bookmarkEnd w:id="1"/>
    <w:bookmarkEnd w:id="2"/>
    <w:r>
      <w:rPr>
        <w:rFonts w:ascii="Arial" w:hAnsi="Arial" w:cs="Arial"/>
        <w:bCs/>
        <w:sz w:val="16"/>
        <w:szCs w:val="16"/>
      </w:rPr>
      <w:t xml:space="preserve"> </w:t>
    </w:r>
    <w:r w:rsidR="00182478">
      <w:rPr>
        <w:rFonts w:ascii="Arial" w:hAnsi="Arial" w:cs="Arial"/>
        <w:bCs/>
        <w:sz w:val="16"/>
        <w:szCs w:val="16"/>
      </w:rPr>
      <w:t xml:space="preserve">Entretien des espaces verts du château </w:t>
    </w:r>
    <w:r w:rsidR="009A604C">
      <w:rPr>
        <w:rFonts w:ascii="Arial" w:hAnsi="Arial" w:cs="Arial"/>
        <w:bCs/>
        <w:sz w:val="16"/>
        <w:szCs w:val="16"/>
      </w:rPr>
      <w:t xml:space="preserve">de </w:t>
    </w:r>
    <w:r w:rsidR="0024562C">
      <w:rPr>
        <w:rFonts w:ascii="Arial" w:hAnsi="Arial" w:cs="Arial"/>
        <w:bCs/>
        <w:sz w:val="16"/>
        <w:szCs w:val="16"/>
      </w:rPr>
      <w:t>Bussy-Rabutin</w:t>
    </w:r>
  </w:p>
  <w:p w:rsidR="004F5835" w:rsidRPr="00BB5CE8" w:rsidRDefault="004F5835" w:rsidP="00BB5CE8">
    <w:pPr>
      <w:pStyle w:val="Pieddepage"/>
      <w:ind w:right="360"/>
      <w:rPr>
        <w:rFonts w:ascii="Arial" w:hAnsi="Arial" w:cs="Arial"/>
        <w:bCs/>
        <w:sz w:val="18"/>
        <w:szCs w:val="18"/>
      </w:rPr>
    </w:pPr>
    <w:r w:rsidRPr="00BB5CE8">
      <w:rPr>
        <w:rFonts w:ascii="Arial" w:hAnsi="Arial" w:cs="Arial"/>
        <w:bCs/>
        <w:sz w:val="18"/>
        <w:szCs w:val="18"/>
      </w:rPr>
      <w:t xml:space="preserve">Page </w:t>
    </w:r>
    <w:r w:rsidR="005B5C5B" w:rsidRPr="00BB5CE8">
      <w:rPr>
        <w:rFonts w:ascii="Arial" w:hAnsi="Arial" w:cs="Arial"/>
        <w:bCs/>
        <w:sz w:val="18"/>
        <w:szCs w:val="18"/>
      </w:rPr>
      <w:fldChar w:fldCharType="begin"/>
    </w:r>
    <w:r w:rsidRPr="00BB5CE8">
      <w:rPr>
        <w:rFonts w:ascii="Arial" w:hAnsi="Arial" w:cs="Arial"/>
        <w:bCs/>
        <w:sz w:val="18"/>
        <w:szCs w:val="18"/>
      </w:rPr>
      <w:instrText xml:space="preserve"> PAGE </w:instrText>
    </w:r>
    <w:r w:rsidR="005B5C5B" w:rsidRPr="00BB5CE8">
      <w:rPr>
        <w:rFonts w:ascii="Arial" w:hAnsi="Arial" w:cs="Arial"/>
        <w:bCs/>
        <w:sz w:val="18"/>
        <w:szCs w:val="18"/>
      </w:rPr>
      <w:fldChar w:fldCharType="separate"/>
    </w:r>
    <w:r w:rsidR="00854754">
      <w:rPr>
        <w:rFonts w:ascii="Arial" w:hAnsi="Arial" w:cs="Arial"/>
        <w:bCs/>
        <w:noProof/>
        <w:sz w:val="18"/>
        <w:szCs w:val="18"/>
      </w:rPr>
      <w:t>1</w:t>
    </w:r>
    <w:r w:rsidR="005B5C5B" w:rsidRPr="00BB5CE8">
      <w:rPr>
        <w:rFonts w:ascii="Arial" w:hAnsi="Arial" w:cs="Arial"/>
        <w:bCs/>
        <w:sz w:val="18"/>
        <w:szCs w:val="18"/>
      </w:rPr>
      <w:fldChar w:fldCharType="end"/>
    </w:r>
    <w:r w:rsidRPr="00BB5CE8">
      <w:rPr>
        <w:rFonts w:ascii="Arial" w:hAnsi="Arial" w:cs="Arial"/>
        <w:bCs/>
        <w:sz w:val="18"/>
        <w:szCs w:val="18"/>
      </w:rPr>
      <w:t xml:space="preserve"> sur </w:t>
    </w:r>
    <w:r w:rsidR="005B5C5B" w:rsidRPr="00BB5CE8">
      <w:rPr>
        <w:rFonts w:ascii="Arial" w:hAnsi="Arial" w:cs="Arial"/>
        <w:bCs/>
        <w:sz w:val="18"/>
        <w:szCs w:val="18"/>
      </w:rPr>
      <w:fldChar w:fldCharType="begin"/>
    </w:r>
    <w:r w:rsidRPr="00BB5CE8">
      <w:rPr>
        <w:rFonts w:ascii="Arial" w:hAnsi="Arial" w:cs="Arial"/>
        <w:bCs/>
        <w:sz w:val="18"/>
        <w:szCs w:val="18"/>
      </w:rPr>
      <w:instrText xml:space="preserve"> NUMPAGES </w:instrText>
    </w:r>
    <w:r w:rsidR="005B5C5B" w:rsidRPr="00BB5CE8">
      <w:rPr>
        <w:rFonts w:ascii="Arial" w:hAnsi="Arial" w:cs="Arial"/>
        <w:bCs/>
        <w:sz w:val="18"/>
        <w:szCs w:val="18"/>
      </w:rPr>
      <w:fldChar w:fldCharType="separate"/>
    </w:r>
    <w:r w:rsidR="00854754">
      <w:rPr>
        <w:rFonts w:ascii="Arial" w:hAnsi="Arial" w:cs="Arial"/>
        <w:bCs/>
        <w:noProof/>
        <w:sz w:val="18"/>
        <w:szCs w:val="18"/>
      </w:rPr>
      <w:t>2</w:t>
    </w:r>
    <w:r w:rsidR="005B5C5B" w:rsidRPr="00BB5CE8">
      <w:rPr>
        <w:rFonts w:ascii="Arial" w:hAnsi="Arial" w:cs="Arial"/>
        <w:bCs/>
        <w:sz w:val="18"/>
        <w:szCs w:val="18"/>
      </w:rPr>
      <w:fldChar w:fldCharType="end"/>
    </w:r>
  </w:p>
  <w:p w:rsidR="004F5835" w:rsidRDefault="004F583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77C1" w:rsidRDefault="00D977C1">
      <w:r>
        <w:separator/>
      </w:r>
    </w:p>
  </w:footnote>
  <w:footnote w:type="continuationSeparator" w:id="0">
    <w:p w:rsidR="00D977C1" w:rsidRDefault="00D977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14729"/>
    <w:multiLevelType w:val="hybridMultilevel"/>
    <w:tmpl w:val="65665762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2561AA"/>
    <w:multiLevelType w:val="hybridMultilevel"/>
    <w:tmpl w:val="007295E4"/>
    <w:lvl w:ilvl="0" w:tplc="667C013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F87ED8"/>
    <w:multiLevelType w:val="hybridMultilevel"/>
    <w:tmpl w:val="6492C976"/>
    <w:lvl w:ilvl="0" w:tplc="F87418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C1F"/>
    <w:rsid w:val="00002476"/>
    <w:rsid w:val="00003E5D"/>
    <w:rsid w:val="00014747"/>
    <w:rsid w:val="000157AC"/>
    <w:rsid w:val="00021D16"/>
    <w:rsid w:val="00037EBA"/>
    <w:rsid w:val="000724A4"/>
    <w:rsid w:val="000921CA"/>
    <w:rsid w:val="000A38A9"/>
    <w:rsid w:val="000F3DEA"/>
    <w:rsid w:val="000F7233"/>
    <w:rsid w:val="0010450B"/>
    <w:rsid w:val="00132A12"/>
    <w:rsid w:val="001372CC"/>
    <w:rsid w:val="00141D23"/>
    <w:rsid w:val="00142C4C"/>
    <w:rsid w:val="00142F27"/>
    <w:rsid w:val="00156EBA"/>
    <w:rsid w:val="00170ADF"/>
    <w:rsid w:val="00176235"/>
    <w:rsid w:val="00182478"/>
    <w:rsid w:val="001A05A8"/>
    <w:rsid w:val="001A0E32"/>
    <w:rsid w:val="001E4618"/>
    <w:rsid w:val="001E61D1"/>
    <w:rsid w:val="001F6733"/>
    <w:rsid w:val="00225E23"/>
    <w:rsid w:val="00233284"/>
    <w:rsid w:val="0024562C"/>
    <w:rsid w:val="002503FE"/>
    <w:rsid w:val="00261EB1"/>
    <w:rsid w:val="002628DD"/>
    <w:rsid w:val="00273C94"/>
    <w:rsid w:val="00295AE1"/>
    <w:rsid w:val="002A1602"/>
    <w:rsid w:val="002F3D6A"/>
    <w:rsid w:val="00312078"/>
    <w:rsid w:val="00325755"/>
    <w:rsid w:val="00326CAD"/>
    <w:rsid w:val="00327E42"/>
    <w:rsid w:val="003531D5"/>
    <w:rsid w:val="0036317C"/>
    <w:rsid w:val="00393EEB"/>
    <w:rsid w:val="003C30E2"/>
    <w:rsid w:val="003E45AF"/>
    <w:rsid w:val="003E7F71"/>
    <w:rsid w:val="00417165"/>
    <w:rsid w:val="00435184"/>
    <w:rsid w:val="00441A29"/>
    <w:rsid w:val="004430A8"/>
    <w:rsid w:val="00446050"/>
    <w:rsid w:val="00453333"/>
    <w:rsid w:val="00463324"/>
    <w:rsid w:val="0047597E"/>
    <w:rsid w:val="00475F3B"/>
    <w:rsid w:val="0048346E"/>
    <w:rsid w:val="00495880"/>
    <w:rsid w:val="004B028C"/>
    <w:rsid w:val="004C1FD9"/>
    <w:rsid w:val="004C2BCE"/>
    <w:rsid w:val="004D3F3C"/>
    <w:rsid w:val="004F5835"/>
    <w:rsid w:val="00502976"/>
    <w:rsid w:val="0050623A"/>
    <w:rsid w:val="00513CFC"/>
    <w:rsid w:val="0052632C"/>
    <w:rsid w:val="00526B1B"/>
    <w:rsid w:val="00535863"/>
    <w:rsid w:val="00542709"/>
    <w:rsid w:val="00554AA4"/>
    <w:rsid w:val="00564B86"/>
    <w:rsid w:val="00596395"/>
    <w:rsid w:val="005969E6"/>
    <w:rsid w:val="005A6BF0"/>
    <w:rsid w:val="005A759E"/>
    <w:rsid w:val="005B5C5B"/>
    <w:rsid w:val="005F6D29"/>
    <w:rsid w:val="00614A92"/>
    <w:rsid w:val="006379D7"/>
    <w:rsid w:val="00653904"/>
    <w:rsid w:val="00654B17"/>
    <w:rsid w:val="00661E43"/>
    <w:rsid w:val="00672F2E"/>
    <w:rsid w:val="00684585"/>
    <w:rsid w:val="00694A21"/>
    <w:rsid w:val="006A375F"/>
    <w:rsid w:val="006F0515"/>
    <w:rsid w:val="0073417D"/>
    <w:rsid w:val="007345F3"/>
    <w:rsid w:val="00734B8C"/>
    <w:rsid w:val="007454A1"/>
    <w:rsid w:val="00756A9C"/>
    <w:rsid w:val="007746CB"/>
    <w:rsid w:val="00784CCE"/>
    <w:rsid w:val="007A394D"/>
    <w:rsid w:val="007A7633"/>
    <w:rsid w:val="007C52A3"/>
    <w:rsid w:val="007C5D5F"/>
    <w:rsid w:val="007E77B3"/>
    <w:rsid w:val="007F6076"/>
    <w:rsid w:val="008117A5"/>
    <w:rsid w:val="00816485"/>
    <w:rsid w:val="00834C1F"/>
    <w:rsid w:val="00843D56"/>
    <w:rsid w:val="00854754"/>
    <w:rsid w:val="008569B0"/>
    <w:rsid w:val="008578C1"/>
    <w:rsid w:val="00887252"/>
    <w:rsid w:val="008C0088"/>
    <w:rsid w:val="008D3518"/>
    <w:rsid w:val="008F002B"/>
    <w:rsid w:val="008F2EE3"/>
    <w:rsid w:val="00912DB9"/>
    <w:rsid w:val="00920CB7"/>
    <w:rsid w:val="009230E1"/>
    <w:rsid w:val="009254FB"/>
    <w:rsid w:val="009358C3"/>
    <w:rsid w:val="00941108"/>
    <w:rsid w:val="009447D0"/>
    <w:rsid w:val="009728F8"/>
    <w:rsid w:val="009748A2"/>
    <w:rsid w:val="00983419"/>
    <w:rsid w:val="009A604C"/>
    <w:rsid w:val="009C5CB7"/>
    <w:rsid w:val="009D7D63"/>
    <w:rsid w:val="009E28BB"/>
    <w:rsid w:val="009E4E73"/>
    <w:rsid w:val="009F46F5"/>
    <w:rsid w:val="00A07AA9"/>
    <w:rsid w:val="00A32FEB"/>
    <w:rsid w:val="00A43410"/>
    <w:rsid w:val="00A43BDE"/>
    <w:rsid w:val="00A51577"/>
    <w:rsid w:val="00A52923"/>
    <w:rsid w:val="00A71A79"/>
    <w:rsid w:val="00A820AF"/>
    <w:rsid w:val="00A90AC5"/>
    <w:rsid w:val="00A944D5"/>
    <w:rsid w:val="00A9606D"/>
    <w:rsid w:val="00AB0CAF"/>
    <w:rsid w:val="00AE1647"/>
    <w:rsid w:val="00AE5495"/>
    <w:rsid w:val="00B21388"/>
    <w:rsid w:val="00B265C5"/>
    <w:rsid w:val="00B44CA0"/>
    <w:rsid w:val="00B82EC1"/>
    <w:rsid w:val="00BA2075"/>
    <w:rsid w:val="00BB5CE8"/>
    <w:rsid w:val="00BD08A0"/>
    <w:rsid w:val="00BD320F"/>
    <w:rsid w:val="00BD5B89"/>
    <w:rsid w:val="00C122D1"/>
    <w:rsid w:val="00C175CA"/>
    <w:rsid w:val="00C32E02"/>
    <w:rsid w:val="00C44721"/>
    <w:rsid w:val="00C92083"/>
    <w:rsid w:val="00CA28D6"/>
    <w:rsid w:val="00CB0997"/>
    <w:rsid w:val="00CE0C12"/>
    <w:rsid w:val="00CE4994"/>
    <w:rsid w:val="00D1441D"/>
    <w:rsid w:val="00D16DDC"/>
    <w:rsid w:val="00D317E5"/>
    <w:rsid w:val="00D43879"/>
    <w:rsid w:val="00D72E5F"/>
    <w:rsid w:val="00D8779E"/>
    <w:rsid w:val="00D956DB"/>
    <w:rsid w:val="00D977C1"/>
    <w:rsid w:val="00DC2F31"/>
    <w:rsid w:val="00DC42AE"/>
    <w:rsid w:val="00DD54E3"/>
    <w:rsid w:val="00E00667"/>
    <w:rsid w:val="00E15601"/>
    <w:rsid w:val="00E227B5"/>
    <w:rsid w:val="00E31831"/>
    <w:rsid w:val="00E406FE"/>
    <w:rsid w:val="00E51628"/>
    <w:rsid w:val="00E732B1"/>
    <w:rsid w:val="00E749AD"/>
    <w:rsid w:val="00E90E93"/>
    <w:rsid w:val="00EA2DAD"/>
    <w:rsid w:val="00EB751B"/>
    <w:rsid w:val="00EC33B2"/>
    <w:rsid w:val="00EC48A8"/>
    <w:rsid w:val="00EC6480"/>
    <w:rsid w:val="00EE76AB"/>
    <w:rsid w:val="00F01C91"/>
    <w:rsid w:val="00F055AB"/>
    <w:rsid w:val="00F130E2"/>
    <w:rsid w:val="00F33381"/>
    <w:rsid w:val="00F40821"/>
    <w:rsid w:val="00F57BB8"/>
    <w:rsid w:val="00F622CB"/>
    <w:rsid w:val="00F66BE4"/>
    <w:rsid w:val="00F811BD"/>
    <w:rsid w:val="00F86882"/>
    <w:rsid w:val="00FB5B10"/>
    <w:rsid w:val="00FC344A"/>
    <w:rsid w:val="00FD1306"/>
    <w:rsid w:val="00FD25C2"/>
    <w:rsid w:val="00FD5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FF4C908"/>
  <w15:docId w15:val="{EE6C1BFF-AC4F-4276-AF03-DFA4A63E4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0AC5"/>
  </w:style>
  <w:style w:type="paragraph" w:styleId="Titre1">
    <w:name w:val="heading 1"/>
    <w:basedOn w:val="Normal"/>
    <w:next w:val="Normal"/>
    <w:qFormat/>
    <w:rsid w:val="00A90AC5"/>
    <w:pPr>
      <w:keepNext/>
      <w:jc w:val="center"/>
      <w:outlineLvl w:val="0"/>
    </w:pPr>
    <w:rPr>
      <w:b/>
      <w:sz w:val="32"/>
      <w:u w:val="single"/>
    </w:rPr>
  </w:style>
  <w:style w:type="paragraph" w:styleId="Titre2">
    <w:name w:val="heading 2"/>
    <w:basedOn w:val="Normal"/>
    <w:next w:val="Normal"/>
    <w:qFormat/>
    <w:rsid w:val="00A90AC5"/>
    <w:pPr>
      <w:keepNext/>
      <w:jc w:val="center"/>
      <w:outlineLvl w:val="1"/>
    </w:pPr>
    <w:rPr>
      <w:b/>
      <w:sz w:val="28"/>
    </w:rPr>
  </w:style>
  <w:style w:type="paragraph" w:styleId="Titre3">
    <w:name w:val="heading 3"/>
    <w:basedOn w:val="Normal"/>
    <w:next w:val="Normal"/>
    <w:qFormat/>
    <w:rsid w:val="00A90AC5"/>
    <w:pPr>
      <w:keepNext/>
      <w:outlineLvl w:val="2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A90AC5"/>
    <w:pPr>
      <w:jc w:val="center"/>
    </w:pPr>
    <w:rPr>
      <w:b/>
      <w:sz w:val="24"/>
    </w:rPr>
  </w:style>
  <w:style w:type="paragraph" w:styleId="Pieddepage">
    <w:name w:val="footer"/>
    <w:basedOn w:val="Normal"/>
    <w:rsid w:val="00A90AC5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A90AC5"/>
  </w:style>
  <w:style w:type="paragraph" w:customStyle="1" w:styleId="Car">
    <w:name w:val="Car"/>
    <w:basedOn w:val="Normal"/>
    <w:semiHidden/>
    <w:rsid w:val="00BB5CE8"/>
    <w:pPr>
      <w:spacing w:after="160" w:line="240" w:lineRule="exact"/>
      <w:ind w:left="1418"/>
    </w:pPr>
    <w:rPr>
      <w:rFonts w:ascii="Verdana" w:hAnsi="Verdana"/>
      <w:lang w:val="en-US" w:eastAsia="en-US"/>
    </w:rPr>
  </w:style>
  <w:style w:type="paragraph" w:styleId="En-tte">
    <w:name w:val="header"/>
    <w:basedOn w:val="Normal"/>
    <w:rsid w:val="00BB5CE8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48346E"/>
    <w:pPr>
      <w:jc w:val="center"/>
      <w:outlineLvl w:val="0"/>
    </w:pPr>
    <w:rPr>
      <w:caps/>
      <w:sz w:val="28"/>
    </w:rPr>
  </w:style>
  <w:style w:type="paragraph" w:styleId="Textedebulles">
    <w:name w:val="Balloon Text"/>
    <w:basedOn w:val="Normal"/>
    <w:link w:val="TextedebullesCar"/>
    <w:rsid w:val="004430A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4430A8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rsid w:val="00672F2E"/>
    <w:rPr>
      <w:sz w:val="16"/>
      <w:szCs w:val="16"/>
    </w:rPr>
  </w:style>
  <w:style w:type="paragraph" w:styleId="Commentaire">
    <w:name w:val="annotation text"/>
    <w:basedOn w:val="Normal"/>
    <w:link w:val="CommentaireCar"/>
    <w:rsid w:val="00672F2E"/>
  </w:style>
  <w:style w:type="character" w:customStyle="1" w:styleId="CommentaireCar">
    <w:name w:val="Commentaire Car"/>
    <w:basedOn w:val="Policepardfaut"/>
    <w:link w:val="Commentaire"/>
    <w:rsid w:val="00672F2E"/>
  </w:style>
  <w:style w:type="paragraph" w:styleId="Objetducommentaire">
    <w:name w:val="annotation subject"/>
    <w:basedOn w:val="Commentaire"/>
    <w:next w:val="Commentaire"/>
    <w:link w:val="ObjetducommentaireCar"/>
    <w:rsid w:val="00672F2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672F2E"/>
    <w:rPr>
      <w:b/>
      <w:bCs/>
    </w:rPr>
  </w:style>
  <w:style w:type="paragraph" w:styleId="Rvision">
    <w:name w:val="Revision"/>
    <w:hidden/>
    <w:uiPriority w:val="99"/>
    <w:semiHidden/>
    <w:rsid w:val="00003E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04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3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878A38-8419-4073-9A37-773D380A4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161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FOURNITURES COURANTES ET SERVICES</vt:lpstr>
    </vt:vector>
  </TitlesOfParts>
  <Company>CMN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FOURNITURES COURANTES ET SERVICES</dc:title>
  <dc:creator>master</dc:creator>
  <cp:lastModifiedBy>Meyer Clara</cp:lastModifiedBy>
  <cp:revision>2</cp:revision>
  <cp:lastPrinted>2019-01-22T13:37:00Z</cp:lastPrinted>
  <dcterms:created xsi:type="dcterms:W3CDTF">2025-01-15T08:58:00Z</dcterms:created>
  <dcterms:modified xsi:type="dcterms:W3CDTF">2025-01-15T08:58:00Z</dcterms:modified>
</cp:coreProperties>
</file>