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FD1BF97" w:rsidR="00D57C8E" w:rsidRPr="00E32779" w:rsidRDefault="00D57C8E" w:rsidP="00087CF4">
            <w:pPr>
              <w:spacing w:before="60" w:after="60"/>
              <w:rPr>
                <w:rFonts w:ascii="Arial" w:hAnsi="Arial" w:cs="Arial"/>
                <w:sz w:val="22"/>
                <w:szCs w:val="22"/>
              </w:rPr>
            </w:pPr>
            <w:r w:rsidRPr="00E32779">
              <w:rPr>
                <w:rFonts w:ascii="Arial" w:hAnsi="Arial" w:cs="Arial"/>
                <w:b/>
                <w:sz w:val="22"/>
                <w:szCs w:val="22"/>
              </w:rPr>
              <w:t xml:space="preserve">Marché : n° </w:t>
            </w:r>
            <w:r w:rsidR="00D4662F">
              <w:rPr>
                <w:rFonts w:ascii="Arial" w:hAnsi="Arial" w:cs="Arial"/>
                <w:b/>
                <w:sz w:val="22"/>
                <w:szCs w:val="22"/>
              </w:rPr>
              <w:t>S2</w:t>
            </w:r>
            <w:r w:rsidR="004C2A73">
              <w:rPr>
                <w:rFonts w:ascii="Arial" w:hAnsi="Arial" w:cs="Arial"/>
                <w:b/>
                <w:sz w:val="22"/>
                <w:szCs w:val="22"/>
              </w:rPr>
              <w:t>5</w:t>
            </w:r>
            <w:bookmarkStart w:id="0" w:name="_GoBack"/>
            <w:bookmarkEnd w:id="0"/>
            <w:r w:rsidR="005D5C1F" w:rsidRPr="00E32779">
              <w:rPr>
                <w:rFonts w:ascii="Arial" w:hAnsi="Arial" w:cs="Arial"/>
                <w:b/>
                <w:sz w:val="22"/>
                <w:szCs w:val="22"/>
              </w:rPr>
              <w:t>B00</w:t>
            </w:r>
            <w:r w:rsidR="001A644F">
              <w:rPr>
                <w:rFonts w:ascii="Arial" w:hAnsi="Arial" w:cs="Arial"/>
                <w:b/>
                <w:sz w:val="22"/>
                <w:szCs w:val="22"/>
              </w:rPr>
              <w:t>00</w:t>
            </w:r>
            <w:r w:rsidR="00EB513D">
              <w:rPr>
                <w:rFonts w:ascii="Arial" w:hAnsi="Arial" w:cs="Arial"/>
                <w:b/>
                <w:sz w:val="22"/>
                <w:szCs w:val="22"/>
              </w:rPr>
              <w:t>8</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7777777" w:rsidR="00D57C8E" w:rsidRPr="00E32779" w:rsidRDefault="00D57C8E">
            <w:pPr>
              <w:spacing w:before="60" w:after="60"/>
              <w:rPr>
                <w:rFonts w:ascii="Arial" w:hAnsi="Arial" w:cs="Arial"/>
                <w:b/>
                <w:sz w:val="22"/>
                <w:szCs w:val="22"/>
              </w:rPr>
            </w:pPr>
            <w:r w:rsidRPr="00E32779">
              <w:rPr>
                <w:rFonts w:ascii="Arial" w:hAnsi="Arial" w:cs="Arial"/>
                <w:b/>
                <w:sz w:val="22"/>
                <w:szCs w:val="22"/>
              </w:rPr>
              <w:t>Date de lancement de la procédure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07227A32" w:rsidR="00D57C8E" w:rsidRPr="00E32779" w:rsidRDefault="00D57C8E" w:rsidP="003D3FE3">
            <w:pPr>
              <w:spacing w:before="60" w:after="60"/>
              <w:jc w:val="both"/>
              <w:rPr>
                <w:rFonts w:ascii="Arial" w:hAnsi="Arial" w:cs="Arial"/>
                <w:b/>
                <w:sz w:val="22"/>
                <w:szCs w:val="22"/>
              </w:rPr>
            </w:pPr>
            <w:r w:rsidRPr="00E32779">
              <w:rPr>
                <w:rFonts w:ascii="Arial" w:hAnsi="Arial" w:cs="Arial"/>
                <w:b/>
                <w:sz w:val="22"/>
                <w:szCs w:val="22"/>
              </w:rPr>
              <w:t>Objet :</w:t>
            </w:r>
            <w:r w:rsidR="00E32779" w:rsidRPr="00E32779">
              <w:rPr>
                <w:rFonts w:ascii="Arial" w:hAnsi="Arial" w:cs="Arial"/>
                <w:b/>
                <w:sz w:val="22"/>
                <w:szCs w:val="22"/>
              </w:rPr>
              <w:t xml:space="preserve"> </w:t>
            </w:r>
            <w:r w:rsidR="003D3FE3" w:rsidRPr="003D3FE3">
              <w:rPr>
                <w:rFonts w:ascii="Arial" w:hAnsi="Arial" w:cs="Arial"/>
                <w:b/>
                <w:sz w:val="22"/>
                <w:szCs w:val="22"/>
              </w:rPr>
              <w:t>Appro</w:t>
            </w:r>
            <w:r w:rsidR="001C29E0">
              <w:rPr>
                <w:rFonts w:ascii="Arial" w:hAnsi="Arial" w:cs="Arial"/>
                <w:b/>
                <w:sz w:val="22"/>
                <w:szCs w:val="22"/>
              </w:rPr>
              <w:t>visionnement</w:t>
            </w:r>
            <w:r w:rsidR="00DE3E22">
              <w:rPr>
                <w:rFonts w:ascii="Arial" w:hAnsi="Arial" w:cs="Arial"/>
                <w:b/>
                <w:sz w:val="22"/>
                <w:szCs w:val="22"/>
              </w:rPr>
              <w:t xml:space="preserve"> </w:t>
            </w:r>
            <w:r w:rsidR="00EB513D">
              <w:rPr>
                <w:rFonts w:ascii="Arial" w:hAnsi="Arial" w:cs="Arial"/>
                <w:b/>
                <w:sz w:val="22"/>
                <w:szCs w:val="22"/>
              </w:rPr>
              <w:t>de divers rechanges</w:t>
            </w:r>
            <w:r w:rsidR="00E16387">
              <w:rPr>
                <w:rFonts w:ascii="Arial" w:hAnsi="Arial" w:cs="Arial"/>
                <w:b/>
                <w:sz w:val="22"/>
                <w:szCs w:val="22"/>
              </w:rPr>
              <w:t xml:space="preserve"> au</w:t>
            </w:r>
            <w:r w:rsidR="001E275C">
              <w:rPr>
                <w:rFonts w:ascii="Arial" w:hAnsi="Arial" w:cs="Arial"/>
                <w:b/>
                <w:sz w:val="22"/>
                <w:szCs w:val="22"/>
              </w:rPr>
              <w:t xml:space="preserve"> profit de la Marine N</w:t>
            </w:r>
            <w:r w:rsidR="003D3FE3" w:rsidRPr="003D3FE3">
              <w:rPr>
                <w:rFonts w:ascii="Arial" w:hAnsi="Arial" w:cs="Arial"/>
                <w:b/>
                <w:sz w:val="22"/>
                <w:szCs w:val="22"/>
              </w:rPr>
              <w:t>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76151E51"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00680486">
                    <w:rPr>
                      <w:rFonts w:ascii="Arial" w:hAnsi="Arial" w:cs="Arial"/>
                    </w:rPr>
                    <w:t>Brest/ DSS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664170B" w:rsidR="005A16B4" w:rsidRPr="00EE2373" w:rsidRDefault="00743752" w:rsidP="005A16B4">
            <w:pPr>
              <w:tabs>
                <w:tab w:val="left" w:pos="8622"/>
              </w:tabs>
              <w:rPr>
                <w:rFonts w:ascii="Arial" w:hAnsi="Arial" w:cs="Arial"/>
                <w:b/>
                <w:bCs/>
                <w:sz w:val="18"/>
              </w:rPr>
            </w:pPr>
            <w:r>
              <w:rPr>
                <w:rFonts w:ascii="Arial" w:hAnsi="Arial" w:cs="Arial"/>
              </w:rPr>
              <w:t>En application de l’article 2.3</w:t>
            </w:r>
            <w:r w:rsidR="005A16B4" w:rsidRPr="00EE2373">
              <w:rPr>
                <w:rFonts w:ascii="Arial" w:hAnsi="Arial" w:cs="Arial"/>
              </w:rPr>
              <w:t xml:space="preserve"> du présent marché</w:t>
            </w:r>
            <w:r w:rsidR="005A16B4" w:rsidRPr="00EE2373">
              <w:rPr>
                <w:rFonts w:ascii="Arial" w:hAnsi="Arial" w:cs="Arial"/>
                <w:szCs w:val="22"/>
              </w:rPr>
              <w:t xml:space="preserve"> : </w:t>
            </w:r>
            <w:r w:rsidR="005A16B4" w:rsidRPr="00EE2373">
              <w:rPr>
                <w:rFonts w:ascii="Arial" w:hAnsi="Arial" w:cs="Arial"/>
              </w:rPr>
              <w:sym w:font="Symbol" w:char="F097"/>
            </w:r>
            <w:r w:rsidR="005A16B4" w:rsidRPr="00EE2373">
              <w:rPr>
                <w:rFonts w:ascii="Arial" w:hAnsi="Arial" w:cs="Arial"/>
                <w:b/>
                <w:bCs/>
                <w:sz w:val="18"/>
                <w:szCs w:val="22"/>
              </w:rPr>
              <w:t xml:space="preserve"> </w:t>
            </w:r>
            <w:r w:rsidR="005A16B4" w:rsidRPr="00EE2373">
              <w:rPr>
                <w:rFonts w:ascii="Arial" w:hAnsi="Arial" w:cs="Arial"/>
                <w:b/>
                <w:bCs/>
                <w:sz w:val="18"/>
              </w:rPr>
              <w:t xml:space="preserve">J’accepte le bénéfice de l’avance   </w:t>
            </w:r>
            <w:r w:rsidR="005A16B4" w:rsidRPr="00EE2373">
              <w:rPr>
                <w:rFonts w:ascii="Arial" w:hAnsi="Arial" w:cs="Arial"/>
              </w:rPr>
              <w:sym w:font="Symbol" w:char="F097"/>
            </w:r>
            <w:r w:rsidR="005A16B4"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4466D104" w:rsidR="00D57C8E" w:rsidRPr="00EE2373" w:rsidRDefault="00D57C8E" w:rsidP="009E1FE1">
            <w:pPr>
              <w:spacing w:before="60" w:after="60"/>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0F1F63" w:rsidR="00B8510F" w:rsidRDefault="00B8510F">
            <w:pPr>
              <w:spacing w:before="60" w:after="60"/>
              <w:jc w:val="center"/>
              <w:rPr>
                <w:rFonts w:ascii="Arial" w:hAnsi="Arial" w:cs="Arial"/>
                <w:b/>
                <w:bCs/>
              </w:rPr>
            </w:pPr>
          </w:p>
          <w:p w14:paraId="66F1CDB8" w14:textId="77777777" w:rsidR="00B8510F" w:rsidRPr="00B8510F" w:rsidRDefault="00B8510F" w:rsidP="00B8510F">
            <w:pPr>
              <w:rPr>
                <w:rFonts w:ascii="Arial" w:hAnsi="Arial" w:cs="Arial"/>
              </w:rPr>
            </w:pPr>
          </w:p>
          <w:p w14:paraId="488668E7" w14:textId="77777777" w:rsidR="00B8510F" w:rsidRPr="00B8510F" w:rsidRDefault="00B8510F" w:rsidP="00B8510F">
            <w:pPr>
              <w:rPr>
                <w:rFonts w:ascii="Arial" w:hAnsi="Arial" w:cs="Arial"/>
              </w:rPr>
            </w:pPr>
          </w:p>
          <w:p w14:paraId="4D58D084" w14:textId="77777777" w:rsidR="00B8510F" w:rsidRPr="00B8510F" w:rsidRDefault="00B8510F" w:rsidP="00B8510F">
            <w:pPr>
              <w:rPr>
                <w:rFonts w:ascii="Arial" w:hAnsi="Arial" w:cs="Arial"/>
              </w:rPr>
            </w:pPr>
          </w:p>
          <w:p w14:paraId="4B4DDDDF" w14:textId="77777777" w:rsidR="00B8510F" w:rsidRPr="00B8510F" w:rsidRDefault="00B8510F" w:rsidP="00B8510F">
            <w:pPr>
              <w:rPr>
                <w:rFonts w:ascii="Arial" w:hAnsi="Arial" w:cs="Arial"/>
              </w:rPr>
            </w:pPr>
          </w:p>
          <w:p w14:paraId="5BA4303B" w14:textId="77777777" w:rsidR="00B8510F" w:rsidRPr="00B8510F" w:rsidRDefault="00B8510F" w:rsidP="00B8510F">
            <w:pPr>
              <w:rPr>
                <w:rFonts w:ascii="Arial" w:hAnsi="Arial" w:cs="Arial"/>
              </w:rPr>
            </w:pPr>
          </w:p>
          <w:p w14:paraId="29C87BDD" w14:textId="77777777" w:rsidR="00B8510F" w:rsidRPr="00B8510F" w:rsidRDefault="00B8510F" w:rsidP="00B8510F">
            <w:pPr>
              <w:rPr>
                <w:rFonts w:ascii="Arial" w:hAnsi="Arial" w:cs="Arial"/>
              </w:rPr>
            </w:pPr>
          </w:p>
          <w:p w14:paraId="63566D99" w14:textId="77777777" w:rsidR="00B8510F" w:rsidRPr="00B8510F" w:rsidRDefault="00B8510F" w:rsidP="00B8510F">
            <w:pPr>
              <w:rPr>
                <w:rFonts w:ascii="Arial" w:hAnsi="Arial" w:cs="Arial"/>
              </w:rPr>
            </w:pPr>
          </w:p>
          <w:p w14:paraId="693CA6E9" w14:textId="77777777" w:rsidR="00B8510F" w:rsidRPr="00B8510F" w:rsidRDefault="00B8510F" w:rsidP="00B8510F">
            <w:pPr>
              <w:rPr>
                <w:rFonts w:ascii="Arial" w:hAnsi="Arial" w:cs="Arial"/>
              </w:rPr>
            </w:pPr>
          </w:p>
          <w:p w14:paraId="56057677" w14:textId="77777777" w:rsidR="00B8510F" w:rsidRPr="00B8510F" w:rsidRDefault="00B8510F" w:rsidP="00B8510F">
            <w:pPr>
              <w:rPr>
                <w:rFonts w:ascii="Arial" w:hAnsi="Arial" w:cs="Arial"/>
              </w:rPr>
            </w:pPr>
          </w:p>
          <w:p w14:paraId="20A21130" w14:textId="77777777" w:rsidR="00B8510F" w:rsidRPr="00B8510F" w:rsidRDefault="00B8510F" w:rsidP="00B8510F">
            <w:pPr>
              <w:rPr>
                <w:rFonts w:ascii="Arial" w:hAnsi="Arial" w:cs="Arial"/>
              </w:rPr>
            </w:pPr>
          </w:p>
          <w:p w14:paraId="5A0B2FCF" w14:textId="77777777" w:rsidR="00B8510F" w:rsidRPr="00B8510F" w:rsidRDefault="00B8510F" w:rsidP="00B8510F">
            <w:pPr>
              <w:rPr>
                <w:rFonts w:ascii="Arial" w:hAnsi="Arial" w:cs="Arial"/>
              </w:rPr>
            </w:pPr>
          </w:p>
          <w:p w14:paraId="2333CD0B" w14:textId="631173FF" w:rsidR="00B8510F" w:rsidRDefault="00B8510F" w:rsidP="00B8510F">
            <w:pPr>
              <w:rPr>
                <w:rFonts w:ascii="Arial" w:hAnsi="Arial" w:cs="Arial"/>
              </w:rPr>
            </w:pPr>
          </w:p>
          <w:p w14:paraId="2F9BF347" w14:textId="77777777" w:rsidR="00D57C8E" w:rsidRPr="00B8510F" w:rsidRDefault="00D57C8E" w:rsidP="00B8510F">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AE7AEE">
        <w:trPr>
          <w:cantSplit/>
          <w:trHeight w:val="1461"/>
        </w:trPr>
        <w:tc>
          <w:tcPr>
            <w:tcW w:w="1985" w:type="dxa"/>
            <w:tcBorders>
              <w:top w:val="single" w:sz="4" w:space="0" w:color="auto"/>
              <w:left w:val="single" w:sz="4" w:space="0" w:color="auto"/>
              <w:bottom w:val="single" w:sz="4" w:space="0" w:color="auto"/>
              <w:right w:val="single" w:sz="4" w:space="0" w:color="auto"/>
            </w:tcBorders>
          </w:tcPr>
          <w:p w14:paraId="56F000BE" w14:textId="77777777" w:rsidR="005A16B4" w:rsidRPr="00EE2373" w:rsidRDefault="00D57C8E" w:rsidP="005A16B4">
            <w:pPr>
              <w:rPr>
                <w:rFonts w:ascii="Arial" w:hAnsi="Arial" w:cs="Arial"/>
                <w:b/>
                <w:bCs/>
              </w:rPr>
            </w:pPr>
            <w:r w:rsidRPr="00EE2373">
              <w:rPr>
                <w:rFonts w:ascii="Arial" w:hAnsi="Arial" w:cs="Arial"/>
                <w:b/>
                <w:bCs/>
              </w:rPr>
              <w:lastRenderedPageBreak/>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343C3C4C" w14:textId="69940EDF" w:rsidR="00864DCC" w:rsidRPr="00864DCC" w:rsidRDefault="00864DCC" w:rsidP="00864DCC"/>
          <w:p w14:paraId="6A835C85" w14:textId="45869421" w:rsidR="00DF1FDB" w:rsidRDefault="00DF1FDB" w:rsidP="00864DCC">
            <w:pPr>
              <w:jc w:val="right"/>
            </w:pPr>
          </w:p>
          <w:p w14:paraId="56ED84F6" w14:textId="6ADF09BC" w:rsidR="00B8510F" w:rsidRDefault="00B8510F" w:rsidP="00A6764D">
            <w:pPr>
              <w:jc w:val="center"/>
            </w:pPr>
          </w:p>
          <w:p w14:paraId="075543C8" w14:textId="77777777" w:rsidR="00B8510F" w:rsidRPr="00B8510F" w:rsidRDefault="00B8510F" w:rsidP="00B8510F"/>
          <w:p w14:paraId="00944040" w14:textId="77777777" w:rsidR="00B8510F" w:rsidRPr="00B8510F" w:rsidRDefault="00B8510F" w:rsidP="00B8510F"/>
          <w:p w14:paraId="6ADDBC7B" w14:textId="77777777" w:rsidR="00B8510F" w:rsidRPr="00B8510F" w:rsidRDefault="00B8510F" w:rsidP="00B8510F"/>
          <w:p w14:paraId="7C433148" w14:textId="77777777" w:rsidR="00B8510F" w:rsidRPr="00B8510F" w:rsidRDefault="00B8510F" w:rsidP="00B8510F"/>
          <w:p w14:paraId="323CBDB0" w14:textId="77777777" w:rsidR="00B8510F" w:rsidRPr="00B8510F" w:rsidRDefault="00B8510F" w:rsidP="00B8510F"/>
          <w:p w14:paraId="17C35656" w14:textId="77777777" w:rsidR="00B8510F" w:rsidRPr="00B8510F" w:rsidRDefault="00B8510F" w:rsidP="00B8510F"/>
          <w:p w14:paraId="4C519D73" w14:textId="77777777" w:rsidR="00B8510F" w:rsidRPr="00B8510F" w:rsidRDefault="00B8510F" w:rsidP="00B8510F"/>
          <w:p w14:paraId="09855E8C" w14:textId="478FB981" w:rsidR="00B8510F" w:rsidRDefault="00B8510F" w:rsidP="00B8510F"/>
          <w:p w14:paraId="6FCC6D84" w14:textId="77777777" w:rsidR="00D57C8E" w:rsidRPr="00B8510F" w:rsidRDefault="00D57C8E" w:rsidP="00B8510F"/>
        </w:tc>
        <w:tc>
          <w:tcPr>
            <w:tcW w:w="7654" w:type="dxa"/>
            <w:gridSpan w:val="4"/>
            <w:tcBorders>
              <w:top w:val="single" w:sz="4" w:space="0" w:color="auto"/>
              <w:left w:val="single" w:sz="4" w:space="0" w:color="auto"/>
              <w:bottom w:val="single" w:sz="4" w:space="0" w:color="auto"/>
              <w:right w:val="single" w:sz="4" w:space="0" w:color="auto"/>
            </w:tcBorders>
          </w:tcPr>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087ABBC0" w:rsidR="008E0A73" w:rsidRDefault="008E0A73">
            <w:pPr>
              <w:rPr>
                <w:rFonts w:ascii="Arial" w:hAnsi="Arial" w:cs="Arial"/>
                <w:b/>
                <w:bCs/>
              </w:rPr>
            </w:pPr>
          </w:p>
          <w:p w14:paraId="41384F3C" w14:textId="77777777" w:rsidR="008E0A73" w:rsidRPr="008E0A73" w:rsidRDefault="008E0A73" w:rsidP="008E0A73">
            <w:pPr>
              <w:rPr>
                <w:rFonts w:ascii="Arial" w:hAnsi="Arial" w:cs="Arial"/>
              </w:rPr>
            </w:pPr>
          </w:p>
          <w:p w14:paraId="67815737" w14:textId="0C403288" w:rsidR="008E0A73" w:rsidRDefault="008E0A73" w:rsidP="008E0A73">
            <w:pPr>
              <w:rPr>
                <w:rFonts w:ascii="Arial" w:hAnsi="Arial" w:cs="Arial"/>
              </w:rPr>
            </w:pPr>
          </w:p>
          <w:p w14:paraId="478EF3B7" w14:textId="4EF5A0D0" w:rsidR="00D57C8E" w:rsidRPr="008E0A73" w:rsidRDefault="008E0A73" w:rsidP="008E0A73">
            <w:pPr>
              <w:tabs>
                <w:tab w:val="left" w:pos="3160"/>
              </w:tabs>
              <w:rPr>
                <w:rFonts w:ascii="Arial" w:hAnsi="Arial" w:cs="Arial"/>
              </w:rPr>
            </w:pPr>
            <w:r>
              <w:rPr>
                <w:rFonts w:ascii="Arial" w:hAnsi="Arial" w:cs="Arial"/>
              </w:rPr>
              <w:tab/>
            </w:r>
          </w:p>
        </w:tc>
      </w:tr>
      <w:tr w:rsidR="00D57C8E" w:rsidRPr="00EE2373" w14:paraId="2C682EC3" w14:textId="77777777" w:rsidTr="00AE7AEE">
        <w:trPr>
          <w:cantSplit/>
          <w:trHeight w:val="892"/>
        </w:trPr>
        <w:tc>
          <w:tcPr>
            <w:tcW w:w="1985" w:type="dxa"/>
            <w:tcBorders>
              <w:top w:val="single" w:sz="4" w:space="0" w:color="auto"/>
              <w:left w:val="single" w:sz="4" w:space="0" w:color="auto"/>
              <w:bottom w:val="single" w:sz="4" w:space="0" w:color="auto"/>
              <w:right w:val="single" w:sz="4" w:space="0" w:color="auto"/>
            </w:tcBorders>
          </w:tcPr>
          <w:p w14:paraId="463F6B0E" w14:textId="5C385E1E" w:rsidR="00E3277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18C398C8" w14:textId="566943A3" w:rsidR="00E32779" w:rsidRPr="00E32779" w:rsidRDefault="00E32779" w:rsidP="00E32779">
            <w:pPr>
              <w:rPr>
                <w:rFonts w:ascii="Arial" w:hAnsi="Arial" w:cs="Arial"/>
              </w:rPr>
            </w:pPr>
          </w:p>
          <w:p w14:paraId="797F8720" w14:textId="7A26C971" w:rsidR="0067744C" w:rsidRDefault="0067744C" w:rsidP="00E32779">
            <w:pPr>
              <w:jc w:val="center"/>
              <w:rPr>
                <w:rFonts w:ascii="Arial" w:hAnsi="Arial" w:cs="Arial"/>
              </w:rPr>
            </w:pPr>
          </w:p>
          <w:p w14:paraId="12F368B6" w14:textId="77777777" w:rsidR="0067744C" w:rsidRPr="0067744C" w:rsidRDefault="0067744C" w:rsidP="0067744C">
            <w:pPr>
              <w:rPr>
                <w:rFonts w:ascii="Arial" w:hAnsi="Arial" w:cs="Arial"/>
              </w:rPr>
            </w:pPr>
          </w:p>
          <w:p w14:paraId="3D0ADE60" w14:textId="3466CDEA" w:rsidR="00B8510F" w:rsidRDefault="00B8510F" w:rsidP="0067744C">
            <w:pPr>
              <w:jc w:val="right"/>
              <w:rPr>
                <w:rFonts w:ascii="Arial" w:hAnsi="Arial" w:cs="Arial"/>
              </w:rPr>
            </w:pPr>
          </w:p>
          <w:p w14:paraId="66F658C1" w14:textId="77777777" w:rsidR="00D57C8E" w:rsidRPr="00B8510F" w:rsidRDefault="00D57C8E" w:rsidP="00B8510F">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6E13305F" w:rsidR="00E32779"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12D00F54" w14:textId="77777777" w:rsidR="00E32779" w:rsidRPr="00E32779" w:rsidRDefault="00E32779" w:rsidP="00E32779"/>
          <w:p w14:paraId="71339B1A" w14:textId="576E2A0D" w:rsidR="00E32779" w:rsidRDefault="00E32779" w:rsidP="00E32779"/>
          <w:p w14:paraId="5ED99082" w14:textId="73CBAC19" w:rsidR="00AE7AEE" w:rsidRPr="00E32779" w:rsidRDefault="00AE7AEE" w:rsidP="00E32779"/>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22AED9C" w:rsidR="005A16B4" w:rsidRPr="00EE2373" w:rsidRDefault="00E16387" w:rsidP="00C064C3">
            <w:pPr>
              <w:spacing w:before="40"/>
              <w:jc w:val="center"/>
              <w:rPr>
                <w:rFonts w:ascii="Arial" w:hAnsi="Arial" w:cs="Arial"/>
                <w:b/>
                <w:bCs/>
              </w:rPr>
            </w:pPr>
            <w:r>
              <w:rPr>
                <w:rFonts w:ascii="Arial" w:hAnsi="Arial" w:cs="Arial"/>
                <w:b/>
                <w:bCs/>
              </w:rPr>
              <w:t>0530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3EC2264D"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A772AD8" w:rsidR="005A16B4" w:rsidRPr="00EE2373" w:rsidRDefault="000443F1" w:rsidP="00C064C3">
            <w:pPr>
              <w:spacing w:before="40"/>
              <w:jc w:val="center"/>
              <w:rPr>
                <w:rStyle w:val="Marquedecommentaire"/>
                <w:rFonts w:ascii="Arial" w:hAnsi="Arial" w:cs="Arial"/>
                <w:vanish/>
              </w:rPr>
            </w:pPr>
            <w:r>
              <w:rPr>
                <w:rFonts w:ascii="Arial" w:hAnsi="Arial" w:cs="Arial"/>
                <w:b/>
                <w:bCs/>
              </w:rPr>
              <w:t>2</w:t>
            </w:r>
            <w:r w:rsidR="00B8510F">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55480342" w14:textId="2EC3E262" w:rsidR="005A16B4" w:rsidRPr="00EE2373" w:rsidRDefault="005A16B4" w:rsidP="00B823DC">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00B823DC">
        <w:rPr>
          <w:rFonts w:ascii="Arial" w:hAnsi="Arial" w:cs="Arial"/>
        </w:rPr>
        <w:t>(1 copie)</w:t>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46E8F6D" w14:textId="24FFE7AE" w:rsidR="00204607" w:rsidRPr="009E1E68" w:rsidRDefault="00D57C8E" w:rsidP="00204607">
      <w:pPr>
        <w:pStyle w:val="Euro"/>
        <w:numPr>
          <w:ilvl w:val="0"/>
          <w:numId w:val="13"/>
        </w:numPr>
        <w:tabs>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r w:rsidR="00204607" w:rsidRPr="009E1E68">
        <w:rPr>
          <w:rFonts w:ascii="Arial" w:hAnsi="Arial" w:cs="Arial"/>
        </w:rPr>
        <w:t>;</w:t>
      </w:r>
    </w:p>
    <w:p w14:paraId="52EDEAA6" w14:textId="7BC0148F" w:rsidR="00D57C8E" w:rsidRPr="00EE2373" w:rsidRDefault="00BD2A34" w:rsidP="00AE3691">
      <w:pPr>
        <w:pStyle w:val="Euro"/>
        <w:numPr>
          <w:ilvl w:val="0"/>
          <w:numId w:val="13"/>
        </w:numPr>
        <w:spacing w:before="0" w:after="0"/>
        <w:ind w:left="1134" w:right="-28" w:hanging="283"/>
        <w:rPr>
          <w:rFonts w:ascii="Arial" w:hAnsi="Arial" w:cs="Arial"/>
          <w:caps w:val="0"/>
          <w:dstrike w:val="0"/>
          <w:szCs w:val="22"/>
        </w:rPr>
      </w:pPr>
      <w:r>
        <w:rPr>
          <w:rFonts w:ascii="Arial" w:hAnsi="Arial" w:cs="Arial"/>
          <w:caps w:val="0"/>
          <w:dstrike w:val="0"/>
          <w:szCs w:val="22"/>
        </w:rPr>
        <w:t xml:space="preserve">une </w:t>
      </w:r>
      <w:r w:rsidRPr="00022A95">
        <w:rPr>
          <w:rFonts w:ascii="Arial" w:hAnsi="Arial" w:cs="Arial"/>
          <w:caps w:val="0"/>
          <w:dstrike w:val="0"/>
          <w:szCs w:val="22"/>
        </w:rPr>
        <w:t>spécification générale d’app</w:t>
      </w:r>
      <w:r w:rsidR="00204607">
        <w:rPr>
          <w:rFonts w:ascii="Arial" w:hAnsi="Arial" w:cs="Arial"/>
          <w:caps w:val="0"/>
          <w:dstrike w:val="0"/>
          <w:szCs w:val="22"/>
        </w:rPr>
        <w:t>rovisionnement (SGA)</w:t>
      </w:r>
      <w:r w:rsidRPr="00022A95">
        <w:rPr>
          <w:rFonts w:ascii="Arial" w:hAnsi="Arial" w:cs="Arial"/>
          <w:caps w:val="0"/>
          <w:dstrike w:val="0"/>
          <w:szCs w:val="22"/>
        </w:rPr>
        <w:t xml:space="preserve"> contenant les exigences techniques (docum</w:t>
      </w:r>
      <w:r w:rsidR="001A4228">
        <w:rPr>
          <w:rFonts w:ascii="Arial" w:hAnsi="Arial" w:cs="Arial"/>
          <w:caps w:val="0"/>
          <w:dstrike w:val="0"/>
          <w:szCs w:val="22"/>
        </w:rPr>
        <w:t>ent joint) N° DSSFB/SDLOG/260/O</w:t>
      </w:r>
      <w:r>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C56C37E" w14:textId="77777777" w:rsidR="00D57C8E" w:rsidRPr="00EE2373" w:rsidRDefault="00D57C8E" w:rsidP="00190BCD">
      <w:pPr>
        <w:pStyle w:val="Listepuces"/>
        <w:rPr>
          <w:rFonts w:ascii="Arial" w:hAnsi="Arial" w:cs="Arial"/>
        </w:rPr>
      </w:pPr>
      <w:r w:rsidRPr="00EE2373">
        <w:rPr>
          <w:rFonts w:ascii="Arial" w:hAnsi="Arial" w:cs="Arial"/>
        </w:rPr>
        <w:t xml:space="preserve">Les prix s'entendent franco de port et comprennent les frais afférents au conditionnement, à l’emballage qui, par dérogation à l’article </w:t>
      </w:r>
      <w:r w:rsidR="00B13649" w:rsidRPr="00EE2373">
        <w:rPr>
          <w:rFonts w:ascii="Arial" w:hAnsi="Arial" w:cs="Arial"/>
        </w:rPr>
        <w:t>20</w:t>
      </w:r>
      <w:r w:rsidRPr="00EE2373">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5796ACC3" w14:textId="39180227"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w:t>
      </w:r>
      <w:r w:rsidR="007004B1">
        <w:rPr>
          <w:rFonts w:cs="Arial"/>
          <w:sz w:val="22"/>
          <w:szCs w:val="22"/>
        </w:rPr>
        <w:t>«</w:t>
      </w:r>
      <w:r w:rsidR="00EB513D">
        <w:rPr>
          <w:rFonts w:cs="Arial"/>
          <w:b/>
          <w:sz w:val="22"/>
          <w:szCs w:val="22"/>
          <w:lang w:val="fr-FR"/>
        </w:rPr>
        <w:t xml:space="preserve">janvier </w:t>
      </w:r>
      <w:r w:rsidR="00B92597" w:rsidRPr="004E37C5">
        <w:rPr>
          <w:rFonts w:cs="Arial"/>
          <w:b/>
          <w:sz w:val="22"/>
          <w:szCs w:val="22"/>
          <w:lang w:val="fr-FR"/>
        </w:rPr>
        <w:t>202</w:t>
      </w:r>
      <w:r w:rsidR="00EB513D">
        <w:rPr>
          <w:rFonts w:cs="Arial"/>
          <w:b/>
          <w:sz w:val="22"/>
          <w:szCs w:val="22"/>
          <w:lang w:val="fr-FR"/>
        </w:rPr>
        <w:t>5</w:t>
      </w:r>
      <w:r w:rsidRPr="00EE2373">
        <w:rPr>
          <w:rFonts w:cs="Arial"/>
          <w:sz w:val="22"/>
          <w:szCs w:val="22"/>
        </w:rPr>
        <w:t>», qui correspond au mois de remise des offres.</w:t>
      </w:r>
    </w:p>
    <w:p w14:paraId="75164BAF" w14:textId="77777777" w:rsidR="00F62F31" w:rsidRDefault="00F62F31" w:rsidP="00F62F31">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2.2 </w:t>
      </w:r>
      <w:r w:rsidRPr="00DE3584">
        <w:rPr>
          <w:rFonts w:ascii="Arial" w:hAnsi="Arial" w:cs="Arial"/>
          <w:b/>
          <w:bCs/>
          <w:sz w:val="22"/>
          <w:szCs w:val="22"/>
        </w:rPr>
        <w:t>Actualisation</w:t>
      </w:r>
    </w:p>
    <w:p w14:paraId="73627D7F" w14:textId="63C3994B"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Si un délai supérieur à trois mois s’écoule entre la date d’établissement</w:t>
      </w:r>
      <w:r w:rsidR="00934A0F">
        <w:rPr>
          <w:rFonts w:ascii="Arial" w:hAnsi="Arial" w:cs="Arial"/>
          <w:bCs/>
          <w:sz w:val="22"/>
          <w:szCs w:val="22"/>
        </w:rPr>
        <w:t xml:space="preserve"> des prix indiquée à l’article 2.1</w:t>
      </w:r>
      <w:r w:rsidRPr="007D28C6">
        <w:rPr>
          <w:rFonts w:ascii="Arial" w:hAnsi="Arial" w:cs="Arial"/>
          <w:bCs/>
          <w:sz w:val="22"/>
          <w:szCs w:val="22"/>
        </w:rPr>
        <w:t xml:space="preserve"> ci-dessus et la date de début d’exécution du marché, les prix sont actualisés à une date antérieure de trois mois à la date de début d’exécution du marché à l’aide de la formule suivante :</w:t>
      </w:r>
    </w:p>
    <w:p w14:paraId="247553F8"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object w:dxaOrig="4695" w:dyaOrig="675" w14:anchorId="5D392A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34pt" o:ole="" fillcolor="window">
            <v:imagedata r:id="rId10" o:title=""/>
          </v:shape>
          <o:OLEObject Type="Embed" ProgID="Equation.3" ShapeID="_x0000_i1025" DrawAspect="Content" ObjectID="_1798003514" r:id="rId11"/>
        </w:object>
      </w:r>
    </w:p>
    <w:p w14:paraId="44231B0C"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dans laquelle :</w:t>
      </w:r>
    </w:p>
    <w:p w14:paraId="11D17FE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P</w:t>
      </w:r>
      <w:r w:rsidRPr="007D28C6">
        <w:rPr>
          <w:rFonts w:ascii="Arial" w:hAnsi="Arial" w:cs="Arial"/>
          <w:bCs/>
          <w:sz w:val="22"/>
          <w:szCs w:val="22"/>
          <w:vertAlign w:val="subscript"/>
        </w:rPr>
        <w:t xml:space="preserve">1 </w:t>
      </w:r>
      <w:r w:rsidRPr="007D28C6">
        <w:rPr>
          <w:rFonts w:ascii="Arial" w:hAnsi="Arial" w:cs="Arial"/>
          <w:bCs/>
          <w:sz w:val="22"/>
          <w:szCs w:val="22"/>
        </w:rPr>
        <w:t>= prix actualisé</w:t>
      </w:r>
    </w:p>
    <w:p w14:paraId="2D2504B5"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P</w:t>
      </w:r>
      <w:r w:rsidRPr="007D28C6">
        <w:rPr>
          <w:rFonts w:ascii="Arial" w:hAnsi="Arial" w:cs="Arial"/>
          <w:bCs/>
          <w:sz w:val="22"/>
          <w:szCs w:val="22"/>
          <w:vertAlign w:val="subscript"/>
        </w:rPr>
        <w:t xml:space="preserve">0 </w:t>
      </w:r>
      <w:r w:rsidRPr="007D28C6">
        <w:rPr>
          <w:rFonts w:ascii="Arial" w:hAnsi="Arial" w:cs="Arial"/>
          <w:bCs/>
          <w:sz w:val="22"/>
          <w:szCs w:val="22"/>
        </w:rPr>
        <w:t>= prix à la date d’établissement des prix</w:t>
      </w:r>
    </w:p>
    <w:p w14:paraId="00325F49" w14:textId="5F70382A"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 xml:space="preserve">EBIQ </w:t>
      </w:r>
      <w:r>
        <w:rPr>
          <w:rFonts w:ascii="Arial" w:hAnsi="Arial" w:cs="Arial"/>
          <w:bCs/>
          <w:sz w:val="22"/>
          <w:szCs w:val="22"/>
        </w:rPr>
        <w:t xml:space="preserve">= </w:t>
      </w:r>
      <w:r w:rsidRPr="007D28C6">
        <w:rPr>
          <w:rFonts w:ascii="Arial" w:hAnsi="Arial" w:cs="Arial"/>
          <w:bCs/>
          <w:sz w:val="22"/>
          <w:szCs w:val="22"/>
        </w:rPr>
        <w:t>indice énergie, biens intermédiaires, biens d’investissements (MIGS) - ide</w:t>
      </w:r>
      <w:r w:rsidR="005D6954">
        <w:rPr>
          <w:rFonts w:ascii="Arial" w:hAnsi="Arial" w:cs="Arial"/>
          <w:bCs/>
          <w:sz w:val="22"/>
          <w:szCs w:val="22"/>
        </w:rPr>
        <w:t>ntifiant « </w:t>
      </w:r>
      <w:proofErr w:type="spellStart"/>
      <w:r w:rsidR="005D6954">
        <w:rPr>
          <w:rFonts w:ascii="Arial" w:hAnsi="Arial" w:cs="Arial"/>
          <w:bCs/>
          <w:sz w:val="22"/>
          <w:szCs w:val="22"/>
        </w:rPr>
        <w:t>insee</w:t>
      </w:r>
      <w:proofErr w:type="spellEnd"/>
      <w:r w:rsidR="005D6954">
        <w:rPr>
          <w:rFonts w:ascii="Arial" w:hAnsi="Arial" w:cs="Arial"/>
          <w:bCs/>
          <w:sz w:val="22"/>
          <w:szCs w:val="22"/>
        </w:rPr>
        <w:t xml:space="preserve"> Fr» : 010764358</w:t>
      </w:r>
      <w:r w:rsidRPr="007D28C6">
        <w:rPr>
          <w:rFonts w:ascii="Arial" w:hAnsi="Arial" w:cs="Arial"/>
          <w:bCs/>
          <w:sz w:val="22"/>
          <w:szCs w:val="22"/>
        </w:rPr>
        <w:t>.</w:t>
      </w:r>
    </w:p>
    <w:p w14:paraId="277E2A98"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proofErr w:type="spellStart"/>
      <w:r w:rsidRPr="007D28C6">
        <w:rPr>
          <w:rFonts w:ascii="Arial" w:hAnsi="Arial" w:cs="Arial"/>
          <w:bCs/>
          <w:sz w:val="22"/>
          <w:szCs w:val="22"/>
        </w:rPr>
        <w:t>ICHTrevTS</w:t>
      </w:r>
      <w:proofErr w:type="spellEnd"/>
      <w:r w:rsidRPr="007D28C6">
        <w:rPr>
          <w:rFonts w:ascii="Arial" w:hAnsi="Arial" w:cs="Arial"/>
          <w:bCs/>
          <w:sz w:val="22"/>
          <w:szCs w:val="22"/>
        </w:rPr>
        <w:t>-IME</w:t>
      </w:r>
      <w:r>
        <w:rPr>
          <w:rFonts w:ascii="Arial" w:hAnsi="Arial" w:cs="Arial"/>
          <w:bCs/>
          <w:sz w:val="22"/>
          <w:szCs w:val="22"/>
        </w:rPr>
        <w:t xml:space="preserve">  = </w:t>
      </w:r>
      <w:r w:rsidRPr="007D28C6">
        <w:rPr>
          <w:rFonts w:ascii="Arial" w:hAnsi="Arial" w:cs="Arial"/>
          <w:bCs/>
          <w:sz w:val="22"/>
          <w:szCs w:val="22"/>
        </w:rPr>
        <w:t>valeur de l’indice du coût horaire du travail tous salariés des industries mécaniques et électriques (IME) - identifiant « insee.fr » : 1565183.</w:t>
      </w:r>
    </w:p>
    <w:p w14:paraId="2E34D01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u w:val="single"/>
        </w:rPr>
      </w:pPr>
      <w:r w:rsidRPr="007D28C6">
        <w:rPr>
          <w:rFonts w:ascii="Arial" w:hAnsi="Arial" w:cs="Arial"/>
          <w:bCs/>
          <w:sz w:val="22"/>
          <w:szCs w:val="22"/>
          <w:u w:val="single"/>
        </w:rPr>
        <w:t>- Date de lecture des indices “ o ”</w:t>
      </w:r>
    </w:p>
    <w:p w14:paraId="3B20573A"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EBIQ</w:t>
      </w:r>
      <w:r w:rsidRPr="007D28C6">
        <w:rPr>
          <w:rFonts w:ascii="Arial" w:hAnsi="Arial" w:cs="Arial"/>
          <w:bCs/>
          <w:sz w:val="22"/>
          <w:szCs w:val="22"/>
          <w:vertAlign w:val="subscript"/>
        </w:rPr>
        <w:t>0</w:t>
      </w:r>
      <w:r w:rsidRPr="007D28C6">
        <w:rPr>
          <w:rFonts w:ascii="Arial" w:hAnsi="Arial" w:cs="Arial"/>
          <w:bCs/>
          <w:sz w:val="22"/>
          <w:szCs w:val="22"/>
        </w:rPr>
        <w:t>, ICHTrevTS-IME</w:t>
      </w:r>
      <w:r w:rsidRPr="007D28C6">
        <w:rPr>
          <w:rFonts w:ascii="Arial" w:hAnsi="Arial" w:cs="Arial"/>
          <w:bCs/>
          <w:sz w:val="22"/>
          <w:szCs w:val="22"/>
          <w:vertAlign w:val="subscript"/>
        </w:rPr>
        <w:t>0</w:t>
      </w:r>
      <w:r w:rsidRPr="007D28C6">
        <w:rPr>
          <w:rFonts w:ascii="Arial" w:hAnsi="Arial" w:cs="Arial"/>
          <w:bCs/>
          <w:sz w:val="22"/>
          <w:szCs w:val="22"/>
        </w:rPr>
        <w:t xml:space="preserve"> : valeur des indices lue à la date d'établissement des prix </w:t>
      </w:r>
    </w:p>
    <w:p w14:paraId="62BF277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u w:val="single"/>
        </w:rPr>
      </w:pPr>
      <w:r w:rsidRPr="007D28C6">
        <w:rPr>
          <w:rFonts w:ascii="Arial" w:hAnsi="Arial" w:cs="Arial"/>
          <w:bCs/>
          <w:sz w:val="22"/>
          <w:szCs w:val="22"/>
          <w:u w:val="single"/>
        </w:rPr>
        <w:t>- Date de lecture des indices “ 1</w:t>
      </w:r>
      <w:r w:rsidRPr="007D28C6">
        <w:rPr>
          <w:rFonts w:ascii="Arial" w:hAnsi="Arial" w:cs="Arial"/>
          <w:bCs/>
          <w:sz w:val="22"/>
          <w:szCs w:val="22"/>
          <w:u w:val="single"/>
          <w:vertAlign w:val="subscript"/>
        </w:rPr>
        <w:t> ”</w:t>
      </w:r>
    </w:p>
    <w:p w14:paraId="5A5A8A99"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EBIQ1, ICHTrevTS-IME1 : valeur des indices trois mois avant la date de début d’exécution du marché</w:t>
      </w:r>
    </w:p>
    <w:p w14:paraId="09AC12E5" w14:textId="7B4F8C71" w:rsidR="008371F4" w:rsidRPr="00BC36DA" w:rsidRDefault="00F62F31" w:rsidP="00BC36DA">
      <w:pPr>
        <w:tabs>
          <w:tab w:val="left" w:pos="851"/>
          <w:tab w:val="left" w:pos="4678"/>
        </w:tabs>
        <w:spacing w:before="120" w:after="120"/>
        <w:ind w:left="425" w:right="-28"/>
        <w:jc w:val="both"/>
        <w:rPr>
          <w:rFonts w:ascii="Arial" w:hAnsi="Arial" w:cs="Arial"/>
          <w:bCs/>
          <w:sz w:val="22"/>
          <w:szCs w:val="22"/>
        </w:rPr>
      </w:pPr>
      <w:r w:rsidRPr="007D28C6">
        <w:rPr>
          <w:rFonts w:ascii="Arial" w:hAnsi="Arial" w:cs="Arial"/>
          <w:bCs/>
          <w:sz w:val="22"/>
          <w:szCs w:val="22"/>
        </w:rPr>
        <w:lastRenderedPageBreak/>
        <w:t xml:space="preserve">Ces indices sont lus dans les bases de données de l’INSEE ( voir le site de l’INSEE) accessibles à l’adresse </w:t>
      </w:r>
      <w:hyperlink r:id="rId12" w:history="1">
        <w:r w:rsidRPr="007D28C6">
          <w:rPr>
            <w:rStyle w:val="Lienhypertexte"/>
            <w:rFonts w:ascii="Arial" w:hAnsi="Arial" w:cs="Arial"/>
            <w:bCs/>
            <w:sz w:val="22"/>
            <w:szCs w:val="22"/>
          </w:rPr>
          <w:t>https://www.insee.fr/fr/accueil</w:t>
        </w:r>
      </w:hyperlink>
      <w:r w:rsidRPr="007D28C6">
        <w:rPr>
          <w:rFonts w:ascii="Arial" w:hAnsi="Arial" w:cs="Arial"/>
          <w:bCs/>
          <w:sz w:val="22"/>
          <w:szCs w:val="22"/>
        </w:rPr>
        <w:t xml:space="preserve"> (rubrique : Services &gt; Consulter les indices et séries chronologiques &gt; Recherche d'indices et de séries chronologiques).</w:t>
      </w:r>
    </w:p>
    <w:p w14:paraId="0F6CEEFD" w14:textId="7ED0423A" w:rsidR="005A16B4" w:rsidRPr="00BD2A34" w:rsidRDefault="005A16B4" w:rsidP="00BD2A3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F62F31">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22498112"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En application des dispositions des articles L2391-2, L2391-3, R2391-1 et R2391-4 du CCP :</w:t>
      </w:r>
    </w:p>
    <w:p w14:paraId="78E95478"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si le montant initial du marché est supérieur à 250 000 € HT et si le délai d’exécution est supérieur à 3 mois</w:t>
      </w:r>
    </w:p>
    <w:p w14:paraId="2A5A83FE" w14:textId="77777777" w:rsidR="00A436EF" w:rsidRPr="00261EE0" w:rsidRDefault="00A436EF" w:rsidP="00A436EF">
      <w:pPr>
        <w:ind w:left="425"/>
        <w:rPr>
          <w:rFonts w:ascii="Arial" w:hAnsi="Arial" w:cs="Arial"/>
          <w:sz w:val="22"/>
          <w:szCs w:val="22"/>
          <w:lang w:eastAsia="x-none"/>
        </w:rPr>
      </w:pPr>
      <w:r w:rsidRPr="00261EE0">
        <w:rPr>
          <w:rFonts w:ascii="Arial" w:hAnsi="Arial" w:cs="Arial"/>
          <w:sz w:val="22"/>
          <w:szCs w:val="22"/>
          <w:lang w:eastAsia="x-none"/>
        </w:rPr>
        <w:t xml:space="preserve">ou </w:t>
      </w:r>
    </w:p>
    <w:p w14:paraId="6D867F9D"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si le montant initial du marché est supérieur à 50 000 € HT et le délai d’exécution supérieur à 2 mois et que le titulaire est une petite ou moyenne entreprise au sens de l’article R2351-12 du CCP.</w:t>
      </w:r>
    </w:p>
    <w:p w14:paraId="5BDA89CB"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Il est versé au titulaire, si ce dernier n’y renonce pas (cf. rubrique B1 page 1), une avance égale à :</w:t>
      </w:r>
    </w:p>
    <w:p w14:paraId="69E50FFA"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- 5 % du montant initial TTC du marché si leur durée est</w:t>
      </w:r>
      <w:r>
        <w:rPr>
          <w:rFonts w:ascii="Arial" w:hAnsi="Arial" w:cs="Arial"/>
          <w:sz w:val="22"/>
          <w:szCs w:val="22"/>
          <w:lang w:eastAsia="x-none"/>
        </w:rPr>
        <w:t xml:space="preserve"> inférieure ou égale à 12 mois </w:t>
      </w:r>
    </w:p>
    <w:p w14:paraId="13A2E4DB"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- 5 % d’une somme égale à douze fois le montant initial divisé par cette durée exprimée en mois, si cette durée est supérieure à 12 mois.</w:t>
      </w:r>
    </w:p>
    <w:p w14:paraId="6B3262C6"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Le seuil de 5 % e</w:t>
      </w:r>
      <w:r>
        <w:rPr>
          <w:rFonts w:ascii="Arial" w:hAnsi="Arial" w:cs="Arial"/>
          <w:sz w:val="22"/>
          <w:szCs w:val="22"/>
          <w:lang w:eastAsia="x-none"/>
        </w:rPr>
        <w:t xml:space="preserve">st porté, par dérogation, à 50 % </w:t>
      </w:r>
      <w:r w:rsidRPr="00261EE0">
        <w:rPr>
          <w:rFonts w:ascii="Arial" w:hAnsi="Arial" w:cs="Arial"/>
          <w:sz w:val="22"/>
          <w:szCs w:val="22"/>
          <w:lang w:eastAsia="x-none"/>
        </w:rPr>
        <w:t>lorsque le bénéficiaire de l’avance est une petite ou moyenne entreprise.</w:t>
      </w:r>
    </w:p>
    <w:p w14:paraId="07042F22"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Cette avance ne peut-être ni actualisée ni révisée.</w:t>
      </w:r>
    </w:p>
    <w:p w14:paraId="69F56E71" w14:textId="0CE07AAC"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Le remboursement de l’avance s’effectue par précompte sur les sommes dues au titulaire à titre d’acomptes, de règlement partiel définitif et de solde.</w:t>
      </w:r>
    </w:p>
    <w:p w14:paraId="5A0F5AAB" w14:textId="1CAA78A8"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Quelle que soit la durée de la prestation servant d’assiette de calcul de l’avance, le remboursement débute :</w:t>
      </w:r>
    </w:p>
    <w:p w14:paraId="5F119481" w14:textId="33CA4D66"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1° Lorsque le taux d’avance est inférieur ou égal à 30 %, quand le montant des prestations exécutées atteint 50 % du</w:t>
      </w:r>
      <w:r>
        <w:rPr>
          <w:rFonts w:ascii="Arial" w:hAnsi="Arial" w:cs="Arial"/>
          <w:sz w:val="22"/>
          <w:szCs w:val="22"/>
          <w:lang w:eastAsia="x-none"/>
        </w:rPr>
        <w:t xml:space="preserve"> montant minimum TTC du marché </w:t>
      </w:r>
      <w:r w:rsidRPr="00952020">
        <w:rPr>
          <w:rFonts w:ascii="Arial" w:hAnsi="Arial" w:cs="Arial"/>
          <w:sz w:val="22"/>
          <w:szCs w:val="22"/>
          <w:lang w:eastAsia="x-none"/>
        </w:rPr>
        <w:t>;</w:t>
      </w:r>
    </w:p>
    <w:p w14:paraId="407B007D" w14:textId="77777777"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2° Lorsque le taux d’avance est supérieur à 30 %, dès la première demande de paiement.</w:t>
      </w:r>
    </w:p>
    <w:p w14:paraId="49CE9D44" w14:textId="77777777"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7F663E6C" w14:textId="330DC6F1" w:rsidR="00952020" w:rsidRPr="00952020" w:rsidRDefault="00952020" w:rsidP="00952020">
      <w:pPr>
        <w:spacing w:before="100" w:beforeAutospacing="1" w:after="100" w:afterAutospacing="1"/>
        <w:ind w:left="425"/>
        <w:rPr>
          <w:rFonts w:ascii="Arial" w:hAnsi="Arial" w:cs="Arial"/>
          <w:sz w:val="22"/>
          <w:szCs w:val="22"/>
          <w:lang w:eastAsia="x-none"/>
        </w:rPr>
      </w:pPr>
      <w:r w:rsidRPr="00952020">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943CEFE" w14:textId="77598B34" w:rsidR="00952020" w:rsidRPr="00261EE0" w:rsidRDefault="00952020" w:rsidP="00952020">
      <w:pPr>
        <w:spacing w:before="100" w:beforeAutospacing="1" w:after="100" w:afterAutospacing="1"/>
        <w:ind w:left="425"/>
        <w:rPr>
          <w:rFonts w:ascii="Arial" w:hAnsi="Arial" w:cs="Arial"/>
          <w:sz w:val="22"/>
          <w:szCs w:val="22"/>
          <w:lang w:eastAsia="x-none"/>
        </w:rPr>
      </w:pPr>
      <w:r w:rsidRPr="00952020">
        <w:rPr>
          <w:rFonts w:ascii="Arial" w:hAnsi="Arial" w:cs="Arial"/>
          <w:sz w:val="22"/>
          <w:szCs w:val="22"/>
          <w:lang w:eastAsia="x-none"/>
        </w:rPr>
        <w:t>Ces stipulations ne peuvent faire obstacle à la récupération d’un éventuel trop-perçu auprès du titulaire</w:t>
      </w:r>
      <w:r w:rsidR="00B936D7">
        <w:rPr>
          <w:rFonts w:ascii="Arial" w:hAnsi="Arial" w:cs="Arial"/>
          <w:sz w:val="22"/>
          <w:szCs w:val="22"/>
          <w:lang w:eastAsia="x-none"/>
        </w:rPr>
        <w:t>.</w:t>
      </w:r>
    </w:p>
    <w:p w14:paraId="388979E2" w14:textId="053BB226"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F62F31">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 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5676B26F"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F62F31">
        <w:rPr>
          <w:rFonts w:ascii="Arial" w:hAnsi="Arial" w:cs="Arial"/>
          <w:b/>
          <w:bCs/>
          <w:sz w:val="22"/>
        </w:rPr>
        <w:t>5</w:t>
      </w:r>
      <w:r w:rsidRPr="00EE2373">
        <w:rPr>
          <w:rFonts w:ascii="Arial" w:hAnsi="Arial" w:cs="Arial"/>
          <w:b/>
          <w:bCs/>
          <w:sz w:val="22"/>
        </w:rPr>
        <w:t xml:space="preserve"> Acompte</w:t>
      </w:r>
    </w:p>
    <w:p w14:paraId="2B593C05"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Le titulaire a droit au versement d’acomptes semestriels.</w:t>
      </w:r>
    </w:p>
    <w:p w14:paraId="19605B51"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 xml:space="preserve">Ils sont calculés en % du montant TTC des fournitures qui font l’objet d’un commencement d’exécution et pour lesquelles aucun procès-verbal de réception technique (PVRT) n’est émis à la date de la demande d’acompte. </w:t>
      </w:r>
    </w:p>
    <w:p w14:paraId="209C018D"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 xml:space="preserve">Le montant d'un acompte ne peut excéder la valeur des fournitures auxquelles il se rapporte. </w:t>
      </w:r>
    </w:p>
    <w:p w14:paraId="1BF450DF"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lastRenderedPageBreak/>
        <w:t>Le versement des acomptes est assujetti à la production des justificatifs de l’avancement des fournitures (bordereau de livraison ou facture matérialisant l’approvisionnement de fournitures dans les locaux du titulaire).</w:t>
      </w:r>
    </w:p>
    <w:p w14:paraId="06CF3BE7"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Lorsque le titulaire est une petite ou moyenne entreprise au sens des articles R2351-12 du CCP, le titulaire a droit au versement d’acomptes, tous les trois mois, ramené à 1 mois sur sa demande écrite.</w:t>
      </w:r>
    </w:p>
    <w:p w14:paraId="5739CBEE"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Le titulaire doit adresser par écrit sa demande d’acompte au responsable d’opération (DSSFB/SDL) avec les justificatifs correspondants.</w:t>
      </w:r>
    </w:p>
    <w:p w14:paraId="5F516072" w14:textId="6D7D5096" w:rsid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Pour obtenir le versement de l’acompte, le titulaire adresse au service liquidateur de SSF Brest, la</w:t>
      </w:r>
      <w:r w:rsidR="000868BB">
        <w:rPr>
          <w:rFonts w:ascii="Arial" w:hAnsi="Arial" w:cs="Arial"/>
          <w:sz w:val="22"/>
        </w:rPr>
        <w:t xml:space="preserve"> demande de paiement (facture).</w:t>
      </w:r>
    </w:p>
    <w:p w14:paraId="7B896C7F" w14:textId="77777777" w:rsidR="00CB0155" w:rsidRPr="00DD53B6" w:rsidRDefault="00CB0155" w:rsidP="00DD53B6">
      <w:pPr>
        <w:pStyle w:val="Puce1"/>
        <w:numPr>
          <w:ilvl w:val="0"/>
          <w:numId w:val="0"/>
        </w:numPr>
        <w:tabs>
          <w:tab w:val="left" w:pos="1560"/>
        </w:tabs>
        <w:spacing w:before="40" w:after="40"/>
        <w:ind w:left="567" w:right="-28"/>
        <w:jc w:val="both"/>
        <w:rPr>
          <w:rFonts w:ascii="Arial" w:hAnsi="Arial" w:cs="Arial"/>
          <w:sz w:val="22"/>
        </w:rPr>
      </w:pPr>
    </w:p>
    <w:p w14:paraId="0083D147" w14:textId="2198FA83"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F62F31">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22089282"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F62F31">
        <w:rPr>
          <w:rFonts w:ascii="Arial" w:hAnsi="Arial" w:cs="Arial"/>
          <w:b/>
          <w:bCs/>
          <w:sz w:val="22"/>
          <w:szCs w:val="22"/>
        </w:rPr>
        <w:t>7</w:t>
      </w:r>
      <w:r w:rsidRPr="00EE2373">
        <w:rPr>
          <w:rFonts w:ascii="Arial" w:hAnsi="Arial" w:cs="Arial"/>
          <w:b/>
          <w:bCs/>
          <w:sz w:val="22"/>
          <w:szCs w:val="22"/>
        </w:rPr>
        <w:t xml:space="preserve"> Paiement</w:t>
      </w:r>
    </w:p>
    <w:p w14:paraId="37FADFFD" w14:textId="3E25729A" w:rsidR="00D57C8E" w:rsidRPr="00EE2373" w:rsidRDefault="00D57C8E">
      <w:pPr>
        <w:pStyle w:val="Corpsdetexte"/>
        <w:spacing w:line="240" w:lineRule="auto"/>
        <w:ind w:left="567"/>
        <w:jc w:val="both"/>
        <w:rPr>
          <w:rFonts w:cs="Arial"/>
          <w:sz w:val="22"/>
          <w:szCs w:val="22"/>
        </w:rPr>
      </w:pPr>
      <w:r w:rsidRPr="00EE2373">
        <w:rPr>
          <w:rFonts w:cs="Arial"/>
          <w:sz w:val="22"/>
          <w:szCs w:val="22"/>
        </w:rPr>
        <w:t>Chaque poste constitue un lot de livraison et de liquidation financière, la livraison et la facturation partielle d'un poste ne sont pas autorisées avant la fin du délai de livraison sauf en cas de versement d’acompte</w:t>
      </w:r>
      <w:r w:rsidR="00466AA0">
        <w:rPr>
          <w:rFonts w:cs="Arial"/>
          <w:sz w:val="22"/>
          <w:szCs w:val="22"/>
        </w:rPr>
        <w:t>s conformément au paragraphe 2.</w:t>
      </w:r>
      <w:r w:rsidR="00466AA0">
        <w:rPr>
          <w:rFonts w:cs="Arial"/>
          <w:sz w:val="22"/>
          <w:szCs w:val="22"/>
          <w:lang w:val="fr-FR"/>
        </w:rPr>
        <w:t>5</w:t>
      </w:r>
      <w:r w:rsidRPr="00EE2373">
        <w:rPr>
          <w:rFonts w:cs="Arial"/>
          <w:sz w:val="22"/>
          <w:szCs w:val="22"/>
        </w:rPr>
        <w:t xml:space="preserve">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69E735A9"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par </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03858015" w14:textId="77777777" w:rsidR="00D57C8E" w:rsidRPr="00466AA0" w:rsidRDefault="00D57C8E">
      <w:pPr>
        <w:tabs>
          <w:tab w:val="left" w:pos="993"/>
          <w:tab w:val="left" w:pos="1560"/>
          <w:tab w:val="left" w:pos="2268"/>
        </w:tabs>
        <w:spacing w:before="40" w:after="40"/>
        <w:ind w:left="567" w:right="-28"/>
        <w:jc w:val="both"/>
        <w:rPr>
          <w:rFonts w:ascii="Arial" w:hAnsi="Arial" w:cs="Arial"/>
          <w:sz w:val="22"/>
          <w:szCs w:val="22"/>
        </w:rPr>
      </w:pPr>
      <w:r w:rsidRPr="00466AA0">
        <w:rPr>
          <w:rFonts w:ascii="Arial" w:hAnsi="Arial" w:cs="Arial"/>
          <w:sz w:val="22"/>
          <w:szCs w:val="22"/>
        </w:rPr>
        <w:t>La demande de paiement comporte obligatoirement les mentions suivantes :</w:t>
      </w:r>
    </w:p>
    <w:p w14:paraId="338F501E" w14:textId="77777777" w:rsidR="00D57C8E" w:rsidRPr="00466AA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l’adresse du créancier, raison sociale, forme juridique, SIRET,</w:t>
      </w:r>
    </w:p>
    <w:p w14:paraId="1C0158FF" w14:textId="77777777" w:rsidR="00D57C8E" w:rsidRPr="00466AA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466AA0">
        <w:rPr>
          <w:rFonts w:ascii="Arial" w:hAnsi="Arial" w:cs="Arial"/>
          <w:sz w:val="22"/>
          <w:szCs w:val="22"/>
        </w:rPr>
        <w:t>le nom de l’unité ou de l’organisme destinataire des fournitures,</w:t>
      </w:r>
    </w:p>
    <w:p w14:paraId="7ABFEB83" w14:textId="77777777" w:rsidR="00D57C8E" w:rsidRPr="00466AA0"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466AA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466AA0"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 xml:space="preserve">la référence du marché,  </w:t>
      </w:r>
    </w:p>
    <w:p w14:paraId="349467F6" w14:textId="77777777" w:rsidR="00D57C8E" w:rsidRPr="00466AA0"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le N° de l’engagement juridique indiqué en 1</w:t>
      </w:r>
      <w:r w:rsidRPr="00466AA0">
        <w:rPr>
          <w:rFonts w:ascii="Arial" w:hAnsi="Arial" w:cs="Arial"/>
          <w:sz w:val="22"/>
          <w:szCs w:val="22"/>
          <w:vertAlign w:val="superscript"/>
        </w:rPr>
        <w:t>ère</w:t>
      </w:r>
      <w:r w:rsidRPr="00466AA0">
        <w:rPr>
          <w:rFonts w:ascii="Arial" w:hAnsi="Arial" w:cs="Arial"/>
          <w:sz w:val="22"/>
          <w:szCs w:val="22"/>
        </w:rPr>
        <w:t xml:space="preserve"> page,</w:t>
      </w:r>
    </w:p>
    <w:p w14:paraId="3C650F8D" w14:textId="77777777" w:rsidR="00D57C8E" w:rsidRPr="00466AA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 xml:space="preserve">le montant hors taxes et toutes taxes comprises de la demande </w:t>
      </w:r>
      <w:r w:rsidR="001E5E8F" w:rsidRPr="00466AA0">
        <w:rPr>
          <w:rFonts w:ascii="Arial" w:hAnsi="Arial" w:cs="Arial"/>
          <w:sz w:val="22"/>
          <w:szCs w:val="22"/>
        </w:rPr>
        <w:t>de paiement,</w:t>
      </w:r>
    </w:p>
    <w:p w14:paraId="0C125D22" w14:textId="77777777" w:rsidR="001E5E8F" w:rsidRPr="00466AA0" w:rsidRDefault="001E5E8F" w:rsidP="001E5E8F">
      <w:pPr>
        <w:pStyle w:val="corpsdetextebea"/>
        <w:numPr>
          <w:ilvl w:val="0"/>
          <w:numId w:val="18"/>
        </w:numPr>
        <w:tabs>
          <w:tab w:val="left" w:pos="1418"/>
        </w:tabs>
        <w:spacing w:before="0" w:after="0"/>
        <w:ind w:firstLine="774"/>
        <w:rPr>
          <w:rFonts w:ascii="Arial" w:hAnsi="Arial" w:cs="Arial"/>
          <w:szCs w:val="22"/>
        </w:rPr>
      </w:pPr>
      <w:r w:rsidRPr="00466AA0">
        <w:rPr>
          <w:rFonts w:ascii="Arial" w:hAnsi="Arial" w:cs="Arial"/>
          <w:szCs w:val="22"/>
        </w:rPr>
        <w:t>le numéro du service exécutant : « D2225XC029 ».</w:t>
      </w:r>
    </w:p>
    <w:p w14:paraId="1D9E0C2F" w14:textId="7C3E01CF" w:rsidR="0032137F"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DC2046A" w:rsidR="007F0DF0" w:rsidRPr="00EE2373" w:rsidRDefault="007F0DF0" w:rsidP="00BD2A34">
      <w:pPr>
        <w:pStyle w:val="Listepuces"/>
        <w:ind w:left="0"/>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4832E8B"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w:t>
      </w:r>
      <w:r w:rsidR="00466AA0">
        <w:rPr>
          <w:rFonts w:cs="Arial"/>
          <w:sz w:val="22"/>
          <w:szCs w:val="22"/>
          <w:lang w:val="fr-FR" w:eastAsia="fr-FR"/>
        </w:rPr>
        <w:t>es dispositions figurant à la 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61403E0B" w:rsidR="00D57C8E"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4EC5EC09" w14:textId="77777777" w:rsidR="00BD6002" w:rsidRPr="00245210" w:rsidRDefault="00BD6002" w:rsidP="00BD6002">
      <w:pPr>
        <w:pStyle w:val="Corpsdetexte"/>
        <w:spacing w:before="120" w:after="120" w:line="240" w:lineRule="auto"/>
        <w:ind w:left="567" w:right="-28"/>
        <w:jc w:val="both"/>
        <w:rPr>
          <w:rFonts w:cs="Arial"/>
          <w:sz w:val="22"/>
          <w:szCs w:val="22"/>
        </w:rPr>
      </w:pPr>
      <w:r w:rsidRPr="00245210">
        <w:rPr>
          <w:rFonts w:cs="Arial"/>
          <w:sz w:val="22"/>
          <w:szCs w:val="22"/>
        </w:rPr>
        <w:t xml:space="preserve">La livraison des matériels est effectuée à destination, franco de port, documentation comprise, à l’attention de DSSF Brest à l’adresse suivante : </w:t>
      </w:r>
    </w:p>
    <w:p w14:paraId="19FD0152"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Service Logistique de la Marine (SLM) à Brest</w:t>
      </w:r>
    </w:p>
    <w:p w14:paraId="1A28576C"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 xml:space="preserve">Quai des </w:t>
      </w:r>
      <w:proofErr w:type="spellStart"/>
      <w:r w:rsidRPr="00245210">
        <w:rPr>
          <w:rFonts w:cs="Arial"/>
          <w:sz w:val="22"/>
          <w:szCs w:val="22"/>
        </w:rPr>
        <w:t>flotilles</w:t>
      </w:r>
      <w:proofErr w:type="spellEnd"/>
    </w:p>
    <w:p w14:paraId="18AE794B"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Base navale de BREST</w:t>
      </w:r>
    </w:p>
    <w:p w14:paraId="786FE86B"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 xml:space="preserve">N° de téléphone : 02 98 </w:t>
      </w:r>
      <w:r w:rsidRPr="00245210">
        <w:rPr>
          <w:rFonts w:cs="Arial"/>
          <w:sz w:val="22"/>
          <w:szCs w:val="22"/>
          <w:lang w:val="fr-FR"/>
        </w:rPr>
        <w:t>22</w:t>
      </w:r>
      <w:r w:rsidRPr="00245210">
        <w:rPr>
          <w:rFonts w:cs="Arial"/>
          <w:sz w:val="22"/>
          <w:szCs w:val="22"/>
        </w:rPr>
        <w:t xml:space="preserve"> </w:t>
      </w:r>
      <w:r w:rsidRPr="00245210">
        <w:rPr>
          <w:rFonts w:cs="Arial"/>
          <w:sz w:val="22"/>
          <w:szCs w:val="22"/>
          <w:lang w:val="fr-FR"/>
        </w:rPr>
        <w:t>27</w:t>
      </w:r>
      <w:r w:rsidRPr="00245210">
        <w:rPr>
          <w:rFonts w:cs="Arial"/>
          <w:sz w:val="22"/>
          <w:szCs w:val="22"/>
        </w:rPr>
        <w:t xml:space="preserve"> </w:t>
      </w:r>
      <w:r w:rsidRPr="00245210">
        <w:rPr>
          <w:rFonts w:cs="Arial"/>
          <w:sz w:val="22"/>
          <w:szCs w:val="22"/>
          <w:lang w:val="fr-FR"/>
        </w:rPr>
        <w:t>29</w:t>
      </w:r>
      <w:r w:rsidRPr="00245210">
        <w:rPr>
          <w:rFonts w:cs="Arial"/>
          <w:sz w:val="22"/>
          <w:szCs w:val="22"/>
        </w:rPr>
        <w:t xml:space="preserve"> </w:t>
      </w:r>
      <w:r w:rsidRPr="00245210">
        <w:rPr>
          <w:rFonts w:cs="Arial"/>
          <w:sz w:val="22"/>
          <w:szCs w:val="22"/>
          <w:lang w:val="fr-FR"/>
        </w:rPr>
        <w:t>ou 02 98 22 99 85 et</w:t>
      </w:r>
      <w:r w:rsidRPr="00245210">
        <w:rPr>
          <w:rFonts w:cs="Arial"/>
          <w:sz w:val="22"/>
          <w:szCs w:val="22"/>
        </w:rPr>
        <w:t xml:space="preserve"> FAX 02 98 14 05 02</w:t>
      </w:r>
    </w:p>
    <w:p w14:paraId="626F01E2" w14:textId="4A6205F9" w:rsidR="00BD2A34" w:rsidRPr="00245210" w:rsidRDefault="00BD6002" w:rsidP="005F0586">
      <w:pPr>
        <w:pStyle w:val="Corpsdetexte"/>
        <w:spacing w:before="100" w:beforeAutospacing="1" w:after="100" w:afterAutospacing="1" w:line="240" w:lineRule="auto"/>
        <w:ind w:left="567" w:right="-28"/>
        <w:jc w:val="both"/>
        <w:rPr>
          <w:rFonts w:cs="Arial"/>
          <w:sz w:val="22"/>
          <w:szCs w:val="22"/>
          <w:lang w:val="fr-FR"/>
        </w:rPr>
      </w:pPr>
      <w:r w:rsidRPr="00245210">
        <w:rPr>
          <w:rFonts w:cs="Arial"/>
          <w:szCs w:val="22"/>
        </w:rPr>
        <w:t>(</w:t>
      </w:r>
      <w:r w:rsidRPr="00245210">
        <w:rPr>
          <w:rFonts w:cs="Arial"/>
          <w:szCs w:val="22"/>
          <w:u w:val="single"/>
        </w:rPr>
        <w:t>adresse postale : BCRM Brest - Salle de réception du SLM - CC 50 - 29240 Brest Cedex</w:t>
      </w:r>
      <w:r w:rsidRPr="00245210">
        <w:rPr>
          <w:rFonts w:cs="Arial"/>
          <w:szCs w:val="22"/>
          <w:u w:val="single"/>
          <w:lang w:val="fr-FR"/>
        </w:rPr>
        <w:t>)</w:t>
      </w: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55FF3EBF" w:rsidR="00C379D9" w:rsidRPr="003C6EE5" w:rsidRDefault="00C379D9" w:rsidP="003C6EE5">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D0508E2" w14:textId="58444A3C" w:rsidR="00AC6999"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p>
    <w:p w14:paraId="0409BAC3" w14:textId="4B36AA52" w:rsidR="00FF03F8" w:rsidRPr="003C6EE5" w:rsidRDefault="00C379D9" w:rsidP="003C6EE5">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rsidP="00C7494F">
      <w:pPr>
        <w:pStyle w:val="T1"/>
        <w:keepNext/>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3CFE33B4"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7F124685" w14:textId="77777777" w:rsidR="00BC545C" w:rsidRPr="00EE2373" w:rsidRDefault="00BC545C">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5D5A72DC" w:rsidR="00D57C8E" w:rsidRDefault="00D57C8E" w:rsidP="002D1652">
      <w:pPr>
        <w:spacing w:before="100" w:beforeAutospacing="1"/>
        <w:jc w:val="both"/>
        <w:rPr>
          <w:rFonts w:ascii="Arial" w:hAnsi="Arial" w:cs="Arial"/>
          <w:b/>
          <w:sz w:val="22"/>
          <w:szCs w:val="22"/>
        </w:rPr>
      </w:pPr>
      <w:r w:rsidRPr="00EE2373">
        <w:rPr>
          <w:rFonts w:ascii="Arial" w:hAnsi="Arial" w:cs="Arial"/>
          <w:b/>
          <w:sz w:val="22"/>
          <w:szCs w:val="22"/>
        </w:rPr>
        <w:t xml:space="preserve">Article 4 </w:t>
      </w:r>
      <w:r w:rsidR="008E64A5">
        <w:rPr>
          <w:rFonts w:ascii="Arial" w:hAnsi="Arial" w:cs="Arial"/>
          <w:b/>
          <w:sz w:val="22"/>
          <w:szCs w:val="22"/>
        </w:rPr>
        <w:t>–</w:t>
      </w:r>
      <w:r w:rsidRPr="00EE2373">
        <w:rPr>
          <w:rFonts w:ascii="Arial" w:hAnsi="Arial" w:cs="Arial"/>
          <w:b/>
          <w:sz w:val="22"/>
          <w:szCs w:val="22"/>
        </w:rPr>
        <w:t xml:space="preserve"> Admission</w:t>
      </w:r>
    </w:p>
    <w:p w14:paraId="5B180F3F" w14:textId="77777777" w:rsidR="008E64A5" w:rsidRPr="00EE2373" w:rsidRDefault="008E64A5" w:rsidP="008E64A5">
      <w:pPr>
        <w:pStyle w:val="Normal1"/>
        <w:ind w:left="567" w:firstLine="0"/>
        <w:rPr>
          <w:rFonts w:ascii="Arial" w:hAnsi="Arial" w:cs="Arial"/>
          <w:sz w:val="22"/>
          <w:szCs w:val="22"/>
        </w:rPr>
      </w:pPr>
      <w:r w:rsidRPr="00EE2373">
        <w:rPr>
          <w:rFonts w:ascii="Arial" w:hAnsi="Arial" w:cs="Arial"/>
          <w:sz w:val="22"/>
          <w:szCs w:val="22"/>
        </w:rPr>
        <w:t>Par dérogation à l’article 27.2.2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27.3 du  CCAG-FCS.</w:t>
      </w:r>
    </w:p>
    <w:p w14:paraId="450DBB07" w14:textId="77777777" w:rsidR="008E64A5" w:rsidRPr="00870243" w:rsidRDefault="008E64A5" w:rsidP="008E64A5">
      <w:pPr>
        <w:spacing w:before="60"/>
        <w:ind w:left="567" w:right="-28"/>
        <w:jc w:val="both"/>
        <w:rPr>
          <w:rFonts w:ascii="Arial" w:hAnsi="Arial" w:cs="Arial"/>
          <w:sz w:val="22"/>
          <w:szCs w:val="22"/>
        </w:rPr>
      </w:pPr>
      <w:r w:rsidRPr="00870243">
        <w:rPr>
          <w:rFonts w:ascii="Arial" w:hAnsi="Arial" w:cs="Arial"/>
          <w:sz w:val="22"/>
          <w:szCs w:val="22"/>
        </w:rPr>
        <w:t xml:space="preserve">Les opérations de vérifications quantitatives et qualitatives sont effectuées </w:t>
      </w:r>
      <w:r w:rsidRPr="00870243">
        <w:rPr>
          <w:rFonts w:ascii="Arial" w:hAnsi="Arial" w:cs="Arial"/>
          <w:bCs/>
          <w:sz w:val="22"/>
          <w:szCs w:val="22"/>
        </w:rPr>
        <w:t xml:space="preserve">dans un </w:t>
      </w:r>
      <w:r w:rsidRPr="00870243">
        <w:rPr>
          <w:rFonts w:ascii="Arial" w:hAnsi="Arial" w:cs="Arial"/>
          <w:sz w:val="22"/>
          <w:szCs w:val="22"/>
        </w:rPr>
        <w:t>délai de 15 jours après livraison et sont opérées, par délégation de l’autorité signataire du marché, par le chef de service du Service Logistique de la Marine (SLM) à BREST.</w:t>
      </w:r>
    </w:p>
    <w:p w14:paraId="3ACCDEE6" w14:textId="77777777" w:rsidR="008E64A5" w:rsidRPr="00EE2373" w:rsidRDefault="008E64A5" w:rsidP="008E64A5">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608FF1D9" w14:textId="77777777" w:rsidR="008E64A5" w:rsidRPr="00EE2373" w:rsidRDefault="008E64A5" w:rsidP="008E64A5">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D3DF8F0" w14:textId="77777777" w:rsidR="008E64A5" w:rsidRPr="00EE2373" w:rsidRDefault="008E64A5" w:rsidP="008E64A5">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1D83C045" w14:textId="77777777" w:rsidR="008E64A5" w:rsidRPr="00EE2373" w:rsidRDefault="008E64A5" w:rsidP="008E64A5">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6273C991" w14:textId="77777777" w:rsidR="008E64A5" w:rsidRPr="00EE2373" w:rsidRDefault="008E64A5" w:rsidP="008E64A5">
      <w:pPr>
        <w:ind w:left="709" w:right="-28"/>
        <w:rPr>
          <w:rFonts w:ascii="Arial" w:hAnsi="Arial" w:cs="Arial"/>
          <w:sz w:val="22"/>
          <w:szCs w:val="22"/>
        </w:rPr>
      </w:pPr>
    </w:p>
    <w:p w14:paraId="5A8D71C8" w14:textId="3E4C266C" w:rsidR="008E64A5" w:rsidRPr="008E64A5" w:rsidRDefault="008E64A5" w:rsidP="008E64A5">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 xml:space="preserve">Par dérogation à l’article 29.2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6" type="#_x0000_t75" style="width:57pt;height:28pt" o:ole="" fillcolor="window">
            <v:imagedata r:id="rId13" o:title=""/>
          </v:shape>
          <o:OLEObject Type="Embed" ProgID="Equation.3" ShapeID="_x0000_i1026" DrawAspect="Content" ObjectID="_1798003515" r:id="rId14"/>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69613E">
      <w:pPr>
        <w:pStyle w:val="Corpsdetexte"/>
        <w:spacing w:before="120" w:after="120" w:line="240" w:lineRule="auto"/>
        <w:ind w:left="567"/>
        <w:rPr>
          <w:rFonts w:cs="Arial"/>
          <w:sz w:val="22"/>
          <w:szCs w:val="22"/>
        </w:rPr>
      </w:pPr>
      <w:r w:rsidRPr="00EE2373">
        <w:rPr>
          <w:rFonts w:cs="Arial"/>
          <w:sz w:val="22"/>
          <w:szCs w:val="22"/>
        </w:rPr>
        <w:t>R = nombre de jours de retard.</w:t>
      </w:r>
    </w:p>
    <w:p w14:paraId="026F01F8" w14:textId="05A4C0A2" w:rsidR="000142D8" w:rsidRPr="00BC36DA" w:rsidRDefault="00D57C8E" w:rsidP="00FE35FE">
      <w:pPr>
        <w:pStyle w:val="Corpsdetexte"/>
        <w:spacing w:line="240" w:lineRule="auto"/>
        <w:ind w:left="567"/>
        <w:rPr>
          <w:rFonts w:cs="Arial"/>
          <w:sz w:val="22"/>
          <w:szCs w:val="22"/>
        </w:rPr>
      </w:pPr>
      <w:r w:rsidRPr="00BC36DA">
        <w:rPr>
          <w:rFonts w:cs="Arial"/>
          <w:sz w:val="22"/>
          <w:szCs w:val="22"/>
        </w:rPr>
        <w:t>Pour l’application des pénalités d’un poste, il n’est pas tenu compte de la notion de lot de liquidation mais de la valeur des fournitures en retard.</w:t>
      </w:r>
    </w:p>
    <w:p w14:paraId="12764A9C" w14:textId="70795D42" w:rsidR="00415B7D" w:rsidRPr="00BC36DA" w:rsidRDefault="00845FDB" w:rsidP="00FE35FE">
      <w:pPr>
        <w:pStyle w:val="Corpsdetexte"/>
        <w:spacing w:before="120" w:after="120" w:line="240" w:lineRule="auto"/>
        <w:ind w:left="567"/>
        <w:jc w:val="both"/>
        <w:rPr>
          <w:rFonts w:cs="Arial"/>
          <w:b/>
          <w:sz w:val="22"/>
          <w:szCs w:val="22"/>
          <w:lang w:val="fr-FR"/>
        </w:rPr>
      </w:pPr>
      <w:r w:rsidRPr="00BC36DA">
        <w:rPr>
          <w:rFonts w:cs="Arial"/>
          <w:b/>
          <w:sz w:val="22"/>
          <w:szCs w:val="22"/>
          <w:lang w:val="fr-FR"/>
        </w:rPr>
        <w:t>Par dérogation au CCAG-</w:t>
      </w:r>
      <w:r w:rsidR="00415B7D" w:rsidRPr="00BC36DA">
        <w:rPr>
          <w:rFonts w:cs="Arial"/>
          <w:b/>
          <w:sz w:val="22"/>
          <w:szCs w:val="22"/>
          <w:lang w:val="fr-FR"/>
        </w:rPr>
        <w:t>FCS</w:t>
      </w:r>
      <w:r w:rsidR="001F0FE3" w:rsidRPr="00BC36DA">
        <w:rPr>
          <w:rFonts w:cs="Arial"/>
          <w:b/>
          <w:sz w:val="22"/>
          <w:szCs w:val="22"/>
          <w:lang w:val="fr-FR"/>
        </w:rPr>
        <w:t xml:space="preserve">, </w:t>
      </w:r>
      <w:r w:rsidR="001F0FE3" w:rsidRPr="00BC36DA">
        <w:rPr>
          <w:rFonts w:cs="Arial"/>
          <w:b/>
          <w:sz w:val="22"/>
          <w:szCs w:val="22"/>
        </w:rPr>
        <w:t>l</w:t>
      </w:r>
      <w:r w:rsidRPr="00BC36DA">
        <w:rPr>
          <w:rFonts w:cs="Arial"/>
          <w:b/>
          <w:sz w:val="22"/>
          <w:szCs w:val="22"/>
        </w:rPr>
        <w:t>es pénalités sont appliquées sans procédure contradictoire préalable ( art 14.1.1 CCGA-FCS)</w:t>
      </w:r>
      <w:r w:rsidR="00FE35FE" w:rsidRPr="00BC36DA">
        <w:rPr>
          <w:rFonts w:cs="Arial"/>
          <w:b/>
          <w:sz w:val="22"/>
          <w:szCs w:val="22"/>
          <w:lang w:val="fr-FR"/>
        </w:rPr>
        <w:t>.</w:t>
      </w:r>
    </w:p>
    <w:p w14:paraId="0533FE9E" w14:textId="088515F5" w:rsidR="00CE5A4A" w:rsidRPr="00B45923" w:rsidRDefault="000142D8" w:rsidP="009E1FE1">
      <w:pPr>
        <w:pStyle w:val="Corpsdetexte"/>
        <w:spacing w:line="240" w:lineRule="auto"/>
        <w:ind w:left="567"/>
        <w:jc w:val="both"/>
        <w:rPr>
          <w:rFonts w:cs="Arial"/>
          <w:sz w:val="22"/>
          <w:szCs w:val="22"/>
        </w:rPr>
      </w:pPr>
      <w:r w:rsidRPr="00BC36DA">
        <w:rPr>
          <w:rFonts w:cs="Arial"/>
          <w:b/>
          <w:sz w:val="22"/>
          <w:szCs w:val="22"/>
        </w:rPr>
        <w:t xml:space="preserve">Par dérogation aux dispositions de l'article 14.1.3 </w:t>
      </w:r>
      <w:r w:rsidR="00676865" w:rsidRPr="00BC36DA">
        <w:rPr>
          <w:rFonts w:cs="Arial"/>
          <w:b/>
          <w:sz w:val="22"/>
          <w:szCs w:val="22"/>
        </w:rPr>
        <w:t>du CCAG-FCS</w:t>
      </w:r>
      <w:r w:rsidR="00676865" w:rsidRPr="00BC36DA">
        <w:rPr>
          <w:rFonts w:cs="Arial"/>
          <w:sz w:val="22"/>
          <w:szCs w:val="22"/>
        </w:rPr>
        <w:t xml:space="preserve">, </w:t>
      </w:r>
      <w:r w:rsidRPr="00BC36DA">
        <w:rPr>
          <w:rFonts w:cs="Arial"/>
          <w:sz w:val="22"/>
          <w:szCs w:val="22"/>
        </w:rPr>
        <w:t>le titulaire est exonéré des pénalités dont le montant total ne dépasse pas</w:t>
      </w:r>
      <w:r w:rsidRPr="00BC36DA">
        <w:rPr>
          <w:rFonts w:cs="Arial"/>
          <w:b/>
          <w:sz w:val="22"/>
          <w:szCs w:val="22"/>
        </w:rPr>
        <w:t xml:space="preserve"> 150 euros </w:t>
      </w:r>
      <w:r w:rsidRPr="00BC36DA">
        <w:rPr>
          <w:rFonts w:cs="Arial"/>
          <w:sz w:val="22"/>
          <w:szCs w:val="22"/>
        </w:rPr>
        <w:t>pour l'ensemble du marché</w:t>
      </w:r>
      <w:r w:rsidRPr="00B45923">
        <w:rPr>
          <w:rFonts w:cs="Arial"/>
          <w:sz w:val="22"/>
          <w:szCs w:val="22"/>
        </w:rPr>
        <w:t>.</w:t>
      </w:r>
    </w:p>
    <w:p w14:paraId="74A81AB0" w14:textId="77777777" w:rsidR="0032137F" w:rsidRPr="009E1FE1" w:rsidRDefault="0032137F" w:rsidP="009E1FE1">
      <w:pPr>
        <w:pStyle w:val="Corpsdetexte"/>
        <w:spacing w:line="240" w:lineRule="auto"/>
        <w:ind w:left="567"/>
        <w:jc w:val="both"/>
        <w:rPr>
          <w:rFonts w:cs="Arial"/>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bookmarkStart w:id="6" w:name="_Toc433893583"/>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77536DEE"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ou par mail à l’adresse</w:t>
      </w:r>
      <w:r w:rsidR="00306355">
        <w:rPr>
          <w:rFonts w:cs="Arial"/>
          <w:sz w:val="22"/>
          <w:szCs w:val="22"/>
          <w:lang w:val="fr-FR"/>
        </w:rPr>
        <w:t xml:space="preserve"> </w:t>
      </w:r>
      <w:r w:rsidR="00306355" w:rsidRPr="00306355">
        <w:rPr>
          <w:rFonts w:cs="Arial"/>
          <w:color w:val="0000FF"/>
          <w:sz w:val="22"/>
          <w:szCs w:val="22"/>
          <w:lang w:val="fr-FR"/>
        </w:rPr>
        <w:t>d</w:t>
      </w:r>
      <w:hyperlink r:id="rId15"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6"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5A12964" w14:textId="249A2B7F" w:rsidR="00CE5A4A" w:rsidRPr="00EE2373" w:rsidRDefault="00D57C8E" w:rsidP="009E1FE1">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522242">
      <w:pPr>
        <w:pStyle w:val="corpsdetextebea2"/>
        <w:spacing w:before="0"/>
        <w:ind w:left="567"/>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45252">
      <w:pPr>
        <w:ind w:left="567"/>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7"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68DAD568" w14:textId="10D384BD" w:rsidR="0097166B" w:rsidRPr="00AE7AEE" w:rsidRDefault="00EE3BC8" w:rsidP="00AE7AEE">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18" w:history="1">
        <w:r w:rsidRPr="00EE2373">
          <w:rPr>
            <w:rStyle w:val="Lienhypertexte"/>
            <w:rFonts w:ascii="Arial" w:hAnsi="Arial" w:cs="Arial"/>
            <w:sz w:val="22"/>
          </w:rPr>
          <w:t>https://</w:t>
        </w:r>
      </w:hyperlink>
      <w:hyperlink r:id="rId19" w:history="1">
        <w:r w:rsidRPr="00EE2373">
          <w:rPr>
            <w:rStyle w:val="Lienhypertexte"/>
            <w:rFonts w:ascii="Arial" w:hAnsi="Arial" w:cs="Arial"/>
            <w:sz w:val="22"/>
          </w:rPr>
          <w:t>communaute-chorus-pro.finances.gouv.fr</w:t>
        </w:r>
      </w:hyperlink>
      <w:r w:rsidRPr="00EE2373">
        <w:rPr>
          <w:rFonts w:ascii="Arial" w:hAnsi="Arial" w:cs="Arial"/>
          <w:sz w:val="22"/>
        </w:rPr>
        <w:t>.).</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lastRenderedPageBreak/>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1BE056F0" w14:textId="0FC07180" w:rsidR="00CB0155" w:rsidRPr="005F2C60" w:rsidRDefault="00D57C8E" w:rsidP="00CB0155">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DCC00FC" w14:textId="77777777" w:rsidR="00D57C8E" w:rsidRPr="00EE2373" w:rsidRDefault="00D57C8E" w:rsidP="004B68BC">
      <w:pPr>
        <w:pStyle w:val="Corpsdetexte"/>
        <w:spacing w:line="240" w:lineRule="auto"/>
        <w:ind w:left="567"/>
        <w:rPr>
          <w:rFonts w:cs="Arial"/>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 xml:space="preserve">.2.2 du CCAG-FCS  </w:t>
      </w:r>
    </w:p>
    <w:p w14:paraId="064E8ACF" w14:textId="77777777"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5B66A1B8" w14:textId="22A07DAD" w:rsidR="00FC4CEF" w:rsidRPr="00EE2373" w:rsidRDefault="00D57C8E" w:rsidP="00AC6999">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3DFC5D95"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265EB">
        <w:rPr>
          <w:rFonts w:ascii="Arial" w:hAnsi="Arial" w:cs="Arial"/>
          <w:bCs/>
          <w:sz w:val="22"/>
          <w:szCs w:val="22"/>
        </w:rPr>
        <w:t xml:space="preserve">aux </w:t>
      </w:r>
      <w:r w:rsidR="00A97900" w:rsidRPr="00EE2373">
        <w:rPr>
          <w:rFonts w:ascii="Arial" w:hAnsi="Arial" w:cs="Arial"/>
          <w:bCs/>
          <w:sz w:val="22"/>
          <w:szCs w:val="22"/>
        </w:rPr>
        <w:t>a</w:t>
      </w:r>
      <w:r w:rsidRPr="00EE2373">
        <w:rPr>
          <w:rFonts w:ascii="Arial" w:hAnsi="Arial" w:cs="Arial"/>
          <w:bCs/>
          <w:sz w:val="22"/>
          <w:szCs w:val="22"/>
        </w:rPr>
        <w:t>rticle</w:t>
      </w:r>
      <w:r w:rsidR="006265EB">
        <w:rPr>
          <w:rFonts w:ascii="Arial" w:hAnsi="Arial" w:cs="Arial"/>
          <w:bCs/>
          <w:sz w:val="22"/>
          <w:szCs w:val="22"/>
        </w:rPr>
        <w:t>s</w:t>
      </w:r>
      <w:r w:rsidRPr="00EE2373">
        <w:rPr>
          <w:rFonts w:ascii="Arial" w:hAnsi="Arial" w:cs="Arial"/>
          <w:bCs/>
          <w:sz w:val="22"/>
          <w:szCs w:val="22"/>
        </w:rPr>
        <w:t xml:space="preserve"> </w:t>
      </w:r>
      <w:r w:rsidR="001F0FE3">
        <w:rPr>
          <w:rFonts w:ascii="Arial" w:hAnsi="Arial" w:cs="Arial"/>
          <w:bCs/>
          <w:sz w:val="22"/>
          <w:szCs w:val="22"/>
        </w:rPr>
        <w:t xml:space="preserve">14.1.1 et </w:t>
      </w:r>
      <w:r w:rsidRPr="00EE2373">
        <w:rPr>
          <w:rFonts w:ascii="Arial" w:hAnsi="Arial" w:cs="Arial"/>
          <w:bCs/>
          <w:sz w:val="22"/>
          <w:szCs w:val="22"/>
        </w:rPr>
        <w:t>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0"/>
      <w:footerReference w:type="default" r:id="rId21"/>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9F884" w14:textId="77777777" w:rsidR="001152DE" w:rsidRDefault="001152DE">
      <w:r>
        <w:separator/>
      </w:r>
    </w:p>
  </w:endnote>
  <w:endnote w:type="continuationSeparator" w:id="0">
    <w:p w14:paraId="60F0B9EB" w14:textId="77777777" w:rsidR="001152DE" w:rsidRDefault="0011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D94AD1" w:rsidRDefault="00D94A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F0DF0">
      <w:rPr>
        <w:rStyle w:val="Numrodepage"/>
        <w:noProof/>
      </w:rPr>
      <w:t>8</w:t>
    </w:r>
    <w:r>
      <w:rPr>
        <w:rStyle w:val="Numrodepage"/>
      </w:rPr>
      <w:fldChar w:fldCharType="end"/>
    </w:r>
  </w:p>
  <w:p w14:paraId="20C7B2AC" w14:textId="77777777" w:rsidR="00D94AD1" w:rsidRDefault="00D94AD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468FE1D" w:rsidR="00D94AD1" w:rsidRPr="003F038E" w:rsidRDefault="00D94AD1">
    <w:pPr>
      <w:pStyle w:val="Notedebasdepage"/>
      <w:tabs>
        <w:tab w:val="left" w:pos="6521"/>
      </w:tabs>
      <w:ind w:right="-114"/>
      <w:rPr>
        <w:rStyle w:val="Numrodepage"/>
        <w:i/>
        <w:iCs/>
        <w:noProof/>
        <w:sz w:val="16"/>
        <w:szCs w:val="16"/>
      </w:rPr>
    </w:pPr>
    <w:r>
      <w:rPr>
        <w:rStyle w:val="Numrodepage"/>
      </w:rPr>
      <w:t>M</w:t>
    </w:r>
    <w:r w:rsidR="00EB513D">
      <w:rPr>
        <w:rStyle w:val="Numrodepage"/>
      </w:rPr>
      <w:t>arché N° S25</w:t>
    </w:r>
    <w:r>
      <w:rPr>
        <w:rStyle w:val="Numrodepage"/>
      </w:rPr>
      <w:t>B</w:t>
    </w:r>
    <w:r w:rsidR="00EB513D">
      <w:rPr>
        <w:rStyle w:val="Numrodepage"/>
      </w:rPr>
      <w:t>00008</w:t>
    </w:r>
    <w:r w:rsidR="00624164">
      <w:rPr>
        <w:rStyle w:val="Numrodepage"/>
      </w:rPr>
      <w:t xml:space="preserve">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C2A73">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4C2A73">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008E0A73">
      <w:rPr>
        <w:rStyle w:val="Numrodepage"/>
        <w:noProof/>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sidR="00B8309E">
      <w:rPr>
        <w:rStyle w:val="Numrodepage"/>
        <w:i/>
        <w:iCs/>
        <w:noProof/>
        <w:sz w:val="16"/>
        <w:szCs w:val="16"/>
      </w:rPr>
      <w:t>–</w:t>
    </w:r>
    <w:r w:rsidRPr="003F038E">
      <w:rPr>
        <w:rStyle w:val="Numrodepage"/>
        <w:i/>
        <w:iCs/>
        <w:noProof/>
        <w:sz w:val="16"/>
        <w:szCs w:val="16"/>
      </w:rPr>
      <w:t xml:space="preserve"> </w:t>
    </w:r>
    <w:r w:rsidR="00DD53B6">
      <w:rPr>
        <w:rStyle w:val="Numrodepage"/>
        <w:i/>
        <w:iCs/>
        <w:noProof/>
        <w:sz w:val="16"/>
        <w:szCs w:val="16"/>
      </w:rPr>
      <w:t>10/06</w:t>
    </w:r>
    <w:r w:rsidR="00EA5631">
      <w:rPr>
        <w:rStyle w:val="Numrodepage"/>
        <w:i/>
        <w:iCs/>
        <w:noProof/>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3F4A4" w14:textId="77777777" w:rsidR="001152DE" w:rsidRDefault="001152DE">
      <w:r>
        <w:separator/>
      </w:r>
    </w:p>
  </w:footnote>
  <w:footnote w:type="continuationSeparator" w:id="0">
    <w:p w14:paraId="369BAA51" w14:textId="77777777" w:rsidR="001152DE" w:rsidRDefault="001152DE">
      <w:r>
        <w:continuationSeparator/>
      </w:r>
    </w:p>
  </w:footnote>
  <w:footnote w:id="1">
    <w:p w14:paraId="4628B3C8" w14:textId="77777777" w:rsidR="00D94AD1" w:rsidRDefault="00D94AD1"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w:t>
      </w:r>
      <w:r w:rsidR="00B8309E">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ind w:left="72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443F1"/>
    <w:rsid w:val="0005233D"/>
    <w:rsid w:val="00070863"/>
    <w:rsid w:val="0007326D"/>
    <w:rsid w:val="000868BB"/>
    <w:rsid w:val="0008773D"/>
    <w:rsid w:val="00087CF4"/>
    <w:rsid w:val="0009001B"/>
    <w:rsid w:val="000900F7"/>
    <w:rsid w:val="000A2824"/>
    <w:rsid w:val="000A4A20"/>
    <w:rsid w:val="000D190C"/>
    <w:rsid w:val="000D1BA2"/>
    <w:rsid w:val="000E5091"/>
    <w:rsid w:val="000E7D92"/>
    <w:rsid w:val="001023C8"/>
    <w:rsid w:val="00102A24"/>
    <w:rsid w:val="0010303A"/>
    <w:rsid w:val="001076EE"/>
    <w:rsid w:val="0011518E"/>
    <w:rsid w:val="001152D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9685E"/>
    <w:rsid w:val="001A4228"/>
    <w:rsid w:val="001A644F"/>
    <w:rsid w:val="001C10F6"/>
    <w:rsid w:val="001C29E0"/>
    <w:rsid w:val="001C6E3F"/>
    <w:rsid w:val="001E275C"/>
    <w:rsid w:val="001E45C6"/>
    <w:rsid w:val="001E5E8F"/>
    <w:rsid w:val="001F0FE3"/>
    <w:rsid w:val="001F294A"/>
    <w:rsid w:val="00201A21"/>
    <w:rsid w:val="00202D5F"/>
    <w:rsid w:val="00204607"/>
    <w:rsid w:val="00210D18"/>
    <w:rsid w:val="00211CBB"/>
    <w:rsid w:val="00213EB3"/>
    <w:rsid w:val="00215315"/>
    <w:rsid w:val="00217666"/>
    <w:rsid w:val="0022207F"/>
    <w:rsid w:val="00226501"/>
    <w:rsid w:val="00230FD5"/>
    <w:rsid w:val="002311D2"/>
    <w:rsid w:val="00244011"/>
    <w:rsid w:val="00244ABC"/>
    <w:rsid w:val="00245210"/>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6355"/>
    <w:rsid w:val="003078EC"/>
    <w:rsid w:val="0032137F"/>
    <w:rsid w:val="0032365B"/>
    <w:rsid w:val="00331F23"/>
    <w:rsid w:val="0033211C"/>
    <w:rsid w:val="00341202"/>
    <w:rsid w:val="00342538"/>
    <w:rsid w:val="00356B76"/>
    <w:rsid w:val="00360E28"/>
    <w:rsid w:val="00363CE1"/>
    <w:rsid w:val="003815A5"/>
    <w:rsid w:val="0038187B"/>
    <w:rsid w:val="003949CB"/>
    <w:rsid w:val="0039663C"/>
    <w:rsid w:val="003C24A4"/>
    <w:rsid w:val="003C388B"/>
    <w:rsid w:val="003C6EE5"/>
    <w:rsid w:val="003C7ADB"/>
    <w:rsid w:val="003D0108"/>
    <w:rsid w:val="003D3FE3"/>
    <w:rsid w:val="003E706A"/>
    <w:rsid w:val="003F01A7"/>
    <w:rsid w:val="003F038E"/>
    <w:rsid w:val="003F25A1"/>
    <w:rsid w:val="003F5216"/>
    <w:rsid w:val="00405699"/>
    <w:rsid w:val="00415B7D"/>
    <w:rsid w:val="00422AA7"/>
    <w:rsid w:val="00426E08"/>
    <w:rsid w:val="00430F3E"/>
    <w:rsid w:val="00435B11"/>
    <w:rsid w:val="00440275"/>
    <w:rsid w:val="00441F7A"/>
    <w:rsid w:val="00454370"/>
    <w:rsid w:val="00456B7B"/>
    <w:rsid w:val="0045737C"/>
    <w:rsid w:val="004666C7"/>
    <w:rsid w:val="00466AA0"/>
    <w:rsid w:val="004741C7"/>
    <w:rsid w:val="004762B0"/>
    <w:rsid w:val="00477337"/>
    <w:rsid w:val="004819BF"/>
    <w:rsid w:val="00484011"/>
    <w:rsid w:val="004A08C8"/>
    <w:rsid w:val="004A18B2"/>
    <w:rsid w:val="004B3BBC"/>
    <w:rsid w:val="004B68BC"/>
    <w:rsid w:val="004C2A73"/>
    <w:rsid w:val="004D06BF"/>
    <w:rsid w:val="004D535D"/>
    <w:rsid w:val="004E138D"/>
    <w:rsid w:val="004E37C5"/>
    <w:rsid w:val="004F0392"/>
    <w:rsid w:val="004F5768"/>
    <w:rsid w:val="004F64AE"/>
    <w:rsid w:val="00512FBF"/>
    <w:rsid w:val="00515944"/>
    <w:rsid w:val="00517477"/>
    <w:rsid w:val="00520F38"/>
    <w:rsid w:val="00522242"/>
    <w:rsid w:val="00531D4A"/>
    <w:rsid w:val="00532E5A"/>
    <w:rsid w:val="005420F8"/>
    <w:rsid w:val="0054765B"/>
    <w:rsid w:val="00550E24"/>
    <w:rsid w:val="00556633"/>
    <w:rsid w:val="005605C6"/>
    <w:rsid w:val="005704BF"/>
    <w:rsid w:val="0057235A"/>
    <w:rsid w:val="0057339E"/>
    <w:rsid w:val="00574F4B"/>
    <w:rsid w:val="0058193B"/>
    <w:rsid w:val="005825C5"/>
    <w:rsid w:val="00582D3B"/>
    <w:rsid w:val="005951F7"/>
    <w:rsid w:val="005A0A3C"/>
    <w:rsid w:val="005A16B4"/>
    <w:rsid w:val="005B4F0E"/>
    <w:rsid w:val="005D2FDA"/>
    <w:rsid w:val="005D5C1F"/>
    <w:rsid w:val="005D6954"/>
    <w:rsid w:val="005E27B5"/>
    <w:rsid w:val="005E2F4F"/>
    <w:rsid w:val="005F0586"/>
    <w:rsid w:val="005F2C60"/>
    <w:rsid w:val="0061603E"/>
    <w:rsid w:val="00624164"/>
    <w:rsid w:val="0062587B"/>
    <w:rsid w:val="006265EB"/>
    <w:rsid w:val="00630C4E"/>
    <w:rsid w:val="00632526"/>
    <w:rsid w:val="00635459"/>
    <w:rsid w:val="00635511"/>
    <w:rsid w:val="006645AB"/>
    <w:rsid w:val="006657A0"/>
    <w:rsid w:val="00675106"/>
    <w:rsid w:val="00676865"/>
    <w:rsid w:val="0067744C"/>
    <w:rsid w:val="00680486"/>
    <w:rsid w:val="00685881"/>
    <w:rsid w:val="006861F8"/>
    <w:rsid w:val="00686805"/>
    <w:rsid w:val="0069613E"/>
    <w:rsid w:val="006C1D33"/>
    <w:rsid w:val="006C2816"/>
    <w:rsid w:val="006D283C"/>
    <w:rsid w:val="006E04F6"/>
    <w:rsid w:val="006E15E4"/>
    <w:rsid w:val="006F0453"/>
    <w:rsid w:val="006F0857"/>
    <w:rsid w:val="006F2323"/>
    <w:rsid w:val="006F37AE"/>
    <w:rsid w:val="007004B1"/>
    <w:rsid w:val="00701167"/>
    <w:rsid w:val="00702CCE"/>
    <w:rsid w:val="00704027"/>
    <w:rsid w:val="007041D9"/>
    <w:rsid w:val="0071208E"/>
    <w:rsid w:val="00723863"/>
    <w:rsid w:val="007241C7"/>
    <w:rsid w:val="00730F4C"/>
    <w:rsid w:val="00733614"/>
    <w:rsid w:val="0073562D"/>
    <w:rsid w:val="00740CA3"/>
    <w:rsid w:val="00742D21"/>
    <w:rsid w:val="00743752"/>
    <w:rsid w:val="00744FD1"/>
    <w:rsid w:val="00752523"/>
    <w:rsid w:val="00752E2E"/>
    <w:rsid w:val="00764E37"/>
    <w:rsid w:val="007760F5"/>
    <w:rsid w:val="0078630B"/>
    <w:rsid w:val="007910BD"/>
    <w:rsid w:val="00791E90"/>
    <w:rsid w:val="007967B9"/>
    <w:rsid w:val="007A5DE6"/>
    <w:rsid w:val="007A7724"/>
    <w:rsid w:val="007B0BBF"/>
    <w:rsid w:val="007B5352"/>
    <w:rsid w:val="007C618D"/>
    <w:rsid w:val="007E760B"/>
    <w:rsid w:val="007F009A"/>
    <w:rsid w:val="007F0DF0"/>
    <w:rsid w:val="007F3DA5"/>
    <w:rsid w:val="00801B6B"/>
    <w:rsid w:val="008023F9"/>
    <w:rsid w:val="008060A7"/>
    <w:rsid w:val="00807515"/>
    <w:rsid w:val="00810574"/>
    <w:rsid w:val="008122E5"/>
    <w:rsid w:val="00815AB5"/>
    <w:rsid w:val="0082142A"/>
    <w:rsid w:val="00824611"/>
    <w:rsid w:val="00832D33"/>
    <w:rsid w:val="0083456B"/>
    <w:rsid w:val="008371F4"/>
    <w:rsid w:val="00845FDB"/>
    <w:rsid w:val="0084784D"/>
    <w:rsid w:val="00851A06"/>
    <w:rsid w:val="00862604"/>
    <w:rsid w:val="00864DCC"/>
    <w:rsid w:val="00870243"/>
    <w:rsid w:val="008716AB"/>
    <w:rsid w:val="008729C4"/>
    <w:rsid w:val="00882F15"/>
    <w:rsid w:val="008865AA"/>
    <w:rsid w:val="0088751A"/>
    <w:rsid w:val="008905D4"/>
    <w:rsid w:val="00893D4B"/>
    <w:rsid w:val="008943FD"/>
    <w:rsid w:val="008A4FD5"/>
    <w:rsid w:val="008A79CE"/>
    <w:rsid w:val="008B5E1C"/>
    <w:rsid w:val="008B6A29"/>
    <w:rsid w:val="008C43BC"/>
    <w:rsid w:val="008C4ED5"/>
    <w:rsid w:val="008C6B3E"/>
    <w:rsid w:val="008C7BCC"/>
    <w:rsid w:val="008D0039"/>
    <w:rsid w:val="008D7B2E"/>
    <w:rsid w:val="008D7F06"/>
    <w:rsid w:val="008E0A73"/>
    <w:rsid w:val="008E64A5"/>
    <w:rsid w:val="008F20F8"/>
    <w:rsid w:val="008F355B"/>
    <w:rsid w:val="009032C8"/>
    <w:rsid w:val="00910ECF"/>
    <w:rsid w:val="009166C2"/>
    <w:rsid w:val="00916E96"/>
    <w:rsid w:val="00920795"/>
    <w:rsid w:val="0092339A"/>
    <w:rsid w:val="009243BD"/>
    <w:rsid w:val="00925D7C"/>
    <w:rsid w:val="0092779A"/>
    <w:rsid w:val="0093205C"/>
    <w:rsid w:val="0093264C"/>
    <w:rsid w:val="0093421A"/>
    <w:rsid w:val="00934A0F"/>
    <w:rsid w:val="009362BF"/>
    <w:rsid w:val="00937869"/>
    <w:rsid w:val="0094116D"/>
    <w:rsid w:val="00952020"/>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1E68"/>
    <w:rsid w:val="009E1FE1"/>
    <w:rsid w:val="009E4E27"/>
    <w:rsid w:val="009F0DB6"/>
    <w:rsid w:val="00A01EB1"/>
    <w:rsid w:val="00A07F20"/>
    <w:rsid w:val="00A139C1"/>
    <w:rsid w:val="00A13C9C"/>
    <w:rsid w:val="00A2658A"/>
    <w:rsid w:val="00A328DB"/>
    <w:rsid w:val="00A35C5D"/>
    <w:rsid w:val="00A413BE"/>
    <w:rsid w:val="00A436EF"/>
    <w:rsid w:val="00A44F6F"/>
    <w:rsid w:val="00A45252"/>
    <w:rsid w:val="00A57C51"/>
    <w:rsid w:val="00A63F5C"/>
    <w:rsid w:val="00A64FFB"/>
    <w:rsid w:val="00A65FEB"/>
    <w:rsid w:val="00A6764D"/>
    <w:rsid w:val="00A75958"/>
    <w:rsid w:val="00A76491"/>
    <w:rsid w:val="00A80196"/>
    <w:rsid w:val="00A80298"/>
    <w:rsid w:val="00A90FA3"/>
    <w:rsid w:val="00A93D50"/>
    <w:rsid w:val="00A941E4"/>
    <w:rsid w:val="00A97900"/>
    <w:rsid w:val="00AA279D"/>
    <w:rsid w:val="00AA427E"/>
    <w:rsid w:val="00AA5349"/>
    <w:rsid w:val="00AB1E7E"/>
    <w:rsid w:val="00AB4836"/>
    <w:rsid w:val="00AC3961"/>
    <w:rsid w:val="00AC6999"/>
    <w:rsid w:val="00AD0C13"/>
    <w:rsid w:val="00AD44E0"/>
    <w:rsid w:val="00AD641E"/>
    <w:rsid w:val="00AD7EC4"/>
    <w:rsid w:val="00AE2672"/>
    <w:rsid w:val="00AE3691"/>
    <w:rsid w:val="00AE461B"/>
    <w:rsid w:val="00AE6EB6"/>
    <w:rsid w:val="00AE6EDF"/>
    <w:rsid w:val="00AE7AEE"/>
    <w:rsid w:val="00AF5DC2"/>
    <w:rsid w:val="00B0001B"/>
    <w:rsid w:val="00B01715"/>
    <w:rsid w:val="00B03428"/>
    <w:rsid w:val="00B05FF6"/>
    <w:rsid w:val="00B06CC1"/>
    <w:rsid w:val="00B10964"/>
    <w:rsid w:val="00B11F14"/>
    <w:rsid w:val="00B1359D"/>
    <w:rsid w:val="00B13649"/>
    <w:rsid w:val="00B14497"/>
    <w:rsid w:val="00B24900"/>
    <w:rsid w:val="00B36859"/>
    <w:rsid w:val="00B42FA7"/>
    <w:rsid w:val="00B4462E"/>
    <w:rsid w:val="00B45923"/>
    <w:rsid w:val="00B50054"/>
    <w:rsid w:val="00B500D8"/>
    <w:rsid w:val="00B54695"/>
    <w:rsid w:val="00B60AFB"/>
    <w:rsid w:val="00B630EE"/>
    <w:rsid w:val="00B632A2"/>
    <w:rsid w:val="00B725DC"/>
    <w:rsid w:val="00B823DC"/>
    <w:rsid w:val="00B8309E"/>
    <w:rsid w:val="00B8510F"/>
    <w:rsid w:val="00B915F2"/>
    <w:rsid w:val="00B92597"/>
    <w:rsid w:val="00B936D7"/>
    <w:rsid w:val="00B956AE"/>
    <w:rsid w:val="00BA7788"/>
    <w:rsid w:val="00BB533A"/>
    <w:rsid w:val="00BC29D7"/>
    <w:rsid w:val="00BC36DA"/>
    <w:rsid w:val="00BC4596"/>
    <w:rsid w:val="00BC545C"/>
    <w:rsid w:val="00BD2A34"/>
    <w:rsid w:val="00BD6002"/>
    <w:rsid w:val="00BE2D6C"/>
    <w:rsid w:val="00BE32CF"/>
    <w:rsid w:val="00BE48A5"/>
    <w:rsid w:val="00BF1B77"/>
    <w:rsid w:val="00BF2062"/>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494F"/>
    <w:rsid w:val="00C77239"/>
    <w:rsid w:val="00CA543B"/>
    <w:rsid w:val="00CA56DF"/>
    <w:rsid w:val="00CA6C75"/>
    <w:rsid w:val="00CB0155"/>
    <w:rsid w:val="00CB674A"/>
    <w:rsid w:val="00CD183C"/>
    <w:rsid w:val="00CD28E0"/>
    <w:rsid w:val="00CD3BF7"/>
    <w:rsid w:val="00CD47AD"/>
    <w:rsid w:val="00CD607A"/>
    <w:rsid w:val="00CD6422"/>
    <w:rsid w:val="00CE1126"/>
    <w:rsid w:val="00CE1F85"/>
    <w:rsid w:val="00CE5A4A"/>
    <w:rsid w:val="00D00F32"/>
    <w:rsid w:val="00D01FF7"/>
    <w:rsid w:val="00D03CFD"/>
    <w:rsid w:val="00D0794E"/>
    <w:rsid w:val="00D15A2E"/>
    <w:rsid w:val="00D33CDB"/>
    <w:rsid w:val="00D4662F"/>
    <w:rsid w:val="00D46677"/>
    <w:rsid w:val="00D468C0"/>
    <w:rsid w:val="00D50D54"/>
    <w:rsid w:val="00D5300C"/>
    <w:rsid w:val="00D548AC"/>
    <w:rsid w:val="00D5507B"/>
    <w:rsid w:val="00D56E4E"/>
    <w:rsid w:val="00D57C8E"/>
    <w:rsid w:val="00D6656D"/>
    <w:rsid w:val="00D70F8B"/>
    <w:rsid w:val="00D94AD1"/>
    <w:rsid w:val="00D96267"/>
    <w:rsid w:val="00DA1B2A"/>
    <w:rsid w:val="00DB33AD"/>
    <w:rsid w:val="00DC2B7F"/>
    <w:rsid w:val="00DC38A0"/>
    <w:rsid w:val="00DC4965"/>
    <w:rsid w:val="00DD196B"/>
    <w:rsid w:val="00DD53B6"/>
    <w:rsid w:val="00DD5B75"/>
    <w:rsid w:val="00DE003A"/>
    <w:rsid w:val="00DE3666"/>
    <w:rsid w:val="00DE3E22"/>
    <w:rsid w:val="00DF1FDB"/>
    <w:rsid w:val="00DF7DE8"/>
    <w:rsid w:val="00E004E0"/>
    <w:rsid w:val="00E05658"/>
    <w:rsid w:val="00E120C2"/>
    <w:rsid w:val="00E12FBB"/>
    <w:rsid w:val="00E13747"/>
    <w:rsid w:val="00E16387"/>
    <w:rsid w:val="00E32779"/>
    <w:rsid w:val="00E3578A"/>
    <w:rsid w:val="00E35C93"/>
    <w:rsid w:val="00E46502"/>
    <w:rsid w:val="00E51BC9"/>
    <w:rsid w:val="00E5647E"/>
    <w:rsid w:val="00E630F5"/>
    <w:rsid w:val="00E65D1A"/>
    <w:rsid w:val="00E67FB0"/>
    <w:rsid w:val="00E7209D"/>
    <w:rsid w:val="00E80C6A"/>
    <w:rsid w:val="00E8119E"/>
    <w:rsid w:val="00E91EC6"/>
    <w:rsid w:val="00E960B5"/>
    <w:rsid w:val="00E974CB"/>
    <w:rsid w:val="00EA4450"/>
    <w:rsid w:val="00EA5631"/>
    <w:rsid w:val="00EA5F69"/>
    <w:rsid w:val="00EA7C90"/>
    <w:rsid w:val="00EB1782"/>
    <w:rsid w:val="00EB1F5C"/>
    <w:rsid w:val="00EB2D13"/>
    <w:rsid w:val="00EB3213"/>
    <w:rsid w:val="00EB41E0"/>
    <w:rsid w:val="00EB513D"/>
    <w:rsid w:val="00EC15EF"/>
    <w:rsid w:val="00ED26C1"/>
    <w:rsid w:val="00ED3D54"/>
    <w:rsid w:val="00ED3E09"/>
    <w:rsid w:val="00ED5FEF"/>
    <w:rsid w:val="00ED6FC6"/>
    <w:rsid w:val="00EE18F0"/>
    <w:rsid w:val="00EE2373"/>
    <w:rsid w:val="00EE3BC8"/>
    <w:rsid w:val="00EE4971"/>
    <w:rsid w:val="00EE61A9"/>
    <w:rsid w:val="00EF3AFB"/>
    <w:rsid w:val="00EF4701"/>
    <w:rsid w:val="00F005B5"/>
    <w:rsid w:val="00F150C1"/>
    <w:rsid w:val="00F15B00"/>
    <w:rsid w:val="00F22285"/>
    <w:rsid w:val="00F25085"/>
    <w:rsid w:val="00F266E5"/>
    <w:rsid w:val="00F275B3"/>
    <w:rsid w:val="00F44A58"/>
    <w:rsid w:val="00F612D3"/>
    <w:rsid w:val="00F62F31"/>
    <w:rsid w:val="00F731D0"/>
    <w:rsid w:val="00F80BE9"/>
    <w:rsid w:val="00F97846"/>
    <w:rsid w:val="00FA3BD0"/>
    <w:rsid w:val="00FC41F1"/>
    <w:rsid w:val="00FC4CEF"/>
    <w:rsid w:val="00FC4DD4"/>
    <w:rsid w:val="00FC4FC4"/>
    <w:rsid w:val="00FC5EA6"/>
    <w:rsid w:val="00FD079A"/>
    <w:rsid w:val="00FE35FE"/>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409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867139263">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s://communaute-chorus-pro.finances.gouv.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nsee.fr/fr/accueil" TargetMode="External"/><Relationship Id="rId17"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hyperlink" Target="http://www.achats.defense.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mailto:ssf-brest-doma.resp-contrat.fct@intradef.gouv.fr"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4886C-C8A4-4737-95C2-A6A44756E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9</Pages>
  <Words>3738</Words>
  <Characters>20444</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24134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93</cp:revision>
  <cp:lastPrinted>2022-06-10T09:24:00Z</cp:lastPrinted>
  <dcterms:created xsi:type="dcterms:W3CDTF">2022-09-26T07:57:00Z</dcterms:created>
  <dcterms:modified xsi:type="dcterms:W3CDTF">2025-01-10T07:39:00Z</dcterms:modified>
</cp:coreProperties>
</file>