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23832B" w14:textId="46201392" w:rsidR="004A2297" w:rsidRPr="00382531" w:rsidRDefault="002518D0" w:rsidP="004A2297">
      <w:pPr>
        <w:jc w:val="center"/>
        <w:rPr>
          <w:rFonts w:ascii="Marianne" w:hAnsi="Marianne"/>
        </w:rPr>
      </w:pPr>
      <w:r w:rsidRPr="00C02C42">
        <w:rPr>
          <w:rFonts w:ascii="Arial" w:hAnsi="Arial" w:cs="Arial"/>
          <w:noProof/>
          <w:sz w:val="20"/>
          <w:szCs w:val="20"/>
        </w:rPr>
        <w:drawing>
          <wp:inline distT="0" distB="0" distL="0" distR="0" wp14:anchorId="3A1F04BD" wp14:editId="53059290">
            <wp:extent cx="5760720" cy="78422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IN_Armees_CMJNcalibree lettre-0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784225"/>
                    </a:xfrm>
                    <a:prstGeom prst="rect">
                      <a:avLst/>
                    </a:prstGeom>
                  </pic:spPr>
                </pic:pic>
              </a:graphicData>
            </a:graphic>
          </wp:inline>
        </w:drawing>
      </w:r>
    </w:p>
    <w:p w14:paraId="106C03BB" w14:textId="77777777" w:rsidR="004A2297" w:rsidRPr="00382531" w:rsidRDefault="004A2297" w:rsidP="004A2297">
      <w:pPr>
        <w:rPr>
          <w:rFonts w:ascii="Marianne" w:hAnsi="Marianne"/>
        </w:rPr>
      </w:pPr>
    </w:p>
    <w:p w14:paraId="64FD7FBF" w14:textId="77777777" w:rsidR="0095241F" w:rsidRDefault="0095241F" w:rsidP="007B208A">
      <w:pPr>
        <w:pStyle w:val="Entit"/>
        <w:spacing w:after="120"/>
        <w:ind w:left="4254" w:firstLine="709"/>
        <w:rPr>
          <w:rFonts w:ascii="Marianne" w:hAnsi="Marianne"/>
          <w:b/>
          <w:sz w:val="24"/>
        </w:rPr>
      </w:pPr>
    </w:p>
    <w:tbl>
      <w:tblPr>
        <w:tblW w:w="3402" w:type="dxa"/>
        <w:tblInd w:w="5201" w:type="dxa"/>
        <w:tblLayout w:type="fixed"/>
        <w:tblCellMar>
          <w:left w:w="71" w:type="dxa"/>
          <w:right w:w="71" w:type="dxa"/>
        </w:tblCellMar>
        <w:tblLook w:val="0000" w:firstRow="0" w:lastRow="0" w:firstColumn="0" w:lastColumn="0" w:noHBand="0" w:noVBand="0"/>
      </w:tblPr>
      <w:tblGrid>
        <w:gridCol w:w="567"/>
        <w:gridCol w:w="567"/>
        <w:gridCol w:w="567"/>
        <w:gridCol w:w="567"/>
        <w:gridCol w:w="567"/>
        <w:gridCol w:w="567"/>
      </w:tblGrid>
      <w:tr w:rsidR="0095241F" w:rsidRPr="00382531" w14:paraId="21D56356" w14:textId="77777777" w:rsidTr="0095241F">
        <w:trPr>
          <w:cantSplit/>
        </w:trPr>
        <w:tc>
          <w:tcPr>
            <w:tcW w:w="3402" w:type="dxa"/>
            <w:gridSpan w:val="6"/>
            <w:tcBorders>
              <w:top w:val="single" w:sz="12" w:space="0" w:color="auto"/>
              <w:left w:val="single" w:sz="12" w:space="0" w:color="auto"/>
              <w:bottom w:val="single" w:sz="12" w:space="0" w:color="auto"/>
              <w:right w:val="single" w:sz="12" w:space="0" w:color="auto"/>
            </w:tcBorders>
          </w:tcPr>
          <w:p w14:paraId="31B2578C" w14:textId="77777777" w:rsidR="0095241F" w:rsidRPr="00F567C9" w:rsidRDefault="0095241F" w:rsidP="0095241F">
            <w:pPr>
              <w:tabs>
                <w:tab w:val="left" w:pos="12474"/>
              </w:tabs>
              <w:spacing w:before="60" w:after="60"/>
              <w:jc w:val="center"/>
              <w:rPr>
                <w:rFonts w:ascii="Arial" w:hAnsi="Arial" w:cs="Arial"/>
                <w:b/>
                <w:bCs/>
                <w:sz w:val="18"/>
                <w:szCs w:val="18"/>
              </w:rPr>
            </w:pPr>
            <w:r w:rsidRPr="00F567C9">
              <w:rPr>
                <w:rFonts w:ascii="Arial" w:hAnsi="Arial" w:cs="Arial"/>
                <w:b/>
                <w:sz w:val="18"/>
                <w:szCs w:val="18"/>
              </w:rPr>
              <w:t>Niveau de classification / protection</w:t>
            </w:r>
          </w:p>
        </w:tc>
      </w:tr>
      <w:tr w:rsidR="0095241F" w:rsidRPr="00382531" w14:paraId="2152FFA6" w14:textId="77777777" w:rsidTr="0095241F">
        <w:trPr>
          <w:cantSplit/>
        </w:trPr>
        <w:tc>
          <w:tcPr>
            <w:tcW w:w="567" w:type="dxa"/>
            <w:tcBorders>
              <w:top w:val="single" w:sz="12" w:space="0" w:color="auto"/>
              <w:left w:val="single" w:sz="12" w:space="0" w:color="auto"/>
              <w:bottom w:val="single" w:sz="12" w:space="0" w:color="auto"/>
              <w:right w:val="single" w:sz="12" w:space="0" w:color="auto"/>
            </w:tcBorders>
          </w:tcPr>
          <w:p w14:paraId="1250AD0B" w14:textId="77777777" w:rsidR="0095241F" w:rsidRPr="00F567C9" w:rsidRDefault="0095241F" w:rsidP="0095241F">
            <w:pPr>
              <w:tabs>
                <w:tab w:val="left" w:pos="12474"/>
              </w:tabs>
              <w:spacing w:before="60" w:after="60"/>
              <w:jc w:val="center"/>
              <w:rPr>
                <w:rFonts w:ascii="Arial" w:hAnsi="Arial" w:cs="Arial"/>
                <w:b/>
                <w:bCs/>
                <w:sz w:val="18"/>
                <w:szCs w:val="18"/>
              </w:rPr>
            </w:pPr>
            <w:r w:rsidRPr="00F567C9">
              <w:rPr>
                <w:rFonts w:ascii="Arial" w:hAnsi="Arial" w:cs="Arial"/>
                <w:b/>
                <w:bCs/>
                <w:sz w:val="18"/>
                <w:szCs w:val="18"/>
              </w:rPr>
              <w:t>MD</w:t>
            </w:r>
          </w:p>
        </w:tc>
        <w:tc>
          <w:tcPr>
            <w:tcW w:w="567" w:type="dxa"/>
            <w:tcBorders>
              <w:top w:val="single" w:sz="12" w:space="0" w:color="auto"/>
              <w:left w:val="single" w:sz="12" w:space="0" w:color="auto"/>
              <w:bottom w:val="single" w:sz="12" w:space="0" w:color="auto"/>
              <w:right w:val="single" w:sz="12" w:space="0" w:color="auto"/>
            </w:tcBorders>
          </w:tcPr>
          <w:p w14:paraId="3C0B2775" w14:textId="77777777" w:rsidR="0095241F" w:rsidRPr="00F567C9" w:rsidRDefault="0095241F" w:rsidP="0095241F">
            <w:pPr>
              <w:tabs>
                <w:tab w:val="left" w:pos="12474"/>
              </w:tabs>
              <w:spacing w:before="60" w:after="60"/>
              <w:jc w:val="center"/>
              <w:rPr>
                <w:rFonts w:ascii="Arial" w:hAnsi="Arial" w:cs="Arial"/>
                <w:b/>
                <w:bCs/>
                <w:sz w:val="18"/>
                <w:szCs w:val="18"/>
              </w:rPr>
            </w:pPr>
            <w:r w:rsidRPr="00F567C9">
              <w:rPr>
                <w:rFonts w:ascii="Arial" w:hAnsi="Arial" w:cs="Arial"/>
                <w:b/>
                <w:bCs/>
                <w:sz w:val="18"/>
                <w:szCs w:val="18"/>
              </w:rPr>
              <w:t>MA</w:t>
            </w:r>
          </w:p>
        </w:tc>
        <w:tc>
          <w:tcPr>
            <w:tcW w:w="567" w:type="dxa"/>
            <w:tcBorders>
              <w:top w:val="single" w:sz="12" w:space="0" w:color="auto"/>
              <w:left w:val="single" w:sz="12" w:space="0" w:color="auto"/>
              <w:bottom w:val="single" w:sz="12" w:space="0" w:color="auto"/>
              <w:right w:val="single" w:sz="12" w:space="0" w:color="auto"/>
            </w:tcBorders>
            <w:shd w:val="clear" w:color="auto" w:fill="auto"/>
          </w:tcPr>
          <w:p w14:paraId="12F590A5" w14:textId="77777777" w:rsidR="0095241F" w:rsidRPr="00F567C9" w:rsidRDefault="0095241F" w:rsidP="0095241F">
            <w:pPr>
              <w:tabs>
                <w:tab w:val="left" w:pos="12474"/>
              </w:tabs>
              <w:spacing w:before="60" w:after="60"/>
              <w:jc w:val="center"/>
              <w:rPr>
                <w:rFonts w:ascii="Arial" w:hAnsi="Arial" w:cs="Arial"/>
                <w:b/>
                <w:bCs/>
                <w:sz w:val="18"/>
                <w:szCs w:val="18"/>
              </w:rPr>
            </w:pPr>
            <w:r w:rsidRPr="00F567C9">
              <w:rPr>
                <w:rFonts w:ascii="Arial" w:hAnsi="Arial" w:cs="Arial"/>
                <w:b/>
                <w:bCs/>
                <w:sz w:val="18"/>
                <w:szCs w:val="18"/>
              </w:rPr>
              <w:t>MS</w:t>
            </w:r>
          </w:p>
        </w:tc>
        <w:tc>
          <w:tcPr>
            <w:tcW w:w="567" w:type="dxa"/>
            <w:tcBorders>
              <w:top w:val="single" w:sz="12" w:space="0" w:color="auto"/>
              <w:left w:val="single" w:sz="12" w:space="0" w:color="auto"/>
              <w:bottom w:val="single" w:sz="12" w:space="0" w:color="auto"/>
              <w:right w:val="single" w:sz="12" w:space="0" w:color="auto"/>
            </w:tcBorders>
          </w:tcPr>
          <w:p w14:paraId="71BAB4F3" w14:textId="1439D3AB" w:rsidR="0095241F" w:rsidRPr="00F567C9" w:rsidRDefault="00E1265C" w:rsidP="0095241F">
            <w:pPr>
              <w:tabs>
                <w:tab w:val="left" w:pos="12474"/>
              </w:tabs>
              <w:spacing w:before="60" w:after="60"/>
              <w:ind w:left="15"/>
              <w:jc w:val="center"/>
              <w:rPr>
                <w:rFonts w:ascii="Arial" w:hAnsi="Arial" w:cs="Arial"/>
                <w:b/>
                <w:bCs/>
                <w:sz w:val="18"/>
                <w:szCs w:val="18"/>
              </w:rPr>
            </w:pPr>
            <w:r>
              <w:rPr>
                <w:rFonts w:ascii="Arial" w:hAnsi="Arial" w:cs="Arial"/>
                <w:b/>
                <w:bCs/>
                <w:sz w:val="18"/>
                <w:szCs w:val="18"/>
              </w:rPr>
              <w:t>DR</w:t>
            </w:r>
          </w:p>
        </w:tc>
        <w:tc>
          <w:tcPr>
            <w:tcW w:w="567" w:type="dxa"/>
            <w:tcBorders>
              <w:top w:val="single" w:sz="12" w:space="0" w:color="auto"/>
              <w:left w:val="single" w:sz="12" w:space="0" w:color="auto"/>
              <w:bottom w:val="single" w:sz="12" w:space="0" w:color="auto"/>
              <w:right w:val="single" w:sz="12" w:space="0" w:color="auto"/>
            </w:tcBorders>
          </w:tcPr>
          <w:p w14:paraId="22BCB229" w14:textId="7F7EC94D" w:rsidR="0095241F" w:rsidRPr="00F567C9" w:rsidRDefault="00E1265C" w:rsidP="0095241F">
            <w:pPr>
              <w:tabs>
                <w:tab w:val="left" w:pos="12474"/>
              </w:tabs>
              <w:spacing w:before="60" w:after="60"/>
              <w:ind w:left="15"/>
              <w:jc w:val="center"/>
              <w:rPr>
                <w:rFonts w:ascii="Arial" w:hAnsi="Arial" w:cs="Arial"/>
                <w:b/>
                <w:bCs/>
                <w:sz w:val="18"/>
                <w:szCs w:val="18"/>
              </w:rPr>
            </w:pPr>
            <w:r>
              <w:rPr>
                <w:rFonts w:ascii="Arial" w:hAnsi="Arial" w:cs="Arial"/>
                <w:b/>
                <w:bCs/>
                <w:sz w:val="18"/>
                <w:szCs w:val="18"/>
              </w:rPr>
              <w:t>SF</w:t>
            </w:r>
          </w:p>
        </w:tc>
        <w:tc>
          <w:tcPr>
            <w:tcW w:w="567" w:type="dxa"/>
            <w:tcBorders>
              <w:top w:val="single" w:sz="12" w:space="0" w:color="auto"/>
              <w:left w:val="single" w:sz="12" w:space="0" w:color="auto"/>
              <w:bottom w:val="single" w:sz="12" w:space="0" w:color="auto"/>
              <w:right w:val="single" w:sz="12" w:space="0" w:color="auto"/>
            </w:tcBorders>
          </w:tcPr>
          <w:p w14:paraId="3C0B8751" w14:textId="77777777" w:rsidR="0095241F" w:rsidRPr="00F567C9" w:rsidRDefault="0095241F" w:rsidP="0095241F">
            <w:pPr>
              <w:tabs>
                <w:tab w:val="left" w:pos="12474"/>
              </w:tabs>
              <w:spacing w:before="60" w:after="60"/>
              <w:ind w:left="15"/>
              <w:jc w:val="center"/>
              <w:rPr>
                <w:rFonts w:ascii="Arial" w:hAnsi="Arial" w:cs="Arial"/>
                <w:b/>
                <w:bCs/>
                <w:sz w:val="18"/>
                <w:szCs w:val="18"/>
              </w:rPr>
            </w:pPr>
            <w:r w:rsidRPr="00F567C9">
              <w:rPr>
                <w:rFonts w:ascii="Arial" w:hAnsi="Arial" w:cs="Arial"/>
                <w:b/>
                <w:bCs/>
                <w:sz w:val="18"/>
                <w:szCs w:val="18"/>
              </w:rPr>
              <w:t>NP</w:t>
            </w:r>
          </w:p>
        </w:tc>
      </w:tr>
      <w:tr w:rsidR="0095241F" w:rsidRPr="00382531" w14:paraId="034228D5" w14:textId="77777777" w:rsidTr="0095241F">
        <w:trPr>
          <w:cantSplit/>
          <w:trHeight w:val="287"/>
        </w:trPr>
        <w:tc>
          <w:tcPr>
            <w:tcW w:w="567" w:type="dxa"/>
            <w:tcBorders>
              <w:top w:val="single" w:sz="12" w:space="0" w:color="auto"/>
              <w:left w:val="single" w:sz="12" w:space="0" w:color="auto"/>
              <w:bottom w:val="single" w:sz="12" w:space="0" w:color="auto"/>
              <w:right w:val="single" w:sz="12" w:space="0" w:color="auto"/>
            </w:tcBorders>
          </w:tcPr>
          <w:p w14:paraId="08265940" w14:textId="77777777" w:rsidR="0095241F" w:rsidRPr="004E784F" w:rsidRDefault="0095241F" w:rsidP="0095241F">
            <w:pPr>
              <w:jc w:val="center"/>
              <w:rPr>
                <w:rFonts w:ascii="Arial" w:hAnsi="Arial" w:cs="Arial"/>
                <w:color w:val="00B0F0"/>
                <w:sz w:val="18"/>
                <w:szCs w:val="18"/>
              </w:rPr>
            </w:pPr>
          </w:p>
        </w:tc>
        <w:tc>
          <w:tcPr>
            <w:tcW w:w="567" w:type="dxa"/>
            <w:tcBorders>
              <w:top w:val="single" w:sz="12" w:space="0" w:color="auto"/>
              <w:left w:val="single" w:sz="12" w:space="0" w:color="auto"/>
              <w:bottom w:val="single" w:sz="12" w:space="0" w:color="auto"/>
              <w:right w:val="single" w:sz="12" w:space="0" w:color="auto"/>
            </w:tcBorders>
          </w:tcPr>
          <w:p w14:paraId="423AACD7" w14:textId="77777777" w:rsidR="0095241F" w:rsidRPr="004E784F" w:rsidRDefault="0095241F" w:rsidP="0095241F">
            <w:pPr>
              <w:jc w:val="center"/>
              <w:rPr>
                <w:rFonts w:ascii="Arial" w:hAnsi="Arial" w:cs="Arial"/>
                <w:color w:val="00B0F0"/>
                <w:sz w:val="18"/>
                <w:szCs w:val="18"/>
              </w:rPr>
            </w:pPr>
          </w:p>
        </w:tc>
        <w:tc>
          <w:tcPr>
            <w:tcW w:w="567" w:type="dxa"/>
            <w:tcBorders>
              <w:top w:val="single" w:sz="12" w:space="0" w:color="auto"/>
              <w:left w:val="single" w:sz="12" w:space="0" w:color="auto"/>
              <w:bottom w:val="single" w:sz="12" w:space="0" w:color="auto"/>
              <w:right w:val="single" w:sz="12" w:space="0" w:color="auto"/>
            </w:tcBorders>
          </w:tcPr>
          <w:p w14:paraId="60057D9C" w14:textId="5DECDFB8" w:rsidR="0095241F" w:rsidRPr="004E784F" w:rsidRDefault="0095241F" w:rsidP="0095241F">
            <w:pPr>
              <w:jc w:val="center"/>
              <w:rPr>
                <w:rFonts w:ascii="Arial" w:hAnsi="Arial" w:cs="Arial"/>
                <w:color w:val="00B0F0"/>
                <w:sz w:val="18"/>
                <w:szCs w:val="18"/>
              </w:rPr>
            </w:pPr>
          </w:p>
        </w:tc>
        <w:tc>
          <w:tcPr>
            <w:tcW w:w="567" w:type="dxa"/>
            <w:tcBorders>
              <w:top w:val="single" w:sz="12" w:space="0" w:color="auto"/>
              <w:left w:val="single" w:sz="12" w:space="0" w:color="auto"/>
              <w:bottom w:val="single" w:sz="12" w:space="0" w:color="auto"/>
              <w:right w:val="single" w:sz="12" w:space="0" w:color="auto"/>
            </w:tcBorders>
          </w:tcPr>
          <w:p w14:paraId="4DB0AAC7" w14:textId="77777777" w:rsidR="0095241F" w:rsidRPr="004E784F" w:rsidRDefault="0095241F" w:rsidP="0095241F">
            <w:pPr>
              <w:ind w:left="15"/>
              <w:rPr>
                <w:rFonts w:ascii="Arial" w:hAnsi="Arial" w:cs="Arial"/>
                <w:color w:val="00B0F0"/>
                <w:sz w:val="18"/>
                <w:szCs w:val="18"/>
              </w:rPr>
            </w:pPr>
          </w:p>
        </w:tc>
        <w:tc>
          <w:tcPr>
            <w:tcW w:w="567" w:type="dxa"/>
            <w:tcBorders>
              <w:top w:val="single" w:sz="12" w:space="0" w:color="auto"/>
              <w:left w:val="single" w:sz="12" w:space="0" w:color="auto"/>
              <w:bottom w:val="single" w:sz="12" w:space="0" w:color="auto"/>
              <w:right w:val="single" w:sz="12" w:space="0" w:color="auto"/>
            </w:tcBorders>
          </w:tcPr>
          <w:p w14:paraId="0D947DB8" w14:textId="77777777" w:rsidR="0095241F" w:rsidRPr="00F567C9" w:rsidRDefault="0095241F" w:rsidP="0095241F">
            <w:pPr>
              <w:ind w:left="15"/>
              <w:rPr>
                <w:rFonts w:ascii="Arial" w:hAnsi="Arial" w:cs="Arial"/>
                <w:sz w:val="18"/>
                <w:szCs w:val="18"/>
              </w:rPr>
            </w:pPr>
          </w:p>
        </w:tc>
        <w:tc>
          <w:tcPr>
            <w:tcW w:w="567" w:type="dxa"/>
            <w:tcBorders>
              <w:top w:val="single" w:sz="12" w:space="0" w:color="auto"/>
              <w:left w:val="single" w:sz="12" w:space="0" w:color="auto"/>
              <w:bottom w:val="single" w:sz="12" w:space="0" w:color="auto"/>
              <w:right w:val="single" w:sz="12" w:space="0" w:color="auto"/>
            </w:tcBorders>
          </w:tcPr>
          <w:p w14:paraId="14A7C520" w14:textId="5E190306" w:rsidR="0095241F" w:rsidRPr="00F567C9" w:rsidRDefault="0095241F" w:rsidP="00062EE0">
            <w:pPr>
              <w:ind w:left="15"/>
              <w:jc w:val="center"/>
              <w:rPr>
                <w:rFonts w:ascii="Arial" w:hAnsi="Arial" w:cs="Arial"/>
                <w:sz w:val="18"/>
                <w:szCs w:val="18"/>
              </w:rPr>
            </w:pPr>
            <w:r w:rsidRPr="00F567C9">
              <w:rPr>
                <w:rFonts w:ascii="Arial" w:hAnsi="Arial" w:cs="Arial"/>
                <w:sz w:val="18"/>
                <w:szCs w:val="18"/>
              </w:rPr>
              <w:t>x</w:t>
            </w:r>
          </w:p>
        </w:tc>
      </w:tr>
    </w:tbl>
    <w:p w14:paraId="31C08FF4" w14:textId="77777777" w:rsidR="0095241F" w:rsidRPr="0095241F" w:rsidRDefault="0095241F" w:rsidP="007B208A">
      <w:pPr>
        <w:pStyle w:val="Entit"/>
        <w:spacing w:after="120"/>
        <w:ind w:left="4254" w:firstLine="709"/>
        <w:rPr>
          <w:rFonts w:ascii="Marianne" w:hAnsi="Marianne"/>
          <w:b/>
          <w:strike/>
          <w:sz w:val="24"/>
        </w:rPr>
      </w:pPr>
    </w:p>
    <w:p w14:paraId="776B9BC6" w14:textId="77777777" w:rsidR="009F3CD4" w:rsidRPr="00247659" w:rsidRDefault="009F3CD4" w:rsidP="009F3CD4">
      <w:pPr>
        <w:rPr>
          <w:rFonts w:ascii="Arial" w:hAnsi="Arial" w:cs="Arial"/>
          <w:sz w:val="18"/>
          <w:szCs w:val="18"/>
        </w:rPr>
      </w:pPr>
      <w:r w:rsidRPr="00247659">
        <w:rPr>
          <w:rFonts w:ascii="Arial" w:hAnsi="Arial" w:cs="Arial"/>
          <w:sz w:val="18"/>
          <w:szCs w:val="18"/>
        </w:rPr>
        <w:t xml:space="preserve">DIRECTION DES OPERATIONS DU MAINTIEN </w:t>
      </w:r>
    </w:p>
    <w:p w14:paraId="7643EAF2" w14:textId="77777777" w:rsidR="009F3CD4" w:rsidRPr="00247659" w:rsidRDefault="009F3CD4" w:rsidP="009F3CD4">
      <w:pPr>
        <w:rPr>
          <w:rFonts w:ascii="Arial" w:hAnsi="Arial" w:cs="Arial"/>
          <w:sz w:val="18"/>
          <w:szCs w:val="18"/>
        </w:rPr>
      </w:pPr>
      <w:r w:rsidRPr="00247659">
        <w:rPr>
          <w:rFonts w:ascii="Arial" w:hAnsi="Arial" w:cs="Arial"/>
          <w:sz w:val="18"/>
          <w:szCs w:val="18"/>
        </w:rPr>
        <w:t xml:space="preserve">EN CONDITION OPERATIONNELLE </w:t>
      </w:r>
    </w:p>
    <w:p w14:paraId="26993509" w14:textId="77777777" w:rsidR="009F3CD4" w:rsidRPr="00247659" w:rsidRDefault="009F3CD4" w:rsidP="009F3CD4">
      <w:pPr>
        <w:rPr>
          <w:rFonts w:ascii="Arial" w:hAnsi="Arial" w:cs="Arial"/>
          <w:sz w:val="18"/>
          <w:szCs w:val="18"/>
        </w:rPr>
      </w:pPr>
      <w:r w:rsidRPr="00247659">
        <w:rPr>
          <w:rFonts w:ascii="Arial" w:hAnsi="Arial" w:cs="Arial"/>
          <w:sz w:val="18"/>
          <w:szCs w:val="18"/>
        </w:rPr>
        <w:t>ET DU NUMERIQUE</w:t>
      </w:r>
    </w:p>
    <w:p w14:paraId="5E945C21" w14:textId="77777777" w:rsidR="009F3CD4" w:rsidRPr="00247659" w:rsidRDefault="009F3CD4" w:rsidP="009F3CD4">
      <w:pPr>
        <w:rPr>
          <w:rFonts w:ascii="Arial" w:hAnsi="Arial" w:cs="Arial"/>
          <w:b/>
          <w:sz w:val="18"/>
          <w:szCs w:val="18"/>
        </w:rPr>
      </w:pPr>
      <w:r w:rsidRPr="00247659">
        <w:rPr>
          <w:rFonts w:ascii="Arial" w:hAnsi="Arial" w:cs="Arial"/>
          <w:b/>
          <w:sz w:val="18"/>
          <w:szCs w:val="18"/>
        </w:rPr>
        <w:t>S2A/PROD/DA-SE/site d’Istres</w:t>
      </w:r>
    </w:p>
    <w:p w14:paraId="6B7FB50B" w14:textId="77777777" w:rsidR="004A2297" w:rsidRPr="00382531" w:rsidRDefault="004A2297" w:rsidP="004A2297">
      <w:pPr>
        <w:rPr>
          <w:rFonts w:ascii="Marianne" w:hAnsi="Marianne"/>
          <w:sz w:val="16"/>
          <w:szCs w:val="16"/>
        </w:rPr>
      </w:pPr>
    </w:p>
    <w:tbl>
      <w:tblPr>
        <w:tblW w:w="5528" w:type="dxa"/>
        <w:tblInd w:w="4474" w:type="dxa"/>
        <w:tblLayout w:type="fixed"/>
        <w:tblCellMar>
          <w:left w:w="79" w:type="dxa"/>
          <w:right w:w="79" w:type="dxa"/>
        </w:tblCellMar>
        <w:tblLook w:val="0000" w:firstRow="0" w:lastRow="0" w:firstColumn="0" w:lastColumn="0" w:noHBand="0" w:noVBand="0"/>
      </w:tblPr>
      <w:tblGrid>
        <w:gridCol w:w="5528"/>
      </w:tblGrid>
      <w:tr w:rsidR="004A2297" w:rsidRPr="00382531" w14:paraId="570F0FE1"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1D5167FD" w14:textId="5AE2392C" w:rsidR="004A2297" w:rsidRPr="00247659" w:rsidRDefault="00CD1223" w:rsidP="009B4D10">
            <w:pPr>
              <w:spacing w:before="60" w:after="60"/>
              <w:jc w:val="left"/>
              <w:rPr>
                <w:rFonts w:ascii="Arial" w:hAnsi="Arial" w:cs="Arial"/>
                <w:sz w:val="20"/>
                <w:szCs w:val="20"/>
              </w:rPr>
            </w:pPr>
            <w:r w:rsidRPr="00247659">
              <w:rPr>
                <w:rFonts w:ascii="Arial" w:hAnsi="Arial" w:cs="Arial"/>
                <w:b/>
                <w:sz w:val="20"/>
                <w:szCs w:val="20"/>
              </w:rPr>
              <w:t>Marché</w:t>
            </w:r>
            <w:r w:rsidR="004A2297" w:rsidRPr="00247659">
              <w:rPr>
                <w:rFonts w:ascii="Arial" w:hAnsi="Arial" w:cs="Arial"/>
                <w:b/>
                <w:sz w:val="20"/>
                <w:szCs w:val="20"/>
              </w:rPr>
              <w:t xml:space="preserve"> n°</w:t>
            </w:r>
            <w:r w:rsidRPr="00247659">
              <w:rPr>
                <w:rFonts w:ascii="Arial" w:hAnsi="Arial" w:cs="Arial"/>
                <w:b/>
                <w:sz w:val="20"/>
                <w:szCs w:val="20"/>
              </w:rPr>
              <w:t xml:space="preserve"> </w:t>
            </w:r>
            <w:r w:rsidR="007B208A" w:rsidRPr="009D618D">
              <w:rPr>
                <w:rFonts w:ascii="Arial" w:hAnsi="Arial" w:cs="Arial"/>
                <w:b/>
                <w:sz w:val="20"/>
                <w:szCs w:val="20"/>
              </w:rPr>
              <w:t>202</w:t>
            </w:r>
            <w:r w:rsidR="00E15150" w:rsidRPr="009D618D">
              <w:rPr>
                <w:rFonts w:ascii="Arial" w:hAnsi="Arial" w:cs="Arial"/>
                <w:b/>
                <w:sz w:val="20"/>
                <w:szCs w:val="20"/>
              </w:rPr>
              <w:t>483</w:t>
            </w:r>
            <w:r w:rsidR="009D618D" w:rsidRPr="009D618D">
              <w:rPr>
                <w:rFonts w:ascii="Arial" w:hAnsi="Arial" w:cs="Arial"/>
                <w:b/>
                <w:sz w:val="20"/>
                <w:szCs w:val="20"/>
              </w:rPr>
              <w:t>0135</w:t>
            </w:r>
          </w:p>
        </w:tc>
      </w:tr>
      <w:tr w:rsidR="004A2297" w:rsidRPr="00382531" w14:paraId="0E3196AD"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77E102B3" w14:textId="63266B05" w:rsidR="004A2297" w:rsidRPr="00247659" w:rsidRDefault="004A2297" w:rsidP="009F3CD4">
            <w:pPr>
              <w:spacing w:before="60" w:after="60"/>
              <w:jc w:val="left"/>
              <w:rPr>
                <w:rFonts w:ascii="Arial" w:hAnsi="Arial" w:cs="Arial"/>
                <w:b/>
                <w:sz w:val="20"/>
                <w:szCs w:val="20"/>
              </w:rPr>
            </w:pPr>
            <w:r w:rsidRPr="00247659">
              <w:rPr>
                <w:rFonts w:ascii="Arial" w:hAnsi="Arial" w:cs="Arial"/>
                <w:b/>
                <w:sz w:val="20"/>
                <w:szCs w:val="20"/>
              </w:rPr>
              <w:t>N° D’ENGAGEMENT JURIDIQUE CHORUS :</w:t>
            </w:r>
            <w:r w:rsidR="00401522" w:rsidRPr="00247659">
              <w:rPr>
                <w:rFonts w:ascii="Arial" w:hAnsi="Arial" w:cs="Arial"/>
                <w:b/>
                <w:sz w:val="20"/>
                <w:szCs w:val="20"/>
              </w:rPr>
              <w:t xml:space="preserve"> </w:t>
            </w:r>
            <w:r w:rsidR="009F3CD4" w:rsidRPr="00247659">
              <w:rPr>
                <w:rFonts w:ascii="Arial" w:hAnsi="Arial" w:cs="Arial"/>
                <w:b/>
                <w:sz w:val="20"/>
                <w:szCs w:val="20"/>
              </w:rPr>
              <w:t>voir courriel de</w:t>
            </w:r>
            <w:r w:rsidR="00386EB6" w:rsidRPr="00247659">
              <w:rPr>
                <w:rFonts w:ascii="Arial" w:hAnsi="Arial" w:cs="Arial"/>
                <w:b/>
                <w:sz w:val="20"/>
                <w:szCs w:val="20"/>
              </w:rPr>
              <w:t xml:space="preserve"> notification </w:t>
            </w:r>
            <w:r w:rsidR="009F3CD4" w:rsidRPr="00247659">
              <w:rPr>
                <w:rFonts w:ascii="Arial" w:hAnsi="Arial" w:cs="Arial"/>
                <w:b/>
                <w:sz w:val="20"/>
                <w:szCs w:val="20"/>
              </w:rPr>
              <w:t>via PLACE</w:t>
            </w:r>
          </w:p>
        </w:tc>
      </w:tr>
      <w:tr w:rsidR="004A2297" w:rsidRPr="00382531" w14:paraId="5CB0FD4A" w14:textId="77777777" w:rsidTr="000F3F1B">
        <w:trPr>
          <w:cantSplit/>
        </w:trPr>
        <w:tc>
          <w:tcPr>
            <w:tcW w:w="5528" w:type="dxa"/>
            <w:tcBorders>
              <w:top w:val="single" w:sz="6" w:space="0" w:color="auto"/>
              <w:left w:val="single" w:sz="6" w:space="0" w:color="auto"/>
              <w:bottom w:val="single" w:sz="6" w:space="0" w:color="auto"/>
              <w:right w:val="single" w:sz="6" w:space="0" w:color="auto"/>
            </w:tcBorders>
          </w:tcPr>
          <w:p w14:paraId="1F6E11E3" w14:textId="77777777" w:rsidR="004A2297" w:rsidRPr="00247659" w:rsidRDefault="004A2297" w:rsidP="000F3F1B">
            <w:pPr>
              <w:spacing w:before="60" w:after="60" w:line="240" w:lineRule="exact"/>
              <w:jc w:val="left"/>
              <w:rPr>
                <w:rFonts w:ascii="Arial" w:hAnsi="Arial" w:cs="Arial"/>
                <w:b/>
                <w:sz w:val="20"/>
                <w:szCs w:val="20"/>
              </w:rPr>
            </w:pPr>
            <w:r w:rsidRPr="00247659">
              <w:rPr>
                <w:rFonts w:ascii="Arial" w:hAnsi="Arial" w:cs="Arial"/>
                <w:b/>
                <w:sz w:val="20"/>
                <w:szCs w:val="20"/>
              </w:rPr>
              <w:t xml:space="preserve">N° SERVICE EXÉCUTANT: </w:t>
            </w:r>
            <w:r w:rsidRPr="00247659">
              <w:rPr>
                <w:rFonts w:ascii="Arial" w:hAnsi="Arial" w:cs="Arial"/>
                <w:sz w:val="20"/>
                <w:szCs w:val="20"/>
              </w:rPr>
              <w:t>D0456IR040</w:t>
            </w:r>
          </w:p>
        </w:tc>
      </w:tr>
    </w:tbl>
    <w:p w14:paraId="0CF1F932" w14:textId="77777777" w:rsidR="004A2297" w:rsidRPr="00FF33DA" w:rsidRDefault="004A2297" w:rsidP="004A2297">
      <w:pPr>
        <w:ind w:left="3827" w:right="1270"/>
        <w:rPr>
          <w:sz w:val="16"/>
          <w:szCs w:val="16"/>
        </w:rPr>
      </w:pPr>
    </w:p>
    <w:tbl>
      <w:tblPr>
        <w:tblW w:w="9851" w:type="dxa"/>
        <w:tblLayout w:type="fixed"/>
        <w:tblCellMar>
          <w:left w:w="70" w:type="dxa"/>
          <w:right w:w="70" w:type="dxa"/>
        </w:tblCellMar>
        <w:tblLook w:val="0000" w:firstRow="0" w:lastRow="0" w:firstColumn="0" w:lastColumn="0" w:noHBand="0" w:noVBand="0"/>
      </w:tblPr>
      <w:tblGrid>
        <w:gridCol w:w="2480"/>
        <w:gridCol w:w="160"/>
        <w:gridCol w:w="7211"/>
      </w:tblGrid>
      <w:tr w:rsidR="004A2297" w:rsidRPr="00247659" w14:paraId="755B560B" w14:textId="77777777" w:rsidTr="00FA489B">
        <w:trPr>
          <w:cantSplit/>
          <w:trHeight w:val="2700"/>
        </w:trPr>
        <w:tc>
          <w:tcPr>
            <w:tcW w:w="2480" w:type="dxa"/>
            <w:tcBorders>
              <w:top w:val="single" w:sz="4" w:space="0" w:color="auto"/>
              <w:left w:val="single" w:sz="4" w:space="0" w:color="auto"/>
              <w:bottom w:val="single" w:sz="4" w:space="0" w:color="auto"/>
              <w:right w:val="single" w:sz="4" w:space="0" w:color="auto"/>
            </w:tcBorders>
          </w:tcPr>
          <w:p w14:paraId="39F1A990" w14:textId="77777777" w:rsidR="004A2297" w:rsidRPr="00247659" w:rsidRDefault="004A2297" w:rsidP="00174D28">
            <w:pPr>
              <w:jc w:val="left"/>
              <w:rPr>
                <w:rFonts w:ascii="Arial" w:hAnsi="Arial" w:cs="Arial"/>
                <w:b/>
                <w:sz w:val="18"/>
                <w:szCs w:val="18"/>
              </w:rPr>
            </w:pPr>
            <w:r w:rsidRPr="00247659">
              <w:rPr>
                <w:rFonts w:ascii="Arial" w:hAnsi="Arial" w:cs="Arial"/>
                <w:b/>
                <w:sz w:val="18"/>
                <w:szCs w:val="18"/>
              </w:rPr>
              <w:t>Date de notification :</w:t>
            </w:r>
          </w:p>
          <w:p w14:paraId="0702CE36" w14:textId="77777777" w:rsidR="00B3535E" w:rsidRPr="00247659" w:rsidRDefault="00B3535E" w:rsidP="00174D28">
            <w:pPr>
              <w:jc w:val="left"/>
              <w:rPr>
                <w:rFonts w:ascii="Arial" w:hAnsi="Arial" w:cs="Arial"/>
                <w:b/>
                <w:sz w:val="18"/>
                <w:szCs w:val="18"/>
              </w:rPr>
            </w:pPr>
          </w:p>
          <w:p w14:paraId="11AD9961" w14:textId="046F193A" w:rsidR="00401522" w:rsidRPr="00247659" w:rsidRDefault="00401522" w:rsidP="00F567C9">
            <w:pPr>
              <w:jc w:val="left"/>
              <w:rPr>
                <w:rFonts w:ascii="Arial" w:hAnsi="Arial" w:cs="Arial"/>
                <w:b/>
                <w:sz w:val="18"/>
                <w:szCs w:val="18"/>
              </w:rPr>
            </w:pPr>
            <w:r w:rsidRPr="00247659">
              <w:rPr>
                <w:rFonts w:ascii="Arial" w:hAnsi="Arial" w:cs="Arial"/>
                <w:b/>
                <w:sz w:val="18"/>
                <w:szCs w:val="18"/>
              </w:rPr>
              <w:t xml:space="preserve">Date de l’accusé de réception électronique </w:t>
            </w:r>
            <w:r w:rsidR="00F567C9" w:rsidRPr="00247659">
              <w:rPr>
                <w:rFonts w:ascii="Arial" w:hAnsi="Arial" w:cs="Arial"/>
                <w:b/>
                <w:sz w:val="18"/>
                <w:szCs w:val="18"/>
              </w:rPr>
              <w:t>du marché v</w:t>
            </w:r>
            <w:r w:rsidRPr="00247659">
              <w:rPr>
                <w:rFonts w:ascii="Arial" w:hAnsi="Arial" w:cs="Arial"/>
                <w:b/>
                <w:sz w:val="18"/>
                <w:szCs w:val="18"/>
              </w:rPr>
              <w:t>ia le profil acheteur PLACE</w:t>
            </w:r>
          </w:p>
        </w:tc>
        <w:tc>
          <w:tcPr>
            <w:tcW w:w="160" w:type="dxa"/>
          </w:tcPr>
          <w:p w14:paraId="4BE1D4B6" w14:textId="77777777" w:rsidR="004A2297" w:rsidRPr="00247659" w:rsidRDefault="004A2297" w:rsidP="000F3F1B">
            <w:pPr>
              <w:rPr>
                <w:rFonts w:ascii="Arial" w:hAnsi="Arial" w:cs="Arial"/>
                <w:b/>
                <w:sz w:val="18"/>
                <w:szCs w:val="18"/>
              </w:rPr>
            </w:pPr>
          </w:p>
        </w:tc>
        <w:tc>
          <w:tcPr>
            <w:tcW w:w="7211" w:type="dxa"/>
          </w:tcPr>
          <w:p w14:paraId="31AA25FB" w14:textId="22392683" w:rsidR="004A2297" w:rsidRPr="00247659" w:rsidRDefault="00FB3DA0" w:rsidP="000F3F1B">
            <w:pPr>
              <w:rPr>
                <w:rFonts w:ascii="Arial" w:hAnsi="Arial" w:cs="Arial"/>
                <w:sz w:val="18"/>
                <w:szCs w:val="18"/>
              </w:rPr>
            </w:pPr>
            <w:r w:rsidRPr="00247659">
              <w:rPr>
                <w:rFonts w:ascii="Arial" w:hAnsi="Arial" w:cs="Arial"/>
                <w:sz w:val="18"/>
                <w:szCs w:val="18"/>
              </w:rPr>
              <w:t>P</w:t>
            </w:r>
            <w:r w:rsidR="00382531" w:rsidRPr="00247659">
              <w:rPr>
                <w:rFonts w:ascii="Arial" w:hAnsi="Arial" w:cs="Arial"/>
                <w:sz w:val="18"/>
                <w:szCs w:val="18"/>
              </w:rPr>
              <w:t xml:space="preserve">assé en application des dispositions </w:t>
            </w:r>
            <w:r w:rsidR="00697292" w:rsidRPr="00247659">
              <w:rPr>
                <w:rFonts w:ascii="Arial" w:hAnsi="Arial" w:cs="Arial"/>
                <w:sz w:val="18"/>
                <w:szCs w:val="18"/>
              </w:rPr>
              <w:t xml:space="preserve">des articles </w:t>
            </w:r>
            <w:r w:rsidR="00697292" w:rsidRPr="00257A74">
              <w:rPr>
                <w:rFonts w:ascii="Arial" w:hAnsi="Arial" w:cs="Arial"/>
                <w:sz w:val="18"/>
                <w:szCs w:val="18"/>
              </w:rPr>
              <w:t>L232</w:t>
            </w:r>
            <w:r w:rsidR="00742667">
              <w:rPr>
                <w:rFonts w:ascii="Arial" w:hAnsi="Arial" w:cs="Arial"/>
                <w:sz w:val="18"/>
                <w:szCs w:val="18"/>
              </w:rPr>
              <w:t>3</w:t>
            </w:r>
            <w:r w:rsidR="00697292" w:rsidRPr="00257A74">
              <w:rPr>
                <w:rFonts w:ascii="Arial" w:hAnsi="Arial" w:cs="Arial"/>
                <w:sz w:val="18"/>
                <w:szCs w:val="18"/>
              </w:rPr>
              <w:t>-1</w:t>
            </w:r>
            <w:r w:rsidR="00742667">
              <w:rPr>
                <w:rFonts w:ascii="Arial" w:hAnsi="Arial" w:cs="Arial"/>
                <w:sz w:val="18"/>
                <w:szCs w:val="18"/>
              </w:rPr>
              <w:t>, R2323-1</w:t>
            </w:r>
            <w:r w:rsidR="00257A74" w:rsidRPr="00257A74">
              <w:rPr>
                <w:rFonts w:ascii="Arial" w:hAnsi="Arial" w:cs="Arial"/>
                <w:sz w:val="18"/>
                <w:szCs w:val="18"/>
              </w:rPr>
              <w:t xml:space="preserve"> </w:t>
            </w:r>
            <w:r w:rsidR="00E15150" w:rsidRPr="00257A74">
              <w:rPr>
                <w:rFonts w:ascii="Arial" w:hAnsi="Arial" w:cs="Arial"/>
                <w:sz w:val="18"/>
                <w:szCs w:val="18"/>
              </w:rPr>
              <w:t>et R232</w:t>
            </w:r>
            <w:r w:rsidR="00742667">
              <w:rPr>
                <w:rFonts w:ascii="Arial" w:hAnsi="Arial" w:cs="Arial"/>
                <w:sz w:val="18"/>
                <w:szCs w:val="18"/>
              </w:rPr>
              <w:t>3-4</w:t>
            </w:r>
            <w:r w:rsidR="00CD1223" w:rsidRPr="00257A74">
              <w:rPr>
                <w:rFonts w:ascii="Arial" w:hAnsi="Arial" w:cs="Arial"/>
                <w:sz w:val="18"/>
                <w:szCs w:val="18"/>
              </w:rPr>
              <w:t xml:space="preserve"> </w:t>
            </w:r>
            <w:r w:rsidR="00CD1223" w:rsidRPr="00247659">
              <w:rPr>
                <w:rFonts w:ascii="Arial" w:hAnsi="Arial" w:cs="Arial"/>
                <w:sz w:val="18"/>
                <w:szCs w:val="18"/>
              </w:rPr>
              <w:t>du Code de la Commande Publique</w:t>
            </w:r>
            <w:r w:rsidR="00382531" w:rsidRPr="00247659">
              <w:rPr>
                <w:rFonts w:ascii="Arial" w:hAnsi="Arial" w:cs="Arial"/>
                <w:sz w:val="18"/>
                <w:szCs w:val="18"/>
              </w:rPr>
              <w:t>. </w:t>
            </w:r>
          </w:p>
          <w:p w14:paraId="677FDC2F" w14:textId="77777777" w:rsidR="00641F17" w:rsidRPr="00247659" w:rsidRDefault="00641F17" w:rsidP="000F3F1B">
            <w:pPr>
              <w:rPr>
                <w:rFonts w:ascii="Arial" w:hAnsi="Arial" w:cs="Arial"/>
                <w:sz w:val="18"/>
                <w:szCs w:val="18"/>
              </w:rPr>
            </w:pPr>
          </w:p>
          <w:p w14:paraId="2F2ED449" w14:textId="20283271" w:rsidR="00382531" w:rsidRPr="00247659" w:rsidRDefault="00B3535E" w:rsidP="000F3F1B">
            <w:pPr>
              <w:rPr>
                <w:rFonts w:ascii="Arial" w:hAnsi="Arial" w:cs="Arial"/>
                <w:color w:val="FF0000"/>
                <w:sz w:val="18"/>
                <w:szCs w:val="18"/>
              </w:rPr>
            </w:pPr>
            <w:r w:rsidRPr="00247659">
              <w:rPr>
                <w:rFonts w:ascii="Arial" w:hAnsi="Arial" w:cs="Arial"/>
                <w:sz w:val="18"/>
                <w:szCs w:val="18"/>
              </w:rPr>
              <w:t>N</w:t>
            </w:r>
            <w:r w:rsidR="00382531" w:rsidRPr="00247659">
              <w:rPr>
                <w:rFonts w:ascii="Arial" w:hAnsi="Arial" w:cs="Arial"/>
                <w:sz w:val="18"/>
                <w:szCs w:val="18"/>
              </w:rPr>
              <w:t>° de la nomenclature CPV conformé</w:t>
            </w:r>
            <w:r w:rsidR="0067336C" w:rsidRPr="00247659">
              <w:rPr>
                <w:rFonts w:ascii="Arial" w:hAnsi="Arial" w:cs="Arial"/>
                <w:sz w:val="18"/>
                <w:szCs w:val="18"/>
              </w:rPr>
              <w:t>ment au règlement CE n°213/2008 :</w:t>
            </w:r>
            <w:r w:rsidR="00C30411" w:rsidRPr="00247659">
              <w:rPr>
                <w:rFonts w:ascii="Arial" w:hAnsi="Arial" w:cs="Arial"/>
                <w:sz w:val="18"/>
                <w:szCs w:val="18"/>
              </w:rPr>
              <w:t xml:space="preserve"> </w:t>
            </w:r>
            <w:r w:rsidR="00C30411" w:rsidRPr="006C56FD">
              <w:rPr>
                <w:rFonts w:ascii="Arial" w:hAnsi="Arial" w:cs="Arial"/>
                <w:sz w:val="18"/>
                <w:szCs w:val="18"/>
              </w:rPr>
              <w:t>34711</w:t>
            </w:r>
            <w:r w:rsidR="008B6584" w:rsidRPr="006C56FD">
              <w:rPr>
                <w:rFonts w:ascii="Arial" w:hAnsi="Arial" w:cs="Arial"/>
                <w:sz w:val="18"/>
                <w:szCs w:val="18"/>
              </w:rPr>
              <w:t>200-B</w:t>
            </w:r>
          </w:p>
          <w:p w14:paraId="3292CCDC" w14:textId="77777777" w:rsidR="00FB3DA0" w:rsidRPr="00247659" w:rsidRDefault="00FB3DA0" w:rsidP="000F3F1B">
            <w:pPr>
              <w:rPr>
                <w:rFonts w:ascii="Arial" w:hAnsi="Arial" w:cs="Arial"/>
                <w:sz w:val="18"/>
                <w:szCs w:val="18"/>
              </w:rPr>
            </w:pPr>
          </w:p>
          <w:p w14:paraId="44C9F3AE" w14:textId="32CD8AC7" w:rsidR="004A2297" w:rsidRDefault="004A2297" w:rsidP="000F3F1B">
            <w:pPr>
              <w:jc w:val="left"/>
              <w:rPr>
                <w:rFonts w:ascii="Arial" w:hAnsi="Arial" w:cs="Arial"/>
                <w:color w:val="FF0000"/>
                <w:sz w:val="18"/>
                <w:szCs w:val="18"/>
              </w:rPr>
            </w:pPr>
            <w:r w:rsidRPr="00247659">
              <w:rPr>
                <w:rFonts w:ascii="Arial" w:hAnsi="Arial" w:cs="Arial"/>
                <w:b/>
                <w:sz w:val="18"/>
                <w:szCs w:val="18"/>
              </w:rPr>
              <w:t>Date de lancement de la procédure</w:t>
            </w:r>
            <w:r w:rsidR="00FD294E" w:rsidRPr="00247659">
              <w:rPr>
                <w:rFonts w:ascii="Arial" w:hAnsi="Arial" w:cs="Arial"/>
                <w:b/>
                <w:sz w:val="18"/>
                <w:szCs w:val="18"/>
              </w:rPr>
              <w:t xml:space="preserve"> </w:t>
            </w:r>
            <w:r w:rsidRPr="00AD0F0B">
              <w:rPr>
                <w:rFonts w:ascii="Arial" w:hAnsi="Arial" w:cs="Arial"/>
                <w:b/>
                <w:sz w:val="18"/>
                <w:szCs w:val="18"/>
              </w:rPr>
              <w:t xml:space="preserve">: </w:t>
            </w:r>
            <w:r w:rsidR="0095369D" w:rsidRPr="00654247">
              <w:rPr>
                <w:rFonts w:ascii="Arial" w:hAnsi="Arial" w:cs="Arial"/>
                <w:sz w:val="18"/>
                <w:szCs w:val="18"/>
              </w:rPr>
              <w:t xml:space="preserve">semaine </w:t>
            </w:r>
            <w:r w:rsidR="00742667" w:rsidRPr="00654247">
              <w:rPr>
                <w:rFonts w:ascii="Arial" w:hAnsi="Arial" w:cs="Arial"/>
                <w:sz w:val="18"/>
                <w:szCs w:val="18"/>
              </w:rPr>
              <w:t>15</w:t>
            </w:r>
          </w:p>
          <w:p w14:paraId="5DE73E94" w14:textId="77777777" w:rsidR="00CE3F43" w:rsidRPr="00247659" w:rsidRDefault="00CE3F43" w:rsidP="000F3F1B">
            <w:pPr>
              <w:jc w:val="left"/>
              <w:rPr>
                <w:rFonts w:ascii="Arial" w:hAnsi="Arial" w:cs="Arial"/>
                <w:sz w:val="18"/>
                <w:szCs w:val="18"/>
              </w:rPr>
            </w:pPr>
          </w:p>
          <w:p w14:paraId="1296394C" w14:textId="365033BB" w:rsidR="004A2297" w:rsidRDefault="004A2297" w:rsidP="00B3535E">
            <w:pPr>
              <w:pStyle w:val="Corpsdetexte"/>
              <w:rPr>
                <w:rFonts w:ascii="Arial" w:hAnsi="Arial" w:cs="Arial"/>
                <w:sz w:val="18"/>
                <w:szCs w:val="18"/>
              </w:rPr>
            </w:pPr>
            <w:r w:rsidRPr="00247659">
              <w:rPr>
                <w:rFonts w:ascii="Arial" w:hAnsi="Arial" w:cs="Arial"/>
                <w:b/>
                <w:sz w:val="18"/>
                <w:szCs w:val="18"/>
              </w:rPr>
              <w:t xml:space="preserve">Objet </w:t>
            </w:r>
            <w:r w:rsidR="00F567C9" w:rsidRPr="00247659">
              <w:rPr>
                <w:rFonts w:ascii="Arial" w:hAnsi="Arial" w:cs="Arial"/>
                <w:b/>
                <w:sz w:val="18"/>
                <w:szCs w:val="18"/>
              </w:rPr>
              <w:t>du marché</w:t>
            </w:r>
            <w:r w:rsidRPr="00247659">
              <w:rPr>
                <w:rFonts w:ascii="Arial" w:hAnsi="Arial" w:cs="Arial"/>
                <w:b/>
                <w:sz w:val="18"/>
                <w:szCs w:val="18"/>
              </w:rPr>
              <w:t xml:space="preserve"> :</w:t>
            </w:r>
            <w:r w:rsidR="00382531" w:rsidRPr="00247659">
              <w:rPr>
                <w:rFonts w:ascii="Arial" w:hAnsi="Arial" w:cs="Arial"/>
                <w:b/>
                <w:sz w:val="18"/>
                <w:szCs w:val="18"/>
              </w:rPr>
              <w:t xml:space="preserve"> </w:t>
            </w:r>
            <w:r w:rsidR="00C30411" w:rsidRPr="00247659">
              <w:rPr>
                <w:rFonts w:ascii="Arial" w:hAnsi="Arial" w:cs="Arial"/>
                <w:sz w:val="18"/>
                <w:szCs w:val="18"/>
              </w:rPr>
              <w:t xml:space="preserve">Location d’un hélicoptère de type </w:t>
            </w:r>
            <w:r w:rsidR="00247659" w:rsidRPr="00247659">
              <w:rPr>
                <w:rFonts w:ascii="Arial" w:hAnsi="Arial" w:cs="Arial"/>
                <w:sz w:val="18"/>
                <w:szCs w:val="18"/>
              </w:rPr>
              <w:t xml:space="preserve">ROBINSON R44 </w:t>
            </w:r>
            <w:r w:rsidR="007839B3">
              <w:rPr>
                <w:rFonts w:ascii="Arial" w:hAnsi="Arial" w:cs="Arial"/>
                <w:sz w:val="18"/>
                <w:szCs w:val="18"/>
              </w:rPr>
              <w:t xml:space="preserve">II </w:t>
            </w:r>
            <w:r w:rsidR="00247659" w:rsidRPr="00247659">
              <w:rPr>
                <w:rFonts w:ascii="Arial" w:hAnsi="Arial" w:cs="Arial"/>
                <w:sz w:val="18"/>
                <w:szCs w:val="18"/>
              </w:rPr>
              <w:t>et prestations associées au profit de l’EPNER</w:t>
            </w:r>
            <w:r w:rsidR="00382531" w:rsidRPr="00247659">
              <w:rPr>
                <w:rFonts w:ascii="Arial" w:hAnsi="Arial" w:cs="Arial"/>
                <w:sz w:val="18"/>
                <w:szCs w:val="18"/>
              </w:rPr>
              <w:t xml:space="preserve"> </w:t>
            </w:r>
          </w:p>
          <w:p w14:paraId="507C6C1B" w14:textId="77777777" w:rsidR="00CE3F43" w:rsidRPr="00247659" w:rsidRDefault="00CE3F43" w:rsidP="00B3535E">
            <w:pPr>
              <w:pStyle w:val="Corpsdetexte"/>
              <w:rPr>
                <w:rFonts w:ascii="Arial" w:hAnsi="Arial" w:cs="Arial"/>
                <w:sz w:val="18"/>
                <w:szCs w:val="18"/>
              </w:rPr>
            </w:pPr>
          </w:p>
          <w:p w14:paraId="2820DF58" w14:textId="2C432D4A" w:rsidR="004A2297" w:rsidRPr="00CE3F43" w:rsidRDefault="004A2297" w:rsidP="00771324">
            <w:pPr>
              <w:pStyle w:val="StyleAvant0ptAprs0pt"/>
              <w:ind w:left="0"/>
              <w:jc w:val="left"/>
              <w:rPr>
                <w:rFonts w:ascii="Arial" w:hAnsi="Arial" w:cs="Arial"/>
                <w:color w:val="FF0000"/>
                <w:sz w:val="18"/>
                <w:szCs w:val="18"/>
              </w:rPr>
            </w:pPr>
            <w:r w:rsidRPr="00247659">
              <w:rPr>
                <w:rFonts w:ascii="Arial" w:hAnsi="Arial" w:cs="Arial"/>
                <w:b/>
                <w:sz w:val="18"/>
                <w:szCs w:val="18"/>
              </w:rPr>
              <w:t xml:space="preserve">Montant </w:t>
            </w:r>
            <w:r w:rsidR="00654247">
              <w:rPr>
                <w:rFonts w:ascii="Arial" w:hAnsi="Arial" w:cs="Arial"/>
                <w:b/>
                <w:sz w:val="18"/>
                <w:szCs w:val="18"/>
              </w:rPr>
              <w:t xml:space="preserve">total </w:t>
            </w:r>
            <w:r w:rsidR="00E1265C">
              <w:rPr>
                <w:rFonts w:ascii="Arial" w:hAnsi="Arial" w:cs="Arial"/>
                <w:b/>
                <w:sz w:val="18"/>
                <w:szCs w:val="18"/>
              </w:rPr>
              <w:t>maxim</w:t>
            </w:r>
            <w:r w:rsidR="00013A65">
              <w:rPr>
                <w:rFonts w:ascii="Arial" w:hAnsi="Arial" w:cs="Arial"/>
                <w:b/>
                <w:sz w:val="18"/>
                <w:szCs w:val="18"/>
              </w:rPr>
              <w:t>um</w:t>
            </w:r>
            <w:r w:rsidR="00CE3F43">
              <w:rPr>
                <w:rFonts w:ascii="Arial" w:hAnsi="Arial" w:cs="Arial"/>
                <w:b/>
                <w:sz w:val="18"/>
                <w:szCs w:val="18"/>
              </w:rPr>
              <w:t xml:space="preserve"> annuel du marché</w:t>
            </w:r>
            <w:r w:rsidRPr="00247659">
              <w:rPr>
                <w:rFonts w:ascii="Arial" w:hAnsi="Arial" w:cs="Arial"/>
                <w:sz w:val="18"/>
                <w:szCs w:val="18"/>
              </w:rPr>
              <w:t xml:space="preserve"> : </w:t>
            </w:r>
            <w:r w:rsidR="00F9549F" w:rsidRPr="00F9549F">
              <w:rPr>
                <w:rFonts w:ascii="Arial" w:hAnsi="Arial" w:cs="Arial"/>
                <w:color w:val="000000" w:themeColor="text1"/>
                <w:sz w:val="18"/>
                <w:szCs w:val="18"/>
                <w:highlight w:val="lightGray"/>
              </w:rPr>
              <w:t>rédaction réservée à l’administration</w:t>
            </w:r>
            <w:r w:rsidR="00F7149B">
              <w:rPr>
                <w:rFonts w:ascii="Arial" w:hAnsi="Arial" w:cs="Arial"/>
                <w:color w:val="FF0000"/>
                <w:sz w:val="18"/>
                <w:szCs w:val="18"/>
              </w:rPr>
              <w:t xml:space="preserve"> </w:t>
            </w:r>
            <w:r w:rsidR="00E46A84" w:rsidRPr="00CE3F43">
              <w:rPr>
                <w:rFonts w:ascii="Arial" w:hAnsi="Arial" w:cs="Arial"/>
                <w:sz w:val="18"/>
                <w:szCs w:val="18"/>
              </w:rPr>
              <w:t>euros</w:t>
            </w:r>
            <w:r w:rsidR="00310945" w:rsidRPr="00CE3F43">
              <w:rPr>
                <w:rFonts w:ascii="Arial" w:hAnsi="Arial" w:cs="Arial"/>
                <w:sz w:val="18"/>
                <w:szCs w:val="18"/>
              </w:rPr>
              <w:t xml:space="preserve"> HT soit </w:t>
            </w:r>
            <w:r w:rsidR="00F9549F" w:rsidRPr="00F9549F">
              <w:rPr>
                <w:rFonts w:ascii="Arial" w:hAnsi="Arial" w:cs="Arial"/>
                <w:color w:val="000000" w:themeColor="text1"/>
                <w:sz w:val="18"/>
                <w:szCs w:val="18"/>
                <w:highlight w:val="lightGray"/>
              </w:rPr>
              <w:t>rédaction réservée à l’administration</w:t>
            </w:r>
            <w:r w:rsidR="00F9549F" w:rsidRPr="000E7DEC">
              <w:rPr>
                <w:rFonts w:ascii="Arial" w:hAnsi="Arial" w:cs="Arial"/>
                <w:color w:val="FF0000"/>
                <w:sz w:val="18"/>
                <w:szCs w:val="18"/>
              </w:rPr>
              <w:t xml:space="preserve"> </w:t>
            </w:r>
            <w:r w:rsidR="00E46A84" w:rsidRPr="00CE3F43">
              <w:rPr>
                <w:rFonts w:ascii="Arial" w:hAnsi="Arial" w:cs="Arial"/>
                <w:sz w:val="18"/>
                <w:szCs w:val="18"/>
              </w:rPr>
              <w:t xml:space="preserve">euros </w:t>
            </w:r>
            <w:r w:rsidR="00771324" w:rsidRPr="00CE3F43">
              <w:rPr>
                <w:rFonts w:ascii="Arial" w:hAnsi="Arial" w:cs="Arial"/>
                <w:sz w:val="18"/>
                <w:szCs w:val="18"/>
              </w:rPr>
              <w:t>TTC</w:t>
            </w:r>
            <w:r w:rsidR="00F7149B">
              <w:rPr>
                <w:rFonts w:ascii="Arial" w:hAnsi="Arial" w:cs="Arial"/>
                <w:sz w:val="18"/>
                <w:szCs w:val="18"/>
              </w:rPr>
              <w:t xml:space="preserve"> </w:t>
            </w:r>
          </w:p>
          <w:p w14:paraId="1024F86E" w14:textId="77777777" w:rsidR="00884215" w:rsidRPr="00247659" w:rsidRDefault="00884215" w:rsidP="00771324">
            <w:pPr>
              <w:pStyle w:val="StyleAvant0ptAprs0pt"/>
              <w:ind w:left="0"/>
              <w:jc w:val="left"/>
              <w:rPr>
                <w:rFonts w:ascii="Arial" w:hAnsi="Arial" w:cs="Arial"/>
                <w:sz w:val="18"/>
                <w:szCs w:val="18"/>
              </w:rPr>
            </w:pPr>
          </w:p>
        </w:tc>
      </w:tr>
    </w:tbl>
    <w:p w14:paraId="4C00EC24" w14:textId="522789FB" w:rsidR="004A2297" w:rsidRPr="00247659" w:rsidRDefault="00FA5BD2" w:rsidP="004A2297">
      <w:pPr>
        <w:tabs>
          <w:tab w:val="left" w:pos="709"/>
        </w:tabs>
        <w:spacing w:before="60"/>
        <w:rPr>
          <w:rFonts w:ascii="Arial" w:hAnsi="Arial" w:cs="Arial"/>
          <w:sz w:val="18"/>
          <w:szCs w:val="18"/>
        </w:rPr>
      </w:pPr>
      <w:r>
        <w:rPr>
          <w:rFonts w:ascii="Arial" w:hAnsi="Arial" w:cs="Arial"/>
          <w:sz w:val="18"/>
          <w:szCs w:val="18"/>
        </w:rPr>
        <w:t>Entre la personne publique</w:t>
      </w:r>
      <w:r w:rsidR="004A2297" w:rsidRPr="00247659">
        <w:rPr>
          <w:rFonts w:ascii="Arial" w:hAnsi="Arial" w:cs="Arial"/>
          <w:sz w:val="18"/>
          <w:szCs w:val="18"/>
        </w:rPr>
        <w:t>, agissant au nom et pour le compte de l’État, d'une part,</w:t>
      </w:r>
    </w:p>
    <w:p w14:paraId="5A6FFC90" w14:textId="0E9950B5" w:rsidR="004A2297" w:rsidRPr="00247659" w:rsidRDefault="004A2297" w:rsidP="004A2297">
      <w:pPr>
        <w:tabs>
          <w:tab w:val="left" w:pos="2694"/>
        </w:tabs>
        <w:ind w:right="-1"/>
        <w:rPr>
          <w:rFonts w:ascii="Arial" w:hAnsi="Arial" w:cs="Arial"/>
          <w:sz w:val="18"/>
          <w:szCs w:val="18"/>
        </w:rPr>
      </w:pPr>
      <w:r w:rsidRPr="00247659">
        <w:rPr>
          <w:rFonts w:ascii="Arial" w:hAnsi="Arial" w:cs="Arial"/>
          <w:sz w:val="18"/>
          <w:szCs w:val="18"/>
        </w:rPr>
        <w:t xml:space="preserve">et la société </w:t>
      </w:r>
      <w:r w:rsidRPr="00247659">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r>
      <w:r w:rsidRPr="00247659">
        <w:rPr>
          <w:rFonts w:ascii="Arial" w:hAnsi="Arial" w:cs="Arial"/>
          <w:sz w:val="18"/>
          <w:szCs w:val="18"/>
        </w:rPr>
        <w:t xml:space="preserve"> : </w:t>
      </w:r>
      <w:r w:rsidR="00FA489B" w:rsidRPr="00247659">
        <w:rPr>
          <w:rFonts w:ascii="Arial" w:hAnsi="Arial" w:cs="Arial"/>
          <w:sz w:val="18"/>
          <w:szCs w:val="18"/>
          <w:highlight w:val="cyan"/>
        </w:rPr>
        <w:t>à compléter par le soumissionnaire</w:t>
      </w:r>
    </w:p>
    <w:p w14:paraId="4A6227FB" w14:textId="29DD0EB9" w:rsidR="004A2297" w:rsidRPr="00247659" w:rsidRDefault="004A2297" w:rsidP="004A2297">
      <w:pPr>
        <w:tabs>
          <w:tab w:val="left" w:pos="709"/>
          <w:tab w:val="left" w:pos="2694"/>
        </w:tabs>
        <w:ind w:right="-1"/>
        <w:rPr>
          <w:rFonts w:ascii="Arial" w:hAnsi="Arial" w:cs="Arial"/>
          <w:sz w:val="18"/>
          <w:szCs w:val="18"/>
        </w:rPr>
      </w:pPr>
      <w:r w:rsidRPr="00247659">
        <w:rPr>
          <w:rFonts w:ascii="Arial" w:hAnsi="Arial" w:cs="Arial"/>
          <w:sz w:val="18"/>
          <w:szCs w:val="18"/>
        </w:rPr>
        <w:t>Forme</w:t>
      </w:r>
      <w:r w:rsidRPr="00247659">
        <w:rPr>
          <w:rFonts w:ascii="Arial" w:hAnsi="Arial" w:cs="Arial"/>
          <w:sz w:val="18"/>
          <w:szCs w:val="18"/>
        </w:rPr>
        <w:tab/>
        <w:t xml:space="preserve"> </w:t>
      </w:r>
      <w:r w:rsidR="00836CD5" w:rsidRPr="00247659">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r>
      <w:r w:rsidR="00392C01" w:rsidRPr="00247659">
        <w:rPr>
          <w:rFonts w:ascii="Arial" w:hAnsi="Arial" w:cs="Arial"/>
          <w:sz w:val="18"/>
          <w:szCs w:val="18"/>
        </w:rPr>
        <w:t xml:space="preserve"> </w:t>
      </w:r>
      <w:r w:rsidRPr="00247659">
        <w:rPr>
          <w:rFonts w:ascii="Arial" w:hAnsi="Arial" w:cs="Arial"/>
          <w:sz w:val="18"/>
          <w:szCs w:val="18"/>
        </w:rPr>
        <w:t xml:space="preserve">: </w:t>
      </w:r>
      <w:r w:rsidR="00FA489B" w:rsidRPr="00247659">
        <w:rPr>
          <w:rFonts w:ascii="Arial" w:hAnsi="Arial" w:cs="Arial"/>
          <w:sz w:val="18"/>
          <w:szCs w:val="18"/>
          <w:highlight w:val="cyan"/>
        </w:rPr>
        <w:t>à compléter par le soumissionnaire</w:t>
      </w:r>
    </w:p>
    <w:p w14:paraId="32A49EA7" w14:textId="1DA331B0" w:rsidR="004A2297" w:rsidRPr="00247659" w:rsidRDefault="004A2297" w:rsidP="004A2297">
      <w:pPr>
        <w:tabs>
          <w:tab w:val="left" w:pos="709"/>
          <w:tab w:val="left" w:pos="2694"/>
        </w:tabs>
        <w:ind w:right="-1"/>
        <w:rPr>
          <w:rFonts w:ascii="Arial" w:hAnsi="Arial" w:cs="Arial"/>
          <w:sz w:val="18"/>
          <w:szCs w:val="18"/>
        </w:rPr>
      </w:pPr>
      <w:r w:rsidRPr="00247659">
        <w:rPr>
          <w:rFonts w:ascii="Arial" w:hAnsi="Arial" w:cs="Arial"/>
          <w:sz w:val="18"/>
          <w:szCs w:val="18"/>
        </w:rPr>
        <w:t>Siège social</w:t>
      </w:r>
      <w:r w:rsidRPr="00247659">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r>
      <w:r w:rsidRPr="00247659">
        <w:rPr>
          <w:rFonts w:ascii="Arial" w:hAnsi="Arial" w:cs="Arial"/>
          <w:sz w:val="18"/>
          <w:szCs w:val="18"/>
        </w:rPr>
        <w:t xml:space="preserve"> : </w:t>
      </w:r>
      <w:r w:rsidR="00FA489B" w:rsidRPr="00247659">
        <w:rPr>
          <w:rFonts w:ascii="Arial" w:hAnsi="Arial" w:cs="Arial"/>
          <w:sz w:val="18"/>
          <w:szCs w:val="18"/>
          <w:highlight w:val="cyan"/>
        </w:rPr>
        <w:t>à compléter par le soumissionnaire</w:t>
      </w:r>
    </w:p>
    <w:p w14:paraId="3080FC98" w14:textId="398ED65F" w:rsidR="004A2297" w:rsidRPr="00247659" w:rsidRDefault="004A2297" w:rsidP="004A2297">
      <w:pPr>
        <w:tabs>
          <w:tab w:val="left" w:pos="709"/>
          <w:tab w:val="left" w:pos="2694"/>
        </w:tabs>
        <w:ind w:right="-1"/>
        <w:rPr>
          <w:rFonts w:ascii="Arial" w:hAnsi="Arial" w:cs="Arial"/>
          <w:sz w:val="18"/>
          <w:szCs w:val="18"/>
        </w:rPr>
      </w:pPr>
      <w:r w:rsidRPr="00247659">
        <w:rPr>
          <w:rFonts w:ascii="Arial" w:hAnsi="Arial" w:cs="Arial"/>
          <w:sz w:val="18"/>
          <w:szCs w:val="18"/>
        </w:rPr>
        <w:t>N° SIRET</w:t>
      </w:r>
      <w:r w:rsidRPr="00247659">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r>
      <w:r w:rsidRPr="00247659">
        <w:rPr>
          <w:rFonts w:ascii="Arial" w:hAnsi="Arial" w:cs="Arial"/>
          <w:sz w:val="18"/>
          <w:szCs w:val="18"/>
        </w:rPr>
        <w:t xml:space="preserve"> : </w:t>
      </w:r>
      <w:r w:rsidR="00FA489B" w:rsidRPr="00247659">
        <w:rPr>
          <w:rFonts w:ascii="Arial" w:hAnsi="Arial" w:cs="Arial"/>
          <w:sz w:val="18"/>
          <w:szCs w:val="18"/>
          <w:highlight w:val="cyan"/>
        </w:rPr>
        <w:t>à compléter par le soumissionnaire</w:t>
      </w:r>
    </w:p>
    <w:p w14:paraId="4B0543FA" w14:textId="0BAC61A7" w:rsidR="00A47BCA" w:rsidRPr="00247659" w:rsidRDefault="004A2297" w:rsidP="00836CD5">
      <w:pPr>
        <w:tabs>
          <w:tab w:val="left" w:pos="709"/>
          <w:tab w:val="left" w:pos="2694"/>
        </w:tabs>
        <w:ind w:right="-1"/>
        <w:jc w:val="left"/>
        <w:rPr>
          <w:rFonts w:ascii="Arial" w:hAnsi="Arial" w:cs="Arial"/>
          <w:sz w:val="18"/>
          <w:szCs w:val="18"/>
        </w:rPr>
      </w:pPr>
      <w:r w:rsidRPr="00247659">
        <w:rPr>
          <w:rFonts w:ascii="Arial" w:hAnsi="Arial" w:cs="Arial"/>
          <w:sz w:val="18"/>
          <w:szCs w:val="18"/>
        </w:rPr>
        <w:t>Représentée par</w:t>
      </w:r>
      <w:r w:rsidRPr="00247659">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t xml:space="preserve"> </w:t>
      </w:r>
      <w:r w:rsidRPr="00247659">
        <w:rPr>
          <w:rFonts w:ascii="Arial" w:hAnsi="Arial" w:cs="Arial"/>
          <w:sz w:val="18"/>
          <w:szCs w:val="18"/>
        </w:rPr>
        <w:t>:</w:t>
      </w:r>
      <w:r w:rsidR="00E5672E">
        <w:rPr>
          <w:rFonts w:ascii="Arial" w:hAnsi="Arial" w:cs="Arial"/>
          <w:sz w:val="18"/>
          <w:szCs w:val="18"/>
        </w:rPr>
        <w:t xml:space="preserve"> </w:t>
      </w:r>
      <w:r w:rsidR="00FA489B" w:rsidRPr="00247659">
        <w:rPr>
          <w:rFonts w:ascii="Arial" w:hAnsi="Arial" w:cs="Arial"/>
          <w:sz w:val="18"/>
          <w:szCs w:val="18"/>
          <w:highlight w:val="cyan"/>
        </w:rPr>
        <w:t>à compléter par le soumissionnaire</w:t>
      </w:r>
      <w:r w:rsidR="003A3BF3" w:rsidRPr="00247659">
        <w:rPr>
          <w:rFonts w:ascii="Arial" w:hAnsi="Arial" w:cs="Arial"/>
          <w:sz w:val="18"/>
          <w:szCs w:val="18"/>
        </w:rPr>
        <w:tab/>
      </w:r>
      <w:r w:rsidR="00392C01" w:rsidRPr="00247659">
        <w:rPr>
          <w:rFonts w:ascii="Arial" w:hAnsi="Arial" w:cs="Arial"/>
          <w:sz w:val="18"/>
          <w:szCs w:val="18"/>
        </w:rPr>
        <w:tab/>
      </w:r>
      <w:r w:rsidR="00392C01" w:rsidRPr="00247659">
        <w:rPr>
          <w:rFonts w:ascii="Arial" w:hAnsi="Arial" w:cs="Arial"/>
          <w:sz w:val="18"/>
          <w:szCs w:val="18"/>
        </w:rPr>
        <w:tab/>
      </w:r>
    </w:p>
    <w:p w14:paraId="5F6723FD" w14:textId="64C2BF11" w:rsidR="004A2297" w:rsidRDefault="00A47BCA" w:rsidP="00836CD5">
      <w:pPr>
        <w:tabs>
          <w:tab w:val="left" w:pos="709"/>
          <w:tab w:val="left" w:pos="2694"/>
        </w:tabs>
        <w:ind w:right="-1"/>
        <w:jc w:val="left"/>
        <w:rPr>
          <w:rFonts w:ascii="Arial" w:hAnsi="Arial" w:cs="Arial"/>
          <w:sz w:val="18"/>
          <w:szCs w:val="18"/>
        </w:rPr>
      </w:pPr>
      <w:r w:rsidRPr="00247659">
        <w:rPr>
          <w:rFonts w:ascii="Arial" w:hAnsi="Arial" w:cs="Arial"/>
          <w:sz w:val="18"/>
          <w:szCs w:val="18"/>
        </w:rPr>
        <w:t>A</w:t>
      </w:r>
      <w:r w:rsidR="00392C01" w:rsidRPr="00247659">
        <w:rPr>
          <w:rFonts w:ascii="Arial" w:hAnsi="Arial" w:cs="Arial"/>
          <w:sz w:val="18"/>
          <w:szCs w:val="18"/>
        </w:rPr>
        <w:t xml:space="preserve">gissant en qualité de </w:t>
      </w:r>
      <w:r w:rsidRPr="00247659">
        <w:rPr>
          <w:rFonts w:ascii="Arial" w:hAnsi="Arial" w:cs="Arial"/>
          <w:sz w:val="18"/>
          <w:szCs w:val="18"/>
        </w:rPr>
        <w:t xml:space="preserve">    </w:t>
      </w:r>
      <w:r w:rsidR="00DE5F50">
        <w:rPr>
          <w:rFonts w:ascii="Arial" w:hAnsi="Arial" w:cs="Arial"/>
          <w:sz w:val="18"/>
          <w:szCs w:val="18"/>
        </w:rPr>
        <w:t xml:space="preserve">            </w:t>
      </w:r>
      <w:r w:rsidR="00E5672E">
        <w:rPr>
          <w:rFonts w:ascii="Arial" w:hAnsi="Arial" w:cs="Arial"/>
          <w:sz w:val="18"/>
          <w:szCs w:val="18"/>
        </w:rPr>
        <w:tab/>
      </w:r>
      <w:r w:rsidR="00E5672E">
        <w:rPr>
          <w:rFonts w:ascii="Arial" w:hAnsi="Arial" w:cs="Arial"/>
          <w:sz w:val="18"/>
          <w:szCs w:val="18"/>
        </w:rPr>
        <w:tab/>
      </w:r>
      <w:r w:rsidR="00E5672E">
        <w:rPr>
          <w:rFonts w:ascii="Arial" w:hAnsi="Arial" w:cs="Arial"/>
          <w:sz w:val="18"/>
          <w:szCs w:val="18"/>
        </w:rPr>
        <w:tab/>
      </w:r>
      <w:r w:rsidRPr="00247659">
        <w:rPr>
          <w:rFonts w:ascii="Arial" w:hAnsi="Arial" w:cs="Arial"/>
          <w:sz w:val="18"/>
          <w:szCs w:val="18"/>
        </w:rPr>
        <w:t xml:space="preserve"> : </w:t>
      </w:r>
      <w:r w:rsidR="00FA489B" w:rsidRPr="00247659">
        <w:rPr>
          <w:rFonts w:ascii="Arial" w:hAnsi="Arial" w:cs="Arial"/>
          <w:sz w:val="18"/>
          <w:szCs w:val="18"/>
          <w:highlight w:val="cyan"/>
        </w:rPr>
        <w:t>à compléter par le soumissionnaire</w:t>
      </w:r>
    </w:p>
    <w:p w14:paraId="77BF26F9" w14:textId="18D273F0" w:rsidR="00F74044" w:rsidRDefault="00F74044" w:rsidP="00836CD5">
      <w:pPr>
        <w:tabs>
          <w:tab w:val="left" w:pos="709"/>
          <w:tab w:val="left" w:pos="2694"/>
        </w:tabs>
        <w:ind w:right="-1"/>
        <w:jc w:val="left"/>
        <w:rPr>
          <w:rFonts w:ascii="Arial" w:hAnsi="Arial" w:cs="Arial"/>
          <w:sz w:val="18"/>
          <w:szCs w:val="18"/>
        </w:rPr>
      </w:pPr>
    </w:p>
    <w:p w14:paraId="6E953E2C" w14:textId="77777777" w:rsidR="007917C5" w:rsidRPr="00AD0F0B" w:rsidRDefault="007917C5" w:rsidP="00E5672E">
      <w:pPr>
        <w:ind w:right="1270"/>
        <w:rPr>
          <w:rFonts w:ascii="Arial" w:hAnsi="Arial" w:cs="Arial"/>
          <w:sz w:val="18"/>
          <w:szCs w:val="18"/>
        </w:rPr>
      </w:pPr>
    </w:p>
    <w:p w14:paraId="3403F3E2" w14:textId="6B28E8FC" w:rsidR="004A2297" w:rsidRPr="00247659" w:rsidRDefault="00A47BCA" w:rsidP="004A2297">
      <w:pPr>
        <w:ind w:right="1270"/>
        <w:rPr>
          <w:rFonts w:ascii="Arial" w:hAnsi="Arial" w:cs="Arial"/>
          <w:sz w:val="18"/>
          <w:szCs w:val="18"/>
        </w:rPr>
      </w:pPr>
      <w:r w:rsidRPr="00247659">
        <w:rPr>
          <w:rFonts w:ascii="Arial" w:hAnsi="Arial" w:cs="Arial"/>
          <w:sz w:val="18"/>
          <w:szCs w:val="18"/>
        </w:rPr>
        <w:t>Dénommée ci-après "le T</w:t>
      </w:r>
      <w:r w:rsidR="004A2297" w:rsidRPr="00247659">
        <w:rPr>
          <w:rFonts w:ascii="Arial" w:hAnsi="Arial" w:cs="Arial"/>
          <w:sz w:val="18"/>
          <w:szCs w:val="18"/>
        </w:rPr>
        <w:t>itulaire", dans les clauses qui vont suivre, d'autre part.</w:t>
      </w:r>
    </w:p>
    <w:p w14:paraId="16AFEC5C" w14:textId="77777777" w:rsidR="005A0C4A" w:rsidRPr="00247659" w:rsidRDefault="005A0C4A">
      <w:pPr>
        <w:rPr>
          <w:rFonts w:ascii="Arial" w:hAnsi="Arial" w:cs="Arial"/>
          <w:sz w:val="18"/>
          <w:szCs w:val="18"/>
        </w:rPr>
      </w:pPr>
    </w:p>
    <w:p w14:paraId="760B554B" w14:textId="5C57EDC4" w:rsidR="005A0C4A" w:rsidRPr="00247659" w:rsidRDefault="004A2297">
      <w:pPr>
        <w:rPr>
          <w:rFonts w:ascii="Arial" w:hAnsi="Arial" w:cs="Arial"/>
          <w:b/>
          <w:sz w:val="18"/>
          <w:szCs w:val="18"/>
        </w:rPr>
      </w:pPr>
      <w:r w:rsidRPr="00247659">
        <w:rPr>
          <w:rFonts w:ascii="Arial" w:hAnsi="Arial" w:cs="Arial"/>
          <w:b/>
          <w:sz w:val="18"/>
          <w:szCs w:val="18"/>
        </w:rPr>
        <w:t xml:space="preserve">Renseignements </w:t>
      </w:r>
      <w:r w:rsidR="00FB69AD" w:rsidRPr="00247659">
        <w:rPr>
          <w:rFonts w:ascii="Arial" w:hAnsi="Arial" w:cs="Arial"/>
          <w:b/>
          <w:sz w:val="18"/>
          <w:szCs w:val="18"/>
        </w:rPr>
        <w:t>T</w:t>
      </w:r>
      <w:r w:rsidRPr="00247659">
        <w:rPr>
          <w:rFonts w:ascii="Arial" w:hAnsi="Arial" w:cs="Arial"/>
          <w:b/>
          <w:sz w:val="18"/>
          <w:szCs w:val="18"/>
        </w:rPr>
        <w:t>itulaire :</w:t>
      </w:r>
    </w:p>
    <w:p w14:paraId="2BD41037" w14:textId="77777777" w:rsidR="001C01C0" w:rsidRPr="00247659" w:rsidRDefault="001C01C0">
      <w:pPr>
        <w:rPr>
          <w:rFonts w:ascii="Arial" w:hAnsi="Arial" w:cs="Arial"/>
          <w:sz w:val="18"/>
          <w:szCs w:val="18"/>
        </w:rPr>
      </w:pPr>
    </w:p>
    <w:p w14:paraId="61878F36" w14:textId="2308862E" w:rsidR="005A0C4A" w:rsidRPr="00247659" w:rsidRDefault="00BF6CFD" w:rsidP="00483885">
      <w:pPr>
        <w:spacing w:after="120"/>
        <w:ind w:right="1270"/>
        <w:rPr>
          <w:rFonts w:ascii="Arial" w:hAnsi="Arial" w:cs="Arial"/>
          <w:sz w:val="18"/>
          <w:szCs w:val="18"/>
        </w:rPr>
      </w:pPr>
      <w:r w:rsidRPr="00247659">
        <w:rPr>
          <w:rFonts w:ascii="Arial" w:hAnsi="Arial" w:cs="Arial"/>
          <w:sz w:val="18"/>
          <w:szCs w:val="18"/>
        </w:rPr>
        <w:t xml:space="preserve">Le </w:t>
      </w:r>
      <w:r w:rsidR="00813B9F" w:rsidRPr="00247659">
        <w:rPr>
          <w:rFonts w:ascii="Arial" w:hAnsi="Arial" w:cs="Arial"/>
          <w:sz w:val="18"/>
          <w:szCs w:val="18"/>
        </w:rPr>
        <w:t>T</w:t>
      </w:r>
      <w:r w:rsidRPr="00247659">
        <w:rPr>
          <w:rFonts w:ascii="Arial" w:hAnsi="Arial" w:cs="Arial"/>
          <w:sz w:val="18"/>
          <w:szCs w:val="18"/>
        </w:rPr>
        <w:t>itulaire déclare être une PME</w:t>
      </w:r>
      <w:r w:rsidR="001C01C0" w:rsidRPr="00247659">
        <w:rPr>
          <w:rFonts w:ascii="Arial" w:hAnsi="Arial" w:cs="Arial"/>
          <w:sz w:val="18"/>
          <w:szCs w:val="18"/>
        </w:rPr>
        <w:t xml:space="preserve"> :   </w:t>
      </w:r>
      <w:r w:rsidR="00247659">
        <w:rPr>
          <w:rFonts w:ascii="Arial" w:hAnsi="Arial" w:cs="Arial"/>
          <w:sz w:val="18"/>
          <w:szCs w:val="18"/>
        </w:rPr>
        <w:fldChar w:fldCharType="begin">
          <w:ffData>
            <w:name w:val=""/>
            <w:enabled/>
            <w:calcOnExit w:val="0"/>
            <w:checkBox>
              <w:size w:val="20"/>
              <w:default w:val="0"/>
            </w:checkBox>
          </w:ffData>
        </w:fldChar>
      </w:r>
      <w:r w:rsidR="00247659">
        <w:rPr>
          <w:rFonts w:ascii="Arial" w:hAnsi="Arial" w:cs="Arial"/>
          <w:sz w:val="18"/>
          <w:szCs w:val="18"/>
        </w:rPr>
        <w:instrText xml:space="preserve"> FORMCHECKBOX </w:instrText>
      </w:r>
      <w:r w:rsidR="00384C85">
        <w:rPr>
          <w:rFonts w:ascii="Arial" w:hAnsi="Arial" w:cs="Arial"/>
          <w:sz w:val="18"/>
          <w:szCs w:val="18"/>
        </w:rPr>
      </w:r>
      <w:r w:rsidR="00384C85">
        <w:rPr>
          <w:rFonts w:ascii="Arial" w:hAnsi="Arial" w:cs="Arial"/>
          <w:sz w:val="18"/>
          <w:szCs w:val="18"/>
        </w:rPr>
        <w:fldChar w:fldCharType="separate"/>
      </w:r>
      <w:r w:rsidR="00247659">
        <w:rPr>
          <w:rFonts w:ascii="Arial" w:hAnsi="Arial" w:cs="Arial"/>
          <w:sz w:val="18"/>
          <w:szCs w:val="18"/>
        </w:rPr>
        <w:fldChar w:fldCharType="end"/>
      </w:r>
      <w:r w:rsidR="00483885" w:rsidRPr="00247659">
        <w:rPr>
          <w:rFonts w:ascii="Arial" w:hAnsi="Arial" w:cs="Arial"/>
          <w:sz w:val="18"/>
          <w:szCs w:val="18"/>
        </w:rPr>
        <w:t xml:space="preserve">  oui</w:t>
      </w:r>
      <w:r w:rsidR="001C01C0" w:rsidRPr="00247659">
        <w:rPr>
          <w:rFonts w:ascii="Arial" w:hAnsi="Arial" w:cs="Arial"/>
          <w:sz w:val="18"/>
          <w:szCs w:val="18"/>
        </w:rPr>
        <w:t xml:space="preserve">  </w:t>
      </w:r>
      <w:r w:rsidR="004B7D22" w:rsidRPr="00247659">
        <w:rPr>
          <w:rFonts w:ascii="Arial" w:hAnsi="Arial" w:cs="Arial"/>
          <w:sz w:val="18"/>
          <w:szCs w:val="18"/>
        </w:rPr>
        <w:t xml:space="preserve">       </w:t>
      </w:r>
      <w:r w:rsidR="001C01C0" w:rsidRPr="00247659">
        <w:rPr>
          <w:rFonts w:ascii="Arial" w:hAnsi="Arial" w:cs="Arial"/>
          <w:sz w:val="18"/>
          <w:szCs w:val="18"/>
        </w:rPr>
        <w:fldChar w:fldCharType="begin">
          <w:ffData>
            <w:name w:val=""/>
            <w:enabled/>
            <w:calcOnExit w:val="0"/>
            <w:checkBox>
              <w:size w:val="20"/>
              <w:default w:val="0"/>
            </w:checkBox>
          </w:ffData>
        </w:fldChar>
      </w:r>
      <w:r w:rsidR="001C01C0" w:rsidRPr="00247659">
        <w:rPr>
          <w:rFonts w:ascii="Arial" w:hAnsi="Arial" w:cs="Arial"/>
          <w:sz w:val="18"/>
          <w:szCs w:val="18"/>
        </w:rPr>
        <w:instrText xml:space="preserve"> FORMCHECKBOX </w:instrText>
      </w:r>
      <w:r w:rsidR="00384C85">
        <w:rPr>
          <w:rFonts w:ascii="Arial" w:hAnsi="Arial" w:cs="Arial"/>
          <w:sz w:val="18"/>
          <w:szCs w:val="18"/>
        </w:rPr>
      </w:r>
      <w:r w:rsidR="00384C85">
        <w:rPr>
          <w:rFonts w:ascii="Arial" w:hAnsi="Arial" w:cs="Arial"/>
          <w:sz w:val="18"/>
          <w:szCs w:val="18"/>
        </w:rPr>
        <w:fldChar w:fldCharType="separate"/>
      </w:r>
      <w:r w:rsidR="001C01C0" w:rsidRPr="00247659">
        <w:rPr>
          <w:rFonts w:ascii="Arial" w:hAnsi="Arial" w:cs="Arial"/>
          <w:sz w:val="18"/>
          <w:szCs w:val="18"/>
        </w:rPr>
        <w:fldChar w:fldCharType="end"/>
      </w:r>
      <w:r w:rsidR="00483885" w:rsidRPr="00247659">
        <w:rPr>
          <w:rFonts w:ascii="Arial" w:hAnsi="Arial" w:cs="Arial"/>
          <w:sz w:val="18"/>
          <w:szCs w:val="18"/>
        </w:rPr>
        <w:tab/>
        <w:t>non</w:t>
      </w:r>
    </w:p>
    <w:p w14:paraId="0A66736F" w14:textId="1CF04F92" w:rsidR="008F0A8F" w:rsidRDefault="004A2297" w:rsidP="004A2297">
      <w:pPr>
        <w:rPr>
          <w:rFonts w:ascii="Arial" w:hAnsi="Arial" w:cs="Arial"/>
          <w:sz w:val="18"/>
          <w:szCs w:val="18"/>
        </w:rPr>
      </w:pPr>
      <w:r w:rsidRPr="00247659">
        <w:rPr>
          <w:rFonts w:ascii="Arial" w:hAnsi="Arial" w:cs="Arial"/>
          <w:sz w:val="18"/>
          <w:szCs w:val="18"/>
        </w:rPr>
        <w:t xml:space="preserve">Le </w:t>
      </w:r>
      <w:r w:rsidR="00A47BCA" w:rsidRPr="00247659">
        <w:rPr>
          <w:rFonts w:ascii="Arial" w:hAnsi="Arial" w:cs="Arial"/>
          <w:sz w:val="18"/>
          <w:szCs w:val="18"/>
        </w:rPr>
        <w:t>T</w:t>
      </w:r>
      <w:r w:rsidRPr="00247659">
        <w:rPr>
          <w:rFonts w:ascii="Arial" w:hAnsi="Arial" w:cs="Arial"/>
          <w:sz w:val="18"/>
          <w:szCs w:val="18"/>
        </w:rPr>
        <w:t>itulaire, après avoir pris connaissance de toutes les pièces d</w:t>
      </w:r>
      <w:r w:rsidR="00A47BCA" w:rsidRPr="00247659">
        <w:rPr>
          <w:rFonts w:ascii="Arial" w:hAnsi="Arial" w:cs="Arial"/>
          <w:sz w:val="18"/>
          <w:szCs w:val="18"/>
        </w:rPr>
        <w:t>u marché</w:t>
      </w:r>
      <w:r w:rsidRPr="00247659">
        <w:rPr>
          <w:rFonts w:ascii="Arial" w:hAnsi="Arial" w:cs="Arial"/>
          <w:sz w:val="18"/>
          <w:szCs w:val="18"/>
        </w:rPr>
        <w:t xml:space="preserve"> et après avoir apprécié la nature et l’importance des prestations à réaliser, s’engage envers la personne publique, qui accepte, à les exécuter conformément aux stipulations du présent </w:t>
      </w:r>
      <w:r w:rsidR="00A47BCA" w:rsidRPr="00247659">
        <w:rPr>
          <w:rFonts w:ascii="Arial" w:hAnsi="Arial" w:cs="Arial"/>
          <w:sz w:val="18"/>
          <w:szCs w:val="18"/>
        </w:rPr>
        <w:t>marché</w:t>
      </w:r>
      <w:r w:rsidRPr="00247659">
        <w:rPr>
          <w:rFonts w:ascii="Arial" w:hAnsi="Arial" w:cs="Arial"/>
          <w:sz w:val="18"/>
          <w:szCs w:val="18"/>
        </w:rPr>
        <w:t>.</w:t>
      </w:r>
    </w:p>
    <w:p w14:paraId="4A29565A" w14:textId="32B1DBFF" w:rsidR="00247659" w:rsidRDefault="00247659" w:rsidP="004A2297">
      <w:pPr>
        <w:rPr>
          <w:rFonts w:ascii="Arial" w:hAnsi="Arial" w:cs="Arial"/>
          <w:sz w:val="18"/>
          <w:szCs w:val="18"/>
        </w:rPr>
      </w:pPr>
    </w:p>
    <w:p w14:paraId="6C5191FC" w14:textId="67944310" w:rsidR="00F4101E" w:rsidRDefault="00E03228" w:rsidP="00E03228">
      <w:pPr>
        <w:tabs>
          <w:tab w:val="left" w:pos="7875"/>
        </w:tabs>
        <w:rPr>
          <w:rFonts w:ascii="Arial" w:hAnsi="Arial" w:cs="Arial"/>
          <w:sz w:val="18"/>
          <w:szCs w:val="18"/>
        </w:rPr>
      </w:pPr>
      <w:r>
        <w:rPr>
          <w:rFonts w:ascii="Arial" w:hAnsi="Arial" w:cs="Arial"/>
          <w:sz w:val="18"/>
          <w:szCs w:val="18"/>
        </w:rPr>
        <w:tab/>
      </w:r>
    </w:p>
    <w:p w14:paraId="3FB5E03E" w14:textId="69EE0C77" w:rsidR="00F4101E" w:rsidRDefault="00F4101E" w:rsidP="004A2297">
      <w:pPr>
        <w:rPr>
          <w:rFonts w:ascii="Arial" w:hAnsi="Arial" w:cs="Arial"/>
          <w:sz w:val="18"/>
          <w:szCs w:val="18"/>
        </w:rPr>
      </w:pPr>
    </w:p>
    <w:p w14:paraId="6C611089" w14:textId="26AA7651" w:rsidR="00F4101E" w:rsidRDefault="00F4101E" w:rsidP="004A2297">
      <w:pPr>
        <w:rPr>
          <w:rFonts w:ascii="Arial" w:hAnsi="Arial" w:cs="Arial"/>
          <w:sz w:val="18"/>
          <w:szCs w:val="18"/>
        </w:rPr>
      </w:pPr>
    </w:p>
    <w:p w14:paraId="7489B87F" w14:textId="7E4C3F79" w:rsidR="00F4101E" w:rsidRDefault="00F4101E" w:rsidP="004A2297">
      <w:pPr>
        <w:rPr>
          <w:rFonts w:ascii="Arial" w:hAnsi="Arial" w:cs="Arial"/>
          <w:sz w:val="18"/>
          <w:szCs w:val="18"/>
        </w:rPr>
      </w:pPr>
    </w:p>
    <w:p w14:paraId="4E2C084E" w14:textId="10678924" w:rsidR="00F4101E" w:rsidRDefault="00F4101E" w:rsidP="004A2297">
      <w:pPr>
        <w:rPr>
          <w:rFonts w:ascii="Arial" w:hAnsi="Arial" w:cs="Arial"/>
          <w:sz w:val="18"/>
          <w:szCs w:val="18"/>
        </w:rPr>
      </w:pPr>
    </w:p>
    <w:p w14:paraId="6F04EC2A" w14:textId="7011E6B4" w:rsidR="00F4101E" w:rsidRDefault="00F4101E" w:rsidP="004A2297">
      <w:pPr>
        <w:rPr>
          <w:rFonts w:ascii="Arial" w:hAnsi="Arial" w:cs="Arial"/>
          <w:sz w:val="18"/>
          <w:szCs w:val="18"/>
        </w:rPr>
      </w:pPr>
    </w:p>
    <w:p w14:paraId="79CC893D" w14:textId="492515EC" w:rsidR="00F4101E" w:rsidRDefault="00F4101E" w:rsidP="004A2297">
      <w:pPr>
        <w:rPr>
          <w:rFonts w:ascii="Arial" w:hAnsi="Arial" w:cs="Arial"/>
          <w:sz w:val="18"/>
          <w:szCs w:val="18"/>
        </w:rPr>
      </w:pPr>
    </w:p>
    <w:p w14:paraId="2EC6CE03" w14:textId="636866F9" w:rsidR="00F4101E" w:rsidRDefault="00F4101E" w:rsidP="004A2297">
      <w:pPr>
        <w:rPr>
          <w:rFonts w:ascii="Arial" w:hAnsi="Arial" w:cs="Arial"/>
          <w:sz w:val="18"/>
          <w:szCs w:val="18"/>
        </w:rPr>
      </w:pPr>
    </w:p>
    <w:p w14:paraId="37434E67" w14:textId="2AAEEA8C" w:rsidR="00F4101E" w:rsidRDefault="00F4101E" w:rsidP="004A2297">
      <w:pPr>
        <w:rPr>
          <w:rFonts w:ascii="Arial" w:hAnsi="Arial" w:cs="Arial"/>
          <w:sz w:val="18"/>
          <w:szCs w:val="18"/>
        </w:rPr>
      </w:pPr>
    </w:p>
    <w:p w14:paraId="1368CEFC" w14:textId="5794DAE5" w:rsidR="00F4101E" w:rsidRDefault="00F4101E" w:rsidP="004A2297">
      <w:pPr>
        <w:rPr>
          <w:rFonts w:ascii="Arial" w:hAnsi="Arial" w:cs="Arial"/>
          <w:sz w:val="18"/>
          <w:szCs w:val="18"/>
        </w:rPr>
      </w:pPr>
    </w:p>
    <w:p w14:paraId="75A83416" w14:textId="77777777" w:rsidR="007B4A74" w:rsidRPr="00DE5F50" w:rsidRDefault="007B4A74" w:rsidP="00401BB4">
      <w:pPr>
        <w:spacing w:after="480"/>
        <w:jc w:val="center"/>
        <w:rPr>
          <w:rFonts w:ascii="Arial" w:hAnsi="Arial" w:cs="Arial"/>
          <w:b/>
          <w:szCs w:val="22"/>
        </w:rPr>
      </w:pPr>
      <w:r w:rsidRPr="00DE5F50">
        <w:rPr>
          <w:rFonts w:ascii="Arial" w:hAnsi="Arial" w:cs="Arial"/>
          <w:b/>
          <w:szCs w:val="22"/>
        </w:rPr>
        <w:t>SOMMAIRE</w:t>
      </w:r>
    </w:p>
    <w:p w14:paraId="1E028E95" w14:textId="578D1748" w:rsidR="001814F9" w:rsidRDefault="00D51616">
      <w:pPr>
        <w:pStyle w:val="TM1"/>
        <w:tabs>
          <w:tab w:val="right" w:leader="dot" w:pos="9628"/>
        </w:tabs>
        <w:rPr>
          <w:rFonts w:asciiTheme="minorHAnsi" w:eastAsiaTheme="minorEastAsia" w:hAnsiTheme="minorHAnsi" w:cstheme="minorBidi"/>
          <w:b w:val="0"/>
          <w:bCs w:val="0"/>
          <w:caps w:val="0"/>
          <w:noProof/>
          <w:sz w:val="22"/>
          <w:szCs w:val="22"/>
        </w:rPr>
      </w:pPr>
      <w:r>
        <w:rPr>
          <w:b w:val="0"/>
          <w:szCs w:val="22"/>
        </w:rPr>
        <w:fldChar w:fldCharType="begin"/>
      </w:r>
      <w:r>
        <w:rPr>
          <w:b w:val="0"/>
          <w:szCs w:val="22"/>
        </w:rPr>
        <w:instrText xml:space="preserve"> TOC \o "1-4" \h \z \u </w:instrText>
      </w:r>
      <w:r>
        <w:rPr>
          <w:b w:val="0"/>
          <w:szCs w:val="22"/>
        </w:rPr>
        <w:fldChar w:fldCharType="separate"/>
      </w:r>
      <w:hyperlink w:anchor="_Toc194646356" w:history="1">
        <w:r w:rsidR="001814F9" w:rsidRPr="00C87015">
          <w:rPr>
            <w:rStyle w:val="Lienhypertexte"/>
            <w:rFonts w:ascii="Arial" w:hAnsi="Arial" w:cs="Arial"/>
            <w:noProof/>
          </w:rPr>
          <w:t>ARTICLE LIMINAIRE</w:t>
        </w:r>
        <w:r w:rsidR="001814F9">
          <w:rPr>
            <w:noProof/>
            <w:webHidden/>
          </w:rPr>
          <w:tab/>
        </w:r>
        <w:r w:rsidR="001814F9">
          <w:rPr>
            <w:noProof/>
            <w:webHidden/>
          </w:rPr>
          <w:fldChar w:fldCharType="begin"/>
        </w:r>
        <w:r w:rsidR="001814F9">
          <w:rPr>
            <w:noProof/>
            <w:webHidden/>
          </w:rPr>
          <w:instrText xml:space="preserve"> PAGEREF _Toc194646356 \h </w:instrText>
        </w:r>
        <w:r w:rsidR="001814F9">
          <w:rPr>
            <w:noProof/>
            <w:webHidden/>
          </w:rPr>
        </w:r>
        <w:r w:rsidR="001814F9">
          <w:rPr>
            <w:noProof/>
            <w:webHidden/>
          </w:rPr>
          <w:fldChar w:fldCharType="separate"/>
        </w:r>
        <w:r w:rsidR="001814F9">
          <w:rPr>
            <w:noProof/>
            <w:webHidden/>
          </w:rPr>
          <w:t>4</w:t>
        </w:r>
        <w:r w:rsidR="001814F9">
          <w:rPr>
            <w:noProof/>
            <w:webHidden/>
          </w:rPr>
          <w:fldChar w:fldCharType="end"/>
        </w:r>
      </w:hyperlink>
    </w:p>
    <w:p w14:paraId="6324BD99" w14:textId="2479B9E3"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57" w:history="1">
        <w:r w:rsidRPr="00C87015">
          <w:rPr>
            <w:rStyle w:val="Lienhypertexte"/>
            <w:rFonts w:ascii="Arial" w:hAnsi="Arial" w:cs="Arial"/>
            <w:noProof/>
          </w:rPr>
          <w:t>ARTICLE 1 : DOCUMENTS CONTRACTUELS RÉGISSANT LE MARCHÉ</w:t>
        </w:r>
        <w:r>
          <w:rPr>
            <w:noProof/>
            <w:webHidden/>
          </w:rPr>
          <w:tab/>
        </w:r>
        <w:r>
          <w:rPr>
            <w:noProof/>
            <w:webHidden/>
          </w:rPr>
          <w:fldChar w:fldCharType="begin"/>
        </w:r>
        <w:r>
          <w:rPr>
            <w:noProof/>
            <w:webHidden/>
          </w:rPr>
          <w:instrText xml:space="preserve"> PAGEREF _Toc194646357 \h </w:instrText>
        </w:r>
        <w:r>
          <w:rPr>
            <w:noProof/>
            <w:webHidden/>
          </w:rPr>
        </w:r>
        <w:r>
          <w:rPr>
            <w:noProof/>
            <w:webHidden/>
          </w:rPr>
          <w:fldChar w:fldCharType="separate"/>
        </w:r>
        <w:r>
          <w:rPr>
            <w:noProof/>
            <w:webHidden/>
          </w:rPr>
          <w:t>4</w:t>
        </w:r>
        <w:r>
          <w:rPr>
            <w:noProof/>
            <w:webHidden/>
          </w:rPr>
          <w:fldChar w:fldCharType="end"/>
        </w:r>
      </w:hyperlink>
    </w:p>
    <w:p w14:paraId="138A7DC3" w14:textId="135742D5"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58" w:history="1">
        <w:r w:rsidRPr="00C87015">
          <w:rPr>
            <w:rStyle w:val="Lienhypertexte"/>
            <w:rFonts w:ascii="Arial" w:hAnsi="Arial" w:cs="Arial"/>
            <w:noProof/>
          </w:rPr>
          <w:t>1.1.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ACTE D’ENGAGEMENT</w:t>
        </w:r>
        <w:r>
          <w:rPr>
            <w:noProof/>
            <w:webHidden/>
          </w:rPr>
          <w:tab/>
        </w:r>
        <w:r>
          <w:rPr>
            <w:noProof/>
            <w:webHidden/>
          </w:rPr>
          <w:fldChar w:fldCharType="begin"/>
        </w:r>
        <w:r>
          <w:rPr>
            <w:noProof/>
            <w:webHidden/>
          </w:rPr>
          <w:instrText xml:space="preserve"> PAGEREF _Toc194646358 \h </w:instrText>
        </w:r>
        <w:r>
          <w:rPr>
            <w:noProof/>
            <w:webHidden/>
          </w:rPr>
        </w:r>
        <w:r>
          <w:rPr>
            <w:noProof/>
            <w:webHidden/>
          </w:rPr>
          <w:fldChar w:fldCharType="separate"/>
        </w:r>
        <w:r>
          <w:rPr>
            <w:noProof/>
            <w:webHidden/>
          </w:rPr>
          <w:t>4</w:t>
        </w:r>
        <w:r>
          <w:rPr>
            <w:noProof/>
            <w:webHidden/>
          </w:rPr>
          <w:fldChar w:fldCharType="end"/>
        </w:r>
      </w:hyperlink>
    </w:p>
    <w:p w14:paraId="430759E3" w14:textId="1A508346"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59" w:history="1">
        <w:r w:rsidRPr="00C87015">
          <w:rPr>
            <w:rStyle w:val="Lienhypertexte"/>
            <w:rFonts w:ascii="Arial" w:hAnsi="Arial" w:cs="Arial"/>
            <w:noProof/>
          </w:rPr>
          <w:t>1.2.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ANNEXE DE PRIX</w:t>
        </w:r>
        <w:r>
          <w:rPr>
            <w:noProof/>
            <w:webHidden/>
          </w:rPr>
          <w:tab/>
        </w:r>
        <w:r>
          <w:rPr>
            <w:noProof/>
            <w:webHidden/>
          </w:rPr>
          <w:fldChar w:fldCharType="begin"/>
        </w:r>
        <w:r>
          <w:rPr>
            <w:noProof/>
            <w:webHidden/>
          </w:rPr>
          <w:instrText xml:space="preserve"> PAGEREF _Toc194646359 \h </w:instrText>
        </w:r>
        <w:r>
          <w:rPr>
            <w:noProof/>
            <w:webHidden/>
          </w:rPr>
        </w:r>
        <w:r>
          <w:rPr>
            <w:noProof/>
            <w:webHidden/>
          </w:rPr>
          <w:fldChar w:fldCharType="separate"/>
        </w:r>
        <w:r>
          <w:rPr>
            <w:noProof/>
            <w:webHidden/>
          </w:rPr>
          <w:t>4</w:t>
        </w:r>
        <w:r>
          <w:rPr>
            <w:noProof/>
            <w:webHidden/>
          </w:rPr>
          <w:fldChar w:fldCharType="end"/>
        </w:r>
      </w:hyperlink>
    </w:p>
    <w:p w14:paraId="0C102E36" w14:textId="59BCEFCA"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0" w:history="1">
        <w:r w:rsidRPr="00C87015">
          <w:rPr>
            <w:rStyle w:val="Lienhypertexte"/>
            <w:rFonts w:ascii="Arial" w:hAnsi="Arial" w:cs="Arial"/>
            <w:noProof/>
          </w:rPr>
          <w:t>1.3.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ANNEXE PARTICULIÈRE</w:t>
        </w:r>
        <w:r>
          <w:rPr>
            <w:noProof/>
            <w:webHidden/>
          </w:rPr>
          <w:tab/>
        </w:r>
        <w:r>
          <w:rPr>
            <w:noProof/>
            <w:webHidden/>
          </w:rPr>
          <w:fldChar w:fldCharType="begin"/>
        </w:r>
        <w:r>
          <w:rPr>
            <w:noProof/>
            <w:webHidden/>
          </w:rPr>
          <w:instrText xml:space="preserve"> PAGEREF _Toc194646360 \h </w:instrText>
        </w:r>
        <w:r>
          <w:rPr>
            <w:noProof/>
            <w:webHidden/>
          </w:rPr>
        </w:r>
        <w:r>
          <w:rPr>
            <w:noProof/>
            <w:webHidden/>
          </w:rPr>
          <w:fldChar w:fldCharType="separate"/>
        </w:r>
        <w:r>
          <w:rPr>
            <w:noProof/>
            <w:webHidden/>
          </w:rPr>
          <w:t>4</w:t>
        </w:r>
        <w:r>
          <w:rPr>
            <w:noProof/>
            <w:webHidden/>
          </w:rPr>
          <w:fldChar w:fldCharType="end"/>
        </w:r>
      </w:hyperlink>
    </w:p>
    <w:p w14:paraId="63C991CD" w14:textId="4786C5B8"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1" w:history="1">
        <w:r w:rsidRPr="00C87015">
          <w:rPr>
            <w:rStyle w:val="Lienhypertexte"/>
            <w:rFonts w:ascii="Arial" w:hAnsi="Arial" w:cs="Arial"/>
            <w:noProof/>
          </w:rPr>
          <w:t>1.4.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CCTP</w:t>
        </w:r>
        <w:r>
          <w:rPr>
            <w:noProof/>
            <w:webHidden/>
          </w:rPr>
          <w:tab/>
        </w:r>
        <w:r>
          <w:rPr>
            <w:noProof/>
            <w:webHidden/>
          </w:rPr>
          <w:fldChar w:fldCharType="begin"/>
        </w:r>
        <w:r>
          <w:rPr>
            <w:noProof/>
            <w:webHidden/>
          </w:rPr>
          <w:instrText xml:space="preserve"> PAGEREF _Toc194646361 \h </w:instrText>
        </w:r>
        <w:r>
          <w:rPr>
            <w:noProof/>
            <w:webHidden/>
          </w:rPr>
        </w:r>
        <w:r>
          <w:rPr>
            <w:noProof/>
            <w:webHidden/>
          </w:rPr>
          <w:fldChar w:fldCharType="separate"/>
        </w:r>
        <w:r>
          <w:rPr>
            <w:noProof/>
            <w:webHidden/>
          </w:rPr>
          <w:t>4</w:t>
        </w:r>
        <w:r>
          <w:rPr>
            <w:noProof/>
            <w:webHidden/>
          </w:rPr>
          <w:fldChar w:fldCharType="end"/>
        </w:r>
      </w:hyperlink>
    </w:p>
    <w:p w14:paraId="46EB4A8D" w14:textId="1EC73606"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2" w:history="1">
        <w:r w:rsidRPr="00C87015">
          <w:rPr>
            <w:rStyle w:val="Lienhypertexte"/>
            <w:rFonts w:ascii="Arial" w:hAnsi="Arial" w:cs="Arial"/>
            <w:noProof/>
          </w:rPr>
          <w:t>1.5.</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CAHIER DES CLAUSES ADMINISTRATIVES COMMUNES « ARMEMENT »</w:t>
        </w:r>
        <w:r>
          <w:rPr>
            <w:noProof/>
            <w:webHidden/>
          </w:rPr>
          <w:tab/>
        </w:r>
        <w:r>
          <w:rPr>
            <w:noProof/>
            <w:webHidden/>
          </w:rPr>
          <w:fldChar w:fldCharType="begin"/>
        </w:r>
        <w:r>
          <w:rPr>
            <w:noProof/>
            <w:webHidden/>
          </w:rPr>
          <w:instrText xml:space="preserve"> PAGEREF _Toc194646362 \h </w:instrText>
        </w:r>
        <w:r>
          <w:rPr>
            <w:noProof/>
            <w:webHidden/>
          </w:rPr>
        </w:r>
        <w:r>
          <w:rPr>
            <w:noProof/>
            <w:webHidden/>
          </w:rPr>
          <w:fldChar w:fldCharType="separate"/>
        </w:r>
        <w:r>
          <w:rPr>
            <w:noProof/>
            <w:webHidden/>
          </w:rPr>
          <w:t>4</w:t>
        </w:r>
        <w:r>
          <w:rPr>
            <w:noProof/>
            <w:webHidden/>
          </w:rPr>
          <w:fldChar w:fldCharType="end"/>
        </w:r>
      </w:hyperlink>
    </w:p>
    <w:p w14:paraId="4B97DE56" w14:textId="04ED47AC"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3" w:history="1">
        <w:r w:rsidRPr="00C87015">
          <w:rPr>
            <w:rStyle w:val="Lienhypertexte"/>
            <w:rFonts w:ascii="Arial" w:hAnsi="Arial" w:cs="Arial"/>
            <w:noProof/>
          </w:rPr>
          <w:t>2.1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OBJET DU MARCHÉ</w:t>
        </w:r>
        <w:r>
          <w:rPr>
            <w:noProof/>
            <w:webHidden/>
          </w:rPr>
          <w:tab/>
        </w:r>
        <w:r>
          <w:rPr>
            <w:noProof/>
            <w:webHidden/>
          </w:rPr>
          <w:fldChar w:fldCharType="begin"/>
        </w:r>
        <w:r>
          <w:rPr>
            <w:noProof/>
            <w:webHidden/>
          </w:rPr>
          <w:instrText xml:space="preserve"> PAGEREF _Toc194646363 \h </w:instrText>
        </w:r>
        <w:r>
          <w:rPr>
            <w:noProof/>
            <w:webHidden/>
          </w:rPr>
        </w:r>
        <w:r>
          <w:rPr>
            <w:noProof/>
            <w:webHidden/>
          </w:rPr>
          <w:fldChar w:fldCharType="separate"/>
        </w:r>
        <w:r>
          <w:rPr>
            <w:noProof/>
            <w:webHidden/>
          </w:rPr>
          <w:t>4</w:t>
        </w:r>
        <w:r>
          <w:rPr>
            <w:noProof/>
            <w:webHidden/>
          </w:rPr>
          <w:fldChar w:fldCharType="end"/>
        </w:r>
      </w:hyperlink>
    </w:p>
    <w:p w14:paraId="1C395E4A" w14:textId="215E9589"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4" w:history="1">
        <w:r w:rsidRPr="00C87015">
          <w:rPr>
            <w:rStyle w:val="Lienhypertexte"/>
            <w:rFonts w:ascii="Arial" w:hAnsi="Arial" w:cs="Arial"/>
            <w:noProof/>
          </w:rPr>
          <w:t>2.2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PRIX</w:t>
        </w:r>
        <w:r>
          <w:rPr>
            <w:noProof/>
            <w:webHidden/>
          </w:rPr>
          <w:tab/>
        </w:r>
        <w:r>
          <w:rPr>
            <w:noProof/>
            <w:webHidden/>
          </w:rPr>
          <w:fldChar w:fldCharType="begin"/>
        </w:r>
        <w:r>
          <w:rPr>
            <w:noProof/>
            <w:webHidden/>
          </w:rPr>
          <w:instrText xml:space="preserve"> PAGEREF _Toc194646364 \h </w:instrText>
        </w:r>
        <w:r>
          <w:rPr>
            <w:noProof/>
            <w:webHidden/>
          </w:rPr>
        </w:r>
        <w:r>
          <w:rPr>
            <w:noProof/>
            <w:webHidden/>
          </w:rPr>
          <w:fldChar w:fldCharType="separate"/>
        </w:r>
        <w:r>
          <w:rPr>
            <w:noProof/>
            <w:webHidden/>
          </w:rPr>
          <w:t>4</w:t>
        </w:r>
        <w:r>
          <w:rPr>
            <w:noProof/>
            <w:webHidden/>
          </w:rPr>
          <w:fldChar w:fldCharType="end"/>
        </w:r>
      </w:hyperlink>
    </w:p>
    <w:p w14:paraId="5FE2F693" w14:textId="2C1B10CB"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5" w:history="1">
        <w:r w:rsidRPr="00C87015">
          <w:rPr>
            <w:rStyle w:val="Lienhypertexte"/>
            <w:rFonts w:ascii="Arial" w:hAnsi="Arial" w:cs="Arial"/>
            <w:noProof/>
          </w:rPr>
          <w:t>2.3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MONTANT</w:t>
        </w:r>
        <w:r>
          <w:rPr>
            <w:noProof/>
            <w:webHidden/>
          </w:rPr>
          <w:tab/>
        </w:r>
        <w:r>
          <w:rPr>
            <w:noProof/>
            <w:webHidden/>
          </w:rPr>
          <w:fldChar w:fldCharType="begin"/>
        </w:r>
        <w:r>
          <w:rPr>
            <w:noProof/>
            <w:webHidden/>
          </w:rPr>
          <w:instrText xml:space="preserve"> PAGEREF _Toc194646365 \h </w:instrText>
        </w:r>
        <w:r>
          <w:rPr>
            <w:noProof/>
            <w:webHidden/>
          </w:rPr>
        </w:r>
        <w:r>
          <w:rPr>
            <w:noProof/>
            <w:webHidden/>
          </w:rPr>
          <w:fldChar w:fldCharType="separate"/>
        </w:r>
        <w:r>
          <w:rPr>
            <w:noProof/>
            <w:webHidden/>
          </w:rPr>
          <w:t>4</w:t>
        </w:r>
        <w:r>
          <w:rPr>
            <w:noProof/>
            <w:webHidden/>
          </w:rPr>
          <w:fldChar w:fldCharType="end"/>
        </w:r>
      </w:hyperlink>
    </w:p>
    <w:p w14:paraId="211A605D" w14:textId="6779D6C4"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66" w:history="1">
        <w:r w:rsidRPr="00C87015">
          <w:rPr>
            <w:rStyle w:val="Lienhypertexte"/>
            <w:rFonts w:ascii="Arial" w:hAnsi="Arial" w:cs="Arial"/>
            <w:noProof/>
          </w:rPr>
          <w:t>ARTICLE 3 : CARACTÈRE DES PRIX</w:t>
        </w:r>
        <w:r>
          <w:rPr>
            <w:noProof/>
            <w:webHidden/>
          </w:rPr>
          <w:tab/>
        </w:r>
        <w:r>
          <w:rPr>
            <w:noProof/>
            <w:webHidden/>
          </w:rPr>
          <w:fldChar w:fldCharType="begin"/>
        </w:r>
        <w:r>
          <w:rPr>
            <w:noProof/>
            <w:webHidden/>
          </w:rPr>
          <w:instrText xml:space="preserve"> PAGEREF _Toc194646366 \h </w:instrText>
        </w:r>
        <w:r>
          <w:rPr>
            <w:noProof/>
            <w:webHidden/>
          </w:rPr>
        </w:r>
        <w:r>
          <w:rPr>
            <w:noProof/>
            <w:webHidden/>
          </w:rPr>
          <w:fldChar w:fldCharType="separate"/>
        </w:r>
        <w:r>
          <w:rPr>
            <w:noProof/>
            <w:webHidden/>
          </w:rPr>
          <w:t>5</w:t>
        </w:r>
        <w:r>
          <w:rPr>
            <w:noProof/>
            <w:webHidden/>
          </w:rPr>
          <w:fldChar w:fldCharType="end"/>
        </w:r>
      </w:hyperlink>
    </w:p>
    <w:p w14:paraId="0BEF8609" w14:textId="4ED9F6C3"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7" w:history="1">
        <w:r w:rsidRPr="00C87015">
          <w:rPr>
            <w:rStyle w:val="Lienhypertexte"/>
            <w:rFonts w:ascii="Arial" w:hAnsi="Arial" w:cs="Arial"/>
            <w:noProof/>
          </w:rPr>
          <w:t>3.1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CONTENU DES PRIX</w:t>
        </w:r>
        <w:r>
          <w:rPr>
            <w:noProof/>
            <w:webHidden/>
          </w:rPr>
          <w:tab/>
        </w:r>
        <w:r>
          <w:rPr>
            <w:noProof/>
            <w:webHidden/>
          </w:rPr>
          <w:fldChar w:fldCharType="begin"/>
        </w:r>
        <w:r>
          <w:rPr>
            <w:noProof/>
            <w:webHidden/>
          </w:rPr>
          <w:instrText xml:space="preserve"> PAGEREF _Toc194646367 \h </w:instrText>
        </w:r>
        <w:r>
          <w:rPr>
            <w:noProof/>
            <w:webHidden/>
          </w:rPr>
        </w:r>
        <w:r>
          <w:rPr>
            <w:noProof/>
            <w:webHidden/>
          </w:rPr>
          <w:fldChar w:fldCharType="separate"/>
        </w:r>
        <w:r>
          <w:rPr>
            <w:noProof/>
            <w:webHidden/>
          </w:rPr>
          <w:t>5</w:t>
        </w:r>
        <w:r>
          <w:rPr>
            <w:noProof/>
            <w:webHidden/>
          </w:rPr>
          <w:fldChar w:fldCharType="end"/>
        </w:r>
      </w:hyperlink>
    </w:p>
    <w:p w14:paraId="7EF5CE39" w14:textId="680EFD3E"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8" w:history="1">
        <w:r w:rsidRPr="00C87015">
          <w:rPr>
            <w:rStyle w:val="Lienhypertexte"/>
            <w:rFonts w:ascii="Arial" w:hAnsi="Arial" w:cs="Arial"/>
            <w:noProof/>
          </w:rPr>
          <w:t>3.2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DATE D’ÉTABLISSEMENT DES PRIX</w:t>
        </w:r>
        <w:r>
          <w:rPr>
            <w:noProof/>
            <w:webHidden/>
          </w:rPr>
          <w:tab/>
        </w:r>
        <w:r>
          <w:rPr>
            <w:noProof/>
            <w:webHidden/>
          </w:rPr>
          <w:fldChar w:fldCharType="begin"/>
        </w:r>
        <w:r>
          <w:rPr>
            <w:noProof/>
            <w:webHidden/>
          </w:rPr>
          <w:instrText xml:space="preserve"> PAGEREF _Toc194646368 \h </w:instrText>
        </w:r>
        <w:r>
          <w:rPr>
            <w:noProof/>
            <w:webHidden/>
          </w:rPr>
        </w:r>
        <w:r>
          <w:rPr>
            <w:noProof/>
            <w:webHidden/>
          </w:rPr>
          <w:fldChar w:fldCharType="separate"/>
        </w:r>
        <w:r>
          <w:rPr>
            <w:noProof/>
            <w:webHidden/>
          </w:rPr>
          <w:t>5</w:t>
        </w:r>
        <w:r>
          <w:rPr>
            <w:noProof/>
            <w:webHidden/>
          </w:rPr>
          <w:fldChar w:fldCharType="end"/>
        </w:r>
      </w:hyperlink>
    </w:p>
    <w:p w14:paraId="36F5616F" w14:textId="3B42F0A3"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69" w:history="1">
        <w:r w:rsidRPr="00C87015">
          <w:rPr>
            <w:rStyle w:val="Lienhypertexte"/>
            <w:rFonts w:ascii="Arial" w:hAnsi="Arial" w:cs="Arial"/>
            <w:noProof/>
          </w:rPr>
          <w:t>3.3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TYPE ET FORME DE PRIX</w:t>
        </w:r>
        <w:r>
          <w:rPr>
            <w:noProof/>
            <w:webHidden/>
          </w:rPr>
          <w:tab/>
        </w:r>
        <w:r>
          <w:rPr>
            <w:noProof/>
            <w:webHidden/>
          </w:rPr>
          <w:fldChar w:fldCharType="begin"/>
        </w:r>
        <w:r>
          <w:rPr>
            <w:noProof/>
            <w:webHidden/>
          </w:rPr>
          <w:instrText xml:space="preserve"> PAGEREF _Toc194646369 \h </w:instrText>
        </w:r>
        <w:r>
          <w:rPr>
            <w:noProof/>
            <w:webHidden/>
          </w:rPr>
        </w:r>
        <w:r>
          <w:rPr>
            <w:noProof/>
            <w:webHidden/>
          </w:rPr>
          <w:fldChar w:fldCharType="separate"/>
        </w:r>
        <w:r>
          <w:rPr>
            <w:noProof/>
            <w:webHidden/>
          </w:rPr>
          <w:t>5</w:t>
        </w:r>
        <w:r>
          <w:rPr>
            <w:noProof/>
            <w:webHidden/>
          </w:rPr>
          <w:fldChar w:fldCharType="end"/>
        </w:r>
      </w:hyperlink>
    </w:p>
    <w:p w14:paraId="7EA7BB8F" w14:textId="136FB407"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0" w:history="1">
        <w:r w:rsidRPr="00C87015">
          <w:rPr>
            <w:rStyle w:val="Lienhypertexte"/>
            <w:rFonts w:ascii="Arial" w:hAnsi="Arial" w:cs="Arial"/>
            <w:noProof/>
          </w:rPr>
          <w:t>3.4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RÉVISION DES PRIX</w:t>
        </w:r>
        <w:r>
          <w:rPr>
            <w:noProof/>
            <w:webHidden/>
          </w:rPr>
          <w:tab/>
        </w:r>
        <w:r>
          <w:rPr>
            <w:noProof/>
            <w:webHidden/>
          </w:rPr>
          <w:fldChar w:fldCharType="begin"/>
        </w:r>
        <w:r>
          <w:rPr>
            <w:noProof/>
            <w:webHidden/>
          </w:rPr>
          <w:instrText xml:space="preserve"> PAGEREF _Toc194646370 \h </w:instrText>
        </w:r>
        <w:r>
          <w:rPr>
            <w:noProof/>
            <w:webHidden/>
          </w:rPr>
        </w:r>
        <w:r>
          <w:rPr>
            <w:noProof/>
            <w:webHidden/>
          </w:rPr>
          <w:fldChar w:fldCharType="separate"/>
        </w:r>
        <w:r>
          <w:rPr>
            <w:noProof/>
            <w:webHidden/>
          </w:rPr>
          <w:t>5</w:t>
        </w:r>
        <w:r>
          <w:rPr>
            <w:noProof/>
            <w:webHidden/>
          </w:rPr>
          <w:fldChar w:fldCharType="end"/>
        </w:r>
      </w:hyperlink>
    </w:p>
    <w:p w14:paraId="03D34DCC" w14:textId="4D90831C"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71" w:history="1">
        <w:r w:rsidRPr="00C87015">
          <w:rPr>
            <w:rStyle w:val="Lienhypertexte"/>
            <w:rFonts w:ascii="Arial" w:hAnsi="Arial" w:cs="Arial"/>
            <w:noProof/>
          </w:rPr>
          <w:t>ARTICLE 4 : CONDITIONS DE PAIEMENT</w:t>
        </w:r>
        <w:r>
          <w:rPr>
            <w:noProof/>
            <w:webHidden/>
          </w:rPr>
          <w:tab/>
        </w:r>
        <w:r>
          <w:rPr>
            <w:noProof/>
            <w:webHidden/>
          </w:rPr>
          <w:fldChar w:fldCharType="begin"/>
        </w:r>
        <w:r>
          <w:rPr>
            <w:noProof/>
            <w:webHidden/>
          </w:rPr>
          <w:instrText xml:space="preserve"> PAGEREF _Toc194646371 \h </w:instrText>
        </w:r>
        <w:r>
          <w:rPr>
            <w:noProof/>
            <w:webHidden/>
          </w:rPr>
        </w:r>
        <w:r>
          <w:rPr>
            <w:noProof/>
            <w:webHidden/>
          </w:rPr>
          <w:fldChar w:fldCharType="separate"/>
        </w:r>
        <w:r>
          <w:rPr>
            <w:noProof/>
            <w:webHidden/>
          </w:rPr>
          <w:t>6</w:t>
        </w:r>
        <w:r>
          <w:rPr>
            <w:noProof/>
            <w:webHidden/>
          </w:rPr>
          <w:fldChar w:fldCharType="end"/>
        </w:r>
      </w:hyperlink>
    </w:p>
    <w:p w14:paraId="5C5C2D80" w14:textId="6269369E"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2" w:history="1">
        <w:r w:rsidRPr="00C87015">
          <w:rPr>
            <w:rStyle w:val="Lienhypertexte"/>
            <w:rFonts w:ascii="Arial" w:hAnsi="Arial" w:cs="Arial"/>
            <w:noProof/>
          </w:rPr>
          <w:t>4.1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GÉNÉRALITÉS</w:t>
        </w:r>
        <w:r>
          <w:rPr>
            <w:noProof/>
            <w:webHidden/>
          </w:rPr>
          <w:tab/>
        </w:r>
        <w:r>
          <w:rPr>
            <w:noProof/>
            <w:webHidden/>
          </w:rPr>
          <w:fldChar w:fldCharType="begin"/>
        </w:r>
        <w:r>
          <w:rPr>
            <w:noProof/>
            <w:webHidden/>
          </w:rPr>
          <w:instrText xml:space="preserve"> PAGEREF _Toc194646372 \h </w:instrText>
        </w:r>
        <w:r>
          <w:rPr>
            <w:noProof/>
            <w:webHidden/>
          </w:rPr>
        </w:r>
        <w:r>
          <w:rPr>
            <w:noProof/>
            <w:webHidden/>
          </w:rPr>
          <w:fldChar w:fldCharType="separate"/>
        </w:r>
        <w:r>
          <w:rPr>
            <w:noProof/>
            <w:webHidden/>
          </w:rPr>
          <w:t>6</w:t>
        </w:r>
        <w:r>
          <w:rPr>
            <w:noProof/>
            <w:webHidden/>
          </w:rPr>
          <w:fldChar w:fldCharType="end"/>
        </w:r>
      </w:hyperlink>
    </w:p>
    <w:p w14:paraId="574A6FA6" w14:textId="627DE038"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3" w:history="1">
        <w:r w:rsidRPr="00C87015">
          <w:rPr>
            <w:rStyle w:val="Lienhypertexte"/>
            <w:rFonts w:ascii="Arial" w:hAnsi="Arial" w:cs="Arial"/>
            <w:noProof/>
          </w:rPr>
          <w:t>4.2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APPLICATION DE LA TVA</w:t>
        </w:r>
        <w:r>
          <w:rPr>
            <w:noProof/>
            <w:webHidden/>
          </w:rPr>
          <w:tab/>
        </w:r>
        <w:r>
          <w:rPr>
            <w:noProof/>
            <w:webHidden/>
          </w:rPr>
          <w:fldChar w:fldCharType="begin"/>
        </w:r>
        <w:r>
          <w:rPr>
            <w:noProof/>
            <w:webHidden/>
          </w:rPr>
          <w:instrText xml:space="preserve"> PAGEREF _Toc194646373 \h </w:instrText>
        </w:r>
        <w:r>
          <w:rPr>
            <w:noProof/>
            <w:webHidden/>
          </w:rPr>
        </w:r>
        <w:r>
          <w:rPr>
            <w:noProof/>
            <w:webHidden/>
          </w:rPr>
          <w:fldChar w:fldCharType="separate"/>
        </w:r>
        <w:r>
          <w:rPr>
            <w:noProof/>
            <w:webHidden/>
          </w:rPr>
          <w:t>6</w:t>
        </w:r>
        <w:r>
          <w:rPr>
            <w:noProof/>
            <w:webHidden/>
          </w:rPr>
          <w:fldChar w:fldCharType="end"/>
        </w:r>
      </w:hyperlink>
    </w:p>
    <w:p w14:paraId="5DAA1F93" w14:textId="0E6465CF"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4" w:history="1">
        <w:r w:rsidRPr="00C87015">
          <w:rPr>
            <w:rStyle w:val="Lienhypertexte"/>
            <w:rFonts w:ascii="Arial" w:hAnsi="Arial" w:cs="Arial"/>
            <w:noProof/>
          </w:rPr>
          <w:t>4.3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AVANCE</w:t>
        </w:r>
        <w:r>
          <w:rPr>
            <w:noProof/>
            <w:webHidden/>
          </w:rPr>
          <w:tab/>
        </w:r>
        <w:r>
          <w:rPr>
            <w:noProof/>
            <w:webHidden/>
          </w:rPr>
          <w:fldChar w:fldCharType="begin"/>
        </w:r>
        <w:r>
          <w:rPr>
            <w:noProof/>
            <w:webHidden/>
          </w:rPr>
          <w:instrText xml:space="preserve"> PAGEREF _Toc194646374 \h </w:instrText>
        </w:r>
        <w:r>
          <w:rPr>
            <w:noProof/>
            <w:webHidden/>
          </w:rPr>
        </w:r>
        <w:r>
          <w:rPr>
            <w:noProof/>
            <w:webHidden/>
          </w:rPr>
          <w:fldChar w:fldCharType="separate"/>
        </w:r>
        <w:r>
          <w:rPr>
            <w:noProof/>
            <w:webHidden/>
          </w:rPr>
          <w:t>6</w:t>
        </w:r>
        <w:r>
          <w:rPr>
            <w:noProof/>
            <w:webHidden/>
          </w:rPr>
          <w:fldChar w:fldCharType="end"/>
        </w:r>
      </w:hyperlink>
    </w:p>
    <w:p w14:paraId="628A364C" w14:textId="229D070F"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5" w:history="1">
        <w:r w:rsidRPr="00C87015">
          <w:rPr>
            <w:rStyle w:val="Lienhypertexte"/>
            <w:rFonts w:ascii="Arial" w:hAnsi="Arial" w:cs="Arial"/>
            <w:noProof/>
          </w:rPr>
          <w:t>4.4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ACOMPTES</w:t>
        </w:r>
        <w:r>
          <w:rPr>
            <w:noProof/>
            <w:webHidden/>
          </w:rPr>
          <w:tab/>
        </w:r>
        <w:r>
          <w:rPr>
            <w:noProof/>
            <w:webHidden/>
          </w:rPr>
          <w:fldChar w:fldCharType="begin"/>
        </w:r>
        <w:r>
          <w:rPr>
            <w:noProof/>
            <w:webHidden/>
          </w:rPr>
          <w:instrText xml:space="preserve"> PAGEREF _Toc194646375 \h </w:instrText>
        </w:r>
        <w:r>
          <w:rPr>
            <w:noProof/>
            <w:webHidden/>
          </w:rPr>
        </w:r>
        <w:r>
          <w:rPr>
            <w:noProof/>
            <w:webHidden/>
          </w:rPr>
          <w:fldChar w:fldCharType="separate"/>
        </w:r>
        <w:r>
          <w:rPr>
            <w:noProof/>
            <w:webHidden/>
          </w:rPr>
          <w:t>6</w:t>
        </w:r>
        <w:r>
          <w:rPr>
            <w:noProof/>
            <w:webHidden/>
          </w:rPr>
          <w:fldChar w:fldCharType="end"/>
        </w:r>
      </w:hyperlink>
    </w:p>
    <w:p w14:paraId="6B51F107" w14:textId="48649607"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6" w:history="1">
        <w:r w:rsidRPr="00C87015">
          <w:rPr>
            <w:rStyle w:val="Lienhypertexte"/>
            <w:rFonts w:ascii="Arial" w:hAnsi="Arial" w:cs="Arial"/>
            <w:noProof/>
          </w:rPr>
          <w:t>4.5</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SOLDE</w:t>
        </w:r>
        <w:r>
          <w:rPr>
            <w:noProof/>
            <w:webHidden/>
          </w:rPr>
          <w:tab/>
        </w:r>
        <w:r>
          <w:rPr>
            <w:noProof/>
            <w:webHidden/>
          </w:rPr>
          <w:fldChar w:fldCharType="begin"/>
        </w:r>
        <w:r>
          <w:rPr>
            <w:noProof/>
            <w:webHidden/>
          </w:rPr>
          <w:instrText xml:space="preserve"> PAGEREF _Toc194646376 \h </w:instrText>
        </w:r>
        <w:r>
          <w:rPr>
            <w:noProof/>
            <w:webHidden/>
          </w:rPr>
        </w:r>
        <w:r>
          <w:rPr>
            <w:noProof/>
            <w:webHidden/>
          </w:rPr>
          <w:fldChar w:fldCharType="separate"/>
        </w:r>
        <w:r>
          <w:rPr>
            <w:noProof/>
            <w:webHidden/>
          </w:rPr>
          <w:t>6</w:t>
        </w:r>
        <w:r>
          <w:rPr>
            <w:noProof/>
            <w:webHidden/>
          </w:rPr>
          <w:fldChar w:fldCharType="end"/>
        </w:r>
      </w:hyperlink>
    </w:p>
    <w:p w14:paraId="41987734" w14:textId="03CC63AF"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7" w:history="1">
        <w:r w:rsidRPr="00C87015">
          <w:rPr>
            <w:rStyle w:val="Lienhypertexte"/>
            <w:rFonts w:ascii="Arial" w:hAnsi="Arial" w:cs="Arial"/>
            <w:noProof/>
          </w:rPr>
          <w:t>4.6</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DÉLAI DE PAIEMENT</w:t>
        </w:r>
        <w:r>
          <w:rPr>
            <w:noProof/>
            <w:webHidden/>
          </w:rPr>
          <w:tab/>
        </w:r>
        <w:r>
          <w:rPr>
            <w:noProof/>
            <w:webHidden/>
          </w:rPr>
          <w:fldChar w:fldCharType="begin"/>
        </w:r>
        <w:r>
          <w:rPr>
            <w:noProof/>
            <w:webHidden/>
          </w:rPr>
          <w:instrText xml:space="preserve"> PAGEREF _Toc194646377 \h </w:instrText>
        </w:r>
        <w:r>
          <w:rPr>
            <w:noProof/>
            <w:webHidden/>
          </w:rPr>
        </w:r>
        <w:r>
          <w:rPr>
            <w:noProof/>
            <w:webHidden/>
          </w:rPr>
          <w:fldChar w:fldCharType="separate"/>
        </w:r>
        <w:r>
          <w:rPr>
            <w:noProof/>
            <w:webHidden/>
          </w:rPr>
          <w:t>6</w:t>
        </w:r>
        <w:r>
          <w:rPr>
            <w:noProof/>
            <w:webHidden/>
          </w:rPr>
          <w:fldChar w:fldCharType="end"/>
        </w:r>
      </w:hyperlink>
    </w:p>
    <w:p w14:paraId="1121E1D5" w14:textId="53900623"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78" w:history="1">
        <w:r w:rsidRPr="00C87015">
          <w:rPr>
            <w:rStyle w:val="Lienhypertexte"/>
            <w:rFonts w:ascii="Arial" w:hAnsi="Arial" w:cs="Arial"/>
            <w:noProof/>
          </w:rPr>
          <w:t>ARTICLE 5 : dÉlais – DURÉE DU MARCHÉ</w:t>
        </w:r>
        <w:r>
          <w:rPr>
            <w:noProof/>
            <w:webHidden/>
          </w:rPr>
          <w:tab/>
        </w:r>
        <w:r>
          <w:rPr>
            <w:noProof/>
            <w:webHidden/>
          </w:rPr>
          <w:fldChar w:fldCharType="begin"/>
        </w:r>
        <w:r>
          <w:rPr>
            <w:noProof/>
            <w:webHidden/>
          </w:rPr>
          <w:instrText xml:space="preserve"> PAGEREF _Toc194646378 \h </w:instrText>
        </w:r>
        <w:r>
          <w:rPr>
            <w:noProof/>
            <w:webHidden/>
          </w:rPr>
        </w:r>
        <w:r>
          <w:rPr>
            <w:noProof/>
            <w:webHidden/>
          </w:rPr>
          <w:fldChar w:fldCharType="separate"/>
        </w:r>
        <w:r>
          <w:rPr>
            <w:noProof/>
            <w:webHidden/>
          </w:rPr>
          <w:t>7</w:t>
        </w:r>
        <w:r>
          <w:rPr>
            <w:noProof/>
            <w:webHidden/>
          </w:rPr>
          <w:fldChar w:fldCharType="end"/>
        </w:r>
      </w:hyperlink>
    </w:p>
    <w:p w14:paraId="5BE156FC" w14:textId="5318F2B1"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79" w:history="1">
        <w:r w:rsidRPr="00C87015">
          <w:rPr>
            <w:rStyle w:val="Lienhypertexte"/>
            <w:rFonts w:ascii="Arial" w:hAnsi="Arial" w:cs="Arial"/>
            <w:noProof/>
          </w:rPr>
          <w:t>5.1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DATE DE DÉBUT D’EXÉCUTION DU MARCHÉ</w:t>
        </w:r>
        <w:r>
          <w:rPr>
            <w:noProof/>
            <w:webHidden/>
          </w:rPr>
          <w:tab/>
        </w:r>
        <w:r>
          <w:rPr>
            <w:noProof/>
            <w:webHidden/>
          </w:rPr>
          <w:fldChar w:fldCharType="begin"/>
        </w:r>
        <w:r>
          <w:rPr>
            <w:noProof/>
            <w:webHidden/>
          </w:rPr>
          <w:instrText xml:space="preserve"> PAGEREF _Toc194646379 \h </w:instrText>
        </w:r>
        <w:r>
          <w:rPr>
            <w:noProof/>
            <w:webHidden/>
          </w:rPr>
        </w:r>
        <w:r>
          <w:rPr>
            <w:noProof/>
            <w:webHidden/>
          </w:rPr>
          <w:fldChar w:fldCharType="separate"/>
        </w:r>
        <w:r>
          <w:rPr>
            <w:noProof/>
            <w:webHidden/>
          </w:rPr>
          <w:t>7</w:t>
        </w:r>
        <w:r>
          <w:rPr>
            <w:noProof/>
            <w:webHidden/>
          </w:rPr>
          <w:fldChar w:fldCharType="end"/>
        </w:r>
      </w:hyperlink>
    </w:p>
    <w:p w14:paraId="6ED2DAA2" w14:textId="2D0E901A"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0" w:history="1">
        <w:r w:rsidRPr="00C87015">
          <w:rPr>
            <w:rStyle w:val="Lienhypertexte"/>
            <w:rFonts w:ascii="Arial" w:hAnsi="Arial" w:cs="Arial"/>
            <w:noProof/>
          </w:rPr>
          <w:t>5.2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CONTENU DES DÉLAIS</w:t>
        </w:r>
        <w:r>
          <w:rPr>
            <w:noProof/>
            <w:webHidden/>
          </w:rPr>
          <w:tab/>
        </w:r>
        <w:r>
          <w:rPr>
            <w:noProof/>
            <w:webHidden/>
          </w:rPr>
          <w:fldChar w:fldCharType="begin"/>
        </w:r>
        <w:r>
          <w:rPr>
            <w:noProof/>
            <w:webHidden/>
          </w:rPr>
          <w:instrText xml:space="preserve"> PAGEREF _Toc194646380 \h </w:instrText>
        </w:r>
        <w:r>
          <w:rPr>
            <w:noProof/>
            <w:webHidden/>
          </w:rPr>
        </w:r>
        <w:r>
          <w:rPr>
            <w:noProof/>
            <w:webHidden/>
          </w:rPr>
          <w:fldChar w:fldCharType="separate"/>
        </w:r>
        <w:r>
          <w:rPr>
            <w:noProof/>
            <w:webHidden/>
          </w:rPr>
          <w:t>7</w:t>
        </w:r>
        <w:r>
          <w:rPr>
            <w:noProof/>
            <w:webHidden/>
          </w:rPr>
          <w:fldChar w:fldCharType="end"/>
        </w:r>
      </w:hyperlink>
    </w:p>
    <w:p w14:paraId="2A1A77EE" w14:textId="16724448"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1" w:history="1">
        <w:r w:rsidRPr="00C87015">
          <w:rPr>
            <w:rStyle w:val="Lienhypertexte"/>
            <w:rFonts w:ascii="Arial" w:hAnsi="Arial" w:cs="Arial"/>
            <w:noProof/>
          </w:rPr>
          <w:t>5.3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DURÉE DE VALIDITE MARCHÉ</w:t>
        </w:r>
        <w:r>
          <w:rPr>
            <w:noProof/>
            <w:webHidden/>
          </w:rPr>
          <w:tab/>
        </w:r>
        <w:r>
          <w:rPr>
            <w:noProof/>
            <w:webHidden/>
          </w:rPr>
          <w:fldChar w:fldCharType="begin"/>
        </w:r>
        <w:r>
          <w:rPr>
            <w:noProof/>
            <w:webHidden/>
          </w:rPr>
          <w:instrText xml:space="preserve"> PAGEREF _Toc194646381 \h </w:instrText>
        </w:r>
        <w:r>
          <w:rPr>
            <w:noProof/>
            <w:webHidden/>
          </w:rPr>
        </w:r>
        <w:r>
          <w:rPr>
            <w:noProof/>
            <w:webHidden/>
          </w:rPr>
          <w:fldChar w:fldCharType="separate"/>
        </w:r>
        <w:r>
          <w:rPr>
            <w:noProof/>
            <w:webHidden/>
          </w:rPr>
          <w:t>7</w:t>
        </w:r>
        <w:r>
          <w:rPr>
            <w:noProof/>
            <w:webHidden/>
          </w:rPr>
          <w:fldChar w:fldCharType="end"/>
        </w:r>
      </w:hyperlink>
    </w:p>
    <w:p w14:paraId="5477C1B2" w14:textId="7A8F3BC6"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2" w:history="1">
        <w:r w:rsidRPr="00C87015">
          <w:rPr>
            <w:rStyle w:val="Lienhypertexte"/>
            <w:rFonts w:ascii="Arial" w:hAnsi="Arial" w:cs="Arial"/>
            <w:noProof/>
          </w:rPr>
          <w:t>5.4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PÉRIODE ANNUELLE DES PRESTATIONS</w:t>
        </w:r>
        <w:r>
          <w:rPr>
            <w:noProof/>
            <w:webHidden/>
          </w:rPr>
          <w:tab/>
        </w:r>
        <w:r>
          <w:rPr>
            <w:noProof/>
            <w:webHidden/>
          </w:rPr>
          <w:fldChar w:fldCharType="begin"/>
        </w:r>
        <w:r>
          <w:rPr>
            <w:noProof/>
            <w:webHidden/>
          </w:rPr>
          <w:instrText xml:space="preserve"> PAGEREF _Toc194646382 \h </w:instrText>
        </w:r>
        <w:r>
          <w:rPr>
            <w:noProof/>
            <w:webHidden/>
          </w:rPr>
        </w:r>
        <w:r>
          <w:rPr>
            <w:noProof/>
            <w:webHidden/>
          </w:rPr>
          <w:fldChar w:fldCharType="separate"/>
        </w:r>
        <w:r>
          <w:rPr>
            <w:noProof/>
            <w:webHidden/>
          </w:rPr>
          <w:t>7</w:t>
        </w:r>
        <w:r>
          <w:rPr>
            <w:noProof/>
            <w:webHidden/>
          </w:rPr>
          <w:fldChar w:fldCharType="end"/>
        </w:r>
      </w:hyperlink>
    </w:p>
    <w:p w14:paraId="114EBA82" w14:textId="6E66D9EC"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3" w:history="1">
        <w:r w:rsidRPr="00C87015">
          <w:rPr>
            <w:rStyle w:val="Lienhypertexte"/>
            <w:rFonts w:ascii="Arial" w:hAnsi="Arial" w:cs="Arial"/>
            <w:noProof/>
          </w:rPr>
          <w:t>5.5</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LIVRAISON DES DOCUMENTS</w:t>
        </w:r>
        <w:r>
          <w:rPr>
            <w:noProof/>
            <w:webHidden/>
          </w:rPr>
          <w:tab/>
        </w:r>
        <w:r>
          <w:rPr>
            <w:noProof/>
            <w:webHidden/>
          </w:rPr>
          <w:fldChar w:fldCharType="begin"/>
        </w:r>
        <w:r>
          <w:rPr>
            <w:noProof/>
            <w:webHidden/>
          </w:rPr>
          <w:instrText xml:space="preserve"> PAGEREF _Toc194646383 \h </w:instrText>
        </w:r>
        <w:r>
          <w:rPr>
            <w:noProof/>
            <w:webHidden/>
          </w:rPr>
        </w:r>
        <w:r>
          <w:rPr>
            <w:noProof/>
            <w:webHidden/>
          </w:rPr>
          <w:fldChar w:fldCharType="separate"/>
        </w:r>
        <w:r>
          <w:rPr>
            <w:noProof/>
            <w:webHidden/>
          </w:rPr>
          <w:t>7</w:t>
        </w:r>
        <w:r>
          <w:rPr>
            <w:noProof/>
            <w:webHidden/>
          </w:rPr>
          <w:fldChar w:fldCharType="end"/>
        </w:r>
      </w:hyperlink>
    </w:p>
    <w:p w14:paraId="1455D5D6" w14:textId="2E716B4E"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84" w:history="1">
        <w:r w:rsidRPr="00C87015">
          <w:rPr>
            <w:rStyle w:val="Lienhypertexte"/>
            <w:rFonts w:ascii="Arial" w:hAnsi="Arial" w:cs="Arial"/>
            <w:noProof/>
          </w:rPr>
          <w:t>ARTICLE 6 : CONDITIONS D’EXÉCUTION</w:t>
        </w:r>
        <w:r>
          <w:rPr>
            <w:noProof/>
            <w:webHidden/>
          </w:rPr>
          <w:tab/>
        </w:r>
        <w:r>
          <w:rPr>
            <w:noProof/>
            <w:webHidden/>
          </w:rPr>
          <w:fldChar w:fldCharType="begin"/>
        </w:r>
        <w:r>
          <w:rPr>
            <w:noProof/>
            <w:webHidden/>
          </w:rPr>
          <w:instrText xml:space="preserve"> PAGEREF _Toc194646384 \h </w:instrText>
        </w:r>
        <w:r>
          <w:rPr>
            <w:noProof/>
            <w:webHidden/>
          </w:rPr>
        </w:r>
        <w:r>
          <w:rPr>
            <w:noProof/>
            <w:webHidden/>
          </w:rPr>
          <w:fldChar w:fldCharType="separate"/>
        </w:r>
        <w:r>
          <w:rPr>
            <w:noProof/>
            <w:webHidden/>
          </w:rPr>
          <w:t>8</w:t>
        </w:r>
        <w:r>
          <w:rPr>
            <w:noProof/>
            <w:webHidden/>
          </w:rPr>
          <w:fldChar w:fldCharType="end"/>
        </w:r>
      </w:hyperlink>
    </w:p>
    <w:p w14:paraId="3BF92698" w14:textId="4AFC98F2"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5" w:history="1">
        <w:r w:rsidRPr="00C87015">
          <w:rPr>
            <w:rStyle w:val="Lienhypertexte"/>
            <w:rFonts w:ascii="Arial" w:hAnsi="Arial" w:cs="Arial"/>
            <w:noProof/>
          </w:rPr>
          <w:t>6.1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RESPONSABILITÉ DU TITULAIRE</w:t>
        </w:r>
        <w:r>
          <w:rPr>
            <w:noProof/>
            <w:webHidden/>
          </w:rPr>
          <w:tab/>
        </w:r>
        <w:r>
          <w:rPr>
            <w:noProof/>
            <w:webHidden/>
          </w:rPr>
          <w:fldChar w:fldCharType="begin"/>
        </w:r>
        <w:r>
          <w:rPr>
            <w:noProof/>
            <w:webHidden/>
          </w:rPr>
          <w:instrText xml:space="preserve"> PAGEREF _Toc194646385 \h </w:instrText>
        </w:r>
        <w:r>
          <w:rPr>
            <w:noProof/>
            <w:webHidden/>
          </w:rPr>
        </w:r>
        <w:r>
          <w:rPr>
            <w:noProof/>
            <w:webHidden/>
          </w:rPr>
          <w:fldChar w:fldCharType="separate"/>
        </w:r>
        <w:r>
          <w:rPr>
            <w:noProof/>
            <w:webHidden/>
          </w:rPr>
          <w:t>8</w:t>
        </w:r>
        <w:r>
          <w:rPr>
            <w:noProof/>
            <w:webHidden/>
          </w:rPr>
          <w:fldChar w:fldCharType="end"/>
        </w:r>
      </w:hyperlink>
    </w:p>
    <w:p w14:paraId="604A635E" w14:textId="5A4920A6"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6" w:history="1">
        <w:r w:rsidRPr="00C87015">
          <w:rPr>
            <w:rStyle w:val="Lienhypertexte"/>
            <w:rFonts w:ascii="Arial" w:hAnsi="Arial" w:cs="Arial"/>
            <w:noProof/>
          </w:rPr>
          <w:t>6.2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LIEUX D’EXÉCUTION</w:t>
        </w:r>
        <w:r>
          <w:rPr>
            <w:noProof/>
            <w:webHidden/>
          </w:rPr>
          <w:tab/>
        </w:r>
        <w:r>
          <w:rPr>
            <w:noProof/>
            <w:webHidden/>
          </w:rPr>
          <w:fldChar w:fldCharType="begin"/>
        </w:r>
        <w:r>
          <w:rPr>
            <w:noProof/>
            <w:webHidden/>
          </w:rPr>
          <w:instrText xml:space="preserve"> PAGEREF _Toc194646386 \h </w:instrText>
        </w:r>
        <w:r>
          <w:rPr>
            <w:noProof/>
            <w:webHidden/>
          </w:rPr>
        </w:r>
        <w:r>
          <w:rPr>
            <w:noProof/>
            <w:webHidden/>
          </w:rPr>
          <w:fldChar w:fldCharType="separate"/>
        </w:r>
        <w:r>
          <w:rPr>
            <w:noProof/>
            <w:webHidden/>
          </w:rPr>
          <w:t>8</w:t>
        </w:r>
        <w:r>
          <w:rPr>
            <w:noProof/>
            <w:webHidden/>
          </w:rPr>
          <w:fldChar w:fldCharType="end"/>
        </w:r>
      </w:hyperlink>
    </w:p>
    <w:p w14:paraId="20D2F84C" w14:textId="7EBEAD7C"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87" w:history="1">
        <w:r w:rsidRPr="00C87015">
          <w:rPr>
            <w:rStyle w:val="Lienhypertexte"/>
            <w:rFonts w:ascii="Arial" w:hAnsi="Arial" w:cs="Arial"/>
            <w:noProof/>
          </w:rPr>
          <w:t>6.3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OPÉRATIONS DE VÉRIFICATION, DÉCISION À L’ISSUE DES OPÉRATIONS DE VÉRIFICATION ET RÉCEPTION</w:t>
        </w:r>
        <w:r>
          <w:rPr>
            <w:noProof/>
            <w:webHidden/>
          </w:rPr>
          <w:tab/>
        </w:r>
        <w:r>
          <w:rPr>
            <w:noProof/>
            <w:webHidden/>
          </w:rPr>
          <w:fldChar w:fldCharType="begin"/>
        </w:r>
        <w:r>
          <w:rPr>
            <w:noProof/>
            <w:webHidden/>
          </w:rPr>
          <w:instrText xml:space="preserve"> PAGEREF _Toc194646387 \h </w:instrText>
        </w:r>
        <w:r>
          <w:rPr>
            <w:noProof/>
            <w:webHidden/>
          </w:rPr>
        </w:r>
        <w:r>
          <w:rPr>
            <w:noProof/>
            <w:webHidden/>
          </w:rPr>
          <w:fldChar w:fldCharType="separate"/>
        </w:r>
        <w:r>
          <w:rPr>
            <w:noProof/>
            <w:webHidden/>
          </w:rPr>
          <w:t>8</w:t>
        </w:r>
        <w:r>
          <w:rPr>
            <w:noProof/>
            <w:webHidden/>
          </w:rPr>
          <w:fldChar w:fldCharType="end"/>
        </w:r>
      </w:hyperlink>
    </w:p>
    <w:p w14:paraId="588C4BB5" w14:textId="0C5AADA2"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388" w:history="1">
        <w:r w:rsidRPr="00C87015">
          <w:rPr>
            <w:rStyle w:val="Lienhypertexte"/>
            <w:rFonts w:ascii="Arial" w:hAnsi="Arial" w:cs="Arial"/>
            <w:b/>
            <w:noProof/>
          </w:rPr>
          <w:t>6.3.1 Opérations de vérification</w:t>
        </w:r>
        <w:r>
          <w:rPr>
            <w:noProof/>
            <w:webHidden/>
          </w:rPr>
          <w:tab/>
        </w:r>
        <w:r>
          <w:rPr>
            <w:noProof/>
            <w:webHidden/>
          </w:rPr>
          <w:fldChar w:fldCharType="begin"/>
        </w:r>
        <w:r>
          <w:rPr>
            <w:noProof/>
            <w:webHidden/>
          </w:rPr>
          <w:instrText xml:space="preserve"> PAGEREF _Toc194646388 \h </w:instrText>
        </w:r>
        <w:r>
          <w:rPr>
            <w:noProof/>
            <w:webHidden/>
          </w:rPr>
        </w:r>
        <w:r>
          <w:rPr>
            <w:noProof/>
            <w:webHidden/>
          </w:rPr>
          <w:fldChar w:fldCharType="separate"/>
        </w:r>
        <w:r>
          <w:rPr>
            <w:noProof/>
            <w:webHidden/>
          </w:rPr>
          <w:t>8</w:t>
        </w:r>
        <w:r>
          <w:rPr>
            <w:noProof/>
            <w:webHidden/>
          </w:rPr>
          <w:fldChar w:fldCharType="end"/>
        </w:r>
      </w:hyperlink>
    </w:p>
    <w:p w14:paraId="19413F44" w14:textId="2CE54B05"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389" w:history="1">
        <w:r w:rsidRPr="00C87015">
          <w:rPr>
            <w:rStyle w:val="Lienhypertexte"/>
            <w:rFonts w:ascii="Arial" w:hAnsi="Arial" w:cs="Arial"/>
            <w:b/>
            <w:noProof/>
          </w:rPr>
          <w:t>6.3.2 Autorité chargée de la décision de réception et délai de notification de la décision</w:t>
        </w:r>
        <w:r>
          <w:rPr>
            <w:noProof/>
            <w:webHidden/>
          </w:rPr>
          <w:tab/>
        </w:r>
        <w:r>
          <w:rPr>
            <w:noProof/>
            <w:webHidden/>
          </w:rPr>
          <w:fldChar w:fldCharType="begin"/>
        </w:r>
        <w:r>
          <w:rPr>
            <w:noProof/>
            <w:webHidden/>
          </w:rPr>
          <w:instrText xml:space="preserve"> PAGEREF _Toc194646389 \h </w:instrText>
        </w:r>
        <w:r>
          <w:rPr>
            <w:noProof/>
            <w:webHidden/>
          </w:rPr>
        </w:r>
        <w:r>
          <w:rPr>
            <w:noProof/>
            <w:webHidden/>
          </w:rPr>
          <w:fldChar w:fldCharType="separate"/>
        </w:r>
        <w:r>
          <w:rPr>
            <w:noProof/>
            <w:webHidden/>
          </w:rPr>
          <w:t>8</w:t>
        </w:r>
        <w:r>
          <w:rPr>
            <w:noProof/>
            <w:webHidden/>
          </w:rPr>
          <w:fldChar w:fldCharType="end"/>
        </w:r>
      </w:hyperlink>
    </w:p>
    <w:p w14:paraId="7724C561" w14:textId="6B76D44C"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390" w:history="1">
        <w:r w:rsidRPr="00C87015">
          <w:rPr>
            <w:rStyle w:val="Lienhypertexte"/>
            <w:rFonts w:ascii="Arial" w:hAnsi="Arial" w:cs="Arial"/>
            <w:b/>
            <w:noProof/>
          </w:rPr>
          <w:t>6.3.3 Date d’effet de la réception</w:t>
        </w:r>
        <w:r>
          <w:rPr>
            <w:noProof/>
            <w:webHidden/>
          </w:rPr>
          <w:tab/>
        </w:r>
        <w:r>
          <w:rPr>
            <w:noProof/>
            <w:webHidden/>
          </w:rPr>
          <w:fldChar w:fldCharType="begin"/>
        </w:r>
        <w:r>
          <w:rPr>
            <w:noProof/>
            <w:webHidden/>
          </w:rPr>
          <w:instrText xml:space="preserve"> PAGEREF _Toc194646390 \h </w:instrText>
        </w:r>
        <w:r>
          <w:rPr>
            <w:noProof/>
            <w:webHidden/>
          </w:rPr>
        </w:r>
        <w:r>
          <w:rPr>
            <w:noProof/>
            <w:webHidden/>
          </w:rPr>
          <w:fldChar w:fldCharType="separate"/>
        </w:r>
        <w:r>
          <w:rPr>
            <w:noProof/>
            <w:webHidden/>
          </w:rPr>
          <w:t>8</w:t>
        </w:r>
        <w:r>
          <w:rPr>
            <w:noProof/>
            <w:webHidden/>
          </w:rPr>
          <w:fldChar w:fldCharType="end"/>
        </w:r>
      </w:hyperlink>
    </w:p>
    <w:p w14:paraId="58B5047C" w14:textId="120A53C7"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91" w:history="1">
        <w:r w:rsidRPr="00C87015">
          <w:rPr>
            <w:rStyle w:val="Lienhypertexte"/>
            <w:rFonts w:ascii="Arial" w:hAnsi="Arial" w:cs="Arial"/>
            <w:noProof/>
          </w:rPr>
          <w:t>6.4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CLAUSE DE RÉEXAMEN RELATIVE AUX SITUATIONS DE CRISE</w:t>
        </w:r>
        <w:r>
          <w:rPr>
            <w:noProof/>
            <w:webHidden/>
          </w:rPr>
          <w:tab/>
        </w:r>
        <w:r>
          <w:rPr>
            <w:noProof/>
            <w:webHidden/>
          </w:rPr>
          <w:fldChar w:fldCharType="begin"/>
        </w:r>
        <w:r>
          <w:rPr>
            <w:noProof/>
            <w:webHidden/>
          </w:rPr>
          <w:instrText xml:space="preserve"> PAGEREF _Toc194646391 \h </w:instrText>
        </w:r>
        <w:r>
          <w:rPr>
            <w:noProof/>
            <w:webHidden/>
          </w:rPr>
        </w:r>
        <w:r>
          <w:rPr>
            <w:noProof/>
            <w:webHidden/>
          </w:rPr>
          <w:fldChar w:fldCharType="separate"/>
        </w:r>
        <w:r>
          <w:rPr>
            <w:noProof/>
            <w:webHidden/>
          </w:rPr>
          <w:t>9</w:t>
        </w:r>
        <w:r>
          <w:rPr>
            <w:noProof/>
            <w:webHidden/>
          </w:rPr>
          <w:fldChar w:fldCharType="end"/>
        </w:r>
      </w:hyperlink>
    </w:p>
    <w:p w14:paraId="3379F8C4" w14:textId="4654CAEE"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92" w:history="1">
        <w:r w:rsidRPr="00C87015">
          <w:rPr>
            <w:rStyle w:val="Lienhypertexte"/>
            <w:rFonts w:ascii="Arial" w:hAnsi="Arial" w:cs="Arial"/>
            <w:noProof/>
          </w:rPr>
          <w:t>ARTICLE 7 :  OBLIGATIONS PARTICULIÈRES</w:t>
        </w:r>
        <w:r>
          <w:rPr>
            <w:noProof/>
            <w:webHidden/>
          </w:rPr>
          <w:tab/>
        </w:r>
        <w:r>
          <w:rPr>
            <w:noProof/>
            <w:webHidden/>
          </w:rPr>
          <w:fldChar w:fldCharType="begin"/>
        </w:r>
        <w:r>
          <w:rPr>
            <w:noProof/>
            <w:webHidden/>
          </w:rPr>
          <w:instrText xml:space="preserve"> PAGEREF _Toc194646392 \h </w:instrText>
        </w:r>
        <w:r>
          <w:rPr>
            <w:noProof/>
            <w:webHidden/>
          </w:rPr>
        </w:r>
        <w:r>
          <w:rPr>
            <w:noProof/>
            <w:webHidden/>
          </w:rPr>
          <w:fldChar w:fldCharType="separate"/>
        </w:r>
        <w:r>
          <w:rPr>
            <w:noProof/>
            <w:webHidden/>
          </w:rPr>
          <w:t>9</w:t>
        </w:r>
        <w:r>
          <w:rPr>
            <w:noProof/>
            <w:webHidden/>
          </w:rPr>
          <w:fldChar w:fldCharType="end"/>
        </w:r>
      </w:hyperlink>
    </w:p>
    <w:p w14:paraId="69494A5F" w14:textId="46117E72" w:rsidR="001814F9" w:rsidRDefault="001814F9">
      <w:pPr>
        <w:pStyle w:val="TM2"/>
        <w:tabs>
          <w:tab w:val="right" w:leader="dot" w:pos="9628"/>
        </w:tabs>
        <w:rPr>
          <w:rFonts w:asciiTheme="minorHAnsi" w:eastAsiaTheme="minorEastAsia" w:hAnsiTheme="minorHAnsi" w:cstheme="minorBidi"/>
          <w:smallCaps w:val="0"/>
          <w:noProof/>
          <w:sz w:val="22"/>
          <w:szCs w:val="22"/>
        </w:rPr>
      </w:pPr>
      <w:hyperlink w:anchor="_Toc194646393" w:history="1">
        <w:r w:rsidRPr="00C87015">
          <w:rPr>
            <w:rStyle w:val="Lienhypertexte"/>
            <w:rFonts w:ascii="Arial" w:hAnsi="Arial" w:cs="Arial"/>
            <w:noProof/>
          </w:rPr>
          <w:t>7.1 ASSURANCES</w:t>
        </w:r>
        <w:r>
          <w:rPr>
            <w:noProof/>
            <w:webHidden/>
          </w:rPr>
          <w:tab/>
        </w:r>
        <w:r>
          <w:rPr>
            <w:noProof/>
            <w:webHidden/>
          </w:rPr>
          <w:fldChar w:fldCharType="begin"/>
        </w:r>
        <w:r>
          <w:rPr>
            <w:noProof/>
            <w:webHidden/>
          </w:rPr>
          <w:instrText xml:space="preserve"> PAGEREF _Toc194646393 \h </w:instrText>
        </w:r>
        <w:r>
          <w:rPr>
            <w:noProof/>
            <w:webHidden/>
          </w:rPr>
        </w:r>
        <w:r>
          <w:rPr>
            <w:noProof/>
            <w:webHidden/>
          </w:rPr>
          <w:fldChar w:fldCharType="separate"/>
        </w:r>
        <w:r>
          <w:rPr>
            <w:noProof/>
            <w:webHidden/>
          </w:rPr>
          <w:t>9</w:t>
        </w:r>
        <w:r>
          <w:rPr>
            <w:noProof/>
            <w:webHidden/>
          </w:rPr>
          <w:fldChar w:fldCharType="end"/>
        </w:r>
      </w:hyperlink>
    </w:p>
    <w:p w14:paraId="3BB7102E" w14:textId="7D5826B9" w:rsidR="001814F9" w:rsidRDefault="001814F9">
      <w:pPr>
        <w:pStyle w:val="TM2"/>
        <w:tabs>
          <w:tab w:val="right" w:leader="dot" w:pos="9628"/>
        </w:tabs>
        <w:rPr>
          <w:rFonts w:asciiTheme="minorHAnsi" w:eastAsiaTheme="minorEastAsia" w:hAnsiTheme="minorHAnsi" w:cstheme="minorBidi"/>
          <w:smallCaps w:val="0"/>
          <w:noProof/>
          <w:sz w:val="22"/>
          <w:szCs w:val="22"/>
        </w:rPr>
      </w:pPr>
      <w:hyperlink w:anchor="_Toc194646394" w:history="1">
        <w:r w:rsidRPr="00C87015">
          <w:rPr>
            <w:rStyle w:val="Lienhypertexte"/>
            <w:rFonts w:ascii="Arial" w:hAnsi="Arial" w:cs="Arial"/>
            <w:noProof/>
          </w:rPr>
          <w:t>7.2 RESPONSABILITÉ – RÉPARATION DES DOMMAGES ÉVENTUELS</w:t>
        </w:r>
        <w:r>
          <w:rPr>
            <w:noProof/>
            <w:webHidden/>
          </w:rPr>
          <w:tab/>
        </w:r>
        <w:r>
          <w:rPr>
            <w:noProof/>
            <w:webHidden/>
          </w:rPr>
          <w:fldChar w:fldCharType="begin"/>
        </w:r>
        <w:r>
          <w:rPr>
            <w:noProof/>
            <w:webHidden/>
          </w:rPr>
          <w:instrText xml:space="preserve"> PAGEREF _Toc194646394 \h </w:instrText>
        </w:r>
        <w:r>
          <w:rPr>
            <w:noProof/>
            <w:webHidden/>
          </w:rPr>
        </w:r>
        <w:r>
          <w:rPr>
            <w:noProof/>
            <w:webHidden/>
          </w:rPr>
          <w:fldChar w:fldCharType="separate"/>
        </w:r>
        <w:r>
          <w:rPr>
            <w:noProof/>
            <w:webHidden/>
          </w:rPr>
          <w:t>9</w:t>
        </w:r>
        <w:r>
          <w:rPr>
            <w:noProof/>
            <w:webHidden/>
          </w:rPr>
          <w:fldChar w:fldCharType="end"/>
        </w:r>
      </w:hyperlink>
    </w:p>
    <w:p w14:paraId="78F47D3D" w14:textId="56974E74" w:rsidR="001814F9" w:rsidRDefault="001814F9">
      <w:pPr>
        <w:pStyle w:val="TM2"/>
        <w:tabs>
          <w:tab w:val="right" w:leader="dot" w:pos="9628"/>
        </w:tabs>
        <w:rPr>
          <w:rFonts w:asciiTheme="minorHAnsi" w:eastAsiaTheme="minorEastAsia" w:hAnsiTheme="minorHAnsi" w:cstheme="minorBidi"/>
          <w:smallCaps w:val="0"/>
          <w:noProof/>
          <w:sz w:val="22"/>
          <w:szCs w:val="22"/>
        </w:rPr>
      </w:pPr>
      <w:hyperlink w:anchor="_Toc194646395" w:history="1">
        <w:r w:rsidRPr="00C87015">
          <w:rPr>
            <w:rStyle w:val="Lienhypertexte"/>
            <w:rFonts w:ascii="Arial" w:hAnsi="Arial" w:cs="Arial"/>
            <w:noProof/>
          </w:rPr>
          <w:t>7.3 E-ATTESTATIONS</w:t>
        </w:r>
        <w:r>
          <w:rPr>
            <w:noProof/>
            <w:webHidden/>
          </w:rPr>
          <w:tab/>
        </w:r>
        <w:r>
          <w:rPr>
            <w:noProof/>
            <w:webHidden/>
          </w:rPr>
          <w:fldChar w:fldCharType="begin"/>
        </w:r>
        <w:r>
          <w:rPr>
            <w:noProof/>
            <w:webHidden/>
          </w:rPr>
          <w:instrText xml:space="preserve"> PAGEREF _Toc194646395 \h </w:instrText>
        </w:r>
        <w:r>
          <w:rPr>
            <w:noProof/>
            <w:webHidden/>
          </w:rPr>
        </w:r>
        <w:r>
          <w:rPr>
            <w:noProof/>
            <w:webHidden/>
          </w:rPr>
          <w:fldChar w:fldCharType="separate"/>
        </w:r>
        <w:r>
          <w:rPr>
            <w:noProof/>
            <w:webHidden/>
          </w:rPr>
          <w:t>10</w:t>
        </w:r>
        <w:r>
          <w:rPr>
            <w:noProof/>
            <w:webHidden/>
          </w:rPr>
          <w:fldChar w:fldCharType="end"/>
        </w:r>
      </w:hyperlink>
    </w:p>
    <w:p w14:paraId="567586C5" w14:textId="120A9A06"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396" w:history="1">
        <w:r w:rsidRPr="00C87015">
          <w:rPr>
            <w:rStyle w:val="Lienhypertexte"/>
            <w:rFonts w:ascii="Arial" w:hAnsi="Arial" w:cs="Arial"/>
            <w:noProof/>
          </w:rPr>
          <w:t>ARTICLE 8 : Clauses administratives diverses</w:t>
        </w:r>
        <w:r>
          <w:rPr>
            <w:noProof/>
            <w:webHidden/>
          </w:rPr>
          <w:tab/>
        </w:r>
        <w:r>
          <w:rPr>
            <w:noProof/>
            <w:webHidden/>
          </w:rPr>
          <w:fldChar w:fldCharType="begin"/>
        </w:r>
        <w:r>
          <w:rPr>
            <w:noProof/>
            <w:webHidden/>
          </w:rPr>
          <w:instrText xml:space="preserve"> PAGEREF _Toc194646396 \h </w:instrText>
        </w:r>
        <w:r>
          <w:rPr>
            <w:noProof/>
            <w:webHidden/>
          </w:rPr>
        </w:r>
        <w:r>
          <w:rPr>
            <w:noProof/>
            <w:webHidden/>
          </w:rPr>
          <w:fldChar w:fldCharType="separate"/>
        </w:r>
        <w:r>
          <w:rPr>
            <w:noProof/>
            <w:webHidden/>
          </w:rPr>
          <w:t>10</w:t>
        </w:r>
        <w:r>
          <w:rPr>
            <w:noProof/>
            <w:webHidden/>
          </w:rPr>
          <w:fldChar w:fldCharType="end"/>
        </w:r>
      </w:hyperlink>
    </w:p>
    <w:p w14:paraId="75C005E9" w14:textId="214DDFE0"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97" w:history="1">
        <w:r w:rsidRPr="00C87015">
          <w:rPr>
            <w:rStyle w:val="Lienhypertexte"/>
            <w:rFonts w:ascii="Arial" w:hAnsi="Arial" w:cs="Arial"/>
            <w:noProof/>
          </w:rPr>
          <w:t>8.1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PERSONNES HABILITÉES</w:t>
        </w:r>
        <w:r>
          <w:rPr>
            <w:noProof/>
            <w:webHidden/>
          </w:rPr>
          <w:tab/>
        </w:r>
        <w:r>
          <w:rPr>
            <w:noProof/>
            <w:webHidden/>
          </w:rPr>
          <w:fldChar w:fldCharType="begin"/>
        </w:r>
        <w:r>
          <w:rPr>
            <w:noProof/>
            <w:webHidden/>
          </w:rPr>
          <w:instrText xml:space="preserve"> PAGEREF _Toc194646397 \h </w:instrText>
        </w:r>
        <w:r>
          <w:rPr>
            <w:noProof/>
            <w:webHidden/>
          </w:rPr>
        </w:r>
        <w:r>
          <w:rPr>
            <w:noProof/>
            <w:webHidden/>
          </w:rPr>
          <w:fldChar w:fldCharType="separate"/>
        </w:r>
        <w:r>
          <w:rPr>
            <w:noProof/>
            <w:webHidden/>
          </w:rPr>
          <w:t>10</w:t>
        </w:r>
        <w:r>
          <w:rPr>
            <w:noProof/>
            <w:webHidden/>
          </w:rPr>
          <w:fldChar w:fldCharType="end"/>
        </w:r>
      </w:hyperlink>
    </w:p>
    <w:p w14:paraId="62AFAD62" w14:textId="660B149B"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98" w:history="1">
        <w:r w:rsidRPr="00C87015">
          <w:rPr>
            <w:rStyle w:val="Lienhypertexte"/>
            <w:rFonts w:ascii="Arial" w:hAnsi="Arial" w:cs="Arial"/>
            <w:noProof/>
          </w:rPr>
          <w:t>8.2</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RÉSILIATION</w:t>
        </w:r>
        <w:r>
          <w:rPr>
            <w:noProof/>
            <w:webHidden/>
          </w:rPr>
          <w:tab/>
        </w:r>
        <w:r>
          <w:rPr>
            <w:noProof/>
            <w:webHidden/>
          </w:rPr>
          <w:fldChar w:fldCharType="begin"/>
        </w:r>
        <w:r>
          <w:rPr>
            <w:noProof/>
            <w:webHidden/>
          </w:rPr>
          <w:instrText xml:space="preserve"> PAGEREF _Toc194646398 \h </w:instrText>
        </w:r>
        <w:r>
          <w:rPr>
            <w:noProof/>
            <w:webHidden/>
          </w:rPr>
        </w:r>
        <w:r>
          <w:rPr>
            <w:noProof/>
            <w:webHidden/>
          </w:rPr>
          <w:fldChar w:fldCharType="separate"/>
        </w:r>
        <w:r>
          <w:rPr>
            <w:noProof/>
            <w:webHidden/>
          </w:rPr>
          <w:t>10</w:t>
        </w:r>
        <w:r>
          <w:rPr>
            <w:noProof/>
            <w:webHidden/>
          </w:rPr>
          <w:fldChar w:fldCharType="end"/>
        </w:r>
      </w:hyperlink>
    </w:p>
    <w:p w14:paraId="089B7E9E" w14:textId="3A6D9DAA"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399" w:history="1">
        <w:r w:rsidRPr="00C87015">
          <w:rPr>
            <w:rStyle w:val="Lienhypertexte"/>
            <w:rFonts w:ascii="Arial" w:hAnsi="Arial" w:cs="Arial"/>
            <w:noProof/>
          </w:rPr>
          <w:t>8.3</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NANTISSEMENT</w:t>
        </w:r>
        <w:r>
          <w:rPr>
            <w:noProof/>
            <w:webHidden/>
          </w:rPr>
          <w:tab/>
        </w:r>
        <w:r>
          <w:rPr>
            <w:noProof/>
            <w:webHidden/>
          </w:rPr>
          <w:fldChar w:fldCharType="begin"/>
        </w:r>
        <w:r>
          <w:rPr>
            <w:noProof/>
            <w:webHidden/>
          </w:rPr>
          <w:instrText xml:space="preserve"> PAGEREF _Toc194646399 \h </w:instrText>
        </w:r>
        <w:r>
          <w:rPr>
            <w:noProof/>
            <w:webHidden/>
          </w:rPr>
        </w:r>
        <w:r>
          <w:rPr>
            <w:noProof/>
            <w:webHidden/>
          </w:rPr>
          <w:fldChar w:fldCharType="separate"/>
        </w:r>
        <w:r>
          <w:rPr>
            <w:noProof/>
            <w:webHidden/>
          </w:rPr>
          <w:t>10</w:t>
        </w:r>
        <w:r>
          <w:rPr>
            <w:noProof/>
            <w:webHidden/>
          </w:rPr>
          <w:fldChar w:fldCharType="end"/>
        </w:r>
      </w:hyperlink>
    </w:p>
    <w:p w14:paraId="50552A18" w14:textId="3367A67A"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00" w:history="1">
        <w:r w:rsidRPr="00C87015">
          <w:rPr>
            <w:rStyle w:val="Lienhypertexte"/>
            <w:rFonts w:ascii="Arial" w:hAnsi="Arial" w:cs="Arial"/>
            <w:noProof/>
          </w:rPr>
          <w:t>8.4</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PROTECTION DES DONNÉES À CARACTÈRE PERSONNEL</w:t>
        </w:r>
        <w:r>
          <w:rPr>
            <w:noProof/>
            <w:webHidden/>
          </w:rPr>
          <w:tab/>
        </w:r>
        <w:r>
          <w:rPr>
            <w:noProof/>
            <w:webHidden/>
          </w:rPr>
          <w:fldChar w:fldCharType="begin"/>
        </w:r>
        <w:r>
          <w:rPr>
            <w:noProof/>
            <w:webHidden/>
          </w:rPr>
          <w:instrText xml:space="preserve"> PAGEREF _Toc194646400 \h </w:instrText>
        </w:r>
        <w:r>
          <w:rPr>
            <w:noProof/>
            <w:webHidden/>
          </w:rPr>
        </w:r>
        <w:r>
          <w:rPr>
            <w:noProof/>
            <w:webHidden/>
          </w:rPr>
          <w:fldChar w:fldCharType="separate"/>
        </w:r>
        <w:r>
          <w:rPr>
            <w:noProof/>
            <w:webHidden/>
          </w:rPr>
          <w:t>10</w:t>
        </w:r>
        <w:r>
          <w:rPr>
            <w:noProof/>
            <w:webHidden/>
          </w:rPr>
          <w:fldChar w:fldCharType="end"/>
        </w:r>
      </w:hyperlink>
    </w:p>
    <w:p w14:paraId="6E3CCB7C" w14:textId="580546FD"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01" w:history="1">
        <w:r w:rsidRPr="00C87015">
          <w:rPr>
            <w:rStyle w:val="Lienhypertexte"/>
            <w:rFonts w:ascii="Arial" w:hAnsi="Arial" w:cs="Arial"/>
            <w:noProof/>
          </w:rPr>
          <w:t>8.5</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TRIBUNAUX COMPÉTENTS</w:t>
        </w:r>
        <w:r>
          <w:rPr>
            <w:noProof/>
            <w:webHidden/>
          </w:rPr>
          <w:tab/>
        </w:r>
        <w:r>
          <w:rPr>
            <w:noProof/>
            <w:webHidden/>
          </w:rPr>
          <w:fldChar w:fldCharType="begin"/>
        </w:r>
        <w:r>
          <w:rPr>
            <w:noProof/>
            <w:webHidden/>
          </w:rPr>
          <w:instrText xml:space="preserve"> PAGEREF _Toc194646401 \h </w:instrText>
        </w:r>
        <w:r>
          <w:rPr>
            <w:noProof/>
            <w:webHidden/>
          </w:rPr>
        </w:r>
        <w:r>
          <w:rPr>
            <w:noProof/>
            <w:webHidden/>
          </w:rPr>
          <w:fldChar w:fldCharType="separate"/>
        </w:r>
        <w:r>
          <w:rPr>
            <w:noProof/>
            <w:webHidden/>
          </w:rPr>
          <w:t>11</w:t>
        </w:r>
        <w:r>
          <w:rPr>
            <w:noProof/>
            <w:webHidden/>
          </w:rPr>
          <w:fldChar w:fldCharType="end"/>
        </w:r>
      </w:hyperlink>
    </w:p>
    <w:p w14:paraId="2D573C0C" w14:textId="4CFC2CF1"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02" w:history="1">
        <w:r w:rsidRPr="00C87015">
          <w:rPr>
            <w:rStyle w:val="Lienhypertexte"/>
            <w:rFonts w:ascii="Arial" w:hAnsi="Arial" w:cs="Arial"/>
            <w:noProof/>
          </w:rPr>
          <w:t>8.6</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CORRESPONDANCE ET NOTIFICATION DU MARCHÉ</w:t>
        </w:r>
        <w:r>
          <w:rPr>
            <w:noProof/>
            <w:webHidden/>
          </w:rPr>
          <w:tab/>
        </w:r>
        <w:r>
          <w:rPr>
            <w:noProof/>
            <w:webHidden/>
          </w:rPr>
          <w:fldChar w:fldCharType="begin"/>
        </w:r>
        <w:r>
          <w:rPr>
            <w:noProof/>
            <w:webHidden/>
          </w:rPr>
          <w:instrText xml:space="preserve"> PAGEREF _Toc194646402 \h </w:instrText>
        </w:r>
        <w:r>
          <w:rPr>
            <w:noProof/>
            <w:webHidden/>
          </w:rPr>
        </w:r>
        <w:r>
          <w:rPr>
            <w:noProof/>
            <w:webHidden/>
          </w:rPr>
          <w:fldChar w:fldCharType="separate"/>
        </w:r>
        <w:r>
          <w:rPr>
            <w:noProof/>
            <w:webHidden/>
          </w:rPr>
          <w:t>11</w:t>
        </w:r>
        <w:r>
          <w:rPr>
            <w:noProof/>
            <w:webHidden/>
          </w:rPr>
          <w:fldChar w:fldCharType="end"/>
        </w:r>
      </w:hyperlink>
    </w:p>
    <w:p w14:paraId="06A776B3" w14:textId="66E57F96" w:rsidR="001814F9" w:rsidRDefault="001814F9">
      <w:pPr>
        <w:pStyle w:val="TM3"/>
        <w:tabs>
          <w:tab w:val="left" w:pos="1320"/>
          <w:tab w:val="right" w:leader="dot" w:pos="9628"/>
        </w:tabs>
        <w:rPr>
          <w:rFonts w:asciiTheme="minorHAnsi" w:eastAsiaTheme="minorEastAsia" w:hAnsiTheme="minorHAnsi" w:cstheme="minorBidi"/>
          <w:i w:val="0"/>
          <w:iCs w:val="0"/>
          <w:noProof/>
          <w:sz w:val="22"/>
          <w:szCs w:val="22"/>
        </w:rPr>
      </w:pPr>
      <w:hyperlink w:anchor="_Toc194646403" w:history="1">
        <w:r w:rsidRPr="00C87015">
          <w:rPr>
            <w:rStyle w:val="Lienhypertexte"/>
            <w:rFonts w:ascii="Arial" w:hAnsi="Arial" w:cs="Arial"/>
            <w:b/>
            <w:noProof/>
          </w:rPr>
          <w:t>8.6.1</w:t>
        </w:r>
        <w:r>
          <w:rPr>
            <w:rFonts w:asciiTheme="minorHAnsi" w:eastAsiaTheme="minorEastAsia" w:hAnsiTheme="minorHAnsi" w:cstheme="minorBidi"/>
            <w:i w:val="0"/>
            <w:iCs w:val="0"/>
            <w:noProof/>
            <w:sz w:val="22"/>
            <w:szCs w:val="22"/>
          </w:rPr>
          <w:tab/>
        </w:r>
        <w:r w:rsidRPr="00C87015">
          <w:rPr>
            <w:rStyle w:val="Lienhypertexte"/>
            <w:rFonts w:ascii="Arial" w:hAnsi="Arial" w:cs="Arial"/>
            <w:b/>
            <w:noProof/>
          </w:rPr>
          <w:t>Adresse(s) de correspondance du Titulaire</w:t>
        </w:r>
        <w:r>
          <w:rPr>
            <w:noProof/>
            <w:webHidden/>
          </w:rPr>
          <w:tab/>
        </w:r>
        <w:r>
          <w:rPr>
            <w:noProof/>
            <w:webHidden/>
          </w:rPr>
          <w:fldChar w:fldCharType="begin"/>
        </w:r>
        <w:r>
          <w:rPr>
            <w:noProof/>
            <w:webHidden/>
          </w:rPr>
          <w:instrText xml:space="preserve"> PAGEREF _Toc194646403 \h </w:instrText>
        </w:r>
        <w:r>
          <w:rPr>
            <w:noProof/>
            <w:webHidden/>
          </w:rPr>
        </w:r>
        <w:r>
          <w:rPr>
            <w:noProof/>
            <w:webHidden/>
          </w:rPr>
          <w:fldChar w:fldCharType="separate"/>
        </w:r>
        <w:r>
          <w:rPr>
            <w:noProof/>
            <w:webHidden/>
          </w:rPr>
          <w:t>11</w:t>
        </w:r>
        <w:r>
          <w:rPr>
            <w:noProof/>
            <w:webHidden/>
          </w:rPr>
          <w:fldChar w:fldCharType="end"/>
        </w:r>
      </w:hyperlink>
    </w:p>
    <w:p w14:paraId="61815870" w14:textId="19A2FB8B" w:rsidR="001814F9" w:rsidRDefault="001814F9">
      <w:pPr>
        <w:pStyle w:val="TM2"/>
        <w:tabs>
          <w:tab w:val="left" w:pos="1100"/>
          <w:tab w:val="right" w:leader="dot" w:pos="9628"/>
        </w:tabs>
        <w:rPr>
          <w:rFonts w:asciiTheme="minorHAnsi" w:eastAsiaTheme="minorEastAsia" w:hAnsiTheme="minorHAnsi" w:cstheme="minorBidi"/>
          <w:smallCaps w:val="0"/>
          <w:noProof/>
          <w:sz w:val="22"/>
          <w:szCs w:val="22"/>
        </w:rPr>
      </w:pPr>
      <w:hyperlink w:anchor="_Toc194646404" w:history="1">
        <w:r w:rsidRPr="00C87015">
          <w:rPr>
            <w:rStyle w:val="Lienhypertexte"/>
            <w:rFonts w:ascii="Arial" w:hAnsi="Arial" w:cs="Arial"/>
            <w:b/>
            <w:i/>
            <w:noProof/>
          </w:rPr>
          <w:t>8.6.2</w:t>
        </w:r>
        <w:r>
          <w:rPr>
            <w:rFonts w:asciiTheme="minorHAnsi" w:eastAsiaTheme="minorEastAsia" w:hAnsiTheme="minorHAnsi" w:cstheme="minorBidi"/>
            <w:smallCaps w:val="0"/>
            <w:noProof/>
            <w:sz w:val="22"/>
            <w:szCs w:val="22"/>
          </w:rPr>
          <w:tab/>
        </w:r>
        <w:r w:rsidRPr="00C87015">
          <w:rPr>
            <w:rStyle w:val="Lienhypertexte"/>
            <w:rFonts w:ascii="Arial" w:hAnsi="Arial" w:cs="Arial"/>
            <w:b/>
            <w:i/>
            <w:noProof/>
          </w:rPr>
          <w:t>Notification dématérialisée de la personne publique à destination du Titulaire</w:t>
        </w:r>
        <w:r>
          <w:rPr>
            <w:noProof/>
            <w:webHidden/>
          </w:rPr>
          <w:tab/>
        </w:r>
        <w:r>
          <w:rPr>
            <w:noProof/>
            <w:webHidden/>
          </w:rPr>
          <w:fldChar w:fldCharType="begin"/>
        </w:r>
        <w:r>
          <w:rPr>
            <w:noProof/>
            <w:webHidden/>
          </w:rPr>
          <w:instrText xml:space="preserve"> PAGEREF _Toc194646404 \h </w:instrText>
        </w:r>
        <w:r>
          <w:rPr>
            <w:noProof/>
            <w:webHidden/>
          </w:rPr>
        </w:r>
        <w:r>
          <w:rPr>
            <w:noProof/>
            <w:webHidden/>
          </w:rPr>
          <w:fldChar w:fldCharType="separate"/>
        </w:r>
        <w:r>
          <w:rPr>
            <w:noProof/>
            <w:webHidden/>
          </w:rPr>
          <w:t>11</w:t>
        </w:r>
        <w:r>
          <w:rPr>
            <w:noProof/>
            <w:webHidden/>
          </w:rPr>
          <w:fldChar w:fldCharType="end"/>
        </w:r>
      </w:hyperlink>
    </w:p>
    <w:p w14:paraId="3A2AAF5B" w14:textId="1F2175CA" w:rsidR="001814F9" w:rsidRDefault="001814F9">
      <w:pPr>
        <w:pStyle w:val="TM2"/>
        <w:tabs>
          <w:tab w:val="right" w:leader="dot" w:pos="9628"/>
        </w:tabs>
        <w:rPr>
          <w:rFonts w:asciiTheme="minorHAnsi" w:eastAsiaTheme="minorEastAsia" w:hAnsiTheme="minorHAnsi" w:cstheme="minorBidi"/>
          <w:smallCaps w:val="0"/>
          <w:noProof/>
          <w:sz w:val="22"/>
          <w:szCs w:val="22"/>
        </w:rPr>
      </w:pPr>
      <w:hyperlink w:anchor="_Toc194646405" w:history="1">
        <w:r w:rsidRPr="00C87015">
          <w:rPr>
            <w:rStyle w:val="Lienhypertexte"/>
            <w:rFonts w:ascii="Arial" w:hAnsi="Arial" w:cs="Arial"/>
            <w:b/>
            <w:i/>
            <w:noProof/>
          </w:rPr>
          <w:t>8.6.3 Notification du Titulaire à destination de la personne publique</w:t>
        </w:r>
        <w:r>
          <w:rPr>
            <w:noProof/>
            <w:webHidden/>
          </w:rPr>
          <w:tab/>
        </w:r>
        <w:r>
          <w:rPr>
            <w:noProof/>
            <w:webHidden/>
          </w:rPr>
          <w:fldChar w:fldCharType="begin"/>
        </w:r>
        <w:r>
          <w:rPr>
            <w:noProof/>
            <w:webHidden/>
          </w:rPr>
          <w:instrText xml:space="preserve"> PAGEREF _Toc194646405 \h </w:instrText>
        </w:r>
        <w:r>
          <w:rPr>
            <w:noProof/>
            <w:webHidden/>
          </w:rPr>
        </w:r>
        <w:r>
          <w:rPr>
            <w:noProof/>
            <w:webHidden/>
          </w:rPr>
          <w:fldChar w:fldCharType="separate"/>
        </w:r>
        <w:r>
          <w:rPr>
            <w:noProof/>
            <w:webHidden/>
          </w:rPr>
          <w:t>11</w:t>
        </w:r>
        <w:r>
          <w:rPr>
            <w:noProof/>
            <w:webHidden/>
          </w:rPr>
          <w:fldChar w:fldCharType="end"/>
        </w:r>
      </w:hyperlink>
    </w:p>
    <w:p w14:paraId="12961AC4" w14:textId="195F2B68"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06" w:history="1">
        <w:r w:rsidRPr="00C87015">
          <w:rPr>
            <w:rStyle w:val="Lienhypertexte"/>
            <w:rFonts w:ascii="Arial" w:hAnsi="Arial" w:cs="Arial"/>
            <w:b/>
            <w:noProof/>
          </w:rPr>
          <w:t>8.6.4 Conditions de transmission des relevés d’identité bancaire en cours d’exécution</w:t>
        </w:r>
        <w:r>
          <w:rPr>
            <w:noProof/>
            <w:webHidden/>
          </w:rPr>
          <w:tab/>
        </w:r>
        <w:r>
          <w:rPr>
            <w:noProof/>
            <w:webHidden/>
          </w:rPr>
          <w:fldChar w:fldCharType="begin"/>
        </w:r>
        <w:r>
          <w:rPr>
            <w:noProof/>
            <w:webHidden/>
          </w:rPr>
          <w:instrText xml:space="preserve"> PAGEREF _Toc194646406 \h </w:instrText>
        </w:r>
        <w:r>
          <w:rPr>
            <w:noProof/>
            <w:webHidden/>
          </w:rPr>
        </w:r>
        <w:r>
          <w:rPr>
            <w:noProof/>
            <w:webHidden/>
          </w:rPr>
          <w:fldChar w:fldCharType="separate"/>
        </w:r>
        <w:r>
          <w:rPr>
            <w:noProof/>
            <w:webHidden/>
          </w:rPr>
          <w:t>12</w:t>
        </w:r>
        <w:r>
          <w:rPr>
            <w:noProof/>
            <w:webHidden/>
          </w:rPr>
          <w:fldChar w:fldCharType="end"/>
        </w:r>
      </w:hyperlink>
    </w:p>
    <w:p w14:paraId="238D897A" w14:textId="3AECEA44"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07" w:history="1">
        <w:r w:rsidRPr="00C87015">
          <w:rPr>
            <w:rStyle w:val="Lienhypertexte"/>
            <w:rFonts w:ascii="Arial" w:hAnsi="Arial" w:cs="Arial"/>
            <w:noProof/>
          </w:rPr>
          <w:t>8.7</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ENTITÉ LIQUIDATRICE, ORDONNATEUR, COMPTABLE ASSIGNATAIRE ET CONDITIONS D’ENVOI DES FACTURES</w:t>
        </w:r>
        <w:r>
          <w:rPr>
            <w:noProof/>
            <w:webHidden/>
          </w:rPr>
          <w:tab/>
        </w:r>
        <w:r>
          <w:rPr>
            <w:noProof/>
            <w:webHidden/>
          </w:rPr>
          <w:fldChar w:fldCharType="begin"/>
        </w:r>
        <w:r>
          <w:rPr>
            <w:noProof/>
            <w:webHidden/>
          </w:rPr>
          <w:instrText xml:space="preserve"> PAGEREF _Toc194646407 \h </w:instrText>
        </w:r>
        <w:r>
          <w:rPr>
            <w:noProof/>
            <w:webHidden/>
          </w:rPr>
        </w:r>
        <w:r>
          <w:rPr>
            <w:noProof/>
            <w:webHidden/>
          </w:rPr>
          <w:fldChar w:fldCharType="separate"/>
        </w:r>
        <w:r>
          <w:rPr>
            <w:noProof/>
            <w:webHidden/>
          </w:rPr>
          <w:t>12</w:t>
        </w:r>
        <w:r>
          <w:rPr>
            <w:noProof/>
            <w:webHidden/>
          </w:rPr>
          <w:fldChar w:fldCharType="end"/>
        </w:r>
      </w:hyperlink>
    </w:p>
    <w:p w14:paraId="07DFD09C" w14:textId="1F47F613"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08" w:history="1">
        <w:r w:rsidRPr="00C87015">
          <w:rPr>
            <w:rStyle w:val="Lienhypertexte"/>
            <w:rFonts w:ascii="Arial" w:hAnsi="Arial" w:cs="Arial"/>
            <w:b/>
            <w:noProof/>
          </w:rPr>
          <w:t>8.7.1 Entité liquidatrice</w:t>
        </w:r>
        <w:r>
          <w:rPr>
            <w:noProof/>
            <w:webHidden/>
          </w:rPr>
          <w:tab/>
        </w:r>
        <w:r>
          <w:rPr>
            <w:noProof/>
            <w:webHidden/>
          </w:rPr>
          <w:fldChar w:fldCharType="begin"/>
        </w:r>
        <w:r>
          <w:rPr>
            <w:noProof/>
            <w:webHidden/>
          </w:rPr>
          <w:instrText xml:space="preserve"> PAGEREF _Toc194646408 \h </w:instrText>
        </w:r>
        <w:r>
          <w:rPr>
            <w:noProof/>
            <w:webHidden/>
          </w:rPr>
        </w:r>
        <w:r>
          <w:rPr>
            <w:noProof/>
            <w:webHidden/>
          </w:rPr>
          <w:fldChar w:fldCharType="separate"/>
        </w:r>
        <w:r>
          <w:rPr>
            <w:noProof/>
            <w:webHidden/>
          </w:rPr>
          <w:t>12</w:t>
        </w:r>
        <w:r>
          <w:rPr>
            <w:noProof/>
            <w:webHidden/>
          </w:rPr>
          <w:fldChar w:fldCharType="end"/>
        </w:r>
      </w:hyperlink>
    </w:p>
    <w:p w14:paraId="3052A87F" w14:textId="01E8E208"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09" w:history="1">
        <w:r w:rsidRPr="00C87015">
          <w:rPr>
            <w:rStyle w:val="Lienhypertexte"/>
            <w:rFonts w:ascii="Arial" w:hAnsi="Arial" w:cs="Arial"/>
            <w:b/>
            <w:noProof/>
          </w:rPr>
          <w:t>8.7.2 Ordonnateur</w:t>
        </w:r>
        <w:r>
          <w:rPr>
            <w:noProof/>
            <w:webHidden/>
          </w:rPr>
          <w:tab/>
        </w:r>
        <w:r>
          <w:rPr>
            <w:noProof/>
            <w:webHidden/>
          </w:rPr>
          <w:fldChar w:fldCharType="begin"/>
        </w:r>
        <w:r>
          <w:rPr>
            <w:noProof/>
            <w:webHidden/>
          </w:rPr>
          <w:instrText xml:space="preserve"> PAGEREF _Toc194646409 \h </w:instrText>
        </w:r>
        <w:r>
          <w:rPr>
            <w:noProof/>
            <w:webHidden/>
          </w:rPr>
        </w:r>
        <w:r>
          <w:rPr>
            <w:noProof/>
            <w:webHidden/>
          </w:rPr>
          <w:fldChar w:fldCharType="separate"/>
        </w:r>
        <w:r>
          <w:rPr>
            <w:noProof/>
            <w:webHidden/>
          </w:rPr>
          <w:t>12</w:t>
        </w:r>
        <w:r>
          <w:rPr>
            <w:noProof/>
            <w:webHidden/>
          </w:rPr>
          <w:fldChar w:fldCharType="end"/>
        </w:r>
      </w:hyperlink>
    </w:p>
    <w:p w14:paraId="6E16CFF9" w14:textId="4B33BB20"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10" w:history="1">
        <w:r w:rsidRPr="00C87015">
          <w:rPr>
            <w:rStyle w:val="Lienhypertexte"/>
            <w:rFonts w:ascii="Arial" w:hAnsi="Arial" w:cs="Arial"/>
            <w:b/>
            <w:noProof/>
          </w:rPr>
          <w:t>8.7.3 Comptable assignataire</w:t>
        </w:r>
        <w:r>
          <w:rPr>
            <w:noProof/>
            <w:webHidden/>
          </w:rPr>
          <w:tab/>
        </w:r>
        <w:r>
          <w:rPr>
            <w:noProof/>
            <w:webHidden/>
          </w:rPr>
          <w:fldChar w:fldCharType="begin"/>
        </w:r>
        <w:r>
          <w:rPr>
            <w:noProof/>
            <w:webHidden/>
          </w:rPr>
          <w:instrText xml:space="preserve"> PAGEREF _Toc194646410 \h </w:instrText>
        </w:r>
        <w:r>
          <w:rPr>
            <w:noProof/>
            <w:webHidden/>
          </w:rPr>
        </w:r>
        <w:r>
          <w:rPr>
            <w:noProof/>
            <w:webHidden/>
          </w:rPr>
          <w:fldChar w:fldCharType="separate"/>
        </w:r>
        <w:r>
          <w:rPr>
            <w:noProof/>
            <w:webHidden/>
          </w:rPr>
          <w:t>12</w:t>
        </w:r>
        <w:r>
          <w:rPr>
            <w:noProof/>
            <w:webHidden/>
          </w:rPr>
          <w:fldChar w:fldCharType="end"/>
        </w:r>
      </w:hyperlink>
    </w:p>
    <w:p w14:paraId="7C357A5D" w14:textId="566089FC"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11" w:history="1">
        <w:r w:rsidRPr="00C87015">
          <w:rPr>
            <w:rStyle w:val="Lienhypertexte"/>
            <w:rFonts w:ascii="Arial" w:hAnsi="Arial" w:cs="Arial"/>
            <w:b/>
            <w:noProof/>
          </w:rPr>
          <w:t>8.7.4 Conditions de transmission des factures</w:t>
        </w:r>
        <w:r>
          <w:rPr>
            <w:noProof/>
            <w:webHidden/>
          </w:rPr>
          <w:tab/>
        </w:r>
        <w:r>
          <w:rPr>
            <w:noProof/>
            <w:webHidden/>
          </w:rPr>
          <w:fldChar w:fldCharType="begin"/>
        </w:r>
        <w:r>
          <w:rPr>
            <w:noProof/>
            <w:webHidden/>
          </w:rPr>
          <w:instrText xml:space="preserve"> PAGEREF _Toc194646411 \h </w:instrText>
        </w:r>
        <w:r>
          <w:rPr>
            <w:noProof/>
            <w:webHidden/>
          </w:rPr>
        </w:r>
        <w:r>
          <w:rPr>
            <w:noProof/>
            <w:webHidden/>
          </w:rPr>
          <w:fldChar w:fldCharType="separate"/>
        </w:r>
        <w:r>
          <w:rPr>
            <w:noProof/>
            <w:webHidden/>
          </w:rPr>
          <w:t>12</w:t>
        </w:r>
        <w:r>
          <w:rPr>
            <w:noProof/>
            <w:webHidden/>
          </w:rPr>
          <w:fldChar w:fldCharType="end"/>
        </w:r>
      </w:hyperlink>
    </w:p>
    <w:p w14:paraId="2AA44C2E" w14:textId="3AB37F51" w:rsidR="001814F9" w:rsidRDefault="001814F9">
      <w:pPr>
        <w:pStyle w:val="TM3"/>
        <w:tabs>
          <w:tab w:val="right" w:leader="dot" w:pos="9628"/>
        </w:tabs>
        <w:rPr>
          <w:rFonts w:asciiTheme="minorHAnsi" w:eastAsiaTheme="minorEastAsia" w:hAnsiTheme="minorHAnsi" w:cstheme="minorBidi"/>
          <w:i w:val="0"/>
          <w:iCs w:val="0"/>
          <w:noProof/>
          <w:sz w:val="22"/>
          <w:szCs w:val="22"/>
        </w:rPr>
      </w:pPr>
      <w:hyperlink w:anchor="_Toc194646412" w:history="1">
        <w:r w:rsidRPr="00C87015">
          <w:rPr>
            <w:rStyle w:val="Lienhypertexte"/>
            <w:rFonts w:ascii="Arial" w:hAnsi="Arial" w:cs="Arial"/>
            <w:b/>
            <w:noProof/>
          </w:rPr>
          <w:t>8.7.5 Ensemble des éléments de rédaction des factures, nécessaires à la liquidation</w:t>
        </w:r>
        <w:r>
          <w:rPr>
            <w:noProof/>
            <w:webHidden/>
          </w:rPr>
          <w:tab/>
        </w:r>
        <w:r>
          <w:rPr>
            <w:noProof/>
            <w:webHidden/>
          </w:rPr>
          <w:fldChar w:fldCharType="begin"/>
        </w:r>
        <w:r>
          <w:rPr>
            <w:noProof/>
            <w:webHidden/>
          </w:rPr>
          <w:instrText xml:space="preserve"> PAGEREF _Toc194646412 \h </w:instrText>
        </w:r>
        <w:r>
          <w:rPr>
            <w:noProof/>
            <w:webHidden/>
          </w:rPr>
        </w:r>
        <w:r>
          <w:rPr>
            <w:noProof/>
            <w:webHidden/>
          </w:rPr>
          <w:fldChar w:fldCharType="separate"/>
        </w:r>
        <w:r>
          <w:rPr>
            <w:noProof/>
            <w:webHidden/>
          </w:rPr>
          <w:t>13</w:t>
        </w:r>
        <w:r>
          <w:rPr>
            <w:noProof/>
            <w:webHidden/>
          </w:rPr>
          <w:fldChar w:fldCharType="end"/>
        </w:r>
      </w:hyperlink>
    </w:p>
    <w:p w14:paraId="7C0B4711" w14:textId="327805C9"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13" w:history="1">
        <w:r w:rsidRPr="00C87015">
          <w:rPr>
            <w:rStyle w:val="Lienhypertexte"/>
            <w:rFonts w:ascii="Arial" w:hAnsi="Arial" w:cs="Arial"/>
            <w:noProof/>
          </w:rPr>
          <w:t>8.8</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PILOTAGE DU SUIVI DE L’EXÉCUTION DU MARCHÉ</w:t>
        </w:r>
        <w:r>
          <w:rPr>
            <w:noProof/>
            <w:webHidden/>
          </w:rPr>
          <w:tab/>
        </w:r>
        <w:r>
          <w:rPr>
            <w:noProof/>
            <w:webHidden/>
          </w:rPr>
          <w:fldChar w:fldCharType="begin"/>
        </w:r>
        <w:r>
          <w:rPr>
            <w:noProof/>
            <w:webHidden/>
          </w:rPr>
          <w:instrText xml:space="preserve"> PAGEREF _Toc194646413 \h </w:instrText>
        </w:r>
        <w:r>
          <w:rPr>
            <w:noProof/>
            <w:webHidden/>
          </w:rPr>
        </w:r>
        <w:r>
          <w:rPr>
            <w:noProof/>
            <w:webHidden/>
          </w:rPr>
          <w:fldChar w:fldCharType="separate"/>
        </w:r>
        <w:r>
          <w:rPr>
            <w:noProof/>
            <w:webHidden/>
          </w:rPr>
          <w:t>13</w:t>
        </w:r>
        <w:r>
          <w:rPr>
            <w:noProof/>
            <w:webHidden/>
          </w:rPr>
          <w:fldChar w:fldCharType="end"/>
        </w:r>
      </w:hyperlink>
    </w:p>
    <w:p w14:paraId="57B24685" w14:textId="1552BF39"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14" w:history="1">
        <w:r w:rsidRPr="00C87015">
          <w:rPr>
            <w:rStyle w:val="Lienhypertexte"/>
            <w:rFonts w:ascii="Arial" w:hAnsi="Arial" w:cs="Arial"/>
            <w:noProof/>
          </w:rPr>
          <w:t>8.9</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AVENANT</w:t>
        </w:r>
        <w:r>
          <w:rPr>
            <w:noProof/>
            <w:webHidden/>
          </w:rPr>
          <w:tab/>
        </w:r>
        <w:r>
          <w:rPr>
            <w:noProof/>
            <w:webHidden/>
          </w:rPr>
          <w:fldChar w:fldCharType="begin"/>
        </w:r>
        <w:r>
          <w:rPr>
            <w:noProof/>
            <w:webHidden/>
          </w:rPr>
          <w:instrText xml:space="preserve"> PAGEREF _Toc194646414 \h </w:instrText>
        </w:r>
        <w:r>
          <w:rPr>
            <w:noProof/>
            <w:webHidden/>
          </w:rPr>
        </w:r>
        <w:r>
          <w:rPr>
            <w:noProof/>
            <w:webHidden/>
          </w:rPr>
          <w:fldChar w:fldCharType="separate"/>
        </w:r>
        <w:r>
          <w:rPr>
            <w:noProof/>
            <w:webHidden/>
          </w:rPr>
          <w:t>13</w:t>
        </w:r>
        <w:r>
          <w:rPr>
            <w:noProof/>
            <w:webHidden/>
          </w:rPr>
          <w:fldChar w:fldCharType="end"/>
        </w:r>
      </w:hyperlink>
    </w:p>
    <w:p w14:paraId="6D483328" w14:textId="15C81CD7"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15" w:history="1">
        <w:r w:rsidRPr="00C87015">
          <w:rPr>
            <w:rStyle w:val="Lienhypertexte"/>
            <w:rFonts w:ascii="Arial" w:hAnsi="Arial" w:cs="Arial"/>
            <w:noProof/>
          </w:rPr>
          <w:t>8.10</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LISTE DES DÉROGATIONS AU CAC ARMEMENT</w:t>
        </w:r>
        <w:r>
          <w:rPr>
            <w:noProof/>
            <w:webHidden/>
          </w:rPr>
          <w:tab/>
        </w:r>
        <w:r>
          <w:rPr>
            <w:noProof/>
            <w:webHidden/>
          </w:rPr>
          <w:fldChar w:fldCharType="begin"/>
        </w:r>
        <w:r>
          <w:rPr>
            <w:noProof/>
            <w:webHidden/>
          </w:rPr>
          <w:instrText xml:space="preserve"> PAGEREF _Toc194646415 \h </w:instrText>
        </w:r>
        <w:r>
          <w:rPr>
            <w:noProof/>
            <w:webHidden/>
          </w:rPr>
        </w:r>
        <w:r>
          <w:rPr>
            <w:noProof/>
            <w:webHidden/>
          </w:rPr>
          <w:fldChar w:fldCharType="separate"/>
        </w:r>
        <w:r>
          <w:rPr>
            <w:noProof/>
            <w:webHidden/>
          </w:rPr>
          <w:t>14</w:t>
        </w:r>
        <w:r>
          <w:rPr>
            <w:noProof/>
            <w:webHidden/>
          </w:rPr>
          <w:fldChar w:fldCharType="end"/>
        </w:r>
      </w:hyperlink>
    </w:p>
    <w:p w14:paraId="05DF7361" w14:textId="04B3289D" w:rsidR="001814F9" w:rsidRDefault="001814F9">
      <w:pPr>
        <w:pStyle w:val="TM2"/>
        <w:tabs>
          <w:tab w:val="left" w:pos="880"/>
          <w:tab w:val="right" w:leader="dot" w:pos="9628"/>
        </w:tabs>
        <w:rPr>
          <w:rFonts w:asciiTheme="minorHAnsi" w:eastAsiaTheme="minorEastAsia" w:hAnsiTheme="minorHAnsi" w:cstheme="minorBidi"/>
          <w:smallCaps w:val="0"/>
          <w:noProof/>
          <w:sz w:val="22"/>
          <w:szCs w:val="22"/>
        </w:rPr>
      </w:pPr>
      <w:hyperlink w:anchor="_Toc194646416" w:history="1">
        <w:r w:rsidRPr="00C87015">
          <w:rPr>
            <w:rStyle w:val="Lienhypertexte"/>
            <w:rFonts w:ascii="Arial" w:hAnsi="Arial" w:cs="Arial"/>
            <w:noProof/>
          </w:rPr>
          <w:t>8.11</w:t>
        </w:r>
        <w:r>
          <w:rPr>
            <w:rFonts w:asciiTheme="minorHAnsi" w:eastAsiaTheme="minorEastAsia" w:hAnsiTheme="minorHAnsi" w:cstheme="minorBidi"/>
            <w:smallCaps w:val="0"/>
            <w:noProof/>
            <w:sz w:val="22"/>
            <w:szCs w:val="22"/>
          </w:rPr>
          <w:tab/>
        </w:r>
        <w:r w:rsidRPr="00C87015">
          <w:rPr>
            <w:rStyle w:val="Lienhypertexte"/>
            <w:rFonts w:ascii="Arial" w:hAnsi="Arial" w:cs="Arial"/>
            <w:noProof/>
          </w:rPr>
          <w:t>CYBER SECURITE</w:t>
        </w:r>
        <w:r>
          <w:rPr>
            <w:noProof/>
            <w:webHidden/>
          </w:rPr>
          <w:tab/>
        </w:r>
        <w:r>
          <w:rPr>
            <w:noProof/>
            <w:webHidden/>
          </w:rPr>
          <w:fldChar w:fldCharType="begin"/>
        </w:r>
        <w:r>
          <w:rPr>
            <w:noProof/>
            <w:webHidden/>
          </w:rPr>
          <w:instrText xml:space="preserve"> PAGEREF _Toc194646416 \h </w:instrText>
        </w:r>
        <w:r>
          <w:rPr>
            <w:noProof/>
            <w:webHidden/>
          </w:rPr>
        </w:r>
        <w:r>
          <w:rPr>
            <w:noProof/>
            <w:webHidden/>
          </w:rPr>
          <w:fldChar w:fldCharType="separate"/>
        </w:r>
        <w:r>
          <w:rPr>
            <w:noProof/>
            <w:webHidden/>
          </w:rPr>
          <w:t>14</w:t>
        </w:r>
        <w:r>
          <w:rPr>
            <w:noProof/>
            <w:webHidden/>
          </w:rPr>
          <w:fldChar w:fldCharType="end"/>
        </w:r>
      </w:hyperlink>
    </w:p>
    <w:p w14:paraId="685A0ECD" w14:textId="10E59F8C"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417" w:history="1">
        <w:r w:rsidRPr="00C87015">
          <w:rPr>
            <w:rStyle w:val="Lienhypertexte"/>
            <w:rFonts w:ascii="Arial" w:hAnsi="Arial" w:cs="Arial"/>
            <w:noProof/>
          </w:rPr>
          <w:t>ANNEXE 1 - PRIX</w:t>
        </w:r>
        <w:r>
          <w:rPr>
            <w:noProof/>
            <w:webHidden/>
          </w:rPr>
          <w:tab/>
        </w:r>
        <w:r>
          <w:rPr>
            <w:noProof/>
            <w:webHidden/>
          </w:rPr>
          <w:fldChar w:fldCharType="begin"/>
        </w:r>
        <w:r>
          <w:rPr>
            <w:noProof/>
            <w:webHidden/>
          </w:rPr>
          <w:instrText xml:space="preserve"> PAGEREF _Toc194646417 \h </w:instrText>
        </w:r>
        <w:r>
          <w:rPr>
            <w:noProof/>
            <w:webHidden/>
          </w:rPr>
        </w:r>
        <w:r>
          <w:rPr>
            <w:noProof/>
            <w:webHidden/>
          </w:rPr>
          <w:fldChar w:fldCharType="separate"/>
        </w:r>
        <w:r>
          <w:rPr>
            <w:noProof/>
            <w:webHidden/>
          </w:rPr>
          <w:t>16</w:t>
        </w:r>
        <w:r>
          <w:rPr>
            <w:noProof/>
            <w:webHidden/>
          </w:rPr>
          <w:fldChar w:fldCharType="end"/>
        </w:r>
      </w:hyperlink>
    </w:p>
    <w:p w14:paraId="61F6C203" w14:textId="0F2E9949" w:rsidR="001814F9" w:rsidRDefault="001814F9">
      <w:pPr>
        <w:pStyle w:val="TM1"/>
        <w:tabs>
          <w:tab w:val="right" w:leader="dot" w:pos="9628"/>
        </w:tabs>
        <w:rPr>
          <w:rFonts w:asciiTheme="minorHAnsi" w:eastAsiaTheme="minorEastAsia" w:hAnsiTheme="minorHAnsi" w:cstheme="minorBidi"/>
          <w:b w:val="0"/>
          <w:bCs w:val="0"/>
          <w:caps w:val="0"/>
          <w:noProof/>
          <w:sz w:val="22"/>
          <w:szCs w:val="22"/>
        </w:rPr>
      </w:pPr>
      <w:hyperlink w:anchor="_Toc194646418" w:history="1">
        <w:r w:rsidRPr="00C87015">
          <w:rPr>
            <w:rStyle w:val="Lienhypertexte"/>
            <w:rFonts w:ascii="Arial" w:hAnsi="Arial" w:cs="Arial"/>
            <w:noProof/>
          </w:rPr>
          <w:t>ANNEXE 2</w:t>
        </w:r>
        <w:r>
          <w:rPr>
            <w:noProof/>
            <w:webHidden/>
          </w:rPr>
          <w:tab/>
        </w:r>
        <w:r>
          <w:rPr>
            <w:noProof/>
            <w:webHidden/>
          </w:rPr>
          <w:fldChar w:fldCharType="begin"/>
        </w:r>
        <w:r>
          <w:rPr>
            <w:noProof/>
            <w:webHidden/>
          </w:rPr>
          <w:instrText xml:space="preserve"> PAGEREF _Toc194646418 \h </w:instrText>
        </w:r>
        <w:r>
          <w:rPr>
            <w:noProof/>
            <w:webHidden/>
          </w:rPr>
        </w:r>
        <w:r>
          <w:rPr>
            <w:noProof/>
            <w:webHidden/>
          </w:rPr>
          <w:fldChar w:fldCharType="separate"/>
        </w:r>
        <w:r>
          <w:rPr>
            <w:noProof/>
            <w:webHidden/>
          </w:rPr>
          <w:t>17</w:t>
        </w:r>
        <w:r>
          <w:rPr>
            <w:noProof/>
            <w:webHidden/>
          </w:rPr>
          <w:fldChar w:fldCharType="end"/>
        </w:r>
      </w:hyperlink>
    </w:p>
    <w:p w14:paraId="63B1DD19" w14:textId="331A963E" w:rsidR="00212DA6" w:rsidRPr="005113DE" w:rsidRDefault="00D51616" w:rsidP="00F477C1">
      <w:pPr>
        <w:spacing w:after="480"/>
        <w:jc w:val="left"/>
        <w:rPr>
          <w:b/>
          <w:szCs w:val="22"/>
        </w:rPr>
      </w:pPr>
      <w:r>
        <w:rPr>
          <w:b/>
          <w:szCs w:val="22"/>
        </w:rPr>
        <w:fldChar w:fldCharType="end"/>
      </w:r>
    </w:p>
    <w:p w14:paraId="397BEE23" w14:textId="77777777" w:rsidR="005A0C4A" w:rsidRDefault="005A0C4A" w:rsidP="009C65AB"/>
    <w:p w14:paraId="626B7753" w14:textId="77777777" w:rsidR="00A32FAC" w:rsidRDefault="00A32FAC" w:rsidP="009C65AB"/>
    <w:p w14:paraId="4FCD9759" w14:textId="1CC6C799" w:rsidR="00AD0F0B" w:rsidRDefault="00AD0F0B" w:rsidP="009C65AB"/>
    <w:p w14:paraId="622A0E3D" w14:textId="77777777" w:rsidR="00AD0F0B" w:rsidRPr="00AD0F0B" w:rsidRDefault="00AD0F0B" w:rsidP="00AD0F0B"/>
    <w:p w14:paraId="49215E43" w14:textId="77777777" w:rsidR="00AD0F0B" w:rsidRPr="00AD0F0B" w:rsidRDefault="00AD0F0B" w:rsidP="00AD0F0B"/>
    <w:p w14:paraId="0AF76B4F" w14:textId="77777777" w:rsidR="00AD0F0B" w:rsidRPr="00AD0F0B" w:rsidRDefault="00AD0F0B" w:rsidP="00AD0F0B"/>
    <w:p w14:paraId="3179C381" w14:textId="77777777" w:rsidR="00AD0F0B" w:rsidRPr="00AD0F0B" w:rsidRDefault="00AD0F0B" w:rsidP="00AD0F0B"/>
    <w:p w14:paraId="775A5AC4" w14:textId="77777777" w:rsidR="00AD0F0B" w:rsidRPr="00AD0F0B" w:rsidRDefault="00AD0F0B" w:rsidP="00AD0F0B"/>
    <w:p w14:paraId="537F1A38" w14:textId="77777777" w:rsidR="00AD0F0B" w:rsidRPr="00AD0F0B" w:rsidRDefault="00AD0F0B" w:rsidP="00AD0F0B"/>
    <w:p w14:paraId="63647399" w14:textId="77777777" w:rsidR="00AD0F0B" w:rsidRPr="00AD0F0B" w:rsidRDefault="00AD0F0B" w:rsidP="00AD0F0B"/>
    <w:p w14:paraId="4A56C9C5" w14:textId="77777777" w:rsidR="00AD0F0B" w:rsidRPr="00AD0F0B" w:rsidRDefault="00AD0F0B" w:rsidP="00AD0F0B"/>
    <w:p w14:paraId="2E00BA7A" w14:textId="77777777" w:rsidR="00AD0F0B" w:rsidRPr="00AD0F0B" w:rsidRDefault="00AD0F0B" w:rsidP="00AD0F0B"/>
    <w:p w14:paraId="00023536" w14:textId="77777777" w:rsidR="00AD0F0B" w:rsidRPr="00AD0F0B" w:rsidRDefault="00AD0F0B" w:rsidP="00AD0F0B"/>
    <w:p w14:paraId="10E404F0" w14:textId="1CD74019" w:rsidR="00AD0F0B" w:rsidRDefault="00AD0F0B" w:rsidP="00AD0F0B"/>
    <w:p w14:paraId="08C2BB67" w14:textId="0234A426" w:rsidR="00AD0F0B" w:rsidRDefault="00AD0F0B" w:rsidP="00AD0F0B">
      <w:pPr>
        <w:tabs>
          <w:tab w:val="left" w:pos="7825"/>
        </w:tabs>
      </w:pPr>
      <w:r>
        <w:tab/>
      </w:r>
    </w:p>
    <w:p w14:paraId="02B55F93" w14:textId="23F6B1BA" w:rsidR="00A32FAC" w:rsidRPr="00AD0F0B" w:rsidRDefault="00AD0F0B" w:rsidP="00AD0F0B">
      <w:pPr>
        <w:tabs>
          <w:tab w:val="left" w:pos="7825"/>
        </w:tabs>
        <w:sectPr w:rsidR="00A32FAC" w:rsidRPr="00AD0F0B" w:rsidSect="00C610C0">
          <w:footerReference w:type="default" r:id="rId9"/>
          <w:footerReference w:type="first" r:id="rId10"/>
          <w:pgSz w:w="11906" w:h="16838" w:code="9"/>
          <w:pgMar w:top="1134" w:right="1134" w:bottom="851" w:left="1134" w:header="567" w:footer="794" w:gutter="0"/>
          <w:cols w:space="708"/>
          <w:docGrid w:linePitch="360"/>
        </w:sectPr>
      </w:pPr>
      <w:r>
        <w:tab/>
      </w:r>
    </w:p>
    <w:p w14:paraId="1D341643" w14:textId="77777777" w:rsidR="005B7090" w:rsidRPr="00247659" w:rsidRDefault="004A2297" w:rsidP="00FB3DA0">
      <w:pPr>
        <w:pStyle w:val="Titre1"/>
        <w:spacing w:before="480" w:after="240"/>
        <w:ind w:left="3"/>
        <w:rPr>
          <w:rFonts w:ascii="Arial" w:hAnsi="Arial" w:cs="Arial"/>
          <w:sz w:val="20"/>
        </w:rPr>
      </w:pPr>
      <w:bookmarkStart w:id="0" w:name="_Toc194646356"/>
      <w:r w:rsidRPr="00247659">
        <w:rPr>
          <w:rFonts w:ascii="Arial" w:hAnsi="Arial" w:cs="Arial"/>
          <w:sz w:val="20"/>
        </w:rPr>
        <w:lastRenderedPageBreak/>
        <w:t>ARTICLE LIMINAIRE</w:t>
      </w:r>
      <w:bookmarkEnd w:id="0"/>
    </w:p>
    <w:p w14:paraId="7246D583" w14:textId="59233A40" w:rsidR="001B077E" w:rsidRDefault="001B077E" w:rsidP="0064478E">
      <w:pPr>
        <w:spacing w:before="60"/>
        <w:ind w:left="3"/>
        <w:rPr>
          <w:rFonts w:ascii="Arial" w:hAnsi="Arial" w:cs="Arial"/>
          <w:sz w:val="18"/>
          <w:szCs w:val="18"/>
        </w:rPr>
      </w:pPr>
      <w:r w:rsidRPr="00247659">
        <w:rPr>
          <w:rFonts w:ascii="Arial" w:hAnsi="Arial" w:cs="Arial"/>
          <w:sz w:val="18"/>
          <w:szCs w:val="18"/>
        </w:rPr>
        <w:t xml:space="preserve">Le Code de la Commande Publique est </w:t>
      </w:r>
      <w:r w:rsidR="0067336C" w:rsidRPr="00247659">
        <w:rPr>
          <w:rFonts w:ascii="Arial" w:hAnsi="Arial" w:cs="Arial"/>
          <w:sz w:val="18"/>
          <w:szCs w:val="18"/>
        </w:rPr>
        <w:t xml:space="preserve">désigné </w:t>
      </w:r>
      <w:r w:rsidRPr="00247659">
        <w:rPr>
          <w:rFonts w:ascii="Arial" w:hAnsi="Arial" w:cs="Arial"/>
          <w:sz w:val="18"/>
          <w:szCs w:val="18"/>
        </w:rPr>
        <w:t xml:space="preserve">« CCP » dans les </w:t>
      </w:r>
      <w:r w:rsidR="0067336C" w:rsidRPr="00247659">
        <w:rPr>
          <w:rFonts w:ascii="Arial" w:hAnsi="Arial" w:cs="Arial"/>
          <w:sz w:val="18"/>
          <w:szCs w:val="18"/>
        </w:rPr>
        <w:t>stipulations</w:t>
      </w:r>
      <w:r w:rsidRPr="00247659">
        <w:rPr>
          <w:rFonts w:ascii="Arial" w:hAnsi="Arial" w:cs="Arial"/>
          <w:sz w:val="18"/>
          <w:szCs w:val="18"/>
        </w:rPr>
        <w:t xml:space="preserve"> du présent </w:t>
      </w:r>
      <w:r w:rsidR="00D46A7C" w:rsidRPr="00247659">
        <w:rPr>
          <w:rFonts w:ascii="Arial" w:hAnsi="Arial" w:cs="Arial"/>
          <w:sz w:val="18"/>
          <w:szCs w:val="18"/>
        </w:rPr>
        <w:t>marché</w:t>
      </w:r>
      <w:r w:rsidR="0064478E" w:rsidRPr="00247659">
        <w:rPr>
          <w:rFonts w:ascii="Arial" w:hAnsi="Arial" w:cs="Arial"/>
          <w:sz w:val="18"/>
          <w:szCs w:val="18"/>
        </w:rPr>
        <w:t>.</w:t>
      </w:r>
    </w:p>
    <w:p w14:paraId="3E4E318B" w14:textId="4C1E700D" w:rsidR="004A2297" w:rsidRPr="00247659" w:rsidRDefault="004A2297" w:rsidP="007758D7">
      <w:pPr>
        <w:pStyle w:val="Titre1"/>
        <w:spacing w:before="480" w:after="240" w:line="480" w:lineRule="auto"/>
        <w:rPr>
          <w:rFonts w:ascii="Arial" w:hAnsi="Arial" w:cs="Arial"/>
          <w:sz w:val="20"/>
          <w:u w:val="single"/>
        </w:rPr>
      </w:pPr>
      <w:bookmarkStart w:id="1" w:name="_Toc194646357"/>
      <w:r w:rsidRPr="00247659">
        <w:rPr>
          <w:rFonts w:ascii="Arial" w:hAnsi="Arial" w:cs="Arial"/>
          <w:sz w:val="20"/>
          <w:u w:val="single"/>
        </w:rPr>
        <w:t>ARTICLE 1</w:t>
      </w:r>
      <w:r w:rsidR="00463191" w:rsidRPr="00247659">
        <w:rPr>
          <w:rFonts w:ascii="Arial" w:hAnsi="Arial" w:cs="Arial"/>
          <w:sz w:val="20"/>
          <w:u w:val="single"/>
        </w:rPr>
        <w:t xml:space="preserve"> : </w:t>
      </w:r>
      <w:r w:rsidR="003553B2" w:rsidRPr="00247659">
        <w:rPr>
          <w:rFonts w:ascii="Arial" w:hAnsi="Arial" w:cs="Arial"/>
          <w:sz w:val="20"/>
          <w:u w:val="single"/>
        </w:rPr>
        <w:t>DOCUMENTS CONTRACTUELS R</w:t>
      </w:r>
      <w:r w:rsidR="00DD0F56" w:rsidRPr="00247659">
        <w:rPr>
          <w:rFonts w:ascii="Arial" w:hAnsi="Arial" w:cs="Arial"/>
          <w:sz w:val="20"/>
          <w:u w:val="single"/>
        </w:rPr>
        <w:t>É</w:t>
      </w:r>
      <w:r w:rsidR="00E86753" w:rsidRPr="00247659">
        <w:rPr>
          <w:rFonts w:ascii="Arial" w:hAnsi="Arial" w:cs="Arial"/>
          <w:sz w:val="20"/>
          <w:u w:val="single"/>
        </w:rPr>
        <w:t>GISSANT L</w:t>
      </w:r>
      <w:r w:rsidR="00AC01B7" w:rsidRPr="00247659">
        <w:rPr>
          <w:rFonts w:ascii="Arial" w:hAnsi="Arial" w:cs="Arial"/>
          <w:sz w:val="20"/>
          <w:u w:val="single"/>
        </w:rPr>
        <w:t>E MARCHÉ</w:t>
      </w:r>
      <w:bookmarkEnd w:id="1"/>
    </w:p>
    <w:p w14:paraId="58CF841A" w14:textId="711AACA5" w:rsidR="00E86753" w:rsidRPr="00247659" w:rsidRDefault="00E86753" w:rsidP="00E86753">
      <w:pPr>
        <w:pStyle w:val="NormalCI"/>
        <w:tabs>
          <w:tab w:val="left" w:pos="0"/>
        </w:tabs>
        <w:spacing w:after="120"/>
        <w:rPr>
          <w:rFonts w:ascii="Arial" w:hAnsi="Arial" w:cs="Arial"/>
          <w:color w:val="auto"/>
          <w:sz w:val="18"/>
          <w:szCs w:val="18"/>
        </w:rPr>
      </w:pPr>
      <w:r w:rsidRPr="00247659">
        <w:rPr>
          <w:rFonts w:ascii="Arial" w:hAnsi="Arial" w:cs="Arial"/>
          <w:color w:val="auto"/>
          <w:sz w:val="18"/>
          <w:szCs w:val="18"/>
        </w:rPr>
        <w:t xml:space="preserve">Le présent </w:t>
      </w:r>
      <w:r w:rsidR="00AC01B7" w:rsidRPr="00247659">
        <w:rPr>
          <w:rFonts w:ascii="Arial" w:hAnsi="Arial" w:cs="Arial"/>
          <w:color w:val="auto"/>
          <w:sz w:val="18"/>
          <w:szCs w:val="18"/>
        </w:rPr>
        <w:t>marché</w:t>
      </w:r>
      <w:r w:rsidRPr="00247659">
        <w:rPr>
          <w:rFonts w:ascii="Arial" w:hAnsi="Arial" w:cs="Arial"/>
          <w:color w:val="auto"/>
          <w:sz w:val="18"/>
          <w:szCs w:val="18"/>
        </w:rPr>
        <w:t xml:space="preserve"> est régi par les documents ci-après, cités par ordre de priorité décroissante :</w:t>
      </w:r>
    </w:p>
    <w:p w14:paraId="2C0BB4C9" w14:textId="230CDB8F" w:rsidR="004A2297" w:rsidRPr="00247659" w:rsidRDefault="00E86753" w:rsidP="00E1292E">
      <w:pPr>
        <w:pStyle w:val="Titre2"/>
        <w:numPr>
          <w:ilvl w:val="1"/>
          <w:numId w:val="33"/>
        </w:numPr>
        <w:tabs>
          <w:tab w:val="left" w:pos="851"/>
        </w:tabs>
        <w:ind w:left="782" w:hanging="357"/>
        <w:rPr>
          <w:rFonts w:ascii="Arial" w:hAnsi="Arial" w:cs="Arial"/>
          <w:sz w:val="20"/>
        </w:rPr>
      </w:pPr>
      <w:bookmarkStart w:id="2" w:name="_Toc194646358"/>
      <w:r w:rsidRPr="00247659">
        <w:rPr>
          <w:rFonts w:ascii="Arial" w:hAnsi="Arial" w:cs="Arial"/>
          <w:sz w:val="20"/>
        </w:rPr>
        <w:t>A</w:t>
      </w:r>
      <w:r w:rsidR="00032D86" w:rsidRPr="00247659">
        <w:rPr>
          <w:rFonts w:ascii="Arial" w:hAnsi="Arial" w:cs="Arial"/>
          <w:sz w:val="20"/>
        </w:rPr>
        <w:t>CTE D’ENGAGEMENT</w:t>
      </w:r>
      <w:bookmarkEnd w:id="2"/>
    </w:p>
    <w:p w14:paraId="5823469B" w14:textId="3F12EEFE" w:rsidR="00E86753" w:rsidRPr="00247659" w:rsidRDefault="00E86753" w:rsidP="00684955">
      <w:pPr>
        <w:pStyle w:val="NormalCI"/>
        <w:tabs>
          <w:tab w:val="left" w:pos="0"/>
        </w:tabs>
        <w:spacing w:after="120"/>
        <w:rPr>
          <w:rFonts w:ascii="Arial" w:hAnsi="Arial" w:cs="Arial"/>
          <w:color w:val="auto"/>
          <w:sz w:val="18"/>
          <w:szCs w:val="18"/>
        </w:rPr>
      </w:pPr>
      <w:r w:rsidRPr="00247659">
        <w:rPr>
          <w:rFonts w:ascii="Arial" w:hAnsi="Arial" w:cs="Arial"/>
          <w:color w:val="auto"/>
          <w:sz w:val="18"/>
          <w:szCs w:val="18"/>
        </w:rPr>
        <w:t>Le présent document valant acte d'engagement</w:t>
      </w:r>
      <w:r w:rsidR="00401522" w:rsidRPr="00247659">
        <w:rPr>
          <w:rFonts w:ascii="Arial" w:hAnsi="Arial" w:cs="Arial"/>
          <w:color w:val="auto"/>
          <w:sz w:val="18"/>
          <w:szCs w:val="18"/>
        </w:rPr>
        <w:t xml:space="preserve"> </w:t>
      </w:r>
      <w:r w:rsidR="00A02372" w:rsidRPr="00247659">
        <w:rPr>
          <w:rFonts w:ascii="Arial" w:hAnsi="Arial" w:cs="Arial"/>
          <w:color w:val="auto"/>
          <w:sz w:val="18"/>
          <w:szCs w:val="18"/>
        </w:rPr>
        <w:t xml:space="preserve">(AE) </w:t>
      </w:r>
      <w:r w:rsidR="00401522" w:rsidRPr="00247659">
        <w:rPr>
          <w:rFonts w:ascii="Arial" w:hAnsi="Arial" w:cs="Arial"/>
          <w:color w:val="auto"/>
          <w:sz w:val="18"/>
          <w:szCs w:val="18"/>
        </w:rPr>
        <w:t>et cahier des clauses administratives particulières (CCAP)</w:t>
      </w:r>
      <w:r w:rsidR="00A95D6D">
        <w:rPr>
          <w:rFonts w:ascii="Arial" w:hAnsi="Arial" w:cs="Arial"/>
          <w:color w:val="auto"/>
          <w:sz w:val="18"/>
          <w:szCs w:val="18"/>
        </w:rPr>
        <w:t>, hors son</w:t>
      </w:r>
      <w:r w:rsidRPr="00247659">
        <w:rPr>
          <w:rFonts w:ascii="Arial" w:hAnsi="Arial" w:cs="Arial"/>
          <w:color w:val="auto"/>
          <w:sz w:val="18"/>
          <w:szCs w:val="18"/>
        </w:rPr>
        <w:t xml:space="preserve"> annexe. </w:t>
      </w:r>
    </w:p>
    <w:p w14:paraId="5C587C01" w14:textId="33BDE57D" w:rsidR="006E2E29" w:rsidRPr="00247659" w:rsidRDefault="00E86753" w:rsidP="00E1292E">
      <w:pPr>
        <w:pStyle w:val="Titre2"/>
        <w:numPr>
          <w:ilvl w:val="1"/>
          <w:numId w:val="33"/>
        </w:numPr>
        <w:tabs>
          <w:tab w:val="left" w:pos="851"/>
        </w:tabs>
        <w:ind w:left="782" w:hanging="357"/>
        <w:rPr>
          <w:rFonts w:ascii="Arial" w:hAnsi="Arial" w:cs="Arial"/>
          <w:sz w:val="20"/>
        </w:rPr>
      </w:pPr>
      <w:bookmarkStart w:id="3" w:name="_Toc194646359"/>
      <w:r w:rsidRPr="00247659">
        <w:rPr>
          <w:rFonts w:ascii="Arial" w:hAnsi="Arial" w:cs="Arial"/>
          <w:sz w:val="20"/>
        </w:rPr>
        <w:t>A</w:t>
      </w:r>
      <w:r w:rsidR="003553B2" w:rsidRPr="00247659">
        <w:rPr>
          <w:rFonts w:ascii="Arial" w:hAnsi="Arial" w:cs="Arial"/>
          <w:sz w:val="20"/>
        </w:rPr>
        <w:t>NNEXE DE PRIX</w:t>
      </w:r>
      <w:bookmarkEnd w:id="3"/>
    </w:p>
    <w:p w14:paraId="499A0815" w14:textId="1DC954A8" w:rsidR="00D3456A" w:rsidRDefault="001B077E" w:rsidP="00684955">
      <w:pPr>
        <w:pStyle w:val="NormalCI"/>
        <w:tabs>
          <w:tab w:val="left" w:pos="0"/>
        </w:tabs>
        <w:spacing w:after="120"/>
        <w:rPr>
          <w:rFonts w:ascii="Arial" w:hAnsi="Arial" w:cs="Arial"/>
          <w:color w:val="auto"/>
          <w:sz w:val="18"/>
          <w:szCs w:val="18"/>
        </w:rPr>
      </w:pPr>
      <w:r w:rsidRPr="00247659">
        <w:rPr>
          <w:rFonts w:ascii="Arial" w:hAnsi="Arial" w:cs="Arial"/>
          <w:color w:val="auto"/>
          <w:sz w:val="18"/>
          <w:szCs w:val="18"/>
        </w:rPr>
        <w:t xml:space="preserve">L’annexe </w:t>
      </w:r>
      <w:r w:rsidR="00463191" w:rsidRPr="00247659">
        <w:rPr>
          <w:rFonts w:ascii="Arial" w:hAnsi="Arial" w:cs="Arial"/>
          <w:color w:val="auto"/>
          <w:sz w:val="18"/>
          <w:szCs w:val="18"/>
        </w:rPr>
        <w:t>1 :</w:t>
      </w:r>
      <w:r w:rsidRPr="00247659">
        <w:rPr>
          <w:rFonts w:ascii="Arial" w:hAnsi="Arial" w:cs="Arial"/>
          <w:color w:val="auto"/>
          <w:sz w:val="18"/>
          <w:szCs w:val="18"/>
        </w:rPr>
        <w:t xml:space="preserve"> « </w:t>
      </w:r>
      <w:r w:rsidR="006D50E9">
        <w:rPr>
          <w:rFonts w:ascii="Arial" w:hAnsi="Arial" w:cs="Arial"/>
          <w:color w:val="auto"/>
          <w:sz w:val="18"/>
          <w:szCs w:val="18"/>
        </w:rPr>
        <w:t>P</w:t>
      </w:r>
      <w:r w:rsidR="00983435" w:rsidRPr="00247659">
        <w:rPr>
          <w:rFonts w:ascii="Arial" w:hAnsi="Arial" w:cs="Arial"/>
          <w:color w:val="auto"/>
          <w:sz w:val="18"/>
          <w:szCs w:val="18"/>
        </w:rPr>
        <w:t xml:space="preserve">rix </w:t>
      </w:r>
      <w:r w:rsidR="00463191" w:rsidRPr="00247659">
        <w:rPr>
          <w:rFonts w:ascii="Arial" w:hAnsi="Arial" w:cs="Arial"/>
          <w:color w:val="auto"/>
          <w:sz w:val="18"/>
          <w:szCs w:val="18"/>
        </w:rPr>
        <w:t>»</w:t>
      </w:r>
      <w:r w:rsidR="00AC01B7" w:rsidRPr="00247659">
        <w:rPr>
          <w:rFonts w:ascii="Arial" w:hAnsi="Arial" w:cs="Arial"/>
          <w:color w:val="auto"/>
          <w:sz w:val="18"/>
          <w:szCs w:val="18"/>
        </w:rPr>
        <w:t>.</w:t>
      </w:r>
    </w:p>
    <w:p w14:paraId="5A8CF67D" w14:textId="382B5602" w:rsidR="00F4101E" w:rsidRPr="00247659" w:rsidRDefault="00F4101E" w:rsidP="00F4101E">
      <w:pPr>
        <w:pStyle w:val="Titre2"/>
        <w:numPr>
          <w:ilvl w:val="1"/>
          <w:numId w:val="33"/>
        </w:numPr>
        <w:tabs>
          <w:tab w:val="left" w:pos="851"/>
        </w:tabs>
        <w:rPr>
          <w:rFonts w:ascii="Arial" w:hAnsi="Arial" w:cs="Arial"/>
          <w:sz w:val="20"/>
        </w:rPr>
      </w:pPr>
      <w:bookmarkStart w:id="4" w:name="_Toc194646360"/>
      <w:r w:rsidRPr="00247659">
        <w:rPr>
          <w:rFonts w:ascii="Arial" w:hAnsi="Arial" w:cs="Arial"/>
          <w:sz w:val="20"/>
        </w:rPr>
        <w:t xml:space="preserve">ANNEXE </w:t>
      </w:r>
      <w:r w:rsidRPr="006F6D04">
        <w:rPr>
          <w:rFonts w:ascii="Arial" w:hAnsi="Arial" w:cs="Arial"/>
          <w:sz w:val="20"/>
        </w:rPr>
        <w:t>PARTICULIÈRE</w:t>
      </w:r>
      <w:bookmarkEnd w:id="4"/>
    </w:p>
    <w:p w14:paraId="1EA002B4" w14:textId="34078CF5" w:rsidR="00F4101E" w:rsidRPr="00247659" w:rsidRDefault="00F4101E" w:rsidP="00684955">
      <w:pPr>
        <w:pStyle w:val="NormalCI"/>
        <w:tabs>
          <w:tab w:val="left" w:pos="0"/>
        </w:tabs>
        <w:spacing w:after="120"/>
        <w:rPr>
          <w:rFonts w:ascii="Arial" w:hAnsi="Arial" w:cs="Arial"/>
          <w:color w:val="auto"/>
          <w:sz w:val="18"/>
          <w:szCs w:val="18"/>
        </w:rPr>
      </w:pPr>
      <w:r w:rsidRPr="00F4101E">
        <w:rPr>
          <w:rFonts w:ascii="Arial" w:hAnsi="Arial" w:cs="Arial"/>
          <w:color w:val="auto"/>
          <w:sz w:val="18"/>
          <w:szCs w:val="18"/>
        </w:rPr>
        <w:t>L’annexe 2 : « Relevé d’Identité Bancaire »</w:t>
      </w:r>
    </w:p>
    <w:p w14:paraId="692EDD76" w14:textId="77777777" w:rsidR="00E86753" w:rsidRPr="00247659" w:rsidRDefault="00E86753" w:rsidP="00F4101E">
      <w:pPr>
        <w:pStyle w:val="Titre2"/>
        <w:numPr>
          <w:ilvl w:val="1"/>
          <w:numId w:val="33"/>
        </w:numPr>
        <w:tabs>
          <w:tab w:val="left" w:pos="851"/>
        </w:tabs>
        <w:ind w:left="782" w:hanging="357"/>
        <w:rPr>
          <w:rFonts w:ascii="Arial" w:hAnsi="Arial" w:cs="Arial"/>
          <w:sz w:val="20"/>
        </w:rPr>
      </w:pPr>
      <w:bookmarkStart w:id="5" w:name="_Toc194646361"/>
      <w:r w:rsidRPr="00247659">
        <w:rPr>
          <w:rFonts w:ascii="Arial" w:hAnsi="Arial" w:cs="Arial"/>
          <w:sz w:val="20"/>
        </w:rPr>
        <w:t>CCTP</w:t>
      </w:r>
      <w:bookmarkEnd w:id="5"/>
    </w:p>
    <w:p w14:paraId="45F2EBDB" w14:textId="33604568" w:rsidR="00E86753" w:rsidRPr="006C56FD" w:rsidRDefault="00E86753" w:rsidP="00E86753">
      <w:pPr>
        <w:pStyle w:val="NormalCI"/>
        <w:tabs>
          <w:tab w:val="left" w:pos="0"/>
        </w:tabs>
        <w:spacing w:after="120"/>
        <w:rPr>
          <w:rFonts w:ascii="Arial" w:hAnsi="Arial" w:cs="Arial"/>
          <w:color w:val="auto"/>
          <w:sz w:val="18"/>
          <w:szCs w:val="18"/>
        </w:rPr>
      </w:pPr>
      <w:r w:rsidRPr="00247659">
        <w:rPr>
          <w:rFonts w:ascii="Arial" w:hAnsi="Arial" w:cs="Arial"/>
          <w:color w:val="auto"/>
          <w:sz w:val="18"/>
          <w:szCs w:val="18"/>
        </w:rPr>
        <w:t>Le cahier des clauses techniques particulières (CCTP)</w:t>
      </w:r>
      <w:r w:rsidRPr="00247659">
        <w:rPr>
          <w:rFonts w:ascii="Arial" w:hAnsi="Arial" w:cs="Arial"/>
          <w:color w:val="auto"/>
          <w:sz w:val="18"/>
          <w:szCs w:val="18"/>
          <w:vertAlign w:val="superscript"/>
        </w:rPr>
        <w:footnoteReference w:id="1"/>
      </w:r>
      <w:r w:rsidR="004B6884" w:rsidRPr="00247659">
        <w:rPr>
          <w:rFonts w:ascii="Arial" w:hAnsi="Arial" w:cs="Arial"/>
          <w:color w:val="auto"/>
          <w:sz w:val="18"/>
          <w:szCs w:val="18"/>
          <w:vertAlign w:val="superscript"/>
        </w:rPr>
        <w:t xml:space="preserve"> </w:t>
      </w:r>
      <w:r w:rsidRPr="00247659">
        <w:rPr>
          <w:rFonts w:ascii="Arial" w:hAnsi="Arial" w:cs="Arial"/>
          <w:color w:val="auto"/>
          <w:sz w:val="18"/>
          <w:szCs w:val="18"/>
        </w:rPr>
        <w:t xml:space="preserve">de référence </w:t>
      </w:r>
      <w:r w:rsidR="007839B3">
        <w:rPr>
          <w:rFonts w:ascii="Arial" w:hAnsi="Arial" w:cs="Arial"/>
          <w:color w:val="auto"/>
          <w:sz w:val="18"/>
          <w:szCs w:val="18"/>
        </w:rPr>
        <w:t>EPNER 2025-36/ARM/DIE/DGA/EV/EPNER du 10/03/2025</w:t>
      </w:r>
      <w:r w:rsidRPr="006C56FD">
        <w:rPr>
          <w:rFonts w:ascii="Arial" w:hAnsi="Arial" w:cs="Arial"/>
          <w:color w:val="auto"/>
          <w:sz w:val="18"/>
          <w:szCs w:val="18"/>
        </w:rPr>
        <w:t xml:space="preserve"> </w:t>
      </w:r>
      <w:r w:rsidR="003C2149" w:rsidRPr="006C56FD">
        <w:rPr>
          <w:rFonts w:ascii="Arial" w:hAnsi="Arial" w:cs="Arial"/>
          <w:color w:val="auto"/>
          <w:sz w:val="18"/>
          <w:szCs w:val="18"/>
        </w:rPr>
        <w:t>version 1.</w:t>
      </w:r>
      <w:r w:rsidR="00EF2A5B" w:rsidRPr="006C56FD">
        <w:rPr>
          <w:rFonts w:ascii="Arial" w:hAnsi="Arial" w:cs="Arial"/>
          <w:color w:val="auto"/>
          <w:sz w:val="18"/>
          <w:szCs w:val="18"/>
        </w:rPr>
        <w:t>0</w:t>
      </w:r>
      <w:r w:rsidR="003C2149" w:rsidRPr="006C56FD">
        <w:rPr>
          <w:rFonts w:ascii="Arial" w:hAnsi="Arial" w:cs="Arial"/>
          <w:color w:val="auto"/>
          <w:sz w:val="18"/>
          <w:szCs w:val="18"/>
        </w:rPr>
        <w:t xml:space="preserve"> </w:t>
      </w:r>
      <w:r w:rsidRPr="006C56FD">
        <w:rPr>
          <w:rFonts w:ascii="Arial" w:hAnsi="Arial" w:cs="Arial"/>
          <w:color w:val="auto"/>
          <w:sz w:val="18"/>
          <w:szCs w:val="18"/>
        </w:rPr>
        <w:t>qui contient les exigences techni</w:t>
      </w:r>
      <w:r w:rsidR="004B6884" w:rsidRPr="006C56FD">
        <w:rPr>
          <w:rFonts w:ascii="Arial" w:hAnsi="Arial" w:cs="Arial"/>
          <w:color w:val="auto"/>
          <w:sz w:val="18"/>
          <w:szCs w:val="18"/>
        </w:rPr>
        <w:t>ques de la personne publique</w:t>
      </w:r>
      <w:r w:rsidRPr="006C56FD">
        <w:rPr>
          <w:rFonts w:ascii="Arial" w:hAnsi="Arial" w:cs="Arial"/>
          <w:color w:val="auto"/>
          <w:sz w:val="18"/>
          <w:szCs w:val="18"/>
        </w:rPr>
        <w:t>.</w:t>
      </w:r>
    </w:p>
    <w:p w14:paraId="22983BEC" w14:textId="06B2B1F3" w:rsidR="00E86753" w:rsidRPr="00247659" w:rsidRDefault="00E86753" w:rsidP="00F4101E">
      <w:pPr>
        <w:pStyle w:val="Titre2"/>
        <w:numPr>
          <w:ilvl w:val="1"/>
          <w:numId w:val="33"/>
        </w:numPr>
        <w:tabs>
          <w:tab w:val="left" w:pos="851"/>
        </w:tabs>
        <w:ind w:left="782" w:hanging="357"/>
        <w:rPr>
          <w:rFonts w:ascii="Arial" w:hAnsi="Arial" w:cs="Arial"/>
          <w:sz w:val="20"/>
        </w:rPr>
      </w:pPr>
      <w:bookmarkStart w:id="6" w:name="_Toc194646362"/>
      <w:r w:rsidRPr="00247659">
        <w:rPr>
          <w:rFonts w:ascii="Arial" w:hAnsi="Arial" w:cs="Arial"/>
          <w:sz w:val="20"/>
        </w:rPr>
        <w:t>C</w:t>
      </w:r>
      <w:r w:rsidR="003553B2" w:rsidRPr="00247659">
        <w:rPr>
          <w:rFonts w:ascii="Arial" w:hAnsi="Arial" w:cs="Arial"/>
          <w:sz w:val="20"/>
        </w:rPr>
        <w:t>AHIER DES CLAUSES ADMINISTRATIVES COMMUNES « ARMEMENT »</w:t>
      </w:r>
      <w:bookmarkEnd w:id="6"/>
    </w:p>
    <w:p w14:paraId="453F88D4" w14:textId="204F8884" w:rsidR="00AC214B" w:rsidRPr="00247659" w:rsidRDefault="00AC214B" w:rsidP="0067336C">
      <w:pPr>
        <w:autoSpaceDE w:val="0"/>
        <w:autoSpaceDN w:val="0"/>
        <w:adjustRightInd w:val="0"/>
        <w:rPr>
          <w:rFonts w:ascii="Arial" w:hAnsi="Arial" w:cs="Arial"/>
          <w:sz w:val="18"/>
          <w:szCs w:val="18"/>
        </w:rPr>
      </w:pPr>
      <w:r w:rsidRPr="00247659">
        <w:rPr>
          <w:rFonts w:ascii="Arial" w:hAnsi="Arial" w:cs="Arial"/>
          <w:sz w:val="18"/>
          <w:szCs w:val="18"/>
        </w:rPr>
        <w:t>Le C</w:t>
      </w:r>
      <w:r w:rsidR="00C043E5" w:rsidRPr="00247659">
        <w:rPr>
          <w:rFonts w:ascii="Arial" w:hAnsi="Arial" w:cs="Arial"/>
          <w:sz w:val="18"/>
          <w:szCs w:val="18"/>
        </w:rPr>
        <w:t>AC Armement</w:t>
      </w:r>
      <w:r w:rsidR="00AC01B7" w:rsidRPr="00247659">
        <w:rPr>
          <w:rFonts w:ascii="Arial" w:hAnsi="Arial" w:cs="Arial"/>
          <w:sz w:val="18"/>
          <w:szCs w:val="18"/>
        </w:rPr>
        <w:t>²</w:t>
      </w:r>
      <w:r w:rsidR="00C043E5" w:rsidRPr="00247659">
        <w:rPr>
          <w:rFonts w:ascii="Arial" w:hAnsi="Arial" w:cs="Arial"/>
          <w:sz w:val="18"/>
          <w:szCs w:val="18"/>
        </w:rPr>
        <w:t xml:space="preserve"> : Décision n° 01D22010532/</w:t>
      </w:r>
      <w:r w:rsidRPr="00247659">
        <w:rPr>
          <w:rFonts w:ascii="Arial" w:hAnsi="Arial" w:cs="Arial"/>
          <w:sz w:val="18"/>
          <w:szCs w:val="18"/>
        </w:rPr>
        <w:t xml:space="preserve">ARM/DGA/DO relative au cahier des clauses administratives communes « armement », version </w:t>
      </w:r>
      <w:r w:rsidR="00C043E5" w:rsidRPr="00247659">
        <w:rPr>
          <w:rFonts w:ascii="Arial" w:hAnsi="Arial" w:cs="Arial"/>
          <w:sz w:val="18"/>
          <w:szCs w:val="18"/>
        </w:rPr>
        <w:t>3</w:t>
      </w:r>
      <w:r w:rsidRPr="00247659">
        <w:rPr>
          <w:rFonts w:ascii="Arial" w:hAnsi="Arial" w:cs="Arial"/>
          <w:sz w:val="18"/>
          <w:szCs w:val="18"/>
        </w:rPr>
        <w:t xml:space="preserve">, du </w:t>
      </w:r>
      <w:r w:rsidR="00C043E5" w:rsidRPr="00247659">
        <w:rPr>
          <w:rFonts w:ascii="Arial" w:hAnsi="Arial" w:cs="Arial"/>
          <w:sz w:val="18"/>
          <w:szCs w:val="18"/>
        </w:rPr>
        <w:t>14 janvier 2022. BOC n°38</w:t>
      </w:r>
      <w:r w:rsidRPr="00247659">
        <w:rPr>
          <w:rFonts w:ascii="Arial" w:hAnsi="Arial" w:cs="Arial"/>
          <w:sz w:val="18"/>
          <w:szCs w:val="18"/>
        </w:rPr>
        <w:t xml:space="preserve"> du </w:t>
      </w:r>
      <w:r w:rsidR="00C043E5" w:rsidRPr="00247659">
        <w:rPr>
          <w:rFonts w:ascii="Arial" w:hAnsi="Arial" w:cs="Arial"/>
          <w:sz w:val="18"/>
          <w:szCs w:val="18"/>
        </w:rPr>
        <w:t>20 mai 2022</w:t>
      </w:r>
      <w:r w:rsidR="00310945" w:rsidRPr="00247659">
        <w:rPr>
          <w:rFonts w:ascii="Arial" w:hAnsi="Arial" w:cs="Arial"/>
          <w:sz w:val="18"/>
          <w:szCs w:val="18"/>
        </w:rPr>
        <w:t>,</w:t>
      </w:r>
      <w:r w:rsidR="00310945" w:rsidRPr="00247659">
        <w:rPr>
          <w:rFonts w:ascii="Arial" w:hAnsi="Arial" w:cs="Arial"/>
          <w:color w:val="00B0F0"/>
          <w:sz w:val="18"/>
          <w:szCs w:val="18"/>
        </w:rPr>
        <w:t xml:space="preserve"> </w:t>
      </w:r>
      <w:r w:rsidR="00310945" w:rsidRPr="00247659">
        <w:rPr>
          <w:rFonts w:ascii="Arial" w:hAnsi="Arial" w:cs="Arial"/>
          <w:sz w:val="18"/>
          <w:szCs w:val="18"/>
        </w:rPr>
        <w:t>texte 1</w:t>
      </w:r>
      <w:r w:rsidR="00C043E5" w:rsidRPr="00247659">
        <w:rPr>
          <w:rFonts w:ascii="Arial" w:hAnsi="Arial" w:cs="Arial"/>
          <w:sz w:val="18"/>
          <w:szCs w:val="18"/>
        </w:rPr>
        <w:t>.</w:t>
      </w:r>
    </w:p>
    <w:p w14:paraId="63DFCB88" w14:textId="77777777" w:rsidR="007F1AAD" w:rsidRPr="00247659" w:rsidRDefault="007F1AAD" w:rsidP="0067336C">
      <w:pPr>
        <w:autoSpaceDE w:val="0"/>
        <w:autoSpaceDN w:val="0"/>
        <w:adjustRightInd w:val="0"/>
        <w:rPr>
          <w:rFonts w:ascii="Arial" w:hAnsi="Arial" w:cs="Arial"/>
          <w:sz w:val="18"/>
          <w:szCs w:val="18"/>
        </w:rPr>
      </w:pPr>
    </w:p>
    <w:p w14:paraId="3DA0DF14" w14:textId="3C09C0F6" w:rsidR="00247659" w:rsidRDefault="00AC214B" w:rsidP="00247659">
      <w:pPr>
        <w:autoSpaceDE w:val="0"/>
        <w:autoSpaceDN w:val="0"/>
        <w:adjustRightInd w:val="0"/>
        <w:ind w:left="-207" w:firstLine="210"/>
        <w:jc w:val="left"/>
        <w:rPr>
          <w:rFonts w:ascii="Arial" w:hAnsi="Arial" w:cs="Arial"/>
          <w:sz w:val="18"/>
          <w:szCs w:val="18"/>
        </w:rPr>
      </w:pPr>
      <w:r w:rsidRPr="00247659">
        <w:rPr>
          <w:rFonts w:ascii="Arial" w:hAnsi="Arial" w:cs="Arial"/>
          <w:sz w:val="18"/>
          <w:szCs w:val="18"/>
        </w:rPr>
        <w:t xml:space="preserve">Les éventuelles dérogations au CAC Armement sont listées à </w:t>
      </w:r>
      <w:r w:rsidR="00DF383B">
        <w:rPr>
          <w:rFonts w:ascii="Arial" w:hAnsi="Arial" w:cs="Arial"/>
          <w:sz w:val="18"/>
          <w:szCs w:val="18"/>
        </w:rPr>
        <w:t>l’article</w:t>
      </w:r>
      <w:r w:rsidRPr="002D17EC">
        <w:rPr>
          <w:rFonts w:ascii="Arial" w:hAnsi="Arial" w:cs="Arial"/>
          <w:sz w:val="18"/>
          <w:szCs w:val="18"/>
        </w:rPr>
        <w:t xml:space="preserve"> </w:t>
      </w:r>
      <w:r w:rsidR="00847506" w:rsidRPr="00DF383B">
        <w:rPr>
          <w:rFonts w:ascii="Arial" w:hAnsi="Arial" w:cs="Arial"/>
          <w:sz w:val="18"/>
          <w:szCs w:val="18"/>
        </w:rPr>
        <w:t xml:space="preserve">8.10 </w:t>
      </w:r>
      <w:r w:rsidRPr="002D17EC">
        <w:rPr>
          <w:rFonts w:ascii="Arial" w:hAnsi="Arial" w:cs="Arial"/>
          <w:sz w:val="18"/>
          <w:szCs w:val="18"/>
        </w:rPr>
        <w:t>du</w:t>
      </w:r>
      <w:r w:rsidRPr="00247659">
        <w:rPr>
          <w:rFonts w:ascii="Arial" w:hAnsi="Arial" w:cs="Arial"/>
          <w:sz w:val="18"/>
          <w:szCs w:val="18"/>
        </w:rPr>
        <w:t xml:space="preserve"> présent CCAP. </w:t>
      </w:r>
    </w:p>
    <w:p w14:paraId="786C5F76" w14:textId="77777777" w:rsidR="00247659" w:rsidRDefault="00247659" w:rsidP="00247659">
      <w:pPr>
        <w:autoSpaceDE w:val="0"/>
        <w:autoSpaceDN w:val="0"/>
        <w:adjustRightInd w:val="0"/>
        <w:ind w:left="-207" w:firstLine="210"/>
        <w:jc w:val="left"/>
        <w:rPr>
          <w:rFonts w:ascii="Arial" w:hAnsi="Arial" w:cs="Arial"/>
          <w:sz w:val="18"/>
          <w:szCs w:val="18"/>
        </w:rPr>
      </w:pPr>
    </w:p>
    <w:p w14:paraId="7421AA28" w14:textId="049B6E5C" w:rsidR="00247659" w:rsidRDefault="00716658" w:rsidP="00247659">
      <w:pPr>
        <w:autoSpaceDE w:val="0"/>
        <w:autoSpaceDN w:val="0"/>
        <w:adjustRightInd w:val="0"/>
        <w:ind w:left="-207" w:firstLine="210"/>
        <w:jc w:val="left"/>
        <w:rPr>
          <w:rFonts w:ascii="Marianne" w:hAnsi="Marianne"/>
          <w:sz w:val="20"/>
          <w:szCs w:val="20"/>
        </w:rPr>
      </w:pPr>
      <w:r>
        <w:rPr>
          <w:rFonts w:ascii="Arial" w:hAnsi="Arial" w:cs="Arial"/>
          <w:sz w:val="18"/>
          <w:szCs w:val="18"/>
        </w:rPr>
        <w:t>A défaut, les stipulations du CAC Armement s’appliquen</w:t>
      </w:r>
      <w:r w:rsidR="00AC214B" w:rsidRPr="00247659">
        <w:rPr>
          <w:rFonts w:ascii="Arial" w:hAnsi="Arial" w:cs="Arial"/>
          <w:sz w:val="18"/>
          <w:szCs w:val="18"/>
        </w:rPr>
        <w:t>t.</w:t>
      </w:r>
      <w:r w:rsidR="00AC214B" w:rsidRPr="00C043E5">
        <w:rPr>
          <w:rFonts w:ascii="Marianne" w:hAnsi="Marianne"/>
          <w:sz w:val="20"/>
          <w:szCs w:val="20"/>
        </w:rPr>
        <w:t xml:space="preserve"> </w:t>
      </w:r>
      <w:bookmarkStart w:id="7" w:name="_Toc326143829"/>
      <w:bookmarkStart w:id="8" w:name="_Toc400348355"/>
      <w:bookmarkStart w:id="9" w:name="_Toc400348925"/>
      <w:bookmarkStart w:id="10" w:name="_Toc400349193"/>
      <w:bookmarkStart w:id="11" w:name="_Toc400349376"/>
      <w:r w:rsidR="00E918AC" w:rsidRPr="00C043E5">
        <w:rPr>
          <w:rFonts w:ascii="Marianne" w:hAnsi="Marianne"/>
          <w:sz w:val="20"/>
          <w:szCs w:val="20"/>
        </w:rPr>
        <w:t xml:space="preserve"> </w:t>
      </w:r>
    </w:p>
    <w:p w14:paraId="5AFE9B26" w14:textId="46A647EA" w:rsidR="006B2DCE" w:rsidRPr="00247659" w:rsidRDefault="00A404F7" w:rsidP="007758D7">
      <w:pPr>
        <w:autoSpaceDE w:val="0"/>
        <w:autoSpaceDN w:val="0"/>
        <w:adjustRightInd w:val="0"/>
        <w:spacing w:before="480" w:after="240"/>
        <w:ind w:left="-210" w:firstLine="210"/>
        <w:jc w:val="left"/>
        <w:rPr>
          <w:rFonts w:ascii="Arial" w:hAnsi="Arial" w:cs="Arial"/>
          <w:sz w:val="20"/>
          <w:szCs w:val="20"/>
        </w:rPr>
      </w:pPr>
      <w:r w:rsidRPr="00247659">
        <w:rPr>
          <w:rFonts w:ascii="Arial" w:hAnsi="Arial" w:cs="Arial"/>
          <w:b/>
          <w:sz w:val="20"/>
          <w:szCs w:val="20"/>
          <w:u w:val="single"/>
        </w:rPr>
        <w:t>A</w:t>
      </w:r>
      <w:r w:rsidR="00E068C4" w:rsidRPr="00247659">
        <w:rPr>
          <w:rFonts w:ascii="Arial" w:hAnsi="Arial" w:cs="Arial"/>
          <w:b/>
          <w:sz w:val="20"/>
          <w:szCs w:val="20"/>
          <w:u w:val="single"/>
        </w:rPr>
        <w:t>RTICLE 2</w:t>
      </w:r>
      <w:r w:rsidR="00AC214B" w:rsidRPr="00247659">
        <w:rPr>
          <w:rFonts w:ascii="Arial" w:hAnsi="Arial" w:cs="Arial"/>
          <w:b/>
          <w:sz w:val="20"/>
          <w:szCs w:val="20"/>
          <w:u w:val="single"/>
        </w:rPr>
        <w:t xml:space="preserve"> : </w:t>
      </w:r>
      <w:r w:rsidR="009F3CD4" w:rsidRPr="00247659">
        <w:rPr>
          <w:rFonts w:ascii="Arial" w:hAnsi="Arial" w:cs="Arial"/>
          <w:b/>
          <w:sz w:val="20"/>
          <w:szCs w:val="20"/>
          <w:u w:val="single"/>
        </w:rPr>
        <w:t>OB</w:t>
      </w:r>
      <w:r w:rsidR="00E068C4" w:rsidRPr="00247659">
        <w:rPr>
          <w:rFonts w:ascii="Arial" w:hAnsi="Arial" w:cs="Arial"/>
          <w:b/>
          <w:sz w:val="20"/>
          <w:szCs w:val="20"/>
          <w:u w:val="single"/>
        </w:rPr>
        <w:t>JET – MONTANT – PRIX - PRESTATIONS</w:t>
      </w:r>
    </w:p>
    <w:p w14:paraId="7492E415" w14:textId="61B4E107" w:rsidR="00417050" w:rsidRPr="00247659" w:rsidRDefault="00B03A0A" w:rsidP="0064478E">
      <w:pPr>
        <w:pStyle w:val="Titre2"/>
        <w:tabs>
          <w:tab w:val="left" w:pos="851"/>
        </w:tabs>
        <w:ind w:left="782" w:hanging="357"/>
        <w:rPr>
          <w:rFonts w:ascii="Arial" w:hAnsi="Arial" w:cs="Arial"/>
          <w:sz w:val="20"/>
        </w:rPr>
      </w:pPr>
      <w:bookmarkStart w:id="12" w:name="_Toc194646363"/>
      <w:r w:rsidRPr="00247659">
        <w:rPr>
          <w:rFonts w:ascii="Arial" w:hAnsi="Arial" w:cs="Arial"/>
          <w:sz w:val="20"/>
        </w:rPr>
        <w:t>2.1</w:t>
      </w:r>
      <w:r w:rsidRPr="00247659">
        <w:rPr>
          <w:rFonts w:ascii="Arial" w:hAnsi="Arial" w:cs="Arial"/>
          <w:sz w:val="20"/>
        </w:rPr>
        <w:tab/>
      </w:r>
      <w:r w:rsidR="00417050" w:rsidRPr="00247659">
        <w:rPr>
          <w:rFonts w:ascii="Arial" w:hAnsi="Arial" w:cs="Arial"/>
          <w:sz w:val="20"/>
        </w:rPr>
        <w:t>O</w:t>
      </w:r>
      <w:r w:rsidR="003553B2" w:rsidRPr="00247659">
        <w:rPr>
          <w:rFonts w:ascii="Arial" w:hAnsi="Arial" w:cs="Arial"/>
          <w:sz w:val="20"/>
        </w:rPr>
        <w:t>BJET DU MARCHÉ</w:t>
      </w:r>
      <w:bookmarkEnd w:id="12"/>
    </w:p>
    <w:p w14:paraId="4244ED52" w14:textId="34BFCB0C" w:rsidR="00DF762E" w:rsidRPr="00247659" w:rsidRDefault="00D40E58" w:rsidP="00DF762E">
      <w:pPr>
        <w:pStyle w:val="Corpsdetexte"/>
        <w:rPr>
          <w:rFonts w:ascii="Arial" w:hAnsi="Arial" w:cs="Arial"/>
          <w:sz w:val="18"/>
          <w:szCs w:val="18"/>
        </w:rPr>
      </w:pPr>
      <w:r w:rsidRPr="00247659">
        <w:rPr>
          <w:rFonts w:ascii="Arial" w:hAnsi="Arial" w:cs="Arial"/>
          <w:sz w:val="18"/>
          <w:szCs w:val="18"/>
        </w:rPr>
        <w:t xml:space="preserve">Le présent </w:t>
      </w:r>
      <w:r w:rsidR="003763ED" w:rsidRPr="00247659">
        <w:rPr>
          <w:rFonts w:ascii="Arial" w:hAnsi="Arial" w:cs="Arial"/>
          <w:sz w:val="18"/>
          <w:szCs w:val="18"/>
        </w:rPr>
        <w:t>marché</w:t>
      </w:r>
      <w:r w:rsidRPr="00247659">
        <w:rPr>
          <w:rFonts w:ascii="Arial" w:hAnsi="Arial" w:cs="Arial"/>
          <w:sz w:val="18"/>
          <w:szCs w:val="18"/>
        </w:rPr>
        <w:t xml:space="preserve"> a pour objet </w:t>
      </w:r>
      <w:r w:rsidR="00DF762E" w:rsidRPr="00247659">
        <w:rPr>
          <w:rFonts w:ascii="Arial" w:hAnsi="Arial" w:cs="Arial"/>
          <w:sz w:val="18"/>
          <w:szCs w:val="18"/>
        </w:rPr>
        <w:t>l</w:t>
      </w:r>
      <w:r w:rsidR="002A1841">
        <w:rPr>
          <w:rFonts w:ascii="Arial" w:hAnsi="Arial" w:cs="Arial"/>
          <w:sz w:val="18"/>
          <w:szCs w:val="18"/>
        </w:rPr>
        <w:t xml:space="preserve">a location d’un hélicoptère de type ROBINSON R44 </w:t>
      </w:r>
      <w:r w:rsidR="007839B3">
        <w:rPr>
          <w:rFonts w:ascii="Arial" w:hAnsi="Arial" w:cs="Arial"/>
          <w:sz w:val="18"/>
          <w:szCs w:val="18"/>
        </w:rPr>
        <w:t xml:space="preserve">Raven II </w:t>
      </w:r>
      <w:r w:rsidR="002A1841">
        <w:rPr>
          <w:rFonts w:ascii="Arial" w:hAnsi="Arial" w:cs="Arial"/>
          <w:sz w:val="18"/>
          <w:szCs w:val="18"/>
        </w:rPr>
        <w:t>et prestations associées au profit de l’</w:t>
      </w:r>
      <w:r w:rsidR="00654247">
        <w:rPr>
          <w:rFonts w:ascii="Arial" w:hAnsi="Arial" w:cs="Arial"/>
          <w:sz w:val="18"/>
          <w:szCs w:val="18"/>
        </w:rPr>
        <w:t>Ecole du Personnel Navigant d’Essais et de Réception (</w:t>
      </w:r>
      <w:r w:rsidR="002A1841">
        <w:rPr>
          <w:rFonts w:ascii="Arial" w:hAnsi="Arial" w:cs="Arial"/>
          <w:sz w:val="18"/>
          <w:szCs w:val="18"/>
        </w:rPr>
        <w:t>EPNER</w:t>
      </w:r>
      <w:r w:rsidR="00654247">
        <w:rPr>
          <w:rFonts w:ascii="Arial" w:hAnsi="Arial" w:cs="Arial"/>
          <w:sz w:val="18"/>
          <w:szCs w:val="18"/>
        </w:rPr>
        <w:t>)</w:t>
      </w:r>
      <w:r w:rsidR="00AD0568" w:rsidRPr="00247659">
        <w:rPr>
          <w:rFonts w:ascii="Arial" w:hAnsi="Arial" w:cs="Arial"/>
          <w:sz w:val="18"/>
          <w:szCs w:val="18"/>
        </w:rPr>
        <w:t>.</w:t>
      </w:r>
    </w:p>
    <w:p w14:paraId="07C005D3" w14:textId="5B4E0701" w:rsidR="00463F6F" w:rsidRPr="00247659" w:rsidRDefault="00584839" w:rsidP="00E1292E">
      <w:pPr>
        <w:pStyle w:val="Titre2"/>
        <w:numPr>
          <w:ilvl w:val="1"/>
          <w:numId w:val="36"/>
        </w:numPr>
        <w:tabs>
          <w:tab w:val="left" w:pos="851"/>
        </w:tabs>
        <w:ind w:left="782" w:hanging="357"/>
        <w:rPr>
          <w:rFonts w:ascii="Arial" w:hAnsi="Arial" w:cs="Arial"/>
          <w:sz w:val="20"/>
        </w:rPr>
      </w:pPr>
      <w:bookmarkStart w:id="13" w:name="_Toc194646364"/>
      <w:r w:rsidRPr="00247659">
        <w:rPr>
          <w:rFonts w:ascii="Arial" w:hAnsi="Arial" w:cs="Arial"/>
          <w:sz w:val="20"/>
        </w:rPr>
        <w:t>P</w:t>
      </w:r>
      <w:r w:rsidR="00B625E0" w:rsidRPr="00247659">
        <w:rPr>
          <w:rFonts w:ascii="Arial" w:hAnsi="Arial" w:cs="Arial"/>
          <w:sz w:val="20"/>
        </w:rPr>
        <w:t>RIX</w:t>
      </w:r>
      <w:bookmarkEnd w:id="13"/>
    </w:p>
    <w:p w14:paraId="6CAC2440" w14:textId="3FDCE110" w:rsidR="00463F6F" w:rsidRDefault="00AD0568" w:rsidP="00E262F7">
      <w:pPr>
        <w:rPr>
          <w:rFonts w:ascii="Arial" w:hAnsi="Arial" w:cs="Arial"/>
          <w:sz w:val="18"/>
          <w:szCs w:val="18"/>
        </w:rPr>
      </w:pPr>
      <w:r w:rsidRPr="00247659">
        <w:rPr>
          <w:rFonts w:ascii="Arial" w:hAnsi="Arial" w:cs="Arial"/>
          <w:sz w:val="18"/>
          <w:szCs w:val="18"/>
        </w:rPr>
        <w:t>Le T</w:t>
      </w:r>
      <w:r w:rsidR="00463F6F" w:rsidRPr="00247659">
        <w:rPr>
          <w:rFonts w:ascii="Arial" w:hAnsi="Arial" w:cs="Arial"/>
          <w:sz w:val="18"/>
          <w:szCs w:val="18"/>
        </w:rPr>
        <w:t>itulaire s’engage à réaliser</w:t>
      </w:r>
      <w:r w:rsidR="00584839" w:rsidRPr="00247659">
        <w:rPr>
          <w:rFonts w:ascii="Arial" w:hAnsi="Arial" w:cs="Arial"/>
          <w:sz w:val="18"/>
          <w:szCs w:val="18"/>
        </w:rPr>
        <w:t xml:space="preserve"> les prestations liées au marché</w:t>
      </w:r>
      <w:r w:rsidR="00463F6F" w:rsidRPr="00247659">
        <w:rPr>
          <w:rFonts w:ascii="Arial" w:hAnsi="Arial" w:cs="Arial"/>
          <w:sz w:val="18"/>
          <w:szCs w:val="18"/>
        </w:rPr>
        <w:t>, aux conditions de prix</w:t>
      </w:r>
      <w:r w:rsidR="000A158C" w:rsidRPr="00247659">
        <w:rPr>
          <w:rFonts w:ascii="Arial" w:hAnsi="Arial" w:cs="Arial"/>
          <w:sz w:val="18"/>
          <w:szCs w:val="18"/>
        </w:rPr>
        <w:t xml:space="preserve"> </w:t>
      </w:r>
      <w:r w:rsidR="00AD7826" w:rsidRPr="00247659">
        <w:rPr>
          <w:rFonts w:ascii="Arial" w:hAnsi="Arial" w:cs="Arial"/>
          <w:sz w:val="18"/>
          <w:szCs w:val="18"/>
        </w:rPr>
        <w:t>fixé</w:t>
      </w:r>
      <w:r w:rsidR="00584839" w:rsidRPr="00247659">
        <w:rPr>
          <w:rFonts w:ascii="Arial" w:hAnsi="Arial" w:cs="Arial"/>
          <w:sz w:val="18"/>
          <w:szCs w:val="18"/>
        </w:rPr>
        <w:t>e</w:t>
      </w:r>
      <w:r w:rsidR="00AD7826" w:rsidRPr="00247659">
        <w:rPr>
          <w:rFonts w:ascii="Arial" w:hAnsi="Arial" w:cs="Arial"/>
          <w:sz w:val="18"/>
          <w:szCs w:val="18"/>
        </w:rPr>
        <w:t xml:space="preserve">s en annexe </w:t>
      </w:r>
      <w:r w:rsidR="00463F6F" w:rsidRPr="00247659">
        <w:rPr>
          <w:rFonts w:ascii="Arial" w:hAnsi="Arial" w:cs="Arial"/>
          <w:sz w:val="18"/>
          <w:szCs w:val="18"/>
        </w:rPr>
        <w:t xml:space="preserve">1 </w:t>
      </w:r>
      <w:r w:rsidR="00AD7826" w:rsidRPr="00247659">
        <w:rPr>
          <w:rFonts w:ascii="Arial" w:hAnsi="Arial" w:cs="Arial"/>
          <w:i/>
          <w:sz w:val="18"/>
          <w:szCs w:val="18"/>
        </w:rPr>
        <w:t>infra</w:t>
      </w:r>
      <w:r w:rsidR="00584839" w:rsidRPr="00247659">
        <w:rPr>
          <w:rFonts w:ascii="Arial" w:hAnsi="Arial" w:cs="Arial"/>
          <w:sz w:val="18"/>
          <w:szCs w:val="18"/>
        </w:rPr>
        <w:t>.</w:t>
      </w:r>
    </w:p>
    <w:p w14:paraId="17B2F503" w14:textId="529B3DD5" w:rsidR="00013A65" w:rsidRDefault="00013A65" w:rsidP="00E262F7">
      <w:pPr>
        <w:rPr>
          <w:rFonts w:ascii="Arial" w:hAnsi="Arial" w:cs="Arial"/>
          <w:sz w:val="18"/>
          <w:szCs w:val="18"/>
        </w:rPr>
      </w:pPr>
    </w:p>
    <w:p w14:paraId="289FF736" w14:textId="1AE43286" w:rsidR="00013A65" w:rsidRPr="00DF383B" w:rsidRDefault="00013A65" w:rsidP="00E262F7">
      <w:pPr>
        <w:rPr>
          <w:rFonts w:ascii="Arial" w:hAnsi="Arial" w:cs="Arial"/>
          <w:sz w:val="18"/>
          <w:szCs w:val="18"/>
        </w:rPr>
      </w:pPr>
      <w:r w:rsidRPr="00DF383B">
        <w:rPr>
          <w:rFonts w:ascii="Arial" w:hAnsi="Arial" w:cs="Arial"/>
          <w:sz w:val="18"/>
          <w:szCs w:val="18"/>
        </w:rPr>
        <w:t xml:space="preserve">Le détail des prestations à réaliser figure dans le cahier des clauses techniques particulières (CCTP) mentionné à l’article 1 </w:t>
      </w:r>
      <w:r w:rsidRPr="00DF383B">
        <w:rPr>
          <w:rFonts w:ascii="Arial" w:hAnsi="Arial" w:cs="Arial"/>
          <w:i/>
          <w:sz w:val="18"/>
          <w:szCs w:val="18"/>
        </w:rPr>
        <w:t>supra</w:t>
      </w:r>
      <w:r w:rsidRPr="00DF383B">
        <w:rPr>
          <w:rFonts w:ascii="Arial" w:hAnsi="Arial" w:cs="Arial"/>
          <w:sz w:val="18"/>
          <w:szCs w:val="18"/>
        </w:rPr>
        <w:t>.</w:t>
      </w:r>
    </w:p>
    <w:p w14:paraId="7E7CBF3A" w14:textId="7A10149A" w:rsidR="007C21BA" w:rsidRPr="007758D7" w:rsidRDefault="00417050" w:rsidP="00E1292E">
      <w:pPr>
        <w:pStyle w:val="Titre2"/>
        <w:numPr>
          <w:ilvl w:val="1"/>
          <w:numId w:val="36"/>
        </w:numPr>
        <w:tabs>
          <w:tab w:val="left" w:pos="851"/>
        </w:tabs>
        <w:ind w:left="782" w:hanging="357"/>
        <w:rPr>
          <w:rFonts w:ascii="Arial" w:hAnsi="Arial" w:cs="Arial"/>
          <w:sz w:val="20"/>
        </w:rPr>
      </w:pPr>
      <w:bookmarkStart w:id="14" w:name="_Toc194646365"/>
      <w:r w:rsidRPr="007758D7">
        <w:rPr>
          <w:rFonts w:ascii="Arial" w:hAnsi="Arial" w:cs="Arial"/>
          <w:sz w:val="20"/>
        </w:rPr>
        <w:t>M</w:t>
      </w:r>
      <w:r w:rsidR="00B625E0" w:rsidRPr="007758D7">
        <w:rPr>
          <w:rFonts w:ascii="Arial" w:hAnsi="Arial" w:cs="Arial"/>
          <w:sz w:val="20"/>
        </w:rPr>
        <w:t>ONTANT</w:t>
      </w:r>
      <w:bookmarkEnd w:id="14"/>
    </w:p>
    <w:p w14:paraId="12C11BFE" w14:textId="1B7D904D" w:rsidR="007C21BA" w:rsidRPr="00247659" w:rsidRDefault="00106EBB" w:rsidP="007C21BA">
      <w:pPr>
        <w:autoSpaceDE w:val="0"/>
        <w:autoSpaceDN w:val="0"/>
        <w:adjustRightInd w:val="0"/>
        <w:jc w:val="left"/>
        <w:rPr>
          <w:rFonts w:ascii="Arial" w:hAnsi="Arial" w:cs="Arial"/>
          <w:color w:val="000000"/>
          <w:sz w:val="18"/>
          <w:szCs w:val="18"/>
        </w:rPr>
      </w:pPr>
      <w:r w:rsidRPr="00247659">
        <w:rPr>
          <w:rFonts w:ascii="Arial" w:hAnsi="Arial" w:cs="Arial"/>
          <w:color w:val="000000"/>
          <w:sz w:val="18"/>
          <w:szCs w:val="18"/>
        </w:rPr>
        <w:t>Le montant</w:t>
      </w:r>
      <w:r w:rsidR="00654247">
        <w:rPr>
          <w:rFonts w:ascii="Arial" w:hAnsi="Arial" w:cs="Arial"/>
          <w:color w:val="000000"/>
          <w:sz w:val="18"/>
          <w:szCs w:val="18"/>
        </w:rPr>
        <w:t xml:space="preserve"> total</w:t>
      </w:r>
      <w:r w:rsidR="00AA6654" w:rsidRPr="00247659">
        <w:rPr>
          <w:rFonts w:ascii="Arial" w:hAnsi="Arial" w:cs="Arial"/>
          <w:color w:val="000000"/>
          <w:sz w:val="18"/>
          <w:szCs w:val="18"/>
        </w:rPr>
        <w:t xml:space="preserve"> </w:t>
      </w:r>
      <w:r w:rsidR="000E7DEC">
        <w:rPr>
          <w:rFonts w:ascii="Arial" w:hAnsi="Arial" w:cs="Arial"/>
          <w:color w:val="000000"/>
          <w:sz w:val="18"/>
          <w:szCs w:val="18"/>
        </w:rPr>
        <w:t>maxim</w:t>
      </w:r>
      <w:r w:rsidR="00013A65">
        <w:rPr>
          <w:rFonts w:ascii="Arial" w:hAnsi="Arial" w:cs="Arial"/>
          <w:color w:val="000000"/>
          <w:sz w:val="18"/>
          <w:szCs w:val="18"/>
        </w:rPr>
        <w:t>um</w:t>
      </w:r>
      <w:r w:rsidR="000E7DEC">
        <w:rPr>
          <w:rFonts w:ascii="Arial" w:hAnsi="Arial" w:cs="Arial"/>
          <w:color w:val="000000"/>
          <w:sz w:val="18"/>
          <w:szCs w:val="18"/>
        </w:rPr>
        <w:t xml:space="preserve"> annuel </w:t>
      </w:r>
      <w:r w:rsidR="00AA6654" w:rsidRPr="00247659">
        <w:rPr>
          <w:rFonts w:ascii="Arial" w:hAnsi="Arial" w:cs="Arial"/>
          <w:color w:val="000000"/>
          <w:sz w:val="18"/>
          <w:szCs w:val="18"/>
        </w:rPr>
        <w:t>du marché s’élève à :</w:t>
      </w:r>
      <w:r w:rsidR="007C21BA" w:rsidRPr="00247659">
        <w:rPr>
          <w:rFonts w:ascii="Arial" w:hAnsi="Arial" w:cs="Arial"/>
          <w:color w:val="000000"/>
          <w:sz w:val="18"/>
          <w:szCs w:val="18"/>
        </w:rPr>
        <w:t xml:space="preserve"> </w:t>
      </w:r>
    </w:p>
    <w:p w14:paraId="5F81AAA0" w14:textId="77777777" w:rsidR="00AA6654" w:rsidRPr="00247659" w:rsidRDefault="00AA6654" w:rsidP="007C21BA">
      <w:pPr>
        <w:autoSpaceDE w:val="0"/>
        <w:autoSpaceDN w:val="0"/>
        <w:adjustRightInd w:val="0"/>
        <w:jc w:val="left"/>
        <w:rPr>
          <w:rFonts w:ascii="Arial" w:hAnsi="Arial" w:cs="Arial"/>
          <w:color w:val="000000"/>
          <w:sz w:val="18"/>
          <w:szCs w:val="18"/>
        </w:rPr>
      </w:pPr>
    </w:p>
    <w:p w14:paraId="77F98050" w14:textId="7E940A69" w:rsidR="007C21BA" w:rsidRPr="00247659" w:rsidRDefault="007C21BA" w:rsidP="007C21BA">
      <w:pPr>
        <w:numPr>
          <w:ilvl w:val="0"/>
          <w:numId w:val="29"/>
        </w:numPr>
        <w:tabs>
          <w:tab w:val="clear" w:pos="1065"/>
          <w:tab w:val="num" w:pos="426"/>
        </w:tabs>
        <w:spacing w:after="60"/>
        <w:ind w:left="425" w:hanging="425"/>
        <w:rPr>
          <w:rFonts w:ascii="Arial" w:hAnsi="Arial" w:cs="Arial"/>
          <w:color w:val="000000" w:themeColor="text1"/>
          <w:sz w:val="18"/>
          <w:szCs w:val="18"/>
        </w:rPr>
      </w:pPr>
      <w:r w:rsidRPr="00247659">
        <w:rPr>
          <w:rFonts w:ascii="Arial" w:hAnsi="Arial" w:cs="Arial"/>
          <w:color w:val="000000" w:themeColor="text1"/>
          <w:sz w:val="18"/>
          <w:szCs w:val="18"/>
        </w:rPr>
        <w:t>Montant HT </w:t>
      </w:r>
      <w:r w:rsidR="00AA6654" w:rsidRPr="00247659">
        <w:rPr>
          <w:rFonts w:ascii="Arial" w:hAnsi="Arial" w:cs="Arial"/>
          <w:color w:val="000000" w:themeColor="text1"/>
          <w:sz w:val="18"/>
          <w:szCs w:val="18"/>
        </w:rPr>
        <w:t xml:space="preserve">  </w:t>
      </w:r>
      <w:r w:rsidR="000E7DEC">
        <w:rPr>
          <w:rFonts w:ascii="Arial" w:hAnsi="Arial" w:cs="Arial"/>
          <w:color w:val="000000" w:themeColor="text1"/>
          <w:sz w:val="18"/>
          <w:szCs w:val="18"/>
        </w:rPr>
        <w:t xml:space="preserve">   </w:t>
      </w:r>
      <w:r w:rsidRPr="00247659">
        <w:rPr>
          <w:rFonts w:ascii="Arial" w:hAnsi="Arial" w:cs="Arial"/>
          <w:color w:val="000000" w:themeColor="text1"/>
          <w:sz w:val="18"/>
          <w:szCs w:val="18"/>
        </w:rPr>
        <w:t xml:space="preserve">:    </w:t>
      </w:r>
      <w:r w:rsidR="00F9549F" w:rsidRPr="00F9549F">
        <w:rPr>
          <w:rFonts w:ascii="Arial" w:hAnsi="Arial" w:cs="Arial"/>
          <w:color w:val="000000" w:themeColor="text1"/>
          <w:sz w:val="18"/>
          <w:szCs w:val="18"/>
          <w:highlight w:val="lightGray"/>
        </w:rPr>
        <w:t>rédaction réservée à l’administration</w:t>
      </w:r>
      <w:r w:rsidR="000E7DEC">
        <w:rPr>
          <w:rFonts w:ascii="Arial" w:hAnsi="Arial" w:cs="Arial"/>
          <w:color w:val="000000" w:themeColor="text1"/>
          <w:sz w:val="18"/>
          <w:szCs w:val="18"/>
        </w:rPr>
        <w:t xml:space="preserve"> euros  </w:t>
      </w:r>
    </w:p>
    <w:p w14:paraId="39BC69A2" w14:textId="1B83BC9E" w:rsidR="007C21BA" w:rsidRPr="00247659" w:rsidRDefault="007C21BA" w:rsidP="007C21BA">
      <w:pPr>
        <w:numPr>
          <w:ilvl w:val="0"/>
          <w:numId w:val="29"/>
        </w:numPr>
        <w:tabs>
          <w:tab w:val="clear" w:pos="1065"/>
          <w:tab w:val="num" w:pos="426"/>
        </w:tabs>
        <w:spacing w:after="60"/>
        <w:ind w:left="425" w:hanging="425"/>
        <w:rPr>
          <w:rFonts w:ascii="Arial" w:hAnsi="Arial" w:cs="Arial"/>
          <w:color w:val="000000" w:themeColor="text1"/>
          <w:sz w:val="18"/>
          <w:szCs w:val="18"/>
        </w:rPr>
      </w:pPr>
      <w:r w:rsidRPr="00247659">
        <w:rPr>
          <w:rFonts w:ascii="Arial" w:hAnsi="Arial" w:cs="Arial"/>
          <w:color w:val="000000" w:themeColor="text1"/>
          <w:sz w:val="18"/>
          <w:szCs w:val="18"/>
        </w:rPr>
        <w:t>TVA (20 %) </w:t>
      </w:r>
      <w:r w:rsidR="00AA6654" w:rsidRPr="00247659">
        <w:rPr>
          <w:rFonts w:ascii="Arial" w:hAnsi="Arial" w:cs="Arial"/>
          <w:color w:val="000000" w:themeColor="text1"/>
          <w:sz w:val="18"/>
          <w:szCs w:val="18"/>
        </w:rPr>
        <w:t xml:space="preserve">     </w:t>
      </w:r>
      <w:r w:rsidRPr="00247659">
        <w:rPr>
          <w:rFonts w:ascii="Arial" w:hAnsi="Arial" w:cs="Arial"/>
          <w:color w:val="000000" w:themeColor="text1"/>
          <w:sz w:val="18"/>
          <w:szCs w:val="18"/>
        </w:rPr>
        <w:t xml:space="preserve">:    </w:t>
      </w:r>
      <w:r w:rsidR="00F9549F" w:rsidRPr="00F9549F">
        <w:rPr>
          <w:rFonts w:ascii="Arial" w:hAnsi="Arial" w:cs="Arial"/>
          <w:color w:val="000000" w:themeColor="text1"/>
          <w:sz w:val="18"/>
          <w:szCs w:val="18"/>
          <w:highlight w:val="lightGray"/>
        </w:rPr>
        <w:t>rédaction réservée à l’administration</w:t>
      </w:r>
      <w:r w:rsidR="000E7DEC" w:rsidRPr="000E7DEC">
        <w:rPr>
          <w:rFonts w:ascii="Arial" w:hAnsi="Arial" w:cs="Arial"/>
          <w:color w:val="FF0000"/>
          <w:sz w:val="18"/>
          <w:szCs w:val="18"/>
        </w:rPr>
        <w:t xml:space="preserve"> </w:t>
      </w:r>
      <w:r w:rsidR="000E7DEC">
        <w:rPr>
          <w:rFonts w:ascii="Arial" w:hAnsi="Arial" w:cs="Arial"/>
          <w:sz w:val="18"/>
          <w:szCs w:val="18"/>
        </w:rPr>
        <w:t xml:space="preserve">euros </w:t>
      </w:r>
    </w:p>
    <w:p w14:paraId="37A5EC05" w14:textId="384B750D" w:rsidR="00AA6654" w:rsidRPr="00247659" w:rsidRDefault="007C21BA" w:rsidP="00641CC7">
      <w:pPr>
        <w:numPr>
          <w:ilvl w:val="0"/>
          <w:numId w:val="29"/>
        </w:numPr>
        <w:tabs>
          <w:tab w:val="clear" w:pos="1065"/>
          <w:tab w:val="num" w:pos="426"/>
        </w:tabs>
        <w:autoSpaceDE w:val="0"/>
        <w:autoSpaceDN w:val="0"/>
        <w:adjustRightInd w:val="0"/>
        <w:spacing w:after="60"/>
        <w:ind w:left="425" w:hanging="425"/>
        <w:rPr>
          <w:rFonts w:ascii="Arial" w:hAnsi="Arial" w:cs="Arial"/>
          <w:color w:val="000000"/>
          <w:sz w:val="18"/>
          <w:szCs w:val="18"/>
        </w:rPr>
      </w:pPr>
      <w:r w:rsidRPr="00247659">
        <w:rPr>
          <w:rFonts w:ascii="Arial" w:hAnsi="Arial" w:cs="Arial"/>
          <w:color w:val="000000" w:themeColor="text1"/>
          <w:sz w:val="18"/>
          <w:szCs w:val="18"/>
        </w:rPr>
        <w:t>Montant TTC </w:t>
      </w:r>
      <w:r w:rsidR="000E7DEC">
        <w:rPr>
          <w:rFonts w:ascii="Arial" w:hAnsi="Arial" w:cs="Arial"/>
          <w:color w:val="000000" w:themeColor="text1"/>
          <w:sz w:val="18"/>
          <w:szCs w:val="18"/>
        </w:rPr>
        <w:t xml:space="preserve"> </w:t>
      </w:r>
      <w:r w:rsidR="00FF07AE">
        <w:rPr>
          <w:rFonts w:ascii="Arial" w:hAnsi="Arial" w:cs="Arial"/>
          <w:color w:val="000000" w:themeColor="text1"/>
          <w:sz w:val="18"/>
          <w:szCs w:val="18"/>
        </w:rPr>
        <w:t xml:space="preserve"> </w:t>
      </w:r>
      <w:r w:rsidR="00A30D0B">
        <w:rPr>
          <w:rFonts w:ascii="Arial" w:hAnsi="Arial" w:cs="Arial"/>
          <w:color w:val="000000" w:themeColor="text1"/>
          <w:sz w:val="18"/>
          <w:szCs w:val="18"/>
        </w:rPr>
        <w:t xml:space="preserve"> </w:t>
      </w:r>
      <w:r w:rsidRPr="00247659">
        <w:rPr>
          <w:rFonts w:ascii="Arial" w:hAnsi="Arial" w:cs="Arial"/>
          <w:color w:val="000000" w:themeColor="text1"/>
          <w:sz w:val="18"/>
          <w:szCs w:val="18"/>
        </w:rPr>
        <w:t>:</w:t>
      </w:r>
      <w:r w:rsidR="00AA6654" w:rsidRPr="00247659">
        <w:rPr>
          <w:rFonts w:ascii="Arial" w:hAnsi="Arial" w:cs="Arial"/>
          <w:color w:val="000000" w:themeColor="text1"/>
          <w:sz w:val="18"/>
          <w:szCs w:val="18"/>
        </w:rPr>
        <w:t xml:space="preserve">   </w:t>
      </w:r>
      <w:r w:rsidRPr="00247659">
        <w:rPr>
          <w:rFonts w:ascii="Arial" w:hAnsi="Arial" w:cs="Arial"/>
          <w:color w:val="000000" w:themeColor="text1"/>
          <w:sz w:val="18"/>
          <w:szCs w:val="18"/>
        </w:rPr>
        <w:t xml:space="preserve"> </w:t>
      </w:r>
      <w:r w:rsidR="00F9549F" w:rsidRPr="00F9549F">
        <w:rPr>
          <w:rFonts w:ascii="Arial" w:hAnsi="Arial" w:cs="Arial"/>
          <w:color w:val="000000" w:themeColor="text1"/>
          <w:sz w:val="18"/>
          <w:szCs w:val="18"/>
          <w:highlight w:val="lightGray"/>
        </w:rPr>
        <w:t>rédaction réservée à l’administration</w:t>
      </w:r>
      <w:r w:rsidR="000E7DEC" w:rsidRPr="000E7DEC">
        <w:rPr>
          <w:rFonts w:ascii="Arial" w:hAnsi="Arial" w:cs="Arial"/>
          <w:color w:val="FF0000"/>
          <w:sz w:val="18"/>
          <w:szCs w:val="18"/>
        </w:rPr>
        <w:t xml:space="preserve"> </w:t>
      </w:r>
      <w:r w:rsidR="000E7DEC">
        <w:rPr>
          <w:rFonts w:ascii="Arial" w:hAnsi="Arial" w:cs="Arial"/>
          <w:sz w:val="18"/>
          <w:szCs w:val="18"/>
        </w:rPr>
        <w:t xml:space="preserve">euros </w:t>
      </w:r>
      <w:r w:rsidR="00AA6654" w:rsidRPr="00247659">
        <w:rPr>
          <w:rFonts w:ascii="Arial" w:hAnsi="Arial" w:cs="Arial"/>
          <w:color w:val="000000"/>
          <w:sz w:val="18"/>
          <w:szCs w:val="18"/>
        </w:rPr>
        <w:t xml:space="preserve"> </w:t>
      </w:r>
    </w:p>
    <w:p w14:paraId="085669C0" w14:textId="56710251" w:rsidR="00AA6654" w:rsidRDefault="00AA6654" w:rsidP="00AA6654">
      <w:pPr>
        <w:autoSpaceDE w:val="0"/>
        <w:autoSpaceDN w:val="0"/>
        <w:adjustRightInd w:val="0"/>
        <w:spacing w:after="60"/>
        <w:rPr>
          <w:rFonts w:ascii="Marianne" w:hAnsi="Marianne"/>
          <w:color w:val="000000" w:themeColor="text1"/>
          <w:sz w:val="20"/>
          <w:szCs w:val="20"/>
        </w:rPr>
      </w:pPr>
    </w:p>
    <w:p w14:paraId="4872B252" w14:textId="015A5228" w:rsidR="00F7149B" w:rsidRDefault="00F7149B" w:rsidP="00AA6654">
      <w:pPr>
        <w:autoSpaceDE w:val="0"/>
        <w:autoSpaceDN w:val="0"/>
        <w:adjustRightInd w:val="0"/>
        <w:spacing w:after="60"/>
        <w:rPr>
          <w:rFonts w:ascii="Arial" w:hAnsi="Arial" w:cs="Arial"/>
          <w:color w:val="000000" w:themeColor="text1"/>
          <w:sz w:val="18"/>
          <w:szCs w:val="18"/>
        </w:rPr>
      </w:pPr>
      <w:r w:rsidRPr="00F7149B">
        <w:rPr>
          <w:rFonts w:ascii="Arial" w:hAnsi="Arial" w:cs="Arial"/>
          <w:color w:val="000000" w:themeColor="text1"/>
          <w:sz w:val="18"/>
          <w:szCs w:val="18"/>
        </w:rPr>
        <w:t>Ce montant maxim</w:t>
      </w:r>
      <w:r w:rsidR="00013A65">
        <w:rPr>
          <w:rFonts w:ascii="Arial" w:hAnsi="Arial" w:cs="Arial"/>
          <w:color w:val="000000" w:themeColor="text1"/>
          <w:sz w:val="18"/>
          <w:szCs w:val="18"/>
        </w:rPr>
        <w:t>um</w:t>
      </w:r>
      <w:r w:rsidRPr="00F7149B">
        <w:rPr>
          <w:rFonts w:ascii="Arial" w:hAnsi="Arial" w:cs="Arial"/>
          <w:color w:val="000000" w:themeColor="text1"/>
          <w:sz w:val="18"/>
          <w:szCs w:val="18"/>
        </w:rPr>
        <w:t xml:space="preserve"> annue</w:t>
      </w:r>
      <w:r>
        <w:rPr>
          <w:rFonts w:ascii="Arial" w:hAnsi="Arial" w:cs="Arial"/>
          <w:color w:val="000000" w:themeColor="text1"/>
          <w:sz w:val="18"/>
          <w:szCs w:val="18"/>
        </w:rPr>
        <w:t xml:space="preserve">l </w:t>
      </w:r>
      <w:r w:rsidR="00013A65">
        <w:rPr>
          <w:rFonts w:ascii="Arial" w:hAnsi="Arial" w:cs="Arial"/>
          <w:color w:val="000000" w:themeColor="text1"/>
          <w:sz w:val="18"/>
          <w:szCs w:val="18"/>
        </w:rPr>
        <w:t>est</w:t>
      </w:r>
      <w:r>
        <w:rPr>
          <w:rFonts w:ascii="Arial" w:hAnsi="Arial" w:cs="Arial"/>
          <w:color w:val="000000" w:themeColor="text1"/>
          <w:sz w:val="18"/>
          <w:szCs w:val="18"/>
        </w:rPr>
        <w:t xml:space="preserve"> calculé sur la base des qua</w:t>
      </w:r>
      <w:r w:rsidR="008D3EBA">
        <w:rPr>
          <w:rFonts w:ascii="Arial" w:hAnsi="Arial" w:cs="Arial"/>
          <w:color w:val="000000" w:themeColor="text1"/>
          <w:sz w:val="18"/>
          <w:szCs w:val="18"/>
        </w:rPr>
        <w:t>ntités maximales annuelles des prestations</w:t>
      </w:r>
      <w:r w:rsidRPr="00F7149B">
        <w:rPr>
          <w:rFonts w:ascii="Arial" w:hAnsi="Arial" w:cs="Arial"/>
          <w:color w:val="000000" w:themeColor="text1"/>
          <w:sz w:val="18"/>
          <w:szCs w:val="18"/>
        </w:rPr>
        <w:t xml:space="preserve"> défini</w:t>
      </w:r>
      <w:r w:rsidR="008D3EBA">
        <w:rPr>
          <w:rFonts w:ascii="Arial" w:hAnsi="Arial" w:cs="Arial"/>
          <w:color w:val="000000" w:themeColor="text1"/>
          <w:sz w:val="18"/>
          <w:szCs w:val="18"/>
        </w:rPr>
        <w:t>e</w:t>
      </w:r>
      <w:r w:rsidRPr="00F7149B">
        <w:rPr>
          <w:rFonts w:ascii="Arial" w:hAnsi="Arial" w:cs="Arial"/>
          <w:color w:val="000000" w:themeColor="text1"/>
          <w:sz w:val="18"/>
          <w:szCs w:val="18"/>
        </w:rPr>
        <w:t xml:space="preserve">s en </w:t>
      </w:r>
      <w:r w:rsidR="008D3EBA">
        <w:rPr>
          <w:rFonts w:ascii="Arial" w:hAnsi="Arial" w:cs="Arial"/>
          <w:color w:val="000000" w:themeColor="text1"/>
          <w:sz w:val="18"/>
          <w:szCs w:val="18"/>
        </w:rPr>
        <w:t>a</w:t>
      </w:r>
      <w:r w:rsidRPr="00F7149B">
        <w:rPr>
          <w:rFonts w:ascii="Arial" w:hAnsi="Arial" w:cs="Arial"/>
          <w:color w:val="000000" w:themeColor="text1"/>
          <w:sz w:val="18"/>
          <w:szCs w:val="18"/>
        </w:rPr>
        <w:t xml:space="preserve">nnexe 1 </w:t>
      </w:r>
      <w:r w:rsidRPr="00F7149B">
        <w:rPr>
          <w:rFonts w:ascii="Arial" w:hAnsi="Arial" w:cs="Arial"/>
          <w:i/>
          <w:color w:val="000000" w:themeColor="text1"/>
          <w:sz w:val="18"/>
          <w:szCs w:val="18"/>
        </w:rPr>
        <w:t>infra</w:t>
      </w:r>
      <w:r w:rsidRPr="00F7149B">
        <w:rPr>
          <w:rFonts w:ascii="Arial" w:hAnsi="Arial" w:cs="Arial"/>
          <w:color w:val="000000" w:themeColor="text1"/>
          <w:sz w:val="18"/>
          <w:szCs w:val="18"/>
        </w:rPr>
        <w:t>.</w:t>
      </w:r>
    </w:p>
    <w:p w14:paraId="5FB56E27" w14:textId="40204087" w:rsidR="00F7149B" w:rsidRDefault="00F7149B" w:rsidP="00AA6654">
      <w:pPr>
        <w:autoSpaceDE w:val="0"/>
        <w:autoSpaceDN w:val="0"/>
        <w:adjustRightInd w:val="0"/>
        <w:spacing w:after="60"/>
        <w:rPr>
          <w:rFonts w:ascii="Arial" w:hAnsi="Arial" w:cs="Arial"/>
          <w:color w:val="000000" w:themeColor="text1"/>
          <w:sz w:val="18"/>
          <w:szCs w:val="18"/>
        </w:rPr>
      </w:pPr>
    </w:p>
    <w:p w14:paraId="30584513" w14:textId="26D12122" w:rsidR="00F7149B" w:rsidRPr="00F7149B" w:rsidRDefault="00F7149B" w:rsidP="00AA6654">
      <w:pPr>
        <w:autoSpaceDE w:val="0"/>
        <w:autoSpaceDN w:val="0"/>
        <w:adjustRightInd w:val="0"/>
        <w:spacing w:after="60"/>
        <w:rPr>
          <w:rFonts w:ascii="Arial" w:hAnsi="Arial" w:cs="Arial"/>
          <w:color w:val="000000" w:themeColor="text1"/>
          <w:sz w:val="18"/>
          <w:szCs w:val="18"/>
        </w:rPr>
      </w:pPr>
      <w:r w:rsidRPr="00F7149B">
        <w:rPr>
          <w:rFonts w:ascii="Arial" w:hAnsi="Arial" w:cs="Arial"/>
          <w:b/>
          <w:color w:val="000000" w:themeColor="text1"/>
          <w:sz w:val="18"/>
          <w:szCs w:val="18"/>
        </w:rPr>
        <w:t>Si la totalité des prestations ne peut être effectuée, le prix est calculé au prorata des prestations réellement effectuées.</w:t>
      </w:r>
    </w:p>
    <w:p w14:paraId="130A3AD8" w14:textId="267E0ACE" w:rsidR="00A26E2C" w:rsidRPr="00247659" w:rsidRDefault="00C97806" w:rsidP="00FA489B">
      <w:pPr>
        <w:pStyle w:val="NormalCI"/>
        <w:tabs>
          <w:tab w:val="left" w:pos="0"/>
        </w:tabs>
        <w:spacing w:after="120"/>
        <w:rPr>
          <w:rFonts w:ascii="Arial" w:hAnsi="Arial" w:cs="Arial"/>
          <w:color w:val="000000"/>
          <w:sz w:val="18"/>
          <w:szCs w:val="18"/>
        </w:rPr>
      </w:pPr>
      <w:r w:rsidRPr="00247659">
        <w:rPr>
          <w:rFonts w:ascii="Arial" w:hAnsi="Arial" w:cs="Arial"/>
          <w:color w:val="000000"/>
          <w:sz w:val="18"/>
          <w:szCs w:val="18"/>
        </w:rPr>
        <w:t xml:space="preserve">Le montant de la taxe est de 20 </w:t>
      </w:r>
      <w:r w:rsidR="00342A58" w:rsidRPr="00247659">
        <w:rPr>
          <w:rFonts w:ascii="Arial" w:hAnsi="Arial" w:cs="Arial"/>
          <w:color w:val="000000"/>
          <w:sz w:val="18"/>
          <w:szCs w:val="18"/>
        </w:rPr>
        <w:t xml:space="preserve">(vingt) </w:t>
      </w:r>
      <w:r w:rsidRPr="00247659">
        <w:rPr>
          <w:rFonts w:ascii="Arial" w:hAnsi="Arial" w:cs="Arial"/>
          <w:color w:val="000000"/>
          <w:sz w:val="18"/>
          <w:szCs w:val="18"/>
        </w:rPr>
        <w:t xml:space="preserve">% à la date de notification du marché. Ce montant est donné à titre indicatif et le règlement en </w:t>
      </w:r>
      <w:r w:rsidR="00310945" w:rsidRPr="00247659">
        <w:rPr>
          <w:rFonts w:ascii="Arial" w:hAnsi="Arial" w:cs="Arial"/>
          <w:color w:val="000000"/>
          <w:sz w:val="18"/>
          <w:szCs w:val="18"/>
        </w:rPr>
        <w:t>est</w:t>
      </w:r>
      <w:r w:rsidRPr="00247659">
        <w:rPr>
          <w:rFonts w:ascii="Arial" w:hAnsi="Arial" w:cs="Arial"/>
          <w:color w:val="000000"/>
          <w:sz w:val="18"/>
          <w:szCs w:val="18"/>
        </w:rPr>
        <w:t xml:space="preserve"> effectué suivant le taux en vigueur à la date du fait générateur.</w:t>
      </w:r>
    </w:p>
    <w:p w14:paraId="0A801E67" w14:textId="6AF61BC1" w:rsidR="00CA2B19" w:rsidRPr="002C2B9F" w:rsidRDefault="00CA2B19" w:rsidP="007758D7">
      <w:pPr>
        <w:pStyle w:val="Titre1"/>
        <w:spacing w:before="480" w:after="240"/>
        <w:rPr>
          <w:rFonts w:ascii="Arial" w:hAnsi="Arial" w:cs="Arial"/>
          <w:sz w:val="20"/>
          <w:u w:val="single"/>
        </w:rPr>
      </w:pPr>
      <w:bookmarkStart w:id="15" w:name="_Toc194646366"/>
      <w:r w:rsidRPr="002C2B9F">
        <w:rPr>
          <w:rFonts w:ascii="Arial" w:hAnsi="Arial" w:cs="Arial"/>
          <w:sz w:val="20"/>
          <w:u w:val="single"/>
        </w:rPr>
        <w:t>ARTICLE 3</w:t>
      </w:r>
      <w:r w:rsidR="00AC214B" w:rsidRPr="002C2B9F">
        <w:rPr>
          <w:rFonts w:ascii="Arial" w:hAnsi="Arial" w:cs="Arial"/>
          <w:sz w:val="20"/>
          <w:u w:val="single"/>
        </w:rPr>
        <w:t xml:space="preserve"> : </w:t>
      </w:r>
      <w:r w:rsidRPr="00394544">
        <w:rPr>
          <w:rFonts w:ascii="Arial" w:hAnsi="Arial" w:cs="Arial"/>
          <w:sz w:val="20"/>
          <w:u w:val="single"/>
        </w:rPr>
        <w:t>CARACT</w:t>
      </w:r>
      <w:r w:rsidR="00394544" w:rsidRPr="00394544">
        <w:rPr>
          <w:rFonts w:ascii="Arial" w:hAnsi="Arial" w:cs="Arial"/>
          <w:sz w:val="20"/>
          <w:u w:val="single"/>
        </w:rPr>
        <w:t>È</w:t>
      </w:r>
      <w:r w:rsidRPr="00394544">
        <w:rPr>
          <w:rFonts w:ascii="Arial" w:hAnsi="Arial" w:cs="Arial"/>
          <w:sz w:val="20"/>
          <w:u w:val="single"/>
        </w:rPr>
        <w:t>RE D</w:t>
      </w:r>
      <w:r w:rsidRPr="002C2B9F">
        <w:rPr>
          <w:rFonts w:ascii="Arial" w:hAnsi="Arial" w:cs="Arial"/>
          <w:sz w:val="20"/>
          <w:u w:val="single"/>
        </w:rPr>
        <w:t>ES PRIX</w:t>
      </w:r>
      <w:bookmarkEnd w:id="15"/>
    </w:p>
    <w:p w14:paraId="701B1627" w14:textId="3D3FA665" w:rsidR="007B4A74" w:rsidRPr="002C2B9F" w:rsidRDefault="00CA2B19" w:rsidP="00E1292E">
      <w:pPr>
        <w:pStyle w:val="Titre2"/>
        <w:numPr>
          <w:ilvl w:val="1"/>
          <w:numId w:val="37"/>
        </w:numPr>
        <w:tabs>
          <w:tab w:val="left" w:pos="851"/>
        </w:tabs>
        <w:ind w:left="782" w:hanging="357"/>
        <w:rPr>
          <w:rFonts w:ascii="Arial" w:hAnsi="Arial" w:cs="Arial"/>
          <w:sz w:val="20"/>
        </w:rPr>
      </w:pPr>
      <w:bookmarkStart w:id="16" w:name="_Toc194646367"/>
      <w:bookmarkEnd w:id="7"/>
      <w:bookmarkEnd w:id="8"/>
      <w:bookmarkEnd w:id="9"/>
      <w:bookmarkEnd w:id="10"/>
      <w:bookmarkEnd w:id="11"/>
      <w:r w:rsidRPr="002C2B9F">
        <w:rPr>
          <w:rFonts w:ascii="Arial" w:hAnsi="Arial" w:cs="Arial"/>
          <w:sz w:val="20"/>
        </w:rPr>
        <w:t>C</w:t>
      </w:r>
      <w:r w:rsidR="00B625E0" w:rsidRPr="002C2B9F">
        <w:rPr>
          <w:rFonts w:ascii="Arial" w:hAnsi="Arial" w:cs="Arial"/>
          <w:sz w:val="20"/>
        </w:rPr>
        <w:t>ONTENU DES PRIX</w:t>
      </w:r>
      <w:bookmarkEnd w:id="16"/>
    </w:p>
    <w:p w14:paraId="5A2DD3F9" w14:textId="07A9D37E" w:rsidR="00AC214B" w:rsidRPr="002C2B9F" w:rsidRDefault="00AC214B" w:rsidP="00745F8B">
      <w:pPr>
        <w:autoSpaceDE w:val="0"/>
        <w:autoSpaceDN w:val="0"/>
        <w:adjustRightInd w:val="0"/>
        <w:rPr>
          <w:rFonts w:ascii="Arial" w:hAnsi="Arial" w:cs="Arial"/>
          <w:color w:val="000000"/>
          <w:sz w:val="18"/>
          <w:szCs w:val="18"/>
        </w:rPr>
      </w:pPr>
      <w:r w:rsidRPr="002C2B9F">
        <w:rPr>
          <w:rFonts w:ascii="Arial" w:hAnsi="Arial" w:cs="Arial"/>
          <w:color w:val="000000"/>
          <w:sz w:val="18"/>
          <w:szCs w:val="18"/>
        </w:rPr>
        <w:t xml:space="preserve">Les prix </w:t>
      </w:r>
      <w:r w:rsidR="00745F8B" w:rsidRPr="002C2B9F">
        <w:rPr>
          <w:rFonts w:ascii="Arial" w:hAnsi="Arial" w:cs="Arial"/>
          <w:color w:val="000000"/>
          <w:sz w:val="18"/>
          <w:szCs w:val="18"/>
        </w:rPr>
        <w:t>défini</w:t>
      </w:r>
      <w:r w:rsidR="009C5B54" w:rsidRPr="002C2B9F">
        <w:rPr>
          <w:rFonts w:ascii="Arial" w:hAnsi="Arial" w:cs="Arial"/>
          <w:color w:val="000000"/>
          <w:sz w:val="18"/>
          <w:szCs w:val="18"/>
        </w:rPr>
        <w:t>s</w:t>
      </w:r>
      <w:r w:rsidR="00745F8B" w:rsidRPr="002C2B9F">
        <w:rPr>
          <w:rFonts w:ascii="Arial" w:hAnsi="Arial" w:cs="Arial"/>
          <w:color w:val="000000"/>
          <w:sz w:val="18"/>
          <w:szCs w:val="18"/>
        </w:rPr>
        <w:t xml:space="preserve"> en annexe 1</w:t>
      </w:r>
      <w:r w:rsidR="00813B9F" w:rsidRPr="002C2B9F">
        <w:rPr>
          <w:rFonts w:ascii="Arial" w:hAnsi="Arial" w:cs="Arial"/>
          <w:color w:val="000000"/>
          <w:sz w:val="18"/>
          <w:szCs w:val="18"/>
        </w:rPr>
        <w:t xml:space="preserve"> </w:t>
      </w:r>
      <w:r w:rsidR="00813B9F" w:rsidRPr="002C2B9F">
        <w:rPr>
          <w:rFonts w:ascii="Arial" w:hAnsi="Arial" w:cs="Arial"/>
          <w:i/>
          <w:color w:val="000000"/>
          <w:sz w:val="18"/>
          <w:szCs w:val="18"/>
        </w:rPr>
        <w:t>infra</w:t>
      </w:r>
      <w:r w:rsidR="00745F8B" w:rsidRPr="002C2B9F">
        <w:rPr>
          <w:rFonts w:ascii="Arial" w:hAnsi="Arial" w:cs="Arial"/>
          <w:color w:val="000000"/>
          <w:sz w:val="18"/>
          <w:szCs w:val="18"/>
        </w:rPr>
        <w:t xml:space="preserve"> c</w:t>
      </w:r>
      <w:r w:rsidR="009C5B54" w:rsidRPr="002C2B9F">
        <w:rPr>
          <w:rFonts w:ascii="Arial" w:hAnsi="Arial" w:cs="Arial"/>
          <w:color w:val="000000"/>
          <w:sz w:val="18"/>
          <w:szCs w:val="18"/>
        </w:rPr>
        <w:t>omprennent</w:t>
      </w:r>
      <w:r w:rsidRPr="002C2B9F">
        <w:rPr>
          <w:rFonts w:ascii="Arial" w:hAnsi="Arial" w:cs="Arial"/>
          <w:color w:val="000000"/>
          <w:sz w:val="18"/>
          <w:szCs w:val="18"/>
        </w:rPr>
        <w:t xml:space="preserve"> tous les frais </w:t>
      </w:r>
      <w:r w:rsidR="009C5B54" w:rsidRPr="002C2B9F">
        <w:rPr>
          <w:rFonts w:ascii="Arial" w:hAnsi="Arial" w:cs="Arial"/>
          <w:color w:val="000000"/>
          <w:sz w:val="18"/>
          <w:szCs w:val="18"/>
        </w:rPr>
        <w:t>nécessaires</w:t>
      </w:r>
      <w:r w:rsidRPr="002C2B9F">
        <w:rPr>
          <w:rFonts w:ascii="Arial" w:hAnsi="Arial" w:cs="Arial"/>
          <w:color w:val="000000"/>
          <w:sz w:val="18"/>
          <w:szCs w:val="18"/>
        </w:rPr>
        <w:t xml:space="preserve"> à l’exécution des prestations décrites au CCTP mentionné à l'article 1 </w:t>
      </w:r>
      <w:r w:rsidRPr="002C2B9F">
        <w:rPr>
          <w:rFonts w:ascii="Arial" w:hAnsi="Arial" w:cs="Arial"/>
          <w:i/>
          <w:iCs/>
          <w:color w:val="000000"/>
          <w:sz w:val="18"/>
          <w:szCs w:val="18"/>
        </w:rPr>
        <w:t>supra</w:t>
      </w:r>
      <w:r w:rsidRPr="002C2B9F">
        <w:rPr>
          <w:rFonts w:ascii="Arial" w:hAnsi="Arial" w:cs="Arial"/>
          <w:color w:val="000000"/>
          <w:sz w:val="18"/>
          <w:szCs w:val="18"/>
        </w:rPr>
        <w:t xml:space="preserve">, et notamment : </w:t>
      </w:r>
    </w:p>
    <w:p w14:paraId="340BF7B5" w14:textId="77777777" w:rsidR="00745F8B" w:rsidRPr="002C2B9F" w:rsidRDefault="00745F8B" w:rsidP="0064478E">
      <w:pPr>
        <w:autoSpaceDE w:val="0"/>
        <w:autoSpaceDN w:val="0"/>
        <w:adjustRightInd w:val="0"/>
        <w:jc w:val="left"/>
        <w:rPr>
          <w:rFonts w:ascii="Arial" w:hAnsi="Arial" w:cs="Arial"/>
          <w:color w:val="000000"/>
          <w:sz w:val="18"/>
          <w:szCs w:val="18"/>
        </w:rPr>
      </w:pPr>
    </w:p>
    <w:p w14:paraId="2B29D066" w14:textId="48031C46" w:rsidR="00AC214B" w:rsidRPr="002C2B9F" w:rsidRDefault="00811F7E" w:rsidP="00AC214B">
      <w:pPr>
        <w:autoSpaceDE w:val="0"/>
        <w:autoSpaceDN w:val="0"/>
        <w:adjustRightInd w:val="0"/>
        <w:ind w:left="360"/>
        <w:jc w:val="left"/>
        <w:rPr>
          <w:rFonts w:ascii="Arial" w:hAnsi="Arial" w:cs="Arial"/>
          <w:color w:val="000000"/>
          <w:sz w:val="18"/>
          <w:szCs w:val="18"/>
        </w:rPr>
      </w:pPr>
      <w:r>
        <w:rPr>
          <w:rFonts w:ascii="Arial" w:hAnsi="Arial" w:cs="Arial"/>
          <w:color w:val="000000"/>
          <w:sz w:val="18"/>
          <w:szCs w:val="18"/>
        </w:rPr>
        <w:t>- les frais de déplacement des intervenants du Titulaire</w:t>
      </w:r>
      <w:r w:rsidR="00AC214B" w:rsidRPr="002C2B9F">
        <w:rPr>
          <w:rFonts w:ascii="Arial" w:hAnsi="Arial" w:cs="Arial"/>
          <w:color w:val="000000"/>
          <w:sz w:val="18"/>
          <w:szCs w:val="18"/>
        </w:rPr>
        <w:t xml:space="preserve">, </w:t>
      </w:r>
    </w:p>
    <w:p w14:paraId="7E2CA3D4" w14:textId="4BF3FBC3" w:rsidR="00AC214B" w:rsidRPr="002C2B9F" w:rsidRDefault="005877EB" w:rsidP="00AC214B">
      <w:pPr>
        <w:autoSpaceDE w:val="0"/>
        <w:autoSpaceDN w:val="0"/>
        <w:adjustRightInd w:val="0"/>
        <w:ind w:left="360"/>
        <w:jc w:val="left"/>
        <w:rPr>
          <w:rFonts w:ascii="Arial" w:hAnsi="Arial" w:cs="Arial"/>
          <w:color w:val="000000"/>
          <w:sz w:val="18"/>
          <w:szCs w:val="18"/>
        </w:rPr>
      </w:pPr>
      <w:r w:rsidRPr="002C2B9F">
        <w:rPr>
          <w:rFonts w:ascii="Arial" w:hAnsi="Arial" w:cs="Arial"/>
          <w:color w:val="000000"/>
          <w:sz w:val="18"/>
          <w:szCs w:val="18"/>
        </w:rPr>
        <w:t xml:space="preserve">- </w:t>
      </w:r>
      <w:r w:rsidR="009C5B54" w:rsidRPr="002C2B9F">
        <w:rPr>
          <w:rFonts w:ascii="Arial" w:hAnsi="Arial" w:cs="Arial"/>
          <w:color w:val="000000"/>
          <w:sz w:val="18"/>
          <w:szCs w:val="18"/>
        </w:rPr>
        <w:t>l’assurance</w:t>
      </w:r>
      <w:r w:rsidR="00AC214B" w:rsidRPr="002C2B9F">
        <w:rPr>
          <w:rFonts w:ascii="Arial" w:hAnsi="Arial" w:cs="Arial"/>
          <w:color w:val="000000"/>
          <w:sz w:val="18"/>
          <w:szCs w:val="18"/>
        </w:rPr>
        <w:t xml:space="preserve">, </w:t>
      </w:r>
    </w:p>
    <w:p w14:paraId="119606DC" w14:textId="577A4F14" w:rsidR="00AC214B" w:rsidRPr="002C2B9F" w:rsidRDefault="00811F7E" w:rsidP="00AC214B">
      <w:pPr>
        <w:autoSpaceDE w:val="0"/>
        <w:autoSpaceDN w:val="0"/>
        <w:adjustRightInd w:val="0"/>
        <w:ind w:left="360"/>
        <w:jc w:val="left"/>
        <w:rPr>
          <w:rFonts w:ascii="Arial" w:hAnsi="Arial" w:cs="Arial"/>
          <w:color w:val="000000"/>
          <w:sz w:val="18"/>
          <w:szCs w:val="18"/>
        </w:rPr>
      </w:pPr>
      <w:r>
        <w:rPr>
          <w:rFonts w:ascii="Arial" w:hAnsi="Arial" w:cs="Arial"/>
          <w:color w:val="000000"/>
          <w:sz w:val="18"/>
          <w:szCs w:val="18"/>
        </w:rPr>
        <w:t>- la documentation.</w:t>
      </w:r>
    </w:p>
    <w:p w14:paraId="68E29A5E" w14:textId="77777777" w:rsidR="00310945" w:rsidRPr="002C2B9F" w:rsidRDefault="00310945" w:rsidP="00310945">
      <w:pPr>
        <w:pStyle w:val="DGA-Normal"/>
        <w:spacing w:before="60" w:after="60"/>
        <w:rPr>
          <w:rFonts w:ascii="Arial" w:hAnsi="Arial" w:cs="Arial"/>
          <w:sz w:val="18"/>
          <w:szCs w:val="18"/>
        </w:rPr>
      </w:pPr>
      <w:r w:rsidRPr="002C2B9F">
        <w:rPr>
          <w:rFonts w:ascii="Arial" w:hAnsi="Arial" w:cs="Arial"/>
          <w:sz w:val="18"/>
          <w:szCs w:val="18"/>
        </w:rPr>
        <w:t>Aucun frais supplémentaire n’est pris en compte.</w:t>
      </w:r>
    </w:p>
    <w:p w14:paraId="19306CC1" w14:textId="77777777" w:rsidR="00310945" w:rsidRPr="00310945" w:rsidRDefault="00310945" w:rsidP="00310945">
      <w:pPr>
        <w:autoSpaceDE w:val="0"/>
        <w:autoSpaceDN w:val="0"/>
        <w:adjustRightInd w:val="0"/>
        <w:jc w:val="left"/>
        <w:rPr>
          <w:rFonts w:ascii="Marianne" w:hAnsi="Marianne"/>
          <w:color w:val="000000"/>
          <w:sz w:val="20"/>
          <w:szCs w:val="20"/>
        </w:rPr>
      </w:pPr>
    </w:p>
    <w:p w14:paraId="45D9D13C" w14:textId="1C0DCAA9" w:rsidR="00CA2B19" w:rsidRPr="002C2B9F" w:rsidRDefault="00CA2B19" w:rsidP="00E1292E">
      <w:pPr>
        <w:pStyle w:val="Titre2"/>
        <w:numPr>
          <w:ilvl w:val="1"/>
          <w:numId w:val="37"/>
        </w:numPr>
        <w:tabs>
          <w:tab w:val="left" w:pos="851"/>
        </w:tabs>
        <w:ind w:left="782" w:hanging="357"/>
        <w:rPr>
          <w:rFonts w:ascii="Arial" w:hAnsi="Arial" w:cs="Arial"/>
          <w:color w:val="000000" w:themeColor="text1"/>
          <w:sz w:val="20"/>
        </w:rPr>
      </w:pPr>
      <w:bookmarkStart w:id="17" w:name="_Toc194646368"/>
      <w:r w:rsidRPr="002C2B9F">
        <w:rPr>
          <w:rFonts w:ascii="Arial" w:hAnsi="Arial" w:cs="Arial"/>
          <w:color w:val="000000" w:themeColor="text1"/>
          <w:sz w:val="20"/>
        </w:rPr>
        <w:t>D</w:t>
      </w:r>
      <w:r w:rsidR="00B625E0" w:rsidRPr="002C2B9F">
        <w:rPr>
          <w:rFonts w:ascii="Arial" w:hAnsi="Arial" w:cs="Arial"/>
          <w:color w:val="000000" w:themeColor="text1"/>
          <w:sz w:val="20"/>
        </w:rPr>
        <w:t>ATE D’</w:t>
      </w:r>
      <w:r w:rsidR="00B625E0" w:rsidRPr="002C2B9F">
        <w:rPr>
          <w:rFonts w:ascii="Arial" w:hAnsi="Arial" w:cs="Arial"/>
          <w:sz w:val="20"/>
        </w:rPr>
        <w:t>É</w:t>
      </w:r>
      <w:r w:rsidR="00B625E0" w:rsidRPr="002C2B9F">
        <w:rPr>
          <w:rFonts w:ascii="Arial" w:hAnsi="Arial" w:cs="Arial"/>
          <w:color w:val="000000" w:themeColor="text1"/>
          <w:sz w:val="20"/>
        </w:rPr>
        <w:t>TABLISSEMENT DES PRIX</w:t>
      </w:r>
      <w:bookmarkEnd w:id="17"/>
    </w:p>
    <w:p w14:paraId="503CC7EF" w14:textId="2D6857DF" w:rsidR="007C1C4D" w:rsidRPr="002C2B9F" w:rsidRDefault="001532DF" w:rsidP="001532DF">
      <w:pPr>
        <w:pStyle w:val="NormalCI"/>
        <w:tabs>
          <w:tab w:val="left" w:pos="0"/>
        </w:tabs>
        <w:spacing w:after="120"/>
        <w:rPr>
          <w:rFonts w:ascii="Arial" w:hAnsi="Arial" w:cs="Arial"/>
          <w:color w:val="000000" w:themeColor="text1"/>
          <w:sz w:val="18"/>
          <w:szCs w:val="18"/>
        </w:rPr>
      </w:pPr>
      <w:r w:rsidRPr="002C2B9F">
        <w:rPr>
          <w:rFonts w:ascii="Arial" w:hAnsi="Arial" w:cs="Arial"/>
          <w:color w:val="000000" w:themeColor="text1"/>
          <w:sz w:val="18"/>
          <w:szCs w:val="18"/>
        </w:rPr>
        <w:t xml:space="preserve">Les </w:t>
      </w:r>
      <w:r w:rsidR="00AB29B6" w:rsidRPr="002C2B9F">
        <w:rPr>
          <w:rFonts w:ascii="Arial" w:hAnsi="Arial" w:cs="Arial"/>
          <w:color w:val="000000" w:themeColor="text1"/>
          <w:sz w:val="18"/>
          <w:szCs w:val="18"/>
        </w:rPr>
        <w:t>prix initiaux figurant en annexe</w:t>
      </w:r>
      <w:r w:rsidRPr="002C2B9F">
        <w:rPr>
          <w:rFonts w:ascii="Arial" w:hAnsi="Arial" w:cs="Arial"/>
          <w:color w:val="000000" w:themeColor="text1"/>
          <w:sz w:val="18"/>
          <w:szCs w:val="18"/>
        </w:rPr>
        <w:t xml:space="preserve"> 1 </w:t>
      </w:r>
      <w:r w:rsidRPr="002C2B9F">
        <w:rPr>
          <w:rFonts w:ascii="Arial" w:hAnsi="Arial" w:cs="Arial"/>
          <w:i/>
          <w:color w:val="000000" w:themeColor="text1"/>
          <w:sz w:val="18"/>
          <w:szCs w:val="18"/>
        </w:rPr>
        <w:t>infra</w:t>
      </w:r>
      <w:r w:rsidRPr="002C2B9F">
        <w:rPr>
          <w:rFonts w:ascii="Arial" w:hAnsi="Arial" w:cs="Arial"/>
          <w:color w:val="000000" w:themeColor="text1"/>
          <w:sz w:val="18"/>
          <w:szCs w:val="18"/>
        </w:rPr>
        <w:t xml:space="preserve"> sont établis à la date dite "date d'établissement des prix", soit </w:t>
      </w:r>
      <w:r w:rsidR="00F35CEB" w:rsidRPr="00DF383B">
        <w:rPr>
          <w:rFonts w:ascii="Arial" w:hAnsi="Arial" w:cs="Arial"/>
          <w:color w:val="auto"/>
          <w:sz w:val="18"/>
          <w:szCs w:val="18"/>
        </w:rPr>
        <w:t xml:space="preserve">le mois </w:t>
      </w:r>
      <w:r w:rsidR="00356D7A" w:rsidRPr="00DF383B">
        <w:rPr>
          <w:rFonts w:ascii="Arial" w:hAnsi="Arial" w:cs="Arial"/>
          <w:color w:val="auto"/>
          <w:sz w:val="18"/>
          <w:szCs w:val="18"/>
        </w:rPr>
        <w:t xml:space="preserve">de </w:t>
      </w:r>
      <w:r w:rsidR="00013A65" w:rsidRPr="00DF383B">
        <w:rPr>
          <w:rFonts w:ascii="Arial" w:hAnsi="Arial" w:cs="Arial"/>
          <w:color w:val="auto"/>
          <w:sz w:val="18"/>
          <w:szCs w:val="18"/>
        </w:rPr>
        <w:t>remise de l’offre finale </w:t>
      </w:r>
      <w:r w:rsidR="00013A65">
        <w:rPr>
          <w:rFonts w:ascii="Arial" w:hAnsi="Arial" w:cs="Arial"/>
          <w:color w:val="000000" w:themeColor="text1"/>
          <w:sz w:val="18"/>
          <w:szCs w:val="18"/>
        </w:rPr>
        <w:t xml:space="preserve">: </w:t>
      </w:r>
      <w:r w:rsidR="00DB178F" w:rsidRPr="00DB178F">
        <w:rPr>
          <w:rFonts w:ascii="Arial" w:hAnsi="Arial" w:cs="Arial"/>
          <w:b/>
          <w:color w:val="auto"/>
          <w:sz w:val="18"/>
          <w:szCs w:val="18"/>
          <w:highlight w:val="lightGray"/>
        </w:rPr>
        <w:t>réservé à l’administration</w:t>
      </w:r>
      <w:r w:rsidR="00DB178F" w:rsidRPr="00DB178F">
        <w:rPr>
          <w:rFonts w:ascii="Arial" w:hAnsi="Arial" w:cs="Arial"/>
          <w:color w:val="auto"/>
          <w:sz w:val="18"/>
          <w:szCs w:val="18"/>
          <w:highlight w:val="lightGray"/>
        </w:rPr>
        <w:t xml:space="preserve"> </w:t>
      </w:r>
      <w:r w:rsidR="00FF07AE">
        <w:rPr>
          <w:rFonts w:ascii="Arial" w:hAnsi="Arial" w:cs="Arial"/>
          <w:color w:val="auto"/>
          <w:sz w:val="18"/>
          <w:szCs w:val="18"/>
          <w:highlight w:val="lightGray"/>
        </w:rPr>
        <w:t>XXX</w:t>
      </w:r>
      <w:r w:rsidR="009C5B54" w:rsidRPr="00DB178F">
        <w:rPr>
          <w:rFonts w:ascii="Arial" w:hAnsi="Arial" w:cs="Arial"/>
          <w:color w:val="auto"/>
          <w:sz w:val="18"/>
          <w:szCs w:val="18"/>
          <w:highlight w:val="lightGray"/>
        </w:rPr>
        <w:t xml:space="preserve"> </w:t>
      </w:r>
      <w:r w:rsidR="00CD525A" w:rsidRPr="00095101">
        <w:rPr>
          <w:rFonts w:ascii="Arial" w:hAnsi="Arial" w:cs="Arial"/>
          <w:color w:val="auto"/>
          <w:sz w:val="18"/>
          <w:szCs w:val="18"/>
          <w:highlight w:val="lightGray"/>
        </w:rPr>
        <w:t>202</w:t>
      </w:r>
      <w:r w:rsidR="00095101" w:rsidRPr="00095101">
        <w:rPr>
          <w:rFonts w:ascii="Arial" w:hAnsi="Arial" w:cs="Arial"/>
          <w:color w:val="auto"/>
          <w:sz w:val="18"/>
          <w:szCs w:val="18"/>
          <w:highlight w:val="lightGray"/>
        </w:rPr>
        <w:t>5</w:t>
      </w:r>
      <w:r w:rsidR="006935CA" w:rsidRPr="00095101">
        <w:rPr>
          <w:rFonts w:ascii="Arial" w:hAnsi="Arial" w:cs="Arial"/>
          <w:color w:val="auto"/>
          <w:sz w:val="18"/>
          <w:szCs w:val="18"/>
          <w:highlight w:val="lightGray"/>
        </w:rPr>
        <w:t>.</w:t>
      </w:r>
      <w:r w:rsidR="006935CA" w:rsidRPr="002C2B9F">
        <w:rPr>
          <w:rFonts w:ascii="Arial" w:hAnsi="Arial" w:cs="Arial"/>
          <w:color w:val="auto"/>
          <w:sz w:val="18"/>
          <w:szCs w:val="18"/>
        </w:rPr>
        <w:t xml:space="preserve"> </w:t>
      </w:r>
    </w:p>
    <w:p w14:paraId="46CEED32" w14:textId="47812858" w:rsidR="00CA2B19" w:rsidRPr="002C2B9F" w:rsidRDefault="00CA2B19" w:rsidP="00E1292E">
      <w:pPr>
        <w:pStyle w:val="Titre2"/>
        <w:numPr>
          <w:ilvl w:val="1"/>
          <w:numId w:val="37"/>
        </w:numPr>
        <w:tabs>
          <w:tab w:val="left" w:pos="851"/>
        </w:tabs>
        <w:ind w:left="782" w:hanging="357"/>
        <w:rPr>
          <w:rFonts w:ascii="Arial" w:hAnsi="Arial" w:cs="Arial"/>
          <w:sz w:val="20"/>
        </w:rPr>
      </w:pPr>
      <w:bookmarkStart w:id="18" w:name="_Toc476818960"/>
      <w:bookmarkStart w:id="19" w:name="_Toc476827460"/>
      <w:bookmarkStart w:id="20" w:name="_Toc194646369"/>
      <w:bookmarkEnd w:id="18"/>
      <w:bookmarkEnd w:id="19"/>
      <w:r w:rsidRPr="002C2B9F">
        <w:rPr>
          <w:rFonts w:ascii="Arial" w:hAnsi="Arial" w:cs="Arial"/>
          <w:sz w:val="20"/>
        </w:rPr>
        <w:t>T</w:t>
      </w:r>
      <w:r w:rsidR="00B625E0" w:rsidRPr="002C2B9F">
        <w:rPr>
          <w:rFonts w:ascii="Arial" w:hAnsi="Arial" w:cs="Arial"/>
          <w:sz w:val="20"/>
        </w:rPr>
        <w:t>YPE</w:t>
      </w:r>
      <w:r w:rsidR="00811F7E">
        <w:rPr>
          <w:rFonts w:ascii="Arial" w:hAnsi="Arial" w:cs="Arial"/>
          <w:sz w:val="20"/>
        </w:rPr>
        <w:t xml:space="preserve"> ET FORME</w:t>
      </w:r>
      <w:r w:rsidR="00B625E0" w:rsidRPr="002C2B9F">
        <w:rPr>
          <w:rFonts w:ascii="Arial" w:hAnsi="Arial" w:cs="Arial"/>
          <w:sz w:val="20"/>
        </w:rPr>
        <w:t xml:space="preserve"> DE PRIX</w:t>
      </w:r>
      <w:bookmarkEnd w:id="20"/>
    </w:p>
    <w:p w14:paraId="463B987B" w14:textId="2BEBE044" w:rsidR="00586AA8" w:rsidRDefault="00AB29B6" w:rsidP="00B41A01">
      <w:pPr>
        <w:pStyle w:val="NormalCI"/>
        <w:tabs>
          <w:tab w:val="left" w:pos="0"/>
        </w:tabs>
        <w:spacing w:after="120"/>
        <w:ind w:left="3"/>
        <w:rPr>
          <w:rFonts w:ascii="Arial" w:hAnsi="Arial" w:cs="Arial"/>
          <w:color w:val="auto"/>
          <w:sz w:val="18"/>
          <w:szCs w:val="18"/>
        </w:rPr>
      </w:pPr>
      <w:r w:rsidRPr="002C2B9F">
        <w:rPr>
          <w:rFonts w:ascii="Arial" w:hAnsi="Arial" w:cs="Arial"/>
          <w:color w:val="auto"/>
          <w:sz w:val="18"/>
          <w:szCs w:val="18"/>
        </w:rPr>
        <w:t xml:space="preserve">Les </w:t>
      </w:r>
      <w:r w:rsidR="009C5B54" w:rsidRPr="002C2B9F">
        <w:rPr>
          <w:rFonts w:ascii="Arial" w:hAnsi="Arial" w:cs="Arial"/>
          <w:color w:val="auto"/>
          <w:sz w:val="18"/>
          <w:szCs w:val="18"/>
        </w:rPr>
        <w:t xml:space="preserve">prix </w:t>
      </w:r>
      <w:r w:rsidR="00811F7E">
        <w:rPr>
          <w:rFonts w:ascii="Arial" w:hAnsi="Arial" w:cs="Arial"/>
          <w:color w:val="auto"/>
          <w:sz w:val="18"/>
          <w:szCs w:val="18"/>
        </w:rPr>
        <w:t xml:space="preserve">des prestations figurant en annexe 1 </w:t>
      </w:r>
      <w:r w:rsidR="00811F7E" w:rsidRPr="00811F7E">
        <w:rPr>
          <w:rFonts w:ascii="Arial" w:hAnsi="Arial" w:cs="Arial"/>
          <w:i/>
          <w:color w:val="auto"/>
          <w:sz w:val="18"/>
          <w:szCs w:val="18"/>
        </w:rPr>
        <w:t>infra</w:t>
      </w:r>
      <w:r w:rsidR="00811F7E">
        <w:rPr>
          <w:rFonts w:ascii="Arial" w:hAnsi="Arial" w:cs="Arial"/>
          <w:color w:val="auto"/>
          <w:sz w:val="18"/>
          <w:szCs w:val="18"/>
        </w:rPr>
        <w:t xml:space="preserve"> </w:t>
      </w:r>
      <w:r w:rsidR="009C5B54" w:rsidRPr="002C2B9F">
        <w:rPr>
          <w:rFonts w:ascii="Arial" w:hAnsi="Arial" w:cs="Arial"/>
          <w:color w:val="auto"/>
          <w:sz w:val="18"/>
          <w:szCs w:val="18"/>
        </w:rPr>
        <w:t>sont unitaires</w:t>
      </w:r>
      <w:r w:rsidR="00586AA8" w:rsidRPr="002C2B9F">
        <w:rPr>
          <w:rFonts w:ascii="Arial" w:hAnsi="Arial" w:cs="Arial"/>
          <w:color w:val="auto"/>
          <w:sz w:val="18"/>
          <w:szCs w:val="18"/>
        </w:rPr>
        <w:t xml:space="preserve"> et définitifs. </w:t>
      </w:r>
    </w:p>
    <w:p w14:paraId="4EA38FF0" w14:textId="6A26F925" w:rsidR="00811F7E" w:rsidRDefault="00811F7E" w:rsidP="00B41A01">
      <w:pPr>
        <w:pStyle w:val="NormalCI"/>
        <w:tabs>
          <w:tab w:val="left" w:pos="0"/>
        </w:tabs>
        <w:spacing w:after="120"/>
        <w:ind w:left="3"/>
        <w:rPr>
          <w:rFonts w:ascii="Arial" w:hAnsi="Arial" w:cs="Arial"/>
          <w:color w:val="auto"/>
          <w:sz w:val="18"/>
          <w:szCs w:val="18"/>
        </w:rPr>
      </w:pPr>
      <w:r>
        <w:rPr>
          <w:rFonts w:ascii="Arial" w:hAnsi="Arial" w:cs="Arial"/>
          <w:color w:val="auto"/>
          <w:sz w:val="18"/>
          <w:szCs w:val="18"/>
        </w:rPr>
        <w:t>Ils sont r</w:t>
      </w:r>
      <w:r w:rsidR="00BC6650">
        <w:rPr>
          <w:rFonts w:ascii="Arial" w:hAnsi="Arial" w:cs="Arial"/>
          <w:color w:val="auto"/>
          <w:sz w:val="18"/>
          <w:szCs w:val="18"/>
        </w:rPr>
        <w:t>évisables selon les stipulations</w:t>
      </w:r>
      <w:r>
        <w:rPr>
          <w:rFonts w:ascii="Arial" w:hAnsi="Arial" w:cs="Arial"/>
          <w:color w:val="auto"/>
          <w:sz w:val="18"/>
          <w:szCs w:val="18"/>
        </w:rPr>
        <w:t xml:space="preserve"> figurant à </w:t>
      </w:r>
      <w:r w:rsidRPr="00913840">
        <w:rPr>
          <w:rFonts w:ascii="Arial" w:hAnsi="Arial" w:cs="Arial"/>
          <w:color w:val="auto"/>
          <w:sz w:val="18"/>
          <w:szCs w:val="18"/>
        </w:rPr>
        <w:t xml:space="preserve">l’article 3.4 </w:t>
      </w:r>
      <w:r w:rsidRPr="00913840">
        <w:rPr>
          <w:rFonts w:ascii="Arial" w:hAnsi="Arial" w:cs="Arial"/>
          <w:i/>
          <w:color w:val="auto"/>
          <w:sz w:val="18"/>
          <w:szCs w:val="18"/>
        </w:rPr>
        <w:t>infra</w:t>
      </w:r>
      <w:r w:rsidRPr="00913840">
        <w:rPr>
          <w:rFonts w:ascii="Arial" w:hAnsi="Arial" w:cs="Arial"/>
          <w:color w:val="auto"/>
          <w:sz w:val="18"/>
          <w:szCs w:val="18"/>
        </w:rPr>
        <w:t>,</w:t>
      </w:r>
      <w:r>
        <w:rPr>
          <w:rFonts w:ascii="Arial" w:hAnsi="Arial" w:cs="Arial"/>
          <w:color w:val="auto"/>
          <w:sz w:val="18"/>
          <w:szCs w:val="18"/>
        </w:rPr>
        <w:t xml:space="preserve"> en fonction d’une formule paramétrique représentative de l’évolution du coût de la prestation.</w:t>
      </w:r>
    </w:p>
    <w:p w14:paraId="12F3093E" w14:textId="22473C78" w:rsidR="00811F7E" w:rsidRDefault="00811F7E" w:rsidP="00B41A01">
      <w:pPr>
        <w:pStyle w:val="NormalCI"/>
        <w:tabs>
          <w:tab w:val="left" w:pos="0"/>
        </w:tabs>
        <w:spacing w:after="120"/>
        <w:ind w:left="3"/>
        <w:rPr>
          <w:rFonts w:ascii="Arial" w:hAnsi="Arial" w:cs="Arial"/>
          <w:color w:val="auto"/>
          <w:sz w:val="18"/>
          <w:szCs w:val="18"/>
        </w:rPr>
      </w:pPr>
      <w:r>
        <w:rPr>
          <w:rFonts w:ascii="Arial" w:hAnsi="Arial" w:cs="Arial"/>
          <w:color w:val="auto"/>
          <w:sz w:val="18"/>
          <w:szCs w:val="18"/>
        </w:rPr>
        <w:t xml:space="preserve">Le mois d’établissement des prix est donné à l’article 3.2 </w:t>
      </w:r>
      <w:r w:rsidRPr="00811F7E">
        <w:rPr>
          <w:rFonts w:ascii="Arial" w:hAnsi="Arial" w:cs="Arial"/>
          <w:i/>
          <w:color w:val="auto"/>
          <w:sz w:val="18"/>
          <w:szCs w:val="18"/>
        </w:rPr>
        <w:t>supra</w:t>
      </w:r>
      <w:r>
        <w:rPr>
          <w:rFonts w:ascii="Arial" w:hAnsi="Arial" w:cs="Arial"/>
          <w:color w:val="auto"/>
          <w:sz w:val="18"/>
          <w:szCs w:val="18"/>
        </w:rPr>
        <w:t>.</w:t>
      </w:r>
    </w:p>
    <w:p w14:paraId="21E78855" w14:textId="278F87FD" w:rsidR="00811F7E" w:rsidRPr="002C2B9F" w:rsidRDefault="00811F7E" w:rsidP="00B41A01">
      <w:pPr>
        <w:pStyle w:val="NormalCI"/>
        <w:tabs>
          <w:tab w:val="left" w:pos="0"/>
        </w:tabs>
        <w:spacing w:after="120"/>
        <w:ind w:left="3"/>
        <w:rPr>
          <w:rFonts w:ascii="Arial" w:hAnsi="Arial" w:cs="Arial"/>
          <w:color w:val="auto"/>
          <w:sz w:val="18"/>
          <w:szCs w:val="18"/>
        </w:rPr>
      </w:pPr>
      <w:r>
        <w:rPr>
          <w:rFonts w:ascii="Arial" w:hAnsi="Arial" w:cs="Arial"/>
          <w:color w:val="auto"/>
          <w:sz w:val="18"/>
          <w:szCs w:val="18"/>
        </w:rPr>
        <w:t>Les prix s’entendent hors taxes et sont majorés de la taxe sur la valeur ajoutée au taux légal en vigueur à la date du fait générateur.</w:t>
      </w:r>
    </w:p>
    <w:p w14:paraId="416333CA" w14:textId="2A62E0C0" w:rsidR="00AB29B6" w:rsidRPr="0078366F" w:rsidRDefault="00AB29B6" w:rsidP="00E1292E">
      <w:pPr>
        <w:pStyle w:val="Titre2"/>
        <w:numPr>
          <w:ilvl w:val="1"/>
          <w:numId w:val="37"/>
        </w:numPr>
        <w:tabs>
          <w:tab w:val="left" w:pos="851"/>
        </w:tabs>
        <w:ind w:left="782" w:hanging="357"/>
        <w:rPr>
          <w:rFonts w:ascii="Arial" w:hAnsi="Arial" w:cs="Arial"/>
          <w:color w:val="000000" w:themeColor="text1"/>
          <w:sz w:val="20"/>
        </w:rPr>
      </w:pPr>
      <w:bookmarkStart w:id="21" w:name="_Toc476818962"/>
      <w:bookmarkStart w:id="22" w:name="_Toc476827462"/>
      <w:bookmarkStart w:id="23" w:name="_Toc194646370"/>
      <w:bookmarkEnd w:id="21"/>
      <w:bookmarkEnd w:id="22"/>
      <w:r w:rsidRPr="0078366F">
        <w:rPr>
          <w:rFonts w:ascii="Arial" w:hAnsi="Arial" w:cs="Arial"/>
          <w:color w:val="000000" w:themeColor="text1"/>
          <w:sz w:val="20"/>
        </w:rPr>
        <w:t>R</w:t>
      </w:r>
      <w:r w:rsidR="00B625E0" w:rsidRPr="0078366F">
        <w:rPr>
          <w:rFonts w:ascii="Arial" w:hAnsi="Arial" w:cs="Arial"/>
          <w:sz w:val="20"/>
        </w:rPr>
        <w:t>É</w:t>
      </w:r>
      <w:r w:rsidR="00B625E0" w:rsidRPr="0078366F">
        <w:rPr>
          <w:rFonts w:ascii="Arial" w:hAnsi="Arial" w:cs="Arial"/>
          <w:color w:val="000000" w:themeColor="text1"/>
          <w:sz w:val="20"/>
        </w:rPr>
        <w:t>VISION DES PRIX</w:t>
      </w:r>
      <w:bookmarkEnd w:id="23"/>
    </w:p>
    <w:p w14:paraId="5ECCC346" w14:textId="77777777" w:rsidR="00594832" w:rsidRPr="00594832" w:rsidRDefault="00594832" w:rsidP="00594832">
      <w:pPr>
        <w:pStyle w:val="NormalCI"/>
        <w:tabs>
          <w:tab w:val="left" w:pos="0"/>
        </w:tabs>
        <w:spacing w:after="120"/>
        <w:rPr>
          <w:rFonts w:ascii="Arial" w:hAnsi="Arial" w:cs="Arial"/>
          <w:color w:val="auto"/>
          <w:sz w:val="18"/>
          <w:szCs w:val="18"/>
        </w:rPr>
      </w:pPr>
      <w:r w:rsidRPr="00594832">
        <w:rPr>
          <w:rFonts w:ascii="Arial" w:hAnsi="Arial" w:cs="Arial"/>
          <w:color w:val="auto"/>
          <w:sz w:val="18"/>
          <w:szCs w:val="18"/>
        </w:rPr>
        <w:t>En cas de changement, par l’INSEE de la dénomination et/ou de la base de calcul d’un indice avec un coefficient de raccordement associé, ce changement s’applique automatiquement et sans formalités.</w:t>
      </w:r>
    </w:p>
    <w:p w14:paraId="706C49D7" w14:textId="50A16126" w:rsidR="00594832" w:rsidRPr="00594832" w:rsidRDefault="00594832" w:rsidP="00594832">
      <w:pPr>
        <w:pStyle w:val="NormalCI"/>
        <w:tabs>
          <w:tab w:val="left" w:pos="0"/>
        </w:tabs>
        <w:spacing w:after="120"/>
        <w:rPr>
          <w:rFonts w:ascii="Arial" w:hAnsi="Arial" w:cs="Arial"/>
          <w:color w:val="auto"/>
          <w:sz w:val="18"/>
          <w:szCs w:val="18"/>
        </w:rPr>
      </w:pPr>
      <w:r w:rsidRPr="00594832">
        <w:rPr>
          <w:rFonts w:ascii="Arial" w:hAnsi="Arial" w:cs="Arial"/>
          <w:color w:val="auto"/>
          <w:sz w:val="18"/>
          <w:szCs w:val="18"/>
        </w:rPr>
        <w:t>En cas de suppression par l’INSEE d’un indice et de son remplacement par un indice unique, avec un coefficient de raccord</w:t>
      </w:r>
      <w:r w:rsidR="00716658">
        <w:rPr>
          <w:rFonts w:ascii="Arial" w:hAnsi="Arial" w:cs="Arial"/>
          <w:color w:val="auto"/>
          <w:sz w:val="18"/>
          <w:szCs w:val="18"/>
        </w:rPr>
        <w:t>ement associé, ce remplacement est</w:t>
      </w:r>
      <w:r w:rsidRPr="00594832">
        <w:rPr>
          <w:rFonts w:ascii="Arial" w:hAnsi="Arial" w:cs="Arial"/>
          <w:color w:val="auto"/>
          <w:sz w:val="18"/>
          <w:szCs w:val="18"/>
        </w:rPr>
        <w:t xml:space="preserve"> notifié au </w:t>
      </w:r>
      <w:r w:rsidR="00716658">
        <w:rPr>
          <w:rFonts w:ascii="Arial" w:hAnsi="Arial" w:cs="Arial"/>
          <w:color w:val="auto"/>
          <w:sz w:val="18"/>
          <w:szCs w:val="18"/>
        </w:rPr>
        <w:t>T</w:t>
      </w:r>
      <w:r w:rsidR="00FA5BD2">
        <w:rPr>
          <w:rFonts w:ascii="Arial" w:hAnsi="Arial" w:cs="Arial"/>
          <w:color w:val="auto"/>
          <w:sz w:val="18"/>
          <w:szCs w:val="18"/>
        </w:rPr>
        <w:t>itulaire, par la personne publique</w:t>
      </w:r>
      <w:r w:rsidRPr="00594832">
        <w:rPr>
          <w:rFonts w:ascii="Arial" w:hAnsi="Arial" w:cs="Arial"/>
          <w:color w:val="auto"/>
          <w:sz w:val="18"/>
          <w:szCs w:val="18"/>
        </w:rPr>
        <w:t xml:space="preserve">, par ordre de service. Le </w:t>
      </w:r>
      <w:r w:rsidR="00716658">
        <w:rPr>
          <w:rFonts w:ascii="Arial" w:hAnsi="Arial" w:cs="Arial"/>
          <w:color w:val="auto"/>
          <w:sz w:val="18"/>
          <w:szCs w:val="18"/>
        </w:rPr>
        <w:t>T</w:t>
      </w:r>
      <w:r w:rsidRPr="00594832">
        <w:rPr>
          <w:rFonts w:ascii="Arial" w:hAnsi="Arial" w:cs="Arial"/>
          <w:color w:val="auto"/>
          <w:sz w:val="18"/>
          <w:szCs w:val="18"/>
        </w:rPr>
        <w:t>itulaire</w:t>
      </w:r>
      <w:r w:rsidR="00716658">
        <w:rPr>
          <w:rFonts w:ascii="Arial" w:hAnsi="Arial" w:cs="Arial"/>
          <w:color w:val="auto"/>
          <w:sz w:val="18"/>
          <w:szCs w:val="18"/>
        </w:rPr>
        <w:t xml:space="preserve"> dispose</w:t>
      </w:r>
      <w:r w:rsidRPr="00594832">
        <w:rPr>
          <w:rFonts w:ascii="Arial" w:hAnsi="Arial" w:cs="Arial"/>
          <w:color w:val="auto"/>
          <w:sz w:val="18"/>
          <w:szCs w:val="18"/>
        </w:rPr>
        <w:t xml:space="preserve"> d’un délai de 30 jours pour formuler par écrit son éventuel désaccord. Passé ce délai, l’absence de réponse de celui-ci vau</w:t>
      </w:r>
      <w:r w:rsidR="00716658">
        <w:rPr>
          <w:rFonts w:ascii="Arial" w:hAnsi="Arial" w:cs="Arial"/>
          <w:color w:val="auto"/>
          <w:sz w:val="18"/>
          <w:szCs w:val="18"/>
        </w:rPr>
        <w:t>t</w:t>
      </w:r>
      <w:r w:rsidRPr="00594832">
        <w:rPr>
          <w:rFonts w:ascii="Arial" w:hAnsi="Arial" w:cs="Arial"/>
          <w:color w:val="auto"/>
          <w:sz w:val="18"/>
          <w:szCs w:val="18"/>
        </w:rPr>
        <w:t xml:space="preserve"> acceptation du nouvel indice. En cas de désaccord exprimé dans le</w:t>
      </w:r>
      <w:r w:rsidR="00716658">
        <w:rPr>
          <w:rFonts w:ascii="Arial" w:hAnsi="Arial" w:cs="Arial"/>
          <w:color w:val="auto"/>
          <w:sz w:val="18"/>
          <w:szCs w:val="18"/>
        </w:rPr>
        <w:t xml:space="preserve"> délai ci-dessus, les parties doivent</w:t>
      </w:r>
      <w:r w:rsidRPr="00594832">
        <w:rPr>
          <w:rFonts w:ascii="Arial" w:hAnsi="Arial" w:cs="Arial"/>
          <w:color w:val="auto"/>
          <w:sz w:val="18"/>
          <w:szCs w:val="18"/>
        </w:rPr>
        <w:t xml:space="preserve"> trouver un accord par avenant.</w:t>
      </w:r>
    </w:p>
    <w:p w14:paraId="0559AF26" w14:textId="36EE6816" w:rsidR="00594832" w:rsidRPr="00594832" w:rsidRDefault="00716658" w:rsidP="00594832">
      <w:pPr>
        <w:pStyle w:val="NormalCI"/>
        <w:tabs>
          <w:tab w:val="left" w:pos="0"/>
        </w:tabs>
        <w:spacing w:after="120"/>
        <w:rPr>
          <w:rFonts w:ascii="Arial" w:hAnsi="Arial" w:cs="Arial"/>
          <w:color w:val="auto"/>
          <w:sz w:val="18"/>
          <w:szCs w:val="18"/>
        </w:rPr>
      </w:pPr>
      <w:r>
        <w:rPr>
          <w:rFonts w:ascii="Arial" w:hAnsi="Arial" w:cs="Arial"/>
          <w:color w:val="auto"/>
          <w:sz w:val="18"/>
          <w:szCs w:val="18"/>
        </w:rPr>
        <w:t>Les prix peuvent</w:t>
      </w:r>
      <w:r w:rsidR="00594832" w:rsidRPr="00594832">
        <w:rPr>
          <w:rFonts w:ascii="Arial" w:hAnsi="Arial" w:cs="Arial"/>
          <w:color w:val="auto"/>
          <w:sz w:val="18"/>
          <w:szCs w:val="18"/>
        </w:rPr>
        <w:t xml:space="preserve"> évoluer, en fonction du contexte économique, dans les conditions suivantes.</w:t>
      </w:r>
    </w:p>
    <w:p w14:paraId="5CA109F6" w14:textId="0E34262A" w:rsidR="00594832" w:rsidRPr="00DF383B" w:rsidRDefault="00594832" w:rsidP="00594832">
      <w:pPr>
        <w:pStyle w:val="NormalCI"/>
        <w:tabs>
          <w:tab w:val="left" w:pos="0"/>
        </w:tabs>
        <w:spacing w:after="120"/>
        <w:rPr>
          <w:rFonts w:ascii="Arial" w:hAnsi="Arial" w:cs="Arial"/>
          <w:strike/>
          <w:color w:val="auto"/>
          <w:sz w:val="18"/>
          <w:szCs w:val="18"/>
        </w:rPr>
      </w:pPr>
      <w:r w:rsidRPr="00594832">
        <w:rPr>
          <w:rFonts w:ascii="Arial" w:hAnsi="Arial" w:cs="Arial"/>
          <w:color w:val="auto"/>
          <w:sz w:val="18"/>
          <w:szCs w:val="18"/>
        </w:rPr>
        <w:t xml:space="preserve">Les prix ne </w:t>
      </w:r>
      <w:r w:rsidR="008C29DB" w:rsidRPr="00DF383B">
        <w:rPr>
          <w:rFonts w:ascii="Arial" w:hAnsi="Arial" w:cs="Arial"/>
          <w:color w:val="auto"/>
          <w:sz w:val="18"/>
          <w:szCs w:val="18"/>
        </w:rPr>
        <w:t>subissent</w:t>
      </w:r>
      <w:r w:rsidR="008C29DB">
        <w:rPr>
          <w:rFonts w:ascii="Arial" w:hAnsi="Arial" w:cs="Arial"/>
          <w:color w:val="auto"/>
          <w:sz w:val="18"/>
          <w:szCs w:val="18"/>
        </w:rPr>
        <w:t xml:space="preserve"> </w:t>
      </w:r>
      <w:r w:rsidRPr="00594832">
        <w:rPr>
          <w:rFonts w:ascii="Arial" w:hAnsi="Arial" w:cs="Arial"/>
          <w:color w:val="auto"/>
          <w:sz w:val="18"/>
          <w:szCs w:val="18"/>
        </w:rPr>
        <w:t>aucune variation pendant la première année de validité du marché.</w:t>
      </w:r>
    </w:p>
    <w:p w14:paraId="2908154F" w14:textId="1A2D7AD7" w:rsidR="00594832" w:rsidRPr="00594832" w:rsidRDefault="00A928B6" w:rsidP="00594832">
      <w:pPr>
        <w:pStyle w:val="NormalCI"/>
        <w:tabs>
          <w:tab w:val="left" w:pos="0"/>
        </w:tabs>
        <w:spacing w:after="120"/>
        <w:rPr>
          <w:rFonts w:ascii="Arial" w:hAnsi="Arial" w:cs="Arial"/>
          <w:color w:val="auto"/>
          <w:sz w:val="18"/>
          <w:szCs w:val="18"/>
        </w:rPr>
      </w:pPr>
      <w:r>
        <w:rPr>
          <w:rFonts w:ascii="Arial" w:hAnsi="Arial" w:cs="Arial"/>
          <w:color w:val="auto"/>
          <w:sz w:val="18"/>
          <w:szCs w:val="18"/>
        </w:rPr>
        <w:t>Ils peuvent</w:t>
      </w:r>
      <w:r w:rsidR="00594832" w:rsidRPr="00594832">
        <w:rPr>
          <w:rFonts w:ascii="Arial" w:hAnsi="Arial" w:cs="Arial"/>
          <w:color w:val="auto"/>
          <w:sz w:val="18"/>
          <w:szCs w:val="18"/>
        </w:rPr>
        <w:t xml:space="preserve"> ensuite être révisés annuellement, à la date anniversaire de notification du marché, selon la formule suivante :</w:t>
      </w:r>
    </w:p>
    <w:p w14:paraId="3626439A" w14:textId="77777777" w:rsidR="00594832" w:rsidRPr="00594832" w:rsidRDefault="00594832" w:rsidP="00594832">
      <w:pPr>
        <w:pStyle w:val="Paragraphedeliste"/>
        <w:pBdr>
          <w:top w:val="single" w:sz="4" w:space="1" w:color="auto"/>
          <w:left w:val="single" w:sz="4" w:space="4" w:color="auto"/>
          <w:bottom w:val="single" w:sz="4" w:space="1" w:color="auto"/>
          <w:right w:val="single" w:sz="4" w:space="4" w:color="auto"/>
        </w:pBdr>
        <w:autoSpaceDE w:val="0"/>
        <w:autoSpaceDN w:val="0"/>
        <w:adjustRightInd w:val="0"/>
        <w:ind w:left="360"/>
        <w:rPr>
          <w:rFonts w:ascii="Arial" w:hAnsi="Arial" w:cs="Arial"/>
          <w:color w:val="000000"/>
          <w:sz w:val="18"/>
          <w:szCs w:val="18"/>
          <w:lang w:val="en-US"/>
        </w:rPr>
      </w:pPr>
      <w:r w:rsidRPr="00594832">
        <w:rPr>
          <w:rFonts w:ascii="Arial" w:hAnsi="Arial" w:cs="Arial"/>
          <w:color w:val="000000"/>
          <w:sz w:val="18"/>
          <w:szCs w:val="18"/>
          <w:lang w:val="en-US"/>
        </w:rPr>
        <w:t>P</w:t>
      </w:r>
      <w:r w:rsidRPr="00594832">
        <w:rPr>
          <w:rFonts w:ascii="Arial" w:hAnsi="Arial" w:cs="Arial"/>
          <w:color w:val="000000"/>
          <w:sz w:val="18"/>
          <w:szCs w:val="18"/>
          <w:vertAlign w:val="subscript"/>
          <w:lang w:val="en-US"/>
        </w:rPr>
        <w:t>1</w:t>
      </w:r>
      <w:r w:rsidRPr="00594832">
        <w:rPr>
          <w:rFonts w:ascii="Arial" w:hAnsi="Arial" w:cs="Arial"/>
          <w:color w:val="000000"/>
          <w:sz w:val="18"/>
          <w:szCs w:val="18"/>
          <w:lang w:val="en-US"/>
        </w:rPr>
        <w:t xml:space="preserve"> = P</w:t>
      </w:r>
      <w:r w:rsidRPr="00594832">
        <w:rPr>
          <w:rFonts w:ascii="Arial" w:hAnsi="Arial" w:cs="Arial"/>
          <w:color w:val="000000"/>
          <w:sz w:val="18"/>
          <w:szCs w:val="18"/>
          <w:vertAlign w:val="subscript"/>
          <w:lang w:val="en-US"/>
        </w:rPr>
        <w:t>0</w:t>
      </w:r>
      <w:r w:rsidRPr="00594832">
        <w:rPr>
          <w:rFonts w:ascii="Arial" w:hAnsi="Arial" w:cs="Arial"/>
          <w:color w:val="000000"/>
          <w:sz w:val="18"/>
          <w:szCs w:val="18"/>
          <w:lang w:val="en-US"/>
        </w:rPr>
        <w:t xml:space="preserve"> (0,125 + 0,50 SwIME</w:t>
      </w:r>
      <w:r w:rsidRPr="00594832">
        <w:rPr>
          <w:rFonts w:ascii="Arial" w:hAnsi="Arial" w:cs="Arial"/>
          <w:color w:val="000000"/>
          <w:sz w:val="18"/>
          <w:szCs w:val="18"/>
          <w:vertAlign w:val="subscript"/>
          <w:lang w:val="en-US"/>
        </w:rPr>
        <w:t>1</w:t>
      </w:r>
      <w:r w:rsidRPr="00594832">
        <w:rPr>
          <w:rFonts w:ascii="Arial" w:hAnsi="Arial" w:cs="Arial"/>
          <w:color w:val="000000"/>
          <w:sz w:val="18"/>
          <w:szCs w:val="18"/>
          <w:lang w:val="en-US"/>
        </w:rPr>
        <w:t>/SwIME</w:t>
      </w:r>
      <w:r w:rsidRPr="00594832">
        <w:rPr>
          <w:rFonts w:ascii="Arial" w:hAnsi="Arial" w:cs="Arial"/>
          <w:color w:val="000000"/>
          <w:sz w:val="18"/>
          <w:szCs w:val="18"/>
          <w:vertAlign w:val="subscript"/>
          <w:lang w:val="en-US"/>
        </w:rPr>
        <w:t>0</w:t>
      </w:r>
      <w:r w:rsidRPr="00594832">
        <w:rPr>
          <w:rFonts w:ascii="Arial" w:hAnsi="Arial" w:cs="Arial"/>
          <w:color w:val="000000"/>
          <w:sz w:val="18"/>
          <w:szCs w:val="18"/>
          <w:lang w:val="en-US"/>
        </w:rPr>
        <w:t xml:space="preserve"> +0,375 PsdL</w:t>
      </w:r>
      <w:r w:rsidRPr="00594832">
        <w:rPr>
          <w:rFonts w:ascii="Arial" w:hAnsi="Arial" w:cs="Arial"/>
          <w:color w:val="000000"/>
          <w:sz w:val="18"/>
          <w:szCs w:val="18"/>
          <w:vertAlign w:val="subscript"/>
          <w:lang w:val="en-US"/>
        </w:rPr>
        <w:t>1</w:t>
      </w:r>
      <w:r w:rsidRPr="00594832">
        <w:rPr>
          <w:rFonts w:ascii="Arial" w:hAnsi="Arial" w:cs="Arial"/>
          <w:color w:val="000000"/>
          <w:sz w:val="18"/>
          <w:szCs w:val="18"/>
          <w:lang w:val="en-US"/>
        </w:rPr>
        <w:t>/PsdL</w:t>
      </w:r>
      <w:r w:rsidRPr="00594832">
        <w:rPr>
          <w:rFonts w:ascii="Arial" w:hAnsi="Arial" w:cs="Arial"/>
          <w:color w:val="000000"/>
          <w:sz w:val="18"/>
          <w:szCs w:val="18"/>
          <w:vertAlign w:val="subscript"/>
          <w:lang w:val="en-US"/>
        </w:rPr>
        <w:t>0</w:t>
      </w:r>
      <w:r w:rsidRPr="00594832">
        <w:rPr>
          <w:rFonts w:ascii="Arial" w:hAnsi="Arial" w:cs="Arial"/>
          <w:color w:val="000000"/>
          <w:sz w:val="18"/>
          <w:szCs w:val="18"/>
          <w:lang w:val="en-US"/>
        </w:rPr>
        <w:t>)</w:t>
      </w:r>
    </w:p>
    <w:p w14:paraId="74FC44DB" w14:textId="77777777" w:rsidR="00594832" w:rsidRPr="00594832" w:rsidRDefault="00594832" w:rsidP="00594832">
      <w:pPr>
        <w:jc w:val="left"/>
        <w:rPr>
          <w:rFonts w:ascii="Arial" w:hAnsi="Arial" w:cs="Arial"/>
          <w:sz w:val="18"/>
          <w:szCs w:val="18"/>
        </w:rPr>
      </w:pPr>
      <w:r w:rsidRPr="00594832">
        <w:rPr>
          <w:rFonts w:ascii="Arial" w:hAnsi="Arial" w:cs="Arial"/>
          <w:sz w:val="18"/>
          <w:szCs w:val="18"/>
        </w:rPr>
        <w:t>dans laquelle :</w:t>
      </w:r>
    </w:p>
    <w:p w14:paraId="0CEA8491" w14:textId="77777777" w:rsidR="00594832" w:rsidRPr="00594832" w:rsidRDefault="00594832" w:rsidP="004C2094">
      <w:pPr>
        <w:numPr>
          <w:ilvl w:val="0"/>
          <w:numId w:val="54"/>
        </w:numPr>
        <w:jc w:val="left"/>
        <w:rPr>
          <w:rFonts w:ascii="Arial" w:hAnsi="Arial" w:cs="Arial"/>
          <w:sz w:val="18"/>
          <w:szCs w:val="18"/>
        </w:rPr>
      </w:pPr>
      <w:r w:rsidRPr="00594832">
        <w:rPr>
          <w:rFonts w:ascii="Arial" w:hAnsi="Arial" w:cs="Arial"/>
          <w:sz w:val="18"/>
          <w:szCs w:val="18"/>
        </w:rPr>
        <w:t>P</w:t>
      </w:r>
      <w:r w:rsidRPr="00594832">
        <w:rPr>
          <w:rFonts w:ascii="Arial" w:hAnsi="Arial" w:cs="Arial"/>
          <w:sz w:val="18"/>
          <w:szCs w:val="18"/>
          <w:vertAlign w:val="subscript"/>
        </w:rPr>
        <w:t>1</w:t>
      </w:r>
      <w:r w:rsidRPr="00594832">
        <w:rPr>
          <w:rFonts w:ascii="Arial" w:hAnsi="Arial" w:cs="Arial"/>
          <w:sz w:val="18"/>
          <w:szCs w:val="18"/>
        </w:rPr>
        <w:t xml:space="preserve"> = prix révisé</w:t>
      </w:r>
    </w:p>
    <w:p w14:paraId="1BEC5DA9" w14:textId="77777777" w:rsidR="00594832" w:rsidRPr="00594832" w:rsidRDefault="00594832" w:rsidP="004C2094">
      <w:pPr>
        <w:numPr>
          <w:ilvl w:val="0"/>
          <w:numId w:val="54"/>
        </w:numPr>
        <w:jc w:val="left"/>
        <w:rPr>
          <w:rFonts w:ascii="Arial" w:hAnsi="Arial" w:cs="Arial"/>
          <w:sz w:val="18"/>
          <w:szCs w:val="18"/>
        </w:rPr>
      </w:pPr>
      <w:r w:rsidRPr="00594832">
        <w:rPr>
          <w:rFonts w:ascii="Arial" w:hAnsi="Arial" w:cs="Arial"/>
          <w:sz w:val="18"/>
          <w:szCs w:val="18"/>
        </w:rPr>
        <w:t>P</w:t>
      </w:r>
      <w:r w:rsidRPr="00594832">
        <w:rPr>
          <w:rFonts w:ascii="Arial" w:hAnsi="Arial" w:cs="Arial"/>
          <w:sz w:val="18"/>
          <w:szCs w:val="18"/>
          <w:vertAlign w:val="subscript"/>
        </w:rPr>
        <w:t>0</w:t>
      </w:r>
      <w:r w:rsidRPr="00594832">
        <w:rPr>
          <w:rFonts w:ascii="Arial" w:hAnsi="Arial" w:cs="Arial"/>
          <w:sz w:val="18"/>
          <w:szCs w:val="18"/>
        </w:rPr>
        <w:t xml:space="preserve"> = prix en vigueur à la date d’établissement des prix du marché tel que précisé à l’article 3.2 </w:t>
      </w:r>
      <w:r w:rsidRPr="00594832">
        <w:rPr>
          <w:rFonts w:ascii="Arial" w:hAnsi="Arial" w:cs="Arial"/>
          <w:i/>
          <w:sz w:val="18"/>
          <w:szCs w:val="18"/>
        </w:rPr>
        <w:t>supra</w:t>
      </w:r>
      <w:r w:rsidRPr="00594832">
        <w:rPr>
          <w:rFonts w:ascii="Arial" w:hAnsi="Arial" w:cs="Arial"/>
          <w:sz w:val="18"/>
          <w:szCs w:val="18"/>
        </w:rPr>
        <w:t>.</w:t>
      </w:r>
    </w:p>
    <w:p w14:paraId="55D1CB99" w14:textId="77777777" w:rsidR="00594832" w:rsidRPr="00594832" w:rsidRDefault="00594832" w:rsidP="004C2094">
      <w:pPr>
        <w:numPr>
          <w:ilvl w:val="0"/>
          <w:numId w:val="54"/>
        </w:numPr>
        <w:jc w:val="left"/>
        <w:rPr>
          <w:rFonts w:ascii="Arial" w:hAnsi="Arial" w:cs="Arial"/>
          <w:sz w:val="18"/>
          <w:szCs w:val="18"/>
        </w:rPr>
      </w:pPr>
      <w:r w:rsidRPr="00594832">
        <w:rPr>
          <w:rFonts w:ascii="Arial" w:hAnsi="Arial" w:cs="Arial"/>
          <w:sz w:val="18"/>
          <w:szCs w:val="18"/>
        </w:rPr>
        <w:t xml:space="preserve">SwIME= valeur de l’indice mensuel du Coût Horaire du Travail révisé - Tous Salariés - dans l'Industrie mécanique et électrique – identifiant 001565183 </w:t>
      </w:r>
    </w:p>
    <w:p w14:paraId="6C7C970E" w14:textId="77777777" w:rsidR="00594832" w:rsidRPr="00594832" w:rsidRDefault="00594832" w:rsidP="004C2094">
      <w:pPr>
        <w:numPr>
          <w:ilvl w:val="0"/>
          <w:numId w:val="54"/>
        </w:numPr>
        <w:jc w:val="left"/>
        <w:rPr>
          <w:rFonts w:ascii="Arial" w:hAnsi="Arial" w:cs="Arial"/>
          <w:sz w:val="18"/>
          <w:szCs w:val="18"/>
        </w:rPr>
      </w:pPr>
      <w:r w:rsidRPr="00594832">
        <w:rPr>
          <w:rFonts w:ascii="Arial" w:hAnsi="Arial" w:cs="Arial"/>
          <w:sz w:val="18"/>
          <w:szCs w:val="18"/>
        </w:rPr>
        <w:t xml:space="preserve">PsdL = valeur de l’indice des produits et services divers </w:t>
      </w:r>
    </w:p>
    <w:p w14:paraId="02BBD233" w14:textId="77777777" w:rsidR="00594832" w:rsidRPr="00594832" w:rsidRDefault="00594832" w:rsidP="00594832">
      <w:pPr>
        <w:pStyle w:val="Corpsdetexte"/>
        <w:rPr>
          <w:rFonts w:ascii="Arial" w:hAnsi="Arial" w:cs="Arial"/>
          <w:sz w:val="18"/>
          <w:szCs w:val="18"/>
        </w:rPr>
      </w:pPr>
      <w:r w:rsidRPr="00594832">
        <w:rPr>
          <w:rFonts w:ascii="Arial" w:hAnsi="Arial" w:cs="Arial"/>
          <w:sz w:val="18"/>
          <w:szCs w:val="18"/>
        </w:rPr>
        <w:t>Valeur initiale des indices « 0 » lue à la date d’établissement des prix.</w:t>
      </w:r>
    </w:p>
    <w:p w14:paraId="7A7BA765" w14:textId="102355B9" w:rsidR="00594832" w:rsidRPr="00594832" w:rsidRDefault="00594832" w:rsidP="00594832">
      <w:pPr>
        <w:pStyle w:val="Corpsdetexte"/>
        <w:rPr>
          <w:rFonts w:ascii="Arial" w:hAnsi="Arial" w:cs="Arial"/>
          <w:sz w:val="18"/>
          <w:szCs w:val="18"/>
        </w:rPr>
      </w:pPr>
      <w:r w:rsidRPr="00594832">
        <w:rPr>
          <w:rFonts w:ascii="Arial" w:hAnsi="Arial" w:cs="Arial"/>
          <w:sz w:val="18"/>
          <w:szCs w:val="18"/>
        </w:rPr>
        <w:t>Valeur finale des indices « 1 » lue 3 mois avant la date anniversaire de notification d</w:t>
      </w:r>
      <w:r w:rsidR="0078366F">
        <w:rPr>
          <w:rFonts w:ascii="Arial" w:hAnsi="Arial" w:cs="Arial"/>
          <w:sz w:val="18"/>
          <w:szCs w:val="18"/>
        </w:rPr>
        <w:t>u marché</w:t>
      </w:r>
      <w:r w:rsidRPr="00594832">
        <w:rPr>
          <w:rFonts w:ascii="Arial" w:hAnsi="Arial" w:cs="Arial"/>
          <w:sz w:val="18"/>
          <w:szCs w:val="18"/>
        </w:rPr>
        <w:t>.</w:t>
      </w:r>
    </w:p>
    <w:p w14:paraId="74D1C8B9" w14:textId="77777777" w:rsidR="00594832" w:rsidRPr="00594832" w:rsidRDefault="00594832" w:rsidP="00594832">
      <w:pPr>
        <w:jc w:val="left"/>
        <w:rPr>
          <w:rFonts w:ascii="Arial" w:hAnsi="Arial" w:cs="Arial"/>
          <w:sz w:val="18"/>
          <w:szCs w:val="18"/>
        </w:rPr>
      </w:pPr>
      <w:r w:rsidRPr="00594832">
        <w:rPr>
          <w:rFonts w:ascii="Arial" w:hAnsi="Arial" w:cs="Arial"/>
          <w:sz w:val="18"/>
          <w:szCs w:val="18"/>
        </w:rPr>
        <w:t>L’indice Sw-IME est lu sur le site internet de l’INSEE (www.insee.fr).</w:t>
      </w:r>
    </w:p>
    <w:p w14:paraId="2F0E5BDE" w14:textId="77777777" w:rsidR="00594832" w:rsidRPr="00594832" w:rsidRDefault="00594832" w:rsidP="00594832">
      <w:pPr>
        <w:pStyle w:val="Corpsdetexte"/>
        <w:rPr>
          <w:rFonts w:ascii="Arial" w:hAnsi="Arial" w:cs="Arial"/>
          <w:sz w:val="18"/>
          <w:szCs w:val="18"/>
        </w:rPr>
      </w:pPr>
      <w:r w:rsidRPr="00594832">
        <w:rPr>
          <w:rFonts w:ascii="Arial" w:hAnsi="Arial" w:cs="Arial"/>
          <w:sz w:val="18"/>
          <w:szCs w:val="18"/>
        </w:rPr>
        <w:lastRenderedPageBreak/>
        <w:t>L’indice PsdL est publié mensuellement sur le portail de l’armement</w:t>
      </w:r>
      <w:bookmarkStart w:id="24" w:name="_Toc476818964"/>
      <w:bookmarkStart w:id="25" w:name="_Toc476827464"/>
      <w:bookmarkStart w:id="26" w:name="_Toc308697862"/>
      <w:bookmarkStart w:id="27" w:name="_Toc308698222"/>
      <w:bookmarkStart w:id="28" w:name="_Toc308698582"/>
      <w:bookmarkStart w:id="29" w:name="_Toc308698942"/>
      <w:bookmarkStart w:id="30" w:name="_Toc308697864"/>
      <w:bookmarkStart w:id="31" w:name="_Toc308698224"/>
      <w:bookmarkStart w:id="32" w:name="_Toc308698584"/>
      <w:bookmarkStart w:id="33" w:name="_Toc308698944"/>
      <w:bookmarkStart w:id="34" w:name="_Toc308697865"/>
      <w:bookmarkStart w:id="35" w:name="_Toc308698225"/>
      <w:bookmarkStart w:id="36" w:name="_Toc308698585"/>
      <w:bookmarkStart w:id="37" w:name="_Toc308698945"/>
      <w:bookmarkStart w:id="38" w:name="_Toc308697867"/>
      <w:bookmarkStart w:id="39" w:name="_Toc308698227"/>
      <w:bookmarkStart w:id="40" w:name="_Toc308698587"/>
      <w:bookmarkStart w:id="41" w:name="_Toc308698947"/>
      <w:bookmarkStart w:id="42" w:name="_Toc308697883"/>
      <w:bookmarkStart w:id="43" w:name="_Toc308698243"/>
      <w:bookmarkStart w:id="44" w:name="_Toc308698603"/>
      <w:bookmarkStart w:id="45" w:name="_Toc308698963"/>
      <w:bookmarkStart w:id="46" w:name="_Toc308697895"/>
      <w:bookmarkStart w:id="47" w:name="_Toc308698255"/>
      <w:bookmarkStart w:id="48" w:name="_Toc308698615"/>
      <w:bookmarkStart w:id="49" w:name="_Toc308698975"/>
      <w:bookmarkStart w:id="50" w:name="_Toc308697901"/>
      <w:bookmarkStart w:id="51" w:name="_Toc308698261"/>
      <w:bookmarkStart w:id="52" w:name="_Toc308698621"/>
      <w:bookmarkStart w:id="53" w:name="_Toc308698981"/>
      <w:bookmarkStart w:id="54" w:name="_Toc308697905"/>
      <w:bookmarkStart w:id="55" w:name="_Toc308698265"/>
      <w:bookmarkStart w:id="56" w:name="_Toc308698625"/>
      <w:bookmarkStart w:id="57" w:name="_Toc308698985"/>
      <w:bookmarkStart w:id="58" w:name="_Toc308697911"/>
      <w:bookmarkStart w:id="59" w:name="_Toc308698271"/>
      <w:bookmarkStart w:id="60" w:name="_Toc308698631"/>
      <w:bookmarkStart w:id="61" w:name="_Toc308698991"/>
      <w:bookmarkStart w:id="62" w:name="_Toc308697912"/>
      <w:bookmarkStart w:id="63" w:name="_Toc308698272"/>
      <w:bookmarkStart w:id="64" w:name="_Toc308698632"/>
      <w:bookmarkStart w:id="65" w:name="_Toc308698992"/>
      <w:bookmarkStart w:id="66" w:name="_Toc308697933"/>
      <w:bookmarkStart w:id="67" w:name="_Toc308698293"/>
      <w:bookmarkStart w:id="68" w:name="_Toc308698653"/>
      <w:bookmarkStart w:id="69" w:name="_Toc308699013"/>
      <w:bookmarkStart w:id="70" w:name="_Toc308697937"/>
      <w:bookmarkStart w:id="71" w:name="_Toc308698297"/>
      <w:bookmarkStart w:id="72" w:name="_Toc308698657"/>
      <w:bookmarkStart w:id="73" w:name="_Toc308699017"/>
      <w:bookmarkStart w:id="74" w:name="_Toc308697938"/>
      <w:bookmarkStart w:id="75" w:name="_Toc308698298"/>
      <w:bookmarkStart w:id="76" w:name="_Toc308698658"/>
      <w:bookmarkStart w:id="77" w:name="_Toc308699018"/>
      <w:bookmarkStart w:id="78" w:name="_Toc308697940"/>
      <w:bookmarkStart w:id="79" w:name="_Toc308698300"/>
      <w:bookmarkStart w:id="80" w:name="_Toc308698660"/>
      <w:bookmarkStart w:id="81" w:name="_Toc308699020"/>
      <w:bookmarkStart w:id="82" w:name="_Toc308697966"/>
      <w:bookmarkStart w:id="83" w:name="_Toc308698326"/>
      <w:bookmarkStart w:id="84" w:name="_Toc308698686"/>
      <w:bookmarkStart w:id="85" w:name="_Toc308699046"/>
      <w:bookmarkStart w:id="86" w:name="_Toc476818968"/>
      <w:bookmarkStart w:id="87" w:name="_Toc476827468"/>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594832">
        <w:rPr>
          <w:rFonts w:ascii="Arial" w:hAnsi="Arial" w:cs="Arial"/>
          <w:sz w:val="18"/>
          <w:szCs w:val="18"/>
        </w:rPr>
        <w:t> :</w:t>
      </w:r>
    </w:p>
    <w:p w14:paraId="54E71476" w14:textId="0BD626FA" w:rsidR="00594832" w:rsidRDefault="00594832" w:rsidP="00594832">
      <w:pPr>
        <w:pStyle w:val="Corpsdetexte"/>
        <w:rPr>
          <w:rFonts w:ascii="Arial" w:hAnsi="Arial" w:cs="Arial"/>
          <w:sz w:val="18"/>
          <w:szCs w:val="18"/>
        </w:rPr>
      </w:pPr>
      <w:r w:rsidRPr="00594832">
        <w:rPr>
          <w:rFonts w:ascii="Arial" w:hAnsi="Arial" w:cs="Arial"/>
          <w:sz w:val="18"/>
          <w:szCs w:val="18"/>
        </w:rPr>
        <w:t>« armement.défense.gouv.fr ».</w:t>
      </w:r>
    </w:p>
    <w:p w14:paraId="31A20DE0" w14:textId="567410DB" w:rsidR="00594832" w:rsidRDefault="00594832" w:rsidP="00594832">
      <w:pPr>
        <w:pStyle w:val="Corpsdetexte"/>
        <w:rPr>
          <w:rFonts w:ascii="Arial" w:hAnsi="Arial" w:cs="Arial"/>
          <w:sz w:val="18"/>
          <w:szCs w:val="18"/>
        </w:rPr>
      </w:pPr>
    </w:p>
    <w:p w14:paraId="3DB797DF" w14:textId="5AD1A524" w:rsidR="00594832" w:rsidRDefault="00594832" w:rsidP="00594832">
      <w:pPr>
        <w:pStyle w:val="Corpsdetexte"/>
        <w:rPr>
          <w:rFonts w:ascii="Arial" w:hAnsi="Arial" w:cs="Arial"/>
          <w:sz w:val="18"/>
          <w:szCs w:val="18"/>
        </w:rPr>
      </w:pPr>
    </w:p>
    <w:p w14:paraId="17080506" w14:textId="77777777" w:rsidR="00594832" w:rsidRPr="00594832" w:rsidRDefault="00594832" w:rsidP="00594832">
      <w:pPr>
        <w:pStyle w:val="NormalCI"/>
        <w:tabs>
          <w:tab w:val="left" w:pos="0"/>
        </w:tabs>
        <w:spacing w:after="120"/>
        <w:rPr>
          <w:rFonts w:ascii="Arial" w:hAnsi="Arial" w:cs="Arial"/>
          <w:color w:val="auto"/>
          <w:sz w:val="18"/>
          <w:szCs w:val="18"/>
          <w:u w:val="single"/>
        </w:rPr>
      </w:pPr>
      <w:r w:rsidRPr="00594832">
        <w:rPr>
          <w:rFonts w:ascii="Arial" w:hAnsi="Arial" w:cs="Arial"/>
          <w:color w:val="auto"/>
          <w:sz w:val="18"/>
          <w:szCs w:val="18"/>
          <w:u w:val="single"/>
        </w:rPr>
        <w:t xml:space="preserve">Clause de réexamen relative aux conditions de variation des prix : </w:t>
      </w:r>
    </w:p>
    <w:p w14:paraId="2517EF3C" w14:textId="77777777" w:rsidR="001F3B87" w:rsidRDefault="00594832" w:rsidP="001F3B87">
      <w:pPr>
        <w:pStyle w:val="NormalCI"/>
        <w:tabs>
          <w:tab w:val="left" w:pos="0"/>
        </w:tabs>
        <w:spacing w:after="120"/>
        <w:contextualSpacing/>
        <w:rPr>
          <w:rFonts w:ascii="Arial" w:hAnsi="Arial" w:cs="Arial"/>
          <w:color w:val="auto"/>
          <w:sz w:val="18"/>
          <w:szCs w:val="18"/>
        </w:rPr>
      </w:pPr>
      <w:r w:rsidRPr="00594832">
        <w:rPr>
          <w:rFonts w:ascii="Arial" w:hAnsi="Arial" w:cs="Arial"/>
          <w:color w:val="auto"/>
          <w:sz w:val="18"/>
          <w:szCs w:val="18"/>
        </w:rPr>
        <w:t xml:space="preserve">Lorsque des circonstances imprévues qui ne relèvent pas de l’imprévision impactent la représentativité de la ou des formules de révision, celles-ci peuvent être modifiées d’un commun accord entre les parties au travers d’un avenant. </w:t>
      </w:r>
    </w:p>
    <w:p w14:paraId="5F9DB5F9" w14:textId="77777777" w:rsidR="001F3B87" w:rsidRDefault="001F3B87" w:rsidP="001F3B87">
      <w:pPr>
        <w:pStyle w:val="NormalCI"/>
        <w:tabs>
          <w:tab w:val="left" w:pos="0"/>
        </w:tabs>
        <w:spacing w:after="120"/>
        <w:contextualSpacing/>
        <w:rPr>
          <w:rFonts w:ascii="Arial" w:hAnsi="Arial" w:cs="Arial"/>
          <w:color w:val="auto"/>
          <w:sz w:val="18"/>
          <w:szCs w:val="18"/>
        </w:rPr>
      </w:pPr>
    </w:p>
    <w:p w14:paraId="29B56988" w14:textId="1C8CC63C" w:rsidR="00594832" w:rsidRPr="00594832" w:rsidRDefault="00594832" w:rsidP="001F3B87">
      <w:pPr>
        <w:pStyle w:val="NormalCI"/>
        <w:tabs>
          <w:tab w:val="left" w:pos="0"/>
        </w:tabs>
        <w:spacing w:after="120"/>
        <w:contextualSpacing/>
        <w:rPr>
          <w:rFonts w:ascii="Arial" w:hAnsi="Arial" w:cs="Arial"/>
          <w:color w:val="auto"/>
          <w:sz w:val="18"/>
          <w:szCs w:val="18"/>
        </w:rPr>
      </w:pPr>
      <w:r w:rsidRPr="00594832">
        <w:rPr>
          <w:rFonts w:ascii="Arial" w:hAnsi="Arial" w:cs="Arial"/>
          <w:color w:val="auto"/>
          <w:sz w:val="18"/>
          <w:szCs w:val="18"/>
        </w:rPr>
        <w:t xml:space="preserve">Ces modifications peuvent notamment porter sur : </w:t>
      </w:r>
    </w:p>
    <w:p w14:paraId="2F9E62A5" w14:textId="3E2437EB" w:rsidR="00594832" w:rsidRPr="00594832" w:rsidRDefault="00036305" w:rsidP="001F3B87">
      <w:pPr>
        <w:pStyle w:val="NormalCI"/>
        <w:tabs>
          <w:tab w:val="left" w:pos="0"/>
        </w:tabs>
        <w:spacing w:after="120"/>
        <w:contextualSpacing/>
        <w:rPr>
          <w:rFonts w:ascii="Arial" w:hAnsi="Arial" w:cs="Arial"/>
          <w:color w:val="auto"/>
          <w:sz w:val="18"/>
          <w:szCs w:val="18"/>
        </w:rPr>
      </w:pPr>
      <w:r>
        <w:rPr>
          <w:rFonts w:ascii="Arial" w:hAnsi="Arial" w:cs="Arial"/>
          <w:color w:val="auto"/>
          <w:sz w:val="18"/>
          <w:szCs w:val="18"/>
        </w:rPr>
        <w:t>- L</w:t>
      </w:r>
      <w:r w:rsidR="00594832" w:rsidRPr="00594832">
        <w:rPr>
          <w:rFonts w:ascii="Arial" w:hAnsi="Arial" w:cs="Arial"/>
          <w:color w:val="auto"/>
          <w:sz w:val="18"/>
          <w:szCs w:val="18"/>
        </w:rPr>
        <w:t xml:space="preserve">a pondération de la partie fixe, à titre exceptionnel ; </w:t>
      </w:r>
    </w:p>
    <w:p w14:paraId="6A3B1E6B" w14:textId="1B2973AC" w:rsidR="00594832" w:rsidRPr="00594832" w:rsidRDefault="00036305" w:rsidP="001F3B87">
      <w:pPr>
        <w:pStyle w:val="NormalCI"/>
        <w:tabs>
          <w:tab w:val="left" w:pos="0"/>
        </w:tabs>
        <w:spacing w:after="120"/>
        <w:contextualSpacing/>
        <w:rPr>
          <w:rFonts w:ascii="Arial" w:hAnsi="Arial" w:cs="Arial"/>
          <w:color w:val="auto"/>
          <w:sz w:val="18"/>
          <w:szCs w:val="18"/>
        </w:rPr>
      </w:pPr>
      <w:r>
        <w:rPr>
          <w:rFonts w:ascii="Arial" w:hAnsi="Arial" w:cs="Arial"/>
          <w:color w:val="auto"/>
          <w:sz w:val="18"/>
          <w:szCs w:val="18"/>
        </w:rPr>
        <w:t>- L</w:t>
      </w:r>
      <w:r w:rsidR="00594832" w:rsidRPr="00594832">
        <w:rPr>
          <w:rFonts w:ascii="Arial" w:hAnsi="Arial" w:cs="Arial"/>
          <w:color w:val="auto"/>
          <w:sz w:val="18"/>
          <w:szCs w:val="18"/>
        </w:rPr>
        <w:t xml:space="preserve">e remplacement d’un indice peu représentatif par un indice qui le serait davantage ; </w:t>
      </w:r>
    </w:p>
    <w:p w14:paraId="790ADDD6" w14:textId="63ACFE35" w:rsidR="00594832" w:rsidRPr="00594832" w:rsidRDefault="00036305" w:rsidP="001F3B87">
      <w:pPr>
        <w:pStyle w:val="NormalCI"/>
        <w:tabs>
          <w:tab w:val="left" w:pos="0"/>
        </w:tabs>
        <w:spacing w:after="120"/>
        <w:contextualSpacing/>
        <w:rPr>
          <w:rFonts w:ascii="Arial" w:hAnsi="Arial" w:cs="Arial"/>
          <w:color w:val="auto"/>
          <w:sz w:val="18"/>
          <w:szCs w:val="18"/>
        </w:rPr>
      </w:pPr>
      <w:r>
        <w:rPr>
          <w:rFonts w:ascii="Arial" w:hAnsi="Arial" w:cs="Arial"/>
          <w:color w:val="auto"/>
          <w:sz w:val="18"/>
          <w:szCs w:val="18"/>
        </w:rPr>
        <w:t>- L</w:t>
      </w:r>
      <w:r w:rsidR="00594832" w:rsidRPr="00594832">
        <w:rPr>
          <w:rFonts w:ascii="Arial" w:hAnsi="Arial" w:cs="Arial"/>
          <w:color w:val="auto"/>
          <w:sz w:val="18"/>
          <w:szCs w:val="18"/>
        </w:rPr>
        <w:t xml:space="preserve">’introduction d’un indice devenu nécessaire ; </w:t>
      </w:r>
    </w:p>
    <w:p w14:paraId="30ED5B52" w14:textId="48C008A4" w:rsidR="00594832" w:rsidRPr="00594832" w:rsidRDefault="00036305" w:rsidP="001F3B87">
      <w:pPr>
        <w:pStyle w:val="NormalCI"/>
        <w:tabs>
          <w:tab w:val="left" w:pos="0"/>
        </w:tabs>
        <w:spacing w:after="120"/>
        <w:contextualSpacing/>
        <w:rPr>
          <w:rFonts w:ascii="Arial" w:hAnsi="Arial" w:cs="Arial"/>
          <w:color w:val="auto"/>
          <w:sz w:val="18"/>
          <w:szCs w:val="18"/>
        </w:rPr>
      </w:pPr>
      <w:r>
        <w:rPr>
          <w:rFonts w:ascii="Arial" w:hAnsi="Arial" w:cs="Arial"/>
          <w:color w:val="auto"/>
          <w:sz w:val="18"/>
          <w:szCs w:val="18"/>
        </w:rPr>
        <w:t>- L</w:t>
      </w:r>
      <w:r w:rsidR="00594832" w:rsidRPr="00594832">
        <w:rPr>
          <w:rFonts w:ascii="Arial" w:hAnsi="Arial" w:cs="Arial"/>
          <w:color w:val="auto"/>
          <w:sz w:val="18"/>
          <w:szCs w:val="18"/>
        </w:rPr>
        <w:t xml:space="preserve">’ajustement des pondérations entre indices qui n’étaient pas, au moment de l’établissement de la formule de révision initiale, représentatives de la structure des coûts ; </w:t>
      </w:r>
    </w:p>
    <w:p w14:paraId="1CD526F1" w14:textId="256AD995" w:rsidR="00594832" w:rsidRDefault="00036305" w:rsidP="001F3B87">
      <w:pPr>
        <w:pStyle w:val="NormalCI"/>
        <w:tabs>
          <w:tab w:val="left" w:pos="0"/>
        </w:tabs>
        <w:spacing w:after="120"/>
        <w:contextualSpacing/>
        <w:rPr>
          <w:rFonts w:ascii="Arial" w:hAnsi="Arial" w:cs="Arial"/>
          <w:color w:val="auto"/>
          <w:sz w:val="18"/>
          <w:szCs w:val="18"/>
        </w:rPr>
      </w:pPr>
      <w:r>
        <w:rPr>
          <w:rFonts w:ascii="Arial" w:hAnsi="Arial" w:cs="Arial"/>
          <w:color w:val="auto"/>
          <w:sz w:val="18"/>
          <w:szCs w:val="18"/>
        </w:rPr>
        <w:t>- L</w:t>
      </w:r>
      <w:r w:rsidR="00594832" w:rsidRPr="00594832">
        <w:rPr>
          <w:rFonts w:ascii="Arial" w:hAnsi="Arial" w:cs="Arial"/>
          <w:color w:val="auto"/>
          <w:sz w:val="18"/>
          <w:szCs w:val="18"/>
        </w:rPr>
        <w:t xml:space="preserve">a prise en compte d’un changement des conditions de réalisation de la prestation (changement de matériau, de procédé industriel, etc.). </w:t>
      </w:r>
    </w:p>
    <w:p w14:paraId="24CCF639" w14:textId="77777777" w:rsidR="001F3B87" w:rsidRPr="00594832" w:rsidRDefault="001F3B87" w:rsidP="001F3B87">
      <w:pPr>
        <w:pStyle w:val="NormalCI"/>
        <w:tabs>
          <w:tab w:val="left" w:pos="0"/>
        </w:tabs>
        <w:spacing w:after="120"/>
        <w:contextualSpacing/>
        <w:rPr>
          <w:rFonts w:ascii="Arial" w:hAnsi="Arial" w:cs="Arial"/>
          <w:color w:val="auto"/>
          <w:sz w:val="18"/>
          <w:szCs w:val="18"/>
        </w:rPr>
      </w:pPr>
    </w:p>
    <w:p w14:paraId="3843B056" w14:textId="4B1E958B" w:rsidR="00594832" w:rsidRDefault="00594832" w:rsidP="001F3B87">
      <w:pPr>
        <w:pStyle w:val="NormalCI"/>
        <w:tabs>
          <w:tab w:val="left" w:pos="0"/>
        </w:tabs>
        <w:spacing w:after="120"/>
        <w:contextualSpacing/>
        <w:rPr>
          <w:rFonts w:ascii="Arial" w:hAnsi="Arial" w:cs="Arial"/>
          <w:color w:val="auto"/>
          <w:sz w:val="18"/>
          <w:szCs w:val="18"/>
        </w:rPr>
      </w:pPr>
      <w:r w:rsidRPr="00594832">
        <w:rPr>
          <w:rFonts w:ascii="Arial" w:hAnsi="Arial" w:cs="Arial"/>
          <w:color w:val="auto"/>
          <w:sz w:val="18"/>
          <w:szCs w:val="18"/>
        </w:rPr>
        <w:t xml:space="preserve">Les nouvelles formules de révision sont élaborées avec des pondérations représentatives des conditions économiques du prix initial à réviser. </w:t>
      </w:r>
    </w:p>
    <w:p w14:paraId="6F5BD63A" w14:textId="77777777" w:rsidR="001F3B87" w:rsidRPr="00594832" w:rsidRDefault="001F3B87" w:rsidP="001F3B87">
      <w:pPr>
        <w:pStyle w:val="NormalCI"/>
        <w:tabs>
          <w:tab w:val="left" w:pos="0"/>
        </w:tabs>
        <w:spacing w:after="120"/>
        <w:contextualSpacing/>
        <w:rPr>
          <w:rFonts w:ascii="Arial" w:hAnsi="Arial" w:cs="Arial"/>
          <w:color w:val="auto"/>
          <w:sz w:val="18"/>
          <w:szCs w:val="18"/>
        </w:rPr>
      </w:pPr>
    </w:p>
    <w:p w14:paraId="17D0A358" w14:textId="09A8BD8C" w:rsidR="00594832" w:rsidRPr="00594832" w:rsidRDefault="00594832" w:rsidP="001F3B87">
      <w:pPr>
        <w:pStyle w:val="NormalCI"/>
        <w:tabs>
          <w:tab w:val="left" w:pos="0"/>
        </w:tabs>
        <w:spacing w:after="120"/>
        <w:contextualSpacing/>
        <w:rPr>
          <w:rFonts w:ascii="Arial" w:hAnsi="Arial" w:cs="Arial"/>
          <w:color w:val="auto"/>
          <w:sz w:val="18"/>
          <w:szCs w:val="18"/>
        </w:rPr>
      </w:pPr>
      <w:r w:rsidRPr="00594832">
        <w:rPr>
          <w:rFonts w:ascii="Arial" w:hAnsi="Arial" w:cs="Arial"/>
          <w:color w:val="auto"/>
          <w:sz w:val="18"/>
          <w:szCs w:val="18"/>
        </w:rPr>
        <w:t xml:space="preserve">Le </w:t>
      </w:r>
      <w:r w:rsidR="00D726EC">
        <w:rPr>
          <w:rFonts w:ascii="Arial" w:hAnsi="Arial" w:cs="Arial"/>
          <w:color w:val="auto"/>
          <w:sz w:val="18"/>
          <w:szCs w:val="18"/>
        </w:rPr>
        <w:t>T</w:t>
      </w:r>
      <w:r w:rsidRPr="00594832">
        <w:rPr>
          <w:rFonts w:ascii="Arial" w:hAnsi="Arial" w:cs="Arial"/>
          <w:color w:val="auto"/>
          <w:sz w:val="18"/>
          <w:szCs w:val="18"/>
        </w:rPr>
        <w:t>itulaire s’engage à laisser à la personne publique toute latitude pour procéder à des constatations contradictoires et à lui communiquer les éléments nécessaires à la détermination des nouvelles conditions d’exécution.</w:t>
      </w:r>
    </w:p>
    <w:p w14:paraId="59089865" w14:textId="77777777" w:rsidR="007B4A74" w:rsidRPr="009F4C7B" w:rsidRDefault="00504FDA" w:rsidP="007758D7">
      <w:pPr>
        <w:pStyle w:val="Titre1"/>
        <w:spacing w:before="480" w:after="240"/>
        <w:rPr>
          <w:rFonts w:ascii="Arial" w:hAnsi="Arial" w:cs="Arial"/>
          <w:sz w:val="20"/>
          <w:u w:val="single"/>
        </w:rPr>
      </w:pPr>
      <w:bookmarkStart w:id="88" w:name="_Toc194646371"/>
      <w:r w:rsidRPr="00D843CA">
        <w:rPr>
          <w:rFonts w:ascii="Arial" w:hAnsi="Arial" w:cs="Arial"/>
          <w:sz w:val="20"/>
          <w:u w:val="single"/>
        </w:rPr>
        <w:t>ARTICLE 4</w:t>
      </w:r>
      <w:r w:rsidR="009F5299" w:rsidRPr="00D843CA">
        <w:rPr>
          <w:rFonts w:ascii="Arial" w:hAnsi="Arial" w:cs="Arial"/>
          <w:sz w:val="20"/>
          <w:u w:val="single"/>
        </w:rPr>
        <w:t> :</w:t>
      </w:r>
      <w:r w:rsidRPr="00D843CA">
        <w:rPr>
          <w:rFonts w:ascii="Arial" w:hAnsi="Arial" w:cs="Arial"/>
          <w:sz w:val="20"/>
          <w:u w:val="single"/>
        </w:rPr>
        <w:t xml:space="preserve"> </w:t>
      </w:r>
      <w:r w:rsidR="009B30AB" w:rsidRPr="00D843CA">
        <w:rPr>
          <w:rFonts w:ascii="Arial" w:hAnsi="Arial" w:cs="Arial"/>
          <w:sz w:val="20"/>
          <w:u w:val="single"/>
        </w:rPr>
        <w:t>CONDITIONS DE PAIEMENT</w:t>
      </w:r>
      <w:bookmarkEnd w:id="88"/>
    </w:p>
    <w:p w14:paraId="39CB3A13" w14:textId="188FE365" w:rsidR="009B30AB" w:rsidRPr="002C2B9F" w:rsidRDefault="009B30AB" w:rsidP="00E1292E">
      <w:pPr>
        <w:pStyle w:val="Titre2"/>
        <w:numPr>
          <w:ilvl w:val="1"/>
          <w:numId w:val="38"/>
        </w:numPr>
        <w:tabs>
          <w:tab w:val="left" w:pos="851"/>
        </w:tabs>
        <w:ind w:left="782" w:hanging="357"/>
        <w:rPr>
          <w:rFonts w:ascii="Arial" w:hAnsi="Arial" w:cs="Arial"/>
          <w:sz w:val="20"/>
        </w:rPr>
      </w:pPr>
      <w:bookmarkStart w:id="89" w:name="_Toc326143833"/>
      <w:bookmarkStart w:id="90" w:name="_Toc370478790"/>
      <w:bookmarkStart w:id="91" w:name="_Toc194646372"/>
      <w:r w:rsidRPr="002C2B9F">
        <w:rPr>
          <w:rFonts w:ascii="Arial" w:hAnsi="Arial" w:cs="Arial"/>
          <w:sz w:val="20"/>
        </w:rPr>
        <w:t>G</w:t>
      </w:r>
      <w:r w:rsidR="00B625E0" w:rsidRPr="002C2B9F">
        <w:rPr>
          <w:rFonts w:ascii="Arial" w:hAnsi="Arial" w:cs="Arial"/>
          <w:sz w:val="20"/>
        </w:rPr>
        <w:t>ÉNÉRALITÉS</w:t>
      </w:r>
      <w:bookmarkEnd w:id="91"/>
    </w:p>
    <w:p w14:paraId="447FCD82" w14:textId="30B0C1BD" w:rsidR="00B53455" w:rsidRPr="009F4C7B" w:rsidRDefault="00B53455" w:rsidP="00D950D6">
      <w:pPr>
        <w:autoSpaceDE w:val="0"/>
        <w:autoSpaceDN w:val="0"/>
        <w:adjustRightInd w:val="0"/>
        <w:rPr>
          <w:rFonts w:ascii="Arial" w:hAnsi="Arial" w:cs="Arial"/>
          <w:color w:val="000000"/>
          <w:sz w:val="18"/>
          <w:szCs w:val="18"/>
        </w:rPr>
      </w:pPr>
      <w:r w:rsidRPr="009F4C7B">
        <w:rPr>
          <w:rFonts w:ascii="Arial" w:hAnsi="Arial" w:cs="Arial"/>
          <w:color w:val="000000"/>
          <w:sz w:val="18"/>
          <w:szCs w:val="18"/>
        </w:rPr>
        <w:t xml:space="preserve">Les paiements dus au </w:t>
      </w:r>
      <w:r w:rsidR="003A519D" w:rsidRPr="009F4C7B">
        <w:rPr>
          <w:rFonts w:ascii="Arial" w:hAnsi="Arial" w:cs="Arial"/>
          <w:color w:val="000000"/>
          <w:sz w:val="18"/>
          <w:szCs w:val="18"/>
        </w:rPr>
        <w:t>T</w:t>
      </w:r>
      <w:r w:rsidRPr="009F4C7B">
        <w:rPr>
          <w:rFonts w:ascii="Arial" w:hAnsi="Arial" w:cs="Arial"/>
          <w:color w:val="000000"/>
          <w:sz w:val="18"/>
          <w:szCs w:val="18"/>
        </w:rPr>
        <w:t>itulaire au titre d</w:t>
      </w:r>
      <w:r w:rsidR="003A519D" w:rsidRPr="009F4C7B">
        <w:rPr>
          <w:rFonts w:ascii="Arial" w:hAnsi="Arial" w:cs="Arial"/>
          <w:color w:val="000000"/>
          <w:sz w:val="18"/>
          <w:szCs w:val="18"/>
        </w:rPr>
        <w:t>u marché</w:t>
      </w:r>
      <w:r w:rsidRPr="009F4C7B">
        <w:rPr>
          <w:rFonts w:ascii="Arial" w:hAnsi="Arial" w:cs="Arial"/>
          <w:color w:val="000000"/>
          <w:sz w:val="18"/>
          <w:szCs w:val="18"/>
        </w:rPr>
        <w:t xml:space="preserve"> s'effectuent selon les modalités définies au présent article.</w:t>
      </w:r>
    </w:p>
    <w:p w14:paraId="75FBCF90" w14:textId="7753D601" w:rsidR="00B428A6" w:rsidRDefault="006C3E5C" w:rsidP="0064478E">
      <w:pPr>
        <w:autoSpaceDE w:val="0"/>
        <w:autoSpaceDN w:val="0"/>
        <w:adjustRightInd w:val="0"/>
        <w:rPr>
          <w:rFonts w:ascii="Arial" w:hAnsi="Arial" w:cs="Arial"/>
          <w:color w:val="000000"/>
          <w:sz w:val="18"/>
          <w:szCs w:val="18"/>
        </w:rPr>
      </w:pPr>
      <w:r w:rsidRPr="009F4C7B">
        <w:rPr>
          <w:rFonts w:ascii="Arial" w:hAnsi="Arial" w:cs="Arial"/>
          <w:color w:val="000000"/>
          <w:sz w:val="18"/>
          <w:szCs w:val="18"/>
        </w:rPr>
        <w:t xml:space="preserve">Le </w:t>
      </w:r>
      <w:r w:rsidR="003A519D" w:rsidRPr="009F4C7B">
        <w:rPr>
          <w:rFonts w:ascii="Arial" w:hAnsi="Arial" w:cs="Arial"/>
          <w:color w:val="000000"/>
          <w:sz w:val="18"/>
          <w:szCs w:val="18"/>
        </w:rPr>
        <w:t>T</w:t>
      </w:r>
      <w:r w:rsidRPr="009F4C7B">
        <w:rPr>
          <w:rFonts w:ascii="Arial" w:hAnsi="Arial" w:cs="Arial"/>
          <w:color w:val="000000"/>
          <w:sz w:val="18"/>
          <w:szCs w:val="18"/>
        </w:rPr>
        <w:t xml:space="preserve">itulaire doit indiquer le numéro d’engagement juridique (EJ) CHORUS du </w:t>
      </w:r>
      <w:r w:rsidR="003A519D" w:rsidRPr="009F4C7B">
        <w:rPr>
          <w:rFonts w:ascii="Arial" w:hAnsi="Arial" w:cs="Arial"/>
          <w:color w:val="000000"/>
          <w:sz w:val="18"/>
          <w:szCs w:val="18"/>
        </w:rPr>
        <w:t>marché</w:t>
      </w:r>
      <w:r w:rsidRPr="009F4C7B">
        <w:rPr>
          <w:rFonts w:ascii="Arial" w:hAnsi="Arial" w:cs="Arial"/>
          <w:color w:val="000000"/>
          <w:sz w:val="18"/>
          <w:szCs w:val="18"/>
        </w:rPr>
        <w:t xml:space="preserve"> et le numéro du service exécutant en plus du numéro d</w:t>
      </w:r>
      <w:r w:rsidR="003A519D" w:rsidRPr="009F4C7B">
        <w:rPr>
          <w:rFonts w:ascii="Arial" w:hAnsi="Arial" w:cs="Arial"/>
          <w:color w:val="000000"/>
          <w:sz w:val="18"/>
          <w:szCs w:val="18"/>
        </w:rPr>
        <w:t>e marché comme</w:t>
      </w:r>
      <w:r w:rsidRPr="009F4C7B">
        <w:rPr>
          <w:rFonts w:ascii="Arial" w:hAnsi="Arial" w:cs="Arial"/>
          <w:color w:val="000000"/>
          <w:sz w:val="18"/>
          <w:szCs w:val="18"/>
        </w:rPr>
        <w:t xml:space="preserve"> référence lors de l’établisseme</w:t>
      </w:r>
      <w:r w:rsidR="0064478E" w:rsidRPr="009F4C7B">
        <w:rPr>
          <w:rFonts w:ascii="Arial" w:hAnsi="Arial" w:cs="Arial"/>
          <w:color w:val="000000"/>
          <w:sz w:val="18"/>
          <w:szCs w:val="18"/>
        </w:rPr>
        <w:t>nt de ses demandes de paiement.</w:t>
      </w:r>
    </w:p>
    <w:p w14:paraId="6645E038" w14:textId="2AEEBA0A" w:rsidR="0078366F" w:rsidRDefault="0078366F" w:rsidP="0064478E">
      <w:pPr>
        <w:autoSpaceDE w:val="0"/>
        <w:autoSpaceDN w:val="0"/>
        <w:adjustRightInd w:val="0"/>
        <w:rPr>
          <w:rFonts w:ascii="Arial" w:hAnsi="Arial" w:cs="Arial"/>
          <w:color w:val="000000"/>
          <w:sz w:val="18"/>
          <w:szCs w:val="18"/>
        </w:rPr>
      </w:pPr>
    </w:p>
    <w:p w14:paraId="2363E45B" w14:textId="1A0E2703" w:rsidR="0078366F" w:rsidRPr="009F4C7B" w:rsidRDefault="0078366F" w:rsidP="0078366F">
      <w:pPr>
        <w:pStyle w:val="NormalCI"/>
        <w:tabs>
          <w:tab w:val="left" w:pos="0"/>
        </w:tabs>
        <w:spacing w:after="120"/>
        <w:rPr>
          <w:rFonts w:ascii="Arial" w:hAnsi="Arial" w:cs="Arial"/>
          <w:color w:val="000000"/>
          <w:sz w:val="18"/>
          <w:szCs w:val="18"/>
        </w:rPr>
      </w:pPr>
      <w:r w:rsidRPr="00E5524A">
        <w:rPr>
          <w:rFonts w:ascii="Arial" w:hAnsi="Arial" w:cs="Arial"/>
          <w:i/>
          <w:color w:val="auto"/>
          <w:sz w:val="18"/>
          <w:szCs w:val="18"/>
        </w:rPr>
        <w:t>Nota : le numéro de SIRET de l’Etat à renseigner dans CHORUS par les cotraitants dans le cadre du dépôt des factures est 110 002 011 00044.</w:t>
      </w:r>
    </w:p>
    <w:p w14:paraId="5856B143" w14:textId="228529E1" w:rsidR="005D616F" w:rsidRPr="002C2B9F" w:rsidRDefault="005D616F" w:rsidP="00E1292E">
      <w:pPr>
        <w:pStyle w:val="Titre2"/>
        <w:numPr>
          <w:ilvl w:val="1"/>
          <w:numId w:val="38"/>
        </w:numPr>
        <w:tabs>
          <w:tab w:val="left" w:pos="851"/>
        </w:tabs>
        <w:ind w:left="782" w:hanging="357"/>
        <w:rPr>
          <w:rFonts w:ascii="Arial" w:hAnsi="Arial" w:cs="Arial"/>
          <w:sz w:val="20"/>
        </w:rPr>
      </w:pPr>
      <w:bookmarkStart w:id="92" w:name="_Toc194646373"/>
      <w:r w:rsidRPr="002C2B9F">
        <w:rPr>
          <w:rFonts w:ascii="Arial" w:hAnsi="Arial" w:cs="Arial"/>
          <w:sz w:val="20"/>
        </w:rPr>
        <w:t>A</w:t>
      </w:r>
      <w:r w:rsidR="00B625E0" w:rsidRPr="002C2B9F">
        <w:rPr>
          <w:rFonts w:ascii="Arial" w:hAnsi="Arial" w:cs="Arial"/>
          <w:sz w:val="20"/>
        </w:rPr>
        <w:t xml:space="preserve">PPLICATION DE </w:t>
      </w:r>
      <w:r w:rsidR="00AE1EA3">
        <w:rPr>
          <w:rFonts w:ascii="Arial" w:hAnsi="Arial" w:cs="Arial"/>
          <w:sz w:val="20"/>
        </w:rPr>
        <w:t xml:space="preserve">LA </w:t>
      </w:r>
      <w:r w:rsidR="00B625E0" w:rsidRPr="002C2B9F">
        <w:rPr>
          <w:rFonts w:ascii="Arial" w:hAnsi="Arial" w:cs="Arial"/>
          <w:sz w:val="20"/>
        </w:rPr>
        <w:t>TVA</w:t>
      </w:r>
      <w:bookmarkEnd w:id="92"/>
    </w:p>
    <w:p w14:paraId="10DB2B30" w14:textId="79FB682F" w:rsidR="005D616F" w:rsidRPr="009F4C7B" w:rsidRDefault="005D616F" w:rsidP="005D616F">
      <w:pPr>
        <w:spacing w:after="120"/>
        <w:rPr>
          <w:rFonts w:ascii="Arial" w:hAnsi="Arial" w:cs="Arial"/>
          <w:color w:val="000000"/>
          <w:sz w:val="18"/>
          <w:szCs w:val="18"/>
        </w:rPr>
      </w:pPr>
      <w:r w:rsidRPr="009F4C7B">
        <w:rPr>
          <w:rFonts w:ascii="Arial" w:hAnsi="Arial" w:cs="Arial"/>
          <w:color w:val="000000"/>
          <w:sz w:val="18"/>
          <w:szCs w:val="18"/>
        </w:rPr>
        <w:t xml:space="preserve">Les prestations exécutées au titre du présent </w:t>
      </w:r>
      <w:r w:rsidR="00B85EC5" w:rsidRPr="009F4C7B">
        <w:rPr>
          <w:rFonts w:ascii="Arial" w:hAnsi="Arial" w:cs="Arial"/>
          <w:color w:val="000000"/>
          <w:sz w:val="18"/>
          <w:szCs w:val="18"/>
        </w:rPr>
        <w:t>marché</w:t>
      </w:r>
      <w:r w:rsidR="006C3E5C" w:rsidRPr="009F4C7B">
        <w:rPr>
          <w:rFonts w:ascii="Arial" w:hAnsi="Arial" w:cs="Arial"/>
          <w:color w:val="000000"/>
          <w:sz w:val="18"/>
          <w:szCs w:val="18"/>
        </w:rPr>
        <w:t xml:space="preserve"> </w:t>
      </w:r>
      <w:r w:rsidRPr="009F4C7B">
        <w:rPr>
          <w:rFonts w:ascii="Arial" w:hAnsi="Arial" w:cs="Arial"/>
          <w:color w:val="000000"/>
          <w:sz w:val="18"/>
          <w:szCs w:val="18"/>
        </w:rPr>
        <w:t xml:space="preserve">sont assujetties à la taxe à la valeur ajoutée au taux normal en vigueur lors du fait générateur. Ce taux est de 20 </w:t>
      </w:r>
      <w:r w:rsidR="00342A58" w:rsidRPr="009F4C7B">
        <w:rPr>
          <w:rFonts w:ascii="Arial" w:hAnsi="Arial" w:cs="Arial"/>
          <w:color w:val="000000"/>
          <w:sz w:val="18"/>
          <w:szCs w:val="18"/>
        </w:rPr>
        <w:t xml:space="preserve">(vingt) </w:t>
      </w:r>
      <w:r w:rsidRPr="009F4C7B">
        <w:rPr>
          <w:rFonts w:ascii="Arial" w:hAnsi="Arial" w:cs="Arial"/>
          <w:color w:val="000000"/>
          <w:sz w:val="18"/>
          <w:szCs w:val="18"/>
        </w:rPr>
        <w:t>% à la date de lancement de la procédure.</w:t>
      </w:r>
    </w:p>
    <w:p w14:paraId="43148DBB" w14:textId="23D3E1F7" w:rsidR="009B30AB" w:rsidRDefault="009B30AB" w:rsidP="00AE3D22">
      <w:pPr>
        <w:pStyle w:val="Titre2"/>
        <w:numPr>
          <w:ilvl w:val="1"/>
          <w:numId w:val="38"/>
        </w:numPr>
        <w:tabs>
          <w:tab w:val="left" w:pos="851"/>
        </w:tabs>
        <w:spacing w:after="0"/>
        <w:ind w:left="782" w:hanging="357"/>
        <w:rPr>
          <w:rFonts w:ascii="Arial" w:hAnsi="Arial" w:cs="Arial"/>
          <w:sz w:val="20"/>
        </w:rPr>
      </w:pPr>
      <w:bookmarkStart w:id="93" w:name="_Toc194646374"/>
      <w:bookmarkEnd w:id="89"/>
      <w:bookmarkEnd w:id="90"/>
      <w:r w:rsidRPr="002C2B9F">
        <w:rPr>
          <w:rFonts w:ascii="Arial" w:hAnsi="Arial" w:cs="Arial"/>
          <w:sz w:val="20"/>
        </w:rPr>
        <w:t>A</w:t>
      </w:r>
      <w:r w:rsidR="00B625E0" w:rsidRPr="002C2B9F">
        <w:rPr>
          <w:rFonts w:ascii="Arial" w:hAnsi="Arial" w:cs="Arial"/>
          <w:sz w:val="20"/>
        </w:rPr>
        <w:t>VANCE</w:t>
      </w:r>
      <w:bookmarkEnd w:id="93"/>
    </w:p>
    <w:p w14:paraId="12908837" w14:textId="77777777" w:rsidR="00B36F5E" w:rsidRPr="00B36F5E" w:rsidRDefault="00B36F5E" w:rsidP="00B36F5E"/>
    <w:p w14:paraId="79E12421" w14:textId="57150000" w:rsidR="00B85EC5" w:rsidRPr="00B36F5E" w:rsidRDefault="00B36F5E" w:rsidP="00B85EC5">
      <w:pPr>
        <w:rPr>
          <w:rFonts w:ascii="Arial" w:hAnsi="Arial" w:cs="Arial"/>
          <w:sz w:val="18"/>
          <w:szCs w:val="18"/>
        </w:rPr>
      </w:pPr>
      <w:r w:rsidRPr="00B36F5E">
        <w:rPr>
          <w:rFonts w:ascii="Arial" w:hAnsi="Arial" w:cs="Arial"/>
          <w:sz w:val="18"/>
          <w:szCs w:val="18"/>
        </w:rPr>
        <w:t>Sans objet</w:t>
      </w:r>
    </w:p>
    <w:p w14:paraId="05692C00" w14:textId="0D36916F" w:rsidR="009B30AB" w:rsidRPr="002C2B9F" w:rsidRDefault="00E276FE" w:rsidP="00E1292E">
      <w:pPr>
        <w:pStyle w:val="Titre2"/>
        <w:numPr>
          <w:ilvl w:val="1"/>
          <w:numId w:val="38"/>
        </w:numPr>
        <w:tabs>
          <w:tab w:val="left" w:pos="851"/>
        </w:tabs>
        <w:ind w:left="782" w:hanging="357"/>
        <w:rPr>
          <w:rFonts w:ascii="Arial" w:hAnsi="Arial" w:cs="Arial"/>
          <w:sz w:val="20"/>
        </w:rPr>
      </w:pPr>
      <w:bookmarkStart w:id="94" w:name="_Toc194646375"/>
      <w:r w:rsidRPr="002C2B9F">
        <w:rPr>
          <w:rFonts w:ascii="Arial" w:hAnsi="Arial" w:cs="Arial"/>
          <w:sz w:val="20"/>
        </w:rPr>
        <w:t>A</w:t>
      </w:r>
      <w:r w:rsidR="00B625E0" w:rsidRPr="002C2B9F">
        <w:rPr>
          <w:rFonts w:ascii="Arial" w:hAnsi="Arial" w:cs="Arial"/>
          <w:sz w:val="20"/>
        </w:rPr>
        <w:t>COMPTES</w:t>
      </w:r>
      <w:bookmarkEnd w:id="94"/>
    </w:p>
    <w:p w14:paraId="527BB6E0" w14:textId="235899E9" w:rsidR="00366570" w:rsidRDefault="00366570" w:rsidP="009D254D">
      <w:pPr>
        <w:spacing w:after="120"/>
        <w:rPr>
          <w:rFonts w:ascii="Arial" w:hAnsi="Arial" w:cs="Arial"/>
          <w:sz w:val="18"/>
          <w:szCs w:val="18"/>
        </w:rPr>
      </w:pPr>
      <w:r w:rsidRPr="009F4C7B">
        <w:rPr>
          <w:rFonts w:ascii="Arial" w:hAnsi="Arial" w:cs="Arial"/>
          <w:sz w:val="18"/>
          <w:szCs w:val="18"/>
        </w:rPr>
        <w:t>Sans objet.</w:t>
      </w:r>
    </w:p>
    <w:p w14:paraId="5B2F6C1D" w14:textId="28A5A1FB" w:rsidR="009B30AB" w:rsidRPr="002C2B9F" w:rsidRDefault="009B30AB" w:rsidP="00E1292E">
      <w:pPr>
        <w:pStyle w:val="Titre2"/>
        <w:numPr>
          <w:ilvl w:val="1"/>
          <w:numId w:val="38"/>
        </w:numPr>
        <w:tabs>
          <w:tab w:val="left" w:pos="851"/>
        </w:tabs>
        <w:ind w:left="782" w:hanging="357"/>
        <w:rPr>
          <w:rFonts w:ascii="Arial" w:hAnsi="Arial" w:cs="Arial"/>
          <w:sz w:val="20"/>
        </w:rPr>
      </w:pPr>
      <w:bookmarkStart w:id="95" w:name="_Toc194646376"/>
      <w:r w:rsidRPr="002C2B9F">
        <w:rPr>
          <w:rFonts w:ascii="Arial" w:hAnsi="Arial" w:cs="Arial"/>
          <w:sz w:val="20"/>
        </w:rPr>
        <w:t>S</w:t>
      </w:r>
      <w:r w:rsidR="00B625E0" w:rsidRPr="002C2B9F">
        <w:rPr>
          <w:rFonts w:ascii="Arial" w:hAnsi="Arial" w:cs="Arial"/>
          <w:sz w:val="20"/>
        </w:rPr>
        <w:t>OLDE</w:t>
      </w:r>
      <w:bookmarkEnd w:id="95"/>
    </w:p>
    <w:p w14:paraId="548C8536" w14:textId="26F17CE5" w:rsidR="00D60288" w:rsidRDefault="00563F1A" w:rsidP="00DF3A34">
      <w:pPr>
        <w:autoSpaceDE w:val="0"/>
        <w:autoSpaceDN w:val="0"/>
        <w:adjustRightInd w:val="0"/>
        <w:rPr>
          <w:rFonts w:ascii="Arial" w:hAnsi="Arial" w:cs="Arial"/>
          <w:sz w:val="18"/>
          <w:szCs w:val="18"/>
        </w:rPr>
      </w:pPr>
      <w:r>
        <w:rPr>
          <w:rFonts w:ascii="Arial" w:hAnsi="Arial" w:cs="Arial"/>
          <w:sz w:val="18"/>
          <w:szCs w:val="18"/>
        </w:rPr>
        <w:t>Les prestations effectuées constituent un lot de livraison et un lot de liquidation financière</w:t>
      </w:r>
      <w:r w:rsidR="00D60288" w:rsidRPr="009F4C7B">
        <w:rPr>
          <w:rFonts w:ascii="Arial" w:hAnsi="Arial" w:cs="Arial"/>
          <w:sz w:val="18"/>
          <w:szCs w:val="18"/>
        </w:rPr>
        <w:t xml:space="preserve">. </w:t>
      </w:r>
    </w:p>
    <w:p w14:paraId="195129C5" w14:textId="30A14679" w:rsidR="00563F1A" w:rsidRDefault="00563F1A" w:rsidP="00DF3A34">
      <w:pPr>
        <w:autoSpaceDE w:val="0"/>
        <w:autoSpaceDN w:val="0"/>
        <w:adjustRightInd w:val="0"/>
        <w:rPr>
          <w:rFonts w:ascii="Arial" w:hAnsi="Arial" w:cs="Arial"/>
          <w:sz w:val="18"/>
          <w:szCs w:val="18"/>
        </w:rPr>
      </w:pPr>
    </w:p>
    <w:p w14:paraId="36195052" w14:textId="0033E594" w:rsidR="00563F1A" w:rsidRDefault="00563F1A" w:rsidP="00DF3A34">
      <w:pPr>
        <w:autoSpaceDE w:val="0"/>
        <w:autoSpaceDN w:val="0"/>
        <w:adjustRightInd w:val="0"/>
        <w:rPr>
          <w:rFonts w:ascii="Arial" w:hAnsi="Arial" w:cs="Arial"/>
          <w:sz w:val="18"/>
          <w:szCs w:val="18"/>
        </w:rPr>
      </w:pPr>
      <w:r>
        <w:rPr>
          <w:rFonts w:ascii="Arial" w:hAnsi="Arial" w:cs="Arial"/>
          <w:sz w:val="18"/>
          <w:szCs w:val="18"/>
        </w:rPr>
        <w:t>Le solde de chaque lot de liquidation financière est payé sur la base des prestations réellement effectuées et après réception de l’ensemble des prestations correspondantes.</w:t>
      </w:r>
    </w:p>
    <w:p w14:paraId="2C441178" w14:textId="77777777" w:rsidR="00FE240B" w:rsidRPr="009F4C7B" w:rsidRDefault="00FE240B" w:rsidP="00D60288">
      <w:pPr>
        <w:autoSpaceDE w:val="0"/>
        <w:autoSpaceDN w:val="0"/>
        <w:adjustRightInd w:val="0"/>
        <w:jc w:val="left"/>
        <w:rPr>
          <w:rFonts w:ascii="Arial" w:hAnsi="Arial" w:cs="Arial"/>
          <w:sz w:val="18"/>
          <w:szCs w:val="18"/>
        </w:rPr>
      </w:pPr>
    </w:p>
    <w:p w14:paraId="2F20CDAE" w14:textId="36E90DE3" w:rsidR="007F648D" w:rsidRPr="002C2B9F" w:rsidRDefault="00D60288" w:rsidP="004F1703">
      <w:pPr>
        <w:spacing w:after="120"/>
        <w:rPr>
          <w:rFonts w:ascii="Arial" w:hAnsi="Arial" w:cs="Arial"/>
          <w:sz w:val="20"/>
          <w:szCs w:val="20"/>
        </w:rPr>
      </w:pPr>
      <w:r w:rsidRPr="009F4C7B">
        <w:rPr>
          <w:rFonts w:ascii="Arial" w:hAnsi="Arial" w:cs="Arial"/>
          <w:sz w:val="18"/>
          <w:szCs w:val="18"/>
        </w:rPr>
        <w:t>Les demandes de paiement d</w:t>
      </w:r>
      <w:r w:rsidR="00DF3A34" w:rsidRPr="009F4C7B">
        <w:rPr>
          <w:rFonts w:ascii="Arial" w:hAnsi="Arial" w:cs="Arial"/>
          <w:sz w:val="18"/>
          <w:szCs w:val="18"/>
        </w:rPr>
        <w:t>e solde sont transmises par le T</w:t>
      </w:r>
      <w:r w:rsidRPr="009F4C7B">
        <w:rPr>
          <w:rFonts w:ascii="Arial" w:hAnsi="Arial" w:cs="Arial"/>
          <w:sz w:val="18"/>
          <w:szCs w:val="18"/>
        </w:rPr>
        <w:t xml:space="preserve">itulaire en un exemplaire à la personne </w:t>
      </w:r>
      <w:r w:rsidR="00BC6650">
        <w:rPr>
          <w:rFonts w:ascii="Arial" w:hAnsi="Arial" w:cs="Arial"/>
          <w:sz w:val="18"/>
          <w:szCs w:val="18"/>
        </w:rPr>
        <w:t>publique, selon les stipulations</w:t>
      </w:r>
      <w:r w:rsidRPr="009F4C7B">
        <w:rPr>
          <w:rFonts w:ascii="Arial" w:hAnsi="Arial" w:cs="Arial"/>
          <w:sz w:val="18"/>
          <w:szCs w:val="18"/>
        </w:rPr>
        <w:t xml:space="preserve"> relatives à la transmission des factures, mentionnées en article </w:t>
      </w:r>
      <w:r w:rsidR="00B25F94">
        <w:rPr>
          <w:rFonts w:ascii="Arial" w:hAnsi="Arial" w:cs="Arial"/>
          <w:sz w:val="18"/>
          <w:szCs w:val="18"/>
        </w:rPr>
        <w:t>8.</w:t>
      </w:r>
      <w:r w:rsidR="00B25F94" w:rsidRPr="00B25F94">
        <w:rPr>
          <w:rFonts w:ascii="Arial" w:hAnsi="Arial" w:cs="Arial"/>
          <w:sz w:val="18"/>
          <w:szCs w:val="18"/>
        </w:rPr>
        <w:t>7</w:t>
      </w:r>
      <w:r w:rsidRPr="00B25F94">
        <w:rPr>
          <w:rFonts w:ascii="Arial" w:hAnsi="Arial" w:cs="Arial"/>
          <w:sz w:val="18"/>
          <w:szCs w:val="18"/>
        </w:rPr>
        <w:t xml:space="preserve"> </w:t>
      </w:r>
      <w:r w:rsidRPr="00B25F94">
        <w:rPr>
          <w:rFonts w:ascii="Arial" w:hAnsi="Arial" w:cs="Arial"/>
          <w:i/>
          <w:sz w:val="18"/>
          <w:szCs w:val="18"/>
        </w:rPr>
        <w:t>infra</w:t>
      </w:r>
      <w:r w:rsidRPr="00B25F94">
        <w:rPr>
          <w:rFonts w:ascii="Arial" w:hAnsi="Arial" w:cs="Arial"/>
          <w:sz w:val="18"/>
          <w:szCs w:val="18"/>
        </w:rPr>
        <w:t>.</w:t>
      </w:r>
    </w:p>
    <w:p w14:paraId="6B63D8E3" w14:textId="7C8F054E" w:rsidR="009B30AB" w:rsidRPr="002C2B9F" w:rsidRDefault="00B625E0" w:rsidP="00E1292E">
      <w:pPr>
        <w:pStyle w:val="Titre2"/>
        <w:numPr>
          <w:ilvl w:val="1"/>
          <w:numId w:val="38"/>
        </w:numPr>
        <w:tabs>
          <w:tab w:val="left" w:pos="851"/>
        </w:tabs>
        <w:ind w:left="782" w:hanging="357"/>
        <w:rPr>
          <w:rFonts w:ascii="Arial" w:hAnsi="Arial" w:cs="Arial"/>
          <w:sz w:val="20"/>
        </w:rPr>
      </w:pPr>
      <w:bookmarkStart w:id="96" w:name="_Toc194646377"/>
      <w:r w:rsidRPr="002C2B9F">
        <w:rPr>
          <w:rFonts w:ascii="Arial" w:hAnsi="Arial" w:cs="Arial"/>
          <w:sz w:val="20"/>
        </w:rPr>
        <w:t>DÉLAI DE PAIEMENT</w:t>
      </w:r>
      <w:bookmarkEnd w:id="96"/>
    </w:p>
    <w:p w14:paraId="3D9985FC" w14:textId="6F8557DE" w:rsidR="004F1703" w:rsidRDefault="004F1703" w:rsidP="001F3B87">
      <w:pPr>
        <w:spacing w:after="120"/>
        <w:contextualSpacing/>
        <w:rPr>
          <w:rFonts w:ascii="Arial" w:hAnsi="Arial" w:cs="Arial"/>
          <w:sz w:val="18"/>
          <w:szCs w:val="18"/>
        </w:rPr>
      </w:pPr>
      <w:r w:rsidRPr="009F4C7B">
        <w:rPr>
          <w:rFonts w:ascii="Arial" w:hAnsi="Arial" w:cs="Arial"/>
          <w:sz w:val="18"/>
          <w:szCs w:val="18"/>
        </w:rPr>
        <w:t xml:space="preserve">Le délai de paiement des sommes dues en exécution du marché est fixé à 30 </w:t>
      </w:r>
      <w:r w:rsidR="003E4A49" w:rsidRPr="009F4C7B">
        <w:rPr>
          <w:rFonts w:ascii="Arial" w:hAnsi="Arial" w:cs="Arial"/>
          <w:sz w:val="18"/>
          <w:szCs w:val="18"/>
        </w:rPr>
        <w:t xml:space="preserve">(trente) </w:t>
      </w:r>
      <w:r w:rsidRPr="009F4C7B">
        <w:rPr>
          <w:rFonts w:ascii="Arial" w:hAnsi="Arial" w:cs="Arial"/>
          <w:sz w:val="18"/>
          <w:szCs w:val="18"/>
        </w:rPr>
        <w:t xml:space="preserve">jours maximum. Il peut faire l’objet d’une seule suspension par l’ordonnateur, notifiée au </w:t>
      </w:r>
      <w:r w:rsidR="00DF3A34" w:rsidRPr="009F4C7B">
        <w:rPr>
          <w:rFonts w:ascii="Arial" w:hAnsi="Arial" w:cs="Arial"/>
          <w:sz w:val="18"/>
          <w:szCs w:val="18"/>
        </w:rPr>
        <w:t>T</w:t>
      </w:r>
      <w:r w:rsidRPr="009F4C7B">
        <w:rPr>
          <w:rFonts w:ascii="Arial" w:hAnsi="Arial" w:cs="Arial"/>
          <w:sz w:val="18"/>
          <w:szCs w:val="18"/>
        </w:rPr>
        <w:t xml:space="preserve">itulaire. </w:t>
      </w:r>
    </w:p>
    <w:p w14:paraId="6988C5A0" w14:textId="77777777" w:rsidR="001F3B87" w:rsidRPr="009F4C7B" w:rsidRDefault="001F3B87" w:rsidP="001F3B87">
      <w:pPr>
        <w:spacing w:after="120"/>
        <w:contextualSpacing/>
        <w:rPr>
          <w:rFonts w:ascii="Arial" w:hAnsi="Arial" w:cs="Arial"/>
          <w:sz w:val="18"/>
          <w:szCs w:val="18"/>
        </w:rPr>
      </w:pPr>
    </w:p>
    <w:p w14:paraId="16D15A5D" w14:textId="3292BCDF" w:rsidR="00A33BEA" w:rsidRDefault="004F1703" w:rsidP="00B36F5E">
      <w:pPr>
        <w:spacing w:after="120"/>
        <w:contextualSpacing/>
        <w:rPr>
          <w:rFonts w:ascii="Arial" w:hAnsi="Arial" w:cs="Arial"/>
          <w:sz w:val="18"/>
          <w:szCs w:val="18"/>
        </w:rPr>
      </w:pPr>
      <w:r w:rsidRPr="009F4C7B">
        <w:rPr>
          <w:rFonts w:ascii="Arial" w:hAnsi="Arial" w:cs="Arial"/>
          <w:sz w:val="18"/>
          <w:szCs w:val="18"/>
        </w:rPr>
        <w:t xml:space="preserve">En cas de dépassement de ce délai de paiement, la personne publique verse au </w:t>
      </w:r>
      <w:r w:rsidR="00DF3A34" w:rsidRPr="009F4C7B">
        <w:rPr>
          <w:rFonts w:ascii="Arial" w:hAnsi="Arial" w:cs="Arial"/>
          <w:sz w:val="18"/>
          <w:szCs w:val="18"/>
        </w:rPr>
        <w:t>T</w:t>
      </w:r>
      <w:r w:rsidRPr="009F4C7B">
        <w:rPr>
          <w:rFonts w:ascii="Arial" w:hAnsi="Arial" w:cs="Arial"/>
          <w:sz w:val="18"/>
          <w:szCs w:val="18"/>
        </w:rPr>
        <w:t>itulaire des intérêts moratoires, dans les conditions et au taux fixé par le CCP.</w:t>
      </w:r>
      <w:r w:rsidR="00563F1A">
        <w:rPr>
          <w:rFonts w:ascii="Arial" w:hAnsi="Arial" w:cs="Arial"/>
          <w:sz w:val="18"/>
          <w:szCs w:val="18"/>
        </w:rPr>
        <w:tab/>
      </w:r>
    </w:p>
    <w:p w14:paraId="42647294" w14:textId="77777777" w:rsidR="001814F9" w:rsidRPr="00A33BEA" w:rsidRDefault="001814F9" w:rsidP="00B36F5E">
      <w:pPr>
        <w:spacing w:after="120"/>
        <w:contextualSpacing/>
        <w:rPr>
          <w:rFonts w:ascii="Arial" w:hAnsi="Arial" w:cs="Arial"/>
          <w:sz w:val="18"/>
          <w:szCs w:val="18"/>
        </w:rPr>
      </w:pPr>
    </w:p>
    <w:p w14:paraId="435244F4" w14:textId="47E6504F" w:rsidR="00A33BEA" w:rsidRDefault="000356E3" w:rsidP="004C2094">
      <w:pPr>
        <w:pStyle w:val="Paragraphedeliste"/>
        <w:numPr>
          <w:ilvl w:val="0"/>
          <w:numId w:val="55"/>
        </w:numPr>
        <w:spacing w:after="120"/>
        <w:ind w:left="357" w:hanging="357"/>
        <w:rPr>
          <w:rFonts w:ascii="Arial" w:hAnsi="Arial" w:cs="Arial"/>
          <w:sz w:val="18"/>
          <w:szCs w:val="18"/>
        </w:rPr>
      </w:pPr>
      <w:r w:rsidRPr="00A33BEA">
        <w:rPr>
          <w:rFonts w:ascii="Arial" w:hAnsi="Arial" w:cs="Arial"/>
          <w:b/>
          <w:sz w:val="18"/>
          <w:szCs w:val="18"/>
        </w:rPr>
        <w:lastRenderedPageBreak/>
        <w:t>Pour le solde</w:t>
      </w:r>
      <w:r w:rsidR="00A33BEA">
        <w:rPr>
          <w:rFonts w:ascii="Arial" w:hAnsi="Arial" w:cs="Arial"/>
          <w:b/>
          <w:sz w:val="18"/>
          <w:szCs w:val="18"/>
        </w:rPr>
        <w:t> </w:t>
      </w:r>
      <w:r w:rsidR="00A33BEA">
        <w:rPr>
          <w:rFonts w:ascii="Arial" w:hAnsi="Arial" w:cs="Arial"/>
          <w:sz w:val="18"/>
          <w:szCs w:val="18"/>
        </w:rPr>
        <w:t>:</w:t>
      </w:r>
    </w:p>
    <w:p w14:paraId="7C8B87FC" w14:textId="0D5F0FB0" w:rsidR="00DF3A34" w:rsidRDefault="00654247" w:rsidP="00A33BEA">
      <w:pPr>
        <w:pStyle w:val="Paragraphedeliste"/>
        <w:numPr>
          <w:ilvl w:val="0"/>
          <w:numId w:val="29"/>
        </w:numPr>
        <w:spacing w:after="120"/>
        <w:jc w:val="both"/>
        <w:rPr>
          <w:rFonts w:ascii="Arial" w:hAnsi="Arial" w:cs="Arial"/>
          <w:sz w:val="18"/>
          <w:szCs w:val="18"/>
        </w:rPr>
      </w:pPr>
      <w:r>
        <w:rPr>
          <w:rFonts w:ascii="Arial" w:hAnsi="Arial" w:cs="Arial"/>
          <w:sz w:val="18"/>
          <w:szCs w:val="18"/>
        </w:rPr>
        <w:t xml:space="preserve">Sous réserve des stipulations de l’article 4.5 </w:t>
      </w:r>
      <w:r w:rsidRPr="00654247">
        <w:rPr>
          <w:rFonts w:ascii="Arial" w:hAnsi="Arial" w:cs="Arial"/>
          <w:i/>
          <w:sz w:val="18"/>
          <w:szCs w:val="18"/>
        </w:rPr>
        <w:t>supra</w:t>
      </w:r>
      <w:r>
        <w:rPr>
          <w:rFonts w:ascii="Arial" w:hAnsi="Arial" w:cs="Arial"/>
          <w:sz w:val="18"/>
          <w:szCs w:val="18"/>
        </w:rPr>
        <w:t>, à</w:t>
      </w:r>
      <w:r w:rsidR="000356E3" w:rsidRPr="00A33BEA">
        <w:rPr>
          <w:rFonts w:ascii="Arial" w:hAnsi="Arial" w:cs="Arial"/>
          <w:sz w:val="18"/>
          <w:szCs w:val="18"/>
        </w:rPr>
        <w:t xml:space="preserve"> compter de la plus tardive des deux dates entre la date </w:t>
      </w:r>
      <w:r w:rsidR="00216C2E" w:rsidRPr="00A33BEA">
        <w:rPr>
          <w:rFonts w:ascii="Arial" w:hAnsi="Arial" w:cs="Arial"/>
          <w:sz w:val="18"/>
          <w:szCs w:val="18"/>
        </w:rPr>
        <w:t>d</w:t>
      </w:r>
      <w:r w:rsidR="00F90264" w:rsidRPr="00A33BEA">
        <w:rPr>
          <w:rFonts w:ascii="Arial" w:hAnsi="Arial" w:cs="Arial"/>
          <w:sz w:val="18"/>
          <w:szCs w:val="18"/>
        </w:rPr>
        <w:t>e réception</w:t>
      </w:r>
      <w:r w:rsidR="00DF3A34" w:rsidRPr="00A33BEA">
        <w:rPr>
          <w:rFonts w:ascii="Arial" w:hAnsi="Arial" w:cs="Arial"/>
          <w:sz w:val="18"/>
          <w:szCs w:val="18"/>
        </w:rPr>
        <w:t xml:space="preserve"> des </w:t>
      </w:r>
      <w:r w:rsidR="00A33BEA">
        <w:rPr>
          <w:rFonts w:ascii="Arial" w:hAnsi="Arial" w:cs="Arial"/>
          <w:sz w:val="18"/>
          <w:szCs w:val="18"/>
        </w:rPr>
        <w:t>fournitures et prestations</w:t>
      </w:r>
      <w:r w:rsidR="00F90264" w:rsidRPr="00A33BEA">
        <w:rPr>
          <w:rFonts w:ascii="Arial" w:hAnsi="Arial" w:cs="Arial"/>
          <w:sz w:val="18"/>
          <w:szCs w:val="18"/>
        </w:rPr>
        <w:t xml:space="preserve"> </w:t>
      </w:r>
      <w:r w:rsidR="000356E3" w:rsidRPr="00A33BEA">
        <w:rPr>
          <w:rFonts w:ascii="Arial" w:hAnsi="Arial" w:cs="Arial"/>
          <w:sz w:val="18"/>
          <w:szCs w:val="18"/>
        </w:rPr>
        <w:t>(cf. art</w:t>
      </w:r>
      <w:r w:rsidR="00DF383B">
        <w:rPr>
          <w:rFonts w:ascii="Arial" w:hAnsi="Arial" w:cs="Arial"/>
          <w:sz w:val="18"/>
          <w:szCs w:val="18"/>
        </w:rPr>
        <w:t xml:space="preserve"> </w:t>
      </w:r>
      <w:r w:rsidR="003F1CB8" w:rsidRPr="00DF383B">
        <w:rPr>
          <w:rFonts w:ascii="Arial" w:hAnsi="Arial" w:cs="Arial"/>
          <w:sz w:val="18"/>
          <w:szCs w:val="18"/>
        </w:rPr>
        <w:t>6.3.3</w:t>
      </w:r>
      <w:r w:rsidR="003F1CB8" w:rsidRPr="00DF383B">
        <w:rPr>
          <w:rFonts w:ascii="Arial" w:hAnsi="Arial" w:cs="Arial"/>
          <w:i/>
          <w:sz w:val="18"/>
          <w:szCs w:val="18"/>
        </w:rPr>
        <w:t xml:space="preserve"> </w:t>
      </w:r>
      <w:r w:rsidR="000356E3" w:rsidRPr="006B3CFB">
        <w:rPr>
          <w:rFonts w:ascii="Arial" w:hAnsi="Arial" w:cs="Arial"/>
          <w:i/>
          <w:sz w:val="18"/>
          <w:szCs w:val="18"/>
        </w:rPr>
        <w:t>infra</w:t>
      </w:r>
      <w:r w:rsidR="000356E3" w:rsidRPr="006B3CFB">
        <w:rPr>
          <w:rFonts w:ascii="Arial" w:hAnsi="Arial" w:cs="Arial"/>
          <w:sz w:val="18"/>
          <w:szCs w:val="18"/>
        </w:rPr>
        <w:t>)</w:t>
      </w:r>
      <w:r w:rsidR="000356E3" w:rsidRPr="00A33BEA">
        <w:rPr>
          <w:rFonts w:ascii="Arial" w:hAnsi="Arial" w:cs="Arial"/>
          <w:sz w:val="18"/>
          <w:szCs w:val="18"/>
        </w:rPr>
        <w:t xml:space="preserve"> et la date de réception par la personne</w:t>
      </w:r>
      <w:r w:rsidR="00BC6650">
        <w:rPr>
          <w:rFonts w:ascii="Arial" w:hAnsi="Arial" w:cs="Arial"/>
          <w:sz w:val="18"/>
          <w:szCs w:val="18"/>
        </w:rPr>
        <w:t xml:space="preserve"> publique, selon les stipulations</w:t>
      </w:r>
      <w:r w:rsidR="000356E3" w:rsidRPr="00A33BEA">
        <w:rPr>
          <w:rFonts w:ascii="Arial" w:hAnsi="Arial" w:cs="Arial"/>
          <w:sz w:val="18"/>
          <w:szCs w:val="18"/>
        </w:rPr>
        <w:t xml:space="preserve"> relatives à la transmission des factures</w:t>
      </w:r>
      <w:r w:rsidR="000356E3" w:rsidRPr="00A33BEA">
        <w:rPr>
          <w:rFonts w:ascii="Marianne" w:hAnsi="Marianne"/>
          <w:sz w:val="18"/>
          <w:szCs w:val="18"/>
        </w:rPr>
        <w:t xml:space="preserve"> </w:t>
      </w:r>
      <w:r w:rsidR="000356E3" w:rsidRPr="00A33BEA">
        <w:rPr>
          <w:rFonts w:ascii="Arial" w:hAnsi="Arial" w:cs="Arial"/>
          <w:sz w:val="18"/>
          <w:szCs w:val="18"/>
        </w:rPr>
        <w:t xml:space="preserve">mentionnées à </w:t>
      </w:r>
      <w:r w:rsidR="000356E3" w:rsidRPr="006B3CFB">
        <w:rPr>
          <w:rFonts w:ascii="Arial" w:hAnsi="Arial" w:cs="Arial"/>
          <w:sz w:val="18"/>
          <w:szCs w:val="18"/>
        </w:rPr>
        <w:t xml:space="preserve">l’article </w:t>
      </w:r>
      <w:r w:rsidR="006B3CFB" w:rsidRPr="006B3CFB">
        <w:rPr>
          <w:rFonts w:ascii="Arial" w:hAnsi="Arial" w:cs="Arial"/>
          <w:sz w:val="18"/>
          <w:szCs w:val="18"/>
        </w:rPr>
        <w:t>8.7</w:t>
      </w:r>
      <w:r w:rsidR="00925E29" w:rsidRPr="006B3CFB">
        <w:rPr>
          <w:rFonts w:ascii="Arial" w:hAnsi="Arial" w:cs="Arial"/>
          <w:i/>
          <w:sz w:val="18"/>
          <w:szCs w:val="18"/>
        </w:rPr>
        <w:t xml:space="preserve"> </w:t>
      </w:r>
      <w:r w:rsidR="000356E3" w:rsidRPr="006B3CFB">
        <w:rPr>
          <w:rFonts w:ascii="Arial" w:hAnsi="Arial" w:cs="Arial"/>
          <w:i/>
          <w:sz w:val="18"/>
          <w:szCs w:val="18"/>
        </w:rPr>
        <w:t>infra</w:t>
      </w:r>
      <w:r w:rsidR="000356E3" w:rsidRPr="006B3CFB">
        <w:rPr>
          <w:rFonts w:ascii="Arial" w:hAnsi="Arial" w:cs="Arial"/>
          <w:sz w:val="18"/>
          <w:szCs w:val="18"/>
        </w:rPr>
        <w:t>,</w:t>
      </w:r>
      <w:r w:rsidR="000356E3" w:rsidRPr="00A33BEA">
        <w:rPr>
          <w:rFonts w:ascii="Arial" w:hAnsi="Arial" w:cs="Arial"/>
          <w:sz w:val="18"/>
          <w:szCs w:val="18"/>
        </w:rPr>
        <w:t xml:space="preserve"> de la facture du </w:t>
      </w:r>
      <w:r w:rsidR="00DF3A34" w:rsidRPr="00A33BEA">
        <w:rPr>
          <w:rFonts w:ascii="Arial" w:hAnsi="Arial" w:cs="Arial"/>
          <w:sz w:val="18"/>
          <w:szCs w:val="18"/>
        </w:rPr>
        <w:t>T</w:t>
      </w:r>
      <w:r w:rsidR="000356E3" w:rsidRPr="00A33BEA">
        <w:rPr>
          <w:rFonts w:ascii="Arial" w:hAnsi="Arial" w:cs="Arial"/>
          <w:sz w:val="18"/>
          <w:szCs w:val="18"/>
        </w:rPr>
        <w:t>itulaire.</w:t>
      </w:r>
    </w:p>
    <w:p w14:paraId="60249BBA" w14:textId="3143AD3B" w:rsidR="00A33BEA" w:rsidRDefault="00A33BEA" w:rsidP="00A33BEA">
      <w:pPr>
        <w:pStyle w:val="Paragraphedeliste"/>
        <w:spacing w:after="120"/>
        <w:ind w:left="1065"/>
        <w:rPr>
          <w:rFonts w:ascii="Arial" w:hAnsi="Arial" w:cs="Arial"/>
          <w:sz w:val="18"/>
          <w:szCs w:val="18"/>
        </w:rPr>
      </w:pPr>
    </w:p>
    <w:p w14:paraId="0C5973A6" w14:textId="3DCB4AB4" w:rsidR="00A33BEA" w:rsidRDefault="00A33BEA" w:rsidP="004C2094">
      <w:pPr>
        <w:pStyle w:val="Paragraphedeliste"/>
        <w:numPr>
          <w:ilvl w:val="0"/>
          <w:numId w:val="55"/>
        </w:numPr>
        <w:spacing w:after="120"/>
        <w:ind w:left="357" w:hanging="357"/>
        <w:rPr>
          <w:rFonts w:ascii="Arial" w:hAnsi="Arial" w:cs="Arial"/>
          <w:sz w:val="18"/>
          <w:szCs w:val="18"/>
        </w:rPr>
      </w:pPr>
      <w:r w:rsidRPr="00A33BEA">
        <w:rPr>
          <w:rFonts w:ascii="Arial" w:hAnsi="Arial" w:cs="Arial"/>
          <w:b/>
          <w:sz w:val="18"/>
          <w:szCs w:val="18"/>
        </w:rPr>
        <w:t>Pour la révision des prix</w:t>
      </w:r>
      <w:r>
        <w:rPr>
          <w:rFonts w:ascii="Arial" w:hAnsi="Arial" w:cs="Arial"/>
          <w:sz w:val="18"/>
          <w:szCs w:val="18"/>
        </w:rPr>
        <w:t>, les dispositions suivantes s’appliquent :</w:t>
      </w:r>
    </w:p>
    <w:p w14:paraId="3AFDA87E" w14:textId="1A945E51" w:rsidR="00A33BEA" w:rsidRDefault="00A33BEA" w:rsidP="00A33BEA">
      <w:pPr>
        <w:pStyle w:val="Paragraphedeliste"/>
        <w:spacing w:after="120"/>
        <w:ind w:left="357"/>
        <w:rPr>
          <w:rFonts w:ascii="Arial" w:hAnsi="Arial" w:cs="Arial"/>
          <w:b/>
          <w:sz w:val="18"/>
          <w:szCs w:val="18"/>
        </w:rPr>
      </w:pPr>
    </w:p>
    <w:p w14:paraId="48F303B8" w14:textId="0D5897E3" w:rsidR="00A33BEA" w:rsidRDefault="00A33BEA" w:rsidP="00A33BEA">
      <w:pPr>
        <w:pStyle w:val="Paragraphedeliste"/>
        <w:spacing w:after="120"/>
        <w:ind w:left="357"/>
        <w:rPr>
          <w:rFonts w:ascii="Arial" w:hAnsi="Arial" w:cs="Arial"/>
          <w:sz w:val="18"/>
          <w:szCs w:val="18"/>
        </w:rPr>
      </w:pPr>
      <w:r w:rsidRPr="00A33BEA">
        <w:rPr>
          <w:rFonts w:ascii="Arial" w:hAnsi="Arial" w:cs="Arial"/>
          <w:sz w:val="18"/>
          <w:szCs w:val="18"/>
          <w:u w:val="single"/>
        </w:rPr>
        <w:t>En cas de révision de prix au moment du solde</w:t>
      </w:r>
      <w:r>
        <w:rPr>
          <w:rFonts w:ascii="Arial" w:hAnsi="Arial" w:cs="Arial"/>
          <w:sz w:val="18"/>
          <w:szCs w:val="18"/>
        </w:rPr>
        <w:t> :</w:t>
      </w:r>
    </w:p>
    <w:p w14:paraId="1AC79378" w14:textId="71B4F60B" w:rsidR="00A33BEA" w:rsidRDefault="00A33BEA" w:rsidP="00AF3878">
      <w:pPr>
        <w:pStyle w:val="Paragraphedeliste"/>
        <w:spacing w:after="120"/>
        <w:ind w:left="357"/>
        <w:jc w:val="both"/>
        <w:rPr>
          <w:rFonts w:ascii="Arial" w:hAnsi="Arial" w:cs="Arial"/>
          <w:sz w:val="18"/>
          <w:szCs w:val="18"/>
        </w:rPr>
      </w:pPr>
      <w:r w:rsidRPr="00A33BEA">
        <w:rPr>
          <w:rFonts w:ascii="Arial" w:hAnsi="Arial" w:cs="Arial"/>
          <w:sz w:val="18"/>
          <w:szCs w:val="18"/>
        </w:rPr>
        <w:t xml:space="preserve">Le point de départ du délai de paiement est la date de réception par la personne </w:t>
      </w:r>
      <w:r>
        <w:rPr>
          <w:rFonts w:ascii="Arial" w:hAnsi="Arial" w:cs="Arial"/>
          <w:sz w:val="18"/>
          <w:szCs w:val="18"/>
        </w:rPr>
        <w:t>p</w:t>
      </w:r>
      <w:r w:rsidRPr="00A33BEA">
        <w:rPr>
          <w:rFonts w:ascii="Arial" w:hAnsi="Arial" w:cs="Arial"/>
          <w:sz w:val="18"/>
          <w:szCs w:val="18"/>
        </w:rPr>
        <w:t xml:space="preserve">ublique, selon les </w:t>
      </w:r>
      <w:r w:rsidR="00BC6650">
        <w:rPr>
          <w:rFonts w:ascii="Arial" w:hAnsi="Arial" w:cs="Arial"/>
          <w:sz w:val="18"/>
          <w:szCs w:val="18"/>
        </w:rPr>
        <w:t>stipulations</w:t>
      </w:r>
      <w:r w:rsidRPr="00A33BEA">
        <w:rPr>
          <w:rFonts w:ascii="Arial" w:hAnsi="Arial" w:cs="Arial"/>
          <w:sz w:val="18"/>
          <w:szCs w:val="18"/>
        </w:rPr>
        <w:t xml:space="preserve"> relatives </w:t>
      </w:r>
      <w:r>
        <w:rPr>
          <w:rFonts w:ascii="Arial" w:hAnsi="Arial" w:cs="Arial"/>
          <w:sz w:val="18"/>
          <w:szCs w:val="18"/>
        </w:rPr>
        <w:t>à la transmission des f</w:t>
      </w:r>
      <w:r w:rsidR="00DF383B">
        <w:rPr>
          <w:rFonts w:ascii="Arial" w:hAnsi="Arial" w:cs="Arial"/>
          <w:sz w:val="18"/>
          <w:szCs w:val="18"/>
        </w:rPr>
        <w:t>actures, mentionnée à l’article</w:t>
      </w:r>
      <w:r>
        <w:rPr>
          <w:rFonts w:ascii="Arial" w:hAnsi="Arial" w:cs="Arial"/>
          <w:sz w:val="18"/>
          <w:szCs w:val="18"/>
        </w:rPr>
        <w:t xml:space="preserve"> </w:t>
      </w:r>
      <w:r w:rsidR="003F1CB8" w:rsidRPr="00DF383B">
        <w:rPr>
          <w:rFonts w:ascii="Arial" w:hAnsi="Arial" w:cs="Arial"/>
          <w:sz w:val="18"/>
          <w:szCs w:val="18"/>
        </w:rPr>
        <w:t xml:space="preserve">8.7 </w:t>
      </w:r>
      <w:r w:rsidRPr="00A33BEA">
        <w:rPr>
          <w:rFonts w:ascii="Arial" w:hAnsi="Arial" w:cs="Arial"/>
          <w:i/>
          <w:sz w:val="18"/>
          <w:szCs w:val="18"/>
        </w:rPr>
        <w:t>infra</w:t>
      </w:r>
      <w:r>
        <w:rPr>
          <w:rFonts w:ascii="Arial" w:hAnsi="Arial" w:cs="Arial"/>
          <w:i/>
          <w:sz w:val="18"/>
          <w:szCs w:val="18"/>
        </w:rPr>
        <w:t>,</w:t>
      </w:r>
      <w:r>
        <w:rPr>
          <w:rFonts w:ascii="Arial" w:hAnsi="Arial" w:cs="Arial"/>
          <w:sz w:val="18"/>
          <w:szCs w:val="18"/>
        </w:rPr>
        <w:t xml:space="preserve"> de la facture de révision de prix, si cette facture est reçue après la facture du principal. Dans le cas contraire, le point de départ du délai de paiement est la date de réception de la facture du principal, dans les conditions mentionnées ci-dessus.</w:t>
      </w:r>
    </w:p>
    <w:p w14:paraId="5ECC694C" w14:textId="4B942ACE" w:rsidR="00A33BEA" w:rsidRDefault="00A33BEA" w:rsidP="00AF3878">
      <w:pPr>
        <w:pStyle w:val="Paragraphedeliste"/>
        <w:spacing w:after="120"/>
        <w:ind w:left="357"/>
        <w:jc w:val="both"/>
        <w:rPr>
          <w:rFonts w:ascii="Arial" w:hAnsi="Arial" w:cs="Arial"/>
          <w:sz w:val="18"/>
          <w:szCs w:val="18"/>
        </w:rPr>
      </w:pPr>
    </w:p>
    <w:p w14:paraId="0E3B09AA" w14:textId="79FE5FFB" w:rsidR="00A33BEA" w:rsidRPr="00A33BEA" w:rsidRDefault="00A33BEA" w:rsidP="00AF3878">
      <w:pPr>
        <w:pStyle w:val="Paragraphedeliste"/>
        <w:spacing w:after="120"/>
        <w:ind w:left="357"/>
        <w:jc w:val="both"/>
        <w:rPr>
          <w:rFonts w:ascii="Arial" w:hAnsi="Arial" w:cs="Arial"/>
          <w:sz w:val="18"/>
          <w:szCs w:val="18"/>
        </w:rPr>
      </w:pPr>
      <w:r>
        <w:rPr>
          <w:rFonts w:ascii="Arial" w:hAnsi="Arial" w:cs="Arial"/>
          <w:sz w:val="18"/>
          <w:szCs w:val="18"/>
        </w:rPr>
        <w:t>Si l’entité liquidatrice procède à un règlement provisoire sur la base des derniers indices connus, elle dispose de 3 (trois) mois à compter de la date de publication</w:t>
      </w:r>
      <w:r w:rsidR="00AF3878">
        <w:rPr>
          <w:rFonts w:ascii="Arial" w:hAnsi="Arial" w:cs="Arial"/>
          <w:sz w:val="18"/>
          <w:szCs w:val="18"/>
        </w:rPr>
        <w:t xml:space="preserve"> des indices pour effectuer le paiement sur la base finale des indices. Si le paiement n’est pas réalisé dans ce délai, des intérêts moratoires commencent à courir à l’expiration du délai de 3 (trois) mois.</w:t>
      </w:r>
    </w:p>
    <w:p w14:paraId="3DCE0381" w14:textId="6C3CF5F1" w:rsidR="00104F05" w:rsidRPr="00394544" w:rsidRDefault="00B34757" w:rsidP="00B625E0">
      <w:pPr>
        <w:pStyle w:val="Titre1"/>
        <w:spacing w:before="480" w:after="240"/>
        <w:rPr>
          <w:rFonts w:ascii="Arial" w:hAnsi="Arial" w:cs="Arial"/>
          <w:sz w:val="20"/>
          <w:u w:val="single"/>
        </w:rPr>
      </w:pPr>
      <w:bookmarkStart w:id="97" w:name="_Toc194646378"/>
      <w:r w:rsidRPr="007156AC">
        <w:rPr>
          <w:rFonts w:ascii="Arial" w:hAnsi="Arial" w:cs="Arial"/>
          <w:sz w:val="20"/>
          <w:u w:val="single"/>
        </w:rPr>
        <w:t>ARTICLE 5</w:t>
      </w:r>
      <w:r w:rsidR="0001214C" w:rsidRPr="007156AC">
        <w:rPr>
          <w:rFonts w:ascii="Arial" w:hAnsi="Arial" w:cs="Arial"/>
          <w:sz w:val="20"/>
          <w:u w:val="single"/>
        </w:rPr>
        <w:t> </w:t>
      </w:r>
      <w:r w:rsidR="0001214C" w:rsidRPr="00394544">
        <w:rPr>
          <w:rFonts w:ascii="Arial" w:hAnsi="Arial" w:cs="Arial"/>
          <w:sz w:val="20"/>
          <w:u w:val="single"/>
        </w:rPr>
        <w:t xml:space="preserve">: </w:t>
      </w:r>
      <w:r w:rsidR="0084514C" w:rsidRPr="00394544">
        <w:rPr>
          <w:rFonts w:ascii="Arial" w:hAnsi="Arial" w:cs="Arial"/>
          <w:sz w:val="20"/>
          <w:u w:val="single"/>
        </w:rPr>
        <w:t>d</w:t>
      </w:r>
      <w:r w:rsidR="00394544" w:rsidRPr="00394544">
        <w:rPr>
          <w:rFonts w:ascii="Arial" w:hAnsi="Arial" w:cs="Arial"/>
          <w:sz w:val="20"/>
          <w:u w:val="single"/>
        </w:rPr>
        <w:t>É</w:t>
      </w:r>
      <w:r w:rsidR="0084514C" w:rsidRPr="00394544">
        <w:rPr>
          <w:rFonts w:ascii="Arial" w:hAnsi="Arial" w:cs="Arial"/>
          <w:sz w:val="20"/>
          <w:u w:val="single"/>
        </w:rPr>
        <w:t>lais – DUR</w:t>
      </w:r>
      <w:r w:rsidR="00394544" w:rsidRPr="00394544">
        <w:rPr>
          <w:rFonts w:ascii="Arial" w:hAnsi="Arial" w:cs="Arial"/>
          <w:sz w:val="20"/>
          <w:u w:val="single"/>
        </w:rPr>
        <w:t>É</w:t>
      </w:r>
      <w:r w:rsidR="0084514C" w:rsidRPr="00394544">
        <w:rPr>
          <w:rFonts w:ascii="Arial" w:hAnsi="Arial" w:cs="Arial"/>
          <w:sz w:val="20"/>
          <w:u w:val="single"/>
        </w:rPr>
        <w:t>E DU MARCH</w:t>
      </w:r>
      <w:r w:rsidR="00394544" w:rsidRPr="00394544">
        <w:rPr>
          <w:rFonts w:ascii="Arial" w:hAnsi="Arial" w:cs="Arial"/>
          <w:sz w:val="20"/>
          <w:u w:val="single"/>
        </w:rPr>
        <w:t>É</w:t>
      </w:r>
      <w:bookmarkEnd w:id="97"/>
    </w:p>
    <w:p w14:paraId="23693525" w14:textId="71049502" w:rsidR="00104F05" w:rsidRPr="00657083" w:rsidRDefault="00247801" w:rsidP="00E1292E">
      <w:pPr>
        <w:pStyle w:val="Titre2"/>
        <w:numPr>
          <w:ilvl w:val="1"/>
          <w:numId w:val="39"/>
        </w:numPr>
        <w:tabs>
          <w:tab w:val="left" w:pos="851"/>
        </w:tabs>
        <w:ind w:left="782" w:hanging="357"/>
        <w:rPr>
          <w:rFonts w:ascii="Arial" w:hAnsi="Arial" w:cs="Arial"/>
          <w:sz w:val="20"/>
        </w:rPr>
      </w:pPr>
      <w:bookmarkStart w:id="98" w:name="_Toc194646379"/>
      <w:r w:rsidRPr="00657083">
        <w:rPr>
          <w:rFonts w:ascii="Arial" w:hAnsi="Arial" w:cs="Arial"/>
          <w:sz w:val="20"/>
        </w:rPr>
        <w:t>D</w:t>
      </w:r>
      <w:r w:rsidR="00653473" w:rsidRPr="00657083">
        <w:rPr>
          <w:rFonts w:ascii="Arial" w:hAnsi="Arial" w:cs="Arial"/>
          <w:sz w:val="20"/>
        </w:rPr>
        <w:t>ATE DE DÉBUT D’EXÉCUTION D</w:t>
      </w:r>
      <w:r w:rsidR="0084514C" w:rsidRPr="00657083">
        <w:rPr>
          <w:rFonts w:ascii="Arial" w:hAnsi="Arial" w:cs="Arial"/>
          <w:sz w:val="20"/>
        </w:rPr>
        <w:t>U MARCH</w:t>
      </w:r>
      <w:r w:rsidR="00394544" w:rsidRPr="00657083">
        <w:rPr>
          <w:rFonts w:ascii="Arial" w:hAnsi="Arial" w:cs="Arial"/>
          <w:sz w:val="20"/>
        </w:rPr>
        <w:t>É</w:t>
      </w:r>
      <w:bookmarkEnd w:id="98"/>
    </w:p>
    <w:p w14:paraId="2435C4C6" w14:textId="53A9BD2A" w:rsidR="00657083" w:rsidRPr="00DF383B" w:rsidRDefault="00657083" w:rsidP="00657083">
      <w:pPr>
        <w:spacing w:after="120"/>
        <w:rPr>
          <w:rFonts w:ascii="Arial" w:hAnsi="Arial" w:cs="Arial"/>
          <w:sz w:val="18"/>
          <w:szCs w:val="18"/>
        </w:rPr>
      </w:pPr>
      <w:r w:rsidRPr="00DF383B">
        <w:rPr>
          <w:rFonts w:ascii="Arial" w:hAnsi="Arial" w:cs="Arial"/>
          <w:sz w:val="18"/>
          <w:szCs w:val="18"/>
        </w:rPr>
        <w:t>Le présent m</w:t>
      </w:r>
      <w:r w:rsidR="00911841">
        <w:rPr>
          <w:rFonts w:ascii="Arial" w:hAnsi="Arial" w:cs="Arial"/>
          <w:sz w:val="18"/>
          <w:szCs w:val="18"/>
        </w:rPr>
        <w:t>arché prend effet à compter du 1</w:t>
      </w:r>
      <w:r w:rsidR="00911841" w:rsidRPr="00911841">
        <w:rPr>
          <w:rFonts w:ascii="Arial" w:hAnsi="Arial" w:cs="Arial"/>
          <w:sz w:val="18"/>
          <w:szCs w:val="18"/>
          <w:vertAlign w:val="superscript"/>
        </w:rPr>
        <w:t>er</w:t>
      </w:r>
      <w:r w:rsidR="00911841">
        <w:rPr>
          <w:rFonts w:ascii="Arial" w:hAnsi="Arial" w:cs="Arial"/>
          <w:sz w:val="18"/>
          <w:szCs w:val="18"/>
        </w:rPr>
        <w:t xml:space="preserve"> septembre </w:t>
      </w:r>
      <w:r w:rsidRPr="00DF383B">
        <w:rPr>
          <w:rFonts w:ascii="Arial" w:hAnsi="Arial" w:cs="Arial"/>
          <w:sz w:val="18"/>
          <w:szCs w:val="18"/>
        </w:rPr>
        <w:t>2025 ou de sa date de notification si celle-ci est postérieure.</w:t>
      </w:r>
    </w:p>
    <w:p w14:paraId="502AFB4E" w14:textId="4293AB5C" w:rsidR="00104F05" w:rsidRPr="006E234A" w:rsidRDefault="00D94756" w:rsidP="00E1292E">
      <w:pPr>
        <w:pStyle w:val="Titre2"/>
        <w:numPr>
          <w:ilvl w:val="1"/>
          <w:numId w:val="39"/>
        </w:numPr>
        <w:tabs>
          <w:tab w:val="left" w:pos="851"/>
        </w:tabs>
        <w:ind w:left="782" w:hanging="357"/>
        <w:rPr>
          <w:rFonts w:ascii="Arial" w:hAnsi="Arial" w:cs="Arial"/>
          <w:sz w:val="20"/>
        </w:rPr>
      </w:pPr>
      <w:bookmarkStart w:id="99" w:name="_Toc194646380"/>
      <w:r w:rsidRPr="006E234A">
        <w:rPr>
          <w:rFonts w:ascii="Arial" w:hAnsi="Arial" w:cs="Arial"/>
          <w:sz w:val="20"/>
        </w:rPr>
        <w:t>C</w:t>
      </w:r>
      <w:r w:rsidR="00B625E0" w:rsidRPr="006E234A">
        <w:rPr>
          <w:rFonts w:ascii="Arial" w:hAnsi="Arial" w:cs="Arial"/>
          <w:sz w:val="20"/>
        </w:rPr>
        <w:t>ONTENU DES DÉLAIS</w:t>
      </w:r>
      <w:bookmarkEnd w:id="99"/>
    </w:p>
    <w:p w14:paraId="1BF7B61B" w14:textId="155F4D22" w:rsidR="00D94756" w:rsidRDefault="00D94756" w:rsidP="00D94756">
      <w:pPr>
        <w:spacing w:after="120"/>
        <w:rPr>
          <w:rFonts w:ascii="Arial" w:hAnsi="Arial" w:cs="Arial"/>
          <w:sz w:val="18"/>
          <w:szCs w:val="18"/>
        </w:rPr>
      </w:pPr>
      <w:r w:rsidRPr="006E234A">
        <w:rPr>
          <w:rFonts w:ascii="Arial" w:hAnsi="Arial" w:cs="Arial"/>
          <w:sz w:val="18"/>
          <w:szCs w:val="18"/>
        </w:rPr>
        <w:t xml:space="preserve">Les durées prévues </w:t>
      </w:r>
      <w:r w:rsidR="007A4E75" w:rsidRPr="006E234A">
        <w:rPr>
          <w:rFonts w:ascii="Arial" w:hAnsi="Arial" w:cs="Arial"/>
          <w:sz w:val="18"/>
          <w:szCs w:val="18"/>
        </w:rPr>
        <w:t>au marché</w:t>
      </w:r>
      <w:r w:rsidRPr="006E234A">
        <w:rPr>
          <w:rFonts w:ascii="Arial" w:hAnsi="Arial" w:cs="Arial"/>
          <w:sz w:val="18"/>
          <w:szCs w:val="18"/>
        </w:rPr>
        <w:t xml:space="preserve"> s'entendent périodes de congés annuels comprises. Aucune neutralisation n</w:t>
      </w:r>
      <w:r w:rsidR="00983271" w:rsidRPr="006E234A">
        <w:rPr>
          <w:rFonts w:ascii="Arial" w:hAnsi="Arial" w:cs="Arial"/>
          <w:sz w:val="18"/>
          <w:szCs w:val="18"/>
        </w:rPr>
        <w:t>’est</w:t>
      </w:r>
      <w:r w:rsidRPr="006E234A">
        <w:rPr>
          <w:rFonts w:ascii="Arial" w:hAnsi="Arial" w:cs="Arial"/>
          <w:sz w:val="18"/>
          <w:szCs w:val="18"/>
        </w:rPr>
        <w:t xml:space="preserve"> effectuée pour tenir compte d'une éventuelle fermeture des établissements du </w:t>
      </w:r>
      <w:r w:rsidR="007A4E75" w:rsidRPr="006E234A">
        <w:rPr>
          <w:rFonts w:ascii="Arial" w:hAnsi="Arial" w:cs="Arial"/>
          <w:sz w:val="18"/>
          <w:szCs w:val="18"/>
        </w:rPr>
        <w:t>T</w:t>
      </w:r>
      <w:r w:rsidRPr="006E234A">
        <w:rPr>
          <w:rFonts w:ascii="Arial" w:hAnsi="Arial" w:cs="Arial"/>
          <w:sz w:val="18"/>
          <w:szCs w:val="18"/>
        </w:rPr>
        <w:t>itulaire</w:t>
      </w:r>
      <w:r w:rsidR="0084514C">
        <w:rPr>
          <w:rFonts w:ascii="Arial" w:hAnsi="Arial" w:cs="Arial"/>
          <w:sz w:val="18"/>
          <w:szCs w:val="18"/>
        </w:rPr>
        <w:t>.</w:t>
      </w:r>
    </w:p>
    <w:p w14:paraId="1F8D292B" w14:textId="4455ED49" w:rsidR="00F71A80" w:rsidRPr="00601206" w:rsidRDefault="00D94756" w:rsidP="00DB178F">
      <w:pPr>
        <w:pStyle w:val="Titre2"/>
        <w:numPr>
          <w:ilvl w:val="1"/>
          <w:numId w:val="39"/>
        </w:numPr>
        <w:tabs>
          <w:tab w:val="left" w:pos="851"/>
        </w:tabs>
        <w:ind w:left="782" w:hanging="357"/>
        <w:rPr>
          <w:rFonts w:ascii="Arial" w:hAnsi="Arial" w:cs="Arial"/>
          <w:sz w:val="20"/>
        </w:rPr>
      </w:pPr>
      <w:bookmarkStart w:id="100" w:name="_Toc194646381"/>
      <w:r w:rsidRPr="00601206">
        <w:rPr>
          <w:rFonts w:ascii="Arial" w:hAnsi="Arial" w:cs="Arial"/>
          <w:sz w:val="20"/>
        </w:rPr>
        <w:t>D</w:t>
      </w:r>
      <w:r w:rsidR="0084514C" w:rsidRPr="00601206">
        <w:rPr>
          <w:rFonts w:ascii="Arial" w:hAnsi="Arial" w:cs="Arial"/>
          <w:sz w:val="20"/>
        </w:rPr>
        <w:t>UR</w:t>
      </w:r>
      <w:r w:rsidR="00394544" w:rsidRPr="00601206">
        <w:rPr>
          <w:rFonts w:ascii="Arial" w:hAnsi="Arial" w:cs="Arial"/>
          <w:sz w:val="20"/>
        </w:rPr>
        <w:t>É</w:t>
      </w:r>
      <w:r w:rsidR="00DB178F" w:rsidRPr="00601206">
        <w:rPr>
          <w:rFonts w:ascii="Arial" w:hAnsi="Arial" w:cs="Arial"/>
          <w:sz w:val="20"/>
        </w:rPr>
        <w:t>E DE VALIDITE</w:t>
      </w:r>
      <w:r w:rsidR="0084514C" w:rsidRPr="00601206">
        <w:rPr>
          <w:rFonts w:ascii="Arial" w:hAnsi="Arial" w:cs="Arial"/>
          <w:sz w:val="20"/>
        </w:rPr>
        <w:t xml:space="preserve"> MARCH</w:t>
      </w:r>
      <w:r w:rsidR="00394544" w:rsidRPr="00601206">
        <w:rPr>
          <w:rFonts w:ascii="Arial" w:hAnsi="Arial" w:cs="Arial"/>
          <w:sz w:val="20"/>
        </w:rPr>
        <w:t>É</w:t>
      </w:r>
      <w:bookmarkEnd w:id="100"/>
    </w:p>
    <w:p w14:paraId="4D0230FE" w14:textId="33B17BC7" w:rsidR="006A6B2B" w:rsidRPr="00601206" w:rsidRDefault="004D5B6D" w:rsidP="006A6B2B">
      <w:pPr>
        <w:pStyle w:val="Commentaire"/>
        <w:rPr>
          <w:rFonts w:ascii="Arial" w:hAnsi="Arial" w:cs="Arial"/>
          <w:sz w:val="18"/>
          <w:szCs w:val="18"/>
        </w:rPr>
      </w:pPr>
      <w:r w:rsidRPr="00601206">
        <w:rPr>
          <w:rStyle w:val="Marquedecommentaire"/>
          <w:rFonts w:ascii="Arial" w:hAnsi="Arial" w:cs="Arial"/>
        </w:rPr>
        <w:t/>
      </w:r>
      <w:r w:rsidR="006A6B2B" w:rsidRPr="00601206">
        <w:rPr>
          <w:rFonts w:ascii="Arial" w:hAnsi="Arial" w:cs="Arial"/>
          <w:sz w:val="18"/>
          <w:szCs w:val="18"/>
        </w:rPr>
        <w:t>Le marché est conclu pour une période</w:t>
      </w:r>
      <w:r w:rsidR="00911841">
        <w:rPr>
          <w:rFonts w:ascii="Arial" w:hAnsi="Arial" w:cs="Arial"/>
          <w:sz w:val="18"/>
          <w:szCs w:val="18"/>
        </w:rPr>
        <w:t xml:space="preserve"> d’un an à compter du 1</w:t>
      </w:r>
      <w:r w:rsidR="00911841" w:rsidRPr="00911841">
        <w:rPr>
          <w:rFonts w:ascii="Arial" w:hAnsi="Arial" w:cs="Arial"/>
          <w:sz w:val="18"/>
          <w:szCs w:val="18"/>
          <w:vertAlign w:val="superscript"/>
        </w:rPr>
        <w:t>er</w:t>
      </w:r>
      <w:r w:rsidR="00911841">
        <w:rPr>
          <w:rFonts w:ascii="Arial" w:hAnsi="Arial" w:cs="Arial"/>
          <w:sz w:val="18"/>
          <w:szCs w:val="18"/>
        </w:rPr>
        <w:t xml:space="preserve"> septembre 2025 ou de sa date de notification si celle-ci est postérieure.</w:t>
      </w:r>
      <w:r w:rsidR="006A6B2B" w:rsidRPr="00601206">
        <w:rPr>
          <w:rFonts w:ascii="Arial" w:hAnsi="Arial" w:cs="Arial"/>
          <w:sz w:val="18"/>
          <w:szCs w:val="18"/>
        </w:rPr>
        <w:t xml:space="preserve"> </w:t>
      </w:r>
    </w:p>
    <w:p w14:paraId="02E78CC4" w14:textId="77777777" w:rsidR="006A6B2B" w:rsidRPr="00601206" w:rsidRDefault="006A6B2B" w:rsidP="006A6B2B">
      <w:pPr>
        <w:pStyle w:val="Commentaire"/>
        <w:rPr>
          <w:rFonts w:ascii="Arial" w:hAnsi="Arial" w:cs="Arial"/>
          <w:sz w:val="18"/>
          <w:szCs w:val="18"/>
        </w:rPr>
      </w:pPr>
    </w:p>
    <w:p w14:paraId="681E510B" w14:textId="17098E07" w:rsidR="006A6B2B" w:rsidRPr="00601206" w:rsidRDefault="006A6B2B" w:rsidP="006A6B2B">
      <w:pPr>
        <w:pStyle w:val="Commentaire"/>
        <w:rPr>
          <w:rFonts w:ascii="Arial" w:hAnsi="Arial" w:cs="Arial"/>
          <w:sz w:val="18"/>
          <w:szCs w:val="18"/>
        </w:rPr>
      </w:pPr>
      <w:r w:rsidRPr="00601206">
        <w:rPr>
          <w:rFonts w:ascii="Arial" w:hAnsi="Arial" w:cs="Arial"/>
          <w:sz w:val="18"/>
          <w:szCs w:val="18"/>
        </w:rPr>
        <w:t>Le marché est ensuite renou</w:t>
      </w:r>
      <w:r w:rsidR="00911841">
        <w:rPr>
          <w:rFonts w:ascii="Arial" w:hAnsi="Arial" w:cs="Arial"/>
          <w:sz w:val="18"/>
          <w:szCs w:val="18"/>
        </w:rPr>
        <w:t>velable annuellement par tacite</w:t>
      </w:r>
      <w:r w:rsidR="007A6A5F">
        <w:rPr>
          <w:rFonts w:ascii="Arial" w:hAnsi="Arial" w:cs="Arial"/>
          <w:sz w:val="18"/>
          <w:szCs w:val="18"/>
        </w:rPr>
        <w:t xml:space="preserve"> reconduction</w:t>
      </w:r>
      <w:r w:rsidR="00911841">
        <w:rPr>
          <w:rFonts w:ascii="Arial" w:hAnsi="Arial" w:cs="Arial"/>
          <w:sz w:val="18"/>
          <w:szCs w:val="18"/>
        </w:rPr>
        <w:t>, sans que la durée totale du marché puisse excéder cinq ans.</w:t>
      </w:r>
    </w:p>
    <w:p w14:paraId="7DF36B01" w14:textId="77777777" w:rsidR="006A6B2B" w:rsidRDefault="006A6B2B" w:rsidP="00DC093B">
      <w:pPr>
        <w:pStyle w:val="Commentaire"/>
        <w:rPr>
          <w:rFonts w:ascii="Arial" w:hAnsi="Arial" w:cs="Arial"/>
          <w:sz w:val="18"/>
          <w:szCs w:val="18"/>
        </w:rPr>
      </w:pPr>
    </w:p>
    <w:p w14:paraId="13D386DD" w14:textId="2FBCED96" w:rsidR="0084514C" w:rsidRDefault="0084514C" w:rsidP="00DC093B">
      <w:pPr>
        <w:pStyle w:val="Commentaire"/>
        <w:rPr>
          <w:rFonts w:ascii="Arial" w:hAnsi="Arial" w:cs="Arial"/>
          <w:sz w:val="18"/>
          <w:szCs w:val="18"/>
        </w:rPr>
      </w:pPr>
      <w:r>
        <w:rPr>
          <w:rFonts w:ascii="Arial" w:hAnsi="Arial" w:cs="Arial"/>
          <w:sz w:val="18"/>
          <w:szCs w:val="18"/>
        </w:rPr>
        <w:t>L</w:t>
      </w:r>
      <w:r w:rsidR="00036305">
        <w:rPr>
          <w:rFonts w:ascii="Arial" w:hAnsi="Arial" w:cs="Arial"/>
          <w:sz w:val="18"/>
          <w:szCs w:val="18"/>
        </w:rPr>
        <w:t>a personne publique</w:t>
      </w:r>
      <w:r>
        <w:rPr>
          <w:rFonts w:ascii="Arial" w:hAnsi="Arial" w:cs="Arial"/>
          <w:sz w:val="18"/>
          <w:szCs w:val="18"/>
        </w:rPr>
        <w:t xml:space="preserve"> se réserve la possibilité de dénoncer le marché à l’expiration de chaque période de validité avec un préavis de 15 (quinze) jours avant la fin de la période en cours.</w:t>
      </w:r>
    </w:p>
    <w:p w14:paraId="345979E3" w14:textId="270E2D47" w:rsidR="0084514C" w:rsidRDefault="0084514C" w:rsidP="00DC093B">
      <w:pPr>
        <w:pStyle w:val="Commentaire"/>
        <w:rPr>
          <w:rFonts w:ascii="Arial" w:hAnsi="Arial" w:cs="Arial"/>
          <w:sz w:val="18"/>
          <w:szCs w:val="18"/>
        </w:rPr>
      </w:pPr>
    </w:p>
    <w:p w14:paraId="6A80F83C" w14:textId="04086857" w:rsidR="0084514C" w:rsidRDefault="0084514C" w:rsidP="00DB178F">
      <w:pPr>
        <w:pStyle w:val="Titre2"/>
        <w:numPr>
          <w:ilvl w:val="1"/>
          <w:numId w:val="39"/>
        </w:numPr>
        <w:tabs>
          <w:tab w:val="left" w:pos="851"/>
        </w:tabs>
        <w:ind w:left="782" w:hanging="357"/>
        <w:rPr>
          <w:rFonts w:ascii="Arial" w:hAnsi="Arial" w:cs="Arial"/>
          <w:sz w:val="20"/>
        </w:rPr>
      </w:pPr>
      <w:r>
        <w:rPr>
          <w:rFonts w:ascii="Arial" w:hAnsi="Arial" w:cs="Arial"/>
          <w:sz w:val="20"/>
        </w:rPr>
        <w:t xml:space="preserve"> </w:t>
      </w:r>
      <w:bookmarkStart w:id="101" w:name="_Toc194646382"/>
      <w:r>
        <w:rPr>
          <w:rFonts w:ascii="Arial" w:hAnsi="Arial" w:cs="Arial"/>
          <w:sz w:val="20"/>
        </w:rPr>
        <w:t>P</w:t>
      </w:r>
      <w:r w:rsidR="00501C4B" w:rsidRPr="007156AC">
        <w:rPr>
          <w:rFonts w:ascii="Arial" w:hAnsi="Arial" w:cs="Arial"/>
          <w:sz w:val="20"/>
        </w:rPr>
        <w:t>É</w:t>
      </w:r>
      <w:r>
        <w:rPr>
          <w:rFonts w:ascii="Arial" w:hAnsi="Arial" w:cs="Arial"/>
          <w:sz w:val="20"/>
        </w:rPr>
        <w:t>RIODE ANNUELLE DES PRESTATIONS</w:t>
      </w:r>
      <w:bookmarkEnd w:id="101"/>
    </w:p>
    <w:p w14:paraId="70E0DCFE" w14:textId="0DEF62E0" w:rsidR="0084514C" w:rsidRDefault="00217230" w:rsidP="0084514C">
      <w:pPr>
        <w:rPr>
          <w:rFonts w:ascii="Arial" w:hAnsi="Arial" w:cs="Arial"/>
          <w:sz w:val="18"/>
          <w:szCs w:val="18"/>
        </w:rPr>
      </w:pPr>
      <w:r>
        <w:rPr>
          <w:rFonts w:ascii="Arial" w:hAnsi="Arial" w:cs="Arial"/>
          <w:sz w:val="18"/>
          <w:szCs w:val="18"/>
        </w:rPr>
        <w:t xml:space="preserve">Les périodes préférentielles de location de l’hélicoptère se situent </w:t>
      </w:r>
      <w:r w:rsidR="007839B3">
        <w:rPr>
          <w:rFonts w:ascii="Arial" w:hAnsi="Arial" w:cs="Arial"/>
          <w:sz w:val="18"/>
          <w:szCs w:val="18"/>
        </w:rPr>
        <w:t xml:space="preserve">sur une période de deux semaines </w:t>
      </w:r>
      <w:r>
        <w:rPr>
          <w:rFonts w:ascii="Arial" w:hAnsi="Arial" w:cs="Arial"/>
          <w:sz w:val="18"/>
          <w:szCs w:val="18"/>
        </w:rPr>
        <w:t xml:space="preserve">entre </w:t>
      </w:r>
      <w:r w:rsidR="007839B3">
        <w:rPr>
          <w:rFonts w:ascii="Arial" w:hAnsi="Arial" w:cs="Arial"/>
          <w:sz w:val="18"/>
          <w:szCs w:val="18"/>
        </w:rPr>
        <w:t>novembre</w:t>
      </w:r>
      <w:r>
        <w:rPr>
          <w:rFonts w:ascii="Arial" w:hAnsi="Arial" w:cs="Arial"/>
          <w:sz w:val="18"/>
          <w:szCs w:val="18"/>
        </w:rPr>
        <w:t xml:space="preserve"> et mai de chaque année </w:t>
      </w:r>
      <w:r w:rsidR="007839B3">
        <w:rPr>
          <w:rFonts w:ascii="Arial" w:hAnsi="Arial" w:cs="Arial"/>
          <w:sz w:val="18"/>
          <w:szCs w:val="18"/>
        </w:rPr>
        <w:t xml:space="preserve">scolaire </w:t>
      </w:r>
      <w:r>
        <w:rPr>
          <w:rFonts w:ascii="Arial" w:hAnsi="Arial" w:cs="Arial"/>
          <w:sz w:val="18"/>
          <w:szCs w:val="18"/>
        </w:rPr>
        <w:t>(exigence T</w:t>
      </w:r>
      <w:r w:rsidR="007839B3">
        <w:rPr>
          <w:rFonts w:ascii="Arial" w:hAnsi="Arial" w:cs="Arial"/>
          <w:sz w:val="18"/>
          <w:szCs w:val="18"/>
        </w:rPr>
        <w:t>9</w:t>
      </w:r>
      <w:r>
        <w:rPr>
          <w:rFonts w:ascii="Arial" w:hAnsi="Arial" w:cs="Arial"/>
          <w:sz w:val="18"/>
          <w:szCs w:val="18"/>
        </w:rPr>
        <w:t xml:space="preserve"> du CCTP).</w:t>
      </w:r>
    </w:p>
    <w:p w14:paraId="74D3D7BE" w14:textId="40295616" w:rsidR="00217230" w:rsidRDefault="00217230" w:rsidP="0084514C">
      <w:pPr>
        <w:rPr>
          <w:rFonts w:ascii="Arial" w:hAnsi="Arial" w:cs="Arial"/>
          <w:sz w:val="18"/>
          <w:szCs w:val="18"/>
        </w:rPr>
      </w:pPr>
    </w:p>
    <w:p w14:paraId="0CD86CE7" w14:textId="1481E4E8" w:rsidR="00217230" w:rsidRDefault="00217230" w:rsidP="0084514C">
      <w:pPr>
        <w:rPr>
          <w:rFonts w:ascii="Arial" w:hAnsi="Arial" w:cs="Arial"/>
          <w:sz w:val="18"/>
          <w:szCs w:val="18"/>
        </w:rPr>
      </w:pPr>
      <w:r>
        <w:rPr>
          <w:rFonts w:ascii="Arial" w:hAnsi="Arial" w:cs="Arial"/>
          <w:sz w:val="18"/>
          <w:szCs w:val="18"/>
        </w:rPr>
        <w:t>Les dates précises de mise à disposition de l’aéronef et des séances de formation des mécaniciens et instructeurs de DGA Essais en Vol sont convenues directement entre la personne publique et le Titulaire.</w:t>
      </w:r>
    </w:p>
    <w:p w14:paraId="56375DF7" w14:textId="6D18CEA1" w:rsidR="00217230" w:rsidRDefault="00217230" w:rsidP="0084514C">
      <w:pPr>
        <w:rPr>
          <w:rFonts w:ascii="Arial" w:hAnsi="Arial" w:cs="Arial"/>
          <w:sz w:val="18"/>
          <w:szCs w:val="18"/>
        </w:rPr>
      </w:pPr>
    </w:p>
    <w:p w14:paraId="6BBBEEF8" w14:textId="0079074A" w:rsidR="00217230" w:rsidRDefault="00217230" w:rsidP="0084514C">
      <w:pPr>
        <w:rPr>
          <w:rFonts w:ascii="Arial" w:hAnsi="Arial" w:cs="Arial"/>
          <w:sz w:val="18"/>
          <w:szCs w:val="18"/>
        </w:rPr>
      </w:pPr>
      <w:r>
        <w:rPr>
          <w:rFonts w:ascii="Arial" w:hAnsi="Arial" w:cs="Arial"/>
          <w:sz w:val="18"/>
          <w:szCs w:val="18"/>
        </w:rPr>
        <w:t>La confirmation du besoin annuel (dates et quantités) est diffusée par courriel au Titulaire :</w:t>
      </w:r>
    </w:p>
    <w:p w14:paraId="3E1940C1" w14:textId="247C611D" w:rsidR="00217230" w:rsidRDefault="00217230" w:rsidP="00217230">
      <w:pPr>
        <w:pStyle w:val="Paragraphedeliste"/>
        <w:numPr>
          <w:ilvl w:val="0"/>
          <w:numId w:val="29"/>
        </w:numPr>
        <w:rPr>
          <w:rFonts w:ascii="Arial" w:hAnsi="Arial" w:cs="Arial"/>
          <w:sz w:val="18"/>
          <w:szCs w:val="18"/>
        </w:rPr>
      </w:pPr>
      <w:r>
        <w:rPr>
          <w:rFonts w:ascii="Arial" w:hAnsi="Arial" w:cs="Arial"/>
          <w:sz w:val="18"/>
          <w:szCs w:val="18"/>
        </w:rPr>
        <w:t>2 (deux) mois avant le début de la prestation pour la mise à disposition de l’aéronef ;</w:t>
      </w:r>
    </w:p>
    <w:p w14:paraId="52A64E08" w14:textId="62C5C6E3" w:rsidR="00217230" w:rsidRPr="00217230" w:rsidRDefault="00E45482" w:rsidP="00217230">
      <w:pPr>
        <w:pStyle w:val="Paragraphedeliste"/>
        <w:numPr>
          <w:ilvl w:val="0"/>
          <w:numId w:val="29"/>
        </w:numPr>
        <w:rPr>
          <w:rFonts w:ascii="Arial" w:hAnsi="Arial" w:cs="Arial"/>
          <w:sz w:val="18"/>
          <w:szCs w:val="18"/>
        </w:rPr>
      </w:pPr>
      <w:r>
        <w:rPr>
          <w:rFonts w:ascii="Arial" w:hAnsi="Arial" w:cs="Arial"/>
          <w:sz w:val="18"/>
          <w:szCs w:val="18"/>
        </w:rPr>
        <w:t>2</w:t>
      </w:r>
      <w:r w:rsidR="00217230">
        <w:rPr>
          <w:rFonts w:ascii="Arial" w:hAnsi="Arial" w:cs="Arial"/>
          <w:sz w:val="18"/>
          <w:szCs w:val="18"/>
        </w:rPr>
        <w:t xml:space="preserve"> </w:t>
      </w:r>
      <w:r>
        <w:rPr>
          <w:rFonts w:ascii="Arial" w:hAnsi="Arial" w:cs="Arial"/>
          <w:sz w:val="18"/>
          <w:szCs w:val="18"/>
        </w:rPr>
        <w:t>(deux</w:t>
      </w:r>
      <w:r w:rsidR="00217230">
        <w:rPr>
          <w:rFonts w:ascii="Arial" w:hAnsi="Arial" w:cs="Arial"/>
          <w:sz w:val="18"/>
          <w:szCs w:val="18"/>
        </w:rPr>
        <w:t>) mois avant le début de la prestation pour les séances de formation.</w:t>
      </w:r>
    </w:p>
    <w:p w14:paraId="5EC695B4" w14:textId="4499DDE1" w:rsidR="00395692" w:rsidRPr="006E234A" w:rsidRDefault="008943D1" w:rsidP="00DB178F">
      <w:pPr>
        <w:pStyle w:val="Titre2"/>
        <w:numPr>
          <w:ilvl w:val="1"/>
          <w:numId w:val="39"/>
        </w:numPr>
        <w:tabs>
          <w:tab w:val="left" w:pos="851"/>
        </w:tabs>
        <w:ind w:left="782" w:hanging="357"/>
        <w:rPr>
          <w:rFonts w:ascii="Arial" w:hAnsi="Arial" w:cs="Arial"/>
          <w:sz w:val="20"/>
        </w:rPr>
      </w:pPr>
      <w:bookmarkStart w:id="102" w:name="_Toc476818984"/>
      <w:bookmarkStart w:id="103" w:name="_Toc476827484"/>
      <w:bookmarkStart w:id="104" w:name="_Toc194646383"/>
      <w:bookmarkEnd w:id="102"/>
      <w:bookmarkEnd w:id="103"/>
      <w:r w:rsidRPr="006E234A">
        <w:rPr>
          <w:rFonts w:ascii="Arial" w:hAnsi="Arial" w:cs="Arial"/>
          <w:sz w:val="20"/>
        </w:rPr>
        <w:t>L</w:t>
      </w:r>
      <w:r w:rsidR="00B625E0" w:rsidRPr="006E234A">
        <w:rPr>
          <w:rFonts w:ascii="Arial" w:hAnsi="Arial" w:cs="Arial"/>
          <w:sz w:val="20"/>
        </w:rPr>
        <w:t>IVRAISON DES DOCUMENTS</w:t>
      </w:r>
      <w:bookmarkEnd w:id="104"/>
      <w:r w:rsidR="00B625E0" w:rsidRPr="006E234A">
        <w:rPr>
          <w:rFonts w:ascii="Arial" w:hAnsi="Arial" w:cs="Arial"/>
          <w:sz w:val="20"/>
        </w:rPr>
        <w:t xml:space="preserve"> </w:t>
      </w:r>
    </w:p>
    <w:p w14:paraId="2873C270" w14:textId="04945784" w:rsidR="00953CB4" w:rsidRDefault="00627C5D" w:rsidP="001F3B87">
      <w:pPr>
        <w:pStyle w:val="NormalCI"/>
        <w:tabs>
          <w:tab w:val="left" w:pos="0"/>
        </w:tabs>
        <w:spacing w:after="120"/>
        <w:contextualSpacing/>
        <w:rPr>
          <w:rFonts w:ascii="Arial" w:hAnsi="Arial" w:cs="Arial"/>
          <w:color w:val="auto"/>
          <w:sz w:val="18"/>
          <w:szCs w:val="18"/>
        </w:rPr>
      </w:pPr>
      <w:r w:rsidRPr="006E234A">
        <w:rPr>
          <w:rFonts w:ascii="Arial" w:hAnsi="Arial" w:cs="Arial"/>
          <w:color w:val="auto"/>
          <w:sz w:val="18"/>
          <w:szCs w:val="18"/>
        </w:rPr>
        <w:t xml:space="preserve">Les </w:t>
      </w:r>
      <w:r w:rsidR="00E73FBC">
        <w:rPr>
          <w:rFonts w:ascii="Arial" w:hAnsi="Arial" w:cs="Arial"/>
          <w:color w:val="auto"/>
          <w:sz w:val="18"/>
          <w:szCs w:val="18"/>
        </w:rPr>
        <w:t>documents à fournir par le Titulaire au tit</w:t>
      </w:r>
      <w:r w:rsidR="00601206">
        <w:rPr>
          <w:rFonts w:ascii="Arial" w:hAnsi="Arial" w:cs="Arial"/>
          <w:color w:val="auto"/>
          <w:sz w:val="18"/>
          <w:szCs w:val="18"/>
        </w:rPr>
        <w:t xml:space="preserve">re du marché sont </w:t>
      </w:r>
      <w:r w:rsidR="00601206" w:rsidRPr="00601206">
        <w:rPr>
          <w:rFonts w:ascii="Arial" w:hAnsi="Arial" w:cs="Arial"/>
          <w:color w:val="auto"/>
          <w:sz w:val="18"/>
          <w:szCs w:val="18"/>
        </w:rPr>
        <w:t>listés</w:t>
      </w:r>
      <w:r w:rsidR="00D843CA" w:rsidRPr="00601206">
        <w:rPr>
          <w:rFonts w:ascii="Arial" w:hAnsi="Arial" w:cs="Arial"/>
          <w:color w:val="auto"/>
          <w:sz w:val="18"/>
          <w:szCs w:val="18"/>
        </w:rPr>
        <w:t xml:space="preserve"> </w:t>
      </w:r>
      <w:r w:rsidR="00302C4F">
        <w:rPr>
          <w:rFonts w:ascii="Arial" w:hAnsi="Arial" w:cs="Arial"/>
          <w:color w:val="auto"/>
          <w:sz w:val="18"/>
          <w:szCs w:val="18"/>
        </w:rPr>
        <w:t>au</w:t>
      </w:r>
      <w:r w:rsidR="00AA2FEA">
        <w:rPr>
          <w:rFonts w:ascii="Arial" w:hAnsi="Arial" w:cs="Arial"/>
          <w:color w:val="auto"/>
          <w:sz w:val="18"/>
          <w:szCs w:val="18"/>
        </w:rPr>
        <w:t>x</w:t>
      </w:r>
      <w:r w:rsidR="00302C4F">
        <w:rPr>
          <w:rFonts w:ascii="Arial" w:hAnsi="Arial" w:cs="Arial"/>
          <w:color w:val="auto"/>
          <w:sz w:val="18"/>
          <w:szCs w:val="18"/>
        </w:rPr>
        <w:t xml:space="preserve"> § 2.9</w:t>
      </w:r>
      <w:r w:rsidR="00A51212" w:rsidRPr="00601206">
        <w:rPr>
          <w:rFonts w:ascii="Arial" w:hAnsi="Arial" w:cs="Arial"/>
          <w:color w:val="auto"/>
          <w:sz w:val="18"/>
          <w:szCs w:val="18"/>
        </w:rPr>
        <w:t xml:space="preserve"> </w:t>
      </w:r>
      <w:r w:rsidR="00AA2FEA" w:rsidRPr="00E45482">
        <w:rPr>
          <w:rFonts w:ascii="Arial" w:hAnsi="Arial" w:cs="Arial"/>
          <w:color w:val="auto"/>
          <w:sz w:val="18"/>
          <w:szCs w:val="18"/>
        </w:rPr>
        <w:t xml:space="preserve">et 3.1 </w:t>
      </w:r>
      <w:r w:rsidR="00D843CA">
        <w:rPr>
          <w:rFonts w:ascii="Arial" w:hAnsi="Arial" w:cs="Arial"/>
          <w:color w:val="auto"/>
          <w:sz w:val="18"/>
          <w:szCs w:val="18"/>
        </w:rPr>
        <w:t xml:space="preserve">du </w:t>
      </w:r>
      <w:r w:rsidR="00E73FBC">
        <w:rPr>
          <w:rFonts w:ascii="Arial" w:hAnsi="Arial" w:cs="Arial"/>
          <w:color w:val="auto"/>
          <w:sz w:val="18"/>
          <w:szCs w:val="18"/>
        </w:rPr>
        <w:t>CCTP</w:t>
      </w:r>
      <w:r w:rsidR="00D843CA">
        <w:rPr>
          <w:rFonts w:ascii="Arial" w:hAnsi="Arial" w:cs="Arial"/>
          <w:color w:val="auto"/>
          <w:sz w:val="18"/>
          <w:szCs w:val="18"/>
        </w:rPr>
        <w:t xml:space="preserve"> et sont livrés en 1 (un) exemplaire aux correspondants désignés au paragraphe </w:t>
      </w:r>
      <w:r w:rsidR="00141A86" w:rsidRPr="00601206">
        <w:rPr>
          <w:rFonts w:ascii="Arial" w:hAnsi="Arial" w:cs="Arial"/>
          <w:color w:val="auto"/>
          <w:sz w:val="18"/>
          <w:szCs w:val="18"/>
        </w:rPr>
        <w:t xml:space="preserve">8.8 </w:t>
      </w:r>
      <w:r w:rsidR="00D843CA" w:rsidRPr="00141A86">
        <w:rPr>
          <w:rFonts w:ascii="Arial" w:hAnsi="Arial" w:cs="Arial"/>
          <w:i/>
          <w:color w:val="auto"/>
          <w:sz w:val="18"/>
          <w:szCs w:val="18"/>
        </w:rPr>
        <w:t>infra</w:t>
      </w:r>
      <w:r w:rsidR="00D843CA" w:rsidRPr="00141A86">
        <w:rPr>
          <w:rFonts w:ascii="Arial" w:hAnsi="Arial" w:cs="Arial"/>
          <w:color w:val="auto"/>
          <w:sz w:val="18"/>
          <w:szCs w:val="18"/>
        </w:rPr>
        <w:t>.</w:t>
      </w:r>
      <w:r w:rsidR="00D843CA">
        <w:rPr>
          <w:rFonts w:ascii="Arial" w:hAnsi="Arial" w:cs="Arial"/>
          <w:color w:val="auto"/>
          <w:sz w:val="18"/>
          <w:szCs w:val="18"/>
        </w:rPr>
        <w:t xml:space="preserve"> La check-list, le manuel de vol et les documents de gestion de la configuration de l’hélicoptère doivent être remis au pilote avant le début des prestations. Le certificat des prestations exécutées doit être livré à l’issue des prestations.</w:t>
      </w:r>
    </w:p>
    <w:p w14:paraId="2521009C" w14:textId="77777777" w:rsidR="001F3B87" w:rsidRPr="006E234A" w:rsidRDefault="001F3B87" w:rsidP="001F3B87">
      <w:pPr>
        <w:pStyle w:val="NormalCI"/>
        <w:tabs>
          <w:tab w:val="left" w:pos="0"/>
        </w:tabs>
        <w:spacing w:after="120"/>
        <w:contextualSpacing/>
        <w:rPr>
          <w:rFonts w:ascii="Arial" w:hAnsi="Arial" w:cs="Arial"/>
          <w:color w:val="auto"/>
          <w:sz w:val="18"/>
          <w:szCs w:val="18"/>
        </w:rPr>
      </w:pPr>
    </w:p>
    <w:p w14:paraId="208AA234" w14:textId="0840396D" w:rsidR="00627C5D" w:rsidRDefault="00627C5D" w:rsidP="001F3B87">
      <w:pPr>
        <w:pStyle w:val="NormalCI"/>
        <w:tabs>
          <w:tab w:val="left" w:pos="0"/>
        </w:tabs>
        <w:spacing w:after="120"/>
        <w:contextualSpacing/>
        <w:rPr>
          <w:rFonts w:ascii="Arial" w:hAnsi="Arial" w:cs="Arial"/>
          <w:color w:val="auto"/>
          <w:sz w:val="18"/>
          <w:szCs w:val="18"/>
        </w:rPr>
      </w:pPr>
      <w:r w:rsidRPr="006E234A">
        <w:rPr>
          <w:rFonts w:ascii="Arial" w:hAnsi="Arial" w:cs="Arial"/>
          <w:color w:val="auto"/>
          <w:sz w:val="18"/>
          <w:szCs w:val="18"/>
        </w:rPr>
        <w:t>La lettre ou le bordereau d’envoi au service des documents qui conditionnent l’ouverture des droits à paiement porte la mention « pièce justificative de paiement ».</w:t>
      </w:r>
    </w:p>
    <w:p w14:paraId="2252C0E7" w14:textId="5F445540" w:rsidR="000F3F1B" w:rsidRPr="007156AC" w:rsidRDefault="00B34757" w:rsidP="007758D7">
      <w:pPr>
        <w:pStyle w:val="Titre1"/>
        <w:spacing w:before="480" w:after="240"/>
        <w:rPr>
          <w:rFonts w:ascii="Arial" w:hAnsi="Arial" w:cs="Arial"/>
          <w:sz w:val="20"/>
          <w:u w:val="single"/>
        </w:rPr>
      </w:pPr>
      <w:bookmarkStart w:id="105" w:name="_Toc476818987"/>
      <w:bookmarkStart w:id="106" w:name="_Toc476827487"/>
      <w:bookmarkStart w:id="107" w:name="_Toc476818988"/>
      <w:bookmarkStart w:id="108" w:name="_Toc476827488"/>
      <w:bookmarkStart w:id="109" w:name="_Toc194646384"/>
      <w:bookmarkEnd w:id="105"/>
      <w:bookmarkEnd w:id="106"/>
      <w:bookmarkEnd w:id="107"/>
      <w:bookmarkEnd w:id="108"/>
      <w:r w:rsidRPr="007156AC">
        <w:rPr>
          <w:rFonts w:ascii="Arial" w:hAnsi="Arial" w:cs="Arial"/>
          <w:sz w:val="20"/>
          <w:u w:val="single"/>
        </w:rPr>
        <w:lastRenderedPageBreak/>
        <w:t>ARTICLE 6</w:t>
      </w:r>
      <w:r w:rsidR="00627C5D" w:rsidRPr="007156AC">
        <w:rPr>
          <w:rFonts w:ascii="Arial" w:hAnsi="Arial" w:cs="Arial"/>
          <w:sz w:val="20"/>
          <w:u w:val="single"/>
        </w:rPr>
        <w:t xml:space="preserve"> : </w:t>
      </w:r>
      <w:r w:rsidR="000F3F1B" w:rsidRPr="007156AC">
        <w:rPr>
          <w:rFonts w:ascii="Arial" w:hAnsi="Arial" w:cs="Arial"/>
          <w:sz w:val="20"/>
          <w:u w:val="single"/>
        </w:rPr>
        <w:t>CONDITIONS D’E</w:t>
      </w:r>
      <w:r w:rsidR="000F3F1B" w:rsidRPr="008B2FC1">
        <w:rPr>
          <w:rFonts w:ascii="Arial" w:hAnsi="Arial" w:cs="Arial"/>
          <w:sz w:val="20"/>
          <w:u w:val="single"/>
        </w:rPr>
        <w:t>X</w:t>
      </w:r>
      <w:r w:rsidR="00394544" w:rsidRPr="008B2FC1">
        <w:rPr>
          <w:rFonts w:ascii="Arial" w:hAnsi="Arial" w:cs="Arial"/>
          <w:sz w:val="20"/>
          <w:u w:val="single"/>
        </w:rPr>
        <w:t>É</w:t>
      </w:r>
      <w:r w:rsidR="000F3F1B" w:rsidRPr="008B2FC1">
        <w:rPr>
          <w:rFonts w:ascii="Arial" w:hAnsi="Arial" w:cs="Arial"/>
          <w:sz w:val="20"/>
          <w:u w:val="single"/>
        </w:rPr>
        <w:t>CU</w:t>
      </w:r>
      <w:r w:rsidR="000F3F1B" w:rsidRPr="007156AC">
        <w:rPr>
          <w:rFonts w:ascii="Arial" w:hAnsi="Arial" w:cs="Arial"/>
          <w:sz w:val="20"/>
          <w:u w:val="single"/>
        </w:rPr>
        <w:t>TION</w:t>
      </w:r>
      <w:bookmarkEnd w:id="109"/>
    </w:p>
    <w:p w14:paraId="5BBF1164" w14:textId="19B2333B" w:rsidR="000F3F1B" w:rsidRPr="007156AC" w:rsidRDefault="00387263" w:rsidP="007758D7">
      <w:pPr>
        <w:pStyle w:val="Titre2"/>
        <w:numPr>
          <w:ilvl w:val="1"/>
          <w:numId w:val="40"/>
        </w:numPr>
        <w:tabs>
          <w:tab w:val="left" w:pos="851"/>
        </w:tabs>
        <w:ind w:left="783" w:hanging="357"/>
        <w:rPr>
          <w:rFonts w:ascii="Arial" w:hAnsi="Arial" w:cs="Arial"/>
          <w:sz w:val="20"/>
        </w:rPr>
      </w:pPr>
      <w:r>
        <w:rPr>
          <w:rFonts w:ascii="Arial" w:hAnsi="Arial" w:cs="Arial"/>
          <w:sz w:val="20"/>
        </w:rPr>
        <w:t xml:space="preserve"> </w:t>
      </w:r>
      <w:bookmarkStart w:id="110" w:name="_Toc194646385"/>
      <w:r w:rsidR="005E1D15" w:rsidRPr="007156AC">
        <w:rPr>
          <w:rFonts w:ascii="Arial" w:hAnsi="Arial" w:cs="Arial"/>
          <w:sz w:val="20"/>
        </w:rPr>
        <w:t>R</w:t>
      </w:r>
      <w:r w:rsidR="00B625E0" w:rsidRPr="007156AC">
        <w:rPr>
          <w:rFonts w:ascii="Arial" w:hAnsi="Arial" w:cs="Arial"/>
          <w:sz w:val="20"/>
        </w:rPr>
        <w:t>ESPONSABILITÉ DU TITULAIRE</w:t>
      </w:r>
      <w:bookmarkEnd w:id="110"/>
    </w:p>
    <w:p w14:paraId="4C0B215D" w14:textId="17FBC531" w:rsidR="00AE3D22" w:rsidRDefault="005E1D15" w:rsidP="001F3B87">
      <w:pPr>
        <w:spacing w:after="120"/>
        <w:contextualSpacing/>
        <w:rPr>
          <w:rFonts w:ascii="Arial" w:hAnsi="Arial" w:cs="Arial"/>
          <w:sz w:val="18"/>
          <w:szCs w:val="18"/>
        </w:rPr>
      </w:pPr>
      <w:r w:rsidRPr="007156AC">
        <w:rPr>
          <w:rFonts w:ascii="Arial" w:hAnsi="Arial" w:cs="Arial"/>
          <w:sz w:val="18"/>
          <w:szCs w:val="18"/>
        </w:rPr>
        <w:t xml:space="preserve">Le </w:t>
      </w:r>
      <w:r w:rsidR="004B7C23" w:rsidRPr="007156AC">
        <w:rPr>
          <w:rFonts w:ascii="Arial" w:hAnsi="Arial" w:cs="Arial"/>
          <w:sz w:val="18"/>
          <w:szCs w:val="18"/>
        </w:rPr>
        <w:t>T</w:t>
      </w:r>
      <w:r w:rsidRPr="007156AC">
        <w:rPr>
          <w:rFonts w:ascii="Arial" w:hAnsi="Arial" w:cs="Arial"/>
          <w:sz w:val="18"/>
          <w:szCs w:val="18"/>
        </w:rPr>
        <w:t xml:space="preserve">itulaire a la responsabilité de </w:t>
      </w:r>
      <w:r w:rsidR="008B2FC1">
        <w:rPr>
          <w:rFonts w:ascii="Arial" w:hAnsi="Arial" w:cs="Arial"/>
          <w:sz w:val="18"/>
          <w:szCs w:val="18"/>
        </w:rPr>
        <w:t>réaliser les prestations conformément aux clauses du présent marché</w:t>
      </w:r>
      <w:r w:rsidR="00B74F5B">
        <w:rPr>
          <w:rFonts w:ascii="Arial" w:hAnsi="Arial" w:cs="Arial"/>
          <w:sz w:val="18"/>
          <w:szCs w:val="18"/>
        </w:rPr>
        <w:t>,</w:t>
      </w:r>
      <w:r w:rsidR="008B2FC1">
        <w:rPr>
          <w:rFonts w:ascii="Arial" w:hAnsi="Arial" w:cs="Arial"/>
          <w:sz w:val="18"/>
          <w:szCs w:val="18"/>
        </w:rPr>
        <w:t xml:space="preserve"> mentionnées à l’article 1 </w:t>
      </w:r>
      <w:r w:rsidR="008B2FC1" w:rsidRPr="008B2FC1">
        <w:rPr>
          <w:rFonts w:ascii="Arial" w:hAnsi="Arial" w:cs="Arial"/>
          <w:i/>
          <w:sz w:val="18"/>
          <w:szCs w:val="18"/>
        </w:rPr>
        <w:t>supra</w:t>
      </w:r>
      <w:r w:rsidR="00013269" w:rsidRPr="007156AC">
        <w:rPr>
          <w:rFonts w:ascii="Arial" w:hAnsi="Arial" w:cs="Arial"/>
          <w:sz w:val="18"/>
          <w:szCs w:val="18"/>
        </w:rPr>
        <w:t>.</w:t>
      </w:r>
      <w:r w:rsidR="008B2FC1">
        <w:rPr>
          <w:rFonts w:ascii="Arial" w:hAnsi="Arial" w:cs="Arial"/>
          <w:sz w:val="18"/>
          <w:szCs w:val="18"/>
        </w:rPr>
        <w:t xml:space="preserve"> Les prestations doivent satisfaire aux exigences du CCTP mentionné à l’article 1 </w:t>
      </w:r>
      <w:r w:rsidR="008B2FC1" w:rsidRPr="008B2FC1">
        <w:rPr>
          <w:rFonts w:ascii="Arial" w:hAnsi="Arial" w:cs="Arial"/>
          <w:i/>
          <w:sz w:val="18"/>
          <w:szCs w:val="18"/>
        </w:rPr>
        <w:t>supra</w:t>
      </w:r>
      <w:r w:rsidR="008B2FC1">
        <w:rPr>
          <w:rFonts w:ascii="Arial" w:hAnsi="Arial" w:cs="Arial"/>
          <w:sz w:val="18"/>
          <w:szCs w:val="18"/>
        </w:rPr>
        <w:t>.</w:t>
      </w:r>
    </w:p>
    <w:p w14:paraId="4A6A8B88" w14:textId="77777777" w:rsidR="001F3B87" w:rsidRDefault="001F3B87" w:rsidP="001F3B87">
      <w:pPr>
        <w:spacing w:after="120"/>
        <w:contextualSpacing/>
        <w:rPr>
          <w:rFonts w:ascii="Arial" w:hAnsi="Arial" w:cs="Arial"/>
          <w:sz w:val="18"/>
          <w:szCs w:val="18"/>
        </w:rPr>
      </w:pPr>
    </w:p>
    <w:p w14:paraId="76174F8E" w14:textId="7A33B2B8" w:rsidR="008B2FC1" w:rsidRDefault="008B2FC1" w:rsidP="001F3B87">
      <w:pPr>
        <w:spacing w:after="120"/>
        <w:contextualSpacing/>
        <w:rPr>
          <w:rFonts w:ascii="Arial" w:hAnsi="Arial" w:cs="Arial"/>
          <w:sz w:val="18"/>
          <w:szCs w:val="18"/>
        </w:rPr>
      </w:pPr>
      <w:r>
        <w:rPr>
          <w:rFonts w:ascii="Arial" w:hAnsi="Arial" w:cs="Arial"/>
          <w:sz w:val="18"/>
          <w:szCs w:val="18"/>
        </w:rPr>
        <w:t>Il a obligation de résultat pour satisfaire le besoin exprimé, avec les moyens qu’il a choisis et doit donner une visibilité satisfaisante sur le processus qu’il met en œuvre.</w:t>
      </w:r>
    </w:p>
    <w:p w14:paraId="2C5C4211" w14:textId="77777777" w:rsidR="001F3B87" w:rsidRDefault="001F3B87" w:rsidP="001F3B87">
      <w:pPr>
        <w:spacing w:after="120"/>
        <w:contextualSpacing/>
        <w:rPr>
          <w:rFonts w:ascii="Arial" w:hAnsi="Arial" w:cs="Arial"/>
          <w:sz w:val="18"/>
          <w:szCs w:val="18"/>
        </w:rPr>
      </w:pPr>
    </w:p>
    <w:p w14:paraId="4F20D893" w14:textId="33563023" w:rsidR="008B2FC1" w:rsidRDefault="008B2FC1" w:rsidP="001F3B87">
      <w:pPr>
        <w:spacing w:after="120"/>
        <w:contextualSpacing/>
        <w:rPr>
          <w:rFonts w:ascii="Arial" w:hAnsi="Arial" w:cs="Arial"/>
          <w:sz w:val="18"/>
          <w:szCs w:val="18"/>
        </w:rPr>
      </w:pPr>
      <w:r>
        <w:rPr>
          <w:rFonts w:ascii="Arial" w:hAnsi="Arial" w:cs="Arial"/>
          <w:sz w:val="18"/>
          <w:szCs w:val="18"/>
        </w:rPr>
        <w:t>Le Titulaire a la responsabilité de mettre en œuvre une organisation, des méthodes et des moyens lui permettant de garantir la qualité</w:t>
      </w:r>
      <w:r w:rsidR="00C448D7">
        <w:rPr>
          <w:rFonts w:ascii="Arial" w:hAnsi="Arial" w:cs="Arial"/>
          <w:sz w:val="18"/>
          <w:szCs w:val="18"/>
        </w:rPr>
        <w:t xml:space="preserve"> des prestations et des documents mis à disposition ainsi que leur conformité aux exigences du présent marché et d’en apporter la preuve.</w:t>
      </w:r>
    </w:p>
    <w:p w14:paraId="0C816D35" w14:textId="77777777" w:rsidR="001F3B87" w:rsidRDefault="001F3B87" w:rsidP="001F3B87">
      <w:pPr>
        <w:spacing w:after="120"/>
        <w:contextualSpacing/>
        <w:rPr>
          <w:rFonts w:ascii="Arial" w:hAnsi="Arial" w:cs="Arial"/>
          <w:sz w:val="18"/>
          <w:szCs w:val="18"/>
        </w:rPr>
      </w:pPr>
    </w:p>
    <w:p w14:paraId="2CBB0630" w14:textId="6AAB2438" w:rsidR="00C448D7" w:rsidRDefault="00C448D7" w:rsidP="001F3B87">
      <w:pPr>
        <w:spacing w:after="120"/>
        <w:contextualSpacing/>
        <w:rPr>
          <w:rFonts w:ascii="Arial" w:hAnsi="Arial" w:cs="Arial"/>
          <w:sz w:val="18"/>
          <w:szCs w:val="18"/>
        </w:rPr>
      </w:pPr>
      <w:r>
        <w:rPr>
          <w:rFonts w:ascii="Arial" w:hAnsi="Arial" w:cs="Arial"/>
          <w:sz w:val="18"/>
          <w:szCs w:val="18"/>
        </w:rPr>
        <w:t>Le Titulaire s’engage à assurer la disponibilité de l’aéronef pour réaliser l’ensemble des prestations du marché.</w:t>
      </w:r>
    </w:p>
    <w:p w14:paraId="42995C13" w14:textId="77777777" w:rsidR="001F3B87" w:rsidRDefault="001F3B87" w:rsidP="001F3B87">
      <w:pPr>
        <w:spacing w:after="120"/>
        <w:contextualSpacing/>
        <w:rPr>
          <w:rFonts w:ascii="Arial" w:hAnsi="Arial" w:cs="Arial"/>
          <w:sz w:val="18"/>
          <w:szCs w:val="18"/>
        </w:rPr>
      </w:pPr>
    </w:p>
    <w:p w14:paraId="15347CD2" w14:textId="448BAD4E" w:rsidR="00C448D7" w:rsidRDefault="00C448D7" w:rsidP="001F3B87">
      <w:pPr>
        <w:spacing w:after="120"/>
        <w:contextualSpacing/>
        <w:rPr>
          <w:rFonts w:ascii="Arial" w:hAnsi="Arial" w:cs="Arial"/>
          <w:sz w:val="18"/>
          <w:szCs w:val="18"/>
        </w:rPr>
      </w:pPr>
      <w:r>
        <w:rPr>
          <w:rFonts w:ascii="Arial" w:hAnsi="Arial" w:cs="Arial"/>
          <w:sz w:val="18"/>
          <w:szCs w:val="18"/>
        </w:rPr>
        <w:t>En cas d’empêchement momentané de la réalisation des prestations qu’elle qu’en soit la cause, l’EPNER et le Titulaire définissent ensemble les actions à entreprendre pour terminer la session des vols sans qu’il n’en résulte aucune modification du montant du marché.</w:t>
      </w:r>
    </w:p>
    <w:p w14:paraId="3D845504" w14:textId="77777777" w:rsidR="001F3B87" w:rsidRDefault="001F3B87" w:rsidP="001F3B87">
      <w:pPr>
        <w:spacing w:after="120"/>
        <w:contextualSpacing/>
        <w:rPr>
          <w:rFonts w:ascii="Arial" w:hAnsi="Arial" w:cs="Arial"/>
          <w:sz w:val="18"/>
          <w:szCs w:val="18"/>
        </w:rPr>
      </w:pPr>
    </w:p>
    <w:p w14:paraId="5C65605B" w14:textId="6B486040" w:rsidR="00C448D7" w:rsidRDefault="00C448D7" w:rsidP="001F3B87">
      <w:pPr>
        <w:spacing w:after="120"/>
        <w:contextualSpacing/>
        <w:rPr>
          <w:rFonts w:ascii="Arial" w:hAnsi="Arial" w:cs="Arial"/>
          <w:sz w:val="18"/>
          <w:szCs w:val="18"/>
        </w:rPr>
      </w:pPr>
      <w:r>
        <w:rPr>
          <w:rFonts w:ascii="Arial" w:hAnsi="Arial" w:cs="Arial"/>
          <w:sz w:val="18"/>
          <w:szCs w:val="18"/>
        </w:rPr>
        <w:t xml:space="preserve">En cas d’empêchement définitif de la réalisation des prestations qu’elle qu’en soit la cause, il n’y a aucun frais à payer pour les deux parties et seuls les vols réellement effectués sont facturés par le Titulaire. </w:t>
      </w:r>
    </w:p>
    <w:p w14:paraId="05AB98AA" w14:textId="7E3398C2" w:rsidR="000F3F1B" w:rsidRPr="007156AC" w:rsidRDefault="00387263" w:rsidP="007758D7">
      <w:pPr>
        <w:pStyle w:val="Titre2"/>
        <w:numPr>
          <w:ilvl w:val="1"/>
          <w:numId w:val="40"/>
        </w:numPr>
        <w:tabs>
          <w:tab w:val="left" w:pos="851"/>
        </w:tabs>
        <w:ind w:left="782" w:hanging="357"/>
        <w:rPr>
          <w:rFonts w:ascii="Arial" w:hAnsi="Arial" w:cs="Arial"/>
          <w:sz w:val="20"/>
        </w:rPr>
      </w:pPr>
      <w:r>
        <w:rPr>
          <w:rFonts w:ascii="Arial" w:hAnsi="Arial" w:cs="Arial"/>
          <w:sz w:val="20"/>
        </w:rPr>
        <w:t xml:space="preserve"> </w:t>
      </w:r>
      <w:bookmarkStart w:id="111" w:name="_Toc194646386"/>
      <w:r w:rsidR="005E1D15" w:rsidRPr="007156AC">
        <w:rPr>
          <w:rFonts w:ascii="Arial" w:hAnsi="Arial" w:cs="Arial"/>
          <w:sz w:val="20"/>
        </w:rPr>
        <w:t>L</w:t>
      </w:r>
      <w:r w:rsidR="00E8143E" w:rsidRPr="007156AC">
        <w:rPr>
          <w:rFonts w:ascii="Arial" w:hAnsi="Arial" w:cs="Arial"/>
          <w:sz w:val="20"/>
        </w:rPr>
        <w:t>IEUX D’EXÉCUTION</w:t>
      </w:r>
      <w:bookmarkEnd w:id="111"/>
    </w:p>
    <w:p w14:paraId="369AE1BA" w14:textId="7A8483DB" w:rsidR="006C1B18" w:rsidRDefault="00315450" w:rsidP="006C1B18">
      <w:pPr>
        <w:ind w:left="3"/>
        <w:rPr>
          <w:rFonts w:ascii="Arial" w:hAnsi="Arial" w:cs="Arial"/>
          <w:sz w:val="18"/>
          <w:szCs w:val="18"/>
        </w:rPr>
      </w:pPr>
      <w:r>
        <w:rPr>
          <w:rFonts w:ascii="Arial" w:hAnsi="Arial" w:cs="Arial"/>
          <w:sz w:val="18"/>
          <w:szCs w:val="18"/>
        </w:rPr>
        <w:t>Les prestations sont réalisées :</w:t>
      </w:r>
    </w:p>
    <w:p w14:paraId="48C365FD" w14:textId="3BFFEA67" w:rsidR="00315450" w:rsidRDefault="00315450" w:rsidP="00315450">
      <w:pPr>
        <w:pStyle w:val="Paragraphedeliste"/>
        <w:numPr>
          <w:ilvl w:val="0"/>
          <w:numId w:val="29"/>
        </w:numPr>
        <w:rPr>
          <w:rFonts w:ascii="Arial" w:hAnsi="Arial" w:cs="Arial"/>
          <w:sz w:val="18"/>
          <w:szCs w:val="18"/>
        </w:rPr>
      </w:pPr>
      <w:r>
        <w:rPr>
          <w:rFonts w:ascii="Arial" w:hAnsi="Arial" w:cs="Arial"/>
          <w:sz w:val="18"/>
          <w:szCs w:val="18"/>
        </w:rPr>
        <w:t xml:space="preserve">Sur le site d’Istres de DGA Essais en Vol pour la mise à disposition de l’aéronef </w:t>
      </w:r>
      <w:r w:rsidR="00387263">
        <w:rPr>
          <w:rFonts w:ascii="Arial" w:hAnsi="Arial" w:cs="Arial"/>
          <w:sz w:val="18"/>
          <w:szCs w:val="18"/>
        </w:rPr>
        <w:t>sans équipage (coque nue)</w:t>
      </w:r>
      <w:r>
        <w:rPr>
          <w:rFonts w:ascii="Arial" w:hAnsi="Arial" w:cs="Arial"/>
          <w:sz w:val="18"/>
          <w:szCs w:val="18"/>
        </w:rPr>
        <w:t> ;</w:t>
      </w:r>
    </w:p>
    <w:p w14:paraId="2BAB2E9D" w14:textId="6336D725" w:rsidR="00315450" w:rsidRDefault="00387263" w:rsidP="00315450">
      <w:pPr>
        <w:pStyle w:val="Paragraphedeliste"/>
        <w:numPr>
          <w:ilvl w:val="0"/>
          <w:numId w:val="29"/>
        </w:numPr>
        <w:rPr>
          <w:rFonts w:ascii="Arial" w:hAnsi="Arial" w:cs="Arial"/>
          <w:sz w:val="18"/>
          <w:szCs w:val="18"/>
        </w:rPr>
      </w:pPr>
      <w:r>
        <w:rPr>
          <w:rFonts w:ascii="Arial" w:hAnsi="Arial" w:cs="Arial"/>
          <w:sz w:val="18"/>
          <w:szCs w:val="18"/>
        </w:rPr>
        <w:t>Sur le site du Titulaire</w:t>
      </w:r>
      <w:r w:rsidR="00E45482">
        <w:rPr>
          <w:rFonts w:ascii="Arial" w:hAnsi="Arial" w:cs="Arial"/>
          <w:sz w:val="18"/>
          <w:szCs w:val="18"/>
        </w:rPr>
        <w:t>, ou sur le site d’Istres si le convoyage effectué par le Titulaire,</w:t>
      </w:r>
      <w:r>
        <w:rPr>
          <w:rFonts w:ascii="Arial" w:hAnsi="Arial" w:cs="Arial"/>
          <w:sz w:val="18"/>
          <w:szCs w:val="18"/>
        </w:rPr>
        <w:t xml:space="preserve"> pour la formation des mécaniciens de mise en œuvre de DGA Essais en Vol ;</w:t>
      </w:r>
    </w:p>
    <w:p w14:paraId="378F0920" w14:textId="1D90F0D2" w:rsidR="00387263" w:rsidRDefault="00387263" w:rsidP="00315450">
      <w:pPr>
        <w:pStyle w:val="Paragraphedeliste"/>
        <w:numPr>
          <w:ilvl w:val="0"/>
          <w:numId w:val="29"/>
        </w:numPr>
        <w:rPr>
          <w:rFonts w:ascii="Arial" w:hAnsi="Arial" w:cs="Arial"/>
          <w:sz w:val="18"/>
          <w:szCs w:val="18"/>
        </w:rPr>
      </w:pPr>
      <w:r>
        <w:rPr>
          <w:rFonts w:ascii="Arial" w:hAnsi="Arial" w:cs="Arial"/>
          <w:sz w:val="18"/>
          <w:szCs w:val="18"/>
        </w:rPr>
        <w:t xml:space="preserve">Sur le site du Titulaire pour la formation et la délivrance de Qualification de Type (QT) sur R44 </w:t>
      </w:r>
      <w:r w:rsidR="004F74C8">
        <w:rPr>
          <w:rFonts w:ascii="Arial" w:hAnsi="Arial" w:cs="Arial"/>
          <w:sz w:val="18"/>
          <w:szCs w:val="18"/>
        </w:rPr>
        <w:t xml:space="preserve">II (avec governor) </w:t>
      </w:r>
      <w:r>
        <w:rPr>
          <w:rFonts w:ascii="Arial" w:hAnsi="Arial" w:cs="Arial"/>
          <w:sz w:val="18"/>
          <w:szCs w:val="18"/>
        </w:rPr>
        <w:t>pour les pilotes instructeurs de DGA Essais en Vol ;</w:t>
      </w:r>
    </w:p>
    <w:p w14:paraId="451E7D23" w14:textId="08ECC3A3" w:rsidR="00387263" w:rsidRDefault="00387263" w:rsidP="00315450">
      <w:pPr>
        <w:pStyle w:val="Paragraphedeliste"/>
        <w:numPr>
          <w:ilvl w:val="0"/>
          <w:numId w:val="29"/>
        </w:numPr>
        <w:rPr>
          <w:rFonts w:ascii="Arial" w:hAnsi="Arial" w:cs="Arial"/>
          <w:sz w:val="18"/>
          <w:szCs w:val="18"/>
        </w:rPr>
      </w:pPr>
      <w:r>
        <w:rPr>
          <w:rFonts w:ascii="Arial" w:hAnsi="Arial" w:cs="Arial"/>
          <w:sz w:val="18"/>
          <w:szCs w:val="18"/>
        </w:rPr>
        <w:t>Sur le site du Titulaire pour les renouvellements et prorogations de QT des pilotes instructeurs de</w:t>
      </w:r>
      <w:r w:rsidR="004F74C8">
        <w:rPr>
          <w:rFonts w:ascii="Arial" w:hAnsi="Arial" w:cs="Arial"/>
          <w:sz w:val="18"/>
          <w:szCs w:val="18"/>
        </w:rPr>
        <w:t xml:space="preserve"> DGA Essais en Vol ;</w:t>
      </w:r>
    </w:p>
    <w:p w14:paraId="7E19F870" w14:textId="64B14EF0" w:rsidR="004F74C8" w:rsidRDefault="004F74C8" w:rsidP="00315450">
      <w:pPr>
        <w:pStyle w:val="Paragraphedeliste"/>
        <w:numPr>
          <w:ilvl w:val="0"/>
          <w:numId w:val="29"/>
        </w:numPr>
        <w:rPr>
          <w:rFonts w:ascii="Arial" w:hAnsi="Arial" w:cs="Arial"/>
          <w:sz w:val="18"/>
          <w:szCs w:val="18"/>
        </w:rPr>
      </w:pPr>
      <w:r>
        <w:rPr>
          <w:rFonts w:ascii="Arial" w:hAnsi="Arial" w:cs="Arial"/>
          <w:sz w:val="18"/>
          <w:szCs w:val="18"/>
        </w:rPr>
        <w:t>Sur le site du Titulaire la remise à niveau des mécaniciens de mise en œuvre (personnels étatiques de DGA Essais en Vol ;</w:t>
      </w:r>
    </w:p>
    <w:p w14:paraId="1951C51B" w14:textId="47E514EA" w:rsidR="004F74C8" w:rsidRPr="008A01D1" w:rsidRDefault="004F74C8" w:rsidP="00E85794">
      <w:pPr>
        <w:pStyle w:val="Paragraphedeliste"/>
        <w:numPr>
          <w:ilvl w:val="0"/>
          <w:numId w:val="29"/>
        </w:numPr>
        <w:rPr>
          <w:rFonts w:ascii="Arial" w:hAnsi="Arial" w:cs="Arial"/>
          <w:sz w:val="18"/>
          <w:szCs w:val="18"/>
        </w:rPr>
      </w:pPr>
      <w:r w:rsidRPr="008A01D1">
        <w:rPr>
          <w:rFonts w:ascii="Arial" w:hAnsi="Arial" w:cs="Arial"/>
          <w:sz w:val="18"/>
          <w:szCs w:val="18"/>
        </w:rPr>
        <w:t>Sur le site de DGA Essais en Vol pour la</w:t>
      </w:r>
      <w:r w:rsidR="008A01D1" w:rsidRPr="008A01D1">
        <w:rPr>
          <w:rFonts w:ascii="Arial" w:hAnsi="Arial" w:cs="Arial"/>
          <w:sz w:val="18"/>
          <w:szCs w:val="18"/>
        </w:rPr>
        <w:t xml:space="preserve"> maintenance et les dépannages.</w:t>
      </w:r>
    </w:p>
    <w:p w14:paraId="2583FB58" w14:textId="77777777" w:rsidR="00A51212" w:rsidRPr="00601206" w:rsidRDefault="00A51212" w:rsidP="00A51212">
      <w:pPr>
        <w:ind w:left="360"/>
        <w:rPr>
          <w:rFonts w:ascii="Arial" w:hAnsi="Arial" w:cs="Arial"/>
          <w:sz w:val="18"/>
          <w:szCs w:val="18"/>
        </w:rPr>
      </w:pPr>
      <w:r w:rsidRPr="00601206">
        <w:rPr>
          <w:rFonts w:ascii="Arial" w:hAnsi="Arial" w:cs="Arial"/>
          <w:sz w:val="18"/>
          <w:szCs w:val="18"/>
        </w:rPr>
        <w:t>Les convoyages s’effectuent entre le site du titulaire et le site d’Istres de DGA Essais en Vol.</w:t>
      </w:r>
    </w:p>
    <w:p w14:paraId="7ED40110" w14:textId="0E3EF756" w:rsidR="00483885" w:rsidRPr="00C57780" w:rsidRDefault="00387263" w:rsidP="007758D7">
      <w:pPr>
        <w:pStyle w:val="Titre2"/>
        <w:numPr>
          <w:ilvl w:val="1"/>
          <w:numId w:val="40"/>
        </w:numPr>
        <w:tabs>
          <w:tab w:val="left" w:pos="851"/>
        </w:tabs>
        <w:ind w:left="782" w:hanging="357"/>
        <w:rPr>
          <w:rFonts w:ascii="Arial" w:hAnsi="Arial" w:cs="Arial"/>
          <w:sz w:val="20"/>
        </w:rPr>
      </w:pPr>
      <w:r>
        <w:rPr>
          <w:rFonts w:ascii="Arial" w:hAnsi="Arial" w:cs="Arial"/>
          <w:sz w:val="20"/>
        </w:rPr>
        <w:t xml:space="preserve"> </w:t>
      </w:r>
      <w:bookmarkStart w:id="112" w:name="_Toc194646387"/>
      <w:r w:rsidRPr="00C57780">
        <w:rPr>
          <w:rFonts w:ascii="Arial" w:hAnsi="Arial" w:cs="Arial"/>
          <w:sz w:val="20"/>
        </w:rPr>
        <w:t xml:space="preserve">OPÉRATIONS DE VÉRIFICATION, DÉCISION </w:t>
      </w:r>
      <w:r w:rsidR="00D42C0B" w:rsidRPr="00C57780">
        <w:rPr>
          <w:rFonts w:ascii="Arial" w:hAnsi="Arial" w:cs="Arial"/>
          <w:sz w:val="20"/>
        </w:rPr>
        <w:t>À</w:t>
      </w:r>
      <w:r w:rsidRPr="00C57780">
        <w:rPr>
          <w:rFonts w:ascii="Arial" w:hAnsi="Arial" w:cs="Arial"/>
          <w:sz w:val="20"/>
        </w:rPr>
        <w:t xml:space="preserve"> L’ISSUE DES OPÉRATIONS DE VÉRIFICATION ET RÉCEPTION</w:t>
      </w:r>
      <w:bookmarkEnd w:id="112"/>
    </w:p>
    <w:p w14:paraId="20A35B3C" w14:textId="6FBFDF6E" w:rsidR="007E16D9" w:rsidRDefault="007E16D9" w:rsidP="007E16D9">
      <w:pPr>
        <w:rPr>
          <w:highlight w:val="yellow"/>
        </w:rPr>
      </w:pPr>
    </w:p>
    <w:p w14:paraId="4081BD85" w14:textId="22B76C5D" w:rsidR="007E16D9" w:rsidRDefault="007E16D9" w:rsidP="007E16D9">
      <w:pPr>
        <w:pStyle w:val="Titre3"/>
        <w:tabs>
          <w:tab w:val="left" w:pos="851"/>
        </w:tabs>
        <w:ind w:left="782" w:hanging="357"/>
        <w:rPr>
          <w:rFonts w:ascii="Arial" w:hAnsi="Arial" w:cs="Arial"/>
          <w:b/>
          <w:sz w:val="20"/>
        </w:rPr>
      </w:pPr>
      <w:bookmarkStart w:id="113" w:name="_Toc194646388"/>
      <w:r>
        <w:rPr>
          <w:rFonts w:ascii="Arial" w:hAnsi="Arial" w:cs="Arial"/>
          <w:b/>
          <w:sz w:val="20"/>
        </w:rPr>
        <w:t>6.3</w:t>
      </w:r>
      <w:r w:rsidRPr="002C2B9F">
        <w:rPr>
          <w:rFonts w:ascii="Arial" w:hAnsi="Arial" w:cs="Arial"/>
          <w:b/>
          <w:sz w:val="20"/>
        </w:rPr>
        <w:t xml:space="preserve">.1 </w:t>
      </w:r>
      <w:r>
        <w:rPr>
          <w:rFonts w:ascii="Arial" w:hAnsi="Arial" w:cs="Arial"/>
          <w:b/>
          <w:sz w:val="20"/>
        </w:rPr>
        <w:t>Opérations de vérification</w:t>
      </w:r>
      <w:bookmarkEnd w:id="113"/>
    </w:p>
    <w:p w14:paraId="12924BCB" w14:textId="4EB58647" w:rsidR="00483885" w:rsidRDefault="007E16D9" w:rsidP="00483885">
      <w:pPr>
        <w:rPr>
          <w:rFonts w:ascii="Arial" w:hAnsi="Arial" w:cs="Arial"/>
          <w:sz w:val="18"/>
          <w:szCs w:val="18"/>
        </w:rPr>
      </w:pPr>
      <w:r w:rsidRPr="007E16D9">
        <w:rPr>
          <w:rFonts w:ascii="Arial" w:hAnsi="Arial" w:cs="Arial"/>
          <w:sz w:val="18"/>
          <w:szCs w:val="18"/>
        </w:rPr>
        <w:t xml:space="preserve">Les opérations de vérification sont de la responsabilité du </w:t>
      </w:r>
      <w:r w:rsidR="00117DD1">
        <w:rPr>
          <w:rFonts w:ascii="Arial" w:hAnsi="Arial" w:cs="Arial"/>
          <w:sz w:val="18"/>
          <w:szCs w:val="18"/>
        </w:rPr>
        <w:t>directeur de DGA Essais en Vol ou ses représentants habilités</w:t>
      </w:r>
      <w:r w:rsidRPr="007E16D9">
        <w:rPr>
          <w:rFonts w:ascii="Arial" w:hAnsi="Arial" w:cs="Arial"/>
          <w:sz w:val="18"/>
          <w:szCs w:val="18"/>
        </w:rPr>
        <w:t xml:space="preserve"> et sont effectuées à destination dans les conditions prévues à l’article 29.1 du CAC Armement.</w:t>
      </w:r>
    </w:p>
    <w:p w14:paraId="7181D8D7" w14:textId="3EBEABEF" w:rsidR="007E16D9" w:rsidRDefault="007E16D9" w:rsidP="00483885">
      <w:pPr>
        <w:rPr>
          <w:rFonts w:ascii="Arial" w:hAnsi="Arial" w:cs="Arial"/>
          <w:sz w:val="18"/>
          <w:szCs w:val="18"/>
        </w:rPr>
      </w:pPr>
    </w:p>
    <w:p w14:paraId="67DE1429" w14:textId="739AFBF7" w:rsidR="007E16D9" w:rsidRDefault="007E16D9" w:rsidP="007E16D9">
      <w:pPr>
        <w:pStyle w:val="Titre3"/>
        <w:tabs>
          <w:tab w:val="left" w:pos="851"/>
        </w:tabs>
        <w:ind w:left="782" w:hanging="357"/>
        <w:rPr>
          <w:rFonts w:ascii="Arial" w:hAnsi="Arial" w:cs="Arial"/>
          <w:b/>
          <w:sz w:val="20"/>
        </w:rPr>
      </w:pPr>
      <w:bookmarkStart w:id="114" w:name="_Toc194646389"/>
      <w:r>
        <w:rPr>
          <w:rFonts w:ascii="Arial" w:hAnsi="Arial" w:cs="Arial"/>
          <w:b/>
          <w:sz w:val="20"/>
        </w:rPr>
        <w:t>6.3.</w:t>
      </w:r>
      <w:r w:rsidR="00117DD1">
        <w:rPr>
          <w:rFonts w:ascii="Arial" w:hAnsi="Arial" w:cs="Arial"/>
          <w:b/>
          <w:sz w:val="20"/>
        </w:rPr>
        <w:t>2</w:t>
      </w:r>
      <w:r w:rsidRPr="002C2B9F">
        <w:rPr>
          <w:rFonts w:ascii="Arial" w:hAnsi="Arial" w:cs="Arial"/>
          <w:b/>
          <w:sz w:val="20"/>
        </w:rPr>
        <w:t xml:space="preserve"> </w:t>
      </w:r>
      <w:r>
        <w:rPr>
          <w:rFonts w:ascii="Arial" w:hAnsi="Arial" w:cs="Arial"/>
          <w:b/>
          <w:sz w:val="20"/>
        </w:rPr>
        <w:t xml:space="preserve">Autorité chargée de la décision </w:t>
      </w:r>
      <w:r w:rsidR="00C652BF">
        <w:rPr>
          <w:rFonts w:ascii="Arial" w:hAnsi="Arial" w:cs="Arial"/>
          <w:b/>
          <w:sz w:val="20"/>
        </w:rPr>
        <w:t xml:space="preserve">de réception </w:t>
      </w:r>
      <w:r>
        <w:rPr>
          <w:rFonts w:ascii="Arial" w:hAnsi="Arial" w:cs="Arial"/>
          <w:b/>
          <w:sz w:val="20"/>
        </w:rPr>
        <w:t>et délai de notification de la décision</w:t>
      </w:r>
      <w:bookmarkEnd w:id="114"/>
    </w:p>
    <w:p w14:paraId="02FDCEFE" w14:textId="61EF11A3" w:rsidR="007E16D9" w:rsidRDefault="00BC6650" w:rsidP="00483885">
      <w:pPr>
        <w:rPr>
          <w:rFonts w:ascii="Arial" w:hAnsi="Arial" w:cs="Arial"/>
          <w:sz w:val="18"/>
          <w:szCs w:val="18"/>
        </w:rPr>
      </w:pPr>
      <w:r>
        <w:rPr>
          <w:rFonts w:ascii="Arial" w:hAnsi="Arial" w:cs="Arial"/>
          <w:sz w:val="18"/>
          <w:szCs w:val="18"/>
        </w:rPr>
        <w:t>Conformément aux stipulations</w:t>
      </w:r>
      <w:r w:rsidR="007E16D9">
        <w:rPr>
          <w:rFonts w:ascii="Arial" w:hAnsi="Arial" w:cs="Arial"/>
          <w:sz w:val="18"/>
          <w:szCs w:val="18"/>
        </w:rPr>
        <w:t xml:space="preserve"> de l’article 3</w:t>
      </w:r>
      <w:r w:rsidR="00117DD1">
        <w:rPr>
          <w:rFonts w:ascii="Arial" w:hAnsi="Arial" w:cs="Arial"/>
          <w:sz w:val="18"/>
          <w:szCs w:val="18"/>
        </w:rPr>
        <w:t>1</w:t>
      </w:r>
      <w:r w:rsidR="007E16D9">
        <w:rPr>
          <w:rFonts w:ascii="Arial" w:hAnsi="Arial" w:cs="Arial"/>
          <w:sz w:val="18"/>
          <w:szCs w:val="18"/>
        </w:rPr>
        <w:t xml:space="preserve"> du CAC Armement, l</w:t>
      </w:r>
      <w:r w:rsidR="00117DD1">
        <w:rPr>
          <w:rFonts w:ascii="Arial" w:hAnsi="Arial" w:cs="Arial"/>
          <w:sz w:val="18"/>
          <w:szCs w:val="18"/>
        </w:rPr>
        <w:t>e directeur de DGA Essais en Vol ou ses représentants habilités</w:t>
      </w:r>
      <w:r w:rsidR="007E16D9">
        <w:rPr>
          <w:rFonts w:ascii="Arial" w:hAnsi="Arial" w:cs="Arial"/>
          <w:sz w:val="18"/>
          <w:szCs w:val="18"/>
        </w:rPr>
        <w:t>, prononce la décision et dispose d’un délai de 30 (trente) jours à compter de la présentation aux opérations de vérification de chaque lot de liquidation, pour notifier sa décision.</w:t>
      </w:r>
    </w:p>
    <w:p w14:paraId="5F79B218" w14:textId="6A970419" w:rsidR="007E16D9" w:rsidRDefault="007E16D9" w:rsidP="00483885">
      <w:pPr>
        <w:rPr>
          <w:rFonts w:ascii="Arial" w:hAnsi="Arial" w:cs="Arial"/>
          <w:sz w:val="18"/>
          <w:szCs w:val="18"/>
        </w:rPr>
      </w:pPr>
    </w:p>
    <w:p w14:paraId="37402DE8" w14:textId="61F76841" w:rsidR="007E16D9" w:rsidRDefault="007E16D9" w:rsidP="007E16D9">
      <w:pPr>
        <w:pStyle w:val="Titre3"/>
        <w:tabs>
          <w:tab w:val="left" w:pos="851"/>
        </w:tabs>
        <w:ind w:left="782" w:hanging="357"/>
        <w:rPr>
          <w:rFonts w:ascii="Arial" w:hAnsi="Arial" w:cs="Arial"/>
          <w:b/>
          <w:sz w:val="20"/>
        </w:rPr>
      </w:pPr>
      <w:bookmarkStart w:id="115" w:name="_Toc194646390"/>
      <w:r>
        <w:rPr>
          <w:rFonts w:ascii="Arial" w:hAnsi="Arial" w:cs="Arial"/>
          <w:b/>
          <w:sz w:val="20"/>
        </w:rPr>
        <w:t>6.3.</w:t>
      </w:r>
      <w:r w:rsidR="00117DD1">
        <w:rPr>
          <w:rFonts w:ascii="Arial" w:hAnsi="Arial" w:cs="Arial"/>
          <w:b/>
          <w:sz w:val="20"/>
        </w:rPr>
        <w:t>3</w:t>
      </w:r>
      <w:r w:rsidRPr="002C2B9F">
        <w:rPr>
          <w:rFonts w:ascii="Arial" w:hAnsi="Arial" w:cs="Arial"/>
          <w:b/>
          <w:sz w:val="20"/>
        </w:rPr>
        <w:t xml:space="preserve"> </w:t>
      </w:r>
      <w:r>
        <w:rPr>
          <w:rFonts w:ascii="Arial" w:hAnsi="Arial" w:cs="Arial"/>
          <w:b/>
          <w:sz w:val="20"/>
        </w:rPr>
        <w:t>Date d’effet de la réception</w:t>
      </w:r>
      <w:bookmarkEnd w:id="115"/>
    </w:p>
    <w:p w14:paraId="3E8521FA" w14:textId="27FF5E73" w:rsidR="007E16D9" w:rsidRDefault="007E16D9" w:rsidP="00483885">
      <w:pPr>
        <w:rPr>
          <w:rFonts w:ascii="Arial" w:hAnsi="Arial" w:cs="Arial"/>
          <w:sz w:val="18"/>
          <w:szCs w:val="18"/>
        </w:rPr>
      </w:pPr>
      <w:r>
        <w:rPr>
          <w:rFonts w:ascii="Arial" w:hAnsi="Arial" w:cs="Arial"/>
          <w:sz w:val="18"/>
          <w:szCs w:val="18"/>
        </w:rPr>
        <w:t xml:space="preserve">La date de prise d’effet de la réception est précisée dans la décision de réception et ne peut être </w:t>
      </w:r>
      <w:r w:rsidR="00EE34AF">
        <w:rPr>
          <w:rFonts w:ascii="Arial" w:hAnsi="Arial" w:cs="Arial"/>
          <w:sz w:val="18"/>
          <w:szCs w:val="18"/>
        </w:rPr>
        <w:t>postérieure</w:t>
      </w:r>
      <w:r>
        <w:rPr>
          <w:rFonts w:ascii="Arial" w:hAnsi="Arial" w:cs="Arial"/>
          <w:sz w:val="18"/>
          <w:szCs w:val="18"/>
        </w:rPr>
        <w:t xml:space="preserve"> à la date d’expiration du délai imparti pour prononcer et notifier la décision de réception d</w:t>
      </w:r>
      <w:r w:rsidR="00B74F5B">
        <w:rPr>
          <w:rFonts w:ascii="Arial" w:hAnsi="Arial" w:cs="Arial"/>
          <w:sz w:val="18"/>
          <w:szCs w:val="18"/>
        </w:rPr>
        <w:t>es prestations correspondantes</w:t>
      </w:r>
      <w:r>
        <w:rPr>
          <w:rFonts w:ascii="Arial" w:hAnsi="Arial" w:cs="Arial"/>
          <w:sz w:val="18"/>
          <w:szCs w:val="18"/>
        </w:rPr>
        <w:t>.</w:t>
      </w:r>
    </w:p>
    <w:p w14:paraId="20C7DEF9" w14:textId="41E7151B" w:rsidR="00EE34AF" w:rsidRDefault="00EE34AF" w:rsidP="00483885">
      <w:pPr>
        <w:rPr>
          <w:rFonts w:ascii="Arial" w:hAnsi="Arial" w:cs="Arial"/>
          <w:sz w:val="18"/>
          <w:szCs w:val="18"/>
        </w:rPr>
      </w:pPr>
    </w:p>
    <w:p w14:paraId="592194A8" w14:textId="6D77B040" w:rsidR="00EE34AF" w:rsidRDefault="00EE34AF" w:rsidP="00483885">
      <w:pPr>
        <w:rPr>
          <w:rFonts w:ascii="Arial" w:hAnsi="Arial" w:cs="Arial"/>
          <w:sz w:val="18"/>
          <w:szCs w:val="18"/>
        </w:rPr>
      </w:pPr>
      <w:r>
        <w:rPr>
          <w:rFonts w:ascii="Arial" w:hAnsi="Arial" w:cs="Arial"/>
          <w:sz w:val="18"/>
          <w:szCs w:val="18"/>
        </w:rPr>
        <w:t xml:space="preserve">Si la personne publique ne notifie pas sa décision dans les délais prévus à l’article </w:t>
      </w:r>
      <w:r w:rsidR="00B74F5B">
        <w:rPr>
          <w:rFonts w:ascii="Arial" w:hAnsi="Arial" w:cs="Arial"/>
          <w:sz w:val="18"/>
          <w:szCs w:val="18"/>
        </w:rPr>
        <w:t xml:space="preserve">6.3.2 </w:t>
      </w:r>
      <w:r w:rsidRPr="00EE34AF">
        <w:rPr>
          <w:rFonts w:ascii="Arial" w:hAnsi="Arial" w:cs="Arial"/>
          <w:i/>
          <w:sz w:val="18"/>
          <w:szCs w:val="18"/>
        </w:rPr>
        <w:t>supra</w:t>
      </w:r>
      <w:r>
        <w:rPr>
          <w:rFonts w:ascii="Arial" w:hAnsi="Arial" w:cs="Arial"/>
          <w:sz w:val="18"/>
          <w:szCs w:val="18"/>
        </w:rPr>
        <w:t>, les prestations sont considérées comme réceptionnées avec effet à l’expiration du délai imparti aux opérations de vérification.</w:t>
      </w:r>
    </w:p>
    <w:p w14:paraId="3447639B" w14:textId="77777777" w:rsidR="008A01D1" w:rsidRPr="007E16D9" w:rsidRDefault="008A01D1" w:rsidP="00483885">
      <w:pPr>
        <w:rPr>
          <w:rFonts w:ascii="Arial" w:hAnsi="Arial" w:cs="Arial"/>
          <w:sz w:val="18"/>
          <w:szCs w:val="18"/>
        </w:rPr>
      </w:pPr>
    </w:p>
    <w:p w14:paraId="28409DBF" w14:textId="377F32FE" w:rsidR="00483885" w:rsidRDefault="00483885" w:rsidP="00483885">
      <w:pPr>
        <w:rPr>
          <w:rFonts w:ascii="Arial" w:hAnsi="Arial" w:cs="Arial"/>
          <w:sz w:val="20"/>
        </w:rPr>
      </w:pPr>
    </w:p>
    <w:p w14:paraId="277B32E1" w14:textId="1A0114F6" w:rsidR="00C57780" w:rsidRPr="00C57780" w:rsidRDefault="00C57780" w:rsidP="007758D7">
      <w:pPr>
        <w:pStyle w:val="Titre2"/>
        <w:numPr>
          <w:ilvl w:val="1"/>
          <w:numId w:val="40"/>
        </w:numPr>
        <w:tabs>
          <w:tab w:val="left" w:pos="851"/>
        </w:tabs>
        <w:ind w:left="782" w:hanging="357"/>
        <w:rPr>
          <w:rFonts w:ascii="Arial" w:hAnsi="Arial" w:cs="Arial"/>
          <w:sz w:val="20"/>
        </w:rPr>
      </w:pPr>
      <w:r>
        <w:rPr>
          <w:rFonts w:ascii="Arial" w:hAnsi="Arial" w:cs="Arial"/>
          <w:sz w:val="20"/>
        </w:rPr>
        <w:lastRenderedPageBreak/>
        <w:t xml:space="preserve"> </w:t>
      </w:r>
      <w:bookmarkStart w:id="116" w:name="_Toc194646391"/>
      <w:r>
        <w:rPr>
          <w:rFonts w:ascii="Arial" w:hAnsi="Arial" w:cs="Arial"/>
          <w:sz w:val="20"/>
        </w:rPr>
        <w:t>CLAUSE DE R</w:t>
      </w:r>
      <w:r w:rsidRPr="007156AC">
        <w:rPr>
          <w:rFonts w:ascii="Arial" w:hAnsi="Arial" w:cs="Arial"/>
          <w:sz w:val="20"/>
        </w:rPr>
        <w:t>É</w:t>
      </w:r>
      <w:r>
        <w:rPr>
          <w:rFonts w:ascii="Arial" w:hAnsi="Arial" w:cs="Arial"/>
          <w:sz w:val="20"/>
        </w:rPr>
        <w:t>EXAMEN RELATIVE AUX SITUATIONS DE CRISE</w:t>
      </w:r>
      <w:bookmarkEnd w:id="116"/>
    </w:p>
    <w:p w14:paraId="4CC3C2A7" w14:textId="6D8C18F6" w:rsidR="00AF31CC" w:rsidRDefault="00C57780" w:rsidP="006C1B18">
      <w:pPr>
        <w:rPr>
          <w:rFonts w:ascii="Arial" w:hAnsi="Arial" w:cs="Arial"/>
          <w:sz w:val="18"/>
          <w:szCs w:val="18"/>
        </w:rPr>
      </w:pPr>
      <w:r>
        <w:rPr>
          <w:rFonts w:ascii="Arial" w:hAnsi="Arial" w:cs="Arial"/>
          <w:sz w:val="18"/>
          <w:szCs w:val="18"/>
        </w:rPr>
        <w:t>En cas de crise au sens de l’article R2322-3 du CCP ou de crise prévisible, les parties p</w:t>
      </w:r>
      <w:r w:rsidR="00593EC8">
        <w:rPr>
          <w:rFonts w:ascii="Arial" w:hAnsi="Arial" w:cs="Arial"/>
          <w:sz w:val="18"/>
          <w:szCs w:val="18"/>
        </w:rPr>
        <w:t>euvent</w:t>
      </w:r>
      <w:r>
        <w:rPr>
          <w:rFonts w:ascii="Arial" w:hAnsi="Arial" w:cs="Arial"/>
          <w:sz w:val="18"/>
          <w:szCs w:val="18"/>
        </w:rPr>
        <w:t xml:space="preserve"> convenir par avenant de modifier les conditions d’exécution du marché.</w:t>
      </w:r>
    </w:p>
    <w:p w14:paraId="1190FA1D" w14:textId="77777777" w:rsidR="00C57780" w:rsidRDefault="00C57780" w:rsidP="006C1B18">
      <w:pPr>
        <w:rPr>
          <w:rFonts w:ascii="Arial" w:hAnsi="Arial" w:cs="Arial"/>
          <w:sz w:val="18"/>
          <w:szCs w:val="18"/>
        </w:rPr>
      </w:pPr>
    </w:p>
    <w:p w14:paraId="102B79D1" w14:textId="728DB918" w:rsidR="00C57780" w:rsidRDefault="00593EC8" w:rsidP="006C1B18">
      <w:pPr>
        <w:rPr>
          <w:rFonts w:ascii="Arial" w:hAnsi="Arial" w:cs="Arial"/>
          <w:sz w:val="18"/>
          <w:szCs w:val="18"/>
        </w:rPr>
      </w:pPr>
      <w:r>
        <w:rPr>
          <w:rFonts w:ascii="Arial" w:hAnsi="Arial" w:cs="Arial"/>
          <w:sz w:val="18"/>
          <w:szCs w:val="18"/>
        </w:rPr>
        <w:t>Ces modifications peuvent</w:t>
      </w:r>
      <w:r w:rsidR="00C57780">
        <w:rPr>
          <w:rFonts w:ascii="Arial" w:hAnsi="Arial" w:cs="Arial"/>
          <w:sz w:val="18"/>
          <w:szCs w:val="18"/>
        </w:rPr>
        <w:t xml:space="preserve"> concerner notamment : les conditions d’affermissement des éventuelles tranches optionnelles, l’anticipation des livraisons prévues au marché ou leur fractionnement, l’organisation des vérifications techniques préalables à la réception, ainsi que les conditions de paiement associées à la réalisation des pres</w:t>
      </w:r>
      <w:r>
        <w:rPr>
          <w:rFonts w:ascii="Arial" w:hAnsi="Arial" w:cs="Arial"/>
          <w:sz w:val="18"/>
          <w:szCs w:val="18"/>
        </w:rPr>
        <w:t>tations. Ces modifications ne peuvent</w:t>
      </w:r>
      <w:r w:rsidR="00C57780">
        <w:rPr>
          <w:rFonts w:ascii="Arial" w:hAnsi="Arial" w:cs="Arial"/>
          <w:sz w:val="18"/>
          <w:szCs w:val="18"/>
        </w:rPr>
        <w:t xml:space="preserve"> avoir pour effet de changer la nature globale du marché.</w:t>
      </w:r>
    </w:p>
    <w:p w14:paraId="61A49BCA" w14:textId="77777777" w:rsidR="00C57780" w:rsidRDefault="00C57780" w:rsidP="006C1B18">
      <w:pPr>
        <w:rPr>
          <w:rFonts w:ascii="Arial" w:hAnsi="Arial" w:cs="Arial"/>
          <w:sz w:val="18"/>
          <w:szCs w:val="18"/>
        </w:rPr>
      </w:pPr>
    </w:p>
    <w:p w14:paraId="2590DE54" w14:textId="483F5168" w:rsidR="00C57780" w:rsidRPr="007156AC" w:rsidRDefault="00C57780" w:rsidP="006C1B18">
      <w:pPr>
        <w:rPr>
          <w:rFonts w:ascii="Arial" w:hAnsi="Arial" w:cs="Arial"/>
          <w:sz w:val="18"/>
          <w:szCs w:val="18"/>
        </w:rPr>
      </w:pPr>
      <w:r>
        <w:rPr>
          <w:rFonts w:ascii="Arial" w:hAnsi="Arial" w:cs="Arial"/>
          <w:sz w:val="18"/>
          <w:szCs w:val="18"/>
        </w:rPr>
        <w:t>Le Titulaire s’engage à laisser à la personne publique toute latitude pour procéder à des constatations contradictoires, et à lui communiquer les éléments nécessaires à la détermination des nouvelles conditions d’exécution.</w:t>
      </w:r>
    </w:p>
    <w:p w14:paraId="36BD5E01" w14:textId="5D90D81E" w:rsidR="00FE601C" w:rsidRPr="007156AC" w:rsidRDefault="00FE601C" w:rsidP="006C1B18">
      <w:pPr>
        <w:rPr>
          <w:rFonts w:ascii="Arial" w:hAnsi="Arial" w:cs="Arial"/>
          <w:sz w:val="20"/>
          <w:szCs w:val="20"/>
        </w:rPr>
      </w:pPr>
    </w:p>
    <w:p w14:paraId="7D7243AF" w14:textId="646C87ED" w:rsidR="00F531B4" w:rsidRPr="007156AC" w:rsidRDefault="00B34757" w:rsidP="007758D7">
      <w:pPr>
        <w:pStyle w:val="Titre1"/>
        <w:spacing w:before="480" w:after="240"/>
        <w:rPr>
          <w:rFonts w:ascii="Arial" w:hAnsi="Arial" w:cs="Arial"/>
          <w:sz w:val="20"/>
          <w:u w:val="single"/>
        </w:rPr>
      </w:pPr>
      <w:bookmarkStart w:id="117" w:name="_Toc194646392"/>
      <w:r w:rsidRPr="007156AC">
        <w:rPr>
          <w:rFonts w:ascii="Arial" w:hAnsi="Arial" w:cs="Arial"/>
          <w:sz w:val="20"/>
          <w:u w:val="single"/>
        </w:rPr>
        <w:t xml:space="preserve">ARTICLE </w:t>
      </w:r>
      <w:r w:rsidR="00001E83">
        <w:rPr>
          <w:rFonts w:ascii="Arial" w:hAnsi="Arial" w:cs="Arial"/>
          <w:sz w:val="20"/>
          <w:u w:val="single"/>
        </w:rPr>
        <w:t>7</w:t>
      </w:r>
      <w:r w:rsidR="001A1B34" w:rsidRPr="007156AC">
        <w:rPr>
          <w:rFonts w:ascii="Arial" w:hAnsi="Arial" w:cs="Arial"/>
          <w:sz w:val="20"/>
          <w:u w:val="single"/>
        </w:rPr>
        <w:t xml:space="preserve"> : </w:t>
      </w:r>
      <w:r w:rsidRPr="007156AC">
        <w:rPr>
          <w:rFonts w:ascii="Arial" w:hAnsi="Arial" w:cs="Arial"/>
          <w:sz w:val="20"/>
          <w:u w:val="single"/>
        </w:rPr>
        <w:t xml:space="preserve"> </w:t>
      </w:r>
      <w:r w:rsidR="00001E83">
        <w:rPr>
          <w:rFonts w:ascii="Arial" w:hAnsi="Arial" w:cs="Arial"/>
          <w:sz w:val="20"/>
          <w:u w:val="single"/>
        </w:rPr>
        <w:t>OBLIGATIONS PARTICULI</w:t>
      </w:r>
      <w:r w:rsidR="00001E83" w:rsidRPr="00394544">
        <w:rPr>
          <w:rFonts w:ascii="Arial" w:hAnsi="Arial" w:cs="Arial"/>
          <w:sz w:val="20"/>
          <w:u w:val="single"/>
        </w:rPr>
        <w:t>È</w:t>
      </w:r>
      <w:r w:rsidR="00001E83">
        <w:rPr>
          <w:rFonts w:ascii="Arial" w:hAnsi="Arial" w:cs="Arial"/>
          <w:sz w:val="20"/>
          <w:u w:val="single"/>
        </w:rPr>
        <w:t>RES</w:t>
      </w:r>
      <w:bookmarkEnd w:id="117"/>
    </w:p>
    <w:p w14:paraId="53605968" w14:textId="1A4ABB88" w:rsidR="004620A6" w:rsidRDefault="00001E83" w:rsidP="007758D7">
      <w:pPr>
        <w:pStyle w:val="Titre2"/>
        <w:tabs>
          <w:tab w:val="left" w:pos="851"/>
        </w:tabs>
        <w:ind w:left="425"/>
        <w:rPr>
          <w:rFonts w:ascii="Arial" w:hAnsi="Arial" w:cs="Arial"/>
          <w:sz w:val="20"/>
        </w:rPr>
      </w:pPr>
      <w:bookmarkStart w:id="118" w:name="_Toc194646393"/>
      <w:r>
        <w:rPr>
          <w:rFonts w:ascii="Arial" w:hAnsi="Arial" w:cs="Arial"/>
          <w:sz w:val="20"/>
        </w:rPr>
        <w:t>7.1 ASSURANCES</w:t>
      </w:r>
      <w:bookmarkEnd w:id="118"/>
    </w:p>
    <w:p w14:paraId="6D31689B" w14:textId="5DCEF2ED" w:rsidR="00001E83" w:rsidRDefault="00001E83" w:rsidP="00001E83">
      <w:pPr>
        <w:rPr>
          <w:rFonts w:ascii="Arial" w:hAnsi="Arial" w:cs="Arial"/>
          <w:sz w:val="18"/>
          <w:szCs w:val="18"/>
        </w:rPr>
      </w:pPr>
      <w:r w:rsidRPr="00001E83">
        <w:rPr>
          <w:rFonts w:ascii="Arial" w:hAnsi="Arial" w:cs="Arial"/>
          <w:sz w:val="18"/>
          <w:szCs w:val="18"/>
        </w:rPr>
        <w:t>Le Titulaire</w:t>
      </w:r>
      <w:r>
        <w:rPr>
          <w:rFonts w:ascii="Arial" w:hAnsi="Arial" w:cs="Arial"/>
          <w:sz w:val="18"/>
          <w:szCs w:val="18"/>
        </w:rPr>
        <w:t xml:space="preserve"> dégage la personne publique de toute responsabilité consécutive aux dommages subis par les personnels sous sa responsabilité et ses matériels du fait de toute cause ayant ou non un lien avec l’exécution des prestations.</w:t>
      </w:r>
    </w:p>
    <w:p w14:paraId="674A5DE3" w14:textId="51EC7AF8" w:rsidR="00001E83" w:rsidRDefault="00001E83" w:rsidP="00001E83">
      <w:pPr>
        <w:rPr>
          <w:rFonts w:ascii="Arial" w:hAnsi="Arial" w:cs="Arial"/>
          <w:sz w:val="18"/>
          <w:szCs w:val="18"/>
        </w:rPr>
      </w:pPr>
    </w:p>
    <w:p w14:paraId="78365F4C" w14:textId="73916144" w:rsidR="00001E83" w:rsidRDefault="00001E83" w:rsidP="00001E83">
      <w:pPr>
        <w:rPr>
          <w:rFonts w:ascii="Arial" w:hAnsi="Arial" w:cs="Arial"/>
          <w:sz w:val="18"/>
          <w:szCs w:val="18"/>
        </w:rPr>
      </w:pPr>
      <w:r>
        <w:rPr>
          <w:rFonts w:ascii="Arial" w:hAnsi="Arial" w:cs="Arial"/>
          <w:sz w:val="18"/>
          <w:szCs w:val="18"/>
        </w:rPr>
        <w:t>Le Titulaire garantit également la personne publique contre tous les recours pour tous les dommages qui pourraient être occasionnés aux personnes et aux biens, que ces derniers soient placés sous l’autorité de la personne publique, ou sous l’autorité du Titulaire, ou encore que ces personnes soient des tiers.</w:t>
      </w:r>
    </w:p>
    <w:p w14:paraId="307F16E5" w14:textId="19AC51A4" w:rsidR="00001E83" w:rsidRDefault="00001E83" w:rsidP="00001E83">
      <w:pPr>
        <w:rPr>
          <w:rFonts w:ascii="Arial" w:hAnsi="Arial" w:cs="Arial"/>
          <w:sz w:val="18"/>
          <w:szCs w:val="18"/>
        </w:rPr>
      </w:pPr>
    </w:p>
    <w:p w14:paraId="02C4CB83" w14:textId="5BEBF142" w:rsidR="00001E83" w:rsidRDefault="001F08FE" w:rsidP="00001E83">
      <w:pPr>
        <w:rPr>
          <w:rFonts w:ascii="Arial" w:hAnsi="Arial" w:cs="Arial"/>
          <w:sz w:val="18"/>
          <w:szCs w:val="18"/>
        </w:rPr>
      </w:pPr>
      <w:r>
        <w:rPr>
          <w:rFonts w:ascii="Arial" w:hAnsi="Arial" w:cs="Arial"/>
          <w:sz w:val="18"/>
          <w:szCs w:val="18"/>
        </w:rPr>
        <w:t>Le Titulaire se garantit des risques ci-dessus énumérés et tout autre risque, de quelque nature qu’ils soient, pouvant résulter directement ou indirectement de l’exécution de ses prestations, en contractant une police d’assurance adaptée à l’exécution de ses prestations (montants garantis suffisants, 20 000 000 M€ pour les dommages corporels). Cette police d’assurance comprend également la garantie des biens et des personnes, notamment la prise en charge des éventuels soins médicalisés, hospitalisation et évacuation sanitaire des personnes sous la responsabilité du Titulaire.</w:t>
      </w:r>
    </w:p>
    <w:p w14:paraId="0593505D" w14:textId="7F837911" w:rsidR="001F08FE" w:rsidRDefault="001F08FE" w:rsidP="00001E83">
      <w:pPr>
        <w:rPr>
          <w:rFonts w:ascii="Arial" w:hAnsi="Arial" w:cs="Arial"/>
          <w:sz w:val="18"/>
          <w:szCs w:val="18"/>
        </w:rPr>
      </w:pPr>
    </w:p>
    <w:p w14:paraId="71C890E3" w14:textId="7FED052A" w:rsidR="001F08FE" w:rsidRDefault="001F08FE" w:rsidP="00001E83">
      <w:pPr>
        <w:rPr>
          <w:rFonts w:ascii="Arial" w:hAnsi="Arial" w:cs="Arial"/>
          <w:sz w:val="18"/>
          <w:szCs w:val="18"/>
        </w:rPr>
      </w:pPr>
      <w:r>
        <w:rPr>
          <w:rFonts w:ascii="Arial" w:hAnsi="Arial" w:cs="Arial"/>
          <w:sz w:val="18"/>
          <w:szCs w:val="18"/>
        </w:rPr>
        <w:t>Le Titulaire s’assure contre tous les risques de perte ou dommages, qu’elle qu’en soit la nature, de moyens et des équipements, appareils, instruments, outillages qu’il utilise, notamment fournis par le Titulaire, pendant l’exécution du présent marché.</w:t>
      </w:r>
    </w:p>
    <w:p w14:paraId="42EC2082" w14:textId="0C9717C8" w:rsidR="001F08FE" w:rsidRDefault="001F08FE" w:rsidP="00001E83">
      <w:pPr>
        <w:rPr>
          <w:rFonts w:ascii="Arial" w:hAnsi="Arial" w:cs="Arial"/>
          <w:sz w:val="18"/>
          <w:szCs w:val="18"/>
        </w:rPr>
      </w:pPr>
      <w:r>
        <w:rPr>
          <w:rFonts w:ascii="Arial" w:hAnsi="Arial" w:cs="Arial"/>
          <w:sz w:val="18"/>
          <w:szCs w:val="18"/>
        </w:rPr>
        <w:t>Le Titulaire livre une attestation annuelle de ladite police d’assurance pour chaque période de validité du marché, attestation mentionnant l’étendue de la couverture et les montants garantis. Cette attestation est produite dans un délai de 15 (quinze) jours à compter de :</w:t>
      </w:r>
    </w:p>
    <w:p w14:paraId="2FDE7739" w14:textId="6A466F2A" w:rsidR="001F08FE" w:rsidRDefault="001F08FE" w:rsidP="00001E83">
      <w:pPr>
        <w:rPr>
          <w:rFonts w:ascii="Arial" w:hAnsi="Arial" w:cs="Arial"/>
          <w:sz w:val="18"/>
          <w:szCs w:val="18"/>
        </w:rPr>
      </w:pPr>
      <w:r>
        <w:rPr>
          <w:rFonts w:ascii="Arial" w:hAnsi="Arial" w:cs="Arial"/>
          <w:sz w:val="18"/>
          <w:szCs w:val="18"/>
        </w:rPr>
        <w:t>- De la date de notification du marché pour la première période de validité du marché ;</w:t>
      </w:r>
    </w:p>
    <w:p w14:paraId="2B239DCA" w14:textId="7FF5330E" w:rsidR="001F08FE" w:rsidRDefault="001F08FE" w:rsidP="00001E83">
      <w:pPr>
        <w:rPr>
          <w:rFonts w:ascii="Arial" w:hAnsi="Arial" w:cs="Arial"/>
          <w:sz w:val="18"/>
          <w:szCs w:val="18"/>
        </w:rPr>
      </w:pPr>
      <w:r>
        <w:rPr>
          <w:rFonts w:ascii="Arial" w:hAnsi="Arial" w:cs="Arial"/>
          <w:sz w:val="18"/>
          <w:szCs w:val="18"/>
        </w:rPr>
        <w:t>- De la date anniversaire de notification du marché pour chaque période reconduite.</w:t>
      </w:r>
    </w:p>
    <w:p w14:paraId="7CB48FA7" w14:textId="63E47E6B" w:rsidR="001F08FE" w:rsidRDefault="001F08FE" w:rsidP="00001E83">
      <w:pPr>
        <w:rPr>
          <w:rFonts w:ascii="Arial" w:hAnsi="Arial" w:cs="Arial"/>
          <w:sz w:val="18"/>
          <w:szCs w:val="18"/>
        </w:rPr>
      </w:pPr>
    </w:p>
    <w:p w14:paraId="4FD2B1B3" w14:textId="29259C74" w:rsidR="001F08FE" w:rsidRDefault="001F08FE" w:rsidP="00001E83">
      <w:pPr>
        <w:rPr>
          <w:rFonts w:ascii="Arial" w:hAnsi="Arial" w:cs="Arial"/>
          <w:i/>
          <w:sz w:val="18"/>
          <w:szCs w:val="18"/>
        </w:rPr>
      </w:pPr>
      <w:r>
        <w:rPr>
          <w:rFonts w:ascii="Arial" w:hAnsi="Arial" w:cs="Arial"/>
          <w:sz w:val="18"/>
          <w:szCs w:val="18"/>
        </w:rPr>
        <w:t xml:space="preserve">Cette attestation est à envoyer aux correspondants désignés à l’article </w:t>
      </w:r>
      <w:r w:rsidR="00141A86" w:rsidRPr="00601206">
        <w:rPr>
          <w:rFonts w:ascii="Arial" w:hAnsi="Arial" w:cs="Arial"/>
          <w:sz w:val="18"/>
          <w:szCs w:val="18"/>
        </w:rPr>
        <w:t xml:space="preserve">8.8 </w:t>
      </w:r>
      <w:r w:rsidRPr="001F08FE">
        <w:rPr>
          <w:rFonts w:ascii="Arial" w:hAnsi="Arial" w:cs="Arial"/>
          <w:i/>
          <w:sz w:val="18"/>
          <w:szCs w:val="18"/>
        </w:rPr>
        <w:t>infra.</w:t>
      </w:r>
    </w:p>
    <w:p w14:paraId="0B33BFD2" w14:textId="69759099" w:rsidR="001F08FE" w:rsidRDefault="001F08FE" w:rsidP="00001E83">
      <w:pPr>
        <w:rPr>
          <w:rFonts w:ascii="Arial" w:hAnsi="Arial" w:cs="Arial"/>
          <w:i/>
          <w:sz w:val="18"/>
          <w:szCs w:val="18"/>
        </w:rPr>
      </w:pPr>
    </w:p>
    <w:p w14:paraId="76F8CA72" w14:textId="6A0DE5F3" w:rsidR="004620A6" w:rsidRPr="007156AC" w:rsidRDefault="001F08FE" w:rsidP="007758D7">
      <w:pPr>
        <w:pStyle w:val="Titre2"/>
        <w:tabs>
          <w:tab w:val="left" w:pos="851"/>
        </w:tabs>
        <w:ind w:left="425"/>
        <w:rPr>
          <w:rFonts w:ascii="Arial" w:hAnsi="Arial" w:cs="Arial"/>
          <w:sz w:val="20"/>
        </w:rPr>
      </w:pPr>
      <w:bookmarkStart w:id="119" w:name="_Toc194646394"/>
      <w:r>
        <w:rPr>
          <w:rFonts w:ascii="Arial" w:hAnsi="Arial" w:cs="Arial"/>
          <w:sz w:val="20"/>
        </w:rPr>
        <w:t>7</w:t>
      </w:r>
      <w:r w:rsidR="00C2443C" w:rsidRPr="007156AC">
        <w:rPr>
          <w:rFonts w:ascii="Arial" w:hAnsi="Arial" w:cs="Arial"/>
          <w:sz w:val="20"/>
        </w:rPr>
        <w:t>.</w:t>
      </w:r>
      <w:r>
        <w:rPr>
          <w:rFonts w:ascii="Arial" w:hAnsi="Arial" w:cs="Arial"/>
          <w:sz w:val="20"/>
        </w:rPr>
        <w:t>2 RESPONSABILIT</w:t>
      </w:r>
      <w:r w:rsidRPr="007156AC">
        <w:rPr>
          <w:rFonts w:ascii="Arial" w:hAnsi="Arial" w:cs="Arial"/>
          <w:sz w:val="20"/>
        </w:rPr>
        <w:t>É</w:t>
      </w:r>
      <w:r>
        <w:rPr>
          <w:rFonts w:ascii="Arial" w:hAnsi="Arial" w:cs="Arial"/>
          <w:sz w:val="20"/>
        </w:rPr>
        <w:t xml:space="preserve"> – R</w:t>
      </w:r>
      <w:r w:rsidRPr="007156AC">
        <w:rPr>
          <w:rFonts w:ascii="Arial" w:hAnsi="Arial" w:cs="Arial"/>
          <w:sz w:val="20"/>
        </w:rPr>
        <w:t>É</w:t>
      </w:r>
      <w:r>
        <w:rPr>
          <w:rFonts w:ascii="Arial" w:hAnsi="Arial" w:cs="Arial"/>
          <w:sz w:val="20"/>
        </w:rPr>
        <w:t xml:space="preserve">PARATION DES DOMMAGES </w:t>
      </w:r>
      <w:r w:rsidRPr="007156AC">
        <w:rPr>
          <w:rFonts w:ascii="Arial" w:hAnsi="Arial" w:cs="Arial"/>
          <w:sz w:val="20"/>
        </w:rPr>
        <w:t>É</w:t>
      </w:r>
      <w:r>
        <w:rPr>
          <w:rFonts w:ascii="Arial" w:hAnsi="Arial" w:cs="Arial"/>
          <w:sz w:val="20"/>
        </w:rPr>
        <w:t>VENTUELS</w:t>
      </w:r>
      <w:bookmarkEnd w:id="119"/>
    </w:p>
    <w:p w14:paraId="7E1F33A7" w14:textId="2EBA7CBD" w:rsidR="00E73D58" w:rsidRDefault="00234762" w:rsidP="00E73D58">
      <w:pPr>
        <w:rPr>
          <w:rFonts w:ascii="Arial" w:hAnsi="Arial" w:cs="Arial"/>
          <w:sz w:val="18"/>
          <w:szCs w:val="18"/>
        </w:rPr>
      </w:pPr>
      <w:r w:rsidRPr="00234762">
        <w:rPr>
          <w:rFonts w:ascii="Arial" w:hAnsi="Arial" w:cs="Arial"/>
          <w:sz w:val="18"/>
          <w:szCs w:val="18"/>
        </w:rPr>
        <w:t xml:space="preserve">Les dommages de toute nature causés au personnel </w:t>
      </w:r>
      <w:r>
        <w:rPr>
          <w:rFonts w:ascii="Arial" w:hAnsi="Arial" w:cs="Arial"/>
          <w:sz w:val="18"/>
          <w:szCs w:val="18"/>
        </w:rPr>
        <w:t>de la personne publique ou du Titulaire participant à l’exécution du marché restent à la charge respective des cocontractants, même si la responsabilité en incombe à l’autre partie, sauf faute lourde de celle-ci. Ces stipulations sont limitées au rapport entre les deux cocontractants et, en particulier, ne portent pas atteinte aux droits et actions dont pourraient se prévaloir les victimes des accidents et les organismes de sécurité sociale.</w:t>
      </w:r>
    </w:p>
    <w:p w14:paraId="43502684" w14:textId="1C941F69" w:rsidR="00234762" w:rsidRDefault="00234762" w:rsidP="00E73D58">
      <w:pPr>
        <w:rPr>
          <w:rFonts w:ascii="Arial" w:hAnsi="Arial" w:cs="Arial"/>
          <w:sz w:val="18"/>
          <w:szCs w:val="18"/>
        </w:rPr>
      </w:pPr>
    </w:p>
    <w:p w14:paraId="7985C49A" w14:textId="24ED1363" w:rsidR="00234762" w:rsidRDefault="00234762" w:rsidP="00E73D58">
      <w:pPr>
        <w:rPr>
          <w:rFonts w:ascii="Arial" w:hAnsi="Arial" w:cs="Arial"/>
          <w:sz w:val="18"/>
          <w:szCs w:val="18"/>
        </w:rPr>
      </w:pPr>
      <w:r>
        <w:rPr>
          <w:rFonts w:ascii="Arial" w:hAnsi="Arial" w:cs="Arial"/>
          <w:sz w:val="18"/>
          <w:szCs w:val="18"/>
        </w:rPr>
        <w:t>Le Titulaire assume tous les risques de pertes ou dommages au sol ou en vol, qu’elle qu’en soit la nature, des aéronefs et autres équipements, appareils, instruments fournis par le Titulaire pendant l’exécution du présent marché, sauf le cas de faute lourde d’un stagiaire de l’EPNER dûment autorisé, à charge pour le Titulaire d’en faire la preuve.</w:t>
      </w:r>
    </w:p>
    <w:p w14:paraId="75A6AA6F" w14:textId="50E2ABCF" w:rsidR="00234762" w:rsidRDefault="00234762" w:rsidP="00E73D58">
      <w:pPr>
        <w:rPr>
          <w:rFonts w:ascii="Arial" w:hAnsi="Arial" w:cs="Arial"/>
          <w:sz w:val="18"/>
          <w:szCs w:val="18"/>
        </w:rPr>
      </w:pPr>
    </w:p>
    <w:p w14:paraId="22E5FA72" w14:textId="0C2F6E3C" w:rsidR="00234762" w:rsidRDefault="00234762" w:rsidP="00E73D58">
      <w:pPr>
        <w:rPr>
          <w:rFonts w:ascii="Arial" w:hAnsi="Arial" w:cs="Arial"/>
          <w:sz w:val="18"/>
          <w:szCs w:val="18"/>
        </w:rPr>
      </w:pPr>
      <w:r>
        <w:rPr>
          <w:rFonts w:ascii="Arial" w:hAnsi="Arial" w:cs="Arial"/>
          <w:sz w:val="18"/>
          <w:szCs w:val="18"/>
        </w:rPr>
        <w:t>Le Titulaire est responsable des dommages corporels et matériels causés aux tiers résultant de l’utilisation des aéronefs. A cet effet, le Titulaire s’engage à indemniser DGA Essais en Vol dans le cas où la responsabilité de ce dernier serait recherchée et des recours seraient intentés contre le gouvernement français pour des dommages matériels ou corporels résultant de l’utilisation des aéronefs. Le Titulaire déclare renoncer à engager contre le gouvernement français des recours tels que mentionnés ci-dessus. Cette garantie ne s’exerce toutefois pas lorsque les dommages matériels ou corporels sont attribuables à une faute de DGA Essais en Vol, de ses agents ou des stagiaires de l’EPNER</w:t>
      </w:r>
      <w:r w:rsidR="007913A2">
        <w:rPr>
          <w:rFonts w:ascii="Arial" w:hAnsi="Arial" w:cs="Arial"/>
          <w:sz w:val="18"/>
          <w:szCs w:val="18"/>
        </w:rPr>
        <w:t xml:space="preserve">, à charge pour le </w:t>
      </w:r>
      <w:r w:rsidR="0016006E">
        <w:rPr>
          <w:rFonts w:ascii="Arial" w:hAnsi="Arial" w:cs="Arial"/>
          <w:sz w:val="18"/>
          <w:szCs w:val="18"/>
        </w:rPr>
        <w:t>T</w:t>
      </w:r>
      <w:r w:rsidR="007913A2">
        <w:rPr>
          <w:rFonts w:ascii="Arial" w:hAnsi="Arial" w:cs="Arial"/>
          <w:sz w:val="18"/>
          <w:szCs w:val="18"/>
        </w:rPr>
        <w:t>itulaire d’en faire la preuve.</w:t>
      </w:r>
    </w:p>
    <w:p w14:paraId="39C47727" w14:textId="3386260F" w:rsidR="00601206" w:rsidRDefault="00C543C7" w:rsidP="00E73D58">
      <w:pPr>
        <w:rPr>
          <w:rFonts w:ascii="Arial" w:hAnsi="Arial" w:cs="Arial"/>
          <w:sz w:val="18"/>
          <w:szCs w:val="18"/>
        </w:rPr>
      </w:pPr>
      <w:r w:rsidRPr="00601206">
        <w:rPr>
          <w:rFonts w:ascii="Arial" w:hAnsi="Arial" w:cs="Arial"/>
          <w:sz w:val="18"/>
          <w:szCs w:val="18"/>
        </w:rPr>
        <w:t>Il est formellement convenu que le cas échéant, la franchise prévue par la police d’assurance est supportée par le titulaire, sauf faute lourde de DGA essais en vol, de ses agents ou des stagiaire</w:t>
      </w:r>
      <w:r w:rsidR="0016006E">
        <w:rPr>
          <w:rFonts w:ascii="Arial" w:hAnsi="Arial" w:cs="Arial"/>
          <w:sz w:val="18"/>
          <w:szCs w:val="18"/>
        </w:rPr>
        <w:t>s de l'EPNER, à charge pour le T</w:t>
      </w:r>
      <w:r w:rsidRPr="00601206">
        <w:rPr>
          <w:rFonts w:ascii="Arial" w:hAnsi="Arial" w:cs="Arial"/>
          <w:sz w:val="18"/>
          <w:szCs w:val="18"/>
        </w:rPr>
        <w:t>itulaire d'en faire la preuve.</w:t>
      </w:r>
      <w:r w:rsidR="006F1B75">
        <w:rPr>
          <w:rFonts w:ascii="Arial" w:hAnsi="Arial" w:cs="Arial"/>
          <w:sz w:val="18"/>
          <w:szCs w:val="18"/>
        </w:rPr>
        <w:t xml:space="preserve"> </w:t>
      </w:r>
    </w:p>
    <w:p w14:paraId="3C6EDCCC" w14:textId="77777777" w:rsidR="0090542B" w:rsidRDefault="0090542B" w:rsidP="00E73D58">
      <w:pPr>
        <w:rPr>
          <w:rFonts w:ascii="Arial" w:hAnsi="Arial" w:cs="Arial"/>
          <w:color w:val="00B0F0"/>
          <w:sz w:val="18"/>
          <w:szCs w:val="18"/>
        </w:rPr>
      </w:pPr>
    </w:p>
    <w:p w14:paraId="3FAF86BD" w14:textId="7266EB2D" w:rsidR="009E77AB" w:rsidRPr="00103770" w:rsidRDefault="009E77AB" w:rsidP="00E73D58">
      <w:pPr>
        <w:rPr>
          <w:rFonts w:ascii="Arial" w:hAnsi="Arial" w:cs="Arial"/>
          <w:sz w:val="18"/>
          <w:szCs w:val="18"/>
        </w:rPr>
      </w:pPr>
      <w:r w:rsidRPr="00103770">
        <w:rPr>
          <w:rFonts w:ascii="Arial" w:hAnsi="Arial" w:cs="Arial"/>
          <w:sz w:val="18"/>
          <w:szCs w:val="18"/>
        </w:rPr>
        <w:lastRenderedPageBreak/>
        <w:t xml:space="preserve">En cas de dommages dus à une faute lourde </w:t>
      </w:r>
      <w:r w:rsidR="0016006E" w:rsidRPr="00103770">
        <w:rPr>
          <w:rFonts w:ascii="Arial" w:hAnsi="Arial" w:cs="Arial"/>
          <w:sz w:val="18"/>
          <w:szCs w:val="18"/>
        </w:rPr>
        <w:t xml:space="preserve">prouvée </w:t>
      </w:r>
      <w:r w:rsidRPr="00103770">
        <w:rPr>
          <w:rFonts w:ascii="Arial" w:hAnsi="Arial" w:cs="Arial"/>
          <w:sz w:val="18"/>
          <w:szCs w:val="18"/>
        </w:rPr>
        <w:t xml:space="preserve">de DGA Essais en Vol, de ses agents ou des stagiaires de l’EPNER, la personne publique prend en charge la franchise </w:t>
      </w:r>
      <w:r w:rsidR="0090542B" w:rsidRPr="00103770">
        <w:rPr>
          <w:rFonts w:ascii="Arial" w:hAnsi="Arial" w:cs="Arial"/>
          <w:sz w:val="18"/>
          <w:szCs w:val="18"/>
        </w:rPr>
        <w:t xml:space="preserve">d’assurance </w:t>
      </w:r>
      <w:r w:rsidRPr="00103770">
        <w:rPr>
          <w:rFonts w:ascii="Arial" w:hAnsi="Arial" w:cs="Arial"/>
          <w:sz w:val="18"/>
          <w:szCs w:val="18"/>
        </w:rPr>
        <w:t>à hauteur de 50 %, calculée sur les</w:t>
      </w:r>
      <w:r w:rsidR="0090542B" w:rsidRPr="00103770">
        <w:rPr>
          <w:rFonts w:ascii="Arial" w:hAnsi="Arial" w:cs="Arial"/>
          <w:sz w:val="18"/>
          <w:szCs w:val="18"/>
        </w:rPr>
        <w:t xml:space="preserve"> montants applicables</w:t>
      </w:r>
      <w:r w:rsidRPr="00103770">
        <w:rPr>
          <w:rFonts w:ascii="Arial" w:hAnsi="Arial" w:cs="Arial"/>
          <w:sz w:val="18"/>
          <w:szCs w:val="18"/>
        </w:rPr>
        <w:t xml:space="preserve"> </w:t>
      </w:r>
      <w:r w:rsidR="0090542B" w:rsidRPr="00103770">
        <w:rPr>
          <w:rFonts w:ascii="Arial" w:hAnsi="Arial" w:cs="Arial"/>
          <w:sz w:val="18"/>
          <w:szCs w:val="18"/>
        </w:rPr>
        <w:t xml:space="preserve">à </w:t>
      </w:r>
      <w:r w:rsidRPr="00103770">
        <w:rPr>
          <w:rFonts w:ascii="Arial" w:hAnsi="Arial" w:cs="Arial"/>
          <w:sz w:val="18"/>
          <w:szCs w:val="18"/>
        </w:rPr>
        <w:t>chaque type de franchise </w:t>
      </w:r>
      <w:r w:rsidR="0090542B" w:rsidRPr="00103770">
        <w:rPr>
          <w:rFonts w:ascii="Arial" w:hAnsi="Arial" w:cs="Arial"/>
          <w:sz w:val="18"/>
          <w:szCs w:val="18"/>
        </w:rPr>
        <w:t xml:space="preserve">selon le tableau des garanties prévues dans la police d’assurance du Titulaire </w:t>
      </w:r>
      <w:r w:rsidRPr="00103770">
        <w:rPr>
          <w:rFonts w:ascii="Arial" w:hAnsi="Arial" w:cs="Arial"/>
          <w:sz w:val="18"/>
          <w:szCs w:val="18"/>
        </w:rPr>
        <w:t>:</w:t>
      </w:r>
    </w:p>
    <w:p w14:paraId="053CCF9A" w14:textId="4D9ABC05" w:rsidR="009E77AB" w:rsidRPr="00103770" w:rsidRDefault="009E77AB" w:rsidP="00E73D58">
      <w:pPr>
        <w:rPr>
          <w:rFonts w:ascii="Arial" w:hAnsi="Arial" w:cs="Arial"/>
          <w:sz w:val="18"/>
          <w:szCs w:val="18"/>
        </w:rPr>
      </w:pPr>
    </w:p>
    <w:p w14:paraId="442BE355" w14:textId="501508E0" w:rsidR="0090542B" w:rsidRPr="00103770" w:rsidRDefault="0090542B" w:rsidP="00E73D58">
      <w:pPr>
        <w:rPr>
          <w:rFonts w:ascii="Arial" w:hAnsi="Arial" w:cs="Arial"/>
          <w:sz w:val="18"/>
          <w:szCs w:val="18"/>
        </w:rPr>
      </w:pPr>
      <w:r w:rsidRPr="00103770">
        <w:rPr>
          <w:rFonts w:ascii="Arial" w:hAnsi="Arial" w:cs="Arial"/>
          <w:sz w:val="18"/>
          <w:szCs w:val="18"/>
        </w:rPr>
        <w:t>Tableau des montants des franchises :</w:t>
      </w:r>
    </w:p>
    <w:p w14:paraId="7AF451FE" w14:textId="269BEF10" w:rsidR="009E77AB" w:rsidRPr="00103770" w:rsidRDefault="0090542B" w:rsidP="009E77AB">
      <w:pPr>
        <w:rPr>
          <w:rFonts w:ascii="Arial" w:hAnsi="Arial" w:cs="Arial"/>
          <w:b/>
          <w:i/>
          <w:sz w:val="18"/>
          <w:szCs w:val="18"/>
        </w:rPr>
      </w:pPr>
      <w:r w:rsidRPr="00103770">
        <w:rPr>
          <w:rFonts w:ascii="Arial" w:hAnsi="Arial" w:cs="Arial"/>
          <w:b/>
          <w:i/>
          <w:sz w:val="18"/>
          <w:szCs w:val="18"/>
          <w:highlight w:val="lightGray"/>
        </w:rPr>
        <w:t xml:space="preserve">Rédaction </w:t>
      </w:r>
      <w:r w:rsidR="009E77AB" w:rsidRPr="00103770">
        <w:rPr>
          <w:rFonts w:ascii="Arial" w:hAnsi="Arial" w:cs="Arial"/>
          <w:b/>
          <w:i/>
          <w:sz w:val="18"/>
          <w:szCs w:val="18"/>
          <w:highlight w:val="lightGray"/>
        </w:rPr>
        <w:t>réservé</w:t>
      </w:r>
      <w:r w:rsidRPr="00103770">
        <w:rPr>
          <w:rFonts w:ascii="Arial" w:hAnsi="Arial" w:cs="Arial"/>
          <w:b/>
          <w:i/>
          <w:sz w:val="18"/>
          <w:szCs w:val="18"/>
          <w:highlight w:val="lightGray"/>
        </w:rPr>
        <w:t>e</w:t>
      </w:r>
      <w:r w:rsidR="009E77AB" w:rsidRPr="00103770">
        <w:rPr>
          <w:rFonts w:ascii="Arial" w:hAnsi="Arial" w:cs="Arial"/>
          <w:b/>
          <w:i/>
          <w:sz w:val="18"/>
          <w:szCs w:val="18"/>
          <w:highlight w:val="lightGray"/>
        </w:rPr>
        <w:t xml:space="preserve"> à l’administration</w:t>
      </w:r>
    </w:p>
    <w:p w14:paraId="33BAF71F" w14:textId="69271746" w:rsidR="009E77AB" w:rsidRPr="00103770" w:rsidRDefault="009E77AB" w:rsidP="009E77AB">
      <w:pPr>
        <w:rPr>
          <w:rFonts w:ascii="Arial" w:hAnsi="Arial" w:cs="Arial"/>
          <w:sz w:val="18"/>
          <w:szCs w:val="18"/>
        </w:rPr>
      </w:pPr>
    </w:p>
    <w:p w14:paraId="1BB4C48E" w14:textId="529525F4" w:rsidR="009E77AB" w:rsidRPr="00103770" w:rsidRDefault="009E77AB" w:rsidP="009E77AB">
      <w:pPr>
        <w:rPr>
          <w:rFonts w:ascii="Arial" w:hAnsi="Arial" w:cs="Arial"/>
          <w:sz w:val="18"/>
          <w:szCs w:val="18"/>
        </w:rPr>
      </w:pPr>
      <w:r w:rsidRPr="00103770">
        <w:rPr>
          <w:rFonts w:ascii="Arial" w:hAnsi="Arial" w:cs="Arial"/>
          <w:sz w:val="18"/>
          <w:szCs w:val="18"/>
        </w:rPr>
        <w:t xml:space="preserve">Le paiement </w:t>
      </w:r>
      <w:r w:rsidR="0016006E" w:rsidRPr="00103770">
        <w:rPr>
          <w:rFonts w:ascii="Arial" w:hAnsi="Arial" w:cs="Arial"/>
          <w:sz w:val="18"/>
          <w:szCs w:val="18"/>
        </w:rPr>
        <w:t>de la participation de la personne publique à la franchise d’assurance est effectué sur présentation de facture par le Titulaire et sur justificatifs de l’assurance (déclaration de l’assureur indiquant le type et le montant des réparations réalisées au titre du dommage</w:t>
      </w:r>
      <w:r w:rsidR="0090542B" w:rsidRPr="00103770">
        <w:rPr>
          <w:rFonts w:ascii="Arial" w:hAnsi="Arial" w:cs="Arial"/>
          <w:sz w:val="18"/>
          <w:szCs w:val="18"/>
        </w:rPr>
        <w:t xml:space="preserve"> concerné, ainsi que le montant de la franchise applicable), et</w:t>
      </w:r>
      <w:r w:rsidR="0016006E" w:rsidRPr="00103770">
        <w:rPr>
          <w:rFonts w:ascii="Arial" w:hAnsi="Arial" w:cs="Arial"/>
          <w:sz w:val="18"/>
          <w:szCs w:val="18"/>
        </w:rPr>
        <w:t xml:space="preserve"> après acceptation </w:t>
      </w:r>
      <w:r w:rsidR="0090542B" w:rsidRPr="00103770">
        <w:rPr>
          <w:rFonts w:ascii="Arial" w:hAnsi="Arial" w:cs="Arial"/>
          <w:sz w:val="18"/>
          <w:szCs w:val="18"/>
        </w:rPr>
        <w:t>par la personne publique.</w:t>
      </w:r>
    </w:p>
    <w:p w14:paraId="3B4C42BA" w14:textId="77777777" w:rsidR="009E77AB" w:rsidRDefault="009E77AB" w:rsidP="00E73D58">
      <w:pPr>
        <w:rPr>
          <w:rFonts w:ascii="Arial" w:hAnsi="Arial" w:cs="Arial"/>
          <w:color w:val="00B0F0"/>
          <w:sz w:val="18"/>
          <w:szCs w:val="18"/>
        </w:rPr>
      </w:pPr>
    </w:p>
    <w:p w14:paraId="13C61D54" w14:textId="43A49888" w:rsidR="00BF7066" w:rsidRDefault="00BF7066" w:rsidP="00BF7066">
      <w:pPr>
        <w:pStyle w:val="Titre2"/>
        <w:tabs>
          <w:tab w:val="left" w:pos="851"/>
        </w:tabs>
        <w:ind w:left="425"/>
        <w:rPr>
          <w:rFonts w:ascii="Arial" w:hAnsi="Arial" w:cs="Arial"/>
          <w:sz w:val="20"/>
        </w:rPr>
      </w:pPr>
      <w:bookmarkStart w:id="120" w:name="_Toc194646395"/>
      <w:r w:rsidRPr="007F4DE8">
        <w:rPr>
          <w:rFonts w:ascii="Arial" w:hAnsi="Arial" w:cs="Arial"/>
          <w:sz w:val="20"/>
        </w:rPr>
        <w:t>7.3 E-ATTESTATION</w:t>
      </w:r>
      <w:r w:rsidR="00DB2581" w:rsidRPr="007F4DE8">
        <w:rPr>
          <w:rFonts w:ascii="Arial" w:hAnsi="Arial" w:cs="Arial"/>
          <w:sz w:val="20"/>
        </w:rPr>
        <w:t>S</w:t>
      </w:r>
      <w:bookmarkEnd w:id="120"/>
    </w:p>
    <w:p w14:paraId="6FFBC151" w14:textId="7F0F7E1A" w:rsidR="00BF7066" w:rsidRDefault="00847ADF" w:rsidP="00BF7066">
      <w:pPr>
        <w:rPr>
          <w:rFonts w:ascii="Arial" w:hAnsi="Arial" w:cs="Arial"/>
          <w:sz w:val="18"/>
          <w:szCs w:val="18"/>
        </w:rPr>
      </w:pPr>
      <w:r w:rsidRPr="002C6C26">
        <w:rPr>
          <w:rFonts w:ascii="Arial" w:hAnsi="Arial" w:cs="Arial"/>
          <w:sz w:val="18"/>
          <w:szCs w:val="18"/>
        </w:rPr>
        <w:t xml:space="preserve">Le Titulaire met à disposition de la personne publique suivant la périodicité prévue par la règlementation, les documents visés aux articles 4.3.2 et 4.4 al. 4 du CAC Armement sur la plateforme d’accès gratuit E-attestations, disponible à l’adresse suivante : </w:t>
      </w:r>
      <w:hyperlink r:id="rId11" w:history="1">
        <w:r w:rsidR="00DB2581" w:rsidRPr="002C6C26">
          <w:rPr>
            <w:rStyle w:val="Lienhypertexte"/>
            <w:rFonts w:ascii="Arial" w:hAnsi="Arial" w:cs="Arial"/>
            <w:color w:val="auto"/>
            <w:sz w:val="18"/>
            <w:szCs w:val="18"/>
          </w:rPr>
          <w:t>https://365.e-attestations.com/</w:t>
        </w:r>
      </w:hyperlink>
      <w:r w:rsidR="002C6C26">
        <w:rPr>
          <w:rStyle w:val="Lienhypertexte"/>
          <w:rFonts w:ascii="Arial" w:hAnsi="Arial" w:cs="Arial"/>
          <w:color w:val="auto"/>
          <w:sz w:val="18"/>
          <w:szCs w:val="18"/>
        </w:rPr>
        <w:t>.</w:t>
      </w:r>
    </w:p>
    <w:p w14:paraId="01756735" w14:textId="15B32042" w:rsidR="00DB2581" w:rsidRPr="002C6C26" w:rsidRDefault="00DB2581" w:rsidP="00BF7066">
      <w:pPr>
        <w:rPr>
          <w:rFonts w:ascii="Arial" w:hAnsi="Arial" w:cs="Arial"/>
          <w:sz w:val="18"/>
          <w:szCs w:val="18"/>
        </w:rPr>
      </w:pPr>
    </w:p>
    <w:p w14:paraId="13E93522" w14:textId="166AB4A0" w:rsidR="00DB2581" w:rsidRPr="002C6C26" w:rsidRDefault="00DB2581" w:rsidP="00BF7066">
      <w:pPr>
        <w:rPr>
          <w:rFonts w:ascii="Arial" w:hAnsi="Arial" w:cs="Arial"/>
          <w:sz w:val="18"/>
          <w:szCs w:val="18"/>
        </w:rPr>
      </w:pPr>
      <w:r w:rsidRPr="002C6C26">
        <w:rPr>
          <w:rFonts w:ascii="Arial" w:hAnsi="Arial" w:cs="Arial"/>
          <w:sz w:val="18"/>
          <w:szCs w:val="18"/>
        </w:rPr>
        <w:t xml:space="preserve">Le Titulaire est responsable de la conformité des seuls documents visés au paragraphe ci-dessus qu’il dépose lui-même sur la plateforme </w:t>
      </w:r>
      <w:r w:rsidR="007917C5" w:rsidRPr="002C6C26">
        <w:rPr>
          <w:rFonts w:ascii="Arial" w:hAnsi="Arial" w:cs="Arial"/>
          <w:sz w:val="18"/>
          <w:szCs w:val="18"/>
        </w:rPr>
        <w:t>E-</w:t>
      </w:r>
      <w:r w:rsidR="007F4DE8" w:rsidRPr="002C6C26">
        <w:rPr>
          <w:rFonts w:ascii="Arial" w:hAnsi="Arial" w:cs="Arial"/>
          <w:sz w:val="18"/>
          <w:szCs w:val="18"/>
        </w:rPr>
        <w:t>attestations précitée.</w:t>
      </w:r>
    </w:p>
    <w:p w14:paraId="16A02B74" w14:textId="4E6802BF" w:rsidR="007F4DE8" w:rsidRPr="002C6C26" w:rsidRDefault="007F4DE8" w:rsidP="00BF7066">
      <w:pPr>
        <w:rPr>
          <w:rFonts w:ascii="Arial" w:hAnsi="Arial" w:cs="Arial"/>
          <w:sz w:val="18"/>
          <w:szCs w:val="18"/>
        </w:rPr>
      </w:pPr>
    </w:p>
    <w:p w14:paraId="073E31F5" w14:textId="72D09F8B" w:rsidR="007F4DE8" w:rsidRPr="002C6C26" w:rsidRDefault="007F4DE8" w:rsidP="00BF7066">
      <w:pPr>
        <w:rPr>
          <w:rFonts w:ascii="Arial" w:hAnsi="Arial" w:cs="Arial"/>
          <w:sz w:val="18"/>
          <w:szCs w:val="18"/>
        </w:rPr>
      </w:pPr>
      <w:r w:rsidRPr="002C6C26">
        <w:rPr>
          <w:rFonts w:ascii="Arial" w:hAnsi="Arial" w:cs="Arial"/>
          <w:sz w:val="18"/>
          <w:szCs w:val="18"/>
        </w:rPr>
        <w:t>Le dépôt des documents sur cette plate-forme leur donne une date certaine et opposable à la personne publique.</w:t>
      </w:r>
    </w:p>
    <w:p w14:paraId="48859BE5" w14:textId="00C26CF9" w:rsidR="007F4DE8" w:rsidRPr="002C6C26" w:rsidRDefault="007F4DE8" w:rsidP="00BF7066">
      <w:pPr>
        <w:rPr>
          <w:rFonts w:ascii="Arial" w:hAnsi="Arial" w:cs="Arial"/>
          <w:sz w:val="18"/>
          <w:szCs w:val="18"/>
        </w:rPr>
      </w:pPr>
    </w:p>
    <w:p w14:paraId="3DDB3A50" w14:textId="699E198F" w:rsidR="007F4DE8" w:rsidRPr="002C6C26" w:rsidRDefault="007F4DE8" w:rsidP="00BF7066">
      <w:pPr>
        <w:rPr>
          <w:rFonts w:ascii="Arial" w:hAnsi="Arial" w:cs="Arial"/>
          <w:sz w:val="18"/>
          <w:szCs w:val="18"/>
        </w:rPr>
      </w:pPr>
      <w:r w:rsidRPr="002C6C26">
        <w:rPr>
          <w:rFonts w:ascii="Arial" w:hAnsi="Arial" w:cs="Arial"/>
          <w:sz w:val="18"/>
          <w:szCs w:val="18"/>
        </w:rPr>
        <w:t>Si le Titulaire ne respecte pas les obligations mentionnées à l’alinéa 1</w:t>
      </w:r>
      <w:r w:rsidRPr="002C6C26">
        <w:rPr>
          <w:rFonts w:ascii="Arial" w:hAnsi="Arial" w:cs="Arial"/>
          <w:sz w:val="18"/>
          <w:szCs w:val="18"/>
          <w:vertAlign w:val="superscript"/>
        </w:rPr>
        <w:t>er</w:t>
      </w:r>
      <w:r w:rsidRPr="002C6C26">
        <w:rPr>
          <w:rFonts w:ascii="Arial" w:hAnsi="Arial" w:cs="Arial"/>
          <w:sz w:val="18"/>
          <w:szCs w:val="18"/>
        </w:rPr>
        <w:t xml:space="preserve"> du présent article, il s’expose à l’application des mesures prévues à l’article 37 du CAC Armement.</w:t>
      </w:r>
    </w:p>
    <w:p w14:paraId="1CE7F0A3" w14:textId="77777777" w:rsidR="00BF7066" w:rsidRPr="00C543C7" w:rsidRDefault="00BF7066" w:rsidP="00E73D58">
      <w:pPr>
        <w:rPr>
          <w:rFonts w:ascii="Arial" w:hAnsi="Arial" w:cs="Arial"/>
          <w:color w:val="00B0F0"/>
          <w:sz w:val="18"/>
          <w:szCs w:val="18"/>
        </w:rPr>
      </w:pPr>
    </w:p>
    <w:p w14:paraId="7EAAE59C" w14:textId="7DE4D9AB" w:rsidR="00A33EC9" w:rsidRDefault="00441482" w:rsidP="00C96D14">
      <w:pPr>
        <w:pStyle w:val="Titre1"/>
        <w:spacing w:before="480" w:after="240"/>
        <w:rPr>
          <w:rFonts w:ascii="Arial" w:hAnsi="Arial" w:cs="Arial"/>
          <w:sz w:val="20"/>
          <w:u w:val="single"/>
        </w:rPr>
      </w:pPr>
      <w:bookmarkStart w:id="121" w:name="_Toc445964275"/>
      <w:bookmarkStart w:id="122" w:name="_Toc448489513"/>
      <w:bookmarkStart w:id="123" w:name="_Toc468978019"/>
      <w:bookmarkStart w:id="124" w:name="_Toc194646396"/>
      <w:r w:rsidRPr="007156AC">
        <w:rPr>
          <w:rFonts w:ascii="Arial" w:hAnsi="Arial" w:cs="Arial"/>
          <w:sz w:val="20"/>
          <w:u w:val="single"/>
        </w:rPr>
        <w:t>A</w:t>
      </w:r>
      <w:r w:rsidR="00334DF6">
        <w:rPr>
          <w:rFonts w:ascii="Arial" w:hAnsi="Arial" w:cs="Arial"/>
          <w:sz w:val="20"/>
          <w:u w:val="single"/>
        </w:rPr>
        <w:t>RTICLE 8</w:t>
      </w:r>
      <w:r w:rsidRPr="007156AC">
        <w:rPr>
          <w:rFonts w:ascii="Arial" w:hAnsi="Arial" w:cs="Arial"/>
          <w:sz w:val="20"/>
          <w:u w:val="single"/>
        </w:rPr>
        <w:t xml:space="preserve"> </w:t>
      </w:r>
      <w:r w:rsidR="00A459A5" w:rsidRPr="007156AC">
        <w:rPr>
          <w:rFonts w:ascii="Arial" w:hAnsi="Arial" w:cs="Arial"/>
          <w:sz w:val="20"/>
          <w:u w:val="single"/>
        </w:rPr>
        <w:t xml:space="preserve">: </w:t>
      </w:r>
      <w:r w:rsidR="002E156A" w:rsidRPr="007156AC">
        <w:rPr>
          <w:rFonts w:ascii="Arial" w:hAnsi="Arial" w:cs="Arial"/>
          <w:sz w:val="20"/>
          <w:u w:val="single"/>
        </w:rPr>
        <w:t>Clauses administratives diverses</w:t>
      </w:r>
      <w:bookmarkEnd w:id="121"/>
      <w:bookmarkEnd w:id="122"/>
      <w:bookmarkEnd w:id="123"/>
      <w:bookmarkEnd w:id="124"/>
    </w:p>
    <w:p w14:paraId="57E1FD4F" w14:textId="3BE322A9" w:rsidR="002E156A" w:rsidRPr="007156AC" w:rsidRDefault="00674047" w:rsidP="00674047">
      <w:pPr>
        <w:pStyle w:val="Titre2"/>
        <w:tabs>
          <w:tab w:val="left" w:pos="851"/>
        </w:tabs>
        <w:ind w:left="425"/>
        <w:rPr>
          <w:rFonts w:ascii="Arial" w:hAnsi="Arial" w:cs="Arial"/>
          <w:sz w:val="20"/>
        </w:rPr>
      </w:pPr>
      <w:bookmarkStart w:id="125" w:name="_Toc99111962"/>
      <w:bookmarkStart w:id="126" w:name="_Toc99112275"/>
      <w:bookmarkStart w:id="127" w:name="_Toc99112362"/>
      <w:bookmarkStart w:id="128" w:name="_Toc99113200"/>
      <w:bookmarkStart w:id="129" w:name="_Toc99439647"/>
      <w:bookmarkStart w:id="130" w:name="_Toc102049802"/>
      <w:bookmarkStart w:id="131" w:name="_Toc102638909"/>
      <w:bookmarkStart w:id="132" w:name="_Toc134018567"/>
      <w:bookmarkStart w:id="133" w:name="_Toc134019784"/>
      <w:bookmarkStart w:id="134" w:name="_Toc134019879"/>
      <w:bookmarkStart w:id="135" w:name="_Toc134092011"/>
      <w:bookmarkStart w:id="136" w:name="_Toc134625612"/>
      <w:bookmarkStart w:id="137" w:name="_Toc151986644"/>
      <w:bookmarkStart w:id="138" w:name="_Toc151987692"/>
      <w:bookmarkStart w:id="139" w:name="_Toc151988874"/>
      <w:bookmarkStart w:id="140" w:name="_Toc152160876"/>
      <w:bookmarkStart w:id="141" w:name="_Toc152160944"/>
      <w:bookmarkStart w:id="142" w:name="_Toc154059434"/>
      <w:bookmarkStart w:id="143" w:name="_Toc169175394"/>
      <w:bookmarkStart w:id="144" w:name="_Toc169188549"/>
      <w:bookmarkStart w:id="145" w:name="_Toc171929388"/>
      <w:bookmarkStart w:id="146" w:name="_Toc172620852"/>
      <w:bookmarkStart w:id="147" w:name="_Toc173229087"/>
      <w:bookmarkStart w:id="148" w:name="_Toc99111963"/>
      <w:bookmarkStart w:id="149" w:name="_Toc99112276"/>
      <w:bookmarkStart w:id="150" w:name="_Toc99112363"/>
      <w:bookmarkStart w:id="151" w:name="_Toc99113201"/>
      <w:bookmarkStart w:id="152" w:name="_Toc99439648"/>
      <w:bookmarkStart w:id="153" w:name="_Toc194646397"/>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Pr>
          <w:rFonts w:ascii="Arial" w:hAnsi="Arial" w:cs="Arial"/>
          <w:sz w:val="20"/>
        </w:rPr>
        <w:t>8.1</w:t>
      </w:r>
      <w:r>
        <w:rPr>
          <w:rFonts w:ascii="Arial" w:hAnsi="Arial" w:cs="Arial"/>
          <w:sz w:val="20"/>
        </w:rPr>
        <w:tab/>
      </w:r>
      <w:r w:rsidR="00450209" w:rsidRPr="007156AC">
        <w:rPr>
          <w:rFonts w:ascii="Arial" w:hAnsi="Arial" w:cs="Arial"/>
          <w:sz w:val="20"/>
        </w:rPr>
        <w:t>P</w:t>
      </w:r>
      <w:r w:rsidR="00C96D14" w:rsidRPr="007156AC">
        <w:rPr>
          <w:rFonts w:ascii="Arial" w:hAnsi="Arial" w:cs="Arial"/>
          <w:sz w:val="20"/>
        </w:rPr>
        <w:t>ERSONNES HABILITÉES</w:t>
      </w:r>
      <w:bookmarkEnd w:id="153"/>
    </w:p>
    <w:p w14:paraId="13BFB2F1" w14:textId="6830CB78" w:rsidR="00E64214" w:rsidRPr="007156AC" w:rsidRDefault="00E64214" w:rsidP="00E64214">
      <w:pPr>
        <w:spacing w:before="120" w:after="120"/>
        <w:rPr>
          <w:rFonts w:ascii="Arial" w:hAnsi="Arial" w:cs="Arial"/>
          <w:sz w:val="18"/>
          <w:szCs w:val="18"/>
        </w:rPr>
      </w:pPr>
      <w:r w:rsidRPr="007156AC">
        <w:rPr>
          <w:rFonts w:ascii="Arial" w:hAnsi="Arial" w:cs="Arial"/>
          <w:sz w:val="18"/>
          <w:szCs w:val="18"/>
        </w:rPr>
        <w:t>L</w:t>
      </w:r>
      <w:r w:rsidR="00FA5BD2">
        <w:rPr>
          <w:rFonts w:ascii="Arial" w:hAnsi="Arial" w:cs="Arial"/>
          <w:sz w:val="18"/>
          <w:szCs w:val="18"/>
        </w:rPr>
        <w:t>a personne publique</w:t>
      </w:r>
      <w:r w:rsidRPr="007156AC">
        <w:rPr>
          <w:rFonts w:ascii="Arial" w:hAnsi="Arial" w:cs="Arial"/>
          <w:sz w:val="18"/>
          <w:szCs w:val="18"/>
        </w:rPr>
        <w:t xml:space="preserve"> est habilitée à émettre toute décision au titre du présent </w:t>
      </w:r>
      <w:r w:rsidR="00BA24B3" w:rsidRPr="007156AC">
        <w:rPr>
          <w:rFonts w:ascii="Arial" w:hAnsi="Arial" w:cs="Arial"/>
          <w:sz w:val="18"/>
          <w:szCs w:val="18"/>
        </w:rPr>
        <w:t>marché</w:t>
      </w:r>
      <w:r w:rsidRPr="007156AC">
        <w:rPr>
          <w:rFonts w:ascii="Arial" w:hAnsi="Arial" w:cs="Arial"/>
          <w:sz w:val="18"/>
          <w:szCs w:val="18"/>
        </w:rPr>
        <w:t xml:space="preserve"> en matière :</w:t>
      </w:r>
    </w:p>
    <w:p w14:paraId="3C4088F7" w14:textId="412BEE22" w:rsidR="00C25F83" w:rsidRPr="007156AC" w:rsidRDefault="00051B90" w:rsidP="00DA791A">
      <w:pPr>
        <w:numPr>
          <w:ilvl w:val="0"/>
          <w:numId w:val="30"/>
        </w:numPr>
        <w:tabs>
          <w:tab w:val="clear" w:pos="720"/>
          <w:tab w:val="num" w:pos="426"/>
        </w:tabs>
        <w:ind w:left="425" w:hanging="425"/>
        <w:rPr>
          <w:rFonts w:ascii="Arial" w:hAnsi="Arial" w:cs="Arial"/>
          <w:sz w:val="18"/>
          <w:szCs w:val="18"/>
        </w:rPr>
      </w:pPr>
      <w:r w:rsidRPr="007156AC">
        <w:rPr>
          <w:rFonts w:ascii="Arial" w:hAnsi="Arial" w:cs="Arial"/>
          <w:sz w:val="18"/>
          <w:szCs w:val="18"/>
        </w:rPr>
        <w:t>D</w:t>
      </w:r>
      <w:r w:rsidR="00E64214" w:rsidRPr="007156AC">
        <w:rPr>
          <w:rFonts w:ascii="Arial" w:hAnsi="Arial" w:cs="Arial"/>
          <w:sz w:val="18"/>
          <w:szCs w:val="18"/>
        </w:rPr>
        <w:t>e demandes de sursis de livraison</w:t>
      </w:r>
      <w:r w:rsidR="00BB2400" w:rsidRPr="007156AC">
        <w:rPr>
          <w:rFonts w:ascii="Arial" w:hAnsi="Arial" w:cs="Arial"/>
          <w:sz w:val="18"/>
          <w:szCs w:val="18"/>
        </w:rPr>
        <w:t xml:space="preserve"> émises en application de l’ar</w:t>
      </w:r>
      <w:r w:rsidR="00DA791A" w:rsidRPr="007156AC">
        <w:rPr>
          <w:rFonts w:ascii="Arial" w:hAnsi="Arial" w:cs="Arial"/>
          <w:sz w:val="18"/>
          <w:szCs w:val="18"/>
        </w:rPr>
        <w:t>t</w:t>
      </w:r>
      <w:r w:rsidR="00BB2400" w:rsidRPr="007156AC">
        <w:rPr>
          <w:rFonts w:ascii="Arial" w:hAnsi="Arial" w:cs="Arial"/>
          <w:sz w:val="18"/>
          <w:szCs w:val="18"/>
        </w:rPr>
        <w:t>ic</w:t>
      </w:r>
      <w:r w:rsidR="00DA791A" w:rsidRPr="007156AC">
        <w:rPr>
          <w:rFonts w:ascii="Arial" w:hAnsi="Arial" w:cs="Arial"/>
          <w:sz w:val="18"/>
          <w:szCs w:val="18"/>
        </w:rPr>
        <w:t>l</w:t>
      </w:r>
      <w:r w:rsidR="00BB2400" w:rsidRPr="007156AC">
        <w:rPr>
          <w:rFonts w:ascii="Arial" w:hAnsi="Arial" w:cs="Arial"/>
          <w:sz w:val="18"/>
          <w:szCs w:val="18"/>
        </w:rPr>
        <w:t>e 26 du CAC Armement,</w:t>
      </w:r>
    </w:p>
    <w:p w14:paraId="4BAB4008" w14:textId="43F23BB8" w:rsidR="00E64214" w:rsidRDefault="00051B90" w:rsidP="00334DF6">
      <w:pPr>
        <w:numPr>
          <w:ilvl w:val="0"/>
          <w:numId w:val="30"/>
        </w:numPr>
        <w:tabs>
          <w:tab w:val="clear" w:pos="720"/>
          <w:tab w:val="num" w:pos="426"/>
        </w:tabs>
        <w:ind w:left="425" w:hanging="425"/>
        <w:rPr>
          <w:rFonts w:ascii="Arial" w:hAnsi="Arial" w:cs="Arial"/>
          <w:sz w:val="18"/>
          <w:szCs w:val="18"/>
        </w:rPr>
      </w:pPr>
      <w:r w:rsidRPr="007156AC">
        <w:rPr>
          <w:rFonts w:ascii="Arial" w:hAnsi="Arial" w:cs="Arial"/>
          <w:sz w:val="18"/>
          <w:szCs w:val="18"/>
        </w:rPr>
        <w:t>D</w:t>
      </w:r>
      <w:r w:rsidR="00E64214" w:rsidRPr="007156AC">
        <w:rPr>
          <w:rFonts w:ascii="Arial" w:hAnsi="Arial" w:cs="Arial"/>
          <w:sz w:val="18"/>
          <w:szCs w:val="18"/>
        </w:rPr>
        <w:t>e demandes de prolongation de délai</w:t>
      </w:r>
      <w:r w:rsidR="00BB2400" w:rsidRPr="007156AC">
        <w:rPr>
          <w:rFonts w:ascii="Arial" w:hAnsi="Arial" w:cs="Arial"/>
          <w:sz w:val="18"/>
          <w:szCs w:val="18"/>
        </w:rPr>
        <w:t xml:space="preserve"> émises en application de l’article 26 du CAC Armement</w:t>
      </w:r>
      <w:r w:rsidR="00334DF6">
        <w:rPr>
          <w:rFonts w:ascii="Arial" w:hAnsi="Arial" w:cs="Arial"/>
          <w:sz w:val="18"/>
          <w:szCs w:val="18"/>
        </w:rPr>
        <w:t>.</w:t>
      </w:r>
    </w:p>
    <w:p w14:paraId="445DBA94" w14:textId="58831053" w:rsidR="00334DF6" w:rsidRPr="00674047" w:rsidRDefault="00674047" w:rsidP="00674047">
      <w:pPr>
        <w:pStyle w:val="Titre2"/>
        <w:tabs>
          <w:tab w:val="left" w:pos="851"/>
        </w:tabs>
        <w:ind w:left="425"/>
        <w:rPr>
          <w:rFonts w:ascii="Arial" w:hAnsi="Arial" w:cs="Arial"/>
          <w:sz w:val="20"/>
        </w:rPr>
      </w:pPr>
      <w:bookmarkStart w:id="154" w:name="_Toc194646398"/>
      <w:r>
        <w:rPr>
          <w:rFonts w:ascii="Arial" w:hAnsi="Arial" w:cs="Arial"/>
          <w:sz w:val="20"/>
        </w:rPr>
        <w:t>8.2</w:t>
      </w:r>
      <w:r>
        <w:rPr>
          <w:rFonts w:ascii="Arial" w:hAnsi="Arial" w:cs="Arial"/>
          <w:sz w:val="20"/>
        </w:rPr>
        <w:tab/>
      </w:r>
      <w:r w:rsidR="00334DF6" w:rsidRPr="00674047">
        <w:rPr>
          <w:rFonts w:ascii="Arial" w:hAnsi="Arial" w:cs="Arial"/>
          <w:sz w:val="20"/>
        </w:rPr>
        <w:t>RÉSILIATION</w:t>
      </w:r>
      <w:bookmarkEnd w:id="154"/>
      <w:r w:rsidR="00334DF6" w:rsidRPr="00674047">
        <w:rPr>
          <w:rFonts w:ascii="Arial" w:hAnsi="Arial" w:cs="Arial"/>
          <w:sz w:val="20"/>
        </w:rPr>
        <w:t xml:space="preserve"> </w:t>
      </w:r>
    </w:p>
    <w:p w14:paraId="1FB50B0C" w14:textId="0F3F7555" w:rsidR="004A6D6F" w:rsidRPr="007156AC" w:rsidRDefault="004A6D6F" w:rsidP="004A6D6F">
      <w:pPr>
        <w:rPr>
          <w:rFonts w:ascii="Arial" w:hAnsi="Arial" w:cs="Arial"/>
          <w:sz w:val="18"/>
          <w:szCs w:val="18"/>
        </w:rPr>
      </w:pPr>
      <w:r w:rsidRPr="007156AC">
        <w:rPr>
          <w:rFonts w:ascii="Arial" w:hAnsi="Arial" w:cs="Arial"/>
          <w:sz w:val="18"/>
          <w:szCs w:val="18"/>
        </w:rPr>
        <w:t>L</w:t>
      </w:r>
      <w:r w:rsidR="00BA24B3" w:rsidRPr="007156AC">
        <w:rPr>
          <w:rFonts w:ascii="Arial" w:hAnsi="Arial" w:cs="Arial"/>
          <w:sz w:val="18"/>
          <w:szCs w:val="18"/>
        </w:rPr>
        <w:t>e marché</w:t>
      </w:r>
      <w:r w:rsidRPr="007156AC">
        <w:rPr>
          <w:rFonts w:ascii="Arial" w:hAnsi="Arial" w:cs="Arial"/>
          <w:sz w:val="18"/>
          <w:szCs w:val="18"/>
        </w:rPr>
        <w:t xml:space="preserve"> p</w:t>
      </w:r>
      <w:r w:rsidR="00405E5A" w:rsidRPr="007156AC">
        <w:rPr>
          <w:rFonts w:ascii="Arial" w:hAnsi="Arial" w:cs="Arial"/>
          <w:sz w:val="18"/>
          <w:szCs w:val="18"/>
        </w:rPr>
        <w:t>eut</w:t>
      </w:r>
      <w:r w:rsidRPr="007156AC">
        <w:rPr>
          <w:rFonts w:ascii="Arial" w:hAnsi="Arial" w:cs="Arial"/>
          <w:sz w:val="18"/>
          <w:szCs w:val="18"/>
        </w:rPr>
        <w:t xml:space="preserve"> faire l’objet d’une (ou plusieurs) résiliation(s) partielle(s), en application de l’article 36 du CAC Armement.</w:t>
      </w:r>
    </w:p>
    <w:p w14:paraId="7F759B14" w14:textId="5D18681A" w:rsidR="002E156A" w:rsidRPr="007156AC" w:rsidRDefault="00C96D14" w:rsidP="004C2094">
      <w:pPr>
        <w:pStyle w:val="Titre2"/>
        <w:numPr>
          <w:ilvl w:val="1"/>
          <w:numId w:val="56"/>
        </w:numPr>
        <w:tabs>
          <w:tab w:val="left" w:pos="851"/>
        </w:tabs>
        <w:ind w:left="782" w:hanging="357"/>
        <w:rPr>
          <w:rFonts w:ascii="Arial" w:hAnsi="Arial" w:cs="Arial"/>
          <w:sz w:val="20"/>
        </w:rPr>
      </w:pPr>
      <w:bookmarkStart w:id="155" w:name="_Toc194646399"/>
      <w:r w:rsidRPr="007156AC">
        <w:rPr>
          <w:rFonts w:ascii="Arial" w:hAnsi="Arial" w:cs="Arial"/>
          <w:sz w:val="20"/>
        </w:rPr>
        <w:t>NANTISSEMENT</w:t>
      </w:r>
      <w:bookmarkEnd w:id="155"/>
    </w:p>
    <w:p w14:paraId="5DCB58A8" w14:textId="2FB9C640" w:rsidR="00B04514" w:rsidRDefault="00CE59DF" w:rsidP="00450209">
      <w:pPr>
        <w:spacing w:before="120" w:after="120"/>
        <w:rPr>
          <w:rFonts w:ascii="Arial" w:hAnsi="Arial" w:cs="Arial"/>
          <w:sz w:val="18"/>
          <w:szCs w:val="18"/>
        </w:rPr>
      </w:pPr>
      <w:r w:rsidRPr="007156AC">
        <w:rPr>
          <w:rFonts w:ascii="Arial" w:hAnsi="Arial" w:cs="Arial"/>
          <w:sz w:val="18"/>
          <w:szCs w:val="18"/>
        </w:rPr>
        <w:t>I</w:t>
      </w:r>
      <w:r w:rsidR="00B04514" w:rsidRPr="007156AC">
        <w:rPr>
          <w:rFonts w:ascii="Arial" w:hAnsi="Arial" w:cs="Arial"/>
          <w:sz w:val="18"/>
          <w:szCs w:val="18"/>
        </w:rPr>
        <w:t>l est délivré</w:t>
      </w:r>
      <w:r w:rsidR="00334DF6">
        <w:rPr>
          <w:rFonts w:ascii="Arial" w:hAnsi="Arial" w:cs="Arial"/>
          <w:sz w:val="18"/>
          <w:szCs w:val="18"/>
        </w:rPr>
        <w:t xml:space="preserve"> au Titulaire, à sa demande, une copie de l’original du marché revêtue de la mention signée par l</w:t>
      </w:r>
      <w:r w:rsidR="00FA5BD2">
        <w:rPr>
          <w:rFonts w:ascii="Arial" w:hAnsi="Arial" w:cs="Arial"/>
          <w:sz w:val="18"/>
          <w:szCs w:val="18"/>
        </w:rPr>
        <w:t xml:space="preserve">a personne publique </w:t>
      </w:r>
      <w:r w:rsidR="00334DF6">
        <w:rPr>
          <w:rFonts w:ascii="Arial" w:hAnsi="Arial" w:cs="Arial"/>
          <w:sz w:val="18"/>
          <w:szCs w:val="18"/>
        </w:rPr>
        <w:t>au nom de l’</w:t>
      </w:r>
      <w:r w:rsidR="00334DF6" w:rsidRPr="00334DF6">
        <w:rPr>
          <w:rFonts w:ascii="Arial" w:hAnsi="Arial" w:cs="Arial"/>
          <w:snapToGrid w:val="0"/>
          <w:sz w:val="18"/>
          <w:szCs w:val="18"/>
        </w:rPr>
        <w:t>État</w:t>
      </w:r>
      <w:r w:rsidR="00334DF6" w:rsidRPr="00334DF6">
        <w:rPr>
          <w:rFonts w:ascii="Arial" w:hAnsi="Arial" w:cs="Arial"/>
          <w:sz w:val="18"/>
          <w:szCs w:val="18"/>
        </w:rPr>
        <w:t xml:space="preserve"> i</w:t>
      </w:r>
      <w:r w:rsidR="00334DF6">
        <w:rPr>
          <w:rFonts w:ascii="Arial" w:hAnsi="Arial" w:cs="Arial"/>
          <w:sz w:val="18"/>
          <w:szCs w:val="18"/>
        </w:rPr>
        <w:t>ndiquant que cette pièce est délivrée en unique exemplaire ou un certificat de cessibilité en vue de la notification éventuelle d’une cession ou d’un nantissement de créance.</w:t>
      </w:r>
    </w:p>
    <w:p w14:paraId="5D1511C0" w14:textId="62ACF842" w:rsidR="00207FE8" w:rsidRPr="00457407" w:rsidRDefault="00457407" w:rsidP="004C2094">
      <w:pPr>
        <w:pStyle w:val="Titre2"/>
        <w:numPr>
          <w:ilvl w:val="1"/>
          <w:numId w:val="56"/>
        </w:numPr>
        <w:tabs>
          <w:tab w:val="left" w:pos="851"/>
        </w:tabs>
        <w:ind w:left="782" w:hanging="357"/>
        <w:rPr>
          <w:rFonts w:ascii="Arial" w:hAnsi="Arial" w:cs="Arial"/>
          <w:sz w:val="20"/>
        </w:rPr>
      </w:pPr>
      <w:bookmarkStart w:id="156" w:name="_Toc194646400"/>
      <w:r w:rsidRPr="007156AC">
        <w:rPr>
          <w:rFonts w:ascii="Arial" w:hAnsi="Arial" w:cs="Arial"/>
          <w:sz w:val="20"/>
        </w:rPr>
        <w:t xml:space="preserve">PROTECTION DES DONNÉES </w:t>
      </w:r>
      <w:r w:rsidR="009556D5" w:rsidRPr="00C57780">
        <w:rPr>
          <w:rFonts w:ascii="Arial" w:hAnsi="Arial" w:cs="Arial"/>
          <w:sz w:val="20"/>
        </w:rPr>
        <w:t>À</w:t>
      </w:r>
      <w:r w:rsidRPr="007156AC">
        <w:rPr>
          <w:rFonts w:ascii="Arial" w:hAnsi="Arial" w:cs="Arial"/>
          <w:sz w:val="20"/>
        </w:rPr>
        <w:t xml:space="preserve"> CARACTÈRE PERSONNEL</w:t>
      </w:r>
      <w:bookmarkEnd w:id="156"/>
    </w:p>
    <w:p w14:paraId="0C56E219" w14:textId="570FF0EE" w:rsidR="00207FE8" w:rsidRPr="007156AC" w:rsidRDefault="00207FE8" w:rsidP="006B350E">
      <w:pPr>
        <w:pStyle w:val="Corps"/>
        <w:spacing w:before="0"/>
        <w:ind w:left="0"/>
        <w:rPr>
          <w:rFonts w:ascii="Arial" w:hAnsi="Arial" w:cs="Arial"/>
          <w:kern w:val="24"/>
          <w:sz w:val="18"/>
          <w:szCs w:val="18"/>
        </w:rPr>
      </w:pPr>
      <w:r w:rsidRPr="007156AC">
        <w:rPr>
          <w:rFonts w:ascii="Arial" w:hAnsi="Arial" w:cs="Arial"/>
          <w:sz w:val="18"/>
          <w:szCs w:val="18"/>
        </w:rPr>
        <w:t>La réglementation applicable au traitement de données à caractère personnel</w:t>
      </w:r>
      <w:r w:rsidRPr="007156AC">
        <w:rPr>
          <w:rFonts w:ascii="Arial" w:hAnsi="Arial" w:cs="Arial"/>
          <w:kern w:val="24"/>
          <w:sz w:val="18"/>
          <w:szCs w:val="18"/>
        </w:rPr>
        <w:t xml:space="preserve"> désigne le Règlement européen n°2016/679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w:t>
      </w:r>
      <w:r w:rsidR="00823B76" w:rsidRPr="007156AC">
        <w:rPr>
          <w:rFonts w:ascii="Arial" w:hAnsi="Arial" w:cs="Arial"/>
          <w:kern w:val="24"/>
          <w:sz w:val="18"/>
          <w:szCs w:val="18"/>
        </w:rPr>
        <w:t>u marché</w:t>
      </w:r>
      <w:r w:rsidRPr="007156AC">
        <w:rPr>
          <w:rFonts w:ascii="Arial" w:hAnsi="Arial" w:cs="Arial"/>
          <w:kern w:val="24"/>
          <w:sz w:val="18"/>
          <w:szCs w:val="18"/>
        </w:rPr>
        <w:t xml:space="preserve">, notamment </w:t>
      </w:r>
      <w:r w:rsidRPr="007156AC">
        <w:rPr>
          <w:rFonts w:ascii="Arial" w:hAnsi="Arial" w:cs="Arial"/>
          <w:sz w:val="18"/>
          <w:szCs w:val="18"/>
        </w:rPr>
        <w:t>la loi n°78-17 du 6 janvier 1978 modifiée, désignés ci-après « réglementation applicable »</w:t>
      </w:r>
      <w:r w:rsidRPr="007156AC">
        <w:rPr>
          <w:rFonts w:ascii="Arial" w:hAnsi="Arial" w:cs="Arial"/>
          <w:kern w:val="24"/>
          <w:sz w:val="18"/>
          <w:szCs w:val="18"/>
        </w:rPr>
        <w:t>.</w:t>
      </w:r>
    </w:p>
    <w:p w14:paraId="7C2C8968" w14:textId="77777777" w:rsidR="00207FE8" w:rsidRPr="007156AC" w:rsidRDefault="00207FE8" w:rsidP="00207FE8">
      <w:pPr>
        <w:pStyle w:val="Corps"/>
        <w:shd w:val="clear" w:color="auto" w:fill="FFFFFF"/>
        <w:ind w:left="0"/>
        <w:rPr>
          <w:rFonts w:ascii="Arial" w:hAnsi="Arial" w:cs="Arial"/>
          <w:sz w:val="18"/>
          <w:szCs w:val="18"/>
          <w:u w:color="31849B"/>
          <w:shd w:val="clear" w:color="auto" w:fill="C0C0C0"/>
        </w:rPr>
      </w:pPr>
      <w:r w:rsidRPr="007156AC">
        <w:rPr>
          <w:rFonts w:ascii="Arial" w:hAnsi="Arial" w:cs="Arial"/>
          <w:sz w:val="18"/>
          <w:szCs w:val="18"/>
          <w:u w:color="31849B"/>
          <w:shd w:val="clear" w:color="auto" w:fill="FFFFFF"/>
        </w:rPr>
        <w:t>L’ensemble des termes suivants sont définis à l’article 4 du RGPD:</w:t>
      </w:r>
    </w:p>
    <w:p w14:paraId="53A0610D" w14:textId="77777777" w:rsidR="00207FE8" w:rsidRPr="007156AC" w:rsidRDefault="00207FE8" w:rsidP="004C2094">
      <w:pPr>
        <w:pStyle w:val="Corps"/>
        <w:numPr>
          <w:ilvl w:val="0"/>
          <w:numId w:val="50"/>
        </w:numPr>
        <w:pBdr>
          <w:top w:val="nil"/>
          <w:left w:val="nil"/>
          <w:bottom w:val="nil"/>
          <w:right w:val="nil"/>
          <w:between w:val="nil"/>
          <w:bar w:val="nil"/>
        </w:pBdr>
        <w:shd w:val="clear" w:color="auto" w:fill="FFFFFF"/>
        <w:spacing w:before="0"/>
        <w:rPr>
          <w:rFonts w:ascii="Arial" w:hAnsi="Arial" w:cs="Arial"/>
          <w:sz w:val="18"/>
          <w:szCs w:val="18"/>
        </w:rPr>
      </w:pPr>
      <w:r w:rsidRPr="007156AC">
        <w:rPr>
          <w:rFonts w:ascii="Arial" w:hAnsi="Arial" w:cs="Arial"/>
          <w:sz w:val="18"/>
          <w:szCs w:val="18"/>
          <w:u w:color="31849B"/>
          <w:shd w:val="clear" w:color="auto" w:fill="FFFFFF"/>
        </w:rPr>
        <w:t xml:space="preserve">Constitue un « responsable du traitement » : </w:t>
      </w:r>
      <w:r w:rsidRPr="007156AC">
        <w:rPr>
          <w:rFonts w:ascii="Arial" w:hAnsi="Arial" w:cs="Arial"/>
          <w:i/>
          <w:iCs/>
          <w:sz w:val="18"/>
          <w:szCs w:val="18"/>
          <w:u w:color="31849B"/>
          <w:shd w:val="clear" w:color="auto" w:fill="FFFFFF"/>
        </w:rPr>
        <w:t>« la personne physique ou morale, l’autorité</w:t>
      </w:r>
      <w:r w:rsidRPr="007156AC">
        <w:rPr>
          <w:rFonts w:ascii="Arial" w:hAnsi="Arial" w:cs="Arial"/>
          <w:i/>
          <w:iCs/>
          <w:sz w:val="18"/>
          <w:szCs w:val="18"/>
          <w:u w:color="31849B"/>
          <w:shd w:val="clear" w:color="auto" w:fill="C0C0C0"/>
        </w:rPr>
        <w:t xml:space="preserve"> </w:t>
      </w:r>
      <w:r w:rsidRPr="007156AC">
        <w:rPr>
          <w:rFonts w:ascii="Arial" w:hAnsi="Arial" w:cs="Arial"/>
          <w:i/>
          <w:iCs/>
          <w:sz w:val="18"/>
          <w:szCs w:val="18"/>
          <w:u w:color="31849B"/>
          <w:shd w:val="clear" w:color="auto" w:fill="FFFFFF"/>
        </w:rPr>
        <w:t>publique, le service ou un autre organisme qui, seul ou conjointement avec d’autres, détermine les finalités et les moyens du traitement. » ;</w:t>
      </w:r>
    </w:p>
    <w:p w14:paraId="4AB81CBE" w14:textId="77777777" w:rsidR="00207FE8" w:rsidRPr="007156AC" w:rsidRDefault="00207FE8" w:rsidP="004C2094">
      <w:pPr>
        <w:pStyle w:val="Corps"/>
        <w:numPr>
          <w:ilvl w:val="0"/>
          <w:numId w:val="50"/>
        </w:numPr>
        <w:pBdr>
          <w:top w:val="nil"/>
          <w:left w:val="nil"/>
          <w:bottom w:val="nil"/>
          <w:right w:val="nil"/>
          <w:between w:val="nil"/>
          <w:bar w:val="nil"/>
        </w:pBdr>
        <w:shd w:val="clear" w:color="auto" w:fill="FFFFFF"/>
        <w:spacing w:before="0"/>
        <w:rPr>
          <w:rFonts w:ascii="Arial" w:hAnsi="Arial" w:cs="Arial"/>
          <w:sz w:val="18"/>
          <w:szCs w:val="18"/>
        </w:rPr>
      </w:pPr>
      <w:r w:rsidRPr="007156AC">
        <w:rPr>
          <w:rFonts w:ascii="Arial" w:hAnsi="Arial" w:cs="Arial"/>
          <w:sz w:val="18"/>
          <w:szCs w:val="18"/>
          <w:u w:color="31849B"/>
          <w:shd w:val="clear" w:color="auto" w:fill="FFFFFF"/>
        </w:rPr>
        <w:t>Constitue un « sous-traitant » </w:t>
      </w:r>
      <w:r w:rsidRPr="007156AC">
        <w:rPr>
          <w:rFonts w:ascii="Arial" w:hAnsi="Arial" w:cs="Arial"/>
          <w:i/>
          <w:iCs/>
          <w:sz w:val="18"/>
          <w:szCs w:val="18"/>
          <w:u w:color="31849B"/>
          <w:shd w:val="clear" w:color="auto" w:fill="FFFFFF"/>
        </w:rPr>
        <w:t>: « la personne physique ou morale, l’autorité publique, le</w:t>
      </w:r>
      <w:r w:rsidRPr="007156AC">
        <w:rPr>
          <w:rFonts w:ascii="Arial" w:hAnsi="Arial" w:cs="Arial"/>
          <w:i/>
          <w:iCs/>
          <w:sz w:val="18"/>
          <w:szCs w:val="18"/>
          <w:u w:color="31849B"/>
          <w:shd w:val="clear" w:color="auto" w:fill="C0C0C0"/>
        </w:rPr>
        <w:t xml:space="preserve"> </w:t>
      </w:r>
      <w:r w:rsidRPr="007156AC">
        <w:rPr>
          <w:rFonts w:ascii="Arial" w:hAnsi="Arial" w:cs="Arial"/>
          <w:i/>
          <w:iCs/>
          <w:sz w:val="18"/>
          <w:szCs w:val="18"/>
          <w:u w:color="31849B"/>
          <w:shd w:val="clear" w:color="auto" w:fill="FFFFFF"/>
        </w:rPr>
        <w:t>service ou un autre organisme qui traite des données à caractère personnel pour le compte du responsable du traitement. ».</w:t>
      </w:r>
    </w:p>
    <w:p w14:paraId="143389E1" w14:textId="77777777" w:rsidR="00207FE8" w:rsidRPr="007156AC" w:rsidRDefault="00207FE8" w:rsidP="00207FE8">
      <w:pPr>
        <w:pStyle w:val="Corps"/>
        <w:shd w:val="clear" w:color="auto" w:fill="FFFFFF"/>
        <w:ind w:left="0"/>
        <w:rPr>
          <w:rFonts w:ascii="Arial" w:hAnsi="Arial" w:cs="Arial"/>
          <w:sz w:val="18"/>
          <w:szCs w:val="18"/>
          <w:u w:color="31849B"/>
          <w:shd w:val="clear" w:color="auto" w:fill="FFFFFF"/>
        </w:rPr>
      </w:pPr>
      <w:r w:rsidRPr="007156AC">
        <w:rPr>
          <w:rFonts w:ascii="Arial" w:hAnsi="Arial" w:cs="Arial"/>
          <w:sz w:val="18"/>
          <w:szCs w:val="18"/>
          <w:u w:color="31849B"/>
          <w:shd w:val="clear" w:color="auto" w:fill="FFFFFF"/>
        </w:rPr>
        <w:t>Au sens du RGPD (article 28), lorsque le « sous-traitant » recrute un autre sous-traitant, ce dernier est un prestataire de second rang comme le sous-traitant au sens de la loi n°75-1334 du 31 décembre 1975 relative à la sous-traitance.</w:t>
      </w:r>
    </w:p>
    <w:p w14:paraId="183D42F3" w14:textId="77777777" w:rsidR="00207FE8" w:rsidRPr="007156AC" w:rsidRDefault="00207FE8" w:rsidP="006B350E">
      <w:pPr>
        <w:pStyle w:val="Corps"/>
        <w:shd w:val="clear" w:color="auto" w:fill="FFFFFF"/>
        <w:ind w:left="0"/>
        <w:rPr>
          <w:rFonts w:ascii="Arial" w:hAnsi="Arial" w:cs="Arial"/>
          <w:sz w:val="18"/>
          <w:szCs w:val="18"/>
          <w:u w:color="31849B"/>
          <w:shd w:val="clear" w:color="auto" w:fill="C0C0C0"/>
        </w:rPr>
      </w:pPr>
      <w:r w:rsidRPr="007156AC">
        <w:rPr>
          <w:rFonts w:ascii="Arial" w:hAnsi="Arial" w:cs="Arial"/>
          <w:sz w:val="18"/>
          <w:szCs w:val="18"/>
          <w:u w:color="31849B"/>
          <w:shd w:val="clear" w:color="auto" w:fill="FFFFFF"/>
        </w:rPr>
        <w:t xml:space="preserve">Est « sous-traitant du sous-traitant » celui qui est recruté par le « sous-traitant » pour mener des activités de traitement de données à caractère personnel spécifiques pour le compte du « responsable du traitement ». </w:t>
      </w:r>
    </w:p>
    <w:p w14:paraId="013E1F53" w14:textId="77777777" w:rsidR="006B350E" w:rsidRPr="007156AC" w:rsidRDefault="006B350E" w:rsidP="006B350E">
      <w:pPr>
        <w:pStyle w:val="Corps"/>
        <w:shd w:val="clear" w:color="auto" w:fill="FFFFFF"/>
        <w:spacing w:before="0"/>
        <w:ind w:left="0"/>
        <w:rPr>
          <w:rFonts w:ascii="Arial" w:hAnsi="Arial" w:cs="Arial"/>
          <w:sz w:val="18"/>
          <w:szCs w:val="18"/>
          <w:u w:color="31849B"/>
          <w:shd w:val="clear" w:color="auto" w:fill="C0C0C0"/>
        </w:rPr>
      </w:pPr>
    </w:p>
    <w:p w14:paraId="47446BB9" w14:textId="77777777" w:rsidR="00207FE8" w:rsidRPr="007156AC" w:rsidRDefault="00207FE8" w:rsidP="006B350E">
      <w:pPr>
        <w:pStyle w:val="Corps"/>
        <w:pBdr>
          <w:top w:val="nil"/>
          <w:left w:val="nil"/>
          <w:bottom w:val="nil"/>
          <w:right w:val="nil"/>
          <w:between w:val="nil"/>
          <w:bar w:val="nil"/>
        </w:pBdr>
        <w:spacing w:before="0"/>
        <w:ind w:left="0"/>
        <w:rPr>
          <w:rFonts w:ascii="Arial" w:hAnsi="Arial" w:cs="Arial"/>
          <w:b/>
          <w:bCs/>
          <w:sz w:val="18"/>
          <w:szCs w:val="18"/>
          <w:u w:val="single"/>
        </w:rPr>
      </w:pPr>
      <w:r w:rsidRPr="007156AC">
        <w:rPr>
          <w:rFonts w:ascii="Arial" w:hAnsi="Arial" w:cs="Arial"/>
          <w:b/>
          <w:bCs/>
          <w:sz w:val="18"/>
          <w:szCs w:val="18"/>
          <w:u w:val="single"/>
        </w:rPr>
        <w:t>Traitement des données à caractère personnel lorsque chaque partie est qualifiée de « responsable de traitement »</w:t>
      </w:r>
    </w:p>
    <w:p w14:paraId="26E5775E" w14:textId="77777777" w:rsidR="003D531A" w:rsidRPr="007156AC" w:rsidRDefault="003D531A" w:rsidP="006B350E">
      <w:pPr>
        <w:pStyle w:val="Corps"/>
        <w:pBdr>
          <w:top w:val="nil"/>
          <w:left w:val="nil"/>
          <w:bottom w:val="nil"/>
          <w:right w:val="nil"/>
          <w:between w:val="nil"/>
          <w:bar w:val="nil"/>
        </w:pBdr>
        <w:spacing w:before="0"/>
        <w:ind w:left="0"/>
        <w:rPr>
          <w:rFonts w:ascii="Arial" w:hAnsi="Arial" w:cs="Arial"/>
          <w:sz w:val="18"/>
          <w:szCs w:val="18"/>
        </w:rPr>
      </w:pPr>
    </w:p>
    <w:p w14:paraId="4C212A50" w14:textId="77DDBBF3" w:rsidR="00207FE8" w:rsidRPr="007156AC" w:rsidRDefault="00207FE8" w:rsidP="006B350E">
      <w:pPr>
        <w:pStyle w:val="Corps"/>
        <w:shd w:val="clear" w:color="auto" w:fill="FFFFFF"/>
        <w:spacing w:before="0"/>
        <w:ind w:left="0"/>
        <w:rPr>
          <w:rFonts w:ascii="Arial" w:hAnsi="Arial" w:cs="Arial"/>
          <w:sz w:val="18"/>
          <w:szCs w:val="18"/>
          <w:u w:color="31849B"/>
          <w:shd w:val="clear" w:color="auto" w:fill="FFFFFF"/>
        </w:rPr>
      </w:pPr>
      <w:r w:rsidRPr="007156AC">
        <w:rPr>
          <w:rFonts w:ascii="Arial" w:hAnsi="Arial" w:cs="Arial"/>
          <w:sz w:val="18"/>
          <w:szCs w:val="18"/>
          <w:u w:color="31849B"/>
          <w:shd w:val="clear" w:color="auto" w:fill="FFFFFF"/>
        </w:rPr>
        <w:t>Au sens de la disposition ci-dessous, le traitement des données à caractère personnel ne fait pas par</w:t>
      </w:r>
      <w:r w:rsidR="006B350E" w:rsidRPr="007156AC">
        <w:rPr>
          <w:rFonts w:ascii="Arial" w:hAnsi="Arial" w:cs="Arial"/>
          <w:sz w:val="18"/>
          <w:szCs w:val="18"/>
          <w:u w:color="31849B"/>
          <w:shd w:val="clear" w:color="auto" w:fill="FFFFFF"/>
        </w:rPr>
        <w:t>tie de l’objet même d</w:t>
      </w:r>
      <w:r w:rsidR="00823B76" w:rsidRPr="007156AC">
        <w:rPr>
          <w:rFonts w:ascii="Arial" w:hAnsi="Arial" w:cs="Arial"/>
          <w:sz w:val="18"/>
          <w:szCs w:val="18"/>
          <w:u w:color="31849B"/>
          <w:shd w:val="clear" w:color="auto" w:fill="FFFFFF"/>
        </w:rPr>
        <w:t>u marché</w:t>
      </w:r>
      <w:r w:rsidR="006B350E" w:rsidRPr="007156AC">
        <w:rPr>
          <w:rFonts w:ascii="Arial" w:hAnsi="Arial" w:cs="Arial"/>
          <w:sz w:val="18"/>
          <w:szCs w:val="18"/>
          <w:u w:color="31849B"/>
          <w:shd w:val="clear" w:color="auto" w:fill="FFFFFF"/>
        </w:rPr>
        <w:t xml:space="preserve">. </w:t>
      </w:r>
    </w:p>
    <w:p w14:paraId="2F611EBF" w14:textId="42C3BC4D" w:rsidR="00207FE8" w:rsidRPr="007156AC" w:rsidRDefault="00207FE8" w:rsidP="006B350E">
      <w:pPr>
        <w:pStyle w:val="Corps"/>
        <w:shd w:val="clear" w:color="auto" w:fill="FFFFFF"/>
        <w:spacing w:before="0"/>
        <w:ind w:left="0"/>
        <w:rPr>
          <w:rFonts w:ascii="Arial" w:hAnsi="Arial" w:cs="Arial"/>
          <w:sz w:val="18"/>
          <w:szCs w:val="18"/>
          <w:u w:color="31849B"/>
          <w:shd w:val="clear" w:color="auto" w:fill="FFFFFF"/>
        </w:rPr>
      </w:pPr>
      <w:r w:rsidRPr="007156AC">
        <w:rPr>
          <w:rFonts w:ascii="Arial" w:hAnsi="Arial" w:cs="Arial"/>
          <w:sz w:val="18"/>
          <w:szCs w:val="18"/>
          <w:u w:color="31849B"/>
          <w:shd w:val="clear" w:color="auto" w:fill="FFFFFF"/>
        </w:rPr>
        <w:t>À des fins de gestion administrative d</w:t>
      </w:r>
      <w:r w:rsidR="00823B76" w:rsidRPr="007156AC">
        <w:rPr>
          <w:rFonts w:ascii="Arial" w:hAnsi="Arial" w:cs="Arial"/>
          <w:sz w:val="18"/>
          <w:szCs w:val="18"/>
          <w:u w:color="31849B"/>
          <w:shd w:val="clear" w:color="auto" w:fill="FFFFFF"/>
        </w:rPr>
        <w:t>u marché</w:t>
      </w:r>
      <w:r w:rsidRPr="007156AC">
        <w:rPr>
          <w:rFonts w:ascii="Arial" w:hAnsi="Arial" w:cs="Arial"/>
          <w:sz w:val="18"/>
          <w:szCs w:val="18"/>
          <w:u w:color="31849B"/>
          <w:shd w:val="clear" w:color="auto" w:fill="FFFFFF"/>
        </w:rPr>
        <w:t xml:space="preserve">, chaque partie est amenée à traiter les données à caractère personnel de l’autre partie. Pour le traitement desdites données qu’elle effectue, chaque partie est qualifiée de « responsable de traitement » au sens de la réglementation applicable et s’engage à respecter cette dernière. </w:t>
      </w:r>
    </w:p>
    <w:p w14:paraId="3BE55D81" w14:textId="30EAD0DF" w:rsidR="00761ED0" w:rsidRDefault="00207FE8" w:rsidP="006B350E">
      <w:pPr>
        <w:pStyle w:val="Corps"/>
        <w:shd w:val="clear" w:color="auto" w:fill="FFFFFF"/>
        <w:spacing w:before="0"/>
        <w:ind w:left="0"/>
        <w:rPr>
          <w:rFonts w:ascii="Arial" w:hAnsi="Arial" w:cs="Arial"/>
          <w:sz w:val="18"/>
          <w:szCs w:val="18"/>
          <w:u w:color="31849B"/>
          <w:shd w:val="clear" w:color="auto" w:fill="FFFFFF"/>
        </w:rPr>
      </w:pPr>
      <w:r w:rsidRPr="007156AC">
        <w:rPr>
          <w:rFonts w:ascii="Arial" w:hAnsi="Arial" w:cs="Arial"/>
          <w:sz w:val="18"/>
          <w:szCs w:val="18"/>
          <w:u w:color="31849B"/>
          <w:shd w:val="clear" w:color="auto" w:fill="FFFFFF"/>
        </w:rPr>
        <w:t>À cet égard, pour se conformer à l'article 14 du RGPD, chaque partie s’engage à fournir à l’autre partie la mention d’information pour que cette dernière la communique aux personnes concernées.</w:t>
      </w:r>
    </w:p>
    <w:p w14:paraId="39A16E2F" w14:textId="77777777" w:rsidR="00457407" w:rsidRPr="007156AC" w:rsidRDefault="00457407" w:rsidP="006B350E">
      <w:pPr>
        <w:pStyle w:val="Corps"/>
        <w:shd w:val="clear" w:color="auto" w:fill="FFFFFF"/>
        <w:spacing w:before="0"/>
        <w:ind w:left="0"/>
        <w:rPr>
          <w:rFonts w:ascii="Arial" w:hAnsi="Arial" w:cs="Arial"/>
          <w:sz w:val="18"/>
          <w:szCs w:val="18"/>
          <w:u w:color="31849B"/>
          <w:shd w:val="clear" w:color="auto" w:fill="FFFFFF"/>
        </w:rPr>
      </w:pPr>
    </w:p>
    <w:p w14:paraId="6940E8B7" w14:textId="6F39DE1F" w:rsidR="002E156A" w:rsidRPr="00457407" w:rsidRDefault="00457407" w:rsidP="004C2094">
      <w:pPr>
        <w:pStyle w:val="Titre2"/>
        <w:numPr>
          <w:ilvl w:val="1"/>
          <w:numId w:val="56"/>
        </w:numPr>
        <w:tabs>
          <w:tab w:val="left" w:pos="851"/>
        </w:tabs>
        <w:ind w:left="743" w:right="425" w:hanging="357"/>
        <w:rPr>
          <w:rFonts w:ascii="Arial" w:hAnsi="Arial" w:cs="Arial"/>
          <w:sz w:val="20"/>
        </w:rPr>
      </w:pPr>
      <w:bookmarkStart w:id="157" w:name="_Toc194646401"/>
      <w:r w:rsidRPr="007156AC">
        <w:rPr>
          <w:rFonts w:ascii="Arial" w:hAnsi="Arial" w:cs="Arial"/>
          <w:sz w:val="20"/>
        </w:rPr>
        <w:t>TRIBUNAUX COMPÉTENTS</w:t>
      </w:r>
      <w:bookmarkEnd w:id="157"/>
    </w:p>
    <w:p w14:paraId="7A2C9FED" w14:textId="741443DF" w:rsidR="00207FE8" w:rsidRDefault="00207FE8" w:rsidP="001F3B87">
      <w:pPr>
        <w:pStyle w:val="NormalCI"/>
        <w:tabs>
          <w:tab w:val="left" w:pos="0"/>
        </w:tabs>
        <w:spacing w:after="120"/>
        <w:contextualSpacing/>
        <w:rPr>
          <w:rFonts w:ascii="Arial" w:hAnsi="Arial" w:cs="Arial"/>
          <w:color w:val="auto"/>
          <w:sz w:val="18"/>
          <w:szCs w:val="18"/>
        </w:rPr>
      </w:pPr>
      <w:r w:rsidRPr="007156AC">
        <w:rPr>
          <w:rFonts w:ascii="Arial" w:hAnsi="Arial" w:cs="Arial"/>
          <w:color w:val="auto"/>
          <w:sz w:val="18"/>
          <w:szCs w:val="18"/>
        </w:rPr>
        <w:t xml:space="preserve">Le présent </w:t>
      </w:r>
      <w:r w:rsidR="00F56BEF" w:rsidRPr="007156AC">
        <w:rPr>
          <w:rFonts w:ascii="Arial" w:hAnsi="Arial" w:cs="Arial"/>
          <w:color w:val="auto"/>
          <w:sz w:val="18"/>
          <w:szCs w:val="18"/>
        </w:rPr>
        <w:t>marché</w:t>
      </w:r>
      <w:r w:rsidRPr="007156AC">
        <w:rPr>
          <w:rFonts w:ascii="Arial" w:hAnsi="Arial" w:cs="Arial"/>
          <w:color w:val="auto"/>
          <w:sz w:val="18"/>
          <w:szCs w:val="18"/>
        </w:rPr>
        <w:t xml:space="preserve"> est soumis au droit français et les juridictions françaises sont seules compétentes pour connaître des litiges.</w:t>
      </w:r>
    </w:p>
    <w:p w14:paraId="487CB33A" w14:textId="77777777" w:rsidR="001F3B87" w:rsidRPr="007156AC" w:rsidRDefault="001F3B87" w:rsidP="001F3B87">
      <w:pPr>
        <w:pStyle w:val="NormalCI"/>
        <w:tabs>
          <w:tab w:val="left" w:pos="0"/>
        </w:tabs>
        <w:spacing w:after="120"/>
        <w:contextualSpacing/>
        <w:rPr>
          <w:rFonts w:ascii="Arial" w:hAnsi="Arial" w:cs="Arial"/>
          <w:color w:val="auto"/>
          <w:sz w:val="18"/>
          <w:szCs w:val="18"/>
          <w:highlight w:val="yellow"/>
        </w:rPr>
      </w:pPr>
    </w:p>
    <w:p w14:paraId="586A155A" w14:textId="084D8028" w:rsidR="004E4EA6" w:rsidRDefault="00CE59DF" w:rsidP="001F3B87">
      <w:pPr>
        <w:pStyle w:val="NormalCI"/>
        <w:tabs>
          <w:tab w:val="left" w:pos="0"/>
        </w:tabs>
        <w:spacing w:after="120"/>
        <w:contextualSpacing/>
        <w:rPr>
          <w:rFonts w:ascii="Arial" w:hAnsi="Arial" w:cs="Arial"/>
          <w:color w:val="auto"/>
          <w:sz w:val="18"/>
          <w:szCs w:val="18"/>
        </w:rPr>
      </w:pPr>
      <w:r w:rsidRPr="007156AC">
        <w:rPr>
          <w:rFonts w:ascii="Arial" w:hAnsi="Arial" w:cs="Arial"/>
          <w:color w:val="auto"/>
          <w:sz w:val="18"/>
          <w:szCs w:val="18"/>
        </w:rPr>
        <w:t>Pour le présent marché, les parties conviennent que les différends relevant du tribunal administratif sont soumis au tribunal du ressort du siège de l’autorité publique contractante.</w:t>
      </w:r>
    </w:p>
    <w:p w14:paraId="203A2EB6" w14:textId="09791878" w:rsidR="00601206" w:rsidRDefault="00601206" w:rsidP="001F3B87">
      <w:pPr>
        <w:pStyle w:val="NormalCI"/>
        <w:tabs>
          <w:tab w:val="left" w:pos="0"/>
        </w:tabs>
        <w:spacing w:after="120"/>
        <w:contextualSpacing/>
        <w:rPr>
          <w:rFonts w:ascii="Arial" w:hAnsi="Arial" w:cs="Arial"/>
          <w:color w:val="auto"/>
          <w:sz w:val="18"/>
          <w:szCs w:val="18"/>
        </w:rPr>
      </w:pPr>
    </w:p>
    <w:p w14:paraId="05AC6F2A" w14:textId="67BFDBF9" w:rsidR="00601206" w:rsidRDefault="00601206" w:rsidP="001F3B87">
      <w:pPr>
        <w:pStyle w:val="NormalCI"/>
        <w:tabs>
          <w:tab w:val="left" w:pos="0"/>
        </w:tabs>
        <w:spacing w:after="120"/>
        <w:contextualSpacing/>
        <w:rPr>
          <w:rFonts w:ascii="Arial" w:hAnsi="Arial" w:cs="Arial"/>
          <w:color w:val="auto"/>
          <w:sz w:val="18"/>
          <w:szCs w:val="18"/>
        </w:rPr>
      </w:pPr>
    </w:p>
    <w:p w14:paraId="0BFE8527" w14:textId="62EBA18C" w:rsidR="004E4EA6" w:rsidRDefault="00457407" w:rsidP="004C2094">
      <w:pPr>
        <w:pStyle w:val="Titre2"/>
        <w:numPr>
          <w:ilvl w:val="1"/>
          <w:numId w:val="56"/>
        </w:numPr>
        <w:tabs>
          <w:tab w:val="left" w:pos="851"/>
        </w:tabs>
        <w:ind w:left="782" w:hanging="357"/>
        <w:rPr>
          <w:rFonts w:ascii="Arial" w:hAnsi="Arial" w:cs="Arial"/>
          <w:sz w:val="20"/>
        </w:rPr>
      </w:pPr>
      <w:bookmarkStart w:id="158" w:name="_Toc194646402"/>
      <w:r w:rsidRPr="007156AC">
        <w:rPr>
          <w:rFonts w:ascii="Arial" w:hAnsi="Arial" w:cs="Arial"/>
          <w:sz w:val="20"/>
        </w:rPr>
        <w:t>CORRESPONDANCE ET NOTIFICATION DU MARCHÉ</w:t>
      </w:r>
      <w:bookmarkEnd w:id="158"/>
    </w:p>
    <w:p w14:paraId="25CDECB7" w14:textId="30F5EB8B" w:rsidR="00457407" w:rsidRDefault="00457407" w:rsidP="004C2094">
      <w:pPr>
        <w:pStyle w:val="Titre3"/>
        <w:numPr>
          <w:ilvl w:val="2"/>
          <w:numId w:val="56"/>
        </w:numPr>
        <w:tabs>
          <w:tab w:val="left" w:pos="851"/>
        </w:tabs>
        <w:ind w:left="1145"/>
        <w:rPr>
          <w:rFonts w:ascii="Arial" w:hAnsi="Arial" w:cs="Arial"/>
          <w:b/>
          <w:sz w:val="20"/>
        </w:rPr>
      </w:pPr>
      <w:bookmarkStart w:id="159" w:name="_Toc194646403"/>
      <w:r>
        <w:rPr>
          <w:rFonts w:ascii="Arial" w:hAnsi="Arial" w:cs="Arial"/>
          <w:b/>
          <w:sz w:val="20"/>
        </w:rPr>
        <w:t>Adresse(s) de correspondance du Titulaire</w:t>
      </w:r>
      <w:bookmarkEnd w:id="159"/>
    </w:p>
    <w:p w14:paraId="1625F7D2" w14:textId="5D67E3AD" w:rsidR="00516412" w:rsidRPr="007156AC" w:rsidRDefault="00516412" w:rsidP="00516412">
      <w:pPr>
        <w:tabs>
          <w:tab w:val="left" w:pos="340"/>
        </w:tabs>
        <w:rPr>
          <w:rFonts w:ascii="Arial" w:hAnsi="Arial" w:cs="Arial"/>
          <w:sz w:val="18"/>
          <w:szCs w:val="18"/>
        </w:rPr>
      </w:pPr>
      <w:r w:rsidRPr="007156AC">
        <w:rPr>
          <w:rFonts w:ascii="Arial" w:hAnsi="Arial" w:cs="Arial"/>
          <w:sz w:val="18"/>
          <w:szCs w:val="18"/>
        </w:rPr>
        <w:t xml:space="preserve">Sans préjudice des stipulations de l’article </w:t>
      </w:r>
      <w:r w:rsidR="00E33BE9" w:rsidRPr="00E33BE9">
        <w:rPr>
          <w:rFonts w:ascii="Arial" w:hAnsi="Arial" w:cs="Arial"/>
          <w:sz w:val="18"/>
          <w:szCs w:val="18"/>
        </w:rPr>
        <w:t>8.6</w:t>
      </w:r>
      <w:r w:rsidRPr="00E33BE9">
        <w:rPr>
          <w:rFonts w:ascii="Arial" w:hAnsi="Arial" w:cs="Arial"/>
          <w:sz w:val="18"/>
          <w:szCs w:val="18"/>
        </w:rPr>
        <w:t xml:space="preserve">.2 </w:t>
      </w:r>
      <w:r w:rsidR="00E33BE9" w:rsidRPr="00E33BE9">
        <w:rPr>
          <w:rFonts w:ascii="Arial" w:hAnsi="Arial" w:cs="Arial"/>
          <w:i/>
          <w:sz w:val="18"/>
          <w:szCs w:val="18"/>
        </w:rPr>
        <w:t>infra</w:t>
      </w:r>
      <w:r w:rsidRPr="007156AC">
        <w:rPr>
          <w:rFonts w:ascii="Arial" w:hAnsi="Arial" w:cs="Arial"/>
          <w:sz w:val="18"/>
          <w:szCs w:val="18"/>
        </w:rPr>
        <w:t xml:space="preserve">, toutes correspondances relatives à l’exécution du présent </w:t>
      </w:r>
      <w:r w:rsidR="007E062B" w:rsidRPr="007156AC">
        <w:rPr>
          <w:rFonts w:ascii="Arial" w:hAnsi="Arial" w:cs="Arial"/>
          <w:sz w:val="18"/>
          <w:szCs w:val="18"/>
        </w:rPr>
        <w:t>marché</w:t>
      </w:r>
      <w:r w:rsidRPr="007156AC">
        <w:rPr>
          <w:rFonts w:ascii="Arial" w:hAnsi="Arial" w:cs="Arial"/>
          <w:sz w:val="18"/>
          <w:szCs w:val="18"/>
        </w:rPr>
        <w:t xml:space="preserve"> adressées au </w:t>
      </w:r>
      <w:r w:rsidR="007E062B" w:rsidRPr="007156AC">
        <w:rPr>
          <w:rFonts w:ascii="Arial" w:hAnsi="Arial" w:cs="Arial"/>
          <w:sz w:val="18"/>
          <w:szCs w:val="18"/>
        </w:rPr>
        <w:t>T</w:t>
      </w:r>
      <w:r w:rsidRPr="007156AC">
        <w:rPr>
          <w:rFonts w:ascii="Arial" w:hAnsi="Arial" w:cs="Arial"/>
          <w:sz w:val="18"/>
          <w:szCs w:val="18"/>
        </w:rPr>
        <w:t xml:space="preserve">itulaire le seront aux adresses suivantes : </w:t>
      </w:r>
    </w:p>
    <w:p w14:paraId="49A0E065" w14:textId="77777777" w:rsidR="00516412" w:rsidRPr="007156AC" w:rsidRDefault="00516412" w:rsidP="00516412">
      <w:pPr>
        <w:tabs>
          <w:tab w:val="left" w:pos="340"/>
        </w:tabs>
        <w:rPr>
          <w:rFonts w:ascii="Arial" w:hAnsi="Arial" w:cs="Arial"/>
          <w:sz w:val="18"/>
          <w:szCs w:val="18"/>
        </w:rPr>
      </w:pPr>
    </w:p>
    <w:p w14:paraId="3BCD69DE" w14:textId="77777777" w:rsidR="00516412" w:rsidRPr="007156AC" w:rsidRDefault="00516412" w:rsidP="00516412">
      <w:pPr>
        <w:autoSpaceDE w:val="0"/>
        <w:autoSpaceDN w:val="0"/>
        <w:adjustRightInd w:val="0"/>
        <w:jc w:val="center"/>
        <w:rPr>
          <w:rFonts w:ascii="Arial" w:hAnsi="Arial" w:cs="Arial"/>
          <w:sz w:val="18"/>
          <w:szCs w:val="18"/>
          <w:highlight w:val="cyan"/>
        </w:rPr>
      </w:pPr>
      <w:r w:rsidRPr="007156AC">
        <w:rPr>
          <w:rFonts w:ascii="Arial" w:hAnsi="Arial" w:cs="Arial"/>
          <w:sz w:val="18"/>
          <w:szCs w:val="18"/>
          <w:highlight w:val="cyan"/>
        </w:rPr>
        <w:t>Adresses électroniques nominatives (et le cas échéant fonctionnelles) (à compléter)</w:t>
      </w:r>
    </w:p>
    <w:p w14:paraId="5263480F" w14:textId="77777777" w:rsidR="00516412" w:rsidRPr="007156AC" w:rsidRDefault="00516412" w:rsidP="00516412">
      <w:pPr>
        <w:autoSpaceDE w:val="0"/>
        <w:autoSpaceDN w:val="0"/>
        <w:adjustRightInd w:val="0"/>
        <w:jc w:val="center"/>
        <w:rPr>
          <w:rFonts w:ascii="Arial" w:hAnsi="Arial" w:cs="Arial"/>
          <w:sz w:val="18"/>
          <w:szCs w:val="18"/>
        </w:rPr>
      </w:pPr>
      <w:r w:rsidRPr="007156AC">
        <w:rPr>
          <w:rFonts w:ascii="Arial" w:hAnsi="Arial" w:cs="Arial"/>
          <w:sz w:val="18"/>
          <w:szCs w:val="18"/>
          <w:highlight w:val="cyan"/>
        </w:rPr>
        <w:t>(le cas échéant une adresse postale) (à compléter)</w:t>
      </w:r>
      <w:r w:rsidRPr="007156AC">
        <w:rPr>
          <w:rFonts w:ascii="Arial" w:hAnsi="Arial" w:cs="Arial"/>
          <w:sz w:val="18"/>
          <w:szCs w:val="18"/>
        </w:rPr>
        <w:t xml:space="preserve"> </w:t>
      </w:r>
    </w:p>
    <w:p w14:paraId="45D03C31" w14:textId="77777777" w:rsidR="00516412" w:rsidRPr="007156AC" w:rsidRDefault="00516412" w:rsidP="00516412">
      <w:pPr>
        <w:autoSpaceDE w:val="0"/>
        <w:autoSpaceDN w:val="0"/>
        <w:adjustRightInd w:val="0"/>
        <w:rPr>
          <w:rFonts w:ascii="Arial" w:hAnsi="Arial" w:cs="Arial"/>
          <w:sz w:val="18"/>
          <w:szCs w:val="18"/>
        </w:rPr>
      </w:pPr>
    </w:p>
    <w:p w14:paraId="60A20E59" w14:textId="60A3C4D7" w:rsidR="00516412" w:rsidRPr="007156AC" w:rsidRDefault="00516412" w:rsidP="00516412">
      <w:pPr>
        <w:autoSpaceDE w:val="0"/>
        <w:autoSpaceDN w:val="0"/>
        <w:adjustRightInd w:val="0"/>
        <w:rPr>
          <w:rFonts w:ascii="Arial" w:hAnsi="Arial" w:cs="Arial"/>
          <w:sz w:val="18"/>
          <w:szCs w:val="18"/>
        </w:rPr>
      </w:pPr>
      <w:r w:rsidRPr="007156AC">
        <w:rPr>
          <w:rFonts w:ascii="Arial" w:hAnsi="Arial" w:cs="Arial"/>
          <w:sz w:val="18"/>
          <w:szCs w:val="18"/>
        </w:rPr>
        <w:t xml:space="preserve">Le </w:t>
      </w:r>
      <w:r w:rsidR="007E062B" w:rsidRPr="007156AC">
        <w:rPr>
          <w:rFonts w:ascii="Arial" w:hAnsi="Arial" w:cs="Arial"/>
          <w:sz w:val="18"/>
          <w:szCs w:val="18"/>
        </w:rPr>
        <w:t>T</w:t>
      </w:r>
      <w:r w:rsidRPr="007156AC">
        <w:rPr>
          <w:rFonts w:ascii="Arial" w:hAnsi="Arial" w:cs="Arial"/>
          <w:sz w:val="18"/>
          <w:szCs w:val="18"/>
        </w:rPr>
        <w:t>itu</w:t>
      </w:r>
      <w:r w:rsidR="00E5154C">
        <w:rPr>
          <w:rFonts w:ascii="Arial" w:hAnsi="Arial" w:cs="Arial"/>
          <w:sz w:val="18"/>
          <w:szCs w:val="18"/>
        </w:rPr>
        <w:t>laire doit signaler sans délai à la personne publique</w:t>
      </w:r>
      <w:r w:rsidRPr="007156AC">
        <w:rPr>
          <w:rFonts w:ascii="Arial" w:hAnsi="Arial" w:cs="Arial"/>
          <w:sz w:val="18"/>
          <w:szCs w:val="18"/>
        </w:rPr>
        <w:t xml:space="preserve"> tout changement dans les adresses électroniques ou l’adresse postale le cas échéant me</w:t>
      </w:r>
      <w:r w:rsidR="00593EC8">
        <w:rPr>
          <w:rFonts w:ascii="Arial" w:hAnsi="Arial" w:cs="Arial"/>
          <w:sz w:val="18"/>
          <w:szCs w:val="18"/>
        </w:rPr>
        <w:t>ntionnées supra. Ce changement est</w:t>
      </w:r>
      <w:r w:rsidRPr="007156AC">
        <w:rPr>
          <w:rFonts w:ascii="Arial" w:hAnsi="Arial" w:cs="Arial"/>
          <w:sz w:val="18"/>
          <w:szCs w:val="18"/>
        </w:rPr>
        <w:t xml:space="preserve"> pris en compte dès sa notification qui s’effectue dans les conditions de l’article 2.2 du CAC Armement par le </w:t>
      </w:r>
      <w:r w:rsidR="007E062B" w:rsidRPr="007156AC">
        <w:rPr>
          <w:rFonts w:ascii="Arial" w:hAnsi="Arial" w:cs="Arial"/>
          <w:sz w:val="18"/>
          <w:szCs w:val="18"/>
        </w:rPr>
        <w:t>T</w:t>
      </w:r>
      <w:r w:rsidRPr="007156AC">
        <w:rPr>
          <w:rFonts w:ascii="Arial" w:hAnsi="Arial" w:cs="Arial"/>
          <w:sz w:val="18"/>
          <w:szCs w:val="18"/>
        </w:rPr>
        <w:t xml:space="preserve">itulaire </w:t>
      </w:r>
      <w:r w:rsidR="00593EC8">
        <w:rPr>
          <w:rFonts w:ascii="Arial" w:hAnsi="Arial" w:cs="Arial"/>
          <w:sz w:val="18"/>
          <w:szCs w:val="18"/>
        </w:rPr>
        <w:t>à la personne publique</w:t>
      </w:r>
      <w:r w:rsidRPr="007156AC">
        <w:rPr>
          <w:rFonts w:ascii="Arial" w:hAnsi="Arial" w:cs="Arial"/>
          <w:sz w:val="18"/>
          <w:szCs w:val="18"/>
        </w:rPr>
        <w:t xml:space="preserve">. </w:t>
      </w:r>
    </w:p>
    <w:p w14:paraId="440D5169" w14:textId="77777777" w:rsidR="00516412" w:rsidRPr="007156AC" w:rsidRDefault="00516412" w:rsidP="00516412">
      <w:pPr>
        <w:autoSpaceDE w:val="0"/>
        <w:autoSpaceDN w:val="0"/>
        <w:adjustRightInd w:val="0"/>
        <w:jc w:val="left"/>
        <w:rPr>
          <w:rFonts w:ascii="Arial" w:hAnsi="Arial" w:cs="Arial"/>
          <w:color w:val="000000"/>
          <w:sz w:val="20"/>
        </w:rPr>
      </w:pPr>
    </w:p>
    <w:p w14:paraId="4DF90442" w14:textId="5AA8D35E" w:rsidR="00516412" w:rsidRPr="007156AC" w:rsidRDefault="00516412" w:rsidP="004C2094">
      <w:pPr>
        <w:pStyle w:val="Paragraphedeliste"/>
        <w:numPr>
          <w:ilvl w:val="2"/>
          <w:numId w:val="56"/>
        </w:numPr>
        <w:tabs>
          <w:tab w:val="left" w:pos="1560"/>
          <w:tab w:val="left" w:pos="12474"/>
        </w:tabs>
        <w:spacing w:before="240" w:after="120"/>
        <w:ind w:left="1145"/>
        <w:jc w:val="both"/>
        <w:outlineLvl w:val="1"/>
        <w:rPr>
          <w:rFonts w:ascii="Arial" w:hAnsi="Arial" w:cs="Arial"/>
          <w:b/>
          <w:i/>
          <w:sz w:val="20"/>
        </w:rPr>
      </w:pPr>
      <w:bookmarkStart w:id="160" w:name="_Toc194646404"/>
      <w:r w:rsidRPr="007156AC">
        <w:rPr>
          <w:rFonts w:ascii="Arial" w:hAnsi="Arial" w:cs="Arial"/>
          <w:b/>
          <w:i/>
          <w:sz w:val="20"/>
        </w:rPr>
        <w:t xml:space="preserve">Notification dématérialisée de la personne publique à destination du </w:t>
      </w:r>
      <w:r w:rsidR="007E062B" w:rsidRPr="007156AC">
        <w:rPr>
          <w:rFonts w:ascii="Arial" w:hAnsi="Arial" w:cs="Arial"/>
          <w:b/>
          <w:i/>
          <w:sz w:val="20"/>
        </w:rPr>
        <w:t>T</w:t>
      </w:r>
      <w:r w:rsidRPr="007156AC">
        <w:rPr>
          <w:rFonts w:ascii="Arial" w:hAnsi="Arial" w:cs="Arial"/>
          <w:b/>
          <w:i/>
          <w:sz w:val="20"/>
        </w:rPr>
        <w:t>itulaire</w:t>
      </w:r>
      <w:bookmarkEnd w:id="160"/>
      <w:r w:rsidRPr="007156AC">
        <w:rPr>
          <w:rFonts w:ascii="Arial" w:hAnsi="Arial" w:cs="Arial"/>
          <w:b/>
          <w:i/>
          <w:sz w:val="20"/>
        </w:rPr>
        <w:t xml:space="preserve"> </w:t>
      </w:r>
    </w:p>
    <w:p w14:paraId="65252D05" w14:textId="16A057C7" w:rsidR="00516412" w:rsidRPr="007156AC" w:rsidRDefault="00516412" w:rsidP="00516412">
      <w:pPr>
        <w:autoSpaceDE w:val="0"/>
        <w:autoSpaceDN w:val="0"/>
        <w:adjustRightInd w:val="0"/>
        <w:rPr>
          <w:rFonts w:ascii="Arial" w:hAnsi="Arial" w:cs="Arial"/>
          <w:sz w:val="18"/>
          <w:szCs w:val="18"/>
        </w:rPr>
      </w:pPr>
      <w:r w:rsidRPr="007156AC">
        <w:rPr>
          <w:rFonts w:ascii="Arial" w:hAnsi="Arial" w:cs="Arial"/>
          <w:sz w:val="18"/>
          <w:szCs w:val="18"/>
        </w:rPr>
        <w:t>Conformément aux stipulations de l’article 2.2 du CAC Armement les écrits et communica</w:t>
      </w:r>
      <w:r w:rsidR="007E062B" w:rsidRPr="007156AC">
        <w:rPr>
          <w:rFonts w:ascii="Arial" w:hAnsi="Arial" w:cs="Arial"/>
          <w:sz w:val="18"/>
          <w:szCs w:val="18"/>
        </w:rPr>
        <w:t>tions prévus pour l’exécution du marché</w:t>
      </w:r>
      <w:r w:rsidRPr="007156AC">
        <w:rPr>
          <w:rFonts w:ascii="Arial" w:hAnsi="Arial" w:cs="Arial"/>
          <w:sz w:val="18"/>
          <w:szCs w:val="18"/>
        </w:rPr>
        <w:t xml:space="preserve"> peuvent être remplacés par des supports ou échanges électroniques. Les écrits et communications liés à l’exécution d</w:t>
      </w:r>
      <w:r w:rsidR="007E062B" w:rsidRPr="007156AC">
        <w:rPr>
          <w:rFonts w:ascii="Arial" w:hAnsi="Arial" w:cs="Arial"/>
          <w:sz w:val="18"/>
          <w:szCs w:val="18"/>
        </w:rPr>
        <w:t>u marché</w:t>
      </w:r>
      <w:r w:rsidRPr="007156AC">
        <w:rPr>
          <w:rFonts w:ascii="Arial" w:hAnsi="Arial" w:cs="Arial"/>
          <w:sz w:val="18"/>
          <w:szCs w:val="18"/>
        </w:rPr>
        <w:t xml:space="preserve"> qui doivent être notifiés par la personne publique sont notamment les décisions</w:t>
      </w:r>
      <w:r w:rsidR="00EF13FF" w:rsidRPr="007156AC">
        <w:rPr>
          <w:rFonts w:ascii="Arial" w:hAnsi="Arial" w:cs="Arial"/>
          <w:sz w:val="18"/>
          <w:szCs w:val="18"/>
        </w:rPr>
        <w:t>, les ordres de services</w:t>
      </w:r>
      <w:r w:rsidR="007E062B" w:rsidRPr="007156AC">
        <w:rPr>
          <w:rFonts w:ascii="Arial" w:hAnsi="Arial" w:cs="Arial"/>
          <w:sz w:val="18"/>
          <w:szCs w:val="18"/>
        </w:rPr>
        <w:t xml:space="preserve"> et</w:t>
      </w:r>
      <w:r w:rsidRPr="007156AC">
        <w:rPr>
          <w:rFonts w:ascii="Arial" w:hAnsi="Arial" w:cs="Arial"/>
          <w:sz w:val="18"/>
          <w:szCs w:val="18"/>
        </w:rPr>
        <w:t xml:space="preserve"> les avenants. Ils sont désignés ci-après "documents". </w:t>
      </w:r>
    </w:p>
    <w:p w14:paraId="205424AB" w14:textId="77777777" w:rsidR="00BD038F" w:rsidRPr="007156AC" w:rsidRDefault="00BD038F" w:rsidP="00516412">
      <w:pPr>
        <w:autoSpaceDE w:val="0"/>
        <w:autoSpaceDN w:val="0"/>
        <w:adjustRightInd w:val="0"/>
        <w:rPr>
          <w:rFonts w:ascii="Arial" w:hAnsi="Arial" w:cs="Arial"/>
          <w:sz w:val="18"/>
          <w:szCs w:val="18"/>
        </w:rPr>
      </w:pPr>
    </w:p>
    <w:p w14:paraId="5E3CF8DF" w14:textId="1961ECFD" w:rsidR="00516412" w:rsidRPr="007156AC" w:rsidRDefault="00516412" w:rsidP="00516412">
      <w:pPr>
        <w:autoSpaceDE w:val="0"/>
        <w:autoSpaceDN w:val="0"/>
        <w:adjustRightInd w:val="0"/>
        <w:rPr>
          <w:rFonts w:ascii="Arial" w:hAnsi="Arial" w:cs="Arial"/>
          <w:sz w:val="18"/>
          <w:szCs w:val="18"/>
        </w:rPr>
      </w:pPr>
      <w:r w:rsidRPr="007156AC">
        <w:rPr>
          <w:rFonts w:ascii="Arial" w:hAnsi="Arial" w:cs="Arial"/>
          <w:sz w:val="18"/>
          <w:szCs w:val="18"/>
        </w:rPr>
        <w:t xml:space="preserve">Lorsqu’ils sont notifiés par la personne publique de manière dématérialisée, ces documents le sont par le biais du profil acheteur. Dans ce cas, le </w:t>
      </w:r>
      <w:r w:rsidR="007E062B" w:rsidRPr="007156AC">
        <w:rPr>
          <w:rFonts w:ascii="Arial" w:hAnsi="Arial" w:cs="Arial"/>
          <w:sz w:val="18"/>
          <w:szCs w:val="18"/>
        </w:rPr>
        <w:t>T</w:t>
      </w:r>
      <w:r w:rsidRPr="007156AC">
        <w:rPr>
          <w:rFonts w:ascii="Arial" w:hAnsi="Arial" w:cs="Arial"/>
          <w:sz w:val="18"/>
          <w:szCs w:val="18"/>
        </w:rPr>
        <w:t xml:space="preserve">itulaire est réputé avoir reçu cette notification à la date la moins tardive entre : </w:t>
      </w:r>
    </w:p>
    <w:p w14:paraId="64247DF8" w14:textId="77777777" w:rsidR="00516412" w:rsidRPr="007156AC" w:rsidRDefault="00516412" w:rsidP="00516412">
      <w:pPr>
        <w:pStyle w:val="Paragraphedeliste"/>
        <w:numPr>
          <w:ilvl w:val="0"/>
          <w:numId w:val="35"/>
        </w:numPr>
        <w:autoSpaceDE w:val="0"/>
        <w:autoSpaceDN w:val="0"/>
        <w:adjustRightInd w:val="0"/>
        <w:spacing w:after="0"/>
        <w:jc w:val="both"/>
        <w:rPr>
          <w:rFonts w:ascii="Arial" w:hAnsi="Arial" w:cs="Arial"/>
          <w:sz w:val="18"/>
          <w:szCs w:val="18"/>
        </w:rPr>
      </w:pPr>
      <w:r w:rsidRPr="007156AC">
        <w:rPr>
          <w:rFonts w:ascii="Arial" w:hAnsi="Arial" w:cs="Arial"/>
          <w:sz w:val="18"/>
          <w:szCs w:val="18"/>
        </w:rPr>
        <w:t xml:space="preserve">Da date de la première consultation du document qui lui a ainsi été adressé, certifiée par l’accusé de réception délivré par le profil acheteur ; </w:t>
      </w:r>
    </w:p>
    <w:p w14:paraId="67016FB4" w14:textId="77777777" w:rsidR="00516412" w:rsidRPr="007156AC" w:rsidRDefault="00516412" w:rsidP="00516412">
      <w:pPr>
        <w:pStyle w:val="Paragraphedeliste"/>
        <w:numPr>
          <w:ilvl w:val="0"/>
          <w:numId w:val="35"/>
        </w:numPr>
        <w:autoSpaceDE w:val="0"/>
        <w:autoSpaceDN w:val="0"/>
        <w:adjustRightInd w:val="0"/>
        <w:spacing w:after="0"/>
        <w:jc w:val="both"/>
        <w:rPr>
          <w:rFonts w:ascii="Arial" w:hAnsi="Arial" w:cs="Arial"/>
          <w:sz w:val="18"/>
          <w:szCs w:val="18"/>
        </w:rPr>
      </w:pPr>
      <w:r w:rsidRPr="007156AC">
        <w:rPr>
          <w:rFonts w:ascii="Arial" w:hAnsi="Arial" w:cs="Arial"/>
          <w:sz w:val="18"/>
          <w:szCs w:val="18"/>
        </w:rPr>
        <w:t xml:space="preserve">A défaut de consultation du document dans un délai de 8 (huit) jours, la date de mise à disposition du document sur le profil acheteur prolongée d’un délai de 8 (huit) jours ; </w:t>
      </w:r>
    </w:p>
    <w:p w14:paraId="3D2739B6" w14:textId="2974D514" w:rsidR="00516412" w:rsidRPr="007156AC" w:rsidRDefault="00516412" w:rsidP="00516412">
      <w:pPr>
        <w:pStyle w:val="Paragraphedeliste"/>
        <w:numPr>
          <w:ilvl w:val="0"/>
          <w:numId w:val="35"/>
        </w:numPr>
        <w:autoSpaceDE w:val="0"/>
        <w:autoSpaceDN w:val="0"/>
        <w:adjustRightInd w:val="0"/>
        <w:spacing w:after="0"/>
        <w:jc w:val="both"/>
        <w:rPr>
          <w:rFonts w:ascii="Arial" w:hAnsi="Arial" w:cs="Arial"/>
          <w:strike/>
          <w:color w:val="00B0F0"/>
          <w:sz w:val="18"/>
          <w:szCs w:val="18"/>
        </w:rPr>
      </w:pPr>
      <w:r w:rsidRPr="007156AC">
        <w:rPr>
          <w:rFonts w:ascii="Arial" w:hAnsi="Arial" w:cs="Arial"/>
          <w:sz w:val="18"/>
          <w:szCs w:val="18"/>
        </w:rPr>
        <w:t xml:space="preserve">Dans le cas où la transmission du document est soumise à un délai de notification, et que le document a été mis à disposition sur le profil acheteur dans le délai imparti, la date d’expiration du délai imparti. Cela concerne notamment les décisions prises à l’issue des opérations de vérification ainsi que les décisions confirmées, nouvelles ou modifiées en cas d’observations du </w:t>
      </w:r>
      <w:r w:rsidR="007E062B" w:rsidRPr="007156AC">
        <w:rPr>
          <w:rFonts w:ascii="Arial" w:hAnsi="Arial" w:cs="Arial"/>
          <w:sz w:val="18"/>
          <w:szCs w:val="18"/>
        </w:rPr>
        <w:t>T</w:t>
      </w:r>
      <w:r w:rsidRPr="007156AC">
        <w:rPr>
          <w:rFonts w:ascii="Arial" w:hAnsi="Arial" w:cs="Arial"/>
          <w:sz w:val="18"/>
          <w:szCs w:val="18"/>
        </w:rPr>
        <w:t xml:space="preserve">itulaire. </w:t>
      </w:r>
    </w:p>
    <w:p w14:paraId="24DDD57C" w14:textId="77777777" w:rsidR="00516412" w:rsidRPr="007156AC" w:rsidRDefault="00516412" w:rsidP="00516412">
      <w:pPr>
        <w:autoSpaceDE w:val="0"/>
        <w:autoSpaceDN w:val="0"/>
        <w:adjustRightInd w:val="0"/>
        <w:jc w:val="left"/>
        <w:rPr>
          <w:rFonts w:ascii="Arial" w:hAnsi="Arial" w:cs="Arial"/>
          <w:color w:val="000000"/>
          <w:sz w:val="20"/>
        </w:rPr>
      </w:pPr>
    </w:p>
    <w:p w14:paraId="6D53ABC5" w14:textId="54F1A288" w:rsidR="00516412" w:rsidRPr="007156AC" w:rsidRDefault="00457407" w:rsidP="007758D7">
      <w:pPr>
        <w:tabs>
          <w:tab w:val="left" w:pos="1560"/>
          <w:tab w:val="left" w:pos="12474"/>
        </w:tabs>
        <w:spacing w:before="240" w:after="120"/>
        <w:ind w:left="425"/>
        <w:outlineLvl w:val="1"/>
        <w:rPr>
          <w:rFonts w:ascii="Arial" w:hAnsi="Arial" w:cs="Arial"/>
          <w:b/>
          <w:i/>
          <w:sz w:val="20"/>
        </w:rPr>
      </w:pPr>
      <w:bookmarkStart w:id="161" w:name="_Toc194646405"/>
      <w:r>
        <w:rPr>
          <w:rFonts w:ascii="Arial" w:hAnsi="Arial" w:cs="Arial"/>
          <w:b/>
          <w:i/>
          <w:sz w:val="20"/>
        </w:rPr>
        <w:t>8</w:t>
      </w:r>
      <w:r w:rsidR="007E062B" w:rsidRPr="007156AC">
        <w:rPr>
          <w:rFonts w:ascii="Arial" w:hAnsi="Arial" w:cs="Arial"/>
          <w:b/>
          <w:i/>
          <w:sz w:val="20"/>
        </w:rPr>
        <w:t>.6</w:t>
      </w:r>
      <w:r>
        <w:rPr>
          <w:rFonts w:ascii="Arial" w:hAnsi="Arial" w:cs="Arial"/>
          <w:b/>
          <w:i/>
          <w:sz w:val="20"/>
        </w:rPr>
        <w:t>.3 Notification du T</w:t>
      </w:r>
      <w:r w:rsidR="00516412" w:rsidRPr="007156AC">
        <w:rPr>
          <w:rFonts w:ascii="Arial" w:hAnsi="Arial" w:cs="Arial"/>
          <w:b/>
          <w:i/>
          <w:sz w:val="20"/>
        </w:rPr>
        <w:t>itulaire à destination de la personne publique</w:t>
      </w:r>
      <w:bookmarkEnd w:id="161"/>
      <w:r w:rsidR="00516412" w:rsidRPr="007156AC">
        <w:rPr>
          <w:rFonts w:ascii="Arial" w:hAnsi="Arial" w:cs="Arial"/>
          <w:b/>
          <w:i/>
          <w:sz w:val="20"/>
        </w:rPr>
        <w:t xml:space="preserve"> </w:t>
      </w:r>
    </w:p>
    <w:p w14:paraId="3DF18779" w14:textId="682D509E" w:rsidR="00516412" w:rsidRDefault="00516412" w:rsidP="00516412">
      <w:pPr>
        <w:autoSpaceDE w:val="0"/>
        <w:autoSpaceDN w:val="0"/>
        <w:adjustRightInd w:val="0"/>
        <w:rPr>
          <w:rFonts w:ascii="Arial" w:hAnsi="Arial" w:cs="Arial"/>
          <w:sz w:val="18"/>
          <w:szCs w:val="18"/>
        </w:rPr>
      </w:pPr>
      <w:r w:rsidRPr="007156AC">
        <w:rPr>
          <w:rFonts w:ascii="Arial" w:hAnsi="Arial" w:cs="Arial"/>
          <w:sz w:val="18"/>
          <w:szCs w:val="18"/>
        </w:rPr>
        <w:t xml:space="preserve">Les notifications effectuées par le </w:t>
      </w:r>
      <w:r w:rsidR="007E062B" w:rsidRPr="007156AC">
        <w:rPr>
          <w:rFonts w:ascii="Arial" w:hAnsi="Arial" w:cs="Arial"/>
          <w:sz w:val="18"/>
          <w:szCs w:val="18"/>
        </w:rPr>
        <w:t>T</w:t>
      </w:r>
      <w:r w:rsidRPr="007156AC">
        <w:rPr>
          <w:rFonts w:ascii="Arial" w:hAnsi="Arial" w:cs="Arial"/>
          <w:sz w:val="18"/>
          <w:szCs w:val="18"/>
        </w:rPr>
        <w:t>itulaire à destination de la personne publique s’effectuent dans les conditions de l’article 2.2 du CAC Armement.</w:t>
      </w:r>
    </w:p>
    <w:p w14:paraId="2D7AB4E9" w14:textId="7D098C21" w:rsidR="001814F9" w:rsidRDefault="001814F9" w:rsidP="00516412">
      <w:pPr>
        <w:autoSpaceDE w:val="0"/>
        <w:autoSpaceDN w:val="0"/>
        <w:adjustRightInd w:val="0"/>
        <w:rPr>
          <w:rFonts w:ascii="Arial" w:hAnsi="Arial" w:cs="Arial"/>
          <w:sz w:val="18"/>
          <w:szCs w:val="18"/>
        </w:rPr>
      </w:pPr>
    </w:p>
    <w:p w14:paraId="7251D5FB" w14:textId="22690619" w:rsidR="001814F9" w:rsidRDefault="001814F9" w:rsidP="00516412">
      <w:pPr>
        <w:autoSpaceDE w:val="0"/>
        <w:autoSpaceDN w:val="0"/>
        <w:adjustRightInd w:val="0"/>
        <w:rPr>
          <w:rFonts w:ascii="Arial" w:hAnsi="Arial" w:cs="Arial"/>
          <w:sz w:val="18"/>
          <w:szCs w:val="18"/>
        </w:rPr>
      </w:pPr>
    </w:p>
    <w:p w14:paraId="321BAF78" w14:textId="5F4DA055" w:rsidR="001814F9" w:rsidRDefault="001814F9" w:rsidP="00516412">
      <w:pPr>
        <w:autoSpaceDE w:val="0"/>
        <w:autoSpaceDN w:val="0"/>
        <w:adjustRightInd w:val="0"/>
        <w:rPr>
          <w:rFonts w:ascii="Arial" w:hAnsi="Arial" w:cs="Arial"/>
          <w:sz w:val="18"/>
          <w:szCs w:val="18"/>
        </w:rPr>
      </w:pPr>
    </w:p>
    <w:p w14:paraId="400CC016" w14:textId="77777777" w:rsidR="001814F9" w:rsidRPr="007156AC" w:rsidRDefault="001814F9" w:rsidP="00516412">
      <w:pPr>
        <w:autoSpaceDE w:val="0"/>
        <w:autoSpaceDN w:val="0"/>
        <w:adjustRightInd w:val="0"/>
        <w:rPr>
          <w:rFonts w:ascii="Arial" w:hAnsi="Arial" w:cs="Arial"/>
          <w:sz w:val="18"/>
          <w:szCs w:val="18"/>
        </w:rPr>
      </w:pPr>
    </w:p>
    <w:p w14:paraId="5D8D43E6" w14:textId="634636BF" w:rsidR="00CE59DF" w:rsidRDefault="00CE59DF" w:rsidP="00FA489B">
      <w:pPr>
        <w:rPr>
          <w:rFonts w:ascii="Arial" w:hAnsi="Arial" w:cs="Arial"/>
          <w:strike/>
          <w:sz w:val="20"/>
          <w:szCs w:val="20"/>
        </w:rPr>
      </w:pPr>
    </w:p>
    <w:p w14:paraId="7DACA86C" w14:textId="29D2548E" w:rsidR="00BA43B3" w:rsidRPr="002935BE" w:rsidRDefault="00BA43B3" w:rsidP="00BA43B3">
      <w:pPr>
        <w:pStyle w:val="Titre3"/>
        <w:rPr>
          <w:rFonts w:ascii="Arial" w:hAnsi="Arial" w:cs="Arial"/>
          <w:b/>
          <w:sz w:val="20"/>
          <w:szCs w:val="24"/>
        </w:rPr>
      </w:pPr>
      <w:bookmarkStart w:id="162" w:name="_Toc194646406"/>
      <w:r>
        <w:rPr>
          <w:rFonts w:ascii="Arial" w:hAnsi="Arial" w:cs="Arial"/>
          <w:b/>
          <w:sz w:val="20"/>
          <w:szCs w:val="24"/>
        </w:rPr>
        <w:lastRenderedPageBreak/>
        <w:t xml:space="preserve">8.6.4 </w:t>
      </w:r>
      <w:r w:rsidRPr="002935BE">
        <w:rPr>
          <w:rFonts w:ascii="Arial" w:hAnsi="Arial" w:cs="Arial"/>
          <w:b/>
          <w:sz w:val="20"/>
          <w:szCs w:val="24"/>
        </w:rPr>
        <w:t>Conditions de transmission des relevés d’identité bancaire en cours d’exécution</w:t>
      </w:r>
      <w:bookmarkEnd w:id="162"/>
    </w:p>
    <w:p w14:paraId="63C623CE" w14:textId="2E974DBC" w:rsidR="00BA43B3" w:rsidRPr="002935BE" w:rsidRDefault="00BA43B3" w:rsidP="00BA43B3">
      <w:pPr>
        <w:autoSpaceDE w:val="0"/>
        <w:autoSpaceDN w:val="0"/>
        <w:adjustRightInd w:val="0"/>
        <w:rPr>
          <w:rFonts w:ascii="Arial" w:hAnsi="Arial" w:cs="Arial"/>
          <w:sz w:val="18"/>
          <w:szCs w:val="18"/>
        </w:rPr>
      </w:pPr>
      <w:r w:rsidRPr="002935BE">
        <w:rPr>
          <w:rFonts w:ascii="Arial" w:hAnsi="Arial" w:cs="Arial"/>
          <w:sz w:val="18"/>
          <w:szCs w:val="18"/>
        </w:rPr>
        <w:t>En cas de changement de la domiciliation bancaire, le Titulaire transmet par écrit sa demande de prise en compte de sa nouvelle domiciliation bancaire assortie du relevé d’identité bancaire (RIB) et du numéro de marché concerné à l’ordonnateur secondaire en charge du marché selon les conditions définies au paragraphe 8.6.3</w:t>
      </w:r>
      <w:r w:rsidR="00DF1009" w:rsidRPr="002935BE">
        <w:rPr>
          <w:rFonts w:ascii="Arial" w:hAnsi="Arial" w:cs="Arial"/>
          <w:sz w:val="18"/>
          <w:szCs w:val="18"/>
        </w:rPr>
        <w:t xml:space="preserve"> supra</w:t>
      </w:r>
      <w:r w:rsidRPr="002935BE">
        <w:rPr>
          <w:rFonts w:ascii="Arial" w:hAnsi="Arial" w:cs="Arial"/>
          <w:sz w:val="18"/>
          <w:szCs w:val="18"/>
        </w:rPr>
        <w:t>.</w:t>
      </w:r>
    </w:p>
    <w:p w14:paraId="17AF22C4" w14:textId="4DF853F6" w:rsidR="008945B0" w:rsidRDefault="008945B0" w:rsidP="00FA489B">
      <w:pPr>
        <w:rPr>
          <w:rFonts w:ascii="Arial" w:hAnsi="Arial" w:cs="Arial"/>
          <w:b/>
          <w:i/>
          <w:sz w:val="20"/>
        </w:rPr>
      </w:pPr>
    </w:p>
    <w:p w14:paraId="0007C5C9" w14:textId="1EF8165D" w:rsidR="00B74F5B" w:rsidRDefault="00B74F5B" w:rsidP="00FA489B">
      <w:pPr>
        <w:rPr>
          <w:rFonts w:ascii="Arial" w:hAnsi="Arial" w:cs="Arial"/>
          <w:b/>
          <w:i/>
          <w:sz w:val="20"/>
        </w:rPr>
      </w:pPr>
    </w:p>
    <w:p w14:paraId="73239B3F" w14:textId="32F105E6" w:rsidR="002E156A" w:rsidRPr="007156AC" w:rsidRDefault="00DC65B4" w:rsidP="004C2094">
      <w:pPr>
        <w:pStyle w:val="Titre2"/>
        <w:numPr>
          <w:ilvl w:val="1"/>
          <w:numId w:val="56"/>
        </w:numPr>
        <w:tabs>
          <w:tab w:val="left" w:pos="851"/>
        </w:tabs>
        <w:ind w:left="782" w:hanging="357"/>
        <w:rPr>
          <w:rFonts w:ascii="Arial" w:hAnsi="Arial" w:cs="Arial"/>
          <w:sz w:val="20"/>
        </w:rPr>
      </w:pPr>
      <w:bookmarkStart w:id="163" w:name="_Toc194646407"/>
      <w:r w:rsidRPr="007156AC">
        <w:rPr>
          <w:rFonts w:ascii="Arial" w:hAnsi="Arial" w:cs="Arial"/>
          <w:sz w:val="20"/>
        </w:rPr>
        <w:t>ENTITÉ LIQUIDATRICE, ORDONNATEUR, COMPTABLE ASSIGNATAIRE ET CONDITION</w:t>
      </w:r>
      <w:r w:rsidR="009556D5">
        <w:rPr>
          <w:rFonts w:ascii="Arial" w:hAnsi="Arial" w:cs="Arial"/>
          <w:sz w:val="20"/>
        </w:rPr>
        <w:t>S</w:t>
      </w:r>
      <w:r w:rsidRPr="007156AC">
        <w:rPr>
          <w:rFonts w:ascii="Arial" w:hAnsi="Arial" w:cs="Arial"/>
          <w:sz w:val="20"/>
        </w:rPr>
        <w:t xml:space="preserve"> D’ENVOI DES FACTURES</w:t>
      </w:r>
      <w:bookmarkEnd w:id="163"/>
    </w:p>
    <w:p w14:paraId="3807AA23" w14:textId="51FFF3B5" w:rsidR="009A0A67" w:rsidRPr="007156AC" w:rsidRDefault="00457407" w:rsidP="007758D7">
      <w:pPr>
        <w:pStyle w:val="Titre3"/>
        <w:tabs>
          <w:tab w:val="left" w:pos="851"/>
        </w:tabs>
        <w:spacing w:before="240"/>
        <w:ind w:left="845" w:hanging="420"/>
        <w:rPr>
          <w:rFonts w:ascii="Arial" w:hAnsi="Arial" w:cs="Arial"/>
          <w:sz w:val="20"/>
        </w:rPr>
      </w:pPr>
      <w:bookmarkStart w:id="164" w:name="_Toc194646408"/>
      <w:r>
        <w:rPr>
          <w:rFonts w:ascii="Arial" w:hAnsi="Arial" w:cs="Arial"/>
          <w:b/>
          <w:sz w:val="20"/>
        </w:rPr>
        <w:t>8</w:t>
      </w:r>
      <w:r w:rsidR="009A0A67" w:rsidRPr="007156AC">
        <w:rPr>
          <w:rFonts w:ascii="Arial" w:hAnsi="Arial" w:cs="Arial"/>
          <w:b/>
          <w:sz w:val="20"/>
        </w:rPr>
        <w:t>.</w:t>
      </w:r>
      <w:r w:rsidR="004763D0" w:rsidRPr="007156AC">
        <w:rPr>
          <w:rFonts w:ascii="Arial" w:hAnsi="Arial" w:cs="Arial"/>
          <w:b/>
          <w:sz w:val="20"/>
        </w:rPr>
        <w:t>7</w:t>
      </w:r>
      <w:r w:rsidR="009A0A67" w:rsidRPr="007156AC">
        <w:rPr>
          <w:rFonts w:ascii="Arial" w:hAnsi="Arial" w:cs="Arial"/>
          <w:b/>
          <w:sz w:val="20"/>
        </w:rPr>
        <w:t>.1 Entité liquidatrice</w:t>
      </w:r>
      <w:bookmarkEnd w:id="164"/>
    </w:p>
    <w:p w14:paraId="1916CA13" w14:textId="0EF380B5" w:rsidR="002E156A" w:rsidRPr="0032502B" w:rsidRDefault="002E156A" w:rsidP="00450209">
      <w:pPr>
        <w:spacing w:before="120" w:after="120"/>
        <w:rPr>
          <w:rFonts w:ascii="Arial" w:hAnsi="Arial" w:cs="Arial"/>
          <w:sz w:val="18"/>
          <w:szCs w:val="18"/>
        </w:rPr>
      </w:pPr>
      <w:r w:rsidRPr="0032502B">
        <w:rPr>
          <w:rFonts w:ascii="Arial" w:hAnsi="Arial" w:cs="Arial"/>
          <w:sz w:val="18"/>
          <w:szCs w:val="18"/>
        </w:rPr>
        <w:t>L’entité liquidatrice chargée de vérifier la réalité des créances et d'arrêter le montant du paiement est</w:t>
      </w:r>
      <w:r w:rsidR="00DB0060" w:rsidRPr="0032502B">
        <w:rPr>
          <w:rFonts w:ascii="Arial" w:hAnsi="Arial" w:cs="Arial"/>
          <w:sz w:val="18"/>
          <w:szCs w:val="18"/>
        </w:rPr>
        <w:t xml:space="preserve"> </w:t>
      </w:r>
      <w:r w:rsidRPr="0032502B">
        <w:rPr>
          <w:rFonts w:ascii="Arial" w:hAnsi="Arial" w:cs="Arial"/>
          <w:sz w:val="18"/>
          <w:szCs w:val="18"/>
        </w:rPr>
        <w:t>:</w:t>
      </w:r>
    </w:p>
    <w:p w14:paraId="1A52E7B6" w14:textId="2E8B2C54" w:rsidR="002E156A" w:rsidRPr="0032502B" w:rsidRDefault="00800C51" w:rsidP="00800C51">
      <w:pPr>
        <w:spacing w:before="120" w:after="120"/>
        <w:jc w:val="center"/>
        <w:rPr>
          <w:rFonts w:ascii="Arial" w:hAnsi="Arial" w:cs="Arial"/>
          <w:sz w:val="18"/>
          <w:szCs w:val="18"/>
        </w:rPr>
      </w:pPr>
      <w:r w:rsidRPr="0032502B">
        <w:rPr>
          <w:rFonts w:ascii="Arial" w:hAnsi="Arial" w:cs="Arial"/>
          <w:sz w:val="18"/>
          <w:szCs w:val="18"/>
        </w:rPr>
        <w:t>la sous-direction de l’exécution financière</w:t>
      </w:r>
      <w:r w:rsidRPr="0032502B">
        <w:rPr>
          <w:rFonts w:ascii="Arial" w:hAnsi="Arial" w:cs="Arial"/>
          <w:sz w:val="18"/>
          <w:szCs w:val="18"/>
        </w:rPr>
        <w:br/>
        <w:t>du s</w:t>
      </w:r>
      <w:r w:rsidR="002E156A" w:rsidRPr="0032502B">
        <w:rPr>
          <w:rFonts w:ascii="Arial" w:hAnsi="Arial" w:cs="Arial"/>
          <w:sz w:val="18"/>
          <w:szCs w:val="18"/>
        </w:rPr>
        <w:t>ervice de l’exécution financière, de la gestion logistique des biens et des comptabilités</w:t>
      </w:r>
    </w:p>
    <w:p w14:paraId="67FDADF7" w14:textId="33E76870" w:rsidR="004F0F29" w:rsidRPr="0032502B" w:rsidRDefault="004F0F29" w:rsidP="004F0F29">
      <w:pPr>
        <w:autoSpaceDE w:val="0"/>
        <w:autoSpaceDN w:val="0"/>
        <w:adjustRightInd w:val="0"/>
        <w:spacing w:line="276" w:lineRule="auto"/>
        <w:jc w:val="center"/>
        <w:rPr>
          <w:rFonts w:ascii="Arial" w:hAnsi="Arial" w:cs="Arial"/>
          <w:b/>
          <w:sz w:val="18"/>
          <w:szCs w:val="18"/>
        </w:rPr>
      </w:pPr>
      <w:r w:rsidRPr="0032502B">
        <w:rPr>
          <w:rFonts w:ascii="Arial" w:hAnsi="Arial" w:cs="Arial"/>
          <w:b/>
          <w:sz w:val="18"/>
          <w:szCs w:val="18"/>
        </w:rPr>
        <w:t>DGA/DP</w:t>
      </w:r>
      <w:r w:rsidR="00BC6650">
        <w:rPr>
          <w:rFonts w:ascii="Arial" w:hAnsi="Arial" w:cs="Arial"/>
          <w:b/>
          <w:sz w:val="18"/>
          <w:szCs w:val="18"/>
        </w:rPr>
        <w:t>AP</w:t>
      </w:r>
      <w:r w:rsidRPr="0032502B">
        <w:rPr>
          <w:rFonts w:ascii="Arial" w:hAnsi="Arial" w:cs="Arial"/>
          <w:b/>
          <w:sz w:val="18"/>
          <w:szCs w:val="18"/>
        </w:rPr>
        <w:t>/SEREBC/SDE</w:t>
      </w:r>
    </w:p>
    <w:p w14:paraId="0A07D4FE" w14:textId="77777777" w:rsidR="004F0F29" w:rsidRPr="0032502B" w:rsidRDefault="004F0F29" w:rsidP="004F0F29">
      <w:pPr>
        <w:autoSpaceDE w:val="0"/>
        <w:autoSpaceDN w:val="0"/>
        <w:adjustRightInd w:val="0"/>
        <w:spacing w:line="276" w:lineRule="auto"/>
        <w:jc w:val="center"/>
        <w:rPr>
          <w:rFonts w:ascii="Arial" w:hAnsi="Arial" w:cs="Arial"/>
          <w:b/>
          <w:sz w:val="18"/>
          <w:szCs w:val="18"/>
        </w:rPr>
      </w:pPr>
      <w:r w:rsidRPr="0032502B">
        <w:rPr>
          <w:rFonts w:ascii="Arial" w:hAnsi="Arial" w:cs="Arial"/>
          <w:b/>
          <w:sz w:val="18"/>
          <w:szCs w:val="18"/>
        </w:rPr>
        <w:t>16 bis avenue Prieur de la Côte d’Or</w:t>
      </w:r>
    </w:p>
    <w:p w14:paraId="6982DC34" w14:textId="77777777" w:rsidR="004F0F29" w:rsidRPr="0032502B" w:rsidRDefault="004F0F29" w:rsidP="004F0F29">
      <w:pPr>
        <w:autoSpaceDE w:val="0"/>
        <w:autoSpaceDN w:val="0"/>
        <w:adjustRightInd w:val="0"/>
        <w:spacing w:line="276" w:lineRule="auto"/>
        <w:jc w:val="center"/>
        <w:rPr>
          <w:rFonts w:ascii="Arial" w:hAnsi="Arial" w:cs="Arial"/>
          <w:b/>
          <w:sz w:val="18"/>
          <w:szCs w:val="18"/>
        </w:rPr>
      </w:pPr>
      <w:r w:rsidRPr="0032502B">
        <w:rPr>
          <w:rFonts w:ascii="Arial" w:hAnsi="Arial" w:cs="Arial"/>
          <w:b/>
          <w:sz w:val="18"/>
          <w:szCs w:val="18"/>
        </w:rPr>
        <w:t>CS 40300</w:t>
      </w:r>
    </w:p>
    <w:p w14:paraId="5C469F1D" w14:textId="77777777" w:rsidR="004F0F29" w:rsidRPr="0032502B" w:rsidRDefault="004F0F29" w:rsidP="004F0F29">
      <w:pPr>
        <w:autoSpaceDE w:val="0"/>
        <w:autoSpaceDN w:val="0"/>
        <w:adjustRightInd w:val="0"/>
        <w:spacing w:line="276" w:lineRule="auto"/>
        <w:jc w:val="center"/>
        <w:rPr>
          <w:rFonts w:ascii="Arial" w:hAnsi="Arial" w:cs="Arial"/>
          <w:b/>
          <w:sz w:val="18"/>
          <w:szCs w:val="18"/>
        </w:rPr>
      </w:pPr>
      <w:r w:rsidRPr="0032502B">
        <w:rPr>
          <w:rFonts w:ascii="Arial" w:hAnsi="Arial" w:cs="Arial"/>
          <w:b/>
          <w:sz w:val="18"/>
          <w:szCs w:val="18"/>
        </w:rPr>
        <w:t>94114 Arcueil Cedex</w:t>
      </w:r>
    </w:p>
    <w:p w14:paraId="0472C974" w14:textId="77777777" w:rsidR="002E156A" w:rsidRPr="0032502B" w:rsidRDefault="002E156A" w:rsidP="002E156A">
      <w:pPr>
        <w:ind w:left="3120" w:firstLine="425"/>
        <w:rPr>
          <w:rFonts w:ascii="Arial" w:hAnsi="Arial" w:cs="Arial"/>
          <w:sz w:val="18"/>
          <w:szCs w:val="18"/>
        </w:rPr>
      </w:pPr>
    </w:p>
    <w:p w14:paraId="42A7130C" w14:textId="59120331" w:rsidR="009F309C" w:rsidRPr="0032502B" w:rsidRDefault="00800C51" w:rsidP="009F309C">
      <w:pPr>
        <w:pStyle w:val="NormalCI"/>
        <w:tabs>
          <w:tab w:val="left" w:pos="0"/>
        </w:tabs>
        <w:spacing w:after="120"/>
        <w:rPr>
          <w:rFonts w:ascii="Arial" w:hAnsi="Arial" w:cs="Arial"/>
          <w:color w:val="auto"/>
          <w:sz w:val="18"/>
          <w:szCs w:val="18"/>
        </w:rPr>
      </w:pPr>
      <w:r w:rsidRPr="0032502B">
        <w:rPr>
          <w:rFonts w:ascii="Arial" w:hAnsi="Arial" w:cs="Arial"/>
          <w:color w:val="auto"/>
          <w:sz w:val="18"/>
          <w:szCs w:val="18"/>
        </w:rPr>
        <w:t xml:space="preserve">Le chef de cette entité </w:t>
      </w:r>
      <w:r w:rsidR="00F1456D" w:rsidRPr="0032502B">
        <w:rPr>
          <w:rFonts w:ascii="Arial" w:hAnsi="Arial" w:cs="Arial"/>
          <w:color w:val="auto"/>
          <w:sz w:val="18"/>
          <w:szCs w:val="18"/>
        </w:rPr>
        <w:t xml:space="preserve">est également chargé de fournir </w:t>
      </w:r>
      <w:r w:rsidR="00725475">
        <w:rPr>
          <w:rFonts w:ascii="Arial" w:hAnsi="Arial" w:cs="Arial"/>
          <w:color w:val="auto"/>
          <w:sz w:val="18"/>
          <w:szCs w:val="18"/>
        </w:rPr>
        <w:t>les documents prévus par</w:t>
      </w:r>
      <w:r w:rsidR="00A81B40" w:rsidRPr="0032502B">
        <w:rPr>
          <w:rFonts w:ascii="Arial" w:hAnsi="Arial" w:cs="Arial"/>
          <w:color w:val="auto"/>
          <w:sz w:val="18"/>
          <w:szCs w:val="18"/>
        </w:rPr>
        <w:t xml:space="preserve"> l’article </w:t>
      </w:r>
      <w:r w:rsidR="00725475">
        <w:rPr>
          <w:rFonts w:ascii="Arial" w:hAnsi="Arial" w:cs="Arial"/>
          <w:color w:val="auto"/>
          <w:sz w:val="18"/>
          <w:szCs w:val="18"/>
        </w:rPr>
        <w:t>R.2391-28 du CCP au Titulaire, ainsi qu’au bénéficiaire de cession ou de nantissement de créance résultant du marché.</w:t>
      </w:r>
    </w:p>
    <w:p w14:paraId="1E929E22" w14:textId="3E25C3B9" w:rsidR="00A81B40" w:rsidRPr="007156AC" w:rsidRDefault="00457407" w:rsidP="007758D7">
      <w:pPr>
        <w:pStyle w:val="Titre3"/>
        <w:tabs>
          <w:tab w:val="left" w:pos="851"/>
        </w:tabs>
        <w:spacing w:before="240"/>
        <w:ind w:left="845" w:hanging="420"/>
        <w:rPr>
          <w:rFonts w:ascii="Arial" w:hAnsi="Arial" w:cs="Arial"/>
          <w:sz w:val="20"/>
        </w:rPr>
      </w:pPr>
      <w:bookmarkStart w:id="165" w:name="_Toc194646409"/>
      <w:r>
        <w:rPr>
          <w:rFonts w:ascii="Arial" w:hAnsi="Arial" w:cs="Arial"/>
          <w:b/>
          <w:sz w:val="20"/>
        </w:rPr>
        <w:t>8</w:t>
      </w:r>
      <w:r w:rsidR="009A0A67" w:rsidRPr="007156AC">
        <w:rPr>
          <w:rFonts w:ascii="Arial" w:hAnsi="Arial" w:cs="Arial"/>
          <w:b/>
          <w:sz w:val="20"/>
        </w:rPr>
        <w:t>.</w:t>
      </w:r>
      <w:r w:rsidR="004763D0" w:rsidRPr="007156AC">
        <w:rPr>
          <w:rFonts w:ascii="Arial" w:hAnsi="Arial" w:cs="Arial"/>
          <w:b/>
          <w:sz w:val="20"/>
        </w:rPr>
        <w:t>7</w:t>
      </w:r>
      <w:r w:rsidR="009A0A67" w:rsidRPr="007156AC">
        <w:rPr>
          <w:rFonts w:ascii="Arial" w:hAnsi="Arial" w:cs="Arial"/>
          <w:b/>
          <w:sz w:val="20"/>
        </w:rPr>
        <w:t>.2 Ordonnateur</w:t>
      </w:r>
      <w:bookmarkEnd w:id="165"/>
    </w:p>
    <w:p w14:paraId="79C951F8" w14:textId="19F4E073" w:rsidR="002E156A" w:rsidRPr="0032502B" w:rsidRDefault="002E156A" w:rsidP="00A81B40">
      <w:pPr>
        <w:spacing w:before="120" w:after="120"/>
        <w:rPr>
          <w:rFonts w:ascii="Arial" w:hAnsi="Arial" w:cs="Arial"/>
          <w:sz w:val="18"/>
          <w:szCs w:val="18"/>
        </w:rPr>
      </w:pPr>
      <w:r w:rsidRPr="0032502B">
        <w:rPr>
          <w:rFonts w:ascii="Arial" w:hAnsi="Arial" w:cs="Arial"/>
          <w:sz w:val="18"/>
          <w:szCs w:val="18"/>
        </w:rPr>
        <w:t>L’ordonnateur secondaire chargé de l’exécution financière est le directeur du service de l’exécution financière, de la gestion logistique des biens et des comptabilités (SEREBC).</w:t>
      </w:r>
      <w:r w:rsidRPr="0032502B">
        <w:rPr>
          <w:rFonts w:ascii="Arial" w:hAnsi="Arial" w:cs="Arial"/>
          <w:sz w:val="18"/>
          <w:szCs w:val="18"/>
        </w:rPr>
        <w:tab/>
      </w:r>
    </w:p>
    <w:p w14:paraId="3B5A8C35" w14:textId="4F946F70" w:rsidR="009A0A67" w:rsidRPr="007156AC" w:rsidRDefault="00457407" w:rsidP="007758D7">
      <w:pPr>
        <w:pStyle w:val="Titre3"/>
        <w:tabs>
          <w:tab w:val="left" w:pos="851"/>
        </w:tabs>
        <w:spacing w:before="240"/>
        <w:ind w:left="845" w:hanging="420"/>
        <w:rPr>
          <w:rFonts w:ascii="Arial" w:hAnsi="Arial" w:cs="Arial"/>
          <w:sz w:val="20"/>
        </w:rPr>
      </w:pPr>
      <w:bookmarkStart w:id="166" w:name="_Toc194646410"/>
      <w:r>
        <w:rPr>
          <w:rFonts w:ascii="Arial" w:hAnsi="Arial" w:cs="Arial"/>
          <w:b/>
          <w:sz w:val="20"/>
        </w:rPr>
        <w:t>8</w:t>
      </w:r>
      <w:r w:rsidR="009A0A67" w:rsidRPr="007156AC">
        <w:rPr>
          <w:rFonts w:ascii="Arial" w:hAnsi="Arial" w:cs="Arial"/>
          <w:b/>
          <w:sz w:val="20"/>
        </w:rPr>
        <w:t>.</w:t>
      </w:r>
      <w:r w:rsidR="004763D0" w:rsidRPr="007156AC">
        <w:rPr>
          <w:rFonts w:ascii="Arial" w:hAnsi="Arial" w:cs="Arial"/>
          <w:b/>
          <w:sz w:val="20"/>
        </w:rPr>
        <w:t>7</w:t>
      </w:r>
      <w:r w:rsidR="009A0A67" w:rsidRPr="007156AC">
        <w:rPr>
          <w:rFonts w:ascii="Arial" w:hAnsi="Arial" w:cs="Arial"/>
          <w:b/>
          <w:sz w:val="20"/>
        </w:rPr>
        <w:t>.3 Comptable assignataire</w:t>
      </w:r>
      <w:bookmarkEnd w:id="166"/>
    </w:p>
    <w:p w14:paraId="1BC1A380" w14:textId="77777777" w:rsidR="009A0A67" w:rsidRPr="0032502B" w:rsidRDefault="002E156A" w:rsidP="009A0A67">
      <w:pPr>
        <w:spacing w:before="120" w:after="120"/>
        <w:rPr>
          <w:rFonts w:ascii="Arial" w:hAnsi="Arial" w:cs="Arial"/>
          <w:sz w:val="18"/>
          <w:szCs w:val="18"/>
        </w:rPr>
      </w:pPr>
      <w:r w:rsidRPr="0032502B">
        <w:rPr>
          <w:rFonts w:ascii="Arial" w:hAnsi="Arial" w:cs="Arial"/>
          <w:sz w:val="18"/>
          <w:szCs w:val="18"/>
        </w:rPr>
        <w:t>Le comptable assignataire</w:t>
      </w:r>
      <w:r w:rsidR="009A0A67" w:rsidRPr="0032502B">
        <w:rPr>
          <w:rFonts w:ascii="Arial" w:hAnsi="Arial" w:cs="Arial"/>
          <w:sz w:val="18"/>
          <w:szCs w:val="18"/>
        </w:rPr>
        <w:t xml:space="preserve"> chargé des paiements est :</w:t>
      </w:r>
    </w:p>
    <w:p w14:paraId="6EAA1B99" w14:textId="6BD1700B" w:rsidR="002E156A" w:rsidRPr="0032502B" w:rsidRDefault="002E156A" w:rsidP="009A0A67">
      <w:pPr>
        <w:spacing w:before="120" w:after="120"/>
        <w:jc w:val="center"/>
        <w:rPr>
          <w:rFonts w:ascii="Arial" w:hAnsi="Arial" w:cs="Arial"/>
          <w:sz w:val="18"/>
          <w:szCs w:val="18"/>
        </w:rPr>
      </w:pPr>
      <w:r w:rsidRPr="0032502B">
        <w:rPr>
          <w:rFonts w:ascii="Arial" w:hAnsi="Arial" w:cs="Arial"/>
          <w:sz w:val="18"/>
          <w:szCs w:val="18"/>
        </w:rPr>
        <w:br/>
        <w:t>L'agent comptable des services industriels de l'armement</w:t>
      </w:r>
      <w:r w:rsidR="004F0F29" w:rsidRPr="0032502B">
        <w:rPr>
          <w:rFonts w:ascii="Arial" w:hAnsi="Arial" w:cs="Arial"/>
          <w:sz w:val="18"/>
          <w:szCs w:val="18"/>
        </w:rPr>
        <w:t xml:space="preserve"> (ACSIA)</w:t>
      </w:r>
    </w:p>
    <w:p w14:paraId="0EF19BF8" w14:textId="77777777" w:rsidR="002E156A" w:rsidRPr="0032502B" w:rsidRDefault="002E156A" w:rsidP="002E156A">
      <w:pPr>
        <w:jc w:val="center"/>
        <w:rPr>
          <w:rFonts w:ascii="Arial" w:hAnsi="Arial" w:cs="Arial"/>
          <w:sz w:val="18"/>
          <w:szCs w:val="18"/>
        </w:rPr>
      </w:pPr>
      <w:r w:rsidRPr="0032502B">
        <w:rPr>
          <w:rFonts w:ascii="Arial" w:hAnsi="Arial" w:cs="Arial"/>
          <w:sz w:val="18"/>
          <w:szCs w:val="18"/>
        </w:rPr>
        <w:t>11, rue du Rempart</w:t>
      </w:r>
    </w:p>
    <w:p w14:paraId="65F93569" w14:textId="77777777" w:rsidR="002E156A" w:rsidRPr="0032502B" w:rsidRDefault="002E156A" w:rsidP="002E156A">
      <w:pPr>
        <w:jc w:val="center"/>
        <w:rPr>
          <w:rFonts w:ascii="Arial" w:hAnsi="Arial" w:cs="Arial"/>
          <w:sz w:val="18"/>
          <w:szCs w:val="18"/>
        </w:rPr>
      </w:pPr>
      <w:r w:rsidRPr="0032502B">
        <w:rPr>
          <w:rFonts w:ascii="Arial" w:hAnsi="Arial" w:cs="Arial"/>
          <w:sz w:val="18"/>
          <w:szCs w:val="18"/>
        </w:rPr>
        <w:t>Le Vendôme III</w:t>
      </w:r>
    </w:p>
    <w:p w14:paraId="2482DF74" w14:textId="0D1CA174" w:rsidR="00C66410" w:rsidRPr="0032502B" w:rsidRDefault="006B350E" w:rsidP="006B350E">
      <w:pPr>
        <w:jc w:val="center"/>
        <w:rPr>
          <w:rFonts w:ascii="Arial" w:hAnsi="Arial" w:cs="Arial"/>
          <w:sz w:val="18"/>
          <w:szCs w:val="18"/>
        </w:rPr>
      </w:pPr>
      <w:r w:rsidRPr="0032502B">
        <w:rPr>
          <w:rFonts w:ascii="Arial" w:hAnsi="Arial" w:cs="Arial"/>
          <w:sz w:val="18"/>
          <w:szCs w:val="18"/>
        </w:rPr>
        <w:t>93196-NOISY-LE-GRAND Cedex</w:t>
      </w:r>
    </w:p>
    <w:p w14:paraId="4BC3249B" w14:textId="056343A1" w:rsidR="002E156A" w:rsidRPr="007156AC" w:rsidRDefault="00457407" w:rsidP="007758D7">
      <w:pPr>
        <w:pStyle w:val="Titre3"/>
        <w:tabs>
          <w:tab w:val="left" w:pos="851"/>
        </w:tabs>
        <w:spacing w:before="240"/>
        <w:ind w:left="845" w:hanging="420"/>
        <w:rPr>
          <w:rFonts w:ascii="Arial" w:hAnsi="Arial" w:cs="Arial"/>
          <w:b/>
          <w:sz w:val="20"/>
        </w:rPr>
      </w:pPr>
      <w:bookmarkStart w:id="167" w:name="_Toc194646411"/>
      <w:r>
        <w:rPr>
          <w:rFonts w:ascii="Arial" w:hAnsi="Arial" w:cs="Arial"/>
          <w:b/>
          <w:sz w:val="20"/>
        </w:rPr>
        <w:t>8</w:t>
      </w:r>
      <w:r w:rsidR="009A0A67" w:rsidRPr="007156AC">
        <w:rPr>
          <w:rFonts w:ascii="Arial" w:hAnsi="Arial" w:cs="Arial"/>
          <w:b/>
          <w:sz w:val="20"/>
        </w:rPr>
        <w:t>.</w:t>
      </w:r>
      <w:r w:rsidR="004763D0" w:rsidRPr="007156AC">
        <w:rPr>
          <w:rFonts w:ascii="Arial" w:hAnsi="Arial" w:cs="Arial"/>
          <w:b/>
          <w:sz w:val="20"/>
        </w:rPr>
        <w:t>7</w:t>
      </w:r>
      <w:r w:rsidR="009A0A67" w:rsidRPr="007156AC">
        <w:rPr>
          <w:rFonts w:ascii="Arial" w:hAnsi="Arial" w:cs="Arial"/>
          <w:b/>
          <w:sz w:val="20"/>
        </w:rPr>
        <w:t xml:space="preserve">.4 </w:t>
      </w:r>
      <w:r w:rsidR="002E156A" w:rsidRPr="007156AC">
        <w:rPr>
          <w:rFonts w:ascii="Arial" w:hAnsi="Arial" w:cs="Arial"/>
          <w:b/>
          <w:sz w:val="20"/>
        </w:rPr>
        <w:t>Conditions de transmission des factures</w:t>
      </w:r>
      <w:bookmarkEnd w:id="167"/>
    </w:p>
    <w:p w14:paraId="18602262" w14:textId="040BF6BB" w:rsidR="00C80DB7" w:rsidRDefault="00163626" w:rsidP="001F3B87">
      <w:pPr>
        <w:spacing w:before="120" w:after="120"/>
        <w:contextualSpacing/>
        <w:rPr>
          <w:rFonts w:ascii="Arial" w:hAnsi="Arial" w:cs="Arial"/>
          <w:sz w:val="18"/>
          <w:szCs w:val="18"/>
        </w:rPr>
      </w:pPr>
      <w:r w:rsidRPr="0032502B">
        <w:rPr>
          <w:rFonts w:ascii="Arial" w:hAnsi="Arial" w:cs="Arial"/>
          <w:sz w:val="18"/>
          <w:szCs w:val="18"/>
        </w:rPr>
        <w:t xml:space="preserve">Le </w:t>
      </w:r>
      <w:r w:rsidR="00641CC7" w:rsidRPr="0032502B">
        <w:rPr>
          <w:rFonts w:ascii="Arial" w:hAnsi="Arial" w:cs="Arial"/>
          <w:sz w:val="18"/>
          <w:szCs w:val="18"/>
        </w:rPr>
        <w:t>T</w:t>
      </w:r>
      <w:r w:rsidRPr="0032502B">
        <w:rPr>
          <w:rFonts w:ascii="Arial" w:hAnsi="Arial" w:cs="Arial"/>
          <w:sz w:val="18"/>
          <w:szCs w:val="18"/>
        </w:rPr>
        <w:t>itulaire doit envoyer exclusivement ses factures selon le mode de transmission par voie dématérialisée</w:t>
      </w:r>
      <w:r w:rsidR="00C80DB7" w:rsidRPr="0032502B">
        <w:rPr>
          <w:rFonts w:ascii="Arial" w:hAnsi="Arial" w:cs="Arial"/>
          <w:sz w:val="18"/>
          <w:szCs w:val="18"/>
        </w:rPr>
        <w:t>.</w:t>
      </w:r>
    </w:p>
    <w:p w14:paraId="5A05037A" w14:textId="77777777" w:rsidR="001F3B87" w:rsidRPr="0032502B" w:rsidRDefault="001F3B87" w:rsidP="001F3B87">
      <w:pPr>
        <w:spacing w:before="120" w:after="120"/>
        <w:contextualSpacing/>
        <w:rPr>
          <w:rFonts w:ascii="Arial" w:hAnsi="Arial" w:cs="Arial"/>
          <w:sz w:val="18"/>
          <w:szCs w:val="18"/>
        </w:rPr>
      </w:pPr>
    </w:p>
    <w:p w14:paraId="3B13B56F" w14:textId="77777777" w:rsidR="00163626" w:rsidRPr="0032502B" w:rsidRDefault="00163626" w:rsidP="001F3B87">
      <w:pPr>
        <w:spacing w:before="120" w:after="120"/>
        <w:contextualSpacing/>
        <w:rPr>
          <w:rFonts w:ascii="Arial" w:hAnsi="Arial" w:cs="Arial"/>
          <w:sz w:val="18"/>
          <w:szCs w:val="18"/>
        </w:rPr>
      </w:pPr>
      <w:r w:rsidRPr="0032502B">
        <w:rPr>
          <w:rFonts w:ascii="Arial" w:hAnsi="Arial" w:cs="Arial"/>
          <w:sz w:val="18"/>
          <w:szCs w:val="18"/>
        </w:rPr>
        <w:t>Les factures sous forme dématérialisée doivent être émises conformément au décret n°201</w:t>
      </w:r>
      <w:r w:rsidR="00732FFD" w:rsidRPr="0032502B">
        <w:rPr>
          <w:rFonts w:ascii="Arial" w:hAnsi="Arial" w:cs="Arial"/>
          <w:sz w:val="18"/>
          <w:szCs w:val="18"/>
        </w:rPr>
        <w:t>9</w:t>
      </w:r>
      <w:r w:rsidRPr="0032502B">
        <w:rPr>
          <w:rFonts w:ascii="Arial" w:hAnsi="Arial" w:cs="Arial"/>
          <w:sz w:val="18"/>
          <w:szCs w:val="18"/>
        </w:rPr>
        <w:t>-7</w:t>
      </w:r>
      <w:r w:rsidR="00732FFD" w:rsidRPr="0032502B">
        <w:rPr>
          <w:rFonts w:ascii="Arial" w:hAnsi="Arial" w:cs="Arial"/>
          <w:sz w:val="18"/>
          <w:szCs w:val="18"/>
        </w:rPr>
        <w:t>4</w:t>
      </w:r>
      <w:r w:rsidRPr="0032502B">
        <w:rPr>
          <w:rFonts w:ascii="Arial" w:hAnsi="Arial" w:cs="Arial"/>
          <w:sz w:val="18"/>
          <w:szCs w:val="18"/>
        </w:rPr>
        <w:t xml:space="preserve">8 du </w:t>
      </w:r>
      <w:r w:rsidR="00732FFD" w:rsidRPr="0032502B">
        <w:rPr>
          <w:rFonts w:ascii="Arial" w:hAnsi="Arial" w:cs="Arial"/>
          <w:sz w:val="18"/>
          <w:szCs w:val="18"/>
        </w:rPr>
        <w:t>18 juillet 2019</w:t>
      </w:r>
      <w:r w:rsidRPr="0032502B">
        <w:rPr>
          <w:rFonts w:ascii="Arial" w:hAnsi="Arial" w:cs="Arial"/>
          <w:sz w:val="18"/>
          <w:szCs w:val="18"/>
        </w:rPr>
        <w:t xml:space="preserve"> et à l’arrêté du 9</w:t>
      </w:r>
      <w:r w:rsidR="00732FFD" w:rsidRPr="0032502B">
        <w:rPr>
          <w:rFonts w:ascii="Arial" w:hAnsi="Arial" w:cs="Arial"/>
          <w:sz w:val="18"/>
          <w:szCs w:val="18"/>
        </w:rPr>
        <w:t xml:space="preserve"> décembre </w:t>
      </w:r>
      <w:r w:rsidRPr="0032502B">
        <w:rPr>
          <w:rFonts w:ascii="Arial" w:hAnsi="Arial" w:cs="Arial"/>
          <w:sz w:val="18"/>
          <w:szCs w:val="18"/>
        </w:rPr>
        <w:t>2016 relatifs au développement de la facturation électronique.</w:t>
      </w:r>
    </w:p>
    <w:p w14:paraId="7E244720" w14:textId="55976583" w:rsidR="00C80DB7" w:rsidRPr="0032502B" w:rsidRDefault="00C80DB7" w:rsidP="001F3B87">
      <w:pPr>
        <w:pStyle w:val="NormalCI"/>
        <w:tabs>
          <w:tab w:val="left" w:pos="0"/>
        </w:tabs>
        <w:spacing w:after="120"/>
        <w:contextualSpacing/>
        <w:rPr>
          <w:rFonts w:ascii="Arial" w:hAnsi="Arial" w:cs="Arial"/>
          <w:color w:val="auto"/>
          <w:sz w:val="18"/>
          <w:szCs w:val="18"/>
        </w:rPr>
      </w:pPr>
      <w:r w:rsidRPr="0032502B">
        <w:rPr>
          <w:rFonts w:ascii="Arial" w:hAnsi="Arial" w:cs="Arial"/>
          <w:color w:val="auto"/>
          <w:sz w:val="18"/>
          <w:szCs w:val="18"/>
        </w:rPr>
        <w:t xml:space="preserve">Le </w:t>
      </w:r>
      <w:r w:rsidR="00641CC7" w:rsidRPr="0032502B">
        <w:rPr>
          <w:rFonts w:ascii="Arial" w:hAnsi="Arial" w:cs="Arial"/>
          <w:color w:val="auto"/>
          <w:sz w:val="18"/>
          <w:szCs w:val="18"/>
        </w:rPr>
        <w:t>T</w:t>
      </w:r>
      <w:r w:rsidRPr="0032502B">
        <w:rPr>
          <w:rFonts w:ascii="Arial" w:hAnsi="Arial" w:cs="Arial"/>
          <w:color w:val="auto"/>
          <w:sz w:val="18"/>
          <w:szCs w:val="18"/>
        </w:rPr>
        <w:t>itulaire ou le sous-traitant à paiement direct, dispose de trois procédures </w:t>
      </w:r>
      <w:r w:rsidR="00011039" w:rsidRPr="0032502B">
        <w:rPr>
          <w:rFonts w:ascii="Arial" w:hAnsi="Arial" w:cs="Arial"/>
          <w:color w:val="auto"/>
          <w:sz w:val="18"/>
          <w:szCs w:val="18"/>
        </w:rPr>
        <w:t>:</w:t>
      </w:r>
    </w:p>
    <w:p w14:paraId="50C994BB" w14:textId="77777777" w:rsidR="00163626" w:rsidRPr="0032502B" w:rsidRDefault="00163626" w:rsidP="001F3B87">
      <w:pPr>
        <w:numPr>
          <w:ilvl w:val="0"/>
          <w:numId w:val="34"/>
        </w:numPr>
        <w:autoSpaceDE w:val="0"/>
        <w:autoSpaceDN w:val="0"/>
        <w:spacing w:after="60" w:line="260" w:lineRule="atLeast"/>
        <w:contextualSpacing/>
        <w:rPr>
          <w:rFonts w:ascii="Arial" w:hAnsi="Arial" w:cs="Arial"/>
          <w:sz w:val="18"/>
          <w:szCs w:val="18"/>
        </w:rPr>
      </w:pPr>
      <w:r w:rsidRPr="0032502B">
        <w:rPr>
          <w:rFonts w:ascii="Arial" w:hAnsi="Arial" w:cs="Arial"/>
          <w:sz w:val="18"/>
          <w:szCs w:val="18"/>
        </w:rPr>
        <w:t>Un mode « flux » correspondant à une transmission automatisée de manière univoque entre le système d’information de l’émetteur ou de son tiers de télétransmission et Chorus Pro.</w:t>
      </w:r>
    </w:p>
    <w:p w14:paraId="605B9862" w14:textId="77777777" w:rsidR="00163626" w:rsidRPr="0032502B" w:rsidRDefault="00163626" w:rsidP="001F3B87">
      <w:pPr>
        <w:numPr>
          <w:ilvl w:val="0"/>
          <w:numId w:val="34"/>
        </w:numPr>
        <w:autoSpaceDE w:val="0"/>
        <w:autoSpaceDN w:val="0"/>
        <w:spacing w:after="60" w:line="260" w:lineRule="atLeast"/>
        <w:contextualSpacing/>
        <w:rPr>
          <w:rFonts w:ascii="Arial" w:hAnsi="Arial" w:cs="Arial"/>
          <w:sz w:val="18"/>
          <w:szCs w:val="18"/>
        </w:rPr>
      </w:pPr>
      <w:r w:rsidRPr="0032502B">
        <w:rPr>
          <w:rFonts w:ascii="Arial" w:hAnsi="Arial" w:cs="Arial"/>
          <w:sz w:val="18"/>
          <w:szCs w:val="18"/>
        </w:rPr>
        <w:t xml:space="preserve">Un mode « portail » nécessitant de l’émetteur, soit la saisie manuelle des éléments de facturation sur le portail internet mis à disposition des opérateurs économiques à l’adresse suivante: </w:t>
      </w:r>
      <w:hyperlink r:id="rId12" w:history="1">
        <w:r w:rsidRPr="0032502B">
          <w:rPr>
            <w:rStyle w:val="Lienhypertexte"/>
            <w:rFonts w:ascii="Arial" w:hAnsi="Arial" w:cs="Arial"/>
            <w:sz w:val="18"/>
            <w:szCs w:val="18"/>
          </w:rPr>
          <w:t>https://chorus-pro.gouv.fr</w:t>
        </w:r>
      </w:hyperlink>
      <w:r w:rsidRPr="0032502B">
        <w:rPr>
          <w:rStyle w:val="Lienhypertexte"/>
          <w:rFonts w:ascii="Arial" w:hAnsi="Arial" w:cs="Arial"/>
          <w:sz w:val="18"/>
          <w:szCs w:val="18"/>
        </w:rPr>
        <w:t>,</w:t>
      </w:r>
      <w:r w:rsidRPr="0032502B">
        <w:rPr>
          <w:rFonts w:ascii="Arial" w:hAnsi="Arial" w:cs="Arial"/>
          <w:sz w:val="18"/>
          <w:szCs w:val="18"/>
        </w:rPr>
        <w:t xml:space="preserve"> soit directement l’envoi de sa facture sur ce même  portail internet.</w:t>
      </w:r>
    </w:p>
    <w:p w14:paraId="34F1C843" w14:textId="4C040C22" w:rsidR="00163626" w:rsidRDefault="00163626" w:rsidP="001F3B87">
      <w:pPr>
        <w:numPr>
          <w:ilvl w:val="0"/>
          <w:numId w:val="34"/>
        </w:numPr>
        <w:autoSpaceDE w:val="0"/>
        <w:autoSpaceDN w:val="0"/>
        <w:spacing w:line="260" w:lineRule="atLeast"/>
        <w:contextualSpacing/>
        <w:rPr>
          <w:rFonts w:ascii="Arial" w:hAnsi="Arial" w:cs="Arial"/>
          <w:sz w:val="18"/>
          <w:szCs w:val="18"/>
        </w:rPr>
      </w:pPr>
      <w:r w:rsidRPr="0032502B">
        <w:rPr>
          <w:rFonts w:ascii="Arial" w:hAnsi="Arial" w:cs="Arial"/>
          <w:sz w:val="18"/>
          <w:szCs w:val="18"/>
        </w:rPr>
        <w:t>Un mode « service » nécessitant de la part de l’émetteur l’implémentation dans son système d’information de l’appel aux services mis à disposition par Chorus Pro.</w:t>
      </w:r>
    </w:p>
    <w:p w14:paraId="52524413" w14:textId="77777777" w:rsidR="001F3B87" w:rsidRPr="0032502B" w:rsidRDefault="001F3B87" w:rsidP="00A660F9">
      <w:pPr>
        <w:autoSpaceDE w:val="0"/>
        <w:autoSpaceDN w:val="0"/>
        <w:spacing w:line="260" w:lineRule="atLeast"/>
        <w:ind w:left="644"/>
        <w:contextualSpacing/>
        <w:rPr>
          <w:rFonts w:ascii="Arial" w:hAnsi="Arial" w:cs="Arial"/>
          <w:sz w:val="18"/>
          <w:szCs w:val="18"/>
        </w:rPr>
      </w:pPr>
    </w:p>
    <w:p w14:paraId="3A9C71F4" w14:textId="1027C709" w:rsidR="00163626" w:rsidRDefault="00163626" w:rsidP="001F3B87">
      <w:pPr>
        <w:spacing w:before="120" w:after="120"/>
        <w:contextualSpacing/>
        <w:rPr>
          <w:rStyle w:val="Lienhypertexte"/>
          <w:rFonts w:ascii="Arial" w:hAnsi="Arial" w:cs="Arial"/>
          <w:sz w:val="18"/>
          <w:szCs w:val="18"/>
        </w:rPr>
      </w:pPr>
      <w:r w:rsidRPr="0032502B">
        <w:rPr>
          <w:rFonts w:ascii="Arial" w:hAnsi="Arial" w:cs="Arial"/>
          <w:sz w:val="18"/>
          <w:szCs w:val="18"/>
        </w:rPr>
        <w:t xml:space="preserve">Les modalités détaillées de mise en œuvre technique de la transmission des factures selon les modes «flux », «portail » et «service» sont disponibles à l’adresse internet suivante: </w:t>
      </w:r>
      <w:hyperlink r:id="rId13" w:history="1">
        <w:r w:rsidRPr="0032502B">
          <w:rPr>
            <w:rStyle w:val="Lienhypertexte"/>
            <w:rFonts w:ascii="Arial" w:hAnsi="Arial" w:cs="Arial"/>
            <w:sz w:val="18"/>
            <w:szCs w:val="18"/>
          </w:rPr>
          <w:t>https://chorus-pro.gouv.fr</w:t>
        </w:r>
      </w:hyperlink>
    </w:p>
    <w:p w14:paraId="610B6A40" w14:textId="77777777" w:rsidR="001F3B87" w:rsidRPr="0032502B" w:rsidRDefault="001F3B87" w:rsidP="001F3B87">
      <w:pPr>
        <w:spacing w:before="120" w:after="120"/>
        <w:contextualSpacing/>
        <w:rPr>
          <w:rFonts w:ascii="Arial" w:hAnsi="Arial" w:cs="Arial"/>
          <w:sz w:val="18"/>
          <w:szCs w:val="18"/>
        </w:rPr>
      </w:pPr>
    </w:p>
    <w:p w14:paraId="1ECC7FA6" w14:textId="2EAE5FC5" w:rsidR="00163626" w:rsidRDefault="00163626" w:rsidP="001F3B87">
      <w:pPr>
        <w:spacing w:before="120" w:after="120"/>
        <w:contextualSpacing/>
        <w:rPr>
          <w:rFonts w:ascii="Arial" w:hAnsi="Arial" w:cs="Arial"/>
          <w:sz w:val="18"/>
          <w:szCs w:val="18"/>
        </w:rPr>
      </w:pPr>
      <w:r w:rsidRPr="0032502B">
        <w:rPr>
          <w:rFonts w:ascii="Arial" w:hAnsi="Arial" w:cs="Arial"/>
          <w:sz w:val="18"/>
          <w:szCs w:val="18"/>
        </w:rPr>
        <w:t>Chaque opérateur économique peut consulter à cette même adresse l’état d’avancement de ses factures transmises sous forme dématérialisée (natif et duplicatif).</w:t>
      </w:r>
    </w:p>
    <w:p w14:paraId="729CCD6C" w14:textId="79F95B41" w:rsidR="001814F9" w:rsidRDefault="001814F9" w:rsidP="001F3B87">
      <w:pPr>
        <w:spacing w:before="120" w:after="120"/>
        <w:contextualSpacing/>
        <w:rPr>
          <w:rFonts w:ascii="Arial" w:hAnsi="Arial" w:cs="Arial"/>
          <w:sz w:val="18"/>
          <w:szCs w:val="18"/>
        </w:rPr>
      </w:pPr>
    </w:p>
    <w:p w14:paraId="6E2ECA44" w14:textId="77777777" w:rsidR="001814F9" w:rsidRPr="0032502B" w:rsidRDefault="001814F9" w:rsidP="001F3B87">
      <w:pPr>
        <w:spacing w:before="120" w:after="120"/>
        <w:contextualSpacing/>
        <w:rPr>
          <w:rFonts w:ascii="Arial" w:hAnsi="Arial" w:cs="Arial"/>
          <w:sz w:val="18"/>
          <w:szCs w:val="18"/>
        </w:rPr>
      </w:pPr>
    </w:p>
    <w:p w14:paraId="28A3452E" w14:textId="7BB692A0" w:rsidR="007E062B" w:rsidRPr="007156AC" w:rsidRDefault="00A22DFC" w:rsidP="007758D7">
      <w:pPr>
        <w:pStyle w:val="Titre3"/>
        <w:tabs>
          <w:tab w:val="left" w:pos="851"/>
        </w:tabs>
        <w:spacing w:before="240"/>
        <w:ind w:left="845" w:hanging="420"/>
        <w:rPr>
          <w:rFonts w:ascii="Arial" w:hAnsi="Arial" w:cs="Arial"/>
          <w:b/>
          <w:sz w:val="20"/>
        </w:rPr>
      </w:pPr>
      <w:bookmarkStart w:id="168" w:name="_Toc194646412"/>
      <w:r>
        <w:rPr>
          <w:rFonts w:ascii="Arial" w:hAnsi="Arial" w:cs="Arial"/>
          <w:b/>
          <w:sz w:val="20"/>
        </w:rPr>
        <w:lastRenderedPageBreak/>
        <w:t>8</w:t>
      </w:r>
      <w:r w:rsidR="007E062B" w:rsidRPr="007156AC">
        <w:rPr>
          <w:rFonts w:ascii="Arial" w:hAnsi="Arial" w:cs="Arial"/>
          <w:b/>
          <w:sz w:val="20"/>
        </w:rPr>
        <w:t>.7.5 Ensemble des éléments de rédaction des factures, nécessaires à la liquidation</w:t>
      </w:r>
      <w:bookmarkEnd w:id="168"/>
    </w:p>
    <w:p w14:paraId="65D17F02" w14:textId="77777777" w:rsidR="007E062B" w:rsidRPr="0032502B" w:rsidRDefault="007E062B" w:rsidP="007E062B">
      <w:pPr>
        <w:rPr>
          <w:rFonts w:ascii="Arial" w:hAnsi="Arial" w:cs="Arial"/>
          <w:color w:val="000000"/>
          <w:sz w:val="18"/>
          <w:szCs w:val="18"/>
        </w:rPr>
      </w:pPr>
      <w:r w:rsidRPr="0032502B">
        <w:rPr>
          <w:rFonts w:ascii="Arial" w:hAnsi="Arial" w:cs="Arial"/>
          <w:color w:val="000000"/>
          <w:sz w:val="18"/>
          <w:szCs w:val="18"/>
        </w:rPr>
        <w:t xml:space="preserve">Les mentions ci-dessous, données à titre indicatif, sont nécessaires au traitement des factures : </w:t>
      </w:r>
    </w:p>
    <w:p w14:paraId="31025E2C" w14:textId="00EDE52F"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nom de l’opérateur économique (identique à celui figurant au marché notifié) ;</w:t>
      </w:r>
    </w:p>
    <w:p w14:paraId="42E38DC8"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numéro de la facture ;</w:t>
      </w:r>
    </w:p>
    <w:p w14:paraId="2EC31CA8"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de la date d’émission de la facture ;</w:t>
      </w:r>
    </w:p>
    <w:p w14:paraId="0E2F1B32" w14:textId="4E9322CD"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 xml:space="preserve">Indication de l’adresse de facturation, qui est celle indiquée à </w:t>
      </w:r>
      <w:r w:rsidRPr="00A97FD0">
        <w:rPr>
          <w:rFonts w:ascii="Arial" w:hAnsi="Arial" w:cs="Arial"/>
          <w:sz w:val="18"/>
          <w:szCs w:val="18"/>
        </w:rPr>
        <w:t>l’</w:t>
      </w:r>
      <w:r w:rsidR="00A97FD0" w:rsidRPr="00A97FD0">
        <w:rPr>
          <w:rFonts w:ascii="Arial" w:hAnsi="Arial" w:cs="Arial"/>
          <w:color w:val="000000"/>
          <w:sz w:val="18"/>
          <w:szCs w:val="18"/>
          <w:lang w:eastAsia="fr-FR"/>
        </w:rPr>
        <w:t>article 8</w:t>
      </w:r>
      <w:r w:rsidRPr="00A97FD0">
        <w:rPr>
          <w:rFonts w:ascii="Arial" w:hAnsi="Arial" w:cs="Arial"/>
          <w:color w:val="000000"/>
          <w:sz w:val="18"/>
          <w:szCs w:val="18"/>
          <w:lang w:eastAsia="fr-FR"/>
        </w:rPr>
        <w:t xml:space="preserve">.7 </w:t>
      </w:r>
      <w:r w:rsidRPr="00A97FD0">
        <w:rPr>
          <w:rFonts w:ascii="Arial" w:hAnsi="Arial" w:cs="Arial"/>
          <w:i/>
          <w:color w:val="000000"/>
          <w:sz w:val="18"/>
          <w:szCs w:val="18"/>
          <w:lang w:eastAsia="fr-FR"/>
        </w:rPr>
        <w:t>supra</w:t>
      </w:r>
      <w:r w:rsidRPr="0032502B">
        <w:rPr>
          <w:rFonts w:ascii="Arial" w:hAnsi="Arial" w:cs="Arial"/>
          <w:color w:val="000000"/>
          <w:sz w:val="18"/>
          <w:szCs w:val="18"/>
          <w:lang w:eastAsia="fr-FR"/>
        </w:rPr>
        <w:t xml:space="preserve"> « Entité liquidatrice, ordonnateur, comptable assignataire et conditions d’envoi des factures » ;</w:t>
      </w:r>
    </w:p>
    <w:p w14:paraId="40330F8D"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numéro du service exécutant : D0456IR040 ;</w:t>
      </w:r>
    </w:p>
    <w:p w14:paraId="01E86B85" w14:textId="67748A8F"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numéro du marché ainsi</w:t>
      </w:r>
      <w:r w:rsidRPr="0032502B">
        <w:rPr>
          <w:rFonts w:ascii="Arial" w:hAnsi="Arial" w:cs="Arial"/>
          <w:color w:val="000000"/>
          <w:sz w:val="18"/>
          <w:szCs w:val="18"/>
        </w:rPr>
        <w:t xml:space="preserve"> </w:t>
      </w:r>
      <w:r w:rsidRPr="0032502B">
        <w:rPr>
          <w:rFonts w:ascii="Arial" w:hAnsi="Arial" w:cs="Arial"/>
          <w:color w:val="000000"/>
          <w:sz w:val="18"/>
          <w:szCs w:val="18"/>
          <w:lang w:eastAsia="fr-FR"/>
        </w:rPr>
        <w:t>que de son objet ;</w:t>
      </w:r>
    </w:p>
    <w:p w14:paraId="4C7171E2"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sz w:val="18"/>
          <w:szCs w:val="18"/>
          <w:lang w:eastAsia="fr-FR"/>
        </w:rPr>
      </w:pPr>
      <w:r w:rsidRPr="0032502B">
        <w:rPr>
          <w:rFonts w:ascii="Arial" w:hAnsi="Arial" w:cs="Arial"/>
          <w:color w:val="000000"/>
          <w:sz w:val="18"/>
          <w:szCs w:val="18"/>
          <w:lang w:eastAsia="fr-FR"/>
        </w:rPr>
        <w:t xml:space="preserve">Indication du numéro d’engagement juridique CHORUS (ce numéro </w:t>
      </w:r>
      <w:r w:rsidRPr="0032502B">
        <w:rPr>
          <w:rFonts w:ascii="Arial" w:hAnsi="Arial" w:cs="Arial"/>
          <w:sz w:val="18"/>
          <w:szCs w:val="18"/>
          <w:lang w:eastAsia="fr-FR"/>
        </w:rPr>
        <w:t>figure dans le courriel de notification sur PLACE) ;</w:t>
      </w:r>
    </w:p>
    <w:p w14:paraId="7CC15205"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En cas de solde, indication du fait qu’il s’agit d’une facture pour solde ;</w:t>
      </w:r>
    </w:p>
    <w:p w14:paraId="1F747784"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des quantités, le cas échéant ;</w:t>
      </w:r>
    </w:p>
    <w:p w14:paraId="5219B36E"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le cas échéant, du prix unitaire ;</w:t>
      </w:r>
    </w:p>
    <w:p w14:paraId="3F0570CE"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montant hors taxes (HT), du montant et du taux de TVA et du montant toutes taxes comprises (TTC) ;</w:t>
      </w:r>
    </w:p>
    <w:p w14:paraId="4EC5739D" w14:textId="77777777"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montant net à payer ;</w:t>
      </w:r>
    </w:p>
    <w:p w14:paraId="07F133A4" w14:textId="57D9FF89"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numéro de compte bancaire qui doit être cohérent avec le RIB fourni dans l’offre ou indication de tout changement de compte bancaire ;</w:t>
      </w:r>
    </w:p>
    <w:p w14:paraId="4B56D9BE" w14:textId="29B9337B" w:rsidR="007E062B" w:rsidRPr="0032502B" w:rsidRDefault="007E062B" w:rsidP="007E062B">
      <w:pPr>
        <w:pStyle w:val="Paragraphedeliste"/>
        <w:numPr>
          <w:ilvl w:val="0"/>
          <w:numId w:val="35"/>
        </w:numPr>
        <w:spacing w:before="60" w:after="0" w:line="240" w:lineRule="auto"/>
        <w:ind w:left="714" w:hanging="357"/>
        <w:contextualSpacing w:val="0"/>
        <w:jc w:val="both"/>
        <w:rPr>
          <w:rFonts w:ascii="Arial" w:hAnsi="Arial" w:cs="Arial"/>
          <w:color w:val="000000"/>
          <w:sz w:val="18"/>
          <w:szCs w:val="18"/>
          <w:lang w:eastAsia="fr-FR"/>
        </w:rPr>
      </w:pPr>
      <w:r w:rsidRPr="0032502B">
        <w:rPr>
          <w:rFonts w:ascii="Arial" w:hAnsi="Arial" w:cs="Arial"/>
          <w:color w:val="000000"/>
          <w:sz w:val="18"/>
          <w:szCs w:val="18"/>
          <w:lang w:eastAsia="fr-FR"/>
        </w:rPr>
        <w:t>Indication du numéro SIREN, de l’adresse et des autres informations légales concernant l’opérateur économique.</w:t>
      </w:r>
    </w:p>
    <w:p w14:paraId="40F8CBC7" w14:textId="77777777" w:rsidR="007E062B" w:rsidRPr="0032502B" w:rsidRDefault="007E062B" w:rsidP="007E062B">
      <w:pPr>
        <w:pStyle w:val="Paragraphedeliste"/>
        <w:spacing w:before="60" w:after="0" w:line="240" w:lineRule="auto"/>
        <w:ind w:left="714"/>
        <w:contextualSpacing w:val="0"/>
        <w:jc w:val="both"/>
        <w:rPr>
          <w:rFonts w:ascii="Arial" w:hAnsi="Arial" w:cs="Arial"/>
          <w:color w:val="000000"/>
          <w:sz w:val="18"/>
          <w:szCs w:val="18"/>
          <w:lang w:eastAsia="fr-FR"/>
        </w:rPr>
      </w:pPr>
    </w:p>
    <w:p w14:paraId="5DEC2C95" w14:textId="1DD6C2A4" w:rsidR="007E062B" w:rsidRPr="0032502B" w:rsidRDefault="007E062B" w:rsidP="007E062B">
      <w:pPr>
        <w:rPr>
          <w:rFonts w:ascii="Arial" w:hAnsi="Arial" w:cs="Arial"/>
          <w:sz w:val="18"/>
          <w:szCs w:val="18"/>
        </w:rPr>
      </w:pPr>
      <w:r w:rsidRPr="0032502B">
        <w:rPr>
          <w:rFonts w:ascii="Arial" w:hAnsi="Arial" w:cs="Arial"/>
          <w:sz w:val="18"/>
          <w:szCs w:val="18"/>
        </w:rPr>
        <w:t xml:space="preserve">Le numéro SIRET de l’Etat à renseigner dans CHORUS par le </w:t>
      </w:r>
      <w:r w:rsidR="004A62ED" w:rsidRPr="0032502B">
        <w:rPr>
          <w:rFonts w:ascii="Arial" w:hAnsi="Arial" w:cs="Arial"/>
          <w:sz w:val="18"/>
          <w:szCs w:val="18"/>
        </w:rPr>
        <w:t>T</w:t>
      </w:r>
      <w:r w:rsidRPr="0032502B">
        <w:rPr>
          <w:rFonts w:ascii="Arial" w:hAnsi="Arial" w:cs="Arial"/>
          <w:sz w:val="18"/>
          <w:szCs w:val="18"/>
        </w:rPr>
        <w:t>itulaire dans le cadre du dépôt des factures est 110 002 011 00044.</w:t>
      </w:r>
    </w:p>
    <w:p w14:paraId="52A8916F" w14:textId="77777777" w:rsidR="00601206" w:rsidRPr="007156AC" w:rsidRDefault="00601206" w:rsidP="00163626">
      <w:pPr>
        <w:spacing w:before="120" w:after="120"/>
        <w:rPr>
          <w:rFonts w:ascii="Arial" w:hAnsi="Arial" w:cs="Arial"/>
          <w:sz w:val="20"/>
          <w:szCs w:val="20"/>
        </w:rPr>
      </w:pPr>
    </w:p>
    <w:p w14:paraId="56CD79C6" w14:textId="6F84315D" w:rsidR="00674047" w:rsidRPr="007156AC" w:rsidRDefault="00674047" w:rsidP="004C2094">
      <w:pPr>
        <w:pStyle w:val="Titre2"/>
        <w:numPr>
          <w:ilvl w:val="1"/>
          <w:numId w:val="56"/>
        </w:numPr>
        <w:tabs>
          <w:tab w:val="left" w:pos="851"/>
        </w:tabs>
        <w:ind w:left="782" w:hanging="357"/>
        <w:rPr>
          <w:rFonts w:ascii="Arial" w:hAnsi="Arial" w:cs="Arial"/>
          <w:sz w:val="20"/>
        </w:rPr>
      </w:pPr>
      <w:bookmarkStart w:id="169" w:name="_Toc194646413"/>
      <w:r w:rsidRPr="00674047">
        <w:rPr>
          <w:rFonts w:ascii="Arial" w:hAnsi="Arial" w:cs="Arial"/>
          <w:sz w:val="20"/>
        </w:rPr>
        <w:t>PILOTAGE DU SUIVI DE L’EXÉCUTION DU MARCHÉ</w:t>
      </w:r>
      <w:bookmarkEnd w:id="169"/>
      <w:r w:rsidRPr="00674047">
        <w:rPr>
          <w:rFonts w:ascii="Arial" w:hAnsi="Arial" w:cs="Arial"/>
          <w:sz w:val="20"/>
        </w:rPr>
        <w:t xml:space="preserve"> </w:t>
      </w:r>
    </w:p>
    <w:p w14:paraId="78544187" w14:textId="00CB1832" w:rsidR="00ED255B" w:rsidRDefault="002E156A" w:rsidP="001F3B87">
      <w:pPr>
        <w:spacing w:before="120" w:after="120"/>
        <w:contextualSpacing/>
        <w:rPr>
          <w:rFonts w:ascii="Arial" w:hAnsi="Arial" w:cs="Arial"/>
          <w:sz w:val="18"/>
          <w:szCs w:val="18"/>
        </w:rPr>
      </w:pPr>
      <w:r w:rsidRPr="0032502B">
        <w:rPr>
          <w:rFonts w:ascii="Arial" w:hAnsi="Arial" w:cs="Arial"/>
          <w:sz w:val="18"/>
          <w:szCs w:val="18"/>
        </w:rPr>
        <w:t>Le pilotage du suivi de l’exécution d</w:t>
      </w:r>
      <w:r w:rsidR="00641CC7" w:rsidRPr="0032502B">
        <w:rPr>
          <w:rFonts w:ascii="Arial" w:hAnsi="Arial" w:cs="Arial"/>
          <w:sz w:val="18"/>
          <w:szCs w:val="18"/>
        </w:rPr>
        <w:t>u marché</w:t>
      </w:r>
      <w:r w:rsidRPr="0032502B">
        <w:rPr>
          <w:rFonts w:ascii="Arial" w:hAnsi="Arial" w:cs="Arial"/>
          <w:sz w:val="18"/>
          <w:szCs w:val="18"/>
        </w:rPr>
        <w:t xml:space="preserve"> est assuré par </w:t>
      </w:r>
      <w:r w:rsidR="00A22DFC">
        <w:rPr>
          <w:rFonts w:ascii="Arial" w:hAnsi="Arial" w:cs="Arial"/>
          <w:sz w:val="18"/>
          <w:szCs w:val="18"/>
        </w:rPr>
        <w:t>l’EPNER (Ecole du Personnel Navigant d’Essais et Réception) du site d’Istres de DGA Essais en Vol</w:t>
      </w:r>
      <w:r w:rsidRPr="0032502B">
        <w:rPr>
          <w:rFonts w:ascii="Arial" w:hAnsi="Arial" w:cs="Arial"/>
          <w:sz w:val="18"/>
          <w:szCs w:val="18"/>
        </w:rPr>
        <w:t xml:space="preserve">. </w:t>
      </w:r>
    </w:p>
    <w:p w14:paraId="0A6BDB2F" w14:textId="77777777" w:rsidR="001F3B87" w:rsidRPr="0032502B" w:rsidRDefault="001F3B87" w:rsidP="001F3B87">
      <w:pPr>
        <w:spacing w:before="120" w:after="120"/>
        <w:contextualSpacing/>
        <w:rPr>
          <w:rFonts w:ascii="Arial" w:hAnsi="Arial" w:cs="Arial"/>
          <w:sz w:val="18"/>
          <w:szCs w:val="18"/>
        </w:rPr>
      </w:pPr>
    </w:p>
    <w:p w14:paraId="4C8C428C" w14:textId="4817750B" w:rsidR="00011039" w:rsidRDefault="00011039" w:rsidP="001F3B87">
      <w:pPr>
        <w:spacing w:before="120" w:after="120"/>
        <w:contextualSpacing/>
        <w:rPr>
          <w:rFonts w:ascii="Arial" w:hAnsi="Arial" w:cs="Arial"/>
          <w:sz w:val="18"/>
          <w:szCs w:val="18"/>
        </w:rPr>
      </w:pPr>
      <w:r w:rsidRPr="0032502B">
        <w:rPr>
          <w:rFonts w:ascii="Arial" w:hAnsi="Arial" w:cs="Arial"/>
          <w:sz w:val="18"/>
          <w:szCs w:val="18"/>
        </w:rPr>
        <w:t>Tout</w:t>
      </w:r>
      <w:r w:rsidR="007F7A31" w:rsidRPr="0032502B">
        <w:rPr>
          <w:rFonts w:ascii="Arial" w:hAnsi="Arial" w:cs="Arial"/>
          <w:sz w:val="18"/>
          <w:szCs w:val="18"/>
        </w:rPr>
        <w:t>e communication relative</w:t>
      </w:r>
      <w:r w:rsidR="00641CC7" w:rsidRPr="0032502B">
        <w:rPr>
          <w:rFonts w:ascii="Arial" w:hAnsi="Arial" w:cs="Arial"/>
          <w:sz w:val="18"/>
          <w:szCs w:val="18"/>
        </w:rPr>
        <w:t xml:space="preserve"> à l’exécution du présent marché</w:t>
      </w:r>
      <w:r w:rsidRPr="0032502B">
        <w:rPr>
          <w:rFonts w:ascii="Arial" w:hAnsi="Arial" w:cs="Arial"/>
          <w:sz w:val="18"/>
          <w:szCs w:val="18"/>
        </w:rPr>
        <w:t xml:space="preserve"> d</w:t>
      </w:r>
      <w:r w:rsidR="00A660F9">
        <w:rPr>
          <w:rFonts w:ascii="Arial" w:hAnsi="Arial" w:cs="Arial"/>
          <w:sz w:val="18"/>
          <w:szCs w:val="18"/>
        </w:rPr>
        <w:t>oit</w:t>
      </w:r>
      <w:r w:rsidRPr="0032502B">
        <w:rPr>
          <w:rFonts w:ascii="Arial" w:hAnsi="Arial" w:cs="Arial"/>
          <w:sz w:val="18"/>
          <w:szCs w:val="18"/>
        </w:rPr>
        <w:t xml:space="preserve"> lui être adressé en destinataire ou en copie</w:t>
      </w:r>
      <w:r w:rsidR="007F7A31" w:rsidRPr="0032502B">
        <w:rPr>
          <w:rFonts w:ascii="Arial" w:hAnsi="Arial" w:cs="Arial"/>
          <w:sz w:val="18"/>
          <w:szCs w:val="18"/>
        </w:rPr>
        <w:t>,</w:t>
      </w:r>
      <w:r w:rsidRPr="0032502B">
        <w:rPr>
          <w:rFonts w:ascii="Arial" w:hAnsi="Arial" w:cs="Arial"/>
          <w:sz w:val="18"/>
          <w:szCs w:val="18"/>
        </w:rPr>
        <w:t xml:space="preserve"> sauf st</w:t>
      </w:r>
      <w:r w:rsidR="00641CC7" w:rsidRPr="0032502B">
        <w:rPr>
          <w:rFonts w:ascii="Arial" w:hAnsi="Arial" w:cs="Arial"/>
          <w:sz w:val="18"/>
          <w:szCs w:val="18"/>
        </w:rPr>
        <w:t>ipulation contraire du présent marché</w:t>
      </w:r>
      <w:r w:rsidR="007F7A31" w:rsidRPr="0032502B">
        <w:rPr>
          <w:rFonts w:ascii="Arial" w:hAnsi="Arial" w:cs="Arial"/>
          <w:sz w:val="18"/>
          <w:szCs w:val="18"/>
        </w:rPr>
        <w:t>, à l’adresse de correspondance suivante :</w:t>
      </w:r>
    </w:p>
    <w:p w14:paraId="08D5061F" w14:textId="77777777" w:rsidR="007758D7" w:rsidRPr="0032502B" w:rsidRDefault="007758D7" w:rsidP="001F3B87">
      <w:pPr>
        <w:spacing w:before="120" w:after="120"/>
        <w:contextualSpacing/>
        <w:rPr>
          <w:rFonts w:ascii="Arial" w:hAnsi="Arial" w:cs="Arial"/>
          <w:sz w:val="18"/>
          <w:szCs w:val="18"/>
        </w:rPr>
      </w:pPr>
    </w:p>
    <w:p w14:paraId="73122124" w14:textId="6D024A39" w:rsidR="007F7A31" w:rsidRPr="00A22DFC" w:rsidRDefault="00A22DFC" w:rsidP="007F7A31">
      <w:pPr>
        <w:spacing w:before="120" w:after="120"/>
        <w:contextualSpacing/>
        <w:jc w:val="center"/>
        <w:rPr>
          <w:rFonts w:ascii="Arial" w:hAnsi="Arial" w:cs="Arial"/>
          <w:sz w:val="18"/>
          <w:szCs w:val="18"/>
        </w:rPr>
      </w:pPr>
      <w:r w:rsidRPr="00A22DFC">
        <w:rPr>
          <w:rFonts w:ascii="Arial" w:hAnsi="Arial" w:cs="Arial"/>
          <w:sz w:val="18"/>
          <w:szCs w:val="18"/>
        </w:rPr>
        <w:t>DGA Essais en Vol</w:t>
      </w:r>
    </w:p>
    <w:p w14:paraId="0BE66652" w14:textId="67674B14" w:rsidR="00A22DFC" w:rsidRPr="00A22DFC" w:rsidRDefault="00A22DFC" w:rsidP="007F7A31">
      <w:pPr>
        <w:spacing w:before="120" w:after="120"/>
        <w:contextualSpacing/>
        <w:jc w:val="center"/>
        <w:rPr>
          <w:rFonts w:ascii="Arial" w:hAnsi="Arial" w:cs="Arial"/>
          <w:sz w:val="18"/>
          <w:szCs w:val="18"/>
        </w:rPr>
      </w:pPr>
      <w:r w:rsidRPr="00A22DFC">
        <w:rPr>
          <w:rFonts w:ascii="Arial" w:hAnsi="Arial" w:cs="Arial"/>
          <w:sz w:val="18"/>
          <w:szCs w:val="18"/>
        </w:rPr>
        <w:t>Site d’Istres DGA/DIE/EV_IS/EPNER</w:t>
      </w:r>
    </w:p>
    <w:p w14:paraId="00B8333C" w14:textId="765FE048" w:rsidR="00A22DFC" w:rsidRPr="00A22DFC" w:rsidRDefault="00A22DFC" w:rsidP="007F7A31">
      <w:pPr>
        <w:spacing w:before="120" w:after="120"/>
        <w:contextualSpacing/>
        <w:jc w:val="center"/>
        <w:rPr>
          <w:rFonts w:ascii="Arial" w:hAnsi="Arial" w:cs="Arial"/>
          <w:sz w:val="18"/>
          <w:szCs w:val="18"/>
        </w:rPr>
      </w:pPr>
      <w:r w:rsidRPr="00A22DFC">
        <w:rPr>
          <w:rFonts w:ascii="Arial" w:hAnsi="Arial" w:cs="Arial"/>
          <w:sz w:val="18"/>
          <w:szCs w:val="18"/>
        </w:rPr>
        <w:t>Route du Camp d’Aviation</w:t>
      </w:r>
    </w:p>
    <w:p w14:paraId="572C21AA" w14:textId="12A8989E" w:rsidR="00A22DFC" w:rsidRDefault="00A22DFC" w:rsidP="007F7A31">
      <w:pPr>
        <w:spacing w:before="120" w:after="120"/>
        <w:contextualSpacing/>
        <w:jc w:val="center"/>
        <w:rPr>
          <w:rFonts w:ascii="Arial" w:hAnsi="Arial" w:cs="Arial"/>
          <w:sz w:val="18"/>
          <w:szCs w:val="18"/>
        </w:rPr>
      </w:pPr>
      <w:r w:rsidRPr="00A22DFC">
        <w:rPr>
          <w:rFonts w:ascii="Arial" w:hAnsi="Arial" w:cs="Arial"/>
          <w:sz w:val="18"/>
          <w:szCs w:val="18"/>
        </w:rPr>
        <w:t>13804 Istres</w:t>
      </w:r>
    </w:p>
    <w:p w14:paraId="68F3AF20" w14:textId="77777777" w:rsidR="007758D7" w:rsidRPr="00A22DFC" w:rsidRDefault="007758D7" w:rsidP="007F7A31">
      <w:pPr>
        <w:spacing w:before="120" w:after="120"/>
        <w:contextualSpacing/>
        <w:jc w:val="center"/>
        <w:rPr>
          <w:rFonts w:ascii="Arial" w:hAnsi="Arial" w:cs="Arial"/>
          <w:sz w:val="18"/>
          <w:szCs w:val="18"/>
        </w:rPr>
      </w:pPr>
    </w:p>
    <w:p w14:paraId="3BE1DDFC" w14:textId="40713A15" w:rsidR="002E156A" w:rsidRPr="0032502B" w:rsidRDefault="007F7A31" w:rsidP="00504FDA">
      <w:pPr>
        <w:spacing w:before="120" w:after="120"/>
        <w:rPr>
          <w:rFonts w:ascii="Arial" w:hAnsi="Arial" w:cs="Arial"/>
          <w:sz w:val="18"/>
          <w:szCs w:val="18"/>
        </w:rPr>
      </w:pPr>
      <w:r w:rsidRPr="0032502B">
        <w:rPr>
          <w:rFonts w:ascii="Arial" w:hAnsi="Arial" w:cs="Arial"/>
          <w:sz w:val="18"/>
          <w:szCs w:val="18"/>
        </w:rPr>
        <w:t>Si la communication</w:t>
      </w:r>
      <w:r w:rsidR="002E156A" w:rsidRPr="0032502B">
        <w:rPr>
          <w:rFonts w:ascii="Arial" w:hAnsi="Arial" w:cs="Arial"/>
          <w:sz w:val="18"/>
          <w:szCs w:val="18"/>
        </w:rPr>
        <w:t xml:space="preserve"> concerne un report de délai incluant une demande de prolongation de délai ou une </w:t>
      </w:r>
      <w:r w:rsidR="00A22DFC">
        <w:rPr>
          <w:rFonts w:ascii="Arial" w:hAnsi="Arial" w:cs="Arial"/>
          <w:sz w:val="18"/>
          <w:szCs w:val="18"/>
        </w:rPr>
        <w:t>demande de sursis de livraison,</w:t>
      </w:r>
      <w:r w:rsidRPr="0032502B">
        <w:rPr>
          <w:rFonts w:ascii="Arial" w:hAnsi="Arial" w:cs="Arial"/>
          <w:sz w:val="18"/>
          <w:szCs w:val="18"/>
        </w:rPr>
        <w:t xml:space="preserve"> </w:t>
      </w:r>
      <w:r w:rsidR="002E156A" w:rsidRPr="0032502B">
        <w:rPr>
          <w:rFonts w:ascii="Arial" w:hAnsi="Arial" w:cs="Arial"/>
          <w:sz w:val="18"/>
          <w:szCs w:val="18"/>
        </w:rPr>
        <w:t xml:space="preserve">une copie </w:t>
      </w:r>
      <w:r w:rsidR="00800C51" w:rsidRPr="0032502B">
        <w:rPr>
          <w:rFonts w:ascii="Arial" w:hAnsi="Arial" w:cs="Arial"/>
          <w:sz w:val="18"/>
          <w:szCs w:val="18"/>
        </w:rPr>
        <w:t>doit</w:t>
      </w:r>
      <w:r w:rsidR="002E156A" w:rsidRPr="0032502B">
        <w:rPr>
          <w:rFonts w:ascii="Arial" w:hAnsi="Arial" w:cs="Arial"/>
          <w:sz w:val="18"/>
          <w:szCs w:val="18"/>
        </w:rPr>
        <w:t xml:space="preserve"> être également envoyée à la division achats </w:t>
      </w:r>
      <w:r w:rsidRPr="0032502B">
        <w:rPr>
          <w:rFonts w:ascii="Arial" w:hAnsi="Arial" w:cs="Arial"/>
          <w:sz w:val="18"/>
          <w:szCs w:val="18"/>
        </w:rPr>
        <w:t>(DA) de DGA EV Istres</w:t>
      </w:r>
      <w:r w:rsidR="002E156A" w:rsidRPr="0032502B">
        <w:rPr>
          <w:rFonts w:ascii="Arial" w:hAnsi="Arial" w:cs="Arial"/>
          <w:sz w:val="18"/>
          <w:szCs w:val="18"/>
        </w:rPr>
        <w:t xml:space="preserve"> : </w:t>
      </w:r>
    </w:p>
    <w:p w14:paraId="630DE051" w14:textId="77777777" w:rsidR="00ED255B" w:rsidRPr="0032502B" w:rsidRDefault="00ED255B" w:rsidP="002E156A">
      <w:pPr>
        <w:pStyle w:val="Corpsdetexte"/>
        <w:jc w:val="center"/>
        <w:rPr>
          <w:rFonts w:ascii="Arial" w:hAnsi="Arial" w:cs="Arial"/>
          <w:sz w:val="18"/>
          <w:szCs w:val="18"/>
        </w:rPr>
      </w:pPr>
    </w:p>
    <w:p w14:paraId="2663601D" w14:textId="77777777" w:rsidR="002E156A" w:rsidRPr="0032502B" w:rsidRDefault="002E156A" w:rsidP="002E156A">
      <w:pPr>
        <w:pStyle w:val="Corpsdetexte"/>
        <w:jc w:val="center"/>
        <w:rPr>
          <w:rFonts w:ascii="Arial" w:hAnsi="Arial" w:cs="Arial"/>
          <w:sz w:val="18"/>
          <w:szCs w:val="18"/>
        </w:rPr>
      </w:pPr>
      <w:r w:rsidRPr="0032502B">
        <w:rPr>
          <w:rFonts w:ascii="Arial" w:hAnsi="Arial" w:cs="Arial"/>
          <w:sz w:val="18"/>
          <w:szCs w:val="18"/>
        </w:rPr>
        <w:t xml:space="preserve">Direction Générale de l’Armement </w:t>
      </w:r>
    </w:p>
    <w:p w14:paraId="4D6B0676" w14:textId="77777777" w:rsidR="002E156A" w:rsidRPr="0032502B" w:rsidRDefault="002E156A" w:rsidP="002E156A">
      <w:pPr>
        <w:pStyle w:val="Corpsdetexte"/>
        <w:jc w:val="center"/>
        <w:rPr>
          <w:rFonts w:ascii="Arial" w:hAnsi="Arial" w:cs="Arial"/>
          <w:sz w:val="18"/>
          <w:szCs w:val="18"/>
        </w:rPr>
      </w:pPr>
      <w:r w:rsidRPr="0032502B">
        <w:rPr>
          <w:rFonts w:ascii="Arial" w:hAnsi="Arial" w:cs="Arial"/>
          <w:sz w:val="18"/>
          <w:szCs w:val="18"/>
        </w:rPr>
        <w:t xml:space="preserve">Service des achats d’armement – </w:t>
      </w:r>
    </w:p>
    <w:p w14:paraId="1DE3B31D" w14:textId="77777777" w:rsidR="002E156A" w:rsidRPr="0032502B" w:rsidRDefault="002E156A" w:rsidP="002E156A">
      <w:pPr>
        <w:pStyle w:val="Corpsdetexte"/>
        <w:jc w:val="center"/>
        <w:rPr>
          <w:rFonts w:ascii="Arial" w:hAnsi="Arial" w:cs="Arial"/>
          <w:sz w:val="18"/>
          <w:szCs w:val="18"/>
        </w:rPr>
      </w:pPr>
      <w:r w:rsidRPr="0032502B">
        <w:rPr>
          <w:rFonts w:ascii="Arial" w:hAnsi="Arial" w:cs="Arial"/>
          <w:sz w:val="18"/>
          <w:szCs w:val="18"/>
        </w:rPr>
        <w:t xml:space="preserve">Site d’Istres </w:t>
      </w:r>
    </w:p>
    <w:p w14:paraId="435B15A2" w14:textId="7BED4B7A" w:rsidR="00192C51" w:rsidRDefault="002E156A" w:rsidP="006B350E">
      <w:pPr>
        <w:pStyle w:val="Corpsdetexte"/>
        <w:jc w:val="center"/>
        <w:rPr>
          <w:rFonts w:ascii="Arial" w:hAnsi="Arial" w:cs="Arial"/>
          <w:sz w:val="18"/>
          <w:szCs w:val="18"/>
        </w:rPr>
      </w:pPr>
      <w:r w:rsidRPr="0032502B">
        <w:rPr>
          <w:rFonts w:ascii="Arial" w:hAnsi="Arial" w:cs="Arial"/>
          <w:sz w:val="18"/>
          <w:szCs w:val="18"/>
        </w:rPr>
        <w:t>13804 ISTRES CEDEX</w:t>
      </w:r>
    </w:p>
    <w:p w14:paraId="59758BCB" w14:textId="77777777" w:rsidR="002935BE" w:rsidRDefault="002935BE" w:rsidP="006B350E">
      <w:pPr>
        <w:pStyle w:val="Corpsdetexte"/>
        <w:jc w:val="center"/>
        <w:rPr>
          <w:rFonts w:ascii="Arial" w:hAnsi="Arial" w:cs="Arial"/>
          <w:sz w:val="18"/>
          <w:szCs w:val="18"/>
        </w:rPr>
      </w:pPr>
    </w:p>
    <w:p w14:paraId="385FDBF2" w14:textId="2DBF3EEC" w:rsidR="002935BE" w:rsidRPr="002935BE" w:rsidRDefault="002935BE" w:rsidP="002935BE">
      <w:pPr>
        <w:pStyle w:val="Commentaire"/>
        <w:jc w:val="center"/>
        <w:rPr>
          <w:rFonts w:ascii="Arial" w:hAnsi="Arial" w:cs="Arial"/>
        </w:rPr>
      </w:pPr>
      <w:r>
        <w:rPr>
          <w:rStyle w:val="Marquedecommentaire"/>
        </w:rPr>
        <w:t/>
      </w:r>
      <w:r w:rsidRPr="002935BE">
        <w:rPr>
          <w:rFonts w:ascii="Arial" w:hAnsi="Arial" w:cs="Arial"/>
          <w:sz w:val="18"/>
          <w:szCs w:val="18"/>
        </w:rPr>
        <w:t>dga-do-fournisseurs-s2a-se.contact.fct@intradef.gouv.fr</w:t>
      </w:r>
    </w:p>
    <w:p w14:paraId="54516479" w14:textId="77777777" w:rsidR="002935BE" w:rsidRPr="0032502B" w:rsidRDefault="002935BE" w:rsidP="006B350E">
      <w:pPr>
        <w:pStyle w:val="Corpsdetexte"/>
        <w:jc w:val="center"/>
        <w:rPr>
          <w:rFonts w:ascii="Arial" w:hAnsi="Arial" w:cs="Arial"/>
          <w:sz w:val="18"/>
          <w:szCs w:val="18"/>
        </w:rPr>
      </w:pPr>
    </w:p>
    <w:p w14:paraId="54EB27E2" w14:textId="212A0ABE" w:rsidR="007F7A31" w:rsidRPr="0032502B" w:rsidRDefault="007F7A31" w:rsidP="006B350E">
      <w:pPr>
        <w:pStyle w:val="Corpsdetexte"/>
        <w:jc w:val="center"/>
        <w:rPr>
          <w:rFonts w:ascii="Arial" w:hAnsi="Arial" w:cs="Arial"/>
          <w:sz w:val="18"/>
          <w:szCs w:val="18"/>
        </w:rPr>
      </w:pPr>
    </w:p>
    <w:p w14:paraId="64EACFB2" w14:textId="06367F90" w:rsidR="007F7A31" w:rsidRPr="00A22DFC" w:rsidRDefault="00A660F9" w:rsidP="007F7A31">
      <w:pPr>
        <w:pStyle w:val="Corpsdetexte"/>
        <w:rPr>
          <w:rFonts w:ascii="Arial" w:hAnsi="Arial" w:cs="Arial"/>
          <w:sz w:val="18"/>
          <w:szCs w:val="18"/>
        </w:rPr>
      </w:pPr>
      <w:r>
        <w:rPr>
          <w:rFonts w:ascii="Arial" w:hAnsi="Arial" w:cs="Arial"/>
          <w:sz w:val="18"/>
          <w:szCs w:val="18"/>
        </w:rPr>
        <w:t>La personne publique signale</w:t>
      </w:r>
      <w:r w:rsidR="007F7A31" w:rsidRPr="0032502B">
        <w:rPr>
          <w:rFonts w:ascii="Arial" w:hAnsi="Arial" w:cs="Arial"/>
          <w:sz w:val="18"/>
          <w:szCs w:val="18"/>
        </w:rPr>
        <w:t xml:space="preserve"> dans les meilleurs délais tout changement dans les adresses électroniques ou l’adresse postale mentionnées </w:t>
      </w:r>
      <w:r w:rsidR="007F7A31" w:rsidRPr="0032502B">
        <w:rPr>
          <w:rFonts w:ascii="Arial" w:hAnsi="Arial" w:cs="Arial"/>
          <w:i/>
          <w:sz w:val="18"/>
          <w:szCs w:val="18"/>
        </w:rPr>
        <w:t xml:space="preserve">supra. </w:t>
      </w:r>
      <w:r>
        <w:rPr>
          <w:rFonts w:ascii="Arial" w:hAnsi="Arial" w:cs="Arial"/>
          <w:sz w:val="18"/>
          <w:szCs w:val="18"/>
        </w:rPr>
        <w:t>Ce changement doit être</w:t>
      </w:r>
      <w:r w:rsidR="007F7A31" w:rsidRPr="0032502B">
        <w:rPr>
          <w:rFonts w:ascii="Arial" w:hAnsi="Arial" w:cs="Arial"/>
          <w:sz w:val="18"/>
          <w:szCs w:val="18"/>
        </w:rPr>
        <w:t xml:space="preserve"> pris en compte dès </w:t>
      </w:r>
      <w:r w:rsidR="007F7A31" w:rsidRPr="00A22DFC">
        <w:rPr>
          <w:rFonts w:ascii="Arial" w:hAnsi="Arial" w:cs="Arial"/>
          <w:sz w:val="18"/>
          <w:szCs w:val="18"/>
        </w:rPr>
        <w:t>sa notification qui s’effectue dans les conditions de l’article 2.2 du CAC Armement au Titulaire.</w:t>
      </w:r>
    </w:p>
    <w:p w14:paraId="1859C73D" w14:textId="026F679F" w:rsidR="00AF2AD1" w:rsidRPr="00601206" w:rsidRDefault="00AF2AD1" w:rsidP="006B350E">
      <w:pPr>
        <w:pStyle w:val="Corpsdetexte"/>
        <w:jc w:val="center"/>
        <w:rPr>
          <w:rFonts w:ascii="Arial" w:hAnsi="Arial" w:cs="Arial"/>
          <w:sz w:val="20"/>
        </w:rPr>
      </w:pPr>
    </w:p>
    <w:p w14:paraId="5083F49A" w14:textId="08477027" w:rsidR="00847506" w:rsidRPr="00601206" w:rsidRDefault="00847506" w:rsidP="004C2094">
      <w:pPr>
        <w:pStyle w:val="Titre2"/>
        <w:numPr>
          <w:ilvl w:val="1"/>
          <w:numId w:val="56"/>
        </w:numPr>
        <w:tabs>
          <w:tab w:val="left" w:pos="851"/>
        </w:tabs>
        <w:ind w:left="782" w:hanging="357"/>
        <w:rPr>
          <w:rFonts w:ascii="Arial" w:hAnsi="Arial" w:cs="Arial"/>
          <w:sz w:val="20"/>
        </w:rPr>
      </w:pPr>
      <w:bookmarkStart w:id="170" w:name="_Toc513133117"/>
      <w:bookmarkStart w:id="171" w:name="_Toc513133219"/>
      <w:bookmarkStart w:id="172" w:name="_Toc513133118"/>
      <w:bookmarkStart w:id="173" w:name="_Toc513133220"/>
      <w:bookmarkStart w:id="174" w:name="_Toc513133119"/>
      <w:bookmarkStart w:id="175" w:name="_Toc513133221"/>
      <w:bookmarkStart w:id="176" w:name="_Toc194646414"/>
      <w:bookmarkEnd w:id="170"/>
      <w:bookmarkEnd w:id="171"/>
      <w:bookmarkEnd w:id="172"/>
      <w:bookmarkEnd w:id="173"/>
      <w:bookmarkEnd w:id="174"/>
      <w:bookmarkEnd w:id="175"/>
      <w:r w:rsidRPr="00601206">
        <w:rPr>
          <w:rFonts w:ascii="Arial" w:hAnsi="Arial" w:cs="Arial"/>
          <w:sz w:val="20"/>
        </w:rPr>
        <w:t>AVENANT</w:t>
      </w:r>
      <w:bookmarkEnd w:id="176"/>
    </w:p>
    <w:p w14:paraId="7AE5B539" w14:textId="55950F0B" w:rsidR="00847506" w:rsidRDefault="00847506" w:rsidP="00847506">
      <w:pPr>
        <w:spacing w:before="120" w:after="120"/>
        <w:rPr>
          <w:rFonts w:ascii="Arial" w:hAnsi="Arial" w:cs="Arial"/>
          <w:sz w:val="18"/>
          <w:szCs w:val="18"/>
        </w:rPr>
      </w:pPr>
      <w:r w:rsidRPr="00601206">
        <w:rPr>
          <w:rFonts w:ascii="Arial" w:hAnsi="Arial" w:cs="Arial"/>
          <w:sz w:val="18"/>
          <w:szCs w:val="18"/>
        </w:rPr>
        <w:t>Le présent marché peut être modifié selon les règles fixées par le CCP.</w:t>
      </w:r>
    </w:p>
    <w:p w14:paraId="526F051E" w14:textId="77777777" w:rsidR="001814F9" w:rsidRPr="00601206" w:rsidRDefault="001814F9" w:rsidP="00847506">
      <w:pPr>
        <w:spacing w:before="120" w:after="120"/>
        <w:rPr>
          <w:rFonts w:ascii="Arial" w:hAnsi="Arial" w:cs="Arial"/>
          <w:sz w:val="18"/>
          <w:szCs w:val="18"/>
        </w:rPr>
      </w:pPr>
    </w:p>
    <w:p w14:paraId="3AEB4DF6" w14:textId="346CE46D" w:rsidR="002E156A" w:rsidRPr="007156AC" w:rsidRDefault="00F015FE" w:rsidP="004C2094">
      <w:pPr>
        <w:pStyle w:val="Titre2"/>
        <w:numPr>
          <w:ilvl w:val="1"/>
          <w:numId w:val="56"/>
        </w:numPr>
        <w:tabs>
          <w:tab w:val="left" w:pos="851"/>
        </w:tabs>
        <w:ind w:left="782" w:hanging="357"/>
        <w:rPr>
          <w:rFonts w:ascii="Arial" w:hAnsi="Arial" w:cs="Arial"/>
          <w:sz w:val="20"/>
        </w:rPr>
      </w:pPr>
      <w:bookmarkStart w:id="177" w:name="_Toc194646415"/>
      <w:r w:rsidRPr="007156AC">
        <w:rPr>
          <w:rFonts w:ascii="Arial" w:hAnsi="Arial" w:cs="Arial"/>
          <w:sz w:val="20"/>
        </w:rPr>
        <w:lastRenderedPageBreak/>
        <w:t>L</w:t>
      </w:r>
      <w:r w:rsidR="00DC65B4" w:rsidRPr="007156AC">
        <w:rPr>
          <w:rFonts w:ascii="Arial" w:hAnsi="Arial" w:cs="Arial"/>
          <w:sz w:val="20"/>
        </w:rPr>
        <w:t xml:space="preserve">ISTE DES DÉROGATIONS AU </w:t>
      </w:r>
      <w:r w:rsidR="005F3E7C" w:rsidRPr="007156AC">
        <w:rPr>
          <w:rFonts w:ascii="Arial" w:hAnsi="Arial" w:cs="Arial"/>
          <w:sz w:val="20"/>
        </w:rPr>
        <w:t>C</w:t>
      </w:r>
      <w:r w:rsidR="00D46240" w:rsidRPr="007156AC">
        <w:rPr>
          <w:rFonts w:ascii="Arial" w:hAnsi="Arial" w:cs="Arial"/>
          <w:sz w:val="20"/>
        </w:rPr>
        <w:t>A</w:t>
      </w:r>
      <w:r w:rsidR="00DC65B4" w:rsidRPr="007156AC">
        <w:rPr>
          <w:rFonts w:ascii="Arial" w:hAnsi="Arial" w:cs="Arial"/>
          <w:sz w:val="20"/>
        </w:rPr>
        <w:t>C ARMEMENT</w:t>
      </w:r>
      <w:bookmarkEnd w:id="177"/>
    </w:p>
    <w:p w14:paraId="3AD71B5C" w14:textId="33FB138C" w:rsidR="00104F05" w:rsidRPr="00A22DFC" w:rsidRDefault="00A22DFC" w:rsidP="002D467C">
      <w:pPr>
        <w:rPr>
          <w:rFonts w:ascii="Arial" w:hAnsi="Arial" w:cs="Arial"/>
          <w:sz w:val="18"/>
          <w:szCs w:val="18"/>
        </w:rPr>
      </w:pPr>
      <w:r>
        <w:rPr>
          <w:rFonts w:ascii="Arial" w:hAnsi="Arial" w:cs="Arial"/>
          <w:sz w:val="18"/>
          <w:szCs w:val="18"/>
        </w:rPr>
        <w:t>Sans objet.</w:t>
      </w:r>
    </w:p>
    <w:p w14:paraId="1914E936" w14:textId="613997D5" w:rsidR="00DF203A" w:rsidRDefault="00DF203A" w:rsidP="002D467C">
      <w:pPr>
        <w:rPr>
          <w:szCs w:val="22"/>
        </w:rPr>
      </w:pPr>
    </w:p>
    <w:p w14:paraId="06146D57" w14:textId="1FAB0BF5" w:rsidR="00BA43B3" w:rsidRPr="002935BE" w:rsidRDefault="00BA43B3" w:rsidP="00BA43B3">
      <w:pPr>
        <w:pStyle w:val="Titre2"/>
        <w:numPr>
          <w:ilvl w:val="1"/>
          <w:numId w:val="56"/>
        </w:numPr>
        <w:tabs>
          <w:tab w:val="left" w:pos="851"/>
        </w:tabs>
        <w:ind w:left="782" w:hanging="357"/>
        <w:rPr>
          <w:rFonts w:ascii="Arial" w:hAnsi="Arial" w:cs="Arial"/>
          <w:sz w:val="20"/>
        </w:rPr>
      </w:pPr>
      <w:bookmarkStart w:id="178" w:name="_Toc194646416"/>
      <w:r w:rsidRPr="002935BE">
        <w:rPr>
          <w:rFonts w:ascii="Arial" w:hAnsi="Arial" w:cs="Arial"/>
          <w:sz w:val="20"/>
        </w:rPr>
        <w:t>CYBER SECURITE</w:t>
      </w:r>
      <w:bookmarkEnd w:id="178"/>
    </w:p>
    <w:p w14:paraId="58B3672A" w14:textId="77777777" w:rsidR="00BA43B3" w:rsidRPr="002935BE" w:rsidRDefault="00BA43B3" w:rsidP="00BA43B3">
      <w:pPr>
        <w:spacing w:before="120" w:after="120"/>
        <w:rPr>
          <w:rFonts w:ascii="Arial" w:hAnsi="Arial" w:cs="Arial"/>
          <w:sz w:val="18"/>
          <w:szCs w:val="18"/>
        </w:rPr>
      </w:pPr>
      <w:r w:rsidRPr="002935BE">
        <w:rPr>
          <w:rFonts w:ascii="Arial" w:hAnsi="Arial" w:cs="Arial"/>
          <w:sz w:val="18"/>
          <w:szCs w:val="18"/>
        </w:rPr>
        <w:t xml:space="preserve">A compter de la notification du marché, le titulaire procède à une analyse de son niveau de maturité cyber par auto-évaluation au regard des 21 exigences du niveau fondamental du référentiel de maturité cyber (Guide-SDI-SecNum-2217-Ed.02_Référentiel maturité Cyber fondamental). </w:t>
      </w:r>
    </w:p>
    <w:p w14:paraId="758997D0" w14:textId="77777777" w:rsidR="00BA43B3" w:rsidRPr="002935BE" w:rsidRDefault="00BA43B3" w:rsidP="00BA43B3">
      <w:pPr>
        <w:spacing w:before="120" w:after="120"/>
        <w:rPr>
          <w:rFonts w:ascii="Arial" w:hAnsi="Arial" w:cs="Arial"/>
          <w:sz w:val="18"/>
          <w:szCs w:val="18"/>
        </w:rPr>
      </w:pPr>
      <w:r w:rsidRPr="002935BE">
        <w:rPr>
          <w:rFonts w:ascii="Arial" w:hAnsi="Arial" w:cs="Arial"/>
          <w:sz w:val="18"/>
          <w:szCs w:val="18"/>
        </w:rPr>
        <w:t xml:space="preserve">L’analyse du niveau de maturité cyber est actualisée au plus tard tous les trois (3) ans ou à chaque événement de nature à modifier le contexte dans lequel la précédente analyse du niveau de maturité cyber a été établie, notamment après un changement majeur de l’architecture du système d’information ou un changement d’organisation. </w:t>
      </w:r>
    </w:p>
    <w:p w14:paraId="3A91F36F" w14:textId="77777777" w:rsidR="00BA43B3" w:rsidRPr="002935BE" w:rsidRDefault="00BA43B3" w:rsidP="00BA43B3">
      <w:pPr>
        <w:spacing w:before="120" w:after="120"/>
        <w:rPr>
          <w:rFonts w:ascii="Arial" w:hAnsi="Arial" w:cs="Arial"/>
          <w:sz w:val="18"/>
          <w:szCs w:val="18"/>
        </w:rPr>
      </w:pPr>
      <w:r w:rsidRPr="002935BE">
        <w:rPr>
          <w:rFonts w:ascii="Arial" w:hAnsi="Arial" w:cs="Arial"/>
          <w:sz w:val="18"/>
          <w:szCs w:val="18"/>
        </w:rPr>
        <w:t xml:space="preserve">Le titulaire conserve durant toute la durée de l’exécution du marché l’analyse la plus récente ainsi que les pièces justificatives et les tient à la disposition de la personne publique si celle-ci en fait la demande. </w:t>
      </w:r>
    </w:p>
    <w:p w14:paraId="7982BC8A" w14:textId="0A3DA9FB" w:rsidR="00DF203A" w:rsidRPr="002935BE" w:rsidRDefault="00BA43B3" w:rsidP="00BA43B3">
      <w:pPr>
        <w:spacing w:before="120" w:after="120"/>
        <w:rPr>
          <w:rFonts w:ascii="Arial" w:hAnsi="Arial" w:cs="Arial"/>
          <w:sz w:val="18"/>
          <w:szCs w:val="18"/>
        </w:rPr>
      </w:pPr>
      <w:r w:rsidRPr="002935BE">
        <w:rPr>
          <w:rFonts w:ascii="Arial" w:hAnsi="Arial" w:cs="Arial"/>
          <w:sz w:val="18"/>
          <w:szCs w:val="18"/>
        </w:rPr>
        <w:t>Le titulaire s’engage en fonction du résultat de son auto-évaluation au regard du référentiel de maturité cyber à entreprendre une démarche d’amélioration afin d’atteindre le niveau fondamental dudit référentiel.</w:t>
      </w:r>
      <w:bookmarkStart w:id="179" w:name="_GoBack"/>
      <w:bookmarkEnd w:id="179"/>
    </w:p>
    <w:p w14:paraId="3C5D9621" w14:textId="63F3A3CE" w:rsidR="00DF203A" w:rsidRDefault="00DF203A" w:rsidP="002D467C">
      <w:pPr>
        <w:rPr>
          <w:szCs w:val="22"/>
        </w:rPr>
      </w:pPr>
    </w:p>
    <w:p w14:paraId="14E00209" w14:textId="12A25388" w:rsidR="00B14AF5" w:rsidRDefault="00B14AF5" w:rsidP="002D467C">
      <w:pPr>
        <w:rPr>
          <w:szCs w:val="22"/>
        </w:rPr>
      </w:pPr>
    </w:p>
    <w:p w14:paraId="786B5069" w14:textId="3B58BA4E" w:rsidR="00B14AF5" w:rsidRDefault="00B14AF5" w:rsidP="002D467C">
      <w:pPr>
        <w:rPr>
          <w:szCs w:val="22"/>
        </w:rPr>
      </w:pPr>
    </w:p>
    <w:p w14:paraId="55F0107C" w14:textId="13E7D777" w:rsidR="00B14AF5" w:rsidRDefault="00B14AF5" w:rsidP="002D467C">
      <w:pPr>
        <w:rPr>
          <w:szCs w:val="22"/>
        </w:rPr>
      </w:pPr>
    </w:p>
    <w:p w14:paraId="4041AF2C" w14:textId="14B5CF7E" w:rsidR="00B14AF5" w:rsidRDefault="00B14AF5" w:rsidP="002D467C">
      <w:pPr>
        <w:rPr>
          <w:szCs w:val="22"/>
        </w:rPr>
      </w:pPr>
    </w:p>
    <w:p w14:paraId="1DE5C854" w14:textId="63CCEEE5" w:rsidR="00B14AF5" w:rsidRDefault="00B14AF5" w:rsidP="002D467C">
      <w:pPr>
        <w:rPr>
          <w:szCs w:val="22"/>
        </w:rPr>
      </w:pPr>
    </w:p>
    <w:p w14:paraId="47F5C538" w14:textId="54E7F0DA" w:rsidR="00B14AF5" w:rsidRDefault="00B14AF5" w:rsidP="002D467C">
      <w:pPr>
        <w:rPr>
          <w:szCs w:val="22"/>
        </w:rPr>
      </w:pPr>
    </w:p>
    <w:p w14:paraId="610FBAF4" w14:textId="486E2B12" w:rsidR="00B14AF5" w:rsidRDefault="00B14AF5" w:rsidP="002D467C">
      <w:pPr>
        <w:rPr>
          <w:szCs w:val="22"/>
        </w:rPr>
      </w:pPr>
    </w:p>
    <w:p w14:paraId="4577211D" w14:textId="613900C4" w:rsidR="00B14AF5" w:rsidRDefault="00B14AF5" w:rsidP="002D467C">
      <w:pPr>
        <w:rPr>
          <w:szCs w:val="22"/>
        </w:rPr>
      </w:pPr>
    </w:p>
    <w:p w14:paraId="62DF5404" w14:textId="2F656CA0" w:rsidR="00B14AF5" w:rsidRDefault="00B14AF5" w:rsidP="002D467C">
      <w:pPr>
        <w:rPr>
          <w:szCs w:val="22"/>
        </w:rPr>
      </w:pPr>
    </w:p>
    <w:p w14:paraId="6105138F" w14:textId="7CB821F9" w:rsidR="00B14AF5" w:rsidRDefault="00B14AF5" w:rsidP="002D467C">
      <w:pPr>
        <w:rPr>
          <w:szCs w:val="22"/>
        </w:rPr>
      </w:pPr>
    </w:p>
    <w:p w14:paraId="3EFC4D0F" w14:textId="527F8E8F" w:rsidR="00B14AF5" w:rsidRDefault="00B14AF5" w:rsidP="002D467C">
      <w:pPr>
        <w:rPr>
          <w:szCs w:val="22"/>
        </w:rPr>
      </w:pPr>
    </w:p>
    <w:p w14:paraId="028CD879" w14:textId="6F19DD15" w:rsidR="00B14AF5" w:rsidRDefault="00B14AF5" w:rsidP="002D467C">
      <w:pPr>
        <w:rPr>
          <w:szCs w:val="22"/>
        </w:rPr>
      </w:pPr>
    </w:p>
    <w:p w14:paraId="4E437400" w14:textId="57659B92" w:rsidR="00B14AF5" w:rsidRDefault="00B14AF5" w:rsidP="002D467C">
      <w:pPr>
        <w:rPr>
          <w:szCs w:val="22"/>
        </w:rPr>
      </w:pPr>
    </w:p>
    <w:p w14:paraId="700E206E" w14:textId="6378009F" w:rsidR="00B14AF5" w:rsidRDefault="00B14AF5" w:rsidP="002D467C">
      <w:pPr>
        <w:rPr>
          <w:szCs w:val="22"/>
        </w:rPr>
      </w:pPr>
    </w:p>
    <w:p w14:paraId="0DBCC43C" w14:textId="377B06D2" w:rsidR="00B14AF5" w:rsidRDefault="00B14AF5" w:rsidP="002D467C">
      <w:pPr>
        <w:rPr>
          <w:szCs w:val="22"/>
        </w:rPr>
      </w:pPr>
    </w:p>
    <w:p w14:paraId="05C17199" w14:textId="00F8D409" w:rsidR="00B14AF5" w:rsidRDefault="00B14AF5" w:rsidP="002D467C">
      <w:pPr>
        <w:rPr>
          <w:szCs w:val="22"/>
        </w:rPr>
      </w:pPr>
    </w:p>
    <w:p w14:paraId="64EB0C66" w14:textId="42012100" w:rsidR="00B14AF5" w:rsidRDefault="00B14AF5" w:rsidP="002D467C">
      <w:pPr>
        <w:rPr>
          <w:szCs w:val="22"/>
        </w:rPr>
      </w:pPr>
    </w:p>
    <w:p w14:paraId="405BDC62" w14:textId="74166C30" w:rsidR="00B14AF5" w:rsidRDefault="00B14AF5" w:rsidP="002D467C">
      <w:pPr>
        <w:rPr>
          <w:szCs w:val="22"/>
        </w:rPr>
      </w:pPr>
    </w:p>
    <w:p w14:paraId="1B4150A5" w14:textId="64715E9E" w:rsidR="00B14AF5" w:rsidRDefault="00B14AF5" w:rsidP="002D467C">
      <w:pPr>
        <w:rPr>
          <w:szCs w:val="22"/>
        </w:rPr>
      </w:pPr>
    </w:p>
    <w:p w14:paraId="6C47B4CE" w14:textId="235CB28D" w:rsidR="00B14AF5" w:rsidRDefault="00B14AF5" w:rsidP="002D467C">
      <w:pPr>
        <w:rPr>
          <w:szCs w:val="22"/>
        </w:rPr>
      </w:pPr>
    </w:p>
    <w:p w14:paraId="363A9986" w14:textId="4EDD9095" w:rsidR="00B14AF5" w:rsidRDefault="00B14AF5" w:rsidP="002D467C">
      <w:pPr>
        <w:rPr>
          <w:szCs w:val="22"/>
        </w:rPr>
      </w:pPr>
    </w:p>
    <w:p w14:paraId="25008E28" w14:textId="1313F225" w:rsidR="00B14AF5" w:rsidRDefault="00B14AF5" w:rsidP="002D467C">
      <w:pPr>
        <w:rPr>
          <w:szCs w:val="22"/>
        </w:rPr>
      </w:pPr>
    </w:p>
    <w:p w14:paraId="7F3D21B8" w14:textId="2D00BAF4" w:rsidR="00B14AF5" w:rsidRDefault="00B14AF5" w:rsidP="002D467C">
      <w:pPr>
        <w:rPr>
          <w:szCs w:val="22"/>
        </w:rPr>
      </w:pPr>
    </w:p>
    <w:p w14:paraId="1010FBCF" w14:textId="3631C431" w:rsidR="00B14AF5" w:rsidRDefault="00B14AF5" w:rsidP="002D467C">
      <w:pPr>
        <w:rPr>
          <w:szCs w:val="22"/>
        </w:rPr>
      </w:pPr>
    </w:p>
    <w:p w14:paraId="2E404D11" w14:textId="710F1972" w:rsidR="00B14AF5" w:rsidRDefault="00B14AF5" w:rsidP="002D467C">
      <w:pPr>
        <w:rPr>
          <w:szCs w:val="22"/>
        </w:rPr>
      </w:pPr>
    </w:p>
    <w:p w14:paraId="6B500CA5" w14:textId="03AE782B" w:rsidR="00B14AF5" w:rsidRDefault="00B14AF5" w:rsidP="002D467C">
      <w:pPr>
        <w:rPr>
          <w:szCs w:val="22"/>
        </w:rPr>
      </w:pPr>
    </w:p>
    <w:p w14:paraId="5744BE5F" w14:textId="55184AEE" w:rsidR="00B14AF5" w:rsidRDefault="00B14AF5" w:rsidP="002D467C">
      <w:pPr>
        <w:rPr>
          <w:szCs w:val="22"/>
        </w:rPr>
      </w:pPr>
    </w:p>
    <w:p w14:paraId="1FFF6EB2" w14:textId="4E017BD0" w:rsidR="00B14AF5" w:rsidRDefault="00B14AF5" w:rsidP="002D467C">
      <w:pPr>
        <w:rPr>
          <w:szCs w:val="22"/>
        </w:rPr>
      </w:pPr>
    </w:p>
    <w:p w14:paraId="29F7A711" w14:textId="0E111704" w:rsidR="00B14AF5" w:rsidRDefault="00B14AF5" w:rsidP="002D467C">
      <w:pPr>
        <w:rPr>
          <w:szCs w:val="22"/>
        </w:rPr>
      </w:pPr>
    </w:p>
    <w:p w14:paraId="40ACBAD0" w14:textId="3A38EBB1" w:rsidR="00B14AF5" w:rsidRDefault="00B14AF5" w:rsidP="002D467C">
      <w:pPr>
        <w:rPr>
          <w:szCs w:val="22"/>
        </w:rPr>
      </w:pPr>
    </w:p>
    <w:p w14:paraId="34B6B327" w14:textId="2D77884E" w:rsidR="00B14AF5" w:rsidRDefault="00B14AF5" w:rsidP="002D467C">
      <w:pPr>
        <w:rPr>
          <w:szCs w:val="22"/>
        </w:rPr>
      </w:pPr>
    </w:p>
    <w:p w14:paraId="5DB4DA0C" w14:textId="64F576AE" w:rsidR="00B14AF5" w:rsidRDefault="00B14AF5" w:rsidP="002D467C">
      <w:pPr>
        <w:rPr>
          <w:szCs w:val="22"/>
        </w:rPr>
      </w:pPr>
    </w:p>
    <w:p w14:paraId="37D6DD1C" w14:textId="446E787E" w:rsidR="00B14AF5" w:rsidRDefault="00B14AF5" w:rsidP="002D467C">
      <w:pPr>
        <w:rPr>
          <w:szCs w:val="22"/>
        </w:rPr>
      </w:pPr>
    </w:p>
    <w:p w14:paraId="5D1151D0" w14:textId="1633CD7E" w:rsidR="00B14AF5" w:rsidRDefault="00B14AF5" w:rsidP="002D467C">
      <w:pPr>
        <w:rPr>
          <w:szCs w:val="22"/>
        </w:rPr>
      </w:pPr>
    </w:p>
    <w:p w14:paraId="5C5F0F26" w14:textId="2CD14267" w:rsidR="00B14AF5" w:rsidRDefault="00B14AF5" w:rsidP="002D467C">
      <w:pPr>
        <w:rPr>
          <w:szCs w:val="22"/>
        </w:rPr>
      </w:pPr>
    </w:p>
    <w:p w14:paraId="72ED3AA3" w14:textId="769FF324" w:rsidR="00B14AF5" w:rsidRDefault="00B14AF5" w:rsidP="002D467C">
      <w:pPr>
        <w:rPr>
          <w:szCs w:val="22"/>
        </w:rPr>
      </w:pPr>
    </w:p>
    <w:p w14:paraId="713F9F2A" w14:textId="5E27E73C" w:rsidR="00B14AF5" w:rsidRDefault="00B14AF5" w:rsidP="002D467C">
      <w:pPr>
        <w:rPr>
          <w:szCs w:val="22"/>
        </w:rPr>
      </w:pPr>
    </w:p>
    <w:p w14:paraId="3BDED79E" w14:textId="2D6F719A" w:rsidR="00B14AF5" w:rsidRDefault="00B14AF5" w:rsidP="002D467C">
      <w:pPr>
        <w:rPr>
          <w:szCs w:val="22"/>
        </w:rPr>
      </w:pPr>
    </w:p>
    <w:p w14:paraId="24605189" w14:textId="77777777" w:rsidR="00D25572" w:rsidRDefault="00D25572" w:rsidP="002D467C">
      <w:pPr>
        <w:rPr>
          <w:szCs w:val="22"/>
        </w:rPr>
      </w:pPr>
    </w:p>
    <w:p w14:paraId="6955A8CE" w14:textId="2725C2C3" w:rsidR="006C56FD" w:rsidRDefault="006C56FD" w:rsidP="002D467C">
      <w:pPr>
        <w:rPr>
          <w:szCs w:val="22"/>
        </w:rPr>
      </w:pPr>
    </w:p>
    <w:p w14:paraId="694159C2" w14:textId="77777777" w:rsidR="00504FDA" w:rsidRPr="00DB66C1" w:rsidRDefault="00504FDA" w:rsidP="00504FDA">
      <w:pPr>
        <w:jc w:val="center"/>
        <w:rPr>
          <w:rFonts w:ascii="Arial" w:hAnsi="Arial" w:cs="Arial"/>
          <w:b/>
          <w:sz w:val="18"/>
          <w:szCs w:val="18"/>
        </w:rPr>
      </w:pPr>
      <w:r w:rsidRPr="00DB66C1">
        <w:rPr>
          <w:rFonts w:ascii="Arial" w:hAnsi="Arial" w:cs="Arial"/>
          <w:b/>
          <w:sz w:val="18"/>
          <w:szCs w:val="18"/>
        </w:rPr>
        <w:t>ÉTABLI EN UN SEUL ORIGINAL</w:t>
      </w:r>
    </w:p>
    <w:p w14:paraId="0B1D504E" w14:textId="77777777" w:rsidR="00D13B63" w:rsidRPr="00DB66C1" w:rsidRDefault="00D13B63" w:rsidP="009D618D">
      <w:pPr>
        <w:jc w:val="right"/>
        <w:rPr>
          <w:rFonts w:ascii="Arial" w:hAnsi="Arial" w:cs="Arial"/>
          <w:sz w:val="18"/>
          <w:szCs w:val="18"/>
          <w:highlight w:val="yellow"/>
        </w:rPr>
      </w:pPr>
    </w:p>
    <w:p w14:paraId="7E9E783B" w14:textId="08FFE7D3" w:rsidR="00D13B63" w:rsidRPr="00DB66C1" w:rsidRDefault="006E0E18" w:rsidP="00504FDA">
      <w:pPr>
        <w:jc w:val="center"/>
        <w:rPr>
          <w:rFonts w:ascii="Arial" w:hAnsi="Arial" w:cs="Arial"/>
          <w:color w:val="FF0000"/>
          <w:sz w:val="18"/>
          <w:szCs w:val="18"/>
        </w:rPr>
      </w:pPr>
      <w:r w:rsidRPr="00DB66C1">
        <w:rPr>
          <w:rFonts w:ascii="Arial" w:hAnsi="Arial" w:cs="Arial"/>
          <w:sz w:val="18"/>
          <w:szCs w:val="18"/>
        </w:rPr>
        <w:t>Marché</w:t>
      </w:r>
      <w:r w:rsidR="00504FDA" w:rsidRPr="00DB66C1">
        <w:rPr>
          <w:rFonts w:ascii="Arial" w:hAnsi="Arial" w:cs="Arial"/>
          <w:sz w:val="18"/>
          <w:szCs w:val="18"/>
        </w:rPr>
        <w:t xml:space="preserve"> n°</w:t>
      </w:r>
      <w:r w:rsidR="006F1369" w:rsidRPr="00DB66C1">
        <w:rPr>
          <w:rFonts w:ascii="Arial" w:hAnsi="Arial" w:cs="Arial"/>
          <w:sz w:val="18"/>
          <w:szCs w:val="18"/>
        </w:rPr>
        <w:t xml:space="preserve"> </w:t>
      </w:r>
      <w:r w:rsidR="00AB18AD" w:rsidRPr="009B4D10">
        <w:rPr>
          <w:rFonts w:ascii="Arial" w:hAnsi="Arial" w:cs="Arial"/>
          <w:sz w:val="18"/>
          <w:szCs w:val="18"/>
        </w:rPr>
        <w:t>202</w:t>
      </w:r>
      <w:r w:rsidR="00584839" w:rsidRPr="009B4D10">
        <w:rPr>
          <w:rFonts w:ascii="Arial" w:hAnsi="Arial" w:cs="Arial"/>
          <w:sz w:val="18"/>
          <w:szCs w:val="18"/>
        </w:rPr>
        <w:t>483</w:t>
      </w:r>
      <w:r w:rsidR="009B4D10" w:rsidRPr="009B4D10">
        <w:rPr>
          <w:rFonts w:ascii="Arial" w:hAnsi="Arial" w:cs="Arial"/>
          <w:sz w:val="18"/>
          <w:szCs w:val="18"/>
        </w:rPr>
        <w:t>0</w:t>
      </w:r>
      <w:r w:rsidR="009D618D">
        <w:rPr>
          <w:rFonts w:ascii="Arial" w:hAnsi="Arial" w:cs="Arial"/>
          <w:sz w:val="18"/>
          <w:szCs w:val="18"/>
        </w:rPr>
        <w:t>135</w:t>
      </w:r>
    </w:p>
    <w:p w14:paraId="1D536F78" w14:textId="29781BE9" w:rsidR="001C3453" w:rsidRPr="00DB66C1" w:rsidRDefault="009556D5" w:rsidP="009556D5">
      <w:pPr>
        <w:tabs>
          <w:tab w:val="left" w:pos="7673"/>
        </w:tabs>
        <w:jc w:val="left"/>
        <w:rPr>
          <w:rFonts w:ascii="Arial" w:hAnsi="Arial" w:cs="Arial"/>
          <w:sz w:val="18"/>
          <w:szCs w:val="18"/>
        </w:rPr>
      </w:pPr>
      <w:r>
        <w:rPr>
          <w:rFonts w:ascii="Arial" w:hAnsi="Arial" w:cs="Arial"/>
          <w:sz w:val="18"/>
          <w:szCs w:val="18"/>
        </w:rPr>
        <w:tab/>
      </w:r>
    </w:p>
    <w:p w14:paraId="20775C9B" w14:textId="77777777" w:rsidR="00AF2AD1" w:rsidRPr="00DB66C1" w:rsidRDefault="00AF2AD1" w:rsidP="00504FDA">
      <w:pPr>
        <w:jc w:val="center"/>
        <w:rPr>
          <w:rFonts w:ascii="Arial" w:hAnsi="Arial" w:cs="Arial"/>
          <w:i/>
          <w:sz w:val="18"/>
          <w:szCs w:val="18"/>
        </w:rPr>
      </w:pPr>
    </w:p>
    <w:tbl>
      <w:tblPr>
        <w:tblW w:w="0" w:type="auto"/>
        <w:tblInd w:w="7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1" w:type="dxa"/>
          <w:right w:w="71" w:type="dxa"/>
        </w:tblCellMar>
        <w:tblLook w:val="0000" w:firstRow="0" w:lastRow="0" w:firstColumn="0" w:lastColumn="0" w:noHBand="0" w:noVBand="0"/>
      </w:tblPr>
      <w:tblGrid>
        <w:gridCol w:w="9072"/>
      </w:tblGrid>
      <w:tr w:rsidR="00504FDA" w:rsidRPr="00DB66C1" w14:paraId="17A1982D" w14:textId="77777777" w:rsidTr="0007095B">
        <w:trPr>
          <w:trHeight w:val="3402"/>
        </w:trPr>
        <w:tc>
          <w:tcPr>
            <w:tcW w:w="9072" w:type="dxa"/>
          </w:tcPr>
          <w:p w14:paraId="1E2872D0" w14:textId="77777777" w:rsidR="00504FDA" w:rsidRPr="00DB66C1" w:rsidRDefault="00504FDA" w:rsidP="00504FDA">
            <w:pPr>
              <w:shd w:val="pct25" w:color="auto" w:fill="auto"/>
              <w:jc w:val="center"/>
              <w:rPr>
                <w:rFonts w:ascii="Arial" w:hAnsi="Arial" w:cs="Arial"/>
                <w:b/>
                <w:sz w:val="18"/>
                <w:szCs w:val="18"/>
              </w:rPr>
            </w:pPr>
            <w:r w:rsidRPr="00DB66C1">
              <w:rPr>
                <w:rFonts w:ascii="Arial" w:hAnsi="Arial" w:cs="Arial"/>
                <w:b/>
                <w:sz w:val="18"/>
                <w:szCs w:val="18"/>
              </w:rPr>
              <w:t>LE TITULAIRE</w:t>
            </w:r>
            <w:r w:rsidRPr="00DB66C1">
              <w:rPr>
                <w:rFonts w:ascii="Arial" w:hAnsi="Arial" w:cs="Arial"/>
                <w:sz w:val="18"/>
                <w:szCs w:val="18"/>
                <w:vertAlign w:val="superscript"/>
              </w:rPr>
              <w:t xml:space="preserve"> </w:t>
            </w:r>
          </w:p>
          <w:p w14:paraId="10C95A80" w14:textId="77777777" w:rsidR="00BC0987" w:rsidRPr="00DB66C1" w:rsidRDefault="00361F53" w:rsidP="00504FDA">
            <w:pPr>
              <w:shd w:val="pct25" w:color="auto" w:fill="auto"/>
              <w:jc w:val="center"/>
              <w:rPr>
                <w:rFonts w:ascii="Arial" w:hAnsi="Arial" w:cs="Arial"/>
                <w:sz w:val="18"/>
                <w:szCs w:val="18"/>
              </w:rPr>
            </w:pPr>
            <w:r w:rsidRPr="00DB66C1">
              <w:rPr>
                <w:rFonts w:ascii="Arial" w:hAnsi="Arial" w:cs="Arial"/>
                <w:b/>
                <w:i/>
                <w:sz w:val="18"/>
                <w:szCs w:val="18"/>
              </w:rPr>
              <w:t>Signer électroniquement (la signature électronique avancée doit reposer sur un certificat qualifié au sens de l’annexe n°12 du CCP).</w:t>
            </w:r>
          </w:p>
        </w:tc>
      </w:tr>
      <w:tr w:rsidR="00504FDA" w:rsidRPr="00DB66C1" w14:paraId="078FB480" w14:textId="77777777" w:rsidTr="0007095B">
        <w:trPr>
          <w:trHeight w:val="3402"/>
        </w:trPr>
        <w:tc>
          <w:tcPr>
            <w:tcW w:w="9072" w:type="dxa"/>
          </w:tcPr>
          <w:p w14:paraId="2D57A840" w14:textId="31325D23" w:rsidR="0007095B" w:rsidRPr="00DB66C1" w:rsidRDefault="00504FDA" w:rsidP="0007095B">
            <w:pPr>
              <w:shd w:val="pct20" w:color="auto" w:fill="auto"/>
              <w:spacing w:line="240" w:lineRule="exact"/>
              <w:jc w:val="center"/>
              <w:rPr>
                <w:rFonts w:ascii="Arial" w:hAnsi="Arial" w:cs="Arial"/>
                <w:b/>
                <w:sz w:val="18"/>
                <w:szCs w:val="18"/>
              </w:rPr>
            </w:pPr>
            <w:r w:rsidRPr="00DB66C1">
              <w:rPr>
                <w:rFonts w:ascii="Arial" w:hAnsi="Arial" w:cs="Arial"/>
                <w:b/>
                <w:sz w:val="18"/>
                <w:szCs w:val="18"/>
              </w:rPr>
              <w:t>AUTORITÉ SIGNATAIRE D</w:t>
            </w:r>
            <w:r w:rsidR="00951264" w:rsidRPr="00DB66C1">
              <w:rPr>
                <w:rFonts w:ascii="Arial" w:hAnsi="Arial" w:cs="Arial"/>
                <w:b/>
                <w:sz w:val="18"/>
                <w:szCs w:val="18"/>
              </w:rPr>
              <w:t>E</w:t>
            </w:r>
            <w:r w:rsidRPr="00DB66C1">
              <w:rPr>
                <w:rFonts w:ascii="Arial" w:hAnsi="Arial" w:cs="Arial"/>
                <w:b/>
                <w:sz w:val="18"/>
                <w:szCs w:val="18"/>
              </w:rPr>
              <w:t xml:space="preserve"> MARCH</w:t>
            </w:r>
            <w:r w:rsidR="009556D5" w:rsidRPr="00DB66C1">
              <w:rPr>
                <w:rFonts w:ascii="Arial" w:hAnsi="Arial" w:cs="Arial"/>
                <w:b/>
                <w:sz w:val="18"/>
                <w:szCs w:val="18"/>
              </w:rPr>
              <w:t>É</w:t>
            </w:r>
          </w:p>
          <w:p w14:paraId="16DE780B" w14:textId="77777777" w:rsidR="00BC0987" w:rsidRPr="00DB66C1" w:rsidRDefault="00BC0987" w:rsidP="0007095B">
            <w:pPr>
              <w:shd w:val="pct20" w:color="auto" w:fill="auto"/>
              <w:spacing w:line="240" w:lineRule="exact"/>
              <w:jc w:val="center"/>
              <w:rPr>
                <w:rFonts w:ascii="Arial" w:hAnsi="Arial" w:cs="Arial"/>
                <w:b/>
                <w:sz w:val="18"/>
                <w:szCs w:val="18"/>
              </w:rPr>
            </w:pPr>
            <w:r w:rsidRPr="00DB66C1">
              <w:rPr>
                <w:rFonts w:ascii="Arial" w:hAnsi="Arial" w:cs="Arial"/>
                <w:b/>
                <w:i/>
                <w:sz w:val="18"/>
                <w:szCs w:val="18"/>
              </w:rPr>
              <w:t>Document signé électroniquement</w:t>
            </w:r>
          </w:p>
          <w:p w14:paraId="6FAFFAD6" w14:textId="77777777" w:rsidR="0007095B" w:rsidRPr="00DB66C1" w:rsidRDefault="0007095B" w:rsidP="0007095B">
            <w:pPr>
              <w:rPr>
                <w:rFonts w:ascii="Arial" w:hAnsi="Arial" w:cs="Arial"/>
                <w:sz w:val="18"/>
                <w:szCs w:val="18"/>
              </w:rPr>
            </w:pPr>
          </w:p>
          <w:p w14:paraId="4D36D076" w14:textId="77777777" w:rsidR="0007095B" w:rsidRPr="00DB66C1" w:rsidRDefault="0007095B" w:rsidP="0007095B">
            <w:pPr>
              <w:rPr>
                <w:rFonts w:ascii="Arial" w:hAnsi="Arial" w:cs="Arial"/>
                <w:sz w:val="18"/>
                <w:szCs w:val="18"/>
              </w:rPr>
            </w:pPr>
          </w:p>
          <w:p w14:paraId="4AE82E49" w14:textId="77777777" w:rsidR="0007095B" w:rsidRPr="00DB66C1" w:rsidRDefault="0007095B" w:rsidP="0007095B">
            <w:pPr>
              <w:rPr>
                <w:rFonts w:ascii="Arial" w:hAnsi="Arial" w:cs="Arial"/>
                <w:sz w:val="18"/>
                <w:szCs w:val="18"/>
              </w:rPr>
            </w:pPr>
          </w:p>
          <w:p w14:paraId="4844842E" w14:textId="77777777" w:rsidR="00703034" w:rsidRPr="00DB66C1" w:rsidRDefault="0007095B" w:rsidP="00C80DB7">
            <w:pPr>
              <w:spacing w:line="240" w:lineRule="exact"/>
              <w:jc w:val="center"/>
              <w:rPr>
                <w:rFonts w:ascii="Arial" w:hAnsi="Arial" w:cs="Arial"/>
                <w:sz w:val="18"/>
                <w:szCs w:val="18"/>
              </w:rPr>
            </w:pPr>
            <w:r w:rsidRPr="00DB66C1">
              <w:rPr>
                <w:rFonts w:ascii="Arial" w:hAnsi="Arial" w:cs="Arial"/>
                <w:sz w:val="18"/>
                <w:szCs w:val="18"/>
              </w:rPr>
              <w:tab/>
            </w:r>
          </w:p>
        </w:tc>
      </w:tr>
    </w:tbl>
    <w:p w14:paraId="2F0C5989" w14:textId="77777777" w:rsidR="00504FDA" w:rsidRPr="00DB66C1" w:rsidRDefault="00504FDA" w:rsidP="00504FDA">
      <w:pPr>
        <w:rPr>
          <w:rFonts w:ascii="Arial" w:hAnsi="Arial" w:cs="Arial"/>
          <w:sz w:val="18"/>
          <w:szCs w:val="18"/>
        </w:rPr>
      </w:pPr>
    </w:p>
    <w:p w14:paraId="07D397BE" w14:textId="77777777" w:rsidR="00104F05" w:rsidRPr="00DB66C1" w:rsidRDefault="00104F05" w:rsidP="00EF747E">
      <w:pPr>
        <w:spacing w:after="120"/>
        <w:rPr>
          <w:rFonts w:ascii="Arial" w:hAnsi="Arial" w:cs="Arial"/>
          <w:sz w:val="18"/>
          <w:szCs w:val="18"/>
        </w:rPr>
      </w:pPr>
    </w:p>
    <w:p w14:paraId="5B7105A0" w14:textId="77777777" w:rsidR="00104F05" w:rsidRPr="00DB66C1" w:rsidRDefault="00104F05" w:rsidP="00EF747E">
      <w:pPr>
        <w:spacing w:after="120"/>
        <w:rPr>
          <w:rFonts w:ascii="Arial" w:hAnsi="Arial" w:cs="Arial"/>
          <w:sz w:val="18"/>
          <w:szCs w:val="18"/>
        </w:rPr>
      </w:pPr>
    </w:p>
    <w:p w14:paraId="19F1AE68" w14:textId="77777777" w:rsidR="00104F05" w:rsidRPr="00DB66C1" w:rsidRDefault="00104F05" w:rsidP="00EF747E">
      <w:pPr>
        <w:spacing w:after="120"/>
        <w:rPr>
          <w:rFonts w:ascii="Arial" w:hAnsi="Arial" w:cs="Arial"/>
          <w:sz w:val="18"/>
          <w:szCs w:val="18"/>
        </w:rPr>
      </w:pPr>
    </w:p>
    <w:p w14:paraId="67BC991B" w14:textId="77777777" w:rsidR="00104F05" w:rsidRPr="00DB66C1" w:rsidRDefault="00104F05" w:rsidP="00EF747E">
      <w:pPr>
        <w:spacing w:after="120"/>
        <w:rPr>
          <w:rFonts w:ascii="Arial" w:hAnsi="Arial" w:cs="Arial"/>
          <w:sz w:val="18"/>
          <w:szCs w:val="18"/>
        </w:rPr>
      </w:pPr>
    </w:p>
    <w:p w14:paraId="16A70B6F" w14:textId="2DD8C879" w:rsidR="00DD021F" w:rsidRPr="00DB66C1" w:rsidRDefault="00DD021F" w:rsidP="00EF747E">
      <w:pPr>
        <w:spacing w:after="120"/>
        <w:rPr>
          <w:rFonts w:ascii="Arial" w:hAnsi="Arial" w:cs="Arial"/>
          <w:sz w:val="18"/>
          <w:szCs w:val="18"/>
        </w:rPr>
      </w:pPr>
    </w:p>
    <w:p w14:paraId="708F84A0" w14:textId="73E12991" w:rsidR="00DD021F" w:rsidRPr="00DB66C1" w:rsidRDefault="00DD021F" w:rsidP="00EF747E">
      <w:pPr>
        <w:spacing w:after="120"/>
        <w:rPr>
          <w:rFonts w:ascii="Arial" w:hAnsi="Arial" w:cs="Arial"/>
          <w:sz w:val="18"/>
          <w:szCs w:val="18"/>
        </w:rPr>
      </w:pPr>
    </w:p>
    <w:p w14:paraId="200486A1" w14:textId="5363A485" w:rsidR="00DD021F" w:rsidRPr="00DB66C1" w:rsidRDefault="00DD021F" w:rsidP="00EF747E">
      <w:pPr>
        <w:spacing w:after="120"/>
        <w:rPr>
          <w:rFonts w:ascii="Arial" w:hAnsi="Arial" w:cs="Arial"/>
          <w:sz w:val="18"/>
          <w:szCs w:val="18"/>
        </w:rPr>
      </w:pPr>
    </w:p>
    <w:p w14:paraId="30AB690B" w14:textId="571049B8" w:rsidR="00DD021F" w:rsidRPr="00DB66C1" w:rsidRDefault="00DD021F" w:rsidP="00EF747E">
      <w:pPr>
        <w:spacing w:after="120"/>
        <w:rPr>
          <w:rFonts w:ascii="Arial" w:hAnsi="Arial" w:cs="Arial"/>
          <w:sz w:val="18"/>
          <w:szCs w:val="18"/>
        </w:rPr>
      </w:pPr>
    </w:p>
    <w:p w14:paraId="26E8F1E9" w14:textId="076E83C3" w:rsidR="00DD021F" w:rsidRPr="00DB66C1" w:rsidRDefault="00DD021F" w:rsidP="00EF747E">
      <w:pPr>
        <w:spacing w:after="120"/>
        <w:rPr>
          <w:rFonts w:ascii="Arial" w:hAnsi="Arial" w:cs="Arial"/>
          <w:sz w:val="18"/>
          <w:szCs w:val="18"/>
        </w:rPr>
      </w:pPr>
    </w:p>
    <w:p w14:paraId="35C17947" w14:textId="0CC0F41C" w:rsidR="00DD021F" w:rsidRPr="00DB66C1" w:rsidRDefault="00DD021F" w:rsidP="00EF747E">
      <w:pPr>
        <w:spacing w:after="120"/>
        <w:rPr>
          <w:rFonts w:ascii="Arial" w:hAnsi="Arial" w:cs="Arial"/>
          <w:sz w:val="18"/>
          <w:szCs w:val="18"/>
        </w:rPr>
      </w:pPr>
    </w:p>
    <w:p w14:paraId="61618048" w14:textId="6848F13B" w:rsidR="009C58AC" w:rsidRDefault="009C58AC" w:rsidP="00EF747E">
      <w:pPr>
        <w:spacing w:after="120"/>
        <w:rPr>
          <w:szCs w:val="22"/>
        </w:rPr>
      </w:pPr>
      <w:r>
        <w:rPr>
          <w:szCs w:val="22"/>
        </w:rPr>
        <w:br w:type="page"/>
      </w:r>
    </w:p>
    <w:p w14:paraId="4D5DF504" w14:textId="1A711533" w:rsidR="009C58AC" w:rsidRDefault="009C58AC" w:rsidP="00D04487">
      <w:pPr>
        <w:pStyle w:val="Retraitnormalprime"/>
        <w:spacing w:after="240"/>
        <w:ind w:left="0" w:firstLine="0"/>
        <w:jc w:val="center"/>
        <w:outlineLvl w:val="0"/>
        <w:rPr>
          <w:rFonts w:ascii="Marianne" w:hAnsi="Marianne"/>
          <w:b/>
          <w:szCs w:val="22"/>
          <w:u w:val="single"/>
        </w:rPr>
        <w:sectPr w:rsidR="009C58AC" w:rsidSect="005C1E60">
          <w:headerReference w:type="default" r:id="rId14"/>
          <w:footerReference w:type="default" r:id="rId15"/>
          <w:pgSz w:w="11906" w:h="16838" w:code="9"/>
          <w:pgMar w:top="1418" w:right="1418" w:bottom="1418" w:left="993" w:header="567" w:footer="737" w:gutter="0"/>
          <w:cols w:space="708"/>
          <w:docGrid w:linePitch="360"/>
        </w:sectPr>
      </w:pPr>
      <w:bookmarkStart w:id="180" w:name="_Toc400349209"/>
      <w:bookmarkStart w:id="181" w:name="_Toc400349391"/>
    </w:p>
    <w:p w14:paraId="481A2D2F" w14:textId="608FC728" w:rsidR="00014AB1" w:rsidRPr="00DB66C1" w:rsidRDefault="009C58AC" w:rsidP="00D04487">
      <w:pPr>
        <w:pStyle w:val="Retraitnormalprime"/>
        <w:spacing w:after="240"/>
        <w:ind w:left="0" w:firstLine="0"/>
        <w:jc w:val="center"/>
        <w:outlineLvl w:val="0"/>
        <w:rPr>
          <w:rFonts w:ascii="Arial" w:hAnsi="Arial" w:cs="Arial"/>
          <w:b/>
          <w:szCs w:val="22"/>
          <w:u w:val="single"/>
        </w:rPr>
      </w:pPr>
      <w:bookmarkStart w:id="182" w:name="_Toc194646417"/>
      <w:r w:rsidRPr="00DB66C1">
        <w:rPr>
          <w:rFonts w:ascii="Arial" w:hAnsi="Arial" w:cs="Arial"/>
          <w:b/>
          <w:szCs w:val="22"/>
          <w:u w:val="single"/>
        </w:rPr>
        <w:lastRenderedPageBreak/>
        <w:t>AN</w:t>
      </w:r>
      <w:r w:rsidR="00014AB1" w:rsidRPr="00DB66C1">
        <w:rPr>
          <w:rFonts w:ascii="Arial" w:hAnsi="Arial" w:cs="Arial"/>
          <w:b/>
          <w:szCs w:val="22"/>
          <w:u w:val="single"/>
        </w:rPr>
        <w:t xml:space="preserve">NEXE </w:t>
      </w:r>
      <w:r w:rsidR="00D67FF7" w:rsidRPr="00DB66C1">
        <w:rPr>
          <w:rFonts w:ascii="Arial" w:hAnsi="Arial" w:cs="Arial"/>
          <w:b/>
          <w:szCs w:val="22"/>
          <w:u w:val="single"/>
        </w:rPr>
        <w:t>1</w:t>
      </w:r>
      <w:r w:rsidR="004C721A">
        <w:rPr>
          <w:rFonts w:ascii="Arial" w:hAnsi="Arial" w:cs="Arial"/>
          <w:b/>
          <w:szCs w:val="22"/>
          <w:u w:val="single"/>
        </w:rPr>
        <w:t xml:space="preserve"> - P</w:t>
      </w:r>
      <w:r w:rsidR="00F77FD0">
        <w:rPr>
          <w:rFonts w:ascii="Arial" w:hAnsi="Arial" w:cs="Arial"/>
          <w:b/>
          <w:szCs w:val="22"/>
          <w:u w:val="single"/>
        </w:rPr>
        <w:t>RIX</w:t>
      </w:r>
      <w:bookmarkEnd w:id="182"/>
    </w:p>
    <w:p w14:paraId="2F4437EC" w14:textId="0518BD77" w:rsidR="00014AB1" w:rsidRPr="00DB66C1" w:rsidRDefault="00014AB1" w:rsidP="0035747D">
      <w:pPr>
        <w:jc w:val="center"/>
        <w:rPr>
          <w:rFonts w:ascii="Arial" w:hAnsi="Arial" w:cs="Arial"/>
          <w:b/>
        </w:rPr>
      </w:pPr>
    </w:p>
    <w:p w14:paraId="5359DE82" w14:textId="22866B50" w:rsidR="009832D3" w:rsidRPr="00DB66C1" w:rsidRDefault="004C721A" w:rsidP="0035747D">
      <w:pPr>
        <w:jc w:val="center"/>
        <w:rPr>
          <w:rFonts w:ascii="Arial" w:hAnsi="Arial" w:cs="Arial"/>
          <w:b/>
        </w:rPr>
      </w:pPr>
      <w:r>
        <w:rPr>
          <w:rFonts w:ascii="Arial" w:hAnsi="Arial" w:cs="Arial"/>
          <w:b/>
        </w:rPr>
        <w:t>QUANTITES ET MONTANTS MAXIMUMS ANNUELS</w:t>
      </w:r>
    </w:p>
    <w:p w14:paraId="321345D2" w14:textId="7C49262E" w:rsidR="009832D3" w:rsidRDefault="009832D3" w:rsidP="0035747D">
      <w:pPr>
        <w:jc w:val="center"/>
        <w:rPr>
          <w:rFonts w:ascii="Marianne" w:hAnsi="Marianne"/>
          <w:b/>
        </w:rPr>
      </w:pPr>
    </w:p>
    <w:p w14:paraId="1D4AA488" w14:textId="3F1CA923" w:rsidR="009C58AC" w:rsidRDefault="009C58AC" w:rsidP="0035747D">
      <w:pPr>
        <w:jc w:val="center"/>
        <w:rPr>
          <w:rFonts w:ascii="Marianne" w:hAnsi="Marianne"/>
          <w:b/>
        </w:rPr>
      </w:pPr>
    </w:p>
    <w:tbl>
      <w:tblPr>
        <w:tblStyle w:val="Grilledutableau"/>
        <w:tblW w:w="0" w:type="auto"/>
        <w:jc w:val="center"/>
        <w:tblLook w:val="04A0" w:firstRow="1" w:lastRow="0" w:firstColumn="1" w:lastColumn="0" w:noHBand="0" w:noVBand="1"/>
      </w:tblPr>
      <w:tblGrid>
        <w:gridCol w:w="3681"/>
        <w:gridCol w:w="1915"/>
        <w:gridCol w:w="2798"/>
        <w:gridCol w:w="2799"/>
        <w:gridCol w:w="2799"/>
      </w:tblGrid>
      <w:tr w:rsidR="00F77FD0" w14:paraId="3B66FF60" w14:textId="77777777" w:rsidTr="00F77FD0">
        <w:trPr>
          <w:trHeight w:val="721"/>
          <w:jc w:val="center"/>
        </w:trPr>
        <w:tc>
          <w:tcPr>
            <w:tcW w:w="3681" w:type="dxa"/>
            <w:shd w:val="clear" w:color="auto" w:fill="D0CECE" w:themeFill="background2" w:themeFillShade="E6"/>
            <w:vAlign w:val="center"/>
          </w:tcPr>
          <w:p w14:paraId="308FBF6F" w14:textId="73926E25" w:rsidR="00F77FD0" w:rsidRDefault="00F77FD0" w:rsidP="0035747D">
            <w:pPr>
              <w:jc w:val="center"/>
              <w:rPr>
                <w:rFonts w:ascii="Arial" w:hAnsi="Arial" w:cs="Arial"/>
                <w:b/>
                <w:sz w:val="18"/>
                <w:szCs w:val="18"/>
              </w:rPr>
            </w:pPr>
            <w:r>
              <w:rPr>
                <w:rFonts w:ascii="Arial" w:hAnsi="Arial" w:cs="Arial"/>
                <w:b/>
                <w:sz w:val="18"/>
                <w:szCs w:val="18"/>
              </w:rPr>
              <w:t>Libellé des prestations</w:t>
            </w:r>
          </w:p>
        </w:tc>
        <w:tc>
          <w:tcPr>
            <w:tcW w:w="1915" w:type="dxa"/>
            <w:shd w:val="clear" w:color="auto" w:fill="D0CECE" w:themeFill="background2" w:themeFillShade="E6"/>
            <w:vAlign w:val="center"/>
          </w:tcPr>
          <w:p w14:paraId="15AFCA1C" w14:textId="53BD063F" w:rsidR="00F77FD0" w:rsidRDefault="00F77FD0" w:rsidP="0035747D">
            <w:pPr>
              <w:jc w:val="center"/>
              <w:rPr>
                <w:rFonts w:ascii="Arial" w:hAnsi="Arial" w:cs="Arial"/>
                <w:b/>
                <w:sz w:val="18"/>
                <w:szCs w:val="18"/>
              </w:rPr>
            </w:pPr>
            <w:r>
              <w:rPr>
                <w:rFonts w:ascii="Arial" w:hAnsi="Arial" w:cs="Arial"/>
                <w:b/>
                <w:sz w:val="18"/>
                <w:szCs w:val="18"/>
              </w:rPr>
              <w:t>Quantité maximum annuelle (heures de vol</w:t>
            </w:r>
            <w:r w:rsidR="0068704B">
              <w:rPr>
                <w:rFonts w:ascii="Arial" w:hAnsi="Arial" w:cs="Arial"/>
                <w:b/>
                <w:sz w:val="18"/>
                <w:szCs w:val="18"/>
              </w:rPr>
              <w:t>, jours calendaires</w:t>
            </w:r>
            <w:r>
              <w:rPr>
                <w:rFonts w:ascii="Arial" w:hAnsi="Arial" w:cs="Arial"/>
                <w:b/>
                <w:sz w:val="18"/>
                <w:szCs w:val="18"/>
              </w:rPr>
              <w:t xml:space="preserve"> ou nombre)</w:t>
            </w:r>
          </w:p>
        </w:tc>
        <w:tc>
          <w:tcPr>
            <w:tcW w:w="2798" w:type="dxa"/>
            <w:shd w:val="clear" w:color="auto" w:fill="D0CECE" w:themeFill="background2" w:themeFillShade="E6"/>
            <w:vAlign w:val="center"/>
          </w:tcPr>
          <w:p w14:paraId="13E96446" w14:textId="72AEE3AE" w:rsidR="00F77FD0" w:rsidRDefault="00F77FD0" w:rsidP="0035747D">
            <w:pPr>
              <w:jc w:val="center"/>
              <w:rPr>
                <w:rFonts w:ascii="Arial" w:hAnsi="Arial" w:cs="Arial"/>
                <w:b/>
                <w:sz w:val="18"/>
                <w:szCs w:val="18"/>
              </w:rPr>
            </w:pPr>
            <w:r>
              <w:rPr>
                <w:rFonts w:ascii="Arial" w:hAnsi="Arial" w:cs="Arial"/>
                <w:b/>
                <w:sz w:val="18"/>
                <w:szCs w:val="18"/>
              </w:rPr>
              <w:t>Prix unitaire en € HT</w:t>
            </w:r>
          </w:p>
        </w:tc>
        <w:tc>
          <w:tcPr>
            <w:tcW w:w="2799" w:type="dxa"/>
            <w:shd w:val="clear" w:color="auto" w:fill="D0CECE" w:themeFill="background2" w:themeFillShade="E6"/>
            <w:vAlign w:val="center"/>
          </w:tcPr>
          <w:p w14:paraId="7BB88B92" w14:textId="538F22F3" w:rsidR="00F77FD0" w:rsidRDefault="00F77FD0" w:rsidP="0035747D">
            <w:pPr>
              <w:jc w:val="center"/>
              <w:rPr>
                <w:rFonts w:ascii="Arial" w:hAnsi="Arial" w:cs="Arial"/>
                <w:b/>
                <w:sz w:val="18"/>
                <w:szCs w:val="18"/>
              </w:rPr>
            </w:pPr>
            <w:r>
              <w:rPr>
                <w:rFonts w:ascii="Arial" w:hAnsi="Arial" w:cs="Arial"/>
                <w:b/>
                <w:sz w:val="18"/>
                <w:szCs w:val="18"/>
              </w:rPr>
              <w:t>Montant maximum annuel en € HT</w:t>
            </w:r>
          </w:p>
        </w:tc>
        <w:tc>
          <w:tcPr>
            <w:tcW w:w="2799" w:type="dxa"/>
            <w:shd w:val="clear" w:color="auto" w:fill="D0CECE" w:themeFill="background2" w:themeFillShade="E6"/>
            <w:vAlign w:val="center"/>
          </w:tcPr>
          <w:p w14:paraId="71CF5E71" w14:textId="7B159752" w:rsidR="00F77FD0" w:rsidRDefault="00F77FD0" w:rsidP="0035747D">
            <w:pPr>
              <w:jc w:val="center"/>
              <w:rPr>
                <w:rFonts w:ascii="Arial" w:hAnsi="Arial" w:cs="Arial"/>
                <w:b/>
                <w:sz w:val="18"/>
                <w:szCs w:val="18"/>
              </w:rPr>
            </w:pPr>
            <w:r>
              <w:rPr>
                <w:rFonts w:ascii="Arial" w:hAnsi="Arial" w:cs="Arial"/>
                <w:b/>
                <w:sz w:val="18"/>
                <w:szCs w:val="18"/>
              </w:rPr>
              <w:t>Montant maximum annuel en € TTC</w:t>
            </w:r>
          </w:p>
        </w:tc>
      </w:tr>
      <w:tr w:rsidR="00F77FD0" w14:paraId="6A880BD8" w14:textId="77777777" w:rsidTr="00F77FD0">
        <w:trPr>
          <w:trHeight w:val="561"/>
          <w:jc w:val="center"/>
        </w:trPr>
        <w:tc>
          <w:tcPr>
            <w:tcW w:w="3681" w:type="dxa"/>
            <w:vAlign w:val="center"/>
          </w:tcPr>
          <w:p w14:paraId="795FD61F" w14:textId="1E2A847E" w:rsidR="00F77FD0" w:rsidRDefault="00F77FD0" w:rsidP="00F77FD0">
            <w:pPr>
              <w:jc w:val="left"/>
              <w:rPr>
                <w:rFonts w:ascii="Arial" w:hAnsi="Arial" w:cs="Arial"/>
                <w:b/>
                <w:sz w:val="18"/>
                <w:szCs w:val="18"/>
              </w:rPr>
            </w:pPr>
            <w:r>
              <w:rPr>
                <w:rFonts w:ascii="Arial" w:hAnsi="Arial" w:cs="Arial"/>
                <w:b/>
                <w:sz w:val="18"/>
                <w:szCs w:val="18"/>
              </w:rPr>
              <w:t>Location R44 coque nue (en heures</w:t>
            </w:r>
            <w:r w:rsidR="00065627">
              <w:rPr>
                <w:rFonts w:ascii="Arial" w:hAnsi="Arial" w:cs="Arial"/>
                <w:b/>
                <w:sz w:val="18"/>
                <w:szCs w:val="18"/>
              </w:rPr>
              <w:t xml:space="preserve"> – </w:t>
            </w:r>
            <w:r w:rsidR="002935BE">
              <w:rPr>
                <w:rFonts w:ascii="Arial" w:hAnsi="Arial" w:cs="Arial"/>
                <w:b/>
                <w:sz w:val="18"/>
                <w:szCs w:val="18"/>
              </w:rPr>
              <w:t xml:space="preserve">y compris </w:t>
            </w:r>
            <w:r w:rsidR="00065627">
              <w:rPr>
                <w:rFonts w:ascii="Arial" w:hAnsi="Arial" w:cs="Arial"/>
                <w:b/>
                <w:sz w:val="18"/>
                <w:szCs w:val="18"/>
              </w:rPr>
              <w:t>heures de convoyage réalisées par DGA EV incluses</w:t>
            </w:r>
            <w:r>
              <w:rPr>
                <w:rFonts w:ascii="Arial" w:hAnsi="Arial" w:cs="Arial"/>
                <w:b/>
                <w:sz w:val="18"/>
                <w:szCs w:val="18"/>
              </w:rPr>
              <w:t>)</w:t>
            </w:r>
          </w:p>
        </w:tc>
        <w:tc>
          <w:tcPr>
            <w:tcW w:w="1915" w:type="dxa"/>
            <w:vAlign w:val="center"/>
          </w:tcPr>
          <w:p w14:paraId="6CA651B4" w14:textId="28AF0902" w:rsidR="00F77FD0" w:rsidRPr="00F77FD0" w:rsidRDefault="00F77FD0" w:rsidP="00F77FD0">
            <w:pPr>
              <w:jc w:val="center"/>
              <w:rPr>
                <w:rFonts w:ascii="Arial" w:hAnsi="Arial" w:cs="Arial"/>
                <w:sz w:val="18"/>
                <w:szCs w:val="18"/>
              </w:rPr>
            </w:pPr>
            <w:r w:rsidRPr="00F77FD0">
              <w:rPr>
                <w:rFonts w:ascii="Arial" w:hAnsi="Arial" w:cs="Arial"/>
                <w:sz w:val="18"/>
                <w:szCs w:val="18"/>
              </w:rPr>
              <w:t>30</w:t>
            </w:r>
          </w:p>
        </w:tc>
        <w:tc>
          <w:tcPr>
            <w:tcW w:w="2798" w:type="dxa"/>
            <w:vAlign w:val="center"/>
          </w:tcPr>
          <w:p w14:paraId="43995CB4" w14:textId="534E3419"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6D863809" w14:textId="1ACD8076"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51209885" w14:textId="1EC8456B"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F77FD0" w14:paraId="3D780F41" w14:textId="77777777" w:rsidTr="00F77FD0">
        <w:trPr>
          <w:trHeight w:val="556"/>
          <w:jc w:val="center"/>
        </w:trPr>
        <w:tc>
          <w:tcPr>
            <w:tcW w:w="3681" w:type="dxa"/>
            <w:vAlign w:val="center"/>
          </w:tcPr>
          <w:p w14:paraId="003B3C08" w14:textId="50D03F39" w:rsidR="00F77FD0" w:rsidRDefault="00F77FD0" w:rsidP="00065627">
            <w:pPr>
              <w:jc w:val="left"/>
              <w:rPr>
                <w:rFonts w:ascii="Arial" w:hAnsi="Arial" w:cs="Arial"/>
                <w:b/>
                <w:sz w:val="18"/>
                <w:szCs w:val="18"/>
              </w:rPr>
            </w:pPr>
            <w:r>
              <w:rPr>
                <w:rFonts w:ascii="Arial" w:hAnsi="Arial" w:cs="Arial"/>
                <w:b/>
                <w:sz w:val="18"/>
                <w:szCs w:val="18"/>
              </w:rPr>
              <w:t xml:space="preserve">Séance de prorogation de QT pour pilote instructeur DGA EV (en </w:t>
            </w:r>
            <w:r w:rsidR="00065627">
              <w:rPr>
                <w:rFonts w:ascii="Arial" w:hAnsi="Arial" w:cs="Arial"/>
                <w:b/>
                <w:sz w:val="18"/>
                <w:szCs w:val="18"/>
              </w:rPr>
              <w:t>nombre</w:t>
            </w:r>
            <w:r>
              <w:rPr>
                <w:rFonts w:ascii="Arial" w:hAnsi="Arial" w:cs="Arial"/>
                <w:b/>
                <w:sz w:val="18"/>
                <w:szCs w:val="18"/>
              </w:rPr>
              <w:t>)</w:t>
            </w:r>
          </w:p>
        </w:tc>
        <w:tc>
          <w:tcPr>
            <w:tcW w:w="1915" w:type="dxa"/>
            <w:vAlign w:val="center"/>
          </w:tcPr>
          <w:p w14:paraId="7B7ABB38" w14:textId="0188D12E" w:rsidR="00F77FD0" w:rsidRPr="00F77FD0" w:rsidRDefault="00F77FD0" w:rsidP="00F77FD0">
            <w:pPr>
              <w:jc w:val="center"/>
              <w:rPr>
                <w:rFonts w:ascii="Arial" w:hAnsi="Arial" w:cs="Arial"/>
                <w:sz w:val="18"/>
                <w:szCs w:val="18"/>
              </w:rPr>
            </w:pPr>
            <w:r w:rsidRPr="00F77FD0">
              <w:rPr>
                <w:rFonts w:ascii="Arial" w:hAnsi="Arial" w:cs="Arial"/>
                <w:sz w:val="18"/>
                <w:szCs w:val="18"/>
              </w:rPr>
              <w:t>3</w:t>
            </w:r>
          </w:p>
        </w:tc>
        <w:tc>
          <w:tcPr>
            <w:tcW w:w="2798" w:type="dxa"/>
            <w:vAlign w:val="center"/>
          </w:tcPr>
          <w:p w14:paraId="2E6D5C04" w14:textId="7A3182D6"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346FD34E" w14:textId="58C5FFB7"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410A269C" w14:textId="041BE447"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F77FD0" w14:paraId="48D0DAF1" w14:textId="77777777" w:rsidTr="00F77FD0">
        <w:trPr>
          <w:trHeight w:val="564"/>
          <w:jc w:val="center"/>
        </w:trPr>
        <w:tc>
          <w:tcPr>
            <w:tcW w:w="3681" w:type="dxa"/>
            <w:vAlign w:val="center"/>
          </w:tcPr>
          <w:p w14:paraId="41EE0F9F" w14:textId="3837F619" w:rsidR="00F77FD0" w:rsidRDefault="00F77FD0" w:rsidP="00065627">
            <w:pPr>
              <w:jc w:val="left"/>
              <w:rPr>
                <w:rFonts w:ascii="Arial" w:hAnsi="Arial" w:cs="Arial"/>
                <w:b/>
                <w:sz w:val="18"/>
                <w:szCs w:val="18"/>
              </w:rPr>
            </w:pPr>
            <w:r>
              <w:rPr>
                <w:rFonts w:ascii="Arial" w:hAnsi="Arial" w:cs="Arial"/>
                <w:b/>
                <w:sz w:val="18"/>
                <w:szCs w:val="18"/>
              </w:rPr>
              <w:t xml:space="preserve">Séance de renouvellement de QT pour pilote instructeur DGA EV (en </w:t>
            </w:r>
            <w:r w:rsidR="00065627">
              <w:rPr>
                <w:rFonts w:ascii="Arial" w:hAnsi="Arial" w:cs="Arial"/>
                <w:b/>
                <w:sz w:val="18"/>
                <w:szCs w:val="18"/>
              </w:rPr>
              <w:t>nombre</w:t>
            </w:r>
            <w:r>
              <w:rPr>
                <w:rFonts w:ascii="Arial" w:hAnsi="Arial" w:cs="Arial"/>
                <w:b/>
                <w:sz w:val="18"/>
                <w:szCs w:val="18"/>
              </w:rPr>
              <w:t>)</w:t>
            </w:r>
          </w:p>
        </w:tc>
        <w:tc>
          <w:tcPr>
            <w:tcW w:w="1915" w:type="dxa"/>
            <w:vAlign w:val="center"/>
          </w:tcPr>
          <w:p w14:paraId="64DA2CE3" w14:textId="08A466A7" w:rsidR="00F77FD0" w:rsidRPr="00F77FD0" w:rsidRDefault="00F77FD0" w:rsidP="00F77FD0">
            <w:pPr>
              <w:jc w:val="center"/>
              <w:rPr>
                <w:rFonts w:ascii="Arial" w:hAnsi="Arial" w:cs="Arial"/>
                <w:sz w:val="18"/>
                <w:szCs w:val="18"/>
              </w:rPr>
            </w:pPr>
            <w:r w:rsidRPr="00F77FD0">
              <w:rPr>
                <w:rFonts w:ascii="Arial" w:hAnsi="Arial" w:cs="Arial"/>
                <w:sz w:val="18"/>
                <w:szCs w:val="18"/>
              </w:rPr>
              <w:t>3</w:t>
            </w:r>
          </w:p>
        </w:tc>
        <w:tc>
          <w:tcPr>
            <w:tcW w:w="2798" w:type="dxa"/>
            <w:vAlign w:val="center"/>
          </w:tcPr>
          <w:p w14:paraId="20F8F069" w14:textId="58755130"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092BADDC" w14:textId="3EEFE8F2"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6BB98FDC" w14:textId="3D11396E"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F77FD0" w14:paraId="1DC81FEB" w14:textId="77777777" w:rsidTr="00F77FD0">
        <w:trPr>
          <w:trHeight w:val="543"/>
          <w:jc w:val="center"/>
        </w:trPr>
        <w:tc>
          <w:tcPr>
            <w:tcW w:w="3681" w:type="dxa"/>
            <w:vAlign w:val="center"/>
          </w:tcPr>
          <w:p w14:paraId="0F6C184F" w14:textId="0715ACF9" w:rsidR="00F77FD0" w:rsidRDefault="00F77FD0" w:rsidP="00065627">
            <w:pPr>
              <w:jc w:val="left"/>
              <w:rPr>
                <w:rFonts w:ascii="Arial" w:hAnsi="Arial" w:cs="Arial"/>
                <w:b/>
                <w:sz w:val="18"/>
                <w:szCs w:val="18"/>
              </w:rPr>
            </w:pPr>
            <w:r>
              <w:rPr>
                <w:rFonts w:ascii="Arial" w:hAnsi="Arial" w:cs="Arial"/>
                <w:b/>
                <w:sz w:val="18"/>
                <w:szCs w:val="18"/>
              </w:rPr>
              <w:t>Séance de formation QT pour</w:t>
            </w:r>
            <w:r w:rsidR="00065627">
              <w:rPr>
                <w:rFonts w:ascii="Arial" w:hAnsi="Arial" w:cs="Arial"/>
                <w:b/>
                <w:sz w:val="18"/>
                <w:szCs w:val="18"/>
              </w:rPr>
              <w:t xml:space="preserve"> pilote instructeur DGA EV (en nombre</w:t>
            </w:r>
            <w:r>
              <w:rPr>
                <w:rFonts w:ascii="Arial" w:hAnsi="Arial" w:cs="Arial"/>
                <w:b/>
                <w:sz w:val="18"/>
                <w:szCs w:val="18"/>
              </w:rPr>
              <w:t>)</w:t>
            </w:r>
          </w:p>
        </w:tc>
        <w:tc>
          <w:tcPr>
            <w:tcW w:w="1915" w:type="dxa"/>
            <w:vAlign w:val="center"/>
          </w:tcPr>
          <w:p w14:paraId="40ED507D" w14:textId="1118478A" w:rsidR="00F77FD0" w:rsidRPr="00F77FD0" w:rsidRDefault="00F77FD0" w:rsidP="00F77FD0">
            <w:pPr>
              <w:jc w:val="center"/>
              <w:rPr>
                <w:rFonts w:ascii="Arial" w:hAnsi="Arial" w:cs="Arial"/>
                <w:sz w:val="18"/>
                <w:szCs w:val="18"/>
              </w:rPr>
            </w:pPr>
            <w:r w:rsidRPr="00F77FD0">
              <w:rPr>
                <w:rFonts w:ascii="Arial" w:hAnsi="Arial" w:cs="Arial"/>
                <w:sz w:val="18"/>
                <w:szCs w:val="18"/>
              </w:rPr>
              <w:t>1</w:t>
            </w:r>
          </w:p>
        </w:tc>
        <w:tc>
          <w:tcPr>
            <w:tcW w:w="2798" w:type="dxa"/>
            <w:vAlign w:val="center"/>
          </w:tcPr>
          <w:p w14:paraId="6B359151" w14:textId="27B88B9C"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0114BC54" w14:textId="14C8611C"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13898536" w14:textId="58D50F4B"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F77FD0" w14:paraId="093FE18E" w14:textId="77777777" w:rsidTr="00F77FD0">
        <w:trPr>
          <w:trHeight w:val="566"/>
          <w:jc w:val="center"/>
        </w:trPr>
        <w:tc>
          <w:tcPr>
            <w:tcW w:w="3681" w:type="dxa"/>
            <w:vAlign w:val="center"/>
          </w:tcPr>
          <w:p w14:paraId="217D3B4C" w14:textId="35820B38" w:rsidR="00F77FD0" w:rsidRDefault="00F77FD0" w:rsidP="00065627">
            <w:pPr>
              <w:jc w:val="left"/>
              <w:rPr>
                <w:rFonts w:ascii="Arial" w:hAnsi="Arial" w:cs="Arial"/>
                <w:b/>
                <w:sz w:val="18"/>
                <w:szCs w:val="18"/>
              </w:rPr>
            </w:pPr>
            <w:r>
              <w:rPr>
                <w:rFonts w:ascii="Arial" w:hAnsi="Arial" w:cs="Arial"/>
                <w:b/>
                <w:sz w:val="18"/>
                <w:szCs w:val="18"/>
              </w:rPr>
              <w:t xml:space="preserve">Séance de formation des mécaniciens de DGA EV (en </w:t>
            </w:r>
            <w:r w:rsidR="00065627">
              <w:rPr>
                <w:rFonts w:ascii="Arial" w:hAnsi="Arial" w:cs="Arial"/>
                <w:b/>
                <w:sz w:val="18"/>
                <w:szCs w:val="18"/>
              </w:rPr>
              <w:t>nombre</w:t>
            </w:r>
            <w:r>
              <w:rPr>
                <w:rFonts w:ascii="Arial" w:hAnsi="Arial" w:cs="Arial"/>
                <w:b/>
                <w:sz w:val="18"/>
                <w:szCs w:val="18"/>
              </w:rPr>
              <w:t>)</w:t>
            </w:r>
          </w:p>
        </w:tc>
        <w:tc>
          <w:tcPr>
            <w:tcW w:w="1915" w:type="dxa"/>
            <w:vAlign w:val="center"/>
          </w:tcPr>
          <w:p w14:paraId="5C58A84A" w14:textId="7050D655" w:rsidR="00F77FD0" w:rsidRPr="00F77FD0" w:rsidRDefault="00F77FD0" w:rsidP="00F77FD0">
            <w:pPr>
              <w:jc w:val="center"/>
              <w:rPr>
                <w:rFonts w:ascii="Arial" w:hAnsi="Arial" w:cs="Arial"/>
                <w:sz w:val="18"/>
                <w:szCs w:val="18"/>
              </w:rPr>
            </w:pPr>
            <w:r w:rsidRPr="00F77FD0">
              <w:rPr>
                <w:rFonts w:ascii="Arial" w:hAnsi="Arial" w:cs="Arial"/>
                <w:sz w:val="18"/>
                <w:szCs w:val="18"/>
              </w:rPr>
              <w:t>2</w:t>
            </w:r>
          </w:p>
        </w:tc>
        <w:tc>
          <w:tcPr>
            <w:tcW w:w="2798" w:type="dxa"/>
            <w:vAlign w:val="center"/>
          </w:tcPr>
          <w:p w14:paraId="503D00A0" w14:textId="6DD0AC19"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4F4DE546" w14:textId="664236CD"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7A617E86" w14:textId="00B8A464"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057629" w14:paraId="4F112E4D" w14:textId="77777777" w:rsidTr="00F77FD0">
        <w:trPr>
          <w:trHeight w:val="546"/>
          <w:jc w:val="center"/>
        </w:trPr>
        <w:tc>
          <w:tcPr>
            <w:tcW w:w="3681" w:type="dxa"/>
            <w:vAlign w:val="center"/>
          </w:tcPr>
          <w:p w14:paraId="7130E137" w14:textId="52F96A53" w:rsidR="00057629" w:rsidRDefault="00057629" w:rsidP="00F77FD0">
            <w:pPr>
              <w:jc w:val="left"/>
              <w:rPr>
                <w:rFonts w:ascii="Arial" w:hAnsi="Arial" w:cs="Arial"/>
                <w:b/>
                <w:sz w:val="18"/>
                <w:szCs w:val="18"/>
              </w:rPr>
            </w:pPr>
            <w:r>
              <w:rPr>
                <w:rFonts w:ascii="Arial" w:hAnsi="Arial" w:cs="Arial"/>
                <w:b/>
                <w:sz w:val="18"/>
                <w:szCs w:val="18"/>
              </w:rPr>
              <w:t>Séance de remise à niveau des mécaniciens de DGA EV (en nombre)</w:t>
            </w:r>
          </w:p>
        </w:tc>
        <w:tc>
          <w:tcPr>
            <w:tcW w:w="1915" w:type="dxa"/>
            <w:vAlign w:val="center"/>
          </w:tcPr>
          <w:p w14:paraId="7B3CDD5C" w14:textId="10729961" w:rsidR="00057629" w:rsidRPr="00F77FD0" w:rsidRDefault="00057629" w:rsidP="00F77FD0">
            <w:pPr>
              <w:jc w:val="center"/>
              <w:rPr>
                <w:rFonts w:ascii="Arial" w:hAnsi="Arial" w:cs="Arial"/>
                <w:sz w:val="18"/>
                <w:szCs w:val="18"/>
              </w:rPr>
            </w:pPr>
            <w:r>
              <w:rPr>
                <w:rFonts w:ascii="Arial" w:hAnsi="Arial" w:cs="Arial"/>
                <w:sz w:val="18"/>
                <w:szCs w:val="18"/>
              </w:rPr>
              <w:t>3</w:t>
            </w:r>
          </w:p>
        </w:tc>
        <w:tc>
          <w:tcPr>
            <w:tcW w:w="2798" w:type="dxa"/>
            <w:vAlign w:val="center"/>
          </w:tcPr>
          <w:p w14:paraId="6904FF4A" w14:textId="71724C72" w:rsidR="00057629" w:rsidRPr="00F77FD0" w:rsidRDefault="00057629" w:rsidP="00F77FD0">
            <w:pPr>
              <w:jc w:val="center"/>
              <w:rPr>
                <w:rFonts w:ascii="Arial" w:hAnsi="Arial" w:cs="Arial"/>
                <w:sz w:val="18"/>
                <w:szCs w:val="18"/>
                <w:highlight w:val="cyan"/>
              </w:rPr>
            </w:pPr>
            <w:r>
              <w:rPr>
                <w:rFonts w:ascii="Arial" w:hAnsi="Arial" w:cs="Arial"/>
                <w:sz w:val="18"/>
                <w:szCs w:val="18"/>
                <w:highlight w:val="cyan"/>
              </w:rPr>
              <w:t>XX</w:t>
            </w:r>
          </w:p>
        </w:tc>
        <w:tc>
          <w:tcPr>
            <w:tcW w:w="2799" w:type="dxa"/>
            <w:vAlign w:val="center"/>
          </w:tcPr>
          <w:p w14:paraId="7FC2B73C" w14:textId="14BA3581" w:rsidR="00057629" w:rsidRPr="00F77FD0" w:rsidRDefault="00057629" w:rsidP="00F77FD0">
            <w:pPr>
              <w:jc w:val="center"/>
              <w:rPr>
                <w:rFonts w:ascii="Arial" w:hAnsi="Arial" w:cs="Arial"/>
                <w:sz w:val="18"/>
                <w:szCs w:val="18"/>
                <w:highlight w:val="cyan"/>
              </w:rPr>
            </w:pPr>
            <w:r>
              <w:rPr>
                <w:rFonts w:ascii="Arial" w:hAnsi="Arial" w:cs="Arial"/>
                <w:sz w:val="18"/>
                <w:szCs w:val="18"/>
                <w:highlight w:val="cyan"/>
              </w:rPr>
              <w:t>XX</w:t>
            </w:r>
          </w:p>
        </w:tc>
        <w:tc>
          <w:tcPr>
            <w:tcW w:w="2799" w:type="dxa"/>
            <w:vAlign w:val="center"/>
          </w:tcPr>
          <w:p w14:paraId="6BFC7493" w14:textId="1279CA89" w:rsidR="00057629" w:rsidRPr="00F77FD0" w:rsidRDefault="00057629" w:rsidP="00F77FD0">
            <w:pPr>
              <w:jc w:val="center"/>
              <w:rPr>
                <w:rFonts w:ascii="Arial" w:hAnsi="Arial" w:cs="Arial"/>
                <w:sz w:val="18"/>
                <w:szCs w:val="18"/>
                <w:highlight w:val="cyan"/>
              </w:rPr>
            </w:pPr>
            <w:r>
              <w:rPr>
                <w:rFonts w:ascii="Arial" w:hAnsi="Arial" w:cs="Arial"/>
                <w:sz w:val="18"/>
                <w:szCs w:val="18"/>
                <w:highlight w:val="cyan"/>
              </w:rPr>
              <w:t>XX</w:t>
            </w:r>
          </w:p>
        </w:tc>
      </w:tr>
      <w:tr w:rsidR="00F77FD0" w14:paraId="3A3DED3A" w14:textId="77777777" w:rsidTr="00F77FD0">
        <w:trPr>
          <w:trHeight w:val="546"/>
          <w:jc w:val="center"/>
        </w:trPr>
        <w:tc>
          <w:tcPr>
            <w:tcW w:w="3681" w:type="dxa"/>
            <w:vAlign w:val="center"/>
          </w:tcPr>
          <w:p w14:paraId="0813247D" w14:textId="3CED038D" w:rsidR="00F77FD0" w:rsidRDefault="00F77FD0" w:rsidP="00F77FD0">
            <w:pPr>
              <w:jc w:val="left"/>
              <w:rPr>
                <w:rFonts w:ascii="Arial" w:hAnsi="Arial" w:cs="Arial"/>
                <w:b/>
                <w:sz w:val="18"/>
                <w:szCs w:val="18"/>
              </w:rPr>
            </w:pPr>
            <w:r>
              <w:rPr>
                <w:rFonts w:ascii="Arial" w:hAnsi="Arial" w:cs="Arial"/>
                <w:b/>
                <w:sz w:val="18"/>
                <w:szCs w:val="18"/>
              </w:rPr>
              <w:t>Convoyage réa</w:t>
            </w:r>
            <w:r w:rsidR="007A6A5F">
              <w:rPr>
                <w:rFonts w:ascii="Arial" w:hAnsi="Arial" w:cs="Arial"/>
                <w:b/>
                <w:sz w:val="18"/>
                <w:szCs w:val="18"/>
              </w:rPr>
              <w:t>lisé par le Titulaire – aller ou</w:t>
            </w:r>
            <w:r>
              <w:rPr>
                <w:rFonts w:ascii="Arial" w:hAnsi="Arial" w:cs="Arial"/>
                <w:b/>
                <w:sz w:val="18"/>
                <w:szCs w:val="18"/>
              </w:rPr>
              <w:t xml:space="preserve"> retour (en nombre)</w:t>
            </w:r>
          </w:p>
        </w:tc>
        <w:tc>
          <w:tcPr>
            <w:tcW w:w="1915" w:type="dxa"/>
            <w:vAlign w:val="center"/>
          </w:tcPr>
          <w:p w14:paraId="616B84FB" w14:textId="0D58AED3" w:rsidR="00F77FD0" w:rsidRPr="00F77FD0" w:rsidRDefault="00F77FD0" w:rsidP="00F77FD0">
            <w:pPr>
              <w:jc w:val="center"/>
              <w:rPr>
                <w:rFonts w:ascii="Arial" w:hAnsi="Arial" w:cs="Arial"/>
                <w:sz w:val="18"/>
                <w:szCs w:val="18"/>
              </w:rPr>
            </w:pPr>
            <w:r w:rsidRPr="00F77FD0">
              <w:rPr>
                <w:rFonts w:ascii="Arial" w:hAnsi="Arial" w:cs="Arial"/>
                <w:sz w:val="18"/>
                <w:szCs w:val="18"/>
              </w:rPr>
              <w:t>2</w:t>
            </w:r>
          </w:p>
        </w:tc>
        <w:tc>
          <w:tcPr>
            <w:tcW w:w="2798" w:type="dxa"/>
            <w:vAlign w:val="center"/>
          </w:tcPr>
          <w:p w14:paraId="74D98C83" w14:textId="79671F68"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58F07D0B" w14:textId="153D4931"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c>
          <w:tcPr>
            <w:tcW w:w="2799" w:type="dxa"/>
            <w:vAlign w:val="center"/>
          </w:tcPr>
          <w:p w14:paraId="1CF9E7CA" w14:textId="46873245" w:rsidR="00F77FD0" w:rsidRPr="00F77FD0" w:rsidRDefault="00F77FD0" w:rsidP="00F77FD0">
            <w:pPr>
              <w:jc w:val="center"/>
              <w:rPr>
                <w:rFonts w:ascii="Arial" w:hAnsi="Arial" w:cs="Arial"/>
                <w:sz w:val="18"/>
                <w:szCs w:val="18"/>
              </w:rPr>
            </w:pPr>
            <w:r w:rsidRPr="00F77FD0">
              <w:rPr>
                <w:rFonts w:ascii="Arial" w:hAnsi="Arial" w:cs="Arial"/>
                <w:sz w:val="18"/>
                <w:szCs w:val="18"/>
                <w:highlight w:val="cyan"/>
              </w:rPr>
              <w:t>XX</w:t>
            </w:r>
          </w:p>
        </w:tc>
      </w:tr>
      <w:tr w:rsidR="0068704B" w14:paraId="1AA6696C" w14:textId="77777777" w:rsidTr="00F77FD0">
        <w:trPr>
          <w:trHeight w:val="546"/>
          <w:jc w:val="center"/>
        </w:trPr>
        <w:tc>
          <w:tcPr>
            <w:tcW w:w="3681" w:type="dxa"/>
            <w:vAlign w:val="center"/>
          </w:tcPr>
          <w:p w14:paraId="30ECF164" w14:textId="67C8D041" w:rsidR="0068704B" w:rsidRDefault="0068704B" w:rsidP="00F77FD0">
            <w:pPr>
              <w:jc w:val="left"/>
              <w:rPr>
                <w:rFonts w:ascii="Arial" w:hAnsi="Arial" w:cs="Arial"/>
                <w:b/>
                <w:sz w:val="18"/>
                <w:szCs w:val="18"/>
              </w:rPr>
            </w:pPr>
            <w:r>
              <w:rPr>
                <w:rFonts w:ascii="Arial" w:hAnsi="Arial" w:cs="Arial"/>
                <w:b/>
                <w:sz w:val="18"/>
                <w:szCs w:val="18"/>
              </w:rPr>
              <w:t>Maintenance et dépannage (en jours calendaires)</w:t>
            </w:r>
          </w:p>
        </w:tc>
        <w:tc>
          <w:tcPr>
            <w:tcW w:w="1915" w:type="dxa"/>
            <w:vAlign w:val="center"/>
          </w:tcPr>
          <w:p w14:paraId="0CF567F7" w14:textId="3865587E" w:rsidR="0068704B" w:rsidRPr="00F77FD0" w:rsidRDefault="0068704B" w:rsidP="00F77FD0">
            <w:pPr>
              <w:jc w:val="center"/>
              <w:rPr>
                <w:rFonts w:ascii="Arial" w:hAnsi="Arial" w:cs="Arial"/>
                <w:sz w:val="18"/>
                <w:szCs w:val="18"/>
              </w:rPr>
            </w:pPr>
            <w:r>
              <w:rPr>
                <w:rFonts w:ascii="Arial" w:hAnsi="Arial" w:cs="Arial"/>
                <w:sz w:val="18"/>
                <w:szCs w:val="18"/>
              </w:rPr>
              <w:t>2</w:t>
            </w:r>
          </w:p>
        </w:tc>
        <w:tc>
          <w:tcPr>
            <w:tcW w:w="2798" w:type="dxa"/>
            <w:vAlign w:val="center"/>
          </w:tcPr>
          <w:p w14:paraId="3DA23204" w14:textId="4703921C" w:rsidR="0068704B" w:rsidRPr="00F77FD0" w:rsidRDefault="0068704B" w:rsidP="00F77FD0">
            <w:pPr>
              <w:jc w:val="center"/>
              <w:rPr>
                <w:rFonts w:ascii="Arial" w:hAnsi="Arial" w:cs="Arial"/>
                <w:sz w:val="18"/>
                <w:szCs w:val="18"/>
                <w:highlight w:val="cyan"/>
              </w:rPr>
            </w:pPr>
            <w:r>
              <w:rPr>
                <w:rFonts w:ascii="Arial" w:hAnsi="Arial" w:cs="Arial"/>
                <w:sz w:val="18"/>
                <w:szCs w:val="18"/>
                <w:highlight w:val="cyan"/>
              </w:rPr>
              <w:t>XX</w:t>
            </w:r>
          </w:p>
        </w:tc>
        <w:tc>
          <w:tcPr>
            <w:tcW w:w="2799" w:type="dxa"/>
            <w:vAlign w:val="center"/>
          </w:tcPr>
          <w:p w14:paraId="1265A1A4" w14:textId="2776F8A8" w:rsidR="0068704B" w:rsidRPr="00F77FD0" w:rsidRDefault="0068704B" w:rsidP="00F77FD0">
            <w:pPr>
              <w:jc w:val="center"/>
              <w:rPr>
                <w:rFonts w:ascii="Arial" w:hAnsi="Arial" w:cs="Arial"/>
                <w:sz w:val="18"/>
                <w:szCs w:val="18"/>
                <w:highlight w:val="cyan"/>
              </w:rPr>
            </w:pPr>
            <w:r>
              <w:rPr>
                <w:rFonts w:ascii="Arial" w:hAnsi="Arial" w:cs="Arial"/>
                <w:sz w:val="18"/>
                <w:szCs w:val="18"/>
                <w:highlight w:val="cyan"/>
              </w:rPr>
              <w:t>XX</w:t>
            </w:r>
          </w:p>
        </w:tc>
        <w:tc>
          <w:tcPr>
            <w:tcW w:w="2799" w:type="dxa"/>
            <w:vAlign w:val="center"/>
          </w:tcPr>
          <w:p w14:paraId="5FF6D06A" w14:textId="222CA4DA" w:rsidR="0068704B" w:rsidRPr="00F77FD0" w:rsidRDefault="0068704B" w:rsidP="00F77FD0">
            <w:pPr>
              <w:jc w:val="center"/>
              <w:rPr>
                <w:rFonts w:ascii="Arial" w:hAnsi="Arial" w:cs="Arial"/>
                <w:sz w:val="18"/>
                <w:szCs w:val="18"/>
                <w:highlight w:val="cyan"/>
              </w:rPr>
            </w:pPr>
            <w:r>
              <w:rPr>
                <w:rFonts w:ascii="Arial" w:hAnsi="Arial" w:cs="Arial"/>
                <w:sz w:val="18"/>
                <w:szCs w:val="18"/>
                <w:highlight w:val="cyan"/>
              </w:rPr>
              <w:t>XX</w:t>
            </w:r>
          </w:p>
        </w:tc>
      </w:tr>
      <w:tr w:rsidR="00F77FD0" w14:paraId="15207679" w14:textId="77777777" w:rsidTr="00F77FD0">
        <w:trPr>
          <w:trHeight w:val="546"/>
          <w:jc w:val="center"/>
        </w:trPr>
        <w:tc>
          <w:tcPr>
            <w:tcW w:w="8394" w:type="dxa"/>
            <w:gridSpan w:val="3"/>
            <w:vAlign w:val="center"/>
          </w:tcPr>
          <w:p w14:paraId="0D3AF437" w14:textId="4EC2B052" w:rsidR="00F77FD0" w:rsidRDefault="00F77FD0" w:rsidP="00F77FD0">
            <w:pPr>
              <w:jc w:val="right"/>
              <w:rPr>
                <w:rFonts w:ascii="Arial" w:hAnsi="Arial" w:cs="Arial"/>
                <w:b/>
                <w:sz w:val="18"/>
                <w:szCs w:val="18"/>
              </w:rPr>
            </w:pPr>
            <w:r>
              <w:rPr>
                <w:rFonts w:ascii="Arial" w:hAnsi="Arial" w:cs="Arial"/>
                <w:b/>
                <w:sz w:val="18"/>
                <w:szCs w:val="18"/>
              </w:rPr>
              <w:t>Montant total maximum annuel du marché</w:t>
            </w:r>
          </w:p>
        </w:tc>
        <w:tc>
          <w:tcPr>
            <w:tcW w:w="2799" w:type="dxa"/>
            <w:vAlign w:val="center"/>
          </w:tcPr>
          <w:p w14:paraId="29B78ECA" w14:textId="428959EC" w:rsidR="00F77FD0" w:rsidRDefault="00F77FD0" w:rsidP="00F77FD0">
            <w:pPr>
              <w:jc w:val="center"/>
              <w:rPr>
                <w:rFonts w:ascii="Arial" w:hAnsi="Arial" w:cs="Arial"/>
                <w:b/>
                <w:sz w:val="18"/>
                <w:szCs w:val="18"/>
              </w:rPr>
            </w:pPr>
            <w:r w:rsidRPr="00F77FD0">
              <w:rPr>
                <w:rFonts w:ascii="Arial" w:hAnsi="Arial" w:cs="Arial"/>
                <w:b/>
                <w:sz w:val="18"/>
                <w:szCs w:val="18"/>
                <w:highlight w:val="cyan"/>
              </w:rPr>
              <w:t>XX</w:t>
            </w:r>
          </w:p>
        </w:tc>
        <w:tc>
          <w:tcPr>
            <w:tcW w:w="2799" w:type="dxa"/>
            <w:vAlign w:val="center"/>
          </w:tcPr>
          <w:p w14:paraId="01EDA6B1" w14:textId="042CE161" w:rsidR="00F77FD0" w:rsidRDefault="00F77FD0" w:rsidP="00F77FD0">
            <w:pPr>
              <w:jc w:val="center"/>
              <w:rPr>
                <w:rFonts w:ascii="Arial" w:hAnsi="Arial" w:cs="Arial"/>
                <w:b/>
                <w:sz w:val="18"/>
                <w:szCs w:val="18"/>
              </w:rPr>
            </w:pPr>
            <w:r w:rsidRPr="00F77FD0">
              <w:rPr>
                <w:rFonts w:ascii="Arial" w:hAnsi="Arial" w:cs="Arial"/>
                <w:b/>
                <w:sz w:val="18"/>
                <w:szCs w:val="18"/>
                <w:highlight w:val="cyan"/>
              </w:rPr>
              <w:t>XX</w:t>
            </w:r>
          </w:p>
        </w:tc>
      </w:tr>
    </w:tbl>
    <w:p w14:paraId="499168F0" w14:textId="35744202" w:rsidR="009C58AC" w:rsidRPr="00DE5F50" w:rsidRDefault="009C58AC" w:rsidP="0035747D">
      <w:pPr>
        <w:jc w:val="center"/>
        <w:rPr>
          <w:rFonts w:ascii="Arial" w:hAnsi="Arial" w:cs="Arial"/>
          <w:b/>
          <w:sz w:val="18"/>
          <w:szCs w:val="18"/>
        </w:rPr>
      </w:pPr>
    </w:p>
    <w:p w14:paraId="5190A12B" w14:textId="636315CF" w:rsidR="001963BF" w:rsidRDefault="00F77FD0" w:rsidP="001963BF">
      <w:pPr>
        <w:ind w:left="284"/>
        <w:rPr>
          <w:rFonts w:ascii="Arial" w:hAnsi="Arial" w:cs="Arial"/>
          <w:sz w:val="18"/>
          <w:szCs w:val="18"/>
        </w:rPr>
      </w:pPr>
      <w:r>
        <w:rPr>
          <w:rFonts w:ascii="Arial" w:hAnsi="Arial" w:cs="Arial"/>
          <w:sz w:val="18"/>
          <w:szCs w:val="18"/>
        </w:rPr>
        <w:t>Les prix unitaires mentionnés ci-dessus comprennent tous les frais annexes.</w:t>
      </w:r>
      <w:bookmarkEnd w:id="180"/>
      <w:bookmarkEnd w:id="181"/>
    </w:p>
    <w:p w14:paraId="6B488B93" w14:textId="1E5F1536" w:rsidR="00F4101E" w:rsidRDefault="00F4101E" w:rsidP="001963BF">
      <w:pPr>
        <w:ind w:left="284"/>
        <w:rPr>
          <w:rFonts w:ascii="Arial" w:hAnsi="Arial" w:cs="Arial"/>
          <w:sz w:val="18"/>
          <w:szCs w:val="18"/>
        </w:rPr>
      </w:pPr>
    </w:p>
    <w:p w14:paraId="40BD8186" w14:textId="7D5CB20F" w:rsidR="00F4101E" w:rsidRDefault="00F4101E" w:rsidP="001963BF">
      <w:pPr>
        <w:ind w:left="284"/>
        <w:rPr>
          <w:rFonts w:ascii="Arial" w:hAnsi="Arial" w:cs="Arial"/>
          <w:sz w:val="18"/>
          <w:szCs w:val="18"/>
        </w:rPr>
      </w:pPr>
    </w:p>
    <w:p w14:paraId="6827D1D2" w14:textId="4B9F0D46" w:rsidR="00F4101E" w:rsidRDefault="00F4101E" w:rsidP="001963BF">
      <w:pPr>
        <w:ind w:left="284"/>
        <w:rPr>
          <w:rFonts w:ascii="Arial" w:hAnsi="Arial" w:cs="Arial"/>
          <w:sz w:val="18"/>
          <w:szCs w:val="18"/>
        </w:rPr>
      </w:pPr>
    </w:p>
    <w:p w14:paraId="2FCD09E7" w14:textId="6BFF0128" w:rsidR="00F4101E" w:rsidRDefault="00F4101E" w:rsidP="001963BF">
      <w:pPr>
        <w:ind w:left="284"/>
        <w:rPr>
          <w:rFonts w:ascii="Arial" w:hAnsi="Arial" w:cs="Arial"/>
          <w:sz w:val="18"/>
          <w:szCs w:val="18"/>
        </w:rPr>
      </w:pPr>
    </w:p>
    <w:p w14:paraId="30DC42A2" w14:textId="0D3CF259" w:rsidR="00F4101E" w:rsidRDefault="00F4101E" w:rsidP="001963BF">
      <w:pPr>
        <w:ind w:left="284"/>
        <w:rPr>
          <w:rFonts w:ascii="Arial" w:hAnsi="Arial" w:cs="Arial"/>
          <w:sz w:val="18"/>
          <w:szCs w:val="18"/>
        </w:rPr>
      </w:pPr>
    </w:p>
    <w:p w14:paraId="762A0291" w14:textId="1CD24E76" w:rsidR="00F4101E" w:rsidRDefault="00F4101E" w:rsidP="001963BF">
      <w:pPr>
        <w:ind w:left="284"/>
        <w:rPr>
          <w:rFonts w:ascii="Arial" w:hAnsi="Arial" w:cs="Arial"/>
          <w:sz w:val="18"/>
          <w:szCs w:val="18"/>
        </w:rPr>
      </w:pPr>
    </w:p>
    <w:p w14:paraId="3D00FDFD" w14:textId="1CA11E30" w:rsidR="00F4101E" w:rsidRDefault="00F4101E" w:rsidP="001963BF">
      <w:pPr>
        <w:ind w:left="284"/>
        <w:rPr>
          <w:rFonts w:ascii="Arial" w:hAnsi="Arial" w:cs="Arial"/>
          <w:sz w:val="18"/>
          <w:szCs w:val="18"/>
        </w:rPr>
      </w:pPr>
    </w:p>
    <w:p w14:paraId="6C0FCF2F" w14:textId="0E8472D9" w:rsidR="00F4101E" w:rsidRDefault="00F4101E" w:rsidP="001963BF">
      <w:pPr>
        <w:ind w:left="284"/>
        <w:rPr>
          <w:rFonts w:ascii="Arial" w:hAnsi="Arial" w:cs="Arial"/>
          <w:sz w:val="18"/>
          <w:szCs w:val="18"/>
        </w:rPr>
      </w:pPr>
    </w:p>
    <w:p w14:paraId="6D8FD220" w14:textId="77777777" w:rsidR="00F4101E" w:rsidRPr="006F6D04" w:rsidRDefault="00F4101E" w:rsidP="00F4101E">
      <w:pPr>
        <w:pStyle w:val="Retraitnormalprime"/>
        <w:spacing w:after="240"/>
        <w:ind w:left="0" w:firstLine="0"/>
        <w:jc w:val="center"/>
        <w:outlineLvl w:val="0"/>
        <w:rPr>
          <w:rFonts w:ascii="Arial" w:hAnsi="Arial" w:cs="Arial"/>
          <w:b/>
          <w:szCs w:val="22"/>
          <w:u w:val="single"/>
        </w:rPr>
      </w:pPr>
      <w:bookmarkStart w:id="183" w:name="_Toc182835352"/>
      <w:bookmarkStart w:id="184" w:name="_Toc194646418"/>
      <w:r w:rsidRPr="006F6D04">
        <w:rPr>
          <w:rFonts w:ascii="Arial" w:hAnsi="Arial" w:cs="Arial"/>
          <w:b/>
          <w:szCs w:val="22"/>
          <w:u w:val="single"/>
        </w:rPr>
        <w:t>ANNEXE 2</w:t>
      </w:r>
      <w:bookmarkEnd w:id="183"/>
      <w:bookmarkEnd w:id="184"/>
    </w:p>
    <w:p w14:paraId="417D11EE" w14:textId="77777777" w:rsidR="00F4101E" w:rsidRPr="006F6D04" w:rsidRDefault="00F4101E" w:rsidP="00F4101E">
      <w:pPr>
        <w:jc w:val="center"/>
        <w:rPr>
          <w:rFonts w:ascii="Arial" w:hAnsi="Arial" w:cs="Arial"/>
          <w:b/>
        </w:rPr>
      </w:pPr>
    </w:p>
    <w:p w14:paraId="7625BE7C" w14:textId="77777777" w:rsidR="00F4101E" w:rsidRPr="006F6D04" w:rsidRDefault="00F4101E" w:rsidP="00F4101E">
      <w:pPr>
        <w:jc w:val="center"/>
        <w:rPr>
          <w:rFonts w:ascii="Arial" w:hAnsi="Arial" w:cs="Arial"/>
          <w:b/>
        </w:rPr>
      </w:pPr>
      <w:r w:rsidRPr="006F6D04">
        <w:rPr>
          <w:rFonts w:ascii="Arial" w:hAnsi="Arial" w:cs="Arial"/>
          <w:b/>
        </w:rPr>
        <w:t>RELEV</w:t>
      </w:r>
      <w:r w:rsidRPr="006F6D04">
        <w:rPr>
          <w:rFonts w:ascii="Arial" w:hAnsi="Arial" w:cs="Arial"/>
          <w:b/>
          <w:szCs w:val="22"/>
        </w:rPr>
        <w:t>É</w:t>
      </w:r>
      <w:r w:rsidRPr="006F6D04">
        <w:rPr>
          <w:rFonts w:ascii="Arial" w:hAnsi="Arial" w:cs="Arial"/>
          <w:b/>
        </w:rPr>
        <w:t xml:space="preserve"> D’IDENTIT</w:t>
      </w:r>
      <w:r w:rsidRPr="006F6D04">
        <w:rPr>
          <w:rFonts w:ascii="Arial" w:hAnsi="Arial" w:cs="Arial"/>
          <w:b/>
          <w:szCs w:val="22"/>
        </w:rPr>
        <w:t>É</w:t>
      </w:r>
      <w:r w:rsidRPr="006F6D04">
        <w:rPr>
          <w:rFonts w:ascii="Arial" w:hAnsi="Arial" w:cs="Arial"/>
          <w:b/>
        </w:rPr>
        <w:t xml:space="preserve"> BANCAIRE  </w:t>
      </w:r>
    </w:p>
    <w:p w14:paraId="0A36B3EB" w14:textId="519430F9" w:rsidR="00F4101E" w:rsidRDefault="00F4101E" w:rsidP="001963BF">
      <w:pPr>
        <w:ind w:left="284"/>
        <w:rPr>
          <w:rFonts w:ascii="Arial" w:hAnsi="Arial" w:cs="Arial"/>
          <w:sz w:val="18"/>
          <w:szCs w:val="18"/>
        </w:rPr>
      </w:pPr>
    </w:p>
    <w:p w14:paraId="3D278EAF" w14:textId="66AD00D1" w:rsidR="00F4101E" w:rsidRDefault="00F4101E" w:rsidP="001963BF">
      <w:pPr>
        <w:ind w:left="284"/>
        <w:rPr>
          <w:rFonts w:ascii="Arial" w:hAnsi="Arial" w:cs="Arial"/>
          <w:sz w:val="18"/>
          <w:szCs w:val="18"/>
        </w:rPr>
      </w:pPr>
    </w:p>
    <w:p w14:paraId="160547F1" w14:textId="2778B052" w:rsidR="00F4101E" w:rsidRDefault="00F4101E" w:rsidP="001963BF">
      <w:pPr>
        <w:ind w:left="284"/>
        <w:rPr>
          <w:rFonts w:ascii="Arial" w:hAnsi="Arial" w:cs="Arial"/>
          <w:sz w:val="18"/>
          <w:szCs w:val="18"/>
        </w:rPr>
      </w:pPr>
    </w:p>
    <w:p w14:paraId="5C10F91A" w14:textId="7A3859D5" w:rsidR="00F4101E" w:rsidRDefault="00F4101E" w:rsidP="001963BF">
      <w:pPr>
        <w:ind w:left="284"/>
        <w:rPr>
          <w:rFonts w:ascii="Arial" w:hAnsi="Arial" w:cs="Arial"/>
          <w:sz w:val="18"/>
          <w:szCs w:val="18"/>
        </w:rPr>
      </w:pPr>
    </w:p>
    <w:p w14:paraId="5EDB303F" w14:textId="0218D36C" w:rsidR="00F4101E" w:rsidRDefault="00F4101E" w:rsidP="001963BF">
      <w:pPr>
        <w:ind w:left="284"/>
        <w:rPr>
          <w:rFonts w:ascii="Arial" w:hAnsi="Arial" w:cs="Arial"/>
          <w:sz w:val="18"/>
          <w:szCs w:val="18"/>
        </w:rPr>
      </w:pPr>
    </w:p>
    <w:p w14:paraId="0D738106" w14:textId="3B16FD05" w:rsidR="00F4101E" w:rsidRDefault="00F4101E" w:rsidP="001963BF">
      <w:pPr>
        <w:ind w:left="284"/>
        <w:rPr>
          <w:rFonts w:ascii="Arial" w:hAnsi="Arial" w:cs="Arial"/>
          <w:sz w:val="18"/>
          <w:szCs w:val="18"/>
        </w:rPr>
      </w:pPr>
    </w:p>
    <w:p w14:paraId="7BF579A9" w14:textId="19519860" w:rsidR="00F4101E" w:rsidRPr="00DE5F50" w:rsidRDefault="00F4101E" w:rsidP="001963BF">
      <w:pPr>
        <w:ind w:left="284"/>
        <w:rPr>
          <w:rFonts w:ascii="Arial" w:hAnsi="Arial" w:cs="Arial"/>
          <w:sz w:val="18"/>
          <w:szCs w:val="18"/>
        </w:rPr>
      </w:pPr>
      <w:r>
        <w:rPr>
          <w:noProof/>
        </w:rPr>
        <mc:AlternateContent>
          <mc:Choice Requires="wps">
            <w:drawing>
              <wp:anchor distT="0" distB="0" distL="114300" distR="114300" simplePos="0" relativeHeight="251659264" behindDoc="0" locked="0" layoutInCell="1" allowOverlap="1" wp14:anchorId="6A4F6C8B" wp14:editId="04041041">
                <wp:simplePos x="0" y="0"/>
                <wp:positionH relativeFrom="column">
                  <wp:posOffset>0</wp:posOffset>
                </wp:positionH>
                <wp:positionV relativeFrom="paragraph">
                  <wp:posOffset>-635</wp:posOffset>
                </wp:positionV>
                <wp:extent cx="8921364" cy="2703443"/>
                <wp:effectExtent l="0" t="0" r="0" b="1905"/>
                <wp:wrapNone/>
                <wp:docPr id="1" name="Zone de texte 1"/>
                <wp:cNvGraphicFramePr/>
                <a:graphic xmlns:a="http://schemas.openxmlformats.org/drawingml/2006/main">
                  <a:graphicData uri="http://schemas.microsoft.com/office/word/2010/wordprocessingShape">
                    <wps:wsp>
                      <wps:cNvSpPr txBox="1"/>
                      <wps:spPr>
                        <a:xfrm>
                          <a:off x="0" y="0"/>
                          <a:ext cx="8921364" cy="2703443"/>
                        </a:xfrm>
                        <a:prstGeom prst="rect">
                          <a:avLst/>
                        </a:prstGeom>
                        <a:noFill/>
                        <a:ln>
                          <a:noFill/>
                        </a:ln>
                      </wps:spPr>
                      <wps:txbx>
                        <w:txbxContent>
                          <w:p w14:paraId="3997DABF" w14:textId="3E1771EF" w:rsidR="009E77AB" w:rsidRPr="006F6D04" w:rsidRDefault="009E77AB" w:rsidP="00F4101E">
                            <w:pPr>
                              <w:ind w:left="284"/>
                              <w:jc w:val="center"/>
                              <w:rPr>
                                <w:rFonts w:ascii="Arial" w:hAnsi="Arial"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rFonts w:ascii="Arial" w:hAnsi="Arial"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SCANNEZ VOTRE RIB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4F6C8B" id="_x0000_t202" coordsize="21600,21600" o:spt="202" path="m,l,21600r21600,l21600,xe">
                <v:stroke joinstyle="miter"/>
                <v:path gradientshapeok="t" o:connecttype="rect"/>
              </v:shapetype>
              <v:shape id="Zone de texte 1" o:spid="_x0000_s1026" type="#_x0000_t202" style="position:absolute;left:0;text-align:left;margin-left:0;margin-top:-.05pt;width:702.45pt;height:21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pZPLAIAAE4EAAAOAAAAZHJzL2Uyb0RvYy54bWysVMlu2zAQvRfoPxC81/KiZhEsB24CFwWC&#10;JIATBOiNpkiLgMhhSdqS+/UdUrLjpj0VvdDDmedZ3htqftPphuyF8wpMSSejMSXCcKiU2Zb05Xn1&#10;6YoSH5ipWANGlPQgPL1ZfPwwb20hplBDUwlHMInxRWtLWodgiyzzvBaa+RFYYTAowWkW8Oq2WeVY&#10;i9l1k03H44usBVdZB1x4j967PkgXKb+UgodHKb0IpCkp9hbS6dK5iWe2mLNi65itFR/aYP/QhWbK&#10;YNFTqjsWGNk59UcqrbgDDzKMOOgMpFRcpBlwmsn43TTrmlmRZkFyvD3R5P9fWv6wf3JEVagdJYZp&#10;lOg7CkUqQYLogiCTSFFrfYHItUVs6L5AF+GD36MzTt5Jp+MvzkQwjmQfTgRjJsLReXU9ncwucko4&#10;xqaX41mez2Ke7O3v1vnwVYAm0SipQwUTsWx/70MPPUJiNQMr1TToZ0VjfnNgzujJYu99j9EK3aYb&#10;Gt9AdcB5HPRL4S1fKax5z3x4Yg63AEfAzQ6PeMgG2pLCYFFSg/v5N3/EozgYpaTFrSqp/7FjTlDS&#10;fDMo2/Ukz+Mapkv++XKKF3ce2ZxHzE7fAi4uSoPdJTPiQ3M0pQP9ig9gGatiiBmOtUsajuZt6Hcd&#10;HxAXy2UC4eJZFu7N2vKYOpIWGX3uXpmzA+1R+wc47h8r3rHfY3u6l7sAUiVpIsE9qwPvuLRJ3OGB&#10;xVdxfk+ot8/A4hcAAAD//wMAUEsDBBQABgAIAAAAIQB7e/Cc2wAAAAcBAAAPAAAAZHJzL2Rvd25y&#10;ZXYueG1sTI/BTsMwEETvSPyDtUjcWrtVWtGQTYVAXEG0gMRtG2+TiHgdxW4T/h73BMfRjGbeFNvJ&#10;derMQ2i9ICzmBhRL5W0rNcL7/nl2BypEEkudF0b44QDb8vqqoNz6Ud74vIu1SiUSckJoYuxzrUPV&#10;sKMw9z1L8o5+cBSTHGptBxpTuev00pi1dtRKWmio58eGq+/dySF8vBy/PjPzWj+5VT/6yWhxG414&#10;ezM93IOKPMW/MFzwEzqUiengT2KD6hDSkYgwW4C6mJnJNqAOCNlytQZdFvo/f/kLAAD//wMAUEsB&#10;Ai0AFAAGAAgAAAAhALaDOJL+AAAA4QEAABMAAAAAAAAAAAAAAAAAAAAAAFtDb250ZW50X1R5cGVz&#10;XS54bWxQSwECLQAUAAYACAAAACEAOP0h/9YAAACUAQAACwAAAAAAAAAAAAAAAAAvAQAAX3JlbHMv&#10;LnJlbHNQSwECLQAUAAYACAAAACEAWl6WTywCAABOBAAADgAAAAAAAAAAAAAAAAAuAgAAZHJzL2Uy&#10;b0RvYy54bWxQSwECLQAUAAYACAAAACEAe3vwnNsAAAAHAQAADwAAAAAAAAAAAAAAAACGBAAAZHJz&#10;L2Rvd25yZXYueG1sUEsFBgAAAAAEAAQA8wAAAI4FAAAAAA==&#10;" filled="f" stroked="f">
                <v:textbox>
                  <w:txbxContent>
                    <w:p w14:paraId="3997DABF" w14:textId="3E1771EF" w:rsidR="009E77AB" w:rsidRPr="006F6D04" w:rsidRDefault="009E77AB" w:rsidP="00F4101E">
                      <w:pPr>
                        <w:ind w:left="284"/>
                        <w:jc w:val="center"/>
                        <w:rPr>
                          <w:rFonts w:ascii="Arial" w:hAnsi="Arial"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Pr>
                          <w:rFonts w:ascii="Arial" w:hAnsi="Arial" w:cs="Arial"/>
                          <w:b/>
                          <w:color w:val="70AD47"/>
                          <w:spacing w:val="10"/>
                          <w:sz w:val="72"/>
                          <w:szCs w:val="72"/>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SCANNEZ VOTRE RIB</w:t>
                      </w:r>
                    </w:p>
                  </w:txbxContent>
                </v:textbox>
              </v:shape>
            </w:pict>
          </mc:Fallback>
        </mc:AlternateContent>
      </w:r>
    </w:p>
    <w:sectPr w:rsidR="00F4101E" w:rsidRPr="00DE5F50" w:rsidSect="005C1E60">
      <w:pgSz w:w="16838" w:h="11906" w:orient="landscape" w:code="9"/>
      <w:pgMar w:top="992" w:right="1418" w:bottom="1418" w:left="1418"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0FC85" w14:textId="77777777" w:rsidR="00384C85" w:rsidRDefault="00384C85">
      <w:r>
        <w:separator/>
      </w:r>
    </w:p>
  </w:endnote>
  <w:endnote w:type="continuationSeparator" w:id="0">
    <w:p w14:paraId="2EABF3F3" w14:textId="77777777" w:rsidR="00384C85" w:rsidRDefault="00384C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altName w:val="Times New Roman"/>
    <w:panose1 w:val="00000000000000000000"/>
    <w:charset w:val="00"/>
    <w:family w:val="roman"/>
    <w:notTrueType/>
    <w:pitch w:val="default"/>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Times">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G Times (WN)">
    <w:altName w:val="Times New Roman"/>
    <w:charset w:val="00"/>
    <w:family w:val="roman"/>
    <w:pitch w:val="variable"/>
  </w:font>
  <w:font w:name="Courier">
    <w:panose1 w:val="02070409020205020404"/>
    <w:charset w:val="00"/>
    <w:family w:val="modern"/>
    <w:pitch w:val="fixed"/>
    <w:sig w:usb0="00000003" w:usb1="00000000" w:usb2="00000000" w:usb3="00000000" w:csb0="00000001" w:csb1="00000000"/>
  </w:font>
  <w:font w:name="Swiss">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Times New (W1)">
    <w:altName w:val="Times New Roman"/>
    <w:charset w:val="00"/>
    <w:family w:val="roman"/>
    <w:pitch w:val="variable"/>
    <w:sig w:usb0="20007A87" w:usb1="80000000" w:usb2="00000008"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998938"/>
      <w:docPartObj>
        <w:docPartGallery w:val="Page Numbers (Bottom of Page)"/>
        <w:docPartUnique/>
      </w:docPartObj>
    </w:sdtPr>
    <w:sdtEndPr/>
    <w:sdtContent>
      <w:p w14:paraId="3DC9428F" w14:textId="2897B92B" w:rsidR="009E77AB" w:rsidRDefault="009E77AB" w:rsidP="008F0A8F">
        <w:pPr>
          <w:pStyle w:val="Pieddepage"/>
          <w:jc w:val="right"/>
        </w:pPr>
        <w:r>
          <w:fldChar w:fldCharType="begin"/>
        </w:r>
        <w:r>
          <w:instrText>PAGE   \* MERGEFORMAT</w:instrText>
        </w:r>
        <w:r>
          <w:fldChar w:fldCharType="separate"/>
        </w:r>
        <w:r w:rsidR="001814F9">
          <w:rPr>
            <w:noProof/>
          </w:rPr>
          <w:t>3</w:t>
        </w:r>
        <w:r>
          <w:fldChar w:fldCharType="end"/>
        </w:r>
        <w:r>
          <w:t>/16</w:t>
        </w:r>
      </w:p>
    </w:sdtContent>
  </w:sdt>
  <w:p w14:paraId="2120C996" w14:textId="5530F614" w:rsidR="009E77AB" w:rsidRPr="009D618D" w:rsidRDefault="009E77AB">
    <w:pPr>
      <w:pStyle w:val="Pieddepage"/>
      <w:rPr>
        <w:rFonts w:ascii="Arial" w:hAnsi="Arial" w:cs="Arial"/>
        <w:sz w:val="18"/>
        <w:szCs w:val="18"/>
      </w:rPr>
    </w:pPr>
    <w:r w:rsidRPr="0015460C">
      <w:rPr>
        <w:rStyle w:val="Numrodepage"/>
        <w:rFonts w:ascii="Arial" w:hAnsi="Arial" w:cs="Arial"/>
        <w:sz w:val="18"/>
        <w:szCs w:val="18"/>
      </w:rPr>
      <w:t xml:space="preserve">Cahier des clauses administratives particulières valant acte d’engagement – marché </w:t>
    </w:r>
    <w:r w:rsidRPr="00654247">
      <w:rPr>
        <w:rStyle w:val="Numrodepage"/>
        <w:rFonts w:ascii="Arial" w:hAnsi="Arial" w:cs="Arial"/>
        <w:sz w:val="18"/>
        <w:szCs w:val="18"/>
      </w:rPr>
      <w:t>2024830135</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012B" w14:textId="77777777" w:rsidR="009E77AB" w:rsidRPr="00E8033E" w:rsidRDefault="009E77AB" w:rsidP="00313BEA">
    <w:pPr>
      <w:pStyle w:val="Pieddepage"/>
      <w:tabs>
        <w:tab w:val="clear" w:pos="4819"/>
        <w:tab w:val="clear" w:pos="9071"/>
        <w:tab w:val="center" w:pos="4536"/>
        <w:tab w:val="right" w:pos="9072"/>
      </w:tabs>
      <w:rPr>
        <w:sz w:val="18"/>
        <w:szCs w:val="18"/>
      </w:rPr>
    </w:pPr>
    <w:r>
      <w:rPr>
        <w:sz w:val="18"/>
        <w:szCs w:val="18"/>
      </w:rPr>
      <w:tab/>
    </w:r>
    <w:r w:rsidRPr="00E8033E">
      <w:rPr>
        <w:sz w:val="18"/>
        <w:szCs w:val="18"/>
      </w:rPr>
      <w:tab/>
    </w:r>
    <w:r w:rsidRPr="00E8033E">
      <w:rPr>
        <w:rStyle w:val="Numrodepage"/>
        <w:sz w:val="18"/>
        <w:szCs w:val="18"/>
      </w:rPr>
      <w:fldChar w:fldCharType="begin"/>
    </w:r>
    <w:r w:rsidRPr="00E8033E">
      <w:rPr>
        <w:rStyle w:val="Numrodepage"/>
        <w:sz w:val="18"/>
        <w:szCs w:val="18"/>
      </w:rPr>
      <w:instrText xml:space="preserve"> PAGE </w:instrText>
    </w:r>
    <w:r w:rsidRPr="00E8033E">
      <w:rPr>
        <w:rStyle w:val="Numrodepage"/>
        <w:sz w:val="18"/>
        <w:szCs w:val="18"/>
      </w:rPr>
      <w:fldChar w:fldCharType="separate"/>
    </w:r>
    <w:r>
      <w:rPr>
        <w:rStyle w:val="Numrodepage"/>
        <w:noProof/>
        <w:sz w:val="18"/>
        <w:szCs w:val="18"/>
      </w:rPr>
      <w:t>21</w:t>
    </w:r>
    <w:r w:rsidRPr="00E8033E">
      <w:rPr>
        <w:rStyle w:val="Numrodepage"/>
        <w:sz w:val="18"/>
        <w:szCs w:val="18"/>
      </w:rPr>
      <w:fldChar w:fldCharType="end"/>
    </w:r>
    <w:r w:rsidRPr="00E8033E">
      <w:rPr>
        <w:sz w:val="18"/>
        <w:szCs w:val="18"/>
      </w:rPr>
      <w:t>/</w:t>
    </w:r>
    <w:r>
      <w:rPr>
        <w:sz w:val="18"/>
        <w:szCs w:val="18"/>
      </w:rPr>
      <w:t>35</w:t>
    </w:r>
  </w:p>
  <w:p w14:paraId="3D4EA816" w14:textId="77777777" w:rsidR="009E77AB" w:rsidRDefault="009E77AB" w:rsidP="006F12E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93306460"/>
      <w:docPartObj>
        <w:docPartGallery w:val="Page Numbers (Bottom of Page)"/>
        <w:docPartUnique/>
      </w:docPartObj>
    </w:sdtPr>
    <w:sdtEndPr/>
    <w:sdtContent>
      <w:p w14:paraId="3B611DA4" w14:textId="6F88A97A" w:rsidR="009E77AB" w:rsidRDefault="009E77AB">
        <w:pPr>
          <w:pStyle w:val="Pieddepage"/>
          <w:jc w:val="right"/>
        </w:pPr>
        <w:r>
          <w:fldChar w:fldCharType="begin"/>
        </w:r>
        <w:r>
          <w:instrText>PAGE   \* MERGEFORMAT</w:instrText>
        </w:r>
        <w:r>
          <w:fldChar w:fldCharType="separate"/>
        </w:r>
        <w:r w:rsidR="001814F9">
          <w:rPr>
            <w:noProof/>
          </w:rPr>
          <w:t>4</w:t>
        </w:r>
        <w:r>
          <w:fldChar w:fldCharType="end"/>
        </w:r>
        <w:r>
          <w:t>/16</w:t>
        </w:r>
      </w:p>
    </w:sdtContent>
  </w:sdt>
  <w:p w14:paraId="37479AFF" w14:textId="42FDFF1F" w:rsidR="009E77AB" w:rsidRPr="009D618D" w:rsidRDefault="009E77AB" w:rsidP="00361E74">
    <w:pPr>
      <w:pStyle w:val="Pieddepage"/>
      <w:rPr>
        <w:rFonts w:ascii="Arial" w:hAnsi="Arial" w:cs="Arial"/>
        <w:color w:val="FF0000"/>
        <w:sz w:val="18"/>
        <w:szCs w:val="18"/>
      </w:rPr>
    </w:pPr>
    <w:r w:rsidRPr="009D618D">
      <w:rPr>
        <w:rStyle w:val="Numrodepage"/>
        <w:rFonts w:ascii="Arial" w:hAnsi="Arial" w:cs="Arial"/>
        <w:sz w:val="18"/>
        <w:szCs w:val="18"/>
      </w:rPr>
      <w:t xml:space="preserve">Cahier des clauses administratives particulières valant acte d’engagement – marché </w:t>
    </w:r>
    <w:r w:rsidRPr="00654247">
      <w:rPr>
        <w:rStyle w:val="Numrodepage"/>
        <w:rFonts w:ascii="Arial" w:hAnsi="Arial" w:cs="Arial"/>
        <w:sz w:val="18"/>
        <w:szCs w:val="18"/>
      </w:rPr>
      <w:t>2024830135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F08AD" w14:textId="77777777" w:rsidR="00384C85" w:rsidRDefault="00384C85">
      <w:r>
        <w:separator/>
      </w:r>
    </w:p>
  </w:footnote>
  <w:footnote w:type="continuationSeparator" w:id="0">
    <w:p w14:paraId="508DAD0A" w14:textId="77777777" w:rsidR="00384C85" w:rsidRDefault="00384C85">
      <w:r>
        <w:continuationSeparator/>
      </w:r>
    </w:p>
  </w:footnote>
  <w:footnote w:id="1">
    <w:p w14:paraId="79D3A7EA" w14:textId="77777777" w:rsidR="009E77AB" w:rsidRPr="00F7149B" w:rsidRDefault="009E77AB" w:rsidP="00E86753">
      <w:pPr>
        <w:pStyle w:val="Notedebasdepage"/>
        <w:rPr>
          <w:rFonts w:ascii="Arial" w:hAnsi="Arial" w:cs="Arial"/>
          <w:sz w:val="18"/>
          <w:szCs w:val="18"/>
        </w:rPr>
      </w:pPr>
      <w:r w:rsidRPr="00F7149B">
        <w:rPr>
          <w:rStyle w:val="Appelnotedebasdep"/>
          <w:rFonts w:ascii="Arial" w:hAnsi="Arial" w:cs="Arial"/>
          <w:sz w:val="18"/>
          <w:szCs w:val="18"/>
        </w:rPr>
        <w:footnoteRef/>
      </w:r>
      <w:r w:rsidRPr="00F7149B">
        <w:rPr>
          <w:rFonts w:ascii="Arial" w:hAnsi="Arial" w:cs="Arial"/>
          <w:sz w:val="18"/>
          <w:szCs w:val="18"/>
        </w:rPr>
        <w:t xml:space="preserve"> Document joint.</w:t>
      </w:r>
    </w:p>
    <w:p w14:paraId="47DDA834" w14:textId="3FB50360" w:rsidR="009E77AB" w:rsidRPr="00F7149B" w:rsidRDefault="009E77AB" w:rsidP="00E918AC">
      <w:pPr>
        <w:pStyle w:val="Notedebasdepage"/>
        <w:rPr>
          <w:rFonts w:ascii="Arial" w:hAnsi="Arial" w:cs="Arial"/>
          <w:sz w:val="18"/>
          <w:szCs w:val="18"/>
        </w:rPr>
      </w:pPr>
      <w:r w:rsidRPr="00F7149B">
        <w:rPr>
          <w:rStyle w:val="Appelnotedebasdep"/>
          <w:rFonts w:ascii="Arial" w:hAnsi="Arial" w:cs="Arial"/>
          <w:sz w:val="18"/>
          <w:szCs w:val="18"/>
        </w:rPr>
        <w:t>²</w:t>
      </w:r>
      <w:r w:rsidRPr="00F7149B">
        <w:rPr>
          <w:rFonts w:ascii="Arial" w:hAnsi="Arial" w:cs="Arial"/>
          <w:sz w:val="18"/>
          <w:szCs w:val="18"/>
        </w:rPr>
        <w:t xml:space="preserve"> Documents non joints, mais dont le Titulaire déclare avoir pris connaissance.</w:t>
      </w:r>
    </w:p>
    <w:p w14:paraId="1D8AB7D2" w14:textId="77777777" w:rsidR="009E77AB" w:rsidRDefault="009E77AB" w:rsidP="00E86753">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F1C31" w14:textId="77777777" w:rsidR="009E77AB" w:rsidRPr="00361F53" w:rsidRDefault="009E77AB" w:rsidP="00361F5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B28E8126"/>
    <w:lvl w:ilvl="0">
      <w:start w:val="1"/>
      <w:numFmt w:val="decimal"/>
      <w:pStyle w:val="Puces1"/>
      <w:lvlText w:val="%1."/>
      <w:lvlJc w:val="left"/>
      <w:pPr>
        <w:tabs>
          <w:tab w:val="num" w:pos="643"/>
        </w:tabs>
        <w:ind w:left="643" w:hanging="360"/>
      </w:pPr>
    </w:lvl>
  </w:abstractNum>
  <w:abstractNum w:abstractNumId="1" w15:restartNumberingAfterBreak="0">
    <w:nsid w:val="FFFFFF80"/>
    <w:multiLevelType w:val="singleLevel"/>
    <w:tmpl w:val="5E127374"/>
    <w:lvl w:ilvl="0">
      <w:start w:val="1"/>
      <w:numFmt w:val="bullet"/>
      <w:pStyle w:val="Annexe10Titre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1F65888"/>
    <w:lvl w:ilvl="0">
      <w:start w:val="1"/>
      <w:numFmt w:val="bullet"/>
      <w:pStyle w:val="Index4"/>
      <w:lvlText w:val=""/>
      <w:lvlJc w:val="left"/>
      <w:pPr>
        <w:tabs>
          <w:tab w:val="num" w:pos="1209"/>
        </w:tabs>
        <w:ind w:left="1209" w:hanging="360"/>
      </w:pPr>
      <w:rPr>
        <w:rFonts w:ascii="Symbol" w:hAnsi="Symbol" w:hint="default"/>
      </w:rPr>
    </w:lvl>
  </w:abstractNum>
  <w:abstractNum w:abstractNumId="3" w15:restartNumberingAfterBreak="0">
    <w:nsid w:val="FFFFFF83"/>
    <w:multiLevelType w:val="singleLevel"/>
    <w:tmpl w:val="DABE650A"/>
    <w:lvl w:ilvl="0">
      <w:start w:val="1"/>
      <w:numFmt w:val="bullet"/>
      <w:pStyle w:val="Listepuces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BF664C30"/>
    <w:lvl w:ilvl="0">
      <w:start w:val="1"/>
      <w:numFmt w:val="bullet"/>
      <w:pStyle w:val="Listepuces"/>
      <w:lvlText w:val=""/>
      <w:lvlJc w:val="left"/>
      <w:pPr>
        <w:tabs>
          <w:tab w:val="num" w:pos="360"/>
        </w:tabs>
        <w:ind w:left="360" w:hanging="360"/>
      </w:pPr>
      <w:rPr>
        <w:rFonts w:ascii="Symbol" w:hAnsi="Symbol" w:hint="default"/>
      </w:rPr>
    </w:lvl>
  </w:abstractNum>
  <w:abstractNum w:abstractNumId="5" w15:restartNumberingAfterBreak="0">
    <w:nsid w:val="0B59192B"/>
    <w:multiLevelType w:val="hybridMultilevel"/>
    <w:tmpl w:val="3C0A9586"/>
    <w:lvl w:ilvl="0" w:tplc="A3406154">
      <w:start w:val="1"/>
      <w:numFmt w:val="bullet"/>
      <w:pStyle w:val="Listepuces3"/>
      <w:lvlText w:val=""/>
      <w:lvlJc w:val="left"/>
      <w:pPr>
        <w:tabs>
          <w:tab w:val="num" w:pos="2498"/>
        </w:tabs>
        <w:ind w:left="2498" w:hanging="360"/>
      </w:pPr>
      <w:rPr>
        <w:rFonts w:ascii="Symbol" w:hAnsi="Symbol" w:hint="default"/>
      </w:rPr>
    </w:lvl>
    <w:lvl w:ilvl="1" w:tplc="040C0003" w:tentative="1">
      <w:start w:val="1"/>
      <w:numFmt w:val="bullet"/>
      <w:lvlText w:val="o"/>
      <w:lvlJc w:val="left"/>
      <w:pPr>
        <w:tabs>
          <w:tab w:val="num" w:pos="2858"/>
        </w:tabs>
        <w:ind w:left="2858" w:hanging="360"/>
      </w:pPr>
      <w:rPr>
        <w:rFonts w:ascii="Courier New" w:hAnsi="Courier New" w:cs="Courier New" w:hint="default"/>
      </w:rPr>
    </w:lvl>
    <w:lvl w:ilvl="2" w:tplc="040C0005" w:tentative="1">
      <w:start w:val="1"/>
      <w:numFmt w:val="bullet"/>
      <w:lvlText w:val=""/>
      <w:lvlJc w:val="left"/>
      <w:pPr>
        <w:tabs>
          <w:tab w:val="num" w:pos="3578"/>
        </w:tabs>
        <w:ind w:left="3578" w:hanging="360"/>
      </w:pPr>
      <w:rPr>
        <w:rFonts w:ascii="Wingdings" w:hAnsi="Wingdings" w:hint="default"/>
      </w:rPr>
    </w:lvl>
    <w:lvl w:ilvl="3" w:tplc="040C0001" w:tentative="1">
      <w:start w:val="1"/>
      <w:numFmt w:val="bullet"/>
      <w:lvlText w:val=""/>
      <w:lvlJc w:val="left"/>
      <w:pPr>
        <w:tabs>
          <w:tab w:val="num" w:pos="4298"/>
        </w:tabs>
        <w:ind w:left="4298" w:hanging="360"/>
      </w:pPr>
      <w:rPr>
        <w:rFonts w:ascii="Symbol" w:hAnsi="Symbol" w:hint="default"/>
      </w:rPr>
    </w:lvl>
    <w:lvl w:ilvl="4" w:tplc="040C0003" w:tentative="1">
      <w:start w:val="1"/>
      <w:numFmt w:val="bullet"/>
      <w:lvlText w:val="o"/>
      <w:lvlJc w:val="left"/>
      <w:pPr>
        <w:tabs>
          <w:tab w:val="num" w:pos="5018"/>
        </w:tabs>
        <w:ind w:left="5018" w:hanging="360"/>
      </w:pPr>
      <w:rPr>
        <w:rFonts w:ascii="Courier New" w:hAnsi="Courier New" w:cs="Courier New" w:hint="default"/>
      </w:rPr>
    </w:lvl>
    <w:lvl w:ilvl="5" w:tplc="040C0005" w:tentative="1">
      <w:start w:val="1"/>
      <w:numFmt w:val="bullet"/>
      <w:lvlText w:val=""/>
      <w:lvlJc w:val="left"/>
      <w:pPr>
        <w:tabs>
          <w:tab w:val="num" w:pos="5738"/>
        </w:tabs>
        <w:ind w:left="5738" w:hanging="360"/>
      </w:pPr>
      <w:rPr>
        <w:rFonts w:ascii="Wingdings" w:hAnsi="Wingdings" w:hint="default"/>
      </w:rPr>
    </w:lvl>
    <w:lvl w:ilvl="6" w:tplc="040C0001" w:tentative="1">
      <w:start w:val="1"/>
      <w:numFmt w:val="bullet"/>
      <w:lvlText w:val=""/>
      <w:lvlJc w:val="left"/>
      <w:pPr>
        <w:tabs>
          <w:tab w:val="num" w:pos="6458"/>
        </w:tabs>
        <w:ind w:left="6458" w:hanging="360"/>
      </w:pPr>
      <w:rPr>
        <w:rFonts w:ascii="Symbol" w:hAnsi="Symbol" w:hint="default"/>
      </w:rPr>
    </w:lvl>
    <w:lvl w:ilvl="7" w:tplc="040C0003" w:tentative="1">
      <w:start w:val="1"/>
      <w:numFmt w:val="bullet"/>
      <w:lvlText w:val="o"/>
      <w:lvlJc w:val="left"/>
      <w:pPr>
        <w:tabs>
          <w:tab w:val="num" w:pos="7178"/>
        </w:tabs>
        <w:ind w:left="7178" w:hanging="360"/>
      </w:pPr>
      <w:rPr>
        <w:rFonts w:ascii="Courier New" w:hAnsi="Courier New" w:cs="Courier New" w:hint="default"/>
      </w:rPr>
    </w:lvl>
    <w:lvl w:ilvl="8" w:tplc="040C0005" w:tentative="1">
      <w:start w:val="1"/>
      <w:numFmt w:val="bullet"/>
      <w:lvlText w:val=""/>
      <w:lvlJc w:val="left"/>
      <w:pPr>
        <w:tabs>
          <w:tab w:val="num" w:pos="7898"/>
        </w:tabs>
        <w:ind w:left="7898" w:hanging="360"/>
      </w:pPr>
      <w:rPr>
        <w:rFonts w:ascii="Wingdings" w:hAnsi="Wingdings" w:hint="default"/>
      </w:rPr>
    </w:lvl>
  </w:abstractNum>
  <w:abstractNum w:abstractNumId="6" w15:restartNumberingAfterBreak="0">
    <w:nsid w:val="13251C3E"/>
    <w:multiLevelType w:val="multilevel"/>
    <w:tmpl w:val="7BFA95F0"/>
    <w:lvl w:ilvl="0">
      <w:start w:val="4"/>
      <w:numFmt w:val="decimal"/>
      <w:lvlText w:val="%1"/>
      <w:lvlJc w:val="left"/>
      <w:pPr>
        <w:ind w:left="360" w:hanging="360"/>
      </w:pPr>
      <w:rPr>
        <w:rFonts w:hint="default"/>
      </w:rPr>
    </w:lvl>
    <w:lvl w:ilvl="1">
      <w:start w:val="1"/>
      <w:numFmt w:val="decimal"/>
      <w:lvlText w:val="%1.%2"/>
      <w:lvlJc w:val="left"/>
      <w:pPr>
        <w:ind w:left="2912"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7" w15:restartNumberingAfterBreak="0">
    <w:nsid w:val="157F6581"/>
    <w:multiLevelType w:val="multilevel"/>
    <w:tmpl w:val="607E44E4"/>
    <w:lvl w:ilvl="0">
      <w:start w:val="1"/>
      <w:numFmt w:val="decimal"/>
      <w:pStyle w:val="titre1Bbnormal11pt"/>
      <w:lvlText w:val="Bb %1"/>
      <w:lvlJc w:val="left"/>
      <w:pPr>
        <w:tabs>
          <w:tab w:val="num" w:pos="432"/>
        </w:tabs>
        <w:ind w:left="432" w:hanging="148"/>
      </w:pPr>
      <w:rPr>
        <w:rFonts w:ascii="Times New Roman Gras" w:hAnsi="Times New Roman Gras" w:hint="default"/>
        <w:b/>
        <w:strike w:val="0"/>
        <w:color w:val="auto"/>
        <w:sz w:val="22"/>
        <w:szCs w:val="22"/>
      </w:rPr>
    </w:lvl>
    <w:lvl w:ilvl="1">
      <w:start w:val="1"/>
      <w:numFmt w:val="decimal"/>
      <w:lvlText w:val="Ba %1.%2"/>
      <w:lvlJc w:val="left"/>
      <w:pPr>
        <w:tabs>
          <w:tab w:val="num" w:pos="1419"/>
        </w:tabs>
        <w:ind w:left="1135" w:hanging="567"/>
      </w:pPr>
      <w:rPr>
        <w:rFonts w:ascii="Times New Roman" w:hAnsi="Times New Roman" w:cs="Times New Roman" w:hint="default"/>
        <w:sz w:val="22"/>
        <w:szCs w:val="22"/>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83B507A"/>
    <w:multiLevelType w:val="multilevel"/>
    <w:tmpl w:val="8204349E"/>
    <w:lvl w:ilvl="0">
      <w:start w:val="1"/>
      <w:numFmt w:val="decimal"/>
      <w:lvlText w:val="%1."/>
      <w:lvlJc w:val="left"/>
      <w:pPr>
        <w:ind w:left="-207"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781" w:hanging="1080"/>
      </w:pPr>
      <w:rPr>
        <w:rFonts w:hint="default"/>
      </w:rPr>
    </w:lvl>
    <w:lvl w:ilvl="5">
      <w:start w:val="1"/>
      <w:numFmt w:val="decimal"/>
      <w:isLgl/>
      <w:lvlText w:val="%1.%2.%3.%4.%5.%6."/>
      <w:lvlJc w:val="left"/>
      <w:pPr>
        <w:ind w:left="3348" w:hanging="1080"/>
      </w:pPr>
      <w:rPr>
        <w:rFonts w:hint="default"/>
      </w:rPr>
    </w:lvl>
    <w:lvl w:ilvl="6">
      <w:start w:val="1"/>
      <w:numFmt w:val="decimal"/>
      <w:isLgl/>
      <w:lvlText w:val="%1.%2.%3.%4.%5.%6.%7."/>
      <w:lvlJc w:val="left"/>
      <w:pPr>
        <w:ind w:left="4275" w:hanging="1440"/>
      </w:pPr>
      <w:rPr>
        <w:rFonts w:hint="default"/>
      </w:rPr>
    </w:lvl>
    <w:lvl w:ilvl="7">
      <w:start w:val="1"/>
      <w:numFmt w:val="decimal"/>
      <w:isLgl/>
      <w:lvlText w:val="%1.%2.%3.%4.%5.%6.%7.%8."/>
      <w:lvlJc w:val="left"/>
      <w:pPr>
        <w:ind w:left="4842" w:hanging="1440"/>
      </w:pPr>
      <w:rPr>
        <w:rFonts w:hint="default"/>
      </w:rPr>
    </w:lvl>
    <w:lvl w:ilvl="8">
      <w:start w:val="1"/>
      <w:numFmt w:val="decimal"/>
      <w:isLgl/>
      <w:lvlText w:val="%1.%2.%3.%4.%5.%6.%7.%8.%9."/>
      <w:lvlJc w:val="left"/>
      <w:pPr>
        <w:ind w:left="5769" w:hanging="1800"/>
      </w:pPr>
      <w:rPr>
        <w:rFonts w:hint="default"/>
      </w:rPr>
    </w:lvl>
  </w:abstractNum>
  <w:abstractNum w:abstractNumId="9" w15:restartNumberingAfterBreak="0">
    <w:nsid w:val="191F72B8"/>
    <w:multiLevelType w:val="multilevel"/>
    <w:tmpl w:val="24DEBCE0"/>
    <w:lvl w:ilvl="0">
      <w:start w:val="1"/>
      <w:numFmt w:val="decimal"/>
      <w:lvlText w:val="Bb %1"/>
      <w:lvlJc w:val="left"/>
      <w:pPr>
        <w:tabs>
          <w:tab w:val="num" w:pos="432"/>
        </w:tabs>
        <w:ind w:left="432" w:hanging="1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Bb %1.%2"/>
      <w:lvlJc w:val="left"/>
      <w:pPr>
        <w:tabs>
          <w:tab w:val="num" w:pos="1419"/>
        </w:tabs>
        <w:ind w:left="1135" w:hanging="567"/>
      </w:pPr>
      <w:rPr>
        <w:rFonts w:ascii="Times New Roman" w:hAnsi="Times New Roman" w:cs="Times New Roman" w:hint="default"/>
        <w:sz w:val="22"/>
        <w:szCs w:val="22"/>
        <w:u w:val="none"/>
      </w:rPr>
    </w:lvl>
    <w:lvl w:ilvl="2">
      <w:start w:val="4"/>
      <w:numFmt w:val="decimal"/>
      <w:lvlText w:val="%1.%2.%3"/>
      <w:lvlJc w:val="left"/>
      <w:pPr>
        <w:tabs>
          <w:tab w:val="num" w:pos="1288"/>
        </w:tabs>
        <w:ind w:left="1288" w:hanging="720"/>
      </w:pPr>
      <w:rPr>
        <w:rFonts w:hint="default"/>
        <w:u w:val="none"/>
      </w:rPr>
    </w:lvl>
    <w:lvl w:ilvl="3">
      <w:start w:val="1"/>
      <w:numFmt w:val="decimal"/>
      <w:pStyle w:val="StyleTitre4Avant0ptAprs0pt"/>
      <w:lvlText w:val="%1.%2.%3.%4"/>
      <w:lvlJc w:val="left"/>
      <w:pPr>
        <w:tabs>
          <w:tab w:val="num" w:pos="864"/>
        </w:tabs>
        <w:ind w:left="864" w:hanging="864"/>
      </w:pPr>
      <w:rPr>
        <w:rFonts w:hint="default"/>
        <w:u w:val="none"/>
      </w:rPr>
    </w:lvl>
    <w:lvl w:ilvl="4">
      <w:start w:val="1"/>
      <w:numFmt w:val="decimal"/>
      <w:lvlText w:val="%1.%2.%3.%4.%5"/>
      <w:lvlJc w:val="left"/>
      <w:pPr>
        <w:tabs>
          <w:tab w:val="num" w:pos="1008"/>
        </w:tabs>
        <w:ind w:left="1008" w:hanging="1008"/>
      </w:pPr>
      <w:rPr>
        <w:rFonts w:hint="default"/>
        <w:u w:val="none"/>
      </w:rPr>
    </w:lvl>
    <w:lvl w:ilvl="5">
      <w:start w:val="1"/>
      <w:numFmt w:val="decimal"/>
      <w:lvlText w:val="%1.%2.%3.%4.%5.%6"/>
      <w:lvlJc w:val="left"/>
      <w:pPr>
        <w:tabs>
          <w:tab w:val="num" w:pos="1152"/>
        </w:tabs>
        <w:ind w:left="1152" w:hanging="1152"/>
      </w:pPr>
      <w:rPr>
        <w:rFonts w:hint="default"/>
        <w:u w:val="none"/>
      </w:rPr>
    </w:lvl>
    <w:lvl w:ilvl="6">
      <w:start w:val="1"/>
      <w:numFmt w:val="decimal"/>
      <w:lvlText w:val="%1.%2.%3.%4.%5.%6.%7"/>
      <w:lvlJc w:val="left"/>
      <w:pPr>
        <w:tabs>
          <w:tab w:val="num" w:pos="1296"/>
        </w:tabs>
        <w:ind w:left="1296" w:hanging="1296"/>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584"/>
        </w:tabs>
        <w:ind w:left="1584" w:hanging="1584"/>
      </w:pPr>
      <w:rPr>
        <w:rFonts w:hint="default"/>
        <w:u w:val="none"/>
      </w:rPr>
    </w:lvl>
  </w:abstractNum>
  <w:abstractNum w:abstractNumId="10" w15:restartNumberingAfterBreak="0">
    <w:nsid w:val="1B7C2043"/>
    <w:multiLevelType w:val="singleLevel"/>
    <w:tmpl w:val="6628855C"/>
    <w:lvl w:ilvl="0">
      <w:start w:val="1"/>
      <w:numFmt w:val="bullet"/>
      <w:pStyle w:val="listepuce1"/>
      <w:lvlText w:val=""/>
      <w:lvlJc w:val="left"/>
      <w:pPr>
        <w:tabs>
          <w:tab w:val="num" w:pos="417"/>
        </w:tabs>
        <w:ind w:left="397" w:hanging="340"/>
      </w:pPr>
      <w:rPr>
        <w:rFonts w:ascii="Wingdings" w:hAnsi="Wingdings" w:hint="default"/>
      </w:rPr>
    </w:lvl>
  </w:abstractNum>
  <w:abstractNum w:abstractNumId="11"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20F63207"/>
    <w:multiLevelType w:val="multilevel"/>
    <w:tmpl w:val="DBDAEE8E"/>
    <w:lvl w:ilvl="0">
      <w:start w:val="5"/>
      <w:numFmt w:val="decimal"/>
      <w:lvlText w:val="%1"/>
      <w:lvlJc w:val="left"/>
      <w:pPr>
        <w:ind w:left="360" w:hanging="360"/>
      </w:pPr>
      <w:rPr>
        <w:rFonts w:hint="default"/>
      </w:rPr>
    </w:lvl>
    <w:lvl w:ilvl="1">
      <w:start w:val="1"/>
      <w:numFmt w:val="decimal"/>
      <w:lvlText w:val="%1.%2"/>
      <w:lvlJc w:val="left"/>
      <w:pPr>
        <w:ind w:left="785" w:hanging="360"/>
      </w:pPr>
      <w:rPr>
        <w:rFonts w:hint="default"/>
        <w:strike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6507DF9"/>
    <w:multiLevelType w:val="singleLevel"/>
    <w:tmpl w:val="5A165D8C"/>
    <w:lvl w:ilvl="0">
      <w:start w:val="1"/>
      <w:numFmt w:val="lowerLetter"/>
      <w:pStyle w:val="ListeNum"/>
      <w:lvlText w:val="%1) "/>
      <w:lvlJc w:val="left"/>
      <w:pPr>
        <w:tabs>
          <w:tab w:val="num" w:pos="360"/>
        </w:tabs>
        <w:ind w:left="360" w:hanging="360"/>
      </w:pPr>
    </w:lvl>
  </w:abstractNum>
  <w:abstractNum w:abstractNumId="14" w15:restartNumberingAfterBreak="0">
    <w:nsid w:val="27506146"/>
    <w:multiLevelType w:val="hybridMultilevel"/>
    <w:tmpl w:val="C3228B54"/>
    <w:lvl w:ilvl="0" w:tplc="040C000F">
      <w:start w:val="1"/>
      <w:numFmt w:val="decimal"/>
      <w:lvlText w:val="%1."/>
      <w:lvlJc w:val="left"/>
      <w:pPr>
        <w:tabs>
          <w:tab w:val="num" w:pos="644"/>
        </w:tabs>
        <w:ind w:left="644"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28C24FEB"/>
    <w:multiLevelType w:val="hybridMultilevel"/>
    <w:tmpl w:val="9A2CFDC6"/>
    <w:lvl w:ilvl="0" w:tplc="2D380268">
      <w:start w:val="1"/>
      <w:numFmt w:val="bullet"/>
      <w:pStyle w:val="Retrait1religne"/>
      <w:lvlText w:val=""/>
      <w:lvlJc w:val="left"/>
      <w:pPr>
        <w:tabs>
          <w:tab w:val="num" w:pos="720"/>
        </w:tabs>
        <w:ind w:left="720" w:hanging="360"/>
      </w:pPr>
      <w:rPr>
        <w:rFonts w:ascii="Wingdings" w:hAnsi="Wingdings" w:hint="default"/>
      </w:rPr>
    </w:lvl>
    <w:lvl w:ilvl="1" w:tplc="0ECC1330">
      <w:start w:val="3"/>
      <w:numFmt w:val="bullet"/>
      <w:lvlText w:val=""/>
      <w:lvlJc w:val="left"/>
      <w:pPr>
        <w:tabs>
          <w:tab w:val="num" w:pos="1440"/>
        </w:tabs>
        <w:ind w:left="1440" w:hanging="360"/>
      </w:pPr>
      <w:rPr>
        <w:rFonts w:ascii="Symbol" w:eastAsia="Times New Roman" w:hAnsi="Symbol" w:cs="Times New Roman"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color w:val="00000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color w:val="00000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32FE05AC"/>
    <w:multiLevelType w:val="singleLevel"/>
    <w:tmpl w:val="7DA0EFDE"/>
    <w:lvl w:ilvl="0">
      <w:numFmt w:val="bullet"/>
      <w:pStyle w:val="Enumrationavec"/>
      <w:lvlText w:val=""/>
      <w:lvlJc w:val="left"/>
      <w:pPr>
        <w:tabs>
          <w:tab w:val="num" w:pos="786"/>
        </w:tabs>
        <w:ind w:left="786" w:hanging="360"/>
      </w:pPr>
      <w:rPr>
        <w:rFonts w:ascii="Symbol" w:hAnsi="Symbol" w:hint="default"/>
      </w:rPr>
    </w:lvl>
  </w:abstractNum>
  <w:abstractNum w:abstractNumId="18" w15:restartNumberingAfterBreak="0">
    <w:nsid w:val="34084AC9"/>
    <w:multiLevelType w:val="singleLevel"/>
    <w:tmpl w:val="75B40216"/>
    <w:lvl w:ilvl="0">
      <w:start w:val="3"/>
      <w:numFmt w:val="bullet"/>
      <w:pStyle w:val="NormalInterligneAumoins12pt"/>
      <w:lvlText w:val="-"/>
      <w:lvlJc w:val="left"/>
      <w:pPr>
        <w:tabs>
          <w:tab w:val="num" w:pos="1778"/>
        </w:tabs>
        <w:ind w:left="1778" w:hanging="360"/>
      </w:pPr>
      <w:rPr>
        <w:rFonts w:hint="default"/>
      </w:rPr>
    </w:lvl>
  </w:abstractNum>
  <w:abstractNum w:abstractNumId="19" w15:restartNumberingAfterBreak="0">
    <w:nsid w:val="34376E43"/>
    <w:multiLevelType w:val="hybridMultilevel"/>
    <w:tmpl w:val="04C441EC"/>
    <w:lvl w:ilvl="0" w:tplc="89FCEA52">
      <w:start w:val="1"/>
      <w:numFmt w:val="bullet"/>
      <w:pStyle w:val="ccapClauseN2"/>
      <w:lvlText w:val=""/>
      <w:lvlJc w:val="left"/>
      <w:pPr>
        <w:ind w:left="700" w:hanging="360"/>
      </w:pPr>
      <w:rPr>
        <w:rFonts w:ascii="Wingdings" w:hAnsi="Wingdings" w:hint="default"/>
      </w:rPr>
    </w:lvl>
    <w:lvl w:ilvl="1" w:tplc="040C0003">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0" w15:restartNumberingAfterBreak="0">
    <w:nsid w:val="382B04BC"/>
    <w:multiLevelType w:val="hybridMultilevel"/>
    <w:tmpl w:val="A1721992"/>
    <w:lvl w:ilvl="0" w:tplc="A4026732">
      <w:numFmt w:val="bullet"/>
      <w:lvlText w:val="-"/>
      <w:lvlJc w:val="left"/>
      <w:pPr>
        <w:tabs>
          <w:tab w:val="num" w:pos="360"/>
        </w:tabs>
        <w:ind w:left="360" w:hanging="360"/>
      </w:pPr>
      <w:rPr>
        <w:rFonts w:ascii="Times New Roman" w:eastAsia="Times New Roman" w:hAnsi="Times New Roman" w:hint="default"/>
      </w:rPr>
    </w:lvl>
    <w:lvl w:ilvl="1" w:tplc="3E743C54">
      <w:start w:val="1"/>
      <w:numFmt w:val="bullet"/>
      <w:pStyle w:val="Listepuces20"/>
      <w:lvlText w:val=""/>
      <w:lvlJc w:val="left"/>
      <w:pPr>
        <w:tabs>
          <w:tab w:val="num" w:pos="1364"/>
        </w:tabs>
        <w:ind w:left="1364" w:hanging="284"/>
      </w:pPr>
      <w:rPr>
        <w:rFonts w:ascii="Symbol" w:hAnsi="Symbol" w:cs="Symbol" w:hint="default"/>
        <w:b w:val="0"/>
        <w:bCs w:val="0"/>
        <w:i w:val="0"/>
        <w:iCs w:val="0"/>
        <w:sz w:val="20"/>
        <w:szCs w:val="20"/>
      </w:rPr>
    </w:lvl>
    <w:lvl w:ilvl="2" w:tplc="E64EBBF2">
      <w:start w:val="1"/>
      <w:numFmt w:val="bullet"/>
      <w:lvlText w:val=""/>
      <w:lvlJc w:val="left"/>
      <w:pPr>
        <w:tabs>
          <w:tab w:val="num" w:pos="2160"/>
        </w:tabs>
        <w:ind w:left="2160" w:hanging="360"/>
      </w:pPr>
      <w:rPr>
        <w:rFonts w:ascii="Wingdings" w:hAnsi="Wingdings" w:cs="Wingdings" w:hint="default"/>
      </w:rPr>
    </w:lvl>
    <w:lvl w:ilvl="3" w:tplc="EBF23984">
      <w:start w:val="1"/>
      <w:numFmt w:val="bullet"/>
      <w:lvlText w:val=""/>
      <w:lvlJc w:val="left"/>
      <w:pPr>
        <w:tabs>
          <w:tab w:val="num" w:pos="2880"/>
        </w:tabs>
        <w:ind w:left="2880" w:hanging="360"/>
      </w:pPr>
      <w:rPr>
        <w:rFonts w:ascii="Symbol" w:hAnsi="Symbol" w:cs="Symbol" w:hint="default"/>
      </w:rPr>
    </w:lvl>
    <w:lvl w:ilvl="4" w:tplc="FEBAD1F6">
      <w:start w:val="1"/>
      <w:numFmt w:val="bullet"/>
      <w:lvlText w:val="o"/>
      <w:lvlJc w:val="left"/>
      <w:pPr>
        <w:tabs>
          <w:tab w:val="num" w:pos="3600"/>
        </w:tabs>
        <w:ind w:left="3600" w:hanging="360"/>
      </w:pPr>
      <w:rPr>
        <w:rFonts w:ascii="Courier New" w:hAnsi="Courier New" w:cs="Courier New" w:hint="default"/>
      </w:rPr>
    </w:lvl>
    <w:lvl w:ilvl="5" w:tplc="4A34458A">
      <w:start w:val="1"/>
      <w:numFmt w:val="bullet"/>
      <w:lvlText w:val=""/>
      <w:lvlJc w:val="left"/>
      <w:pPr>
        <w:tabs>
          <w:tab w:val="num" w:pos="4320"/>
        </w:tabs>
        <w:ind w:left="4320" w:hanging="360"/>
      </w:pPr>
      <w:rPr>
        <w:rFonts w:ascii="Wingdings" w:hAnsi="Wingdings" w:cs="Wingdings" w:hint="default"/>
      </w:rPr>
    </w:lvl>
    <w:lvl w:ilvl="6" w:tplc="3E48A426">
      <w:start w:val="1"/>
      <w:numFmt w:val="bullet"/>
      <w:lvlText w:val=""/>
      <w:lvlJc w:val="left"/>
      <w:pPr>
        <w:tabs>
          <w:tab w:val="num" w:pos="5040"/>
        </w:tabs>
        <w:ind w:left="5040" w:hanging="360"/>
      </w:pPr>
      <w:rPr>
        <w:rFonts w:ascii="Symbol" w:hAnsi="Symbol" w:cs="Symbol" w:hint="default"/>
      </w:rPr>
    </w:lvl>
    <w:lvl w:ilvl="7" w:tplc="D2EAD408">
      <w:start w:val="1"/>
      <w:numFmt w:val="bullet"/>
      <w:lvlText w:val="o"/>
      <w:lvlJc w:val="left"/>
      <w:pPr>
        <w:tabs>
          <w:tab w:val="num" w:pos="5760"/>
        </w:tabs>
        <w:ind w:left="5760" w:hanging="360"/>
      </w:pPr>
      <w:rPr>
        <w:rFonts w:ascii="Courier New" w:hAnsi="Courier New" w:cs="Courier New" w:hint="default"/>
      </w:rPr>
    </w:lvl>
    <w:lvl w:ilvl="8" w:tplc="EF3A281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B7716A8"/>
    <w:multiLevelType w:val="hybridMultilevel"/>
    <w:tmpl w:val="BE02E16A"/>
    <w:lvl w:ilvl="0" w:tplc="14928B8A">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BF67F8B"/>
    <w:multiLevelType w:val="hybridMultilevel"/>
    <w:tmpl w:val="B9FEEFAE"/>
    <w:lvl w:ilvl="0" w:tplc="5E066D40">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C670624"/>
    <w:multiLevelType w:val="hybridMultilevel"/>
    <w:tmpl w:val="928EB54C"/>
    <w:lvl w:ilvl="0" w:tplc="BE5A0C2A">
      <w:start w:val="1"/>
      <w:numFmt w:val="bullet"/>
      <w:lvlText w:val="-"/>
      <w:lvlJc w:val="left"/>
      <w:pPr>
        <w:tabs>
          <w:tab w:val="num" w:pos="720"/>
        </w:tabs>
        <w:ind w:left="720" w:hanging="360"/>
      </w:pPr>
      <w:rPr>
        <w:rFonts w:ascii="Lucida Console" w:hAnsi="Lucida Console" w:cs="Lucida Console"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DCA3C16"/>
    <w:multiLevelType w:val="multilevel"/>
    <w:tmpl w:val="D6EA871A"/>
    <w:lvl w:ilvl="0">
      <w:start w:val="1"/>
      <w:numFmt w:val="decimal"/>
      <w:pStyle w:val="TitreA32"/>
      <w:lvlText w:val="A3.%1."/>
      <w:lvlJc w:val="left"/>
      <w:pPr>
        <w:tabs>
          <w:tab w:val="num" w:pos="720"/>
        </w:tabs>
        <w:ind w:left="360" w:hanging="360"/>
      </w:pPr>
    </w:lvl>
    <w:lvl w:ilvl="1">
      <w:start w:val="1"/>
      <w:numFmt w:val="decimal"/>
      <w:pStyle w:val="TitreA33"/>
      <w:lvlText w:val="A3.%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3E273003"/>
    <w:multiLevelType w:val="multilevel"/>
    <w:tmpl w:val="216E04AA"/>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26" w15:restartNumberingAfterBreak="0">
    <w:nsid w:val="3ECF4534"/>
    <w:multiLevelType w:val="hybridMultilevel"/>
    <w:tmpl w:val="9822FED6"/>
    <w:numStyleLink w:val="Style3import"/>
  </w:abstractNum>
  <w:abstractNum w:abstractNumId="27" w15:restartNumberingAfterBreak="0">
    <w:nsid w:val="40262533"/>
    <w:multiLevelType w:val="singleLevel"/>
    <w:tmpl w:val="0C406E74"/>
    <w:lvl w:ilvl="0">
      <w:start w:val="1"/>
      <w:numFmt w:val="bullet"/>
      <w:pStyle w:val="retrait1"/>
      <w:lvlText w:val=""/>
      <w:lvlJc w:val="left"/>
      <w:pPr>
        <w:tabs>
          <w:tab w:val="num" w:pos="2061"/>
        </w:tabs>
        <w:ind w:left="360" w:firstLine="1341"/>
      </w:pPr>
      <w:rPr>
        <w:rFonts w:ascii="Symbol" w:hAnsi="Symbol" w:hint="default"/>
        <w:sz w:val="18"/>
      </w:rPr>
    </w:lvl>
  </w:abstractNum>
  <w:abstractNum w:abstractNumId="28" w15:restartNumberingAfterBreak="0">
    <w:nsid w:val="43CC2E15"/>
    <w:multiLevelType w:val="hybridMultilevel"/>
    <w:tmpl w:val="B12A3520"/>
    <w:lvl w:ilvl="0" w:tplc="BC8CDBD8">
      <w:start w:val="1"/>
      <w:numFmt w:val="bullet"/>
      <w:lvlText w:val="-"/>
      <w:lvlJc w:val="left"/>
      <w:pPr>
        <w:tabs>
          <w:tab w:val="num" w:pos="1065"/>
        </w:tabs>
        <w:ind w:left="1065" w:hanging="705"/>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DD3DE1"/>
    <w:multiLevelType w:val="hybridMultilevel"/>
    <w:tmpl w:val="8B9EC840"/>
    <w:lvl w:ilvl="0" w:tplc="AA2600EE">
      <w:start w:val="1"/>
      <w:numFmt w:val="decimal"/>
      <w:pStyle w:val="ANGEL3"/>
      <w:lvlText w:val="3.%1."/>
      <w:lvlJc w:val="left"/>
      <w:pPr>
        <w:tabs>
          <w:tab w:val="num" w:pos="567"/>
        </w:tabs>
        <w:ind w:left="0" w:firstLine="0"/>
      </w:pPr>
      <w:rPr>
        <w:rFonts w:hint="default"/>
      </w:rPr>
    </w:lvl>
    <w:lvl w:ilvl="1" w:tplc="35345970">
      <w:numFmt w:val="bullet"/>
      <w:lvlText w:val="-"/>
      <w:lvlJc w:val="left"/>
      <w:pPr>
        <w:tabs>
          <w:tab w:val="num" w:pos="1440"/>
        </w:tabs>
        <w:ind w:left="1440" w:hanging="360"/>
      </w:pPr>
      <w:rPr>
        <w:rFonts w:ascii="Times New Roman" w:eastAsia="Times New Roman" w:hAnsi="Times New Roman" w:cs="Times New Roman"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0" w15:restartNumberingAfterBreak="0">
    <w:nsid w:val="456E6128"/>
    <w:multiLevelType w:val="multilevel"/>
    <w:tmpl w:val="3048A9B0"/>
    <w:lvl w:ilvl="0">
      <w:start w:val="1"/>
      <w:numFmt w:val="decimal"/>
      <w:pStyle w:val="Docref"/>
      <w:suff w:val="space"/>
      <w:lvlText w:val="[%1]"/>
      <w:lvlJc w:val="left"/>
      <w:pPr>
        <w:ind w:left="360" w:hanging="360"/>
      </w:pPr>
    </w:lvl>
    <w:lvl w:ilvl="1">
      <w:start w:val="1"/>
      <w:numFmt w:val="decimal"/>
      <w:lvlRestart w:val="0"/>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31" w15:restartNumberingAfterBreak="0">
    <w:nsid w:val="473D356D"/>
    <w:multiLevelType w:val="hybridMultilevel"/>
    <w:tmpl w:val="B2367636"/>
    <w:lvl w:ilvl="0" w:tplc="FFFFFFFF">
      <w:start w:val="3"/>
      <w:numFmt w:val="bullet"/>
      <w:pStyle w:val="Liste2"/>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F469B4"/>
    <w:multiLevelType w:val="multilevel"/>
    <w:tmpl w:val="4716902E"/>
    <w:lvl w:ilvl="0">
      <w:start w:val="1"/>
      <w:numFmt w:val="decimal"/>
      <w:pStyle w:val="Titre1annexe"/>
      <w:lvlText w:val="%1."/>
      <w:lvlJc w:val="left"/>
      <w:pPr>
        <w:tabs>
          <w:tab w:val="num" w:pos="502"/>
        </w:tabs>
        <w:ind w:left="502" w:hanging="360"/>
      </w:pPr>
      <w:rPr>
        <w:rFonts w:hint="default"/>
        <w:b/>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88"/>
        </w:tabs>
        <w:ind w:left="1072"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BF77CA0"/>
    <w:multiLevelType w:val="singleLevel"/>
    <w:tmpl w:val="334EBA26"/>
    <w:lvl w:ilvl="0">
      <w:start w:val="1"/>
      <w:numFmt w:val="bullet"/>
      <w:pStyle w:val="Paragraphepuce"/>
      <w:lvlText w:val=""/>
      <w:lvlJc w:val="left"/>
      <w:pPr>
        <w:tabs>
          <w:tab w:val="num" w:pos="360"/>
        </w:tabs>
        <w:ind w:left="360" w:hanging="360"/>
      </w:pPr>
      <w:rPr>
        <w:rFonts w:ascii="Symbol" w:hAnsi="Symbol" w:hint="default"/>
      </w:rPr>
    </w:lvl>
  </w:abstractNum>
  <w:abstractNum w:abstractNumId="34" w15:restartNumberingAfterBreak="0">
    <w:nsid w:val="4E9E3F6B"/>
    <w:multiLevelType w:val="hybridMultilevel"/>
    <w:tmpl w:val="C15C770C"/>
    <w:lvl w:ilvl="0" w:tplc="040C000F">
      <w:start w:val="1"/>
      <w:numFmt w:val="bullet"/>
      <w:pStyle w:val="numA3numrot"/>
      <w:lvlText w:val="-"/>
      <w:lvlJc w:val="left"/>
      <w:pPr>
        <w:tabs>
          <w:tab w:val="num" w:pos="1778"/>
        </w:tabs>
        <w:ind w:left="1758" w:hanging="340"/>
      </w:pPr>
      <w:rPr>
        <w:rFonts w:ascii="Times New Roman" w:hAnsi="Times New Roman" w:cs="Times New Roman"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40C0019" w:tentative="1">
      <w:start w:val="1"/>
      <w:numFmt w:val="bullet"/>
      <w:lvlText w:val="o"/>
      <w:lvlJc w:val="left"/>
      <w:pPr>
        <w:tabs>
          <w:tab w:val="num" w:pos="3028"/>
        </w:tabs>
        <w:ind w:left="3028" w:hanging="360"/>
      </w:pPr>
      <w:rPr>
        <w:rFonts w:ascii="Courier New" w:hAnsi="Courier New" w:hint="default"/>
      </w:rPr>
    </w:lvl>
    <w:lvl w:ilvl="2" w:tplc="040C001B" w:tentative="1">
      <w:start w:val="1"/>
      <w:numFmt w:val="bullet"/>
      <w:lvlText w:val=""/>
      <w:lvlJc w:val="left"/>
      <w:pPr>
        <w:tabs>
          <w:tab w:val="num" w:pos="3748"/>
        </w:tabs>
        <w:ind w:left="3748" w:hanging="360"/>
      </w:pPr>
      <w:rPr>
        <w:rFonts w:ascii="Wingdings" w:hAnsi="Wingdings" w:hint="default"/>
      </w:rPr>
    </w:lvl>
    <w:lvl w:ilvl="3" w:tplc="040C000F" w:tentative="1">
      <w:start w:val="1"/>
      <w:numFmt w:val="bullet"/>
      <w:lvlText w:val=""/>
      <w:lvlJc w:val="left"/>
      <w:pPr>
        <w:tabs>
          <w:tab w:val="num" w:pos="4468"/>
        </w:tabs>
        <w:ind w:left="4468" w:hanging="360"/>
      </w:pPr>
      <w:rPr>
        <w:rFonts w:ascii="Symbol" w:hAnsi="Symbol" w:hint="default"/>
      </w:rPr>
    </w:lvl>
    <w:lvl w:ilvl="4" w:tplc="040C0019" w:tentative="1">
      <w:start w:val="1"/>
      <w:numFmt w:val="bullet"/>
      <w:lvlText w:val="o"/>
      <w:lvlJc w:val="left"/>
      <w:pPr>
        <w:tabs>
          <w:tab w:val="num" w:pos="5188"/>
        </w:tabs>
        <w:ind w:left="5188" w:hanging="360"/>
      </w:pPr>
      <w:rPr>
        <w:rFonts w:ascii="Courier New" w:hAnsi="Courier New" w:hint="default"/>
      </w:rPr>
    </w:lvl>
    <w:lvl w:ilvl="5" w:tplc="040C001B" w:tentative="1">
      <w:start w:val="1"/>
      <w:numFmt w:val="bullet"/>
      <w:lvlText w:val=""/>
      <w:lvlJc w:val="left"/>
      <w:pPr>
        <w:tabs>
          <w:tab w:val="num" w:pos="5908"/>
        </w:tabs>
        <w:ind w:left="5908" w:hanging="360"/>
      </w:pPr>
      <w:rPr>
        <w:rFonts w:ascii="Wingdings" w:hAnsi="Wingdings" w:hint="default"/>
      </w:rPr>
    </w:lvl>
    <w:lvl w:ilvl="6" w:tplc="040C000F" w:tentative="1">
      <w:start w:val="1"/>
      <w:numFmt w:val="bullet"/>
      <w:lvlText w:val=""/>
      <w:lvlJc w:val="left"/>
      <w:pPr>
        <w:tabs>
          <w:tab w:val="num" w:pos="6628"/>
        </w:tabs>
        <w:ind w:left="6628" w:hanging="360"/>
      </w:pPr>
      <w:rPr>
        <w:rFonts w:ascii="Symbol" w:hAnsi="Symbol" w:hint="default"/>
      </w:rPr>
    </w:lvl>
    <w:lvl w:ilvl="7" w:tplc="040C0019" w:tentative="1">
      <w:start w:val="1"/>
      <w:numFmt w:val="bullet"/>
      <w:lvlText w:val="o"/>
      <w:lvlJc w:val="left"/>
      <w:pPr>
        <w:tabs>
          <w:tab w:val="num" w:pos="7348"/>
        </w:tabs>
        <w:ind w:left="7348" w:hanging="360"/>
      </w:pPr>
      <w:rPr>
        <w:rFonts w:ascii="Courier New" w:hAnsi="Courier New" w:hint="default"/>
      </w:rPr>
    </w:lvl>
    <w:lvl w:ilvl="8" w:tplc="040C001B" w:tentative="1">
      <w:start w:val="1"/>
      <w:numFmt w:val="bullet"/>
      <w:lvlText w:val=""/>
      <w:lvlJc w:val="left"/>
      <w:pPr>
        <w:tabs>
          <w:tab w:val="num" w:pos="8068"/>
        </w:tabs>
        <w:ind w:left="8068" w:hanging="360"/>
      </w:pPr>
      <w:rPr>
        <w:rFonts w:ascii="Wingdings" w:hAnsi="Wingdings" w:hint="default"/>
      </w:rPr>
    </w:lvl>
  </w:abstractNum>
  <w:abstractNum w:abstractNumId="35" w15:restartNumberingAfterBreak="0">
    <w:nsid w:val="4EDA4F60"/>
    <w:multiLevelType w:val="singleLevel"/>
    <w:tmpl w:val="A9383E20"/>
    <w:lvl w:ilvl="0">
      <w:start w:val="1"/>
      <w:numFmt w:val="bullet"/>
      <w:pStyle w:val="Alinea"/>
      <w:lvlText w:val=""/>
      <w:lvlJc w:val="left"/>
      <w:pPr>
        <w:tabs>
          <w:tab w:val="num" w:pos="360"/>
        </w:tabs>
        <w:ind w:left="113" w:hanging="113"/>
      </w:pPr>
      <w:rPr>
        <w:rFonts w:ascii="Symbol" w:hAnsi="Symbol" w:hint="default"/>
      </w:rPr>
    </w:lvl>
  </w:abstractNum>
  <w:abstractNum w:abstractNumId="36" w15:restartNumberingAfterBreak="0">
    <w:nsid w:val="4FD55E74"/>
    <w:multiLevelType w:val="hybridMultilevel"/>
    <w:tmpl w:val="D160FAEE"/>
    <w:lvl w:ilvl="0" w:tplc="FFFFFFFF">
      <w:start w:val="1"/>
      <w:numFmt w:val="bullet"/>
      <w:pStyle w:val="Listecontinue"/>
      <w:lvlText w:val="*"/>
      <w:lvlJc w:val="left"/>
      <w:pPr>
        <w:tabs>
          <w:tab w:val="num" w:pos="2061"/>
        </w:tabs>
        <w:ind w:left="2041" w:hanging="340"/>
      </w:pPr>
      <w:rPr>
        <w:rFonts w:ascii="Times New Roman" w:hAnsi="Times New Roman" w:cs="Times New Roman" w:hint="default"/>
        <w:caps w:val="0"/>
        <w:strike w:val="0"/>
        <w:dstrike w:val="0"/>
        <w:vanish w:val="0"/>
        <w:color w:val="auto"/>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2317928"/>
    <w:multiLevelType w:val="multilevel"/>
    <w:tmpl w:val="C1940478"/>
    <w:lvl w:ilvl="0">
      <w:start w:val="1"/>
      <w:numFmt w:val="decimal"/>
      <w:pStyle w:val="1TITRE"/>
      <w:suff w:val="space"/>
      <w:lvlText w:val="%1."/>
      <w:lvlJc w:val="left"/>
      <w:pPr>
        <w:ind w:left="360" w:hanging="360"/>
      </w:pPr>
      <w:rPr>
        <w:rFonts w:hint="default"/>
      </w:rPr>
    </w:lvl>
    <w:lvl w:ilvl="1">
      <w:start w:val="1"/>
      <w:numFmt w:val="decimal"/>
      <w:isLgl/>
      <w:suff w:val="space"/>
      <w:lvlText w:val="%1.%2"/>
      <w:lvlJc w:val="left"/>
      <w:pPr>
        <w:ind w:left="1134" w:hanging="849"/>
      </w:pPr>
      <w:rPr>
        <w:rFonts w:hint="default"/>
      </w:rPr>
    </w:lvl>
    <w:lvl w:ilvl="2">
      <w:start w:val="1"/>
      <w:numFmt w:val="decimal"/>
      <w:isLgl/>
      <w:suff w:val="space"/>
      <w:lvlText w:val="%1.%2.%3"/>
      <w:lvlJc w:val="left"/>
      <w:pPr>
        <w:ind w:left="1290" w:hanging="720"/>
      </w:pPr>
      <w:rPr>
        <w:rFonts w:hint="default"/>
      </w:rPr>
    </w:lvl>
    <w:lvl w:ilvl="3">
      <w:start w:val="1"/>
      <w:numFmt w:val="decimal"/>
      <w:isLgl/>
      <w:suff w:val="space"/>
      <w:lvlText w:val="%1.%2.%3.%4"/>
      <w:lvlJc w:val="left"/>
      <w:pPr>
        <w:ind w:left="1575" w:hanging="720"/>
      </w:pPr>
      <w:rPr>
        <w:rFonts w:hint="default"/>
      </w:rPr>
    </w:lvl>
    <w:lvl w:ilvl="4">
      <w:start w:val="1"/>
      <w:numFmt w:val="decimal"/>
      <w:isLgl/>
      <w:lvlText w:val="%1.%2.%3.%4.%5"/>
      <w:lvlJc w:val="left"/>
      <w:pPr>
        <w:tabs>
          <w:tab w:val="num" w:pos="2220"/>
        </w:tabs>
        <w:ind w:left="2220" w:hanging="1080"/>
      </w:pPr>
      <w:rPr>
        <w:rFonts w:hint="default"/>
      </w:rPr>
    </w:lvl>
    <w:lvl w:ilvl="5">
      <w:start w:val="1"/>
      <w:numFmt w:val="decimal"/>
      <w:isLgl/>
      <w:lvlText w:val="%1.%2.%3.%4.%5.%6"/>
      <w:lvlJc w:val="left"/>
      <w:pPr>
        <w:tabs>
          <w:tab w:val="num" w:pos="2505"/>
        </w:tabs>
        <w:ind w:left="2505" w:hanging="1080"/>
      </w:pPr>
      <w:rPr>
        <w:rFonts w:hint="default"/>
      </w:rPr>
    </w:lvl>
    <w:lvl w:ilvl="6">
      <w:start w:val="1"/>
      <w:numFmt w:val="decimal"/>
      <w:isLgl/>
      <w:lvlText w:val="%1.%2.%3.%4.%5.%6.%7"/>
      <w:lvlJc w:val="left"/>
      <w:pPr>
        <w:tabs>
          <w:tab w:val="num" w:pos="3150"/>
        </w:tabs>
        <w:ind w:left="3150" w:hanging="1440"/>
      </w:pPr>
      <w:rPr>
        <w:rFonts w:hint="default"/>
      </w:rPr>
    </w:lvl>
    <w:lvl w:ilvl="7">
      <w:start w:val="1"/>
      <w:numFmt w:val="decimal"/>
      <w:isLgl/>
      <w:lvlText w:val="%1.%2.%3.%4.%5.%6.%7.%8"/>
      <w:lvlJc w:val="left"/>
      <w:pPr>
        <w:tabs>
          <w:tab w:val="num" w:pos="3435"/>
        </w:tabs>
        <w:ind w:left="3435" w:hanging="1440"/>
      </w:pPr>
      <w:rPr>
        <w:rFonts w:hint="default"/>
      </w:rPr>
    </w:lvl>
    <w:lvl w:ilvl="8">
      <w:start w:val="1"/>
      <w:numFmt w:val="decimal"/>
      <w:isLgl/>
      <w:lvlText w:val="%1."/>
      <w:lvlJc w:val="left"/>
      <w:pPr>
        <w:tabs>
          <w:tab w:val="num" w:pos="4080"/>
        </w:tabs>
        <w:ind w:left="4080" w:hanging="1800"/>
      </w:pPr>
      <w:rPr>
        <w:rFonts w:hint="default"/>
      </w:rPr>
    </w:lvl>
  </w:abstractNum>
  <w:abstractNum w:abstractNumId="38" w15:restartNumberingAfterBreak="0">
    <w:nsid w:val="53F63EF4"/>
    <w:multiLevelType w:val="singleLevel"/>
    <w:tmpl w:val="25A6CA42"/>
    <w:lvl w:ilvl="0">
      <w:start w:val="1"/>
      <w:numFmt w:val="bullet"/>
      <w:pStyle w:val="Listepuces4"/>
      <w:lvlText w:val=""/>
      <w:lvlJc w:val="left"/>
      <w:pPr>
        <w:tabs>
          <w:tab w:val="num" w:pos="360"/>
        </w:tabs>
        <w:ind w:left="360" w:hanging="360"/>
      </w:pPr>
      <w:rPr>
        <w:rFonts w:ascii="Symbol" w:hAnsi="Symbol" w:hint="default"/>
      </w:rPr>
    </w:lvl>
  </w:abstractNum>
  <w:abstractNum w:abstractNumId="39" w15:restartNumberingAfterBreak="0">
    <w:nsid w:val="56874D2D"/>
    <w:multiLevelType w:val="multilevel"/>
    <w:tmpl w:val="606ED788"/>
    <w:styleLink w:val="sousposte"/>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b/>
        <w:i w:val="0"/>
        <w:strike w:val="0"/>
        <w:dstrike w:val="0"/>
        <w:color w:val="auto"/>
        <w:sz w:val="22"/>
        <w:u w:val="none"/>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9611BE"/>
    <w:multiLevelType w:val="multilevel"/>
    <w:tmpl w:val="A1801F04"/>
    <w:lvl w:ilvl="0">
      <w:start w:val="1"/>
      <w:numFmt w:val="decimal"/>
      <w:pStyle w:val="2Titre"/>
      <w:suff w:val="space"/>
      <w:lvlText w:val="%1."/>
      <w:lvlJc w:val="left"/>
      <w:pPr>
        <w:ind w:left="360" w:hanging="360"/>
      </w:pPr>
      <w:rPr>
        <w:rFonts w:hint="default"/>
      </w:rPr>
    </w:lvl>
    <w:lvl w:ilvl="1">
      <w:start w:val="1"/>
      <w:numFmt w:val="decimal"/>
      <w:isLgl/>
      <w:suff w:val="space"/>
      <w:lvlText w:val="%1.%2"/>
      <w:lvlJc w:val="left"/>
      <w:pPr>
        <w:ind w:left="1134" w:hanging="849"/>
      </w:pPr>
      <w:rPr>
        <w:rFonts w:hint="default"/>
      </w:rPr>
    </w:lvl>
    <w:lvl w:ilvl="2">
      <w:start w:val="1"/>
      <w:numFmt w:val="decimal"/>
      <w:isLgl/>
      <w:suff w:val="space"/>
      <w:lvlText w:val="%1.%2.%3"/>
      <w:lvlJc w:val="left"/>
      <w:pPr>
        <w:ind w:left="1290" w:hanging="720"/>
      </w:pPr>
      <w:rPr>
        <w:rFonts w:hint="default"/>
      </w:rPr>
    </w:lvl>
    <w:lvl w:ilvl="3">
      <w:start w:val="1"/>
      <w:numFmt w:val="decimal"/>
      <w:isLgl/>
      <w:suff w:val="space"/>
      <w:lvlText w:val="%1.%2.%3.%4"/>
      <w:lvlJc w:val="left"/>
      <w:pPr>
        <w:ind w:left="1575" w:hanging="720"/>
      </w:pPr>
      <w:rPr>
        <w:rFonts w:hint="default"/>
      </w:rPr>
    </w:lvl>
    <w:lvl w:ilvl="4">
      <w:start w:val="1"/>
      <w:numFmt w:val="decimal"/>
      <w:isLgl/>
      <w:lvlText w:val="%1.%2.%3.%4.%5"/>
      <w:lvlJc w:val="left"/>
      <w:pPr>
        <w:tabs>
          <w:tab w:val="num" w:pos="2220"/>
        </w:tabs>
        <w:ind w:left="2220" w:hanging="1080"/>
      </w:pPr>
      <w:rPr>
        <w:rFonts w:hint="default"/>
      </w:rPr>
    </w:lvl>
    <w:lvl w:ilvl="5">
      <w:start w:val="1"/>
      <w:numFmt w:val="decimal"/>
      <w:isLgl/>
      <w:lvlText w:val="%1.%2.%3.%4.%5.%6"/>
      <w:lvlJc w:val="left"/>
      <w:pPr>
        <w:tabs>
          <w:tab w:val="num" w:pos="2505"/>
        </w:tabs>
        <w:ind w:left="2505" w:hanging="1080"/>
      </w:pPr>
      <w:rPr>
        <w:rFonts w:hint="default"/>
      </w:rPr>
    </w:lvl>
    <w:lvl w:ilvl="6">
      <w:start w:val="1"/>
      <w:numFmt w:val="decimal"/>
      <w:isLgl/>
      <w:lvlText w:val="%1.%2.%3.%4.%5.%6.%7"/>
      <w:lvlJc w:val="left"/>
      <w:pPr>
        <w:tabs>
          <w:tab w:val="num" w:pos="3150"/>
        </w:tabs>
        <w:ind w:left="3150" w:hanging="1440"/>
      </w:pPr>
      <w:rPr>
        <w:rFonts w:hint="default"/>
      </w:rPr>
    </w:lvl>
    <w:lvl w:ilvl="7">
      <w:start w:val="1"/>
      <w:numFmt w:val="decimal"/>
      <w:isLgl/>
      <w:lvlText w:val="%1.%2.%3.%4.%5.%6.%7.%8"/>
      <w:lvlJc w:val="left"/>
      <w:pPr>
        <w:tabs>
          <w:tab w:val="num" w:pos="3435"/>
        </w:tabs>
        <w:ind w:left="3435" w:hanging="1440"/>
      </w:pPr>
      <w:rPr>
        <w:rFonts w:hint="default"/>
      </w:rPr>
    </w:lvl>
    <w:lvl w:ilvl="8">
      <w:start w:val="1"/>
      <w:numFmt w:val="decimal"/>
      <w:isLgl/>
      <w:lvlText w:val="%1."/>
      <w:lvlJc w:val="left"/>
      <w:pPr>
        <w:tabs>
          <w:tab w:val="num" w:pos="4080"/>
        </w:tabs>
        <w:ind w:left="4080" w:hanging="1800"/>
      </w:pPr>
      <w:rPr>
        <w:rFonts w:hint="default"/>
      </w:rPr>
    </w:lvl>
  </w:abstractNum>
  <w:abstractNum w:abstractNumId="41" w15:restartNumberingAfterBreak="0">
    <w:nsid w:val="573E394C"/>
    <w:multiLevelType w:val="singleLevel"/>
    <w:tmpl w:val="A9CA38B0"/>
    <w:lvl w:ilvl="0">
      <w:start w:val="1"/>
      <w:numFmt w:val="decimal"/>
      <w:pStyle w:val="texte"/>
      <w:lvlText w:val="%1)"/>
      <w:lvlJc w:val="left"/>
      <w:pPr>
        <w:tabs>
          <w:tab w:val="num" w:pos="360"/>
        </w:tabs>
        <w:ind w:left="360" w:hanging="360"/>
      </w:pPr>
    </w:lvl>
  </w:abstractNum>
  <w:abstractNum w:abstractNumId="42" w15:restartNumberingAfterBreak="0">
    <w:nsid w:val="5AE24FC0"/>
    <w:multiLevelType w:val="multilevel"/>
    <w:tmpl w:val="7B8400AA"/>
    <w:lvl w:ilvl="0">
      <w:start w:val="8"/>
      <w:numFmt w:val="decimal"/>
      <w:lvlText w:val="%1"/>
      <w:lvlJc w:val="left"/>
      <w:pPr>
        <w:ind w:left="360" w:hanging="360"/>
      </w:pPr>
      <w:rPr>
        <w:rFonts w:hint="default"/>
      </w:rPr>
    </w:lvl>
    <w:lvl w:ilvl="1">
      <w:start w:val="3"/>
      <w:numFmt w:val="decimal"/>
      <w:lvlText w:val="%1.%2"/>
      <w:lvlJc w:val="left"/>
      <w:pPr>
        <w:ind w:left="3620" w:hanging="360"/>
      </w:pPr>
      <w:rPr>
        <w:rFonts w:hint="default"/>
      </w:rPr>
    </w:lvl>
    <w:lvl w:ilvl="2">
      <w:start w:val="1"/>
      <w:numFmt w:val="decimal"/>
      <w:lvlText w:val="%1.%2.%3"/>
      <w:lvlJc w:val="left"/>
      <w:pPr>
        <w:ind w:left="1488" w:hanging="720"/>
      </w:pPr>
      <w:rPr>
        <w:rFonts w:hint="default"/>
      </w:rPr>
    </w:lvl>
    <w:lvl w:ilvl="3">
      <w:start w:val="1"/>
      <w:numFmt w:val="decimal"/>
      <w:lvlText w:val="%1.%2.%3.%4"/>
      <w:lvlJc w:val="left"/>
      <w:pPr>
        <w:ind w:left="1872" w:hanging="720"/>
      </w:pPr>
      <w:rPr>
        <w:rFonts w:hint="default"/>
      </w:rPr>
    </w:lvl>
    <w:lvl w:ilvl="4">
      <w:start w:val="1"/>
      <w:numFmt w:val="decimal"/>
      <w:lvlText w:val="%1.%2.%3.%4.%5"/>
      <w:lvlJc w:val="left"/>
      <w:pPr>
        <w:ind w:left="2616" w:hanging="1080"/>
      </w:pPr>
      <w:rPr>
        <w:rFonts w:hint="default"/>
      </w:rPr>
    </w:lvl>
    <w:lvl w:ilvl="5">
      <w:start w:val="1"/>
      <w:numFmt w:val="decimal"/>
      <w:lvlText w:val="%1.%2.%3.%4.%5.%6"/>
      <w:lvlJc w:val="left"/>
      <w:pPr>
        <w:ind w:left="3000" w:hanging="1080"/>
      </w:pPr>
      <w:rPr>
        <w:rFonts w:hint="default"/>
      </w:rPr>
    </w:lvl>
    <w:lvl w:ilvl="6">
      <w:start w:val="1"/>
      <w:numFmt w:val="decimal"/>
      <w:lvlText w:val="%1.%2.%3.%4.%5.%6.%7"/>
      <w:lvlJc w:val="left"/>
      <w:pPr>
        <w:ind w:left="3744" w:hanging="1440"/>
      </w:pPr>
      <w:rPr>
        <w:rFonts w:hint="default"/>
      </w:rPr>
    </w:lvl>
    <w:lvl w:ilvl="7">
      <w:start w:val="1"/>
      <w:numFmt w:val="decimal"/>
      <w:lvlText w:val="%1.%2.%3.%4.%5.%6.%7.%8"/>
      <w:lvlJc w:val="left"/>
      <w:pPr>
        <w:ind w:left="4128" w:hanging="1440"/>
      </w:pPr>
      <w:rPr>
        <w:rFonts w:hint="default"/>
      </w:rPr>
    </w:lvl>
    <w:lvl w:ilvl="8">
      <w:start w:val="1"/>
      <w:numFmt w:val="decimal"/>
      <w:lvlText w:val="%1.%2.%3.%4.%5.%6.%7.%8.%9"/>
      <w:lvlJc w:val="left"/>
      <w:pPr>
        <w:ind w:left="4872" w:hanging="1800"/>
      </w:pPr>
      <w:rPr>
        <w:rFonts w:hint="default"/>
      </w:rPr>
    </w:lvl>
  </w:abstractNum>
  <w:abstractNum w:abstractNumId="43" w15:restartNumberingAfterBreak="0">
    <w:nsid w:val="5D485CD5"/>
    <w:multiLevelType w:val="multilevel"/>
    <w:tmpl w:val="3892B23C"/>
    <w:lvl w:ilvl="0">
      <w:start w:val="6"/>
      <w:numFmt w:val="decimal"/>
      <w:lvlText w:val="%1"/>
      <w:lvlJc w:val="left"/>
      <w:pPr>
        <w:ind w:left="360" w:hanging="360"/>
      </w:pPr>
      <w:rPr>
        <w:rFonts w:hint="default"/>
      </w:rPr>
    </w:lvl>
    <w:lvl w:ilvl="1">
      <w:start w:val="1"/>
      <w:numFmt w:val="decimal"/>
      <w:lvlText w:val="%1.%2"/>
      <w:lvlJc w:val="left"/>
      <w:pPr>
        <w:ind w:left="6030"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4" w15:restartNumberingAfterBreak="0">
    <w:nsid w:val="603D4A94"/>
    <w:multiLevelType w:val="hybridMultilevel"/>
    <w:tmpl w:val="93F6AACC"/>
    <w:lvl w:ilvl="0" w:tplc="F98AAC4E">
      <w:start w:val="3"/>
      <w:numFmt w:val="bullet"/>
      <w:pStyle w:val="Annexe11Titre1"/>
      <w:lvlText w:val="-"/>
      <w:lvlJc w:val="left"/>
      <w:pPr>
        <w:tabs>
          <w:tab w:val="num" w:pos="720"/>
        </w:tabs>
        <w:ind w:left="720" w:hanging="360"/>
      </w:pPr>
      <w:rPr>
        <w:rFonts w:ascii="Times New Roman" w:eastAsia="Times New Roman" w:hAnsi="Times New Roman" w:cs="Times New Roman" w:hint="default"/>
      </w:rPr>
    </w:lvl>
    <w:lvl w:ilvl="1" w:tplc="BCC0CA26">
      <w:start w:val="1"/>
      <w:numFmt w:val="bullet"/>
      <w:pStyle w:val="Annexe11Titre2"/>
      <w:lvlText w:val="o"/>
      <w:lvlJc w:val="left"/>
      <w:pPr>
        <w:tabs>
          <w:tab w:val="num" w:pos="1440"/>
        </w:tabs>
        <w:ind w:left="1440" w:hanging="360"/>
      </w:pPr>
      <w:rPr>
        <w:rFonts w:ascii="Courier New" w:hAnsi="Courier New" w:cs="Courier New" w:hint="default"/>
      </w:rPr>
    </w:lvl>
    <w:lvl w:ilvl="2" w:tplc="CA76C912">
      <w:start w:val="3"/>
      <w:numFmt w:val="bullet"/>
      <w:pStyle w:val="Annexe11titre3"/>
      <w:lvlText w:val="-"/>
      <w:lvlJc w:val="left"/>
      <w:pPr>
        <w:tabs>
          <w:tab w:val="num" w:pos="2160"/>
        </w:tabs>
        <w:ind w:left="2160" w:hanging="360"/>
      </w:pPr>
      <w:rPr>
        <w:rFonts w:ascii="Times New Roman" w:eastAsia="Times New Roman" w:hAnsi="Times New Roman" w:cs="Times New Roman" w:hint="default"/>
      </w:rPr>
    </w:lvl>
    <w:lvl w:ilvl="3" w:tplc="6EC4B808" w:tentative="1">
      <w:start w:val="1"/>
      <w:numFmt w:val="bullet"/>
      <w:lvlText w:val=""/>
      <w:lvlJc w:val="left"/>
      <w:pPr>
        <w:tabs>
          <w:tab w:val="num" w:pos="2880"/>
        </w:tabs>
        <w:ind w:left="2880" w:hanging="360"/>
      </w:pPr>
      <w:rPr>
        <w:rFonts w:ascii="Symbol" w:hAnsi="Symbol" w:hint="default"/>
      </w:rPr>
    </w:lvl>
    <w:lvl w:ilvl="4" w:tplc="A90846CC" w:tentative="1">
      <w:start w:val="1"/>
      <w:numFmt w:val="bullet"/>
      <w:lvlText w:val="o"/>
      <w:lvlJc w:val="left"/>
      <w:pPr>
        <w:tabs>
          <w:tab w:val="num" w:pos="3600"/>
        </w:tabs>
        <w:ind w:left="3600" w:hanging="360"/>
      </w:pPr>
      <w:rPr>
        <w:rFonts w:ascii="Courier New" w:hAnsi="Courier New" w:cs="Courier New" w:hint="default"/>
      </w:rPr>
    </w:lvl>
    <w:lvl w:ilvl="5" w:tplc="844E09CE" w:tentative="1">
      <w:start w:val="1"/>
      <w:numFmt w:val="bullet"/>
      <w:lvlText w:val=""/>
      <w:lvlJc w:val="left"/>
      <w:pPr>
        <w:tabs>
          <w:tab w:val="num" w:pos="4320"/>
        </w:tabs>
        <w:ind w:left="4320" w:hanging="360"/>
      </w:pPr>
      <w:rPr>
        <w:rFonts w:ascii="Wingdings" w:hAnsi="Wingdings" w:hint="default"/>
      </w:rPr>
    </w:lvl>
    <w:lvl w:ilvl="6" w:tplc="A68016C8" w:tentative="1">
      <w:start w:val="1"/>
      <w:numFmt w:val="bullet"/>
      <w:lvlText w:val=""/>
      <w:lvlJc w:val="left"/>
      <w:pPr>
        <w:tabs>
          <w:tab w:val="num" w:pos="5040"/>
        </w:tabs>
        <w:ind w:left="5040" w:hanging="360"/>
      </w:pPr>
      <w:rPr>
        <w:rFonts w:ascii="Symbol" w:hAnsi="Symbol" w:hint="default"/>
      </w:rPr>
    </w:lvl>
    <w:lvl w:ilvl="7" w:tplc="6E5C2192" w:tentative="1">
      <w:start w:val="1"/>
      <w:numFmt w:val="bullet"/>
      <w:lvlText w:val="o"/>
      <w:lvlJc w:val="left"/>
      <w:pPr>
        <w:tabs>
          <w:tab w:val="num" w:pos="5760"/>
        </w:tabs>
        <w:ind w:left="5760" w:hanging="360"/>
      </w:pPr>
      <w:rPr>
        <w:rFonts w:ascii="Courier New" w:hAnsi="Courier New" w:cs="Courier New" w:hint="default"/>
      </w:rPr>
    </w:lvl>
    <w:lvl w:ilvl="8" w:tplc="35D8EDF6"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1CC2913"/>
    <w:multiLevelType w:val="hybridMultilevel"/>
    <w:tmpl w:val="F1ACE472"/>
    <w:lvl w:ilvl="0" w:tplc="95322CBE">
      <w:start w:val="1"/>
      <w:numFmt w:val="decimal"/>
      <w:pStyle w:val="ExigM"/>
      <w:lvlText w:val="{M-%1} "/>
      <w:lvlJc w:val="left"/>
      <w:pPr>
        <w:tabs>
          <w:tab w:val="num" w:pos="4199"/>
        </w:tabs>
        <w:ind w:left="3479" w:hanging="360"/>
      </w:pPr>
      <w:rPr>
        <w:b/>
        <w:bCs/>
        <w:i w:val="0"/>
        <w:iCs w:val="0"/>
      </w:rPr>
    </w:lvl>
    <w:lvl w:ilvl="1" w:tplc="040C0019">
      <w:start w:val="1"/>
      <w:numFmt w:val="lowerLetter"/>
      <w:lvlText w:val="%2."/>
      <w:lvlJc w:val="left"/>
      <w:pPr>
        <w:tabs>
          <w:tab w:val="num" w:pos="1440"/>
        </w:tabs>
        <w:ind w:left="1440" w:hanging="360"/>
      </w:pPr>
    </w:lvl>
    <w:lvl w:ilvl="2" w:tplc="040C001B">
      <w:start w:val="1"/>
      <w:numFmt w:val="lowerRoman"/>
      <w:lvlText w:val="%3."/>
      <w:lvlJc w:val="right"/>
      <w:pPr>
        <w:tabs>
          <w:tab w:val="num" w:pos="2160"/>
        </w:tabs>
        <w:ind w:left="2160" w:hanging="18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46" w15:restartNumberingAfterBreak="0">
    <w:nsid w:val="62B910C7"/>
    <w:multiLevelType w:val="hybridMultilevel"/>
    <w:tmpl w:val="9FF85EEC"/>
    <w:lvl w:ilvl="0" w:tplc="F4EEE1BC">
      <w:start w:val="1"/>
      <w:numFmt w:val="bullet"/>
      <w:pStyle w:val="listepuce2"/>
      <w:lvlText w:val=""/>
      <w:lvlJc w:val="left"/>
      <w:pPr>
        <w:tabs>
          <w:tab w:val="num" w:pos="2085"/>
        </w:tabs>
        <w:ind w:left="2085" w:hanging="360"/>
      </w:pPr>
      <w:rPr>
        <w:rFonts w:ascii="Symbol" w:hAnsi="Symbol" w:hint="default"/>
      </w:rPr>
    </w:lvl>
    <w:lvl w:ilvl="1" w:tplc="8C1A536C">
      <w:start w:val="1"/>
      <w:numFmt w:val="bullet"/>
      <w:lvlText w:val="o"/>
      <w:lvlJc w:val="left"/>
      <w:pPr>
        <w:tabs>
          <w:tab w:val="num" w:pos="2805"/>
        </w:tabs>
        <w:ind w:left="2805" w:hanging="360"/>
      </w:pPr>
      <w:rPr>
        <w:rFonts w:ascii="Courier New" w:hAnsi="Courier New" w:cs="Courier New" w:hint="default"/>
      </w:rPr>
    </w:lvl>
    <w:lvl w:ilvl="2" w:tplc="C9823F04" w:tentative="1">
      <w:start w:val="1"/>
      <w:numFmt w:val="bullet"/>
      <w:lvlText w:val=""/>
      <w:lvlJc w:val="left"/>
      <w:pPr>
        <w:tabs>
          <w:tab w:val="num" w:pos="3525"/>
        </w:tabs>
        <w:ind w:left="3525" w:hanging="360"/>
      </w:pPr>
      <w:rPr>
        <w:rFonts w:ascii="Wingdings" w:hAnsi="Wingdings" w:hint="default"/>
      </w:rPr>
    </w:lvl>
    <w:lvl w:ilvl="3" w:tplc="F544BC0A" w:tentative="1">
      <w:start w:val="1"/>
      <w:numFmt w:val="bullet"/>
      <w:lvlText w:val=""/>
      <w:lvlJc w:val="left"/>
      <w:pPr>
        <w:tabs>
          <w:tab w:val="num" w:pos="4245"/>
        </w:tabs>
        <w:ind w:left="4245" w:hanging="360"/>
      </w:pPr>
      <w:rPr>
        <w:rFonts w:ascii="Symbol" w:hAnsi="Symbol" w:hint="default"/>
      </w:rPr>
    </w:lvl>
    <w:lvl w:ilvl="4" w:tplc="53BCC99A" w:tentative="1">
      <w:start w:val="1"/>
      <w:numFmt w:val="bullet"/>
      <w:lvlText w:val="o"/>
      <w:lvlJc w:val="left"/>
      <w:pPr>
        <w:tabs>
          <w:tab w:val="num" w:pos="4965"/>
        </w:tabs>
        <w:ind w:left="4965" w:hanging="360"/>
      </w:pPr>
      <w:rPr>
        <w:rFonts w:ascii="Courier New" w:hAnsi="Courier New" w:cs="Courier New" w:hint="default"/>
      </w:rPr>
    </w:lvl>
    <w:lvl w:ilvl="5" w:tplc="B846CFE4" w:tentative="1">
      <w:start w:val="1"/>
      <w:numFmt w:val="bullet"/>
      <w:lvlText w:val=""/>
      <w:lvlJc w:val="left"/>
      <w:pPr>
        <w:tabs>
          <w:tab w:val="num" w:pos="5685"/>
        </w:tabs>
        <w:ind w:left="5685" w:hanging="360"/>
      </w:pPr>
      <w:rPr>
        <w:rFonts w:ascii="Wingdings" w:hAnsi="Wingdings" w:hint="default"/>
      </w:rPr>
    </w:lvl>
    <w:lvl w:ilvl="6" w:tplc="120E216C" w:tentative="1">
      <w:start w:val="1"/>
      <w:numFmt w:val="bullet"/>
      <w:lvlText w:val=""/>
      <w:lvlJc w:val="left"/>
      <w:pPr>
        <w:tabs>
          <w:tab w:val="num" w:pos="6405"/>
        </w:tabs>
        <w:ind w:left="6405" w:hanging="360"/>
      </w:pPr>
      <w:rPr>
        <w:rFonts w:ascii="Symbol" w:hAnsi="Symbol" w:hint="default"/>
      </w:rPr>
    </w:lvl>
    <w:lvl w:ilvl="7" w:tplc="77020840" w:tentative="1">
      <w:start w:val="1"/>
      <w:numFmt w:val="bullet"/>
      <w:lvlText w:val="o"/>
      <w:lvlJc w:val="left"/>
      <w:pPr>
        <w:tabs>
          <w:tab w:val="num" w:pos="7125"/>
        </w:tabs>
        <w:ind w:left="7125" w:hanging="360"/>
      </w:pPr>
      <w:rPr>
        <w:rFonts w:ascii="Courier New" w:hAnsi="Courier New" w:cs="Courier New" w:hint="default"/>
      </w:rPr>
    </w:lvl>
    <w:lvl w:ilvl="8" w:tplc="D842E816" w:tentative="1">
      <w:start w:val="1"/>
      <w:numFmt w:val="bullet"/>
      <w:lvlText w:val=""/>
      <w:lvlJc w:val="left"/>
      <w:pPr>
        <w:tabs>
          <w:tab w:val="num" w:pos="7845"/>
        </w:tabs>
        <w:ind w:left="7845" w:hanging="360"/>
      </w:pPr>
      <w:rPr>
        <w:rFonts w:ascii="Wingdings" w:hAnsi="Wingdings" w:hint="default"/>
      </w:rPr>
    </w:lvl>
  </w:abstractNum>
  <w:abstractNum w:abstractNumId="47" w15:restartNumberingAfterBreak="0">
    <w:nsid w:val="64AC74C0"/>
    <w:multiLevelType w:val="multilevel"/>
    <w:tmpl w:val="2F148102"/>
    <w:lvl w:ilvl="0">
      <w:start w:val="1"/>
      <w:numFmt w:val="decimal"/>
      <w:pStyle w:val="DGATitre1"/>
      <w:suff w:val="space"/>
      <w:lvlText w:val="%1."/>
      <w:lvlJc w:val="left"/>
      <w:pPr>
        <w:ind w:left="357" w:hanging="357"/>
      </w:pPr>
      <w:rPr>
        <w:rFonts w:hint="default"/>
      </w:rPr>
    </w:lvl>
    <w:lvl w:ilvl="1">
      <w:start w:val="1"/>
      <w:numFmt w:val="decimal"/>
      <w:pStyle w:val="DGATitre2"/>
      <w:suff w:val="space"/>
      <w:lvlText w:val="%1.%2."/>
      <w:lvlJc w:val="left"/>
      <w:pPr>
        <w:ind w:left="794" w:hanging="369"/>
      </w:pPr>
      <w:rPr>
        <w:rFonts w:hint="default"/>
      </w:rPr>
    </w:lvl>
    <w:lvl w:ilvl="2">
      <w:start w:val="1"/>
      <w:numFmt w:val="decimal"/>
      <w:pStyle w:val="DGATitre3"/>
      <w:suff w:val="space"/>
      <w:lvlText w:val="%1.%2.%3."/>
      <w:lvlJc w:val="left"/>
      <w:pPr>
        <w:ind w:left="1021" w:hanging="454"/>
      </w:pPr>
      <w:rPr>
        <w:rFonts w:hint="default"/>
      </w:rPr>
    </w:lvl>
    <w:lvl w:ilvl="3">
      <w:start w:val="1"/>
      <w:numFmt w:val="decimal"/>
      <w:lvlText w:val="%1.%2.%3.%4."/>
      <w:lvlJc w:val="left"/>
      <w:pPr>
        <w:tabs>
          <w:tab w:val="num" w:pos="3513"/>
        </w:tabs>
        <w:ind w:left="2721" w:hanging="648"/>
      </w:pPr>
      <w:rPr>
        <w:rFonts w:hint="default"/>
      </w:rPr>
    </w:lvl>
    <w:lvl w:ilvl="4">
      <w:start w:val="1"/>
      <w:numFmt w:val="decimal"/>
      <w:lvlText w:val="%1.%2.%3.%4.%5."/>
      <w:lvlJc w:val="left"/>
      <w:pPr>
        <w:tabs>
          <w:tab w:val="num" w:pos="4233"/>
        </w:tabs>
        <w:ind w:left="3225" w:hanging="792"/>
      </w:pPr>
      <w:rPr>
        <w:rFonts w:hint="default"/>
      </w:rPr>
    </w:lvl>
    <w:lvl w:ilvl="5">
      <w:start w:val="1"/>
      <w:numFmt w:val="decimal"/>
      <w:lvlText w:val="%1.%2.%3.%4.%5.%6."/>
      <w:lvlJc w:val="left"/>
      <w:pPr>
        <w:tabs>
          <w:tab w:val="num" w:pos="4953"/>
        </w:tabs>
        <w:ind w:left="3729" w:hanging="936"/>
      </w:pPr>
      <w:rPr>
        <w:rFonts w:hint="default"/>
      </w:rPr>
    </w:lvl>
    <w:lvl w:ilvl="6">
      <w:start w:val="1"/>
      <w:numFmt w:val="decimal"/>
      <w:lvlText w:val="%1.%2.%3.%4.%5.%6.%7."/>
      <w:lvlJc w:val="left"/>
      <w:pPr>
        <w:tabs>
          <w:tab w:val="num" w:pos="5673"/>
        </w:tabs>
        <w:ind w:left="4233" w:hanging="1080"/>
      </w:pPr>
      <w:rPr>
        <w:rFonts w:hint="default"/>
      </w:rPr>
    </w:lvl>
    <w:lvl w:ilvl="7">
      <w:start w:val="1"/>
      <w:numFmt w:val="decimal"/>
      <w:lvlText w:val="%1.%2.%3.%4.%5.%6.%7.%8."/>
      <w:lvlJc w:val="left"/>
      <w:pPr>
        <w:tabs>
          <w:tab w:val="num" w:pos="6393"/>
        </w:tabs>
        <w:ind w:left="4737" w:hanging="1224"/>
      </w:pPr>
      <w:rPr>
        <w:rFonts w:hint="default"/>
      </w:rPr>
    </w:lvl>
    <w:lvl w:ilvl="8">
      <w:start w:val="1"/>
      <w:numFmt w:val="decimal"/>
      <w:lvlText w:val="%1.%2.%3.%4.%5.%6.%7.%8.%9."/>
      <w:lvlJc w:val="left"/>
      <w:pPr>
        <w:tabs>
          <w:tab w:val="num" w:pos="7113"/>
        </w:tabs>
        <w:ind w:left="5313" w:hanging="1440"/>
      </w:pPr>
      <w:rPr>
        <w:rFonts w:hint="default"/>
      </w:rPr>
    </w:lvl>
  </w:abstractNum>
  <w:abstractNum w:abstractNumId="48" w15:restartNumberingAfterBreak="0">
    <w:nsid w:val="65890B0D"/>
    <w:multiLevelType w:val="singleLevel"/>
    <w:tmpl w:val="8780A9F6"/>
    <w:lvl w:ilvl="0">
      <w:start w:val="12"/>
      <w:numFmt w:val="bullet"/>
      <w:pStyle w:val="ParagrapheCar"/>
      <w:lvlText w:val="-"/>
      <w:lvlJc w:val="left"/>
      <w:pPr>
        <w:tabs>
          <w:tab w:val="num" w:pos="920"/>
        </w:tabs>
        <w:ind w:left="920" w:hanging="360"/>
      </w:pPr>
      <w:rPr>
        <w:rFonts w:ascii="Times New Roman" w:hAnsi="Times New Roman" w:hint="default"/>
      </w:rPr>
    </w:lvl>
  </w:abstractNum>
  <w:abstractNum w:abstractNumId="49" w15:restartNumberingAfterBreak="0">
    <w:nsid w:val="681E07C3"/>
    <w:multiLevelType w:val="hybridMultilevel"/>
    <w:tmpl w:val="A0C41872"/>
    <w:lvl w:ilvl="0" w:tplc="D43A74D0">
      <w:start w:val="1"/>
      <w:numFmt w:val="decimal"/>
      <w:pStyle w:val="Rfrences"/>
      <w:lvlText w:val="[R%1]"/>
      <w:lvlJc w:val="left"/>
      <w:pPr>
        <w:tabs>
          <w:tab w:val="num" w:pos="360"/>
        </w:tabs>
        <w:ind w:left="360" w:hanging="360"/>
      </w:pPr>
    </w:lvl>
    <w:lvl w:ilvl="1" w:tplc="3B20880E">
      <w:start w:val="6"/>
      <w:numFmt w:val="bullet"/>
      <w:lvlText w:val="-"/>
      <w:lvlJc w:val="left"/>
      <w:pPr>
        <w:tabs>
          <w:tab w:val="num" w:pos="1440"/>
        </w:tabs>
        <w:ind w:left="1440" w:hanging="360"/>
      </w:pPr>
      <w:rPr>
        <w:rFonts w:ascii="Times New Roman" w:eastAsia="Times New Roman" w:hAnsi="Times New Roman" w:cs="Times New Roman" w:hint="default"/>
      </w:rPr>
    </w:lvl>
    <w:lvl w:ilvl="2" w:tplc="4FD89F0A">
      <w:start w:val="8"/>
      <w:numFmt w:val="decimal"/>
      <w:lvlText w:val="%3"/>
      <w:lvlJc w:val="left"/>
      <w:pPr>
        <w:tabs>
          <w:tab w:val="num" w:pos="2340"/>
        </w:tabs>
        <w:ind w:left="2340" w:hanging="360"/>
      </w:pPr>
    </w:lvl>
    <w:lvl w:ilvl="3" w:tplc="040C000F">
      <w:start w:val="1"/>
      <w:numFmt w:val="decimal"/>
      <w:lvlText w:val="%4."/>
      <w:lvlJc w:val="left"/>
      <w:pPr>
        <w:tabs>
          <w:tab w:val="num" w:pos="2880"/>
        </w:tabs>
        <w:ind w:left="2880" w:hanging="360"/>
      </w:pPr>
    </w:lvl>
    <w:lvl w:ilvl="4" w:tplc="040C0019">
      <w:start w:val="1"/>
      <w:numFmt w:val="lowerLetter"/>
      <w:lvlText w:val="%5."/>
      <w:lvlJc w:val="left"/>
      <w:pPr>
        <w:tabs>
          <w:tab w:val="num" w:pos="3600"/>
        </w:tabs>
        <w:ind w:left="3600" w:hanging="360"/>
      </w:pPr>
    </w:lvl>
    <w:lvl w:ilvl="5" w:tplc="040C001B">
      <w:start w:val="1"/>
      <w:numFmt w:val="lowerRoman"/>
      <w:lvlText w:val="%6."/>
      <w:lvlJc w:val="right"/>
      <w:pPr>
        <w:tabs>
          <w:tab w:val="num" w:pos="4320"/>
        </w:tabs>
        <w:ind w:left="4320" w:hanging="180"/>
      </w:pPr>
    </w:lvl>
    <w:lvl w:ilvl="6" w:tplc="040C000F">
      <w:start w:val="1"/>
      <w:numFmt w:val="decimal"/>
      <w:lvlText w:val="%7."/>
      <w:lvlJc w:val="left"/>
      <w:pPr>
        <w:tabs>
          <w:tab w:val="num" w:pos="5040"/>
        </w:tabs>
        <w:ind w:left="5040" w:hanging="360"/>
      </w:pPr>
    </w:lvl>
    <w:lvl w:ilvl="7" w:tplc="040C0019">
      <w:start w:val="1"/>
      <w:numFmt w:val="lowerLetter"/>
      <w:lvlText w:val="%8."/>
      <w:lvlJc w:val="left"/>
      <w:pPr>
        <w:tabs>
          <w:tab w:val="num" w:pos="5760"/>
        </w:tabs>
        <w:ind w:left="5760" w:hanging="360"/>
      </w:pPr>
    </w:lvl>
    <w:lvl w:ilvl="8" w:tplc="040C001B">
      <w:start w:val="1"/>
      <w:numFmt w:val="lowerRoman"/>
      <w:lvlText w:val="%9."/>
      <w:lvlJc w:val="right"/>
      <w:pPr>
        <w:tabs>
          <w:tab w:val="num" w:pos="6480"/>
        </w:tabs>
        <w:ind w:left="6480" w:hanging="180"/>
      </w:pPr>
    </w:lvl>
  </w:abstractNum>
  <w:abstractNum w:abstractNumId="50" w15:restartNumberingAfterBreak="0">
    <w:nsid w:val="717157D8"/>
    <w:multiLevelType w:val="hybridMultilevel"/>
    <w:tmpl w:val="175EF73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1" w15:restartNumberingAfterBreak="0">
    <w:nsid w:val="726B35F7"/>
    <w:multiLevelType w:val="multilevel"/>
    <w:tmpl w:val="CCB82F52"/>
    <w:lvl w:ilvl="0">
      <w:start w:val="1"/>
      <w:numFmt w:val="decimal"/>
      <w:pStyle w:val="Style2"/>
      <w:lvlText w:val="%1."/>
      <w:lvlJc w:val="left"/>
      <w:pPr>
        <w:tabs>
          <w:tab w:val="num" w:pos="360"/>
        </w:tabs>
        <w:ind w:left="360" w:hanging="360"/>
      </w:pPr>
      <w:rPr>
        <w:rFonts w:hint="default"/>
      </w:rPr>
    </w:lvl>
    <w:lvl w:ilvl="1">
      <w:start w:val="1"/>
      <w:numFmt w:val="decimal"/>
      <w:lvlText w:val="%1.%2.1"/>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2" w15:restartNumberingAfterBreak="0">
    <w:nsid w:val="73D21EF4"/>
    <w:multiLevelType w:val="singleLevel"/>
    <w:tmpl w:val="6EBA692E"/>
    <w:lvl w:ilvl="0">
      <w:start w:val="1"/>
      <w:numFmt w:val="decimal"/>
      <w:pStyle w:val="ExigT"/>
      <w:lvlText w:val="{T-%1} "/>
      <w:lvlJc w:val="left"/>
      <w:pPr>
        <w:tabs>
          <w:tab w:val="num" w:pos="2498"/>
        </w:tabs>
        <w:ind w:left="1778" w:hanging="360"/>
      </w:pPr>
      <w:rPr>
        <w:rFonts w:hint="default"/>
        <w:b/>
        <w:bCs/>
        <w:i w:val="0"/>
        <w:iCs w:val="0"/>
      </w:rPr>
    </w:lvl>
  </w:abstractNum>
  <w:abstractNum w:abstractNumId="53" w15:restartNumberingAfterBreak="0">
    <w:nsid w:val="75B03122"/>
    <w:multiLevelType w:val="hybridMultilevel"/>
    <w:tmpl w:val="6AD4C6D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7AC658B"/>
    <w:multiLevelType w:val="singleLevel"/>
    <w:tmpl w:val="25A6CA42"/>
    <w:lvl w:ilvl="0">
      <w:start w:val="1"/>
      <w:numFmt w:val="bullet"/>
      <w:pStyle w:val="StyleTitre411ptCar"/>
      <w:lvlText w:val=""/>
      <w:lvlJc w:val="left"/>
      <w:pPr>
        <w:tabs>
          <w:tab w:val="num" w:pos="360"/>
        </w:tabs>
        <w:ind w:left="360" w:hanging="360"/>
      </w:pPr>
      <w:rPr>
        <w:rFonts w:ascii="Symbol" w:hAnsi="Symbol" w:hint="default"/>
      </w:rPr>
    </w:lvl>
  </w:abstractNum>
  <w:abstractNum w:abstractNumId="55" w15:restartNumberingAfterBreak="0">
    <w:nsid w:val="78727E6C"/>
    <w:multiLevelType w:val="multilevel"/>
    <w:tmpl w:val="94D8BE26"/>
    <w:lvl w:ilvl="0">
      <w:start w:val="2"/>
      <w:numFmt w:val="decimal"/>
      <w:lvlText w:val="%1"/>
      <w:lvlJc w:val="left"/>
      <w:pPr>
        <w:ind w:left="360" w:hanging="360"/>
      </w:pPr>
      <w:rPr>
        <w:rFonts w:hint="default"/>
      </w:rPr>
    </w:lvl>
    <w:lvl w:ilvl="1">
      <w:start w:val="2"/>
      <w:numFmt w:val="decimal"/>
      <w:lvlText w:val="%1.%2"/>
      <w:lvlJc w:val="left"/>
      <w:pPr>
        <w:ind w:left="6881"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56" w15:restartNumberingAfterBreak="0">
    <w:nsid w:val="7DC26136"/>
    <w:multiLevelType w:val="singleLevel"/>
    <w:tmpl w:val="7E4233C8"/>
    <w:lvl w:ilvl="0">
      <w:start w:val="1"/>
      <w:numFmt w:val="bullet"/>
      <w:pStyle w:val="Annexe10Titre3"/>
      <w:lvlText w:val="●"/>
      <w:lvlJc w:val="left"/>
      <w:pPr>
        <w:tabs>
          <w:tab w:val="num" w:pos="1494"/>
        </w:tabs>
        <w:ind w:left="1474" w:hanging="340"/>
      </w:pPr>
      <w:rPr>
        <w:rFonts w:ascii="Times New Roman" w:hAnsi="Times New Roman" w:hint="default"/>
        <w:b w:val="0"/>
        <w:i w:val="0"/>
        <w:sz w:val="24"/>
      </w:rPr>
    </w:lvl>
  </w:abstractNum>
  <w:num w:numId="1">
    <w:abstractNumId w:val="18"/>
  </w:num>
  <w:num w:numId="2">
    <w:abstractNumId w:val="54"/>
  </w:num>
  <w:num w:numId="3">
    <w:abstractNumId w:val="38"/>
  </w:num>
  <w:num w:numId="4">
    <w:abstractNumId w:val="35"/>
  </w:num>
  <w:num w:numId="5">
    <w:abstractNumId w:val="31"/>
  </w:num>
  <w:num w:numId="6">
    <w:abstractNumId w:val="13"/>
  </w:num>
  <w:num w:numId="7">
    <w:abstractNumId w:val="46"/>
  </w:num>
  <w:num w:numId="8">
    <w:abstractNumId w:val="5"/>
  </w:num>
  <w:num w:numId="9">
    <w:abstractNumId w:val="4"/>
  </w:num>
  <w:num w:numId="10">
    <w:abstractNumId w:val="3"/>
  </w:num>
  <w:num w:numId="11">
    <w:abstractNumId w:val="0"/>
  </w:num>
  <w:num w:numId="12">
    <w:abstractNumId w:val="2"/>
  </w:num>
  <w:num w:numId="13">
    <w:abstractNumId w:val="1"/>
  </w:num>
  <w:num w:numId="14">
    <w:abstractNumId w:val="44"/>
  </w:num>
  <w:num w:numId="15">
    <w:abstractNumId w:val="9"/>
  </w:num>
  <w:num w:numId="16">
    <w:abstractNumId w:val="48"/>
  </w:num>
  <w:num w:numId="17">
    <w:abstractNumId w:val="15"/>
  </w:num>
  <w:num w:numId="18">
    <w:abstractNumId w:val="36"/>
  </w:num>
  <w:num w:numId="19">
    <w:abstractNumId w:val="34"/>
  </w:num>
  <w:num w:numId="20">
    <w:abstractNumId w:val="30"/>
  </w:num>
  <w:num w:numId="21">
    <w:abstractNumId w:val="56"/>
  </w:num>
  <w:num w:numId="22">
    <w:abstractNumId w:val="27"/>
  </w:num>
  <w:num w:numId="23">
    <w:abstractNumId w:val="51"/>
  </w:num>
  <w:num w:numId="24">
    <w:abstractNumId w:val="39"/>
  </w:num>
  <w:num w:numId="25">
    <w:abstractNumId w:val="32"/>
  </w:num>
  <w:num w:numId="26">
    <w:abstractNumId w:val="10"/>
  </w:num>
  <w:num w:numId="27">
    <w:abstractNumId w:val="7"/>
  </w:num>
  <w:num w:numId="28">
    <w:abstractNumId w:val="47"/>
  </w:num>
  <w:num w:numId="29">
    <w:abstractNumId w:val="28"/>
  </w:num>
  <w:num w:numId="30">
    <w:abstractNumId w:val="23"/>
  </w:num>
  <w:num w:numId="31">
    <w:abstractNumId w:val="49"/>
    <w:lvlOverride w:ilvl="0">
      <w:startOverride w:val="1"/>
    </w:lvlOverride>
    <w:lvlOverride w:ilvl="1"/>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8"/>
  </w:num>
  <w:num w:numId="34">
    <w:abstractNumId w:val="14"/>
  </w:num>
  <w:num w:numId="35">
    <w:abstractNumId w:val="21"/>
  </w:num>
  <w:num w:numId="36">
    <w:abstractNumId w:val="55"/>
  </w:num>
  <w:num w:numId="37">
    <w:abstractNumId w:val="25"/>
  </w:num>
  <w:num w:numId="38">
    <w:abstractNumId w:val="6"/>
  </w:num>
  <w:num w:numId="39">
    <w:abstractNumId w:val="12"/>
  </w:num>
  <w:num w:numId="40">
    <w:abstractNumId w:val="43"/>
  </w:num>
  <w:num w:numId="41">
    <w:abstractNumId w:val="20"/>
  </w:num>
  <w:num w:numId="42">
    <w:abstractNumId w:val="37"/>
  </w:num>
  <w:num w:numId="43">
    <w:abstractNumId w:val="40"/>
  </w:num>
  <w:num w:numId="44">
    <w:abstractNumId w:val="41"/>
  </w:num>
  <w:num w:numId="45">
    <w:abstractNumId w:val="33"/>
  </w:num>
  <w:num w:numId="46">
    <w:abstractNumId w:val="24"/>
  </w:num>
  <w:num w:numId="47">
    <w:abstractNumId w:val="17"/>
  </w:num>
  <w:num w:numId="48">
    <w:abstractNumId w:val="45"/>
  </w:num>
  <w:num w:numId="49">
    <w:abstractNumId w:val="11"/>
  </w:num>
  <w:num w:numId="50">
    <w:abstractNumId w:val="26"/>
    <w:lvlOverride w:ilvl="0">
      <w:lvl w:ilvl="0" w:tplc="DE2483F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1">
    <w:abstractNumId w:val="16"/>
  </w:num>
  <w:num w:numId="52">
    <w:abstractNumId w:val="52"/>
  </w:num>
  <w:num w:numId="53">
    <w:abstractNumId w:val="19"/>
  </w:num>
  <w:num w:numId="54">
    <w:abstractNumId w:val="53"/>
  </w:num>
  <w:num w:numId="55">
    <w:abstractNumId w:val="50"/>
  </w:num>
  <w:num w:numId="56">
    <w:abstractNumId w:val="42"/>
  </w:num>
  <w:num w:numId="57">
    <w:abstractNumId w:val="2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7CFE"/>
    <w:rsid w:val="00000058"/>
    <w:rsid w:val="00001620"/>
    <w:rsid w:val="00001E83"/>
    <w:rsid w:val="00002F27"/>
    <w:rsid w:val="0000302C"/>
    <w:rsid w:val="00003BD9"/>
    <w:rsid w:val="00003EBD"/>
    <w:rsid w:val="0000405C"/>
    <w:rsid w:val="0000512B"/>
    <w:rsid w:val="00006E85"/>
    <w:rsid w:val="00007361"/>
    <w:rsid w:val="00007693"/>
    <w:rsid w:val="00007C14"/>
    <w:rsid w:val="00007C1C"/>
    <w:rsid w:val="00011039"/>
    <w:rsid w:val="0001214C"/>
    <w:rsid w:val="00012516"/>
    <w:rsid w:val="000128A3"/>
    <w:rsid w:val="000128EC"/>
    <w:rsid w:val="00012A43"/>
    <w:rsid w:val="00013269"/>
    <w:rsid w:val="00013315"/>
    <w:rsid w:val="00013A65"/>
    <w:rsid w:val="000142ED"/>
    <w:rsid w:val="00014502"/>
    <w:rsid w:val="00014AB1"/>
    <w:rsid w:val="000151F3"/>
    <w:rsid w:val="00015941"/>
    <w:rsid w:val="000169DD"/>
    <w:rsid w:val="00022000"/>
    <w:rsid w:val="0002220A"/>
    <w:rsid w:val="000228F2"/>
    <w:rsid w:val="00023034"/>
    <w:rsid w:val="00023052"/>
    <w:rsid w:val="00023B76"/>
    <w:rsid w:val="00023BE3"/>
    <w:rsid w:val="00023D31"/>
    <w:rsid w:val="00025623"/>
    <w:rsid w:val="00025C44"/>
    <w:rsid w:val="00025FC3"/>
    <w:rsid w:val="000264BB"/>
    <w:rsid w:val="0002798D"/>
    <w:rsid w:val="00027BFE"/>
    <w:rsid w:val="000309AE"/>
    <w:rsid w:val="00030A71"/>
    <w:rsid w:val="00032D86"/>
    <w:rsid w:val="00033CB7"/>
    <w:rsid w:val="000340DE"/>
    <w:rsid w:val="000341EB"/>
    <w:rsid w:val="0003513B"/>
    <w:rsid w:val="000351F2"/>
    <w:rsid w:val="000356E3"/>
    <w:rsid w:val="000357A0"/>
    <w:rsid w:val="000361F1"/>
    <w:rsid w:val="00036305"/>
    <w:rsid w:val="0003693E"/>
    <w:rsid w:val="00040675"/>
    <w:rsid w:val="0004128B"/>
    <w:rsid w:val="00041636"/>
    <w:rsid w:val="000437B4"/>
    <w:rsid w:val="00043AEA"/>
    <w:rsid w:val="000471B8"/>
    <w:rsid w:val="00051900"/>
    <w:rsid w:val="00051B90"/>
    <w:rsid w:val="00051F83"/>
    <w:rsid w:val="000524AB"/>
    <w:rsid w:val="0005436C"/>
    <w:rsid w:val="00054DBD"/>
    <w:rsid w:val="000554D5"/>
    <w:rsid w:val="00055508"/>
    <w:rsid w:val="00056D1B"/>
    <w:rsid w:val="00057629"/>
    <w:rsid w:val="00057CC2"/>
    <w:rsid w:val="00060174"/>
    <w:rsid w:val="00060896"/>
    <w:rsid w:val="0006097F"/>
    <w:rsid w:val="0006112F"/>
    <w:rsid w:val="000615D1"/>
    <w:rsid w:val="00061C03"/>
    <w:rsid w:val="00061CDB"/>
    <w:rsid w:val="00061D4C"/>
    <w:rsid w:val="000622EF"/>
    <w:rsid w:val="00062EE0"/>
    <w:rsid w:val="000632FE"/>
    <w:rsid w:val="000635FE"/>
    <w:rsid w:val="00063BC4"/>
    <w:rsid w:val="00064F4E"/>
    <w:rsid w:val="00065264"/>
    <w:rsid w:val="00065627"/>
    <w:rsid w:val="00067F0D"/>
    <w:rsid w:val="00070598"/>
    <w:rsid w:val="0007095B"/>
    <w:rsid w:val="000715A2"/>
    <w:rsid w:val="00074610"/>
    <w:rsid w:val="00075F13"/>
    <w:rsid w:val="0007614F"/>
    <w:rsid w:val="000762EF"/>
    <w:rsid w:val="00076BB4"/>
    <w:rsid w:val="00076BB6"/>
    <w:rsid w:val="00077C4E"/>
    <w:rsid w:val="00077EC1"/>
    <w:rsid w:val="00080154"/>
    <w:rsid w:val="00080E66"/>
    <w:rsid w:val="00081236"/>
    <w:rsid w:val="00082EEC"/>
    <w:rsid w:val="00083326"/>
    <w:rsid w:val="00083662"/>
    <w:rsid w:val="000847B4"/>
    <w:rsid w:val="00084AD7"/>
    <w:rsid w:val="000851A6"/>
    <w:rsid w:val="00086623"/>
    <w:rsid w:val="00086F0A"/>
    <w:rsid w:val="00086F4A"/>
    <w:rsid w:val="000876FE"/>
    <w:rsid w:val="00090E0B"/>
    <w:rsid w:val="0009357B"/>
    <w:rsid w:val="00093A38"/>
    <w:rsid w:val="00095101"/>
    <w:rsid w:val="000959AD"/>
    <w:rsid w:val="00096D8F"/>
    <w:rsid w:val="000A158C"/>
    <w:rsid w:val="000A2633"/>
    <w:rsid w:val="000A337F"/>
    <w:rsid w:val="000A33D0"/>
    <w:rsid w:val="000A34F9"/>
    <w:rsid w:val="000A3CED"/>
    <w:rsid w:val="000A4F4C"/>
    <w:rsid w:val="000A57E1"/>
    <w:rsid w:val="000A5D48"/>
    <w:rsid w:val="000A6072"/>
    <w:rsid w:val="000A73E4"/>
    <w:rsid w:val="000A75C6"/>
    <w:rsid w:val="000B0153"/>
    <w:rsid w:val="000B0E31"/>
    <w:rsid w:val="000B210C"/>
    <w:rsid w:val="000B2274"/>
    <w:rsid w:val="000B2C30"/>
    <w:rsid w:val="000B3794"/>
    <w:rsid w:val="000B4284"/>
    <w:rsid w:val="000B5625"/>
    <w:rsid w:val="000B5936"/>
    <w:rsid w:val="000B6729"/>
    <w:rsid w:val="000C003D"/>
    <w:rsid w:val="000C1366"/>
    <w:rsid w:val="000C18AB"/>
    <w:rsid w:val="000C18CB"/>
    <w:rsid w:val="000C2CDF"/>
    <w:rsid w:val="000C3CEC"/>
    <w:rsid w:val="000C51B3"/>
    <w:rsid w:val="000C5BB9"/>
    <w:rsid w:val="000C5C2F"/>
    <w:rsid w:val="000C6163"/>
    <w:rsid w:val="000C6CFF"/>
    <w:rsid w:val="000C7F80"/>
    <w:rsid w:val="000D070D"/>
    <w:rsid w:val="000D078D"/>
    <w:rsid w:val="000D2327"/>
    <w:rsid w:val="000D2BB4"/>
    <w:rsid w:val="000D32CA"/>
    <w:rsid w:val="000D418E"/>
    <w:rsid w:val="000D4313"/>
    <w:rsid w:val="000D7741"/>
    <w:rsid w:val="000D7843"/>
    <w:rsid w:val="000E253F"/>
    <w:rsid w:val="000E30A4"/>
    <w:rsid w:val="000E342C"/>
    <w:rsid w:val="000E3795"/>
    <w:rsid w:val="000E4A73"/>
    <w:rsid w:val="000E4DB7"/>
    <w:rsid w:val="000E4FA4"/>
    <w:rsid w:val="000E5D34"/>
    <w:rsid w:val="000E5F7C"/>
    <w:rsid w:val="000E5F91"/>
    <w:rsid w:val="000E63EA"/>
    <w:rsid w:val="000E6DDB"/>
    <w:rsid w:val="000E75EC"/>
    <w:rsid w:val="000E7DEC"/>
    <w:rsid w:val="000F0976"/>
    <w:rsid w:val="000F0D0A"/>
    <w:rsid w:val="000F0EFA"/>
    <w:rsid w:val="000F12B0"/>
    <w:rsid w:val="000F2F51"/>
    <w:rsid w:val="000F38CA"/>
    <w:rsid w:val="000F3F1B"/>
    <w:rsid w:val="000F487A"/>
    <w:rsid w:val="000F56C2"/>
    <w:rsid w:val="000F6957"/>
    <w:rsid w:val="000F76BC"/>
    <w:rsid w:val="000F7CEB"/>
    <w:rsid w:val="001003AE"/>
    <w:rsid w:val="00100850"/>
    <w:rsid w:val="00100E5A"/>
    <w:rsid w:val="00101367"/>
    <w:rsid w:val="001019C8"/>
    <w:rsid w:val="00103128"/>
    <w:rsid w:val="00103770"/>
    <w:rsid w:val="001038F3"/>
    <w:rsid w:val="00103D8B"/>
    <w:rsid w:val="00104175"/>
    <w:rsid w:val="001047BC"/>
    <w:rsid w:val="00104F05"/>
    <w:rsid w:val="00105F5E"/>
    <w:rsid w:val="00106156"/>
    <w:rsid w:val="00106EBB"/>
    <w:rsid w:val="00110268"/>
    <w:rsid w:val="00111AE2"/>
    <w:rsid w:val="00111BAA"/>
    <w:rsid w:val="00111D70"/>
    <w:rsid w:val="00112E90"/>
    <w:rsid w:val="0011354F"/>
    <w:rsid w:val="00113D7A"/>
    <w:rsid w:val="00114F03"/>
    <w:rsid w:val="001156DC"/>
    <w:rsid w:val="00117215"/>
    <w:rsid w:val="00117A43"/>
    <w:rsid w:val="00117DD1"/>
    <w:rsid w:val="0012009B"/>
    <w:rsid w:val="001200A5"/>
    <w:rsid w:val="00120ADA"/>
    <w:rsid w:val="00120FB7"/>
    <w:rsid w:val="00121445"/>
    <w:rsid w:val="00121492"/>
    <w:rsid w:val="0012187C"/>
    <w:rsid w:val="00121D3E"/>
    <w:rsid w:val="00121E3C"/>
    <w:rsid w:val="00122157"/>
    <w:rsid w:val="00122A3F"/>
    <w:rsid w:val="00123A91"/>
    <w:rsid w:val="0012619D"/>
    <w:rsid w:val="0012628D"/>
    <w:rsid w:val="00126FF4"/>
    <w:rsid w:val="0012754C"/>
    <w:rsid w:val="00130247"/>
    <w:rsid w:val="00130C38"/>
    <w:rsid w:val="00130E9E"/>
    <w:rsid w:val="00131E51"/>
    <w:rsid w:val="00132E72"/>
    <w:rsid w:val="00134373"/>
    <w:rsid w:val="001347C1"/>
    <w:rsid w:val="00136079"/>
    <w:rsid w:val="00136E9C"/>
    <w:rsid w:val="00141A86"/>
    <w:rsid w:val="0014469B"/>
    <w:rsid w:val="00144E23"/>
    <w:rsid w:val="00144EE4"/>
    <w:rsid w:val="00146634"/>
    <w:rsid w:val="001477EA"/>
    <w:rsid w:val="001501EB"/>
    <w:rsid w:val="001503B4"/>
    <w:rsid w:val="00150BB6"/>
    <w:rsid w:val="001521FF"/>
    <w:rsid w:val="00152257"/>
    <w:rsid w:val="00152463"/>
    <w:rsid w:val="001532DF"/>
    <w:rsid w:val="00153523"/>
    <w:rsid w:val="00153B2E"/>
    <w:rsid w:val="00154060"/>
    <w:rsid w:val="0015460C"/>
    <w:rsid w:val="00155F4E"/>
    <w:rsid w:val="001567D5"/>
    <w:rsid w:val="0016006E"/>
    <w:rsid w:val="00160161"/>
    <w:rsid w:val="0016047A"/>
    <w:rsid w:val="0016065F"/>
    <w:rsid w:val="00160D3E"/>
    <w:rsid w:val="00161544"/>
    <w:rsid w:val="001624F0"/>
    <w:rsid w:val="00163626"/>
    <w:rsid w:val="001649E7"/>
    <w:rsid w:val="00165A13"/>
    <w:rsid w:val="00165EBA"/>
    <w:rsid w:val="0016631E"/>
    <w:rsid w:val="00166F81"/>
    <w:rsid w:val="0016719F"/>
    <w:rsid w:val="00167BD6"/>
    <w:rsid w:val="0017014F"/>
    <w:rsid w:val="001703C9"/>
    <w:rsid w:val="0017093D"/>
    <w:rsid w:val="00170E9E"/>
    <w:rsid w:val="001717C6"/>
    <w:rsid w:val="00172500"/>
    <w:rsid w:val="00173CB6"/>
    <w:rsid w:val="00174D28"/>
    <w:rsid w:val="00175741"/>
    <w:rsid w:val="00176D4B"/>
    <w:rsid w:val="00177D66"/>
    <w:rsid w:val="001814F9"/>
    <w:rsid w:val="00181D23"/>
    <w:rsid w:val="001824DF"/>
    <w:rsid w:val="001824F7"/>
    <w:rsid w:val="00182B74"/>
    <w:rsid w:val="00183D89"/>
    <w:rsid w:val="00184443"/>
    <w:rsid w:val="001851EC"/>
    <w:rsid w:val="00186027"/>
    <w:rsid w:val="001876B0"/>
    <w:rsid w:val="00187B51"/>
    <w:rsid w:val="001901D0"/>
    <w:rsid w:val="001922F1"/>
    <w:rsid w:val="00192C51"/>
    <w:rsid w:val="001932BD"/>
    <w:rsid w:val="00194814"/>
    <w:rsid w:val="00195271"/>
    <w:rsid w:val="001954CC"/>
    <w:rsid w:val="00196034"/>
    <w:rsid w:val="001963BF"/>
    <w:rsid w:val="00196BB2"/>
    <w:rsid w:val="00197E46"/>
    <w:rsid w:val="001A07A8"/>
    <w:rsid w:val="001A1B34"/>
    <w:rsid w:val="001A1E60"/>
    <w:rsid w:val="001A2836"/>
    <w:rsid w:val="001A2EEF"/>
    <w:rsid w:val="001A3C57"/>
    <w:rsid w:val="001A4194"/>
    <w:rsid w:val="001A50EC"/>
    <w:rsid w:val="001A6508"/>
    <w:rsid w:val="001A71BC"/>
    <w:rsid w:val="001A7D05"/>
    <w:rsid w:val="001B077E"/>
    <w:rsid w:val="001B0C05"/>
    <w:rsid w:val="001B1938"/>
    <w:rsid w:val="001B2037"/>
    <w:rsid w:val="001B31B4"/>
    <w:rsid w:val="001B3760"/>
    <w:rsid w:val="001B39F6"/>
    <w:rsid w:val="001B3FA7"/>
    <w:rsid w:val="001B4518"/>
    <w:rsid w:val="001B52F3"/>
    <w:rsid w:val="001B6F89"/>
    <w:rsid w:val="001C01C0"/>
    <w:rsid w:val="001C2753"/>
    <w:rsid w:val="001C2992"/>
    <w:rsid w:val="001C2DC6"/>
    <w:rsid w:val="001C302E"/>
    <w:rsid w:val="001C3099"/>
    <w:rsid w:val="001C3453"/>
    <w:rsid w:val="001C5D9D"/>
    <w:rsid w:val="001C6235"/>
    <w:rsid w:val="001C68A1"/>
    <w:rsid w:val="001C777A"/>
    <w:rsid w:val="001C7BB8"/>
    <w:rsid w:val="001D319D"/>
    <w:rsid w:val="001D37B3"/>
    <w:rsid w:val="001D4450"/>
    <w:rsid w:val="001D5A91"/>
    <w:rsid w:val="001D5FA0"/>
    <w:rsid w:val="001D63BF"/>
    <w:rsid w:val="001D6735"/>
    <w:rsid w:val="001E0FC7"/>
    <w:rsid w:val="001E14E8"/>
    <w:rsid w:val="001E172E"/>
    <w:rsid w:val="001E176E"/>
    <w:rsid w:val="001E1F8D"/>
    <w:rsid w:val="001E2E22"/>
    <w:rsid w:val="001E348E"/>
    <w:rsid w:val="001E3805"/>
    <w:rsid w:val="001E40A9"/>
    <w:rsid w:val="001E4FF7"/>
    <w:rsid w:val="001E61FE"/>
    <w:rsid w:val="001F08FE"/>
    <w:rsid w:val="001F0DFF"/>
    <w:rsid w:val="001F21CA"/>
    <w:rsid w:val="001F326E"/>
    <w:rsid w:val="001F3B87"/>
    <w:rsid w:val="001F3DA1"/>
    <w:rsid w:val="001F4ECD"/>
    <w:rsid w:val="001F5089"/>
    <w:rsid w:val="001F55B5"/>
    <w:rsid w:val="001F5713"/>
    <w:rsid w:val="001F75C7"/>
    <w:rsid w:val="001F77A0"/>
    <w:rsid w:val="00200ADC"/>
    <w:rsid w:val="00201208"/>
    <w:rsid w:val="002015F9"/>
    <w:rsid w:val="00201A40"/>
    <w:rsid w:val="00201A41"/>
    <w:rsid w:val="00201F5F"/>
    <w:rsid w:val="0020212A"/>
    <w:rsid w:val="002022FF"/>
    <w:rsid w:val="00204660"/>
    <w:rsid w:val="0020635C"/>
    <w:rsid w:val="00207FE8"/>
    <w:rsid w:val="0021063E"/>
    <w:rsid w:val="00211508"/>
    <w:rsid w:val="00212A41"/>
    <w:rsid w:val="00212DA6"/>
    <w:rsid w:val="00215D8E"/>
    <w:rsid w:val="0021624E"/>
    <w:rsid w:val="00216C2E"/>
    <w:rsid w:val="0021702D"/>
    <w:rsid w:val="00217230"/>
    <w:rsid w:val="002179D0"/>
    <w:rsid w:val="00221EC9"/>
    <w:rsid w:val="00222AC0"/>
    <w:rsid w:val="00222D9D"/>
    <w:rsid w:val="002254EF"/>
    <w:rsid w:val="0022617C"/>
    <w:rsid w:val="002262F9"/>
    <w:rsid w:val="002263A4"/>
    <w:rsid w:val="00230D37"/>
    <w:rsid w:val="00231520"/>
    <w:rsid w:val="00231E34"/>
    <w:rsid w:val="002331B7"/>
    <w:rsid w:val="00233363"/>
    <w:rsid w:val="002340DD"/>
    <w:rsid w:val="00234762"/>
    <w:rsid w:val="00234798"/>
    <w:rsid w:val="00234C71"/>
    <w:rsid w:val="00234C90"/>
    <w:rsid w:val="0023634D"/>
    <w:rsid w:val="00237B36"/>
    <w:rsid w:val="0024116E"/>
    <w:rsid w:val="002413C7"/>
    <w:rsid w:val="002417BD"/>
    <w:rsid w:val="00242631"/>
    <w:rsid w:val="002446E8"/>
    <w:rsid w:val="002447F9"/>
    <w:rsid w:val="00244A4F"/>
    <w:rsid w:val="0024715F"/>
    <w:rsid w:val="00247618"/>
    <w:rsid w:val="00247659"/>
    <w:rsid w:val="00247801"/>
    <w:rsid w:val="0024793A"/>
    <w:rsid w:val="002505B8"/>
    <w:rsid w:val="00250FAC"/>
    <w:rsid w:val="002518D0"/>
    <w:rsid w:val="0025236D"/>
    <w:rsid w:val="002526DC"/>
    <w:rsid w:val="002533F3"/>
    <w:rsid w:val="00253DEC"/>
    <w:rsid w:val="0025438E"/>
    <w:rsid w:val="00255CDD"/>
    <w:rsid w:val="002570A0"/>
    <w:rsid w:val="00257A74"/>
    <w:rsid w:val="00257BE9"/>
    <w:rsid w:val="00260301"/>
    <w:rsid w:val="002615F6"/>
    <w:rsid w:val="00262B99"/>
    <w:rsid w:val="00262F07"/>
    <w:rsid w:val="00264118"/>
    <w:rsid w:val="00264333"/>
    <w:rsid w:val="00264CE5"/>
    <w:rsid w:val="002653BE"/>
    <w:rsid w:val="00265CC8"/>
    <w:rsid w:val="00266CBC"/>
    <w:rsid w:val="00267826"/>
    <w:rsid w:val="00271263"/>
    <w:rsid w:val="00272A88"/>
    <w:rsid w:val="00272E08"/>
    <w:rsid w:val="00273DB1"/>
    <w:rsid w:val="0027473B"/>
    <w:rsid w:val="00275D9F"/>
    <w:rsid w:val="00276076"/>
    <w:rsid w:val="0027649B"/>
    <w:rsid w:val="0027661D"/>
    <w:rsid w:val="00276862"/>
    <w:rsid w:val="00276E72"/>
    <w:rsid w:val="002770A2"/>
    <w:rsid w:val="00277388"/>
    <w:rsid w:val="00277CFA"/>
    <w:rsid w:val="00277CFE"/>
    <w:rsid w:val="00277D92"/>
    <w:rsid w:val="002803B8"/>
    <w:rsid w:val="0028224D"/>
    <w:rsid w:val="00285EFE"/>
    <w:rsid w:val="002900D5"/>
    <w:rsid w:val="00291810"/>
    <w:rsid w:val="002923D5"/>
    <w:rsid w:val="002935BE"/>
    <w:rsid w:val="00295781"/>
    <w:rsid w:val="00295D80"/>
    <w:rsid w:val="002969BC"/>
    <w:rsid w:val="00296C46"/>
    <w:rsid w:val="002A0AF0"/>
    <w:rsid w:val="002A1711"/>
    <w:rsid w:val="002A1841"/>
    <w:rsid w:val="002A20BE"/>
    <w:rsid w:val="002A4386"/>
    <w:rsid w:val="002A4D34"/>
    <w:rsid w:val="002A4D50"/>
    <w:rsid w:val="002A536A"/>
    <w:rsid w:val="002A5B77"/>
    <w:rsid w:val="002A6D50"/>
    <w:rsid w:val="002B07B4"/>
    <w:rsid w:val="002B152C"/>
    <w:rsid w:val="002B1C5D"/>
    <w:rsid w:val="002B2AC6"/>
    <w:rsid w:val="002B3189"/>
    <w:rsid w:val="002B4405"/>
    <w:rsid w:val="002B473D"/>
    <w:rsid w:val="002B60E1"/>
    <w:rsid w:val="002C2103"/>
    <w:rsid w:val="002C28CF"/>
    <w:rsid w:val="002C28DC"/>
    <w:rsid w:val="002C2B9F"/>
    <w:rsid w:val="002C353A"/>
    <w:rsid w:val="002C4293"/>
    <w:rsid w:val="002C623A"/>
    <w:rsid w:val="002C6C26"/>
    <w:rsid w:val="002C7A8A"/>
    <w:rsid w:val="002D146B"/>
    <w:rsid w:val="002D17EC"/>
    <w:rsid w:val="002D2073"/>
    <w:rsid w:val="002D220F"/>
    <w:rsid w:val="002D24FE"/>
    <w:rsid w:val="002D2532"/>
    <w:rsid w:val="002D467C"/>
    <w:rsid w:val="002D4791"/>
    <w:rsid w:val="002D4A1E"/>
    <w:rsid w:val="002D5459"/>
    <w:rsid w:val="002D79DB"/>
    <w:rsid w:val="002D7C74"/>
    <w:rsid w:val="002E156A"/>
    <w:rsid w:val="002E1EF9"/>
    <w:rsid w:val="002E21D4"/>
    <w:rsid w:val="002E259B"/>
    <w:rsid w:val="002E2ACB"/>
    <w:rsid w:val="002E2DFD"/>
    <w:rsid w:val="002E33C9"/>
    <w:rsid w:val="002E5497"/>
    <w:rsid w:val="002E6465"/>
    <w:rsid w:val="002E73E7"/>
    <w:rsid w:val="002E798C"/>
    <w:rsid w:val="002F036F"/>
    <w:rsid w:val="002F0E43"/>
    <w:rsid w:val="002F136D"/>
    <w:rsid w:val="002F256C"/>
    <w:rsid w:val="002F33B1"/>
    <w:rsid w:val="002F3C8B"/>
    <w:rsid w:val="002F5379"/>
    <w:rsid w:val="002F57C0"/>
    <w:rsid w:val="002F7E36"/>
    <w:rsid w:val="00302C4F"/>
    <w:rsid w:val="00304922"/>
    <w:rsid w:val="003054EC"/>
    <w:rsid w:val="00305C2D"/>
    <w:rsid w:val="00305EBF"/>
    <w:rsid w:val="003066D7"/>
    <w:rsid w:val="0030700A"/>
    <w:rsid w:val="00310945"/>
    <w:rsid w:val="00312947"/>
    <w:rsid w:val="00313BEA"/>
    <w:rsid w:val="00313C35"/>
    <w:rsid w:val="00314AB6"/>
    <w:rsid w:val="00315450"/>
    <w:rsid w:val="00316F17"/>
    <w:rsid w:val="00320109"/>
    <w:rsid w:val="00320E0B"/>
    <w:rsid w:val="00321696"/>
    <w:rsid w:val="00321AEF"/>
    <w:rsid w:val="00322ED2"/>
    <w:rsid w:val="003245B4"/>
    <w:rsid w:val="0032478A"/>
    <w:rsid w:val="0032502B"/>
    <w:rsid w:val="00325C75"/>
    <w:rsid w:val="00325F3D"/>
    <w:rsid w:val="00326E4B"/>
    <w:rsid w:val="00327C16"/>
    <w:rsid w:val="00327FC3"/>
    <w:rsid w:val="00330983"/>
    <w:rsid w:val="00330CEC"/>
    <w:rsid w:val="003313F9"/>
    <w:rsid w:val="00331DA7"/>
    <w:rsid w:val="0033255E"/>
    <w:rsid w:val="00332859"/>
    <w:rsid w:val="00333606"/>
    <w:rsid w:val="00334A10"/>
    <w:rsid w:val="00334DF6"/>
    <w:rsid w:val="00336B96"/>
    <w:rsid w:val="0033773F"/>
    <w:rsid w:val="0034257F"/>
    <w:rsid w:val="00342A58"/>
    <w:rsid w:val="00342F1B"/>
    <w:rsid w:val="00343377"/>
    <w:rsid w:val="003437A3"/>
    <w:rsid w:val="003437F2"/>
    <w:rsid w:val="00343F33"/>
    <w:rsid w:val="003446E4"/>
    <w:rsid w:val="00347A93"/>
    <w:rsid w:val="003509DC"/>
    <w:rsid w:val="00351A68"/>
    <w:rsid w:val="00352953"/>
    <w:rsid w:val="003553B2"/>
    <w:rsid w:val="00355E63"/>
    <w:rsid w:val="003569EC"/>
    <w:rsid w:val="00356D7A"/>
    <w:rsid w:val="00356F08"/>
    <w:rsid w:val="0035747D"/>
    <w:rsid w:val="00357CD7"/>
    <w:rsid w:val="003601E9"/>
    <w:rsid w:val="0036092B"/>
    <w:rsid w:val="00360D6D"/>
    <w:rsid w:val="00361E74"/>
    <w:rsid w:val="00361F53"/>
    <w:rsid w:val="003647BB"/>
    <w:rsid w:val="00364B6C"/>
    <w:rsid w:val="00365D71"/>
    <w:rsid w:val="00366570"/>
    <w:rsid w:val="003667AC"/>
    <w:rsid w:val="0037119F"/>
    <w:rsid w:val="00371C4D"/>
    <w:rsid w:val="00371C50"/>
    <w:rsid w:val="00374570"/>
    <w:rsid w:val="0037522D"/>
    <w:rsid w:val="003763ED"/>
    <w:rsid w:val="00376B69"/>
    <w:rsid w:val="00376B9D"/>
    <w:rsid w:val="00376D1E"/>
    <w:rsid w:val="00381DEE"/>
    <w:rsid w:val="003824C8"/>
    <w:rsid w:val="00382531"/>
    <w:rsid w:val="003830CF"/>
    <w:rsid w:val="0038434E"/>
    <w:rsid w:val="00384628"/>
    <w:rsid w:val="00384B50"/>
    <w:rsid w:val="00384C85"/>
    <w:rsid w:val="0038505A"/>
    <w:rsid w:val="0038678A"/>
    <w:rsid w:val="00386963"/>
    <w:rsid w:val="00386EB6"/>
    <w:rsid w:val="00387263"/>
    <w:rsid w:val="00387283"/>
    <w:rsid w:val="00387E99"/>
    <w:rsid w:val="00391694"/>
    <w:rsid w:val="0039182E"/>
    <w:rsid w:val="00391D4B"/>
    <w:rsid w:val="00392457"/>
    <w:rsid w:val="00392C01"/>
    <w:rsid w:val="00392D9A"/>
    <w:rsid w:val="00392E03"/>
    <w:rsid w:val="00392FC4"/>
    <w:rsid w:val="00393D65"/>
    <w:rsid w:val="00394544"/>
    <w:rsid w:val="00394BC5"/>
    <w:rsid w:val="00395692"/>
    <w:rsid w:val="00396271"/>
    <w:rsid w:val="003A0EF5"/>
    <w:rsid w:val="003A2486"/>
    <w:rsid w:val="003A2B6C"/>
    <w:rsid w:val="003A3BF3"/>
    <w:rsid w:val="003A519D"/>
    <w:rsid w:val="003A56FB"/>
    <w:rsid w:val="003A57C1"/>
    <w:rsid w:val="003A6ACA"/>
    <w:rsid w:val="003A75D1"/>
    <w:rsid w:val="003B0FB7"/>
    <w:rsid w:val="003B3206"/>
    <w:rsid w:val="003B35AC"/>
    <w:rsid w:val="003B7E9A"/>
    <w:rsid w:val="003C0228"/>
    <w:rsid w:val="003C1A00"/>
    <w:rsid w:val="003C1D2F"/>
    <w:rsid w:val="003C1EC9"/>
    <w:rsid w:val="003C2149"/>
    <w:rsid w:val="003C2A32"/>
    <w:rsid w:val="003C2DBD"/>
    <w:rsid w:val="003C2F91"/>
    <w:rsid w:val="003C4D3B"/>
    <w:rsid w:val="003C600A"/>
    <w:rsid w:val="003C6B68"/>
    <w:rsid w:val="003D0692"/>
    <w:rsid w:val="003D41BC"/>
    <w:rsid w:val="003D42FF"/>
    <w:rsid w:val="003D531A"/>
    <w:rsid w:val="003D60B6"/>
    <w:rsid w:val="003D6D1B"/>
    <w:rsid w:val="003D6D3A"/>
    <w:rsid w:val="003D74B2"/>
    <w:rsid w:val="003D74D5"/>
    <w:rsid w:val="003E1694"/>
    <w:rsid w:val="003E2383"/>
    <w:rsid w:val="003E2AE3"/>
    <w:rsid w:val="003E3CF9"/>
    <w:rsid w:val="003E3D14"/>
    <w:rsid w:val="003E4541"/>
    <w:rsid w:val="003E4542"/>
    <w:rsid w:val="003E4A49"/>
    <w:rsid w:val="003E5EA0"/>
    <w:rsid w:val="003E6991"/>
    <w:rsid w:val="003F1CB8"/>
    <w:rsid w:val="003F206C"/>
    <w:rsid w:val="003F2172"/>
    <w:rsid w:val="003F32B4"/>
    <w:rsid w:val="003F39EA"/>
    <w:rsid w:val="003F49BE"/>
    <w:rsid w:val="003F64A0"/>
    <w:rsid w:val="003F6E2A"/>
    <w:rsid w:val="00400E4F"/>
    <w:rsid w:val="00401522"/>
    <w:rsid w:val="004015E3"/>
    <w:rsid w:val="00401BB4"/>
    <w:rsid w:val="0040213A"/>
    <w:rsid w:val="0040267F"/>
    <w:rsid w:val="00402BDD"/>
    <w:rsid w:val="00403534"/>
    <w:rsid w:val="00403A5D"/>
    <w:rsid w:val="00404CF7"/>
    <w:rsid w:val="00405E5A"/>
    <w:rsid w:val="00405FF3"/>
    <w:rsid w:val="004066DC"/>
    <w:rsid w:val="0040701D"/>
    <w:rsid w:val="00407241"/>
    <w:rsid w:val="00407DC3"/>
    <w:rsid w:val="0041008A"/>
    <w:rsid w:val="004119C0"/>
    <w:rsid w:val="00411A96"/>
    <w:rsid w:val="00412097"/>
    <w:rsid w:val="004133D5"/>
    <w:rsid w:val="00413465"/>
    <w:rsid w:val="00413884"/>
    <w:rsid w:val="004143C4"/>
    <w:rsid w:val="00417050"/>
    <w:rsid w:val="0042008B"/>
    <w:rsid w:val="00420CCF"/>
    <w:rsid w:val="00421050"/>
    <w:rsid w:val="0042336D"/>
    <w:rsid w:val="004252BC"/>
    <w:rsid w:val="004257E9"/>
    <w:rsid w:val="00425D1A"/>
    <w:rsid w:val="0042633D"/>
    <w:rsid w:val="004301C4"/>
    <w:rsid w:val="00430BAC"/>
    <w:rsid w:val="00431CA9"/>
    <w:rsid w:val="00432585"/>
    <w:rsid w:val="00432F58"/>
    <w:rsid w:val="0043450E"/>
    <w:rsid w:val="00434B11"/>
    <w:rsid w:val="0043596A"/>
    <w:rsid w:val="00435F18"/>
    <w:rsid w:val="00436014"/>
    <w:rsid w:val="00437A2E"/>
    <w:rsid w:val="0044052F"/>
    <w:rsid w:val="00441100"/>
    <w:rsid w:val="00441482"/>
    <w:rsid w:val="00441C1A"/>
    <w:rsid w:val="004425B2"/>
    <w:rsid w:val="0044480F"/>
    <w:rsid w:val="00444B49"/>
    <w:rsid w:val="00445E18"/>
    <w:rsid w:val="00445E53"/>
    <w:rsid w:val="004465DE"/>
    <w:rsid w:val="00447BB0"/>
    <w:rsid w:val="00447C5C"/>
    <w:rsid w:val="00450209"/>
    <w:rsid w:val="004505C2"/>
    <w:rsid w:val="004508E2"/>
    <w:rsid w:val="004511DD"/>
    <w:rsid w:val="00452328"/>
    <w:rsid w:val="004525F9"/>
    <w:rsid w:val="00452A3C"/>
    <w:rsid w:val="0045537A"/>
    <w:rsid w:val="00456679"/>
    <w:rsid w:val="00457407"/>
    <w:rsid w:val="004576AF"/>
    <w:rsid w:val="00460670"/>
    <w:rsid w:val="00460B26"/>
    <w:rsid w:val="0046136B"/>
    <w:rsid w:val="00461610"/>
    <w:rsid w:val="00461931"/>
    <w:rsid w:val="004620A6"/>
    <w:rsid w:val="004628C1"/>
    <w:rsid w:val="00463191"/>
    <w:rsid w:val="00463F6F"/>
    <w:rsid w:val="004643C1"/>
    <w:rsid w:val="00464493"/>
    <w:rsid w:val="00467591"/>
    <w:rsid w:val="00467926"/>
    <w:rsid w:val="004702ED"/>
    <w:rsid w:val="00470879"/>
    <w:rsid w:val="00471022"/>
    <w:rsid w:val="0047230A"/>
    <w:rsid w:val="004725CD"/>
    <w:rsid w:val="004725F5"/>
    <w:rsid w:val="00472B64"/>
    <w:rsid w:val="004763D0"/>
    <w:rsid w:val="004768E7"/>
    <w:rsid w:val="004775C6"/>
    <w:rsid w:val="0048026F"/>
    <w:rsid w:val="0048287F"/>
    <w:rsid w:val="0048354A"/>
    <w:rsid w:val="00483885"/>
    <w:rsid w:val="004851A3"/>
    <w:rsid w:val="004851AA"/>
    <w:rsid w:val="00485509"/>
    <w:rsid w:val="00486695"/>
    <w:rsid w:val="00486777"/>
    <w:rsid w:val="00487418"/>
    <w:rsid w:val="00487454"/>
    <w:rsid w:val="00490DE2"/>
    <w:rsid w:val="004919AF"/>
    <w:rsid w:val="00493C93"/>
    <w:rsid w:val="00493D9A"/>
    <w:rsid w:val="0049421D"/>
    <w:rsid w:val="004943CB"/>
    <w:rsid w:val="00495579"/>
    <w:rsid w:val="00495ACE"/>
    <w:rsid w:val="00495E3A"/>
    <w:rsid w:val="004960E6"/>
    <w:rsid w:val="00497468"/>
    <w:rsid w:val="00497509"/>
    <w:rsid w:val="004A0D1C"/>
    <w:rsid w:val="004A16FD"/>
    <w:rsid w:val="004A1A58"/>
    <w:rsid w:val="004A1EB8"/>
    <w:rsid w:val="004A2143"/>
    <w:rsid w:val="004A2297"/>
    <w:rsid w:val="004A2DE6"/>
    <w:rsid w:val="004A2F88"/>
    <w:rsid w:val="004A47D6"/>
    <w:rsid w:val="004A4A2E"/>
    <w:rsid w:val="004A527A"/>
    <w:rsid w:val="004A53CD"/>
    <w:rsid w:val="004A5454"/>
    <w:rsid w:val="004A62ED"/>
    <w:rsid w:val="004A6879"/>
    <w:rsid w:val="004A6D6F"/>
    <w:rsid w:val="004B0610"/>
    <w:rsid w:val="004B2E82"/>
    <w:rsid w:val="004B3A1E"/>
    <w:rsid w:val="004B441A"/>
    <w:rsid w:val="004B53C0"/>
    <w:rsid w:val="004B6884"/>
    <w:rsid w:val="004B7C12"/>
    <w:rsid w:val="004B7C23"/>
    <w:rsid w:val="004B7D22"/>
    <w:rsid w:val="004C16B0"/>
    <w:rsid w:val="004C2094"/>
    <w:rsid w:val="004C3BAF"/>
    <w:rsid w:val="004C67C0"/>
    <w:rsid w:val="004C6809"/>
    <w:rsid w:val="004C721A"/>
    <w:rsid w:val="004D3C2C"/>
    <w:rsid w:val="004D4452"/>
    <w:rsid w:val="004D4DA4"/>
    <w:rsid w:val="004D59B3"/>
    <w:rsid w:val="004D5B6D"/>
    <w:rsid w:val="004D5FC4"/>
    <w:rsid w:val="004D66EB"/>
    <w:rsid w:val="004D6C95"/>
    <w:rsid w:val="004D76E0"/>
    <w:rsid w:val="004E0FBA"/>
    <w:rsid w:val="004E2A20"/>
    <w:rsid w:val="004E3EB8"/>
    <w:rsid w:val="004E48F2"/>
    <w:rsid w:val="004E4AB8"/>
    <w:rsid w:val="004E4EA6"/>
    <w:rsid w:val="004E5119"/>
    <w:rsid w:val="004E55A0"/>
    <w:rsid w:val="004E5922"/>
    <w:rsid w:val="004E5B3F"/>
    <w:rsid w:val="004E68E6"/>
    <w:rsid w:val="004F0F29"/>
    <w:rsid w:val="004F1703"/>
    <w:rsid w:val="004F1EE3"/>
    <w:rsid w:val="004F2954"/>
    <w:rsid w:val="004F3147"/>
    <w:rsid w:val="004F35D1"/>
    <w:rsid w:val="004F38F7"/>
    <w:rsid w:val="004F4080"/>
    <w:rsid w:val="004F5F62"/>
    <w:rsid w:val="004F6F56"/>
    <w:rsid w:val="004F746D"/>
    <w:rsid w:val="004F74C8"/>
    <w:rsid w:val="004F7A53"/>
    <w:rsid w:val="00501AEF"/>
    <w:rsid w:val="00501C4B"/>
    <w:rsid w:val="00501D68"/>
    <w:rsid w:val="005031E7"/>
    <w:rsid w:val="00503C79"/>
    <w:rsid w:val="00504063"/>
    <w:rsid w:val="00504FCD"/>
    <w:rsid w:val="00504FDA"/>
    <w:rsid w:val="00505481"/>
    <w:rsid w:val="005060EF"/>
    <w:rsid w:val="00510989"/>
    <w:rsid w:val="00510A15"/>
    <w:rsid w:val="005113DE"/>
    <w:rsid w:val="005117C4"/>
    <w:rsid w:val="00514313"/>
    <w:rsid w:val="0051436A"/>
    <w:rsid w:val="00514B98"/>
    <w:rsid w:val="00515282"/>
    <w:rsid w:val="00515430"/>
    <w:rsid w:val="00516049"/>
    <w:rsid w:val="0051620A"/>
    <w:rsid w:val="00516412"/>
    <w:rsid w:val="00517E4D"/>
    <w:rsid w:val="00520B28"/>
    <w:rsid w:val="00521C7F"/>
    <w:rsid w:val="005252FE"/>
    <w:rsid w:val="00525343"/>
    <w:rsid w:val="00526242"/>
    <w:rsid w:val="00526E6D"/>
    <w:rsid w:val="005307A6"/>
    <w:rsid w:val="00531004"/>
    <w:rsid w:val="0053200E"/>
    <w:rsid w:val="0053306D"/>
    <w:rsid w:val="005330BA"/>
    <w:rsid w:val="0053374E"/>
    <w:rsid w:val="0053431D"/>
    <w:rsid w:val="0053432B"/>
    <w:rsid w:val="00535301"/>
    <w:rsid w:val="00536323"/>
    <w:rsid w:val="00536338"/>
    <w:rsid w:val="00536948"/>
    <w:rsid w:val="005376ED"/>
    <w:rsid w:val="00537C5D"/>
    <w:rsid w:val="00537D6A"/>
    <w:rsid w:val="00540BEF"/>
    <w:rsid w:val="005411B9"/>
    <w:rsid w:val="005417D3"/>
    <w:rsid w:val="00541EDE"/>
    <w:rsid w:val="00542AEB"/>
    <w:rsid w:val="00542B7A"/>
    <w:rsid w:val="005433A1"/>
    <w:rsid w:val="005435C2"/>
    <w:rsid w:val="0054426E"/>
    <w:rsid w:val="00545FC0"/>
    <w:rsid w:val="0054637E"/>
    <w:rsid w:val="00546413"/>
    <w:rsid w:val="00547A95"/>
    <w:rsid w:val="00550B16"/>
    <w:rsid w:val="0055125F"/>
    <w:rsid w:val="0055189B"/>
    <w:rsid w:val="00552978"/>
    <w:rsid w:val="005543AD"/>
    <w:rsid w:val="00555EAF"/>
    <w:rsid w:val="005560E7"/>
    <w:rsid w:val="005562B9"/>
    <w:rsid w:val="00556C3C"/>
    <w:rsid w:val="005574DB"/>
    <w:rsid w:val="005578A1"/>
    <w:rsid w:val="00561F9E"/>
    <w:rsid w:val="00561FBC"/>
    <w:rsid w:val="0056334B"/>
    <w:rsid w:val="00563F1A"/>
    <w:rsid w:val="00566071"/>
    <w:rsid w:val="00566833"/>
    <w:rsid w:val="005678C6"/>
    <w:rsid w:val="0057032A"/>
    <w:rsid w:val="00571B42"/>
    <w:rsid w:val="00571D92"/>
    <w:rsid w:val="00572668"/>
    <w:rsid w:val="00572D51"/>
    <w:rsid w:val="00573652"/>
    <w:rsid w:val="00574DF6"/>
    <w:rsid w:val="00580D31"/>
    <w:rsid w:val="00581265"/>
    <w:rsid w:val="00582922"/>
    <w:rsid w:val="00582950"/>
    <w:rsid w:val="00583778"/>
    <w:rsid w:val="00584839"/>
    <w:rsid w:val="00585CBB"/>
    <w:rsid w:val="005869B8"/>
    <w:rsid w:val="00586AA8"/>
    <w:rsid w:val="005877EB"/>
    <w:rsid w:val="00592AC4"/>
    <w:rsid w:val="00592B1D"/>
    <w:rsid w:val="00592B30"/>
    <w:rsid w:val="00593EC8"/>
    <w:rsid w:val="00594482"/>
    <w:rsid w:val="00594832"/>
    <w:rsid w:val="00595D40"/>
    <w:rsid w:val="0059695E"/>
    <w:rsid w:val="005978B4"/>
    <w:rsid w:val="00597BE8"/>
    <w:rsid w:val="00597CDE"/>
    <w:rsid w:val="005A08AD"/>
    <w:rsid w:val="005A0C4A"/>
    <w:rsid w:val="005A0FA3"/>
    <w:rsid w:val="005A34B4"/>
    <w:rsid w:val="005A3961"/>
    <w:rsid w:val="005A6F10"/>
    <w:rsid w:val="005B2007"/>
    <w:rsid w:val="005B3F58"/>
    <w:rsid w:val="005B6BAD"/>
    <w:rsid w:val="005B7090"/>
    <w:rsid w:val="005B7185"/>
    <w:rsid w:val="005B72B7"/>
    <w:rsid w:val="005C113B"/>
    <w:rsid w:val="005C1B61"/>
    <w:rsid w:val="005C1E60"/>
    <w:rsid w:val="005C2652"/>
    <w:rsid w:val="005C29BB"/>
    <w:rsid w:val="005C6B70"/>
    <w:rsid w:val="005D2224"/>
    <w:rsid w:val="005D2F4C"/>
    <w:rsid w:val="005D32EA"/>
    <w:rsid w:val="005D4A46"/>
    <w:rsid w:val="005D4B4C"/>
    <w:rsid w:val="005D5454"/>
    <w:rsid w:val="005D616F"/>
    <w:rsid w:val="005D65E6"/>
    <w:rsid w:val="005D6CC4"/>
    <w:rsid w:val="005D757E"/>
    <w:rsid w:val="005E1D15"/>
    <w:rsid w:val="005E3052"/>
    <w:rsid w:val="005E3AE5"/>
    <w:rsid w:val="005E55F7"/>
    <w:rsid w:val="005E6456"/>
    <w:rsid w:val="005E7875"/>
    <w:rsid w:val="005F1574"/>
    <w:rsid w:val="005F27DA"/>
    <w:rsid w:val="005F30B2"/>
    <w:rsid w:val="005F3BAF"/>
    <w:rsid w:val="005F3BFC"/>
    <w:rsid w:val="005F3E7C"/>
    <w:rsid w:val="005F5571"/>
    <w:rsid w:val="005F6902"/>
    <w:rsid w:val="00600033"/>
    <w:rsid w:val="00600D76"/>
    <w:rsid w:val="00601206"/>
    <w:rsid w:val="006014A9"/>
    <w:rsid w:val="0060287B"/>
    <w:rsid w:val="00603015"/>
    <w:rsid w:val="006060A7"/>
    <w:rsid w:val="006068D8"/>
    <w:rsid w:val="00606BB0"/>
    <w:rsid w:val="00606CBC"/>
    <w:rsid w:val="00607962"/>
    <w:rsid w:val="00607B7A"/>
    <w:rsid w:val="00610570"/>
    <w:rsid w:val="00610C69"/>
    <w:rsid w:val="00611B7F"/>
    <w:rsid w:val="00611D33"/>
    <w:rsid w:val="00611DD6"/>
    <w:rsid w:val="006143AD"/>
    <w:rsid w:val="006146EB"/>
    <w:rsid w:val="006148F7"/>
    <w:rsid w:val="006149BC"/>
    <w:rsid w:val="00615111"/>
    <w:rsid w:val="006151DE"/>
    <w:rsid w:val="0062101C"/>
    <w:rsid w:val="0062127F"/>
    <w:rsid w:val="00621661"/>
    <w:rsid w:val="00621763"/>
    <w:rsid w:val="006229ED"/>
    <w:rsid w:val="0062303B"/>
    <w:rsid w:val="006231F6"/>
    <w:rsid w:val="0062369D"/>
    <w:rsid w:val="0062426E"/>
    <w:rsid w:val="00626587"/>
    <w:rsid w:val="00627C5D"/>
    <w:rsid w:val="0063077A"/>
    <w:rsid w:val="00630EFE"/>
    <w:rsid w:val="006318FF"/>
    <w:rsid w:val="00632112"/>
    <w:rsid w:val="006325B3"/>
    <w:rsid w:val="0063341A"/>
    <w:rsid w:val="006336DE"/>
    <w:rsid w:val="0063545A"/>
    <w:rsid w:val="00636FAF"/>
    <w:rsid w:val="00640B19"/>
    <w:rsid w:val="00641761"/>
    <w:rsid w:val="00641CC7"/>
    <w:rsid w:val="00641F17"/>
    <w:rsid w:val="0064328B"/>
    <w:rsid w:val="00643688"/>
    <w:rsid w:val="0064478E"/>
    <w:rsid w:val="00644B99"/>
    <w:rsid w:val="00645B19"/>
    <w:rsid w:val="00645CA2"/>
    <w:rsid w:val="006463A3"/>
    <w:rsid w:val="00646604"/>
    <w:rsid w:val="00646ED1"/>
    <w:rsid w:val="006470CA"/>
    <w:rsid w:val="006479B4"/>
    <w:rsid w:val="00647B66"/>
    <w:rsid w:val="00647CB4"/>
    <w:rsid w:val="006506A4"/>
    <w:rsid w:val="00650918"/>
    <w:rsid w:val="00650968"/>
    <w:rsid w:val="00650B57"/>
    <w:rsid w:val="00650FB1"/>
    <w:rsid w:val="006514EF"/>
    <w:rsid w:val="00651878"/>
    <w:rsid w:val="00652907"/>
    <w:rsid w:val="00652A10"/>
    <w:rsid w:val="00653473"/>
    <w:rsid w:val="00653B4B"/>
    <w:rsid w:val="00654247"/>
    <w:rsid w:val="006542CE"/>
    <w:rsid w:val="00654C60"/>
    <w:rsid w:val="00656D26"/>
    <w:rsid w:val="00657083"/>
    <w:rsid w:val="00660366"/>
    <w:rsid w:val="00660F41"/>
    <w:rsid w:val="006613E4"/>
    <w:rsid w:val="00661D98"/>
    <w:rsid w:val="006622C6"/>
    <w:rsid w:val="00662BAD"/>
    <w:rsid w:val="00662EC0"/>
    <w:rsid w:val="0066444D"/>
    <w:rsid w:val="00666786"/>
    <w:rsid w:val="00666FD2"/>
    <w:rsid w:val="00667129"/>
    <w:rsid w:val="00670124"/>
    <w:rsid w:val="006713C9"/>
    <w:rsid w:val="00671DDB"/>
    <w:rsid w:val="0067336C"/>
    <w:rsid w:val="00673B43"/>
    <w:rsid w:val="0067400A"/>
    <w:rsid w:val="00674047"/>
    <w:rsid w:val="00675B9B"/>
    <w:rsid w:val="00675C1C"/>
    <w:rsid w:val="006777B5"/>
    <w:rsid w:val="006818EC"/>
    <w:rsid w:val="00681974"/>
    <w:rsid w:val="00684364"/>
    <w:rsid w:val="00684955"/>
    <w:rsid w:val="006851F8"/>
    <w:rsid w:val="0068704B"/>
    <w:rsid w:val="0069044A"/>
    <w:rsid w:val="00690B4E"/>
    <w:rsid w:val="00690FCE"/>
    <w:rsid w:val="00691FB9"/>
    <w:rsid w:val="0069240D"/>
    <w:rsid w:val="00693323"/>
    <w:rsid w:val="006935CA"/>
    <w:rsid w:val="006940FE"/>
    <w:rsid w:val="006949F3"/>
    <w:rsid w:val="006953B9"/>
    <w:rsid w:val="006953E9"/>
    <w:rsid w:val="006964D4"/>
    <w:rsid w:val="006966C3"/>
    <w:rsid w:val="00697292"/>
    <w:rsid w:val="00697CFA"/>
    <w:rsid w:val="006A03B3"/>
    <w:rsid w:val="006A061A"/>
    <w:rsid w:val="006A067F"/>
    <w:rsid w:val="006A0D62"/>
    <w:rsid w:val="006A1C07"/>
    <w:rsid w:val="006A2139"/>
    <w:rsid w:val="006A372C"/>
    <w:rsid w:val="006A491A"/>
    <w:rsid w:val="006A4E05"/>
    <w:rsid w:val="006A54A0"/>
    <w:rsid w:val="006A5C27"/>
    <w:rsid w:val="006A6B2B"/>
    <w:rsid w:val="006A7B7A"/>
    <w:rsid w:val="006B00C0"/>
    <w:rsid w:val="006B14C3"/>
    <w:rsid w:val="006B1564"/>
    <w:rsid w:val="006B1D63"/>
    <w:rsid w:val="006B2DCE"/>
    <w:rsid w:val="006B350E"/>
    <w:rsid w:val="006B3CFB"/>
    <w:rsid w:val="006B400B"/>
    <w:rsid w:val="006B4348"/>
    <w:rsid w:val="006B6572"/>
    <w:rsid w:val="006B65A1"/>
    <w:rsid w:val="006B6E02"/>
    <w:rsid w:val="006B757D"/>
    <w:rsid w:val="006B77CF"/>
    <w:rsid w:val="006C0C30"/>
    <w:rsid w:val="006C1093"/>
    <w:rsid w:val="006C14D2"/>
    <w:rsid w:val="006C1992"/>
    <w:rsid w:val="006C1B18"/>
    <w:rsid w:val="006C230C"/>
    <w:rsid w:val="006C3E5C"/>
    <w:rsid w:val="006C4A3C"/>
    <w:rsid w:val="006C4E0A"/>
    <w:rsid w:val="006C56FD"/>
    <w:rsid w:val="006C740E"/>
    <w:rsid w:val="006C7924"/>
    <w:rsid w:val="006D02D0"/>
    <w:rsid w:val="006D0B0B"/>
    <w:rsid w:val="006D15C5"/>
    <w:rsid w:val="006D1609"/>
    <w:rsid w:val="006D1B16"/>
    <w:rsid w:val="006D1E37"/>
    <w:rsid w:val="006D2BB6"/>
    <w:rsid w:val="006D34CA"/>
    <w:rsid w:val="006D5019"/>
    <w:rsid w:val="006D50E9"/>
    <w:rsid w:val="006D524E"/>
    <w:rsid w:val="006D6157"/>
    <w:rsid w:val="006D61A5"/>
    <w:rsid w:val="006E0886"/>
    <w:rsid w:val="006E0E18"/>
    <w:rsid w:val="006E12DB"/>
    <w:rsid w:val="006E17A8"/>
    <w:rsid w:val="006E234A"/>
    <w:rsid w:val="006E2895"/>
    <w:rsid w:val="006E2E29"/>
    <w:rsid w:val="006E4F32"/>
    <w:rsid w:val="006E5087"/>
    <w:rsid w:val="006E65C5"/>
    <w:rsid w:val="006E7E01"/>
    <w:rsid w:val="006E7FEE"/>
    <w:rsid w:val="006F05A1"/>
    <w:rsid w:val="006F0930"/>
    <w:rsid w:val="006F12E2"/>
    <w:rsid w:val="006F1369"/>
    <w:rsid w:val="006F1850"/>
    <w:rsid w:val="006F1B75"/>
    <w:rsid w:val="006F2831"/>
    <w:rsid w:val="006F3703"/>
    <w:rsid w:val="006F3EA6"/>
    <w:rsid w:val="006F51E7"/>
    <w:rsid w:val="00700570"/>
    <w:rsid w:val="007011DA"/>
    <w:rsid w:val="0070196A"/>
    <w:rsid w:val="00703034"/>
    <w:rsid w:val="007033CB"/>
    <w:rsid w:val="00703DBB"/>
    <w:rsid w:val="007043B9"/>
    <w:rsid w:val="00705A86"/>
    <w:rsid w:val="007066C9"/>
    <w:rsid w:val="0070796A"/>
    <w:rsid w:val="00707A37"/>
    <w:rsid w:val="00710255"/>
    <w:rsid w:val="00710670"/>
    <w:rsid w:val="00710D1D"/>
    <w:rsid w:val="00710E36"/>
    <w:rsid w:val="00711E1B"/>
    <w:rsid w:val="007120BD"/>
    <w:rsid w:val="00715140"/>
    <w:rsid w:val="007156AC"/>
    <w:rsid w:val="00715967"/>
    <w:rsid w:val="00716658"/>
    <w:rsid w:val="0072171E"/>
    <w:rsid w:val="00721B49"/>
    <w:rsid w:val="00721B96"/>
    <w:rsid w:val="00721C04"/>
    <w:rsid w:val="0072222D"/>
    <w:rsid w:val="0072438D"/>
    <w:rsid w:val="007246E3"/>
    <w:rsid w:val="00724792"/>
    <w:rsid w:val="0072512A"/>
    <w:rsid w:val="00725475"/>
    <w:rsid w:val="00726CCC"/>
    <w:rsid w:val="00726F14"/>
    <w:rsid w:val="00730672"/>
    <w:rsid w:val="00730C3F"/>
    <w:rsid w:val="007313BA"/>
    <w:rsid w:val="007315D0"/>
    <w:rsid w:val="00731E1B"/>
    <w:rsid w:val="00732FFD"/>
    <w:rsid w:val="007331B1"/>
    <w:rsid w:val="007339F5"/>
    <w:rsid w:val="00734013"/>
    <w:rsid w:val="007343EE"/>
    <w:rsid w:val="0073454F"/>
    <w:rsid w:val="007356E2"/>
    <w:rsid w:val="007360FC"/>
    <w:rsid w:val="0074174F"/>
    <w:rsid w:val="00742667"/>
    <w:rsid w:val="00744B58"/>
    <w:rsid w:val="00745F8B"/>
    <w:rsid w:val="0074602A"/>
    <w:rsid w:val="007460E2"/>
    <w:rsid w:val="0075101C"/>
    <w:rsid w:val="007518B6"/>
    <w:rsid w:val="00752326"/>
    <w:rsid w:val="0075451A"/>
    <w:rsid w:val="00754536"/>
    <w:rsid w:val="0075702E"/>
    <w:rsid w:val="007575A0"/>
    <w:rsid w:val="00757714"/>
    <w:rsid w:val="0076042D"/>
    <w:rsid w:val="00760BBB"/>
    <w:rsid w:val="00761696"/>
    <w:rsid w:val="00761CF6"/>
    <w:rsid w:val="00761ED0"/>
    <w:rsid w:val="00762218"/>
    <w:rsid w:val="00762408"/>
    <w:rsid w:val="0076299B"/>
    <w:rsid w:val="0076365C"/>
    <w:rsid w:val="00764355"/>
    <w:rsid w:val="00764550"/>
    <w:rsid w:val="007645EA"/>
    <w:rsid w:val="007677CD"/>
    <w:rsid w:val="007701E3"/>
    <w:rsid w:val="00771324"/>
    <w:rsid w:val="00772220"/>
    <w:rsid w:val="007742D9"/>
    <w:rsid w:val="00774B47"/>
    <w:rsid w:val="00775602"/>
    <w:rsid w:val="007758D7"/>
    <w:rsid w:val="00775BA9"/>
    <w:rsid w:val="00777ACE"/>
    <w:rsid w:val="007806B1"/>
    <w:rsid w:val="00780F07"/>
    <w:rsid w:val="00781098"/>
    <w:rsid w:val="00781A3E"/>
    <w:rsid w:val="0078366F"/>
    <w:rsid w:val="007839B3"/>
    <w:rsid w:val="00783F95"/>
    <w:rsid w:val="00783FB0"/>
    <w:rsid w:val="00785281"/>
    <w:rsid w:val="00785694"/>
    <w:rsid w:val="00786025"/>
    <w:rsid w:val="00786112"/>
    <w:rsid w:val="00786530"/>
    <w:rsid w:val="007866DF"/>
    <w:rsid w:val="00786860"/>
    <w:rsid w:val="00787D9A"/>
    <w:rsid w:val="00790233"/>
    <w:rsid w:val="007913A2"/>
    <w:rsid w:val="00791471"/>
    <w:rsid w:val="007917C5"/>
    <w:rsid w:val="00791AAA"/>
    <w:rsid w:val="00791DB8"/>
    <w:rsid w:val="007923E3"/>
    <w:rsid w:val="0079429C"/>
    <w:rsid w:val="00794A31"/>
    <w:rsid w:val="0079541B"/>
    <w:rsid w:val="00796556"/>
    <w:rsid w:val="00796CD6"/>
    <w:rsid w:val="00796D9F"/>
    <w:rsid w:val="00797BFD"/>
    <w:rsid w:val="007A062E"/>
    <w:rsid w:val="007A0654"/>
    <w:rsid w:val="007A08C3"/>
    <w:rsid w:val="007A332D"/>
    <w:rsid w:val="007A3A8F"/>
    <w:rsid w:val="007A3BA8"/>
    <w:rsid w:val="007A3E5E"/>
    <w:rsid w:val="007A49F1"/>
    <w:rsid w:val="007A4E75"/>
    <w:rsid w:val="007A587C"/>
    <w:rsid w:val="007A668D"/>
    <w:rsid w:val="007A6A5F"/>
    <w:rsid w:val="007A700E"/>
    <w:rsid w:val="007A744F"/>
    <w:rsid w:val="007A7948"/>
    <w:rsid w:val="007A79C0"/>
    <w:rsid w:val="007A7A24"/>
    <w:rsid w:val="007B121F"/>
    <w:rsid w:val="007B1366"/>
    <w:rsid w:val="007B208A"/>
    <w:rsid w:val="007B2E7D"/>
    <w:rsid w:val="007B4700"/>
    <w:rsid w:val="007B4855"/>
    <w:rsid w:val="007B4A74"/>
    <w:rsid w:val="007B4C46"/>
    <w:rsid w:val="007B4F2A"/>
    <w:rsid w:val="007B4FD5"/>
    <w:rsid w:val="007B5140"/>
    <w:rsid w:val="007B6C12"/>
    <w:rsid w:val="007B6EF1"/>
    <w:rsid w:val="007B7D50"/>
    <w:rsid w:val="007C0418"/>
    <w:rsid w:val="007C10CC"/>
    <w:rsid w:val="007C1C4D"/>
    <w:rsid w:val="007C21BA"/>
    <w:rsid w:val="007C3629"/>
    <w:rsid w:val="007C40B8"/>
    <w:rsid w:val="007C419D"/>
    <w:rsid w:val="007C4CB6"/>
    <w:rsid w:val="007C5850"/>
    <w:rsid w:val="007C5944"/>
    <w:rsid w:val="007C5AE9"/>
    <w:rsid w:val="007C6C56"/>
    <w:rsid w:val="007D179A"/>
    <w:rsid w:val="007D2276"/>
    <w:rsid w:val="007D2857"/>
    <w:rsid w:val="007D353D"/>
    <w:rsid w:val="007D41B3"/>
    <w:rsid w:val="007D61B8"/>
    <w:rsid w:val="007D73F1"/>
    <w:rsid w:val="007D75F4"/>
    <w:rsid w:val="007E062B"/>
    <w:rsid w:val="007E0D36"/>
    <w:rsid w:val="007E1158"/>
    <w:rsid w:val="007E16D9"/>
    <w:rsid w:val="007E1B1F"/>
    <w:rsid w:val="007E3CF2"/>
    <w:rsid w:val="007E3CF6"/>
    <w:rsid w:val="007E509A"/>
    <w:rsid w:val="007E518F"/>
    <w:rsid w:val="007E563B"/>
    <w:rsid w:val="007E5BB4"/>
    <w:rsid w:val="007E5C23"/>
    <w:rsid w:val="007E70A9"/>
    <w:rsid w:val="007E71B3"/>
    <w:rsid w:val="007E71C7"/>
    <w:rsid w:val="007E747C"/>
    <w:rsid w:val="007E76D1"/>
    <w:rsid w:val="007F1899"/>
    <w:rsid w:val="007F1AAD"/>
    <w:rsid w:val="007F47F8"/>
    <w:rsid w:val="007F49C7"/>
    <w:rsid w:val="007F4DE8"/>
    <w:rsid w:val="007F5074"/>
    <w:rsid w:val="007F50BC"/>
    <w:rsid w:val="007F648D"/>
    <w:rsid w:val="007F70BB"/>
    <w:rsid w:val="007F7A31"/>
    <w:rsid w:val="00800C51"/>
    <w:rsid w:val="008013E8"/>
    <w:rsid w:val="008014A1"/>
    <w:rsid w:val="008035D2"/>
    <w:rsid w:val="00804467"/>
    <w:rsid w:val="00804D41"/>
    <w:rsid w:val="00805356"/>
    <w:rsid w:val="0080539C"/>
    <w:rsid w:val="0080621A"/>
    <w:rsid w:val="00806452"/>
    <w:rsid w:val="008067CD"/>
    <w:rsid w:val="00807E02"/>
    <w:rsid w:val="008112A2"/>
    <w:rsid w:val="008113E3"/>
    <w:rsid w:val="00811F7E"/>
    <w:rsid w:val="008127AF"/>
    <w:rsid w:val="0081304B"/>
    <w:rsid w:val="00813B9F"/>
    <w:rsid w:val="00815534"/>
    <w:rsid w:val="00815616"/>
    <w:rsid w:val="00815A3F"/>
    <w:rsid w:val="00815EFF"/>
    <w:rsid w:val="008202DB"/>
    <w:rsid w:val="0082173A"/>
    <w:rsid w:val="00821785"/>
    <w:rsid w:val="00821A01"/>
    <w:rsid w:val="008224AF"/>
    <w:rsid w:val="00823219"/>
    <w:rsid w:val="00823B76"/>
    <w:rsid w:val="0082426A"/>
    <w:rsid w:val="00824B5F"/>
    <w:rsid w:val="00825445"/>
    <w:rsid w:val="00825FC2"/>
    <w:rsid w:val="00826522"/>
    <w:rsid w:val="00826CA7"/>
    <w:rsid w:val="00826CAF"/>
    <w:rsid w:val="00830E8A"/>
    <w:rsid w:val="00831BAC"/>
    <w:rsid w:val="00831BF4"/>
    <w:rsid w:val="008320E7"/>
    <w:rsid w:val="008334C5"/>
    <w:rsid w:val="0083434C"/>
    <w:rsid w:val="00836B23"/>
    <w:rsid w:val="00836B40"/>
    <w:rsid w:val="00836CD5"/>
    <w:rsid w:val="00837B95"/>
    <w:rsid w:val="00840953"/>
    <w:rsid w:val="00840E26"/>
    <w:rsid w:val="00842593"/>
    <w:rsid w:val="00842AED"/>
    <w:rsid w:val="008438D4"/>
    <w:rsid w:val="0084409D"/>
    <w:rsid w:val="008440EB"/>
    <w:rsid w:val="008445FA"/>
    <w:rsid w:val="0084514C"/>
    <w:rsid w:val="00847506"/>
    <w:rsid w:val="00847781"/>
    <w:rsid w:val="00847ADF"/>
    <w:rsid w:val="00847FC1"/>
    <w:rsid w:val="00852803"/>
    <w:rsid w:val="00852AED"/>
    <w:rsid w:val="00853E4A"/>
    <w:rsid w:val="00854192"/>
    <w:rsid w:val="008570CD"/>
    <w:rsid w:val="00857E06"/>
    <w:rsid w:val="00860138"/>
    <w:rsid w:val="0086013C"/>
    <w:rsid w:val="0086049A"/>
    <w:rsid w:val="00863458"/>
    <w:rsid w:val="00866594"/>
    <w:rsid w:val="0086699A"/>
    <w:rsid w:val="0086755E"/>
    <w:rsid w:val="00867E88"/>
    <w:rsid w:val="00870FCF"/>
    <w:rsid w:val="008711EB"/>
    <w:rsid w:val="00873C45"/>
    <w:rsid w:val="00873E19"/>
    <w:rsid w:val="0087428C"/>
    <w:rsid w:val="00875102"/>
    <w:rsid w:val="008768E8"/>
    <w:rsid w:val="00876AFA"/>
    <w:rsid w:val="008775E7"/>
    <w:rsid w:val="0087798A"/>
    <w:rsid w:val="00877C94"/>
    <w:rsid w:val="00880F0E"/>
    <w:rsid w:val="00880F6F"/>
    <w:rsid w:val="00880FD0"/>
    <w:rsid w:val="00881030"/>
    <w:rsid w:val="008817D8"/>
    <w:rsid w:val="00882697"/>
    <w:rsid w:val="00882F90"/>
    <w:rsid w:val="00884215"/>
    <w:rsid w:val="00884A09"/>
    <w:rsid w:val="00884B37"/>
    <w:rsid w:val="00884D31"/>
    <w:rsid w:val="0088528C"/>
    <w:rsid w:val="00885B44"/>
    <w:rsid w:val="00886265"/>
    <w:rsid w:val="008906A1"/>
    <w:rsid w:val="00890DD1"/>
    <w:rsid w:val="00893B7A"/>
    <w:rsid w:val="00893F07"/>
    <w:rsid w:val="008943D1"/>
    <w:rsid w:val="008945B0"/>
    <w:rsid w:val="00896C25"/>
    <w:rsid w:val="00897A24"/>
    <w:rsid w:val="008A01D1"/>
    <w:rsid w:val="008A0432"/>
    <w:rsid w:val="008A0F70"/>
    <w:rsid w:val="008A13DF"/>
    <w:rsid w:val="008A1D81"/>
    <w:rsid w:val="008A2D8B"/>
    <w:rsid w:val="008A3FC6"/>
    <w:rsid w:val="008A45FB"/>
    <w:rsid w:val="008A4B50"/>
    <w:rsid w:val="008A53D0"/>
    <w:rsid w:val="008A60FA"/>
    <w:rsid w:val="008A72EF"/>
    <w:rsid w:val="008A7D4A"/>
    <w:rsid w:val="008B066D"/>
    <w:rsid w:val="008B07E4"/>
    <w:rsid w:val="008B0ED3"/>
    <w:rsid w:val="008B2034"/>
    <w:rsid w:val="008B2C0D"/>
    <w:rsid w:val="008B2FC1"/>
    <w:rsid w:val="008B3135"/>
    <w:rsid w:val="008B3716"/>
    <w:rsid w:val="008B37DD"/>
    <w:rsid w:val="008B43E1"/>
    <w:rsid w:val="008B5539"/>
    <w:rsid w:val="008B6584"/>
    <w:rsid w:val="008B6A40"/>
    <w:rsid w:val="008C0450"/>
    <w:rsid w:val="008C169D"/>
    <w:rsid w:val="008C1D97"/>
    <w:rsid w:val="008C2148"/>
    <w:rsid w:val="008C29DB"/>
    <w:rsid w:val="008C69E5"/>
    <w:rsid w:val="008D3E8B"/>
    <w:rsid w:val="008D3EBA"/>
    <w:rsid w:val="008D3EE5"/>
    <w:rsid w:val="008D6E72"/>
    <w:rsid w:val="008D7B1E"/>
    <w:rsid w:val="008E0068"/>
    <w:rsid w:val="008E154A"/>
    <w:rsid w:val="008E2100"/>
    <w:rsid w:val="008E29AB"/>
    <w:rsid w:val="008E2A02"/>
    <w:rsid w:val="008E3008"/>
    <w:rsid w:val="008E383F"/>
    <w:rsid w:val="008E388D"/>
    <w:rsid w:val="008E5F4F"/>
    <w:rsid w:val="008E60A6"/>
    <w:rsid w:val="008E6B53"/>
    <w:rsid w:val="008E7655"/>
    <w:rsid w:val="008F0907"/>
    <w:rsid w:val="008F0A8F"/>
    <w:rsid w:val="008F18A3"/>
    <w:rsid w:val="008F2FE2"/>
    <w:rsid w:val="008F32C7"/>
    <w:rsid w:val="008F36A3"/>
    <w:rsid w:val="008F4707"/>
    <w:rsid w:val="008F585A"/>
    <w:rsid w:val="00901846"/>
    <w:rsid w:val="0090213C"/>
    <w:rsid w:val="009021F4"/>
    <w:rsid w:val="009029BE"/>
    <w:rsid w:val="009041CF"/>
    <w:rsid w:val="0090542B"/>
    <w:rsid w:val="0090543D"/>
    <w:rsid w:val="00905924"/>
    <w:rsid w:val="00905B63"/>
    <w:rsid w:val="00906200"/>
    <w:rsid w:val="00906F10"/>
    <w:rsid w:val="00910227"/>
    <w:rsid w:val="00910408"/>
    <w:rsid w:val="0091151A"/>
    <w:rsid w:val="009116A8"/>
    <w:rsid w:val="00911841"/>
    <w:rsid w:val="00912CC8"/>
    <w:rsid w:val="00913840"/>
    <w:rsid w:val="00913DFB"/>
    <w:rsid w:val="00914801"/>
    <w:rsid w:val="009150F6"/>
    <w:rsid w:val="00916906"/>
    <w:rsid w:val="00916AA7"/>
    <w:rsid w:val="0091732D"/>
    <w:rsid w:val="00920229"/>
    <w:rsid w:val="00920615"/>
    <w:rsid w:val="0092191D"/>
    <w:rsid w:val="00924DED"/>
    <w:rsid w:val="009259BB"/>
    <w:rsid w:val="00925E29"/>
    <w:rsid w:val="00926411"/>
    <w:rsid w:val="00926D0D"/>
    <w:rsid w:val="00927DFA"/>
    <w:rsid w:val="00927E6F"/>
    <w:rsid w:val="009301FC"/>
    <w:rsid w:val="009311EB"/>
    <w:rsid w:val="009318FD"/>
    <w:rsid w:val="00932DC0"/>
    <w:rsid w:val="009335A6"/>
    <w:rsid w:val="009342D4"/>
    <w:rsid w:val="009348AC"/>
    <w:rsid w:val="00934D21"/>
    <w:rsid w:val="00934F28"/>
    <w:rsid w:val="00935658"/>
    <w:rsid w:val="009367DC"/>
    <w:rsid w:val="009368B1"/>
    <w:rsid w:val="00936ACF"/>
    <w:rsid w:val="00936B1D"/>
    <w:rsid w:val="00936F33"/>
    <w:rsid w:val="00940D87"/>
    <w:rsid w:val="00941AED"/>
    <w:rsid w:val="0094289F"/>
    <w:rsid w:val="00944CFE"/>
    <w:rsid w:val="009500C7"/>
    <w:rsid w:val="009503D4"/>
    <w:rsid w:val="00950BFC"/>
    <w:rsid w:val="00951264"/>
    <w:rsid w:val="00951505"/>
    <w:rsid w:val="0095241F"/>
    <w:rsid w:val="0095369D"/>
    <w:rsid w:val="00953CB4"/>
    <w:rsid w:val="00954029"/>
    <w:rsid w:val="009556D5"/>
    <w:rsid w:val="009564EB"/>
    <w:rsid w:val="00960A2A"/>
    <w:rsid w:val="00962C48"/>
    <w:rsid w:val="00962E60"/>
    <w:rsid w:val="009632A7"/>
    <w:rsid w:val="00963E26"/>
    <w:rsid w:val="00963EB0"/>
    <w:rsid w:val="00963FCA"/>
    <w:rsid w:val="00966FED"/>
    <w:rsid w:val="0096729D"/>
    <w:rsid w:val="00967DB9"/>
    <w:rsid w:val="00971391"/>
    <w:rsid w:val="0097197C"/>
    <w:rsid w:val="00972600"/>
    <w:rsid w:val="00973678"/>
    <w:rsid w:val="009744F6"/>
    <w:rsid w:val="00975192"/>
    <w:rsid w:val="00975C92"/>
    <w:rsid w:val="00975DCF"/>
    <w:rsid w:val="00975E46"/>
    <w:rsid w:val="009761E0"/>
    <w:rsid w:val="00976804"/>
    <w:rsid w:val="009772A2"/>
    <w:rsid w:val="00983271"/>
    <w:rsid w:val="009832D3"/>
    <w:rsid w:val="00983435"/>
    <w:rsid w:val="00985B56"/>
    <w:rsid w:val="00986738"/>
    <w:rsid w:val="00987D7A"/>
    <w:rsid w:val="0099089F"/>
    <w:rsid w:val="00991174"/>
    <w:rsid w:val="00993E6F"/>
    <w:rsid w:val="00994D82"/>
    <w:rsid w:val="00994E0A"/>
    <w:rsid w:val="0099517D"/>
    <w:rsid w:val="00995659"/>
    <w:rsid w:val="009964BC"/>
    <w:rsid w:val="00997A5C"/>
    <w:rsid w:val="009A039A"/>
    <w:rsid w:val="009A0A67"/>
    <w:rsid w:val="009A1A8A"/>
    <w:rsid w:val="009A2DE1"/>
    <w:rsid w:val="009A46A8"/>
    <w:rsid w:val="009A47DF"/>
    <w:rsid w:val="009A4F3D"/>
    <w:rsid w:val="009A549E"/>
    <w:rsid w:val="009A78AE"/>
    <w:rsid w:val="009A7F99"/>
    <w:rsid w:val="009B058E"/>
    <w:rsid w:val="009B0881"/>
    <w:rsid w:val="009B2493"/>
    <w:rsid w:val="009B30AB"/>
    <w:rsid w:val="009B4011"/>
    <w:rsid w:val="009B4505"/>
    <w:rsid w:val="009B49B0"/>
    <w:rsid w:val="009B4D10"/>
    <w:rsid w:val="009B54A9"/>
    <w:rsid w:val="009B5894"/>
    <w:rsid w:val="009B6504"/>
    <w:rsid w:val="009B70FA"/>
    <w:rsid w:val="009B727D"/>
    <w:rsid w:val="009C017E"/>
    <w:rsid w:val="009C08EC"/>
    <w:rsid w:val="009C11B5"/>
    <w:rsid w:val="009C131A"/>
    <w:rsid w:val="009C143E"/>
    <w:rsid w:val="009C2F6C"/>
    <w:rsid w:val="009C58AC"/>
    <w:rsid w:val="009C5B54"/>
    <w:rsid w:val="009C638A"/>
    <w:rsid w:val="009C65AB"/>
    <w:rsid w:val="009C6631"/>
    <w:rsid w:val="009C6FD8"/>
    <w:rsid w:val="009C6FF8"/>
    <w:rsid w:val="009D13CF"/>
    <w:rsid w:val="009D2521"/>
    <w:rsid w:val="009D254D"/>
    <w:rsid w:val="009D3710"/>
    <w:rsid w:val="009D3AFF"/>
    <w:rsid w:val="009D45F0"/>
    <w:rsid w:val="009D5172"/>
    <w:rsid w:val="009D618D"/>
    <w:rsid w:val="009D6203"/>
    <w:rsid w:val="009D654C"/>
    <w:rsid w:val="009D65C5"/>
    <w:rsid w:val="009D6BFD"/>
    <w:rsid w:val="009D6DE2"/>
    <w:rsid w:val="009D6E68"/>
    <w:rsid w:val="009E0F7A"/>
    <w:rsid w:val="009E1649"/>
    <w:rsid w:val="009E21F9"/>
    <w:rsid w:val="009E2A89"/>
    <w:rsid w:val="009E3377"/>
    <w:rsid w:val="009E3412"/>
    <w:rsid w:val="009E53A5"/>
    <w:rsid w:val="009E5C0C"/>
    <w:rsid w:val="009E77AB"/>
    <w:rsid w:val="009E78CC"/>
    <w:rsid w:val="009E7BEB"/>
    <w:rsid w:val="009F02B9"/>
    <w:rsid w:val="009F0676"/>
    <w:rsid w:val="009F0AF0"/>
    <w:rsid w:val="009F1E2A"/>
    <w:rsid w:val="009F3015"/>
    <w:rsid w:val="009F309C"/>
    <w:rsid w:val="009F3CD4"/>
    <w:rsid w:val="009F4750"/>
    <w:rsid w:val="009F4C7B"/>
    <w:rsid w:val="009F5299"/>
    <w:rsid w:val="009F5D6D"/>
    <w:rsid w:val="009F674E"/>
    <w:rsid w:val="009F6A63"/>
    <w:rsid w:val="009F7BE9"/>
    <w:rsid w:val="009F7E3F"/>
    <w:rsid w:val="00A00A6D"/>
    <w:rsid w:val="00A00F8A"/>
    <w:rsid w:val="00A02372"/>
    <w:rsid w:val="00A03A37"/>
    <w:rsid w:val="00A067CC"/>
    <w:rsid w:val="00A06922"/>
    <w:rsid w:val="00A06C41"/>
    <w:rsid w:val="00A06FA5"/>
    <w:rsid w:val="00A07560"/>
    <w:rsid w:val="00A07FD7"/>
    <w:rsid w:val="00A103BE"/>
    <w:rsid w:val="00A12925"/>
    <w:rsid w:val="00A14441"/>
    <w:rsid w:val="00A14522"/>
    <w:rsid w:val="00A14865"/>
    <w:rsid w:val="00A149BD"/>
    <w:rsid w:val="00A14E39"/>
    <w:rsid w:val="00A15B25"/>
    <w:rsid w:val="00A17611"/>
    <w:rsid w:val="00A17F8E"/>
    <w:rsid w:val="00A20B6B"/>
    <w:rsid w:val="00A211B2"/>
    <w:rsid w:val="00A21B37"/>
    <w:rsid w:val="00A22DFC"/>
    <w:rsid w:val="00A2323C"/>
    <w:rsid w:val="00A23605"/>
    <w:rsid w:val="00A24DEA"/>
    <w:rsid w:val="00A25AF8"/>
    <w:rsid w:val="00A26530"/>
    <w:rsid w:val="00A26E2C"/>
    <w:rsid w:val="00A273EC"/>
    <w:rsid w:val="00A27A1A"/>
    <w:rsid w:val="00A27C7C"/>
    <w:rsid w:val="00A3030B"/>
    <w:rsid w:val="00A303D8"/>
    <w:rsid w:val="00A30D0B"/>
    <w:rsid w:val="00A31B5E"/>
    <w:rsid w:val="00A31D8A"/>
    <w:rsid w:val="00A31FFC"/>
    <w:rsid w:val="00A32FAC"/>
    <w:rsid w:val="00A332CB"/>
    <w:rsid w:val="00A33BEA"/>
    <w:rsid w:val="00A33EC9"/>
    <w:rsid w:val="00A34527"/>
    <w:rsid w:val="00A348DB"/>
    <w:rsid w:val="00A35147"/>
    <w:rsid w:val="00A37AA6"/>
    <w:rsid w:val="00A37B77"/>
    <w:rsid w:val="00A404F7"/>
    <w:rsid w:val="00A407EB"/>
    <w:rsid w:val="00A4138D"/>
    <w:rsid w:val="00A41946"/>
    <w:rsid w:val="00A43EC4"/>
    <w:rsid w:val="00A443B2"/>
    <w:rsid w:val="00A457B4"/>
    <w:rsid w:val="00A459A5"/>
    <w:rsid w:val="00A45CED"/>
    <w:rsid w:val="00A468A3"/>
    <w:rsid w:val="00A47BCA"/>
    <w:rsid w:val="00A50023"/>
    <w:rsid w:val="00A500BE"/>
    <w:rsid w:val="00A5028D"/>
    <w:rsid w:val="00A51212"/>
    <w:rsid w:val="00A53B6A"/>
    <w:rsid w:val="00A55937"/>
    <w:rsid w:val="00A56E9E"/>
    <w:rsid w:val="00A574BD"/>
    <w:rsid w:val="00A57741"/>
    <w:rsid w:val="00A613FA"/>
    <w:rsid w:val="00A64732"/>
    <w:rsid w:val="00A64CA6"/>
    <w:rsid w:val="00A660F9"/>
    <w:rsid w:val="00A6624B"/>
    <w:rsid w:val="00A66AC5"/>
    <w:rsid w:val="00A670FC"/>
    <w:rsid w:val="00A67110"/>
    <w:rsid w:val="00A7019A"/>
    <w:rsid w:val="00A73B58"/>
    <w:rsid w:val="00A73E5F"/>
    <w:rsid w:val="00A76D4D"/>
    <w:rsid w:val="00A770E6"/>
    <w:rsid w:val="00A77A5B"/>
    <w:rsid w:val="00A814C1"/>
    <w:rsid w:val="00A817AF"/>
    <w:rsid w:val="00A81B40"/>
    <w:rsid w:val="00A81BB8"/>
    <w:rsid w:val="00A82296"/>
    <w:rsid w:val="00A84FAA"/>
    <w:rsid w:val="00A86195"/>
    <w:rsid w:val="00A8687A"/>
    <w:rsid w:val="00A87272"/>
    <w:rsid w:val="00A876BD"/>
    <w:rsid w:val="00A900BE"/>
    <w:rsid w:val="00A9032F"/>
    <w:rsid w:val="00A90AC3"/>
    <w:rsid w:val="00A911CF"/>
    <w:rsid w:val="00A924E2"/>
    <w:rsid w:val="00A9260C"/>
    <w:rsid w:val="00A928B6"/>
    <w:rsid w:val="00A92E13"/>
    <w:rsid w:val="00A95045"/>
    <w:rsid w:val="00A95D6D"/>
    <w:rsid w:val="00A960D4"/>
    <w:rsid w:val="00A979EF"/>
    <w:rsid w:val="00A97FD0"/>
    <w:rsid w:val="00AA0C42"/>
    <w:rsid w:val="00AA11E4"/>
    <w:rsid w:val="00AA1E88"/>
    <w:rsid w:val="00AA1EAB"/>
    <w:rsid w:val="00AA2955"/>
    <w:rsid w:val="00AA2FEA"/>
    <w:rsid w:val="00AA539B"/>
    <w:rsid w:val="00AA5754"/>
    <w:rsid w:val="00AA6654"/>
    <w:rsid w:val="00AA6D40"/>
    <w:rsid w:val="00AB04D4"/>
    <w:rsid w:val="00AB092B"/>
    <w:rsid w:val="00AB1762"/>
    <w:rsid w:val="00AB18AD"/>
    <w:rsid w:val="00AB29B6"/>
    <w:rsid w:val="00AB37F1"/>
    <w:rsid w:val="00AB3C74"/>
    <w:rsid w:val="00AB3D94"/>
    <w:rsid w:val="00AB5947"/>
    <w:rsid w:val="00AB5C76"/>
    <w:rsid w:val="00AB6C97"/>
    <w:rsid w:val="00AB70DD"/>
    <w:rsid w:val="00AB7631"/>
    <w:rsid w:val="00AB7ED6"/>
    <w:rsid w:val="00AC01B7"/>
    <w:rsid w:val="00AC214B"/>
    <w:rsid w:val="00AC2159"/>
    <w:rsid w:val="00AC27C7"/>
    <w:rsid w:val="00AC342E"/>
    <w:rsid w:val="00AC46A2"/>
    <w:rsid w:val="00AC4DD0"/>
    <w:rsid w:val="00AC53A0"/>
    <w:rsid w:val="00AC6CF6"/>
    <w:rsid w:val="00AC7349"/>
    <w:rsid w:val="00AD0354"/>
    <w:rsid w:val="00AD0568"/>
    <w:rsid w:val="00AD0F0B"/>
    <w:rsid w:val="00AD17B2"/>
    <w:rsid w:val="00AD2635"/>
    <w:rsid w:val="00AD325D"/>
    <w:rsid w:val="00AD34D0"/>
    <w:rsid w:val="00AD4102"/>
    <w:rsid w:val="00AD4B3E"/>
    <w:rsid w:val="00AD592A"/>
    <w:rsid w:val="00AD64D1"/>
    <w:rsid w:val="00AD6FBF"/>
    <w:rsid w:val="00AD7735"/>
    <w:rsid w:val="00AD7826"/>
    <w:rsid w:val="00AE0F27"/>
    <w:rsid w:val="00AE1EA3"/>
    <w:rsid w:val="00AE2637"/>
    <w:rsid w:val="00AE315D"/>
    <w:rsid w:val="00AE365B"/>
    <w:rsid w:val="00AE38C1"/>
    <w:rsid w:val="00AE39CC"/>
    <w:rsid w:val="00AE3D22"/>
    <w:rsid w:val="00AE5773"/>
    <w:rsid w:val="00AE5CE8"/>
    <w:rsid w:val="00AE6996"/>
    <w:rsid w:val="00AF0762"/>
    <w:rsid w:val="00AF18E0"/>
    <w:rsid w:val="00AF1ECA"/>
    <w:rsid w:val="00AF2295"/>
    <w:rsid w:val="00AF2AD1"/>
    <w:rsid w:val="00AF31CC"/>
    <w:rsid w:val="00AF354A"/>
    <w:rsid w:val="00AF3878"/>
    <w:rsid w:val="00AF5093"/>
    <w:rsid w:val="00AF6695"/>
    <w:rsid w:val="00AF6F8F"/>
    <w:rsid w:val="00AF6F92"/>
    <w:rsid w:val="00AF7CDE"/>
    <w:rsid w:val="00B0161C"/>
    <w:rsid w:val="00B017FB"/>
    <w:rsid w:val="00B030BD"/>
    <w:rsid w:val="00B0350A"/>
    <w:rsid w:val="00B03A0A"/>
    <w:rsid w:val="00B03AA3"/>
    <w:rsid w:val="00B04006"/>
    <w:rsid w:val="00B04514"/>
    <w:rsid w:val="00B04B2B"/>
    <w:rsid w:val="00B04ECE"/>
    <w:rsid w:val="00B06A0F"/>
    <w:rsid w:val="00B1138E"/>
    <w:rsid w:val="00B11691"/>
    <w:rsid w:val="00B124C5"/>
    <w:rsid w:val="00B130D4"/>
    <w:rsid w:val="00B13A13"/>
    <w:rsid w:val="00B14AF5"/>
    <w:rsid w:val="00B171A5"/>
    <w:rsid w:val="00B17750"/>
    <w:rsid w:val="00B17F5A"/>
    <w:rsid w:val="00B20B45"/>
    <w:rsid w:val="00B21B5C"/>
    <w:rsid w:val="00B222E8"/>
    <w:rsid w:val="00B2255F"/>
    <w:rsid w:val="00B23526"/>
    <w:rsid w:val="00B25F94"/>
    <w:rsid w:val="00B26051"/>
    <w:rsid w:val="00B263C4"/>
    <w:rsid w:val="00B31003"/>
    <w:rsid w:val="00B330AD"/>
    <w:rsid w:val="00B33672"/>
    <w:rsid w:val="00B3397C"/>
    <w:rsid w:val="00B34757"/>
    <w:rsid w:val="00B3535E"/>
    <w:rsid w:val="00B35821"/>
    <w:rsid w:val="00B35AB8"/>
    <w:rsid w:val="00B35ABD"/>
    <w:rsid w:val="00B36F5E"/>
    <w:rsid w:val="00B40BE2"/>
    <w:rsid w:val="00B41A01"/>
    <w:rsid w:val="00B41FA0"/>
    <w:rsid w:val="00B424D4"/>
    <w:rsid w:val="00B427F8"/>
    <w:rsid w:val="00B428A6"/>
    <w:rsid w:val="00B432B9"/>
    <w:rsid w:val="00B442CF"/>
    <w:rsid w:val="00B447D3"/>
    <w:rsid w:val="00B4556F"/>
    <w:rsid w:val="00B45620"/>
    <w:rsid w:val="00B465FC"/>
    <w:rsid w:val="00B4798E"/>
    <w:rsid w:val="00B47D16"/>
    <w:rsid w:val="00B47E63"/>
    <w:rsid w:val="00B50782"/>
    <w:rsid w:val="00B52E06"/>
    <w:rsid w:val="00B53455"/>
    <w:rsid w:val="00B54F28"/>
    <w:rsid w:val="00B55433"/>
    <w:rsid w:val="00B55973"/>
    <w:rsid w:val="00B5668B"/>
    <w:rsid w:val="00B56BEC"/>
    <w:rsid w:val="00B578F3"/>
    <w:rsid w:val="00B607A8"/>
    <w:rsid w:val="00B60C3F"/>
    <w:rsid w:val="00B617E6"/>
    <w:rsid w:val="00B61809"/>
    <w:rsid w:val="00B6234D"/>
    <w:rsid w:val="00B625E0"/>
    <w:rsid w:val="00B629CB"/>
    <w:rsid w:val="00B62EB3"/>
    <w:rsid w:val="00B63A96"/>
    <w:rsid w:val="00B63CC9"/>
    <w:rsid w:val="00B64087"/>
    <w:rsid w:val="00B645DC"/>
    <w:rsid w:val="00B64D83"/>
    <w:rsid w:val="00B6525E"/>
    <w:rsid w:val="00B65F3C"/>
    <w:rsid w:val="00B66FF5"/>
    <w:rsid w:val="00B705FC"/>
    <w:rsid w:val="00B70FF1"/>
    <w:rsid w:val="00B72D68"/>
    <w:rsid w:val="00B73B9C"/>
    <w:rsid w:val="00B744F0"/>
    <w:rsid w:val="00B74D94"/>
    <w:rsid w:val="00B74F5B"/>
    <w:rsid w:val="00B7553D"/>
    <w:rsid w:val="00B76549"/>
    <w:rsid w:val="00B7658B"/>
    <w:rsid w:val="00B76CDF"/>
    <w:rsid w:val="00B80A69"/>
    <w:rsid w:val="00B81541"/>
    <w:rsid w:val="00B82062"/>
    <w:rsid w:val="00B83D59"/>
    <w:rsid w:val="00B856C1"/>
    <w:rsid w:val="00B85710"/>
    <w:rsid w:val="00B85EAA"/>
    <w:rsid w:val="00B85EC5"/>
    <w:rsid w:val="00B866A1"/>
    <w:rsid w:val="00B873F5"/>
    <w:rsid w:val="00B8751B"/>
    <w:rsid w:val="00B92938"/>
    <w:rsid w:val="00B92A7A"/>
    <w:rsid w:val="00B9455A"/>
    <w:rsid w:val="00B94BAF"/>
    <w:rsid w:val="00B9634F"/>
    <w:rsid w:val="00B97F89"/>
    <w:rsid w:val="00BA0049"/>
    <w:rsid w:val="00BA1493"/>
    <w:rsid w:val="00BA1DDC"/>
    <w:rsid w:val="00BA24B3"/>
    <w:rsid w:val="00BA2ECB"/>
    <w:rsid w:val="00BA3CD1"/>
    <w:rsid w:val="00BA4014"/>
    <w:rsid w:val="00BA43B3"/>
    <w:rsid w:val="00BA4A90"/>
    <w:rsid w:val="00BA615D"/>
    <w:rsid w:val="00BA61CE"/>
    <w:rsid w:val="00BA6385"/>
    <w:rsid w:val="00BA728E"/>
    <w:rsid w:val="00BA7F87"/>
    <w:rsid w:val="00BB1516"/>
    <w:rsid w:val="00BB16F9"/>
    <w:rsid w:val="00BB17E8"/>
    <w:rsid w:val="00BB187B"/>
    <w:rsid w:val="00BB20B4"/>
    <w:rsid w:val="00BB2400"/>
    <w:rsid w:val="00BB3CFC"/>
    <w:rsid w:val="00BB46E8"/>
    <w:rsid w:val="00BB752F"/>
    <w:rsid w:val="00BB7DDD"/>
    <w:rsid w:val="00BC0589"/>
    <w:rsid w:val="00BC0987"/>
    <w:rsid w:val="00BC15DB"/>
    <w:rsid w:val="00BC1BC4"/>
    <w:rsid w:val="00BC1D7E"/>
    <w:rsid w:val="00BC1E65"/>
    <w:rsid w:val="00BC1EB3"/>
    <w:rsid w:val="00BC21BF"/>
    <w:rsid w:val="00BC2604"/>
    <w:rsid w:val="00BC318C"/>
    <w:rsid w:val="00BC3A0A"/>
    <w:rsid w:val="00BC4454"/>
    <w:rsid w:val="00BC5013"/>
    <w:rsid w:val="00BC5036"/>
    <w:rsid w:val="00BC586A"/>
    <w:rsid w:val="00BC59F0"/>
    <w:rsid w:val="00BC5B92"/>
    <w:rsid w:val="00BC5E7A"/>
    <w:rsid w:val="00BC6650"/>
    <w:rsid w:val="00BD00E2"/>
    <w:rsid w:val="00BD038F"/>
    <w:rsid w:val="00BD1809"/>
    <w:rsid w:val="00BD2946"/>
    <w:rsid w:val="00BD2C7C"/>
    <w:rsid w:val="00BD3506"/>
    <w:rsid w:val="00BD4058"/>
    <w:rsid w:val="00BD44AD"/>
    <w:rsid w:val="00BD5004"/>
    <w:rsid w:val="00BD7A3B"/>
    <w:rsid w:val="00BD7F41"/>
    <w:rsid w:val="00BE0180"/>
    <w:rsid w:val="00BE1A5A"/>
    <w:rsid w:val="00BE1BCB"/>
    <w:rsid w:val="00BE2108"/>
    <w:rsid w:val="00BE3DB3"/>
    <w:rsid w:val="00BE4330"/>
    <w:rsid w:val="00BE4633"/>
    <w:rsid w:val="00BE554B"/>
    <w:rsid w:val="00BE6A62"/>
    <w:rsid w:val="00BE6D88"/>
    <w:rsid w:val="00BF111C"/>
    <w:rsid w:val="00BF231B"/>
    <w:rsid w:val="00BF2B5F"/>
    <w:rsid w:val="00BF525D"/>
    <w:rsid w:val="00BF5B10"/>
    <w:rsid w:val="00BF5CC0"/>
    <w:rsid w:val="00BF66C6"/>
    <w:rsid w:val="00BF6CF4"/>
    <w:rsid w:val="00BF6CFD"/>
    <w:rsid w:val="00BF6F94"/>
    <w:rsid w:val="00BF7066"/>
    <w:rsid w:val="00BF7EFC"/>
    <w:rsid w:val="00C00D51"/>
    <w:rsid w:val="00C021BA"/>
    <w:rsid w:val="00C0304C"/>
    <w:rsid w:val="00C03EBE"/>
    <w:rsid w:val="00C043E5"/>
    <w:rsid w:val="00C05498"/>
    <w:rsid w:val="00C05508"/>
    <w:rsid w:val="00C05FAF"/>
    <w:rsid w:val="00C06F81"/>
    <w:rsid w:val="00C07E7D"/>
    <w:rsid w:val="00C10D85"/>
    <w:rsid w:val="00C110FF"/>
    <w:rsid w:val="00C11A56"/>
    <w:rsid w:val="00C12FAA"/>
    <w:rsid w:val="00C1318B"/>
    <w:rsid w:val="00C141DA"/>
    <w:rsid w:val="00C14224"/>
    <w:rsid w:val="00C142BE"/>
    <w:rsid w:val="00C14FE0"/>
    <w:rsid w:val="00C162ED"/>
    <w:rsid w:val="00C1646E"/>
    <w:rsid w:val="00C16CF2"/>
    <w:rsid w:val="00C173C5"/>
    <w:rsid w:val="00C17911"/>
    <w:rsid w:val="00C17E70"/>
    <w:rsid w:val="00C20977"/>
    <w:rsid w:val="00C21C26"/>
    <w:rsid w:val="00C22960"/>
    <w:rsid w:val="00C237B7"/>
    <w:rsid w:val="00C2443C"/>
    <w:rsid w:val="00C24B8E"/>
    <w:rsid w:val="00C250AA"/>
    <w:rsid w:val="00C25F83"/>
    <w:rsid w:val="00C26F94"/>
    <w:rsid w:val="00C30411"/>
    <w:rsid w:val="00C30562"/>
    <w:rsid w:val="00C31585"/>
    <w:rsid w:val="00C3159C"/>
    <w:rsid w:val="00C3249F"/>
    <w:rsid w:val="00C32A01"/>
    <w:rsid w:val="00C3324A"/>
    <w:rsid w:val="00C34219"/>
    <w:rsid w:val="00C3428C"/>
    <w:rsid w:val="00C355F8"/>
    <w:rsid w:val="00C37E27"/>
    <w:rsid w:val="00C40629"/>
    <w:rsid w:val="00C411EB"/>
    <w:rsid w:val="00C448D7"/>
    <w:rsid w:val="00C45A39"/>
    <w:rsid w:val="00C45ED9"/>
    <w:rsid w:val="00C46232"/>
    <w:rsid w:val="00C4645E"/>
    <w:rsid w:val="00C46823"/>
    <w:rsid w:val="00C46CC2"/>
    <w:rsid w:val="00C47D33"/>
    <w:rsid w:val="00C520C0"/>
    <w:rsid w:val="00C52750"/>
    <w:rsid w:val="00C5318F"/>
    <w:rsid w:val="00C536ED"/>
    <w:rsid w:val="00C543C7"/>
    <w:rsid w:val="00C54B72"/>
    <w:rsid w:val="00C54FB4"/>
    <w:rsid w:val="00C550F5"/>
    <w:rsid w:val="00C55394"/>
    <w:rsid w:val="00C5562C"/>
    <w:rsid w:val="00C5753F"/>
    <w:rsid w:val="00C57780"/>
    <w:rsid w:val="00C57D1E"/>
    <w:rsid w:val="00C6036A"/>
    <w:rsid w:val="00C610C0"/>
    <w:rsid w:val="00C628A1"/>
    <w:rsid w:val="00C6356B"/>
    <w:rsid w:val="00C64129"/>
    <w:rsid w:val="00C64A38"/>
    <w:rsid w:val="00C64A3D"/>
    <w:rsid w:val="00C652BF"/>
    <w:rsid w:val="00C65F26"/>
    <w:rsid w:val="00C66410"/>
    <w:rsid w:val="00C66790"/>
    <w:rsid w:val="00C70D7C"/>
    <w:rsid w:val="00C7172F"/>
    <w:rsid w:val="00C7453B"/>
    <w:rsid w:val="00C75B07"/>
    <w:rsid w:val="00C768BD"/>
    <w:rsid w:val="00C76A76"/>
    <w:rsid w:val="00C76C1B"/>
    <w:rsid w:val="00C8006F"/>
    <w:rsid w:val="00C80931"/>
    <w:rsid w:val="00C80DB7"/>
    <w:rsid w:val="00C82FD2"/>
    <w:rsid w:val="00C83A39"/>
    <w:rsid w:val="00C84D56"/>
    <w:rsid w:val="00C8505B"/>
    <w:rsid w:val="00C8617F"/>
    <w:rsid w:val="00C8658B"/>
    <w:rsid w:val="00C868AC"/>
    <w:rsid w:val="00C90D9D"/>
    <w:rsid w:val="00C91CE1"/>
    <w:rsid w:val="00C91CE2"/>
    <w:rsid w:val="00C9218B"/>
    <w:rsid w:val="00C92465"/>
    <w:rsid w:val="00C92A1D"/>
    <w:rsid w:val="00C93696"/>
    <w:rsid w:val="00C95C9A"/>
    <w:rsid w:val="00C96D14"/>
    <w:rsid w:val="00C96E4D"/>
    <w:rsid w:val="00C972F5"/>
    <w:rsid w:val="00C97423"/>
    <w:rsid w:val="00C97806"/>
    <w:rsid w:val="00CA0100"/>
    <w:rsid w:val="00CA19F2"/>
    <w:rsid w:val="00CA2B19"/>
    <w:rsid w:val="00CA2DE2"/>
    <w:rsid w:val="00CB02DC"/>
    <w:rsid w:val="00CB084C"/>
    <w:rsid w:val="00CB1E6F"/>
    <w:rsid w:val="00CB2D76"/>
    <w:rsid w:val="00CB40B5"/>
    <w:rsid w:val="00CC032B"/>
    <w:rsid w:val="00CC0343"/>
    <w:rsid w:val="00CC0ABF"/>
    <w:rsid w:val="00CC157F"/>
    <w:rsid w:val="00CC27BD"/>
    <w:rsid w:val="00CC2991"/>
    <w:rsid w:val="00CC29C8"/>
    <w:rsid w:val="00CC2FCC"/>
    <w:rsid w:val="00CC4722"/>
    <w:rsid w:val="00CC4789"/>
    <w:rsid w:val="00CC659C"/>
    <w:rsid w:val="00CC669C"/>
    <w:rsid w:val="00CD00AD"/>
    <w:rsid w:val="00CD0768"/>
    <w:rsid w:val="00CD0A32"/>
    <w:rsid w:val="00CD10F2"/>
    <w:rsid w:val="00CD1223"/>
    <w:rsid w:val="00CD32CE"/>
    <w:rsid w:val="00CD3CDA"/>
    <w:rsid w:val="00CD3E39"/>
    <w:rsid w:val="00CD3E97"/>
    <w:rsid w:val="00CD49E8"/>
    <w:rsid w:val="00CD525A"/>
    <w:rsid w:val="00CD5292"/>
    <w:rsid w:val="00CD6638"/>
    <w:rsid w:val="00CD6AF9"/>
    <w:rsid w:val="00CE3BBC"/>
    <w:rsid w:val="00CE3F43"/>
    <w:rsid w:val="00CE5095"/>
    <w:rsid w:val="00CE5177"/>
    <w:rsid w:val="00CE59DF"/>
    <w:rsid w:val="00CF10A3"/>
    <w:rsid w:val="00CF10A4"/>
    <w:rsid w:val="00CF1991"/>
    <w:rsid w:val="00CF1C3A"/>
    <w:rsid w:val="00CF2334"/>
    <w:rsid w:val="00CF25A3"/>
    <w:rsid w:val="00CF27CB"/>
    <w:rsid w:val="00CF3307"/>
    <w:rsid w:val="00CF3486"/>
    <w:rsid w:val="00CF38AE"/>
    <w:rsid w:val="00CF3A0E"/>
    <w:rsid w:val="00CF4AE3"/>
    <w:rsid w:val="00CF4F16"/>
    <w:rsid w:val="00CF5654"/>
    <w:rsid w:val="00CF5689"/>
    <w:rsid w:val="00CF6F01"/>
    <w:rsid w:val="00D011F1"/>
    <w:rsid w:val="00D019A0"/>
    <w:rsid w:val="00D02A1A"/>
    <w:rsid w:val="00D02D7A"/>
    <w:rsid w:val="00D031AC"/>
    <w:rsid w:val="00D03E12"/>
    <w:rsid w:val="00D03E8C"/>
    <w:rsid w:val="00D04487"/>
    <w:rsid w:val="00D0490E"/>
    <w:rsid w:val="00D05416"/>
    <w:rsid w:val="00D05534"/>
    <w:rsid w:val="00D100EA"/>
    <w:rsid w:val="00D10649"/>
    <w:rsid w:val="00D1197E"/>
    <w:rsid w:val="00D11C88"/>
    <w:rsid w:val="00D12CE5"/>
    <w:rsid w:val="00D13B63"/>
    <w:rsid w:val="00D14532"/>
    <w:rsid w:val="00D14A28"/>
    <w:rsid w:val="00D1623A"/>
    <w:rsid w:val="00D1684D"/>
    <w:rsid w:val="00D16B09"/>
    <w:rsid w:val="00D16D24"/>
    <w:rsid w:val="00D16F4C"/>
    <w:rsid w:val="00D224E1"/>
    <w:rsid w:val="00D25572"/>
    <w:rsid w:val="00D2560F"/>
    <w:rsid w:val="00D25838"/>
    <w:rsid w:val="00D25DA7"/>
    <w:rsid w:val="00D269F5"/>
    <w:rsid w:val="00D26B38"/>
    <w:rsid w:val="00D26F3D"/>
    <w:rsid w:val="00D27242"/>
    <w:rsid w:val="00D3172D"/>
    <w:rsid w:val="00D3227D"/>
    <w:rsid w:val="00D335A2"/>
    <w:rsid w:val="00D33D6C"/>
    <w:rsid w:val="00D3451D"/>
    <w:rsid w:val="00D34533"/>
    <w:rsid w:val="00D3456A"/>
    <w:rsid w:val="00D3505B"/>
    <w:rsid w:val="00D35347"/>
    <w:rsid w:val="00D36840"/>
    <w:rsid w:val="00D36A5B"/>
    <w:rsid w:val="00D36D42"/>
    <w:rsid w:val="00D40779"/>
    <w:rsid w:val="00D40E58"/>
    <w:rsid w:val="00D4180D"/>
    <w:rsid w:val="00D4221E"/>
    <w:rsid w:val="00D42852"/>
    <w:rsid w:val="00D42C0B"/>
    <w:rsid w:val="00D43F5D"/>
    <w:rsid w:val="00D441E4"/>
    <w:rsid w:val="00D44471"/>
    <w:rsid w:val="00D447C5"/>
    <w:rsid w:val="00D44D86"/>
    <w:rsid w:val="00D46240"/>
    <w:rsid w:val="00D46A7C"/>
    <w:rsid w:val="00D47A51"/>
    <w:rsid w:val="00D507A1"/>
    <w:rsid w:val="00D515A2"/>
    <w:rsid w:val="00D51616"/>
    <w:rsid w:val="00D525FF"/>
    <w:rsid w:val="00D53BED"/>
    <w:rsid w:val="00D56B56"/>
    <w:rsid w:val="00D56E8C"/>
    <w:rsid w:val="00D57533"/>
    <w:rsid w:val="00D60288"/>
    <w:rsid w:val="00D604F0"/>
    <w:rsid w:val="00D6098D"/>
    <w:rsid w:val="00D611B7"/>
    <w:rsid w:val="00D6194D"/>
    <w:rsid w:val="00D62632"/>
    <w:rsid w:val="00D631F2"/>
    <w:rsid w:val="00D6598C"/>
    <w:rsid w:val="00D672F1"/>
    <w:rsid w:val="00D67B0E"/>
    <w:rsid w:val="00D67FF7"/>
    <w:rsid w:val="00D72353"/>
    <w:rsid w:val="00D7241E"/>
    <w:rsid w:val="00D726EC"/>
    <w:rsid w:val="00D72EEB"/>
    <w:rsid w:val="00D73307"/>
    <w:rsid w:val="00D744CD"/>
    <w:rsid w:val="00D746FD"/>
    <w:rsid w:val="00D7592D"/>
    <w:rsid w:val="00D76ADF"/>
    <w:rsid w:val="00D77BCC"/>
    <w:rsid w:val="00D8013A"/>
    <w:rsid w:val="00D81A9B"/>
    <w:rsid w:val="00D82AB0"/>
    <w:rsid w:val="00D82F6E"/>
    <w:rsid w:val="00D843CA"/>
    <w:rsid w:val="00D85923"/>
    <w:rsid w:val="00D85EEF"/>
    <w:rsid w:val="00D867F7"/>
    <w:rsid w:val="00D87480"/>
    <w:rsid w:val="00D9005A"/>
    <w:rsid w:val="00D907D8"/>
    <w:rsid w:val="00D90CD1"/>
    <w:rsid w:val="00D91F8C"/>
    <w:rsid w:val="00D9287E"/>
    <w:rsid w:val="00D92BAE"/>
    <w:rsid w:val="00D9309E"/>
    <w:rsid w:val="00D9341D"/>
    <w:rsid w:val="00D935E3"/>
    <w:rsid w:val="00D93854"/>
    <w:rsid w:val="00D93AC3"/>
    <w:rsid w:val="00D93DC0"/>
    <w:rsid w:val="00D941B3"/>
    <w:rsid w:val="00D94756"/>
    <w:rsid w:val="00D94FE5"/>
    <w:rsid w:val="00D950D6"/>
    <w:rsid w:val="00D9517C"/>
    <w:rsid w:val="00D95355"/>
    <w:rsid w:val="00D9695E"/>
    <w:rsid w:val="00D97561"/>
    <w:rsid w:val="00D97B97"/>
    <w:rsid w:val="00DA1738"/>
    <w:rsid w:val="00DA18E4"/>
    <w:rsid w:val="00DA22B8"/>
    <w:rsid w:val="00DA350D"/>
    <w:rsid w:val="00DA5181"/>
    <w:rsid w:val="00DA643B"/>
    <w:rsid w:val="00DA6504"/>
    <w:rsid w:val="00DA791A"/>
    <w:rsid w:val="00DB0060"/>
    <w:rsid w:val="00DB10EA"/>
    <w:rsid w:val="00DB178F"/>
    <w:rsid w:val="00DB2214"/>
    <w:rsid w:val="00DB2333"/>
    <w:rsid w:val="00DB2581"/>
    <w:rsid w:val="00DB29F2"/>
    <w:rsid w:val="00DB344E"/>
    <w:rsid w:val="00DB377F"/>
    <w:rsid w:val="00DB469F"/>
    <w:rsid w:val="00DB5D41"/>
    <w:rsid w:val="00DB5FF8"/>
    <w:rsid w:val="00DB66C1"/>
    <w:rsid w:val="00DB7D4A"/>
    <w:rsid w:val="00DC02C8"/>
    <w:rsid w:val="00DC02D2"/>
    <w:rsid w:val="00DC093B"/>
    <w:rsid w:val="00DC0FE8"/>
    <w:rsid w:val="00DC1090"/>
    <w:rsid w:val="00DC3757"/>
    <w:rsid w:val="00DC5521"/>
    <w:rsid w:val="00DC5CCA"/>
    <w:rsid w:val="00DC60FF"/>
    <w:rsid w:val="00DC65B4"/>
    <w:rsid w:val="00DC6E80"/>
    <w:rsid w:val="00DC78E2"/>
    <w:rsid w:val="00DD0065"/>
    <w:rsid w:val="00DD021F"/>
    <w:rsid w:val="00DD0F56"/>
    <w:rsid w:val="00DD20DB"/>
    <w:rsid w:val="00DD2B42"/>
    <w:rsid w:val="00DD2DB1"/>
    <w:rsid w:val="00DD2FDF"/>
    <w:rsid w:val="00DD31E9"/>
    <w:rsid w:val="00DD3D1C"/>
    <w:rsid w:val="00DD422F"/>
    <w:rsid w:val="00DD641E"/>
    <w:rsid w:val="00DD69C5"/>
    <w:rsid w:val="00DD7267"/>
    <w:rsid w:val="00DD7EAE"/>
    <w:rsid w:val="00DE0F75"/>
    <w:rsid w:val="00DE1D1D"/>
    <w:rsid w:val="00DE2257"/>
    <w:rsid w:val="00DE254F"/>
    <w:rsid w:val="00DE2DE2"/>
    <w:rsid w:val="00DE44F6"/>
    <w:rsid w:val="00DE4F0D"/>
    <w:rsid w:val="00DE5F50"/>
    <w:rsid w:val="00DE5F8F"/>
    <w:rsid w:val="00DF1009"/>
    <w:rsid w:val="00DF114D"/>
    <w:rsid w:val="00DF1BE8"/>
    <w:rsid w:val="00DF203A"/>
    <w:rsid w:val="00DF2674"/>
    <w:rsid w:val="00DF2A4E"/>
    <w:rsid w:val="00DF369B"/>
    <w:rsid w:val="00DF383B"/>
    <w:rsid w:val="00DF3A34"/>
    <w:rsid w:val="00DF762E"/>
    <w:rsid w:val="00DF7807"/>
    <w:rsid w:val="00E007A6"/>
    <w:rsid w:val="00E03228"/>
    <w:rsid w:val="00E03F2C"/>
    <w:rsid w:val="00E044A8"/>
    <w:rsid w:val="00E04EB5"/>
    <w:rsid w:val="00E068C4"/>
    <w:rsid w:val="00E069B3"/>
    <w:rsid w:val="00E07091"/>
    <w:rsid w:val="00E076ED"/>
    <w:rsid w:val="00E10BA9"/>
    <w:rsid w:val="00E10F50"/>
    <w:rsid w:val="00E115DE"/>
    <w:rsid w:val="00E12411"/>
    <w:rsid w:val="00E12604"/>
    <w:rsid w:val="00E1265C"/>
    <w:rsid w:val="00E1292E"/>
    <w:rsid w:val="00E13038"/>
    <w:rsid w:val="00E1312B"/>
    <w:rsid w:val="00E13195"/>
    <w:rsid w:val="00E131B7"/>
    <w:rsid w:val="00E15150"/>
    <w:rsid w:val="00E15339"/>
    <w:rsid w:val="00E16ACB"/>
    <w:rsid w:val="00E207F3"/>
    <w:rsid w:val="00E20B00"/>
    <w:rsid w:val="00E22EAC"/>
    <w:rsid w:val="00E2316A"/>
    <w:rsid w:val="00E2388B"/>
    <w:rsid w:val="00E23D9E"/>
    <w:rsid w:val="00E24074"/>
    <w:rsid w:val="00E24D6F"/>
    <w:rsid w:val="00E25581"/>
    <w:rsid w:val="00E262F7"/>
    <w:rsid w:val="00E276FE"/>
    <w:rsid w:val="00E300EC"/>
    <w:rsid w:val="00E31164"/>
    <w:rsid w:val="00E32141"/>
    <w:rsid w:val="00E32651"/>
    <w:rsid w:val="00E32B49"/>
    <w:rsid w:val="00E33BE9"/>
    <w:rsid w:val="00E37A8C"/>
    <w:rsid w:val="00E37D70"/>
    <w:rsid w:val="00E40976"/>
    <w:rsid w:val="00E413A3"/>
    <w:rsid w:val="00E41476"/>
    <w:rsid w:val="00E41C7F"/>
    <w:rsid w:val="00E41C91"/>
    <w:rsid w:val="00E41E0C"/>
    <w:rsid w:val="00E42989"/>
    <w:rsid w:val="00E43A0C"/>
    <w:rsid w:val="00E43EF2"/>
    <w:rsid w:val="00E446CA"/>
    <w:rsid w:val="00E45482"/>
    <w:rsid w:val="00E46A84"/>
    <w:rsid w:val="00E46B68"/>
    <w:rsid w:val="00E50783"/>
    <w:rsid w:val="00E5154C"/>
    <w:rsid w:val="00E5216B"/>
    <w:rsid w:val="00E52DA5"/>
    <w:rsid w:val="00E53F4E"/>
    <w:rsid w:val="00E54498"/>
    <w:rsid w:val="00E5672E"/>
    <w:rsid w:val="00E56775"/>
    <w:rsid w:val="00E60976"/>
    <w:rsid w:val="00E609A1"/>
    <w:rsid w:val="00E60EA0"/>
    <w:rsid w:val="00E6137D"/>
    <w:rsid w:val="00E63529"/>
    <w:rsid w:val="00E63A62"/>
    <w:rsid w:val="00E64214"/>
    <w:rsid w:val="00E64606"/>
    <w:rsid w:val="00E6465E"/>
    <w:rsid w:val="00E647E0"/>
    <w:rsid w:val="00E65686"/>
    <w:rsid w:val="00E664F2"/>
    <w:rsid w:val="00E674D8"/>
    <w:rsid w:val="00E67616"/>
    <w:rsid w:val="00E70790"/>
    <w:rsid w:val="00E70FF2"/>
    <w:rsid w:val="00E71A0C"/>
    <w:rsid w:val="00E71B67"/>
    <w:rsid w:val="00E72405"/>
    <w:rsid w:val="00E73000"/>
    <w:rsid w:val="00E73A98"/>
    <w:rsid w:val="00E73D58"/>
    <w:rsid w:val="00E73FBC"/>
    <w:rsid w:val="00E75054"/>
    <w:rsid w:val="00E75455"/>
    <w:rsid w:val="00E76178"/>
    <w:rsid w:val="00E77090"/>
    <w:rsid w:val="00E778C0"/>
    <w:rsid w:val="00E77927"/>
    <w:rsid w:val="00E8033E"/>
    <w:rsid w:val="00E80DB6"/>
    <w:rsid w:val="00E8143E"/>
    <w:rsid w:val="00E82708"/>
    <w:rsid w:val="00E8317B"/>
    <w:rsid w:val="00E855A8"/>
    <w:rsid w:val="00E85794"/>
    <w:rsid w:val="00E860EE"/>
    <w:rsid w:val="00E86753"/>
    <w:rsid w:val="00E873CF"/>
    <w:rsid w:val="00E873E1"/>
    <w:rsid w:val="00E918AC"/>
    <w:rsid w:val="00E919E9"/>
    <w:rsid w:val="00E93A8D"/>
    <w:rsid w:val="00E93AAD"/>
    <w:rsid w:val="00E94A9C"/>
    <w:rsid w:val="00E96775"/>
    <w:rsid w:val="00E96DE1"/>
    <w:rsid w:val="00E97314"/>
    <w:rsid w:val="00EA0023"/>
    <w:rsid w:val="00EA126B"/>
    <w:rsid w:val="00EA1B8D"/>
    <w:rsid w:val="00EA2B76"/>
    <w:rsid w:val="00EA35EB"/>
    <w:rsid w:val="00EA3AFC"/>
    <w:rsid w:val="00EA46CD"/>
    <w:rsid w:val="00EA79D1"/>
    <w:rsid w:val="00EB1FB2"/>
    <w:rsid w:val="00EB2024"/>
    <w:rsid w:val="00EB2194"/>
    <w:rsid w:val="00EB286A"/>
    <w:rsid w:val="00EB2BF2"/>
    <w:rsid w:val="00EB40F0"/>
    <w:rsid w:val="00EB6189"/>
    <w:rsid w:val="00EB65BE"/>
    <w:rsid w:val="00EB744D"/>
    <w:rsid w:val="00EB7904"/>
    <w:rsid w:val="00EC0029"/>
    <w:rsid w:val="00EC037E"/>
    <w:rsid w:val="00EC05FD"/>
    <w:rsid w:val="00EC1899"/>
    <w:rsid w:val="00EC3654"/>
    <w:rsid w:val="00EC36CD"/>
    <w:rsid w:val="00EC40F0"/>
    <w:rsid w:val="00EC4928"/>
    <w:rsid w:val="00EC59AB"/>
    <w:rsid w:val="00EC5CBA"/>
    <w:rsid w:val="00EC5F97"/>
    <w:rsid w:val="00EC6CE4"/>
    <w:rsid w:val="00EC6E92"/>
    <w:rsid w:val="00EC7346"/>
    <w:rsid w:val="00EC787D"/>
    <w:rsid w:val="00ED06C3"/>
    <w:rsid w:val="00ED0896"/>
    <w:rsid w:val="00ED0D95"/>
    <w:rsid w:val="00ED255B"/>
    <w:rsid w:val="00ED2D9C"/>
    <w:rsid w:val="00ED3CCC"/>
    <w:rsid w:val="00ED41D1"/>
    <w:rsid w:val="00ED5E71"/>
    <w:rsid w:val="00ED6216"/>
    <w:rsid w:val="00ED6435"/>
    <w:rsid w:val="00EE14CC"/>
    <w:rsid w:val="00EE3091"/>
    <w:rsid w:val="00EE34AF"/>
    <w:rsid w:val="00EE4E3B"/>
    <w:rsid w:val="00EE698F"/>
    <w:rsid w:val="00EE6A91"/>
    <w:rsid w:val="00EF0813"/>
    <w:rsid w:val="00EF130D"/>
    <w:rsid w:val="00EF13FF"/>
    <w:rsid w:val="00EF198D"/>
    <w:rsid w:val="00EF2A5B"/>
    <w:rsid w:val="00EF3786"/>
    <w:rsid w:val="00EF521F"/>
    <w:rsid w:val="00EF5A9A"/>
    <w:rsid w:val="00EF6DF6"/>
    <w:rsid w:val="00EF747E"/>
    <w:rsid w:val="00EF75CC"/>
    <w:rsid w:val="00F00E3E"/>
    <w:rsid w:val="00F015FE"/>
    <w:rsid w:val="00F02820"/>
    <w:rsid w:val="00F02B67"/>
    <w:rsid w:val="00F0421D"/>
    <w:rsid w:val="00F04335"/>
    <w:rsid w:val="00F07261"/>
    <w:rsid w:val="00F105AC"/>
    <w:rsid w:val="00F10B3C"/>
    <w:rsid w:val="00F123FD"/>
    <w:rsid w:val="00F130D0"/>
    <w:rsid w:val="00F13397"/>
    <w:rsid w:val="00F142B4"/>
    <w:rsid w:val="00F1456D"/>
    <w:rsid w:val="00F1463F"/>
    <w:rsid w:val="00F15725"/>
    <w:rsid w:val="00F15C45"/>
    <w:rsid w:val="00F15C47"/>
    <w:rsid w:val="00F1719E"/>
    <w:rsid w:val="00F201DC"/>
    <w:rsid w:val="00F207FD"/>
    <w:rsid w:val="00F20E4B"/>
    <w:rsid w:val="00F21077"/>
    <w:rsid w:val="00F210EC"/>
    <w:rsid w:val="00F223D9"/>
    <w:rsid w:val="00F23803"/>
    <w:rsid w:val="00F2537E"/>
    <w:rsid w:val="00F2578A"/>
    <w:rsid w:val="00F25881"/>
    <w:rsid w:val="00F2597C"/>
    <w:rsid w:val="00F26BE9"/>
    <w:rsid w:val="00F273C9"/>
    <w:rsid w:val="00F279F4"/>
    <w:rsid w:val="00F303B0"/>
    <w:rsid w:val="00F33555"/>
    <w:rsid w:val="00F34D31"/>
    <w:rsid w:val="00F35CEB"/>
    <w:rsid w:val="00F36B6C"/>
    <w:rsid w:val="00F37A7D"/>
    <w:rsid w:val="00F401D7"/>
    <w:rsid w:val="00F405AC"/>
    <w:rsid w:val="00F4060D"/>
    <w:rsid w:val="00F4101E"/>
    <w:rsid w:val="00F43238"/>
    <w:rsid w:val="00F450DA"/>
    <w:rsid w:val="00F47311"/>
    <w:rsid w:val="00F477C1"/>
    <w:rsid w:val="00F52A9D"/>
    <w:rsid w:val="00F531B4"/>
    <w:rsid w:val="00F533E2"/>
    <w:rsid w:val="00F542AA"/>
    <w:rsid w:val="00F54974"/>
    <w:rsid w:val="00F55C6B"/>
    <w:rsid w:val="00F567C9"/>
    <w:rsid w:val="00F56BEF"/>
    <w:rsid w:val="00F572DC"/>
    <w:rsid w:val="00F6046D"/>
    <w:rsid w:val="00F60746"/>
    <w:rsid w:val="00F60D01"/>
    <w:rsid w:val="00F626C4"/>
    <w:rsid w:val="00F62AC2"/>
    <w:rsid w:val="00F62F14"/>
    <w:rsid w:val="00F63132"/>
    <w:rsid w:val="00F6418A"/>
    <w:rsid w:val="00F646D2"/>
    <w:rsid w:val="00F66755"/>
    <w:rsid w:val="00F6762E"/>
    <w:rsid w:val="00F676A6"/>
    <w:rsid w:val="00F707B7"/>
    <w:rsid w:val="00F7149B"/>
    <w:rsid w:val="00F7151F"/>
    <w:rsid w:val="00F71663"/>
    <w:rsid w:val="00F71A80"/>
    <w:rsid w:val="00F72745"/>
    <w:rsid w:val="00F72B73"/>
    <w:rsid w:val="00F73458"/>
    <w:rsid w:val="00F736B7"/>
    <w:rsid w:val="00F73C75"/>
    <w:rsid w:val="00F73D12"/>
    <w:rsid w:val="00F74044"/>
    <w:rsid w:val="00F7465F"/>
    <w:rsid w:val="00F74E26"/>
    <w:rsid w:val="00F754CC"/>
    <w:rsid w:val="00F75795"/>
    <w:rsid w:val="00F7679E"/>
    <w:rsid w:val="00F7712E"/>
    <w:rsid w:val="00F77AD5"/>
    <w:rsid w:val="00F77FD0"/>
    <w:rsid w:val="00F8030E"/>
    <w:rsid w:val="00F805C7"/>
    <w:rsid w:val="00F8078A"/>
    <w:rsid w:val="00F81336"/>
    <w:rsid w:val="00F8200D"/>
    <w:rsid w:val="00F822C4"/>
    <w:rsid w:val="00F82DC8"/>
    <w:rsid w:val="00F85CB6"/>
    <w:rsid w:val="00F86002"/>
    <w:rsid w:val="00F864C5"/>
    <w:rsid w:val="00F87173"/>
    <w:rsid w:val="00F90264"/>
    <w:rsid w:val="00F90CBA"/>
    <w:rsid w:val="00F90CC8"/>
    <w:rsid w:val="00F94833"/>
    <w:rsid w:val="00F94A7E"/>
    <w:rsid w:val="00F94FAF"/>
    <w:rsid w:val="00F95399"/>
    <w:rsid w:val="00F953BA"/>
    <w:rsid w:val="00F9549F"/>
    <w:rsid w:val="00F95926"/>
    <w:rsid w:val="00F964F7"/>
    <w:rsid w:val="00F97BB9"/>
    <w:rsid w:val="00FA3038"/>
    <w:rsid w:val="00FA3B3D"/>
    <w:rsid w:val="00FA4878"/>
    <w:rsid w:val="00FA489B"/>
    <w:rsid w:val="00FA54BE"/>
    <w:rsid w:val="00FA56AB"/>
    <w:rsid w:val="00FA5BD2"/>
    <w:rsid w:val="00FA5FEC"/>
    <w:rsid w:val="00FA6774"/>
    <w:rsid w:val="00FA7885"/>
    <w:rsid w:val="00FA7E39"/>
    <w:rsid w:val="00FA7E72"/>
    <w:rsid w:val="00FB08CA"/>
    <w:rsid w:val="00FB20C4"/>
    <w:rsid w:val="00FB2DD0"/>
    <w:rsid w:val="00FB3DA0"/>
    <w:rsid w:val="00FB4E09"/>
    <w:rsid w:val="00FB660A"/>
    <w:rsid w:val="00FB6943"/>
    <w:rsid w:val="00FB69AD"/>
    <w:rsid w:val="00FC1E24"/>
    <w:rsid w:val="00FC1F42"/>
    <w:rsid w:val="00FC331C"/>
    <w:rsid w:val="00FC39E4"/>
    <w:rsid w:val="00FC4C14"/>
    <w:rsid w:val="00FC6DBE"/>
    <w:rsid w:val="00FC7036"/>
    <w:rsid w:val="00FC7147"/>
    <w:rsid w:val="00FC7B25"/>
    <w:rsid w:val="00FC7D95"/>
    <w:rsid w:val="00FD09DB"/>
    <w:rsid w:val="00FD0FBD"/>
    <w:rsid w:val="00FD1BD6"/>
    <w:rsid w:val="00FD1C2A"/>
    <w:rsid w:val="00FD294E"/>
    <w:rsid w:val="00FD36CB"/>
    <w:rsid w:val="00FD43A0"/>
    <w:rsid w:val="00FD4DB8"/>
    <w:rsid w:val="00FD5395"/>
    <w:rsid w:val="00FD681D"/>
    <w:rsid w:val="00FD7B8F"/>
    <w:rsid w:val="00FE068C"/>
    <w:rsid w:val="00FE10E8"/>
    <w:rsid w:val="00FE14D9"/>
    <w:rsid w:val="00FE1AF7"/>
    <w:rsid w:val="00FE240B"/>
    <w:rsid w:val="00FE257D"/>
    <w:rsid w:val="00FE4411"/>
    <w:rsid w:val="00FE508C"/>
    <w:rsid w:val="00FE54DC"/>
    <w:rsid w:val="00FE575A"/>
    <w:rsid w:val="00FE601C"/>
    <w:rsid w:val="00FE6339"/>
    <w:rsid w:val="00FE64BA"/>
    <w:rsid w:val="00FE700F"/>
    <w:rsid w:val="00FE759A"/>
    <w:rsid w:val="00FE7D1D"/>
    <w:rsid w:val="00FF07AE"/>
    <w:rsid w:val="00FF0F4D"/>
    <w:rsid w:val="00FF15A5"/>
    <w:rsid w:val="00FF1F1D"/>
    <w:rsid w:val="00FF2563"/>
    <w:rsid w:val="00FF538F"/>
    <w:rsid w:val="00FF5F3A"/>
    <w:rsid w:val="00FF5F78"/>
    <w:rsid w:val="00FF71AF"/>
    <w:rsid w:val="00FF7CB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3FB4CC"/>
  <w15:chartTrackingRefBased/>
  <w15:docId w15:val="{6AE03E93-2BD1-47AE-AEA1-05AD5440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qFormat="1"/>
    <w:lsdException w:name="endnote reference" w:uiPriority="99"/>
    <w:lsdException w:name="endnote text" w:uiPriority="99"/>
    <w:lsdException w:name="Title" w:qFormat="1"/>
    <w:lsdException w:name="Body Text" w:uiPriority="1"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7083"/>
    <w:pPr>
      <w:jc w:val="both"/>
    </w:pPr>
    <w:rPr>
      <w:sz w:val="22"/>
      <w:szCs w:val="24"/>
    </w:rPr>
  </w:style>
  <w:style w:type="paragraph" w:styleId="Titre1">
    <w:name w:val="heading 1"/>
    <w:aliases w:val="T1,Chapter,H Car,Propal_titre1,MINISTERE DEF"/>
    <w:basedOn w:val="Normal"/>
    <w:next w:val="Normal"/>
    <w:link w:val="Titre1Car"/>
    <w:qFormat/>
    <w:pPr>
      <w:spacing w:before="360" w:after="120"/>
      <w:outlineLvl w:val="0"/>
    </w:pPr>
    <w:rPr>
      <w:b/>
      <w:caps/>
      <w:szCs w:val="20"/>
    </w:rPr>
  </w:style>
  <w:style w:type="paragraph" w:styleId="Titre2">
    <w:name w:val="heading 2"/>
    <w:aliases w:val="Titre1_SO,Titre2,Heading1,Titre 21,t2.T2,Titre niveau 2,H2,Titre 1b,Para2,h2,(Alt+2),Heading11,Titre 211,t2.T21,Para21,h21,(Alt+2)1,Heading12,Titre 212,t2.T22,Para22,h22,(Alt+2)2,Heading13,Titre 213,t2.T23,Para23,h23,(Alt+2)3,Heading14,Titre 214"/>
    <w:basedOn w:val="Normal"/>
    <w:next w:val="Normal"/>
    <w:link w:val="Titre2Car"/>
    <w:qFormat/>
    <w:pPr>
      <w:spacing w:before="240" w:after="120"/>
      <w:outlineLvl w:val="1"/>
    </w:pPr>
    <w:rPr>
      <w:b/>
      <w:szCs w:val="20"/>
    </w:rPr>
  </w:style>
  <w:style w:type="paragraph" w:styleId="Titre3">
    <w:name w:val="heading 3"/>
    <w:aliases w:val="Heading2,H3,TITRE 3,Titre 31,t3.T3,t3,h3,t3.T3.Titre 3,Heading21,Heading22,Heading23,Heading24,Heading25,Heading26,Heading27,H31,Heading211,Heading221,Heading231,Heading241,Heading251,Heading261 Car,Heading261,Heading261 Car Car"/>
    <w:basedOn w:val="Normal"/>
    <w:next w:val="Retraitnormal"/>
    <w:link w:val="Titre3Car"/>
    <w:qFormat/>
    <w:pPr>
      <w:spacing w:before="120" w:after="120"/>
      <w:ind w:left="567"/>
      <w:outlineLvl w:val="2"/>
    </w:pPr>
    <w:rPr>
      <w:rFonts w:ascii="Times" w:hAnsi="Times"/>
      <w:i/>
      <w:szCs w:val="20"/>
    </w:rPr>
  </w:style>
  <w:style w:type="paragraph" w:styleId="Titre4">
    <w:name w:val="heading 4"/>
    <w:aliases w:val="Heading3,H4,Titre DGA 4° niveau"/>
    <w:basedOn w:val="Normal"/>
    <w:next w:val="Normal"/>
    <w:qFormat/>
    <w:pPr>
      <w:keepNext/>
      <w:outlineLvl w:val="3"/>
    </w:pPr>
    <w:rPr>
      <w:szCs w:val="20"/>
    </w:rPr>
  </w:style>
  <w:style w:type="paragraph" w:styleId="Titre5">
    <w:name w:val="heading 5"/>
    <w:basedOn w:val="Normal"/>
    <w:next w:val="Normal"/>
    <w:qFormat/>
    <w:pPr>
      <w:keepNext/>
      <w:spacing w:after="160"/>
      <w:ind w:right="-68"/>
      <w:outlineLvl w:val="4"/>
    </w:pPr>
    <w:rPr>
      <w:rFonts w:ascii="Book Antiqua" w:hAnsi="Book Antiqua"/>
      <w:i/>
      <w:sz w:val="18"/>
      <w:szCs w:val="20"/>
    </w:rPr>
  </w:style>
  <w:style w:type="paragraph" w:styleId="Titre6">
    <w:name w:val="heading 6"/>
    <w:basedOn w:val="Normal"/>
    <w:next w:val="Normal"/>
    <w:qFormat/>
    <w:pPr>
      <w:keepNext/>
      <w:jc w:val="center"/>
      <w:outlineLvl w:val="5"/>
    </w:pPr>
    <w:rPr>
      <w:sz w:val="32"/>
      <w:szCs w:val="20"/>
    </w:rPr>
  </w:style>
  <w:style w:type="paragraph" w:styleId="Titre7">
    <w:name w:val="heading 7"/>
    <w:basedOn w:val="Normal"/>
    <w:next w:val="Normal"/>
    <w:qFormat/>
    <w:pPr>
      <w:keepNext/>
      <w:outlineLvl w:val="6"/>
    </w:pPr>
    <w:rPr>
      <w:b/>
      <w:szCs w:val="20"/>
    </w:rPr>
  </w:style>
  <w:style w:type="paragraph" w:styleId="Titre8">
    <w:name w:val="heading 8"/>
    <w:basedOn w:val="Normal"/>
    <w:next w:val="Normal"/>
    <w:qFormat/>
    <w:pPr>
      <w:keepNext/>
      <w:ind w:left="284"/>
      <w:outlineLvl w:val="7"/>
    </w:pPr>
    <w:rPr>
      <w:b/>
      <w:szCs w:val="20"/>
    </w:rPr>
  </w:style>
  <w:style w:type="paragraph" w:styleId="Titre9">
    <w:name w:val="heading 9"/>
    <w:aliases w:val="Annexes"/>
    <w:basedOn w:val="Normal"/>
    <w:next w:val="Normal"/>
    <w:qFormat/>
    <w:rsid w:val="002F3C8B"/>
    <w:pPr>
      <w:spacing w:before="240" w:after="60"/>
      <w:jc w:val="left"/>
      <w:outlineLvl w:val="8"/>
    </w:pPr>
    <w:rPr>
      <w:rFonts w:ascii="Arial" w:hAnsi="Arial"/>
      <w:i/>
      <w:sz w:val="18"/>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aliases w:val="Retrait normal Car1,Retrait normal Car Car,Retrait normal Car,Retrait normal Car1 Car,Retrait normal Car Car Car,Retrait normal Car1 Car Car Car,Retrait normal Car Car Car Car Car,Retrait normal Car2 Car Car Car Car Car,Retrait normal Ca"/>
    <w:basedOn w:val="Normal"/>
    <w:link w:val="RetraitnormalCar2"/>
    <w:pPr>
      <w:spacing w:before="120" w:after="120"/>
      <w:ind w:left="709" w:firstLine="709"/>
    </w:pPr>
    <w:rPr>
      <w:szCs w:val="20"/>
    </w:rPr>
  </w:style>
  <w:style w:type="paragraph" w:styleId="Corpsdetexte2">
    <w:name w:val="Body Text 2"/>
    <w:aliases w:val="Corps de texte 2 Car"/>
    <w:basedOn w:val="Normal"/>
    <w:rPr>
      <w:b/>
      <w:sz w:val="28"/>
      <w:szCs w:val="20"/>
    </w:rPr>
  </w:style>
  <w:style w:type="paragraph" w:styleId="Corpsdetexte">
    <w:name w:val="Body Text"/>
    <w:aliases w:val="Corps de texte Car1,Corps de texte Car Car1,Corps de texte Car,Corps de texte Car Car Car,Corps de texte Car1 Car Car Car,Corps de texte Car Car Car Car Car,Corps de texte Car1 Car Car Car Car Car"/>
    <w:basedOn w:val="Normal"/>
    <w:uiPriority w:val="1"/>
    <w:qFormat/>
    <w:rPr>
      <w:sz w:val="28"/>
      <w:szCs w:val="20"/>
    </w:rPr>
  </w:style>
  <w:style w:type="paragraph" w:customStyle="1" w:styleId="Retraitnormalprime">
    <w:name w:val="Retrait normal prime"/>
    <w:basedOn w:val="Retraitnormal"/>
    <w:link w:val="RetraitnormalprimeCar"/>
    <w:pPr>
      <w:spacing w:before="0" w:after="0"/>
    </w:pPr>
  </w:style>
  <w:style w:type="paragraph" w:customStyle="1" w:styleId="retraitNormal2">
    <w:name w:val="retrait Normal 2"/>
    <w:basedOn w:val="Normal"/>
    <w:pPr>
      <w:spacing w:before="120" w:after="120"/>
      <w:ind w:left="1134"/>
    </w:pPr>
    <w:rPr>
      <w:szCs w:val="20"/>
    </w:rPr>
  </w:style>
  <w:style w:type="paragraph" w:customStyle="1" w:styleId="retraitNormal21">
    <w:name w:val="retrait Normal 21"/>
    <w:basedOn w:val="retraitNormal2"/>
    <w:pPr>
      <w:spacing w:before="0"/>
      <w:ind w:left="1701"/>
    </w:pPr>
  </w:style>
  <w:style w:type="paragraph" w:styleId="Retraitcorpsdetexte">
    <w:name w:val="Body Text Indent"/>
    <w:basedOn w:val="Normal"/>
    <w:pPr>
      <w:spacing w:before="120" w:after="120"/>
      <w:ind w:left="709"/>
    </w:pPr>
    <w:rPr>
      <w:szCs w:val="20"/>
    </w:rPr>
  </w:style>
  <w:style w:type="paragraph" w:styleId="Liste">
    <w:name w:val="List"/>
    <w:basedOn w:val="Normal"/>
    <w:pPr>
      <w:ind w:left="283" w:hanging="283"/>
    </w:pPr>
    <w:rPr>
      <w:szCs w:val="20"/>
    </w:rPr>
  </w:style>
  <w:style w:type="paragraph" w:styleId="Corpsdetexte3">
    <w:name w:val="Body Text 3"/>
    <w:basedOn w:val="Normal"/>
    <w:rPr>
      <w:szCs w:val="20"/>
    </w:rPr>
  </w:style>
  <w:style w:type="character" w:styleId="Numrodepage">
    <w:name w:val="page number"/>
    <w:basedOn w:val="Policepardfaut"/>
  </w:style>
  <w:style w:type="paragraph" w:styleId="Pieddepage">
    <w:name w:val="footer"/>
    <w:aliases w:val="Adresse pied de page,p,Pied de pagebdc"/>
    <w:basedOn w:val="Normal"/>
    <w:link w:val="PieddepageCar"/>
    <w:uiPriority w:val="99"/>
    <w:pPr>
      <w:tabs>
        <w:tab w:val="center" w:pos="4819"/>
        <w:tab w:val="right" w:pos="9071"/>
      </w:tabs>
    </w:pPr>
    <w:rPr>
      <w:sz w:val="20"/>
      <w:szCs w:val="20"/>
    </w:rPr>
  </w:style>
  <w:style w:type="paragraph" w:styleId="En-tte">
    <w:name w:val="header"/>
    <w:aliases w:val="RE"/>
    <w:basedOn w:val="Normal"/>
    <w:link w:val="En-tteCar"/>
    <w:pPr>
      <w:tabs>
        <w:tab w:val="center" w:pos="4536"/>
        <w:tab w:val="right" w:pos="9072"/>
      </w:tabs>
    </w:pPr>
    <w:rPr>
      <w:sz w:val="20"/>
      <w:szCs w:val="20"/>
    </w:rPr>
  </w:style>
  <w:style w:type="paragraph" w:customStyle="1" w:styleId="Alinea">
    <w:name w:val="Alinea"/>
    <w:basedOn w:val="Titre3"/>
    <w:pPr>
      <w:numPr>
        <w:numId w:val="4"/>
      </w:numPr>
      <w:tabs>
        <w:tab w:val="left" w:pos="1701"/>
      </w:tabs>
      <w:spacing w:before="60" w:after="0"/>
      <w:jc w:val="left"/>
      <w:outlineLvl w:val="3"/>
    </w:pPr>
    <w:rPr>
      <w:rFonts w:ascii="CG Times" w:hAnsi="CG Times"/>
      <w:b/>
    </w:rPr>
  </w:style>
  <w:style w:type="paragraph" w:styleId="Titre">
    <w:name w:val="Title"/>
    <w:aliases w:val="annexe 1"/>
    <w:basedOn w:val="Normal"/>
    <w:qFormat/>
    <w:pPr>
      <w:jc w:val="center"/>
    </w:pPr>
    <w:rPr>
      <w:b/>
      <w:sz w:val="40"/>
      <w:szCs w:val="20"/>
    </w:rPr>
  </w:style>
  <w:style w:type="paragraph" w:customStyle="1" w:styleId="ParPAT">
    <w:name w:val="Par. PA (T)"/>
    <w:basedOn w:val="Normal"/>
    <w:pPr>
      <w:spacing w:after="240"/>
      <w:ind w:left="1701" w:right="567"/>
    </w:pPr>
    <w:rPr>
      <w:sz w:val="26"/>
      <w:szCs w:val="20"/>
    </w:rPr>
  </w:style>
  <w:style w:type="paragraph" w:customStyle="1" w:styleId="E2numB">
    <w:name w:val="E2 énum. (B)"/>
    <w:basedOn w:val="Normal"/>
    <w:pPr>
      <w:spacing w:after="240"/>
      <w:ind w:left="2552" w:right="567" w:hanging="142"/>
    </w:pPr>
    <w:rPr>
      <w:sz w:val="26"/>
      <w:szCs w:val="20"/>
    </w:rPr>
  </w:style>
  <w:style w:type="paragraph" w:customStyle="1" w:styleId="R1">
    <w:name w:val="R1"/>
    <w:basedOn w:val="Normal"/>
    <w:pPr>
      <w:ind w:left="820" w:hanging="260"/>
    </w:pPr>
    <w:rPr>
      <w:szCs w:val="20"/>
    </w:rPr>
  </w:style>
  <w:style w:type="paragraph" w:styleId="Retraitcorpsdetexte2">
    <w:name w:val="Body Text Indent 2"/>
    <w:basedOn w:val="Normal"/>
    <w:pPr>
      <w:ind w:left="1276"/>
      <w:outlineLvl w:val="0"/>
    </w:pPr>
    <w:rPr>
      <w:szCs w:val="20"/>
    </w:rPr>
  </w:style>
  <w:style w:type="paragraph" w:styleId="Retraitcorpsdetexte3">
    <w:name w:val="Body Text Indent 3"/>
    <w:basedOn w:val="Normal"/>
    <w:pPr>
      <w:ind w:firstLine="1701"/>
    </w:pPr>
    <w:rPr>
      <w:sz w:val="26"/>
      <w:szCs w:val="20"/>
    </w:rPr>
  </w:style>
  <w:style w:type="paragraph" w:styleId="Notedebasdepage">
    <w:name w:val="footnote text"/>
    <w:aliases w:val="Note de bas de page EMAA,Note,de,bas,page"/>
    <w:basedOn w:val="Normal"/>
    <w:link w:val="NotedebasdepageCar"/>
    <w:semiHidden/>
    <w:rPr>
      <w:sz w:val="20"/>
      <w:szCs w:val="20"/>
    </w:rPr>
  </w:style>
  <w:style w:type="paragraph" w:styleId="TM1">
    <w:name w:val="toc 1"/>
    <w:basedOn w:val="Normal"/>
    <w:next w:val="Normal"/>
    <w:uiPriority w:val="39"/>
    <w:pPr>
      <w:spacing w:before="120" w:after="120"/>
      <w:jc w:val="left"/>
    </w:pPr>
    <w:rPr>
      <w:rFonts w:ascii="Calibri" w:hAnsi="Calibri"/>
      <w:b/>
      <w:bCs/>
      <w:caps/>
      <w:sz w:val="20"/>
      <w:szCs w:val="20"/>
    </w:rPr>
  </w:style>
  <w:style w:type="paragraph" w:customStyle="1" w:styleId="Pagedegarde5">
    <w:name w:val="Page de garde5"/>
    <w:basedOn w:val="Normal"/>
    <w:rPr>
      <w:b/>
      <w:sz w:val="20"/>
      <w:szCs w:val="20"/>
    </w:rPr>
  </w:style>
  <w:style w:type="paragraph" w:customStyle="1" w:styleId="ListeNum">
    <w:name w:val="Liste Num"/>
    <w:basedOn w:val="Liste"/>
    <w:pPr>
      <w:numPr>
        <w:numId w:val="6"/>
      </w:numPr>
      <w:spacing w:before="60"/>
    </w:pPr>
  </w:style>
  <w:style w:type="character" w:styleId="Appelnotedebasdep">
    <w:name w:val="footnote reference"/>
    <w:aliases w:val=" titre"/>
    <w:rPr>
      <w:vertAlign w:val="superscript"/>
    </w:rPr>
  </w:style>
  <w:style w:type="paragraph" w:customStyle="1" w:styleId="NormalCI">
    <w:name w:val="Normal CI"/>
    <w:basedOn w:val="Normal"/>
    <w:rPr>
      <w:color w:val="FF0000"/>
      <w:szCs w:val="20"/>
    </w:rPr>
  </w:style>
  <w:style w:type="paragraph" w:styleId="TM2">
    <w:name w:val="toc 2"/>
    <w:basedOn w:val="Normal"/>
    <w:next w:val="Normal"/>
    <w:autoRedefine/>
    <w:uiPriority w:val="39"/>
    <w:pPr>
      <w:ind w:left="220"/>
      <w:jc w:val="left"/>
    </w:pPr>
    <w:rPr>
      <w:rFonts w:ascii="Calibri" w:hAnsi="Calibri"/>
      <w:smallCaps/>
      <w:sz w:val="20"/>
      <w:szCs w:val="20"/>
    </w:rPr>
  </w:style>
  <w:style w:type="paragraph" w:styleId="TM3">
    <w:name w:val="toc 3"/>
    <w:basedOn w:val="Normal"/>
    <w:next w:val="Normal"/>
    <w:autoRedefine/>
    <w:uiPriority w:val="39"/>
    <w:pPr>
      <w:ind w:left="440"/>
      <w:jc w:val="left"/>
    </w:pPr>
    <w:rPr>
      <w:rFonts w:ascii="Calibri" w:hAnsi="Calibri"/>
      <w:i/>
      <w:iCs/>
      <w:sz w:val="20"/>
      <w:szCs w:val="20"/>
    </w:rPr>
  </w:style>
  <w:style w:type="character" w:styleId="Lienhypertexte">
    <w:name w:val="Hyperlink"/>
    <w:uiPriority w:val="99"/>
    <w:rPr>
      <w:color w:val="0000FF"/>
      <w:u w:val="single"/>
    </w:rPr>
  </w:style>
  <w:style w:type="paragraph" w:styleId="Lgende">
    <w:name w:val="caption"/>
    <w:basedOn w:val="Normal"/>
    <w:next w:val="Normal"/>
    <w:qFormat/>
    <w:pPr>
      <w:spacing w:before="360" w:after="120"/>
      <w:jc w:val="center"/>
    </w:pPr>
    <w:rPr>
      <w:b/>
      <w:bCs/>
      <w:szCs w:val="20"/>
    </w:rPr>
  </w:style>
  <w:style w:type="character" w:styleId="Lienhypertextesuivivisit">
    <w:name w:val="FollowedHyperlink"/>
    <w:rPr>
      <w:color w:val="800080"/>
      <w:u w:val="single"/>
    </w:rPr>
  </w:style>
  <w:style w:type="paragraph" w:styleId="Textedebulles">
    <w:name w:val="Balloon Text"/>
    <w:basedOn w:val="Normal"/>
    <w:semiHidden/>
    <w:rPr>
      <w:rFonts w:ascii="Tahoma" w:hAnsi="Tahoma" w:cs="Tahoma"/>
      <w:sz w:val="16"/>
      <w:szCs w:val="16"/>
    </w:rPr>
  </w:style>
  <w:style w:type="paragraph" w:customStyle="1" w:styleId="NormalInterligneAumoins12pt">
    <w:name w:val="Normal + Interligne : Au moins 12 pt"/>
    <w:basedOn w:val="Normal"/>
    <w:pPr>
      <w:numPr>
        <w:numId w:val="1"/>
      </w:numPr>
      <w:autoSpaceDE w:val="0"/>
      <w:autoSpaceDN w:val="0"/>
      <w:adjustRightInd w:val="0"/>
      <w:spacing w:line="240" w:lineRule="atLeast"/>
    </w:pPr>
  </w:style>
  <w:style w:type="character" w:styleId="Marquedecommentaire">
    <w:name w:val="annotation reference"/>
    <w:rPr>
      <w:sz w:val="16"/>
      <w:szCs w:val="16"/>
    </w:rPr>
  </w:style>
  <w:style w:type="paragraph" w:styleId="Commentaire">
    <w:name w:val="annotation text"/>
    <w:aliases w:val=" Car"/>
    <w:basedOn w:val="Normal"/>
    <w:link w:val="CommentaireCar"/>
    <w:rPr>
      <w:sz w:val="20"/>
      <w:szCs w:val="20"/>
    </w:rPr>
  </w:style>
  <w:style w:type="paragraph" w:styleId="Objetducommentaire">
    <w:name w:val="annotation subject"/>
    <w:basedOn w:val="Commentaire"/>
    <w:next w:val="Commentaire"/>
    <w:link w:val="ObjetducommentaireCar"/>
    <w:rPr>
      <w:b/>
      <w:bCs/>
    </w:rPr>
  </w:style>
  <w:style w:type="paragraph" w:customStyle="1" w:styleId="NormalCInormal">
    <w:name w:val="Normal CI normal"/>
    <w:basedOn w:val="Normal"/>
    <w:rPr>
      <w:szCs w:val="20"/>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pPr>
      <w:widowControl w:val="0"/>
      <w:spacing w:after="160" w:line="240" w:lineRule="exact"/>
    </w:pPr>
    <w:rPr>
      <w:rFonts w:ascii="Verdana" w:hAnsi="Verdana" w:cs="Verdana"/>
      <w:kern w:val="2"/>
      <w:sz w:val="20"/>
      <w:szCs w:val="20"/>
      <w:lang w:val="en-US" w:eastAsia="en-US"/>
    </w:rPr>
  </w:style>
  <w:style w:type="paragraph" w:styleId="Listepuces3">
    <w:name w:val="List Bullet 3"/>
    <w:basedOn w:val="Normal"/>
    <w:pPr>
      <w:numPr>
        <w:numId w:val="8"/>
      </w:numPr>
    </w:pPr>
  </w:style>
  <w:style w:type="paragraph" w:styleId="Listepuces">
    <w:name w:val="List Bullet"/>
    <w:aliases w:val="Liste à puces 1"/>
    <w:basedOn w:val="Normal"/>
    <w:pPr>
      <w:numPr>
        <w:numId w:val="9"/>
      </w:numPr>
    </w:pPr>
  </w:style>
  <w:style w:type="paragraph" w:styleId="Listepuces2">
    <w:name w:val="List Bullet 2"/>
    <w:basedOn w:val="Normal"/>
    <w:pPr>
      <w:numPr>
        <w:numId w:val="10"/>
      </w:numPr>
    </w:pPr>
  </w:style>
  <w:style w:type="paragraph" w:styleId="Index1">
    <w:name w:val="index 1"/>
    <w:basedOn w:val="Normal"/>
    <w:next w:val="Normal"/>
    <w:autoRedefine/>
    <w:semiHidden/>
    <w:pPr>
      <w:ind w:left="220" w:hanging="220"/>
    </w:pPr>
  </w:style>
  <w:style w:type="paragraph" w:styleId="Date">
    <w:name w:val="Date"/>
    <w:basedOn w:val="Normal"/>
    <w:next w:val="Normal"/>
    <w:rsid w:val="0021702D"/>
  </w:style>
  <w:style w:type="character" w:customStyle="1" w:styleId="RetraitnormalCar1CarCar">
    <w:name w:val="Retrait normal Car1 Car Car"/>
    <w:aliases w:val="Retrait normal Car Car Car Car,Retrait normal Car1 Car Car Car Car,Retrait normal Car Car Car Car Car Car,Retrait normal Car2 Car Car Car Car Car Car,Retrait normal Car Car1 Car Car Car Car Car Car"/>
    <w:rsid w:val="002F3C8B"/>
    <w:rPr>
      <w:rFonts w:ascii="CG Times (WN)" w:hAnsi="CG Times (WN)"/>
      <w:lang w:val="fr-FR" w:eastAsia="fr-FR" w:bidi="ar-SA"/>
    </w:rPr>
  </w:style>
  <w:style w:type="paragraph" w:styleId="Listepuces4">
    <w:name w:val="List Bullet 4"/>
    <w:basedOn w:val="Normal"/>
    <w:autoRedefine/>
    <w:rsid w:val="002F3C8B"/>
    <w:pPr>
      <w:numPr>
        <w:numId w:val="3"/>
      </w:numPr>
      <w:jc w:val="left"/>
    </w:pPr>
    <w:rPr>
      <w:sz w:val="20"/>
      <w:szCs w:val="20"/>
    </w:rPr>
  </w:style>
  <w:style w:type="paragraph" w:customStyle="1" w:styleId="P3">
    <w:name w:val="P3"/>
    <w:basedOn w:val="T3"/>
    <w:rsid w:val="002F3C8B"/>
    <w:pPr>
      <w:ind w:left="2127"/>
    </w:pPr>
  </w:style>
  <w:style w:type="paragraph" w:customStyle="1" w:styleId="T3">
    <w:name w:val="T3"/>
    <w:basedOn w:val="P2"/>
    <w:rsid w:val="002F3C8B"/>
  </w:style>
  <w:style w:type="paragraph" w:customStyle="1" w:styleId="P2">
    <w:name w:val="P2"/>
    <w:basedOn w:val="P1"/>
    <w:rsid w:val="002F3C8B"/>
    <w:pPr>
      <w:tabs>
        <w:tab w:val="left" w:pos="2410"/>
      </w:tabs>
      <w:ind w:left="1134" w:firstLine="284"/>
    </w:pPr>
    <w:rPr>
      <w:b/>
    </w:rPr>
  </w:style>
  <w:style w:type="paragraph" w:customStyle="1" w:styleId="P1">
    <w:name w:val="P1"/>
    <w:basedOn w:val="Normal"/>
    <w:rsid w:val="002F3C8B"/>
    <w:pPr>
      <w:ind w:left="567"/>
      <w:jc w:val="left"/>
    </w:pPr>
    <w:rPr>
      <w:rFonts w:ascii="CG Times (WN)" w:hAnsi="CG Times (WN)"/>
      <w:sz w:val="20"/>
      <w:szCs w:val="20"/>
    </w:rPr>
  </w:style>
  <w:style w:type="paragraph" w:customStyle="1" w:styleId="Retraitcorpsdetexte21">
    <w:name w:val="Retrait corps de texte 21"/>
    <w:basedOn w:val="Normal"/>
    <w:rsid w:val="002F3C8B"/>
    <w:pPr>
      <w:ind w:left="1134"/>
    </w:pPr>
    <w:rPr>
      <w:sz w:val="24"/>
      <w:szCs w:val="20"/>
    </w:rPr>
  </w:style>
  <w:style w:type="paragraph" w:customStyle="1" w:styleId="Corpsdetexte21">
    <w:name w:val="Corps de texte 21"/>
    <w:basedOn w:val="Normal"/>
    <w:rsid w:val="002F3C8B"/>
    <w:pPr>
      <w:ind w:left="1701"/>
      <w:jc w:val="left"/>
    </w:pPr>
    <w:rPr>
      <w:sz w:val="24"/>
      <w:szCs w:val="20"/>
    </w:rPr>
  </w:style>
  <w:style w:type="paragraph" w:customStyle="1" w:styleId="Liste2">
    <w:name w:val="Liste2"/>
    <w:basedOn w:val="Normal"/>
    <w:rsid w:val="002F3C8B"/>
    <w:pPr>
      <w:numPr>
        <w:numId w:val="5"/>
      </w:numPr>
      <w:tabs>
        <w:tab w:val="left" w:pos="1814"/>
      </w:tabs>
      <w:ind w:left="1814"/>
      <w:jc w:val="left"/>
    </w:pPr>
    <w:rPr>
      <w:sz w:val="20"/>
    </w:rPr>
  </w:style>
  <w:style w:type="paragraph" w:customStyle="1" w:styleId="1texte-text">
    <w:name w:val="&gt;1: texte-text"/>
    <w:basedOn w:val="Normal"/>
    <w:rsid w:val="002F3C8B"/>
    <w:pPr>
      <w:spacing w:before="50" w:after="50" w:line="280" w:lineRule="atLeast"/>
    </w:pPr>
    <w:rPr>
      <w:rFonts w:ascii="Arial" w:hAnsi="Arial"/>
      <w:sz w:val="20"/>
      <w:szCs w:val="20"/>
    </w:rPr>
  </w:style>
  <w:style w:type="paragraph" w:customStyle="1" w:styleId="tiret2">
    <w:name w:val="tiret2"/>
    <w:basedOn w:val="Normal"/>
    <w:next w:val="Normal"/>
    <w:rsid w:val="002F3C8B"/>
    <w:pPr>
      <w:tabs>
        <w:tab w:val="num" w:pos="360"/>
        <w:tab w:val="left" w:pos="1418"/>
      </w:tabs>
      <w:spacing w:after="240"/>
      <w:ind w:left="360" w:hanging="360"/>
      <w:jc w:val="left"/>
    </w:pPr>
    <w:rPr>
      <w:rFonts w:ascii="Arial" w:hAnsi="Arial"/>
      <w:sz w:val="20"/>
      <w:szCs w:val="20"/>
      <w:lang w:val="en-US"/>
    </w:rPr>
  </w:style>
  <w:style w:type="paragraph" w:customStyle="1" w:styleId="Texte0">
    <w:name w:val="Texte"/>
    <w:basedOn w:val="Normal"/>
    <w:link w:val="TexteCar"/>
    <w:qFormat/>
    <w:rsid w:val="002F3C8B"/>
    <w:pPr>
      <w:tabs>
        <w:tab w:val="left" w:pos="1560"/>
        <w:tab w:val="left" w:pos="1843"/>
        <w:tab w:val="left" w:pos="2127"/>
        <w:tab w:val="left" w:pos="2410"/>
        <w:tab w:val="left" w:pos="2694"/>
      </w:tabs>
      <w:ind w:left="1134" w:right="141"/>
    </w:pPr>
    <w:rPr>
      <w:sz w:val="24"/>
      <w:szCs w:val="20"/>
    </w:rPr>
  </w:style>
  <w:style w:type="paragraph" w:customStyle="1" w:styleId="Texte2">
    <w:name w:val="Texte2"/>
    <w:basedOn w:val="Normal"/>
    <w:rsid w:val="002F3C8B"/>
    <w:pPr>
      <w:ind w:left="567" w:firstLine="567"/>
    </w:pPr>
    <w:rPr>
      <w:sz w:val="24"/>
      <w:szCs w:val="20"/>
    </w:rPr>
  </w:style>
  <w:style w:type="paragraph" w:customStyle="1" w:styleId="TEXT3">
    <w:name w:val="TEXT.3"/>
    <w:basedOn w:val="Normal"/>
    <w:rsid w:val="002F3C8B"/>
    <w:pPr>
      <w:ind w:left="1134" w:right="-143"/>
    </w:pPr>
    <w:rPr>
      <w:sz w:val="24"/>
      <w:szCs w:val="20"/>
    </w:rPr>
  </w:style>
  <w:style w:type="paragraph" w:styleId="TM4">
    <w:name w:val="toc 4"/>
    <w:basedOn w:val="Normal"/>
    <w:next w:val="Normal"/>
    <w:autoRedefine/>
    <w:uiPriority w:val="39"/>
    <w:rsid w:val="002F3C8B"/>
    <w:pPr>
      <w:ind w:left="660"/>
      <w:jc w:val="left"/>
    </w:pPr>
    <w:rPr>
      <w:rFonts w:ascii="Calibri" w:hAnsi="Calibri"/>
      <w:sz w:val="18"/>
      <w:szCs w:val="18"/>
    </w:rPr>
  </w:style>
  <w:style w:type="paragraph" w:styleId="TM5">
    <w:name w:val="toc 5"/>
    <w:basedOn w:val="Normal"/>
    <w:next w:val="Normal"/>
    <w:autoRedefine/>
    <w:uiPriority w:val="39"/>
    <w:rsid w:val="002F3C8B"/>
    <w:pPr>
      <w:ind w:left="880"/>
      <w:jc w:val="left"/>
    </w:pPr>
    <w:rPr>
      <w:rFonts w:ascii="Calibri" w:hAnsi="Calibri"/>
      <w:sz w:val="18"/>
      <w:szCs w:val="18"/>
    </w:rPr>
  </w:style>
  <w:style w:type="paragraph" w:styleId="TM6">
    <w:name w:val="toc 6"/>
    <w:basedOn w:val="Normal"/>
    <w:next w:val="Normal"/>
    <w:autoRedefine/>
    <w:uiPriority w:val="39"/>
    <w:rsid w:val="002F3C8B"/>
    <w:pPr>
      <w:ind w:left="1100"/>
      <w:jc w:val="left"/>
    </w:pPr>
    <w:rPr>
      <w:rFonts w:ascii="Calibri" w:hAnsi="Calibri"/>
      <w:sz w:val="18"/>
      <w:szCs w:val="18"/>
    </w:rPr>
  </w:style>
  <w:style w:type="paragraph" w:styleId="TM7">
    <w:name w:val="toc 7"/>
    <w:basedOn w:val="Normal"/>
    <w:next w:val="Normal"/>
    <w:autoRedefine/>
    <w:uiPriority w:val="39"/>
    <w:rsid w:val="002F3C8B"/>
    <w:pPr>
      <w:ind w:left="1320"/>
      <w:jc w:val="left"/>
    </w:pPr>
    <w:rPr>
      <w:rFonts w:ascii="Calibri" w:hAnsi="Calibri"/>
      <w:sz w:val="18"/>
      <w:szCs w:val="18"/>
    </w:rPr>
  </w:style>
  <w:style w:type="paragraph" w:styleId="TM8">
    <w:name w:val="toc 8"/>
    <w:basedOn w:val="Normal"/>
    <w:next w:val="Normal"/>
    <w:autoRedefine/>
    <w:uiPriority w:val="39"/>
    <w:rsid w:val="002F3C8B"/>
    <w:pPr>
      <w:ind w:left="1540"/>
      <w:jc w:val="left"/>
    </w:pPr>
    <w:rPr>
      <w:rFonts w:ascii="Calibri" w:hAnsi="Calibri"/>
      <w:sz w:val="18"/>
      <w:szCs w:val="18"/>
    </w:rPr>
  </w:style>
  <w:style w:type="paragraph" w:styleId="TM9">
    <w:name w:val="toc 9"/>
    <w:basedOn w:val="Normal"/>
    <w:next w:val="Normal"/>
    <w:autoRedefine/>
    <w:uiPriority w:val="39"/>
    <w:rsid w:val="002F3C8B"/>
    <w:pPr>
      <w:ind w:left="1760"/>
      <w:jc w:val="left"/>
    </w:pPr>
    <w:rPr>
      <w:rFonts w:ascii="Calibri" w:hAnsi="Calibri"/>
      <w:sz w:val="18"/>
      <w:szCs w:val="18"/>
    </w:rPr>
  </w:style>
  <w:style w:type="paragraph" w:customStyle="1" w:styleId="Normal12">
    <w:name w:val="Normal 12"/>
    <w:basedOn w:val="Normal"/>
    <w:rsid w:val="002F3C8B"/>
    <w:pPr>
      <w:widowControl w:val="0"/>
      <w:spacing w:before="240"/>
    </w:pPr>
    <w:rPr>
      <w:sz w:val="20"/>
      <w:szCs w:val="20"/>
    </w:rPr>
  </w:style>
  <w:style w:type="paragraph" w:customStyle="1" w:styleId="OmniPage13">
    <w:name w:val="OmniPage #13"/>
    <w:basedOn w:val="Normal"/>
    <w:rsid w:val="002F3C8B"/>
    <w:pPr>
      <w:jc w:val="left"/>
    </w:pPr>
    <w:rPr>
      <w:sz w:val="20"/>
      <w:szCs w:val="20"/>
      <w:lang w:val="en-US"/>
    </w:rPr>
  </w:style>
  <w:style w:type="paragraph" w:customStyle="1" w:styleId="OmniPage70">
    <w:name w:val="OmniPage #70"/>
    <w:basedOn w:val="Normal"/>
    <w:rsid w:val="002F3C8B"/>
    <w:pPr>
      <w:jc w:val="left"/>
    </w:pPr>
    <w:rPr>
      <w:sz w:val="20"/>
      <w:szCs w:val="20"/>
      <w:lang w:val="en-US"/>
    </w:rPr>
  </w:style>
  <w:style w:type="paragraph" w:styleId="Tabledesillustrations">
    <w:name w:val="table of figures"/>
    <w:basedOn w:val="Normal"/>
    <w:next w:val="Normal"/>
    <w:semiHidden/>
    <w:rsid w:val="002F3C8B"/>
    <w:pPr>
      <w:ind w:left="400" w:hanging="400"/>
      <w:jc w:val="left"/>
    </w:pPr>
    <w:rPr>
      <w:sz w:val="20"/>
      <w:szCs w:val="20"/>
    </w:rPr>
  </w:style>
  <w:style w:type="paragraph" w:customStyle="1" w:styleId="txt">
    <w:name w:val="txt"/>
    <w:basedOn w:val="Normal"/>
    <w:rsid w:val="002F3C8B"/>
    <w:pPr>
      <w:ind w:firstLine="1134"/>
      <w:jc w:val="left"/>
    </w:pPr>
    <w:rPr>
      <w:sz w:val="26"/>
      <w:szCs w:val="20"/>
    </w:rPr>
  </w:style>
  <w:style w:type="paragraph" w:customStyle="1" w:styleId="paragraphelargetableau">
    <w:name w:val="paragraphe large tableau"/>
    <w:rsid w:val="002F3C8B"/>
    <w:pPr>
      <w:keepLines/>
    </w:pPr>
    <w:rPr>
      <w:rFonts w:ascii="Courier" w:hAnsi="Courier"/>
      <w:sz w:val="24"/>
      <w:lang w:val="fr-CA"/>
    </w:rPr>
  </w:style>
  <w:style w:type="paragraph" w:customStyle="1" w:styleId="ParStandardS">
    <w:name w:val="Par. Standard (S)"/>
    <w:basedOn w:val="Normal"/>
    <w:rsid w:val="002F3C8B"/>
    <w:pPr>
      <w:spacing w:after="240" w:line="240" w:lineRule="atLeast"/>
      <w:ind w:left="1702" w:right="567" w:firstLine="1559"/>
    </w:pPr>
    <w:rPr>
      <w:sz w:val="26"/>
      <w:szCs w:val="20"/>
    </w:rPr>
  </w:style>
  <w:style w:type="paragraph" w:customStyle="1" w:styleId="Entame1">
    <w:name w:val="Entame 1"/>
    <w:basedOn w:val="Retraitcorpsdetexte3"/>
    <w:rsid w:val="002F3C8B"/>
    <w:pPr>
      <w:spacing w:before="120"/>
      <w:ind w:firstLine="0"/>
    </w:pPr>
    <w:rPr>
      <w:sz w:val="20"/>
    </w:rPr>
  </w:style>
  <w:style w:type="paragraph" w:customStyle="1" w:styleId="Tiret1">
    <w:name w:val="Tiret 1"/>
    <w:basedOn w:val="En-tte"/>
    <w:rsid w:val="002F3C8B"/>
    <w:pPr>
      <w:tabs>
        <w:tab w:val="clear" w:pos="4536"/>
        <w:tab w:val="clear" w:pos="9072"/>
      </w:tabs>
      <w:ind w:left="284" w:hanging="284"/>
    </w:pPr>
  </w:style>
  <w:style w:type="paragraph" w:customStyle="1" w:styleId="listepuce2">
    <w:name w:val="listepuce2"/>
    <w:basedOn w:val="Listepuces"/>
    <w:next w:val="Normal"/>
    <w:rsid w:val="002F3C8B"/>
    <w:pPr>
      <w:numPr>
        <w:numId w:val="7"/>
      </w:numPr>
      <w:tabs>
        <w:tab w:val="left" w:pos="567"/>
      </w:tabs>
      <w:spacing w:before="120"/>
    </w:pPr>
    <w:rPr>
      <w:snapToGrid w:val="0"/>
      <w:sz w:val="24"/>
      <w:szCs w:val="20"/>
    </w:rPr>
  </w:style>
  <w:style w:type="paragraph" w:styleId="Sous-titre">
    <w:name w:val="Subtitle"/>
    <w:basedOn w:val="Normal"/>
    <w:qFormat/>
    <w:rsid w:val="002F3C8B"/>
    <w:pPr>
      <w:jc w:val="center"/>
    </w:pPr>
    <w:rPr>
      <w:b/>
      <w:bCs/>
      <w:sz w:val="24"/>
      <w:szCs w:val="20"/>
    </w:rPr>
  </w:style>
  <w:style w:type="paragraph" w:customStyle="1" w:styleId="TabPiedPage">
    <w:name w:val="TabPiedPage"/>
    <w:basedOn w:val="Normal"/>
    <w:rsid w:val="002F3C8B"/>
    <w:pPr>
      <w:spacing w:before="60"/>
    </w:pPr>
    <w:rPr>
      <w:szCs w:val="20"/>
    </w:rPr>
  </w:style>
  <w:style w:type="paragraph" w:customStyle="1" w:styleId="commentaire0">
    <w:name w:val="commentaire"/>
    <w:basedOn w:val="Normal"/>
    <w:rsid w:val="002F3C8B"/>
    <w:pPr>
      <w:keepNext/>
      <w:keepLines/>
      <w:spacing w:before="120" w:after="120"/>
    </w:pPr>
    <w:rPr>
      <w:i/>
      <w:sz w:val="24"/>
      <w:szCs w:val="20"/>
    </w:rPr>
  </w:style>
  <w:style w:type="paragraph" w:customStyle="1" w:styleId="ParagrapheCar">
    <w:name w:val="Paragraphe Car"/>
    <w:basedOn w:val="Normal"/>
    <w:link w:val="ParagrapheCarCar"/>
    <w:rsid w:val="002F3C8B"/>
    <w:pPr>
      <w:widowControl w:val="0"/>
      <w:numPr>
        <w:numId w:val="16"/>
      </w:numPr>
      <w:tabs>
        <w:tab w:val="clear" w:pos="920"/>
      </w:tabs>
      <w:spacing w:before="120"/>
      <w:ind w:left="0" w:firstLine="0"/>
    </w:pPr>
    <w:rPr>
      <w:sz w:val="24"/>
      <w:lang w:val="x-none" w:eastAsia="x-none"/>
    </w:rPr>
  </w:style>
  <w:style w:type="paragraph" w:styleId="Retrait1religne">
    <w:name w:val="Body Text First Indent"/>
    <w:basedOn w:val="Normal"/>
    <w:next w:val="Normal"/>
    <w:rsid w:val="002F3C8B"/>
    <w:pPr>
      <w:widowControl w:val="0"/>
      <w:numPr>
        <w:numId w:val="17"/>
      </w:numPr>
      <w:tabs>
        <w:tab w:val="clear" w:pos="720"/>
        <w:tab w:val="num" w:pos="709"/>
      </w:tabs>
      <w:spacing w:before="120"/>
      <w:ind w:left="709" w:hanging="425"/>
    </w:pPr>
    <w:rPr>
      <w:sz w:val="24"/>
      <w:szCs w:val="20"/>
    </w:rPr>
  </w:style>
  <w:style w:type="paragraph" w:customStyle="1" w:styleId="retrait2">
    <w:name w:val="retrait2"/>
    <w:rsid w:val="002F3C8B"/>
    <w:pPr>
      <w:tabs>
        <w:tab w:val="num" w:pos="360"/>
        <w:tab w:val="num" w:pos="1418"/>
      </w:tabs>
      <w:ind w:left="1418" w:hanging="284"/>
      <w:jc w:val="both"/>
    </w:pPr>
  </w:style>
  <w:style w:type="paragraph" w:customStyle="1" w:styleId="t5">
    <w:name w:val="t5"/>
    <w:basedOn w:val="t4"/>
    <w:rsid w:val="002F3C8B"/>
    <w:rPr>
      <w:i/>
      <w:iCs/>
    </w:rPr>
  </w:style>
  <w:style w:type="paragraph" w:customStyle="1" w:styleId="t4">
    <w:name w:val="t4"/>
    <w:basedOn w:val="Titre5"/>
    <w:rsid w:val="002F3C8B"/>
    <w:pPr>
      <w:spacing w:before="120" w:after="120"/>
      <w:ind w:right="0"/>
      <w:jc w:val="left"/>
    </w:pPr>
    <w:rPr>
      <w:rFonts w:ascii="Times New Roman" w:hAnsi="Times New Roman"/>
      <w:i w:val="0"/>
      <w:sz w:val="24"/>
      <w:szCs w:val="24"/>
    </w:rPr>
  </w:style>
  <w:style w:type="paragraph" w:customStyle="1" w:styleId="tiret10">
    <w:name w:val="tiret 1"/>
    <w:basedOn w:val="Normal"/>
    <w:rsid w:val="002F3C8B"/>
    <w:pPr>
      <w:tabs>
        <w:tab w:val="num" w:pos="360"/>
        <w:tab w:val="num" w:pos="1260"/>
      </w:tabs>
      <w:spacing w:before="60"/>
      <w:ind w:left="1259" w:hanging="357"/>
      <w:jc w:val="left"/>
    </w:pPr>
    <w:rPr>
      <w:sz w:val="24"/>
    </w:rPr>
  </w:style>
  <w:style w:type="paragraph" w:customStyle="1" w:styleId="OmniPage24">
    <w:name w:val="OmniPage #24"/>
    <w:basedOn w:val="Normal"/>
    <w:rsid w:val="002F3C8B"/>
    <w:pPr>
      <w:jc w:val="left"/>
    </w:pPr>
    <w:rPr>
      <w:sz w:val="20"/>
      <w:szCs w:val="20"/>
      <w:lang w:val="en-US"/>
    </w:rPr>
  </w:style>
  <w:style w:type="paragraph" w:customStyle="1" w:styleId="annexe">
    <w:name w:val="annexe"/>
    <w:basedOn w:val="Normal"/>
    <w:next w:val="Sous-titre"/>
    <w:rsid w:val="002F3C8B"/>
    <w:pPr>
      <w:spacing w:before="240" w:after="360" w:line="480" w:lineRule="exact"/>
      <w:jc w:val="center"/>
    </w:pPr>
    <w:rPr>
      <w:b/>
      <w:caps/>
      <w:szCs w:val="20"/>
    </w:rPr>
  </w:style>
  <w:style w:type="paragraph" w:customStyle="1" w:styleId="AB">
    <w:name w:val="AB"/>
    <w:basedOn w:val="Normal"/>
    <w:rsid w:val="002F3C8B"/>
    <w:pPr>
      <w:tabs>
        <w:tab w:val="left" w:pos="3970"/>
      </w:tabs>
      <w:ind w:left="426" w:right="-284"/>
    </w:pPr>
    <w:rPr>
      <w:sz w:val="24"/>
      <w:szCs w:val="20"/>
    </w:rPr>
  </w:style>
  <w:style w:type="paragraph" w:styleId="Explorateurdedocuments">
    <w:name w:val="Document Map"/>
    <w:basedOn w:val="Normal"/>
    <w:semiHidden/>
    <w:rsid w:val="002F3C8B"/>
    <w:pPr>
      <w:shd w:val="clear" w:color="auto" w:fill="000080"/>
      <w:jc w:val="left"/>
    </w:pPr>
    <w:rPr>
      <w:rFonts w:ascii="Tahoma" w:hAnsi="Tahoma"/>
      <w:sz w:val="24"/>
      <w:szCs w:val="20"/>
    </w:rPr>
  </w:style>
  <w:style w:type="paragraph" w:styleId="Normalcentr">
    <w:name w:val="Block Text"/>
    <w:basedOn w:val="Normal"/>
    <w:rsid w:val="002F3C8B"/>
    <w:pPr>
      <w:tabs>
        <w:tab w:val="left" w:pos="5387"/>
      </w:tabs>
      <w:ind w:left="567" w:right="-1"/>
      <w:jc w:val="left"/>
    </w:pPr>
    <w:rPr>
      <w:sz w:val="24"/>
      <w:szCs w:val="20"/>
    </w:rPr>
  </w:style>
  <w:style w:type="paragraph" w:styleId="Textebrut">
    <w:name w:val="Plain Text"/>
    <w:basedOn w:val="Normal"/>
    <w:rsid w:val="002F3C8B"/>
    <w:pPr>
      <w:jc w:val="left"/>
    </w:pPr>
    <w:rPr>
      <w:rFonts w:ascii="Courier New" w:hAnsi="Courier New"/>
      <w:sz w:val="20"/>
      <w:szCs w:val="20"/>
    </w:rPr>
  </w:style>
  <w:style w:type="paragraph" w:customStyle="1" w:styleId="numA3numrot">
    <w:name w:val="énum A3 numéroté"/>
    <w:rsid w:val="002F3C8B"/>
    <w:pPr>
      <w:numPr>
        <w:numId w:val="19"/>
      </w:numPr>
      <w:tabs>
        <w:tab w:val="clear" w:pos="1778"/>
      </w:tabs>
      <w:autoSpaceDE w:val="0"/>
      <w:autoSpaceDN w:val="0"/>
      <w:spacing w:before="240"/>
      <w:ind w:left="1701" w:hanging="1134"/>
      <w:jc w:val="both"/>
    </w:pPr>
    <w:rPr>
      <w:noProof/>
      <w:sz w:val="26"/>
      <w:szCs w:val="26"/>
      <w:lang w:val="en-US"/>
    </w:rPr>
  </w:style>
  <w:style w:type="paragraph" w:styleId="Listecontinue">
    <w:name w:val="List Continue"/>
    <w:basedOn w:val="Normal"/>
    <w:rsid w:val="002F3C8B"/>
    <w:pPr>
      <w:numPr>
        <w:numId w:val="18"/>
      </w:numPr>
      <w:tabs>
        <w:tab w:val="clear" w:pos="2061"/>
      </w:tabs>
      <w:ind w:left="1588" w:hanging="170"/>
    </w:pPr>
    <w:rPr>
      <w:szCs w:val="20"/>
    </w:rPr>
  </w:style>
  <w:style w:type="paragraph" w:styleId="Listecontinue2">
    <w:name w:val="List Continue 2"/>
    <w:basedOn w:val="Listecontinue"/>
    <w:rsid w:val="002F3C8B"/>
    <w:pPr>
      <w:numPr>
        <w:numId w:val="0"/>
      </w:numPr>
      <w:tabs>
        <w:tab w:val="num" w:pos="643"/>
      </w:tabs>
      <w:ind w:left="643" w:hanging="360"/>
    </w:pPr>
  </w:style>
  <w:style w:type="paragraph" w:customStyle="1" w:styleId="font5">
    <w:name w:val="font5"/>
    <w:basedOn w:val="Normal"/>
    <w:rsid w:val="002F3C8B"/>
    <w:pPr>
      <w:spacing w:before="100" w:beforeAutospacing="1" w:after="100" w:afterAutospacing="1"/>
      <w:jc w:val="left"/>
    </w:pPr>
    <w:rPr>
      <w:rFonts w:ascii="Arial" w:eastAsia="Arial Unicode MS" w:hAnsi="Arial" w:cs="Arial"/>
      <w:color w:val="FF0000"/>
      <w:sz w:val="20"/>
      <w:szCs w:val="20"/>
    </w:rPr>
  </w:style>
  <w:style w:type="paragraph" w:customStyle="1" w:styleId="xl24">
    <w:name w:val="xl24"/>
    <w:basedOn w:val="Normal"/>
    <w:rsid w:val="002F3C8B"/>
    <w:pPr>
      <w:pBdr>
        <w:top w:val="single" w:sz="8" w:space="0" w:color="auto"/>
        <w:bottom w:val="single" w:sz="8" w:space="0" w:color="auto"/>
      </w:pBdr>
      <w:spacing w:before="100" w:beforeAutospacing="1" w:after="100" w:afterAutospacing="1"/>
      <w:jc w:val="left"/>
    </w:pPr>
    <w:rPr>
      <w:rFonts w:ascii="Arial Unicode MS" w:eastAsia="Arial Unicode MS" w:hAnsi="Arial Unicode MS" w:cs="Arial Unicode MS"/>
      <w:sz w:val="24"/>
    </w:rPr>
  </w:style>
  <w:style w:type="paragraph" w:customStyle="1" w:styleId="xl25">
    <w:name w:val="xl25"/>
    <w:basedOn w:val="Normal"/>
    <w:rsid w:val="002F3C8B"/>
    <w:pPr>
      <w:pBdr>
        <w:top w:val="single" w:sz="8" w:space="0" w:color="auto"/>
        <w:bottom w:val="single" w:sz="8" w:space="0" w:color="auto"/>
        <w:right w:val="single" w:sz="8" w:space="0" w:color="auto"/>
      </w:pBdr>
      <w:spacing w:before="100" w:beforeAutospacing="1" w:after="100" w:afterAutospacing="1"/>
      <w:jc w:val="left"/>
    </w:pPr>
    <w:rPr>
      <w:rFonts w:ascii="Arial Unicode MS" w:eastAsia="Arial Unicode MS" w:hAnsi="Arial Unicode MS" w:cs="Arial Unicode MS"/>
      <w:sz w:val="24"/>
    </w:rPr>
  </w:style>
  <w:style w:type="paragraph" w:customStyle="1" w:styleId="xl26">
    <w:name w:val="xl26"/>
    <w:basedOn w:val="Normal"/>
    <w:rsid w:val="002F3C8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7">
    <w:name w:val="xl27"/>
    <w:basedOn w:val="Normal"/>
    <w:rsid w:val="002F3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8">
    <w:name w:val="xl28"/>
    <w:basedOn w:val="Normal"/>
    <w:rsid w:val="002F3C8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29">
    <w:name w:val="xl29"/>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color w:val="0000FF"/>
      <w:sz w:val="24"/>
      <w:u w:val="single"/>
    </w:rPr>
  </w:style>
  <w:style w:type="paragraph" w:customStyle="1" w:styleId="xl30">
    <w:name w:val="xl30"/>
    <w:basedOn w:val="Normal"/>
    <w:rsid w:val="002F3C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1">
    <w:name w:val="xl31"/>
    <w:basedOn w:val="Normal"/>
    <w:rsid w:val="002F3C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2">
    <w:name w:val="xl32"/>
    <w:basedOn w:val="Normal"/>
    <w:rsid w:val="002F3C8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33">
    <w:name w:val="xl33"/>
    <w:basedOn w:val="Normal"/>
    <w:rsid w:val="002F3C8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34">
    <w:name w:val="xl34"/>
    <w:basedOn w:val="Normal"/>
    <w:rsid w:val="002F3C8B"/>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35">
    <w:name w:val="xl35"/>
    <w:basedOn w:val="Normal"/>
    <w:rsid w:val="002F3C8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6">
    <w:name w:val="xl36"/>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7">
    <w:name w:val="xl37"/>
    <w:basedOn w:val="Normal"/>
    <w:rsid w:val="002F3C8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8">
    <w:name w:val="xl38"/>
    <w:basedOn w:val="Normal"/>
    <w:rsid w:val="002F3C8B"/>
    <w:pPr>
      <w:pBdr>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39">
    <w:name w:val="xl39"/>
    <w:basedOn w:val="Normal"/>
    <w:rsid w:val="002F3C8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0">
    <w:name w:val="xl40"/>
    <w:basedOn w:val="Normal"/>
    <w:rsid w:val="002F3C8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1">
    <w:name w:val="xl41"/>
    <w:basedOn w:val="Normal"/>
    <w:rsid w:val="002F3C8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2">
    <w:name w:val="xl42"/>
    <w:basedOn w:val="Normal"/>
    <w:rsid w:val="002F3C8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3">
    <w:name w:val="xl43"/>
    <w:basedOn w:val="Normal"/>
    <w:rsid w:val="002F3C8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4">
    <w:name w:val="xl44"/>
    <w:basedOn w:val="Normal"/>
    <w:rsid w:val="002F3C8B"/>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Arial Unicode MS" w:hAnsi="Arial" w:cs="Arial"/>
      <w:sz w:val="24"/>
    </w:rPr>
  </w:style>
  <w:style w:type="paragraph" w:customStyle="1" w:styleId="xl45">
    <w:name w:val="xl45"/>
    <w:basedOn w:val="Normal"/>
    <w:rsid w:val="002F3C8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000000"/>
      <w:sz w:val="24"/>
    </w:rPr>
  </w:style>
  <w:style w:type="paragraph" w:customStyle="1" w:styleId="xl46">
    <w:name w:val="xl46"/>
    <w:basedOn w:val="Normal"/>
    <w:rsid w:val="002F3C8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47">
    <w:name w:val="xl47"/>
    <w:basedOn w:val="Normal"/>
    <w:rsid w:val="002F3C8B"/>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8">
    <w:name w:val="xl48"/>
    <w:basedOn w:val="Normal"/>
    <w:rsid w:val="002F3C8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49">
    <w:name w:val="xl49"/>
    <w:basedOn w:val="Normal"/>
    <w:rsid w:val="002F3C8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0">
    <w:name w:val="xl50"/>
    <w:basedOn w:val="Normal"/>
    <w:rsid w:val="002F3C8B"/>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1">
    <w:name w:val="xl51"/>
    <w:basedOn w:val="Normal"/>
    <w:rsid w:val="002F3C8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2">
    <w:name w:val="xl52"/>
    <w:basedOn w:val="Normal"/>
    <w:rsid w:val="002F3C8B"/>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53">
    <w:name w:val="xl53"/>
    <w:basedOn w:val="Normal"/>
    <w:rsid w:val="002F3C8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xl54">
    <w:name w:val="xl54"/>
    <w:basedOn w:val="Normal"/>
    <w:rsid w:val="002F3C8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5">
    <w:name w:val="xl55"/>
    <w:basedOn w:val="Normal"/>
    <w:rsid w:val="002F3C8B"/>
    <w:pPr>
      <w:pBdr>
        <w:top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xl56">
    <w:name w:val="xl56"/>
    <w:basedOn w:val="Normal"/>
    <w:rsid w:val="002F3C8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eastAsia="Arial Unicode MS" w:hAnsi="Arial" w:cs="Arial"/>
      <w:b/>
      <w:bCs/>
      <w:sz w:val="24"/>
    </w:rPr>
  </w:style>
  <w:style w:type="paragraph" w:customStyle="1" w:styleId="Style3">
    <w:name w:val="Style 3"/>
    <w:basedOn w:val="Normal"/>
    <w:rsid w:val="002F3C8B"/>
    <w:pPr>
      <w:widowControl w:val="0"/>
      <w:spacing w:after="216"/>
      <w:jc w:val="center"/>
    </w:pPr>
    <w:rPr>
      <w:noProof/>
      <w:color w:val="000000"/>
      <w:sz w:val="20"/>
      <w:szCs w:val="20"/>
    </w:rPr>
  </w:style>
  <w:style w:type="paragraph" w:customStyle="1" w:styleId="entame">
    <w:name w:val="entame"/>
    <w:basedOn w:val="Normal"/>
    <w:rsid w:val="002F3C8B"/>
    <w:pPr>
      <w:spacing w:before="120"/>
      <w:ind w:left="567"/>
    </w:pPr>
    <w:rPr>
      <w:sz w:val="20"/>
    </w:rPr>
  </w:style>
  <w:style w:type="paragraph" w:customStyle="1" w:styleId="Titre1Titre11">
    <w:name w:val="Titre 1.Titre 11"/>
    <w:basedOn w:val="Normal"/>
    <w:next w:val="Normal"/>
    <w:rsid w:val="002F3C8B"/>
    <w:pPr>
      <w:keepNext/>
      <w:jc w:val="center"/>
      <w:outlineLvl w:val="0"/>
    </w:pPr>
    <w:rPr>
      <w:b/>
      <w:sz w:val="20"/>
      <w:szCs w:val="20"/>
    </w:rPr>
  </w:style>
  <w:style w:type="paragraph" w:customStyle="1" w:styleId="En-tteEn-tte1">
    <w:name w:val="En-tête.En-tête1"/>
    <w:basedOn w:val="Normal"/>
    <w:rsid w:val="002F3C8B"/>
    <w:pPr>
      <w:tabs>
        <w:tab w:val="center" w:pos="4536"/>
        <w:tab w:val="right" w:pos="9072"/>
      </w:tabs>
      <w:jc w:val="left"/>
    </w:pPr>
    <w:rPr>
      <w:sz w:val="20"/>
      <w:szCs w:val="20"/>
    </w:rPr>
  </w:style>
  <w:style w:type="paragraph" w:customStyle="1" w:styleId="CorpsdutexteDGA">
    <w:name w:val="Corps du texte DGA"/>
    <w:basedOn w:val="Normal"/>
    <w:rsid w:val="002F3C8B"/>
    <w:pPr>
      <w:spacing w:before="120"/>
    </w:pPr>
    <w:rPr>
      <w:noProof/>
      <w:szCs w:val="20"/>
    </w:rPr>
  </w:style>
  <w:style w:type="paragraph" w:customStyle="1" w:styleId="AA0">
    <w:name w:val="AA0"/>
    <w:basedOn w:val="Normal"/>
    <w:rsid w:val="002F3C8B"/>
    <w:pPr>
      <w:ind w:right="-143"/>
      <w:jc w:val="center"/>
    </w:pPr>
    <w:rPr>
      <w:b/>
      <w:sz w:val="26"/>
      <w:szCs w:val="20"/>
    </w:rPr>
  </w:style>
  <w:style w:type="paragraph" w:customStyle="1" w:styleId="AA1a">
    <w:name w:val="AA1a"/>
    <w:basedOn w:val="Normal"/>
    <w:rsid w:val="002F3C8B"/>
    <w:pPr>
      <w:tabs>
        <w:tab w:val="left" w:pos="1418"/>
        <w:tab w:val="left" w:pos="5387"/>
      </w:tabs>
      <w:spacing w:line="240" w:lineRule="atLeast"/>
      <w:ind w:left="2836" w:right="-143"/>
    </w:pPr>
    <w:rPr>
      <w:sz w:val="24"/>
      <w:szCs w:val="20"/>
    </w:rPr>
  </w:style>
  <w:style w:type="paragraph" w:customStyle="1" w:styleId="AA">
    <w:name w:val="AA"/>
    <w:basedOn w:val="Normal"/>
    <w:rsid w:val="002F3C8B"/>
    <w:pPr>
      <w:ind w:left="426" w:right="-143" w:hanging="426"/>
    </w:pPr>
    <w:rPr>
      <w:b/>
      <w:sz w:val="24"/>
      <w:szCs w:val="20"/>
    </w:rPr>
  </w:style>
  <w:style w:type="paragraph" w:customStyle="1" w:styleId="Normal2">
    <w:name w:val="Normal2"/>
    <w:rsid w:val="002F3C8B"/>
    <w:pPr>
      <w:ind w:right="-143"/>
      <w:jc w:val="both"/>
    </w:pPr>
    <w:rPr>
      <w:sz w:val="24"/>
    </w:rPr>
  </w:style>
  <w:style w:type="paragraph" w:customStyle="1" w:styleId="AN2">
    <w:name w:val="AN2"/>
    <w:basedOn w:val="Normal"/>
    <w:rsid w:val="002F3C8B"/>
    <w:pPr>
      <w:tabs>
        <w:tab w:val="left" w:pos="2410"/>
        <w:tab w:val="left" w:pos="2836"/>
        <w:tab w:val="left" w:pos="5812"/>
      </w:tabs>
      <w:spacing w:line="360" w:lineRule="atLeast"/>
      <w:ind w:left="2836" w:right="-143" w:hanging="1843"/>
    </w:pPr>
    <w:rPr>
      <w:sz w:val="24"/>
      <w:szCs w:val="20"/>
    </w:rPr>
  </w:style>
  <w:style w:type="paragraph" w:customStyle="1" w:styleId="font6">
    <w:name w:val="font6"/>
    <w:basedOn w:val="Normal"/>
    <w:rsid w:val="002F3C8B"/>
    <w:pPr>
      <w:spacing w:before="100" w:beforeAutospacing="1" w:after="100" w:afterAutospacing="1"/>
      <w:jc w:val="left"/>
    </w:pPr>
    <w:rPr>
      <w:rFonts w:ascii="Tahoma" w:hAnsi="Tahoma" w:cs="Tahoma"/>
      <w:color w:val="000000"/>
      <w:sz w:val="16"/>
      <w:szCs w:val="16"/>
    </w:rPr>
  </w:style>
  <w:style w:type="paragraph" w:customStyle="1" w:styleId="Titre3Titre31">
    <w:name w:val="Titre 3.Titre 31"/>
    <w:basedOn w:val="Normal"/>
    <w:next w:val="Normal"/>
    <w:rsid w:val="002F3C8B"/>
    <w:pPr>
      <w:keepNext/>
      <w:jc w:val="center"/>
      <w:outlineLvl w:val="2"/>
    </w:pPr>
    <w:rPr>
      <w:b/>
      <w:sz w:val="28"/>
      <w:szCs w:val="20"/>
    </w:rPr>
  </w:style>
  <w:style w:type="paragraph" w:customStyle="1" w:styleId="Retraitsimple">
    <w:name w:val="Retrait simple"/>
    <w:basedOn w:val="Normal"/>
    <w:rsid w:val="002F3C8B"/>
    <w:pPr>
      <w:widowControl w:val="0"/>
      <w:tabs>
        <w:tab w:val="num" w:pos="360"/>
        <w:tab w:val="left" w:pos="709"/>
      </w:tabs>
      <w:spacing w:before="120"/>
      <w:ind w:left="360" w:hanging="360"/>
    </w:pPr>
    <w:rPr>
      <w:sz w:val="24"/>
      <w:szCs w:val="20"/>
    </w:rPr>
  </w:style>
  <w:style w:type="paragraph" w:customStyle="1" w:styleId="Puces1">
    <w:name w:val="Puces 1"/>
    <w:basedOn w:val="Normal"/>
    <w:autoRedefine/>
    <w:rsid w:val="002F3C8B"/>
    <w:pPr>
      <w:numPr>
        <w:numId w:val="11"/>
      </w:numPr>
      <w:ind w:left="2126" w:right="113" w:hanging="425"/>
    </w:pPr>
    <w:rPr>
      <w:color w:val="3366FF"/>
      <w:sz w:val="24"/>
      <w:szCs w:val="20"/>
    </w:rPr>
  </w:style>
  <w:style w:type="paragraph" w:customStyle="1" w:styleId="txt1">
    <w:name w:val="txt1"/>
    <w:basedOn w:val="Normal"/>
    <w:link w:val="txt1Car"/>
    <w:rsid w:val="002F3C8B"/>
    <w:pPr>
      <w:spacing w:before="240"/>
      <w:ind w:left="567"/>
    </w:pPr>
    <w:rPr>
      <w:sz w:val="26"/>
      <w:szCs w:val="20"/>
    </w:rPr>
  </w:style>
  <w:style w:type="paragraph" w:customStyle="1" w:styleId="txt2">
    <w:name w:val="txt2"/>
    <w:basedOn w:val="txt1"/>
    <w:link w:val="txt2Car"/>
    <w:rsid w:val="002F3C8B"/>
    <w:pPr>
      <w:ind w:left="1134"/>
    </w:pPr>
  </w:style>
  <w:style w:type="paragraph" w:customStyle="1" w:styleId="txt3">
    <w:name w:val="txt3"/>
    <w:basedOn w:val="txt1"/>
    <w:rsid w:val="002F3C8B"/>
    <w:pPr>
      <w:ind w:left="1701"/>
    </w:pPr>
  </w:style>
  <w:style w:type="paragraph" w:customStyle="1" w:styleId="titre0">
    <w:name w:val="titre 0"/>
    <w:basedOn w:val="Normal"/>
    <w:next w:val="Titre1"/>
    <w:rsid w:val="002F3C8B"/>
    <w:pPr>
      <w:spacing w:after="240"/>
      <w:jc w:val="center"/>
    </w:pPr>
    <w:rPr>
      <w:b/>
      <w:sz w:val="28"/>
      <w:szCs w:val="20"/>
    </w:rPr>
  </w:style>
  <w:style w:type="paragraph" w:customStyle="1" w:styleId="Style1">
    <w:name w:val="Style1"/>
    <w:basedOn w:val="Titre4"/>
    <w:rsid w:val="002F3C8B"/>
    <w:pPr>
      <w:jc w:val="left"/>
    </w:pPr>
    <w:rPr>
      <w:bCs/>
      <w:iCs/>
      <w:sz w:val="24"/>
      <w:u w:val="single"/>
    </w:rPr>
  </w:style>
  <w:style w:type="paragraph" w:customStyle="1" w:styleId="Docref">
    <w:name w:val="Docref"/>
    <w:basedOn w:val="Normal"/>
    <w:autoRedefine/>
    <w:rsid w:val="002F3C8B"/>
    <w:pPr>
      <w:numPr>
        <w:numId w:val="20"/>
      </w:numPr>
    </w:pPr>
    <w:rPr>
      <w:sz w:val="24"/>
    </w:rPr>
  </w:style>
  <w:style w:type="paragraph" w:customStyle="1" w:styleId="Titre2subpara1sstHeading2Titre2CSPIR22titre-title">
    <w:name w:val="Titre 2.subpara1.sstHeading 2.Titre 2 CS.PIR2.&gt;2: titre-title"/>
    <w:basedOn w:val="Normal"/>
    <w:next w:val="Corpsdetexte"/>
    <w:rsid w:val="002F3C8B"/>
    <w:pPr>
      <w:keepNext/>
      <w:tabs>
        <w:tab w:val="right" w:pos="9070"/>
      </w:tabs>
      <w:spacing w:before="240" w:after="240"/>
      <w:jc w:val="left"/>
    </w:pPr>
    <w:rPr>
      <w:b/>
      <w:caps/>
      <w:snapToGrid w:val="0"/>
      <w:color w:val="000000"/>
      <w:sz w:val="20"/>
      <w:szCs w:val="20"/>
      <w:u w:val="single"/>
    </w:rPr>
  </w:style>
  <w:style w:type="paragraph" w:customStyle="1" w:styleId="Normal8">
    <w:name w:val="Normal 8"/>
    <w:basedOn w:val="Normal"/>
    <w:rsid w:val="002F3C8B"/>
    <w:rPr>
      <w:sz w:val="16"/>
      <w:szCs w:val="20"/>
      <w:lang w:val="en-US"/>
    </w:rPr>
  </w:style>
  <w:style w:type="paragraph" w:customStyle="1" w:styleId="Puce">
    <w:name w:val="Puce"/>
    <w:basedOn w:val="Titre1"/>
    <w:rsid w:val="002F3C8B"/>
    <w:pPr>
      <w:keepNext/>
      <w:tabs>
        <w:tab w:val="num" w:pos="1560"/>
      </w:tabs>
      <w:spacing w:before="60" w:after="60"/>
      <w:outlineLvl w:val="9"/>
    </w:pPr>
    <w:rPr>
      <w:b w:val="0"/>
      <w:caps w:val="0"/>
      <w:snapToGrid w:val="0"/>
      <w:kern w:val="28"/>
    </w:rPr>
  </w:style>
  <w:style w:type="paragraph" w:customStyle="1" w:styleId="Pucepetite">
    <w:name w:val="Puce petite"/>
    <w:basedOn w:val="ParagrapheCar"/>
    <w:autoRedefine/>
    <w:rsid w:val="002F3C8B"/>
    <w:pPr>
      <w:widowControl/>
      <w:tabs>
        <w:tab w:val="left" w:pos="-1843"/>
      </w:tabs>
      <w:spacing w:before="60" w:after="60"/>
      <w:ind w:left="696"/>
    </w:pPr>
    <w:rPr>
      <w:sz w:val="22"/>
    </w:rPr>
  </w:style>
  <w:style w:type="character" w:customStyle="1" w:styleId="RetraitnormalCarCarCar1CarCar">
    <w:name w:val="Retrait normal Car Car Car1 Car Car"/>
    <w:rsid w:val="002F3C8B"/>
    <w:rPr>
      <w:rFonts w:ascii="CG Times (WN)" w:hAnsi="CG Times (WN)"/>
      <w:lang w:val="fr-FR" w:eastAsia="fr-FR" w:bidi="ar-SA"/>
    </w:rPr>
  </w:style>
  <w:style w:type="paragraph" w:styleId="Liste20">
    <w:name w:val="List 2"/>
    <w:basedOn w:val="Normal"/>
    <w:rsid w:val="002F3C8B"/>
    <w:pPr>
      <w:ind w:left="566" w:hanging="283"/>
      <w:jc w:val="left"/>
    </w:pPr>
    <w:rPr>
      <w:sz w:val="20"/>
      <w:szCs w:val="20"/>
    </w:rPr>
  </w:style>
  <w:style w:type="paragraph" w:styleId="Liste3">
    <w:name w:val="List 3"/>
    <w:basedOn w:val="Normal"/>
    <w:rsid w:val="002F3C8B"/>
    <w:pPr>
      <w:ind w:left="849" w:hanging="283"/>
      <w:jc w:val="left"/>
    </w:pPr>
    <w:rPr>
      <w:sz w:val="20"/>
      <w:szCs w:val="20"/>
    </w:rPr>
  </w:style>
  <w:style w:type="paragraph" w:styleId="Salutations">
    <w:name w:val="Salutation"/>
    <w:basedOn w:val="Normal"/>
    <w:next w:val="Normal"/>
    <w:rsid w:val="002F3C8B"/>
    <w:pPr>
      <w:jc w:val="left"/>
    </w:pPr>
    <w:rPr>
      <w:sz w:val="20"/>
      <w:szCs w:val="20"/>
    </w:rPr>
  </w:style>
  <w:style w:type="paragraph" w:styleId="Listecontinue3">
    <w:name w:val="List Continue 3"/>
    <w:basedOn w:val="Normal"/>
    <w:rsid w:val="002F3C8B"/>
    <w:pPr>
      <w:spacing w:after="120"/>
      <w:ind w:left="849"/>
      <w:jc w:val="left"/>
    </w:pPr>
    <w:rPr>
      <w:sz w:val="20"/>
      <w:szCs w:val="20"/>
    </w:rPr>
  </w:style>
  <w:style w:type="paragraph" w:customStyle="1" w:styleId="Puce2">
    <w:name w:val="Puce 2"/>
    <w:basedOn w:val="Puce"/>
    <w:rsid w:val="002F3C8B"/>
    <w:pPr>
      <w:tabs>
        <w:tab w:val="clear" w:pos="1560"/>
        <w:tab w:val="num" w:pos="360"/>
      </w:tabs>
      <w:ind w:left="2410" w:hanging="283"/>
    </w:pPr>
    <w:rPr>
      <w:noProof/>
    </w:rPr>
  </w:style>
  <w:style w:type="paragraph" w:customStyle="1" w:styleId="PARA1">
    <w:name w:val="PARA1"/>
    <w:basedOn w:val="Normal"/>
    <w:rsid w:val="002F3C8B"/>
    <w:pPr>
      <w:spacing w:after="120" w:line="360" w:lineRule="atLeast"/>
    </w:pPr>
    <w:rPr>
      <w:sz w:val="24"/>
      <w:szCs w:val="20"/>
    </w:rPr>
  </w:style>
  <w:style w:type="character" w:customStyle="1" w:styleId="RetraitnormalCar1Car1">
    <w:name w:val="Retrait normal Car1 Car1"/>
    <w:aliases w:val="Retrait normal Car Car Car1,Retrait normal Car1 Car Car Car1,Retrait normal Car Car Car Car Car1,Retrait normal Car1 Car Car Car Car Car,Retrait normal Car Car Car Car Car Car Car,Retrait normal Car2 Car Car Car Car Car Car Car"/>
    <w:rsid w:val="002F3C8B"/>
    <w:rPr>
      <w:rFonts w:ascii="CG Times (WN)" w:hAnsi="CG Times (WN)"/>
      <w:lang w:val="fr-FR" w:eastAsia="fr-FR" w:bidi="ar-SA"/>
    </w:rPr>
  </w:style>
  <w:style w:type="paragraph" w:customStyle="1" w:styleId="ANNEXES">
    <w:name w:val="ANNEXES"/>
    <w:basedOn w:val="Normal"/>
    <w:next w:val="Normal"/>
    <w:autoRedefine/>
    <w:rsid w:val="002F3C8B"/>
    <w:pPr>
      <w:pageBreakBefore/>
      <w:widowControl w:val="0"/>
      <w:autoSpaceDE w:val="0"/>
      <w:autoSpaceDN w:val="0"/>
      <w:adjustRightInd w:val="0"/>
      <w:spacing w:after="240"/>
      <w:ind w:hanging="6"/>
      <w:jc w:val="left"/>
      <w:outlineLvl w:val="0"/>
    </w:pPr>
    <w:rPr>
      <w:b/>
      <w:caps/>
      <w:color w:val="000000"/>
      <w:szCs w:val="22"/>
    </w:rPr>
  </w:style>
  <w:style w:type="paragraph" w:styleId="Index4">
    <w:name w:val="index 4"/>
    <w:basedOn w:val="Normal"/>
    <w:next w:val="Normal"/>
    <w:autoRedefine/>
    <w:semiHidden/>
    <w:rsid w:val="002F3C8B"/>
    <w:pPr>
      <w:widowControl w:val="0"/>
      <w:numPr>
        <w:numId w:val="12"/>
      </w:numPr>
      <w:autoSpaceDE w:val="0"/>
      <w:autoSpaceDN w:val="0"/>
      <w:adjustRightInd w:val="0"/>
      <w:ind w:left="960" w:hanging="240"/>
      <w:jc w:val="left"/>
    </w:pPr>
    <w:rPr>
      <w:color w:val="000000"/>
      <w:sz w:val="24"/>
      <w:szCs w:val="20"/>
    </w:rPr>
  </w:style>
  <w:style w:type="paragraph" w:customStyle="1" w:styleId="Annexe11Titre1">
    <w:name w:val="Annexe 11 Titre 1"/>
    <w:basedOn w:val="Normal"/>
    <w:autoRedefine/>
    <w:rsid w:val="002F3C8B"/>
    <w:pPr>
      <w:widowControl w:val="0"/>
      <w:numPr>
        <w:numId w:val="14"/>
      </w:numPr>
      <w:tabs>
        <w:tab w:val="left" w:pos="284"/>
      </w:tabs>
      <w:autoSpaceDE w:val="0"/>
      <w:autoSpaceDN w:val="0"/>
      <w:adjustRightInd w:val="0"/>
      <w:spacing w:before="480" w:after="240"/>
      <w:ind w:left="431" w:hanging="431"/>
      <w:jc w:val="left"/>
    </w:pPr>
    <w:rPr>
      <w:b/>
      <w:color w:val="000000"/>
      <w:sz w:val="28"/>
      <w:szCs w:val="20"/>
    </w:rPr>
  </w:style>
  <w:style w:type="paragraph" w:customStyle="1" w:styleId="Annexe11Titre2">
    <w:name w:val="Annexe 11 Titre 2"/>
    <w:basedOn w:val="Annexe11Titre1"/>
    <w:autoRedefine/>
    <w:rsid w:val="002F3C8B"/>
    <w:pPr>
      <w:numPr>
        <w:ilvl w:val="1"/>
      </w:numPr>
      <w:spacing w:before="360"/>
    </w:pPr>
    <w:rPr>
      <w:caps/>
      <w:sz w:val="24"/>
    </w:rPr>
  </w:style>
  <w:style w:type="paragraph" w:customStyle="1" w:styleId="Annexe10Titre1">
    <w:name w:val="Annexe 10 Titre 1"/>
    <w:basedOn w:val="Titre1"/>
    <w:autoRedefine/>
    <w:rsid w:val="002F3C8B"/>
    <w:pPr>
      <w:keepNext/>
      <w:widowControl w:val="0"/>
      <w:tabs>
        <w:tab w:val="left" w:pos="284"/>
        <w:tab w:val="num" w:pos="1492"/>
      </w:tabs>
      <w:autoSpaceDE w:val="0"/>
      <w:autoSpaceDN w:val="0"/>
      <w:adjustRightInd w:val="0"/>
      <w:spacing w:before="480" w:after="240"/>
      <w:ind w:left="431" w:hanging="431"/>
      <w:jc w:val="left"/>
    </w:pPr>
    <w:rPr>
      <w:color w:val="000000"/>
      <w:sz w:val="28"/>
    </w:rPr>
  </w:style>
  <w:style w:type="paragraph" w:customStyle="1" w:styleId="Annexe10Titre2">
    <w:name w:val="Annexe 10 Titre 2"/>
    <w:basedOn w:val="Titre2"/>
    <w:autoRedefine/>
    <w:rsid w:val="002F3C8B"/>
    <w:pPr>
      <w:keepNext/>
      <w:widowControl w:val="0"/>
      <w:numPr>
        <w:ilvl w:val="1"/>
        <w:numId w:val="13"/>
      </w:numPr>
      <w:tabs>
        <w:tab w:val="left" w:pos="284"/>
      </w:tabs>
      <w:autoSpaceDE w:val="0"/>
      <w:autoSpaceDN w:val="0"/>
      <w:adjustRightInd w:val="0"/>
      <w:spacing w:before="360" w:after="240"/>
      <w:jc w:val="left"/>
    </w:pPr>
    <w:rPr>
      <w:caps/>
      <w:color w:val="000000"/>
      <w:sz w:val="24"/>
    </w:rPr>
  </w:style>
  <w:style w:type="paragraph" w:customStyle="1" w:styleId="Annexe10Titre3">
    <w:name w:val="Annexe 10 Titre 3"/>
    <w:basedOn w:val="Titre3"/>
    <w:link w:val="Annexe10Titre3Car"/>
    <w:autoRedefine/>
    <w:rsid w:val="002F3C8B"/>
    <w:pPr>
      <w:keepNext/>
      <w:widowControl w:val="0"/>
      <w:numPr>
        <w:numId w:val="21"/>
      </w:numPr>
      <w:tabs>
        <w:tab w:val="clear" w:pos="1494"/>
        <w:tab w:val="left" w:pos="284"/>
      </w:tabs>
      <w:autoSpaceDE w:val="0"/>
      <w:autoSpaceDN w:val="0"/>
      <w:adjustRightInd w:val="0"/>
      <w:spacing w:before="240"/>
      <w:ind w:left="1814" w:hanging="1814"/>
      <w:jc w:val="left"/>
    </w:pPr>
    <w:rPr>
      <w:rFonts w:ascii="Times New Roman" w:hAnsi="Times New Roman"/>
      <w:b/>
      <w:i w:val="0"/>
      <w:smallCaps/>
      <w:color w:val="000000"/>
      <w:sz w:val="24"/>
      <w:szCs w:val="24"/>
      <w:lang w:val="x-none" w:eastAsia="x-none"/>
    </w:rPr>
  </w:style>
  <w:style w:type="paragraph" w:customStyle="1" w:styleId="Annexe10Titre4">
    <w:name w:val="Annexe 10 Titre 4"/>
    <w:basedOn w:val="Titre4"/>
    <w:autoRedefine/>
    <w:rsid w:val="002F3C8B"/>
    <w:pPr>
      <w:widowControl w:val="0"/>
      <w:numPr>
        <w:ilvl w:val="3"/>
        <w:numId w:val="13"/>
      </w:numPr>
      <w:tabs>
        <w:tab w:val="left" w:pos="284"/>
      </w:tabs>
      <w:autoSpaceDE w:val="0"/>
      <w:autoSpaceDN w:val="0"/>
      <w:adjustRightInd w:val="0"/>
      <w:spacing w:before="240" w:after="120"/>
      <w:jc w:val="left"/>
    </w:pPr>
    <w:rPr>
      <w:b/>
      <w:color w:val="000000"/>
      <w:sz w:val="24"/>
    </w:rPr>
  </w:style>
  <w:style w:type="paragraph" w:customStyle="1" w:styleId="Normaltableau">
    <w:name w:val="Normal tableau"/>
    <w:basedOn w:val="Normal"/>
    <w:autoRedefine/>
    <w:rsid w:val="002F3C8B"/>
    <w:pPr>
      <w:widowControl w:val="0"/>
      <w:tabs>
        <w:tab w:val="left" w:pos="284"/>
      </w:tabs>
      <w:autoSpaceDE w:val="0"/>
      <w:autoSpaceDN w:val="0"/>
      <w:adjustRightInd w:val="0"/>
      <w:jc w:val="left"/>
    </w:pPr>
    <w:rPr>
      <w:rFonts w:ascii="Arial" w:hAnsi="Arial"/>
      <w:sz w:val="20"/>
      <w:szCs w:val="20"/>
      <w:lang w:val="de-DE"/>
    </w:rPr>
  </w:style>
  <w:style w:type="paragraph" w:customStyle="1" w:styleId="Annexe11titre3">
    <w:name w:val="Annexe 11 titre 3"/>
    <w:basedOn w:val="Titre3"/>
    <w:autoRedefine/>
    <w:rsid w:val="002F3C8B"/>
    <w:pPr>
      <w:keepNext/>
      <w:widowControl w:val="0"/>
      <w:numPr>
        <w:ilvl w:val="2"/>
        <w:numId w:val="14"/>
      </w:numPr>
      <w:tabs>
        <w:tab w:val="left" w:pos="284"/>
      </w:tabs>
      <w:autoSpaceDE w:val="0"/>
      <w:autoSpaceDN w:val="0"/>
      <w:adjustRightInd w:val="0"/>
      <w:spacing w:before="240"/>
      <w:jc w:val="left"/>
    </w:pPr>
    <w:rPr>
      <w:rFonts w:ascii="Times New Roman" w:hAnsi="Times New Roman"/>
      <w:b/>
      <w:i w:val="0"/>
      <w:smallCaps/>
      <w:color w:val="000000"/>
      <w:sz w:val="24"/>
    </w:rPr>
  </w:style>
  <w:style w:type="paragraph" w:customStyle="1" w:styleId="Sous-chapitre">
    <w:name w:val="Sous-chapitre"/>
    <w:basedOn w:val="Normal"/>
    <w:autoRedefine/>
    <w:rsid w:val="002F3C8B"/>
    <w:pPr>
      <w:widowControl w:val="0"/>
      <w:tabs>
        <w:tab w:val="left" w:pos="284"/>
      </w:tabs>
      <w:autoSpaceDE w:val="0"/>
      <w:autoSpaceDN w:val="0"/>
      <w:adjustRightInd w:val="0"/>
      <w:jc w:val="left"/>
    </w:pPr>
    <w:rPr>
      <w:b/>
      <w:color w:val="FF0000"/>
      <w:sz w:val="24"/>
      <w:szCs w:val="20"/>
      <w:u w:val="single"/>
    </w:rPr>
  </w:style>
  <w:style w:type="character" w:customStyle="1" w:styleId="En-tteCar">
    <w:name w:val="En-tête Car"/>
    <w:aliases w:val="RE Car"/>
    <w:link w:val="En-tte"/>
    <w:rsid w:val="002F3C8B"/>
    <w:rPr>
      <w:lang w:val="fr-FR" w:eastAsia="fr-FR" w:bidi="ar-SA"/>
    </w:rPr>
  </w:style>
  <w:style w:type="paragraph" w:customStyle="1" w:styleId="soustitreannexe">
    <w:name w:val="sous titre annexe"/>
    <w:rsid w:val="002F3C8B"/>
    <w:pPr>
      <w:keepNext/>
      <w:autoSpaceDE w:val="0"/>
      <w:autoSpaceDN w:val="0"/>
      <w:spacing w:before="120" w:after="480"/>
      <w:jc w:val="center"/>
    </w:pPr>
    <w:rPr>
      <w:b/>
      <w:bCs/>
      <w:noProof/>
      <w:sz w:val="26"/>
      <w:szCs w:val="26"/>
      <w:lang w:val="en-US"/>
    </w:rPr>
  </w:style>
  <w:style w:type="paragraph" w:customStyle="1" w:styleId="Titre1annexe">
    <w:name w:val="Titre 1 annexe"/>
    <w:basedOn w:val="Titre1"/>
    <w:rsid w:val="002F3C8B"/>
    <w:pPr>
      <w:numPr>
        <w:numId w:val="25"/>
      </w:numPr>
      <w:spacing w:before="240" w:after="0"/>
      <w:jc w:val="left"/>
    </w:pPr>
    <w:rPr>
      <w:caps w:val="0"/>
      <w:szCs w:val="22"/>
      <w:u w:val="single"/>
    </w:rPr>
  </w:style>
  <w:style w:type="paragraph" w:customStyle="1" w:styleId="Titrepage">
    <w:name w:val="Titre_page"/>
    <w:basedOn w:val="Titre1"/>
    <w:rsid w:val="002F3C8B"/>
    <w:pPr>
      <w:keepNext/>
      <w:widowControl w:val="0"/>
      <w:tabs>
        <w:tab w:val="right" w:pos="8647"/>
      </w:tabs>
      <w:spacing w:after="240"/>
    </w:pPr>
    <w:rPr>
      <w:sz w:val="24"/>
    </w:rPr>
  </w:style>
  <w:style w:type="paragraph" w:customStyle="1" w:styleId="retrait1">
    <w:name w:val="retrait1"/>
    <w:basedOn w:val="Retraitcorpsdetexte"/>
    <w:rsid w:val="002F3C8B"/>
    <w:pPr>
      <w:numPr>
        <w:numId w:val="22"/>
      </w:numPr>
      <w:tabs>
        <w:tab w:val="clear" w:pos="2061"/>
        <w:tab w:val="num" w:pos="1080"/>
      </w:tabs>
      <w:spacing w:before="0" w:after="0"/>
      <w:ind w:left="1080" w:hanging="360"/>
    </w:pPr>
    <w:rPr>
      <w:sz w:val="20"/>
    </w:rPr>
  </w:style>
  <w:style w:type="paragraph" w:customStyle="1" w:styleId="Style2">
    <w:name w:val="Style2"/>
    <w:basedOn w:val="Titre1"/>
    <w:autoRedefine/>
    <w:rsid w:val="002F3C8B"/>
    <w:pPr>
      <w:numPr>
        <w:numId w:val="23"/>
      </w:numPr>
      <w:spacing w:before="0" w:after="0"/>
      <w:jc w:val="left"/>
    </w:pPr>
    <w:rPr>
      <w:caps w:val="0"/>
      <w:sz w:val="28"/>
      <w:u w:val="single"/>
      <w:lang w:val="en-GB"/>
    </w:rPr>
  </w:style>
  <w:style w:type="paragraph" w:customStyle="1" w:styleId="Corpsdetexte31">
    <w:name w:val="Corps de texte 31"/>
    <w:basedOn w:val="Normal"/>
    <w:rsid w:val="002F3C8B"/>
    <w:pPr>
      <w:suppressAutoHyphens/>
      <w:jc w:val="left"/>
    </w:pPr>
    <w:rPr>
      <w:sz w:val="24"/>
      <w:lang w:eastAsia="ar-SA"/>
    </w:rPr>
  </w:style>
  <w:style w:type="character" w:customStyle="1" w:styleId="ParagrapheCarCar">
    <w:name w:val="Paragraphe Car Car"/>
    <w:link w:val="ParagrapheCar"/>
    <w:rsid w:val="002F3C8B"/>
    <w:rPr>
      <w:sz w:val="24"/>
      <w:szCs w:val="24"/>
      <w:lang w:val="x-none" w:eastAsia="x-none"/>
    </w:rPr>
  </w:style>
  <w:style w:type="paragraph" w:customStyle="1" w:styleId="Normal12Car">
    <w:name w:val="Normal 12 Car"/>
    <w:basedOn w:val="Normal"/>
    <w:rsid w:val="002F3C8B"/>
    <w:pPr>
      <w:widowControl w:val="0"/>
      <w:spacing w:before="240"/>
    </w:pPr>
    <w:rPr>
      <w:sz w:val="20"/>
      <w:szCs w:val="20"/>
    </w:rPr>
  </w:style>
  <w:style w:type="paragraph" w:customStyle="1" w:styleId="Default">
    <w:name w:val="Default"/>
    <w:rsid w:val="002F3C8B"/>
    <w:pPr>
      <w:widowControl w:val="0"/>
    </w:pPr>
    <w:rPr>
      <w:rFonts w:ascii="Arial" w:hAnsi="Arial"/>
      <w:snapToGrid w:val="0"/>
      <w:color w:val="000000"/>
      <w:sz w:val="24"/>
    </w:rPr>
  </w:style>
  <w:style w:type="paragraph" w:customStyle="1" w:styleId="titrea">
    <w:name w:val="titre"/>
    <w:basedOn w:val="Titre1"/>
    <w:rsid w:val="002F3C8B"/>
    <w:pPr>
      <w:spacing w:before="113" w:after="0" w:line="360" w:lineRule="atLeast"/>
      <w:jc w:val="center"/>
    </w:pPr>
    <w:rPr>
      <w:rFonts w:ascii="Swiss" w:hAnsi="Swiss"/>
      <w:b w:val="0"/>
      <w:caps w:val="0"/>
      <w:sz w:val="28"/>
    </w:rPr>
  </w:style>
  <w:style w:type="paragraph" w:customStyle="1" w:styleId="ministere">
    <w:name w:val="ministere"/>
    <w:basedOn w:val="Normal"/>
    <w:rsid w:val="002F3C8B"/>
    <w:pPr>
      <w:spacing w:line="360" w:lineRule="atLeast"/>
      <w:jc w:val="center"/>
    </w:pPr>
    <w:rPr>
      <w:rFonts w:ascii="Swiss" w:hAnsi="Swiss"/>
      <w:sz w:val="14"/>
      <w:szCs w:val="20"/>
    </w:rPr>
  </w:style>
  <w:style w:type="paragraph" w:customStyle="1" w:styleId="client">
    <w:name w:val="client"/>
    <w:basedOn w:val="Normal"/>
    <w:rsid w:val="002F3C8B"/>
    <w:pPr>
      <w:tabs>
        <w:tab w:val="left" w:pos="1531"/>
        <w:tab w:val="left" w:pos="8080"/>
      </w:tabs>
      <w:spacing w:before="120" w:line="360" w:lineRule="atLeast"/>
      <w:ind w:left="227" w:right="170" w:firstLine="397"/>
      <w:jc w:val="left"/>
    </w:pPr>
    <w:rPr>
      <w:rFonts w:ascii="Swiss" w:hAnsi="Swiss"/>
      <w:color w:val="000000"/>
      <w:sz w:val="16"/>
      <w:szCs w:val="20"/>
    </w:rPr>
  </w:style>
  <w:style w:type="paragraph" w:customStyle="1" w:styleId="cde">
    <w:name w:val="cde"/>
    <w:basedOn w:val="Normal"/>
    <w:rsid w:val="002F3C8B"/>
    <w:pPr>
      <w:tabs>
        <w:tab w:val="left" w:pos="284"/>
        <w:tab w:val="left" w:pos="2155"/>
        <w:tab w:val="left" w:pos="5104"/>
        <w:tab w:val="left" w:pos="5216"/>
        <w:tab w:val="left" w:pos="5670"/>
        <w:tab w:val="left" w:pos="8080"/>
      </w:tabs>
      <w:spacing w:before="120" w:line="360" w:lineRule="atLeast"/>
      <w:ind w:left="227"/>
      <w:jc w:val="left"/>
    </w:pPr>
    <w:rPr>
      <w:rFonts w:ascii="Swiss" w:hAnsi="Swiss"/>
      <w:color w:val="000000"/>
      <w:sz w:val="16"/>
      <w:szCs w:val="20"/>
    </w:rPr>
  </w:style>
  <w:style w:type="paragraph" w:customStyle="1" w:styleId="aia">
    <w:name w:val="aia"/>
    <w:basedOn w:val="Normal"/>
    <w:rsid w:val="002F3C8B"/>
    <w:pPr>
      <w:spacing w:before="48"/>
      <w:ind w:left="170"/>
      <w:jc w:val="left"/>
    </w:pPr>
    <w:rPr>
      <w:rFonts w:ascii="Swiss" w:hAnsi="Swiss"/>
      <w:color w:val="000000"/>
      <w:sz w:val="14"/>
      <w:szCs w:val="20"/>
    </w:rPr>
  </w:style>
  <w:style w:type="paragraph" w:customStyle="1" w:styleId="Dates">
    <w:name w:val="Date s"/>
    <w:basedOn w:val="Normal"/>
    <w:rsid w:val="002F3C8B"/>
    <w:pPr>
      <w:tabs>
        <w:tab w:val="right" w:leader="underscore" w:pos="1474"/>
      </w:tabs>
      <w:spacing w:before="288" w:line="240" w:lineRule="atLeast"/>
      <w:ind w:left="199"/>
      <w:jc w:val="left"/>
    </w:pPr>
    <w:rPr>
      <w:rFonts w:ascii="Helv" w:hAnsi="Helv"/>
      <w:color w:val="000000"/>
      <w:sz w:val="20"/>
      <w:szCs w:val="20"/>
    </w:rPr>
  </w:style>
  <w:style w:type="paragraph" w:customStyle="1" w:styleId="Dsignation">
    <w:name w:val="Désignation"/>
    <w:basedOn w:val="Normal"/>
    <w:rsid w:val="002F3C8B"/>
    <w:pPr>
      <w:spacing w:before="96"/>
      <w:jc w:val="center"/>
    </w:pPr>
    <w:rPr>
      <w:rFonts w:ascii="Swiss" w:hAnsi="Swiss"/>
      <w:color w:val="000000"/>
      <w:sz w:val="16"/>
      <w:szCs w:val="20"/>
    </w:rPr>
  </w:style>
  <w:style w:type="paragraph" w:customStyle="1" w:styleId="dsignation1">
    <w:name w:val="désignation1"/>
    <w:basedOn w:val="Normal"/>
    <w:rsid w:val="002F3C8B"/>
    <w:pPr>
      <w:tabs>
        <w:tab w:val="left" w:pos="4820"/>
      </w:tabs>
      <w:spacing w:line="360" w:lineRule="atLeast"/>
      <w:ind w:left="142"/>
      <w:jc w:val="left"/>
    </w:pPr>
    <w:rPr>
      <w:rFonts w:ascii="Swiss" w:hAnsi="Swiss"/>
      <w:color w:val="000000"/>
      <w:sz w:val="24"/>
      <w:szCs w:val="20"/>
    </w:rPr>
  </w:style>
  <w:style w:type="paragraph" w:customStyle="1" w:styleId="certification">
    <w:name w:val="certification"/>
    <w:basedOn w:val="Normal"/>
    <w:rsid w:val="002F3C8B"/>
    <w:pPr>
      <w:spacing w:before="360" w:line="240" w:lineRule="atLeast"/>
      <w:ind w:left="1843" w:right="1842"/>
    </w:pPr>
    <w:rPr>
      <w:rFonts w:ascii="Swiss" w:hAnsi="Swiss"/>
      <w:color w:val="000000"/>
      <w:sz w:val="16"/>
      <w:szCs w:val="20"/>
    </w:rPr>
  </w:style>
  <w:style w:type="paragraph" w:customStyle="1" w:styleId="Renseignemt1">
    <w:name w:val="Renseignemt1"/>
    <w:basedOn w:val="Normal"/>
    <w:rsid w:val="002F3C8B"/>
    <w:pPr>
      <w:tabs>
        <w:tab w:val="right" w:leader="underscore" w:pos="10773"/>
      </w:tabs>
      <w:spacing w:line="408" w:lineRule="exact"/>
      <w:jc w:val="left"/>
    </w:pPr>
    <w:rPr>
      <w:rFonts w:ascii="Swiss" w:hAnsi="Swiss"/>
      <w:color w:val="000000"/>
      <w:sz w:val="16"/>
      <w:szCs w:val="20"/>
    </w:rPr>
  </w:style>
  <w:style w:type="paragraph" w:customStyle="1" w:styleId="Redacteur">
    <w:name w:val="Redacteur"/>
    <w:basedOn w:val="Normal"/>
    <w:rsid w:val="002F3C8B"/>
    <w:pPr>
      <w:spacing w:before="120" w:line="240" w:lineRule="atLeast"/>
      <w:jc w:val="center"/>
    </w:pPr>
    <w:rPr>
      <w:rFonts w:ascii="Swiss" w:hAnsi="Swiss"/>
      <w:color w:val="000000"/>
      <w:sz w:val="16"/>
      <w:szCs w:val="20"/>
    </w:rPr>
  </w:style>
  <w:style w:type="paragraph" w:customStyle="1" w:styleId="centr">
    <w:name w:val="centré"/>
    <w:basedOn w:val="Normal"/>
    <w:rsid w:val="002F3C8B"/>
    <w:pPr>
      <w:jc w:val="center"/>
    </w:pPr>
    <w:rPr>
      <w:rFonts w:ascii="Arial" w:hAnsi="Arial"/>
      <w:sz w:val="24"/>
      <w:szCs w:val="20"/>
    </w:rPr>
  </w:style>
  <w:style w:type="paragraph" w:customStyle="1" w:styleId="Client2">
    <w:name w:val="Client2"/>
    <w:basedOn w:val="Normal"/>
    <w:rsid w:val="002F3C8B"/>
    <w:pPr>
      <w:tabs>
        <w:tab w:val="right" w:pos="8222"/>
      </w:tabs>
      <w:spacing w:line="360" w:lineRule="atLeast"/>
      <w:ind w:left="284" w:right="113"/>
      <w:jc w:val="left"/>
    </w:pPr>
    <w:rPr>
      <w:rFonts w:ascii="Helv" w:hAnsi="Helv"/>
      <w:b/>
      <w:color w:val="000000"/>
      <w:sz w:val="16"/>
      <w:szCs w:val="20"/>
      <w:u w:val="single"/>
    </w:rPr>
  </w:style>
  <w:style w:type="paragraph" w:customStyle="1" w:styleId="Cde1">
    <w:name w:val="Cde1"/>
    <w:basedOn w:val="cde"/>
    <w:rsid w:val="002F3C8B"/>
    <w:pPr>
      <w:tabs>
        <w:tab w:val="clear" w:pos="284"/>
        <w:tab w:val="clear" w:pos="2155"/>
        <w:tab w:val="clear" w:pos="5104"/>
        <w:tab w:val="clear" w:pos="5216"/>
        <w:tab w:val="clear" w:pos="5670"/>
        <w:tab w:val="clear" w:pos="8080"/>
        <w:tab w:val="left" w:pos="1985"/>
        <w:tab w:val="left" w:pos="5103"/>
        <w:tab w:val="left" w:pos="5245"/>
        <w:tab w:val="left" w:pos="5812"/>
        <w:tab w:val="right" w:pos="8222"/>
      </w:tabs>
      <w:spacing w:before="0" w:line="240" w:lineRule="auto"/>
      <w:ind w:right="113"/>
    </w:pPr>
    <w:rPr>
      <w:rFonts w:ascii="Helv" w:hAnsi="Helv"/>
    </w:rPr>
  </w:style>
  <w:style w:type="paragraph" w:customStyle="1" w:styleId="Rdacteur1">
    <w:name w:val="Rédacteur1"/>
    <w:basedOn w:val="Normal"/>
    <w:rsid w:val="002F3C8B"/>
    <w:pPr>
      <w:jc w:val="center"/>
    </w:pPr>
    <w:rPr>
      <w:rFonts w:ascii="Helv" w:hAnsi="Helv"/>
      <w:sz w:val="12"/>
      <w:szCs w:val="20"/>
    </w:rPr>
  </w:style>
  <w:style w:type="paragraph" w:customStyle="1" w:styleId="doc">
    <w:name w:val="doc"/>
    <w:basedOn w:val="Normal"/>
    <w:rsid w:val="002F3C8B"/>
    <w:pPr>
      <w:tabs>
        <w:tab w:val="left" w:pos="1702"/>
        <w:tab w:val="left" w:pos="2127"/>
        <w:tab w:val="left" w:pos="3402"/>
        <w:tab w:val="left" w:pos="3828"/>
        <w:tab w:val="left" w:pos="5104"/>
        <w:tab w:val="left" w:pos="5529"/>
        <w:tab w:val="left" w:pos="6804"/>
        <w:tab w:val="left" w:pos="7230"/>
        <w:tab w:val="left" w:pos="8505"/>
        <w:tab w:val="left" w:pos="8931"/>
        <w:tab w:val="center" w:pos="10490"/>
      </w:tabs>
      <w:spacing w:before="40"/>
      <w:ind w:left="142"/>
      <w:jc w:val="left"/>
    </w:pPr>
    <w:rPr>
      <w:rFonts w:ascii="Helv" w:hAnsi="Helv"/>
      <w:color w:val="000000"/>
      <w:sz w:val="16"/>
      <w:szCs w:val="20"/>
    </w:rPr>
  </w:style>
  <w:style w:type="paragraph" w:customStyle="1" w:styleId="Travaux">
    <w:name w:val="Travaux"/>
    <w:basedOn w:val="Normal"/>
    <w:rsid w:val="002F3C8B"/>
    <w:pPr>
      <w:tabs>
        <w:tab w:val="left" w:pos="1134"/>
        <w:tab w:val="left" w:pos="2269"/>
        <w:tab w:val="left" w:pos="2835"/>
        <w:tab w:val="left" w:pos="3119"/>
        <w:tab w:val="left" w:pos="7655"/>
        <w:tab w:val="left" w:pos="7939"/>
      </w:tabs>
      <w:spacing w:before="40"/>
      <w:ind w:left="1985" w:hanging="1701"/>
      <w:jc w:val="left"/>
    </w:pPr>
    <w:rPr>
      <w:rFonts w:ascii="Helv" w:hAnsi="Helv"/>
      <w:color w:val="000000"/>
      <w:sz w:val="16"/>
      <w:szCs w:val="20"/>
    </w:rPr>
  </w:style>
  <w:style w:type="paragraph" w:customStyle="1" w:styleId="Travaux1">
    <w:name w:val="Travaux1"/>
    <w:basedOn w:val="Travaux"/>
    <w:rsid w:val="002F3C8B"/>
    <w:pPr>
      <w:spacing w:before="0"/>
    </w:pPr>
  </w:style>
  <w:style w:type="paragraph" w:customStyle="1" w:styleId="certification1">
    <w:name w:val="certification1"/>
    <w:basedOn w:val="certification"/>
    <w:rsid w:val="002F3C8B"/>
    <w:pPr>
      <w:spacing w:before="120" w:line="240" w:lineRule="auto"/>
      <w:ind w:left="1701" w:right="1701"/>
      <w:jc w:val="left"/>
    </w:pPr>
    <w:rPr>
      <w:rFonts w:ascii="Helv" w:hAnsi="Helv"/>
    </w:rPr>
  </w:style>
  <w:style w:type="paragraph" w:customStyle="1" w:styleId="doc1">
    <w:name w:val="doc1"/>
    <w:basedOn w:val="doc"/>
    <w:rsid w:val="002F3C8B"/>
    <w:pPr>
      <w:spacing w:before="0"/>
    </w:pPr>
  </w:style>
  <w:style w:type="paragraph" w:customStyle="1" w:styleId="doc3">
    <w:name w:val="doc3"/>
    <w:basedOn w:val="Normal"/>
    <w:rsid w:val="002F3C8B"/>
    <w:pPr>
      <w:tabs>
        <w:tab w:val="left" w:pos="567"/>
        <w:tab w:val="left" w:pos="1843"/>
        <w:tab w:val="left" w:pos="2269"/>
        <w:tab w:val="left" w:pos="3544"/>
        <w:tab w:val="left" w:pos="3969"/>
        <w:tab w:val="left" w:pos="5245"/>
        <w:tab w:val="left" w:pos="5670"/>
        <w:tab w:val="left" w:pos="6946"/>
        <w:tab w:val="left" w:pos="7372"/>
        <w:tab w:val="left" w:pos="8789"/>
      </w:tabs>
      <w:spacing w:before="80"/>
      <w:ind w:left="142"/>
      <w:jc w:val="left"/>
    </w:pPr>
    <w:rPr>
      <w:rFonts w:ascii="Helv" w:hAnsi="Helv"/>
      <w:sz w:val="28"/>
      <w:szCs w:val="20"/>
    </w:rPr>
  </w:style>
  <w:style w:type="paragraph" w:customStyle="1" w:styleId="doc2">
    <w:name w:val="doc2"/>
    <w:basedOn w:val="doc3"/>
    <w:rsid w:val="002F3C8B"/>
    <w:pPr>
      <w:tabs>
        <w:tab w:val="clear" w:pos="567"/>
        <w:tab w:val="left" w:pos="1418"/>
      </w:tabs>
      <w:spacing w:before="0"/>
    </w:pPr>
    <w:rPr>
      <w:sz w:val="16"/>
    </w:rPr>
  </w:style>
  <w:style w:type="paragraph" w:customStyle="1" w:styleId="renseignemt">
    <w:name w:val="renseignemt"/>
    <w:basedOn w:val="Normal"/>
    <w:rsid w:val="002F3C8B"/>
    <w:pPr>
      <w:tabs>
        <w:tab w:val="left" w:pos="3515"/>
        <w:tab w:val="right" w:leader="underscore" w:pos="10773"/>
      </w:tabs>
      <w:spacing w:before="100"/>
      <w:ind w:firstLine="256"/>
      <w:jc w:val="left"/>
    </w:pPr>
    <w:rPr>
      <w:rFonts w:ascii="Helv" w:hAnsi="Helv"/>
      <w:color w:val="000000"/>
      <w:sz w:val="16"/>
      <w:szCs w:val="20"/>
    </w:rPr>
  </w:style>
  <w:style w:type="paragraph" w:customStyle="1" w:styleId="Ncde">
    <w:name w:val="Ncde"/>
    <w:basedOn w:val="Normal"/>
    <w:rsid w:val="002F3C8B"/>
    <w:pPr>
      <w:tabs>
        <w:tab w:val="right" w:leader="underscore" w:pos="9781"/>
      </w:tabs>
      <w:spacing w:before="60"/>
      <w:ind w:firstLine="256"/>
      <w:jc w:val="left"/>
    </w:pPr>
    <w:rPr>
      <w:rFonts w:ascii="Helv" w:hAnsi="Helv"/>
      <w:color w:val="000000"/>
      <w:sz w:val="16"/>
      <w:szCs w:val="20"/>
    </w:rPr>
  </w:style>
  <w:style w:type="paragraph" w:customStyle="1" w:styleId="Ncde1">
    <w:name w:val="Ncde1"/>
    <w:basedOn w:val="Ncde"/>
    <w:rsid w:val="002F3C8B"/>
    <w:pPr>
      <w:tabs>
        <w:tab w:val="clear" w:pos="9781"/>
        <w:tab w:val="left" w:pos="1843"/>
        <w:tab w:val="right" w:leader="underscore" w:pos="10774"/>
      </w:tabs>
      <w:spacing w:before="0"/>
    </w:pPr>
  </w:style>
  <w:style w:type="paragraph" w:customStyle="1" w:styleId="Ncde3">
    <w:name w:val="Ncde3"/>
    <w:basedOn w:val="Normal"/>
    <w:rsid w:val="002F3C8B"/>
    <w:pPr>
      <w:spacing w:before="60"/>
      <w:ind w:left="7513" w:hanging="284"/>
      <w:jc w:val="left"/>
    </w:pPr>
    <w:rPr>
      <w:rFonts w:ascii="Helv" w:hAnsi="Helv"/>
      <w:color w:val="000000"/>
      <w:sz w:val="12"/>
      <w:szCs w:val="20"/>
    </w:rPr>
  </w:style>
  <w:style w:type="paragraph" w:customStyle="1" w:styleId="redacteur1">
    <w:name w:val="redacteur1"/>
    <w:basedOn w:val="Normal"/>
    <w:rsid w:val="002F3C8B"/>
    <w:pPr>
      <w:jc w:val="center"/>
    </w:pPr>
    <w:rPr>
      <w:rFonts w:ascii="Swiss" w:hAnsi="Swiss"/>
      <w:color w:val="000000"/>
      <w:sz w:val="12"/>
      <w:szCs w:val="20"/>
    </w:rPr>
  </w:style>
  <w:style w:type="paragraph" w:customStyle="1" w:styleId="Renseignemt2">
    <w:name w:val="Renseignemt2"/>
    <w:basedOn w:val="Normal"/>
    <w:rsid w:val="002F3C8B"/>
    <w:pPr>
      <w:tabs>
        <w:tab w:val="right" w:leader="underscore" w:pos="10774"/>
      </w:tabs>
      <w:spacing w:line="408" w:lineRule="exact"/>
      <w:ind w:firstLine="256"/>
      <w:jc w:val="left"/>
    </w:pPr>
    <w:rPr>
      <w:rFonts w:ascii="Helv" w:hAnsi="Helv"/>
      <w:color w:val="000000"/>
      <w:sz w:val="16"/>
      <w:szCs w:val="20"/>
    </w:rPr>
  </w:style>
  <w:style w:type="paragraph" w:customStyle="1" w:styleId="Tableautextecentr">
    <w:name w:val="Tableau texte centré"/>
    <w:basedOn w:val="Normal"/>
    <w:rsid w:val="002F3C8B"/>
    <w:pPr>
      <w:keepLines/>
      <w:spacing w:before="40" w:after="40"/>
      <w:jc w:val="center"/>
    </w:pPr>
    <w:rPr>
      <w:szCs w:val="20"/>
    </w:rPr>
  </w:style>
  <w:style w:type="paragraph" w:customStyle="1" w:styleId="Retraitcorpsdetexte31">
    <w:name w:val="Retrait corps de texte 31"/>
    <w:basedOn w:val="Normal"/>
    <w:rsid w:val="002F3C8B"/>
    <w:pPr>
      <w:tabs>
        <w:tab w:val="left" w:pos="1276"/>
      </w:tabs>
      <w:spacing w:before="240"/>
      <w:ind w:left="1701"/>
    </w:pPr>
    <w:rPr>
      <w:i/>
      <w:color w:val="000000"/>
      <w:sz w:val="24"/>
      <w:szCs w:val="20"/>
    </w:rPr>
  </w:style>
  <w:style w:type="paragraph" w:customStyle="1" w:styleId="texte1">
    <w:name w:val="texte1"/>
    <w:basedOn w:val="Normal"/>
    <w:rsid w:val="002F3C8B"/>
    <w:pPr>
      <w:spacing w:before="120" w:after="120"/>
      <w:ind w:left="567"/>
    </w:pPr>
    <w:rPr>
      <w:color w:val="000000"/>
      <w:sz w:val="24"/>
      <w:szCs w:val="20"/>
      <w:lang w:val="en-US"/>
    </w:rPr>
  </w:style>
  <w:style w:type="paragraph" w:customStyle="1" w:styleId="CarCarCarCarCarCarCarCarCarCarCarCar">
    <w:name w:val="Car Car Car Car Car Car Car Car 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StyleRetraitnormal11ptCarCar">
    <w:name w:val="Style Retrait normal + 11 pt Car Car"/>
    <w:basedOn w:val="Retraitnormal"/>
    <w:link w:val="StyleRetraitnormal11ptCarCarCar"/>
    <w:rsid w:val="002F3C8B"/>
    <w:pPr>
      <w:spacing w:before="0" w:after="0"/>
      <w:ind w:firstLine="0"/>
    </w:pPr>
    <w:rPr>
      <w:szCs w:val="22"/>
    </w:rPr>
  </w:style>
  <w:style w:type="character" w:customStyle="1" w:styleId="StyleRetraitnormal11ptCarCarCar">
    <w:name w:val="Style Retrait normal + 11 pt Car Car Car"/>
    <w:link w:val="StyleRetraitnormal11ptCarCar"/>
    <w:rsid w:val="002F3C8B"/>
    <w:rPr>
      <w:sz w:val="22"/>
      <w:szCs w:val="22"/>
      <w:lang w:val="fr-FR" w:eastAsia="fr-FR" w:bidi="ar-SA"/>
    </w:rPr>
  </w:style>
  <w:style w:type="character" w:customStyle="1" w:styleId="StyleTitre411ptCarCar">
    <w:name w:val="Style Titre 4 + 11 pt Car Car"/>
    <w:link w:val="StyleTitre411ptCar"/>
    <w:rsid w:val="002F3C8B"/>
    <w:rPr>
      <w:rFonts w:ascii="Times New (W1)" w:hAnsi="Times New (W1)"/>
      <w:iCs/>
      <w:snapToGrid w:val="0"/>
      <w:sz w:val="22"/>
      <w:szCs w:val="22"/>
      <w:u w:val="single"/>
      <w:lang w:val="x-none" w:eastAsia="x-none"/>
    </w:rPr>
  </w:style>
  <w:style w:type="paragraph" w:customStyle="1" w:styleId="StyleTitre411ptCar">
    <w:name w:val="Style Titre 4 + 11 pt Car"/>
    <w:basedOn w:val="Titre4"/>
    <w:link w:val="StyleTitre411ptCarCar"/>
    <w:rsid w:val="002F3C8B"/>
    <w:pPr>
      <w:numPr>
        <w:ilvl w:val="3"/>
        <w:numId w:val="2"/>
      </w:numPr>
      <w:ind w:left="2336" w:right="147" w:hanging="862"/>
    </w:pPr>
    <w:rPr>
      <w:rFonts w:ascii="Times New (W1)" w:hAnsi="Times New (W1)"/>
      <w:iCs/>
      <w:snapToGrid w:val="0"/>
      <w:szCs w:val="22"/>
      <w:u w:val="single"/>
      <w:lang w:val="x-none" w:eastAsia="x-none"/>
    </w:rPr>
  </w:style>
  <w:style w:type="paragraph" w:customStyle="1" w:styleId="StyleTitre4Avant0ptAprs0pt">
    <w:name w:val="Style Titre 4 + Avant : 0 pt Après : 0 pt"/>
    <w:basedOn w:val="Titre4"/>
    <w:rsid w:val="002F3C8B"/>
    <w:pPr>
      <w:numPr>
        <w:ilvl w:val="3"/>
        <w:numId w:val="15"/>
      </w:numPr>
      <w:jc w:val="left"/>
    </w:pPr>
    <w:rPr>
      <w:u w:val="single"/>
    </w:rPr>
  </w:style>
  <w:style w:type="paragraph" w:customStyle="1" w:styleId="StyleTitre4JustifiAvant0ptAprs0pt">
    <w:name w:val="Style Titre 4 + Justifié Avant : 0 pt Après : 0 pt"/>
    <w:basedOn w:val="Titre4"/>
    <w:autoRedefine/>
    <w:rsid w:val="002F3C8B"/>
    <w:pPr>
      <w:ind w:left="851"/>
    </w:pPr>
    <w:rPr>
      <w:color w:val="FF0000"/>
    </w:rPr>
  </w:style>
  <w:style w:type="paragraph" w:customStyle="1" w:styleId="StyleRetraitnormal11pt">
    <w:name w:val="Style Retrait normal + 11 pt"/>
    <w:basedOn w:val="Retraitnormal"/>
    <w:rsid w:val="002F3C8B"/>
    <w:pPr>
      <w:spacing w:before="0" w:after="0"/>
      <w:ind w:firstLine="0"/>
    </w:pPr>
  </w:style>
  <w:style w:type="paragraph" w:customStyle="1" w:styleId="StyleRetraitnormal11ptGauche0cmAvant5ptAprs">
    <w:name w:val="Style Retrait normal + 11 pt Gauche :  0 cm Avant : 5 pt Après :..."/>
    <w:basedOn w:val="Retraitnormal"/>
    <w:rsid w:val="002F3C8B"/>
    <w:pPr>
      <w:spacing w:before="0" w:after="0"/>
      <w:ind w:left="0" w:firstLine="0"/>
    </w:pPr>
  </w:style>
  <w:style w:type="paragraph" w:customStyle="1" w:styleId="Tableau">
    <w:name w:val="Tableau"/>
    <w:basedOn w:val="Normal"/>
    <w:link w:val="TableauCar"/>
    <w:rsid w:val="002F3C8B"/>
    <w:rPr>
      <w:szCs w:val="22"/>
    </w:rPr>
  </w:style>
  <w:style w:type="character" w:customStyle="1" w:styleId="TableauCar">
    <w:name w:val="Tableau Car"/>
    <w:link w:val="Tableau"/>
    <w:rsid w:val="002F3C8B"/>
    <w:rPr>
      <w:sz w:val="22"/>
      <w:szCs w:val="22"/>
      <w:lang w:val="fr-FR" w:eastAsia="fr-FR" w:bidi="ar-SA"/>
    </w:rPr>
  </w:style>
  <w:style w:type="paragraph" w:customStyle="1" w:styleId="CarCar3CarCarCar">
    <w:name w:val="Car Car3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StyleTitre4JustifiDroite026cmAvant0ptAprs">
    <w:name w:val="Style Titre 4 + Justifié Droite :  026 cm Avant : 0 pt Après : ..."/>
    <w:basedOn w:val="Titre4"/>
    <w:autoRedefine/>
    <w:rsid w:val="002F3C8B"/>
    <w:pPr>
      <w:tabs>
        <w:tab w:val="num" w:pos="864"/>
      </w:tabs>
      <w:ind w:left="1713" w:hanging="862"/>
    </w:pPr>
    <w:rPr>
      <w:u w:val="single"/>
    </w:rPr>
  </w:style>
  <w:style w:type="numbering" w:customStyle="1" w:styleId="sousposte">
    <w:name w:val="sous poste"/>
    <w:rsid w:val="002F3C8B"/>
    <w:pPr>
      <w:numPr>
        <w:numId w:val="24"/>
      </w:numPr>
    </w:pPr>
  </w:style>
  <w:style w:type="character" w:customStyle="1" w:styleId="Titre3Car">
    <w:name w:val="Titre 3 Car"/>
    <w:aliases w:val="Heading2 Car,H3 Car,TITRE 3 Car,Titre 31 Car,t3.T3 Car,t3 Car,h3 Car,t3.T3.Titre 3 Car,Heading21 Car,Heading22 Car,Heading23 Car,Heading24 Car,Heading25 Car,Heading26 Car,Heading27 Car,H31 Car,Heading211 Car,Heading221 Car,Heading231 Car"/>
    <w:link w:val="Titre3"/>
    <w:rsid w:val="002F3C8B"/>
    <w:rPr>
      <w:rFonts w:ascii="Times" w:hAnsi="Times"/>
      <w:i/>
      <w:sz w:val="22"/>
      <w:lang w:val="fr-FR" w:eastAsia="fr-FR" w:bidi="ar-SA"/>
    </w:rPr>
  </w:style>
  <w:style w:type="character" w:customStyle="1" w:styleId="Annexe10Titre3Car">
    <w:name w:val="Annexe 10 Titre 3 Car"/>
    <w:link w:val="Annexe10Titre3"/>
    <w:rsid w:val="002F3C8B"/>
    <w:rPr>
      <w:b/>
      <w:smallCaps/>
      <w:color w:val="000000"/>
      <w:sz w:val="24"/>
      <w:szCs w:val="24"/>
      <w:lang w:val="x-none" w:eastAsia="x-none"/>
    </w:rPr>
  </w:style>
  <w:style w:type="paragraph" w:customStyle="1" w:styleId="Paragraphe">
    <w:name w:val="Paragraphe"/>
    <w:basedOn w:val="Normal"/>
    <w:rsid w:val="002F3C8B"/>
    <w:pPr>
      <w:widowControl w:val="0"/>
      <w:spacing w:before="120"/>
    </w:pPr>
    <w:rPr>
      <w:sz w:val="24"/>
      <w:szCs w:val="20"/>
    </w:rPr>
  </w:style>
  <w:style w:type="paragraph" w:styleId="NormalWeb">
    <w:name w:val="Normal (Web)"/>
    <w:basedOn w:val="Normal"/>
    <w:rsid w:val="002F3C8B"/>
    <w:pPr>
      <w:ind w:left="2552"/>
      <w:jc w:val="left"/>
    </w:pPr>
    <w:rPr>
      <w:sz w:val="24"/>
      <w:szCs w:val="20"/>
    </w:rPr>
  </w:style>
  <w:style w:type="paragraph" w:customStyle="1" w:styleId="CarCarCarCar">
    <w:name w:val="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1">
    <w:name w:val="1"/>
    <w:basedOn w:val="Normal"/>
    <w:rsid w:val="002F3C8B"/>
    <w:pPr>
      <w:widowControl w:val="0"/>
      <w:spacing w:after="160" w:line="240" w:lineRule="exact"/>
    </w:pPr>
    <w:rPr>
      <w:kern w:val="2"/>
      <w:sz w:val="24"/>
      <w:lang w:eastAsia="en-US"/>
    </w:rPr>
  </w:style>
  <w:style w:type="character" w:customStyle="1" w:styleId="RetraitnormalCar2">
    <w:name w:val="Retrait normal Car2"/>
    <w:aliases w:val="Retrait normal Car1 Car2,Retrait normal Car Car Car2,Retrait normal Car Car1,Retrait normal Car1 Car Car1,Retrait normal Car Car Car Car1,Retrait normal Car1 Car Car Car Car1,Retrait normal Car Car Car Car Car Car1"/>
    <w:link w:val="Retraitnormal"/>
    <w:rsid w:val="002F3C8B"/>
    <w:rPr>
      <w:sz w:val="22"/>
      <w:lang w:val="fr-FR" w:eastAsia="fr-FR" w:bidi="ar-SA"/>
    </w:rPr>
  </w:style>
  <w:style w:type="paragraph" w:customStyle="1" w:styleId="Normal11pt">
    <w:name w:val="Normal + 11 pt"/>
    <w:aliases w:val="Noir,Justifié"/>
    <w:basedOn w:val="Normal"/>
    <w:link w:val="Normal11ptNoirJustifiCar"/>
    <w:rsid w:val="002F3C8B"/>
    <w:rPr>
      <w:color w:val="000000"/>
      <w:szCs w:val="22"/>
    </w:rPr>
  </w:style>
  <w:style w:type="character" w:customStyle="1" w:styleId="Normal11ptNoirJustifiCar">
    <w:name w:val="Normal + 11 pt;Noir;Justifié Car"/>
    <w:link w:val="Normal11pt"/>
    <w:rsid w:val="002F3C8B"/>
    <w:rPr>
      <w:color w:val="000000"/>
      <w:sz w:val="22"/>
      <w:szCs w:val="22"/>
      <w:lang w:val="fr-FR" w:eastAsia="fr-FR" w:bidi="ar-SA"/>
    </w:rPr>
  </w:style>
  <w:style w:type="paragraph" w:customStyle="1" w:styleId="listepuce1">
    <w:name w:val="liste puce 1"/>
    <w:basedOn w:val="Normal"/>
    <w:rsid w:val="002F3C8B"/>
    <w:pPr>
      <w:numPr>
        <w:numId w:val="26"/>
      </w:numPr>
      <w:spacing w:before="60"/>
    </w:pPr>
    <w:rPr>
      <w:color w:val="000000"/>
      <w:sz w:val="24"/>
      <w:szCs w:val="20"/>
    </w:rPr>
  </w:style>
  <w:style w:type="character" w:customStyle="1" w:styleId="NotedebasdepageCar">
    <w:name w:val="Note de bas de page Car"/>
    <w:aliases w:val="Note de bas de page EMAA Car,Note Car,de Car,bas Car,page Car"/>
    <w:link w:val="Notedebasdepage"/>
    <w:semiHidden/>
    <w:rsid w:val="002F3C8B"/>
    <w:rPr>
      <w:lang w:val="fr-FR" w:eastAsia="fr-FR" w:bidi="ar-SA"/>
    </w:rPr>
  </w:style>
  <w:style w:type="character" w:customStyle="1" w:styleId="Car1">
    <w:name w:val="Car1"/>
    <w:semiHidden/>
    <w:rsid w:val="002F3C8B"/>
    <w:rPr>
      <w:lang w:val="fr-FR" w:eastAsia="fr-FR" w:bidi="ar-SA"/>
    </w:rPr>
  </w:style>
  <w:style w:type="paragraph" w:customStyle="1" w:styleId="titre1Bbnormal11pt">
    <w:name w:val="titre 1  Bb normal + 11 pt"/>
    <w:basedOn w:val="StyleRetraitnormal11pt"/>
    <w:rsid w:val="002F3C8B"/>
    <w:pPr>
      <w:numPr>
        <w:numId w:val="27"/>
      </w:numPr>
    </w:pPr>
  </w:style>
  <w:style w:type="character" w:customStyle="1" w:styleId="Titre1Car">
    <w:name w:val="Titre 1 Car"/>
    <w:aliases w:val="T1 Car,Chapter Car,H Car Car,Propal_titre1 Car,MINISTERE DEF Car"/>
    <w:link w:val="Titre1"/>
    <w:rsid w:val="002F3C8B"/>
    <w:rPr>
      <w:b/>
      <w:caps/>
      <w:sz w:val="22"/>
      <w:lang w:val="fr-FR" w:eastAsia="fr-FR" w:bidi="ar-SA"/>
    </w:rPr>
  </w:style>
  <w:style w:type="paragraph" w:styleId="Sansinterligne">
    <w:name w:val="No Spacing"/>
    <w:qFormat/>
    <w:rsid w:val="002F3C8B"/>
    <w:rPr>
      <w:rFonts w:ascii="Calibri" w:eastAsia="Calibri" w:hAnsi="Calibri"/>
      <w:sz w:val="22"/>
      <w:szCs w:val="22"/>
      <w:lang w:eastAsia="en-US"/>
    </w:rPr>
  </w:style>
  <w:style w:type="character" w:customStyle="1" w:styleId="Car2">
    <w:name w:val="Car2"/>
    <w:semiHidden/>
    <w:rsid w:val="002F3C8B"/>
    <w:rPr>
      <w:lang w:val="fr-FR" w:eastAsia="fr-FR" w:bidi="ar-SA"/>
    </w:rPr>
  </w:style>
  <w:style w:type="character" w:customStyle="1" w:styleId="RetraitnormalCarCar2">
    <w:name w:val="Retrait normal Car Car2"/>
    <w:aliases w:val="Retrait normal Car1 Car Car2,Retrait normal Car Car Car Car2,Retrait normal Car1 Car Car Car Car2,Retrait normal Car Car Car Car Car Car2,Retrait normal Car2 Car Car Car Car Car Car2,Retrait normal Ca Car1"/>
    <w:rsid w:val="002F3C8B"/>
    <w:rPr>
      <w:rFonts w:ascii="CG Times (WN)" w:hAnsi="CG Times (WN)"/>
      <w:lang w:val="fr-FR" w:eastAsia="fr-FR" w:bidi="ar-SA"/>
    </w:rPr>
  </w:style>
  <w:style w:type="character" w:customStyle="1" w:styleId="CarCar3">
    <w:name w:val="Car Car3"/>
    <w:semiHidden/>
    <w:rsid w:val="002F3C8B"/>
    <w:rPr>
      <w:rFonts w:ascii="Times New Roman" w:eastAsia="Times New Roman" w:hAnsi="Times New Roman" w:cs="Times New Roman"/>
      <w:sz w:val="20"/>
      <w:szCs w:val="20"/>
      <w:lang w:eastAsia="fr-FR"/>
    </w:rPr>
  </w:style>
  <w:style w:type="paragraph" w:customStyle="1" w:styleId="CarCarCarCarCarCar1CarCarCarCarCarCar">
    <w:name w:val="Car Car Car Car Car Car1 Car Car Car Car Car Car"/>
    <w:basedOn w:val="Normal"/>
    <w:rsid w:val="002F3C8B"/>
    <w:pPr>
      <w:widowControl w:val="0"/>
      <w:spacing w:after="160" w:line="240" w:lineRule="exact"/>
    </w:pPr>
    <w:rPr>
      <w:rFonts w:ascii="Verdana" w:hAnsi="Verdana" w:cs="Verdana"/>
      <w:kern w:val="2"/>
      <w:sz w:val="20"/>
      <w:szCs w:val="20"/>
      <w:lang w:val="en-US" w:eastAsia="en-US"/>
    </w:rPr>
  </w:style>
  <w:style w:type="paragraph" w:customStyle="1" w:styleId="1texte-textCar">
    <w:name w:val="&gt;1: texte-text Car"/>
    <w:basedOn w:val="Normal"/>
    <w:link w:val="1texte-textCarCar"/>
    <w:rsid w:val="00621661"/>
    <w:pPr>
      <w:spacing w:before="50" w:after="50" w:line="280" w:lineRule="atLeast"/>
    </w:pPr>
    <w:rPr>
      <w:rFonts w:ascii="Arial" w:hAnsi="Arial"/>
    </w:rPr>
  </w:style>
  <w:style w:type="character" w:customStyle="1" w:styleId="1texte-textCarCar">
    <w:name w:val="&gt;1: texte-text Car Car"/>
    <w:link w:val="1texte-textCar"/>
    <w:rsid w:val="00621661"/>
    <w:rPr>
      <w:rFonts w:ascii="Arial" w:hAnsi="Arial"/>
      <w:sz w:val="22"/>
      <w:szCs w:val="24"/>
      <w:lang w:val="fr-FR" w:eastAsia="fr-FR" w:bidi="ar-SA"/>
    </w:rPr>
  </w:style>
  <w:style w:type="paragraph" w:customStyle="1" w:styleId="dganormal">
    <w:name w:val="dganormal"/>
    <w:basedOn w:val="Normal"/>
    <w:rsid w:val="00B2255F"/>
    <w:pPr>
      <w:ind w:left="567"/>
    </w:pPr>
    <w:rPr>
      <w:rFonts w:eastAsia="Calibri"/>
      <w:sz w:val="24"/>
      <w:lang w:eastAsia="zh-CN"/>
    </w:rPr>
  </w:style>
  <w:style w:type="paragraph" w:customStyle="1" w:styleId="dgaretraitnormal">
    <w:name w:val="dgaretraitnormal"/>
    <w:basedOn w:val="Normal"/>
    <w:rsid w:val="00B2255F"/>
    <w:pPr>
      <w:ind w:left="851" w:hanging="142"/>
    </w:pPr>
    <w:rPr>
      <w:rFonts w:eastAsia="Calibri"/>
      <w:sz w:val="24"/>
      <w:lang w:eastAsia="zh-CN"/>
    </w:rPr>
  </w:style>
  <w:style w:type="character" w:customStyle="1" w:styleId="CommentaireCar">
    <w:name w:val="Commentaire Car"/>
    <w:aliases w:val=" Car Car"/>
    <w:link w:val="Commentaire"/>
    <w:rsid w:val="000D4313"/>
    <w:rPr>
      <w:lang w:val="fr-FR" w:eastAsia="fr-FR" w:bidi="ar-SA"/>
    </w:rPr>
  </w:style>
  <w:style w:type="paragraph" w:customStyle="1" w:styleId="DGATitre2">
    <w:name w:val="DGA Titre 2"/>
    <w:basedOn w:val="Normal"/>
    <w:next w:val="Normal"/>
    <w:rsid w:val="006F05A1"/>
    <w:pPr>
      <w:numPr>
        <w:ilvl w:val="1"/>
        <w:numId w:val="28"/>
      </w:numPr>
      <w:spacing w:after="80"/>
      <w:outlineLvl w:val="1"/>
    </w:pPr>
    <w:rPr>
      <w:sz w:val="28"/>
      <w:szCs w:val="20"/>
    </w:rPr>
  </w:style>
  <w:style w:type="paragraph" w:customStyle="1" w:styleId="DGATitre3">
    <w:name w:val="DGA Titre 3"/>
    <w:basedOn w:val="Normal"/>
    <w:next w:val="Normal"/>
    <w:rsid w:val="006F05A1"/>
    <w:pPr>
      <w:numPr>
        <w:ilvl w:val="2"/>
        <w:numId w:val="28"/>
      </w:numPr>
      <w:overflowPunct w:val="0"/>
      <w:autoSpaceDE w:val="0"/>
      <w:autoSpaceDN w:val="0"/>
      <w:adjustRightInd w:val="0"/>
      <w:spacing w:before="120" w:after="60"/>
      <w:textAlignment w:val="baseline"/>
      <w:outlineLvl w:val="2"/>
    </w:pPr>
    <w:rPr>
      <w:sz w:val="24"/>
      <w:szCs w:val="20"/>
    </w:rPr>
  </w:style>
  <w:style w:type="paragraph" w:customStyle="1" w:styleId="DGATitre1">
    <w:name w:val="DGA Titre 1"/>
    <w:basedOn w:val="Normal"/>
    <w:next w:val="Normal"/>
    <w:rsid w:val="006F05A1"/>
    <w:pPr>
      <w:numPr>
        <w:numId w:val="28"/>
      </w:numPr>
      <w:spacing w:after="120"/>
      <w:outlineLvl w:val="0"/>
    </w:pPr>
    <w:rPr>
      <w:sz w:val="28"/>
      <w:szCs w:val="20"/>
    </w:rPr>
  </w:style>
  <w:style w:type="paragraph" w:customStyle="1" w:styleId="DGANormal0">
    <w:name w:val="DGA Normal"/>
    <w:basedOn w:val="Normal"/>
    <w:rsid w:val="006F05A1"/>
    <w:pPr>
      <w:ind w:left="567"/>
    </w:pPr>
    <w:rPr>
      <w:sz w:val="24"/>
      <w:szCs w:val="20"/>
    </w:rPr>
  </w:style>
  <w:style w:type="paragraph" w:customStyle="1" w:styleId="DGARetraitnormal0">
    <w:name w:val="DGA Retrait normal"/>
    <w:basedOn w:val="Normal"/>
    <w:rsid w:val="006F05A1"/>
    <w:pPr>
      <w:ind w:left="851" w:hanging="142"/>
    </w:pPr>
    <w:rPr>
      <w:sz w:val="24"/>
      <w:szCs w:val="20"/>
    </w:rPr>
  </w:style>
  <w:style w:type="paragraph" w:customStyle="1" w:styleId="StyleTitre1TimesNewRoman12ptAutomatiqueAvant0pt">
    <w:name w:val="Style Titre 1 + Times New Roman 12 pt Automatique Avant : 0 pt ..."/>
    <w:basedOn w:val="Titre1"/>
    <w:rsid w:val="002770A2"/>
    <w:pPr>
      <w:keepNext/>
      <w:keepLines/>
      <w:tabs>
        <w:tab w:val="num" w:pos="0"/>
      </w:tabs>
      <w:spacing w:before="240" w:after="240"/>
      <w:ind w:left="431" w:hanging="431"/>
    </w:pPr>
    <w:rPr>
      <w:rFonts w:ascii="Times New Roman Gras" w:hAnsi="Times New Roman Gras"/>
      <w:bCs/>
      <w:caps w:val="0"/>
      <w:sz w:val="24"/>
    </w:rPr>
  </w:style>
  <w:style w:type="paragraph" w:customStyle="1" w:styleId="a">
    <w:basedOn w:val="Corpsdetexte"/>
    <w:rsid w:val="006953E9"/>
    <w:rPr>
      <w:snapToGrid w:val="0"/>
      <w:sz w:val="22"/>
      <w:szCs w:val="22"/>
    </w:rPr>
  </w:style>
  <w:style w:type="paragraph" w:customStyle="1" w:styleId="CarCarCarCarCar">
    <w:name w:val="Car Car Car Car Car"/>
    <w:basedOn w:val="Normal"/>
    <w:rsid w:val="00CD32CE"/>
    <w:pPr>
      <w:widowControl w:val="0"/>
      <w:spacing w:after="160" w:line="240" w:lineRule="exact"/>
    </w:pPr>
    <w:rPr>
      <w:rFonts w:ascii="Verdana" w:hAnsi="Verdana" w:cs="Verdana"/>
      <w:kern w:val="2"/>
      <w:sz w:val="20"/>
      <w:szCs w:val="20"/>
      <w:lang w:val="en-US" w:eastAsia="en-US"/>
    </w:rPr>
  </w:style>
  <w:style w:type="paragraph" w:customStyle="1" w:styleId="Ligne">
    <w:name w:val="Ligne"/>
    <w:basedOn w:val="Normal"/>
    <w:rsid w:val="00CD32CE"/>
    <w:pPr>
      <w:keepLines/>
      <w:spacing w:before="120"/>
      <w:ind w:left="1701"/>
    </w:pPr>
    <w:rPr>
      <w:sz w:val="24"/>
      <w:lang w:eastAsia="en-US"/>
    </w:rPr>
  </w:style>
  <w:style w:type="paragraph" w:customStyle="1" w:styleId="Car2Car">
    <w:name w:val="Car2 Car"/>
    <w:basedOn w:val="Corpsdetexte"/>
    <w:rsid w:val="0003693E"/>
    <w:rPr>
      <w:snapToGrid w:val="0"/>
      <w:sz w:val="22"/>
      <w:szCs w:val="22"/>
    </w:rPr>
  </w:style>
  <w:style w:type="character" w:customStyle="1" w:styleId="Titre2Car">
    <w:name w:val="Titre 2 Car"/>
    <w:aliases w:val="Titre1_SO Car,Titre2 Car,Heading1 Car,Titre 21 Car,t2.T2 Car,Titre niveau 2 Car,H2 Car,Titre 1b Car,Para2 Car,h2 Car,(Alt+2) Car,Heading11 Car,Titre 211 Car,t2.T21 Car,Para21 Car,h21 Car,(Alt+2)1 Car,Heading12 Car,Titre 212 Car,t2.T22 Car"/>
    <w:link w:val="Titre2"/>
    <w:rsid w:val="00CF4AE3"/>
    <w:rPr>
      <w:b/>
      <w:sz w:val="22"/>
    </w:rPr>
  </w:style>
  <w:style w:type="paragraph" w:styleId="Rvision">
    <w:name w:val="Revision"/>
    <w:hidden/>
    <w:uiPriority w:val="99"/>
    <w:semiHidden/>
    <w:rsid w:val="002262F9"/>
    <w:rPr>
      <w:sz w:val="22"/>
      <w:szCs w:val="24"/>
    </w:rPr>
  </w:style>
  <w:style w:type="paragraph" w:customStyle="1" w:styleId="2">
    <w:name w:val="2"/>
    <w:basedOn w:val="Normal"/>
    <w:rsid w:val="00786860"/>
    <w:pPr>
      <w:widowControl w:val="0"/>
      <w:spacing w:after="160" w:line="240" w:lineRule="exact"/>
    </w:pPr>
    <w:rPr>
      <w:rFonts w:ascii="Verdana" w:hAnsi="Verdana" w:cs="Verdana"/>
      <w:kern w:val="2"/>
      <w:sz w:val="20"/>
      <w:szCs w:val="20"/>
      <w:lang w:val="en-US" w:eastAsia="en-US"/>
    </w:rPr>
  </w:style>
  <w:style w:type="paragraph" w:customStyle="1" w:styleId="CarCar2CarCarCarCarCarCarCarCarCarCarCarCar">
    <w:name w:val="Car Car2 Car Car Car Car Car Car Car Car Car Car Car Car"/>
    <w:basedOn w:val="Normal"/>
    <w:rsid w:val="00D25838"/>
    <w:pPr>
      <w:widowControl w:val="0"/>
      <w:spacing w:after="160" w:line="240" w:lineRule="exact"/>
    </w:pPr>
    <w:rPr>
      <w:rFonts w:ascii="Verdana" w:hAnsi="Verdana" w:cs="Verdana"/>
      <w:kern w:val="2"/>
      <w:sz w:val="20"/>
      <w:szCs w:val="20"/>
      <w:lang w:val="en-US" w:eastAsia="en-US"/>
    </w:rPr>
  </w:style>
  <w:style w:type="paragraph" w:customStyle="1" w:styleId="Rfrences">
    <w:name w:val="Références"/>
    <w:basedOn w:val="Normal"/>
    <w:rsid w:val="00B427F8"/>
    <w:pPr>
      <w:numPr>
        <w:numId w:val="31"/>
      </w:numPr>
      <w:tabs>
        <w:tab w:val="clear" w:pos="360"/>
        <w:tab w:val="num" w:pos="1778"/>
      </w:tabs>
      <w:spacing w:before="120"/>
      <w:ind w:left="1778"/>
    </w:pPr>
    <w:rPr>
      <w:rFonts w:eastAsia="Calibri"/>
      <w:szCs w:val="22"/>
    </w:rPr>
  </w:style>
  <w:style w:type="character" w:customStyle="1" w:styleId="PieddepageCar">
    <w:name w:val="Pied de page Car"/>
    <w:aliases w:val="Adresse pied de page Car,p Car,Pied de pagebdc Car"/>
    <w:link w:val="Pieddepage"/>
    <w:uiPriority w:val="99"/>
    <w:rsid w:val="005A6F10"/>
  </w:style>
  <w:style w:type="paragraph" w:customStyle="1" w:styleId="ANGEL3">
    <w:name w:val="ANGEL 3"/>
    <w:basedOn w:val="Normal"/>
    <w:rsid w:val="00100E5A"/>
    <w:pPr>
      <w:numPr>
        <w:numId w:val="32"/>
      </w:numPr>
    </w:pPr>
    <w:rPr>
      <w:b/>
      <w:sz w:val="24"/>
    </w:rPr>
  </w:style>
  <w:style w:type="paragraph" w:customStyle="1" w:styleId="Titreappendice">
    <w:name w:val="Titre appendice"/>
    <w:basedOn w:val="Retraitnormalprime"/>
    <w:link w:val="TitreappendiceCar"/>
    <w:qFormat/>
    <w:rsid w:val="00C32A01"/>
    <w:pPr>
      <w:spacing w:after="240"/>
      <w:ind w:left="0" w:firstLine="0"/>
      <w:jc w:val="center"/>
      <w:outlineLvl w:val="0"/>
    </w:pPr>
    <w:rPr>
      <w:b/>
      <w:szCs w:val="22"/>
      <w:u w:val="single"/>
    </w:rPr>
  </w:style>
  <w:style w:type="character" w:customStyle="1" w:styleId="RetraitnormalCarCar3">
    <w:name w:val="Retrait normal Car Car3"/>
    <w:aliases w:val="Retrait normal Car1 Car Car3,Retrait normal Car Car Car Car3,Retrait normal Car1 Car Car Car Car3,Retrait normal Car Car Car Car Car Car3,Retrait normal Car2 Car Car Car Car Car Car3"/>
    <w:rsid w:val="00CF4F16"/>
    <w:rPr>
      <w:rFonts w:ascii="CG Times (WN)" w:hAnsi="CG Times (WN)"/>
      <w:lang w:val="fr-FR" w:eastAsia="fr-FR" w:bidi="ar-SA"/>
    </w:rPr>
  </w:style>
  <w:style w:type="character" w:customStyle="1" w:styleId="RetraitnormalprimeCar">
    <w:name w:val="Retrait normal prime Car"/>
    <w:basedOn w:val="RetraitnormalCar2"/>
    <w:link w:val="Retraitnormalprime"/>
    <w:rsid w:val="00C32A01"/>
    <w:rPr>
      <w:sz w:val="22"/>
      <w:lang w:val="fr-FR" w:eastAsia="fr-FR" w:bidi="ar-SA"/>
    </w:rPr>
  </w:style>
  <w:style w:type="character" w:customStyle="1" w:styleId="TitreappendiceCar">
    <w:name w:val="Titre appendice Car"/>
    <w:link w:val="Titreappendice"/>
    <w:rsid w:val="00C32A01"/>
    <w:rPr>
      <w:b/>
      <w:sz w:val="22"/>
      <w:szCs w:val="22"/>
      <w:u w:val="single"/>
      <w:lang w:val="fr-FR" w:eastAsia="fr-FR" w:bidi="ar-SA"/>
    </w:rPr>
  </w:style>
  <w:style w:type="paragraph" w:customStyle="1" w:styleId="Entit">
    <w:name w:val="Entité"/>
    <w:basedOn w:val="Normal"/>
    <w:next w:val="Normal"/>
    <w:rsid w:val="004A2297"/>
    <w:pPr>
      <w:jc w:val="left"/>
    </w:pPr>
    <w:rPr>
      <w:rFonts w:ascii="Arial" w:hAnsi="Arial"/>
      <w:i/>
      <w:sz w:val="16"/>
      <w:szCs w:val="20"/>
    </w:rPr>
  </w:style>
  <w:style w:type="paragraph" w:customStyle="1" w:styleId="DGA">
    <w:name w:val="D..G..A.."/>
    <w:basedOn w:val="Normal"/>
    <w:rsid w:val="004A2297"/>
    <w:pPr>
      <w:spacing w:before="1840" w:after="160"/>
      <w:jc w:val="left"/>
    </w:pPr>
    <w:rPr>
      <w:rFonts w:ascii="Arial" w:hAnsi="Arial"/>
      <w:b/>
      <w:smallCaps/>
      <w:sz w:val="16"/>
      <w:szCs w:val="20"/>
    </w:rPr>
  </w:style>
  <w:style w:type="paragraph" w:customStyle="1" w:styleId="StyleAvant0ptAprs0pt">
    <w:name w:val="Style Avant : 0 pt Après : 0 pt"/>
    <w:basedOn w:val="Normal"/>
    <w:rsid w:val="004A2297"/>
    <w:pPr>
      <w:ind w:left="284"/>
    </w:pPr>
    <w:rPr>
      <w:szCs w:val="20"/>
    </w:rPr>
  </w:style>
  <w:style w:type="paragraph" w:customStyle="1" w:styleId="StyleAvant0pt">
    <w:name w:val="Style Avant : 0 pt"/>
    <w:basedOn w:val="Normal"/>
    <w:rsid w:val="00E86753"/>
    <w:pPr>
      <w:spacing w:after="120"/>
      <w:ind w:left="284"/>
    </w:pPr>
    <w:rPr>
      <w:szCs w:val="20"/>
    </w:rPr>
  </w:style>
  <w:style w:type="paragraph" w:customStyle="1" w:styleId="StyleAvant0ptAprs3pt">
    <w:name w:val="Style Avant : 0 pt Après : 3 pt"/>
    <w:basedOn w:val="Normal"/>
    <w:rsid w:val="00E86753"/>
    <w:pPr>
      <w:spacing w:after="60"/>
      <w:ind w:left="397"/>
    </w:pPr>
    <w:rPr>
      <w:szCs w:val="20"/>
    </w:rPr>
  </w:style>
  <w:style w:type="character" w:customStyle="1" w:styleId="ParagrapheModleCar">
    <w:name w:val="Paragraphe Modèle Car"/>
    <w:rsid w:val="007A668D"/>
    <w:rPr>
      <w:sz w:val="22"/>
      <w:lang w:val="fr-FR" w:eastAsia="fr-FR" w:bidi="ar-SA"/>
    </w:rPr>
  </w:style>
  <w:style w:type="paragraph" w:customStyle="1" w:styleId="Paragraphedeliste1">
    <w:name w:val="Paragraphe de liste1"/>
    <w:basedOn w:val="Normal"/>
    <w:rsid w:val="002E156A"/>
    <w:pPr>
      <w:spacing w:after="200" w:line="276" w:lineRule="auto"/>
      <w:ind w:left="720"/>
      <w:contextualSpacing/>
      <w:jc w:val="left"/>
    </w:pPr>
    <w:rPr>
      <w:rFonts w:ascii="Calibri" w:hAnsi="Calibri"/>
      <w:szCs w:val="22"/>
      <w:lang w:eastAsia="en-US"/>
    </w:rPr>
  </w:style>
  <w:style w:type="paragraph" w:styleId="Paragraphedeliste">
    <w:name w:val="List Paragraph"/>
    <w:aliases w:val="Paragraphe de liste 1,Nota bas de page,MAPA Puce,CCTP-ENV-,Level 1 Puce,Puces,Bullet List,FooterText,List Paragraph1,numbered,Bulletr List Paragraph,列?出?段?落,列?出?段?落1,Liste à puce - Normal,lp1,Liste Ã  puce - Normal,List Paragraph11"/>
    <w:basedOn w:val="Normal"/>
    <w:link w:val="ParagraphedelisteCar"/>
    <w:uiPriority w:val="34"/>
    <w:qFormat/>
    <w:rsid w:val="00BE4633"/>
    <w:pPr>
      <w:spacing w:after="200" w:line="276" w:lineRule="auto"/>
      <w:ind w:left="720"/>
      <w:contextualSpacing/>
      <w:jc w:val="left"/>
    </w:pPr>
    <w:rPr>
      <w:rFonts w:ascii="Calibri" w:eastAsia="Calibri" w:hAnsi="Calibri"/>
      <w:szCs w:val="22"/>
      <w:lang w:eastAsia="en-US"/>
    </w:rPr>
  </w:style>
  <w:style w:type="character" w:styleId="Appeldenotedefin">
    <w:name w:val="endnote reference"/>
    <w:uiPriority w:val="99"/>
    <w:rsid w:val="00F66755"/>
    <w:rPr>
      <w:vertAlign w:val="superscript"/>
    </w:rPr>
  </w:style>
  <w:style w:type="paragraph" w:styleId="Notedefin">
    <w:name w:val="endnote text"/>
    <w:basedOn w:val="Normal"/>
    <w:link w:val="NotedefinCar"/>
    <w:uiPriority w:val="99"/>
    <w:unhideWhenUsed/>
    <w:rsid w:val="00F66755"/>
    <w:pPr>
      <w:spacing w:after="200" w:line="276" w:lineRule="auto"/>
      <w:jc w:val="left"/>
    </w:pPr>
    <w:rPr>
      <w:rFonts w:ascii="Calibri" w:eastAsia="Calibri" w:hAnsi="Calibri"/>
      <w:sz w:val="20"/>
      <w:szCs w:val="20"/>
      <w:lang w:eastAsia="en-US"/>
    </w:rPr>
  </w:style>
  <w:style w:type="character" w:customStyle="1" w:styleId="NotedefinCar">
    <w:name w:val="Note de fin Car"/>
    <w:link w:val="Notedefin"/>
    <w:uiPriority w:val="99"/>
    <w:rsid w:val="00F66755"/>
    <w:rPr>
      <w:rFonts w:ascii="Calibri" w:eastAsia="Calibri" w:hAnsi="Calibri"/>
      <w:lang w:eastAsia="en-US"/>
    </w:rPr>
  </w:style>
  <w:style w:type="paragraph" w:customStyle="1" w:styleId="StyleRetraitAutomatiqueAvant0ptAprs0pt">
    <w:name w:val="Style Retrait + Automatique Avant : 0 pt Après : 0 pt"/>
    <w:basedOn w:val="Normal"/>
    <w:rsid w:val="00B7553D"/>
    <w:pPr>
      <w:ind w:left="283" w:hanging="567"/>
    </w:pPr>
    <w:rPr>
      <w:rFonts w:ascii="Arial" w:hAnsi="Arial"/>
      <w:b/>
      <w:bCs/>
      <w:sz w:val="28"/>
      <w:szCs w:val="20"/>
    </w:rPr>
  </w:style>
  <w:style w:type="paragraph" w:customStyle="1" w:styleId="TITRE20">
    <w:name w:val="TITRE 2"/>
    <w:basedOn w:val="Titre1"/>
    <w:link w:val="TITRE2Car0"/>
    <w:autoRedefine/>
    <w:qFormat/>
    <w:rsid w:val="00A404F7"/>
    <w:pPr>
      <w:tabs>
        <w:tab w:val="left" w:pos="284"/>
      </w:tabs>
      <w:spacing w:before="0"/>
      <w:jc w:val="left"/>
    </w:pPr>
    <w:rPr>
      <w:caps w:val="0"/>
      <w:szCs w:val="22"/>
    </w:rPr>
  </w:style>
  <w:style w:type="character" w:customStyle="1" w:styleId="TITRE2Car0">
    <w:name w:val="TITRE 2 Car"/>
    <w:link w:val="TITRE20"/>
    <w:rsid w:val="00A404F7"/>
    <w:rPr>
      <w:b/>
      <w:sz w:val="22"/>
      <w:szCs w:val="22"/>
    </w:rPr>
  </w:style>
  <w:style w:type="paragraph" w:customStyle="1" w:styleId="Retrait">
    <w:name w:val="Retrait"/>
    <w:basedOn w:val="Normal"/>
    <w:next w:val="Normal"/>
    <w:rsid w:val="00C411EB"/>
    <w:pPr>
      <w:spacing w:before="60" w:after="60"/>
      <w:ind w:left="284" w:hanging="851"/>
    </w:pPr>
    <w:rPr>
      <w:rFonts w:ascii="Arial" w:hAnsi="Arial"/>
      <w:b/>
      <w:color w:val="000000"/>
      <w:sz w:val="28"/>
      <w:szCs w:val="20"/>
    </w:rPr>
  </w:style>
  <w:style w:type="paragraph" w:customStyle="1" w:styleId="Listepuces20">
    <w:name w:val="Liste puces 2"/>
    <w:basedOn w:val="Normal"/>
    <w:rsid w:val="00936F33"/>
    <w:pPr>
      <w:numPr>
        <w:ilvl w:val="1"/>
        <w:numId w:val="41"/>
      </w:numPr>
      <w:jc w:val="left"/>
    </w:pPr>
    <w:rPr>
      <w:sz w:val="24"/>
    </w:rPr>
  </w:style>
  <w:style w:type="paragraph" w:customStyle="1" w:styleId="texteCEV">
    <w:name w:val="texte CEV"/>
    <w:basedOn w:val="Normal"/>
    <w:link w:val="texteCEVCar"/>
    <w:rsid w:val="00646604"/>
    <w:pPr>
      <w:spacing w:before="120"/>
    </w:pPr>
    <w:rPr>
      <w:szCs w:val="20"/>
    </w:rPr>
  </w:style>
  <w:style w:type="character" w:customStyle="1" w:styleId="texteCEVCar">
    <w:name w:val="texte CEV Car"/>
    <w:link w:val="texteCEV"/>
    <w:locked/>
    <w:rsid w:val="00646604"/>
    <w:rPr>
      <w:sz w:val="22"/>
    </w:rPr>
  </w:style>
  <w:style w:type="paragraph" w:customStyle="1" w:styleId="DGA-Normal">
    <w:name w:val="DGA-Normal"/>
    <w:basedOn w:val="Normal"/>
    <w:link w:val="DGA-NormalCar"/>
    <w:qFormat/>
    <w:rsid w:val="004C67C0"/>
    <w:pPr>
      <w:spacing w:before="100" w:after="100"/>
    </w:pPr>
    <w:rPr>
      <w:szCs w:val="22"/>
    </w:rPr>
  </w:style>
  <w:style w:type="character" w:customStyle="1" w:styleId="DGA-NormalCar">
    <w:name w:val="DGA-Normal Car"/>
    <w:link w:val="DGA-Normal"/>
    <w:rsid w:val="004C67C0"/>
    <w:rPr>
      <w:sz w:val="22"/>
      <w:szCs w:val="22"/>
    </w:rPr>
  </w:style>
  <w:style w:type="character" w:customStyle="1" w:styleId="TexteCar">
    <w:name w:val="Texte Car"/>
    <w:link w:val="Texte0"/>
    <w:rsid w:val="0082426A"/>
    <w:rPr>
      <w:sz w:val="24"/>
    </w:rPr>
  </w:style>
  <w:style w:type="paragraph" w:customStyle="1" w:styleId="DGA0">
    <w:name w:val="DGA"/>
    <w:basedOn w:val="Titre8"/>
    <w:next w:val="Normal"/>
    <w:rsid w:val="00014AB1"/>
    <w:pPr>
      <w:numPr>
        <w:ilvl w:val="7"/>
      </w:numPr>
      <w:tabs>
        <w:tab w:val="num" w:pos="1440"/>
      </w:tabs>
      <w:spacing w:before="1800" w:after="160"/>
      <w:ind w:left="1440" w:hanging="1440"/>
      <w:jc w:val="left"/>
    </w:pPr>
    <w:rPr>
      <w:rFonts w:ascii="Arial" w:hAnsi="Arial"/>
      <w:smallCaps/>
      <w:noProof/>
      <w:sz w:val="16"/>
    </w:rPr>
  </w:style>
  <w:style w:type="paragraph" w:customStyle="1" w:styleId="Direction">
    <w:name w:val="Direction"/>
    <w:basedOn w:val="Normal"/>
    <w:next w:val="Normal"/>
    <w:rsid w:val="00014AB1"/>
    <w:pPr>
      <w:spacing w:after="160"/>
      <w:jc w:val="left"/>
    </w:pPr>
    <w:rPr>
      <w:rFonts w:ascii="Arial" w:hAnsi="Arial"/>
      <w:i/>
      <w:smallCaps/>
      <w:sz w:val="16"/>
      <w:szCs w:val="20"/>
    </w:rPr>
  </w:style>
  <w:style w:type="paragraph" w:customStyle="1" w:styleId="Tl">
    <w:name w:val="Tél..."/>
    <w:aliases w:val="Fax,Mél."/>
    <w:basedOn w:val="Normal"/>
    <w:rsid w:val="00014AB1"/>
    <w:pPr>
      <w:tabs>
        <w:tab w:val="left" w:pos="340"/>
      </w:tabs>
      <w:jc w:val="left"/>
    </w:pPr>
    <w:rPr>
      <w:rFonts w:ascii="Arial" w:hAnsi="Arial"/>
      <w:i/>
      <w:noProof/>
      <w:sz w:val="16"/>
      <w:szCs w:val="20"/>
    </w:rPr>
  </w:style>
  <w:style w:type="paragraph" w:customStyle="1" w:styleId="1-TITRE">
    <w:name w:val="1 - TITRE"/>
    <w:basedOn w:val="CorpsdutexteDGA"/>
    <w:next w:val="CorpsdutexteDGA"/>
    <w:rsid w:val="00014AB1"/>
    <w:pPr>
      <w:tabs>
        <w:tab w:val="num" w:pos="2968"/>
      </w:tabs>
      <w:spacing w:before="240"/>
      <w:ind w:left="2608"/>
    </w:pPr>
    <w:rPr>
      <w:b/>
      <w:caps/>
    </w:rPr>
  </w:style>
  <w:style w:type="paragraph" w:customStyle="1" w:styleId="AdresseDestinataire2ligne">
    <w:name w:val="Adresse Destinataire 2° ligne"/>
    <w:basedOn w:val="Normal"/>
    <w:rsid w:val="00014AB1"/>
    <w:pPr>
      <w:ind w:left="2920"/>
      <w:jc w:val="left"/>
    </w:pPr>
    <w:rPr>
      <w:noProof/>
      <w:szCs w:val="20"/>
    </w:rPr>
  </w:style>
  <w:style w:type="paragraph" w:customStyle="1" w:styleId="Numropage">
    <w:name w:val="Numéro page"/>
    <w:basedOn w:val="Normal"/>
    <w:next w:val="Pieddepage"/>
    <w:rsid w:val="00014AB1"/>
    <w:pPr>
      <w:tabs>
        <w:tab w:val="right" w:pos="9639"/>
      </w:tabs>
      <w:jc w:val="left"/>
    </w:pPr>
    <w:rPr>
      <w:rFonts w:ascii="Arial" w:hAnsi="Arial"/>
      <w:sz w:val="16"/>
      <w:szCs w:val="20"/>
    </w:rPr>
  </w:style>
  <w:style w:type="paragraph" w:customStyle="1" w:styleId="Lieu">
    <w:name w:val="Lieu"/>
    <w:aliases w:val="date"/>
    <w:basedOn w:val="Normal"/>
    <w:rsid w:val="00014AB1"/>
    <w:pPr>
      <w:spacing w:before="1500"/>
      <w:ind w:left="3345"/>
      <w:jc w:val="left"/>
    </w:pPr>
    <w:rPr>
      <w:szCs w:val="20"/>
    </w:rPr>
  </w:style>
  <w:style w:type="paragraph" w:customStyle="1" w:styleId="Numro">
    <w:name w:val="Numéro"/>
    <w:basedOn w:val="Normal"/>
    <w:rsid w:val="00014AB1"/>
    <w:pPr>
      <w:spacing w:before="60"/>
      <w:ind w:left="3345"/>
      <w:jc w:val="left"/>
    </w:pPr>
    <w:rPr>
      <w:i/>
      <w:szCs w:val="20"/>
    </w:rPr>
  </w:style>
  <w:style w:type="paragraph" w:customStyle="1" w:styleId="Attachesignature">
    <w:name w:val="Attache signature"/>
    <w:basedOn w:val="Normal"/>
    <w:next w:val="Attachesuite"/>
    <w:rsid w:val="00014AB1"/>
    <w:pPr>
      <w:spacing w:before="480"/>
      <w:ind w:left="3969"/>
      <w:jc w:val="center"/>
    </w:pPr>
    <w:rPr>
      <w:sz w:val="20"/>
      <w:szCs w:val="20"/>
    </w:rPr>
  </w:style>
  <w:style w:type="paragraph" w:customStyle="1" w:styleId="Attachesuite">
    <w:name w:val="Attache suite"/>
    <w:basedOn w:val="Normal"/>
    <w:rsid w:val="00014AB1"/>
    <w:pPr>
      <w:ind w:left="3969"/>
      <w:jc w:val="center"/>
    </w:pPr>
    <w:rPr>
      <w:sz w:val="20"/>
      <w:szCs w:val="20"/>
    </w:rPr>
  </w:style>
  <w:style w:type="paragraph" w:customStyle="1" w:styleId="Copies">
    <w:name w:val="Copies"/>
    <w:aliases w:val="Diffusion."/>
    <w:basedOn w:val="Normal"/>
    <w:next w:val="NormalDGA"/>
    <w:rsid w:val="00014AB1"/>
    <w:pPr>
      <w:spacing w:after="240"/>
      <w:ind w:left="2608"/>
    </w:pPr>
    <w:rPr>
      <w:b/>
      <w:szCs w:val="20"/>
    </w:rPr>
  </w:style>
  <w:style w:type="paragraph" w:customStyle="1" w:styleId="NormalDGA">
    <w:name w:val="Normal DGA"/>
    <w:basedOn w:val="Normal"/>
    <w:rsid w:val="00014AB1"/>
    <w:pPr>
      <w:ind w:left="2608"/>
    </w:pPr>
    <w:rPr>
      <w:szCs w:val="20"/>
    </w:rPr>
  </w:style>
  <w:style w:type="paragraph" w:customStyle="1" w:styleId="NOTE">
    <w:name w:val="NOTE"/>
    <w:basedOn w:val="Normal"/>
    <w:next w:val="pour"/>
    <w:rsid w:val="00014AB1"/>
    <w:pPr>
      <w:spacing w:before="960"/>
      <w:ind w:left="1814"/>
      <w:jc w:val="center"/>
    </w:pPr>
    <w:rPr>
      <w:b/>
      <w:sz w:val="24"/>
      <w:szCs w:val="20"/>
    </w:rPr>
  </w:style>
  <w:style w:type="paragraph" w:customStyle="1" w:styleId="affairesuivie">
    <w:name w:val="affaire suivie"/>
    <w:basedOn w:val="Tl"/>
    <w:next w:val="Tl"/>
    <w:rsid w:val="00014AB1"/>
    <w:pPr>
      <w:spacing w:before="320"/>
    </w:pPr>
  </w:style>
  <w:style w:type="paragraph" w:customStyle="1" w:styleId="Destinataire">
    <w:name w:val="Destinataire"/>
    <w:basedOn w:val="CorpsdutexteDGA"/>
    <w:rsid w:val="00014AB1"/>
    <w:pPr>
      <w:spacing w:before="0"/>
      <w:ind w:left="1134" w:right="567"/>
      <w:jc w:val="center"/>
    </w:pPr>
  </w:style>
  <w:style w:type="paragraph" w:customStyle="1" w:styleId="1lignecorpsdutexteDGA">
    <w:name w:val="1° ligne  corps du texte DGA"/>
    <w:basedOn w:val="CorpsdutexteDGA"/>
    <w:next w:val="CorpsdutexteDGA"/>
    <w:rsid w:val="00014AB1"/>
    <w:pPr>
      <w:spacing w:before="720"/>
      <w:ind w:left="2608"/>
    </w:pPr>
  </w:style>
  <w:style w:type="paragraph" w:customStyle="1" w:styleId="1TITRE">
    <w:name w:val="1° TITRE"/>
    <w:basedOn w:val="CorpsdutexteDGA"/>
    <w:next w:val="CorpsdutexteDGA"/>
    <w:rsid w:val="00014AB1"/>
    <w:pPr>
      <w:numPr>
        <w:numId w:val="42"/>
      </w:numPr>
      <w:spacing w:before="240"/>
      <w:ind w:left="1775" w:hanging="357"/>
    </w:pPr>
    <w:rPr>
      <w:b/>
      <w:caps/>
    </w:rPr>
  </w:style>
  <w:style w:type="paragraph" w:customStyle="1" w:styleId="2Titre">
    <w:name w:val="2° Titre"/>
    <w:basedOn w:val="CorpsdutexteDGA"/>
    <w:next w:val="CorpsdutexteDGA"/>
    <w:rsid w:val="00014AB1"/>
    <w:pPr>
      <w:numPr>
        <w:numId w:val="43"/>
      </w:numPr>
      <w:spacing w:before="240"/>
    </w:pPr>
    <w:rPr>
      <w:b/>
    </w:rPr>
  </w:style>
  <w:style w:type="paragraph" w:customStyle="1" w:styleId="3Titre">
    <w:name w:val="3° Titre"/>
    <w:basedOn w:val="2Titre"/>
    <w:next w:val="CorpsdutexteDGA"/>
    <w:rsid w:val="00014AB1"/>
    <w:pPr>
      <w:numPr>
        <w:numId w:val="0"/>
      </w:numPr>
    </w:pPr>
  </w:style>
  <w:style w:type="paragraph" w:customStyle="1" w:styleId="-Enumration">
    <w:name w:val="-  Enumération"/>
    <w:basedOn w:val="CorpsdutexteDGA"/>
    <w:rsid w:val="00014AB1"/>
    <w:pPr>
      <w:spacing w:before="0" w:after="60"/>
      <w:ind w:left="2608"/>
    </w:pPr>
  </w:style>
  <w:style w:type="paragraph" w:customStyle="1" w:styleId="pour">
    <w:name w:val="pour"/>
    <w:basedOn w:val="Normal"/>
    <w:rsid w:val="00014AB1"/>
    <w:pPr>
      <w:spacing w:before="240" w:after="240"/>
      <w:ind w:left="1134" w:right="567"/>
      <w:jc w:val="center"/>
    </w:pPr>
    <w:rPr>
      <w:szCs w:val="20"/>
    </w:rPr>
  </w:style>
  <w:style w:type="paragraph" w:customStyle="1" w:styleId="-1ligneEnumration">
    <w:name w:val="- 1° ligne Enumération"/>
    <w:basedOn w:val="-Enumration"/>
    <w:next w:val="-Enumration"/>
    <w:rsid w:val="00014AB1"/>
    <w:pPr>
      <w:spacing w:before="120"/>
    </w:pPr>
  </w:style>
  <w:style w:type="paragraph" w:customStyle="1" w:styleId="texte">
    <w:name w:val="texte"/>
    <w:basedOn w:val="Normal"/>
    <w:rsid w:val="00014AB1"/>
    <w:pPr>
      <w:numPr>
        <w:numId w:val="44"/>
      </w:numPr>
      <w:spacing w:before="120"/>
      <w:ind w:left="0" w:firstLine="0"/>
    </w:pPr>
    <w:rPr>
      <w:szCs w:val="20"/>
    </w:rPr>
  </w:style>
  <w:style w:type="paragraph" w:customStyle="1" w:styleId="ZONETEXTE">
    <w:name w:val="ZONE TEXTE"/>
    <w:basedOn w:val="Normal"/>
    <w:rsid w:val="00014AB1"/>
    <w:pPr>
      <w:spacing w:before="60"/>
    </w:pPr>
    <w:rPr>
      <w:szCs w:val="20"/>
    </w:rPr>
  </w:style>
  <w:style w:type="paragraph" w:customStyle="1" w:styleId="retrait2aalign">
    <w:name w:val="retrait 2a aligné"/>
    <w:basedOn w:val="Normal"/>
    <w:rsid w:val="00014AB1"/>
    <w:pPr>
      <w:tabs>
        <w:tab w:val="left" w:pos="284"/>
      </w:tabs>
      <w:spacing w:line="360" w:lineRule="atLeast"/>
      <w:ind w:left="2127" w:hanging="142"/>
    </w:pPr>
    <w:rPr>
      <w:sz w:val="26"/>
      <w:szCs w:val="20"/>
    </w:rPr>
  </w:style>
  <w:style w:type="paragraph" w:customStyle="1" w:styleId="Enumration">
    <w:name w:val="Enumération"/>
    <w:basedOn w:val="Normal"/>
    <w:rsid w:val="00014AB1"/>
    <w:pPr>
      <w:ind w:left="1400"/>
    </w:pPr>
    <w:rPr>
      <w:rFonts w:ascii="Times" w:hAnsi="Times"/>
      <w:sz w:val="26"/>
      <w:szCs w:val="20"/>
    </w:rPr>
  </w:style>
  <w:style w:type="paragraph" w:customStyle="1" w:styleId="DIRECTION0">
    <w:name w:val="DIRECTION"/>
    <w:basedOn w:val="Normal"/>
    <w:next w:val="Normal"/>
    <w:rsid w:val="00014AB1"/>
    <w:pPr>
      <w:spacing w:after="160"/>
      <w:jc w:val="left"/>
    </w:pPr>
    <w:rPr>
      <w:rFonts w:ascii="Arial" w:hAnsi="Arial"/>
      <w:i/>
      <w:smallCaps/>
      <w:sz w:val="16"/>
      <w:szCs w:val="20"/>
    </w:rPr>
  </w:style>
  <w:style w:type="paragraph" w:customStyle="1" w:styleId="Paragraphepuce">
    <w:name w:val="Paragraphe à puce"/>
    <w:basedOn w:val="Normal"/>
    <w:rsid w:val="00014AB1"/>
    <w:pPr>
      <w:numPr>
        <w:numId w:val="45"/>
      </w:numPr>
      <w:jc w:val="left"/>
    </w:pPr>
    <w:rPr>
      <w:sz w:val="24"/>
      <w:szCs w:val="20"/>
    </w:rPr>
  </w:style>
  <w:style w:type="paragraph" w:customStyle="1" w:styleId="ParagrapheModle">
    <w:name w:val="Paragraphe Modèle"/>
    <w:basedOn w:val="Normal"/>
    <w:rsid w:val="00014AB1"/>
    <w:pPr>
      <w:spacing w:before="240"/>
    </w:pPr>
    <w:rPr>
      <w:sz w:val="18"/>
      <w:szCs w:val="20"/>
    </w:rPr>
  </w:style>
  <w:style w:type="paragraph" w:customStyle="1" w:styleId="TitreA32">
    <w:name w:val="TitreA3 2"/>
    <w:basedOn w:val="Normal"/>
    <w:next w:val="Normal"/>
    <w:rsid w:val="00014AB1"/>
    <w:pPr>
      <w:keepNext/>
      <w:numPr>
        <w:numId w:val="46"/>
      </w:numPr>
      <w:tabs>
        <w:tab w:val="clear" w:pos="720"/>
        <w:tab w:val="num" w:pos="-1985"/>
      </w:tabs>
      <w:spacing w:before="600" w:after="120"/>
      <w:ind w:left="567" w:hanging="851"/>
    </w:pPr>
    <w:rPr>
      <w:b/>
      <w:sz w:val="20"/>
      <w:szCs w:val="20"/>
    </w:rPr>
  </w:style>
  <w:style w:type="paragraph" w:customStyle="1" w:styleId="TitreA33">
    <w:name w:val="TitreA3 3"/>
    <w:basedOn w:val="TitreA32"/>
    <w:rsid w:val="00014AB1"/>
    <w:pPr>
      <w:numPr>
        <w:ilvl w:val="1"/>
      </w:numPr>
      <w:tabs>
        <w:tab w:val="clear" w:pos="1080"/>
        <w:tab w:val="num" w:pos="-1985"/>
        <w:tab w:val="num" w:pos="360"/>
        <w:tab w:val="num" w:pos="720"/>
        <w:tab w:val="num" w:pos="1208"/>
      </w:tabs>
      <w:spacing w:before="180"/>
      <w:ind w:left="567" w:hanging="851"/>
    </w:pPr>
    <w:rPr>
      <w:b w:val="0"/>
    </w:rPr>
  </w:style>
  <w:style w:type="paragraph" w:customStyle="1" w:styleId="para10">
    <w:name w:val="para1"/>
    <w:basedOn w:val="Normal"/>
    <w:rsid w:val="00014AB1"/>
    <w:pPr>
      <w:ind w:left="567"/>
    </w:pPr>
    <w:rPr>
      <w:sz w:val="24"/>
      <w:szCs w:val="20"/>
      <w:lang w:eastAsia="en-US"/>
    </w:rPr>
  </w:style>
  <w:style w:type="paragraph" w:customStyle="1" w:styleId="Enumrationavec">
    <w:name w:val="Enumération avec ●"/>
    <w:basedOn w:val="Normal"/>
    <w:rsid w:val="00014AB1"/>
    <w:pPr>
      <w:keepLines/>
      <w:numPr>
        <w:numId w:val="47"/>
      </w:numPr>
      <w:tabs>
        <w:tab w:val="clear" w:pos="786"/>
        <w:tab w:val="left" w:pos="851"/>
      </w:tabs>
      <w:spacing w:before="120"/>
      <w:ind w:left="851" w:hanging="284"/>
    </w:pPr>
    <w:rPr>
      <w:sz w:val="24"/>
      <w:szCs w:val="20"/>
      <w:lang w:eastAsia="en-US"/>
    </w:rPr>
  </w:style>
  <w:style w:type="paragraph" w:customStyle="1" w:styleId="TEXTENIVEAU2">
    <w:name w:val="TEXTE NIVEAU 2"/>
    <w:rsid w:val="00014AB1"/>
    <w:pPr>
      <w:spacing w:before="240" w:line="240" w:lineRule="exact"/>
      <w:ind w:left="709"/>
      <w:jc w:val="both"/>
    </w:pPr>
    <w:rPr>
      <w:rFonts w:ascii="CG Times" w:hAnsi="CG Times"/>
      <w:sz w:val="24"/>
    </w:rPr>
  </w:style>
  <w:style w:type="paragraph" w:customStyle="1" w:styleId="retrait1align">
    <w:name w:val="retrait 1 aligné"/>
    <w:basedOn w:val="Normal"/>
    <w:rsid w:val="00014AB1"/>
    <w:pPr>
      <w:tabs>
        <w:tab w:val="left" w:pos="284"/>
      </w:tabs>
      <w:spacing w:before="240"/>
      <w:ind w:left="1418" w:hanging="142"/>
    </w:pPr>
    <w:rPr>
      <w:sz w:val="24"/>
      <w:szCs w:val="20"/>
    </w:rPr>
  </w:style>
  <w:style w:type="paragraph" w:customStyle="1" w:styleId="TitreCEV18">
    <w:name w:val="TitreCEV18"/>
    <w:basedOn w:val="Normal"/>
    <w:rsid w:val="00014AB1"/>
    <w:pPr>
      <w:spacing w:before="120" w:after="120"/>
      <w:ind w:left="567" w:right="567"/>
      <w:jc w:val="center"/>
    </w:pPr>
    <w:rPr>
      <w:b/>
      <w:bCs/>
      <w:sz w:val="36"/>
      <w:szCs w:val="36"/>
    </w:rPr>
  </w:style>
  <w:style w:type="paragraph" w:customStyle="1" w:styleId="Styletxt1Gauche102cm">
    <w:name w:val="Style txt1 + Gauche :  102 cm"/>
    <w:basedOn w:val="txt1"/>
    <w:autoRedefine/>
    <w:rsid w:val="00014AB1"/>
    <w:pPr>
      <w:spacing w:before="120"/>
      <w:ind w:left="0"/>
    </w:pPr>
    <w:rPr>
      <w:color w:val="000000"/>
      <w:sz w:val="22"/>
      <w:szCs w:val="22"/>
    </w:rPr>
  </w:style>
  <w:style w:type="character" w:customStyle="1" w:styleId="txt1Car">
    <w:name w:val="txt1 Car"/>
    <w:link w:val="txt1"/>
    <w:rsid w:val="00014AB1"/>
    <w:rPr>
      <w:sz w:val="26"/>
    </w:rPr>
  </w:style>
  <w:style w:type="paragraph" w:customStyle="1" w:styleId="Cadrerelief">
    <w:name w:val="Cadre_relief"/>
    <w:basedOn w:val="Normal"/>
    <w:rsid w:val="00014AB1"/>
    <w:pPr>
      <w:pBdr>
        <w:top w:val="double" w:sz="6" w:space="14" w:color="auto" w:shadow="1"/>
        <w:left w:val="double" w:sz="6" w:space="14" w:color="auto" w:shadow="1"/>
        <w:bottom w:val="double" w:sz="6" w:space="14" w:color="auto" w:shadow="1"/>
        <w:right w:val="double" w:sz="6" w:space="14" w:color="auto" w:shadow="1"/>
      </w:pBdr>
      <w:ind w:left="284" w:right="283"/>
    </w:pPr>
    <w:rPr>
      <w:sz w:val="24"/>
      <w:szCs w:val="20"/>
    </w:rPr>
  </w:style>
  <w:style w:type="character" w:customStyle="1" w:styleId="txt2Car">
    <w:name w:val="txt2 Car"/>
    <w:link w:val="txt2"/>
    <w:rsid w:val="00014AB1"/>
    <w:rPr>
      <w:sz w:val="26"/>
    </w:rPr>
  </w:style>
  <w:style w:type="paragraph" w:styleId="Index8">
    <w:name w:val="index 8"/>
    <w:basedOn w:val="Normal"/>
    <w:next w:val="Normal"/>
    <w:autoRedefine/>
    <w:rsid w:val="00014AB1"/>
    <w:pPr>
      <w:ind w:left="1920" w:hanging="240"/>
      <w:jc w:val="left"/>
    </w:pPr>
    <w:rPr>
      <w:sz w:val="24"/>
      <w:szCs w:val="20"/>
    </w:rPr>
  </w:style>
  <w:style w:type="paragraph" w:customStyle="1" w:styleId="Paradouble">
    <w:name w:val="Para_double"/>
    <w:basedOn w:val="Paragraphe"/>
    <w:rsid w:val="00014AB1"/>
    <w:pPr>
      <w:widowControl/>
      <w:spacing w:after="240"/>
    </w:pPr>
  </w:style>
  <w:style w:type="character" w:customStyle="1" w:styleId="ObjetducommentaireCar">
    <w:name w:val="Objet du commentaire Car"/>
    <w:link w:val="Objetducommentaire"/>
    <w:rsid w:val="00014AB1"/>
    <w:rPr>
      <w:b/>
      <w:bCs/>
    </w:rPr>
  </w:style>
  <w:style w:type="paragraph" w:customStyle="1" w:styleId="ExigM">
    <w:name w:val="Exig_M"/>
    <w:basedOn w:val="Normal"/>
    <w:rsid w:val="00014AB1"/>
    <w:pPr>
      <w:numPr>
        <w:numId w:val="48"/>
      </w:numPr>
      <w:spacing w:before="120"/>
      <w:ind w:right="-7"/>
    </w:pPr>
    <w:rPr>
      <w:rFonts w:ascii="Times" w:hAnsi="Times" w:cs="Times"/>
      <w:szCs w:val="22"/>
    </w:rPr>
  </w:style>
  <w:style w:type="paragraph" w:customStyle="1" w:styleId="Corps">
    <w:name w:val="Corps"/>
    <w:basedOn w:val="Normal"/>
    <w:link w:val="CorpsCar"/>
    <w:rsid w:val="00207FE8"/>
    <w:pPr>
      <w:spacing w:before="240"/>
      <w:ind w:left="709"/>
    </w:pPr>
    <w:rPr>
      <w:sz w:val="24"/>
      <w:szCs w:val="20"/>
    </w:rPr>
  </w:style>
  <w:style w:type="character" w:customStyle="1" w:styleId="CorpsCar">
    <w:name w:val="Corps Car"/>
    <w:link w:val="Corps"/>
    <w:rsid w:val="00207FE8"/>
    <w:rPr>
      <w:sz w:val="24"/>
    </w:rPr>
  </w:style>
  <w:style w:type="numbering" w:customStyle="1" w:styleId="Style3import">
    <w:name w:val="Style 3 importé"/>
    <w:rsid w:val="00207FE8"/>
    <w:pPr>
      <w:numPr>
        <w:numId w:val="49"/>
      </w:numPr>
    </w:pPr>
  </w:style>
  <w:style w:type="numbering" w:customStyle="1" w:styleId="Style4import">
    <w:name w:val="Style 4 importé"/>
    <w:rsid w:val="00207FE8"/>
    <w:pPr>
      <w:numPr>
        <w:numId w:val="51"/>
      </w:numPr>
    </w:pPr>
  </w:style>
  <w:style w:type="paragraph" w:customStyle="1" w:styleId="Niveau3">
    <w:name w:val="Niveau 3"/>
    <w:basedOn w:val="Normal"/>
    <w:next w:val="Normal"/>
    <w:link w:val="Niveau3Car"/>
    <w:qFormat/>
    <w:rsid w:val="00207FE8"/>
    <w:pPr>
      <w:spacing w:before="120" w:after="120"/>
      <w:ind w:right="-992"/>
      <w:jc w:val="left"/>
      <w:outlineLvl w:val="1"/>
    </w:pPr>
    <w:rPr>
      <w:rFonts w:ascii="Arial" w:hAnsi="Arial"/>
      <w:b/>
      <w:sz w:val="32"/>
      <w:szCs w:val="20"/>
      <w:u w:val="single"/>
    </w:rPr>
  </w:style>
  <w:style w:type="character" w:customStyle="1" w:styleId="Niveau3Car">
    <w:name w:val="Niveau 3 Car"/>
    <w:link w:val="Niveau3"/>
    <w:rsid w:val="00207FE8"/>
    <w:rPr>
      <w:rFonts w:ascii="Arial" w:hAnsi="Arial"/>
      <w:b/>
      <w:sz w:val="32"/>
      <w:u w:val="single"/>
    </w:rPr>
  </w:style>
  <w:style w:type="paragraph" w:customStyle="1" w:styleId="ccapClauseN2">
    <w:name w:val="ccap Clause N2"/>
    <w:autoRedefine/>
    <w:rsid w:val="003553B2"/>
    <w:pPr>
      <w:numPr>
        <w:numId w:val="53"/>
      </w:numPr>
      <w:tabs>
        <w:tab w:val="left" w:pos="426"/>
      </w:tabs>
      <w:spacing w:before="20" w:after="20"/>
      <w:ind w:left="170" w:hanging="170"/>
      <w:jc w:val="both"/>
    </w:pPr>
    <w:rPr>
      <w:rFonts w:ascii="Marianne" w:hAnsi="Marianne"/>
    </w:rPr>
  </w:style>
  <w:style w:type="paragraph" w:customStyle="1" w:styleId="ExigT">
    <w:name w:val="Exig_T"/>
    <w:basedOn w:val="Normal"/>
    <w:autoRedefine/>
    <w:rsid w:val="001963BF"/>
    <w:pPr>
      <w:numPr>
        <w:numId w:val="52"/>
      </w:numPr>
      <w:tabs>
        <w:tab w:val="clear" w:pos="2498"/>
        <w:tab w:val="num" w:pos="643"/>
        <w:tab w:val="right" w:pos="851"/>
      </w:tabs>
      <w:spacing w:before="120"/>
      <w:ind w:left="567" w:right="-7" w:firstLine="0"/>
    </w:pPr>
    <w:rPr>
      <w:rFonts w:ascii="Times" w:hAnsi="Times" w:cs="Times"/>
      <w:szCs w:val="22"/>
    </w:rPr>
  </w:style>
  <w:style w:type="table" w:customStyle="1" w:styleId="TableNormal">
    <w:name w:val="Table Normal"/>
    <w:uiPriority w:val="2"/>
    <w:semiHidden/>
    <w:unhideWhenUsed/>
    <w:qFormat/>
    <w:rsid w:val="001963B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ccapClauseN1">
    <w:name w:val="ccap Clause N1"/>
    <w:autoRedefine/>
    <w:rsid w:val="00FE240B"/>
    <w:pPr>
      <w:spacing w:before="60" w:after="60"/>
      <w:jc w:val="both"/>
    </w:pPr>
    <w:rPr>
      <w:rFonts w:ascii="Marianne" w:hAnsi="Marianne"/>
    </w:rPr>
  </w:style>
  <w:style w:type="paragraph" w:customStyle="1" w:styleId="ccapClauseN3">
    <w:name w:val="ccap Clause N3"/>
    <w:basedOn w:val="Normal"/>
    <w:autoRedefine/>
    <w:rsid w:val="001A6508"/>
    <w:pPr>
      <w:tabs>
        <w:tab w:val="left" w:pos="426"/>
      </w:tabs>
      <w:spacing w:before="20" w:after="20"/>
      <w:ind w:left="170"/>
    </w:pPr>
    <w:rPr>
      <w:rFonts w:ascii="Marianne" w:hAnsi="Marianne"/>
      <w:sz w:val="20"/>
      <w:szCs w:val="20"/>
    </w:rPr>
  </w:style>
  <w:style w:type="paragraph" w:customStyle="1" w:styleId="ccapClauseN1centre">
    <w:name w:val="ccap Clause N1 centrée"/>
    <w:basedOn w:val="ccapClauseN1"/>
    <w:autoRedefine/>
    <w:rsid w:val="00925E29"/>
    <w:pPr>
      <w:jc w:val="center"/>
    </w:pPr>
  </w:style>
  <w:style w:type="paragraph" w:customStyle="1" w:styleId="ccaptitreN4NNNnoircasgnral">
    <w:name w:val="ccap titre N4 N.NN noir cas général"/>
    <w:basedOn w:val="Normal"/>
    <w:autoRedefine/>
    <w:rsid w:val="00A31D8A"/>
    <w:pPr>
      <w:keepNext/>
      <w:spacing w:before="120" w:after="120"/>
      <w:jc w:val="left"/>
      <w:outlineLvl w:val="3"/>
    </w:pPr>
    <w:rPr>
      <w:rFonts w:ascii="Marianne" w:hAnsi="Marianne"/>
      <w:b/>
      <w:sz w:val="20"/>
      <w:szCs w:val="20"/>
    </w:rPr>
  </w:style>
  <w:style w:type="paragraph" w:customStyle="1" w:styleId="ccapChoixN5casgnral">
    <w:name w:val="ccap Choix N5 cas général"/>
    <w:basedOn w:val="Normal"/>
    <w:autoRedefine/>
    <w:rsid w:val="00A31D8A"/>
    <w:pPr>
      <w:keepNext/>
      <w:spacing w:before="120" w:after="120"/>
      <w:ind w:left="907" w:hanging="567"/>
      <w:jc w:val="left"/>
      <w:outlineLvl w:val="4"/>
    </w:pPr>
    <w:rPr>
      <w:rFonts w:ascii="Arial" w:hAnsi="Arial" w:cs="Arial"/>
      <w:b/>
      <w:sz w:val="20"/>
      <w:szCs w:val="22"/>
    </w:rPr>
  </w:style>
  <w:style w:type="paragraph" w:customStyle="1" w:styleId="ccaptitreN3NNnoirCasgnral">
    <w:name w:val="ccap titre N3 N.N noir Cas général"/>
    <w:autoRedefine/>
    <w:rsid w:val="00E20B00"/>
    <w:pPr>
      <w:keepNext/>
      <w:spacing w:before="120" w:after="120"/>
      <w:outlineLvl w:val="2"/>
    </w:pPr>
    <w:rPr>
      <w:rFonts w:ascii="Arial Black" w:hAnsi="Arial Black"/>
      <w:b/>
      <w:caps/>
      <w:sz w:val="24"/>
      <w:szCs w:val="22"/>
    </w:rPr>
  </w:style>
  <w:style w:type="paragraph" w:customStyle="1" w:styleId="ccapChoixN6noircasgnral">
    <w:name w:val="ccap Choix N6 noir cas général"/>
    <w:basedOn w:val="Normal"/>
    <w:autoRedefine/>
    <w:rsid w:val="00E20B00"/>
    <w:pPr>
      <w:keepNext/>
      <w:spacing w:before="60" w:after="60"/>
      <w:ind w:left="567"/>
      <w:jc w:val="left"/>
      <w:outlineLvl w:val="5"/>
    </w:pPr>
    <w:rPr>
      <w:rFonts w:ascii="Arial" w:hAnsi="Arial"/>
      <w:b/>
      <w:sz w:val="20"/>
      <w:szCs w:val="20"/>
    </w:rPr>
  </w:style>
  <w:style w:type="paragraph" w:customStyle="1" w:styleId="ccapTableauprix">
    <w:name w:val="ccap Tableau prix"/>
    <w:autoRedefine/>
    <w:rsid w:val="00F8078A"/>
    <w:pPr>
      <w:spacing w:before="60" w:after="60"/>
      <w:jc w:val="center"/>
    </w:pPr>
    <w:rPr>
      <w:rFonts w:ascii="Arial" w:hAnsi="Arial" w:cs="Arial"/>
      <w:sz w:val="16"/>
    </w:rPr>
  </w:style>
  <w:style w:type="paragraph" w:customStyle="1" w:styleId="ccapClauseN1commentaire">
    <w:name w:val="ccap Clause N1 commentaire"/>
    <w:autoRedefine/>
    <w:rsid w:val="00F23803"/>
    <w:pPr>
      <w:shd w:val="clear" w:color="auto" w:fill="D9D9D9" w:themeFill="background1" w:themeFillShade="D9"/>
      <w:spacing w:before="20" w:after="20"/>
      <w:jc w:val="both"/>
    </w:pPr>
    <w:rPr>
      <w:rFonts w:ascii="Arial" w:hAnsi="Arial"/>
      <w:i/>
      <w:sz w:val="18"/>
      <w:szCs w:val="28"/>
    </w:rPr>
  </w:style>
  <w:style w:type="paragraph" w:customStyle="1" w:styleId="ccaptitreN5noircasgnral">
    <w:name w:val="ccap titre N5 noir cas général"/>
    <w:basedOn w:val="Normal"/>
    <w:autoRedefine/>
    <w:rsid w:val="00F23803"/>
    <w:pPr>
      <w:keepNext/>
      <w:spacing w:before="120" w:after="120"/>
      <w:ind w:left="1106" w:hanging="709"/>
      <w:jc w:val="left"/>
      <w:outlineLvl w:val="4"/>
    </w:pPr>
    <w:rPr>
      <w:rFonts w:ascii="Arial Black" w:hAnsi="Arial Black"/>
      <w:b/>
      <w:smallCaps/>
      <w:szCs w:val="28"/>
    </w:rPr>
  </w:style>
  <w:style w:type="paragraph" w:customStyle="1" w:styleId="ccaptitreN6noircasgnral">
    <w:name w:val="ccap titre N6 noir cas général"/>
    <w:basedOn w:val="Normal"/>
    <w:autoRedefine/>
    <w:rsid w:val="00F23803"/>
    <w:pPr>
      <w:spacing w:before="120" w:after="120"/>
      <w:ind w:left="1276" w:hanging="709"/>
      <w:jc w:val="left"/>
      <w:outlineLvl w:val="5"/>
    </w:pPr>
    <w:rPr>
      <w:rFonts w:ascii="Arial" w:hAnsi="Arial"/>
      <w:b/>
      <w:caps/>
      <w:smallCaps/>
      <w:sz w:val="18"/>
      <w:szCs w:val="28"/>
    </w:rPr>
  </w:style>
  <w:style w:type="paragraph" w:customStyle="1" w:styleId="ccapChoixN7noircasgnral">
    <w:name w:val="ccap Choix N7 noir cas général"/>
    <w:basedOn w:val="Normal"/>
    <w:autoRedefine/>
    <w:rsid w:val="00F23803"/>
    <w:pPr>
      <w:keepNext/>
      <w:tabs>
        <w:tab w:val="left" w:pos="851"/>
      </w:tabs>
      <w:spacing w:before="60" w:after="60"/>
      <w:ind w:left="964" w:hanging="170"/>
      <w:jc w:val="left"/>
      <w:outlineLvl w:val="6"/>
    </w:pPr>
    <w:rPr>
      <w:rFonts w:ascii="Arial" w:hAnsi="Arial" w:cs="Arial"/>
      <w:b/>
      <w:sz w:val="20"/>
      <w:szCs w:val="18"/>
    </w:rPr>
  </w:style>
  <w:style w:type="character" w:customStyle="1" w:styleId="ParagraphedelisteCar">
    <w:name w:val="Paragraphe de liste Car"/>
    <w:aliases w:val="Paragraphe de liste 1 Car,Nota bas de page Car,MAPA Puce Car,CCTP-ENV- Car,Level 1 Puce Car,Puces Car,Bullet List Car,FooterText Car,List Paragraph1 Car,numbered Car,Bulletr List Paragraph Car,列?出?段?落 Car,列?出?段?落1 Car,lp1 Car"/>
    <w:basedOn w:val="Policepardfaut"/>
    <w:link w:val="Paragraphedeliste"/>
    <w:uiPriority w:val="34"/>
    <w:qFormat/>
    <w:rsid w:val="00516412"/>
    <w:rPr>
      <w:rFonts w:ascii="Calibri" w:eastAsia="Calibri" w:hAnsi="Calibri"/>
      <w:sz w:val="22"/>
      <w:szCs w:val="22"/>
      <w:lang w:eastAsia="en-US"/>
    </w:rPr>
  </w:style>
  <w:style w:type="character" w:styleId="Textedelespacerserv">
    <w:name w:val="Placeholder Text"/>
    <w:basedOn w:val="Policepardfaut"/>
    <w:uiPriority w:val="99"/>
    <w:semiHidden/>
    <w:rsid w:val="003553B2"/>
    <w:rPr>
      <w:color w:val="808080"/>
    </w:rPr>
  </w:style>
  <w:style w:type="paragraph" w:customStyle="1" w:styleId="ccapClauseN1bastrisque">
    <w:name w:val="ccap Clause N1b astérisque"/>
    <w:basedOn w:val="Normal"/>
    <w:autoRedefine/>
    <w:qFormat/>
    <w:rsid w:val="00BA43B3"/>
    <w:pPr>
      <w:spacing w:before="60" w:after="60"/>
    </w:pPr>
    <w:rPr>
      <w:rFonts w:ascii="Arial" w:hAnsi="Arial"/>
      <w:noProof/>
      <w:color w:val="00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00693">
      <w:bodyDiv w:val="1"/>
      <w:marLeft w:val="0"/>
      <w:marRight w:val="0"/>
      <w:marTop w:val="0"/>
      <w:marBottom w:val="0"/>
      <w:divBdr>
        <w:top w:val="none" w:sz="0" w:space="0" w:color="auto"/>
        <w:left w:val="none" w:sz="0" w:space="0" w:color="auto"/>
        <w:bottom w:val="none" w:sz="0" w:space="0" w:color="auto"/>
        <w:right w:val="none" w:sz="0" w:space="0" w:color="auto"/>
      </w:divBdr>
    </w:div>
    <w:div w:id="54939692">
      <w:bodyDiv w:val="1"/>
      <w:marLeft w:val="0"/>
      <w:marRight w:val="0"/>
      <w:marTop w:val="0"/>
      <w:marBottom w:val="0"/>
      <w:divBdr>
        <w:top w:val="none" w:sz="0" w:space="0" w:color="auto"/>
        <w:left w:val="none" w:sz="0" w:space="0" w:color="auto"/>
        <w:bottom w:val="none" w:sz="0" w:space="0" w:color="auto"/>
        <w:right w:val="none" w:sz="0" w:space="0" w:color="auto"/>
      </w:divBdr>
    </w:div>
    <w:div w:id="81339371">
      <w:bodyDiv w:val="1"/>
      <w:marLeft w:val="0"/>
      <w:marRight w:val="0"/>
      <w:marTop w:val="0"/>
      <w:marBottom w:val="0"/>
      <w:divBdr>
        <w:top w:val="none" w:sz="0" w:space="0" w:color="auto"/>
        <w:left w:val="none" w:sz="0" w:space="0" w:color="auto"/>
        <w:bottom w:val="none" w:sz="0" w:space="0" w:color="auto"/>
        <w:right w:val="none" w:sz="0" w:space="0" w:color="auto"/>
      </w:divBdr>
    </w:div>
    <w:div w:id="90323468">
      <w:bodyDiv w:val="1"/>
      <w:marLeft w:val="0"/>
      <w:marRight w:val="0"/>
      <w:marTop w:val="0"/>
      <w:marBottom w:val="0"/>
      <w:divBdr>
        <w:top w:val="none" w:sz="0" w:space="0" w:color="auto"/>
        <w:left w:val="none" w:sz="0" w:space="0" w:color="auto"/>
        <w:bottom w:val="none" w:sz="0" w:space="0" w:color="auto"/>
        <w:right w:val="none" w:sz="0" w:space="0" w:color="auto"/>
      </w:divBdr>
    </w:div>
    <w:div w:id="166677853">
      <w:bodyDiv w:val="1"/>
      <w:marLeft w:val="0"/>
      <w:marRight w:val="0"/>
      <w:marTop w:val="0"/>
      <w:marBottom w:val="0"/>
      <w:divBdr>
        <w:top w:val="none" w:sz="0" w:space="0" w:color="auto"/>
        <w:left w:val="none" w:sz="0" w:space="0" w:color="auto"/>
        <w:bottom w:val="none" w:sz="0" w:space="0" w:color="auto"/>
        <w:right w:val="none" w:sz="0" w:space="0" w:color="auto"/>
      </w:divBdr>
    </w:div>
    <w:div w:id="228610635">
      <w:bodyDiv w:val="1"/>
      <w:marLeft w:val="0"/>
      <w:marRight w:val="0"/>
      <w:marTop w:val="0"/>
      <w:marBottom w:val="0"/>
      <w:divBdr>
        <w:top w:val="none" w:sz="0" w:space="0" w:color="auto"/>
        <w:left w:val="none" w:sz="0" w:space="0" w:color="auto"/>
        <w:bottom w:val="none" w:sz="0" w:space="0" w:color="auto"/>
        <w:right w:val="none" w:sz="0" w:space="0" w:color="auto"/>
      </w:divBdr>
    </w:div>
    <w:div w:id="248857635">
      <w:bodyDiv w:val="1"/>
      <w:marLeft w:val="0"/>
      <w:marRight w:val="0"/>
      <w:marTop w:val="0"/>
      <w:marBottom w:val="0"/>
      <w:divBdr>
        <w:top w:val="none" w:sz="0" w:space="0" w:color="auto"/>
        <w:left w:val="none" w:sz="0" w:space="0" w:color="auto"/>
        <w:bottom w:val="none" w:sz="0" w:space="0" w:color="auto"/>
        <w:right w:val="none" w:sz="0" w:space="0" w:color="auto"/>
      </w:divBdr>
    </w:div>
    <w:div w:id="280455426">
      <w:bodyDiv w:val="1"/>
      <w:marLeft w:val="0"/>
      <w:marRight w:val="0"/>
      <w:marTop w:val="0"/>
      <w:marBottom w:val="0"/>
      <w:divBdr>
        <w:top w:val="none" w:sz="0" w:space="0" w:color="auto"/>
        <w:left w:val="none" w:sz="0" w:space="0" w:color="auto"/>
        <w:bottom w:val="none" w:sz="0" w:space="0" w:color="auto"/>
        <w:right w:val="none" w:sz="0" w:space="0" w:color="auto"/>
      </w:divBdr>
    </w:div>
    <w:div w:id="280840956">
      <w:bodyDiv w:val="1"/>
      <w:marLeft w:val="0"/>
      <w:marRight w:val="0"/>
      <w:marTop w:val="0"/>
      <w:marBottom w:val="0"/>
      <w:divBdr>
        <w:top w:val="none" w:sz="0" w:space="0" w:color="auto"/>
        <w:left w:val="none" w:sz="0" w:space="0" w:color="auto"/>
        <w:bottom w:val="none" w:sz="0" w:space="0" w:color="auto"/>
        <w:right w:val="none" w:sz="0" w:space="0" w:color="auto"/>
      </w:divBdr>
    </w:div>
    <w:div w:id="316615833">
      <w:bodyDiv w:val="1"/>
      <w:marLeft w:val="0"/>
      <w:marRight w:val="0"/>
      <w:marTop w:val="0"/>
      <w:marBottom w:val="0"/>
      <w:divBdr>
        <w:top w:val="none" w:sz="0" w:space="0" w:color="auto"/>
        <w:left w:val="none" w:sz="0" w:space="0" w:color="auto"/>
        <w:bottom w:val="none" w:sz="0" w:space="0" w:color="auto"/>
        <w:right w:val="none" w:sz="0" w:space="0" w:color="auto"/>
      </w:divBdr>
    </w:div>
    <w:div w:id="321393193">
      <w:bodyDiv w:val="1"/>
      <w:marLeft w:val="0"/>
      <w:marRight w:val="0"/>
      <w:marTop w:val="0"/>
      <w:marBottom w:val="0"/>
      <w:divBdr>
        <w:top w:val="none" w:sz="0" w:space="0" w:color="auto"/>
        <w:left w:val="none" w:sz="0" w:space="0" w:color="auto"/>
        <w:bottom w:val="none" w:sz="0" w:space="0" w:color="auto"/>
        <w:right w:val="none" w:sz="0" w:space="0" w:color="auto"/>
      </w:divBdr>
    </w:div>
    <w:div w:id="337738522">
      <w:bodyDiv w:val="1"/>
      <w:marLeft w:val="0"/>
      <w:marRight w:val="0"/>
      <w:marTop w:val="0"/>
      <w:marBottom w:val="0"/>
      <w:divBdr>
        <w:top w:val="none" w:sz="0" w:space="0" w:color="auto"/>
        <w:left w:val="none" w:sz="0" w:space="0" w:color="auto"/>
        <w:bottom w:val="none" w:sz="0" w:space="0" w:color="auto"/>
        <w:right w:val="none" w:sz="0" w:space="0" w:color="auto"/>
      </w:divBdr>
    </w:div>
    <w:div w:id="359429490">
      <w:bodyDiv w:val="1"/>
      <w:marLeft w:val="0"/>
      <w:marRight w:val="0"/>
      <w:marTop w:val="0"/>
      <w:marBottom w:val="0"/>
      <w:divBdr>
        <w:top w:val="none" w:sz="0" w:space="0" w:color="auto"/>
        <w:left w:val="none" w:sz="0" w:space="0" w:color="auto"/>
        <w:bottom w:val="none" w:sz="0" w:space="0" w:color="auto"/>
        <w:right w:val="none" w:sz="0" w:space="0" w:color="auto"/>
      </w:divBdr>
    </w:div>
    <w:div w:id="359748693">
      <w:bodyDiv w:val="1"/>
      <w:marLeft w:val="0"/>
      <w:marRight w:val="0"/>
      <w:marTop w:val="0"/>
      <w:marBottom w:val="0"/>
      <w:divBdr>
        <w:top w:val="none" w:sz="0" w:space="0" w:color="auto"/>
        <w:left w:val="none" w:sz="0" w:space="0" w:color="auto"/>
        <w:bottom w:val="none" w:sz="0" w:space="0" w:color="auto"/>
        <w:right w:val="none" w:sz="0" w:space="0" w:color="auto"/>
      </w:divBdr>
      <w:divsChild>
        <w:div w:id="192115974">
          <w:marLeft w:val="0"/>
          <w:marRight w:val="0"/>
          <w:marTop w:val="0"/>
          <w:marBottom w:val="0"/>
          <w:divBdr>
            <w:top w:val="none" w:sz="0" w:space="0" w:color="auto"/>
            <w:left w:val="none" w:sz="0" w:space="0" w:color="auto"/>
            <w:bottom w:val="none" w:sz="0" w:space="0" w:color="auto"/>
            <w:right w:val="none" w:sz="0" w:space="0" w:color="auto"/>
          </w:divBdr>
        </w:div>
      </w:divsChild>
    </w:div>
    <w:div w:id="374816644">
      <w:bodyDiv w:val="1"/>
      <w:marLeft w:val="0"/>
      <w:marRight w:val="0"/>
      <w:marTop w:val="0"/>
      <w:marBottom w:val="0"/>
      <w:divBdr>
        <w:top w:val="none" w:sz="0" w:space="0" w:color="auto"/>
        <w:left w:val="none" w:sz="0" w:space="0" w:color="auto"/>
        <w:bottom w:val="none" w:sz="0" w:space="0" w:color="auto"/>
        <w:right w:val="none" w:sz="0" w:space="0" w:color="auto"/>
      </w:divBdr>
    </w:div>
    <w:div w:id="418405783">
      <w:bodyDiv w:val="1"/>
      <w:marLeft w:val="0"/>
      <w:marRight w:val="0"/>
      <w:marTop w:val="0"/>
      <w:marBottom w:val="0"/>
      <w:divBdr>
        <w:top w:val="none" w:sz="0" w:space="0" w:color="auto"/>
        <w:left w:val="none" w:sz="0" w:space="0" w:color="auto"/>
        <w:bottom w:val="none" w:sz="0" w:space="0" w:color="auto"/>
        <w:right w:val="none" w:sz="0" w:space="0" w:color="auto"/>
      </w:divBdr>
    </w:div>
    <w:div w:id="512765014">
      <w:bodyDiv w:val="1"/>
      <w:marLeft w:val="0"/>
      <w:marRight w:val="0"/>
      <w:marTop w:val="0"/>
      <w:marBottom w:val="0"/>
      <w:divBdr>
        <w:top w:val="none" w:sz="0" w:space="0" w:color="auto"/>
        <w:left w:val="none" w:sz="0" w:space="0" w:color="auto"/>
        <w:bottom w:val="none" w:sz="0" w:space="0" w:color="auto"/>
        <w:right w:val="none" w:sz="0" w:space="0" w:color="auto"/>
      </w:divBdr>
    </w:div>
    <w:div w:id="512766120">
      <w:bodyDiv w:val="1"/>
      <w:marLeft w:val="0"/>
      <w:marRight w:val="0"/>
      <w:marTop w:val="0"/>
      <w:marBottom w:val="0"/>
      <w:divBdr>
        <w:top w:val="none" w:sz="0" w:space="0" w:color="auto"/>
        <w:left w:val="none" w:sz="0" w:space="0" w:color="auto"/>
        <w:bottom w:val="none" w:sz="0" w:space="0" w:color="auto"/>
        <w:right w:val="none" w:sz="0" w:space="0" w:color="auto"/>
      </w:divBdr>
    </w:div>
    <w:div w:id="517279207">
      <w:bodyDiv w:val="1"/>
      <w:marLeft w:val="0"/>
      <w:marRight w:val="0"/>
      <w:marTop w:val="0"/>
      <w:marBottom w:val="0"/>
      <w:divBdr>
        <w:top w:val="none" w:sz="0" w:space="0" w:color="auto"/>
        <w:left w:val="none" w:sz="0" w:space="0" w:color="auto"/>
        <w:bottom w:val="none" w:sz="0" w:space="0" w:color="auto"/>
        <w:right w:val="none" w:sz="0" w:space="0" w:color="auto"/>
      </w:divBdr>
    </w:div>
    <w:div w:id="619456325">
      <w:bodyDiv w:val="1"/>
      <w:marLeft w:val="0"/>
      <w:marRight w:val="0"/>
      <w:marTop w:val="0"/>
      <w:marBottom w:val="0"/>
      <w:divBdr>
        <w:top w:val="none" w:sz="0" w:space="0" w:color="auto"/>
        <w:left w:val="none" w:sz="0" w:space="0" w:color="auto"/>
        <w:bottom w:val="none" w:sz="0" w:space="0" w:color="auto"/>
        <w:right w:val="none" w:sz="0" w:space="0" w:color="auto"/>
      </w:divBdr>
    </w:div>
    <w:div w:id="638262866">
      <w:bodyDiv w:val="1"/>
      <w:marLeft w:val="0"/>
      <w:marRight w:val="0"/>
      <w:marTop w:val="0"/>
      <w:marBottom w:val="0"/>
      <w:divBdr>
        <w:top w:val="none" w:sz="0" w:space="0" w:color="auto"/>
        <w:left w:val="none" w:sz="0" w:space="0" w:color="auto"/>
        <w:bottom w:val="none" w:sz="0" w:space="0" w:color="auto"/>
        <w:right w:val="none" w:sz="0" w:space="0" w:color="auto"/>
      </w:divBdr>
    </w:div>
    <w:div w:id="661854890">
      <w:bodyDiv w:val="1"/>
      <w:marLeft w:val="0"/>
      <w:marRight w:val="0"/>
      <w:marTop w:val="0"/>
      <w:marBottom w:val="0"/>
      <w:divBdr>
        <w:top w:val="none" w:sz="0" w:space="0" w:color="auto"/>
        <w:left w:val="none" w:sz="0" w:space="0" w:color="auto"/>
        <w:bottom w:val="none" w:sz="0" w:space="0" w:color="auto"/>
        <w:right w:val="none" w:sz="0" w:space="0" w:color="auto"/>
      </w:divBdr>
    </w:div>
    <w:div w:id="704016402">
      <w:bodyDiv w:val="1"/>
      <w:marLeft w:val="0"/>
      <w:marRight w:val="0"/>
      <w:marTop w:val="0"/>
      <w:marBottom w:val="0"/>
      <w:divBdr>
        <w:top w:val="none" w:sz="0" w:space="0" w:color="auto"/>
        <w:left w:val="none" w:sz="0" w:space="0" w:color="auto"/>
        <w:bottom w:val="none" w:sz="0" w:space="0" w:color="auto"/>
        <w:right w:val="none" w:sz="0" w:space="0" w:color="auto"/>
      </w:divBdr>
    </w:div>
    <w:div w:id="727654320">
      <w:bodyDiv w:val="1"/>
      <w:marLeft w:val="0"/>
      <w:marRight w:val="0"/>
      <w:marTop w:val="0"/>
      <w:marBottom w:val="0"/>
      <w:divBdr>
        <w:top w:val="none" w:sz="0" w:space="0" w:color="auto"/>
        <w:left w:val="none" w:sz="0" w:space="0" w:color="auto"/>
        <w:bottom w:val="none" w:sz="0" w:space="0" w:color="auto"/>
        <w:right w:val="none" w:sz="0" w:space="0" w:color="auto"/>
      </w:divBdr>
    </w:div>
    <w:div w:id="909734443">
      <w:bodyDiv w:val="1"/>
      <w:marLeft w:val="0"/>
      <w:marRight w:val="0"/>
      <w:marTop w:val="0"/>
      <w:marBottom w:val="0"/>
      <w:divBdr>
        <w:top w:val="none" w:sz="0" w:space="0" w:color="auto"/>
        <w:left w:val="none" w:sz="0" w:space="0" w:color="auto"/>
        <w:bottom w:val="none" w:sz="0" w:space="0" w:color="auto"/>
        <w:right w:val="none" w:sz="0" w:space="0" w:color="auto"/>
      </w:divBdr>
    </w:div>
    <w:div w:id="953443062">
      <w:bodyDiv w:val="1"/>
      <w:marLeft w:val="0"/>
      <w:marRight w:val="0"/>
      <w:marTop w:val="0"/>
      <w:marBottom w:val="0"/>
      <w:divBdr>
        <w:top w:val="none" w:sz="0" w:space="0" w:color="auto"/>
        <w:left w:val="none" w:sz="0" w:space="0" w:color="auto"/>
        <w:bottom w:val="none" w:sz="0" w:space="0" w:color="auto"/>
        <w:right w:val="none" w:sz="0" w:space="0" w:color="auto"/>
      </w:divBdr>
    </w:div>
    <w:div w:id="965699959">
      <w:bodyDiv w:val="1"/>
      <w:marLeft w:val="0"/>
      <w:marRight w:val="0"/>
      <w:marTop w:val="0"/>
      <w:marBottom w:val="0"/>
      <w:divBdr>
        <w:top w:val="none" w:sz="0" w:space="0" w:color="auto"/>
        <w:left w:val="none" w:sz="0" w:space="0" w:color="auto"/>
        <w:bottom w:val="none" w:sz="0" w:space="0" w:color="auto"/>
        <w:right w:val="none" w:sz="0" w:space="0" w:color="auto"/>
      </w:divBdr>
    </w:div>
    <w:div w:id="1057818450">
      <w:bodyDiv w:val="1"/>
      <w:marLeft w:val="0"/>
      <w:marRight w:val="0"/>
      <w:marTop w:val="0"/>
      <w:marBottom w:val="0"/>
      <w:divBdr>
        <w:top w:val="none" w:sz="0" w:space="0" w:color="auto"/>
        <w:left w:val="none" w:sz="0" w:space="0" w:color="auto"/>
        <w:bottom w:val="none" w:sz="0" w:space="0" w:color="auto"/>
        <w:right w:val="none" w:sz="0" w:space="0" w:color="auto"/>
      </w:divBdr>
    </w:div>
    <w:div w:id="1063140806">
      <w:bodyDiv w:val="1"/>
      <w:marLeft w:val="0"/>
      <w:marRight w:val="0"/>
      <w:marTop w:val="0"/>
      <w:marBottom w:val="0"/>
      <w:divBdr>
        <w:top w:val="none" w:sz="0" w:space="0" w:color="auto"/>
        <w:left w:val="none" w:sz="0" w:space="0" w:color="auto"/>
        <w:bottom w:val="none" w:sz="0" w:space="0" w:color="auto"/>
        <w:right w:val="none" w:sz="0" w:space="0" w:color="auto"/>
      </w:divBdr>
    </w:div>
    <w:div w:id="1073815046">
      <w:bodyDiv w:val="1"/>
      <w:marLeft w:val="0"/>
      <w:marRight w:val="0"/>
      <w:marTop w:val="0"/>
      <w:marBottom w:val="0"/>
      <w:divBdr>
        <w:top w:val="none" w:sz="0" w:space="0" w:color="auto"/>
        <w:left w:val="none" w:sz="0" w:space="0" w:color="auto"/>
        <w:bottom w:val="none" w:sz="0" w:space="0" w:color="auto"/>
        <w:right w:val="none" w:sz="0" w:space="0" w:color="auto"/>
      </w:divBdr>
    </w:div>
    <w:div w:id="1080374857">
      <w:bodyDiv w:val="1"/>
      <w:marLeft w:val="0"/>
      <w:marRight w:val="0"/>
      <w:marTop w:val="0"/>
      <w:marBottom w:val="0"/>
      <w:divBdr>
        <w:top w:val="none" w:sz="0" w:space="0" w:color="auto"/>
        <w:left w:val="none" w:sz="0" w:space="0" w:color="auto"/>
        <w:bottom w:val="none" w:sz="0" w:space="0" w:color="auto"/>
        <w:right w:val="none" w:sz="0" w:space="0" w:color="auto"/>
      </w:divBdr>
    </w:div>
    <w:div w:id="1109541543">
      <w:bodyDiv w:val="1"/>
      <w:marLeft w:val="0"/>
      <w:marRight w:val="0"/>
      <w:marTop w:val="0"/>
      <w:marBottom w:val="0"/>
      <w:divBdr>
        <w:top w:val="none" w:sz="0" w:space="0" w:color="auto"/>
        <w:left w:val="none" w:sz="0" w:space="0" w:color="auto"/>
        <w:bottom w:val="none" w:sz="0" w:space="0" w:color="auto"/>
        <w:right w:val="none" w:sz="0" w:space="0" w:color="auto"/>
      </w:divBdr>
    </w:div>
    <w:div w:id="1112826923">
      <w:bodyDiv w:val="1"/>
      <w:marLeft w:val="0"/>
      <w:marRight w:val="0"/>
      <w:marTop w:val="0"/>
      <w:marBottom w:val="0"/>
      <w:divBdr>
        <w:top w:val="none" w:sz="0" w:space="0" w:color="auto"/>
        <w:left w:val="none" w:sz="0" w:space="0" w:color="auto"/>
        <w:bottom w:val="none" w:sz="0" w:space="0" w:color="auto"/>
        <w:right w:val="none" w:sz="0" w:space="0" w:color="auto"/>
      </w:divBdr>
    </w:div>
    <w:div w:id="1132014884">
      <w:bodyDiv w:val="1"/>
      <w:marLeft w:val="0"/>
      <w:marRight w:val="0"/>
      <w:marTop w:val="0"/>
      <w:marBottom w:val="0"/>
      <w:divBdr>
        <w:top w:val="none" w:sz="0" w:space="0" w:color="auto"/>
        <w:left w:val="none" w:sz="0" w:space="0" w:color="auto"/>
        <w:bottom w:val="none" w:sz="0" w:space="0" w:color="auto"/>
        <w:right w:val="none" w:sz="0" w:space="0" w:color="auto"/>
      </w:divBdr>
    </w:div>
    <w:div w:id="1171289906">
      <w:bodyDiv w:val="1"/>
      <w:marLeft w:val="0"/>
      <w:marRight w:val="0"/>
      <w:marTop w:val="0"/>
      <w:marBottom w:val="0"/>
      <w:divBdr>
        <w:top w:val="none" w:sz="0" w:space="0" w:color="auto"/>
        <w:left w:val="none" w:sz="0" w:space="0" w:color="auto"/>
        <w:bottom w:val="none" w:sz="0" w:space="0" w:color="auto"/>
        <w:right w:val="none" w:sz="0" w:space="0" w:color="auto"/>
      </w:divBdr>
    </w:div>
    <w:div w:id="1243370331">
      <w:bodyDiv w:val="1"/>
      <w:marLeft w:val="0"/>
      <w:marRight w:val="0"/>
      <w:marTop w:val="0"/>
      <w:marBottom w:val="0"/>
      <w:divBdr>
        <w:top w:val="none" w:sz="0" w:space="0" w:color="auto"/>
        <w:left w:val="none" w:sz="0" w:space="0" w:color="auto"/>
        <w:bottom w:val="none" w:sz="0" w:space="0" w:color="auto"/>
        <w:right w:val="none" w:sz="0" w:space="0" w:color="auto"/>
      </w:divBdr>
    </w:div>
    <w:div w:id="1291321597">
      <w:bodyDiv w:val="1"/>
      <w:marLeft w:val="0"/>
      <w:marRight w:val="0"/>
      <w:marTop w:val="0"/>
      <w:marBottom w:val="0"/>
      <w:divBdr>
        <w:top w:val="none" w:sz="0" w:space="0" w:color="auto"/>
        <w:left w:val="none" w:sz="0" w:space="0" w:color="auto"/>
        <w:bottom w:val="none" w:sz="0" w:space="0" w:color="auto"/>
        <w:right w:val="none" w:sz="0" w:space="0" w:color="auto"/>
      </w:divBdr>
    </w:div>
    <w:div w:id="1331634817">
      <w:bodyDiv w:val="1"/>
      <w:marLeft w:val="0"/>
      <w:marRight w:val="0"/>
      <w:marTop w:val="0"/>
      <w:marBottom w:val="0"/>
      <w:divBdr>
        <w:top w:val="none" w:sz="0" w:space="0" w:color="auto"/>
        <w:left w:val="none" w:sz="0" w:space="0" w:color="auto"/>
        <w:bottom w:val="none" w:sz="0" w:space="0" w:color="auto"/>
        <w:right w:val="none" w:sz="0" w:space="0" w:color="auto"/>
      </w:divBdr>
    </w:div>
    <w:div w:id="1382053964">
      <w:bodyDiv w:val="1"/>
      <w:marLeft w:val="0"/>
      <w:marRight w:val="0"/>
      <w:marTop w:val="0"/>
      <w:marBottom w:val="0"/>
      <w:divBdr>
        <w:top w:val="none" w:sz="0" w:space="0" w:color="auto"/>
        <w:left w:val="none" w:sz="0" w:space="0" w:color="auto"/>
        <w:bottom w:val="none" w:sz="0" w:space="0" w:color="auto"/>
        <w:right w:val="none" w:sz="0" w:space="0" w:color="auto"/>
      </w:divBdr>
    </w:div>
    <w:div w:id="1398088048">
      <w:bodyDiv w:val="1"/>
      <w:marLeft w:val="0"/>
      <w:marRight w:val="0"/>
      <w:marTop w:val="0"/>
      <w:marBottom w:val="0"/>
      <w:divBdr>
        <w:top w:val="none" w:sz="0" w:space="0" w:color="auto"/>
        <w:left w:val="none" w:sz="0" w:space="0" w:color="auto"/>
        <w:bottom w:val="none" w:sz="0" w:space="0" w:color="auto"/>
        <w:right w:val="none" w:sz="0" w:space="0" w:color="auto"/>
      </w:divBdr>
    </w:div>
    <w:div w:id="1419399634">
      <w:bodyDiv w:val="1"/>
      <w:marLeft w:val="0"/>
      <w:marRight w:val="0"/>
      <w:marTop w:val="0"/>
      <w:marBottom w:val="0"/>
      <w:divBdr>
        <w:top w:val="none" w:sz="0" w:space="0" w:color="auto"/>
        <w:left w:val="none" w:sz="0" w:space="0" w:color="auto"/>
        <w:bottom w:val="none" w:sz="0" w:space="0" w:color="auto"/>
        <w:right w:val="none" w:sz="0" w:space="0" w:color="auto"/>
      </w:divBdr>
    </w:div>
    <w:div w:id="1510290270">
      <w:bodyDiv w:val="1"/>
      <w:marLeft w:val="0"/>
      <w:marRight w:val="0"/>
      <w:marTop w:val="0"/>
      <w:marBottom w:val="0"/>
      <w:divBdr>
        <w:top w:val="none" w:sz="0" w:space="0" w:color="auto"/>
        <w:left w:val="none" w:sz="0" w:space="0" w:color="auto"/>
        <w:bottom w:val="none" w:sz="0" w:space="0" w:color="auto"/>
        <w:right w:val="none" w:sz="0" w:space="0" w:color="auto"/>
      </w:divBdr>
    </w:div>
    <w:div w:id="1605646152">
      <w:bodyDiv w:val="1"/>
      <w:marLeft w:val="0"/>
      <w:marRight w:val="0"/>
      <w:marTop w:val="0"/>
      <w:marBottom w:val="0"/>
      <w:divBdr>
        <w:top w:val="none" w:sz="0" w:space="0" w:color="auto"/>
        <w:left w:val="none" w:sz="0" w:space="0" w:color="auto"/>
        <w:bottom w:val="none" w:sz="0" w:space="0" w:color="auto"/>
        <w:right w:val="none" w:sz="0" w:space="0" w:color="auto"/>
      </w:divBdr>
    </w:div>
    <w:div w:id="1619486227">
      <w:bodyDiv w:val="1"/>
      <w:marLeft w:val="0"/>
      <w:marRight w:val="0"/>
      <w:marTop w:val="0"/>
      <w:marBottom w:val="0"/>
      <w:divBdr>
        <w:top w:val="none" w:sz="0" w:space="0" w:color="auto"/>
        <w:left w:val="none" w:sz="0" w:space="0" w:color="auto"/>
        <w:bottom w:val="none" w:sz="0" w:space="0" w:color="auto"/>
        <w:right w:val="none" w:sz="0" w:space="0" w:color="auto"/>
      </w:divBdr>
    </w:div>
    <w:div w:id="1639996340">
      <w:bodyDiv w:val="1"/>
      <w:marLeft w:val="0"/>
      <w:marRight w:val="0"/>
      <w:marTop w:val="0"/>
      <w:marBottom w:val="0"/>
      <w:divBdr>
        <w:top w:val="none" w:sz="0" w:space="0" w:color="auto"/>
        <w:left w:val="none" w:sz="0" w:space="0" w:color="auto"/>
        <w:bottom w:val="none" w:sz="0" w:space="0" w:color="auto"/>
        <w:right w:val="none" w:sz="0" w:space="0" w:color="auto"/>
      </w:divBdr>
    </w:div>
    <w:div w:id="1657293953">
      <w:bodyDiv w:val="1"/>
      <w:marLeft w:val="0"/>
      <w:marRight w:val="0"/>
      <w:marTop w:val="0"/>
      <w:marBottom w:val="0"/>
      <w:divBdr>
        <w:top w:val="none" w:sz="0" w:space="0" w:color="auto"/>
        <w:left w:val="none" w:sz="0" w:space="0" w:color="auto"/>
        <w:bottom w:val="none" w:sz="0" w:space="0" w:color="auto"/>
        <w:right w:val="none" w:sz="0" w:space="0" w:color="auto"/>
      </w:divBdr>
    </w:div>
    <w:div w:id="1672221941">
      <w:bodyDiv w:val="1"/>
      <w:marLeft w:val="0"/>
      <w:marRight w:val="0"/>
      <w:marTop w:val="0"/>
      <w:marBottom w:val="0"/>
      <w:divBdr>
        <w:top w:val="none" w:sz="0" w:space="0" w:color="auto"/>
        <w:left w:val="none" w:sz="0" w:space="0" w:color="auto"/>
        <w:bottom w:val="none" w:sz="0" w:space="0" w:color="auto"/>
        <w:right w:val="none" w:sz="0" w:space="0" w:color="auto"/>
      </w:divBdr>
    </w:div>
    <w:div w:id="1709529447">
      <w:bodyDiv w:val="1"/>
      <w:marLeft w:val="0"/>
      <w:marRight w:val="0"/>
      <w:marTop w:val="0"/>
      <w:marBottom w:val="0"/>
      <w:divBdr>
        <w:top w:val="none" w:sz="0" w:space="0" w:color="auto"/>
        <w:left w:val="none" w:sz="0" w:space="0" w:color="auto"/>
        <w:bottom w:val="none" w:sz="0" w:space="0" w:color="auto"/>
        <w:right w:val="none" w:sz="0" w:space="0" w:color="auto"/>
      </w:divBdr>
    </w:div>
    <w:div w:id="1771193640">
      <w:bodyDiv w:val="1"/>
      <w:marLeft w:val="0"/>
      <w:marRight w:val="0"/>
      <w:marTop w:val="0"/>
      <w:marBottom w:val="0"/>
      <w:divBdr>
        <w:top w:val="none" w:sz="0" w:space="0" w:color="auto"/>
        <w:left w:val="none" w:sz="0" w:space="0" w:color="auto"/>
        <w:bottom w:val="none" w:sz="0" w:space="0" w:color="auto"/>
        <w:right w:val="none" w:sz="0" w:space="0" w:color="auto"/>
      </w:divBdr>
    </w:div>
    <w:div w:id="1955671487">
      <w:bodyDiv w:val="1"/>
      <w:marLeft w:val="0"/>
      <w:marRight w:val="0"/>
      <w:marTop w:val="0"/>
      <w:marBottom w:val="0"/>
      <w:divBdr>
        <w:top w:val="none" w:sz="0" w:space="0" w:color="auto"/>
        <w:left w:val="none" w:sz="0" w:space="0" w:color="auto"/>
        <w:bottom w:val="none" w:sz="0" w:space="0" w:color="auto"/>
        <w:right w:val="none" w:sz="0" w:space="0" w:color="auto"/>
      </w:divBdr>
    </w:div>
    <w:div w:id="1982030969">
      <w:bodyDiv w:val="1"/>
      <w:marLeft w:val="0"/>
      <w:marRight w:val="0"/>
      <w:marTop w:val="0"/>
      <w:marBottom w:val="0"/>
      <w:divBdr>
        <w:top w:val="none" w:sz="0" w:space="0" w:color="auto"/>
        <w:left w:val="none" w:sz="0" w:space="0" w:color="auto"/>
        <w:bottom w:val="none" w:sz="0" w:space="0" w:color="auto"/>
        <w:right w:val="none" w:sz="0" w:space="0" w:color="auto"/>
      </w:divBdr>
    </w:div>
    <w:div w:id="2027906800">
      <w:bodyDiv w:val="1"/>
      <w:marLeft w:val="0"/>
      <w:marRight w:val="0"/>
      <w:marTop w:val="0"/>
      <w:marBottom w:val="0"/>
      <w:divBdr>
        <w:top w:val="none" w:sz="0" w:space="0" w:color="auto"/>
        <w:left w:val="none" w:sz="0" w:space="0" w:color="auto"/>
        <w:bottom w:val="none" w:sz="0" w:space="0" w:color="auto"/>
        <w:right w:val="none" w:sz="0" w:space="0" w:color="auto"/>
      </w:divBdr>
    </w:div>
    <w:div w:id="2064790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chorus-pro.gouv.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365.e-attestations.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377643-1C03-4335-9483-A311BFEDE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6737</Words>
  <Characters>37059</Characters>
  <Application>Microsoft Office Word</Application>
  <DocSecurity>0</DocSecurity>
  <Lines>308</Lines>
  <Paragraphs>87</Paragraphs>
  <ScaleCrop>false</ScaleCrop>
  <HeadingPairs>
    <vt:vector size="2" baseType="variant">
      <vt:variant>
        <vt:lpstr>Titre</vt:lpstr>
      </vt:variant>
      <vt:variant>
        <vt:i4>1</vt:i4>
      </vt:variant>
    </vt:vector>
  </HeadingPairs>
  <TitlesOfParts>
    <vt:vector size="1" baseType="lpstr">
      <vt:lpstr>MCO M53</vt:lpstr>
    </vt:vector>
  </TitlesOfParts>
  <Company>MINISTERE DE LA DEFENSE</Company>
  <LinksUpToDate>false</LinksUpToDate>
  <CharactersWithSpaces>43709</CharactersWithSpaces>
  <SharedDoc>false</SharedDoc>
  <HLinks>
    <vt:vector size="516" baseType="variant">
      <vt:variant>
        <vt:i4>2687031</vt:i4>
      </vt:variant>
      <vt:variant>
        <vt:i4>522</vt:i4>
      </vt:variant>
      <vt:variant>
        <vt:i4>0</vt:i4>
      </vt:variant>
      <vt:variant>
        <vt:i4>5</vt:i4>
      </vt:variant>
      <vt:variant>
        <vt:lpwstr>https://chorus-pro.gouv.fr/</vt:lpwstr>
      </vt:variant>
      <vt:variant>
        <vt:lpwstr/>
      </vt:variant>
      <vt:variant>
        <vt:i4>2687031</vt:i4>
      </vt:variant>
      <vt:variant>
        <vt:i4>519</vt:i4>
      </vt:variant>
      <vt:variant>
        <vt:i4>0</vt:i4>
      </vt:variant>
      <vt:variant>
        <vt:i4>5</vt:i4>
      </vt:variant>
      <vt:variant>
        <vt:lpwstr>https://chorus-pro.gouv.fr/</vt:lpwstr>
      </vt:variant>
      <vt:variant>
        <vt:lpwstr/>
      </vt:variant>
      <vt:variant>
        <vt:i4>2031666</vt:i4>
      </vt:variant>
      <vt:variant>
        <vt:i4>512</vt:i4>
      </vt:variant>
      <vt:variant>
        <vt:i4>0</vt:i4>
      </vt:variant>
      <vt:variant>
        <vt:i4>5</vt:i4>
      </vt:variant>
      <vt:variant>
        <vt:lpwstr/>
      </vt:variant>
      <vt:variant>
        <vt:lpwstr>_Toc99439664</vt:lpwstr>
      </vt:variant>
      <vt:variant>
        <vt:i4>1572914</vt:i4>
      </vt:variant>
      <vt:variant>
        <vt:i4>506</vt:i4>
      </vt:variant>
      <vt:variant>
        <vt:i4>0</vt:i4>
      </vt:variant>
      <vt:variant>
        <vt:i4>5</vt:i4>
      </vt:variant>
      <vt:variant>
        <vt:lpwstr/>
      </vt:variant>
      <vt:variant>
        <vt:lpwstr>_Toc99439663</vt:lpwstr>
      </vt:variant>
      <vt:variant>
        <vt:i4>1638450</vt:i4>
      </vt:variant>
      <vt:variant>
        <vt:i4>500</vt:i4>
      </vt:variant>
      <vt:variant>
        <vt:i4>0</vt:i4>
      </vt:variant>
      <vt:variant>
        <vt:i4>5</vt:i4>
      </vt:variant>
      <vt:variant>
        <vt:lpwstr/>
      </vt:variant>
      <vt:variant>
        <vt:lpwstr>_Toc99439662</vt:lpwstr>
      </vt:variant>
      <vt:variant>
        <vt:i4>1703986</vt:i4>
      </vt:variant>
      <vt:variant>
        <vt:i4>494</vt:i4>
      </vt:variant>
      <vt:variant>
        <vt:i4>0</vt:i4>
      </vt:variant>
      <vt:variant>
        <vt:i4>5</vt:i4>
      </vt:variant>
      <vt:variant>
        <vt:lpwstr/>
      </vt:variant>
      <vt:variant>
        <vt:lpwstr>_Toc99439661</vt:lpwstr>
      </vt:variant>
      <vt:variant>
        <vt:i4>1769522</vt:i4>
      </vt:variant>
      <vt:variant>
        <vt:i4>488</vt:i4>
      </vt:variant>
      <vt:variant>
        <vt:i4>0</vt:i4>
      </vt:variant>
      <vt:variant>
        <vt:i4>5</vt:i4>
      </vt:variant>
      <vt:variant>
        <vt:lpwstr/>
      </vt:variant>
      <vt:variant>
        <vt:lpwstr>_Toc99439660</vt:lpwstr>
      </vt:variant>
      <vt:variant>
        <vt:i4>1179697</vt:i4>
      </vt:variant>
      <vt:variant>
        <vt:i4>482</vt:i4>
      </vt:variant>
      <vt:variant>
        <vt:i4>0</vt:i4>
      </vt:variant>
      <vt:variant>
        <vt:i4>5</vt:i4>
      </vt:variant>
      <vt:variant>
        <vt:lpwstr/>
      </vt:variant>
      <vt:variant>
        <vt:lpwstr>_Toc99439659</vt:lpwstr>
      </vt:variant>
      <vt:variant>
        <vt:i4>1245233</vt:i4>
      </vt:variant>
      <vt:variant>
        <vt:i4>476</vt:i4>
      </vt:variant>
      <vt:variant>
        <vt:i4>0</vt:i4>
      </vt:variant>
      <vt:variant>
        <vt:i4>5</vt:i4>
      </vt:variant>
      <vt:variant>
        <vt:lpwstr/>
      </vt:variant>
      <vt:variant>
        <vt:lpwstr>_Toc99439658</vt:lpwstr>
      </vt:variant>
      <vt:variant>
        <vt:i4>1835057</vt:i4>
      </vt:variant>
      <vt:variant>
        <vt:i4>470</vt:i4>
      </vt:variant>
      <vt:variant>
        <vt:i4>0</vt:i4>
      </vt:variant>
      <vt:variant>
        <vt:i4>5</vt:i4>
      </vt:variant>
      <vt:variant>
        <vt:lpwstr/>
      </vt:variant>
      <vt:variant>
        <vt:lpwstr>_Toc99439657</vt:lpwstr>
      </vt:variant>
      <vt:variant>
        <vt:i4>1900593</vt:i4>
      </vt:variant>
      <vt:variant>
        <vt:i4>464</vt:i4>
      </vt:variant>
      <vt:variant>
        <vt:i4>0</vt:i4>
      </vt:variant>
      <vt:variant>
        <vt:i4>5</vt:i4>
      </vt:variant>
      <vt:variant>
        <vt:lpwstr/>
      </vt:variant>
      <vt:variant>
        <vt:lpwstr>_Toc99439656</vt:lpwstr>
      </vt:variant>
      <vt:variant>
        <vt:i4>1966129</vt:i4>
      </vt:variant>
      <vt:variant>
        <vt:i4>458</vt:i4>
      </vt:variant>
      <vt:variant>
        <vt:i4>0</vt:i4>
      </vt:variant>
      <vt:variant>
        <vt:i4>5</vt:i4>
      </vt:variant>
      <vt:variant>
        <vt:lpwstr/>
      </vt:variant>
      <vt:variant>
        <vt:lpwstr>_Toc99439655</vt:lpwstr>
      </vt:variant>
      <vt:variant>
        <vt:i4>2031665</vt:i4>
      </vt:variant>
      <vt:variant>
        <vt:i4>452</vt:i4>
      </vt:variant>
      <vt:variant>
        <vt:i4>0</vt:i4>
      </vt:variant>
      <vt:variant>
        <vt:i4>5</vt:i4>
      </vt:variant>
      <vt:variant>
        <vt:lpwstr/>
      </vt:variant>
      <vt:variant>
        <vt:lpwstr>_Toc99439654</vt:lpwstr>
      </vt:variant>
      <vt:variant>
        <vt:i4>1572913</vt:i4>
      </vt:variant>
      <vt:variant>
        <vt:i4>446</vt:i4>
      </vt:variant>
      <vt:variant>
        <vt:i4>0</vt:i4>
      </vt:variant>
      <vt:variant>
        <vt:i4>5</vt:i4>
      </vt:variant>
      <vt:variant>
        <vt:lpwstr/>
      </vt:variant>
      <vt:variant>
        <vt:lpwstr>_Toc99439653</vt:lpwstr>
      </vt:variant>
      <vt:variant>
        <vt:i4>1638449</vt:i4>
      </vt:variant>
      <vt:variant>
        <vt:i4>440</vt:i4>
      </vt:variant>
      <vt:variant>
        <vt:i4>0</vt:i4>
      </vt:variant>
      <vt:variant>
        <vt:i4>5</vt:i4>
      </vt:variant>
      <vt:variant>
        <vt:lpwstr/>
      </vt:variant>
      <vt:variant>
        <vt:lpwstr>_Toc99439652</vt:lpwstr>
      </vt:variant>
      <vt:variant>
        <vt:i4>1703985</vt:i4>
      </vt:variant>
      <vt:variant>
        <vt:i4>434</vt:i4>
      </vt:variant>
      <vt:variant>
        <vt:i4>0</vt:i4>
      </vt:variant>
      <vt:variant>
        <vt:i4>5</vt:i4>
      </vt:variant>
      <vt:variant>
        <vt:lpwstr/>
      </vt:variant>
      <vt:variant>
        <vt:lpwstr>_Toc99439651</vt:lpwstr>
      </vt:variant>
      <vt:variant>
        <vt:i4>1769521</vt:i4>
      </vt:variant>
      <vt:variant>
        <vt:i4>428</vt:i4>
      </vt:variant>
      <vt:variant>
        <vt:i4>0</vt:i4>
      </vt:variant>
      <vt:variant>
        <vt:i4>5</vt:i4>
      </vt:variant>
      <vt:variant>
        <vt:lpwstr/>
      </vt:variant>
      <vt:variant>
        <vt:lpwstr>_Toc99439650</vt:lpwstr>
      </vt:variant>
      <vt:variant>
        <vt:i4>1179696</vt:i4>
      </vt:variant>
      <vt:variant>
        <vt:i4>422</vt:i4>
      </vt:variant>
      <vt:variant>
        <vt:i4>0</vt:i4>
      </vt:variant>
      <vt:variant>
        <vt:i4>5</vt:i4>
      </vt:variant>
      <vt:variant>
        <vt:lpwstr/>
      </vt:variant>
      <vt:variant>
        <vt:lpwstr>_Toc99439649</vt:lpwstr>
      </vt:variant>
      <vt:variant>
        <vt:i4>1900592</vt:i4>
      </vt:variant>
      <vt:variant>
        <vt:i4>416</vt:i4>
      </vt:variant>
      <vt:variant>
        <vt:i4>0</vt:i4>
      </vt:variant>
      <vt:variant>
        <vt:i4>5</vt:i4>
      </vt:variant>
      <vt:variant>
        <vt:lpwstr/>
      </vt:variant>
      <vt:variant>
        <vt:lpwstr>_Toc99439646</vt:lpwstr>
      </vt:variant>
      <vt:variant>
        <vt:i4>1966128</vt:i4>
      </vt:variant>
      <vt:variant>
        <vt:i4>410</vt:i4>
      </vt:variant>
      <vt:variant>
        <vt:i4>0</vt:i4>
      </vt:variant>
      <vt:variant>
        <vt:i4>5</vt:i4>
      </vt:variant>
      <vt:variant>
        <vt:lpwstr/>
      </vt:variant>
      <vt:variant>
        <vt:lpwstr>_Toc99439645</vt:lpwstr>
      </vt:variant>
      <vt:variant>
        <vt:i4>2031664</vt:i4>
      </vt:variant>
      <vt:variant>
        <vt:i4>404</vt:i4>
      </vt:variant>
      <vt:variant>
        <vt:i4>0</vt:i4>
      </vt:variant>
      <vt:variant>
        <vt:i4>5</vt:i4>
      </vt:variant>
      <vt:variant>
        <vt:lpwstr/>
      </vt:variant>
      <vt:variant>
        <vt:lpwstr>_Toc99439644</vt:lpwstr>
      </vt:variant>
      <vt:variant>
        <vt:i4>1572912</vt:i4>
      </vt:variant>
      <vt:variant>
        <vt:i4>398</vt:i4>
      </vt:variant>
      <vt:variant>
        <vt:i4>0</vt:i4>
      </vt:variant>
      <vt:variant>
        <vt:i4>5</vt:i4>
      </vt:variant>
      <vt:variant>
        <vt:lpwstr/>
      </vt:variant>
      <vt:variant>
        <vt:lpwstr>_Toc99439643</vt:lpwstr>
      </vt:variant>
      <vt:variant>
        <vt:i4>1638448</vt:i4>
      </vt:variant>
      <vt:variant>
        <vt:i4>392</vt:i4>
      </vt:variant>
      <vt:variant>
        <vt:i4>0</vt:i4>
      </vt:variant>
      <vt:variant>
        <vt:i4>5</vt:i4>
      </vt:variant>
      <vt:variant>
        <vt:lpwstr/>
      </vt:variant>
      <vt:variant>
        <vt:lpwstr>_Toc99439642</vt:lpwstr>
      </vt:variant>
      <vt:variant>
        <vt:i4>1703984</vt:i4>
      </vt:variant>
      <vt:variant>
        <vt:i4>386</vt:i4>
      </vt:variant>
      <vt:variant>
        <vt:i4>0</vt:i4>
      </vt:variant>
      <vt:variant>
        <vt:i4>5</vt:i4>
      </vt:variant>
      <vt:variant>
        <vt:lpwstr/>
      </vt:variant>
      <vt:variant>
        <vt:lpwstr>_Toc99439641</vt:lpwstr>
      </vt:variant>
      <vt:variant>
        <vt:i4>1769520</vt:i4>
      </vt:variant>
      <vt:variant>
        <vt:i4>380</vt:i4>
      </vt:variant>
      <vt:variant>
        <vt:i4>0</vt:i4>
      </vt:variant>
      <vt:variant>
        <vt:i4>5</vt:i4>
      </vt:variant>
      <vt:variant>
        <vt:lpwstr/>
      </vt:variant>
      <vt:variant>
        <vt:lpwstr>_Toc99439640</vt:lpwstr>
      </vt:variant>
      <vt:variant>
        <vt:i4>1179703</vt:i4>
      </vt:variant>
      <vt:variant>
        <vt:i4>374</vt:i4>
      </vt:variant>
      <vt:variant>
        <vt:i4>0</vt:i4>
      </vt:variant>
      <vt:variant>
        <vt:i4>5</vt:i4>
      </vt:variant>
      <vt:variant>
        <vt:lpwstr/>
      </vt:variant>
      <vt:variant>
        <vt:lpwstr>_Toc99439639</vt:lpwstr>
      </vt:variant>
      <vt:variant>
        <vt:i4>1245239</vt:i4>
      </vt:variant>
      <vt:variant>
        <vt:i4>368</vt:i4>
      </vt:variant>
      <vt:variant>
        <vt:i4>0</vt:i4>
      </vt:variant>
      <vt:variant>
        <vt:i4>5</vt:i4>
      </vt:variant>
      <vt:variant>
        <vt:lpwstr/>
      </vt:variant>
      <vt:variant>
        <vt:lpwstr>_Toc99439638</vt:lpwstr>
      </vt:variant>
      <vt:variant>
        <vt:i4>1835063</vt:i4>
      </vt:variant>
      <vt:variant>
        <vt:i4>362</vt:i4>
      </vt:variant>
      <vt:variant>
        <vt:i4>0</vt:i4>
      </vt:variant>
      <vt:variant>
        <vt:i4>5</vt:i4>
      </vt:variant>
      <vt:variant>
        <vt:lpwstr/>
      </vt:variant>
      <vt:variant>
        <vt:lpwstr>_Toc99439637</vt:lpwstr>
      </vt:variant>
      <vt:variant>
        <vt:i4>1900599</vt:i4>
      </vt:variant>
      <vt:variant>
        <vt:i4>356</vt:i4>
      </vt:variant>
      <vt:variant>
        <vt:i4>0</vt:i4>
      </vt:variant>
      <vt:variant>
        <vt:i4>5</vt:i4>
      </vt:variant>
      <vt:variant>
        <vt:lpwstr/>
      </vt:variant>
      <vt:variant>
        <vt:lpwstr>_Toc99439636</vt:lpwstr>
      </vt:variant>
      <vt:variant>
        <vt:i4>1966135</vt:i4>
      </vt:variant>
      <vt:variant>
        <vt:i4>350</vt:i4>
      </vt:variant>
      <vt:variant>
        <vt:i4>0</vt:i4>
      </vt:variant>
      <vt:variant>
        <vt:i4>5</vt:i4>
      </vt:variant>
      <vt:variant>
        <vt:lpwstr/>
      </vt:variant>
      <vt:variant>
        <vt:lpwstr>_Toc99439635</vt:lpwstr>
      </vt:variant>
      <vt:variant>
        <vt:i4>2031671</vt:i4>
      </vt:variant>
      <vt:variant>
        <vt:i4>344</vt:i4>
      </vt:variant>
      <vt:variant>
        <vt:i4>0</vt:i4>
      </vt:variant>
      <vt:variant>
        <vt:i4>5</vt:i4>
      </vt:variant>
      <vt:variant>
        <vt:lpwstr/>
      </vt:variant>
      <vt:variant>
        <vt:lpwstr>_Toc99439634</vt:lpwstr>
      </vt:variant>
      <vt:variant>
        <vt:i4>1572919</vt:i4>
      </vt:variant>
      <vt:variant>
        <vt:i4>338</vt:i4>
      </vt:variant>
      <vt:variant>
        <vt:i4>0</vt:i4>
      </vt:variant>
      <vt:variant>
        <vt:i4>5</vt:i4>
      </vt:variant>
      <vt:variant>
        <vt:lpwstr/>
      </vt:variant>
      <vt:variant>
        <vt:lpwstr>_Toc99439633</vt:lpwstr>
      </vt:variant>
      <vt:variant>
        <vt:i4>1638455</vt:i4>
      </vt:variant>
      <vt:variant>
        <vt:i4>332</vt:i4>
      </vt:variant>
      <vt:variant>
        <vt:i4>0</vt:i4>
      </vt:variant>
      <vt:variant>
        <vt:i4>5</vt:i4>
      </vt:variant>
      <vt:variant>
        <vt:lpwstr/>
      </vt:variant>
      <vt:variant>
        <vt:lpwstr>_Toc99439632</vt:lpwstr>
      </vt:variant>
      <vt:variant>
        <vt:i4>1703991</vt:i4>
      </vt:variant>
      <vt:variant>
        <vt:i4>326</vt:i4>
      </vt:variant>
      <vt:variant>
        <vt:i4>0</vt:i4>
      </vt:variant>
      <vt:variant>
        <vt:i4>5</vt:i4>
      </vt:variant>
      <vt:variant>
        <vt:lpwstr/>
      </vt:variant>
      <vt:variant>
        <vt:lpwstr>_Toc99439631</vt:lpwstr>
      </vt:variant>
      <vt:variant>
        <vt:i4>1769527</vt:i4>
      </vt:variant>
      <vt:variant>
        <vt:i4>320</vt:i4>
      </vt:variant>
      <vt:variant>
        <vt:i4>0</vt:i4>
      </vt:variant>
      <vt:variant>
        <vt:i4>5</vt:i4>
      </vt:variant>
      <vt:variant>
        <vt:lpwstr/>
      </vt:variant>
      <vt:variant>
        <vt:lpwstr>_Toc99439630</vt:lpwstr>
      </vt:variant>
      <vt:variant>
        <vt:i4>1179702</vt:i4>
      </vt:variant>
      <vt:variant>
        <vt:i4>314</vt:i4>
      </vt:variant>
      <vt:variant>
        <vt:i4>0</vt:i4>
      </vt:variant>
      <vt:variant>
        <vt:i4>5</vt:i4>
      </vt:variant>
      <vt:variant>
        <vt:lpwstr/>
      </vt:variant>
      <vt:variant>
        <vt:lpwstr>_Toc99439629</vt:lpwstr>
      </vt:variant>
      <vt:variant>
        <vt:i4>1245238</vt:i4>
      </vt:variant>
      <vt:variant>
        <vt:i4>308</vt:i4>
      </vt:variant>
      <vt:variant>
        <vt:i4>0</vt:i4>
      </vt:variant>
      <vt:variant>
        <vt:i4>5</vt:i4>
      </vt:variant>
      <vt:variant>
        <vt:lpwstr/>
      </vt:variant>
      <vt:variant>
        <vt:lpwstr>_Toc99439628</vt:lpwstr>
      </vt:variant>
      <vt:variant>
        <vt:i4>1835062</vt:i4>
      </vt:variant>
      <vt:variant>
        <vt:i4>302</vt:i4>
      </vt:variant>
      <vt:variant>
        <vt:i4>0</vt:i4>
      </vt:variant>
      <vt:variant>
        <vt:i4>5</vt:i4>
      </vt:variant>
      <vt:variant>
        <vt:lpwstr/>
      </vt:variant>
      <vt:variant>
        <vt:lpwstr>_Toc99439627</vt:lpwstr>
      </vt:variant>
      <vt:variant>
        <vt:i4>1900598</vt:i4>
      </vt:variant>
      <vt:variant>
        <vt:i4>296</vt:i4>
      </vt:variant>
      <vt:variant>
        <vt:i4>0</vt:i4>
      </vt:variant>
      <vt:variant>
        <vt:i4>5</vt:i4>
      </vt:variant>
      <vt:variant>
        <vt:lpwstr/>
      </vt:variant>
      <vt:variant>
        <vt:lpwstr>_Toc99439626</vt:lpwstr>
      </vt:variant>
      <vt:variant>
        <vt:i4>1966134</vt:i4>
      </vt:variant>
      <vt:variant>
        <vt:i4>290</vt:i4>
      </vt:variant>
      <vt:variant>
        <vt:i4>0</vt:i4>
      </vt:variant>
      <vt:variant>
        <vt:i4>5</vt:i4>
      </vt:variant>
      <vt:variant>
        <vt:lpwstr/>
      </vt:variant>
      <vt:variant>
        <vt:lpwstr>_Toc99439625</vt:lpwstr>
      </vt:variant>
      <vt:variant>
        <vt:i4>2031670</vt:i4>
      </vt:variant>
      <vt:variant>
        <vt:i4>284</vt:i4>
      </vt:variant>
      <vt:variant>
        <vt:i4>0</vt:i4>
      </vt:variant>
      <vt:variant>
        <vt:i4>5</vt:i4>
      </vt:variant>
      <vt:variant>
        <vt:lpwstr/>
      </vt:variant>
      <vt:variant>
        <vt:lpwstr>_Toc99439624</vt:lpwstr>
      </vt:variant>
      <vt:variant>
        <vt:i4>1572918</vt:i4>
      </vt:variant>
      <vt:variant>
        <vt:i4>278</vt:i4>
      </vt:variant>
      <vt:variant>
        <vt:i4>0</vt:i4>
      </vt:variant>
      <vt:variant>
        <vt:i4>5</vt:i4>
      </vt:variant>
      <vt:variant>
        <vt:lpwstr/>
      </vt:variant>
      <vt:variant>
        <vt:lpwstr>_Toc99439623</vt:lpwstr>
      </vt:variant>
      <vt:variant>
        <vt:i4>1638454</vt:i4>
      </vt:variant>
      <vt:variant>
        <vt:i4>272</vt:i4>
      </vt:variant>
      <vt:variant>
        <vt:i4>0</vt:i4>
      </vt:variant>
      <vt:variant>
        <vt:i4>5</vt:i4>
      </vt:variant>
      <vt:variant>
        <vt:lpwstr/>
      </vt:variant>
      <vt:variant>
        <vt:lpwstr>_Toc99439622</vt:lpwstr>
      </vt:variant>
      <vt:variant>
        <vt:i4>1703990</vt:i4>
      </vt:variant>
      <vt:variant>
        <vt:i4>266</vt:i4>
      </vt:variant>
      <vt:variant>
        <vt:i4>0</vt:i4>
      </vt:variant>
      <vt:variant>
        <vt:i4>5</vt:i4>
      </vt:variant>
      <vt:variant>
        <vt:lpwstr/>
      </vt:variant>
      <vt:variant>
        <vt:lpwstr>_Toc99439621</vt:lpwstr>
      </vt:variant>
      <vt:variant>
        <vt:i4>1769526</vt:i4>
      </vt:variant>
      <vt:variant>
        <vt:i4>260</vt:i4>
      </vt:variant>
      <vt:variant>
        <vt:i4>0</vt:i4>
      </vt:variant>
      <vt:variant>
        <vt:i4>5</vt:i4>
      </vt:variant>
      <vt:variant>
        <vt:lpwstr/>
      </vt:variant>
      <vt:variant>
        <vt:lpwstr>_Toc99439620</vt:lpwstr>
      </vt:variant>
      <vt:variant>
        <vt:i4>1179701</vt:i4>
      </vt:variant>
      <vt:variant>
        <vt:i4>254</vt:i4>
      </vt:variant>
      <vt:variant>
        <vt:i4>0</vt:i4>
      </vt:variant>
      <vt:variant>
        <vt:i4>5</vt:i4>
      </vt:variant>
      <vt:variant>
        <vt:lpwstr/>
      </vt:variant>
      <vt:variant>
        <vt:lpwstr>_Toc99439619</vt:lpwstr>
      </vt:variant>
      <vt:variant>
        <vt:i4>1245237</vt:i4>
      </vt:variant>
      <vt:variant>
        <vt:i4>248</vt:i4>
      </vt:variant>
      <vt:variant>
        <vt:i4>0</vt:i4>
      </vt:variant>
      <vt:variant>
        <vt:i4>5</vt:i4>
      </vt:variant>
      <vt:variant>
        <vt:lpwstr/>
      </vt:variant>
      <vt:variant>
        <vt:lpwstr>_Toc99439618</vt:lpwstr>
      </vt:variant>
      <vt:variant>
        <vt:i4>1835061</vt:i4>
      </vt:variant>
      <vt:variant>
        <vt:i4>242</vt:i4>
      </vt:variant>
      <vt:variant>
        <vt:i4>0</vt:i4>
      </vt:variant>
      <vt:variant>
        <vt:i4>5</vt:i4>
      </vt:variant>
      <vt:variant>
        <vt:lpwstr/>
      </vt:variant>
      <vt:variant>
        <vt:lpwstr>_Toc99439617</vt:lpwstr>
      </vt:variant>
      <vt:variant>
        <vt:i4>1900597</vt:i4>
      </vt:variant>
      <vt:variant>
        <vt:i4>236</vt:i4>
      </vt:variant>
      <vt:variant>
        <vt:i4>0</vt:i4>
      </vt:variant>
      <vt:variant>
        <vt:i4>5</vt:i4>
      </vt:variant>
      <vt:variant>
        <vt:lpwstr/>
      </vt:variant>
      <vt:variant>
        <vt:lpwstr>_Toc99439616</vt:lpwstr>
      </vt:variant>
      <vt:variant>
        <vt:i4>1966133</vt:i4>
      </vt:variant>
      <vt:variant>
        <vt:i4>230</vt:i4>
      </vt:variant>
      <vt:variant>
        <vt:i4>0</vt:i4>
      </vt:variant>
      <vt:variant>
        <vt:i4>5</vt:i4>
      </vt:variant>
      <vt:variant>
        <vt:lpwstr/>
      </vt:variant>
      <vt:variant>
        <vt:lpwstr>_Toc99439615</vt:lpwstr>
      </vt:variant>
      <vt:variant>
        <vt:i4>2031669</vt:i4>
      </vt:variant>
      <vt:variant>
        <vt:i4>224</vt:i4>
      </vt:variant>
      <vt:variant>
        <vt:i4>0</vt:i4>
      </vt:variant>
      <vt:variant>
        <vt:i4>5</vt:i4>
      </vt:variant>
      <vt:variant>
        <vt:lpwstr/>
      </vt:variant>
      <vt:variant>
        <vt:lpwstr>_Toc99439614</vt:lpwstr>
      </vt:variant>
      <vt:variant>
        <vt:i4>1572917</vt:i4>
      </vt:variant>
      <vt:variant>
        <vt:i4>218</vt:i4>
      </vt:variant>
      <vt:variant>
        <vt:i4>0</vt:i4>
      </vt:variant>
      <vt:variant>
        <vt:i4>5</vt:i4>
      </vt:variant>
      <vt:variant>
        <vt:lpwstr/>
      </vt:variant>
      <vt:variant>
        <vt:lpwstr>_Toc99439613</vt:lpwstr>
      </vt:variant>
      <vt:variant>
        <vt:i4>1638453</vt:i4>
      </vt:variant>
      <vt:variant>
        <vt:i4>212</vt:i4>
      </vt:variant>
      <vt:variant>
        <vt:i4>0</vt:i4>
      </vt:variant>
      <vt:variant>
        <vt:i4>5</vt:i4>
      </vt:variant>
      <vt:variant>
        <vt:lpwstr/>
      </vt:variant>
      <vt:variant>
        <vt:lpwstr>_Toc99439612</vt:lpwstr>
      </vt:variant>
      <vt:variant>
        <vt:i4>1703989</vt:i4>
      </vt:variant>
      <vt:variant>
        <vt:i4>206</vt:i4>
      </vt:variant>
      <vt:variant>
        <vt:i4>0</vt:i4>
      </vt:variant>
      <vt:variant>
        <vt:i4>5</vt:i4>
      </vt:variant>
      <vt:variant>
        <vt:lpwstr/>
      </vt:variant>
      <vt:variant>
        <vt:lpwstr>_Toc99439611</vt:lpwstr>
      </vt:variant>
      <vt:variant>
        <vt:i4>1769525</vt:i4>
      </vt:variant>
      <vt:variant>
        <vt:i4>200</vt:i4>
      </vt:variant>
      <vt:variant>
        <vt:i4>0</vt:i4>
      </vt:variant>
      <vt:variant>
        <vt:i4>5</vt:i4>
      </vt:variant>
      <vt:variant>
        <vt:lpwstr/>
      </vt:variant>
      <vt:variant>
        <vt:lpwstr>_Toc99439610</vt:lpwstr>
      </vt:variant>
      <vt:variant>
        <vt:i4>1179700</vt:i4>
      </vt:variant>
      <vt:variant>
        <vt:i4>194</vt:i4>
      </vt:variant>
      <vt:variant>
        <vt:i4>0</vt:i4>
      </vt:variant>
      <vt:variant>
        <vt:i4>5</vt:i4>
      </vt:variant>
      <vt:variant>
        <vt:lpwstr/>
      </vt:variant>
      <vt:variant>
        <vt:lpwstr>_Toc99439609</vt:lpwstr>
      </vt:variant>
      <vt:variant>
        <vt:i4>1245236</vt:i4>
      </vt:variant>
      <vt:variant>
        <vt:i4>188</vt:i4>
      </vt:variant>
      <vt:variant>
        <vt:i4>0</vt:i4>
      </vt:variant>
      <vt:variant>
        <vt:i4>5</vt:i4>
      </vt:variant>
      <vt:variant>
        <vt:lpwstr/>
      </vt:variant>
      <vt:variant>
        <vt:lpwstr>_Toc99439608</vt:lpwstr>
      </vt:variant>
      <vt:variant>
        <vt:i4>1835060</vt:i4>
      </vt:variant>
      <vt:variant>
        <vt:i4>182</vt:i4>
      </vt:variant>
      <vt:variant>
        <vt:i4>0</vt:i4>
      </vt:variant>
      <vt:variant>
        <vt:i4>5</vt:i4>
      </vt:variant>
      <vt:variant>
        <vt:lpwstr/>
      </vt:variant>
      <vt:variant>
        <vt:lpwstr>_Toc99439607</vt:lpwstr>
      </vt:variant>
      <vt:variant>
        <vt:i4>1900596</vt:i4>
      </vt:variant>
      <vt:variant>
        <vt:i4>176</vt:i4>
      </vt:variant>
      <vt:variant>
        <vt:i4>0</vt:i4>
      </vt:variant>
      <vt:variant>
        <vt:i4>5</vt:i4>
      </vt:variant>
      <vt:variant>
        <vt:lpwstr/>
      </vt:variant>
      <vt:variant>
        <vt:lpwstr>_Toc99439606</vt:lpwstr>
      </vt:variant>
      <vt:variant>
        <vt:i4>1966132</vt:i4>
      </vt:variant>
      <vt:variant>
        <vt:i4>170</vt:i4>
      </vt:variant>
      <vt:variant>
        <vt:i4>0</vt:i4>
      </vt:variant>
      <vt:variant>
        <vt:i4>5</vt:i4>
      </vt:variant>
      <vt:variant>
        <vt:lpwstr/>
      </vt:variant>
      <vt:variant>
        <vt:lpwstr>_Toc99439605</vt:lpwstr>
      </vt:variant>
      <vt:variant>
        <vt:i4>2031668</vt:i4>
      </vt:variant>
      <vt:variant>
        <vt:i4>164</vt:i4>
      </vt:variant>
      <vt:variant>
        <vt:i4>0</vt:i4>
      </vt:variant>
      <vt:variant>
        <vt:i4>5</vt:i4>
      </vt:variant>
      <vt:variant>
        <vt:lpwstr/>
      </vt:variant>
      <vt:variant>
        <vt:lpwstr>_Toc99439604</vt:lpwstr>
      </vt:variant>
      <vt:variant>
        <vt:i4>1572916</vt:i4>
      </vt:variant>
      <vt:variant>
        <vt:i4>158</vt:i4>
      </vt:variant>
      <vt:variant>
        <vt:i4>0</vt:i4>
      </vt:variant>
      <vt:variant>
        <vt:i4>5</vt:i4>
      </vt:variant>
      <vt:variant>
        <vt:lpwstr/>
      </vt:variant>
      <vt:variant>
        <vt:lpwstr>_Toc99439603</vt:lpwstr>
      </vt:variant>
      <vt:variant>
        <vt:i4>1638452</vt:i4>
      </vt:variant>
      <vt:variant>
        <vt:i4>152</vt:i4>
      </vt:variant>
      <vt:variant>
        <vt:i4>0</vt:i4>
      </vt:variant>
      <vt:variant>
        <vt:i4>5</vt:i4>
      </vt:variant>
      <vt:variant>
        <vt:lpwstr/>
      </vt:variant>
      <vt:variant>
        <vt:lpwstr>_Toc99439602</vt:lpwstr>
      </vt:variant>
      <vt:variant>
        <vt:i4>1703988</vt:i4>
      </vt:variant>
      <vt:variant>
        <vt:i4>146</vt:i4>
      </vt:variant>
      <vt:variant>
        <vt:i4>0</vt:i4>
      </vt:variant>
      <vt:variant>
        <vt:i4>5</vt:i4>
      </vt:variant>
      <vt:variant>
        <vt:lpwstr/>
      </vt:variant>
      <vt:variant>
        <vt:lpwstr>_Toc99439601</vt:lpwstr>
      </vt:variant>
      <vt:variant>
        <vt:i4>1769524</vt:i4>
      </vt:variant>
      <vt:variant>
        <vt:i4>140</vt:i4>
      </vt:variant>
      <vt:variant>
        <vt:i4>0</vt:i4>
      </vt:variant>
      <vt:variant>
        <vt:i4>5</vt:i4>
      </vt:variant>
      <vt:variant>
        <vt:lpwstr/>
      </vt:variant>
      <vt:variant>
        <vt:lpwstr>_Toc99439600</vt:lpwstr>
      </vt:variant>
      <vt:variant>
        <vt:i4>1114173</vt:i4>
      </vt:variant>
      <vt:variant>
        <vt:i4>134</vt:i4>
      </vt:variant>
      <vt:variant>
        <vt:i4>0</vt:i4>
      </vt:variant>
      <vt:variant>
        <vt:i4>5</vt:i4>
      </vt:variant>
      <vt:variant>
        <vt:lpwstr/>
      </vt:variant>
      <vt:variant>
        <vt:lpwstr>_Toc99439599</vt:lpwstr>
      </vt:variant>
      <vt:variant>
        <vt:i4>1048637</vt:i4>
      </vt:variant>
      <vt:variant>
        <vt:i4>128</vt:i4>
      </vt:variant>
      <vt:variant>
        <vt:i4>0</vt:i4>
      </vt:variant>
      <vt:variant>
        <vt:i4>5</vt:i4>
      </vt:variant>
      <vt:variant>
        <vt:lpwstr/>
      </vt:variant>
      <vt:variant>
        <vt:lpwstr>_Toc99439598</vt:lpwstr>
      </vt:variant>
      <vt:variant>
        <vt:i4>2031677</vt:i4>
      </vt:variant>
      <vt:variant>
        <vt:i4>122</vt:i4>
      </vt:variant>
      <vt:variant>
        <vt:i4>0</vt:i4>
      </vt:variant>
      <vt:variant>
        <vt:i4>5</vt:i4>
      </vt:variant>
      <vt:variant>
        <vt:lpwstr/>
      </vt:variant>
      <vt:variant>
        <vt:lpwstr>_Toc99439597</vt:lpwstr>
      </vt:variant>
      <vt:variant>
        <vt:i4>1966141</vt:i4>
      </vt:variant>
      <vt:variant>
        <vt:i4>116</vt:i4>
      </vt:variant>
      <vt:variant>
        <vt:i4>0</vt:i4>
      </vt:variant>
      <vt:variant>
        <vt:i4>5</vt:i4>
      </vt:variant>
      <vt:variant>
        <vt:lpwstr/>
      </vt:variant>
      <vt:variant>
        <vt:lpwstr>_Toc99439596</vt:lpwstr>
      </vt:variant>
      <vt:variant>
        <vt:i4>1900605</vt:i4>
      </vt:variant>
      <vt:variant>
        <vt:i4>110</vt:i4>
      </vt:variant>
      <vt:variant>
        <vt:i4>0</vt:i4>
      </vt:variant>
      <vt:variant>
        <vt:i4>5</vt:i4>
      </vt:variant>
      <vt:variant>
        <vt:lpwstr/>
      </vt:variant>
      <vt:variant>
        <vt:lpwstr>_Toc99439595</vt:lpwstr>
      </vt:variant>
      <vt:variant>
        <vt:i4>1835069</vt:i4>
      </vt:variant>
      <vt:variant>
        <vt:i4>104</vt:i4>
      </vt:variant>
      <vt:variant>
        <vt:i4>0</vt:i4>
      </vt:variant>
      <vt:variant>
        <vt:i4>5</vt:i4>
      </vt:variant>
      <vt:variant>
        <vt:lpwstr/>
      </vt:variant>
      <vt:variant>
        <vt:lpwstr>_Toc99439594</vt:lpwstr>
      </vt:variant>
      <vt:variant>
        <vt:i4>1769533</vt:i4>
      </vt:variant>
      <vt:variant>
        <vt:i4>98</vt:i4>
      </vt:variant>
      <vt:variant>
        <vt:i4>0</vt:i4>
      </vt:variant>
      <vt:variant>
        <vt:i4>5</vt:i4>
      </vt:variant>
      <vt:variant>
        <vt:lpwstr/>
      </vt:variant>
      <vt:variant>
        <vt:lpwstr>_Toc99439593</vt:lpwstr>
      </vt:variant>
      <vt:variant>
        <vt:i4>1703997</vt:i4>
      </vt:variant>
      <vt:variant>
        <vt:i4>92</vt:i4>
      </vt:variant>
      <vt:variant>
        <vt:i4>0</vt:i4>
      </vt:variant>
      <vt:variant>
        <vt:i4>5</vt:i4>
      </vt:variant>
      <vt:variant>
        <vt:lpwstr/>
      </vt:variant>
      <vt:variant>
        <vt:lpwstr>_Toc99439592</vt:lpwstr>
      </vt:variant>
      <vt:variant>
        <vt:i4>1638461</vt:i4>
      </vt:variant>
      <vt:variant>
        <vt:i4>86</vt:i4>
      </vt:variant>
      <vt:variant>
        <vt:i4>0</vt:i4>
      </vt:variant>
      <vt:variant>
        <vt:i4>5</vt:i4>
      </vt:variant>
      <vt:variant>
        <vt:lpwstr/>
      </vt:variant>
      <vt:variant>
        <vt:lpwstr>_Toc99439591</vt:lpwstr>
      </vt:variant>
      <vt:variant>
        <vt:i4>1572925</vt:i4>
      </vt:variant>
      <vt:variant>
        <vt:i4>80</vt:i4>
      </vt:variant>
      <vt:variant>
        <vt:i4>0</vt:i4>
      </vt:variant>
      <vt:variant>
        <vt:i4>5</vt:i4>
      </vt:variant>
      <vt:variant>
        <vt:lpwstr/>
      </vt:variant>
      <vt:variant>
        <vt:lpwstr>_Toc99439590</vt:lpwstr>
      </vt:variant>
      <vt:variant>
        <vt:i4>1114172</vt:i4>
      </vt:variant>
      <vt:variant>
        <vt:i4>74</vt:i4>
      </vt:variant>
      <vt:variant>
        <vt:i4>0</vt:i4>
      </vt:variant>
      <vt:variant>
        <vt:i4>5</vt:i4>
      </vt:variant>
      <vt:variant>
        <vt:lpwstr/>
      </vt:variant>
      <vt:variant>
        <vt:lpwstr>_Toc99439589</vt:lpwstr>
      </vt:variant>
      <vt:variant>
        <vt:i4>1048636</vt:i4>
      </vt:variant>
      <vt:variant>
        <vt:i4>68</vt:i4>
      </vt:variant>
      <vt:variant>
        <vt:i4>0</vt:i4>
      </vt:variant>
      <vt:variant>
        <vt:i4>5</vt:i4>
      </vt:variant>
      <vt:variant>
        <vt:lpwstr/>
      </vt:variant>
      <vt:variant>
        <vt:lpwstr>_Toc99439588</vt:lpwstr>
      </vt:variant>
      <vt:variant>
        <vt:i4>2031676</vt:i4>
      </vt:variant>
      <vt:variant>
        <vt:i4>62</vt:i4>
      </vt:variant>
      <vt:variant>
        <vt:i4>0</vt:i4>
      </vt:variant>
      <vt:variant>
        <vt:i4>5</vt:i4>
      </vt:variant>
      <vt:variant>
        <vt:lpwstr/>
      </vt:variant>
      <vt:variant>
        <vt:lpwstr>_Toc99439587</vt:lpwstr>
      </vt:variant>
      <vt:variant>
        <vt:i4>1966140</vt:i4>
      </vt:variant>
      <vt:variant>
        <vt:i4>56</vt:i4>
      </vt:variant>
      <vt:variant>
        <vt:i4>0</vt:i4>
      </vt:variant>
      <vt:variant>
        <vt:i4>5</vt:i4>
      </vt:variant>
      <vt:variant>
        <vt:lpwstr/>
      </vt:variant>
      <vt:variant>
        <vt:lpwstr>_Toc99439586</vt:lpwstr>
      </vt:variant>
      <vt:variant>
        <vt:i4>1900604</vt:i4>
      </vt:variant>
      <vt:variant>
        <vt:i4>50</vt:i4>
      </vt:variant>
      <vt:variant>
        <vt:i4>0</vt:i4>
      </vt:variant>
      <vt:variant>
        <vt:i4>5</vt:i4>
      </vt:variant>
      <vt:variant>
        <vt:lpwstr/>
      </vt:variant>
      <vt:variant>
        <vt:lpwstr>_Toc99439585</vt:lpwstr>
      </vt:variant>
      <vt:variant>
        <vt:i4>1835068</vt:i4>
      </vt:variant>
      <vt:variant>
        <vt:i4>44</vt:i4>
      </vt:variant>
      <vt:variant>
        <vt:i4>0</vt:i4>
      </vt:variant>
      <vt:variant>
        <vt:i4>5</vt:i4>
      </vt:variant>
      <vt:variant>
        <vt:lpwstr/>
      </vt:variant>
      <vt:variant>
        <vt:lpwstr>_Toc99439584</vt:lpwstr>
      </vt:variant>
      <vt:variant>
        <vt:i4>1769532</vt:i4>
      </vt:variant>
      <vt:variant>
        <vt:i4>38</vt:i4>
      </vt:variant>
      <vt:variant>
        <vt:i4>0</vt:i4>
      </vt:variant>
      <vt:variant>
        <vt:i4>5</vt:i4>
      </vt:variant>
      <vt:variant>
        <vt:lpwstr/>
      </vt:variant>
      <vt:variant>
        <vt:lpwstr>_Toc99439583</vt:lpwstr>
      </vt:variant>
      <vt:variant>
        <vt:i4>1703996</vt:i4>
      </vt:variant>
      <vt:variant>
        <vt:i4>32</vt:i4>
      </vt:variant>
      <vt:variant>
        <vt:i4>0</vt:i4>
      </vt:variant>
      <vt:variant>
        <vt:i4>5</vt:i4>
      </vt:variant>
      <vt:variant>
        <vt:lpwstr/>
      </vt:variant>
      <vt:variant>
        <vt:lpwstr>_Toc99439582</vt:lpwstr>
      </vt:variant>
      <vt:variant>
        <vt:i4>1638460</vt:i4>
      </vt:variant>
      <vt:variant>
        <vt:i4>26</vt:i4>
      </vt:variant>
      <vt:variant>
        <vt:i4>0</vt:i4>
      </vt:variant>
      <vt:variant>
        <vt:i4>5</vt:i4>
      </vt:variant>
      <vt:variant>
        <vt:lpwstr/>
      </vt:variant>
      <vt:variant>
        <vt:lpwstr>_Toc99439581</vt:lpwstr>
      </vt:variant>
      <vt:variant>
        <vt:i4>1572924</vt:i4>
      </vt:variant>
      <vt:variant>
        <vt:i4>20</vt:i4>
      </vt:variant>
      <vt:variant>
        <vt:i4>0</vt:i4>
      </vt:variant>
      <vt:variant>
        <vt:i4>5</vt:i4>
      </vt:variant>
      <vt:variant>
        <vt:lpwstr/>
      </vt:variant>
      <vt:variant>
        <vt:lpwstr>_Toc99439580</vt:lpwstr>
      </vt:variant>
      <vt:variant>
        <vt:i4>1114163</vt:i4>
      </vt:variant>
      <vt:variant>
        <vt:i4>14</vt:i4>
      </vt:variant>
      <vt:variant>
        <vt:i4>0</vt:i4>
      </vt:variant>
      <vt:variant>
        <vt:i4>5</vt:i4>
      </vt:variant>
      <vt:variant>
        <vt:lpwstr/>
      </vt:variant>
      <vt:variant>
        <vt:lpwstr>_Toc99439579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MCO M53</dc:title>
  <dc:subject>CCAP MCO ALPHAJET LARZAC</dc:subject>
  <dc:creator>MJR B. HUGUET</dc:creator>
  <cp:keywords/>
  <cp:lastModifiedBy>KRETZSCHMAR Géraldine ADJ</cp:lastModifiedBy>
  <cp:revision>17</cp:revision>
  <cp:lastPrinted>2025-03-31T08:47:00Z</cp:lastPrinted>
  <dcterms:created xsi:type="dcterms:W3CDTF">2025-03-28T15:56:00Z</dcterms:created>
  <dcterms:modified xsi:type="dcterms:W3CDTF">2025-04-04T06:09:00Z</dcterms:modified>
</cp:coreProperties>
</file>