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65F9D" w14:textId="1863BE48" w:rsidR="002465B2" w:rsidRPr="001231A7" w:rsidRDefault="002465B2" w:rsidP="002465B2">
      <w:pPr>
        <w:rPr>
          <w:rFonts w:ascii="Marianne" w:hAnsi="Marianne"/>
          <w:sz w:val="22"/>
          <w:szCs w:val="22"/>
        </w:rPr>
      </w:pPr>
    </w:p>
    <w:p w14:paraId="45878A86" w14:textId="77777777" w:rsidR="00F65263" w:rsidRPr="00A75F7C" w:rsidRDefault="00F65263" w:rsidP="002465B2">
      <w:pPr>
        <w:rPr>
          <w:rFonts w:ascii="Marianne" w:hAnsi="Marianne"/>
          <w:sz w:val="22"/>
          <w:szCs w:val="22"/>
        </w:rPr>
      </w:pPr>
    </w:p>
    <w:p w14:paraId="02CEB233" w14:textId="77777777" w:rsidR="002465B2" w:rsidRPr="00A75F7C" w:rsidRDefault="002465B2" w:rsidP="002465B2">
      <w:pPr>
        <w:rPr>
          <w:rFonts w:ascii="Marianne" w:hAnsi="Marianne"/>
          <w:color w:val="548DD4" w:themeColor="text2" w:themeTint="99"/>
          <w:sz w:val="22"/>
          <w:szCs w:val="22"/>
        </w:rPr>
      </w:pPr>
    </w:p>
    <w:tbl>
      <w:tblPr>
        <w:tblW w:w="1000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4"/>
        <w:gridCol w:w="2480"/>
        <w:gridCol w:w="20"/>
        <w:gridCol w:w="2025"/>
        <w:gridCol w:w="3844"/>
        <w:gridCol w:w="432"/>
        <w:gridCol w:w="169"/>
        <w:gridCol w:w="820"/>
      </w:tblGrid>
      <w:tr w:rsidR="002465B2" w:rsidRPr="00A75F7C" w14:paraId="67EC790F" w14:textId="77777777" w:rsidTr="003F2E35">
        <w:trPr>
          <w:gridAfter w:val="2"/>
          <w:wAfter w:w="989" w:type="dxa"/>
          <w:cantSplit/>
          <w:trHeight w:val="1095"/>
        </w:trPr>
        <w:tc>
          <w:tcPr>
            <w:tcW w:w="2694" w:type="dxa"/>
            <w:gridSpan w:val="2"/>
            <w:vMerge w:val="restart"/>
            <w:tcBorders>
              <w:top w:val="nil"/>
              <w:left w:val="nil"/>
              <w:bottom w:val="nil"/>
              <w:right w:val="nil"/>
            </w:tcBorders>
          </w:tcPr>
          <w:p w14:paraId="7E8DAEA9" w14:textId="77777777" w:rsidR="00BE5641" w:rsidRPr="00A75F7C" w:rsidRDefault="00BE5641" w:rsidP="00BE5641">
            <w:pPr>
              <w:rPr>
                <w:rFonts w:ascii="Marianne" w:hAnsi="Marianne"/>
                <w:sz w:val="22"/>
                <w:szCs w:val="22"/>
              </w:rPr>
            </w:pPr>
          </w:p>
          <w:p w14:paraId="51714530" w14:textId="6E94C8E3" w:rsidR="00A67F7F" w:rsidRPr="00370753" w:rsidRDefault="00EC7239" w:rsidP="00A67F7F">
            <w:pPr>
              <w:pStyle w:val="Attachesuite"/>
              <w:spacing w:before="120"/>
              <w:ind w:left="0"/>
              <w:jc w:val="left"/>
              <w:rPr>
                <w:rFonts w:ascii="Arial" w:hAnsi="Arial" w:cs="Arial"/>
                <w:smallCaps/>
                <w:noProof/>
                <w:sz w:val="18"/>
                <w:szCs w:val="18"/>
              </w:rPr>
            </w:pPr>
            <w:r w:rsidRPr="00370753">
              <w:rPr>
                <w:rFonts w:ascii="Arial" w:hAnsi="Arial" w:cs="Arial"/>
                <w:smallCaps/>
                <w:noProof/>
                <w:sz w:val="18"/>
                <w:szCs w:val="18"/>
              </w:rPr>
              <w:t>DIRECTION DES OPERATIONS DU MAINTIEN EN CONDITION OPERATIONNELLE ET DU NUMERIQUE</w:t>
            </w:r>
          </w:p>
          <w:p w14:paraId="01782413" w14:textId="4D794536" w:rsidR="00A67F7F" w:rsidRPr="00370753" w:rsidRDefault="00EC7239" w:rsidP="00A67F7F">
            <w:pPr>
              <w:pStyle w:val="affairesuivie"/>
              <w:spacing w:before="0"/>
              <w:rPr>
                <w:rFonts w:cs="Arial"/>
                <w:b/>
                <w:sz w:val="18"/>
                <w:szCs w:val="18"/>
              </w:rPr>
            </w:pPr>
            <w:r w:rsidRPr="00370753">
              <w:rPr>
                <w:rFonts w:cs="Arial"/>
                <w:b/>
                <w:i w:val="0"/>
                <w:sz w:val="18"/>
                <w:szCs w:val="18"/>
              </w:rPr>
              <w:t>S2A/PROD/DA-SE/site d’Istres</w:t>
            </w:r>
            <w:r w:rsidR="00A67F7F" w:rsidRPr="00370753">
              <w:rPr>
                <w:rFonts w:cs="Arial"/>
                <w:b/>
                <w:sz w:val="18"/>
                <w:szCs w:val="18"/>
              </w:rPr>
              <w:t xml:space="preserve"> </w:t>
            </w:r>
          </w:p>
          <w:p w14:paraId="33FDBEBA" w14:textId="77777777" w:rsidR="002465B2" w:rsidRDefault="002465B2" w:rsidP="00716D72">
            <w:pPr>
              <w:pStyle w:val="affairesuivie"/>
              <w:spacing w:before="0"/>
              <w:rPr>
                <w:rFonts w:ascii="Marianne" w:hAnsi="Marianne"/>
                <w:sz w:val="22"/>
                <w:szCs w:val="22"/>
              </w:rPr>
            </w:pPr>
          </w:p>
          <w:p w14:paraId="2AB23602" w14:textId="03677B9C" w:rsidR="00370753" w:rsidRPr="00370753" w:rsidRDefault="00370753" w:rsidP="00370753">
            <w:pPr>
              <w:pStyle w:val="Tl"/>
            </w:pPr>
          </w:p>
        </w:tc>
        <w:tc>
          <w:tcPr>
            <w:tcW w:w="2045" w:type="dxa"/>
            <w:gridSpan w:val="2"/>
            <w:tcBorders>
              <w:top w:val="nil"/>
              <w:left w:val="nil"/>
              <w:bottom w:val="nil"/>
              <w:right w:val="nil"/>
            </w:tcBorders>
          </w:tcPr>
          <w:p w14:paraId="11CEBB6D" w14:textId="77777777" w:rsidR="002465B2" w:rsidRPr="00A75F7C" w:rsidRDefault="002465B2" w:rsidP="002465B2">
            <w:pPr>
              <w:pStyle w:val="Numro"/>
              <w:tabs>
                <w:tab w:val="left" w:pos="1916"/>
              </w:tabs>
              <w:ind w:left="0"/>
              <w:rPr>
                <w:rFonts w:ascii="Marianne" w:hAnsi="Marianne"/>
                <w:i w:val="0"/>
                <w:iCs w:val="0"/>
              </w:rPr>
            </w:pPr>
          </w:p>
        </w:tc>
        <w:tc>
          <w:tcPr>
            <w:tcW w:w="4276" w:type="dxa"/>
            <w:gridSpan w:val="2"/>
            <w:tcBorders>
              <w:top w:val="nil"/>
              <w:left w:val="nil"/>
              <w:bottom w:val="nil"/>
              <w:right w:val="nil"/>
            </w:tcBorders>
          </w:tcPr>
          <w:p w14:paraId="42F91020" w14:textId="77777777" w:rsidR="002465B2" w:rsidRPr="00A75F7C" w:rsidRDefault="002465B2" w:rsidP="003A47E0">
            <w:pPr>
              <w:pStyle w:val="Numro"/>
              <w:ind w:left="0"/>
              <w:rPr>
                <w:rFonts w:ascii="Marianne" w:hAnsi="Marianne"/>
                <w:i w:val="0"/>
                <w:iCs w:val="0"/>
              </w:rPr>
            </w:pPr>
          </w:p>
        </w:tc>
      </w:tr>
      <w:tr w:rsidR="002465B2" w:rsidRPr="00A75F7C" w14:paraId="2B149A7C" w14:textId="77777777" w:rsidTr="003F2E35">
        <w:trPr>
          <w:gridAfter w:val="1"/>
          <w:wAfter w:w="820" w:type="dxa"/>
          <w:cantSplit/>
          <w:trHeight w:val="1453"/>
        </w:trPr>
        <w:tc>
          <w:tcPr>
            <w:tcW w:w="2694" w:type="dxa"/>
            <w:gridSpan w:val="2"/>
            <w:vMerge/>
            <w:tcBorders>
              <w:top w:val="nil"/>
              <w:left w:val="nil"/>
              <w:bottom w:val="nil"/>
              <w:right w:val="nil"/>
            </w:tcBorders>
          </w:tcPr>
          <w:p w14:paraId="75ED21B1" w14:textId="77777777" w:rsidR="002465B2" w:rsidRPr="00A75F7C" w:rsidRDefault="002465B2" w:rsidP="003A47E0">
            <w:pPr>
              <w:pStyle w:val="DGA"/>
              <w:spacing w:before="0"/>
              <w:rPr>
                <w:rFonts w:ascii="Marianne" w:hAnsi="Marianne"/>
                <w:sz w:val="22"/>
                <w:szCs w:val="22"/>
              </w:rPr>
            </w:pPr>
          </w:p>
        </w:tc>
        <w:tc>
          <w:tcPr>
            <w:tcW w:w="20" w:type="dxa"/>
            <w:tcBorders>
              <w:top w:val="nil"/>
              <w:left w:val="nil"/>
              <w:bottom w:val="nil"/>
              <w:right w:val="nil"/>
            </w:tcBorders>
          </w:tcPr>
          <w:p w14:paraId="25327D10" w14:textId="77777777" w:rsidR="002465B2" w:rsidRPr="00A75F7C" w:rsidRDefault="002465B2" w:rsidP="003A47E0">
            <w:pPr>
              <w:rPr>
                <w:rFonts w:ascii="Marianne" w:hAnsi="Marianne"/>
                <w:sz w:val="22"/>
                <w:szCs w:val="22"/>
              </w:rPr>
            </w:pPr>
          </w:p>
        </w:tc>
        <w:tc>
          <w:tcPr>
            <w:tcW w:w="5869" w:type="dxa"/>
            <w:gridSpan w:val="2"/>
            <w:tcBorders>
              <w:top w:val="nil"/>
              <w:left w:val="nil"/>
              <w:bottom w:val="nil"/>
              <w:right w:val="nil"/>
            </w:tcBorders>
          </w:tcPr>
          <w:p w14:paraId="1CF488BC" w14:textId="77777777" w:rsidR="002465B2" w:rsidRPr="00370753" w:rsidRDefault="002465B2" w:rsidP="003A47E0">
            <w:pPr>
              <w:jc w:val="center"/>
              <w:rPr>
                <w:rFonts w:ascii="Arial" w:hAnsi="Arial" w:cs="Arial"/>
                <w:b/>
                <w:bCs/>
                <w:sz w:val="20"/>
                <w:szCs w:val="20"/>
              </w:rPr>
            </w:pPr>
          </w:p>
          <w:p w14:paraId="635E888E" w14:textId="659DFE8D" w:rsidR="00212674" w:rsidRPr="00370753" w:rsidRDefault="00212674" w:rsidP="002E68B0">
            <w:pPr>
              <w:pStyle w:val="Commentaires"/>
              <w:rPr>
                <w:rFonts w:ascii="Arial" w:hAnsi="Arial" w:cs="Arial"/>
                <w:color w:val="00B0F0"/>
                <w:sz w:val="20"/>
                <w:szCs w:val="20"/>
              </w:rPr>
            </w:pPr>
          </w:p>
          <w:p w14:paraId="793B5105" w14:textId="368B915A" w:rsidR="00EC7239" w:rsidRDefault="00EC7239" w:rsidP="002E68B0">
            <w:pPr>
              <w:pStyle w:val="Commentaires"/>
              <w:rPr>
                <w:rFonts w:ascii="Arial" w:hAnsi="Arial" w:cs="Arial"/>
                <w:color w:val="00B0F0"/>
                <w:sz w:val="20"/>
                <w:szCs w:val="20"/>
              </w:rPr>
            </w:pPr>
          </w:p>
          <w:p w14:paraId="2353F680" w14:textId="649A20A2" w:rsidR="00370753" w:rsidRDefault="00370753" w:rsidP="002E68B0">
            <w:pPr>
              <w:pStyle w:val="Commentaires"/>
              <w:rPr>
                <w:rFonts w:ascii="Arial" w:hAnsi="Arial" w:cs="Arial"/>
                <w:color w:val="00B0F0"/>
                <w:sz w:val="20"/>
                <w:szCs w:val="20"/>
              </w:rPr>
            </w:pPr>
          </w:p>
          <w:p w14:paraId="07E2CF28" w14:textId="77777777" w:rsidR="00370753" w:rsidRPr="00370753" w:rsidRDefault="00370753" w:rsidP="002E68B0">
            <w:pPr>
              <w:pStyle w:val="Commentaires"/>
              <w:rPr>
                <w:rFonts w:ascii="Arial" w:hAnsi="Arial" w:cs="Arial"/>
                <w:color w:val="00B0F0"/>
                <w:sz w:val="20"/>
                <w:szCs w:val="20"/>
              </w:rPr>
            </w:pPr>
          </w:p>
          <w:p w14:paraId="3CA9ACB7" w14:textId="77777777" w:rsidR="00212674" w:rsidRPr="00370753" w:rsidRDefault="00212674" w:rsidP="00212674">
            <w:pPr>
              <w:jc w:val="center"/>
              <w:rPr>
                <w:rFonts w:ascii="Arial" w:hAnsi="Arial" w:cs="Arial"/>
                <w:b/>
                <w:bCs/>
                <w:sz w:val="20"/>
                <w:szCs w:val="20"/>
              </w:rPr>
            </w:pPr>
            <w:r w:rsidRPr="00370753">
              <w:rPr>
                <w:rFonts w:ascii="Arial" w:hAnsi="Arial" w:cs="Arial"/>
                <w:b/>
                <w:bCs/>
                <w:sz w:val="20"/>
                <w:szCs w:val="20"/>
              </w:rPr>
              <w:t>RÈGLEMENT DE LA CONSULTATION</w:t>
            </w:r>
          </w:p>
          <w:p w14:paraId="5453CF5B" w14:textId="77777777" w:rsidR="00212674" w:rsidRPr="00370753" w:rsidRDefault="00212674" w:rsidP="00212674">
            <w:pPr>
              <w:pStyle w:val="Titre"/>
              <w:rPr>
                <w:rFonts w:ascii="Arial" w:hAnsi="Arial" w:cs="Arial"/>
                <w:caps w:val="0"/>
                <w:sz w:val="20"/>
                <w:szCs w:val="20"/>
              </w:rPr>
            </w:pPr>
            <w:r w:rsidRPr="00370753">
              <w:rPr>
                <w:rFonts w:ascii="Arial" w:hAnsi="Arial" w:cs="Arial"/>
                <w:caps w:val="0"/>
                <w:sz w:val="20"/>
                <w:szCs w:val="20"/>
              </w:rPr>
              <w:t>PROCÉDURE ADAPTÉE</w:t>
            </w:r>
          </w:p>
          <w:p w14:paraId="23A921D5" w14:textId="60ACD78A" w:rsidR="00EB2FF2" w:rsidRPr="00370753" w:rsidRDefault="00EC7239" w:rsidP="00EE4010">
            <w:pPr>
              <w:pStyle w:val="Corpsdetexte"/>
              <w:ind w:left="0" w:right="222"/>
              <w:jc w:val="center"/>
              <w:rPr>
                <w:rFonts w:ascii="Arial" w:hAnsi="Arial" w:cs="Arial"/>
                <w:sz w:val="20"/>
                <w:szCs w:val="20"/>
              </w:rPr>
            </w:pPr>
            <w:r w:rsidRPr="00370753">
              <w:rPr>
                <w:rFonts w:ascii="Arial" w:hAnsi="Arial" w:cs="Arial"/>
                <w:sz w:val="20"/>
                <w:szCs w:val="20"/>
              </w:rPr>
              <w:t>S</w:t>
            </w:r>
            <w:r w:rsidR="00212674" w:rsidRPr="00370753">
              <w:rPr>
                <w:rFonts w:ascii="Arial" w:hAnsi="Arial" w:cs="Arial"/>
                <w:sz w:val="20"/>
                <w:szCs w:val="20"/>
              </w:rPr>
              <w:t xml:space="preserve">uivant les dispositions des articles </w:t>
            </w:r>
            <w:r w:rsidRPr="00370753">
              <w:rPr>
                <w:rFonts w:ascii="Arial" w:hAnsi="Arial" w:cs="Arial"/>
                <w:sz w:val="20"/>
                <w:szCs w:val="20"/>
              </w:rPr>
              <w:t>L232</w:t>
            </w:r>
            <w:r w:rsidR="00EE4010" w:rsidRPr="00370753">
              <w:rPr>
                <w:rFonts w:ascii="Arial" w:hAnsi="Arial" w:cs="Arial"/>
                <w:sz w:val="20"/>
                <w:szCs w:val="20"/>
              </w:rPr>
              <w:t xml:space="preserve">3-1, R2323-1 </w:t>
            </w:r>
            <w:r w:rsidRPr="00370753">
              <w:rPr>
                <w:rFonts w:ascii="Arial" w:hAnsi="Arial" w:cs="Arial"/>
                <w:sz w:val="20"/>
                <w:szCs w:val="20"/>
              </w:rPr>
              <w:t>et R232</w:t>
            </w:r>
            <w:r w:rsidR="00EE4010" w:rsidRPr="00370753">
              <w:rPr>
                <w:rFonts w:ascii="Arial" w:hAnsi="Arial" w:cs="Arial"/>
                <w:sz w:val="20"/>
                <w:szCs w:val="20"/>
              </w:rPr>
              <w:t>3-4</w:t>
            </w:r>
            <w:r w:rsidR="00CB10CD" w:rsidRPr="00370753">
              <w:rPr>
                <w:rStyle w:val="Appelnotedebasdep"/>
                <w:rFonts w:ascii="Arial" w:hAnsi="Arial" w:cs="Arial"/>
                <w:sz w:val="20"/>
                <w:szCs w:val="20"/>
              </w:rPr>
              <w:footnoteReference w:id="2"/>
            </w:r>
            <w:r w:rsidRPr="00370753">
              <w:rPr>
                <w:rFonts w:ascii="Arial" w:hAnsi="Arial" w:cs="Arial"/>
                <w:sz w:val="20"/>
                <w:szCs w:val="20"/>
              </w:rPr>
              <w:t xml:space="preserve"> du Code la Commande Publique.</w:t>
            </w:r>
          </w:p>
          <w:p w14:paraId="05D1382E" w14:textId="77777777" w:rsidR="00EC7239" w:rsidRPr="00AC506E" w:rsidRDefault="00EC7239" w:rsidP="00EC7239">
            <w:pPr>
              <w:pStyle w:val="Corpsdetexte"/>
              <w:ind w:left="0" w:right="222"/>
              <w:rPr>
                <w:rFonts w:ascii="Arial" w:hAnsi="Arial" w:cs="Arial"/>
                <w:sz w:val="20"/>
                <w:szCs w:val="20"/>
              </w:rPr>
            </w:pPr>
          </w:p>
          <w:p w14:paraId="2E46BEF6" w14:textId="2B9B7481" w:rsidR="00370753" w:rsidRPr="00370753" w:rsidRDefault="00370753" w:rsidP="00EC7239">
            <w:pPr>
              <w:pStyle w:val="Corpsdetexte"/>
              <w:ind w:left="0" w:right="222"/>
              <w:rPr>
                <w:rFonts w:ascii="Arial" w:hAnsi="Arial" w:cs="Arial"/>
                <w:sz w:val="20"/>
                <w:szCs w:val="20"/>
                <w:lang w:val="it-IT"/>
              </w:rPr>
            </w:pPr>
          </w:p>
        </w:tc>
        <w:tc>
          <w:tcPr>
            <w:tcW w:w="601" w:type="dxa"/>
            <w:gridSpan w:val="2"/>
            <w:tcBorders>
              <w:top w:val="nil"/>
              <w:left w:val="nil"/>
              <w:bottom w:val="nil"/>
              <w:right w:val="nil"/>
            </w:tcBorders>
          </w:tcPr>
          <w:p w14:paraId="6B18A23B" w14:textId="77777777" w:rsidR="002465B2" w:rsidRPr="00A75F7C" w:rsidRDefault="002465B2" w:rsidP="003A47E0">
            <w:pPr>
              <w:rPr>
                <w:rFonts w:ascii="Marianne" w:hAnsi="Marianne"/>
                <w:sz w:val="22"/>
                <w:szCs w:val="22"/>
                <w:lang w:val="it-IT"/>
              </w:rPr>
            </w:pPr>
          </w:p>
        </w:tc>
      </w:tr>
      <w:tr w:rsidR="007166C3" w:rsidRPr="00A75F7C" w14:paraId="0EC277ED" w14:textId="77777777" w:rsidTr="007166C3">
        <w:tblPrEx>
          <w:tblCellMar>
            <w:left w:w="108" w:type="dxa"/>
            <w:right w:w="108" w:type="dxa"/>
          </w:tblCellMar>
          <w:tblLook w:val="01E0" w:firstRow="1" w:lastRow="1" w:firstColumn="1" w:lastColumn="1" w:noHBand="0" w:noVBand="0"/>
        </w:tblPrEx>
        <w:trPr>
          <w:gridBefore w:val="1"/>
          <w:wBefore w:w="214" w:type="dxa"/>
        </w:trPr>
        <w:tc>
          <w:tcPr>
            <w:tcW w:w="9790" w:type="dxa"/>
            <w:gridSpan w:val="7"/>
            <w:tcBorders>
              <w:top w:val="single" w:sz="4" w:space="0" w:color="auto"/>
              <w:left w:val="single" w:sz="4" w:space="0" w:color="auto"/>
              <w:bottom w:val="single" w:sz="4" w:space="0" w:color="auto"/>
              <w:right w:val="single" w:sz="4" w:space="0" w:color="auto"/>
            </w:tcBorders>
          </w:tcPr>
          <w:p w14:paraId="25321E55" w14:textId="658B0922" w:rsidR="007166C3" w:rsidRPr="00370753" w:rsidRDefault="007166C3" w:rsidP="00C065BF">
            <w:pPr>
              <w:pStyle w:val="Corpsdetexte"/>
              <w:ind w:left="0"/>
              <w:rPr>
                <w:rFonts w:ascii="Arial" w:hAnsi="Arial" w:cs="Arial"/>
                <w:b/>
                <w:bCs/>
                <w:sz w:val="20"/>
                <w:szCs w:val="20"/>
              </w:rPr>
            </w:pPr>
            <w:r w:rsidRPr="00370753">
              <w:rPr>
                <w:rFonts w:ascii="Arial" w:hAnsi="Arial" w:cs="Arial"/>
                <w:b/>
                <w:bCs/>
                <w:sz w:val="20"/>
                <w:szCs w:val="20"/>
              </w:rPr>
              <w:t xml:space="preserve">Objet de la consultation : </w:t>
            </w:r>
            <w:r w:rsidR="00C065BF" w:rsidRPr="00370753">
              <w:rPr>
                <w:rFonts w:ascii="Arial" w:hAnsi="Arial" w:cs="Arial"/>
                <w:b/>
                <w:bCs/>
                <w:sz w:val="20"/>
                <w:szCs w:val="20"/>
              </w:rPr>
              <w:t>Location d’un h</w:t>
            </w:r>
            <w:r w:rsidR="004A53B9">
              <w:rPr>
                <w:rFonts w:ascii="Arial" w:hAnsi="Arial" w:cs="Arial"/>
                <w:b/>
                <w:bCs/>
                <w:sz w:val="20"/>
                <w:szCs w:val="20"/>
              </w:rPr>
              <w:t>élicoptère de type ROBINSON R44</w:t>
            </w:r>
            <w:r w:rsidR="009D2616">
              <w:rPr>
                <w:rFonts w:ascii="Arial" w:hAnsi="Arial" w:cs="Arial"/>
                <w:b/>
                <w:bCs/>
                <w:sz w:val="20"/>
                <w:szCs w:val="20"/>
              </w:rPr>
              <w:t xml:space="preserve"> II </w:t>
            </w:r>
            <w:r w:rsidR="00C065BF" w:rsidRPr="00370753">
              <w:rPr>
                <w:rFonts w:ascii="Arial" w:hAnsi="Arial" w:cs="Arial"/>
                <w:b/>
                <w:bCs/>
                <w:sz w:val="20"/>
                <w:szCs w:val="20"/>
              </w:rPr>
              <w:t>et prestations associées au profit de l’EPNER.</w:t>
            </w:r>
          </w:p>
        </w:tc>
      </w:tr>
      <w:tr w:rsidR="004E52D3" w:rsidRPr="00A75F7C" w14:paraId="58BFBE57" w14:textId="77777777" w:rsidTr="007166C3">
        <w:tblPrEx>
          <w:tblCellMar>
            <w:left w:w="108" w:type="dxa"/>
            <w:right w:w="108" w:type="dxa"/>
          </w:tblCellMar>
          <w:tblLook w:val="01E0" w:firstRow="1" w:lastRow="1" w:firstColumn="1" w:lastColumn="1" w:noHBand="0" w:noVBand="0"/>
        </w:tblPrEx>
        <w:trPr>
          <w:gridBefore w:val="1"/>
          <w:wBefore w:w="214" w:type="dxa"/>
        </w:trPr>
        <w:tc>
          <w:tcPr>
            <w:tcW w:w="9790" w:type="dxa"/>
            <w:gridSpan w:val="7"/>
            <w:tcBorders>
              <w:top w:val="single" w:sz="4" w:space="0" w:color="auto"/>
              <w:left w:val="single" w:sz="4" w:space="0" w:color="auto"/>
              <w:bottom w:val="single" w:sz="4" w:space="0" w:color="auto"/>
              <w:right w:val="single" w:sz="4" w:space="0" w:color="auto"/>
            </w:tcBorders>
          </w:tcPr>
          <w:p w14:paraId="0393D0D9" w14:textId="37E62FE5" w:rsidR="004E52D3" w:rsidRPr="00F34893" w:rsidRDefault="004E52D3" w:rsidP="00F34893">
            <w:pPr>
              <w:pStyle w:val="Corpsdetexte"/>
              <w:ind w:left="0"/>
              <w:rPr>
                <w:rFonts w:ascii="Arial" w:hAnsi="Arial" w:cs="Arial"/>
                <w:b/>
                <w:bCs/>
                <w:iCs/>
                <w:sz w:val="20"/>
                <w:szCs w:val="20"/>
              </w:rPr>
            </w:pPr>
            <w:r w:rsidRPr="00F34893">
              <w:rPr>
                <w:rFonts w:ascii="Arial" w:hAnsi="Arial" w:cs="Arial"/>
                <w:b/>
                <w:bCs/>
                <w:sz w:val="20"/>
                <w:szCs w:val="20"/>
              </w:rPr>
              <w:t xml:space="preserve">Numéro de référence attribué au </w:t>
            </w:r>
            <w:r w:rsidR="00F34893">
              <w:rPr>
                <w:rFonts w:ascii="Arial" w:hAnsi="Arial" w:cs="Arial"/>
                <w:b/>
                <w:bCs/>
                <w:sz w:val="20"/>
                <w:szCs w:val="20"/>
              </w:rPr>
              <w:t>dossier : 2024</w:t>
            </w:r>
            <w:r w:rsidR="00884C5C">
              <w:rPr>
                <w:rFonts w:ascii="Arial" w:hAnsi="Arial" w:cs="Arial"/>
                <w:b/>
                <w:bCs/>
                <w:sz w:val="20"/>
                <w:szCs w:val="20"/>
              </w:rPr>
              <w:t>830135</w:t>
            </w:r>
          </w:p>
        </w:tc>
      </w:tr>
      <w:tr w:rsidR="007166C3" w:rsidRPr="00A75F7C" w14:paraId="5A0C93F5" w14:textId="77777777" w:rsidTr="007166C3">
        <w:tblPrEx>
          <w:tblCellMar>
            <w:left w:w="108" w:type="dxa"/>
            <w:right w:w="108" w:type="dxa"/>
          </w:tblCellMar>
          <w:tblLook w:val="01E0" w:firstRow="1" w:lastRow="1" w:firstColumn="1" w:lastColumn="1" w:noHBand="0" w:noVBand="0"/>
        </w:tblPrEx>
        <w:trPr>
          <w:gridBefore w:val="1"/>
          <w:wBefore w:w="214" w:type="dxa"/>
        </w:trPr>
        <w:tc>
          <w:tcPr>
            <w:tcW w:w="9790" w:type="dxa"/>
            <w:gridSpan w:val="7"/>
            <w:tcBorders>
              <w:top w:val="single" w:sz="4" w:space="0" w:color="auto"/>
              <w:left w:val="single" w:sz="4" w:space="0" w:color="auto"/>
              <w:bottom w:val="single" w:sz="4" w:space="0" w:color="auto"/>
              <w:right w:val="single" w:sz="4" w:space="0" w:color="auto"/>
            </w:tcBorders>
          </w:tcPr>
          <w:p w14:paraId="1686CD5E" w14:textId="77777777" w:rsidR="007166C3" w:rsidRPr="00370753" w:rsidRDefault="007166C3" w:rsidP="007166C3">
            <w:pPr>
              <w:pStyle w:val="Corpsdetexte"/>
              <w:ind w:left="0"/>
              <w:rPr>
                <w:rFonts w:ascii="Arial" w:hAnsi="Arial" w:cs="Arial"/>
                <w:b/>
                <w:iCs/>
                <w:color w:val="0000FF"/>
                <w:sz w:val="20"/>
                <w:szCs w:val="20"/>
              </w:rPr>
            </w:pPr>
            <w:r w:rsidRPr="00370753">
              <w:rPr>
                <w:rFonts w:ascii="Arial" w:hAnsi="Arial" w:cs="Arial"/>
                <w:b/>
                <w:bCs/>
                <w:iCs/>
                <w:sz w:val="20"/>
                <w:szCs w:val="20"/>
              </w:rPr>
              <w:t>Références des avis d’appel public à la concurrence :</w:t>
            </w:r>
            <w:r w:rsidRPr="00370753">
              <w:rPr>
                <w:rFonts w:ascii="Arial" w:hAnsi="Arial" w:cs="Arial"/>
                <w:b/>
                <w:bCs/>
                <w:i/>
                <w:iCs/>
                <w:color w:val="0000FF"/>
                <w:sz w:val="20"/>
                <w:szCs w:val="20"/>
              </w:rPr>
              <w:t xml:space="preserve"> </w:t>
            </w:r>
          </w:p>
          <w:p w14:paraId="0812F34D" w14:textId="61B6625E" w:rsidR="007166C3" w:rsidRPr="00370753" w:rsidRDefault="00CB5990" w:rsidP="00EC7239">
            <w:pPr>
              <w:pStyle w:val="Corpsdetexte"/>
              <w:numPr>
                <w:ilvl w:val="0"/>
                <w:numId w:val="2"/>
              </w:numPr>
              <w:tabs>
                <w:tab w:val="clear" w:pos="360"/>
                <w:tab w:val="num" w:pos="717"/>
              </w:tabs>
              <w:ind w:firstLine="0"/>
              <w:rPr>
                <w:rFonts w:ascii="Arial" w:hAnsi="Arial" w:cs="Arial"/>
                <w:sz w:val="20"/>
                <w:szCs w:val="20"/>
              </w:rPr>
            </w:pPr>
            <w:r w:rsidRPr="00370753" w:rsidDel="00CB5990">
              <w:rPr>
                <w:rFonts w:ascii="Arial" w:hAnsi="Arial" w:cs="Arial"/>
                <w:i/>
                <w:color w:val="00B0F0"/>
                <w:sz w:val="20"/>
                <w:szCs w:val="20"/>
              </w:rPr>
              <w:t xml:space="preserve"> </w:t>
            </w:r>
            <w:r w:rsidR="007166C3" w:rsidRPr="00370753">
              <w:rPr>
                <w:rFonts w:ascii="Arial" w:hAnsi="Arial" w:cs="Arial"/>
                <w:sz w:val="20"/>
                <w:szCs w:val="20"/>
              </w:rPr>
              <w:t xml:space="preserve">PLACE (plate-forme des achats de l’Etat) accessible à l’adresse : </w:t>
            </w:r>
            <w:hyperlink r:id="rId11" w:history="1">
              <w:r w:rsidR="007166C3" w:rsidRPr="00370753">
                <w:rPr>
                  <w:rFonts w:ascii="Arial" w:hAnsi="Arial" w:cs="Arial"/>
                  <w:sz w:val="20"/>
                  <w:szCs w:val="20"/>
                </w:rPr>
                <w:t>www.marches-publics.gouv.fr</w:t>
              </w:r>
            </w:hyperlink>
          </w:p>
        </w:tc>
      </w:tr>
      <w:tr w:rsidR="002131E1" w:rsidRPr="00A75F7C" w14:paraId="1AF5BA51" w14:textId="77777777" w:rsidTr="007166C3">
        <w:tblPrEx>
          <w:tblCellMar>
            <w:left w:w="108" w:type="dxa"/>
            <w:right w:w="108" w:type="dxa"/>
          </w:tblCellMar>
          <w:tblLook w:val="01E0" w:firstRow="1" w:lastRow="1" w:firstColumn="1" w:lastColumn="1" w:noHBand="0" w:noVBand="0"/>
        </w:tblPrEx>
        <w:trPr>
          <w:gridBefore w:val="1"/>
          <w:wBefore w:w="214" w:type="dxa"/>
        </w:trPr>
        <w:tc>
          <w:tcPr>
            <w:tcW w:w="9790" w:type="dxa"/>
            <w:gridSpan w:val="7"/>
            <w:tcBorders>
              <w:top w:val="single" w:sz="4" w:space="0" w:color="auto"/>
              <w:left w:val="single" w:sz="4" w:space="0" w:color="auto"/>
              <w:bottom w:val="single" w:sz="4" w:space="0" w:color="auto"/>
              <w:right w:val="single" w:sz="4" w:space="0" w:color="auto"/>
            </w:tcBorders>
          </w:tcPr>
          <w:p w14:paraId="324EFABC" w14:textId="6A7F1E5E" w:rsidR="002131E1" w:rsidRPr="00CE07A0" w:rsidRDefault="002131E1" w:rsidP="00DB106C">
            <w:pPr>
              <w:pStyle w:val="Corpsdetexte"/>
              <w:ind w:left="0"/>
              <w:rPr>
                <w:rFonts w:ascii="Arial" w:hAnsi="Arial" w:cs="Arial"/>
                <w:b/>
                <w:bCs/>
                <w:sz w:val="20"/>
                <w:szCs w:val="20"/>
              </w:rPr>
            </w:pPr>
            <w:r w:rsidRPr="00CE07A0">
              <w:rPr>
                <w:rFonts w:ascii="Arial" w:hAnsi="Arial" w:cs="Arial"/>
                <w:b/>
                <w:bCs/>
                <w:sz w:val="20"/>
                <w:szCs w:val="20"/>
              </w:rPr>
              <w:t xml:space="preserve">Date limite de réception des demandes </w:t>
            </w:r>
            <w:r w:rsidR="00864EDD">
              <w:rPr>
                <w:rFonts w:ascii="Arial" w:hAnsi="Arial" w:cs="Arial"/>
                <w:b/>
                <w:bCs/>
                <w:sz w:val="20"/>
                <w:szCs w:val="20"/>
              </w:rPr>
              <w:t xml:space="preserve">de </w:t>
            </w:r>
            <w:r w:rsidRPr="00CE07A0">
              <w:rPr>
                <w:rFonts w:ascii="Arial" w:hAnsi="Arial" w:cs="Arial"/>
                <w:b/>
                <w:bCs/>
                <w:sz w:val="20"/>
                <w:szCs w:val="20"/>
              </w:rPr>
              <w:t xml:space="preserve">précisions : </w:t>
            </w:r>
            <w:r w:rsidRPr="00CE07A0">
              <w:rPr>
                <w:rFonts w:ascii="Arial" w:hAnsi="Arial" w:cs="Arial"/>
                <w:sz w:val="20"/>
                <w:szCs w:val="20"/>
              </w:rPr>
              <w:t xml:space="preserve">10 jours avant la date </w:t>
            </w:r>
            <w:r w:rsidR="00ED4A08" w:rsidRPr="00DB106C">
              <w:rPr>
                <w:rFonts w:ascii="Arial" w:hAnsi="Arial" w:cs="Arial"/>
                <w:sz w:val="20"/>
                <w:szCs w:val="20"/>
              </w:rPr>
              <w:t xml:space="preserve">du </w:t>
            </w:r>
            <w:r w:rsidR="00DB106C" w:rsidRPr="00DB106C">
              <w:rPr>
                <w:rFonts w:ascii="Arial" w:hAnsi="Arial" w:cs="Arial"/>
                <w:sz w:val="20"/>
                <w:szCs w:val="20"/>
              </w:rPr>
              <w:t>16</w:t>
            </w:r>
            <w:r w:rsidR="000650DB" w:rsidRPr="00DB106C">
              <w:rPr>
                <w:rFonts w:ascii="Arial" w:hAnsi="Arial" w:cs="Arial"/>
                <w:sz w:val="20"/>
                <w:szCs w:val="20"/>
              </w:rPr>
              <w:t>/05/2025</w:t>
            </w:r>
            <w:r w:rsidRPr="00CE07A0">
              <w:rPr>
                <w:rFonts w:ascii="Arial" w:hAnsi="Arial" w:cs="Arial"/>
                <w:b/>
                <w:sz w:val="20"/>
                <w:szCs w:val="20"/>
              </w:rPr>
              <w:t xml:space="preserve"> </w:t>
            </w:r>
          </w:p>
        </w:tc>
      </w:tr>
      <w:tr w:rsidR="002131E1" w:rsidRPr="00A75F7C" w14:paraId="41710DD6" w14:textId="77777777" w:rsidTr="007166C3">
        <w:tblPrEx>
          <w:tblCellMar>
            <w:left w:w="108" w:type="dxa"/>
            <w:right w:w="108" w:type="dxa"/>
          </w:tblCellMar>
          <w:tblLook w:val="01E0" w:firstRow="1" w:lastRow="1" w:firstColumn="1" w:lastColumn="1" w:noHBand="0" w:noVBand="0"/>
        </w:tblPrEx>
        <w:trPr>
          <w:gridBefore w:val="1"/>
          <w:wBefore w:w="214" w:type="dxa"/>
        </w:trPr>
        <w:tc>
          <w:tcPr>
            <w:tcW w:w="9790" w:type="dxa"/>
            <w:gridSpan w:val="7"/>
            <w:tcBorders>
              <w:top w:val="single" w:sz="4" w:space="0" w:color="auto"/>
              <w:left w:val="single" w:sz="4" w:space="0" w:color="auto"/>
              <w:bottom w:val="single" w:sz="4" w:space="0" w:color="auto"/>
              <w:right w:val="single" w:sz="4" w:space="0" w:color="auto"/>
            </w:tcBorders>
          </w:tcPr>
          <w:p w14:paraId="5B78B97E" w14:textId="08938CB2" w:rsidR="002131E1" w:rsidRPr="00CE07A0" w:rsidRDefault="002131E1" w:rsidP="00DB106C">
            <w:pPr>
              <w:pStyle w:val="Corpsdetexte"/>
              <w:ind w:left="0"/>
              <w:rPr>
                <w:rFonts w:ascii="Arial" w:hAnsi="Arial" w:cs="Arial"/>
                <w:b/>
                <w:bCs/>
                <w:sz w:val="20"/>
                <w:szCs w:val="20"/>
              </w:rPr>
            </w:pPr>
            <w:r w:rsidRPr="00DB106C">
              <w:rPr>
                <w:rFonts w:ascii="Arial" w:hAnsi="Arial" w:cs="Arial"/>
                <w:b/>
                <w:bCs/>
                <w:sz w:val="20"/>
                <w:szCs w:val="20"/>
              </w:rPr>
              <w:t xml:space="preserve">Date limite de modification du dossier de consultation par la personne publique : </w:t>
            </w:r>
            <w:r w:rsidRPr="00DB106C">
              <w:rPr>
                <w:rFonts w:ascii="Arial" w:hAnsi="Arial" w:cs="Arial"/>
                <w:sz w:val="20"/>
                <w:szCs w:val="20"/>
              </w:rPr>
              <w:t xml:space="preserve">06 jours avant la date </w:t>
            </w:r>
            <w:r w:rsidR="00ED4A08" w:rsidRPr="00DB106C">
              <w:rPr>
                <w:rFonts w:ascii="Arial" w:hAnsi="Arial" w:cs="Arial"/>
                <w:sz w:val="20"/>
                <w:szCs w:val="20"/>
              </w:rPr>
              <w:t xml:space="preserve">du </w:t>
            </w:r>
            <w:r w:rsidR="00DB106C" w:rsidRPr="00DB106C">
              <w:rPr>
                <w:rFonts w:ascii="Arial" w:hAnsi="Arial" w:cs="Arial"/>
                <w:sz w:val="20"/>
                <w:szCs w:val="20"/>
              </w:rPr>
              <w:t>16</w:t>
            </w:r>
            <w:r w:rsidR="000650DB" w:rsidRPr="00DB106C">
              <w:rPr>
                <w:rFonts w:ascii="Arial" w:hAnsi="Arial" w:cs="Arial"/>
                <w:sz w:val="20"/>
                <w:szCs w:val="20"/>
              </w:rPr>
              <w:t>/05/2025</w:t>
            </w:r>
            <w:r w:rsidRPr="00CE07A0">
              <w:rPr>
                <w:rFonts w:ascii="Arial" w:hAnsi="Arial" w:cs="Arial"/>
                <w:b/>
                <w:bCs/>
                <w:sz w:val="20"/>
                <w:szCs w:val="20"/>
              </w:rPr>
              <w:t xml:space="preserve"> </w:t>
            </w:r>
          </w:p>
        </w:tc>
      </w:tr>
      <w:tr w:rsidR="007166C3" w:rsidRPr="00A75F7C" w14:paraId="488EAC7B" w14:textId="77777777" w:rsidTr="007166C3">
        <w:tblPrEx>
          <w:tblCellMar>
            <w:left w:w="108" w:type="dxa"/>
            <w:right w:w="108" w:type="dxa"/>
          </w:tblCellMar>
          <w:tblLook w:val="01E0" w:firstRow="1" w:lastRow="1" w:firstColumn="1" w:lastColumn="1" w:noHBand="0" w:noVBand="0"/>
        </w:tblPrEx>
        <w:trPr>
          <w:gridBefore w:val="1"/>
          <w:wBefore w:w="214" w:type="dxa"/>
        </w:trPr>
        <w:tc>
          <w:tcPr>
            <w:tcW w:w="9790" w:type="dxa"/>
            <w:gridSpan w:val="7"/>
            <w:tcBorders>
              <w:top w:val="single" w:sz="4" w:space="0" w:color="auto"/>
              <w:left w:val="single" w:sz="4" w:space="0" w:color="auto"/>
              <w:bottom w:val="single" w:sz="4" w:space="0" w:color="auto"/>
              <w:right w:val="single" w:sz="4" w:space="0" w:color="auto"/>
            </w:tcBorders>
          </w:tcPr>
          <w:p w14:paraId="3E7FD156" w14:textId="1EE8C424" w:rsidR="007166C3" w:rsidRPr="00CE07A0" w:rsidRDefault="007166C3" w:rsidP="00DB106C">
            <w:pPr>
              <w:pStyle w:val="Corpsdetexte"/>
              <w:ind w:left="0"/>
              <w:rPr>
                <w:rFonts w:ascii="Arial" w:hAnsi="Arial" w:cs="Arial"/>
                <w:b/>
                <w:bCs/>
                <w:sz w:val="20"/>
                <w:szCs w:val="20"/>
              </w:rPr>
            </w:pPr>
            <w:r w:rsidRPr="00CE07A0">
              <w:rPr>
                <w:rFonts w:ascii="Arial" w:hAnsi="Arial" w:cs="Arial"/>
                <w:b/>
                <w:bCs/>
                <w:sz w:val="20"/>
                <w:szCs w:val="20"/>
              </w:rPr>
              <w:t>Date limite de réception des plis </w:t>
            </w:r>
            <w:r w:rsidRPr="00DB106C">
              <w:rPr>
                <w:rFonts w:ascii="Arial" w:hAnsi="Arial" w:cs="Arial"/>
                <w:b/>
                <w:bCs/>
                <w:sz w:val="20"/>
                <w:szCs w:val="20"/>
              </w:rPr>
              <w:t xml:space="preserve">: </w:t>
            </w:r>
            <w:r w:rsidR="00DB106C" w:rsidRPr="00DB106C">
              <w:rPr>
                <w:rFonts w:ascii="Arial" w:hAnsi="Arial" w:cs="Arial"/>
                <w:b/>
                <w:bCs/>
                <w:sz w:val="20"/>
                <w:szCs w:val="20"/>
              </w:rPr>
              <w:t>16</w:t>
            </w:r>
            <w:r w:rsidR="000650DB" w:rsidRPr="00DB106C">
              <w:rPr>
                <w:rFonts w:ascii="Arial" w:hAnsi="Arial" w:cs="Arial"/>
                <w:b/>
                <w:bCs/>
                <w:sz w:val="20"/>
                <w:szCs w:val="20"/>
              </w:rPr>
              <w:t>/05/2025</w:t>
            </w:r>
            <w:r w:rsidR="00884C5C" w:rsidRPr="00DB106C">
              <w:rPr>
                <w:rFonts w:ascii="Arial" w:hAnsi="Arial" w:cs="Arial"/>
                <w:b/>
                <w:bCs/>
                <w:sz w:val="20"/>
                <w:szCs w:val="20"/>
                <w:u w:val="single"/>
              </w:rPr>
              <w:t xml:space="preserve"> à 12</w:t>
            </w:r>
            <w:r w:rsidR="00F34893" w:rsidRPr="00DB106C">
              <w:rPr>
                <w:rFonts w:ascii="Arial" w:hAnsi="Arial" w:cs="Arial"/>
                <w:b/>
                <w:bCs/>
                <w:sz w:val="20"/>
                <w:szCs w:val="20"/>
                <w:u w:val="single"/>
              </w:rPr>
              <w:t>h00</w:t>
            </w:r>
          </w:p>
        </w:tc>
      </w:tr>
    </w:tbl>
    <w:p w14:paraId="259C5280" w14:textId="1793F510" w:rsidR="004F6D8F" w:rsidRPr="001231A7" w:rsidRDefault="004F6D8F" w:rsidP="002465B2">
      <w:pPr>
        <w:pStyle w:val="Corpsdetexte"/>
        <w:ind w:left="0"/>
        <w:rPr>
          <w:rFonts w:ascii="Marianne" w:hAnsi="Marianne"/>
        </w:rPr>
      </w:pPr>
    </w:p>
    <w:p w14:paraId="222D1C63" w14:textId="77777777" w:rsidR="004F6D8F" w:rsidRPr="00A75F7C" w:rsidRDefault="004F6D8F">
      <w:pPr>
        <w:spacing w:after="200" w:line="276" w:lineRule="auto"/>
        <w:rPr>
          <w:rFonts w:ascii="Marianne" w:hAnsi="Marianne"/>
          <w:sz w:val="22"/>
          <w:szCs w:val="22"/>
        </w:rPr>
      </w:pPr>
      <w:r w:rsidRPr="001231A7">
        <w:rPr>
          <w:rFonts w:ascii="Marianne" w:hAnsi="Marianne"/>
          <w:sz w:val="22"/>
          <w:szCs w:val="22"/>
        </w:rPr>
        <w:br w:type="page"/>
      </w:r>
    </w:p>
    <w:p w14:paraId="6F22729D" w14:textId="77777777" w:rsidR="007D3E65" w:rsidRPr="00A75F7C" w:rsidRDefault="007D3E65" w:rsidP="002465B2">
      <w:pPr>
        <w:pStyle w:val="Corpsdetexte"/>
        <w:ind w:left="0"/>
        <w:rPr>
          <w:rFonts w:ascii="Marianne" w:hAnsi="Marianne"/>
        </w:rPr>
      </w:pPr>
    </w:p>
    <w:p w14:paraId="7915CC7E" w14:textId="029ABEE6" w:rsidR="002465B2" w:rsidRPr="00A75F7C" w:rsidRDefault="002465B2" w:rsidP="002465B2">
      <w:pPr>
        <w:pStyle w:val="Corpsdetexte"/>
        <w:jc w:val="center"/>
        <w:rPr>
          <w:rFonts w:ascii="Marianne" w:hAnsi="Marianne"/>
          <w:b/>
          <w:bCs/>
        </w:rPr>
      </w:pPr>
      <w:r w:rsidRPr="00A75F7C">
        <w:rPr>
          <w:rFonts w:ascii="Marianne" w:hAnsi="Marianne"/>
          <w:b/>
          <w:bCs/>
        </w:rPr>
        <w:t>SOMMAIRE</w:t>
      </w:r>
      <w:r w:rsidR="00514D34" w:rsidRPr="00A75F7C">
        <w:rPr>
          <w:rFonts w:ascii="Marianne" w:hAnsi="Marianne"/>
          <w:b/>
          <w:bCs/>
        </w:rPr>
        <w:t xml:space="preserve"> </w:t>
      </w:r>
    </w:p>
    <w:p w14:paraId="059A2160" w14:textId="77777777" w:rsidR="001610EA" w:rsidRPr="00A75F7C" w:rsidRDefault="001610EA" w:rsidP="002465B2">
      <w:pPr>
        <w:pStyle w:val="Corpsdetexte"/>
        <w:jc w:val="center"/>
        <w:rPr>
          <w:rFonts w:ascii="Marianne" w:hAnsi="Marianne"/>
          <w:b/>
          <w:bCs/>
        </w:rPr>
      </w:pPr>
    </w:p>
    <w:p w14:paraId="73BDA0AA" w14:textId="7B359B6E" w:rsidR="00DB106C" w:rsidRDefault="002465B2">
      <w:pPr>
        <w:pStyle w:val="TM1"/>
        <w:rPr>
          <w:rFonts w:asciiTheme="minorHAnsi" w:eastAsiaTheme="minorEastAsia" w:hAnsiTheme="minorHAnsi" w:cstheme="minorBidi"/>
          <w:bCs w:val="0"/>
          <w:sz w:val="22"/>
          <w:szCs w:val="22"/>
          <w:lang w:eastAsia="fr-FR"/>
        </w:rPr>
      </w:pPr>
      <w:r w:rsidRPr="001231A7">
        <w:rPr>
          <w:sz w:val="22"/>
          <w:szCs w:val="22"/>
        </w:rPr>
        <w:fldChar w:fldCharType="begin"/>
      </w:r>
      <w:r w:rsidRPr="00A75F7C">
        <w:rPr>
          <w:sz w:val="22"/>
          <w:szCs w:val="22"/>
        </w:rPr>
        <w:instrText xml:space="preserve"> TOC \o "1-2" \h \z \u </w:instrText>
      </w:r>
      <w:r w:rsidRPr="001231A7">
        <w:rPr>
          <w:sz w:val="22"/>
          <w:szCs w:val="22"/>
        </w:rPr>
        <w:fldChar w:fldCharType="separate"/>
      </w:r>
      <w:hyperlink w:anchor="_Toc194647012" w:history="1">
        <w:r w:rsidR="00DB106C" w:rsidRPr="00295FA3">
          <w:rPr>
            <w:rStyle w:val="Lienhypertexte"/>
            <w:rFonts w:ascii="Arial" w:hAnsi="Arial" w:cs="Arial"/>
          </w:rPr>
          <w:t>ARTICLE LIMINAIRE</w:t>
        </w:r>
        <w:r w:rsidR="00DB106C">
          <w:rPr>
            <w:webHidden/>
          </w:rPr>
          <w:tab/>
        </w:r>
        <w:r w:rsidR="00DB106C">
          <w:rPr>
            <w:webHidden/>
          </w:rPr>
          <w:fldChar w:fldCharType="begin"/>
        </w:r>
        <w:r w:rsidR="00DB106C">
          <w:rPr>
            <w:webHidden/>
          </w:rPr>
          <w:instrText xml:space="preserve"> PAGEREF _Toc194647012 \h </w:instrText>
        </w:r>
        <w:r w:rsidR="00DB106C">
          <w:rPr>
            <w:webHidden/>
          </w:rPr>
        </w:r>
        <w:r w:rsidR="00DB106C">
          <w:rPr>
            <w:webHidden/>
          </w:rPr>
          <w:fldChar w:fldCharType="separate"/>
        </w:r>
        <w:r w:rsidR="00DB106C">
          <w:rPr>
            <w:webHidden/>
          </w:rPr>
          <w:t>4</w:t>
        </w:r>
        <w:r w:rsidR="00DB106C">
          <w:rPr>
            <w:webHidden/>
          </w:rPr>
          <w:fldChar w:fldCharType="end"/>
        </w:r>
      </w:hyperlink>
    </w:p>
    <w:p w14:paraId="4CC998D6" w14:textId="6D9570D6" w:rsidR="00DB106C" w:rsidRDefault="00DB106C">
      <w:pPr>
        <w:pStyle w:val="TM1"/>
        <w:rPr>
          <w:rFonts w:asciiTheme="minorHAnsi" w:eastAsiaTheme="minorEastAsia" w:hAnsiTheme="minorHAnsi" w:cstheme="minorBidi"/>
          <w:bCs w:val="0"/>
          <w:sz w:val="22"/>
          <w:szCs w:val="22"/>
          <w:lang w:eastAsia="fr-FR"/>
        </w:rPr>
      </w:pPr>
      <w:hyperlink w:anchor="_Toc194647013" w:history="1">
        <w:r w:rsidRPr="00295FA3">
          <w:rPr>
            <w:rStyle w:val="Lienhypertexte"/>
            <w:rFonts w:ascii="Arial" w:hAnsi="Arial" w:cs="Arial"/>
          </w:rPr>
          <w:t>1</w:t>
        </w:r>
        <w:r>
          <w:rPr>
            <w:rFonts w:asciiTheme="minorHAnsi" w:eastAsiaTheme="minorEastAsia" w:hAnsiTheme="minorHAnsi" w:cstheme="minorBidi"/>
            <w:bCs w:val="0"/>
            <w:sz w:val="22"/>
            <w:szCs w:val="22"/>
            <w:lang w:eastAsia="fr-FR"/>
          </w:rPr>
          <w:tab/>
        </w:r>
        <w:r w:rsidRPr="00295FA3">
          <w:rPr>
            <w:rStyle w:val="Lienhypertexte"/>
            <w:rFonts w:ascii="Arial" w:hAnsi="Arial" w:cs="Arial"/>
          </w:rPr>
          <w:t>OBJET DU PRÉSENT RÈGLEMENT DE LA CONSULTATION</w:t>
        </w:r>
        <w:r>
          <w:rPr>
            <w:webHidden/>
          </w:rPr>
          <w:tab/>
        </w:r>
        <w:r>
          <w:rPr>
            <w:webHidden/>
          </w:rPr>
          <w:fldChar w:fldCharType="begin"/>
        </w:r>
        <w:r>
          <w:rPr>
            <w:webHidden/>
          </w:rPr>
          <w:instrText xml:space="preserve"> PAGEREF _Toc194647013 \h </w:instrText>
        </w:r>
        <w:r>
          <w:rPr>
            <w:webHidden/>
          </w:rPr>
        </w:r>
        <w:r>
          <w:rPr>
            <w:webHidden/>
          </w:rPr>
          <w:fldChar w:fldCharType="separate"/>
        </w:r>
        <w:r>
          <w:rPr>
            <w:webHidden/>
          </w:rPr>
          <w:t>4</w:t>
        </w:r>
        <w:r>
          <w:rPr>
            <w:webHidden/>
          </w:rPr>
          <w:fldChar w:fldCharType="end"/>
        </w:r>
      </w:hyperlink>
    </w:p>
    <w:p w14:paraId="6CF925FA" w14:textId="330E26DA" w:rsidR="00DB106C" w:rsidRDefault="00DB106C">
      <w:pPr>
        <w:pStyle w:val="TM1"/>
        <w:rPr>
          <w:rFonts w:asciiTheme="minorHAnsi" w:eastAsiaTheme="minorEastAsia" w:hAnsiTheme="minorHAnsi" w:cstheme="minorBidi"/>
          <w:bCs w:val="0"/>
          <w:sz w:val="22"/>
          <w:szCs w:val="22"/>
          <w:lang w:eastAsia="fr-FR"/>
        </w:rPr>
      </w:pPr>
      <w:hyperlink w:anchor="_Toc194647014" w:history="1">
        <w:r w:rsidRPr="00295FA3">
          <w:rPr>
            <w:rStyle w:val="Lienhypertexte"/>
            <w:rFonts w:ascii="Arial" w:hAnsi="Arial" w:cs="Arial"/>
          </w:rPr>
          <w:t>2</w:t>
        </w:r>
        <w:r>
          <w:rPr>
            <w:rFonts w:asciiTheme="minorHAnsi" w:eastAsiaTheme="minorEastAsia" w:hAnsiTheme="minorHAnsi" w:cstheme="minorBidi"/>
            <w:bCs w:val="0"/>
            <w:sz w:val="22"/>
            <w:szCs w:val="22"/>
            <w:lang w:eastAsia="fr-FR"/>
          </w:rPr>
          <w:tab/>
        </w:r>
        <w:r w:rsidRPr="00295FA3">
          <w:rPr>
            <w:rStyle w:val="Lienhypertexte"/>
            <w:rFonts w:ascii="Arial" w:hAnsi="Arial" w:cs="Arial"/>
          </w:rPr>
          <w:t>CONTENU DU DOSSIER DE CONSULTATION DES ENTEPRISES</w:t>
        </w:r>
        <w:r>
          <w:rPr>
            <w:webHidden/>
          </w:rPr>
          <w:tab/>
        </w:r>
        <w:r>
          <w:rPr>
            <w:webHidden/>
          </w:rPr>
          <w:fldChar w:fldCharType="begin"/>
        </w:r>
        <w:r>
          <w:rPr>
            <w:webHidden/>
          </w:rPr>
          <w:instrText xml:space="preserve"> PAGEREF _Toc194647014 \h </w:instrText>
        </w:r>
        <w:r>
          <w:rPr>
            <w:webHidden/>
          </w:rPr>
        </w:r>
        <w:r>
          <w:rPr>
            <w:webHidden/>
          </w:rPr>
          <w:fldChar w:fldCharType="separate"/>
        </w:r>
        <w:r>
          <w:rPr>
            <w:webHidden/>
          </w:rPr>
          <w:t>4</w:t>
        </w:r>
        <w:r>
          <w:rPr>
            <w:webHidden/>
          </w:rPr>
          <w:fldChar w:fldCharType="end"/>
        </w:r>
      </w:hyperlink>
    </w:p>
    <w:p w14:paraId="2D32D8AA" w14:textId="03D19727" w:rsidR="00DB106C" w:rsidRDefault="00DB106C">
      <w:pPr>
        <w:pStyle w:val="TM1"/>
        <w:rPr>
          <w:rFonts w:asciiTheme="minorHAnsi" w:eastAsiaTheme="minorEastAsia" w:hAnsiTheme="minorHAnsi" w:cstheme="minorBidi"/>
          <w:bCs w:val="0"/>
          <w:sz w:val="22"/>
          <w:szCs w:val="22"/>
          <w:lang w:eastAsia="fr-FR"/>
        </w:rPr>
      </w:pPr>
      <w:hyperlink w:anchor="_Toc194647015" w:history="1">
        <w:r w:rsidRPr="00295FA3">
          <w:rPr>
            <w:rStyle w:val="Lienhypertexte"/>
            <w:rFonts w:ascii="Arial" w:hAnsi="Arial" w:cs="Arial"/>
          </w:rPr>
          <w:t>3</w:t>
        </w:r>
        <w:r>
          <w:rPr>
            <w:rFonts w:asciiTheme="minorHAnsi" w:eastAsiaTheme="minorEastAsia" w:hAnsiTheme="minorHAnsi" w:cstheme="minorBidi"/>
            <w:bCs w:val="0"/>
            <w:sz w:val="22"/>
            <w:szCs w:val="22"/>
            <w:lang w:eastAsia="fr-FR"/>
          </w:rPr>
          <w:tab/>
        </w:r>
        <w:r w:rsidRPr="00295FA3">
          <w:rPr>
            <w:rStyle w:val="Lienhypertexte"/>
            <w:rFonts w:ascii="Arial" w:hAnsi="Arial" w:cs="Arial"/>
          </w:rPr>
          <w:t>ORGANISATION DE LA CONSULTATION</w:t>
        </w:r>
        <w:r>
          <w:rPr>
            <w:webHidden/>
          </w:rPr>
          <w:tab/>
        </w:r>
        <w:r>
          <w:rPr>
            <w:webHidden/>
          </w:rPr>
          <w:fldChar w:fldCharType="begin"/>
        </w:r>
        <w:r>
          <w:rPr>
            <w:webHidden/>
          </w:rPr>
          <w:instrText xml:space="preserve"> PAGEREF _Toc194647015 \h </w:instrText>
        </w:r>
        <w:r>
          <w:rPr>
            <w:webHidden/>
          </w:rPr>
        </w:r>
        <w:r>
          <w:rPr>
            <w:webHidden/>
          </w:rPr>
          <w:fldChar w:fldCharType="separate"/>
        </w:r>
        <w:r>
          <w:rPr>
            <w:webHidden/>
          </w:rPr>
          <w:t>4</w:t>
        </w:r>
        <w:r>
          <w:rPr>
            <w:webHidden/>
          </w:rPr>
          <w:fldChar w:fldCharType="end"/>
        </w:r>
      </w:hyperlink>
    </w:p>
    <w:p w14:paraId="12AEBA84" w14:textId="595E9ECF" w:rsidR="00DB106C" w:rsidRDefault="00DB106C">
      <w:pPr>
        <w:pStyle w:val="TM2"/>
        <w:tabs>
          <w:tab w:val="left" w:pos="880"/>
          <w:tab w:val="right" w:leader="dot" w:pos="9060"/>
        </w:tabs>
        <w:rPr>
          <w:rFonts w:asciiTheme="minorHAnsi" w:eastAsiaTheme="minorEastAsia" w:hAnsiTheme="minorHAnsi" w:cstheme="minorBidi"/>
          <w:noProof/>
          <w:sz w:val="22"/>
          <w:szCs w:val="22"/>
        </w:rPr>
      </w:pPr>
      <w:hyperlink w:anchor="_Toc194647016" w:history="1">
        <w:r w:rsidRPr="00295FA3">
          <w:rPr>
            <w:rStyle w:val="Lienhypertexte"/>
            <w:rFonts w:ascii="Arial" w:hAnsi="Arial" w:cs="Arial"/>
            <w:noProof/>
          </w:rPr>
          <w:t>3.1</w:t>
        </w:r>
        <w:r>
          <w:rPr>
            <w:rFonts w:asciiTheme="minorHAnsi" w:eastAsiaTheme="minorEastAsia" w:hAnsiTheme="minorHAnsi" w:cstheme="minorBidi"/>
            <w:noProof/>
            <w:sz w:val="22"/>
            <w:szCs w:val="22"/>
          </w:rPr>
          <w:tab/>
        </w:r>
        <w:r w:rsidRPr="00295FA3">
          <w:rPr>
            <w:rStyle w:val="Lienhypertexte"/>
            <w:rFonts w:ascii="Arial" w:hAnsi="Arial" w:cs="Arial"/>
            <w:noProof/>
          </w:rPr>
          <w:t>Allotissement du marché</w:t>
        </w:r>
        <w:r>
          <w:rPr>
            <w:noProof/>
            <w:webHidden/>
          </w:rPr>
          <w:tab/>
        </w:r>
        <w:r>
          <w:rPr>
            <w:noProof/>
            <w:webHidden/>
          </w:rPr>
          <w:fldChar w:fldCharType="begin"/>
        </w:r>
        <w:r>
          <w:rPr>
            <w:noProof/>
            <w:webHidden/>
          </w:rPr>
          <w:instrText xml:space="preserve"> PAGEREF _Toc194647016 \h </w:instrText>
        </w:r>
        <w:r>
          <w:rPr>
            <w:noProof/>
            <w:webHidden/>
          </w:rPr>
        </w:r>
        <w:r>
          <w:rPr>
            <w:noProof/>
            <w:webHidden/>
          </w:rPr>
          <w:fldChar w:fldCharType="separate"/>
        </w:r>
        <w:r>
          <w:rPr>
            <w:noProof/>
            <w:webHidden/>
          </w:rPr>
          <w:t>4</w:t>
        </w:r>
        <w:r>
          <w:rPr>
            <w:noProof/>
            <w:webHidden/>
          </w:rPr>
          <w:fldChar w:fldCharType="end"/>
        </w:r>
      </w:hyperlink>
    </w:p>
    <w:p w14:paraId="54361BBD" w14:textId="68E6A6E1" w:rsidR="00DB106C" w:rsidRDefault="00DB106C">
      <w:pPr>
        <w:pStyle w:val="TM2"/>
        <w:tabs>
          <w:tab w:val="left" w:pos="880"/>
          <w:tab w:val="right" w:leader="dot" w:pos="9060"/>
        </w:tabs>
        <w:rPr>
          <w:rFonts w:asciiTheme="minorHAnsi" w:eastAsiaTheme="minorEastAsia" w:hAnsiTheme="minorHAnsi" w:cstheme="minorBidi"/>
          <w:noProof/>
          <w:sz w:val="22"/>
          <w:szCs w:val="22"/>
        </w:rPr>
      </w:pPr>
      <w:hyperlink w:anchor="_Toc194647017" w:history="1">
        <w:r w:rsidRPr="00295FA3">
          <w:rPr>
            <w:rStyle w:val="Lienhypertexte"/>
            <w:rFonts w:ascii="Arial" w:hAnsi="Arial" w:cs="Arial"/>
            <w:noProof/>
          </w:rPr>
          <w:t>3.2</w:t>
        </w:r>
        <w:r>
          <w:rPr>
            <w:rFonts w:asciiTheme="minorHAnsi" w:eastAsiaTheme="minorEastAsia" w:hAnsiTheme="minorHAnsi" w:cstheme="minorBidi"/>
            <w:noProof/>
            <w:sz w:val="22"/>
            <w:szCs w:val="22"/>
          </w:rPr>
          <w:tab/>
        </w:r>
        <w:r w:rsidRPr="00295FA3">
          <w:rPr>
            <w:rStyle w:val="Lienhypertexte"/>
            <w:rFonts w:ascii="Arial" w:hAnsi="Arial" w:cs="Arial"/>
            <w:noProof/>
          </w:rPr>
          <w:t>Demandes de précisions – modifications de détail</w:t>
        </w:r>
        <w:r>
          <w:rPr>
            <w:noProof/>
            <w:webHidden/>
          </w:rPr>
          <w:tab/>
        </w:r>
        <w:r>
          <w:rPr>
            <w:noProof/>
            <w:webHidden/>
          </w:rPr>
          <w:fldChar w:fldCharType="begin"/>
        </w:r>
        <w:r>
          <w:rPr>
            <w:noProof/>
            <w:webHidden/>
          </w:rPr>
          <w:instrText xml:space="preserve"> PAGEREF _Toc194647017 \h </w:instrText>
        </w:r>
        <w:r>
          <w:rPr>
            <w:noProof/>
            <w:webHidden/>
          </w:rPr>
        </w:r>
        <w:r>
          <w:rPr>
            <w:noProof/>
            <w:webHidden/>
          </w:rPr>
          <w:fldChar w:fldCharType="separate"/>
        </w:r>
        <w:r>
          <w:rPr>
            <w:noProof/>
            <w:webHidden/>
          </w:rPr>
          <w:t>4</w:t>
        </w:r>
        <w:r>
          <w:rPr>
            <w:noProof/>
            <w:webHidden/>
          </w:rPr>
          <w:fldChar w:fldCharType="end"/>
        </w:r>
      </w:hyperlink>
    </w:p>
    <w:p w14:paraId="3AD30DEF" w14:textId="02899D3F" w:rsidR="00DB106C" w:rsidRDefault="00DB106C">
      <w:pPr>
        <w:pStyle w:val="TM2"/>
        <w:tabs>
          <w:tab w:val="left" w:pos="880"/>
          <w:tab w:val="right" w:leader="dot" w:pos="9060"/>
        </w:tabs>
        <w:rPr>
          <w:rFonts w:asciiTheme="minorHAnsi" w:eastAsiaTheme="minorEastAsia" w:hAnsiTheme="minorHAnsi" w:cstheme="minorBidi"/>
          <w:noProof/>
          <w:sz w:val="22"/>
          <w:szCs w:val="22"/>
        </w:rPr>
      </w:pPr>
      <w:hyperlink w:anchor="_Toc194647018" w:history="1">
        <w:r w:rsidRPr="00295FA3">
          <w:rPr>
            <w:rStyle w:val="Lienhypertexte"/>
            <w:rFonts w:ascii="Arial" w:hAnsi="Arial" w:cs="Arial"/>
            <w:noProof/>
          </w:rPr>
          <w:t>3.3</w:t>
        </w:r>
        <w:r>
          <w:rPr>
            <w:rFonts w:asciiTheme="minorHAnsi" w:eastAsiaTheme="minorEastAsia" w:hAnsiTheme="minorHAnsi" w:cstheme="minorBidi"/>
            <w:noProof/>
            <w:sz w:val="22"/>
            <w:szCs w:val="22"/>
          </w:rPr>
          <w:tab/>
        </w:r>
        <w:r w:rsidRPr="00295FA3">
          <w:rPr>
            <w:rStyle w:val="Lienhypertexte"/>
            <w:rFonts w:ascii="Arial" w:hAnsi="Arial" w:cs="Arial"/>
            <w:noProof/>
          </w:rPr>
          <w:t>Protection du secret</w:t>
        </w:r>
        <w:r>
          <w:rPr>
            <w:noProof/>
            <w:webHidden/>
          </w:rPr>
          <w:tab/>
        </w:r>
        <w:r>
          <w:rPr>
            <w:noProof/>
            <w:webHidden/>
          </w:rPr>
          <w:fldChar w:fldCharType="begin"/>
        </w:r>
        <w:r>
          <w:rPr>
            <w:noProof/>
            <w:webHidden/>
          </w:rPr>
          <w:instrText xml:space="preserve"> PAGEREF _Toc194647018 \h </w:instrText>
        </w:r>
        <w:r>
          <w:rPr>
            <w:noProof/>
            <w:webHidden/>
          </w:rPr>
        </w:r>
        <w:r>
          <w:rPr>
            <w:noProof/>
            <w:webHidden/>
          </w:rPr>
          <w:fldChar w:fldCharType="separate"/>
        </w:r>
        <w:r>
          <w:rPr>
            <w:noProof/>
            <w:webHidden/>
          </w:rPr>
          <w:t>5</w:t>
        </w:r>
        <w:r>
          <w:rPr>
            <w:noProof/>
            <w:webHidden/>
          </w:rPr>
          <w:fldChar w:fldCharType="end"/>
        </w:r>
      </w:hyperlink>
    </w:p>
    <w:p w14:paraId="4DCA4F5B" w14:textId="08C159A3" w:rsidR="00DB106C" w:rsidRDefault="00DB106C">
      <w:pPr>
        <w:pStyle w:val="TM2"/>
        <w:tabs>
          <w:tab w:val="left" w:pos="880"/>
          <w:tab w:val="right" w:leader="dot" w:pos="9060"/>
        </w:tabs>
        <w:rPr>
          <w:rFonts w:asciiTheme="minorHAnsi" w:eastAsiaTheme="minorEastAsia" w:hAnsiTheme="minorHAnsi" w:cstheme="minorBidi"/>
          <w:noProof/>
          <w:sz w:val="22"/>
          <w:szCs w:val="22"/>
        </w:rPr>
      </w:pPr>
      <w:hyperlink w:anchor="_Toc194647019" w:history="1">
        <w:r w:rsidRPr="00295FA3">
          <w:rPr>
            <w:rStyle w:val="Lienhypertexte"/>
            <w:rFonts w:ascii="Arial" w:hAnsi="Arial" w:cs="Arial"/>
            <w:noProof/>
          </w:rPr>
          <w:t>3.4</w:t>
        </w:r>
        <w:r>
          <w:rPr>
            <w:rFonts w:asciiTheme="minorHAnsi" w:eastAsiaTheme="minorEastAsia" w:hAnsiTheme="minorHAnsi" w:cstheme="minorBidi"/>
            <w:noProof/>
            <w:sz w:val="22"/>
            <w:szCs w:val="22"/>
          </w:rPr>
          <w:tab/>
        </w:r>
        <w:r w:rsidRPr="00295FA3">
          <w:rPr>
            <w:rStyle w:val="Lienhypertexte"/>
            <w:rFonts w:ascii="Arial" w:hAnsi="Arial" w:cs="Arial"/>
            <w:noProof/>
          </w:rPr>
          <w:t>Protection des données à caractère personnel</w:t>
        </w:r>
        <w:r>
          <w:rPr>
            <w:noProof/>
            <w:webHidden/>
          </w:rPr>
          <w:tab/>
        </w:r>
        <w:r>
          <w:rPr>
            <w:noProof/>
            <w:webHidden/>
          </w:rPr>
          <w:fldChar w:fldCharType="begin"/>
        </w:r>
        <w:r>
          <w:rPr>
            <w:noProof/>
            <w:webHidden/>
          </w:rPr>
          <w:instrText xml:space="preserve"> PAGEREF _Toc194647019 \h </w:instrText>
        </w:r>
        <w:r>
          <w:rPr>
            <w:noProof/>
            <w:webHidden/>
          </w:rPr>
        </w:r>
        <w:r>
          <w:rPr>
            <w:noProof/>
            <w:webHidden/>
          </w:rPr>
          <w:fldChar w:fldCharType="separate"/>
        </w:r>
        <w:r>
          <w:rPr>
            <w:noProof/>
            <w:webHidden/>
          </w:rPr>
          <w:t>5</w:t>
        </w:r>
        <w:r>
          <w:rPr>
            <w:noProof/>
            <w:webHidden/>
          </w:rPr>
          <w:fldChar w:fldCharType="end"/>
        </w:r>
      </w:hyperlink>
    </w:p>
    <w:p w14:paraId="6553457A" w14:textId="21F1C6A8" w:rsidR="00DB106C" w:rsidRDefault="00DB106C">
      <w:pPr>
        <w:pStyle w:val="TM1"/>
        <w:rPr>
          <w:rFonts w:asciiTheme="minorHAnsi" w:eastAsiaTheme="minorEastAsia" w:hAnsiTheme="minorHAnsi" w:cstheme="minorBidi"/>
          <w:bCs w:val="0"/>
          <w:sz w:val="22"/>
          <w:szCs w:val="22"/>
          <w:lang w:eastAsia="fr-FR"/>
        </w:rPr>
      </w:pPr>
      <w:hyperlink w:anchor="_Toc194647020" w:history="1">
        <w:r w:rsidRPr="00295FA3">
          <w:rPr>
            <w:rStyle w:val="Lienhypertexte"/>
            <w:rFonts w:ascii="Arial" w:hAnsi="Arial" w:cs="Arial"/>
          </w:rPr>
          <w:t>4</w:t>
        </w:r>
        <w:r>
          <w:rPr>
            <w:rFonts w:asciiTheme="minorHAnsi" w:eastAsiaTheme="minorEastAsia" w:hAnsiTheme="minorHAnsi" w:cstheme="minorBidi"/>
            <w:bCs w:val="0"/>
            <w:sz w:val="22"/>
            <w:szCs w:val="22"/>
            <w:lang w:eastAsia="fr-FR"/>
          </w:rPr>
          <w:tab/>
        </w:r>
        <w:r w:rsidRPr="00295FA3">
          <w:rPr>
            <w:rStyle w:val="Lienhypertexte"/>
            <w:rFonts w:ascii="Arial" w:hAnsi="Arial" w:cs="Arial"/>
          </w:rPr>
          <w:t>CONTENU ET MODALITES D’APPRECIATION DES CANDIDATURES</w:t>
        </w:r>
        <w:r>
          <w:rPr>
            <w:webHidden/>
          </w:rPr>
          <w:tab/>
        </w:r>
        <w:r>
          <w:rPr>
            <w:webHidden/>
          </w:rPr>
          <w:fldChar w:fldCharType="begin"/>
        </w:r>
        <w:r>
          <w:rPr>
            <w:webHidden/>
          </w:rPr>
          <w:instrText xml:space="preserve"> PAGEREF _Toc194647020 \h </w:instrText>
        </w:r>
        <w:r>
          <w:rPr>
            <w:webHidden/>
          </w:rPr>
        </w:r>
        <w:r>
          <w:rPr>
            <w:webHidden/>
          </w:rPr>
          <w:fldChar w:fldCharType="separate"/>
        </w:r>
        <w:r>
          <w:rPr>
            <w:webHidden/>
          </w:rPr>
          <w:t>6</w:t>
        </w:r>
        <w:r>
          <w:rPr>
            <w:webHidden/>
          </w:rPr>
          <w:fldChar w:fldCharType="end"/>
        </w:r>
      </w:hyperlink>
    </w:p>
    <w:p w14:paraId="469D36FB" w14:textId="348BECD7" w:rsidR="00DB106C" w:rsidRDefault="00DB106C">
      <w:pPr>
        <w:pStyle w:val="TM2"/>
        <w:tabs>
          <w:tab w:val="left" w:pos="880"/>
          <w:tab w:val="right" w:leader="dot" w:pos="9060"/>
        </w:tabs>
        <w:rPr>
          <w:rFonts w:asciiTheme="minorHAnsi" w:eastAsiaTheme="minorEastAsia" w:hAnsiTheme="minorHAnsi" w:cstheme="minorBidi"/>
          <w:noProof/>
          <w:sz w:val="22"/>
          <w:szCs w:val="22"/>
        </w:rPr>
      </w:pPr>
      <w:hyperlink w:anchor="_Toc194647021" w:history="1">
        <w:r w:rsidRPr="00295FA3">
          <w:rPr>
            <w:rStyle w:val="Lienhypertexte"/>
            <w:rFonts w:ascii="Arial" w:hAnsi="Arial" w:cs="Arial"/>
            <w:noProof/>
          </w:rPr>
          <w:t>4.1</w:t>
        </w:r>
        <w:r>
          <w:rPr>
            <w:rFonts w:asciiTheme="minorHAnsi" w:eastAsiaTheme="minorEastAsia" w:hAnsiTheme="minorHAnsi" w:cstheme="minorBidi"/>
            <w:noProof/>
            <w:sz w:val="22"/>
            <w:szCs w:val="22"/>
          </w:rPr>
          <w:tab/>
        </w:r>
        <w:r w:rsidRPr="00295FA3">
          <w:rPr>
            <w:rStyle w:val="Lienhypertexte"/>
            <w:rFonts w:ascii="Arial" w:hAnsi="Arial" w:cs="Arial"/>
            <w:noProof/>
          </w:rPr>
          <w:t>Contenu de la candidature</w:t>
        </w:r>
        <w:r>
          <w:rPr>
            <w:noProof/>
            <w:webHidden/>
          </w:rPr>
          <w:tab/>
        </w:r>
        <w:r>
          <w:rPr>
            <w:noProof/>
            <w:webHidden/>
          </w:rPr>
          <w:fldChar w:fldCharType="begin"/>
        </w:r>
        <w:r>
          <w:rPr>
            <w:noProof/>
            <w:webHidden/>
          </w:rPr>
          <w:instrText xml:space="preserve"> PAGEREF _Toc194647021 \h </w:instrText>
        </w:r>
        <w:r>
          <w:rPr>
            <w:noProof/>
            <w:webHidden/>
          </w:rPr>
        </w:r>
        <w:r>
          <w:rPr>
            <w:noProof/>
            <w:webHidden/>
          </w:rPr>
          <w:fldChar w:fldCharType="separate"/>
        </w:r>
        <w:r>
          <w:rPr>
            <w:noProof/>
            <w:webHidden/>
          </w:rPr>
          <w:t>6</w:t>
        </w:r>
        <w:r>
          <w:rPr>
            <w:noProof/>
            <w:webHidden/>
          </w:rPr>
          <w:fldChar w:fldCharType="end"/>
        </w:r>
      </w:hyperlink>
    </w:p>
    <w:p w14:paraId="185316F9" w14:textId="7CFD8679" w:rsidR="00DB106C" w:rsidRDefault="00DB106C">
      <w:pPr>
        <w:pStyle w:val="TM2"/>
        <w:tabs>
          <w:tab w:val="left" w:pos="880"/>
          <w:tab w:val="right" w:leader="dot" w:pos="9060"/>
        </w:tabs>
        <w:rPr>
          <w:rFonts w:asciiTheme="minorHAnsi" w:eastAsiaTheme="minorEastAsia" w:hAnsiTheme="minorHAnsi" w:cstheme="minorBidi"/>
          <w:noProof/>
          <w:sz w:val="22"/>
          <w:szCs w:val="22"/>
        </w:rPr>
      </w:pPr>
      <w:hyperlink w:anchor="_Toc194647022" w:history="1">
        <w:r w:rsidRPr="00295FA3">
          <w:rPr>
            <w:rStyle w:val="Lienhypertexte"/>
            <w:rFonts w:ascii="Arial" w:hAnsi="Arial" w:cs="Arial"/>
            <w:noProof/>
          </w:rPr>
          <w:t>4.2</w:t>
        </w:r>
        <w:r>
          <w:rPr>
            <w:rFonts w:asciiTheme="minorHAnsi" w:eastAsiaTheme="minorEastAsia" w:hAnsiTheme="minorHAnsi" w:cstheme="minorBidi"/>
            <w:noProof/>
            <w:sz w:val="22"/>
            <w:szCs w:val="22"/>
          </w:rPr>
          <w:tab/>
        </w:r>
        <w:r w:rsidRPr="00295FA3">
          <w:rPr>
            <w:rStyle w:val="Lienhypertexte"/>
            <w:rFonts w:ascii="Arial" w:hAnsi="Arial" w:cs="Arial"/>
            <w:noProof/>
          </w:rPr>
          <w:t>Recevabilité de la candidature</w:t>
        </w:r>
        <w:r>
          <w:rPr>
            <w:noProof/>
            <w:webHidden/>
          </w:rPr>
          <w:tab/>
        </w:r>
        <w:r>
          <w:rPr>
            <w:noProof/>
            <w:webHidden/>
          </w:rPr>
          <w:fldChar w:fldCharType="begin"/>
        </w:r>
        <w:r>
          <w:rPr>
            <w:noProof/>
            <w:webHidden/>
          </w:rPr>
          <w:instrText xml:space="preserve"> PAGEREF _Toc194647022 \h </w:instrText>
        </w:r>
        <w:r>
          <w:rPr>
            <w:noProof/>
            <w:webHidden/>
          </w:rPr>
        </w:r>
        <w:r>
          <w:rPr>
            <w:noProof/>
            <w:webHidden/>
          </w:rPr>
          <w:fldChar w:fldCharType="separate"/>
        </w:r>
        <w:r>
          <w:rPr>
            <w:noProof/>
            <w:webHidden/>
          </w:rPr>
          <w:t>7</w:t>
        </w:r>
        <w:r>
          <w:rPr>
            <w:noProof/>
            <w:webHidden/>
          </w:rPr>
          <w:fldChar w:fldCharType="end"/>
        </w:r>
      </w:hyperlink>
    </w:p>
    <w:p w14:paraId="46A5157D" w14:textId="6C5B76A0" w:rsidR="00DB106C" w:rsidRDefault="00DB106C">
      <w:pPr>
        <w:pStyle w:val="TM2"/>
        <w:tabs>
          <w:tab w:val="left" w:pos="880"/>
          <w:tab w:val="right" w:leader="dot" w:pos="9060"/>
        </w:tabs>
        <w:rPr>
          <w:rFonts w:asciiTheme="minorHAnsi" w:eastAsiaTheme="minorEastAsia" w:hAnsiTheme="minorHAnsi" w:cstheme="minorBidi"/>
          <w:noProof/>
          <w:sz w:val="22"/>
          <w:szCs w:val="22"/>
        </w:rPr>
      </w:pPr>
      <w:hyperlink w:anchor="_Toc194647023" w:history="1">
        <w:r w:rsidRPr="00295FA3">
          <w:rPr>
            <w:rStyle w:val="Lienhypertexte"/>
            <w:rFonts w:ascii="Arial" w:hAnsi="Arial" w:cs="Arial"/>
            <w:noProof/>
          </w:rPr>
          <w:t>4.3</w:t>
        </w:r>
        <w:r>
          <w:rPr>
            <w:rFonts w:asciiTheme="minorHAnsi" w:eastAsiaTheme="minorEastAsia" w:hAnsiTheme="minorHAnsi" w:cstheme="minorBidi"/>
            <w:noProof/>
            <w:sz w:val="22"/>
            <w:szCs w:val="22"/>
          </w:rPr>
          <w:tab/>
        </w:r>
        <w:r w:rsidRPr="00295FA3">
          <w:rPr>
            <w:rStyle w:val="Lienhypertexte"/>
            <w:rFonts w:ascii="Arial" w:hAnsi="Arial" w:cs="Arial"/>
            <w:noProof/>
          </w:rPr>
          <w:t>Appréciation de la candidature</w:t>
        </w:r>
        <w:r>
          <w:rPr>
            <w:noProof/>
            <w:webHidden/>
          </w:rPr>
          <w:tab/>
        </w:r>
        <w:r>
          <w:rPr>
            <w:noProof/>
            <w:webHidden/>
          </w:rPr>
          <w:fldChar w:fldCharType="begin"/>
        </w:r>
        <w:r>
          <w:rPr>
            <w:noProof/>
            <w:webHidden/>
          </w:rPr>
          <w:instrText xml:space="preserve"> PAGEREF _Toc194647023 \h </w:instrText>
        </w:r>
        <w:r>
          <w:rPr>
            <w:noProof/>
            <w:webHidden/>
          </w:rPr>
        </w:r>
        <w:r>
          <w:rPr>
            <w:noProof/>
            <w:webHidden/>
          </w:rPr>
          <w:fldChar w:fldCharType="separate"/>
        </w:r>
        <w:r>
          <w:rPr>
            <w:noProof/>
            <w:webHidden/>
          </w:rPr>
          <w:t>7</w:t>
        </w:r>
        <w:r>
          <w:rPr>
            <w:noProof/>
            <w:webHidden/>
          </w:rPr>
          <w:fldChar w:fldCharType="end"/>
        </w:r>
      </w:hyperlink>
    </w:p>
    <w:p w14:paraId="46363DBE" w14:textId="0BF4D5A4" w:rsidR="00DB106C" w:rsidRDefault="00DB106C">
      <w:pPr>
        <w:pStyle w:val="TM1"/>
        <w:rPr>
          <w:rFonts w:asciiTheme="minorHAnsi" w:eastAsiaTheme="minorEastAsia" w:hAnsiTheme="minorHAnsi" w:cstheme="minorBidi"/>
          <w:bCs w:val="0"/>
          <w:sz w:val="22"/>
          <w:szCs w:val="22"/>
          <w:lang w:eastAsia="fr-FR"/>
        </w:rPr>
      </w:pPr>
      <w:hyperlink w:anchor="_Toc194647024" w:history="1">
        <w:r w:rsidRPr="00295FA3">
          <w:rPr>
            <w:rStyle w:val="Lienhypertexte"/>
            <w:rFonts w:ascii="Arial" w:hAnsi="Arial" w:cs="Arial"/>
          </w:rPr>
          <w:t>5</w:t>
        </w:r>
        <w:r>
          <w:rPr>
            <w:rFonts w:asciiTheme="minorHAnsi" w:eastAsiaTheme="minorEastAsia" w:hAnsiTheme="minorHAnsi" w:cstheme="minorBidi"/>
            <w:bCs w:val="0"/>
            <w:sz w:val="22"/>
            <w:szCs w:val="22"/>
            <w:lang w:eastAsia="fr-FR"/>
          </w:rPr>
          <w:tab/>
        </w:r>
        <w:r w:rsidRPr="00295FA3">
          <w:rPr>
            <w:rStyle w:val="Lienhypertexte"/>
            <w:rFonts w:ascii="Arial" w:hAnsi="Arial" w:cs="Arial"/>
          </w:rPr>
          <w:t>CONTENU ET MODALITES D’APPRECIATION DE L’OFFRE</w:t>
        </w:r>
        <w:r>
          <w:rPr>
            <w:webHidden/>
          </w:rPr>
          <w:tab/>
        </w:r>
        <w:r>
          <w:rPr>
            <w:webHidden/>
          </w:rPr>
          <w:fldChar w:fldCharType="begin"/>
        </w:r>
        <w:r>
          <w:rPr>
            <w:webHidden/>
          </w:rPr>
          <w:instrText xml:space="preserve"> PAGEREF _Toc194647024 \h </w:instrText>
        </w:r>
        <w:r>
          <w:rPr>
            <w:webHidden/>
          </w:rPr>
        </w:r>
        <w:r>
          <w:rPr>
            <w:webHidden/>
          </w:rPr>
          <w:fldChar w:fldCharType="separate"/>
        </w:r>
        <w:r>
          <w:rPr>
            <w:webHidden/>
          </w:rPr>
          <w:t>7</w:t>
        </w:r>
        <w:r>
          <w:rPr>
            <w:webHidden/>
          </w:rPr>
          <w:fldChar w:fldCharType="end"/>
        </w:r>
      </w:hyperlink>
    </w:p>
    <w:p w14:paraId="29EB79FE" w14:textId="5A544847" w:rsidR="00DB106C" w:rsidRDefault="00DB106C">
      <w:pPr>
        <w:pStyle w:val="TM2"/>
        <w:tabs>
          <w:tab w:val="left" w:pos="880"/>
          <w:tab w:val="right" w:leader="dot" w:pos="9060"/>
        </w:tabs>
        <w:rPr>
          <w:rFonts w:asciiTheme="minorHAnsi" w:eastAsiaTheme="minorEastAsia" w:hAnsiTheme="minorHAnsi" w:cstheme="minorBidi"/>
          <w:noProof/>
          <w:sz w:val="22"/>
          <w:szCs w:val="22"/>
        </w:rPr>
      </w:pPr>
      <w:hyperlink w:anchor="_Toc194647025" w:history="1">
        <w:r w:rsidRPr="00295FA3">
          <w:rPr>
            <w:rStyle w:val="Lienhypertexte"/>
            <w:rFonts w:ascii="Arial" w:hAnsi="Arial" w:cs="Arial"/>
            <w:noProof/>
          </w:rPr>
          <w:t>5.1</w:t>
        </w:r>
        <w:r>
          <w:rPr>
            <w:rFonts w:asciiTheme="minorHAnsi" w:eastAsiaTheme="minorEastAsia" w:hAnsiTheme="minorHAnsi" w:cstheme="minorBidi"/>
            <w:noProof/>
            <w:sz w:val="22"/>
            <w:szCs w:val="22"/>
          </w:rPr>
          <w:tab/>
        </w:r>
        <w:r w:rsidRPr="00295FA3">
          <w:rPr>
            <w:rStyle w:val="Lienhypertexte"/>
            <w:rFonts w:ascii="Arial" w:hAnsi="Arial" w:cs="Arial"/>
            <w:noProof/>
          </w:rPr>
          <w:t>Contenu de l’offre</w:t>
        </w:r>
        <w:r>
          <w:rPr>
            <w:noProof/>
            <w:webHidden/>
          </w:rPr>
          <w:tab/>
        </w:r>
        <w:r>
          <w:rPr>
            <w:noProof/>
            <w:webHidden/>
          </w:rPr>
          <w:fldChar w:fldCharType="begin"/>
        </w:r>
        <w:r>
          <w:rPr>
            <w:noProof/>
            <w:webHidden/>
          </w:rPr>
          <w:instrText xml:space="preserve"> PAGEREF _Toc194647025 \h </w:instrText>
        </w:r>
        <w:r>
          <w:rPr>
            <w:noProof/>
            <w:webHidden/>
          </w:rPr>
        </w:r>
        <w:r>
          <w:rPr>
            <w:noProof/>
            <w:webHidden/>
          </w:rPr>
          <w:fldChar w:fldCharType="separate"/>
        </w:r>
        <w:r>
          <w:rPr>
            <w:noProof/>
            <w:webHidden/>
          </w:rPr>
          <w:t>8</w:t>
        </w:r>
        <w:r>
          <w:rPr>
            <w:noProof/>
            <w:webHidden/>
          </w:rPr>
          <w:fldChar w:fldCharType="end"/>
        </w:r>
      </w:hyperlink>
    </w:p>
    <w:p w14:paraId="49B3C231" w14:textId="7F29FB67" w:rsidR="00DB106C" w:rsidRDefault="00DB106C">
      <w:pPr>
        <w:pStyle w:val="TM2"/>
        <w:tabs>
          <w:tab w:val="left" w:pos="880"/>
          <w:tab w:val="right" w:leader="dot" w:pos="9060"/>
        </w:tabs>
        <w:rPr>
          <w:rFonts w:asciiTheme="minorHAnsi" w:eastAsiaTheme="minorEastAsia" w:hAnsiTheme="minorHAnsi" w:cstheme="minorBidi"/>
          <w:noProof/>
          <w:sz w:val="22"/>
          <w:szCs w:val="22"/>
        </w:rPr>
      </w:pPr>
      <w:hyperlink w:anchor="_Toc194647026" w:history="1">
        <w:r w:rsidRPr="00295FA3">
          <w:rPr>
            <w:rStyle w:val="Lienhypertexte"/>
            <w:rFonts w:ascii="Arial" w:hAnsi="Arial" w:cs="Arial"/>
            <w:noProof/>
          </w:rPr>
          <w:t>5.2</w:t>
        </w:r>
        <w:r>
          <w:rPr>
            <w:rFonts w:asciiTheme="minorHAnsi" w:eastAsiaTheme="minorEastAsia" w:hAnsiTheme="minorHAnsi" w:cstheme="minorBidi"/>
            <w:noProof/>
            <w:sz w:val="22"/>
            <w:szCs w:val="22"/>
          </w:rPr>
          <w:tab/>
        </w:r>
        <w:r w:rsidRPr="00295FA3">
          <w:rPr>
            <w:rStyle w:val="Lienhypertexte"/>
            <w:rFonts w:ascii="Arial" w:hAnsi="Arial" w:cs="Arial"/>
            <w:noProof/>
          </w:rPr>
          <w:t>Recevabilité des offres</w:t>
        </w:r>
        <w:r>
          <w:rPr>
            <w:noProof/>
            <w:webHidden/>
          </w:rPr>
          <w:tab/>
        </w:r>
        <w:r>
          <w:rPr>
            <w:noProof/>
            <w:webHidden/>
          </w:rPr>
          <w:fldChar w:fldCharType="begin"/>
        </w:r>
        <w:r>
          <w:rPr>
            <w:noProof/>
            <w:webHidden/>
          </w:rPr>
          <w:instrText xml:space="preserve"> PAGEREF _Toc194647026 \h </w:instrText>
        </w:r>
        <w:r>
          <w:rPr>
            <w:noProof/>
            <w:webHidden/>
          </w:rPr>
        </w:r>
        <w:r>
          <w:rPr>
            <w:noProof/>
            <w:webHidden/>
          </w:rPr>
          <w:fldChar w:fldCharType="separate"/>
        </w:r>
        <w:r>
          <w:rPr>
            <w:noProof/>
            <w:webHidden/>
          </w:rPr>
          <w:t>9</w:t>
        </w:r>
        <w:r>
          <w:rPr>
            <w:noProof/>
            <w:webHidden/>
          </w:rPr>
          <w:fldChar w:fldCharType="end"/>
        </w:r>
      </w:hyperlink>
    </w:p>
    <w:p w14:paraId="102D9F21" w14:textId="03A36151" w:rsidR="00DB106C" w:rsidRDefault="00DB106C">
      <w:pPr>
        <w:pStyle w:val="TM1"/>
        <w:rPr>
          <w:rFonts w:asciiTheme="minorHAnsi" w:eastAsiaTheme="minorEastAsia" w:hAnsiTheme="minorHAnsi" w:cstheme="minorBidi"/>
          <w:bCs w:val="0"/>
          <w:sz w:val="22"/>
          <w:szCs w:val="22"/>
          <w:lang w:eastAsia="fr-FR"/>
        </w:rPr>
      </w:pPr>
      <w:hyperlink w:anchor="_Toc194647027" w:history="1">
        <w:r w:rsidRPr="00295FA3">
          <w:rPr>
            <w:rStyle w:val="Lienhypertexte"/>
            <w:rFonts w:ascii="Arial" w:hAnsi="Arial" w:cs="Arial"/>
          </w:rPr>
          <w:t>- Provenant de groupements d’opérateurs économiques ayant été modifiés dans des conditions contraires aux éléments fixés dans l’annexe 6 du présent document ;</w:t>
        </w:r>
        <w:r>
          <w:rPr>
            <w:webHidden/>
          </w:rPr>
          <w:tab/>
        </w:r>
        <w:r>
          <w:rPr>
            <w:webHidden/>
          </w:rPr>
          <w:fldChar w:fldCharType="begin"/>
        </w:r>
        <w:r>
          <w:rPr>
            <w:webHidden/>
          </w:rPr>
          <w:instrText xml:space="preserve"> PAGEREF _Toc194647027 \h </w:instrText>
        </w:r>
        <w:r>
          <w:rPr>
            <w:webHidden/>
          </w:rPr>
        </w:r>
        <w:r>
          <w:rPr>
            <w:webHidden/>
          </w:rPr>
          <w:fldChar w:fldCharType="separate"/>
        </w:r>
        <w:r>
          <w:rPr>
            <w:webHidden/>
          </w:rPr>
          <w:t>9</w:t>
        </w:r>
        <w:r>
          <w:rPr>
            <w:webHidden/>
          </w:rPr>
          <w:fldChar w:fldCharType="end"/>
        </w:r>
      </w:hyperlink>
    </w:p>
    <w:p w14:paraId="413E79D9" w14:textId="0AC34280" w:rsidR="00DB106C" w:rsidRDefault="00DB106C">
      <w:pPr>
        <w:pStyle w:val="TM2"/>
        <w:tabs>
          <w:tab w:val="left" w:pos="880"/>
          <w:tab w:val="right" w:leader="dot" w:pos="9060"/>
        </w:tabs>
        <w:rPr>
          <w:rFonts w:asciiTheme="minorHAnsi" w:eastAsiaTheme="minorEastAsia" w:hAnsiTheme="minorHAnsi" w:cstheme="minorBidi"/>
          <w:noProof/>
          <w:sz w:val="22"/>
          <w:szCs w:val="22"/>
        </w:rPr>
      </w:pPr>
      <w:hyperlink w:anchor="_Toc194647028" w:history="1">
        <w:r w:rsidRPr="00295FA3">
          <w:rPr>
            <w:rStyle w:val="Lienhypertexte"/>
            <w:rFonts w:ascii="Arial" w:hAnsi="Arial" w:cs="Arial"/>
            <w:noProof/>
          </w:rPr>
          <w:t>5.3</w:t>
        </w:r>
        <w:r>
          <w:rPr>
            <w:rFonts w:asciiTheme="minorHAnsi" w:eastAsiaTheme="minorEastAsia" w:hAnsiTheme="minorHAnsi" w:cstheme="minorBidi"/>
            <w:noProof/>
            <w:sz w:val="22"/>
            <w:szCs w:val="22"/>
          </w:rPr>
          <w:tab/>
        </w:r>
        <w:r w:rsidRPr="00295FA3">
          <w:rPr>
            <w:rStyle w:val="Lienhypertexte"/>
            <w:rFonts w:ascii="Arial" w:hAnsi="Arial" w:cs="Arial"/>
            <w:noProof/>
          </w:rPr>
          <w:t>Négociations</w:t>
        </w:r>
        <w:r>
          <w:rPr>
            <w:noProof/>
            <w:webHidden/>
          </w:rPr>
          <w:tab/>
        </w:r>
        <w:r>
          <w:rPr>
            <w:noProof/>
            <w:webHidden/>
          </w:rPr>
          <w:fldChar w:fldCharType="begin"/>
        </w:r>
        <w:r>
          <w:rPr>
            <w:noProof/>
            <w:webHidden/>
          </w:rPr>
          <w:instrText xml:space="preserve"> PAGEREF _Toc194647028 \h </w:instrText>
        </w:r>
        <w:r>
          <w:rPr>
            <w:noProof/>
            <w:webHidden/>
          </w:rPr>
        </w:r>
        <w:r>
          <w:rPr>
            <w:noProof/>
            <w:webHidden/>
          </w:rPr>
          <w:fldChar w:fldCharType="separate"/>
        </w:r>
        <w:r>
          <w:rPr>
            <w:noProof/>
            <w:webHidden/>
          </w:rPr>
          <w:t>10</w:t>
        </w:r>
        <w:r>
          <w:rPr>
            <w:noProof/>
            <w:webHidden/>
          </w:rPr>
          <w:fldChar w:fldCharType="end"/>
        </w:r>
      </w:hyperlink>
    </w:p>
    <w:p w14:paraId="14D550E7" w14:textId="2BA80DC8" w:rsidR="00DB106C" w:rsidRDefault="00DB106C">
      <w:pPr>
        <w:pStyle w:val="TM2"/>
        <w:tabs>
          <w:tab w:val="left" w:pos="880"/>
          <w:tab w:val="right" w:leader="dot" w:pos="9060"/>
        </w:tabs>
        <w:rPr>
          <w:rFonts w:asciiTheme="minorHAnsi" w:eastAsiaTheme="minorEastAsia" w:hAnsiTheme="minorHAnsi" w:cstheme="minorBidi"/>
          <w:noProof/>
          <w:sz w:val="22"/>
          <w:szCs w:val="22"/>
        </w:rPr>
      </w:pPr>
      <w:hyperlink w:anchor="_Toc194647029" w:history="1">
        <w:r w:rsidRPr="00295FA3">
          <w:rPr>
            <w:rStyle w:val="Lienhypertexte"/>
            <w:rFonts w:ascii="Arial" w:hAnsi="Arial" w:cs="Arial"/>
            <w:noProof/>
          </w:rPr>
          <w:t>5.4</w:t>
        </w:r>
        <w:r>
          <w:rPr>
            <w:rFonts w:asciiTheme="minorHAnsi" w:eastAsiaTheme="minorEastAsia" w:hAnsiTheme="minorHAnsi" w:cstheme="minorBidi"/>
            <w:noProof/>
            <w:sz w:val="22"/>
            <w:szCs w:val="22"/>
          </w:rPr>
          <w:tab/>
        </w:r>
        <w:r w:rsidRPr="00295FA3">
          <w:rPr>
            <w:rStyle w:val="Lienhypertexte"/>
            <w:rFonts w:ascii="Arial" w:hAnsi="Arial" w:cs="Arial"/>
            <w:noProof/>
          </w:rPr>
          <w:t>Remise par les soumissionnaires de leur meilleure et dernière offre</w:t>
        </w:r>
        <w:r>
          <w:rPr>
            <w:noProof/>
            <w:webHidden/>
          </w:rPr>
          <w:tab/>
        </w:r>
        <w:r>
          <w:rPr>
            <w:noProof/>
            <w:webHidden/>
          </w:rPr>
          <w:fldChar w:fldCharType="begin"/>
        </w:r>
        <w:r>
          <w:rPr>
            <w:noProof/>
            <w:webHidden/>
          </w:rPr>
          <w:instrText xml:space="preserve"> PAGEREF _Toc194647029 \h </w:instrText>
        </w:r>
        <w:r>
          <w:rPr>
            <w:noProof/>
            <w:webHidden/>
          </w:rPr>
        </w:r>
        <w:r>
          <w:rPr>
            <w:noProof/>
            <w:webHidden/>
          </w:rPr>
          <w:fldChar w:fldCharType="separate"/>
        </w:r>
        <w:r>
          <w:rPr>
            <w:noProof/>
            <w:webHidden/>
          </w:rPr>
          <w:t>10</w:t>
        </w:r>
        <w:r>
          <w:rPr>
            <w:noProof/>
            <w:webHidden/>
          </w:rPr>
          <w:fldChar w:fldCharType="end"/>
        </w:r>
      </w:hyperlink>
    </w:p>
    <w:p w14:paraId="568D63F1" w14:textId="3A3DC883" w:rsidR="00DB106C" w:rsidRDefault="00DB106C">
      <w:pPr>
        <w:pStyle w:val="TM2"/>
        <w:tabs>
          <w:tab w:val="left" w:pos="880"/>
          <w:tab w:val="right" w:leader="dot" w:pos="9060"/>
        </w:tabs>
        <w:rPr>
          <w:rFonts w:asciiTheme="minorHAnsi" w:eastAsiaTheme="minorEastAsia" w:hAnsiTheme="minorHAnsi" w:cstheme="minorBidi"/>
          <w:noProof/>
          <w:sz w:val="22"/>
          <w:szCs w:val="22"/>
        </w:rPr>
      </w:pPr>
      <w:hyperlink w:anchor="_Toc194647030" w:history="1">
        <w:r w:rsidRPr="00295FA3">
          <w:rPr>
            <w:rStyle w:val="Lienhypertexte"/>
            <w:rFonts w:ascii="Arial" w:hAnsi="Arial" w:cs="Arial"/>
            <w:noProof/>
          </w:rPr>
          <w:t>5.5</w:t>
        </w:r>
        <w:r>
          <w:rPr>
            <w:rFonts w:asciiTheme="minorHAnsi" w:eastAsiaTheme="minorEastAsia" w:hAnsiTheme="minorHAnsi" w:cstheme="minorBidi"/>
            <w:noProof/>
            <w:sz w:val="22"/>
            <w:szCs w:val="22"/>
          </w:rPr>
          <w:tab/>
        </w:r>
        <w:r w:rsidRPr="00295FA3">
          <w:rPr>
            <w:rStyle w:val="Lienhypertexte"/>
            <w:rFonts w:ascii="Arial" w:hAnsi="Arial" w:cs="Arial"/>
            <w:noProof/>
          </w:rPr>
          <w:t>Modalités d’appréciation des meilleures et dernières offres</w:t>
        </w:r>
        <w:r>
          <w:rPr>
            <w:noProof/>
            <w:webHidden/>
          </w:rPr>
          <w:tab/>
        </w:r>
        <w:r>
          <w:rPr>
            <w:noProof/>
            <w:webHidden/>
          </w:rPr>
          <w:fldChar w:fldCharType="begin"/>
        </w:r>
        <w:r>
          <w:rPr>
            <w:noProof/>
            <w:webHidden/>
          </w:rPr>
          <w:instrText xml:space="preserve"> PAGEREF _Toc194647030 \h </w:instrText>
        </w:r>
        <w:r>
          <w:rPr>
            <w:noProof/>
            <w:webHidden/>
          </w:rPr>
        </w:r>
        <w:r>
          <w:rPr>
            <w:noProof/>
            <w:webHidden/>
          </w:rPr>
          <w:fldChar w:fldCharType="separate"/>
        </w:r>
        <w:r>
          <w:rPr>
            <w:noProof/>
            <w:webHidden/>
          </w:rPr>
          <w:t>10</w:t>
        </w:r>
        <w:r>
          <w:rPr>
            <w:noProof/>
            <w:webHidden/>
          </w:rPr>
          <w:fldChar w:fldCharType="end"/>
        </w:r>
      </w:hyperlink>
    </w:p>
    <w:p w14:paraId="093FECF8" w14:textId="4FBC6CF6" w:rsidR="00DB106C" w:rsidRDefault="00DB106C">
      <w:pPr>
        <w:pStyle w:val="TM2"/>
        <w:tabs>
          <w:tab w:val="left" w:pos="880"/>
          <w:tab w:val="right" w:leader="dot" w:pos="9060"/>
        </w:tabs>
        <w:rPr>
          <w:rFonts w:asciiTheme="minorHAnsi" w:eastAsiaTheme="minorEastAsia" w:hAnsiTheme="minorHAnsi" w:cstheme="minorBidi"/>
          <w:noProof/>
          <w:sz w:val="22"/>
          <w:szCs w:val="22"/>
        </w:rPr>
      </w:pPr>
      <w:hyperlink w:anchor="_Toc194647031" w:history="1">
        <w:r w:rsidRPr="00295FA3">
          <w:rPr>
            <w:rStyle w:val="Lienhypertexte"/>
            <w:rFonts w:ascii="Arial" w:hAnsi="Arial" w:cs="Arial"/>
            <w:noProof/>
          </w:rPr>
          <w:t>5.6</w:t>
        </w:r>
        <w:r>
          <w:rPr>
            <w:rFonts w:asciiTheme="minorHAnsi" w:eastAsiaTheme="minorEastAsia" w:hAnsiTheme="minorHAnsi" w:cstheme="minorBidi"/>
            <w:noProof/>
            <w:sz w:val="22"/>
            <w:szCs w:val="22"/>
          </w:rPr>
          <w:tab/>
        </w:r>
        <w:r w:rsidRPr="00295FA3">
          <w:rPr>
            <w:rStyle w:val="Lienhypertexte"/>
            <w:rFonts w:ascii="Arial" w:hAnsi="Arial" w:cs="Arial"/>
            <w:noProof/>
          </w:rPr>
          <w:t>Attribution du marché</w:t>
        </w:r>
        <w:r>
          <w:rPr>
            <w:noProof/>
            <w:webHidden/>
          </w:rPr>
          <w:tab/>
        </w:r>
        <w:r>
          <w:rPr>
            <w:noProof/>
            <w:webHidden/>
          </w:rPr>
          <w:fldChar w:fldCharType="begin"/>
        </w:r>
        <w:r>
          <w:rPr>
            <w:noProof/>
            <w:webHidden/>
          </w:rPr>
          <w:instrText xml:space="preserve"> PAGEREF _Toc194647031 \h </w:instrText>
        </w:r>
        <w:r>
          <w:rPr>
            <w:noProof/>
            <w:webHidden/>
          </w:rPr>
        </w:r>
        <w:r>
          <w:rPr>
            <w:noProof/>
            <w:webHidden/>
          </w:rPr>
          <w:fldChar w:fldCharType="separate"/>
        </w:r>
        <w:r>
          <w:rPr>
            <w:noProof/>
            <w:webHidden/>
          </w:rPr>
          <w:t>11</w:t>
        </w:r>
        <w:r>
          <w:rPr>
            <w:noProof/>
            <w:webHidden/>
          </w:rPr>
          <w:fldChar w:fldCharType="end"/>
        </w:r>
      </w:hyperlink>
    </w:p>
    <w:p w14:paraId="7472A674" w14:textId="7E83BE0D" w:rsidR="00DB106C" w:rsidRDefault="00DB106C">
      <w:pPr>
        <w:pStyle w:val="TM1"/>
        <w:rPr>
          <w:rFonts w:asciiTheme="minorHAnsi" w:eastAsiaTheme="minorEastAsia" w:hAnsiTheme="minorHAnsi" w:cstheme="minorBidi"/>
          <w:bCs w:val="0"/>
          <w:sz w:val="22"/>
          <w:szCs w:val="22"/>
          <w:lang w:eastAsia="fr-FR"/>
        </w:rPr>
      </w:pPr>
      <w:hyperlink w:anchor="_Toc194647032" w:history="1">
        <w:r w:rsidRPr="00295FA3">
          <w:rPr>
            <w:rStyle w:val="Lienhypertexte"/>
            <w:rFonts w:ascii="Arial" w:hAnsi="Arial" w:cs="Arial"/>
          </w:rPr>
          <w:t>ANNEXE 1 - PRECISIONS SUR LES MODALITÉS DE TRANSMISSION DES PLIS</w:t>
        </w:r>
        <w:r>
          <w:rPr>
            <w:webHidden/>
          </w:rPr>
          <w:tab/>
        </w:r>
        <w:r>
          <w:rPr>
            <w:webHidden/>
          </w:rPr>
          <w:fldChar w:fldCharType="begin"/>
        </w:r>
        <w:r>
          <w:rPr>
            <w:webHidden/>
          </w:rPr>
          <w:instrText xml:space="preserve"> PAGEREF _Toc194647032 \h </w:instrText>
        </w:r>
        <w:r>
          <w:rPr>
            <w:webHidden/>
          </w:rPr>
        </w:r>
        <w:r>
          <w:rPr>
            <w:webHidden/>
          </w:rPr>
          <w:fldChar w:fldCharType="separate"/>
        </w:r>
        <w:r>
          <w:rPr>
            <w:webHidden/>
          </w:rPr>
          <w:t>12</w:t>
        </w:r>
        <w:r>
          <w:rPr>
            <w:webHidden/>
          </w:rPr>
          <w:fldChar w:fldCharType="end"/>
        </w:r>
      </w:hyperlink>
    </w:p>
    <w:p w14:paraId="6D68B177" w14:textId="5944A8EF" w:rsidR="00DB106C" w:rsidRDefault="00DB106C">
      <w:pPr>
        <w:pStyle w:val="TM1"/>
        <w:rPr>
          <w:rFonts w:asciiTheme="minorHAnsi" w:eastAsiaTheme="minorEastAsia" w:hAnsiTheme="minorHAnsi" w:cstheme="minorBidi"/>
          <w:bCs w:val="0"/>
          <w:sz w:val="22"/>
          <w:szCs w:val="22"/>
          <w:lang w:eastAsia="fr-FR"/>
        </w:rPr>
      </w:pPr>
      <w:hyperlink w:anchor="_Toc194647033" w:history="1">
        <w:r w:rsidRPr="00295FA3">
          <w:rPr>
            <w:rStyle w:val="Lienhypertexte"/>
            <w:rFonts w:ascii="Arial" w:hAnsi="Arial" w:cs="Arial"/>
          </w:rPr>
          <w:t>ANNEXE 2 : CRITERES D’EVALUATION DES OFFRES</w:t>
        </w:r>
        <w:r>
          <w:rPr>
            <w:webHidden/>
          </w:rPr>
          <w:tab/>
        </w:r>
        <w:r>
          <w:rPr>
            <w:webHidden/>
          </w:rPr>
          <w:fldChar w:fldCharType="begin"/>
        </w:r>
        <w:r>
          <w:rPr>
            <w:webHidden/>
          </w:rPr>
          <w:instrText xml:space="preserve"> PAGEREF _Toc194647033 \h </w:instrText>
        </w:r>
        <w:r>
          <w:rPr>
            <w:webHidden/>
          </w:rPr>
        </w:r>
        <w:r>
          <w:rPr>
            <w:webHidden/>
          </w:rPr>
          <w:fldChar w:fldCharType="separate"/>
        </w:r>
        <w:r>
          <w:rPr>
            <w:webHidden/>
          </w:rPr>
          <w:t>13</w:t>
        </w:r>
        <w:r>
          <w:rPr>
            <w:webHidden/>
          </w:rPr>
          <w:fldChar w:fldCharType="end"/>
        </w:r>
      </w:hyperlink>
    </w:p>
    <w:p w14:paraId="646D0FD9" w14:textId="6CA03891" w:rsidR="00DB106C" w:rsidRDefault="00DB106C">
      <w:pPr>
        <w:pStyle w:val="TM1"/>
        <w:rPr>
          <w:rFonts w:asciiTheme="minorHAnsi" w:eastAsiaTheme="minorEastAsia" w:hAnsiTheme="minorHAnsi" w:cstheme="minorBidi"/>
          <w:bCs w:val="0"/>
          <w:sz w:val="22"/>
          <w:szCs w:val="22"/>
          <w:lang w:eastAsia="fr-FR"/>
        </w:rPr>
      </w:pPr>
      <w:hyperlink w:anchor="_Toc194647034" w:history="1">
        <w:r w:rsidRPr="00295FA3">
          <w:rPr>
            <w:rStyle w:val="Lienhypertexte"/>
            <w:rFonts w:ascii="Arial" w:hAnsi="Arial" w:cs="Arial"/>
          </w:rPr>
          <w:t>ANNEXE 3 : MATRICE DE CONFORMITE</w:t>
        </w:r>
        <w:r>
          <w:rPr>
            <w:webHidden/>
          </w:rPr>
          <w:tab/>
        </w:r>
        <w:r>
          <w:rPr>
            <w:webHidden/>
          </w:rPr>
          <w:fldChar w:fldCharType="begin"/>
        </w:r>
        <w:r>
          <w:rPr>
            <w:webHidden/>
          </w:rPr>
          <w:instrText xml:space="preserve"> PAGEREF _Toc194647034 \h </w:instrText>
        </w:r>
        <w:r>
          <w:rPr>
            <w:webHidden/>
          </w:rPr>
        </w:r>
        <w:r>
          <w:rPr>
            <w:webHidden/>
          </w:rPr>
          <w:fldChar w:fldCharType="separate"/>
        </w:r>
        <w:r>
          <w:rPr>
            <w:webHidden/>
          </w:rPr>
          <w:t>14</w:t>
        </w:r>
        <w:r>
          <w:rPr>
            <w:webHidden/>
          </w:rPr>
          <w:fldChar w:fldCharType="end"/>
        </w:r>
      </w:hyperlink>
    </w:p>
    <w:p w14:paraId="4705EE25" w14:textId="4E1969B4" w:rsidR="00DB106C" w:rsidRDefault="00DB106C">
      <w:pPr>
        <w:pStyle w:val="TM1"/>
        <w:rPr>
          <w:rFonts w:asciiTheme="minorHAnsi" w:eastAsiaTheme="minorEastAsia" w:hAnsiTheme="minorHAnsi" w:cstheme="minorBidi"/>
          <w:bCs w:val="0"/>
          <w:sz w:val="22"/>
          <w:szCs w:val="22"/>
          <w:lang w:eastAsia="fr-FR"/>
        </w:rPr>
      </w:pPr>
      <w:hyperlink w:anchor="_Toc194647035" w:history="1">
        <w:r w:rsidRPr="00295FA3">
          <w:rPr>
            <w:rStyle w:val="Lienhypertexte"/>
            <w:rFonts w:ascii="Arial" w:hAnsi="Arial" w:cs="Arial"/>
          </w:rPr>
          <w:t>ANNEXE 4 : DOCUMENTS A FOURNIR PAR L’ATTRIBUTAIRE</w:t>
        </w:r>
        <w:r>
          <w:rPr>
            <w:webHidden/>
          </w:rPr>
          <w:tab/>
        </w:r>
        <w:r>
          <w:rPr>
            <w:webHidden/>
          </w:rPr>
          <w:fldChar w:fldCharType="begin"/>
        </w:r>
        <w:r>
          <w:rPr>
            <w:webHidden/>
          </w:rPr>
          <w:instrText xml:space="preserve"> PAGEREF _Toc194647035 \h </w:instrText>
        </w:r>
        <w:r>
          <w:rPr>
            <w:webHidden/>
          </w:rPr>
        </w:r>
        <w:r>
          <w:rPr>
            <w:webHidden/>
          </w:rPr>
          <w:fldChar w:fldCharType="separate"/>
        </w:r>
        <w:r>
          <w:rPr>
            <w:webHidden/>
          </w:rPr>
          <w:t>15</w:t>
        </w:r>
        <w:r>
          <w:rPr>
            <w:webHidden/>
          </w:rPr>
          <w:fldChar w:fldCharType="end"/>
        </w:r>
      </w:hyperlink>
    </w:p>
    <w:p w14:paraId="498DD403" w14:textId="608E2A43" w:rsidR="00DB106C" w:rsidRDefault="00DB106C">
      <w:pPr>
        <w:pStyle w:val="TM1"/>
        <w:rPr>
          <w:rFonts w:asciiTheme="minorHAnsi" w:eastAsiaTheme="minorEastAsia" w:hAnsiTheme="minorHAnsi" w:cstheme="minorBidi"/>
          <w:bCs w:val="0"/>
          <w:sz w:val="22"/>
          <w:szCs w:val="22"/>
          <w:lang w:eastAsia="fr-FR"/>
        </w:rPr>
      </w:pPr>
      <w:hyperlink w:anchor="_Toc194647036" w:history="1">
        <w:r w:rsidRPr="00295FA3">
          <w:rPr>
            <w:rStyle w:val="Lienhypertexte"/>
            <w:rFonts w:ascii="Arial" w:hAnsi="Arial" w:cs="Arial"/>
          </w:rPr>
          <w:t>ANNEXE 5 - PROCEDURES DE RECOURS</w:t>
        </w:r>
        <w:r>
          <w:rPr>
            <w:webHidden/>
          </w:rPr>
          <w:tab/>
        </w:r>
        <w:r>
          <w:rPr>
            <w:webHidden/>
          </w:rPr>
          <w:fldChar w:fldCharType="begin"/>
        </w:r>
        <w:r>
          <w:rPr>
            <w:webHidden/>
          </w:rPr>
          <w:instrText xml:space="preserve"> PAGEREF _Toc194647036 \h </w:instrText>
        </w:r>
        <w:r>
          <w:rPr>
            <w:webHidden/>
          </w:rPr>
        </w:r>
        <w:r>
          <w:rPr>
            <w:webHidden/>
          </w:rPr>
          <w:fldChar w:fldCharType="separate"/>
        </w:r>
        <w:r>
          <w:rPr>
            <w:webHidden/>
          </w:rPr>
          <w:t>17</w:t>
        </w:r>
        <w:r>
          <w:rPr>
            <w:webHidden/>
          </w:rPr>
          <w:fldChar w:fldCharType="end"/>
        </w:r>
      </w:hyperlink>
    </w:p>
    <w:p w14:paraId="610B575F" w14:textId="1BCCBCBD" w:rsidR="00DB106C" w:rsidRDefault="00DB106C">
      <w:pPr>
        <w:pStyle w:val="TM1"/>
        <w:rPr>
          <w:rFonts w:asciiTheme="minorHAnsi" w:eastAsiaTheme="minorEastAsia" w:hAnsiTheme="minorHAnsi" w:cstheme="minorBidi"/>
          <w:bCs w:val="0"/>
          <w:sz w:val="22"/>
          <w:szCs w:val="22"/>
          <w:lang w:eastAsia="fr-FR"/>
        </w:rPr>
      </w:pPr>
      <w:hyperlink w:anchor="_Toc194647037" w:history="1">
        <w:r w:rsidRPr="00295FA3">
          <w:rPr>
            <w:rStyle w:val="Lienhypertexte"/>
            <w:rFonts w:ascii="Arial" w:hAnsi="Arial" w:cs="Arial"/>
          </w:rPr>
          <w:t>ANNEXE 6 – FORME JURIDIQUE DES GROUPEMENTS</w:t>
        </w:r>
        <w:r>
          <w:rPr>
            <w:webHidden/>
          </w:rPr>
          <w:tab/>
        </w:r>
        <w:r>
          <w:rPr>
            <w:webHidden/>
          </w:rPr>
          <w:fldChar w:fldCharType="begin"/>
        </w:r>
        <w:r>
          <w:rPr>
            <w:webHidden/>
          </w:rPr>
          <w:instrText xml:space="preserve"> PAGEREF _Toc194647037 \h </w:instrText>
        </w:r>
        <w:r>
          <w:rPr>
            <w:webHidden/>
          </w:rPr>
        </w:r>
        <w:r>
          <w:rPr>
            <w:webHidden/>
          </w:rPr>
          <w:fldChar w:fldCharType="separate"/>
        </w:r>
        <w:r>
          <w:rPr>
            <w:webHidden/>
          </w:rPr>
          <w:t>18</w:t>
        </w:r>
        <w:r>
          <w:rPr>
            <w:webHidden/>
          </w:rPr>
          <w:fldChar w:fldCharType="end"/>
        </w:r>
      </w:hyperlink>
    </w:p>
    <w:p w14:paraId="4E299E83" w14:textId="628DC4A4" w:rsidR="000A5188" w:rsidRPr="001231A7" w:rsidRDefault="002465B2">
      <w:pPr>
        <w:pStyle w:val="Corpsdetexte"/>
        <w:rPr>
          <w:rFonts w:ascii="Marianne" w:hAnsi="Marianne"/>
          <w:b/>
          <w:bCs/>
          <w:color w:val="0066FF"/>
        </w:rPr>
      </w:pPr>
      <w:r w:rsidRPr="001231A7">
        <w:rPr>
          <w:rFonts w:ascii="Marianne" w:hAnsi="Marianne"/>
          <w:bCs/>
        </w:rPr>
        <w:fldChar w:fldCharType="end"/>
      </w:r>
    </w:p>
    <w:p w14:paraId="2DB2EE9E" w14:textId="77777777" w:rsidR="002465B2" w:rsidRPr="00A75F7C" w:rsidRDefault="002465B2" w:rsidP="002465B2">
      <w:pPr>
        <w:pStyle w:val="Corpsdetexte"/>
        <w:jc w:val="center"/>
        <w:rPr>
          <w:rFonts w:ascii="Marianne" w:hAnsi="Marianne"/>
          <w:b/>
          <w:bCs/>
        </w:rPr>
      </w:pPr>
    </w:p>
    <w:p w14:paraId="4478F3DF" w14:textId="77777777" w:rsidR="002465B2" w:rsidRPr="00A75F7C" w:rsidRDefault="002465B2" w:rsidP="002465B2">
      <w:pPr>
        <w:pStyle w:val="Corpsdetexte"/>
        <w:jc w:val="left"/>
        <w:rPr>
          <w:rFonts w:ascii="Marianne" w:hAnsi="Marianne"/>
          <w:b/>
          <w:bCs/>
        </w:rPr>
      </w:pPr>
    </w:p>
    <w:p w14:paraId="6F308EFF" w14:textId="77777777" w:rsidR="002465B2" w:rsidRPr="00A75F7C" w:rsidRDefault="002465B2" w:rsidP="002465B2">
      <w:pPr>
        <w:pStyle w:val="Corpsdetexte"/>
        <w:jc w:val="center"/>
        <w:rPr>
          <w:rFonts w:ascii="Marianne" w:hAnsi="Marianne"/>
          <w:b/>
          <w:bCs/>
        </w:rPr>
        <w:sectPr w:rsidR="002465B2" w:rsidRPr="00A75F7C" w:rsidSect="00821E7D">
          <w:footerReference w:type="default" r:id="rId12"/>
          <w:headerReference w:type="first" r:id="rId13"/>
          <w:footerReference w:type="first" r:id="rId14"/>
          <w:endnotePr>
            <w:numFmt w:val="decimal"/>
          </w:endnotePr>
          <w:pgSz w:w="11906" w:h="16838"/>
          <w:pgMar w:top="1418" w:right="1418" w:bottom="1418" w:left="1418" w:header="709" w:footer="1186" w:gutter="0"/>
          <w:pgNumType w:start="1"/>
          <w:cols w:space="708"/>
          <w:formProt w:val="0"/>
          <w:titlePg/>
          <w:docGrid w:linePitch="360"/>
        </w:sectPr>
      </w:pPr>
    </w:p>
    <w:p w14:paraId="34EAB670" w14:textId="634E023D" w:rsidR="002465B2" w:rsidRPr="00370753" w:rsidRDefault="00B85516" w:rsidP="002465B2">
      <w:pPr>
        <w:pStyle w:val="Corpsdetexte"/>
        <w:jc w:val="center"/>
        <w:rPr>
          <w:rFonts w:ascii="Arial" w:hAnsi="Arial" w:cs="Arial"/>
          <w:b/>
          <w:bCs/>
          <w:sz w:val="20"/>
          <w:szCs w:val="20"/>
        </w:rPr>
      </w:pPr>
      <w:r w:rsidRPr="00370753">
        <w:rPr>
          <w:rFonts w:ascii="Arial" w:hAnsi="Arial" w:cs="Arial"/>
          <w:b/>
          <w:bCs/>
          <w:sz w:val="20"/>
          <w:szCs w:val="20"/>
        </w:rPr>
        <w:lastRenderedPageBreak/>
        <w:t>LISTE DES ABRE</w:t>
      </w:r>
      <w:r w:rsidR="00D667A5" w:rsidRPr="00370753">
        <w:rPr>
          <w:rFonts w:ascii="Arial" w:hAnsi="Arial" w:cs="Arial"/>
          <w:b/>
          <w:bCs/>
          <w:sz w:val="20"/>
          <w:szCs w:val="20"/>
        </w:rPr>
        <w:t>VIATIONS</w:t>
      </w:r>
    </w:p>
    <w:p w14:paraId="2BD77E06" w14:textId="0670C30D" w:rsidR="009B4DE9" w:rsidRPr="00A75F7C" w:rsidRDefault="009B4DE9" w:rsidP="002465B2">
      <w:pPr>
        <w:pStyle w:val="Corpsdetexte"/>
        <w:jc w:val="center"/>
        <w:rPr>
          <w:rFonts w:ascii="Marianne" w:hAnsi="Marianne"/>
          <w:b/>
          <w:bCs/>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8222"/>
      </w:tblGrid>
      <w:tr w:rsidR="009B4DE9" w:rsidRPr="00A75F7C" w14:paraId="0F5F37B2" w14:textId="77777777" w:rsidTr="00164060">
        <w:tc>
          <w:tcPr>
            <w:tcW w:w="1985" w:type="dxa"/>
          </w:tcPr>
          <w:p w14:paraId="619FBB74" w14:textId="50C3B926" w:rsidR="009B4DE9" w:rsidRPr="00370753" w:rsidRDefault="009B4DE9" w:rsidP="00164060">
            <w:pPr>
              <w:pStyle w:val="Corpsdetexte"/>
              <w:tabs>
                <w:tab w:val="left" w:pos="1260"/>
              </w:tabs>
              <w:ind w:left="0"/>
              <w:rPr>
                <w:rFonts w:ascii="Arial" w:hAnsi="Arial" w:cs="Arial"/>
                <w:iCs/>
                <w:sz w:val="18"/>
                <w:szCs w:val="18"/>
              </w:rPr>
            </w:pPr>
            <w:r w:rsidRPr="00370753">
              <w:rPr>
                <w:rFonts w:ascii="Arial" w:hAnsi="Arial" w:cs="Arial"/>
                <w:iCs/>
                <w:sz w:val="18"/>
                <w:szCs w:val="18"/>
              </w:rPr>
              <w:t xml:space="preserve">AE </w:t>
            </w:r>
            <w:r w:rsidRPr="00370753">
              <w:rPr>
                <w:rFonts w:ascii="Arial" w:hAnsi="Arial" w:cs="Arial"/>
                <w:sz w:val="18"/>
                <w:szCs w:val="18"/>
              </w:rPr>
              <w:tab/>
            </w:r>
          </w:p>
        </w:tc>
        <w:tc>
          <w:tcPr>
            <w:tcW w:w="8222" w:type="dxa"/>
          </w:tcPr>
          <w:p w14:paraId="47E74C19" w14:textId="77777777" w:rsidR="009B4DE9" w:rsidRPr="00370753" w:rsidRDefault="009B4DE9" w:rsidP="00B85516">
            <w:pPr>
              <w:pStyle w:val="Corpsdetexte"/>
              <w:ind w:left="0"/>
              <w:rPr>
                <w:rFonts w:ascii="Arial" w:hAnsi="Arial" w:cs="Arial"/>
                <w:iCs/>
                <w:sz w:val="18"/>
                <w:szCs w:val="18"/>
              </w:rPr>
            </w:pPr>
            <w:r w:rsidRPr="00370753">
              <w:rPr>
                <w:rFonts w:ascii="Arial" w:hAnsi="Arial" w:cs="Arial"/>
                <w:iCs/>
                <w:sz w:val="18"/>
                <w:szCs w:val="18"/>
              </w:rPr>
              <w:t>Acte d’engagement</w:t>
            </w:r>
          </w:p>
        </w:tc>
      </w:tr>
      <w:tr w:rsidR="009B4DE9" w:rsidRPr="00A75F7C" w14:paraId="2CED3BB7" w14:textId="77777777" w:rsidTr="00164060">
        <w:tc>
          <w:tcPr>
            <w:tcW w:w="1985" w:type="dxa"/>
          </w:tcPr>
          <w:p w14:paraId="52E86E9F" w14:textId="7319D165" w:rsidR="009B4DE9" w:rsidRPr="00370753" w:rsidRDefault="009B4DE9" w:rsidP="00164060">
            <w:pPr>
              <w:pStyle w:val="Corpsdetexte"/>
              <w:tabs>
                <w:tab w:val="left" w:pos="1260"/>
              </w:tabs>
              <w:ind w:left="0"/>
              <w:rPr>
                <w:rFonts w:ascii="Arial" w:hAnsi="Arial" w:cs="Arial"/>
                <w:sz w:val="18"/>
                <w:szCs w:val="18"/>
              </w:rPr>
            </w:pPr>
            <w:r w:rsidRPr="00370753">
              <w:rPr>
                <w:rFonts w:ascii="Arial" w:hAnsi="Arial" w:cs="Arial"/>
                <w:sz w:val="18"/>
                <w:szCs w:val="18"/>
              </w:rPr>
              <w:t>ASM</w:t>
            </w:r>
            <w:r w:rsidRPr="00370753">
              <w:rPr>
                <w:rFonts w:ascii="Arial" w:hAnsi="Arial" w:cs="Arial"/>
                <w:sz w:val="18"/>
                <w:szCs w:val="18"/>
              </w:rPr>
              <w:tab/>
            </w:r>
          </w:p>
        </w:tc>
        <w:tc>
          <w:tcPr>
            <w:tcW w:w="8222" w:type="dxa"/>
          </w:tcPr>
          <w:p w14:paraId="39E8A420" w14:textId="77777777" w:rsidR="009B4DE9" w:rsidRPr="00370753" w:rsidRDefault="009B4DE9" w:rsidP="00B85516">
            <w:pPr>
              <w:pStyle w:val="Corpsdetexte"/>
              <w:ind w:left="0"/>
              <w:rPr>
                <w:rFonts w:ascii="Arial" w:hAnsi="Arial" w:cs="Arial"/>
                <w:sz w:val="18"/>
                <w:szCs w:val="18"/>
              </w:rPr>
            </w:pPr>
            <w:r w:rsidRPr="00370753">
              <w:rPr>
                <w:rFonts w:ascii="Arial" w:hAnsi="Arial" w:cs="Arial"/>
                <w:sz w:val="18"/>
                <w:szCs w:val="18"/>
              </w:rPr>
              <w:t>Autorité signataire du marché</w:t>
            </w:r>
          </w:p>
        </w:tc>
      </w:tr>
      <w:tr w:rsidR="009B4DE9" w:rsidRPr="00A75F7C" w14:paraId="68EFD980" w14:textId="77777777" w:rsidTr="00164060">
        <w:tc>
          <w:tcPr>
            <w:tcW w:w="1985" w:type="dxa"/>
          </w:tcPr>
          <w:p w14:paraId="195856EC" w14:textId="533DB4A6" w:rsidR="009B4DE9" w:rsidRPr="00370753" w:rsidRDefault="009B4DE9" w:rsidP="00164060">
            <w:pPr>
              <w:pStyle w:val="Corpsdetexte"/>
              <w:tabs>
                <w:tab w:val="left" w:pos="1260"/>
              </w:tabs>
              <w:ind w:left="0"/>
              <w:rPr>
                <w:rFonts w:ascii="Arial" w:hAnsi="Arial" w:cs="Arial"/>
                <w:iCs/>
                <w:sz w:val="18"/>
                <w:szCs w:val="18"/>
              </w:rPr>
            </w:pPr>
            <w:r w:rsidRPr="00370753">
              <w:rPr>
                <w:rFonts w:ascii="Arial" w:hAnsi="Arial" w:cs="Arial"/>
                <w:iCs/>
                <w:sz w:val="18"/>
                <w:szCs w:val="18"/>
              </w:rPr>
              <w:t>CAC</w:t>
            </w:r>
            <w:r w:rsidR="00164060">
              <w:rPr>
                <w:rFonts w:ascii="Arial" w:hAnsi="Arial" w:cs="Arial"/>
                <w:iCs/>
                <w:sz w:val="18"/>
                <w:szCs w:val="18"/>
              </w:rPr>
              <w:t xml:space="preserve"> Armement</w:t>
            </w:r>
            <w:r w:rsidRPr="00370753">
              <w:rPr>
                <w:rFonts w:ascii="Arial" w:hAnsi="Arial" w:cs="Arial"/>
                <w:iCs/>
                <w:sz w:val="18"/>
                <w:szCs w:val="18"/>
              </w:rPr>
              <w:tab/>
            </w:r>
          </w:p>
        </w:tc>
        <w:tc>
          <w:tcPr>
            <w:tcW w:w="8222" w:type="dxa"/>
          </w:tcPr>
          <w:p w14:paraId="6D0B635D" w14:textId="77777777" w:rsidR="009B4DE9" w:rsidRPr="00370753" w:rsidRDefault="009B4DE9" w:rsidP="00B85516">
            <w:pPr>
              <w:pStyle w:val="Corpsdetexte"/>
              <w:ind w:left="0"/>
              <w:rPr>
                <w:rFonts w:ascii="Arial" w:hAnsi="Arial" w:cs="Arial"/>
                <w:iCs/>
                <w:sz w:val="18"/>
                <w:szCs w:val="18"/>
              </w:rPr>
            </w:pPr>
            <w:r w:rsidRPr="00370753">
              <w:rPr>
                <w:rFonts w:ascii="Arial" w:hAnsi="Arial" w:cs="Arial"/>
                <w:iCs/>
                <w:sz w:val="18"/>
                <w:szCs w:val="18"/>
              </w:rPr>
              <w:t>Cahier des clauses administratives communes « Armement »</w:t>
            </w:r>
          </w:p>
        </w:tc>
      </w:tr>
      <w:tr w:rsidR="009B4DE9" w:rsidRPr="00A75F7C" w14:paraId="461F4E11" w14:textId="77777777" w:rsidTr="00164060">
        <w:tc>
          <w:tcPr>
            <w:tcW w:w="1985" w:type="dxa"/>
          </w:tcPr>
          <w:p w14:paraId="518510EA" w14:textId="717FBB78" w:rsidR="009B4DE9" w:rsidRPr="00370753" w:rsidRDefault="009B4DE9" w:rsidP="00164060">
            <w:pPr>
              <w:pStyle w:val="Corpsdetexte"/>
              <w:tabs>
                <w:tab w:val="left" w:pos="1260"/>
              </w:tabs>
              <w:ind w:left="0"/>
              <w:rPr>
                <w:rFonts w:ascii="Arial" w:hAnsi="Arial" w:cs="Arial"/>
                <w:sz w:val="18"/>
                <w:szCs w:val="18"/>
                <w:lang w:val="en-GB"/>
              </w:rPr>
            </w:pPr>
            <w:r w:rsidRPr="00370753">
              <w:rPr>
                <w:rFonts w:ascii="Arial" w:hAnsi="Arial" w:cs="Arial"/>
                <w:sz w:val="18"/>
                <w:szCs w:val="18"/>
              </w:rPr>
              <w:t>CCAP</w:t>
            </w:r>
            <w:r w:rsidRPr="00370753">
              <w:rPr>
                <w:rFonts w:ascii="Arial" w:hAnsi="Arial" w:cs="Arial"/>
                <w:sz w:val="18"/>
                <w:szCs w:val="18"/>
              </w:rPr>
              <w:tab/>
            </w:r>
          </w:p>
        </w:tc>
        <w:tc>
          <w:tcPr>
            <w:tcW w:w="8222" w:type="dxa"/>
          </w:tcPr>
          <w:p w14:paraId="78E6B79F" w14:textId="77777777" w:rsidR="009B4DE9" w:rsidRPr="00370753" w:rsidRDefault="009B4DE9" w:rsidP="00B85516">
            <w:pPr>
              <w:pStyle w:val="Corpsdetexte"/>
              <w:ind w:left="0"/>
              <w:rPr>
                <w:rFonts w:ascii="Arial" w:hAnsi="Arial" w:cs="Arial"/>
                <w:sz w:val="18"/>
                <w:szCs w:val="18"/>
              </w:rPr>
            </w:pPr>
            <w:r w:rsidRPr="00370753">
              <w:rPr>
                <w:rFonts w:ascii="Arial" w:hAnsi="Arial" w:cs="Arial"/>
                <w:sz w:val="18"/>
                <w:szCs w:val="18"/>
              </w:rPr>
              <w:t>Cahier des clauses administratives particulières</w:t>
            </w:r>
          </w:p>
        </w:tc>
      </w:tr>
      <w:tr w:rsidR="009B4DE9" w:rsidRPr="00A75F7C" w14:paraId="1AC265E2" w14:textId="77777777" w:rsidTr="00164060">
        <w:tc>
          <w:tcPr>
            <w:tcW w:w="1985" w:type="dxa"/>
          </w:tcPr>
          <w:p w14:paraId="3A02AD08" w14:textId="7156BC4D" w:rsidR="009B4DE9" w:rsidRPr="00370753" w:rsidRDefault="009B4DE9" w:rsidP="00164060">
            <w:pPr>
              <w:pStyle w:val="Corpsdetexte"/>
              <w:tabs>
                <w:tab w:val="left" w:pos="1260"/>
              </w:tabs>
              <w:ind w:left="0"/>
              <w:rPr>
                <w:rFonts w:ascii="Arial" w:hAnsi="Arial" w:cs="Arial"/>
                <w:sz w:val="18"/>
                <w:szCs w:val="18"/>
              </w:rPr>
            </w:pPr>
            <w:r w:rsidRPr="00370753">
              <w:rPr>
                <w:rFonts w:ascii="Arial" w:hAnsi="Arial" w:cs="Arial"/>
                <w:sz w:val="18"/>
                <w:szCs w:val="18"/>
              </w:rPr>
              <w:t>CCTP</w:t>
            </w:r>
            <w:r w:rsidRPr="00370753">
              <w:rPr>
                <w:rFonts w:ascii="Arial" w:hAnsi="Arial" w:cs="Arial"/>
                <w:sz w:val="18"/>
                <w:szCs w:val="18"/>
              </w:rPr>
              <w:tab/>
            </w:r>
          </w:p>
        </w:tc>
        <w:tc>
          <w:tcPr>
            <w:tcW w:w="8222" w:type="dxa"/>
          </w:tcPr>
          <w:p w14:paraId="13B4D0FE" w14:textId="77777777" w:rsidR="009B4DE9" w:rsidRPr="00370753" w:rsidRDefault="009B4DE9" w:rsidP="00B85516">
            <w:pPr>
              <w:pStyle w:val="Corpsdetexte"/>
              <w:ind w:left="0"/>
              <w:rPr>
                <w:rFonts w:ascii="Arial" w:hAnsi="Arial" w:cs="Arial"/>
                <w:sz w:val="18"/>
                <w:szCs w:val="18"/>
              </w:rPr>
            </w:pPr>
            <w:r w:rsidRPr="00370753">
              <w:rPr>
                <w:rFonts w:ascii="Arial" w:hAnsi="Arial" w:cs="Arial"/>
                <w:sz w:val="18"/>
                <w:szCs w:val="18"/>
              </w:rPr>
              <w:t>Cahier des clauses techniques particulières</w:t>
            </w:r>
          </w:p>
        </w:tc>
      </w:tr>
      <w:tr w:rsidR="009B4DE9" w:rsidRPr="00A75F7C" w14:paraId="52CAAF6B" w14:textId="77777777" w:rsidTr="00164060">
        <w:tc>
          <w:tcPr>
            <w:tcW w:w="1985" w:type="dxa"/>
          </w:tcPr>
          <w:p w14:paraId="2ECB5F20" w14:textId="50C90C16" w:rsidR="009B4DE9" w:rsidRPr="00370753" w:rsidRDefault="009B4DE9" w:rsidP="00164060">
            <w:pPr>
              <w:pStyle w:val="Corpsdetexte"/>
              <w:tabs>
                <w:tab w:val="left" w:pos="1260"/>
              </w:tabs>
              <w:ind w:left="0"/>
              <w:rPr>
                <w:rFonts w:ascii="Arial" w:hAnsi="Arial" w:cs="Arial"/>
                <w:sz w:val="18"/>
                <w:szCs w:val="18"/>
              </w:rPr>
            </w:pPr>
            <w:r w:rsidRPr="00370753">
              <w:rPr>
                <w:rFonts w:ascii="Arial" w:hAnsi="Arial" w:cs="Arial"/>
                <w:sz w:val="18"/>
                <w:szCs w:val="18"/>
              </w:rPr>
              <w:t>DGA</w:t>
            </w:r>
            <w:r w:rsidRPr="00370753">
              <w:rPr>
                <w:rFonts w:ascii="Arial" w:hAnsi="Arial" w:cs="Arial"/>
                <w:sz w:val="18"/>
                <w:szCs w:val="18"/>
              </w:rPr>
              <w:tab/>
            </w:r>
          </w:p>
        </w:tc>
        <w:tc>
          <w:tcPr>
            <w:tcW w:w="8222" w:type="dxa"/>
          </w:tcPr>
          <w:p w14:paraId="4B0D282A" w14:textId="77777777" w:rsidR="009B4DE9" w:rsidRPr="00370753" w:rsidRDefault="009B4DE9" w:rsidP="00B85516">
            <w:pPr>
              <w:pStyle w:val="Corpsdetexte"/>
              <w:ind w:left="0"/>
              <w:rPr>
                <w:rFonts w:ascii="Arial" w:hAnsi="Arial" w:cs="Arial"/>
                <w:sz w:val="18"/>
                <w:szCs w:val="18"/>
              </w:rPr>
            </w:pPr>
            <w:r w:rsidRPr="00370753">
              <w:rPr>
                <w:rFonts w:ascii="Arial" w:hAnsi="Arial" w:cs="Arial"/>
                <w:sz w:val="18"/>
                <w:szCs w:val="18"/>
              </w:rPr>
              <w:t>Direction générale de l’armement</w:t>
            </w:r>
          </w:p>
        </w:tc>
      </w:tr>
      <w:tr w:rsidR="00164060" w:rsidRPr="00A75F7C" w14:paraId="468CDF14" w14:textId="77777777" w:rsidTr="00164060">
        <w:tc>
          <w:tcPr>
            <w:tcW w:w="1985" w:type="dxa"/>
          </w:tcPr>
          <w:p w14:paraId="139138A0" w14:textId="591F2C2D" w:rsidR="00164060" w:rsidRPr="00370753" w:rsidRDefault="00164060" w:rsidP="00B85516">
            <w:pPr>
              <w:pStyle w:val="Corpsdetexte"/>
              <w:tabs>
                <w:tab w:val="left" w:pos="1260"/>
              </w:tabs>
              <w:ind w:left="0"/>
              <w:rPr>
                <w:rFonts w:ascii="Arial" w:hAnsi="Arial" w:cs="Arial"/>
                <w:sz w:val="18"/>
                <w:szCs w:val="18"/>
              </w:rPr>
            </w:pPr>
            <w:r>
              <w:rPr>
                <w:rFonts w:ascii="Arial" w:hAnsi="Arial" w:cs="Arial"/>
                <w:sz w:val="18"/>
                <w:szCs w:val="18"/>
              </w:rPr>
              <w:t>EV</w:t>
            </w:r>
          </w:p>
        </w:tc>
        <w:tc>
          <w:tcPr>
            <w:tcW w:w="8222" w:type="dxa"/>
          </w:tcPr>
          <w:p w14:paraId="4536133D" w14:textId="3C877FD5" w:rsidR="00164060" w:rsidRPr="00370753" w:rsidRDefault="00164060" w:rsidP="00B85516">
            <w:pPr>
              <w:pStyle w:val="Corpsdetexte"/>
              <w:ind w:left="0"/>
              <w:rPr>
                <w:rFonts w:ascii="Arial" w:hAnsi="Arial" w:cs="Arial"/>
                <w:sz w:val="18"/>
                <w:szCs w:val="18"/>
              </w:rPr>
            </w:pPr>
            <w:r>
              <w:rPr>
                <w:rFonts w:ascii="Arial" w:hAnsi="Arial" w:cs="Arial"/>
                <w:sz w:val="18"/>
                <w:szCs w:val="18"/>
              </w:rPr>
              <w:t>Essais en Vol</w:t>
            </w:r>
          </w:p>
        </w:tc>
      </w:tr>
      <w:tr w:rsidR="007F2E1A" w:rsidRPr="00A75F7C" w14:paraId="375B4FFD" w14:textId="77777777" w:rsidTr="00164060">
        <w:tc>
          <w:tcPr>
            <w:tcW w:w="1985" w:type="dxa"/>
          </w:tcPr>
          <w:p w14:paraId="312D5F81" w14:textId="370D94FD" w:rsidR="007F2E1A" w:rsidRDefault="007F2E1A" w:rsidP="00B85516">
            <w:pPr>
              <w:pStyle w:val="Corpsdetexte"/>
              <w:tabs>
                <w:tab w:val="left" w:pos="1260"/>
              </w:tabs>
              <w:ind w:left="0"/>
              <w:rPr>
                <w:rFonts w:ascii="Arial" w:hAnsi="Arial" w:cs="Arial"/>
                <w:sz w:val="18"/>
                <w:szCs w:val="18"/>
              </w:rPr>
            </w:pPr>
            <w:r>
              <w:rPr>
                <w:rFonts w:ascii="Arial" w:hAnsi="Arial" w:cs="Arial"/>
                <w:sz w:val="18"/>
                <w:szCs w:val="18"/>
              </w:rPr>
              <w:t>EPNER</w:t>
            </w:r>
          </w:p>
        </w:tc>
        <w:tc>
          <w:tcPr>
            <w:tcW w:w="8222" w:type="dxa"/>
          </w:tcPr>
          <w:p w14:paraId="34B5A3D7" w14:textId="21E94DDA" w:rsidR="007F2E1A" w:rsidRPr="007F2E1A" w:rsidRDefault="007F2E1A" w:rsidP="00B85516">
            <w:pPr>
              <w:pStyle w:val="Corpsdetexte"/>
              <w:ind w:left="0"/>
              <w:rPr>
                <w:rFonts w:ascii="Arial" w:hAnsi="Arial" w:cs="Arial"/>
                <w:sz w:val="18"/>
                <w:szCs w:val="18"/>
              </w:rPr>
            </w:pPr>
            <w:r>
              <w:rPr>
                <w:rFonts w:ascii="Arial" w:hAnsi="Arial" w:cs="Arial"/>
                <w:sz w:val="18"/>
                <w:szCs w:val="18"/>
              </w:rPr>
              <w:t>Ecole du personnel navigant d’essais et de réception</w:t>
            </w:r>
          </w:p>
        </w:tc>
      </w:tr>
      <w:tr w:rsidR="00164060" w:rsidRPr="00A75F7C" w14:paraId="617A3422" w14:textId="77777777" w:rsidTr="00164060">
        <w:tc>
          <w:tcPr>
            <w:tcW w:w="1985" w:type="dxa"/>
          </w:tcPr>
          <w:p w14:paraId="6259CAEC" w14:textId="606AD594" w:rsidR="00164060" w:rsidRPr="00370753" w:rsidRDefault="00164060" w:rsidP="00B85516">
            <w:pPr>
              <w:pStyle w:val="Corpsdetexte"/>
              <w:tabs>
                <w:tab w:val="left" w:pos="1260"/>
              </w:tabs>
              <w:ind w:left="0"/>
              <w:rPr>
                <w:rFonts w:ascii="Arial" w:hAnsi="Arial" w:cs="Arial"/>
                <w:sz w:val="18"/>
                <w:szCs w:val="18"/>
              </w:rPr>
            </w:pPr>
            <w:r>
              <w:rPr>
                <w:rFonts w:ascii="Arial" w:hAnsi="Arial" w:cs="Arial"/>
                <w:sz w:val="18"/>
                <w:szCs w:val="18"/>
              </w:rPr>
              <w:t>CPV</w:t>
            </w:r>
          </w:p>
        </w:tc>
        <w:tc>
          <w:tcPr>
            <w:tcW w:w="8222" w:type="dxa"/>
          </w:tcPr>
          <w:p w14:paraId="29CABB25" w14:textId="6CD886C9" w:rsidR="00164060" w:rsidRPr="00370753" w:rsidRDefault="00164060" w:rsidP="00B85516">
            <w:pPr>
              <w:pStyle w:val="Corpsdetexte"/>
              <w:ind w:left="0"/>
              <w:rPr>
                <w:rFonts w:ascii="Arial" w:hAnsi="Arial" w:cs="Arial"/>
                <w:sz w:val="18"/>
                <w:szCs w:val="18"/>
              </w:rPr>
            </w:pPr>
            <w:r w:rsidRPr="00164060">
              <w:rPr>
                <w:rFonts w:ascii="Arial" w:hAnsi="Arial" w:cs="Arial"/>
                <w:i/>
                <w:sz w:val="18"/>
                <w:szCs w:val="18"/>
              </w:rPr>
              <w:t>Common procurement v</w:t>
            </w:r>
            <w:r w:rsidR="007E286C">
              <w:rPr>
                <w:rFonts w:ascii="Arial" w:hAnsi="Arial" w:cs="Arial"/>
                <w:i/>
                <w:sz w:val="18"/>
                <w:szCs w:val="18"/>
              </w:rPr>
              <w:t>oc</w:t>
            </w:r>
            <w:r w:rsidRPr="00164060">
              <w:rPr>
                <w:rFonts w:ascii="Arial" w:hAnsi="Arial" w:cs="Arial"/>
                <w:i/>
                <w:sz w:val="18"/>
                <w:szCs w:val="18"/>
              </w:rPr>
              <w:t>abulary</w:t>
            </w:r>
            <w:r>
              <w:rPr>
                <w:rFonts w:ascii="Arial" w:hAnsi="Arial" w:cs="Arial"/>
                <w:sz w:val="18"/>
                <w:szCs w:val="18"/>
              </w:rPr>
              <w:t> : vocabulaire commun pour les marchés publics</w:t>
            </w:r>
          </w:p>
        </w:tc>
      </w:tr>
      <w:tr w:rsidR="00164060" w:rsidRPr="00A75F7C" w14:paraId="56D93C3B" w14:textId="77777777" w:rsidTr="00164060">
        <w:tc>
          <w:tcPr>
            <w:tcW w:w="1985" w:type="dxa"/>
          </w:tcPr>
          <w:p w14:paraId="6CC6EC5F" w14:textId="21BAFFE1" w:rsidR="00164060" w:rsidRPr="00370753" w:rsidRDefault="00164060" w:rsidP="00164060">
            <w:pPr>
              <w:pStyle w:val="Corpsdetexte"/>
              <w:tabs>
                <w:tab w:val="left" w:pos="1260"/>
              </w:tabs>
              <w:ind w:left="0"/>
              <w:rPr>
                <w:rFonts w:ascii="Arial" w:hAnsi="Arial" w:cs="Arial"/>
                <w:sz w:val="18"/>
                <w:szCs w:val="18"/>
              </w:rPr>
            </w:pPr>
            <w:r>
              <w:rPr>
                <w:rFonts w:ascii="Arial" w:hAnsi="Arial" w:cs="Arial"/>
                <w:sz w:val="18"/>
                <w:szCs w:val="18"/>
              </w:rPr>
              <w:t>DOMN</w:t>
            </w:r>
          </w:p>
        </w:tc>
        <w:tc>
          <w:tcPr>
            <w:tcW w:w="8222" w:type="dxa"/>
          </w:tcPr>
          <w:p w14:paraId="2666F532" w14:textId="6EA15DF2" w:rsidR="00164060" w:rsidRPr="00370753" w:rsidRDefault="00164060" w:rsidP="00B85516">
            <w:pPr>
              <w:pStyle w:val="Corpsdetexte"/>
              <w:ind w:left="0"/>
              <w:rPr>
                <w:rFonts w:ascii="Arial" w:hAnsi="Arial" w:cs="Arial"/>
                <w:sz w:val="18"/>
                <w:szCs w:val="18"/>
              </w:rPr>
            </w:pPr>
            <w:r>
              <w:rPr>
                <w:rFonts w:ascii="Arial" w:hAnsi="Arial" w:cs="Arial"/>
                <w:sz w:val="18"/>
                <w:szCs w:val="18"/>
              </w:rPr>
              <w:t>Direction des Opérations</w:t>
            </w:r>
            <w:r w:rsidR="007E286C">
              <w:rPr>
                <w:rFonts w:ascii="Arial" w:hAnsi="Arial" w:cs="Arial"/>
                <w:sz w:val="18"/>
                <w:szCs w:val="18"/>
              </w:rPr>
              <w:t>,</w:t>
            </w:r>
            <w:r>
              <w:rPr>
                <w:rFonts w:ascii="Arial" w:hAnsi="Arial" w:cs="Arial"/>
                <w:sz w:val="18"/>
                <w:szCs w:val="18"/>
              </w:rPr>
              <w:t xml:space="preserve"> du Maintien en Condition Opérationnelle et du Numérique</w:t>
            </w:r>
          </w:p>
        </w:tc>
      </w:tr>
      <w:tr w:rsidR="007F2E1A" w:rsidRPr="00A75F7C" w14:paraId="2F1E26D0" w14:textId="77777777" w:rsidTr="00164060">
        <w:tc>
          <w:tcPr>
            <w:tcW w:w="1985" w:type="dxa"/>
          </w:tcPr>
          <w:p w14:paraId="005B2840" w14:textId="73573CDB" w:rsidR="007F2E1A" w:rsidRPr="00370753" w:rsidRDefault="007F2E1A" w:rsidP="00164060">
            <w:pPr>
              <w:pStyle w:val="Corpsdetexte"/>
              <w:tabs>
                <w:tab w:val="left" w:pos="1260"/>
              </w:tabs>
              <w:ind w:left="0"/>
              <w:rPr>
                <w:rFonts w:ascii="Arial" w:hAnsi="Arial" w:cs="Arial"/>
                <w:sz w:val="18"/>
                <w:szCs w:val="18"/>
              </w:rPr>
            </w:pPr>
            <w:r>
              <w:rPr>
                <w:rFonts w:ascii="Arial" w:hAnsi="Arial" w:cs="Arial"/>
                <w:sz w:val="18"/>
                <w:szCs w:val="18"/>
              </w:rPr>
              <w:t>RGPD</w:t>
            </w:r>
          </w:p>
        </w:tc>
        <w:tc>
          <w:tcPr>
            <w:tcW w:w="8222" w:type="dxa"/>
          </w:tcPr>
          <w:p w14:paraId="4423DE91" w14:textId="0755596C" w:rsidR="007F2E1A" w:rsidRPr="00370753" w:rsidRDefault="007F2E1A" w:rsidP="00B85516">
            <w:pPr>
              <w:pStyle w:val="Corpsdetexte"/>
              <w:ind w:left="0"/>
              <w:rPr>
                <w:rFonts w:ascii="Arial" w:hAnsi="Arial" w:cs="Arial"/>
                <w:sz w:val="18"/>
                <w:szCs w:val="18"/>
              </w:rPr>
            </w:pPr>
            <w:r>
              <w:rPr>
                <w:rFonts w:ascii="Arial" w:hAnsi="Arial" w:cs="Arial"/>
                <w:sz w:val="18"/>
                <w:szCs w:val="18"/>
              </w:rPr>
              <w:t>Règlement général sur la protection des données</w:t>
            </w:r>
          </w:p>
        </w:tc>
      </w:tr>
      <w:tr w:rsidR="009B4DE9" w:rsidRPr="00A75F7C" w14:paraId="006679E6" w14:textId="77777777" w:rsidTr="00164060">
        <w:tc>
          <w:tcPr>
            <w:tcW w:w="1985" w:type="dxa"/>
          </w:tcPr>
          <w:p w14:paraId="7551619F" w14:textId="6424B8C9" w:rsidR="009B4DE9" w:rsidRPr="00370753" w:rsidRDefault="009B4DE9" w:rsidP="00164060">
            <w:pPr>
              <w:pStyle w:val="Corpsdetexte"/>
              <w:tabs>
                <w:tab w:val="left" w:pos="1260"/>
              </w:tabs>
              <w:ind w:left="0"/>
              <w:rPr>
                <w:rFonts w:ascii="Arial" w:hAnsi="Arial" w:cs="Arial"/>
                <w:sz w:val="18"/>
                <w:szCs w:val="18"/>
              </w:rPr>
            </w:pPr>
            <w:r w:rsidRPr="00370753">
              <w:rPr>
                <w:rFonts w:ascii="Arial" w:hAnsi="Arial" w:cs="Arial"/>
                <w:sz w:val="18"/>
                <w:szCs w:val="18"/>
              </w:rPr>
              <w:t>MAPA</w:t>
            </w:r>
            <w:r w:rsidRPr="00370753">
              <w:rPr>
                <w:rFonts w:ascii="Arial" w:hAnsi="Arial" w:cs="Arial"/>
                <w:sz w:val="18"/>
                <w:szCs w:val="18"/>
              </w:rPr>
              <w:tab/>
            </w:r>
          </w:p>
        </w:tc>
        <w:tc>
          <w:tcPr>
            <w:tcW w:w="8222" w:type="dxa"/>
          </w:tcPr>
          <w:p w14:paraId="4E1B17A2" w14:textId="32064FC2" w:rsidR="009B4DE9" w:rsidRPr="00370753" w:rsidRDefault="009B4DE9" w:rsidP="00B85516">
            <w:pPr>
              <w:pStyle w:val="Corpsdetexte"/>
              <w:ind w:left="0"/>
              <w:rPr>
                <w:rFonts w:ascii="Arial" w:hAnsi="Arial" w:cs="Arial"/>
                <w:sz w:val="18"/>
                <w:szCs w:val="18"/>
              </w:rPr>
            </w:pPr>
            <w:r w:rsidRPr="00370753">
              <w:rPr>
                <w:rFonts w:ascii="Arial" w:hAnsi="Arial" w:cs="Arial"/>
                <w:sz w:val="18"/>
                <w:szCs w:val="18"/>
              </w:rPr>
              <w:t xml:space="preserve">Marché à procédure adaptée </w:t>
            </w:r>
          </w:p>
        </w:tc>
      </w:tr>
      <w:tr w:rsidR="009B4DE9" w:rsidRPr="00A75F7C" w14:paraId="65B2B786" w14:textId="77777777" w:rsidTr="00164060">
        <w:tc>
          <w:tcPr>
            <w:tcW w:w="1985" w:type="dxa"/>
          </w:tcPr>
          <w:p w14:paraId="57AD5846" w14:textId="58E78477" w:rsidR="009B4DE9" w:rsidRPr="00370753" w:rsidRDefault="009B4DE9" w:rsidP="00164060">
            <w:pPr>
              <w:pStyle w:val="Corpsdetexte"/>
              <w:tabs>
                <w:tab w:val="left" w:pos="1260"/>
              </w:tabs>
              <w:ind w:left="0"/>
              <w:rPr>
                <w:rFonts w:ascii="Arial" w:hAnsi="Arial" w:cs="Arial"/>
                <w:sz w:val="18"/>
                <w:szCs w:val="18"/>
              </w:rPr>
            </w:pPr>
            <w:r w:rsidRPr="00370753">
              <w:rPr>
                <w:rFonts w:ascii="Arial" w:hAnsi="Arial" w:cs="Arial"/>
                <w:sz w:val="18"/>
                <w:szCs w:val="18"/>
              </w:rPr>
              <w:t>PLACE </w:t>
            </w:r>
            <w:r w:rsidRPr="00370753">
              <w:rPr>
                <w:rFonts w:ascii="Arial" w:hAnsi="Arial" w:cs="Arial"/>
                <w:sz w:val="18"/>
                <w:szCs w:val="18"/>
              </w:rPr>
              <w:tab/>
            </w:r>
          </w:p>
        </w:tc>
        <w:tc>
          <w:tcPr>
            <w:tcW w:w="8222" w:type="dxa"/>
          </w:tcPr>
          <w:p w14:paraId="30206440" w14:textId="77777777" w:rsidR="009B4DE9" w:rsidRPr="00370753" w:rsidRDefault="009B4DE9" w:rsidP="00B85516">
            <w:pPr>
              <w:pStyle w:val="Corpsdetexte"/>
              <w:ind w:left="0"/>
              <w:rPr>
                <w:rFonts w:ascii="Arial" w:hAnsi="Arial" w:cs="Arial"/>
                <w:sz w:val="18"/>
                <w:szCs w:val="18"/>
              </w:rPr>
            </w:pPr>
            <w:r w:rsidRPr="00370753">
              <w:rPr>
                <w:rFonts w:ascii="Arial" w:hAnsi="Arial" w:cs="Arial"/>
                <w:sz w:val="18"/>
                <w:szCs w:val="18"/>
              </w:rPr>
              <w:t>Plate-forme d’achat de l’État</w:t>
            </w:r>
          </w:p>
        </w:tc>
      </w:tr>
      <w:tr w:rsidR="009B4DE9" w:rsidRPr="00A75F7C" w14:paraId="68EE013B" w14:textId="77777777" w:rsidTr="00164060">
        <w:tc>
          <w:tcPr>
            <w:tcW w:w="1985" w:type="dxa"/>
          </w:tcPr>
          <w:p w14:paraId="321368B9" w14:textId="609265BB" w:rsidR="009B4DE9" w:rsidRPr="00370753" w:rsidRDefault="009B4DE9" w:rsidP="00164060">
            <w:pPr>
              <w:pStyle w:val="Corpsdetexte"/>
              <w:tabs>
                <w:tab w:val="left" w:pos="1260"/>
              </w:tabs>
              <w:ind w:left="0"/>
              <w:rPr>
                <w:rFonts w:ascii="Arial" w:hAnsi="Arial" w:cs="Arial"/>
                <w:sz w:val="18"/>
                <w:szCs w:val="18"/>
              </w:rPr>
            </w:pPr>
            <w:r w:rsidRPr="00370753">
              <w:rPr>
                <w:rFonts w:ascii="Arial" w:hAnsi="Arial" w:cs="Arial"/>
                <w:sz w:val="18"/>
                <w:szCs w:val="18"/>
              </w:rPr>
              <w:t>RC</w:t>
            </w:r>
            <w:r w:rsidRPr="00370753">
              <w:rPr>
                <w:rFonts w:ascii="Arial" w:hAnsi="Arial" w:cs="Arial"/>
                <w:sz w:val="18"/>
                <w:szCs w:val="18"/>
              </w:rPr>
              <w:tab/>
            </w:r>
          </w:p>
        </w:tc>
        <w:tc>
          <w:tcPr>
            <w:tcW w:w="8222" w:type="dxa"/>
          </w:tcPr>
          <w:p w14:paraId="3B3B31B0" w14:textId="39C65A7D" w:rsidR="009B4DE9" w:rsidRPr="00370753" w:rsidRDefault="009B4DE9" w:rsidP="00B85516">
            <w:pPr>
              <w:pStyle w:val="Corpsdetexte"/>
              <w:ind w:left="0"/>
              <w:rPr>
                <w:rFonts w:ascii="Arial" w:hAnsi="Arial" w:cs="Arial"/>
                <w:sz w:val="18"/>
                <w:szCs w:val="18"/>
              </w:rPr>
            </w:pPr>
            <w:r w:rsidRPr="00370753">
              <w:rPr>
                <w:rFonts w:ascii="Arial" w:hAnsi="Arial" w:cs="Arial"/>
                <w:sz w:val="18"/>
                <w:szCs w:val="18"/>
              </w:rPr>
              <w:t>Règlement de la consultation</w:t>
            </w:r>
          </w:p>
        </w:tc>
      </w:tr>
      <w:tr w:rsidR="009B4DE9" w:rsidRPr="00A75F7C" w14:paraId="4E14A67B" w14:textId="77777777" w:rsidTr="00164060">
        <w:tc>
          <w:tcPr>
            <w:tcW w:w="1985" w:type="dxa"/>
          </w:tcPr>
          <w:p w14:paraId="0DB21B8A" w14:textId="6E16998A" w:rsidR="009B4DE9" w:rsidRPr="00370753" w:rsidRDefault="009B4DE9" w:rsidP="00164060">
            <w:pPr>
              <w:pStyle w:val="Corpsdetexte"/>
              <w:tabs>
                <w:tab w:val="left" w:pos="1260"/>
              </w:tabs>
              <w:ind w:left="0"/>
              <w:rPr>
                <w:rFonts w:ascii="Arial" w:hAnsi="Arial" w:cs="Arial"/>
                <w:sz w:val="18"/>
                <w:szCs w:val="18"/>
              </w:rPr>
            </w:pPr>
            <w:r w:rsidRPr="00370753">
              <w:rPr>
                <w:rFonts w:ascii="Arial" w:hAnsi="Arial" w:cs="Arial"/>
                <w:sz w:val="18"/>
                <w:szCs w:val="18"/>
              </w:rPr>
              <w:t>S2A</w:t>
            </w:r>
            <w:r w:rsidRPr="00370753">
              <w:rPr>
                <w:rFonts w:ascii="Arial" w:hAnsi="Arial" w:cs="Arial"/>
                <w:sz w:val="18"/>
                <w:szCs w:val="18"/>
              </w:rPr>
              <w:tab/>
            </w:r>
          </w:p>
        </w:tc>
        <w:tc>
          <w:tcPr>
            <w:tcW w:w="8222" w:type="dxa"/>
          </w:tcPr>
          <w:p w14:paraId="04D72E37" w14:textId="77777777" w:rsidR="009B4DE9" w:rsidRPr="00370753" w:rsidRDefault="009B4DE9" w:rsidP="00B85516">
            <w:pPr>
              <w:pStyle w:val="Corpsdetexte"/>
              <w:ind w:left="0"/>
              <w:rPr>
                <w:rFonts w:ascii="Arial" w:hAnsi="Arial" w:cs="Arial"/>
                <w:sz w:val="18"/>
                <w:szCs w:val="18"/>
              </w:rPr>
            </w:pPr>
            <w:r w:rsidRPr="00370753">
              <w:rPr>
                <w:rFonts w:ascii="Arial" w:hAnsi="Arial" w:cs="Arial"/>
                <w:sz w:val="18"/>
                <w:szCs w:val="18"/>
              </w:rPr>
              <w:t>Service des achats d’armement</w:t>
            </w:r>
          </w:p>
        </w:tc>
      </w:tr>
    </w:tbl>
    <w:p w14:paraId="2EF78717" w14:textId="77777777" w:rsidR="009B4DE9" w:rsidRPr="001231A7" w:rsidRDefault="009B4DE9" w:rsidP="002465B2">
      <w:pPr>
        <w:pStyle w:val="Corpsdetexte"/>
        <w:jc w:val="center"/>
        <w:rPr>
          <w:rFonts w:ascii="Marianne" w:hAnsi="Marianne"/>
          <w:b/>
          <w:bCs/>
        </w:rPr>
      </w:pPr>
    </w:p>
    <w:p w14:paraId="2B65AC73" w14:textId="77777777" w:rsidR="002465B2" w:rsidRPr="00A75F7C" w:rsidRDefault="002465B2" w:rsidP="002465B2">
      <w:pPr>
        <w:pStyle w:val="Corpsdetexte"/>
        <w:rPr>
          <w:rFonts w:ascii="Marianne" w:hAnsi="Marianne"/>
        </w:rPr>
      </w:pPr>
    </w:p>
    <w:p w14:paraId="225FE0FA" w14:textId="77777777" w:rsidR="00B873BF" w:rsidRPr="00A75F7C" w:rsidRDefault="00B873BF" w:rsidP="009B4DE9">
      <w:pPr>
        <w:pStyle w:val="Titre1"/>
        <w:numPr>
          <w:ilvl w:val="0"/>
          <w:numId w:val="0"/>
        </w:numPr>
        <w:tabs>
          <w:tab w:val="left" w:pos="1418"/>
        </w:tabs>
        <w:spacing w:line="480" w:lineRule="auto"/>
        <w:rPr>
          <w:rFonts w:ascii="Marianne" w:hAnsi="Marianne"/>
          <w:caps w:val="0"/>
        </w:rPr>
      </w:pPr>
    </w:p>
    <w:p w14:paraId="799B36B9" w14:textId="2497B879" w:rsidR="006A3D6C" w:rsidRPr="00A75F7C" w:rsidRDefault="002465B2" w:rsidP="00963180">
      <w:pPr>
        <w:pStyle w:val="Titre1"/>
        <w:numPr>
          <w:ilvl w:val="0"/>
          <w:numId w:val="0"/>
        </w:numPr>
        <w:spacing w:line="480" w:lineRule="auto"/>
        <w:rPr>
          <w:rStyle w:val="lev"/>
          <w:rFonts w:ascii="Marianne" w:hAnsi="Marianne"/>
        </w:rPr>
      </w:pPr>
      <w:r w:rsidRPr="00A75F7C">
        <w:rPr>
          <w:rFonts w:ascii="Marianne" w:hAnsi="Marianne"/>
        </w:rPr>
        <w:br w:type="page"/>
      </w:r>
      <w:r w:rsidR="00514D34" w:rsidRPr="00A75F7C">
        <w:rPr>
          <w:rStyle w:val="lev"/>
          <w:rFonts w:ascii="Marianne" w:hAnsi="Marianne"/>
        </w:rPr>
        <w:lastRenderedPageBreak/>
        <w:t xml:space="preserve"> </w:t>
      </w:r>
      <w:bookmarkStart w:id="0" w:name="_Toc288825905"/>
      <w:bookmarkEnd w:id="0"/>
    </w:p>
    <w:p w14:paraId="50E394AA" w14:textId="77777777" w:rsidR="006A3D6C" w:rsidRPr="00370753" w:rsidRDefault="006A3D6C" w:rsidP="00666A4E">
      <w:pPr>
        <w:pStyle w:val="Titre1"/>
        <w:numPr>
          <w:ilvl w:val="0"/>
          <w:numId w:val="0"/>
        </w:numPr>
        <w:spacing w:before="240" w:line="480" w:lineRule="auto"/>
        <w:ind w:left="360" w:hanging="360"/>
        <w:rPr>
          <w:rFonts w:ascii="Arial" w:hAnsi="Arial" w:cs="Arial"/>
          <w:caps w:val="0"/>
          <w:sz w:val="20"/>
          <w:szCs w:val="20"/>
          <w:lang w:eastAsia="x-none"/>
        </w:rPr>
      </w:pPr>
      <w:bookmarkStart w:id="1" w:name="_Toc5026517"/>
      <w:bookmarkStart w:id="2" w:name="_Toc194647012"/>
      <w:r w:rsidRPr="00370753">
        <w:rPr>
          <w:rFonts w:ascii="Arial" w:hAnsi="Arial" w:cs="Arial"/>
          <w:caps w:val="0"/>
          <w:sz w:val="20"/>
          <w:szCs w:val="20"/>
          <w:lang w:eastAsia="x-none"/>
        </w:rPr>
        <w:t>ARTICLE LIMINAIRE</w:t>
      </w:r>
      <w:bookmarkEnd w:id="1"/>
      <w:bookmarkEnd w:id="2"/>
    </w:p>
    <w:p w14:paraId="45CB2DC7" w14:textId="337AD678" w:rsidR="006A3D6C" w:rsidRPr="00370753" w:rsidRDefault="006A3D6C" w:rsidP="006A3D6C">
      <w:pPr>
        <w:pStyle w:val="Corpsdetexte"/>
        <w:ind w:left="0"/>
        <w:rPr>
          <w:rFonts w:ascii="Arial" w:hAnsi="Arial" w:cs="Arial"/>
          <w:sz w:val="18"/>
          <w:szCs w:val="18"/>
        </w:rPr>
      </w:pPr>
      <w:r w:rsidRPr="00370753">
        <w:rPr>
          <w:rFonts w:ascii="Arial" w:hAnsi="Arial" w:cs="Arial"/>
          <w:sz w:val="18"/>
          <w:szCs w:val="18"/>
        </w:rPr>
        <w:t>Le candidat</w:t>
      </w:r>
      <w:r w:rsidR="001C6682">
        <w:rPr>
          <w:rFonts w:ascii="Arial" w:hAnsi="Arial" w:cs="Arial"/>
          <w:sz w:val="18"/>
          <w:szCs w:val="18"/>
        </w:rPr>
        <w:t xml:space="preserve"> </w:t>
      </w:r>
      <w:r w:rsidR="00F8793C" w:rsidRPr="00370753">
        <w:rPr>
          <w:rFonts w:ascii="Arial" w:hAnsi="Arial" w:cs="Arial"/>
          <w:sz w:val="18"/>
          <w:szCs w:val="18"/>
        </w:rPr>
        <w:t>/</w:t>
      </w:r>
      <w:r w:rsidR="001C6682">
        <w:rPr>
          <w:rFonts w:ascii="Arial" w:hAnsi="Arial" w:cs="Arial"/>
          <w:sz w:val="18"/>
          <w:szCs w:val="18"/>
        </w:rPr>
        <w:t xml:space="preserve"> </w:t>
      </w:r>
      <w:r w:rsidR="00F8793C" w:rsidRPr="00370753">
        <w:rPr>
          <w:rFonts w:ascii="Arial" w:hAnsi="Arial" w:cs="Arial"/>
          <w:sz w:val="18"/>
          <w:szCs w:val="18"/>
        </w:rPr>
        <w:t>soumissionnaire</w:t>
      </w:r>
      <w:r w:rsidRPr="00370753">
        <w:rPr>
          <w:rFonts w:ascii="Arial" w:hAnsi="Arial" w:cs="Arial"/>
          <w:sz w:val="18"/>
          <w:szCs w:val="18"/>
        </w:rPr>
        <w:t xml:space="preserve"> consulté ne pourra prétendre à aucune indemnité ou rémunération pour les prestations réalisées dans le cadre de cette consultation, en particulier pour la remise de son offre</w:t>
      </w:r>
      <w:r w:rsidR="00D667A5" w:rsidRPr="00370753">
        <w:rPr>
          <w:rFonts w:ascii="Arial" w:hAnsi="Arial" w:cs="Arial"/>
          <w:sz w:val="18"/>
          <w:szCs w:val="18"/>
        </w:rPr>
        <w:t>.</w:t>
      </w:r>
      <w:r w:rsidRPr="00370753">
        <w:rPr>
          <w:rFonts w:ascii="Arial" w:hAnsi="Arial" w:cs="Arial"/>
          <w:sz w:val="18"/>
          <w:szCs w:val="18"/>
        </w:rPr>
        <w:t xml:space="preserve"> </w:t>
      </w:r>
    </w:p>
    <w:p w14:paraId="1EA7F3FA" w14:textId="77777777" w:rsidR="006A3D6C" w:rsidRPr="00370753" w:rsidRDefault="006A3D6C" w:rsidP="006A3D6C">
      <w:pPr>
        <w:pStyle w:val="Corpsdetexte"/>
        <w:ind w:left="0"/>
        <w:rPr>
          <w:rFonts w:ascii="Arial" w:hAnsi="Arial" w:cs="Arial"/>
          <w:color w:val="000000"/>
          <w:sz w:val="18"/>
          <w:szCs w:val="18"/>
        </w:rPr>
      </w:pPr>
      <w:r w:rsidRPr="00370753">
        <w:rPr>
          <w:rFonts w:ascii="Arial" w:hAnsi="Arial" w:cs="Arial"/>
          <w:color w:val="000000"/>
          <w:sz w:val="18"/>
          <w:szCs w:val="18"/>
        </w:rPr>
        <w:t>La participation à la présente consultation vaut acceptation sans restriction des dispositions du présent règlement.</w:t>
      </w:r>
    </w:p>
    <w:p w14:paraId="534690E4" w14:textId="29C55261" w:rsidR="002465B2" w:rsidRDefault="006A3D6C" w:rsidP="006A3D6C">
      <w:pPr>
        <w:pStyle w:val="Commentaire"/>
        <w:ind w:left="0"/>
        <w:rPr>
          <w:rFonts w:ascii="Arial" w:hAnsi="Arial" w:cs="Arial"/>
          <w:color w:val="000000"/>
          <w:sz w:val="18"/>
          <w:szCs w:val="18"/>
        </w:rPr>
      </w:pPr>
      <w:r w:rsidRPr="00370753">
        <w:rPr>
          <w:rFonts w:ascii="Arial" w:hAnsi="Arial" w:cs="Arial"/>
          <w:color w:val="000000"/>
          <w:sz w:val="18"/>
          <w:szCs w:val="18"/>
        </w:rPr>
        <w:t>La présente consultation n’engage pas l’</w:t>
      </w:r>
      <w:r w:rsidRPr="00370753">
        <w:rPr>
          <w:rFonts w:ascii="Arial" w:hAnsi="Arial" w:cs="Arial"/>
          <w:sz w:val="18"/>
          <w:szCs w:val="18"/>
        </w:rPr>
        <w:t xml:space="preserve">État </w:t>
      </w:r>
      <w:r w:rsidRPr="00370753">
        <w:rPr>
          <w:rFonts w:ascii="Arial" w:hAnsi="Arial" w:cs="Arial"/>
          <w:color w:val="000000"/>
          <w:sz w:val="18"/>
          <w:szCs w:val="18"/>
        </w:rPr>
        <w:t xml:space="preserve">à notifier le marché public correspondant. </w:t>
      </w:r>
    </w:p>
    <w:p w14:paraId="1B09E467" w14:textId="7D0965EF" w:rsidR="00CB3BCC" w:rsidRPr="00F34893" w:rsidRDefault="00CB3BCC" w:rsidP="004E52D3">
      <w:pPr>
        <w:spacing w:after="120"/>
        <w:jc w:val="both"/>
        <w:rPr>
          <w:rFonts w:ascii="Arial" w:hAnsi="Arial" w:cs="Arial"/>
          <w:sz w:val="18"/>
          <w:szCs w:val="18"/>
        </w:rPr>
      </w:pPr>
      <w:r w:rsidRPr="00F34893">
        <w:rPr>
          <w:rFonts w:ascii="Arial" w:hAnsi="Arial" w:cs="Arial"/>
          <w:sz w:val="18"/>
          <w:szCs w:val="18"/>
        </w:rPr>
        <w:t xml:space="preserve">Le présent marché prend effet à compter du </w:t>
      </w:r>
      <w:r w:rsidR="009D2616">
        <w:rPr>
          <w:rFonts w:ascii="Arial" w:hAnsi="Arial" w:cs="Arial"/>
          <w:sz w:val="18"/>
          <w:szCs w:val="18"/>
        </w:rPr>
        <w:t>1</w:t>
      </w:r>
      <w:r w:rsidR="009D2616" w:rsidRPr="009D2616">
        <w:rPr>
          <w:rFonts w:ascii="Arial" w:hAnsi="Arial" w:cs="Arial"/>
          <w:sz w:val="18"/>
          <w:szCs w:val="18"/>
          <w:vertAlign w:val="superscript"/>
        </w:rPr>
        <w:t>er</w:t>
      </w:r>
      <w:r w:rsidR="009D2616">
        <w:rPr>
          <w:rFonts w:ascii="Arial" w:hAnsi="Arial" w:cs="Arial"/>
          <w:sz w:val="18"/>
          <w:szCs w:val="18"/>
        </w:rPr>
        <w:t xml:space="preserve"> septembre 2025 ou de sa date de notification si celle-ci est postérieure</w:t>
      </w:r>
      <w:r w:rsidR="004E52D3" w:rsidRPr="00F34893">
        <w:rPr>
          <w:rFonts w:ascii="Arial" w:hAnsi="Arial" w:cs="Arial"/>
          <w:sz w:val="18"/>
          <w:szCs w:val="18"/>
        </w:rPr>
        <w:t>.</w:t>
      </w:r>
    </w:p>
    <w:p w14:paraId="3431C510" w14:textId="2CAFB9A2" w:rsidR="004E52D3" w:rsidRPr="00F34893" w:rsidRDefault="004E52D3" w:rsidP="004E52D3">
      <w:pPr>
        <w:pStyle w:val="Commentaire"/>
        <w:ind w:left="0"/>
        <w:rPr>
          <w:rFonts w:ascii="Arial" w:hAnsi="Arial" w:cs="Arial"/>
          <w:sz w:val="18"/>
          <w:szCs w:val="18"/>
        </w:rPr>
      </w:pPr>
      <w:r w:rsidRPr="00F34893">
        <w:rPr>
          <w:rFonts w:ascii="Arial" w:hAnsi="Arial" w:cs="Arial"/>
          <w:sz w:val="18"/>
          <w:szCs w:val="18"/>
        </w:rPr>
        <w:t xml:space="preserve">Le marché est conclu pour une période </w:t>
      </w:r>
      <w:r w:rsidR="009D2616">
        <w:rPr>
          <w:rFonts w:ascii="Arial" w:hAnsi="Arial" w:cs="Arial"/>
          <w:sz w:val="18"/>
          <w:szCs w:val="18"/>
        </w:rPr>
        <w:t>d’un an à compter du 1</w:t>
      </w:r>
      <w:r w:rsidR="009D2616" w:rsidRPr="009D2616">
        <w:rPr>
          <w:rFonts w:ascii="Arial" w:hAnsi="Arial" w:cs="Arial"/>
          <w:sz w:val="18"/>
          <w:szCs w:val="18"/>
          <w:vertAlign w:val="superscript"/>
        </w:rPr>
        <w:t>er</w:t>
      </w:r>
      <w:r w:rsidR="009D2616">
        <w:rPr>
          <w:rFonts w:ascii="Arial" w:hAnsi="Arial" w:cs="Arial"/>
          <w:sz w:val="18"/>
          <w:szCs w:val="18"/>
        </w:rPr>
        <w:t xml:space="preserve"> septembre 2025 ou de date de notification si celle-ci est postérieure</w:t>
      </w:r>
      <w:r w:rsidRPr="00F34893">
        <w:rPr>
          <w:rFonts w:ascii="Arial" w:hAnsi="Arial" w:cs="Arial"/>
          <w:sz w:val="18"/>
          <w:szCs w:val="18"/>
        </w:rPr>
        <w:t>.</w:t>
      </w:r>
    </w:p>
    <w:p w14:paraId="7461CC9A" w14:textId="38340E14" w:rsidR="004E52D3" w:rsidRPr="00F34893" w:rsidRDefault="004E52D3" w:rsidP="004E52D3">
      <w:pPr>
        <w:pStyle w:val="Commentaire"/>
        <w:ind w:left="0"/>
        <w:rPr>
          <w:rFonts w:ascii="Arial" w:hAnsi="Arial" w:cs="Arial"/>
          <w:sz w:val="18"/>
          <w:szCs w:val="18"/>
        </w:rPr>
      </w:pPr>
      <w:r w:rsidRPr="00F34893">
        <w:rPr>
          <w:rFonts w:ascii="Arial" w:hAnsi="Arial" w:cs="Arial"/>
          <w:sz w:val="18"/>
          <w:szCs w:val="18"/>
        </w:rPr>
        <w:t>Le marché est ensuite renouvelable annue</w:t>
      </w:r>
      <w:r w:rsidR="009D2616">
        <w:rPr>
          <w:rFonts w:ascii="Arial" w:hAnsi="Arial" w:cs="Arial"/>
          <w:sz w:val="18"/>
          <w:szCs w:val="18"/>
        </w:rPr>
        <w:t>llement par tacite reconduction, sans que la durée totale du marché puisse excéder cinq ans</w:t>
      </w:r>
      <w:r w:rsidR="00F34893" w:rsidRPr="00F34893">
        <w:rPr>
          <w:rFonts w:ascii="Arial" w:hAnsi="Arial" w:cs="Arial"/>
          <w:sz w:val="18"/>
          <w:szCs w:val="18"/>
        </w:rPr>
        <w:t>.</w:t>
      </w:r>
      <w:r w:rsidRPr="00F34893">
        <w:rPr>
          <w:rFonts w:ascii="Arial" w:hAnsi="Arial" w:cs="Arial"/>
          <w:sz w:val="18"/>
          <w:szCs w:val="18"/>
        </w:rPr>
        <w:t xml:space="preserve"> </w:t>
      </w:r>
    </w:p>
    <w:p w14:paraId="067EEFCF" w14:textId="77777777" w:rsidR="00CB3BCC" w:rsidRPr="00F34893" w:rsidRDefault="00CB3BCC" w:rsidP="00CB3BCC">
      <w:pPr>
        <w:pStyle w:val="Commentaire"/>
        <w:spacing w:before="0"/>
        <w:ind w:left="0"/>
        <w:rPr>
          <w:rFonts w:ascii="Arial" w:hAnsi="Arial" w:cs="Arial"/>
          <w:sz w:val="18"/>
          <w:szCs w:val="18"/>
        </w:rPr>
      </w:pPr>
      <w:r w:rsidRPr="00F34893">
        <w:rPr>
          <w:rFonts w:ascii="Arial" w:hAnsi="Arial" w:cs="Arial"/>
          <w:sz w:val="18"/>
          <w:szCs w:val="18"/>
        </w:rPr>
        <w:t>La personne publique se réserve la possibilité de dénoncer le marché à l’expiration de chaque période de validité avec un préavis de 15 (quinze) jours avant la fin de la période en cours.</w:t>
      </w:r>
    </w:p>
    <w:p w14:paraId="3241FB96" w14:textId="7CB69CAA" w:rsidR="00455458" w:rsidRPr="00266695" w:rsidRDefault="00266695" w:rsidP="006A3D6C">
      <w:pPr>
        <w:pStyle w:val="Commentaire"/>
        <w:ind w:left="0"/>
        <w:rPr>
          <w:rFonts w:ascii="Arial" w:hAnsi="Arial" w:cs="Arial"/>
          <w:color w:val="000000"/>
          <w:sz w:val="18"/>
          <w:szCs w:val="18"/>
        </w:rPr>
      </w:pPr>
      <w:r w:rsidRPr="00F34893">
        <w:rPr>
          <w:rFonts w:ascii="Arial" w:hAnsi="Arial" w:cs="Arial"/>
          <w:sz w:val="18"/>
          <w:szCs w:val="18"/>
        </w:rPr>
        <w:t>Le montant</w:t>
      </w:r>
      <w:r w:rsidR="00436D20" w:rsidRPr="00F34893">
        <w:rPr>
          <w:rFonts w:ascii="Arial" w:hAnsi="Arial" w:cs="Arial"/>
          <w:sz w:val="18"/>
          <w:szCs w:val="18"/>
        </w:rPr>
        <w:t xml:space="preserve"> maxima</w:t>
      </w:r>
      <w:r w:rsidR="004E52D3" w:rsidRPr="00F34893">
        <w:rPr>
          <w:rFonts w:ascii="Arial" w:hAnsi="Arial" w:cs="Arial"/>
          <w:sz w:val="18"/>
          <w:szCs w:val="18"/>
        </w:rPr>
        <w:t>l</w:t>
      </w:r>
      <w:r w:rsidRPr="00F34893">
        <w:rPr>
          <w:rFonts w:ascii="Arial" w:hAnsi="Arial" w:cs="Arial"/>
          <w:sz w:val="18"/>
          <w:szCs w:val="18"/>
        </w:rPr>
        <w:t xml:space="preserve"> annuel</w:t>
      </w:r>
      <w:r w:rsidR="004E52D3" w:rsidRPr="00F34893">
        <w:rPr>
          <w:rFonts w:ascii="Arial" w:hAnsi="Arial" w:cs="Arial"/>
          <w:sz w:val="18"/>
          <w:szCs w:val="18"/>
        </w:rPr>
        <w:t xml:space="preserve"> du marché</w:t>
      </w:r>
      <w:r w:rsidRPr="00F34893">
        <w:rPr>
          <w:rFonts w:ascii="Arial" w:hAnsi="Arial" w:cs="Arial"/>
          <w:sz w:val="18"/>
          <w:szCs w:val="18"/>
        </w:rPr>
        <w:t xml:space="preserve"> </w:t>
      </w:r>
      <w:r w:rsidR="004E52D3" w:rsidRPr="00F34893">
        <w:rPr>
          <w:rFonts w:ascii="Arial" w:hAnsi="Arial" w:cs="Arial"/>
          <w:sz w:val="18"/>
          <w:szCs w:val="18"/>
        </w:rPr>
        <w:t>est</w:t>
      </w:r>
      <w:r w:rsidRPr="00F34893">
        <w:rPr>
          <w:rFonts w:ascii="Arial" w:hAnsi="Arial" w:cs="Arial"/>
          <w:sz w:val="18"/>
          <w:szCs w:val="18"/>
        </w:rPr>
        <w:t xml:space="preserve"> calculé sur la </w:t>
      </w:r>
      <w:r w:rsidRPr="00266695">
        <w:rPr>
          <w:rFonts w:ascii="Arial" w:hAnsi="Arial" w:cs="Arial"/>
          <w:color w:val="000000"/>
          <w:sz w:val="18"/>
          <w:szCs w:val="18"/>
        </w:rPr>
        <w:t>base des quantités maximales annuelles des prest</w:t>
      </w:r>
      <w:r w:rsidR="00E71F33">
        <w:rPr>
          <w:rFonts w:ascii="Arial" w:hAnsi="Arial" w:cs="Arial"/>
          <w:color w:val="000000"/>
          <w:sz w:val="18"/>
          <w:szCs w:val="18"/>
        </w:rPr>
        <w:t>ations définies en annexe 1 du cahier des clauses administratives particulières valant acte d’engagement</w:t>
      </w:r>
      <w:r w:rsidRPr="00266695">
        <w:rPr>
          <w:rFonts w:ascii="Arial" w:hAnsi="Arial" w:cs="Arial"/>
          <w:color w:val="000000"/>
          <w:sz w:val="18"/>
          <w:szCs w:val="18"/>
        </w:rPr>
        <w:t>.</w:t>
      </w:r>
    </w:p>
    <w:p w14:paraId="3F2C4D00" w14:textId="5E46914D" w:rsidR="00266695" w:rsidRPr="00266695" w:rsidRDefault="00266695" w:rsidP="006A3D6C">
      <w:pPr>
        <w:pStyle w:val="Commentaire"/>
        <w:ind w:left="0"/>
        <w:rPr>
          <w:rFonts w:ascii="Arial" w:hAnsi="Arial" w:cs="Arial"/>
          <w:color w:val="000000"/>
          <w:sz w:val="18"/>
          <w:szCs w:val="18"/>
        </w:rPr>
      </w:pPr>
      <w:r w:rsidRPr="00266695">
        <w:rPr>
          <w:rFonts w:ascii="Arial" w:hAnsi="Arial" w:cs="Arial"/>
          <w:color w:val="000000"/>
          <w:sz w:val="18"/>
          <w:szCs w:val="18"/>
        </w:rPr>
        <w:t xml:space="preserve">Si la totalité des prestations ne peut </w:t>
      </w:r>
      <w:r w:rsidR="00E71F33">
        <w:rPr>
          <w:rFonts w:ascii="Arial" w:hAnsi="Arial" w:cs="Arial"/>
          <w:color w:val="000000"/>
          <w:sz w:val="18"/>
          <w:szCs w:val="18"/>
        </w:rPr>
        <w:t>être effectuée, le</w:t>
      </w:r>
      <w:r w:rsidRPr="00266695">
        <w:rPr>
          <w:rFonts w:ascii="Arial" w:hAnsi="Arial" w:cs="Arial"/>
          <w:color w:val="000000"/>
          <w:sz w:val="18"/>
          <w:szCs w:val="18"/>
        </w:rPr>
        <w:t xml:space="preserve"> prix est calculé au prorata des prestations réellement effectuées.</w:t>
      </w:r>
    </w:p>
    <w:p w14:paraId="74A14A44" w14:textId="219AC2C2" w:rsidR="006A3D6C" w:rsidRPr="00370753" w:rsidRDefault="006A3D6C" w:rsidP="001D1728">
      <w:pPr>
        <w:pStyle w:val="Titre1"/>
        <w:numPr>
          <w:ilvl w:val="0"/>
          <w:numId w:val="22"/>
        </w:numPr>
        <w:spacing w:line="480" w:lineRule="auto"/>
        <w:ind w:left="426"/>
        <w:rPr>
          <w:rStyle w:val="lev"/>
          <w:rFonts w:ascii="Arial" w:hAnsi="Arial" w:cs="Arial"/>
          <w:b/>
          <w:sz w:val="20"/>
          <w:szCs w:val="20"/>
        </w:rPr>
      </w:pPr>
      <w:bookmarkStart w:id="3" w:name="_Toc194647013"/>
      <w:r w:rsidRPr="00370753">
        <w:rPr>
          <w:rStyle w:val="lev"/>
          <w:rFonts w:ascii="Arial" w:hAnsi="Arial" w:cs="Arial"/>
          <w:b/>
          <w:sz w:val="20"/>
          <w:szCs w:val="20"/>
        </w:rPr>
        <w:t>OBJET DU PRÉSENT RÈGLEMENT DE LA CONSULTATION</w:t>
      </w:r>
      <w:bookmarkEnd w:id="3"/>
    </w:p>
    <w:p w14:paraId="6F92EF3E" w14:textId="7ED5D10F" w:rsidR="006A3D6C" w:rsidRPr="00370753" w:rsidRDefault="006A3D6C" w:rsidP="006A3D6C">
      <w:pPr>
        <w:pStyle w:val="Corpsdetexte"/>
        <w:ind w:left="0"/>
        <w:rPr>
          <w:rFonts w:ascii="Arial" w:hAnsi="Arial" w:cs="Arial"/>
          <w:sz w:val="18"/>
          <w:szCs w:val="18"/>
        </w:rPr>
      </w:pPr>
      <w:r w:rsidRPr="00370753">
        <w:rPr>
          <w:rFonts w:ascii="Arial" w:hAnsi="Arial" w:cs="Arial"/>
          <w:sz w:val="18"/>
          <w:szCs w:val="18"/>
        </w:rPr>
        <w:t>Le présent document définit les modalités de la consultation.</w:t>
      </w:r>
    </w:p>
    <w:p w14:paraId="5559D337" w14:textId="3B0CFF29" w:rsidR="002465B2" w:rsidRPr="00370753" w:rsidRDefault="002465B2" w:rsidP="001D1728">
      <w:pPr>
        <w:pStyle w:val="Titre1"/>
        <w:numPr>
          <w:ilvl w:val="0"/>
          <w:numId w:val="18"/>
        </w:numPr>
        <w:spacing w:line="480" w:lineRule="auto"/>
        <w:rPr>
          <w:rFonts w:ascii="Arial" w:hAnsi="Arial" w:cs="Arial"/>
          <w:caps w:val="0"/>
          <w:sz w:val="20"/>
          <w:szCs w:val="20"/>
        </w:rPr>
      </w:pPr>
      <w:bookmarkStart w:id="4" w:name="_Toc194647014"/>
      <w:r w:rsidRPr="00370753">
        <w:rPr>
          <w:rFonts w:ascii="Arial" w:hAnsi="Arial" w:cs="Arial"/>
          <w:caps w:val="0"/>
          <w:sz w:val="20"/>
          <w:szCs w:val="20"/>
        </w:rPr>
        <w:t>CONTENU DU DOSSIER DE CONSULTATION</w:t>
      </w:r>
      <w:r w:rsidR="00BB753A" w:rsidRPr="00370753">
        <w:rPr>
          <w:rFonts w:ascii="Arial" w:hAnsi="Arial" w:cs="Arial"/>
          <w:caps w:val="0"/>
          <w:sz w:val="20"/>
          <w:szCs w:val="20"/>
        </w:rPr>
        <w:t xml:space="preserve"> DES ENTEPRISES</w:t>
      </w:r>
      <w:bookmarkEnd w:id="4"/>
      <w:r w:rsidR="00BB753A" w:rsidRPr="00370753">
        <w:rPr>
          <w:rFonts w:ascii="Arial" w:hAnsi="Arial" w:cs="Arial"/>
          <w:caps w:val="0"/>
          <w:sz w:val="20"/>
          <w:szCs w:val="20"/>
        </w:rPr>
        <w:t xml:space="preserve">  </w:t>
      </w:r>
    </w:p>
    <w:p w14:paraId="09F3781B" w14:textId="330B3E3C" w:rsidR="00772721" w:rsidRPr="00370753" w:rsidRDefault="00772721" w:rsidP="00666A4E">
      <w:pPr>
        <w:pStyle w:val="Corpsdetexte"/>
        <w:ind w:left="360"/>
        <w:rPr>
          <w:rFonts w:ascii="Arial" w:hAnsi="Arial" w:cs="Arial"/>
          <w:sz w:val="18"/>
          <w:szCs w:val="18"/>
        </w:rPr>
      </w:pPr>
      <w:r w:rsidRPr="00370753">
        <w:rPr>
          <w:rFonts w:ascii="Arial" w:hAnsi="Arial" w:cs="Arial"/>
          <w:sz w:val="18"/>
          <w:szCs w:val="18"/>
        </w:rPr>
        <w:t>Le dossier de consultation est, entre autre, constitués des documents suivants :</w:t>
      </w:r>
    </w:p>
    <w:p w14:paraId="1BFA2BD5" w14:textId="01691AD6" w:rsidR="001472DA" w:rsidRPr="00370753" w:rsidRDefault="00E71F33" w:rsidP="00E71F33">
      <w:pPr>
        <w:pStyle w:val="Corpsdetexte"/>
        <w:numPr>
          <w:ilvl w:val="0"/>
          <w:numId w:val="21"/>
        </w:numPr>
        <w:tabs>
          <w:tab w:val="clear" w:pos="780"/>
          <w:tab w:val="num" w:pos="360"/>
        </w:tabs>
        <w:ind w:left="360"/>
        <w:contextualSpacing/>
        <w:rPr>
          <w:rFonts w:ascii="Arial" w:hAnsi="Arial" w:cs="Arial"/>
          <w:sz w:val="18"/>
          <w:szCs w:val="18"/>
        </w:rPr>
      </w:pPr>
      <w:r>
        <w:rPr>
          <w:rFonts w:ascii="Arial" w:hAnsi="Arial" w:cs="Arial"/>
          <w:sz w:val="18"/>
          <w:szCs w:val="18"/>
        </w:rPr>
        <w:t xml:space="preserve"> </w:t>
      </w:r>
      <w:r w:rsidR="00D667A5" w:rsidRPr="00370753">
        <w:rPr>
          <w:rFonts w:ascii="Arial" w:hAnsi="Arial" w:cs="Arial"/>
          <w:sz w:val="18"/>
          <w:szCs w:val="18"/>
        </w:rPr>
        <w:t>L</w:t>
      </w:r>
      <w:r w:rsidR="001472DA" w:rsidRPr="00370753">
        <w:rPr>
          <w:rFonts w:ascii="Arial" w:hAnsi="Arial" w:cs="Arial"/>
          <w:sz w:val="18"/>
          <w:szCs w:val="18"/>
        </w:rPr>
        <w:t>a lettre de consultation indiquant notamment la date et l’heure limites fixées pour la remise de</w:t>
      </w:r>
      <w:r w:rsidR="00ED4A08">
        <w:rPr>
          <w:rFonts w:ascii="Arial" w:hAnsi="Arial" w:cs="Arial"/>
          <w:sz w:val="18"/>
          <w:szCs w:val="18"/>
        </w:rPr>
        <w:t>s plis</w:t>
      </w:r>
      <w:r w:rsidR="001472DA" w:rsidRPr="00370753">
        <w:rPr>
          <w:rFonts w:ascii="Arial" w:hAnsi="Arial" w:cs="Arial"/>
          <w:sz w:val="18"/>
          <w:szCs w:val="18"/>
        </w:rPr>
        <w:t> ;</w:t>
      </w:r>
    </w:p>
    <w:p w14:paraId="677041E6" w14:textId="226FF180" w:rsidR="001472DA" w:rsidRPr="00370753" w:rsidRDefault="00D667A5" w:rsidP="00E71F33">
      <w:pPr>
        <w:pStyle w:val="Corpsdetexte"/>
        <w:numPr>
          <w:ilvl w:val="0"/>
          <w:numId w:val="21"/>
        </w:numPr>
        <w:tabs>
          <w:tab w:val="clear" w:pos="780"/>
          <w:tab w:val="num" w:pos="426"/>
        </w:tabs>
        <w:spacing w:before="60" w:after="60"/>
        <w:ind w:left="426" w:hanging="426"/>
        <w:contextualSpacing/>
        <w:rPr>
          <w:rFonts w:ascii="Arial" w:hAnsi="Arial" w:cs="Arial"/>
          <w:sz w:val="18"/>
          <w:szCs w:val="18"/>
        </w:rPr>
      </w:pPr>
      <w:r w:rsidRPr="00370753">
        <w:rPr>
          <w:rFonts w:ascii="Arial" w:hAnsi="Arial" w:cs="Arial"/>
          <w:sz w:val="18"/>
          <w:szCs w:val="18"/>
        </w:rPr>
        <w:t>L</w:t>
      </w:r>
      <w:r w:rsidR="001472DA" w:rsidRPr="00370753">
        <w:rPr>
          <w:rFonts w:ascii="Arial" w:hAnsi="Arial" w:cs="Arial"/>
          <w:sz w:val="18"/>
          <w:szCs w:val="18"/>
        </w:rPr>
        <w:t>e présent règlement de la consultation et ses annexes ;</w:t>
      </w:r>
    </w:p>
    <w:p w14:paraId="1ADF22EC" w14:textId="3218F8C6" w:rsidR="001472DA" w:rsidRPr="00370753" w:rsidRDefault="00D667A5" w:rsidP="00E71F33">
      <w:pPr>
        <w:pStyle w:val="Corpsdetexte"/>
        <w:numPr>
          <w:ilvl w:val="0"/>
          <w:numId w:val="21"/>
        </w:numPr>
        <w:tabs>
          <w:tab w:val="clear" w:pos="780"/>
          <w:tab w:val="num" w:pos="426"/>
        </w:tabs>
        <w:spacing w:before="60" w:after="60"/>
        <w:ind w:left="426" w:hanging="426"/>
        <w:contextualSpacing/>
        <w:rPr>
          <w:rFonts w:ascii="Arial" w:hAnsi="Arial" w:cs="Arial"/>
          <w:sz w:val="18"/>
          <w:szCs w:val="18"/>
        </w:rPr>
      </w:pPr>
      <w:r w:rsidRPr="00370753">
        <w:rPr>
          <w:rFonts w:ascii="Arial" w:hAnsi="Arial" w:cs="Arial"/>
          <w:sz w:val="18"/>
          <w:szCs w:val="18"/>
        </w:rPr>
        <w:t>L</w:t>
      </w:r>
      <w:r w:rsidR="001472DA" w:rsidRPr="00370753">
        <w:rPr>
          <w:rFonts w:ascii="Arial" w:hAnsi="Arial" w:cs="Arial"/>
          <w:sz w:val="18"/>
          <w:szCs w:val="18"/>
        </w:rPr>
        <w:t xml:space="preserve">e cahier des clauses administratives particulières (CCAP) valant acte d’engagement </w:t>
      </w:r>
      <w:r w:rsidR="0044665D" w:rsidRPr="003E46CA">
        <w:rPr>
          <w:rFonts w:ascii="Arial" w:hAnsi="Arial" w:cs="Arial"/>
          <w:sz w:val="18"/>
          <w:szCs w:val="18"/>
        </w:rPr>
        <w:t xml:space="preserve">et ses annexes </w:t>
      </w:r>
      <w:r w:rsidR="001472DA" w:rsidRPr="00370753">
        <w:rPr>
          <w:rFonts w:ascii="Arial" w:hAnsi="Arial" w:cs="Arial"/>
          <w:sz w:val="18"/>
          <w:szCs w:val="18"/>
        </w:rPr>
        <w:t>;</w:t>
      </w:r>
    </w:p>
    <w:p w14:paraId="7D4B73D3" w14:textId="47AAA306" w:rsidR="001472DA" w:rsidRPr="003E46CA" w:rsidRDefault="00D667A5" w:rsidP="00E71F33">
      <w:pPr>
        <w:pStyle w:val="Corpsdetexte"/>
        <w:numPr>
          <w:ilvl w:val="0"/>
          <w:numId w:val="21"/>
        </w:numPr>
        <w:tabs>
          <w:tab w:val="clear" w:pos="780"/>
          <w:tab w:val="num" w:pos="426"/>
        </w:tabs>
        <w:spacing w:before="60" w:after="60"/>
        <w:ind w:left="426" w:hanging="426"/>
        <w:contextualSpacing/>
        <w:rPr>
          <w:rFonts w:ascii="Arial" w:hAnsi="Arial" w:cs="Arial"/>
          <w:sz w:val="18"/>
          <w:szCs w:val="18"/>
        </w:rPr>
      </w:pPr>
      <w:r w:rsidRPr="00370753">
        <w:rPr>
          <w:rFonts w:ascii="Arial" w:hAnsi="Arial" w:cs="Arial"/>
          <w:sz w:val="18"/>
          <w:szCs w:val="18"/>
        </w:rPr>
        <w:t>L</w:t>
      </w:r>
      <w:r w:rsidR="001472DA" w:rsidRPr="00370753">
        <w:rPr>
          <w:rFonts w:ascii="Arial" w:hAnsi="Arial" w:cs="Arial"/>
          <w:sz w:val="18"/>
          <w:szCs w:val="18"/>
        </w:rPr>
        <w:t>e cahier des clauses techniques particulières (CCTP) qui contient les exigences de</w:t>
      </w:r>
      <w:r w:rsidR="005C51CD">
        <w:rPr>
          <w:rFonts w:ascii="Arial" w:hAnsi="Arial" w:cs="Arial"/>
          <w:sz w:val="18"/>
          <w:szCs w:val="18"/>
        </w:rPr>
        <w:t xml:space="preserve"> management et</w:t>
      </w:r>
      <w:r w:rsidR="001472DA" w:rsidRPr="00370753">
        <w:rPr>
          <w:rFonts w:ascii="Arial" w:hAnsi="Arial" w:cs="Arial"/>
          <w:iCs/>
          <w:color w:val="0000FF"/>
          <w:sz w:val="18"/>
          <w:szCs w:val="18"/>
        </w:rPr>
        <w:t xml:space="preserve"> </w:t>
      </w:r>
      <w:r w:rsidR="001472DA" w:rsidRPr="00370753">
        <w:rPr>
          <w:rFonts w:ascii="Arial" w:hAnsi="Arial" w:cs="Arial"/>
          <w:iCs/>
          <w:sz w:val="18"/>
          <w:szCs w:val="18"/>
        </w:rPr>
        <w:t>les exigences et dispositions techniques</w:t>
      </w:r>
      <w:r w:rsidR="00D051F0">
        <w:rPr>
          <w:rFonts w:ascii="Arial" w:hAnsi="Arial" w:cs="Arial"/>
          <w:iCs/>
          <w:sz w:val="18"/>
          <w:szCs w:val="18"/>
        </w:rPr>
        <w:t xml:space="preserve"> </w:t>
      </w:r>
      <w:r w:rsidR="00D051F0" w:rsidRPr="003E46CA">
        <w:rPr>
          <w:rFonts w:ascii="Arial" w:hAnsi="Arial" w:cs="Arial"/>
          <w:iCs/>
          <w:sz w:val="18"/>
          <w:szCs w:val="18"/>
        </w:rPr>
        <w:t>et son annexe</w:t>
      </w:r>
      <w:r w:rsidR="001472DA" w:rsidRPr="003E46CA">
        <w:rPr>
          <w:rFonts w:ascii="Arial" w:hAnsi="Arial" w:cs="Arial"/>
          <w:sz w:val="18"/>
          <w:szCs w:val="18"/>
        </w:rPr>
        <w:t xml:space="preserve"> ;</w:t>
      </w:r>
    </w:p>
    <w:p w14:paraId="15356AD9" w14:textId="375A3ACC" w:rsidR="001472DA" w:rsidRDefault="00D667A5" w:rsidP="00E71F33">
      <w:pPr>
        <w:pStyle w:val="Corpsdetexte"/>
        <w:numPr>
          <w:ilvl w:val="0"/>
          <w:numId w:val="21"/>
        </w:numPr>
        <w:tabs>
          <w:tab w:val="clear" w:pos="780"/>
          <w:tab w:val="num" w:pos="426"/>
        </w:tabs>
        <w:ind w:left="426" w:hanging="426"/>
        <w:contextualSpacing/>
        <w:rPr>
          <w:rFonts w:ascii="Arial" w:hAnsi="Arial" w:cs="Arial"/>
          <w:sz w:val="18"/>
          <w:szCs w:val="18"/>
        </w:rPr>
      </w:pPr>
      <w:r w:rsidRPr="003E46CA">
        <w:rPr>
          <w:rFonts w:ascii="Arial" w:hAnsi="Arial" w:cs="Arial"/>
          <w:sz w:val="18"/>
          <w:szCs w:val="18"/>
        </w:rPr>
        <w:t>L</w:t>
      </w:r>
      <w:r w:rsidR="001472DA" w:rsidRPr="003E46CA">
        <w:rPr>
          <w:rFonts w:ascii="Arial" w:hAnsi="Arial" w:cs="Arial"/>
          <w:sz w:val="18"/>
          <w:szCs w:val="18"/>
        </w:rPr>
        <w:t xml:space="preserve">es documents mentionnés comme « joints » dans les </w:t>
      </w:r>
      <w:r w:rsidR="001472DA" w:rsidRPr="00370753">
        <w:rPr>
          <w:rFonts w:ascii="Arial" w:hAnsi="Arial" w:cs="Arial"/>
          <w:sz w:val="18"/>
          <w:szCs w:val="18"/>
        </w:rPr>
        <w:t>documents contractuels dans le projet de CCAP.</w:t>
      </w:r>
    </w:p>
    <w:p w14:paraId="1B8E6E84" w14:textId="77777777" w:rsidR="00E71F33" w:rsidRPr="00370753" w:rsidRDefault="00E71F33" w:rsidP="00E71F33">
      <w:pPr>
        <w:pStyle w:val="Corpsdetexte"/>
        <w:ind w:left="426"/>
        <w:contextualSpacing/>
        <w:rPr>
          <w:rFonts w:ascii="Arial" w:hAnsi="Arial" w:cs="Arial"/>
          <w:sz w:val="18"/>
          <w:szCs w:val="18"/>
        </w:rPr>
      </w:pPr>
    </w:p>
    <w:p w14:paraId="78718085" w14:textId="77623AC1" w:rsidR="00666A4E" w:rsidRPr="00370753" w:rsidRDefault="00666A4E" w:rsidP="00666A4E">
      <w:pPr>
        <w:pStyle w:val="Corpsdetexte"/>
        <w:ind w:left="0"/>
        <w:rPr>
          <w:rFonts w:ascii="Arial" w:hAnsi="Arial" w:cs="Arial"/>
          <w:sz w:val="18"/>
          <w:szCs w:val="18"/>
        </w:rPr>
      </w:pPr>
      <w:r w:rsidRPr="00370753">
        <w:rPr>
          <w:rFonts w:ascii="Arial" w:hAnsi="Arial" w:cs="Arial"/>
          <w:sz w:val="18"/>
          <w:szCs w:val="18"/>
        </w:rPr>
        <w:t>Ces documents sont la propriété de l’Etat. Les informations communiquées par l</w:t>
      </w:r>
      <w:r w:rsidR="00436D20">
        <w:rPr>
          <w:rFonts w:ascii="Arial" w:hAnsi="Arial" w:cs="Arial"/>
          <w:sz w:val="18"/>
          <w:szCs w:val="18"/>
        </w:rPr>
        <w:t>a personne publique</w:t>
      </w:r>
      <w:r w:rsidRPr="00370753">
        <w:rPr>
          <w:rFonts w:ascii="Arial" w:hAnsi="Arial" w:cs="Arial"/>
          <w:sz w:val="18"/>
          <w:szCs w:val="18"/>
        </w:rPr>
        <w:t xml:space="preserve"> ne peuvent être utilisées à d’autres fins que l’élaboration d’une réponse à la procédure de passation du marché. </w:t>
      </w:r>
    </w:p>
    <w:p w14:paraId="1624F9B2" w14:textId="77777777" w:rsidR="00D60AD8" w:rsidRPr="00370753" w:rsidRDefault="00D60AD8" w:rsidP="001D1728">
      <w:pPr>
        <w:pStyle w:val="Titre1"/>
        <w:numPr>
          <w:ilvl w:val="0"/>
          <w:numId w:val="18"/>
        </w:numPr>
        <w:spacing w:line="480" w:lineRule="auto"/>
        <w:rPr>
          <w:rFonts w:ascii="Arial" w:hAnsi="Arial" w:cs="Arial"/>
          <w:caps w:val="0"/>
          <w:sz w:val="20"/>
          <w:szCs w:val="20"/>
        </w:rPr>
      </w:pPr>
      <w:bookmarkStart w:id="5" w:name="_Toc48576612"/>
      <w:bookmarkStart w:id="6" w:name="_Toc34656031"/>
      <w:bookmarkStart w:id="7" w:name="_Toc194647015"/>
      <w:r w:rsidRPr="00370753">
        <w:rPr>
          <w:rFonts w:ascii="Arial" w:hAnsi="Arial" w:cs="Arial"/>
          <w:caps w:val="0"/>
          <w:sz w:val="20"/>
          <w:szCs w:val="20"/>
        </w:rPr>
        <w:t>ORGANISATION DE LA CONSULTATION</w:t>
      </w:r>
      <w:bookmarkEnd w:id="5"/>
      <w:bookmarkEnd w:id="7"/>
    </w:p>
    <w:p w14:paraId="6017BAFC" w14:textId="334DD7A0" w:rsidR="00F65263" w:rsidRPr="00370753" w:rsidRDefault="00F65263" w:rsidP="001D1728">
      <w:pPr>
        <w:pStyle w:val="Titre2"/>
        <w:numPr>
          <w:ilvl w:val="1"/>
          <w:numId w:val="26"/>
        </w:numPr>
        <w:rPr>
          <w:rFonts w:ascii="Arial" w:hAnsi="Arial" w:cs="Arial"/>
          <w:sz w:val="20"/>
          <w:szCs w:val="20"/>
        </w:rPr>
      </w:pPr>
      <w:bookmarkStart w:id="8" w:name="_Toc48657979"/>
      <w:bookmarkStart w:id="9" w:name="_Toc48576613"/>
      <w:bookmarkStart w:id="10" w:name="_Toc194647016"/>
      <w:r w:rsidRPr="00370753">
        <w:rPr>
          <w:rFonts w:ascii="Arial" w:hAnsi="Arial" w:cs="Arial"/>
          <w:sz w:val="20"/>
          <w:szCs w:val="20"/>
        </w:rPr>
        <w:t>Allotissement</w:t>
      </w:r>
      <w:bookmarkEnd w:id="8"/>
      <w:r w:rsidR="007D3188" w:rsidRPr="00370753">
        <w:rPr>
          <w:rFonts w:ascii="Arial" w:hAnsi="Arial" w:cs="Arial"/>
          <w:sz w:val="20"/>
          <w:szCs w:val="20"/>
        </w:rPr>
        <w:t xml:space="preserve"> du marché</w:t>
      </w:r>
      <w:bookmarkEnd w:id="10"/>
    </w:p>
    <w:p w14:paraId="3CAB9B8B" w14:textId="6F3E84F7" w:rsidR="00F65263" w:rsidRPr="00370753" w:rsidRDefault="00F65263" w:rsidP="00F65263">
      <w:pPr>
        <w:pStyle w:val="Retraitcorpsdetexte3"/>
        <w:spacing w:before="120"/>
        <w:ind w:left="0"/>
        <w:jc w:val="both"/>
        <w:rPr>
          <w:rFonts w:ascii="Arial" w:hAnsi="Arial" w:cs="Arial"/>
          <w:sz w:val="18"/>
          <w:szCs w:val="18"/>
        </w:rPr>
      </w:pPr>
      <w:r w:rsidRPr="00370753">
        <w:rPr>
          <w:rFonts w:ascii="Arial" w:hAnsi="Arial" w:cs="Arial"/>
          <w:sz w:val="18"/>
          <w:szCs w:val="18"/>
        </w:rPr>
        <w:t>Le marché est constitué d’un lot unique.</w:t>
      </w:r>
    </w:p>
    <w:bookmarkEnd w:id="9"/>
    <w:p w14:paraId="58CA9B61" w14:textId="77777777" w:rsidR="00D60AD8" w:rsidRPr="00A75F7C" w:rsidRDefault="00D60AD8" w:rsidP="00D60AD8">
      <w:pPr>
        <w:spacing w:before="120"/>
        <w:jc w:val="both"/>
        <w:rPr>
          <w:rFonts w:ascii="Marianne" w:hAnsi="Marianne"/>
          <w:i/>
          <w:iCs/>
          <w:noProof/>
          <w:color w:val="0033CC"/>
          <w:sz w:val="22"/>
          <w:szCs w:val="22"/>
        </w:rPr>
      </w:pPr>
    </w:p>
    <w:p w14:paraId="6FB7AC28" w14:textId="669FA381" w:rsidR="00D60AD8" w:rsidRPr="00370753" w:rsidRDefault="00D60AD8" w:rsidP="00802D8C">
      <w:pPr>
        <w:pStyle w:val="Titre2"/>
        <w:numPr>
          <w:ilvl w:val="1"/>
          <w:numId w:val="26"/>
        </w:numPr>
        <w:tabs>
          <w:tab w:val="left" w:pos="1560"/>
        </w:tabs>
        <w:rPr>
          <w:rFonts w:ascii="Arial" w:hAnsi="Arial" w:cs="Arial"/>
          <w:sz w:val="20"/>
          <w:szCs w:val="20"/>
        </w:rPr>
      </w:pPr>
      <w:bookmarkStart w:id="11" w:name="_Toc48576614"/>
      <w:bookmarkStart w:id="12" w:name="_Toc194647017"/>
      <w:r w:rsidRPr="00370753">
        <w:rPr>
          <w:rFonts w:ascii="Arial" w:hAnsi="Arial" w:cs="Arial"/>
          <w:sz w:val="20"/>
          <w:szCs w:val="20"/>
        </w:rPr>
        <w:t>Demandes de précisions</w:t>
      </w:r>
      <w:bookmarkEnd w:id="11"/>
      <w:r w:rsidR="00BC70D2" w:rsidRPr="00370753">
        <w:rPr>
          <w:rFonts w:ascii="Arial" w:hAnsi="Arial" w:cs="Arial"/>
          <w:sz w:val="20"/>
          <w:szCs w:val="20"/>
        </w:rPr>
        <w:t xml:space="preserve"> – modifications de détail</w:t>
      </w:r>
      <w:bookmarkEnd w:id="12"/>
      <w:r w:rsidR="00BC70D2" w:rsidRPr="00370753">
        <w:rPr>
          <w:rFonts w:ascii="Arial" w:hAnsi="Arial" w:cs="Arial"/>
          <w:sz w:val="20"/>
          <w:szCs w:val="20"/>
        </w:rPr>
        <w:t xml:space="preserve"> </w:t>
      </w:r>
    </w:p>
    <w:p w14:paraId="6F3EB1D5" w14:textId="09E835F8" w:rsidR="00BC70D2" w:rsidRPr="00370753" w:rsidRDefault="00BC70D2" w:rsidP="00802D8C">
      <w:pPr>
        <w:pStyle w:val="Corpsdetexte"/>
        <w:ind w:left="0"/>
        <w:rPr>
          <w:rFonts w:ascii="Arial" w:hAnsi="Arial" w:cs="Arial"/>
          <w:sz w:val="18"/>
          <w:szCs w:val="18"/>
        </w:rPr>
      </w:pPr>
      <w:r w:rsidRPr="00370753">
        <w:rPr>
          <w:rFonts w:ascii="Arial" w:hAnsi="Arial" w:cs="Arial"/>
          <w:sz w:val="18"/>
          <w:szCs w:val="18"/>
        </w:rPr>
        <w:t>3.</w:t>
      </w:r>
      <w:r w:rsidR="001269E2" w:rsidRPr="00370753">
        <w:rPr>
          <w:rFonts w:ascii="Arial" w:hAnsi="Arial" w:cs="Arial"/>
          <w:sz w:val="18"/>
          <w:szCs w:val="18"/>
        </w:rPr>
        <w:t>2</w:t>
      </w:r>
      <w:r w:rsidRPr="00370753">
        <w:rPr>
          <w:rFonts w:ascii="Arial" w:hAnsi="Arial" w:cs="Arial"/>
          <w:sz w:val="18"/>
          <w:szCs w:val="18"/>
        </w:rPr>
        <w:t xml:space="preserve">.1 – </w:t>
      </w:r>
      <w:r w:rsidR="00A95A0B">
        <w:rPr>
          <w:rFonts w:ascii="Arial" w:hAnsi="Arial" w:cs="Arial"/>
          <w:sz w:val="18"/>
          <w:szCs w:val="18"/>
          <w:u w:val="single"/>
        </w:rPr>
        <w:t>D</w:t>
      </w:r>
      <w:r w:rsidRPr="00370753">
        <w:rPr>
          <w:rFonts w:ascii="Arial" w:hAnsi="Arial" w:cs="Arial"/>
          <w:sz w:val="18"/>
          <w:szCs w:val="18"/>
          <w:u w:val="single"/>
        </w:rPr>
        <w:t>emandes de précisions par les candidats</w:t>
      </w:r>
      <w:r w:rsidR="001C6682">
        <w:rPr>
          <w:rFonts w:ascii="Arial" w:hAnsi="Arial" w:cs="Arial"/>
          <w:sz w:val="18"/>
          <w:szCs w:val="18"/>
          <w:u w:val="single"/>
        </w:rPr>
        <w:t xml:space="preserve"> </w:t>
      </w:r>
      <w:r w:rsidR="00F8793C" w:rsidRPr="00370753">
        <w:rPr>
          <w:rFonts w:ascii="Arial" w:hAnsi="Arial" w:cs="Arial"/>
          <w:sz w:val="18"/>
          <w:szCs w:val="18"/>
          <w:u w:val="single"/>
        </w:rPr>
        <w:t>/</w:t>
      </w:r>
      <w:r w:rsidR="001C6682">
        <w:rPr>
          <w:rFonts w:ascii="Arial" w:hAnsi="Arial" w:cs="Arial"/>
          <w:sz w:val="18"/>
          <w:szCs w:val="18"/>
          <w:u w:val="single"/>
        </w:rPr>
        <w:t xml:space="preserve"> </w:t>
      </w:r>
      <w:r w:rsidR="00F8793C" w:rsidRPr="00370753">
        <w:rPr>
          <w:rFonts w:ascii="Arial" w:hAnsi="Arial" w:cs="Arial"/>
          <w:sz w:val="18"/>
          <w:szCs w:val="18"/>
          <w:u w:val="single"/>
        </w:rPr>
        <w:t>soumissionnaires</w:t>
      </w:r>
    </w:p>
    <w:p w14:paraId="74546527" w14:textId="2E044B5B" w:rsidR="00D60AD8" w:rsidRPr="00370753" w:rsidRDefault="00D60AD8" w:rsidP="00CF3856">
      <w:pPr>
        <w:pStyle w:val="Corpsdetexte"/>
        <w:ind w:left="0"/>
        <w:rPr>
          <w:rFonts w:ascii="Arial" w:hAnsi="Arial" w:cs="Arial"/>
          <w:sz w:val="18"/>
          <w:szCs w:val="18"/>
        </w:rPr>
      </w:pPr>
      <w:r w:rsidRPr="00370753">
        <w:rPr>
          <w:rFonts w:ascii="Arial" w:hAnsi="Arial" w:cs="Arial"/>
          <w:sz w:val="18"/>
          <w:szCs w:val="18"/>
        </w:rPr>
        <w:t xml:space="preserve">Les demandes de précision d’ordres administratif et technique qui pourront avoir un impact sur la teneur des </w:t>
      </w:r>
      <w:r w:rsidR="00D051F0" w:rsidRPr="003E46CA">
        <w:rPr>
          <w:rFonts w:ascii="Arial" w:hAnsi="Arial" w:cs="Arial"/>
          <w:sz w:val="18"/>
          <w:szCs w:val="18"/>
        </w:rPr>
        <w:t xml:space="preserve">candidatures et/ou </w:t>
      </w:r>
      <w:r w:rsidRPr="00370753">
        <w:rPr>
          <w:rFonts w:ascii="Arial" w:hAnsi="Arial" w:cs="Arial"/>
          <w:sz w:val="18"/>
          <w:szCs w:val="18"/>
        </w:rPr>
        <w:t>offres ou le délai de remise des plis devront parvenir au correspondant identifié dans le tableau ci-après</w:t>
      </w:r>
      <w:r w:rsidR="00F34893">
        <w:rPr>
          <w:rFonts w:ascii="Arial" w:hAnsi="Arial" w:cs="Arial"/>
          <w:sz w:val="18"/>
          <w:szCs w:val="18"/>
        </w:rPr>
        <w:t xml:space="preserve"> </w:t>
      </w:r>
      <w:r w:rsidRPr="00370753">
        <w:rPr>
          <w:rFonts w:ascii="Arial" w:hAnsi="Arial" w:cs="Arial"/>
          <w:sz w:val="18"/>
          <w:szCs w:val="18"/>
        </w:rPr>
        <w:t xml:space="preserve">via la PLACE (annexe 1), au plus tard </w:t>
      </w:r>
      <w:r w:rsidR="002F49B8" w:rsidRPr="001C6682">
        <w:rPr>
          <w:rFonts w:ascii="Arial" w:hAnsi="Arial" w:cs="Arial"/>
          <w:sz w:val="18"/>
          <w:szCs w:val="18"/>
        </w:rPr>
        <w:t>10</w:t>
      </w:r>
      <w:r w:rsidRPr="001C6682">
        <w:rPr>
          <w:rFonts w:ascii="Arial" w:hAnsi="Arial" w:cs="Arial"/>
          <w:sz w:val="18"/>
          <w:szCs w:val="18"/>
        </w:rPr>
        <w:t xml:space="preserve"> </w:t>
      </w:r>
      <w:r w:rsidR="00802D8C" w:rsidRPr="001C6682">
        <w:rPr>
          <w:rFonts w:ascii="Arial" w:hAnsi="Arial" w:cs="Arial"/>
          <w:sz w:val="18"/>
          <w:szCs w:val="18"/>
        </w:rPr>
        <w:t xml:space="preserve">jours </w:t>
      </w:r>
      <w:r w:rsidRPr="001C6682">
        <w:rPr>
          <w:rFonts w:ascii="Arial" w:hAnsi="Arial" w:cs="Arial"/>
          <w:sz w:val="18"/>
          <w:szCs w:val="18"/>
        </w:rPr>
        <w:t xml:space="preserve">calendaires </w:t>
      </w:r>
      <w:r w:rsidRPr="00370753">
        <w:rPr>
          <w:rFonts w:ascii="Arial" w:hAnsi="Arial" w:cs="Arial"/>
          <w:sz w:val="18"/>
          <w:szCs w:val="18"/>
        </w:rPr>
        <w:t xml:space="preserve">avant la date limite de réception des </w:t>
      </w:r>
      <w:r w:rsidR="00D051F0" w:rsidRPr="003E46CA">
        <w:rPr>
          <w:rFonts w:ascii="Arial" w:hAnsi="Arial" w:cs="Arial"/>
          <w:sz w:val="18"/>
          <w:szCs w:val="18"/>
        </w:rPr>
        <w:t>plis</w:t>
      </w:r>
      <w:r w:rsidRPr="003E46CA">
        <w:rPr>
          <w:rFonts w:ascii="Arial" w:hAnsi="Arial" w:cs="Arial"/>
          <w:sz w:val="18"/>
          <w:szCs w:val="18"/>
        </w:rPr>
        <w:t xml:space="preserve"> :</w:t>
      </w:r>
    </w:p>
    <w:p w14:paraId="2E1A0016" w14:textId="77777777" w:rsidR="001269E2" w:rsidRPr="00A75F7C" w:rsidRDefault="001269E2" w:rsidP="00CF3856">
      <w:pPr>
        <w:pStyle w:val="Corpsdetexte"/>
        <w:ind w:left="0"/>
        <w:rPr>
          <w:rFonts w:ascii="Marianne" w:hAnsi="Marianne"/>
        </w:rPr>
      </w:pPr>
    </w:p>
    <w:tbl>
      <w:tblPr>
        <w:tblW w:w="8677" w:type="dxa"/>
        <w:tblInd w:w="-5" w:type="dxa"/>
        <w:tblLayout w:type="fixed"/>
        <w:tblLook w:val="0000" w:firstRow="0" w:lastRow="0" w:firstColumn="0" w:lastColumn="0" w:noHBand="0" w:noVBand="0"/>
      </w:tblPr>
      <w:tblGrid>
        <w:gridCol w:w="2559"/>
        <w:gridCol w:w="1753"/>
        <w:gridCol w:w="4365"/>
      </w:tblGrid>
      <w:tr w:rsidR="00D60AD8" w:rsidRPr="00A75F7C" w14:paraId="39D575EB" w14:textId="77777777" w:rsidTr="0010613C">
        <w:trPr>
          <w:cantSplit/>
          <w:trHeight w:val="488"/>
        </w:trPr>
        <w:tc>
          <w:tcPr>
            <w:tcW w:w="8677" w:type="dxa"/>
            <w:gridSpan w:val="3"/>
            <w:tcBorders>
              <w:top w:val="single" w:sz="4" w:space="0" w:color="auto"/>
              <w:left w:val="single" w:sz="4" w:space="0" w:color="auto"/>
              <w:bottom w:val="single" w:sz="4" w:space="0" w:color="auto"/>
              <w:right w:val="single" w:sz="4" w:space="0" w:color="auto"/>
            </w:tcBorders>
          </w:tcPr>
          <w:p w14:paraId="64B9754A" w14:textId="77777777" w:rsidR="00D60AD8" w:rsidRPr="00370753" w:rsidRDefault="00D60AD8" w:rsidP="00F168D2">
            <w:pPr>
              <w:pStyle w:val="Texte"/>
              <w:keepNext/>
              <w:spacing w:before="60" w:after="0"/>
              <w:ind w:left="0"/>
              <w:jc w:val="center"/>
              <w:rPr>
                <w:rFonts w:ascii="Arial" w:hAnsi="Arial" w:cs="Arial"/>
                <w:b/>
                <w:i/>
                <w:noProof/>
                <w:sz w:val="18"/>
                <w:szCs w:val="18"/>
              </w:rPr>
            </w:pPr>
            <w:r w:rsidRPr="00370753">
              <w:rPr>
                <w:rFonts w:ascii="Arial" w:hAnsi="Arial" w:cs="Arial"/>
                <w:b/>
                <w:i/>
                <w:noProof/>
                <w:sz w:val="18"/>
                <w:szCs w:val="18"/>
              </w:rPr>
              <w:t>Correspondant</w:t>
            </w:r>
          </w:p>
        </w:tc>
      </w:tr>
      <w:tr w:rsidR="00D60AD8" w:rsidRPr="00A75F7C" w14:paraId="4296BC09" w14:textId="77777777" w:rsidTr="0010613C">
        <w:trPr>
          <w:cantSplit/>
          <w:trHeight w:val="977"/>
        </w:trPr>
        <w:tc>
          <w:tcPr>
            <w:tcW w:w="4312" w:type="dxa"/>
            <w:gridSpan w:val="2"/>
            <w:tcBorders>
              <w:top w:val="single" w:sz="4" w:space="0" w:color="auto"/>
              <w:left w:val="single" w:sz="4" w:space="0" w:color="auto"/>
              <w:bottom w:val="single" w:sz="4" w:space="0" w:color="auto"/>
              <w:right w:val="single" w:sz="4" w:space="0" w:color="auto"/>
            </w:tcBorders>
            <w:vAlign w:val="center"/>
          </w:tcPr>
          <w:p w14:paraId="4D1990A3" w14:textId="0219E96E" w:rsidR="00D60AD8" w:rsidRPr="00370753" w:rsidRDefault="00D60AD8" w:rsidP="00F168D2">
            <w:pPr>
              <w:pStyle w:val="Texte"/>
              <w:keepNext/>
              <w:spacing w:before="60" w:after="0"/>
              <w:ind w:left="0"/>
              <w:rPr>
                <w:rFonts w:ascii="Arial" w:hAnsi="Arial" w:cs="Arial"/>
                <w:sz w:val="18"/>
                <w:szCs w:val="18"/>
              </w:rPr>
            </w:pPr>
            <w:r w:rsidRPr="00370753">
              <w:rPr>
                <w:rFonts w:ascii="Arial" w:hAnsi="Arial" w:cs="Arial"/>
                <w:sz w:val="18"/>
                <w:szCs w:val="18"/>
              </w:rPr>
              <w:t xml:space="preserve">Entité en charge de l’achat : </w:t>
            </w:r>
          </w:p>
          <w:p w14:paraId="68CE9601" w14:textId="56B8C8A4" w:rsidR="00D60AD8" w:rsidRPr="00370753" w:rsidRDefault="00802D8C" w:rsidP="00802D8C">
            <w:pPr>
              <w:pStyle w:val="Texte"/>
              <w:keepNext/>
              <w:spacing w:before="60" w:after="0"/>
              <w:ind w:left="0"/>
              <w:rPr>
                <w:rFonts w:ascii="Arial" w:hAnsi="Arial" w:cs="Arial"/>
                <w:sz w:val="18"/>
                <w:szCs w:val="18"/>
              </w:rPr>
            </w:pPr>
            <w:r w:rsidRPr="00370753">
              <w:rPr>
                <w:rFonts w:ascii="Arial" w:hAnsi="Arial" w:cs="Arial"/>
                <w:sz w:val="18"/>
                <w:szCs w:val="18"/>
              </w:rPr>
              <w:t>DGA/DOMN/S2A/DA-SE/site d’Istres</w:t>
            </w:r>
          </w:p>
        </w:tc>
        <w:tc>
          <w:tcPr>
            <w:tcW w:w="4364" w:type="dxa"/>
            <w:tcBorders>
              <w:top w:val="single" w:sz="4" w:space="0" w:color="auto"/>
              <w:left w:val="single" w:sz="4" w:space="0" w:color="auto"/>
              <w:bottom w:val="single" w:sz="4" w:space="0" w:color="auto"/>
              <w:right w:val="single" w:sz="4" w:space="0" w:color="auto"/>
            </w:tcBorders>
            <w:vAlign w:val="center"/>
          </w:tcPr>
          <w:p w14:paraId="585D8791" w14:textId="77777777" w:rsidR="00D60AD8" w:rsidRPr="00370753" w:rsidRDefault="00D60AD8" w:rsidP="00F168D2">
            <w:pPr>
              <w:pStyle w:val="Texte"/>
              <w:keepNext/>
              <w:spacing w:before="60" w:after="0"/>
              <w:ind w:left="0"/>
              <w:rPr>
                <w:rFonts w:ascii="Arial" w:hAnsi="Arial" w:cs="Arial"/>
                <w:sz w:val="18"/>
                <w:szCs w:val="18"/>
              </w:rPr>
            </w:pPr>
            <w:r w:rsidRPr="00370753">
              <w:rPr>
                <w:rFonts w:ascii="Arial" w:hAnsi="Arial" w:cs="Arial"/>
                <w:sz w:val="18"/>
                <w:szCs w:val="18"/>
              </w:rPr>
              <w:t>À l’attention de :</w:t>
            </w:r>
          </w:p>
          <w:p w14:paraId="1726B266" w14:textId="6870AEFE" w:rsidR="00D60AD8" w:rsidRPr="00370753" w:rsidRDefault="00802D8C" w:rsidP="00F168D2">
            <w:pPr>
              <w:pStyle w:val="Texte"/>
              <w:keepNext/>
              <w:spacing w:before="60" w:after="0"/>
              <w:ind w:left="0"/>
              <w:rPr>
                <w:rFonts w:ascii="Arial" w:hAnsi="Arial" w:cs="Arial"/>
                <w:color w:val="00B0F0"/>
                <w:sz w:val="18"/>
                <w:szCs w:val="18"/>
              </w:rPr>
            </w:pPr>
            <w:r w:rsidRPr="00370753">
              <w:rPr>
                <w:rFonts w:ascii="Arial" w:hAnsi="Arial" w:cs="Arial"/>
                <w:sz w:val="18"/>
                <w:szCs w:val="18"/>
              </w:rPr>
              <w:t>Géraldine KRETZSCHMAR</w:t>
            </w:r>
          </w:p>
        </w:tc>
      </w:tr>
      <w:tr w:rsidR="00D60AD8" w:rsidRPr="00A75F7C" w14:paraId="08350310" w14:textId="77777777" w:rsidTr="0010613C">
        <w:trPr>
          <w:cantSplit/>
          <w:trHeight w:val="1144"/>
        </w:trPr>
        <w:tc>
          <w:tcPr>
            <w:tcW w:w="4312" w:type="dxa"/>
            <w:gridSpan w:val="2"/>
            <w:tcBorders>
              <w:top w:val="single" w:sz="4" w:space="0" w:color="auto"/>
              <w:left w:val="single" w:sz="4" w:space="0" w:color="auto"/>
              <w:bottom w:val="single" w:sz="4" w:space="0" w:color="auto"/>
              <w:right w:val="single" w:sz="4" w:space="0" w:color="auto"/>
            </w:tcBorders>
            <w:vAlign w:val="center"/>
          </w:tcPr>
          <w:p w14:paraId="2B43A249" w14:textId="77777777" w:rsidR="00802D8C" w:rsidRPr="00370753" w:rsidRDefault="00D60AD8" w:rsidP="00F168D2">
            <w:pPr>
              <w:pStyle w:val="Texte"/>
              <w:keepNext/>
              <w:spacing w:before="60" w:after="0"/>
              <w:ind w:left="0"/>
              <w:rPr>
                <w:rFonts w:ascii="Arial" w:hAnsi="Arial" w:cs="Arial"/>
                <w:sz w:val="18"/>
                <w:szCs w:val="18"/>
              </w:rPr>
            </w:pPr>
            <w:r w:rsidRPr="00370753">
              <w:rPr>
                <w:rFonts w:ascii="Arial" w:hAnsi="Arial" w:cs="Arial"/>
                <w:sz w:val="18"/>
                <w:szCs w:val="18"/>
              </w:rPr>
              <w:t>Adresse </w:t>
            </w:r>
            <w:r w:rsidR="00802D8C" w:rsidRPr="00370753">
              <w:rPr>
                <w:rFonts w:ascii="Arial" w:hAnsi="Arial" w:cs="Arial"/>
                <w:sz w:val="18"/>
                <w:szCs w:val="18"/>
              </w:rPr>
              <w:t xml:space="preserve">: </w:t>
            </w:r>
          </w:p>
          <w:p w14:paraId="5F786C46" w14:textId="66BF3FCD" w:rsidR="00D60AD8" w:rsidRPr="00370753" w:rsidRDefault="00802D8C" w:rsidP="00F168D2">
            <w:pPr>
              <w:pStyle w:val="Texte"/>
              <w:keepNext/>
              <w:spacing w:before="60" w:after="0"/>
              <w:ind w:left="0"/>
              <w:rPr>
                <w:rFonts w:ascii="Arial" w:hAnsi="Arial" w:cs="Arial"/>
                <w:sz w:val="18"/>
                <w:szCs w:val="18"/>
              </w:rPr>
            </w:pPr>
            <w:r w:rsidRPr="00370753">
              <w:rPr>
                <w:rFonts w:ascii="Arial" w:hAnsi="Arial" w:cs="Arial"/>
                <w:sz w:val="18"/>
                <w:szCs w:val="18"/>
              </w:rPr>
              <w:t>DGA – Service des achats d’armement – Site d’Istres</w:t>
            </w:r>
          </w:p>
        </w:tc>
        <w:tc>
          <w:tcPr>
            <w:tcW w:w="4364" w:type="dxa"/>
            <w:tcBorders>
              <w:top w:val="single" w:sz="4" w:space="0" w:color="auto"/>
              <w:left w:val="single" w:sz="4" w:space="0" w:color="auto"/>
              <w:bottom w:val="single" w:sz="4" w:space="0" w:color="auto"/>
              <w:right w:val="single" w:sz="4" w:space="0" w:color="auto"/>
            </w:tcBorders>
            <w:vAlign w:val="center"/>
          </w:tcPr>
          <w:p w14:paraId="29DEA674" w14:textId="77777777" w:rsidR="00D60AD8" w:rsidRPr="00370753" w:rsidRDefault="00D60AD8" w:rsidP="00F168D2">
            <w:pPr>
              <w:pStyle w:val="Texte"/>
              <w:keepNext/>
              <w:spacing w:before="60" w:after="0"/>
              <w:ind w:left="0"/>
              <w:rPr>
                <w:rFonts w:ascii="Arial" w:hAnsi="Arial" w:cs="Arial"/>
                <w:sz w:val="18"/>
                <w:szCs w:val="18"/>
              </w:rPr>
            </w:pPr>
            <w:r w:rsidRPr="00370753">
              <w:rPr>
                <w:rFonts w:ascii="Arial" w:hAnsi="Arial" w:cs="Arial"/>
                <w:sz w:val="18"/>
                <w:szCs w:val="18"/>
              </w:rPr>
              <w:t>Courrier électronique :</w:t>
            </w:r>
          </w:p>
          <w:p w14:paraId="5DA46EA1" w14:textId="1E163A6B" w:rsidR="00D60AD8" w:rsidRPr="00370753" w:rsidRDefault="00BE05A1" w:rsidP="00F168D2">
            <w:pPr>
              <w:pStyle w:val="Texte"/>
              <w:keepNext/>
              <w:spacing w:before="60" w:after="0"/>
              <w:ind w:left="0"/>
              <w:rPr>
                <w:rFonts w:ascii="Arial" w:hAnsi="Arial" w:cs="Arial"/>
                <w:color w:val="00B0F0"/>
                <w:sz w:val="18"/>
                <w:szCs w:val="18"/>
              </w:rPr>
            </w:pPr>
            <w:r w:rsidRPr="00BE05A1">
              <w:rPr>
                <w:rFonts w:ascii="Arial" w:hAnsi="Arial" w:cs="Arial"/>
                <w:sz w:val="18"/>
                <w:szCs w:val="18"/>
              </w:rPr>
              <w:t>Messagerie électronique Place</w:t>
            </w:r>
          </w:p>
        </w:tc>
      </w:tr>
      <w:tr w:rsidR="00D60AD8" w:rsidRPr="00A75F7C" w14:paraId="67A00EF1" w14:textId="77777777" w:rsidTr="0010613C">
        <w:trPr>
          <w:cantSplit/>
          <w:trHeight w:val="1024"/>
        </w:trPr>
        <w:tc>
          <w:tcPr>
            <w:tcW w:w="2559" w:type="dxa"/>
            <w:tcBorders>
              <w:top w:val="single" w:sz="4" w:space="0" w:color="auto"/>
              <w:left w:val="single" w:sz="4" w:space="0" w:color="auto"/>
              <w:bottom w:val="single" w:sz="4" w:space="0" w:color="auto"/>
              <w:right w:val="single" w:sz="4" w:space="0" w:color="auto"/>
            </w:tcBorders>
            <w:vAlign w:val="center"/>
          </w:tcPr>
          <w:p w14:paraId="74C337DA" w14:textId="53EBE2D7" w:rsidR="00D60AD8" w:rsidRPr="00370753" w:rsidRDefault="00D60AD8" w:rsidP="00F168D2">
            <w:pPr>
              <w:pStyle w:val="Texte"/>
              <w:keepNext/>
              <w:spacing w:before="60" w:after="0"/>
              <w:ind w:left="0"/>
              <w:rPr>
                <w:rFonts w:ascii="Arial" w:hAnsi="Arial" w:cs="Arial"/>
                <w:sz w:val="18"/>
                <w:szCs w:val="18"/>
              </w:rPr>
            </w:pPr>
            <w:r w:rsidRPr="00370753">
              <w:rPr>
                <w:rFonts w:ascii="Arial" w:hAnsi="Arial" w:cs="Arial"/>
                <w:sz w:val="18"/>
                <w:szCs w:val="18"/>
              </w:rPr>
              <w:t>Code postal :</w:t>
            </w:r>
          </w:p>
          <w:p w14:paraId="1B6A3371" w14:textId="2E80EAB6" w:rsidR="00802D8C" w:rsidRPr="00370753" w:rsidRDefault="00802D8C" w:rsidP="00F168D2">
            <w:pPr>
              <w:pStyle w:val="Texte"/>
              <w:keepNext/>
              <w:spacing w:before="60" w:after="0"/>
              <w:ind w:left="0"/>
              <w:rPr>
                <w:rFonts w:ascii="Arial" w:hAnsi="Arial" w:cs="Arial"/>
                <w:sz w:val="18"/>
                <w:szCs w:val="18"/>
              </w:rPr>
            </w:pPr>
            <w:r w:rsidRPr="00370753">
              <w:rPr>
                <w:rFonts w:ascii="Arial" w:hAnsi="Arial" w:cs="Arial"/>
                <w:sz w:val="18"/>
                <w:szCs w:val="18"/>
              </w:rPr>
              <w:t>13804</w:t>
            </w:r>
          </w:p>
          <w:p w14:paraId="0042AB7F" w14:textId="77777777" w:rsidR="00D60AD8" w:rsidRPr="00370753" w:rsidRDefault="00D60AD8" w:rsidP="00F168D2">
            <w:pPr>
              <w:pStyle w:val="Texte"/>
              <w:keepNext/>
              <w:spacing w:before="60" w:after="0"/>
              <w:ind w:left="0"/>
              <w:rPr>
                <w:rFonts w:ascii="Arial" w:hAnsi="Arial" w:cs="Arial"/>
                <w:sz w:val="18"/>
                <w:szCs w:val="18"/>
              </w:rPr>
            </w:pPr>
          </w:p>
        </w:tc>
        <w:tc>
          <w:tcPr>
            <w:tcW w:w="1752" w:type="dxa"/>
            <w:tcBorders>
              <w:top w:val="single" w:sz="4" w:space="0" w:color="auto"/>
              <w:left w:val="single" w:sz="4" w:space="0" w:color="auto"/>
              <w:bottom w:val="single" w:sz="4" w:space="0" w:color="auto"/>
              <w:right w:val="single" w:sz="4" w:space="0" w:color="auto"/>
            </w:tcBorders>
            <w:vAlign w:val="center"/>
          </w:tcPr>
          <w:p w14:paraId="43F65ABC" w14:textId="77777777" w:rsidR="00D60AD8" w:rsidRPr="00370753" w:rsidRDefault="00D60AD8" w:rsidP="00802D8C">
            <w:pPr>
              <w:pStyle w:val="Texte"/>
              <w:keepNext/>
              <w:spacing w:before="60" w:after="0"/>
              <w:ind w:left="0"/>
              <w:jc w:val="left"/>
              <w:rPr>
                <w:rFonts w:ascii="Arial" w:hAnsi="Arial" w:cs="Arial"/>
                <w:sz w:val="18"/>
                <w:szCs w:val="18"/>
              </w:rPr>
            </w:pPr>
            <w:r w:rsidRPr="00370753">
              <w:rPr>
                <w:rFonts w:ascii="Arial" w:hAnsi="Arial" w:cs="Arial"/>
                <w:sz w:val="18"/>
                <w:szCs w:val="18"/>
              </w:rPr>
              <w:t>Ville :</w:t>
            </w:r>
          </w:p>
          <w:p w14:paraId="2DD38166" w14:textId="3ED096B9" w:rsidR="00802D8C" w:rsidRPr="00370753" w:rsidRDefault="00802D8C" w:rsidP="00802D8C">
            <w:pPr>
              <w:pStyle w:val="Texte"/>
              <w:keepNext/>
              <w:spacing w:before="60" w:after="0"/>
              <w:ind w:left="0"/>
              <w:jc w:val="left"/>
              <w:rPr>
                <w:rFonts w:ascii="Arial" w:hAnsi="Arial" w:cs="Arial"/>
                <w:sz w:val="18"/>
                <w:szCs w:val="18"/>
              </w:rPr>
            </w:pPr>
            <w:r w:rsidRPr="00370753">
              <w:rPr>
                <w:rFonts w:ascii="Arial" w:hAnsi="Arial" w:cs="Arial"/>
                <w:sz w:val="18"/>
                <w:szCs w:val="18"/>
              </w:rPr>
              <w:t>ISTRES CEDEX</w:t>
            </w:r>
          </w:p>
        </w:tc>
        <w:tc>
          <w:tcPr>
            <w:tcW w:w="4364" w:type="dxa"/>
            <w:tcBorders>
              <w:top w:val="single" w:sz="4" w:space="0" w:color="auto"/>
              <w:left w:val="single" w:sz="4" w:space="0" w:color="auto"/>
              <w:bottom w:val="single" w:sz="4" w:space="0" w:color="auto"/>
              <w:right w:val="single" w:sz="4" w:space="0" w:color="auto"/>
            </w:tcBorders>
            <w:vAlign w:val="center"/>
          </w:tcPr>
          <w:p w14:paraId="7F9DE67C" w14:textId="2F4618AD" w:rsidR="00D60AD8" w:rsidRPr="00370753" w:rsidRDefault="00D60AD8" w:rsidP="00F168D2">
            <w:pPr>
              <w:pStyle w:val="Texte"/>
              <w:keepNext/>
              <w:spacing w:before="60" w:after="0"/>
              <w:ind w:left="0"/>
              <w:rPr>
                <w:rFonts w:ascii="Arial" w:hAnsi="Arial" w:cs="Arial"/>
                <w:sz w:val="18"/>
                <w:szCs w:val="18"/>
              </w:rPr>
            </w:pPr>
          </w:p>
        </w:tc>
      </w:tr>
    </w:tbl>
    <w:p w14:paraId="2B648762" w14:textId="77777777" w:rsidR="001269E2" w:rsidRDefault="001269E2" w:rsidP="00D60AD8">
      <w:pPr>
        <w:pStyle w:val="Corpsdetexte"/>
        <w:ind w:left="360"/>
        <w:rPr>
          <w:rFonts w:ascii="Marianne" w:hAnsi="Marianne"/>
        </w:rPr>
      </w:pPr>
    </w:p>
    <w:p w14:paraId="026A22F9" w14:textId="399C0F64" w:rsidR="00D60AD8" w:rsidRPr="00370753" w:rsidRDefault="00436D20" w:rsidP="001C6682">
      <w:pPr>
        <w:pStyle w:val="Corpsdetexte"/>
        <w:ind w:left="0"/>
        <w:rPr>
          <w:rFonts w:ascii="Arial" w:hAnsi="Arial" w:cs="Arial"/>
          <w:sz w:val="18"/>
          <w:szCs w:val="18"/>
        </w:rPr>
      </w:pPr>
      <w:r>
        <w:rPr>
          <w:rFonts w:ascii="Arial" w:hAnsi="Arial" w:cs="Arial"/>
          <w:sz w:val="18"/>
          <w:szCs w:val="18"/>
        </w:rPr>
        <w:t>La réponse de la personne publique</w:t>
      </w:r>
      <w:r w:rsidR="00D60AD8" w:rsidRPr="00370753">
        <w:rPr>
          <w:rFonts w:ascii="Arial" w:hAnsi="Arial" w:cs="Arial"/>
          <w:sz w:val="18"/>
          <w:szCs w:val="18"/>
        </w:rPr>
        <w:t>, si elle intéresse l’ensemble des candidats</w:t>
      </w:r>
      <w:r w:rsidR="00F8793C" w:rsidRPr="00370753">
        <w:rPr>
          <w:rFonts w:ascii="Arial" w:hAnsi="Arial" w:cs="Arial"/>
          <w:sz w:val="18"/>
          <w:szCs w:val="18"/>
        </w:rPr>
        <w:t>/soumissionnaires</w:t>
      </w:r>
      <w:r w:rsidR="00D60AD8" w:rsidRPr="00370753">
        <w:rPr>
          <w:rFonts w:ascii="Arial" w:hAnsi="Arial" w:cs="Arial"/>
          <w:sz w:val="18"/>
          <w:szCs w:val="18"/>
        </w:rPr>
        <w:t>, sera portée à leur connaissance</w:t>
      </w:r>
      <w:r w:rsidR="00ED4A08">
        <w:rPr>
          <w:rFonts w:ascii="Arial" w:hAnsi="Arial" w:cs="Arial"/>
          <w:sz w:val="18"/>
          <w:szCs w:val="18"/>
        </w:rPr>
        <w:t xml:space="preserve"> sous forme écrite</w:t>
      </w:r>
      <w:r w:rsidR="0070781A" w:rsidRPr="00370753">
        <w:rPr>
          <w:rStyle w:val="CommentairesCar"/>
          <w:rFonts w:ascii="Arial" w:hAnsi="Arial" w:cs="Arial"/>
          <w:color w:val="auto"/>
          <w:sz w:val="18"/>
          <w:szCs w:val="18"/>
        </w:rPr>
        <w:t xml:space="preserve"> par mise en ligne sur PLACE</w:t>
      </w:r>
      <w:r w:rsidR="0070781A" w:rsidRPr="00370753">
        <w:rPr>
          <w:rFonts w:ascii="Arial" w:hAnsi="Arial" w:cs="Arial"/>
          <w:sz w:val="18"/>
          <w:szCs w:val="18"/>
        </w:rPr>
        <w:t>.</w:t>
      </w:r>
      <w:r w:rsidR="00C278DA" w:rsidRPr="00370753">
        <w:rPr>
          <w:rFonts w:ascii="Arial" w:hAnsi="Arial" w:cs="Arial"/>
          <w:sz w:val="18"/>
          <w:szCs w:val="18"/>
        </w:rPr>
        <w:t xml:space="preserve"> La réponse sera transmise </w:t>
      </w:r>
      <w:r w:rsidR="00C278DA" w:rsidRPr="00370753">
        <w:rPr>
          <w:rFonts w:ascii="Arial" w:hAnsi="Arial" w:cs="Arial"/>
          <w:b/>
          <w:bCs/>
          <w:sz w:val="18"/>
          <w:szCs w:val="18"/>
        </w:rPr>
        <w:t>sous réserve que la question et la réponse ne dévoilent pas des éléments relatifs au secret des affaires</w:t>
      </w:r>
      <w:r w:rsidR="00C278DA" w:rsidRPr="00370753">
        <w:rPr>
          <w:rFonts w:ascii="Arial" w:hAnsi="Arial" w:cs="Arial"/>
          <w:sz w:val="18"/>
          <w:szCs w:val="18"/>
        </w:rPr>
        <w:t xml:space="preserve"> du soumissionnaire ayant posé la question.</w:t>
      </w:r>
    </w:p>
    <w:p w14:paraId="3CCC61C1" w14:textId="77777777" w:rsidR="00D60AD8" w:rsidRPr="00370753" w:rsidRDefault="00D60AD8" w:rsidP="001C6682">
      <w:pPr>
        <w:pStyle w:val="Corpsdetexte"/>
        <w:ind w:left="0"/>
        <w:rPr>
          <w:rFonts w:ascii="Arial" w:hAnsi="Arial" w:cs="Arial"/>
          <w:sz w:val="18"/>
          <w:szCs w:val="18"/>
        </w:rPr>
      </w:pPr>
      <w:r w:rsidRPr="00370753">
        <w:rPr>
          <w:rFonts w:ascii="Arial" w:hAnsi="Arial" w:cs="Arial"/>
          <w:sz w:val="18"/>
          <w:szCs w:val="18"/>
        </w:rPr>
        <w:t>Aucune information ne sera transmise par téléphone.</w:t>
      </w:r>
    </w:p>
    <w:p w14:paraId="07CF04E8" w14:textId="7A71281C" w:rsidR="00D60AD8" w:rsidRPr="00370753" w:rsidRDefault="00D60AD8" w:rsidP="001C6682">
      <w:pPr>
        <w:pStyle w:val="Corpsdetexte"/>
        <w:ind w:left="0"/>
        <w:rPr>
          <w:rFonts w:ascii="Arial" w:hAnsi="Arial" w:cs="Arial"/>
          <w:sz w:val="18"/>
          <w:szCs w:val="18"/>
        </w:rPr>
      </w:pPr>
      <w:r w:rsidRPr="00370753">
        <w:rPr>
          <w:rFonts w:ascii="Arial" w:hAnsi="Arial" w:cs="Arial"/>
          <w:sz w:val="18"/>
          <w:szCs w:val="18"/>
        </w:rPr>
        <w:t>Pour les questions transmises hors délai, la personne publique ne sera pas tenue de répondre et le candidat</w:t>
      </w:r>
      <w:r w:rsidR="00F8793C" w:rsidRPr="00370753">
        <w:rPr>
          <w:rFonts w:ascii="Arial" w:hAnsi="Arial" w:cs="Arial"/>
          <w:sz w:val="18"/>
          <w:szCs w:val="18"/>
        </w:rPr>
        <w:t>/soumissionnaire</w:t>
      </w:r>
      <w:r w:rsidRPr="00370753">
        <w:rPr>
          <w:rFonts w:ascii="Arial" w:hAnsi="Arial" w:cs="Arial"/>
          <w:sz w:val="18"/>
          <w:szCs w:val="18"/>
        </w:rPr>
        <w:t xml:space="preserve"> ne pourra s’en prévaloir pour faire repousser le délai de remise des plis. </w:t>
      </w:r>
    </w:p>
    <w:p w14:paraId="2BFBEFF4" w14:textId="7B28AAA7" w:rsidR="00D60AD8" w:rsidRDefault="00D60AD8" w:rsidP="001C6682">
      <w:pPr>
        <w:pStyle w:val="Corpsdetexte"/>
        <w:ind w:left="0"/>
        <w:rPr>
          <w:rFonts w:ascii="Arial" w:hAnsi="Arial" w:cs="Arial"/>
          <w:sz w:val="18"/>
          <w:szCs w:val="18"/>
        </w:rPr>
      </w:pPr>
      <w:r w:rsidRPr="00370753">
        <w:rPr>
          <w:rFonts w:ascii="Arial" w:hAnsi="Arial" w:cs="Arial"/>
          <w:sz w:val="18"/>
          <w:szCs w:val="18"/>
        </w:rPr>
        <w:t>Pour autant que les soumissionnaires les aient demandés dans le délai fixé ci-avant, les renseignements complémentaires sur les documents de la consultation sero</w:t>
      </w:r>
      <w:r w:rsidR="00ED4A08">
        <w:rPr>
          <w:rFonts w:ascii="Arial" w:hAnsi="Arial" w:cs="Arial"/>
          <w:sz w:val="18"/>
          <w:szCs w:val="18"/>
        </w:rPr>
        <w:t>nt envoyés aux soumissionnaires sous forme écrite par mise en ligne sur PLACE</w:t>
      </w:r>
      <w:r w:rsidRPr="00370753">
        <w:rPr>
          <w:rFonts w:ascii="Arial" w:hAnsi="Arial" w:cs="Arial"/>
          <w:sz w:val="18"/>
          <w:szCs w:val="18"/>
        </w:rPr>
        <w:t xml:space="preserve"> au plus tard 6 jours avant la date limite fixée pour la réception des </w:t>
      </w:r>
      <w:r w:rsidR="00D051F0">
        <w:rPr>
          <w:rFonts w:ascii="Arial" w:hAnsi="Arial" w:cs="Arial"/>
          <w:sz w:val="18"/>
          <w:szCs w:val="18"/>
        </w:rPr>
        <w:t>plis</w:t>
      </w:r>
      <w:r w:rsidRPr="00370753">
        <w:rPr>
          <w:rFonts w:ascii="Arial" w:hAnsi="Arial" w:cs="Arial"/>
          <w:sz w:val="18"/>
          <w:szCs w:val="18"/>
        </w:rPr>
        <w:t xml:space="preserve">. </w:t>
      </w:r>
    </w:p>
    <w:p w14:paraId="5B3A9497" w14:textId="238F6ABF" w:rsidR="00ED4A08" w:rsidRPr="00370753" w:rsidRDefault="00ED4A08" w:rsidP="001C6682">
      <w:pPr>
        <w:pStyle w:val="Corpsdetexte"/>
        <w:ind w:left="0"/>
        <w:rPr>
          <w:rFonts w:ascii="Arial" w:hAnsi="Arial" w:cs="Arial"/>
          <w:sz w:val="18"/>
          <w:szCs w:val="18"/>
        </w:rPr>
      </w:pPr>
      <w:r>
        <w:rPr>
          <w:rFonts w:ascii="Arial" w:hAnsi="Arial" w:cs="Arial"/>
          <w:sz w:val="18"/>
          <w:szCs w:val="18"/>
        </w:rPr>
        <w:t>Les soumissionnaires souhaitant être informés de ces échanges durant la consultation devront s’être identifiés sur la PLACE lors du téléchargement du dossier de consultation.</w:t>
      </w:r>
    </w:p>
    <w:p w14:paraId="4A200FFF" w14:textId="77777777" w:rsidR="001269E2" w:rsidRPr="00370753" w:rsidRDefault="001269E2" w:rsidP="00D60AD8">
      <w:pPr>
        <w:pStyle w:val="Corpsdetexte"/>
        <w:rPr>
          <w:rFonts w:ascii="Arial" w:hAnsi="Arial" w:cs="Arial"/>
          <w:sz w:val="18"/>
          <w:szCs w:val="18"/>
        </w:rPr>
      </w:pPr>
    </w:p>
    <w:p w14:paraId="392020BA" w14:textId="156A9B53" w:rsidR="00D60AD8" w:rsidRPr="00370753" w:rsidRDefault="00D60AD8" w:rsidP="00D60AD8">
      <w:pPr>
        <w:jc w:val="both"/>
        <w:textAlignment w:val="baseline"/>
        <w:rPr>
          <w:rFonts w:ascii="Arial" w:hAnsi="Arial" w:cs="Arial"/>
          <w:bCs/>
          <w:sz w:val="18"/>
          <w:szCs w:val="18"/>
        </w:rPr>
      </w:pPr>
      <w:bookmarkStart w:id="13" w:name="_Toc455480482"/>
      <w:bookmarkStart w:id="14" w:name="_Toc455480550"/>
      <w:bookmarkStart w:id="15" w:name="_Toc455480781"/>
      <w:bookmarkStart w:id="16" w:name="_Toc455480852"/>
      <w:bookmarkStart w:id="17" w:name="_Toc455480917"/>
      <w:bookmarkStart w:id="18" w:name="_Toc455481190"/>
      <w:bookmarkStart w:id="19" w:name="_Toc455481249"/>
      <w:bookmarkStart w:id="20" w:name="_Toc455481305"/>
      <w:bookmarkStart w:id="21" w:name="_Toc455481361"/>
      <w:bookmarkStart w:id="22" w:name="_Toc455481417"/>
      <w:bookmarkStart w:id="23" w:name="_Toc455481471"/>
      <w:bookmarkStart w:id="24" w:name="_Toc455481525"/>
      <w:bookmarkStart w:id="25" w:name="_Toc455481579"/>
      <w:bookmarkStart w:id="26" w:name="_Toc455482247"/>
      <w:bookmarkStart w:id="27" w:name="_Toc455390632"/>
      <w:bookmarkStart w:id="28" w:name="_Toc455479824"/>
      <w:bookmarkStart w:id="29" w:name="_Toc455479895"/>
      <w:bookmarkStart w:id="30" w:name="_Toc455480491"/>
      <w:bookmarkStart w:id="31" w:name="_Toc455480559"/>
      <w:bookmarkStart w:id="32" w:name="_Toc455480790"/>
      <w:bookmarkStart w:id="33" w:name="_Toc455480859"/>
      <w:bookmarkStart w:id="34" w:name="_Toc455480923"/>
      <w:bookmarkStart w:id="35" w:name="_Toc45548119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35D56D02" w14:textId="5A1E96FE" w:rsidR="00BC70D2" w:rsidRPr="00370753" w:rsidRDefault="00BC70D2" w:rsidP="007E4A67">
      <w:pPr>
        <w:textAlignment w:val="baseline"/>
        <w:rPr>
          <w:rFonts w:ascii="Arial" w:hAnsi="Arial" w:cs="Arial"/>
          <w:bCs/>
          <w:sz w:val="18"/>
          <w:szCs w:val="18"/>
          <w:u w:val="single"/>
        </w:rPr>
      </w:pPr>
      <w:r w:rsidRPr="00370753">
        <w:rPr>
          <w:rFonts w:ascii="Arial" w:hAnsi="Arial" w:cs="Arial"/>
          <w:bCs/>
          <w:sz w:val="18"/>
          <w:szCs w:val="18"/>
          <w:u w:val="single"/>
        </w:rPr>
        <w:t>3.</w:t>
      </w:r>
      <w:r w:rsidR="001269E2" w:rsidRPr="00370753">
        <w:rPr>
          <w:rFonts w:ascii="Arial" w:hAnsi="Arial" w:cs="Arial"/>
          <w:bCs/>
          <w:sz w:val="18"/>
          <w:szCs w:val="18"/>
          <w:u w:val="single"/>
        </w:rPr>
        <w:t>2</w:t>
      </w:r>
      <w:r w:rsidR="00A95A0B">
        <w:rPr>
          <w:rFonts w:ascii="Arial" w:hAnsi="Arial" w:cs="Arial"/>
          <w:bCs/>
          <w:sz w:val="18"/>
          <w:szCs w:val="18"/>
          <w:u w:val="single"/>
        </w:rPr>
        <w:t>.2 – M</w:t>
      </w:r>
      <w:r w:rsidRPr="00370753">
        <w:rPr>
          <w:rFonts w:ascii="Arial" w:hAnsi="Arial" w:cs="Arial"/>
          <w:bCs/>
          <w:sz w:val="18"/>
          <w:szCs w:val="18"/>
          <w:u w:val="single"/>
        </w:rPr>
        <w:t>odifications de détails du dossier de la consultation par la personne publique</w:t>
      </w:r>
    </w:p>
    <w:p w14:paraId="2EE8928F" w14:textId="77777777" w:rsidR="002F49B8" w:rsidRPr="00370753" w:rsidRDefault="002F49B8" w:rsidP="007E4A67">
      <w:pPr>
        <w:textAlignment w:val="baseline"/>
        <w:rPr>
          <w:rFonts w:ascii="Arial" w:hAnsi="Arial" w:cs="Arial"/>
          <w:bCs/>
          <w:sz w:val="18"/>
          <w:szCs w:val="18"/>
          <w:u w:val="single"/>
        </w:rPr>
      </w:pPr>
    </w:p>
    <w:p w14:paraId="3F8D1F36" w14:textId="77777777" w:rsidR="00ED4A08" w:rsidRPr="00ED4A08" w:rsidRDefault="00ED4A08" w:rsidP="00ED4A08">
      <w:pPr>
        <w:pStyle w:val="Corpsdetexte"/>
        <w:ind w:left="0"/>
        <w:rPr>
          <w:rFonts w:ascii="Arial" w:hAnsi="Arial" w:cs="Arial"/>
          <w:sz w:val="18"/>
          <w:szCs w:val="18"/>
        </w:rPr>
      </w:pPr>
      <w:r w:rsidRPr="00ED4A08">
        <w:rPr>
          <w:rFonts w:ascii="Arial" w:hAnsi="Arial" w:cs="Arial"/>
          <w:sz w:val="18"/>
          <w:szCs w:val="18"/>
        </w:rPr>
        <w:t>La personne publique se réserve le droit d'apporter des modifications de détail au dossier de consultation au plus tard 6 jours calendaires avant la date limite fixée pour la réception des plis. Ce délai de 6 jours s’entend à compter de la date de mise en ligne des modifications sur la PLACE. Les candidats devront alors répondre sur la base du dossier modifié.</w:t>
      </w:r>
    </w:p>
    <w:p w14:paraId="23F3398E" w14:textId="77777777" w:rsidR="00ED4A08" w:rsidRPr="00ED4A08" w:rsidRDefault="00ED4A08" w:rsidP="00ED4A08">
      <w:pPr>
        <w:pStyle w:val="Corpsdetexte"/>
        <w:ind w:left="0"/>
        <w:rPr>
          <w:rFonts w:ascii="Arial" w:hAnsi="Arial" w:cs="Arial"/>
          <w:sz w:val="18"/>
          <w:szCs w:val="18"/>
        </w:rPr>
      </w:pPr>
      <w:r w:rsidRPr="00ED4A08">
        <w:rPr>
          <w:rFonts w:ascii="Arial" w:hAnsi="Arial" w:cs="Arial"/>
          <w:sz w:val="18"/>
          <w:szCs w:val="18"/>
        </w:rPr>
        <w:t>Si la date limite fixée pour la réception des plis est reportée, la disposition précédente est applicable en fonction de la nouvelle date.</w:t>
      </w:r>
    </w:p>
    <w:p w14:paraId="153A8263" w14:textId="77777777" w:rsidR="00ED4A08" w:rsidRPr="00A75F7C" w:rsidRDefault="00ED4A08" w:rsidP="00ED4A08">
      <w:pPr>
        <w:pStyle w:val="paragraphe"/>
        <w:spacing w:before="120"/>
        <w:ind w:firstLine="0"/>
        <w:rPr>
          <w:rFonts w:ascii="Marianne" w:hAnsi="Marianne"/>
          <w:b/>
          <w:bCs/>
          <w:sz w:val="22"/>
          <w:szCs w:val="22"/>
        </w:rPr>
      </w:pPr>
    </w:p>
    <w:p w14:paraId="3CBB7C4B" w14:textId="7367ECE7" w:rsidR="00927907" w:rsidRPr="00370753" w:rsidRDefault="00927907" w:rsidP="00927907">
      <w:pPr>
        <w:pStyle w:val="Titre2"/>
        <w:tabs>
          <w:tab w:val="clear" w:pos="2633"/>
          <w:tab w:val="left" w:pos="1560"/>
        </w:tabs>
        <w:ind w:left="1080"/>
        <w:rPr>
          <w:rFonts w:ascii="Arial" w:hAnsi="Arial" w:cs="Arial"/>
          <w:sz w:val="20"/>
          <w:szCs w:val="20"/>
        </w:rPr>
      </w:pPr>
      <w:bookmarkStart w:id="36" w:name="_Toc194647018"/>
      <w:r w:rsidRPr="00370753">
        <w:rPr>
          <w:rFonts w:ascii="Arial" w:hAnsi="Arial" w:cs="Arial"/>
          <w:sz w:val="20"/>
          <w:szCs w:val="20"/>
        </w:rPr>
        <w:t>3.</w:t>
      </w:r>
      <w:r w:rsidR="001269E2" w:rsidRPr="00370753">
        <w:rPr>
          <w:rFonts w:ascii="Arial" w:hAnsi="Arial" w:cs="Arial"/>
          <w:sz w:val="20"/>
          <w:szCs w:val="20"/>
        </w:rPr>
        <w:t>3</w:t>
      </w:r>
      <w:r w:rsidRPr="00370753">
        <w:rPr>
          <w:rFonts w:ascii="Arial" w:hAnsi="Arial" w:cs="Arial"/>
          <w:sz w:val="20"/>
          <w:szCs w:val="20"/>
        </w:rPr>
        <w:tab/>
        <w:t>Protection du secret</w:t>
      </w:r>
      <w:bookmarkEnd w:id="36"/>
      <w:r w:rsidRPr="00370753">
        <w:rPr>
          <w:rFonts w:ascii="Arial" w:hAnsi="Arial" w:cs="Arial"/>
          <w:sz w:val="20"/>
          <w:szCs w:val="20"/>
        </w:rPr>
        <w:t xml:space="preserve"> </w:t>
      </w:r>
    </w:p>
    <w:p w14:paraId="5968EB68" w14:textId="3956BEB5" w:rsidR="00927907" w:rsidRPr="00370753" w:rsidRDefault="00927907" w:rsidP="00D60AD8">
      <w:pPr>
        <w:jc w:val="both"/>
        <w:textAlignment w:val="baseline"/>
        <w:rPr>
          <w:rFonts w:ascii="Arial" w:hAnsi="Arial" w:cs="Arial"/>
          <w:bCs/>
          <w:sz w:val="18"/>
          <w:szCs w:val="18"/>
        </w:rPr>
      </w:pPr>
      <w:r w:rsidRPr="00370753">
        <w:rPr>
          <w:rFonts w:ascii="Arial" w:hAnsi="Arial" w:cs="Arial"/>
          <w:bCs/>
          <w:sz w:val="18"/>
          <w:szCs w:val="18"/>
        </w:rPr>
        <w:t>Sans objet</w:t>
      </w:r>
      <w:r w:rsidR="001269E2" w:rsidRPr="00370753">
        <w:rPr>
          <w:rFonts w:ascii="Arial" w:hAnsi="Arial" w:cs="Arial"/>
          <w:bCs/>
          <w:sz w:val="18"/>
          <w:szCs w:val="18"/>
        </w:rPr>
        <w:t>.</w:t>
      </w:r>
    </w:p>
    <w:p w14:paraId="4A6F86D3" w14:textId="02F155C2" w:rsidR="001D1728" w:rsidRDefault="001D1728" w:rsidP="00D60AD8">
      <w:pPr>
        <w:jc w:val="both"/>
        <w:textAlignment w:val="baseline"/>
        <w:rPr>
          <w:rFonts w:ascii="Marianne" w:hAnsi="Marianne"/>
          <w:b/>
          <w:bCs/>
          <w:sz w:val="22"/>
          <w:szCs w:val="22"/>
        </w:rPr>
      </w:pPr>
    </w:p>
    <w:p w14:paraId="5551C946" w14:textId="141407A7" w:rsidR="00C278DA" w:rsidRPr="00370753" w:rsidRDefault="00C278DA" w:rsidP="00C278DA">
      <w:pPr>
        <w:pStyle w:val="Titre2"/>
        <w:tabs>
          <w:tab w:val="clear" w:pos="2633"/>
          <w:tab w:val="left" w:pos="1560"/>
        </w:tabs>
        <w:ind w:left="1080"/>
        <w:rPr>
          <w:rFonts w:ascii="Arial" w:hAnsi="Arial" w:cs="Arial"/>
          <w:b w:val="0"/>
          <w:color w:val="00B0F0"/>
          <w:sz w:val="20"/>
          <w:szCs w:val="20"/>
          <w:highlight w:val="yellow"/>
        </w:rPr>
      </w:pPr>
      <w:bookmarkStart w:id="37" w:name="_Toc75521127"/>
      <w:bookmarkStart w:id="38" w:name="_Toc194647019"/>
      <w:r w:rsidRPr="00370753">
        <w:rPr>
          <w:rFonts w:ascii="Arial" w:hAnsi="Arial" w:cs="Arial"/>
          <w:sz w:val="20"/>
          <w:szCs w:val="20"/>
        </w:rPr>
        <w:t>3.</w:t>
      </w:r>
      <w:r w:rsidR="001269E2" w:rsidRPr="00370753">
        <w:rPr>
          <w:rFonts w:ascii="Arial" w:hAnsi="Arial" w:cs="Arial"/>
          <w:sz w:val="20"/>
          <w:szCs w:val="20"/>
        </w:rPr>
        <w:t>4</w:t>
      </w:r>
      <w:r w:rsidRPr="00370753">
        <w:rPr>
          <w:rFonts w:ascii="Arial" w:hAnsi="Arial" w:cs="Arial"/>
          <w:sz w:val="20"/>
          <w:szCs w:val="20"/>
        </w:rPr>
        <w:tab/>
        <w:t>Protection des données à caractère personnel</w:t>
      </w:r>
      <w:bookmarkEnd w:id="38"/>
      <w:r w:rsidRPr="00370753">
        <w:rPr>
          <w:rFonts w:ascii="Arial" w:hAnsi="Arial" w:cs="Arial"/>
          <w:sz w:val="20"/>
          <w:szCs w:val="20"/>
        </w:rPr>
        <w:t xml:space="preserve"> </w:t>
      </w:r>
      <w:bookmarkEnd w:id="37"/>
    </w:p>
    <w:p w14:paraId="5D2CFED4" w14:textId="77777777" w:rsidR="00FD0DC0" w:rsidRPr="00370753" w:rsidRDefault="00FD0DC0" w:rsidP="00FD0DC0">
      <w:pPr>
        <w:pStyle w:val="Corpsdetexte"/>
        <w:ind w:left="0"/>
        <w:rPr>
          <w:rStyle w:val="CommentaireCar"/>
          <w:rFonts w:ascii="Arial" w:hAnsi="Arial" w:cs="Arial"/>
          <w:sz w:val="18"/>
          <w:szCs w:val="18"/>
        </w:rPr>
      </w:pPr>
      <w:r w:rsidRPr="00370753">
        <w:rPr>
          <w:rStyle w:val="CommentaireCar"/>
          <w:rFonts w:ascii="Arial" w:hAnsi="Arial" w:cs="Arial"/>
          <w:sz w:val="18"/>
          <w:szCs w:val="18"/>
        </w:rPr>
        <w:t xml:space="preserve">Dans le cadre des procédures de passation des marchés publics, un traitement de données à caractère personnel a lieu. </w:t>
      </w:r>
    </w:p>
    <w:p w14:paraId="2238F56A" w14:textId="77777777" w:rsidR="00FD0DC0" w:rsidRPr="00370753" w:rsidRDefault="00FD0DC0" w:rsidP="00FD0DC0">
      <w:pPr>
        <w:pStyle w:val="Corpsdetexte"/>
        <w:ind w:left="0"/>
        <w:rPr>
          <w:rStyle w:val="CommentaireCar"/>
          <w:rFonts w:ascii="Arial" w:hAnsi="Arial" w:cs="Arial"/>
          <w:sz w:val="18"/>
          <w:szCs w:val="18"/>
        </w:rPr>
      </w:pPr>
      <w:r w:rsidRPr="00370753">
        <w:rPr>
          <w:rStyle w:val="CommentaireCar"/>
          <w:rFonts w:ascii="Arial" w:hAnsi="Arial" w:cs="Arial"/>
          <w:sz w:val="18"/>
          <w:szCs w:val="18"/>
        </w:rPr>
        <w:t xml:space="preserve">Ces données sont traitées pour la finalité de gestion des procédures d’achat en passation. Ces données sont accessibles aux personnels du service des achats d’armement en charge de la gestion contractuelle dans le strict respect de leurs attributions. </w:t>
      </w:r>
    </w:p>
    <w:p w14:paraId="7E2BBAA5" w14:textId="77777777" w:rsidR="00FD0DC0" w:rsidRPr="00370753" w:rsidRDefault="00FD0DC0" w:rsidP="00FD0DC0">
      <w:pPr>
        <w:pStyle w:val="Corpsdetexte"/>
        <w:ind w:left="0"/>
        <w:rPr>
          <w:rStyle w:val="CommentaireCar"/>
          <w:rFonts w:ascii="Arial" w:hAnsi="Arial" w:cs="Arial"/>
          <w:sz w:val="18"/>
          <w:szCs w:val="18"/>
        </w:rPr>
      </w:pPr>
      <w:r w:rsidRPr="00370753">
        <w:rPr>
          <w:rStyle w:val="CommentaireCar"/>
          <w:rFonts w:ascii="Arial" w:hAnsi="Arial" w:cs="Arial"/>
          <w:sz w:val="18"/>
          <w:szCs w:val="18"/>
        </w:rPr>
        <w:t>Les données sont conservées 5 ans à compter de la date de signature du marché. Pendant cette période, nous mettons en place tous moyens aptes à assurer la confidentialité et la sécurité des données à caractère personnel, de manière à empêcher leur endommagement, effacement ou accès par des tiers non autorisés. Le destinataire de la présente mention d’information la communique aux personnes concernées.</w:t>
      </w:r>
    </w:p>
    <w:p w14:paraId="6EA455A8" w14:textId="77777777" w:rsidR="00FD0DC0" w:rsidRPr="00370753" w:rsidRDefault="00FD0DC0" w:rsidP="00FD0DC0">
      <w:pPr>
        <w:pStyle w:val="Corpsdetexte"/>
        <w:ind w:left="0"/>
        <w:rPr>
          <w:rStyle w:val="CommentaireCar"/>
          <w:rFonts w:ascii="Arial" w:hAnsi="Arial" w:cs="Arial"/>
          <w:sz w:val="18"/>
          <w:szCs w:val="18"/>
        </w:rPr>
      </w:pPr>
      <w:r w:rsidRPr="00370753">
        <w:rPr>
          <w:rStyle w:val="CommentaireCar"/>
          <w:rFonts w:ascii="Arial" w:hAnsi="Arial" w:cs="Arial"/>
          <w:sz w:val="18"/>
          <w:szCs w:val="18"/>
        </w:rPr>
        <w:lastRenderedPageBreak/>
        <w:t xml:space="preserve">Conformément au Règlement Général sur la protection des données (RGPD) en vigueur depuis le 25 mai 2018, les personnes concernées bénéficient d’un droit d’accès, de rectification sur leurs données ou encore de limitation du traitement. Lesdites personnes peuvent, sous réserve de la production d’un justificatif d’identité valide, exercer leurs droits en contactant le correspondant RGPD de la DGA à l’adresse suivante : </w:t>
      </w:r>
      <w:hyperlink r:id="rId15" w:history="1">
        <w:r w:rsidRPr="00370753">
          <w:rPr>
            <w:rStyle w:val="CommentaireCar"/>
            <w:rFonts w:ascii="Arial" w:hAnsi="Arial" w:cs="Arial"/>
            <w:i/>
            <w:color w:val="0070C0"/>
            <w:sz w:val="18"/>
            <w:szCs w:val="18"/>
          </w:rPr>
          <w:t>dga.rgpd.fct@intradef.gouv.fr</w:t>
        </w:r>
      </w:hyperlink>
    </w:p>
    <w:p w14:paraId="6C824485" w14:textId="77777777" w:rsidR="00386BCA" w:rsidRPr="00370753" w:rsidRDefault="00386BCA" w:rsidP="001D1728">
      <w:pPr>
        <w:pStyle w:val="Titre1"/>
        <w:numPr>
          <w:ilvl w:val="0"/>
          <w:numId w:val="18"/>
        </w:numPr>
        <w:spacing w:line="480" w:lineRule="auto"/>
        <w:rPr>
          <w:rFonts w:ascii="Arial" w:hAnsi="Arial" w:cs="Arial"/>
          <w:caps w:val="0"/>
          <w:sz w:val="20"/>
          <w:szCs w:val="20"/>
        </w:rPr>
      </w:pPr>
      <w:bookmarkStart w:id="39" w:name="_Toc393975150"/>
      <w:bookmarkStart w:id="40" w:name="_Toc393975363"/>
      <w:bookmarkStart w:id="41" w:name="_Toc373158443"/>
      <w:bookmarkStart w:id="42" w:name="_Toc373159017"/>
      <w:bookmarkStart w:id="43" w:name="_Toc393975152"/>
      <w:bookmarkStart w:id="44" w:name="_Toc393975365"/>
      <w:bookmarkStart w:id="45" w:name="_Toc373158445"/>
      <w:bookmarkStart w:id="46" w:name="_Toc373159019"/>
      <w:bookmarkStart w:id="47" w:name="_Toc393974150"/>
      <w:bookmarkStart w:id="48" w:name="_Toc393974459"/>
      <w:bookmarkStart w:id="49" w:name="_Toc393975154"/>
      <w:bookmarkStart w:id="50" w:name="_Toc393974461"/>
      <w:bookmarkStart w:id="51" w:name="_structure_du_marché__obligatoire_en"/>
      <w:bookmarkStart w:id="52" w:name="_Toc360622648"/>
      <w:bookmarkStart w:id="53" w:name="_Toc360623121"/>
      <w:bookmarkStart w:id="54" w:name="_Toc360622649"/>
      <w:bookmarkStart w:id="55" w:name="_Toc360623122"/>
      <w:bookmarkStart w:id="56" w:name="_Toc48576617"/>
      <w:bookmarkStart w:id="57" w:name="_Toc194647020"/>
      <w:bookmarkEnd w:id="6"/>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370753">
        <w:rPr>
          <w:rFonts w:ascii="Arial" w:hAnsi="Arial" w:cs="Arial"/>
          <w:caps w:val="0"/>
          <w:sz w:val="20"/>
          <w:szCs w:val="20"/>
        </w:rPr>
        <w:t>CONTENU ET MODALITES D’APPRECIATION DES CANDIDATURES</w:t>
      </w:r>
      <w:bookmarkEnd w:id="56"/>
      <w:bookmarkEnd w:id="57"/>
      <w:r w:rsidRPr="00370753">
        <w:rPr>
          <w:rFonts w:ascii="Arial" w:hAnsi="Arial" w:cs="Arial"/>
          <w:caps w:val="0"/>
          <w:sz w:val="20"/>
          <w:szCs w:val="20"/>
        </w:rPr>
        <w:t xml:space="preserve"> </w:t>
      </w:r>
    </w:p>
    <w:p w14:paraId="6F93EBED" w14:textId="00625AC9" w:rsidR="00386BCA" w:rsidRPr="00370753" w:rsidRDefault="00386BCA" w:rsidP="00386BCA">
      <w:pPr>
        <w:pStyle w:val="Corpsdetexte"/>
        <w:ind w:left="0"/>
        <w:rPr>
          <w:rStyle w:val="CorpsdetexteCar"/>
          <w:rFonts w:ascii="Arial" w:hAnsi="Arial" w:cs="Arial"/>
          <w:sz w:val="18"/>
          <w:szCs w:val="18"/>
        </w:rPr>
      </w:pPr>
      <w:r w:rsidRPr="00370753">
        <w:rPr>
          <w:rStyle w:val="CorpsdetexteCar"/>
          <w:rFonts w:ascii="Arial" w:hAnsi="Arial" w:cs="Arial"/>
          <w:sz w:val="18"/>
          <w:szCs w:val="18"/>
        </w:rPr>
        <w:t>Les candidats devront transmettre simultanément leurs dossiers de candidature et leur 1</w:t>
      </w:r>
      <w:r w:rsidRPr="00370753">
        <w:rPr>
          <w:rStyle w:val="CorpsdetexteCar"/>
          <w:rFonts w:ascii="Arial" w:hAnsi="Arial" w:cs="Arial"/>
          <w:sz w:val="18"/>
          <w:szCs w:val="18"/>
          <w:vertAlign w:val="superscript"/>
        </w:rPr>
        <w:t>ère</w:t>
      </w:r>
      <w:r w:rsidRPr="00370753">
        <w:rPr>
          <w:rStyle w:val="CorpsdetexteCar"/>
          <w:rFonts w:ascii="Arial" w:hAnsi="Arial" w:cs="Arial"/>
          <w:sz w:val="18"/>
          <w:szCs w:val="18"/>
        </w:rPr>
        <w:t xml:space="preserve"> offre. </w:t>
      </w:r>
    </w:p>
    <w:p w14:paraId="584179EE" w14:textId="63187E5F" w:rsidR="00B30084" w:rsidRPr="00370753" w:rsidRDefault="00B30084" w:rsidP="00386BCA">
      <w:pPr>
        <w:pStyle w:val="Corpsdetexte"/>
        <w:ind w:left="0"/>
        <w:rPr>
          <w:rStyle w:val="CorpsdetexteCar"/>
          <w:rFonts w:ascii="Arial" w:hAnsi="Arial" w:cs="Arial"/>
          <w:sz w:val="18"/>
          <w:szCs w:val="18"/>
        </w:rPr>
      </w:pPr>
      <w:r w:rsidRPr="00370753">
        <w:rPr>
          <w:rStyle w:val="CorpsdetexteCar"/>
          <w:rFonts w:ascii="Arial" w:hAnsi="Arial" w:cs="Arial"/>
          <w:sz w:val="18"/>
          <w:szCs w:val="18"/>
        </w:rPr>
        <w:t>Conformément à l’article R 2343-19 du code de la commande publique, les documents remis à l’appui des candidatures dans une autre langue que la langue française doivent être accompagnés d’une traduction en français. En cas de contradiction entre les deux documents, la version en langue française fait seule foi.</w:t>
      </w:r>
    </w:p>
    <w:p w14:paraId="6183669E" w14:textId="77777777" w:rsidR="00604117" w:rsidRPr="00370753" w:rsidRDefault="00604117" w:rsidP="00604117">
      <w:pPr>
        <w:rPr>
          <w:rFonts w:ascii="Arial" w:hAnsi="Arial" w:cs="Arial"/>
          <w:b/>
          <w:sz w:val="18"/>
          <w:szCs w:val="18"/>
        </w:rPr>
      </w:pPr>
    </w:p>
    <w:p w14:paraId="577AF45C" w14:textId="6EDD68C8" w:rsidR="00512FF9" w:rsidRPr="00E71F33" w:rsidRDefault="00512FF9" w:rsidP="00864C3D">
      <w:pPr>
        <w:ind w:right="100"/>
        <w:jc w:val="both"/>
        <w:rPr>
          <w:rFonts w:ascii="Arial" w:hAnsi="Arial" w:cs="Arial"/>
          <w:iCs/>
          <w:sz w:val="18"/>
          <w:szCs w:val="18"/>
        </w:rPr>
      </w:pPr>
      <w:r w:rsidRPr="00E71F33">
        <w:rPr>
          <w:rFonts w:ascii="Arial" w:hAnsi="Arial" w:cs="Arial"/>
          <w:iCs/>
          <w:sz w:val="18"/>
          <w:szCs w:val="18"/>
        </w:rPr>
        <w:t>L’examen des candidatures s’effectuera en même temps que celui des offres. Les candidatures pourront être régularisées jusqu’à la remise de la dernière et meilleure offre ; si elles demeurent irrecevables à ce stade, la meilleure et dernière offre ne sera pas examinée.</w:t>
      </w:r>
    </w:p>
    <w:p w14:paraId="22C59BBB" w14:textId="77777777" w:rsidR="00512FF9" w:rsidRPr="00A75F7C" w:rsidRDefault="00512FF9" w:rsidP="00386BCA">
      <w:pPr>
        <w:pStyle w:val="Corpsdetexte"/>
        <w:ind w:left="0"/>
        <w:rPr>
          <w:rStyle w:val="CorpsdetexteCar"/>
          <w:rFonts w:ascii="Marianne" w:hAnsi="Marianne"/>
        </w:rPr>
      </w:pPr>
    </w:p>
    <w:p w14:paraId="52468610" w14:textId="0A559231" w:rsidR="00386BCA" w:rsidRPr="00370753" w:rsidRDefault="002544C8" w:rsidP="00386BCA">
      <w:pPr>
        <w:pStyle w:val="Titre2"/>
        <w:tabs>
          <w:tab w:val="clear" w:pos="2633"/>
        </w:tabs>
        <w:ind w:left="993"/>
        <w:rPr>
          <w:rFonts w:ascii="Arial" w:hAnsi="Arial" w:cs="Arial"/>
          <w:sz w:val="20"/>
          <w:szCs w:val="20"/>
        </w:rPr>
      </w:pPr>
      <w:bookmarkStart w:id="58" w:name="_Toc48576618"/>
      <w:bookmarkStart w:id="59" w:name="_Toc194647021"/>
      <w:r w:rsidRPr="00BE05A1">
        <w:rPr>
          <w:rFonts w:ascii="Arial" w:hAnsi="Arial" w:cs="Arial"/>
          <w:sz w:val="20"/>
          <w:szCs w:val="20"/>
        </w:rPr>
        <w:t>4</w:t>
      </w:r>
      <w:r w:rsidR="00386BCA" w:rsidRPr="00BE05A1">
        <w:rPr>
          <w:rFonts w:ascii="Arial" w:hAnsi="Arial" w:cs="Arial"/>
          <w:sz w:val="20"/>
          <w:szCs w:val="20"/>
        </w:rPr>
        <w:t>.1</w:t>
      </w:r>
      <w:r w:rsidR="00386BCA" w:rsidRPr="00BE05A1">
        <w:rPr>
          <w:rFonts w:ascii="Arial" w:hAnsi="Arial" w:cs="Arial"/>
          <w:sz w:val="20"/>
          <w:szCs w:val="20"/>
        </w:rPr>
        <w:tab/>
        <w:t>Contenu de la candidature</w:t>
      </w:r>
      <w:bookmarkEnd w:id="59"/>
      <w:r w:rsidR="00386BCA" w:rsidRPr="00370753">
        <w:rPr>
          <w:rFonts w:ascii="Arial" w:hAnsi="Arial" w:cs="Arial"/>
          <w:sz w:val="20"/>
          <w:szCs w:val="20"/>
        </w:rPr>
        <w:t xml:space="preserve"> </w:t>
      </w:r>
      <w:bookmarkEnd w:id="58"/>
    </w:p>
    <w:p w14:paraId="066982B0" w14:textId="64C6C440" w:rsidR="00ED4A08" w:rsidRDefault="00ED4A08" w:rsidP="00ED4A08">
      <w:pPr>
        <w:pStyle w:val="Corpsdetexte"/>
        <w:ind w:left="0"/>
        <w:rPr>
          <w:rStyle w:val="CorpsdetexteCar"/>
          <w:rFonts w:ascii="Arial" w:hAnsi="Arial" w:cs="Arial"/>
          <w:sz w:val="18"/>
          <w:szCs w:val="18"/>
        </w:rPr>
      </w:pPr>
      <w:r w:rsidRPr="00ED4A08">
        <w:rPr>
          <w:rStyle w:val="CorpsdetexteCar"/>
          <w:rFonts w:ascii="Arial" w:hAnsi="Arial" w:cs="Arial"/>
          <w:sz w:val="18"/>
          <w:szCs w:val="18"/>
        </w:rPr>
        <w:t>A l’appui de sa candidature, chaque candidat produit tous les renseignements et documents ci-dessous :</w:t>
      </w:r>
    </w:p>
    <w:p w14:paraId="3863AA1C" w14:textId="58B01726" w:rsidR="006854A7" w:rsidRPr="00F34893" w:rsidRDefault="006854A7" w:rsidP="00ED4A08">
      <w:pPr>
        <w:pStyle w:val="Corpsdetexte"/>
        <w:ind w:left="0"/>
        <w:rPr>
          <w:rStyle w:val="CorpsdetexteCar"/>
          <w:rFonts w:ascii="Arial" w:hAnsi="Arial" w:cs="Arial"/>
          <w:sz w:val="18"/>
          <w:szCs w:val="18"/>
        </w:rPr>
      </w:pPr>
      <w:r>
        <w:rPr>
          <w:rStyle w:val="CorpsdetexteCar"/>
          <w:rFonts w:ascii="Arial" w:hAnsi="Arial" w:cs="Arial"/>
          <w:sz w:val="18"/>
          <w:szCs w:val="18"/>
        </w:rPr>
        <w:tab/>
      </w:r>
      <w:r w:rsidRPr="00F34893">
        <w:rPr>
          <w:rStyle w:val="CorpsdetexteCar"/>
          <w:rFonts w:ascii="Arial" w:hAnsi="Arial" w:cs="Arial"/>
          <w:sz w:val="18"/>
          <w:szCs w:val="18"/>
          <w:u w:val="single"/>
        </w:rPr>
        <w:t>Au titre de sa situation propre</w:t>
      </w:r>
      <w:r w:rsidRPr="00F34893">
        <w:rPr>
          <w:rStyle w:val="CorpsdetexteCar"/>
          <w:rFonts w:ascii="Arial" w:hAnsi="Arial" w:cs="Arial"/>
          <w:sz w:val="18"/>
          <w:szCs w:val="18"/>
        </w:rPr>
        <w:t> :</w:t>
      </w:r>
    </w:p>
    <w:p w14:paraId="18C75C8D" w14:textId="6A5AAD89" w:rsidR="00ED4A08" w:rsidRPr="00FD0472" w:rsidRDefault="004D534C" w:rsidP="0070254A">
      <w:pPr>
        <w:pStyle w:val="Paragraphedeliste"/>
        <w:numPr>
          <w:ilvl w:val="0"/>
          <w:numId w:val="39"/>
        </w:numPr>
        <w:tabs>
          <w:tab w:val="left" w:pos="1296"/>
        </w:tabs>
        <w:spacing w:after="120"/>
        <w:ind w:left="1066" w:hanging="357"/>
        <w:jc w:val="both"/>
        <w:rPr>
          <w:rFonts w:ascii="Arial" w:hAnsi="Arial" w:cs="Arial"/>
          <w:sz w:val="18"/>
          <w:szCs w:val="18"/>
          <w:u w:val="single"/>
        </w:rPr>
      </w:pPr>
      <w:r w:rsidRPr="00F34893">
        <w:rPr>
          <w:rFonts w:ascii="Arial" w:hAnsi="Arial" w:cs="Arial"/>
          <w:sz w:val="18"/>
          <w:szCs w:val="18"/>
        </w:rPr>
        <w:t>L</w:t>
      </w:r>
      <w:r w:rsidR="00ED4A08" w:rsidRPr="00F34893">
        <w:rPr>
          <w:rFonts w:ascii="Arial" w:hAnsi="Arial" w:cs="Arial"/>
          <w:sz w:val="18"/>
          <w:szCs w:val="18"/>
        </w:rPr>
        <w:t>es formulaires  DC1 (lettre de candidature) et DC2 (déclaration du candidat)</w:t>
      </w:r>
      <w:r w:rsidR="00ED4A08" w:rsidRPr="00F34893">
        <w:rPr>
          <w:rStyle w:val="Appelnotedebasdep"/>
          <w:rFonts w:ascii="Arial" w:hAnsi="Arial" w:cs="Arial"/>
          <w:sz w:val="18"/>
          <w:szCs w:val="18"/>
        </w:rPr>
        <w:footnoteReference w:id="3"/>
      </w:r>
      <w:r w:rsidR="00ED4A08" w:rsidRPr="00F34893">
        <w:rPr>
          <w:rFonts w:ascii="Arial" w:hAnsi="Arial" w:cs="Arial"/>
          <w:sz w:val="18"/>
          <w:szCs w:val="18"/>
        </w:rPr>
        <w:t xml:space="preserve"> accessibles sur le site : </w:t>
      </w:r>
      <w:hyperlink r:id="rId16" w:history="1">
        <w:r w:rsidR="00ED4A08" w:rsidRPr="00F34893">
          <w:rPr>
            <w:rStyle w:val="Lienhypertexte"/>
            <w:rFonts w:ascii="Arial" w:hAnsi="Arial" w:cs="Arial"/>
            <w:color w:val="auto"/>
            <w:sz w:val="18"/>
            <w:szCs w:val="18"/>
          </w:rPr>
          <w:t>https://www.economie.gouv.fr/daj/formulaires-declaration-du-candidat</w:t>
        </w:r>
      </w:hyperlink>
      <w:r w:rsidR="00ED4A08" w:rsidRPr="00F34893">
        <w:rPr>
          <w:rFonts w:ascii="Arial" w:hAnsi="Arial" w:cs="Arial"/>
          <w:sz w:val="18"/>
          <w:szCs w:val="18"/>
        </w:rPr>
        <w:t xml:space="preserve"> ;</w:t>
      </w:r>
    </w:p>
    <w:p w14:paraId="33C04D0B" w14:textId="77777777" w:rsidR="00FD0472" w:rsidRPr="00FD0472" w:rsidRDefault="00FD0472" w:rsidP="00FD0472">
      <w:pPr>
        <w:pStyle w:val="Paragraphedeliste"/>
        <w:tabs>
          <w:tab w:val="left" w:pos="1296"/>
        </w:tabs>
        <w:spacing w:after="120"/>
        <w:ind w:left="1066"/>
        <w:jc w:val="both"/>
        <w:rPr>
          <w:rFonts w:ascii="Arial" w:hAnsi="Arial" w:cs="Arial"/>
          <w:sz w:val="18"/>
          <w:szCs w:val="18"/>
          <w:u w:val="single"/>
        </w:rPr>
      </w:pPr>
    </w:p>
    <w:p w14:paraId="095C04C3" w14:textId="6A8C96FF" w:rsidR="00FD0472" w:rsidRPr="00FD0472" w:rsidRDefault="00FD0472" w:rsidP="00FD0472">
      <w:pPr>
        <w:pStyle w:val="Paragraphedeliste"/>
        <w:numPr>
          <w:ilvl w:val="0"/>
          <w:numId w:val="39"/>
        </w:numPr>
        <w:tabs>
          <w:tab w:val="left" w:pos="1296"/>
        </w:tabs>
        <w:spacing w:after="120"/>
        <w:jc w:val="both"/>
        <w:rPr>
          <w:rFonts w:ascii="Arial" w:hAnsi="Arial" w:cs="Arial"/>
          <w:sz w:val="18"/>
          <w:szCs w:val="18"/>
        </w:rPr>
      </w:pPr>
      <w:r w:rsidRPr="00FD0472">
        <w:rPr>
          <w:rFonts w:ascii="Arial" w:hAnsi="Arial" w:cs="Arial"/>
          <w:sz w:val="18"/>
          <w:szCs w:val="18"/>
        </w:rPr>
        <w:t>DC4 si sous-traitance de la formation</w:t>
      </w:r>
      <w:r>
        <w:rPr>
          <w:rFonts w:ascii="Arial" w:hAnsi="Arial" w:cs="Arial"/>
          <w:sz w:val="18"/>
          <w:szCs w:val="18"/>
        </w:rPr>
        <w:t> ;</w:t>
      </w:r>
    </w:p>
    <w:p w14:paraId="43CA87CD" w14:textId="77777777" w:rsidR="0070254A" w:rsidRPr="00F34893" w:rsidRDefault="0070254A" w:rsidP="0070254A">
      <w:pPr>
        <w:pStyle w:val="Paragraphedeliste"/>
        <w:tabs>
          <w:tab w:val="left" w:pos="1296"/>
        </w:tabs>
        <w:spacing w:after="120"/>
        <w:ind w:left="1066"/>
        <w:jc w:val="both"/>
        <w:rPr>
          <w:rFonts w:ascii="Arial" w:hAnsi="Arial" w:cs="Arial"/>
          <w:sz w:val="18"/>
          <w:szCs w:val="18"/>
          <w:u w:val="single"/>
        </w:rPr>
      </w:pPr>
    </w:p>
    <w:p w14:paraId="090FC96A" w14:textId="22AF38DA" w:rsidR="0070254A" w:rsidRPr="00F34893" w:rsidRDefault="0070254A" w:rsidP="0070254A">
      <w:pPr>
        <w:pStyle w:val="Paragraphedeliste"/>
        <w:numPr>
          <w:ilvl w:val="0"/>
          <w:numId w:val="39"/>
        </w:numPr>
        <w:tabs>
          <w:tab w:val="left" w:pos="1296"/>
        </w:tabs>
        <w:spacing w:after="120"/>
        <w:ind w:left="1066" w:hanging="357"/>
        <w:jc w:val="both"/>
        <w:rPr>
          <w:rFonts w:ascii="Arial" w:hAnsi="Arial" w:cs="Arial"/>
          <w:sz w:val="18"/>
          <w:szCs w:val="18"/>
        </w:rPr>
      </w:pPr>
      <w:r w:rsidRPr="00F34893">
        <w:rPr>
          <w:rFonts w:ascii="Arial" w:hAnsi="Arial" w:cs="Arial"/>
          <w:sz w:val="18"/>
          <w:szCs w:val="18"/>
        </w:rPr>
        <w:t>Tout renseignement justifiant de sa nationalité conformément à l’article R 2343-3 du code de la commande publique.</w:t>
      </w:r>
    </w:p>
    <w:p w14:paraId="0E5C30D9" w14:textId="15871401" w:rsidR="006854A7" w:rsidRPr="0070254A" w:rsidRDefault="006854A7" w:rsidP="0070254A">
      <w:pPr>
        <w:tabs>
          <w:tab w:val="left" w:pos="1296"/>
        </w:tabs>
        <w:jc w:val="both"/>
        <w:rPr>
          <w:rFonts w:ascii="Arial" w:hAnsi="Arial" w:cs="Arial"/>
          <w:sz w:val="18"/>
          <w:szCs w:val="18"/>
          <w:u w:val="single"/>
        </w:rPr>
      </w:pPr>
    </w:p>
    <w:p w14:paraId="25D1FE86" w14:textId="78EDFEB2" w:rsidR="0070254A" w:rsidRPr="00F34893" w:rsidRDefault="0070254A" w:rsidP="0070254A">
      <w:pPr>
        <w:pStyle w:val="Corpsdetexte"/>
        <w:ind w:left="0" w:firstLine="708"/>
        <w:rPr>
          <w:rStyle w:val="CorpsdetexteCar"/>
          <w:rFonts w:ascii="Arial" w:hAnsi="Arial" w:cs="Arial"/>
          <w:sz w:val="18"/>
          <w:szCs w:val="18"/>
        </w:rPr>
      </w:pPr>
      <w:r w:rsidRPr="00F34893">
        <w:rPr>
          <w:rStyle w:val="CorpsdetexteCar"/>
          <w:rFonts w:ascii="Arial" w:hAnsi="Arial" w:cs="Arial"/>
          <w:sz w:val="18"/>
          <w:szCs w:val="18"/>
          <w:u w:val="single"/>
        </w:rPr>
        <w:t>Au titre de sa capacité technique et professionnelle</w:t>
      </w:r>
      <w:r w:rsidRPr="00F34893">
        <w:rPr>
          <w:rStyle w:val="CorpsdetexteCar"/>
          <w:rFonts w:ascii="Arial" w:hAnsi="Arial" w:cs="Arial"/>
          <w:sz w:val="18"/>
          <w:szCs w:val="18"/>
        </w:rPr>
        <w:t> :</w:t>
      </w:r>
    </w:p>
    <w:p w14:paraId="3336530F" w14:textId="447E6951" w:rsidR="00ED4A08" w:rsidRPr="00F34893" w:rsidRDefault="004D534C" w:rsidP="00ED4A08">
      <w:pPr>
        <w:pStyle w:val="RedTxt"/>
        <w:keepLines/>
        <w:widowControl/>
        <w:numPr>
          <w:ilvl w:val="0"/>
          <w:numId w:val="39"/>
        </w:numPr>
        <w:spacing w:before="120"/>
        <w:jc w:val="both"/>
        <w:rPr>
          <w:iCs/>
        </w:rPr>
      </w:pPr>
      <w:r w:rsidRPr="00F34893">
        <w:t>U</w:t>
      </w:r>
      <w:r w:rsidR="00ED4A08" w:rsidRPr="00F34893">
        <w:t xml:space="preserve">ne liste des prestations similaires à celles </w:t>
      </w:r>
      <w:r w:rsidR="006854A7" w:rsidRPr="00F34893">
        <w:t xml:space="preserve">du marché </w:t>
      </w:r>
      <w:r w:rsidR="00ED4A08" w:rsidRPr="00F34893">
        <w:t>réalisées au cours des cinq (5) dernières années indiquant la nature du projet, le montant, la date de réalisation et le destinataire public ou privé. Les prestations sont prouvées par des attestations du destinataire ou à défaut par une déclaration de l’opérateur économique</w:t>
      </w:r>
      <w:r w:rsidRPr="00F34893">
        <w:t> ;</w:t>
      </w:r>
    </w:p>
    <w:p w14:paraId="314FAD67" w14:textId="44873711" w:rsidR="004D534C" w:rsidRPr="00F34893" w:rsidRDefault="004D534C" w:rsidP="00ED4A08">
      <w:pPr>
        <w:keepLines/>
        <w:numPr>
          <w:ilvl w:val="0"/>
          <w:numId w:val="39"/>
        </w:numPr>
        <w:tabs>
          <w:tab w:val="clear" w:pos="1069"/>
          <w:tab w:val="num" w:pos="501"/>
        </w:tabs>
        <w:spacing w:before="120"/>
        <w:ind w:left="1068"/>
        <w:jc w:val="both"/>
        <w:rPr>
          <w:rFonts w:ascii="Arial" w:hAnsi="Arial" w:cs="Arial"/>
          <w:sz w:val="18"/>
          <w:szCs w:val="18"/>
        </w:rPr>
      </w:pPr>
      <w:r w:rsidRPr="00F34893">
        <w:rPr>
          <w:rFonts w:ascii="Arial" w:hAnsi="Arial" w:cs="Arial"/>
          <w:sz w:val="18"/>
          <w:szCs w:val="18"/>
        </w:rPr>
        <w:t>Description de la flotte du candidat : nombre et types d’hélicoptères dont au m</w:t>
      </w:r>
      <w:r w:rsidR="00753096" w:rsidRPr="00F34893">
        <w:rPr>
          <w:rFonts w:ascii="Arial" w:hAnsi="Arial" w:cs="Arial"/>
          <w:sz w:val="18"/>
          <w:szCs w:val="18"/>
        </w:rPr>
        <w:t>oins un</w:t>
      </w:r>
      <w:r w:rsidRPr="00F34893">
        <w:rPr>
          <w:rFonts w:ascii="Arial" w:hAnsi="Arial" w:cs="Arial"/>
          <w:sz w:val="18"/>
          <w:szCs w:val="18"/>
        </w:rPr>
        <w:t xml:space="preserve"> ROBINSON R44</w:t>
      </w:r>
      <w:r w:rsidR="002B0199">
        <w:rPr>
          <w:rFonts w:ascii="Arial" w:hAnsi="Arial" w:cs="Arial"/>
          <w:sz w:val="18"/>
          <w:szCs w:val="18"/>
        </w:rPr>
        <w:t xml:space="preserve"> II</w:t>
      </w:r>
      <w:r w:rsidRPr="00F34893">
        <w:rPr>
          <w:rFonts w:ascii="Arial" w:hAnsi="Arial" w:cs="Arial"/>
          <w:sz w:val="18"/>
          <w:szCs w:val="18"/>
        </w:rPr>
        <w:t> </w:t>
      </w:r>
      <w:r w:rsidR="009F21FE" w:rsidRPr="003E46CA">
        <w:rPr>
          <w:rFonts w:ascii="Arial" w:hAnsi="Arial" w:cs="Arial"/>
          <w:sz w:val="18"/>
          <w:szCs w:val="18"/>
        </w:rPr>
        <w:t xml:space="preserve">(avec governor) </w:t>
      </w:r>
      <w:r w:rsidRPr="003E46CA">
        <w:rPr>
          <w:rFonts w:ascii="Arial" w:hAnsi="Arial" w:cs="Arial"/>
          <w:sz w:val="18"/>
          <w:szCs w:val="18"/>
        </w:rPr>
        <w:t>;</w:t>
      </w:r>
    </w:p>
    <w:p w14:paraId="23D93148" w14:textId="7326087A" w:rsidR="004D534C" w:rsidRPr="00F34893" w:rsidRDefault="004D534C" w:rsidP="00ED4A08">
      <w:pPr>
        <w:keepLines/>
        <w:numPr>
          <w:ilvl w:val="0"/>
          <w:numId w:val="39"/>
        </w:numPr>
        <w:tabs>
          <w:tab w:val="clear" w:pos="1069"/>
          <w:tab w:val="num" w:pos="501"/>
        </w:tabs>
        <w:spacing w:before="120"/>
        <w:ind w:left="1068"/>
        <w:jc w:val="both"/>
        <w:rPr>
          <w:rFonts w:ascii="Arial" w:hAnsi="Arial" w:cs="Arial"/>
          <w:sz w:val="18"/>
          <w:szCs w:val="18"/>
        </w:rPr>
      </w:pPr>
      <w:r w:rsidRPr="00F34893">
        <w:rPr>
          <w:rFonts w:ascii="Arial" w:hAnsi="Arial" w:cs="Arial"/>
          <w:sz w:val="18"/>
          <w:szCs w:val="18"/>
        </w:rPr>
        <w:t>Nombre et qualification des pilotes instructeurs au sein de l’ATO (Organisme de Formation Agré</w:t>
      </w:r>
      <w:r w:rsidR="00753096" w:rsidRPr="00F34893">
        <w:rPr>
          <w:rFonts w:ascii="Arial" w:hAnsi="Arial" w:cs="Arial"/>
          <w:sz w:val="18"/>
          <w:szCs w:val="18"/>
        </w:rPr>
        <w:t>é</w:t>
      </w:r>
      <w:r w:rsidRPr="00F34893">
        <w:rPr>
          <w:rFonts w:ascii="Arial" w:hAnsi="Arial" w:cs="Arial"/>
          <w:sz w:val="18"/>
          <w:szCs w:val="18"/>
        </w:rPr>
        <w:t>e – A</w:t>
      </w:r>
      <w:r w:rsidR="00F34893">
        <w:rPr>
          <w:rFonts w:ascii="Arial" w:hAnsi="Arial" w:cs="Arial"/>
          <w:sz w:val="18"/>
          <w:szCs w:val="18"/>
        </w:rPr>
        <w:t>pproved Training Organisation).</w:t>
      </w:r>
    </w:p>
    <w:p w14:paraId="31F7EDE1" w14:textId="5935CFC6" w:rsidR="00ED4A08" w:rsidRPr="00370753" w:rsidRDefault="00ED4A08" w:rsidP="00ED4A08">
      <w:pPr>
        <w:pStyle w:val="Corpsdetexte"/>
        <w:ind w:left="0"/>
        <w:rPr>
          <w:rFonts w:ascii="Arial" w:hAnsi="Arial" w:cs="Arial"/>
          <w:sz w:val="18"/>
          <w:szCs w:val="18"/>
        </w:rPr>
      </w:pPr>
      <w:r w:rsidRPr="00ED4A08">
        <w:rPr>
          <w:rStyle w:val="CorpsdetexteCar"/>
          <w:rFonts w:ascii="Arial" w:hAnsi="Arial" w:cs="Arial"/>
          <w:sz w:val="18"/>
          <w:szCs w:val="18"/>
        </w:rPr>
        <w:t>Les candidats qui ne sont pas en mesure de fournir les justificatifs demandés sont autorisés à apporter la preuve de leurs capacités par d’autres moyens considérés comme équivalents.</w:t>
      </w:r>
    </w:p>
    <w:p w14:paraId="0BA4D022" w14:textId="1D61B81C" w:rsidR="00735CBB" w:rsidRDefault="00735CBB" w:rsidP="00735CBB">
      <w:pPr>
        <w:tabs>
          <w:tab w:val="left" w:pos="1296"/>
        </w:tabs>
        <w:ind w:left="1701"/>
        <w:jc w:val="both"/>
        <w:rPr>
          <w:rFonts w:ascii="Arial" w:hAnsi="Arial" w:cs="Arial"/>
          <w:sz w:val="18"/>
          <w:szCs w:val="18"/>
          <w:u w:val="single"/>
        </w:rPr>
      </w:pPr>
    </w:p>
    <w:p w14:paraId="03C00F91" w14:textId="77777777" w:rsidR="00512FF9" w:rsidRPr="00370753" w:rsidRDefault="00512FF9" w:rsidP="00386BCA">
      <w:pPr>
        <w:tabs>
          <w:tab w:val="left" w:pos="1296"/>
        </w:tabs>
        <w:jc w:val="both"/>
        <w:rPr>
          <w:rFonts w:ascii="Arial" w:hAnsi="Arial" w:cs="Arial"/>
          <w:sz w:val="18"/>
          <w:szCs w:val="18"/>
        </w:rPr>
      </w:pPr>
    </w:p>
    <w:p w14:paraId="4167C877" w14:textId="19B7EDF6" w:rsidR="00386BCA" w:rsidRPr="00370753" w:rsidRDefault="002544C8" w:rsidP="00CA68BE">
      <w:pPr>
        <w:pStyle w:val="Titre2"/>
        <w:tabs>
          <w:tab w:val="clear" w:pos="2633"/>
        </w:tabs>
        <w:ind w:left="1413"/>
        <w:rPr>
          <w:rFonts w:ascii="Arial" w:hAnsi="Arial" w:cs="Arial"/>
          <w:sz w:val="20"/>
          <w:szCs w:val="20"/>
        </w:rPr>
      </w:pPr>
      <w:bookmarkStart w:id="60" w:name="_Toc48576619"/>
      <w:bookmarkStart w:id="61" w:name="_Toc194647022"/>
      <w:r w:rsidRPr="00370753">
        <w:rPr>
          <w:rFonts w:ascii="Arial" w:hAnsi="Arial" w:cs="Arial"/>
          <w:sz w:val="20"/>
          <w:szCs w:val="20"/>
        </w:rPr>
        <w:t>4.2</w:t>
      </w:r>
      <w:r w:rsidRPr="00370753">
        <w:rPr>
          <w:rFonts w:ascii="Arial" w:hAnsi="Arial" w:cs="Arial"/>
          <w:sz w:val="20"/>
          <w:szCs w:val="20"/>
        </w:rPr>
        <w:tab/>
      </w:r>
      <w:r w:rsidR="00386BCA" w:rsidRPr="00370753">
        <w:rPr>
          <w:rFonts w:ascii="Arial" w:hAnsi="Arial" w:cs="Arial"/>
          <w:sz w:val="20"/>
          <w:szCs w:val="20"/>
        </w:rPr>
        <w:t>Recevabilité de la candidature</w:t>
      </w:r>
      <w:bookmarkEnd w:id="60"/>
      <w:bookmarkEnd w:id="61"/>
      <w:r w:rsidR="00386BCA" w:rsidRPr="00370753">
        <w:rPr>
          <w:rFonts w:ascii="Arial" w:hAnsi="Arial" w:cs="Arial"/>
          <w:sz w:val="20"/>
          <w:szCs w:val="20"/>
        </w:rPr>
        <w:t xml:space="preserve"> </w:t>
      </w:r>
    </w:p>
    <w:p w14:paraId="45826681" w14:textId="77777777" w:rsidR="00386BCA" w:rsidRPr="00370753" w:rsidRDefault="00386BCA" w:rsidP="001D1728">
      <w:pPr>
        <w:pStyle w:val="Paragraphedeliste"/>
        <w:numPr>
          <w:ilvl w:val="0"/>
          <w:numId w:val="15"/>
        </w:numPr>
        <w:spacing w:before="120" w:after="120"/>
        <w:jc w:val="both"/>
        <w:rPr>
          <w:rFonts w:ascii="Arial" w:hAnsi="Arial" w:cs="Arial"/>
          <w:b/>
          <w:sz w:val="18"/>
          <w:szCs w:val="18"/>
        </w:rPr>
      </w:pPr>
      <w:r w:rsidRPr="00370753">
        <w:rPr>
          <w:rFonts w:ascii="Arial" w:hAnsi="Arial" w:cs="Arial"/>
          <w:b/>
          <w:sz w:val="18"/>
          <w:szCs w:val="18"/>
        </w:rPr>
        <w:t>Seront rejetées sans évaluation ni jugement sur le fond, toute candidature :</w:t>
      </w:r>
    </w:p>
    <w:p w14:paraId="36A34492" w14:textId="5A6D7644" w:rsidR="00386BCA" w:rsidRPr="00370753" w:rsidRDefault="001269E2" w:rsidP="001D1728">
      <w:pPr>
        <w:numPr>
          <w:ilvl w:val="0"/>
          <w:numId w:val="2"/>
        </w:numPr>
        <w:spacing w:before="120" w:after="200" w:line="276" w:lineRule="auto"/>
        <w:ind w:left="540"/>
        <w:jc w:val="both"/>
        <w:rPr>
          <w:rFonts w:ascii="Arial" w:hAnsi="Arial" w:cs="Arial"/>
          <w:sz w:val="18"/>
          <w:szCs w:val="18"/>
        </w:rPr>
      </w:pPr>
      <w:r w:rsidRPr="00370753">
        <w:rPr>
          <w:rFonts w:ascii="Arial" w:hAnsi="Arial" w:cs="Arial"/>
          <w:sz w:val="18"/>
          <w:szCs w:val="18"/>
        </w:rPr>
        <w:t>P</w:t>
      </w:r>
      <w:r w:rsidR="00386BCA" w:rsidRPr="00370753">
        <w:rPr>
          <w:rFonts w:ascii="Arial" w:hAnsi="Arial" w:cs="Arial"/>
          <w:sz w:val="18"/>
          <w:szCs w:val="18"/>
        </w:rPr>
        <w:t>arvenant après la date et l’heure limites fixées ;</w:t>
      </w:r>
    </w:p>
    <w:p w14:paraId="4172F068" w14:textId="7451B762" w:rsidR="00386BCA" w:rsidRPr="00370753" w:rsidRDefault="00436D20" w:rsidP="00386BCA">
      <w:pPr>
        <w:pStyle w:val="Corpsdetexte"/>
        <w:ind w:left="0"/>
        <w:rPr>
          <w:rStyle w:val="CorpsdetexteCar"/>
          <w:rFonts w:ascii="Arial" w:hAnsi="Arial" w:cs="Arial"/>
          <w:sz w:val="18"/>
          <w:szCs w:val="18"/>
        </w:rPr>
      </w:pPr>
      <w:r>
        <w:rPr>
          <w:rStyle w:val="CorpsdetexteCar"/>
          <w:rFonts w:ascii="Arial" w:hAnsi="Arial" w:cs="Arial"/>
          <w:sz w:val="18"/>
          <w:szCs w:val="18"/>
        </w:rPr>
        <w:t>La personne publique,</w:t>
      </w:r>
      <w:r w:rsidR="00386BCA" w:rsidRPr="00370753">
        <w:rPr>
          <w:rStyle w:val="CorpsdetexteCar"/>
          <w:rFonts w:ascii="Arial" w:hAnsi="Arial" w:cs="Arial"/>
          <w:sz w:val="18"/>
          <w:szCs w:val="18"/>
        </w:rPr>
        <w:t xml:space="preserve"> si elle constate que les pièces dont la production était réclamée sont absentes ou incomplètes, pourra demander aux candidats de compléter leur dossier de candidature.</w:t>
      </w:r>
    </w:p>
    <w:p w14:paraId="717D9F65" w14:textId="77777777" w:rsidR="00386BCA" w:rsidRPr="00A75F7C" w:rsidRDefault="00386BCA" w:rsidP="00386BCA">
      <w:pPr>
        <w:pStyle w:val="Corpsdetexte"/>
        <w:rPr>
          <w:rStyle w:val="CorpsdetexteCar"/>
          <w:rFonts w:ascii="Marianne" w:hAnsi="Marianne"/>
        </w:rPr>
      </w:pPr>
    </w:p>
    <w:p w14:paraId="1097E506" w14:textId="53D05EBF" w:rsidR="000D63FA" w:rsidRPr="00A75F7C" w:rsidRDefault="002544C8" w:rsidP="00A95A0B">
      <w:pPr>
        <w:pStyle w:val="Titre2"/>
        <w:tabs>
          <w:tab w:val="clear" w:pos="2633"/>
        </w:tabs>
        <w:ind w:left="1413"/>
        <w:rPr>
          <w:rFonts w:ascii="Marianne" w:hAnsi="Marianne"/>
        </w:rPr>
      </w:pPr>
      <w:bookmarkStart w:id="62" w:name="_Toc48576620"/>
      <w:bookmarkStart w:id="63" w:name="_Toc194647023"/>
      <w:r w:rsidRPr="00370753">
        <w:rPr>
          <w:rFonts w:ascii="Arial" w:hAnsi="Arial" w:cs="Arial"/>
          <w:sz w:val="20"/>
          <w:szCs w:val="20"/>
        </w:rPr>
        <w:lastRenderedPageBreak/>
        <w:t>4.3</w:t>
      </w:r>
      <w:r w:rsidRPr="00370753">
        <w:rPr>
          <w:rFonts w:ascii="Arial" w:hAnsi="Arial" w:cs="Arial"/>
          <w:sz w:val="20"/>
          <w:szCs w:val="20"/>
        </w:rPr>
        <w:tab/>
      </w:r>
      <w:r w:rsidR="00386BCA" w:rsidRPr="00370753">
        <w:rPr>
          <w:rFonts w:ascii="Arial" w:hAnsi="Arial" w:cs="Arial"/>
          <w:sz w:val="20"/>
          <w:szCs w:val="20"/>
        </w:rPr>
        <w:t>Appréciation de la candidature</w:t>
      </w:r>
      <w:bookmarkEnd w:id="62"/>
      <w:bookmarkEnd w:id="63"/>
      <w:r w:rsidR="00386BCA" w:rsidRPr="00370753">
        <w:rPr>
          <w:rFonts w:ascii="Arial" w:hAnsi="Arial" w:cs="Arial"/>
          <w:sz w:val="20"/>
          <w:szCs w:val="20"/>
        </w:rPr>
        <w:t xml:space="preserve"> </w:t>
      </w:r>
    </w:p>
    <w:p w14:paraId="0F8D7E96" w14:textId="77777777" w:rsidR="00A863C2" w:rsidRPr="00A863C2" w:rsidRDefault="00A863C2" w:rsidP="00F162B9">
      <w:pPr>
        <w:spacing w:before="60" w:line="240" w:lineRule="atLeast"/>
        <w:contextualSpacing/>
        <w:jc w:val="both"/>
        <w:rPr>
          <w:rFonts w:ascii="Arial" w:hAnsi="Arial" w:cs="Arial"/>
          <w:sz w:val="18"/>
          <w:szCs w:val="18"/>
        </w:rPr>
      </w:pPr>
      <w:r w:rsidRPr="00A863C2">
        <w:rPr>
          <w:rFonts w:ascii="Arial" w:hAnsi="Arial" w:cs="Arial"/>
          <w:sz w:val="18"/>
          <w:szCs w:val="18"/>
        </w:rPr>
        <w:t>Les candidatures seront appréciées sur la base des renseignements et documents demandés ci-dessus, en tenant compte de la situation juridique des opérateurs économiques ainsi que de leurs garanties et capacités techniques et financières.</w:t>
      </w:r>
    </w:p>
    <w:p w14:paraId="423DE894" w14:textId="77777777" w:rsidR="00A863C2" w:rsidRPr="00A863C2" w:rsidRDefault="00A863C2" w:rsidP="00F162B9">
      <w:pPr>
        <w:spacing w:before="60" w:line="240" w:lineRule="atLeast"/>
        <w:contextualSpacing/>
        <w:jc w:val="both"/>
        <w:rPr>
          <w:rFonts w:ascii="Arial" w:hAnsi="Arial" w:cs="Arial"/>
          <w:sz w:val="18"/>
          <w:szCs w:val="18"/>
        </w:rPr>
      </w:pPr>
    </w:p>
    <w:p w14:paraId="5C10566C" w14:textId="77777777" w:rsidR="00A863C2" w:rsidRPr="00A863C2" w:rsidRDefault="00A863C2" w:rsidP="00F162B9">
      <w:pPr>
        <w:spacing w:before="60" w:line="240" w:lineRule="atLeast"/>
        <w:contextualSpacing/>
        <w:jc w:val="both"/>
        <w:rPr>
          <w:rFonts w:ascii="Arial" w:hAnsi="Arial" w:cs="Arial"/>
          <w:sz w:val="18"/>
          <w:szCs w:val="18"/>
        </w:rPr>
      </w:pPr>
      <w:r w:rsidRPr="00A863C2">
        <w:rPr>
          <w:rFonts w:ascii="Arial" w:hAnsi="Arial" w:cs="Arial"/>
          <w:sz w:val="18"/>
          <w:szCs w:val="18"/>
        </w:rPr>
        <w:t xml:space="preserve">Pour justifier de ses capacités, le candidat peut demander que soient prises en compte celles d’autres opérateurs économiques s’il justifie de leurs capacités et apporte la preuve qu’il en dispose pour l’exécution du marché. </w:t>
      </w:r>
    </w:p>
    <w:p w14:paraId="79D05335" w14:textId="77777777" w:rsidR="00A863C2" w:rsidRPr="00A863C2" w:rsidRDefault="00A863C2" w:rsidP="00F162B9">
      <w:pPr>
        <w:spacing w:before="60" w:line="240" w:lineRule="atLeast"/>
        <w:contextualSpacing/>
        <w:jc w:val="both"/>
        <w:rPr>
          <w:rFonts w:ascii="Arial" w:hAnsi="Arial" w:cs="Arial"/>
          <w:sz w:val="18"/>
          <w:szCs w:val="18"/>
        </w:rPr>
      </w:pPr>
    </w:p>
    <w:p w14:paraId="1EBFAAF3" w14:textId="6F8307B0" w:rsidR="00A863C2" w:rsidRDefault="00A863C2" w:rsidP="00F162B9">
      <w:pPr>
        <w:spacing w:before="60" w:line="240" w:lineRule="atLeast"/>
        <w:contextualSpacing/>
        <w:jc w:val="both"/>
        <w:rPr>
          <w:rFonts w:ascii="Arial" w:hAnsi="Arial" w:cs="Arial"/>
          <w:sz w:val="18"/>
          <w:szCs w:val="18"/>
        </w:rPr>
      </w:pPr>
      <w:r w:rsidRPr="00A863C2">
        <w:rPr>
          <w:rFonts w:ascii="Arial" w:hAnsi="Arial" w:cs="Arial"/>
          <w:sz w:val="18"/>
          <w:szCs w:val="18"/>
        </w:rPr>
        <w:t>Après analyse du contenu des pièces à fournir au titre du dossier de candidature, l’acheteur rejettera les candidats qui n’ont pas les capacités suffisantes, ceux ne présentant pas la totalité des justificatifs demandés au titre du dossier de candidature ou étant dans un cas d’interdiction de soumissionner.</w:t>
      </w:r>
    </w:p>
    <w:p w14:paraId="10CAE633" w14:textId="77777777" w:rsidR="00A863C2" w:rsidRDefault="00A863C2" w:rsidP="00A863C2">
      <w:pPr>
        <w:ind w:right="264"/>
        <w:contextualSpacing/>
        <w:jc w:val="both"/>
        <w:rPr>
          <w:rFonts w:ascii="Arial" w:hAnsi="Arial" w:cs="Arial"/>
          <w:sz w:val="18"/>
          <w:szCs w:val="18"/>
        </w:rPr>
      </w:pPr>
    </w:p>
    <w:p w14:paraId="2E39DB84" w14:textId="738DB758" w:rsidR="000D63FA" w:rsidRPr="00370753" w:rsidRDefault="000D63FA" w:rsidP="000D63FA">
      <w:pPr>
        <w:spacing w:before="60" w:line="240" w:lineRule="atLeast"/>
        <w:contextualSpacing/>
        <w:jc w:val="both"/>
        <w:rPr>
          <w:rFonts w:ascii="Arial" w:hAnsi="Arial" w:cs="Arial"/>
          <w:sz w:val="18"/>
          <w:szCs w:val="18"/>
        </w:rPr>
      </w:pPr>
      <w:r w:rsidRPr="00370753">
        <w:rPr>
          <w:rFonts w:ascii="Arial" w:hAnsi="Arial" w:cs="Arial"/>
          <w:sz w:val="18"/>
          <w:szCs w:val="18"/>
        </w:rPr>
        <w:t>Conformément aux articles R. 2344-1 et R 2344-3 du code de la commande publique, l</w:t>
      </w:r>
      <w:r w:rsidR="00436D20">
        <w:rPr>
          <w:rFonts w:ascii="Arial" w:hAnsi="Arial" w:cs="Arial"/>
          <w:sz w:val="18"/>
          <w:szCs w:val="18"/>
        </w:rPr>
        <w:t>a personne publique</w:t>
      </w:r>
      <w:r w:rsidRPr="00370753">
        <w:rPr>
          <w:rFonts w:ascii="Arial" w:hAnsi="Arial" w:cs="Arial"/>
          <w:sz w:val="18"/>
          <w:szCs w:val="18"/>
        </w:rPr>
        <w:t xml:space="preserve"> pourra demander aux candidats qui n’ont pas présenté la totalité des justificatifs demandés, de produire ou de compléter ces pièces dans un délai approprié (fixé dans les demandes de compléments). L</w:t>
      </w:r>
      <w:r w:rsidR="00436D20">
        <w:rPr>
          <w:rFonts w:ascii="Arial" w:hAnsi="Arial" w:cs="Arial"/>
          <w:sz w:val="18"/>
          <w:szCs w:val="18"/>
        </w:rPr>
        <w:t>a personne publique</w:t>
      </w:r>
      <w:r w:rsidRPr="00370753">
        <w:rPr>
          <w:rFonts w:ascii="Arial" w:hAnsi="Arial" w:cs="Arial"/>
          <w:sz w:val="18"/>
          <w:szCs w:val="18"/>
        </w:rPr>
        <w:t xml:space="preserve"> pourra également décider de demander au candidat de compléter ou d’expliquer les documents justificatifs et moyens de preuve fournis ou obtenus.</w:t>
      </w:r>
    </w:p>
    <w:p w14:paraId="7CA7239A" w14:textId="77777777" w:rsidR="000D63FA" w:rsidRPr="00370753" w:rsidRDefault="000D63FA" w:rsidP="000D63FA">
      <w:pPr>
        <w:ind w:right="264"/>
        <w:jc w:val="both"/>
        <w:rPr>
          <w:rFonts w:ascii="Arial" w:hAnsi="Arial" w:cs="Arial"/>
          <w:sz w:val="18"/>
          <w:szCs w:val="18"/>
        </w:rPr>
      </w:pPr>
    </w:p>
    <w:p w14:paraId="330DC42E" w14:textId="77777777" w:rsidR="000D63FA" w:rsidRPr="00370753" w:rsidRDefault="000D63FA" w:rsidP="000D63FA">
      <w:pPr>
        <w:ind w:right="-2"/>
        <w:jc w:val="both"/>
        <w:rPr>
          <w:rFonts w:ascii="Arial" w:hAnsi="Arial" w:cs="Arial"/>
          <w:i/>
          <w:sz w:val="18"/>
          <w:szCs w:val="18"/>
        </w:rPr>
      </w:pPr>
      <w:r w:rsidRPr="00370753">
        <w:rPr>
          <w:rFonts w:ascii="Arial" w:hAnsi="Arial" w:cs="Arial"/>
          <w:bCs/>
          <w:sz w:val="18"/>
          <w:szCs w:val="18"/>
        </w:rPr>
        <w:t>La présente procédure n’est pas ouverte aux opérateurs des pays tiers à l’Union européenne et à l’Espace économique européen.</w:t>
      </w:r>
    </w:p>
    <w:p w14:paraId="75F4F0AB" w14:textId="77777777" w:rsidR="006378B1" w:rsidRPr="00370753" w:rsidRDefault="006378B1" w:rsidP="001D1728">
      <w:pPr>
        <w:pStyle w:val="Titre1"/>
        <w:numPr>
          <w:ilvl w:val="0"/>
          <w:numId w:val="18"/>
        </w:numPr>
        <w:spacing w:line="480" w:lineRule="auto"/>
        <w:rPr>
          <w:rFonts w:ascii="Arial" w:hAnsi="Arial" w:cs="Arial"/>
          <w:caps w:val="0"/>
          <w:sz w:val="20"/>
          <w:szCs w:val="20"/>
        </w:rPr>
      </w:pPr>
      <w:bookmarkStart w:id="64" w:name="_Toc48576621"/>
      <w:bookmarkStart w:id="65" w:name="_Toc194647024"/>
      <w:r w:rsidRPr="00370753">
        <w:rPr>
          <w:rFonts w:ascii="Arial" w:hAnsi="Arial" w:cs="Arial"/>
          <w:caps w:val="0"/>
          <w:sz w:val="20"/>
          <w:szCs w:val="20"/>
        </w:rPr>
        <w:t>CONTENU ET MODALITES D’APPRECIATION DE L’OFFRE</w:t>
      </w:r>
      <w:bookmarkEnd w:id="64"/>
      <w:bookmarkEnd w:id="65"/>
    </w:p>
    <w:p w14:paraId="2CB72051" w14:textId="4D7DAB6E" w:rsidR="00C82920" w:rsidRPr="00370753" w:rsidRDefault="006378B1" w:rsidP="006378B1">
      <w:pPr>
        <w:pStyle w:val="Corpsdetexte"/>
        <w:ind w:left="0"/>
        <w:rPr>
          <w:rStyle w:val="CorpsdetexteCar"/>
          <w:rFonts w:ascii="Arial" w:hAnsi="Arial" w:cs="Arial"/>
          <w:sz w:val="18"/>
          <w:szCs w:val="18"/>
        </w:rPr>
      </w:pPr>
      <w:r w:rsidRPr="00370753">
        <w:rPr>
          <w:rStyle w:val="CorpsdetexteCar"/>
          <w:rFonts w:ascii="Arial" w:hAnsi="Arial" w:cs="Arial"/>
          <w:sz w:val="18"/>
          <w:szCs w:val="18"/>
        </w:rPr>
        <w:t xml:space="preserve">Les modalités de remise des plis de l’annexe 1 sont applicables tant à </w:t>
      </w:r>
      <w:r w:rsidR="00F168D2" w:rsidRPr="00370753">
        <w:rPr>
          <w:rStyle w:val="CorpsdetexteCar"/>
          <w:rFonts w:ascii="Arial" w:hAnsi="Arial" w:cs="Arial"/>
          <w:sz w:val="18"/>
          <w:szCs w:val="18"/>
        </w:rPr>
        <w:t>la</w:t>
      </w:r>
      <w:r w:rsidR="00F168D2" w:rsidRPr="00370753">
        <w:rPr>
          <w:rStyle w:val="CorpsdetexteCar"/>
          <w:rFonts w:ascii="Arial" w:hAnsi="Arial" w:cs="Arial"/>
          <w:b/>
          <w:sz w:val="18"/>
          <w:szCs w:val="18"/>
        </w:rPr>
        <w:t xml:space="preserve"> </w:t>
      </w:r>
      <w:r w:rsidRPr="00370753">
        <w:rPr>
          <w:rStyle w:val="CorpsdetexteCar"/>
          <w:rFonts w:ascii="Arial" w:hAnsi="Arial" w:cs="Arial"/>
          <w:sz w:val="18"/>
          <w:szCs w:val="18"/>
        </w:rPr>
        <w:t>1</w:t>
      </w:r>
      <w:r w:rsidRPr="00370753">
        <w:rPr>
          <w:rStyle w:val="CorpsdetexteCar"/>
          <w:rFonts w:ascii="Arial" w:hAnsi="Arial" w:cs="Arial"/>
          <w:sz w:val="18"/>
          <w:szCs w:val="18"/>
          <w:vertAlign w:val="superscript"/>
        </w:rPr>
        <w:t>ère</w:t>
      </w:r>
      <w:r w:rsidRPr="00370753">
        <w:rPr>
          <w:rStyle w:val="CorpsdetexteCar"/>
          <w:rFonts w:ascii="Arial" w:hAnsi="Arial" w:cs="Arial"/>
          <w:sz w:val="18"/>
          <w:szCs w:val="18"/>
        </w:rPr>
        <w:t xml:space="preserve"> offre, qu’aux offres intermédiaires et meilleure et dernière offre.</w:t>
      </w:r>
    </w:p>
    <w:p w14:paraId="5E434A49" w14:textId="36A97C6F" w:rsidR="00C82920" w:rsidRPr="00370753" w:rsidRDefault="00C82920" w:rsidP="00C82920">
      <w:pPr>
        <w:pStyle w:val="Commentaire"/>
        <w:ind w:left="0"/>
        <w:rPr>
          <w:rFonts w:ascii="Arial" w:hAnsi="Arial" w:cs="Arial"/>
          <w:b/>
          <w:color w:val="0000FF"/>
          <w:sz w:val="18"/>
          <w:szCs w:val="18"/>
        </w:rPr>
      </w:pPr>
      <w:r w:rsidRPr="00370753">
        <w:rPr>
          <w:rFonts w:ascii="Arial" w:hAnsi="Arial" w:cs="Arial"/>
          <w:sz w:val="18"/>
          <w:szCs w:val="18"/>
        </w:rPr>
        <w:t xml:space="preserve">L’ensemble des documents demandé ci-après devra être impérativement rédigé en langue française. Si certains de ces documents ne pouvaient être transmis en langue française, il est demandé qu’ils soient accompagnés d’une traduction en français. En cas de contradiction entre les deux documents, la version en langue française fait seule foi. </w:t>
      </w:r>
    </w:p>
    <w:p w14:paraId="33AD1125" w14:textId="6E068AC9" w:rsidR="006378B1" w:rsidRPr="00370753" w:rsidRDefault="007A7C7B" w:rsidP="006378B1">
      <w:pPr>
        <w:pStyle w:val="Corpsdetexte"/>
        <w:ind w:left="0"/>
        <w:rPr>
          <w:rStyle w:val="CorpsdetexteCar"/>
          <w:rFonts w:ascii="Arial" w:hAnsi="Arial" w:cs="Arial"/>
          <w:sz w:val="18"/>
          <w:szCs w:val="18"/>
        </w:rPr>
      </w:pPr>
      <w:r>
        <w:rPr>
          <w:rStyle w:val="CorpsdetexteCar"/>
          <w:rFonts w:ascii="Arial" w:hAnsi="Arial" w:cs="Arial"/>
          <w:sz w:val="18"/>
          <w:szCs w:val="18"/>
        </w:rPr>
        <w:t>La personne publique</w:t>
      </w:r>
      <w:r w:rsidR="006378B1" w:rsidRPr="00370753">
        <w:rPr>
          <w:rStyle w:val="CorpsdetexteCar"/>
          <w:rFonts w:ascii="Arial" w:hAnsi="Arial" w:cs="Arial"/>
          <w:sz w:val="18"/>
          <w:szCs w:val="18"/>
        </w:rPr>
        <w:t xml:space="preserve"> fera procéder à l’ouverture des plis contenant les 1</w:t>
      </w:r>
      <w:r w:rsidR="006378B1" w:rsidRPr="00370753">
        <w:rPr>
          <w:rStyle w:val="CorpsdetexteCar"/>
          <w:rFonts w:ascii="Arial" w:hAnsi="Arial" w:cs="Arial"/>
          <w:sz w:val="18"/>
          <w:szCs w:val="18"/>
          <w:vertAlign w:val="superscript"/>
        </w:rPr>
        <w:t>ères</w:t>
      </w:r>
      <w:r w:rsidR="006378B1" w:rsidRPr="00370753">
        <w:rPr>
          <w:rStyle w:val="CorpsdetexteCar"/>
          <w:rFonts w:ascii="Arial" w:hAnsi="Arial" w:cs="Arial"/>
          <w:sz w:val="18"/>
          <w:szCs w:val="18"/>
        </w:rPr>
        <w:t xml:space="preserve"> offres qui ont été reçus au plus tard à la date et l’heure limites annoncées dans les documents de la consultation. L’ouverture de ces plis n’est pas publique. </w:t>
      </w:r>
    </w:p>
    <w:p w14:paraId="533B00DB" w14:textId="227EC7E9" w:rsidR="00B56CD1" w:rsidRPr="00B56CD1" w:rsidRDefault="00B56CD1" w:rsidP="00B56CD1">
      <w:pPr>
        <w:pStyle w:val="Corpsdetexte"/>
        <w:ind w:left="0"/>
        <w:rPr>
          <w:rStyle w:val="CorpsdetexteCar"/>
          <w:rFonts w:ascii="Arial" w:hAnsi="Arial" w:cs="Arial"/>
          <w:sz w:val="18"/>
          <w:szCs w:val="18"/>
        </w:rPr>
      </w:pPr>
      <w:r w:rsidRPr="00B56CD1">
        <w:rPr>
          <w:rFonts w:ascii="Arial" w:hAnsi="Arial" w:cs="Arial"/>
          <w:bCs/>
          <w:sz w:val="18"/>
          <w:szCs w:val="18"/>
        </w:rPr>
        <w:t>La plateforme PLACE subit ponctuellement des dysfonctionnements importants, lesquels pourraient rendre impossible le téléchargement de votre pli. Ainsi, en cas de plis remis en mode dématérialisé (déposé sur PLACE), l’envoi d’une copie de sauvegarde selon les modalités prévues au paragraphe 2 de l’annexe 1 est vivement conseillé.</w:t>
      </w:r>
    </w:p>
    <w:p w14:paraId="2ED57823" w14:textId="357DCA0B" w:rsidR="006378B1" w:rsidRPr="00370753" w:rsidRDefault="002544C8" w:rsidP="00CA68BE">
      <w:pPr>
        <w:pStyle w:val="Titre2"/>
        <w:tabs>
          <w:tab w:val="clear" w:pos="2633"/>
        </w:tabs>
        <w:ind w:left="1413"/>
        <w:rPr>
          <w:rFonts w:ascii="Arial" w:hAnsi="Arial" w:cs="Arial"/>
          <w:sz w:val="20"/>
          <w:szCs w:val="20"/>
        </w:rPr>
      </w:pPr>
      <w:bookmarkStart w:id="66" w:name="_Toc48576622"/>
      <w:bookmarkStart w:id="67" w:name="_Toc194647025"/>
      <w:r w:rsidRPr="00370753">
        <w:rPr>
          <w:rFonts w:ascii="Arial" w:hAnsi="Arial" w:cs="Arial"/>
          <w:sz w:val="20"/>
          <w:szCs w:val="20"/>
        </w:rPr>
        <w:t>5.1</w:t>
      </w:r>
      <w:r w:rsidRPr="00370753">
        <w:rPr>
          <w:rFonts w:ascii="Arial" w:hAnsi="Arial" w:cs="Arial"/>
          <w:sz w:val="20"/>
          <w:szCs w:val="20"/>
        </w:rPr>
        <w:tab/>
      </w:r>
      <w:r w:rsidR="006378B1" w:rsidRPr="00370753">
        <w:rPr>
          <w:rFonts w:ascii="Arial" w:hAnsi="Arial" w:cs="Arial"/>
          <w:sz w:val="20"/>
          <w:szCs w:val="20"/>
        </w:rPr>
        <w:t>Contenu de l’offre</w:t>
      </w:r>
      <w:bookmarkEnd w:id="66"/>
      <w:bookmarkEnd w:id="67"/>
    </w:p>
    <w:p w14:paraId="4E6EA7F0" w14:textId="77777777" w:rsidR="006378B1" w:rsidRPr="00370753" w:rsidRDefault="006378B1" w:rsidP="006378B1">
      <w:pPr>
        <w:spacing w:after="120"/>
        <w:rPr>
          <w:rFonts w:ascii="Arial" w:hAnsi="Arial" w:cs="Arial"/>
          <w:sz w:val="18"/>
          <w:szCs w:val="18"/>
        </w:rPr>
      </w:pPr>
      <w:r w:rsidRPr="00370753">
        <w:rPr>
          <w:rFonts w:ascii="Arial" w:hAnsi="Arial" w:cs="Arial"/>
          <w:sz w:val="18"/>
          <w:szCs w:val="18"/>
        </w:rPr>
        <w:t>L’offre sera constituée des documents suivants :</w:t>
      </w:r>
    </w:p>
    <w:p w14:paraId="78810BA1" w14:textId="77777777" w:rsidR="00030A8C" w:rsidRPr="00370753" w:rsidRDefault="00030A8C" w:rsidP="007431C6">
      <w:pPr>
        <w:tabs>
          <w:tab w:val="left" w:pos="1296"/>
        </w:tabs>
        <w:ind w:left="1701"/>
        <w:jc w:val="both"/>
        <w:rPr>
          <w:rFonts w:ascii="Arial" w:hAnsi="Arial" w:cs="Arial"/>
          <w:sz w:val="18"/>
          <w:szCs w:val="18"/>
          <w:u w:val="single"/>
        </w:rPr>
      </w:pPr>
    </w:p>
    <w:p w14:paraId="0C9DBDA2" w14:textId="0F194695" w:rsidR="00F168D2" w:rsidRPr="00370753" w:rsidRDefault="00030A8C" w:rsidP="007431C6">
      <w:pPr>
        <w:tabs>
          <w:tab w:val="left" w:pos="1296"/>
        </w:tabs>
        <w:ind w:left="142"/>
        <w:jc w:val="both"/>
        <w:rPr>
          <w:rFonts w:ascii="Arial" w:hAnsi="Arial" w:cs="Arial"/>
          <w:sz w:val="18"/>
          <w:szCs w:val="18"/>
          <w:u w:val="single"/>
        </w:rPr>
      </w:pPr>
      <w:r w:rsidRPr="00370753">
        <w:rPr>
          <w:rFonts w:ascii="Arial" w:hAnsi="Arial" w:cs="Arial"/>
          <w:b/>
          <w:sz w:val="18"/>
          <w:szCs w:val="18"/>
          <w:u w:val="single"/>
        </w:rPr>
        <w:t>O</w:t>
      </w:r>
      <w:r w:rsidR="00F168D2" w:rsidRPr="00370753">
        <w:rPr>
          <w:rFonts w:ascii="Arial" w:hAnsi="Arial" w:cs="Arial"/>
          <w:b/>
          <w:sz w:val="18"/>
          <w:szCs w:val="18"/>
          <w:u w:val="single"/>
        </w:rPr>
        <w:t>ffre financière</w:t>
      </w:r>
      <w:r w:rsidR="00846F98" w:rsidRPr="00370753">
        <w:rPr>
          <w:rFonts w:ascii="Arial" w:hAnsi="Arial" w:cs="Arial"/>
          <w:b/>
          <w:sz w:val="18"/>
          <w:szCs w:val="18"/>
          <w:u w:val="single"/>
        </w:rPr>
        <w:t> :</w:t>
      </w:r>
      <w:r w:rsidR="00F168D2" w:rsidRPr="00370753">
        <w:rPr>
          <w:rFonts w:ascii="Arial" w:hAnsi="Arial" w:cs="Arial"/>
          <w:sz w:val="18"/>
          <w:szCs w:val="18"/>
          <w:u w:val="single"/>
        </w:rPr>
        <w:t xml:space="preserve">  </w:t>
      </w:r>
    </w:p>
    <w:p w14:paraId="1A80946B" w14:textId="77777777" w:rsidR="00F168D2" w:rsidRPr="00370753" w:rsidRDefault="00F168D2" w:rsidP="00F168D2">
      <w:pPr>
        <w:tabs>
          <w:tab w:val="left" w:pos="5954"/>
        </w:tabs>
        <w:ind w:right="100"/>
        <w:jc w:val="both"/>
        <w:rPr>
          <w:rFonts w:ascii="Arial" w:hAnsi="Arial" w:cs="Arial"/>
          <w:color w:val="0000FF"/>
          <w:sz w:val="18"/>
          <w:szCs w:val="18"/>
        </w:rPr>
      </w:pPr>
    </w:p>
    <w:p w14:paraId="51CA98EC" w14:textId="45B1B4C5" w:rsidR="00F168D2" w:rsidRPr="0091319E" w:rsidRDefault="00F259C6" w:rsidP="001D1728">
      <w:pPr>
        <w:pStyle w:val="Corpsdetexte"/>
        <w:numPr>
          <w:ilvl w:val="0"/>
          <w:numId w:val="2"/>
        </w:numPr>
        <w:tabs>
          <w:tab w:val="clear" w:pos="360"/>
          <w:tab w:val="num" w:pos="-207"/>
        </w:tabs>
        <w:spacing w:before="0"/>
        <w:ind w:left="426" w:firstLine="0"/>
        <w:rPr>
          <w:rFonts w:ascii="Arial" w:hAnsi="Arial" w:cs="Arial"/>
          <w:sz w:val="18"/>
          <w:szCs w:val="18"/>
        </w:rPr>
      </w:pPr>
      <w:r w:rsidRPr="00370753">
        <w:rPr>
          <w:rFonts w:ascii="Arial" w:hAnsi="Arial" w:cs="Arial"/>
          <w:sz w:val="18"/>
          <w:szCs w:val="18"/>
        </w:rPr>
        <w:t>L</w:t>
      </w:r>
      <w:r w:rsidR="00F168D2" w:rsidRPr="00370753">
        <w:rPr>
          <w:rFonts w:ascii="Arial" w:hAnsi="Arial" w:cs="Arial"/>
          <w:sz w:val="18"/>
          <w:szCs w:val="18"/>
        </w:rPr>
        <w:t xml:space="preserve">e cahier des clauses administratives particulières valant acte d’engagement (AE/CCAP) et </w:t>
      </w:r>
      <w:r w:rsidR="00F168D2" w:rsidRPr="0091319E">
        <w:rPr>
          <w:rFonts w:ascii="Arial" w:hAnsi="Arial" w:cs="Arial"/>
          <w:sz w:val="18"/>
          <w:szCs w:val="18"/>
        </w:rPr>
        <w:t>s</w:t>
      </w:r>
      <w:r w:rsidR="00A863C2" w:rsidRPr="0091319E">
        <w:rPr>
          <w:rFonts w:ascii="Arial" w:hAnsi="Arial" w:cs="Arial"/>
          <w:sz w:val="18"/>
          <w:szCs w:val="18"/>
        </w:rPr>
        <w:t>on annexe</w:t>
      </w:r>
      <w:r w:rsidR="00F168D2" w:rsidRPr="0091319E">
        <w:rPr>
          <w:rFonts w:ascii="Arial" w:hAnsi="Arial" w:cs="Arial"/>
          <w:sz w:val="18"/>
          <w:szCs w:val="18"/>
        </w:rPr>
        <w:t xml:space="preserve"> complété</w:t>
      </w:r>
      <w:r w:rsidR="0091319E">
        <w:rPr>
          <w:rFonts w:ascii="Arial" w:hAnsi="Arial" w:cs="Arial"/>
          <w:sz w:val="18"/>
          <w:szCs w:val="18"/>
        </w:rPr>
        <w:t>s</w:t>
      </w:r>
      <w:r w:rsidR="00F168D2" w:rsidRPr="0091319E">
        <w:rPr>
          <w:rFonts w:ascii="Arial" w:hAnsi="Arial" w:cs="Arial"/>
          <w:sz w:val="18"/>
          <w:szCs w:val="18"/>
        </w:rPr>
        <w:t>, daté</w:t>
      </w:r>
      <w:r w:rsidR="0091319E">
        <w:rPr>
          <w:rFonts w:ascii="Arial" w:hAnsi="Arial" w:cs="Arial"/>
          <w:sz w:val="18"/>
          <w:szCs w:val="18"/>
        </w:rPr>
        <w:t>s</w:t>
      </w:r>
      <w:r w:rsidR="00F168D2" w:rsidRPr="0091319E">
        <w:rPr>
          <w:rFonts w:ascii="Arial" w:hAnsi="Arial" w:cs="Arial"/>
          <w:sz w:val="18"/>
          <w:szCs w:val="18"/>
        </w:rPr>
        <w:t xml:space="preserve"> et signé</w:t>
      </w:r>
      <w:r w:rsidR="0091319E">
        <w:rPr>
          <w:rFonts w:ascii="Arial" w:hAnsi="Arial" w:cs="Arial"/>
          <w:sz w:val="18"/>
          <w:szCs w:val="18"/>
        </w:rPr>
        <w:t>s</w:t>
      </w:r>
      <w:r w:rsidR="00F168D2" w:rsidRPr="0091319E">
        <w:rPr>
          <w:rFonts w:ascii="Arial" w:hAnsi="Arial" w:cs="Arial"/>
          <w:color w:val="0070C0"/>
          <w:sz w:val="18"/>
          <w:szCs w:val="18"/>
        </w:rPr>
        <w:t xml:space="preserve"> </w:t>
      </w:r>
      <w:r w:rsidR="00F168D2" w:rsidRPr="0091319E">
        <w:rPr>
          <w:rFonts w:ascii="Arial" w:hAnsi="Arial" w:cs="Arial"/>
          <w:sz w:val="18"/>
          <w:szCs w:val="18"/>
        </w:rPr>
        <w:t>par une personne habilitée à engager la société</w:t>
      </w:r>
      <w:r w:rsidR="005C3BA2" w:rsidRPr="0091319E">
        <w:rPr>
          <w:rStyle w:val="Appelnotedebasdep"/>
          <w:rFonts w:ascii="Arial" w:hAnsi="Arial" w:cs="Arial"/>
          <w:sz w:val="18"/>
          <w:szCs w:val="18"/>
        </w:rPr>
        <w:footnoteReference w:id="4"/>
      </w:r>
      <w:r w:rsidRPr="0091319E">
        <w:rPr>
          <w:rFonts w:ascii="Arial" w:hAnsi="Arial" w:cs="Arial"/>
          <w:sz w:val="18"/>
          <w:szCs w:val="18"/>
        </w:rPr>
        <w:t> ;</w:t>
      </w:r>
    </w:p>
    <w:p w14:paraId="64597D95" w14:textId="273FEFD3" w:rsidR="00F168D2" w:rsidRDefault="00A863C2" w:rsidP="001D1728">
      <w:pPr>
        <w:pStyle w:val="Corpsdetexte"/>
        <w:numPr>
          <w:ilvl w:val="0"/>
          <w:numId w:val="2"/>
        </w:numPr>
        <w:tabs>
          <w:tab w:val="clear" w:pos="360"/>
          <w:tab w:val="num" w:pos="-207"/>
        </w:tabs>
        <w:spacing w:before="0"/>
        <w:ind w:firstLine="0"/>
        <w:rPr>
          <w:rFonts w:ascii="Arial" w:hAnsi="Arial" w:cs="Arial"/>
          <w:sz w:val="18"/>
          <w:szCs w:val="18"/>
        </w:rPr>
      </w:pPr>
      <w:r>
        <w:rPr>
          <w:rFonts w:ascii="Arial" w:hAnsi="Arial" w:cs="Arial"/>
          <w:sz w:val="18"/>
          <w:szCs w:val="18"/>
        </w:rPr>
        <w:t>Un RIB ;</w:t>
      </w:r>
    </w:p>
    <w:p w14:paraId="611B613E" w14:textId="2BAC5372" w:rsidR="00A863C2" w:rsidRDefault="00A863C2" w:rsidP="00A863C2">
      <w:pPr>
        <w:pStyle w:val="Corpsdetexte"/>
        <w:numPr>
          <w:ilvl w:val="0"/>
          <w:numId w:val="2"/>
        </w:numPr>
        <w:tabs>
          <w:tab w:val="clear" w:pos="360"/>
          <w:tab w:val="num" w:pos="-207"/>
        </w:tabs>
        <w:spacing w:before="0"/>
        <w:ind w:left="426" w:firstLine="0"/>
        <w:rPr>
          <w:rFonts w:ascii="Arial" w:hAnsi="Arial" w:cs="Arial"/>
          <w:sz w:val="18"/>
          <w:szCs w:val="18"/>
        </w:rPr>
      </w:pPr>
      <w:r w:rsidRPr="00A863C2">
        <w:rPr>
          <w:rFonts w:ascii="Arial" w:hAnsi="Arial" w:cs="Arial"/>
          <w:sz w:val="18"/>
          <w:szCs w:val="18"/>
        </w:rPr>
        <w:t>L’adresse mail du correspondant de la Société ou du groupemen</w:t>
      </w:r>
      <w:r>
        <w:rPr>
          <w:rFonts w:ascii="Arial" w:hAnsi="Arial" w:cs="Arial"/>
          <w:sz w:val="18"/>
          <w:szCs w:val="18"/>
        </w:rPr>
        <w:t>t en charge du suivi du projet.</w:t>
      </w:r>
    </w:p>
    <w:p w14:paraId="0D09F48A" w14:textId="6EE59F99" w:rsidR="00D923C5" w:rsidRPr="00B56CD1" w:rsidRDefault="00D923C5" w:rsidP="00A863C2">
      <w:pPr>
        <w:pStyle w:val="Corpsdetexte"/>
        <w:numPr>
          <w:ilvl w:val="0"/>
          <w:numId w:val="2"/>
        </w:numPr>
        <w:tabs>
          <w:tab w:val="clear" w:pos="360"/>
          <w:tab w:val="num" w:pos="-207"/>
        </w:tabs>
        <w:spacing w:before="0"/>
        <w:ind w:left="426" w:firstLine="0"/>
        <w:rPr>
          <w:rFonts w:ascii="Arial" w:hAnsi="Arial" w:cs="Arial"/>
          <w:sz w:val="18"/>
          <w:szCs w:val="18"/>
        </w:rPr>
      </w:pPr>
      <w:r w:rsidRPr="00B56CD1">
        <w:rPr>
          <w:rFonts w:ascii="Arial" w:hAnsi="Arial" w:cs="Arial"/>
          <w:sz w:val="18"/>
          <w:szCs w:val="18"/>
        </w:rPr>
        <w:t xml:space="preserve">La justification du montant de la </w:t>
      </w:r>
      <w:r w:rsidR="00B56CD1" w:rsidRPr="00B56CD1">
        <w:rPr>
          <w:rFonts w:ascii="Arial" w:hAnsi="Arial" w:cs="Arial"/>
          <w:sz w:val="18"/>
          <w:szCs w:val="18"/>
        </w:rPr>
        <w:t xml:space="preserve">franchise d’assurance </w:t>
      </w:r>
      <w:r w:rsidRPr="00B56CD1">
        <w:rPr>
          <w:rFonts w:ascii="Arial" w:hAnsi="Arial" w:cs="Arial"/>
          <w:sz w:val="18"/>
          <w:szCs w:val="18"/>
        </w:rPr>
        <w:t>pour un hélicoptère R44 II : attestation de l’</w:t>
      </w:r>
      <w:r w:rsidR="00FA13EC">
        <w:rPr>
          <w:rFonts w:ascii="Arial" w:hAnsi="Arial" w:cs="Arial"/>
          <w:sz w:val="18"/>
          <w:szCs w:val="18"/>
        </w:rPr>
        <w:t>assureur précisant le tableau des garanties prévues dans la police d’assurance du soumissionnaire mentionnant le montant des franchises</w:t>
      </w:r>
      <w:r w:rsidRPr="00B56CD1">
        <w:rPr>
          <w:rFonts w:ascii="Arial" w:hAnsi="Arial" w:cs="Arial"/>
          <w:sz w:val="18"/>
          <w:szCs w:val="18"/>
        </w:rPr>
        <w:t>.</w:t>
      </w:r>
    </w:p>
    <w:p w14:paraId="6F1D393F" w14:textId="77777777" w:rsidR="00A863C2" w:rsidRPr="00370753" w:rsidRDefault="00A863C2" w:rsidP="00A863C2">
      <w:pPr>
        <w:pStyle w:val="Corpsdetexte"/>
        <w:spacing w:before="0"/>
        <w:rPr>
          <w:rFonts w:ascii="Arial" w:hAnsi="Arial" w:cs="Arial"/>
          <w:sz w:val="18"/>
          <w:szCs w:val="18"/>
        </w:rPr>
      </w:pPr>
    </w:p>
    <w:p w14:paraId="528907D8" w14:textId="471CB3E2" w:rsidR="00F168D2" w:rsidRPr="00370753" w:rsidRDefault="00F168D2" w:rsidP="00F168D2">
      <w:pPr>
        <w:ind w:left="360"/>
        <w:jc w:val="both"/>
        <w:rPr>
          <w:rFonts w:ascii="Arial" w:hAnsi="Arial" w:cs="Arial"/>
          <w:sz w:val="18"/>
          <w:szCs w:val="18"/>
        </w:rPr>
      </w:pPr>
      <w:r w:rsidRPr="00370753">
        <w:rPr>
          <w:rFonts w:ascii="Arial" w:hAnsi="Arial" w:cs="Arial"/>
          <w:sz w:val="18"/>
          <w:szCs w:val="18"/>
        </w:rPr>
        <w:t>L’</w:t>
      </w:r>
      <w:r w:rsidR="00636C69">
        <w:rPr>
          <w:rFonts w:ascii="Arial" w:hAnsi="Arial" w:cs="Arial"/>
          <w:sz w:val="18"/>
          <w:szCs w:val="18"/>
        </w:rPr>
        <w:t xml:space="preserve">offre financière détaillée </w:t>
      </w:r>
      <w:r w:rsidRPr="00370753">
        <w:rPr>
          <w:rFonts w:ascii="Arial" w:hAnsi="Arial" w:cs="Arial"/>
          <w:sz w:val="18"/>
          <w:szCs w:val="18"/>
        </w:rPr>
        <w:t>sera fournie séparément de l’offre technique. Aucune indication de montant ne devra apparaître sur les documents ou lettres n’étant pas identifiés comme partie de l’offre financière.</w:t>
      </w:r>
    </w:p>
    <w:p w14:paraId="6DFED763" w14:textId="2C7130F3" w:rsidR="00F168D2" w:rsidRPr="00370753" w:rsidRDefault="00F168D2" w:rsidP="00F168D2">
      <w:pPr>
        <w:pStyle w:val="TexteNormal"/>
        <w:suppressAutoHyphens/>
        <w:ind w:left="360" w:firstLine="0"/>
        <w:rPr>
          <w:rFonts w:ascii="Arial" w:hAnsi="Arial" w:cs="Arial"/>
          <w:sz w:val="18"/>
          <w:szCs w:val="18"/>
        </w:rPr>
      </w:pPr>
      <w:r w:rsidRPr="00370753">
        <w:rPr>
          <w:rFonts w:ascii="Arial" w:hAnsi="Arial" w:cs="Arial"/>
          <w:sz w:val="18"/>
          <w:szCs w:val="18"/>
        </w:rPr>
        <w:t>La proposition financière devra indiquer clairement le montant total HT et le montant TTC de l’ensemble de l’offre.</w:t>
      </w:r>
    </w:p>
    <w:p w14:paraId="24623AA2" w14:textId="46740C33" w:rsidR="00A863C2" w:rsidRPr="00D06A6B" w:rsidRDefault="00A863C2" w:rsidP="00F168D2">
      <w:pPr>
        <w:pStyle w:val="TexteNormal"/>
        <w:suppressAutoHyphens/>
        <w:ind w:left="360" w:firstLine="0"/>
        <w:rPr>
          <w:rFonts w:ascii="Arial" w:hAnsi="Arial" w:cs="Arial"/>
          <w:strike/>
          <w:sz w:val="18"/>
          <w:szCs w:val="18"/>
        </w:rPr>
      </w:pPr>
    </w:p>
    <w:p w14:paraId="7DB513BF" w14:textId="61F4276C" w:rsidR="00F168D2" w:rsidRPr="00370753" w:rsidRDefault="00F168D2" w:rsidP="007431C6">
      <w:pPr>
        <w:tabs>
          <w:tab w:val="left" w:pos="1296"/>
        </w:tabs>
        <w:jc w:val="both"/>
        <w:rPr>
          <w:rFonts w:ascii="Arial" w:hAnsi="Arial" w:cs="Arial"/>
          <w:b/>
          <w:sz w:val="18"/>
          <w:szCs w:val="18"/>
          <w:u w:val="single"/>
        </w:rPr>
      </w:pPr>
      <w:r w:rsidRPr="00370753">
        <w:rPr>
          <w:rFonts w:ascii="Arial" w:hAnsi="Arial" w:cs="Arial"/>
          <w:b/>
          <w:sz w:val="18"/>
          <w:szCs w:val="18"/>
          <w:u w:val="single"/>
        </w:rPr>
        <w:t xml:space="preserve">Offre technique : </w:t>
      </w:r>
    </w:p>
    <w:p w14:paraId="26C37A3A" w14:textId="2C0D1238" w:rsidR="00F168D2" w:rsidRPr="00370753" w:rsidRDefault="00F168D2" w:rsidP="00F168D2">
      <w:pPr>
        <w:pStyle w:val="TexteNormal"/>
        <w:suppressAutoHyphens/>
        <w:ind w:firstLine="0"/>
        <w:rPr>
          <w:rFonts w:ascii="Arial" w:hAnsi="Arial" w:cs="Arial"/>
          <w:sz w:val="18"/>
          <w:szCs w:val="18"/>
        </w:rPr>
      </w:pPr>
      <w:r w:rsidRPr="00370753">
        <w:rPr>
          <w:rFonts w:ascii="Arial" w:hAnsi="Arial" w:cs="Arial"/>
          <w:sz w:val="18"/>
          <w:szCs w:val="18"/>
        </w:rPr>
        <w:t>L’offre technique sera rédigée par le soumissionnaire sur</w:t>
      </w:r>
      <w:r w:rsidR="001978F7" w:rsidRPr="00370753">
        <w:rPr>
          <w:rFonts w:ascii="Arial" w:hAnsi="Arial" w:cs="Arial"/>
          <w:sz w:val="18"/>
          <w:szCs w:val="18"/>
        </w:rPr>
        <w:t xml:space="preserve"> la base du cahier des clauses </w:t>
      </w:r>
      <w:r w:rsidRPr="00370753">
        <w:rPr>
          <w:rFonts w:ascii="Arial" w:hAnsi="Arial" w:cs="Arial"/>
          <w:sz w:val="18"/>
          <w:szCs w:val="18"/>
        </w:rPr>
        <w:t xml:space="preserve">techniques particulières (CCTP) et présentera tous les éléments permettant de justifier la solution technique proposée. Elle comprendra notamment les éléments suivants : </w:t>
      </w:r>
    </w:p>
    <w:p w14:paraId="3434D604" w14:textId="2BCBB58B" w:rsidR="00F168D2" w:rsidRPr="00370753" w:rsidRDefault="00F259C6" w:rsidP="001D1728">
      <w:pPr>
        <w:pStyle w:val="Corpsdetexte"/>
        <w:numPr>
          <w:ilvl w:val="0"/>
          <w:numId w:val="2"/>
        </w:numPr>
        <w:tabs>
          <w:tab w:val="clear" w:pos="360"/>
          <w:tab w:val="num" w:pos="-360"/>
          <w:tab w:val="num" w:pos="1080"/>
        </w:tabs>
        <w:spacing w:before="0"/>
        <w:ind w:left="927"/>
        <w:rPr>
          <w:rFonts w:ascii="Arial" w:hAnsi="Arial" w:cs="Arial"/>
          <w:sz w:val="18"/>
          <w:szCs w:val="18"/>
        </w:rPr>
      </w:pPr>
      <w:r w:rsidRPr="00370753">
        <w:rPr>
          <w:rFonts w:ascii="Arial" w:hAnsi="Arial" w:cs="Arial"/>
          <w:sz w:val="18"/>
          <w:szCs w:val="18"/>
        </w:rPr>
        <w:t>L</w:t>
      </w:r>
      <w:r w:rsidR="00F168D2" w:rsidRPr="00370753">
        <w:rPr>
          <w:rFonts w:ascii="Arial" w:hAnsi="Arial" w:cs="Arial"/>
          <w:sz w:val="18"/>
          <w:szCs w:val="18"/>
        </w:rPr>
        <w:t xml:space="preserve">a compréhension du besoin avec tous les documents que le </w:t>
      </w:r>
      <w:r w:rsidR="00F8793C" w:rsidRPr="00370753">
        <w:rPr>
          <w:rFonts w:ascii="Arial" w:hAnsi="Arial" w:cs="Arial"/>
          <w:sz w:val="18"/>
          <w:szCs w:val="18"/>
        </w:rPr>
        <w:t xml:space="preserve">soumissionnaire </w:t>
      </w:r>
      <w:r w:rsidR="00F168D2" w:rsidRPr="00370753">
        <w:rPr>
          <w:rFonts w:ascii="Arial" w:hAnsi="Arial" w:cs="Arial"/>
          <w:sz w:val="18"/>
          <w:szCs w:val="18"/>
        </w:rPr>
        <w:t>jugera utile afin de mettre en évidence des points techniques importants</w:t>
      </w:r>
      <w:r w:rsidRPr="00370753">
        <w:rPr>
          <w:rFonts w:ascii="Arial" w:hAnsi="Arial" w:cs="Arial"/>
          <w:sz w:val="18"/>
          <w:szCs w:val="18"/>
        </w:rPr>
        <w:t> ;</w:t>
      </w:r>
    </w:p>
    <w:p w14:paraId="31BF7BC4" w14:textId="19FBD90F" w:rsidR="00CF3F03" w:rsidRPr="00A4265E" w:rsidRDefault="00F259C6" w:rsidP="00CF3F03">
      <w:pPr>
        <w:pStyle w:val="Corpsdetexte"/>
        <w:numPr>
          <w:ilvl w:val="0"/>
          <w:numId w:val="2"/>
        </w:numPr>
        <w:tabs>
          <w:tab w:val="clear" w:pos="360"/>
          <w:tab w:val="num" w:pos="-360"/>
          <w:tab w:val="num" w:pos="1080"/>
        </w:tabs>
        <w:spacing w:before="0"/>
        <w:ind w:left="927"/>
        <w:rPr>
          <w:rFonts w:ascii="Arial" w:hAnsi="Arial" w:cs="Arial"/>
          <w:b/>
          <w:sz w:val="18"/>
          <w:szCs w:val="18"/>
        </w:rPr>
      </w:pPr>
      <w:r w:rsidRPr="00370753">
        <w:rPr>
          <w:rFonts w:ascii="Arial" w:hAnsi="Arial" w:cs="Arial"/>
          <w:sz w:val="18"/>
          <w:szCs w:val="18"/>
        </w:rPr>
        <w:t>L</w:t>
      </w:r>
      <w:r w:rsidR="00636C69">
        <w:rPr>
          <w:rFonts w:ascii="Arial" w:hAnsi="Arial" w:cs="Arial"/>
          <w:sz w:val="18"/>
          <w:szCs w:val="18"/>
        </w:rPr>
        <w:t>a mat</w:t>
      </w:r>
      <w:r w:rsidR="00434104">
        <w:rPr>
          <w:rFonts w:ascii="Arial" w:hAnsi="Arial" w:cs="Arial"/>
          <w:sz w:val="18"/>
          <w:szCs w:val="18"/>
        </w:rPr>
        <w:t>rice de conformité</w:t>
      </w:r>
      <w:r w:rsidR="00636C69">
        <w:rPr>
          <w:rFonts w:ascii="Arial" w:hAnsi="Arial" w:cs="Arial"/>
          <w:sz w:val="18"/>
          <w:szCs w:val="18"/>
        </w:rPr>
        <w:t xml:space="preserve"> complétée, jointe </w:t>
      </w:r>
      <w:r w:rsidR="00636C69" w:rsidRPr="00D3316F">
        <w:rPr>
          <w:rFonts w:ascii="Arial" w:hAnsi="Arial" w:cs="Arial"/>
          <w:sz w:val="18"/>
          <w:szCs w:val="18"/>
        </w:rPr>
        <w:t xml:space="preserve">en annexe </w:t>
      </w:r>
      <w:r w:rsidR="00D3316F">
        <w:rPr>
          <w:rFonts w:ascii="Arial" w:hAnsi="Arial" w:cs="Arial"/>
          <w:sz w:val="18"/>
          <w:szCs w:val="18"/>
        </w:rPr>
        <w:t>3</w:t>
      </w:r>
      <w:r w:rsidR="00636C69">
        <w:rPr>
          <w:rFonts w:ascii="Arial" w:hAnsi="Arial" w:cs="Arial"/>
          <w:sz w:val="18"/>
          <w:szCs w:val="18"/>
        </w:rPr>
        <w:t xml:space="preserve"> du présent règlement de consultation, indiquant pour chaque exigence </w:t>
      </w:r>
      <w:r w:rsidR="00C46436">
        <w:rPr>
          <w:rFonts w:ascii="Arial" w:hAnsi="Arial" w:cs="Arial"/>
          <w:sz w:val="18"/>
          <w:szCs w:val="18"/>
        </w:rPr>
        <w:t xml:space="preserve">primordiale </w:t>
      </w:r>
      <w:r w:rsidR="00636C69">
        <w:rPr>
          <w:rFonts w:ascii="Arial" w:hAnsi="Arial" w:cs="Arial"/>
          <w:sz w:val="18"/>
          <w:szCs w:val="18"/>
        </w:rPr>
        <w:t>si elle est satisfaite</w:t>
      </w:r>
      <w:r w:rsidRPr="00370753">
        <w:rPr>
          <w:rFonts w:ascii="Arial" w:hAnsi="Arial" w:cs="Arial"/>
          <w:sz w:val="18"/>
          <w:szCs w:val="18"/>
        </w:rPr>
        <w:t>.</w:t>
      </w:r>
      <w:r w:rsidR="00CF3F03" w:rsidRPr="00CF3F03">
        <w:rPr>
          <w:rFonts w:ascii="Arial" w:hAnsi="Arial" w:cs="Arial"/>
          <w:b/>
          <w:sz w:val="18"/>
          <w:szCs w:val="18"/>
        </w:rPr>
        <w:t xml:space="preserve"> </w:t>
      </w:r>
      <w:r w:rsidR="00CF3F03" w:rsidRPr="00A4265E">
        <w:rPr>
          <w:rFonts w:ascii="Arial" w:hAnsi="Arial" w:cs="Arial"/>
          <w:b/>
          <w:sz w:val="18"/>
          <w:szCs w:val="18"/>
        </w:rPr>
        <w:t>En cas d’exigence primordiale non satisfaite, l’offre sera rejetée sans être classée.</w:t>
      </w:r>
    </w:p>
    <w:p w14:paraId="005C5CF5" w14:textId="77777777" w:rsidR="006936BE" w:rsidRPr="00370753" w:rsidRDefault="006936BE" w:rsidP="006936BE">
      <w:pPr>
        <w:pStyle w:val="Corpsdetexte"/>
        <w:spacing w:before="0" w:after="60"/>
        <w:ind w:left="714"/>
        <w:rPr>
          <w:rFonts w:ascii="Arial" w:hAnsi="Arial" w:cs="Arial"/>
          <w:sz w:val="18"/>
          <w:szCs w:val="18"/>
        </w:rPr>
      </w:pPr>
    </w:p>
    <w:p w14:paraId="6D0E4C10" w14:textId="0440F283" w:rsidR="006936BE" w:rsidRPr="00370753" w:rsidRDefault="006936BE" w:rsidP="00636C69">
      <w:pPr>
        <w:pStyle w:val="Corpsdetexte"/>
        <w:spacing w:before="0"/>
        <w:ind w:left="0"/>
        <w:rPr>
          <w:rFonts w:ascii="Arial" w:hAnsi="Arial" w:cs="Arial"/>
          <w:sz w:val="18"/>
          <w:szCs w:val="18"/>
        </w:rPr>
      </w:pPr>
      <w:r w:rsidRPr="00370753">
        <w:rPr>
          <w:rFonts w:ascii="Arial" w:hAnsi="Arial" w:cs="Arial"/>
          <w:sz w:val="18"/>
          <w:szCs w:val="18"/>
        </w:rPr>
        <w:t>L’ensemble des documents ci-dessus devra être impérativement rédigé en langue française. Si certains de ces documents ne pouvaient être transmis en langue française, il est demandé qu’ils soient accompagnés d’une traduction en français. En cas de contradiction entre les deux documents, la version en langue française fait seule foi</w:t>
      </w:r>
      <w:r w:rsidR="007958E1" w:rsidRPr="00370753">
        <w:rPr>
          <w:rFonts w:ascii="Arial" w:hAnsi="Arial" w:cs="Arial"/>
          <w:sz w:val="18"/>
          <w:szCs w:val="18"/>
        </w:rPr>
        <w:t>.</w:t>
      </w:r>
    </w:p>
    <w:p w14:paraId="7C7902AA" w14:textId="585352BA" w:rsidR="00030A8C" w:rsidRPr="00370753" w:rsidRDefault="00030A8C" w:rsidP="00F168D2">
      <w:pPr>
        <w:ind w:right="100"/>
        <w:jc w:val="both"/>
        <w:rPr>
          <w:rFonts w:ascii="Arial" w:hAnsi="Arial" w:cs="Arial"/>
          <w:b/>
          <w:sz w:val="18"/>
          <w:szCs w:val="18"/>
          <w:u w:val="single"/>
        </w:rPr>
      </w:pPr>
    </w:p>
    <w:p w14:paraId="299EC087" w14:textId="6B6E9FC2" w:rsidR="006936BE" w:rsidRPr="00370753" w:rsidRDefault="005D2196" w:rsidP="0067126C">
      <w:pPr>
        <w:tabs>
          <w:tab w:val="left" w:pos="1296"/>
        </w:tabs>
        <w:jc w:val="both"/>
        <w:rPr>
          <w:rFonts w:ascii="Arial" w:hAnsi="Arial" w:cs="Arial"/>
          <w:sz w:val="18"/>
          <w:szCs w:val="18"/>
          <w:u w:val="single"/>
        </w:rPr>
      </w:pPr>
      <w:r w:rsidRPr="00370753">
        <w:rPr>
          <w:rFonts w:ascii="Arial" w:hAnsi="Arial" w:cs="Arial"/>
          <w:sz w:val="18"/>
          <w:szCs w:val="18"/>
          <w:u w:val="single"/>
        </w:rPr>
        <w:t xml:space="preserve">5.1.1 - </w:t>
      </w:r>
      <w:r w:rsidR="006936BE" w:rsidRPr="00370753">
        <w:rPr>
          <w:rFonts w:ascii="Arial" w:hAnsi="Arial" w:cs="Arial"/>
          <w:sz w:val="18"/>
          <w:szCs w:val="18"/>
          <w:u w:val="single"/>
        </w:rPr>
        <w:t>Délai de validité des offres</w:t>
      </w:r>
    </w:p>
    <w:p w14:paraId="4A4CD029" w14:textId="77777777" w:rsidR="006936BE" w:rsidRPr="00370753" w:rsidRDefault="006936BE" w:rsidP="006936BE">
      <w:pPr>
        <w:jc w:val="both"/>
        <w:rPr>
          <w:rFonts w:ascii="Arial" w:hAnsi="Arial" w:cs="Arial"/>
          <w:sz w:val="18"/>
          <w:szCs w:val="18"/>
        </w:rPr>
      </w:pPr>
    </w:p>
    <w:p w14:paraId="7FDA9BEB" w14:textId="5E59BEC7" w:rsidR="006936BE" w:rsidRPr="00370753" w:rsidRDefault="006936BE" w:rsidP="00D06A6B">
      <w:pPr>
        <w:jc w:val="both"/>
        <w:rPr>
          <w:rFonts w:ascii="Arial" w:hAnsi="Arial" w:cs="Arial"/>
          <w:sz w:val="18"/>
          <w:szCs w:val="18"/>
        </w:rPr>
      </w:pPr>
      <w:r w:rsidRPr="00370753">
        <w:rPr>
          <w:rFonts w:ascii="Arial" w:hAnsi="Arial" w:cs="Arial"/>
          <w:sz w:val="18"/>
          <w:szCs w:val="18"/>
        </w:rPr>
        <w:t xml:space="preserve">Le délai de validité </w:t>
      </w:r>
      <w:r w:rsidRPr="00B56CD1">
        <w:rPr>
          <w:rFonts w:ascii="Arial" w:hAnsi="Arial" w:cs="Arial"/>
          <w:sz w:val="18"/>
          <w:szCs w:val="18"/>
        </w:rPr>
        <w:t>de</w:t>
      </w:r>
      <w:r w:rsidR="00E1427F" w:rsidRPr="00B56CD1">
        <w:rPr>
          <w:rFonts w:ascii="Arial" w:hAnsi="Arial" w:cs="Arial"/>
          <w:sz w:val="18"/>
          <w:szCs w:val="18"/>
        </w:rPr>
        <w:t xml:space="preserve"> chacune des</w:t>
      </w:r>
      <w:r w:rsidRPr="00B56CD1">
        <w:rPr>
          <w:rFonts w:ascii="Arial" w:hAnsi="Arial" w:cs="Arial"/>
          <w:sz w:val="18"/>
          <w:szCs w:val="18"/>
        </w:rPr>
        <w:t xml:space="preserve"> offres </w:t>
      </w:r>
      <w:r w:rsidR="00E1427F" w:rsidRPr="00B56CD1">
        <w:rPr>
          <w:rFonts w:ascii="Arial" w:hAnsi="Arial" w:cs="Arial"/>
          <w:sz w:val="18"/>
          <w:szCs w:val="18"/>
        </w:rPr>
        <w:t xml:space="preserve">(offres initiales, offres intermédiaires, offres finales) </w:t>
      </w:r>
      <w:r w:rsidRPr="00370753">
        <w:rPr>
          <w:rFonts w:ascii="Arial" w:hAnsi="Arial" w:cs="Arial"/>
          <w:sz w:val="18"/>
          <w:szCs w:val="18"/>
        </w:rPr>
        <w:t xml:space="preserve">sera de </w:t>
      </w:r>
      <w:r w:rsidR="00B56CD1">
        <w:rPr>
          <w:rFonts w:ascii="Arial" w:hAnsi="Arial" w:cs="Arial"/>
          <w:sz w:val="18"/>
          <w:szCs w:val="18"/>
        </w:rPr>
        <w:t>9</w:t>
      </w:r>
      <w:r w:rsidRPr="00370753">
        <w:rPr>
          <w:rFonts w:ascii="Arial" w:hAnsi="Arial" w:cs="Arial"/>
          <w:color w:val="FF0000"/>
          <w:sz w:val="18"/>
          <w:szCs w:val="18"/>
        </w:rPr>
        <w:t xml:space="preserve"> </w:t>
      </w:r>
      <w:r w:rsidRPr="00370753">
        <w:rPr>
          <w:rFonts w:ascii="Arial" w:hAnsi="Arial" w:cs="Arial"/>
          <w:sz w:val="18"/>
          <w:szCs w:val="18"/>
        </w:rPr>
        <w:t xml:space="preserve">mois </w:t>
      </w:r>
      <w:r w:rsidR="00E1427F">
        <w:rPr>
          <w:rFonts w:ascii="Arial" w:hAnsi="Arial" w:cs="Arial"/>
          <w:sz w:val="18"/>
          <w:szCs w:val="18"/>
        </w:rPr>
        <w:t xml:space="preserve"> </w:t>
      </w:r>
      <w:r w:rsidRPr="00370753">
        <w:rPr>
          <w:rFonts w:ascii="Arial" w:hAnsi="Arial" w:cs="Arial"/>
          <w:sz w:val="18"/>
          <w:szCs w:val="18"/>
        </w:rPr>
        <w:t>à compter de la date fixée pour la réception des offres.</w:t>
      </w:r>
    </w:p>
    <w:p w14:paraId="0F998271" w14:textId="056EB38F" w:rsidR="006936BE" w:rsidRPr="00370753" w:rsidRDefault="006936BE" w:rsidP="00F168D2">
      <w:pPr>
        <w:ind w:right="100"/>
        <w:jc w:val="both"/>
        <w:rPr>
          <w:rFonts w:ascii="Arial" w:hAnsi="Arial" w:cs="Arial"/>
          <w:b/>
          <w:sz w:val="18"/>
          <w:szCs w:val="18"/>
          <w:u w:val="single"/>
        </w:rPr>
      </w:pPr>
    </w:p>
    <w:p w14:paraId="3160F171" w14:textId="77777777" w:rsidR="00C31B5B" w:rsidRPr="00370753" w:rsidRDefault="00C31B5B" w:rsidP="00F168D2">
      <w:pPr>
        <w:ind w:right="100"/>
        <w:jc w:val="both"/>
        <w:rPr>
          <w:rFonts w:ascii="Arial" w:hAnsi="Arial" w:cs="Arial"/>
          <w:b/>
          <w:sz w:val="18"/>
          <w:szCs w:val="18"/>
          <w:u w:val="single"/>
        </w:rPr>
      </w:pPr>
    </w:p>
    <w:p w14:paraId="7869C17E" w14:textId="2AF2A127" w:rsidR="00F168D2" w:rsidRPr="00370753" w:rsidRDefault="005D2196" w:rsidP="0067126C">
      <w:pPr>
        <w:ind w:right="102"/>
        <w:jc w:val="both"/>
        <w:rPr>
          <w:rFonts w:ascii="Arial" w:hAnsi="Arial" w:cs="Arial"/>
          <w:sz w:val="18"/>
          <w:szCs w:val="18"/>
          <w:u w:val="single"/>
        </w:rPr>
      </w:pPr>
      <w:r w:rsidRPr="00370753">
        <w:rPr>
          <w:rFonts w:ascii="Arial" w:hAnsi="Arial" w:cs="Arial"/>
          <w:sz w:val="18"/>
          <w:szCs w:val="18"/>
          <w:u w:val="single"/>
        </w:rPr>
        <w:t xml:space="preserve">5.1.2 - </w:t>
      </w:r>
      <w:r w:rsidR="00F168D2" w:rsidRPr="00370753">
        <w:rPr>
          <w:rFonts w:ascii="Arial" w:hAnsi="Arial" w:cs="Arial"/>
          <w:sz w:val="18"/>
          <w:szCs w:val="18"/>
          <w:u w:val="single"/>
        </w:rPr>
        <w:t xml:space="preserve">Variantes </w:t>
      </w:r>
    </w:p>
    <w:p w14:paraId="0C3101FA" w14:textId="77777777" w:rsidR="00F168D2" w:rsidRPr="00370753" w:rsidRDefault="00F168D2" w:rsidP="00F168D2">
      <w:pPr>
        <w:ind w:right="100"/>
        <w:jc w:val="both"/>
        <w:rPr>
          <w:rFonts w:ascii="Arial" w:hAnsi="Arial" w:cs="Arial"/>
          <w:color w:val="0070C0"/>
          <w:sz w:val="18"/>
          <w:szCs w:val="18"/>
        </w:rPr>
      </w:pPr>
    </w:p>
    <w:p w14:paraId="4F258965" w14:textId="77777777" w:rsidR="00F168D2" w:rsidRPr="00370753" w:rsidRDefault="00F168D2" w:rsidP="00F168D2">
      <w:pPr>
        <w:pStyle w:val="CorpsdutexteDGA"/>
        <w:spacing w:before="120"/>
        <w:ind w:left="0"/>
        <w:rPr>
          <w:rFonts w:ascii="Arial" w:hAnsi="Arial" w:cs="Arial"/>
          <w:sz w:val="18"/>
          <w:szCs w:val="18"/>
        </w:rPr>
      </w:pPr>
      <w:r w:rsidRPr="00370753">
        <w:rPr>
          <w:rFonts w:ascii="Arial" w:hAnsi="Arial" w:cs="Arial"/>
          <w:sz w:val="18"/>
          <w:szCs w:val="18"/>
        </w:rPr>
        <w:t>Les variantes ne sont pas autorisées.</w:t>
      </w:r>
    </w:p>
    <w:p w14:paraId="568AB4E2" w14:textId="77777777" w:rsidR="00D06A6B" w:rsidRDefault="00D06A6B" w:rsidP="00D06A6B">
      <w:pPr>
        <w:tabs>
          <w:tab w:val="left" w:pos="1296"/>
        </w:tabs>
        <w:jc w:val="both"/>
        <w:rPr>
          <w:rFonts w:ascii="Arial" w:hAnsi="Arial" w:cs="Arial"/>
          <w:bCs/>
          <w:sz w:val="18"/>
          <w:szCs w:val="18"/>
          <w:u w:val="single"/>
        </w:rPr>
      </w:pPr>
    </w:p>
    <w:p w14:paraId="1DB2CC17" w14:textId="5AAA68FE" w:rsidR="00D06A6B" w:rsidRPr="00F34893" w:rsidRDefault="00D06A6B" w:rsidP="00D06A6B">
      <w:pPr>
        <w:tabs>
          <w:tab w:val="left" w:pos="1296"/>
        </w:tabs>
        <w:jc w:val="both"/>
        <w:rPr>
          <w:rFonts w:ascii="Arial" w:hAnsi="Arial" w:cs="Arial"/>
          <w:bCs/>
          <w:sz w:val="18"/>
          <w:szCs w:val="18"/>
          <w:u w:val="single"/>
        </w:rPr>
      </w:pPr>
      <w:r w:rsidRPr="00F34893">
        <w:rPr>
          <w:rFonts w:ascii="Arial" w:hAnsi="Arial" w:cs="Arial"/>
          <w:bCs/>
          <w:sz w:val="18"/>
          <w:szCs w:val="18"/>
          <w:u w:val="single"/>
        </w:rPr>
        <w:t>5.1.3 Déclaration des sous-contractants</w:t>
      </w:r>
    </w:p>
    <w:p w14:paraId="5BBDC7F5" w14:textId="77777777" w:rsidR="00D06A6B" w:rsidRPr="00F34893" w:rsidRDefault="00D06A6B" w:rsidP="00D06A6B">
      <w:pPr>
        <w:jc w:val="both"/>
        <w:rPr>
          <w:rFonts w:ascii="Arial" w:hAnsi="Arial" w:cs="Arial"/>
          <w:sz w:val="18"/>
          <w:szCs w:val="18"/>
        </w:rPr>
      </w:pPr>
    </w:p>
    <w:p w14:paraId="313B67BF" w14:textId="0FDF437C" w:rsidR="00D06A6B" w:rsidRDefault="00D06A6B" w:rsidP="00D06A6B">
      <w:pPr>
        <w:jc w:val="both"/>
        <w:rPr>
          <w:rFonts w:ascii="Arial" w:hAnsi="Arial" w:cs="Arial"/>
          <w:sz w:val="18"/>
          <w:szCs w:val="18"/>
          <w:shd w:val="clear" w:color="auto" w:fill="FFFFFF"/>
        </w:rPr>
      </w:pPr>
      <w:r w:rsidRPr="00F34893">
        <w:rPr>
          <w:rFonts w:ascii="Arial" w:hAnsi="Arial" w:cs="Arial"/>
          <w:sz w:val="18"/>
          <w:szCs w:val="18"/>
        </w:rPr>
        <w:t xml:space="preserve">Le terme de « sous-contractants » désigne ici les </w:t>
      </w:r>
      <w:r w:rsidRPr="00F34893">
        <w:rPr>
          <w:rFonts w:ascii="Arial" w:hAnsi="Arial" w:cs="Arial"/>
          <w:sz w:val="18"/>
          <w:szCs w:val="18"/>
          <w:shd w:val="clear" w:color="auto" w:fill="FFFFFF"/>
        </w:rPr>
        <w:t xml:space="preserve">sous-traitants au sens de l’article L 2393-1 du code de la commande publique. </w:t>
      </w:r>
    </w:p>
    <w:p w14:paraId="032CA43F" w14:textId="77777777" w:rsidR="000650DB" w:rsidRPr="00F34893" w:rsidRDefault="000650DB" w:rsidP="00D06A6B">
      <w:pPr>
        <w:jc w:val="both"/>
        <w:rPr>
          <w:rFonts w:ascii="Arial" w:hAnsi="Arial" w:cs="Arial"/>
          <w:sz w:val="18"/>
          <w:szCs w:val="18"/>
          <w:shd w:val="clear" w:color="auto" w:fill="FFFFFF"/>
        </w:rPr>
      </w:pPr>
    </w:p>
    <w:p w14:paraId="4F07DC22" w14:textId="77777777" w:rsidR="00D06A6B" w:rsidRPr="00F34893" w:rsidRDefault="00D06A6B" w:rsidP="00D06A6B">
      <w:pPr>
        <w:jc w:val="both"/>
        <w:rPr>
          <w:rFonts w:ascii="Arial" w:hAnsi="Arial" w:cs="Arial"/>
          <w:sz w:val="18"/>
          <w:szCs w:val="18"/>
        </w:rPr>
      </w:pPr>
    </w:p>
    <w:p w14:paraId="1A16E439" w14:textId="2CF1DA3B" w:rsidR="00D06A6B" w:rsidRPr="00F34893" w:rsidRDefault="00D06A6B" w:rsidP="00D06A6B">
      <w:pPr>
        <w:jc w:val="both"/>
        <w:rPr>
          <w:rFonts w:ascii="Arial" w:hAnsi="Arial" w:cs="Arial"/>
          <w:sz w:val="18"/>
          <w:szCs w:val="18"/>
        </w:rPr>
      </w:pPr>
      <w:r w:rsidRPr="00F34893">
        <w:rPr>
          <w:rFonts w:ascii="Arial" w:hAnsi="Arial" w:cs="Arial"/>
          <w:sz w:val="18"/>
          <w:szCs w:val="18"/>
        </w:rPr>
        <w:t>Les sous-traitants feront l'objet d'une acceptation dans les conditions prévues aux articles L. 2393-8, R.2393-24 à R.2393-32 et R.2393-21 et R.2393-22 du code de la commande publique.</w:t>
      </w:r>
      <w:r w:rsidRPr="00F34893">
        <w:rPr>
          <w:rFonts w:ascii="Arial" w:eastAsia="Calibri" w:hAnsi="Arial" w:cs="Arial"/>
          <w:sz w:val="18"/>
          <w:szCs w:val="18"/>
        </w:rPr>
        <w:t xml:space="preserve"> P</w:t>
      </w:r>
      <w:r w:rsidRPr="00F34893">
        <w:rPr>
          <w:rFonts w:ascii="Arial" w:hAnsi="Arial" w:cs="Arial"/>
          <w:sz w:val="18"/>
          <w:szCs w:val="18"/>
        </w:rPr>
        <w:t xml:space="preserve">ar conséquent, le soumissionnaire joindra à son offre financière la déclaration mentionnée à l’article R 2393-25 du code de la commande publique pour les sous-traitants au sens de </w:t>
      </w:r>
      <w:r w:rsidRPr="00F34893">
        <w:rPr>
          <w:rFonts w:ascii="Arial" w:hAnsi="Arial" w:cs="Arial"/>
          <w:sz w:val="18"/>
          <w:szCs w:val="18"/>
          <w:shd w:val="clear" w:color="auto" w:fill="FFFFFF"/>
        </w:rPr>
        <w:t xml:space="preserve">l’article L 2393-1 du code de la commande publique </w:t>
      </w:r>
    </w:p>
    <w:p w14:paraId="7B3E2AE8" w14:textId="77777777" w:rsidR="00D06A6B" w:rsidRPr="00F34893" w:rsidRDefault="00D06A6B" w:rsidP="00D06A6B">
      <w:pPr>
        <w:rPr>
          <w:rFonts w:ascii="Arial" w:hAnsi="Arial" w:cs="Arial"/>
          <w:sz w:val="18"/>
          <w:szCs w:val="18"/>
        </w:rPr>
      </w:pPr>
    </w:p>
    <w:p w14:paraId="1B00FC12" w14:textId="315D8C6F" w:rsidR="00D06A6B" w:rsidRPr="00F34893" w:rsidRDefault="00D06A6B" w:rsidP="00D06A6B">
      <w:pPr>
        <w:rPr>
          <w:rFonts w:ascii="Arial" w:hAnsi="Arial" w:cs="Arial"/>
          <w:sz w:val="18"/>
          <w:szCs w:val="18"/>
        </w:rPr>
      </w:pPr>
      <w:r w:rsidRPr="00F34893">
        <w:rPr>
          <w:rFonts w:ascii="Arial" w:hAnsi="Arial" w:cs="Arial"/>
          <w:sz w:val="18"/>
          <w:szCs w:val="18"/>
        </w:rPr>
        <w:t>Cette déclaration (</w:t>
      </w:r>
      <w:r w:rsidRPr="00F34893">
        <w:rPr>
          <w:rFonts w:ascii="Arial" w:hAnsi="Arial" w:cs="Arial"/>
          <w:iCs/>
          <w:sz w:val="18"/>
          <w:szCs w:val="18"/>
        </w:rPr>
        <w:t xml:space="preserve">téléchargeable à l’adresse </w:t>
      </w:r>
      <w:hyperlink r:id="rId17" w:history="1">
        <w:r w:rsidR="003E46CA" w:rsidRPr="008302B9">
          <w:rPr>
            <w:rStyle w:val="Lienhypertexte"/>
            <w:sz w:val="23"/>
            <w:szCs w:val="23"/>
          </w:rPr>
          <w:t>https://armement.defense.gouv.fr/achats-darmement/documentation-et-referentiels-pour-les-achats/sous-traitance</w:t>
        </w:r>
      </w:hyperlink>
      <w:r w:rsidRPr="00F34893">
        <w:rPr>
          <w:rStyle w:val="Lienhypertexte"/>
          <w:rFonts w:ascii="Arial" w:hAnsi="Arial" w:cs="Arial"/>
          <w:color w:val="auto"/>
          <w:sz w:val="18"/>
          <w:szCs w:val="18"/>
        </w:rPr>
        <w:t xml:space="preserve"> p</w:t>
      </w:r>
      <w:hyperlink w:history="1"/>
      <w:r w:rsidRPr="00F34893">
        <w:rPr>
          <w:rFonts w:ascii="Arial" w:hAnsi="Arial" w:cs="Arial"/>
          <w:sz w:val="18"/>
          <w:szCs w:val="18"/>
        </w:rPr>
        <w:t>our les contrats de sous-traitance, comportera les éléments suivants :</w:t>
      </w:r>
    </w:p>
    <w:p w14:paraId="0FD306B3" w14:textId="77709290" w:rsidR="00D06A6B" w:rsidRPr="00F34893" w:rsidRDefault="004A53B9" w:rsidP="00D06A6B">
      <w:pPr>
        <w:pStyle w:val="Corpsdetexte"/>
        <w:numPr>
          <w:ilvl w:val="0"/>
          <w:numId w:val="2"/>
        </w:numPr>
        <w:tabs>
          <w:tab w:val="clear" w:pos="360"/>
          <w:tab w:val="num" w:pos="426"/>
        </w:tabs>
        <w:spacing w:before="0" w:after="60"/>
        <w:ind w:left="426" w:hanging="426"/>
        <w:rPr>
          <w:rFonts w:ascii="Arial" w:hAnsi="Arial" w:cs="Arial"/>
          <w:sz w:val="18"/>
          <w:szCs w:val="18"/>
        </w:rPr>
      </w:pPr>
      <w:r>
        <w:rPr>
          <w:rFonts w:ascii="Arial" w:hAnsi="Arial" w:cs="Arial"/>
          <w:sz w:val="18"/>
          <w:szCs w:val="18"/>
        </w:rPr>
        <w:t>L</w:t>
      </w:r>
      <w:r w:rsidR="00D06A6B" w:rsidRPr="00F34893">
        <w:rPr>
          <w:rFonts w:ascii="Arial" w:hAnsi="Arial" w:cs="Arial"/>
          <w:sz w:val="18"/>
          <w:szCs w:val="18"/>
        </w:rPr>
        <w:t xml:space="preserve">e nom et dénomination sociale, le numéro SIRET (ou équivalent pour les sociétés étrangères) ainsi que l'adresse du sous-contractant proposé ; </w:t>
      </w:r>
    </w:p>
    <w:p w14:paraId="2DB4B16F" w14:textId="0F84F9E2" w:rsidR="00D06A6B" w:rsidRPr="00F34893" w:rsidRDefault="004A53B9" w:rsidP="00D06A6B">
      <w:pPr>
        <w:pStyle w:val="Corpsdetexte"/>
        <w:numPr>
          <w:ilvl w:val="0"/>
          <w:numId w:val="2"/>
        </w:numPr>
        <w:tabs>
          <w:tab w:val="clear" w:pos="360"/>
          <w:tab w:val="num" w:pos="426"/>
        </w:tabs>
        <w:spacing w:before="0" w:after="60"/>
        <w:ind w:left="426" w:hanging="426"/>
        <w:rPr>
          <w:rFonts w:ascii="Arial" w:hAnsi="Arial" w:cs="Arial"/>
          <w:sz w:val="18"/>
          <w:szCs w:val="18"/>
        </w:rPr>
      </w:pPr>
      <w:r>
        <w:rPr>
          <w:rFonts w:ascii="Arial" w:hAnsi="Arial" w:cs="Arial"/>
          <w:sz w:val="18"/>
          <w:szCs w:val="18"/>
        </w:rPr>
        <w:t>L</w:t>
      </w:r>
      <w:r w:rsidR="00D06A6B" w:rsidRPr="00F34893">
        <w:rPr>
          <w:rFonts w:ascii="Arial" w:hAnsi="Arial" w:cs="Arial"/>
          <w:sz w:val="18"/>
          <w:szCs w:val="18"/>
        </w:rPr>
        <w:t>a nature et le prix des prestations faisant l’objet du sous-contrat ;</w:t>
      </w:r>
    </w:p>
    <w:p w14:paraId="0807AFD7" w14:textId="7486F5D3" w:rsidR="00D06A6B" w:rsidRPr="00F34893" w:rsidRDefault="004A53B9" w:rsidP="00D06A6B">
      <w:pPr>
        <w:pStyle w:val="Corpsdetexte"/>
        <w:numPr>
          <w:ilvl w:val="0"/>
          <w:numId w:val="2"/>
        </w:numPr>
        <w:tabs>
          <w:tab w:val="clear" w:pos="360"/>
          <w:tab w:val="num" w:pos="426"/>
        </w:tabs>
        <w:spacing w:before="0" w:after="60"/>
        <w:ind w:left="426" w:hanging="426"/>
        <w:rPr>
          <w:rFonts w:ascii="Arial" w:hAnsi="Arial" w:cs="Arial"/>
          <w:sz w:val="18"/>
          <w:szCs w:val="18"/>
        </w:rPr>
      </w:pPr>
      <w:r>
        <w:rPr>
          <w:rFonts w:ascii="Arial" w:hAnsi="Arial" w:cs="Arial"/>
          <w:sz w:val="18"/>
          <w:szCs w:val="18"/>
        </w:rPr>
        <w:t>L</w:t>
      </w:r>
      <w:r w:rsidR="00D06A6B" w:rsidRPr="00F34893">
        <w:rPr>
          <w:rFonts w:ascii="Arial" w:hAnsi="Arial" w:cs="Arial"/>
          <w:sz w:val="18"/>
          <w:szCs w:val="18"/>
        </w:rPr>
        <w:t xml:space="preserve">e montant maximum des sommes à verser par paiement direct au sous-traitant ; </w:t>
      </w:r>
    </w:p>
    <w:p w14:paraId="29F18DA5" w14:textId="29E10A81" w:rsidR="00D06A6B" w:rsidRPr="00F34893" w:rsidRDefault="004A53B9" w:rsidP="00D06A6B">
      <w:pPr>
        <w:pStyle w:val="Corpsdetexte"/>
        <w:numPr>
          <w:ilvl w:val="0"/>
          <w:numId w:val="2"/>
        </w:numPr>
        <w:tabs>
          <w:tab w:val="clear" w:pos="360"/>
          <w:tab w:val="num" w:pos="426"/>
        </w:tabs>
        <w:spacing w:before="0" w:after="60"/>
        <w:ind w:left="426" w:hanging="426"/>
        <w:rPr>
          <w:rFonts w:ascii="Arial" w:hAnsi="Arial" w:cs="Arial"/>
          <w:sz w:val="18"/>
          <w:szCs w:val="18"/>
        </w:rPr>
      </w:pPr>
      <w:r>
        <w:rPr>
          <w:rFonts w:ascii="Arial" w:hAnsi="Arial" w:cs="Arial"/>
          <w:sz w:val="18"/>
          <w:szCs w:val="18"/>
        </w:rPr>
        <w:t>L</w:t>
      </w:r>
      <w:r w:rsidR="00D06A6B" w:rsidRPr="00F34893">
        <w:rPr>
          <w:rFonts w:ascii="Arial" w:hAnsi="Arial" w:cs="Arial"/>
          <w:sz w:val="18"/>
          <w:szCs w:val="18"/>
        </w:rPr>
        <w:t xml:space="preserve">es conditions de paiement prévues par le projet de contrat de sous-traitance et, le cas échéant, les modalités de variation des prix ; </w:t>
      </w:r>
    </w:p>
    <w:p w14:paraId="32D3B1CF" w14:textId="0DF6CFAE" w:rsidR="00D06A6B" w:rsidRPr="00F34893" w:rsidRDefault="004A53B9" w:rsidP="00D06A6B">
      <w:pPr>
        <w:pStyle w:val="Corpsdetexte"/>
        <w:numPr>
          <w:ilvl w:val="0"/>
          <w:numId w:val="2"/>
        </w:numPr>
        <w:tabs>
          <w:tab w:val="clear" w:pos="360"/>
          <w:tab w:val="num" w:pos="426"/>
        </w:tabs>
        <w:spacing w:before="0" w:after="60"/>
        <w:ind w:left="426" w:hanging="426"/>
        <w:rPr>
          <w:rFonts w:ascii="Arial" w:hAnsi="Arial" w:cs="Arial"/>
          <w:sz w:val="18"/>
          <w:szCs w:val="18"/>
        </w:rPr>
      </w:pPr>
      <w:r>
        <w:rPr>
          <w:rFonts w:ascii="Arial" w:hAnsi="Arial" w:cs="Arial"/>
          <w:sz w:val="18"/>
          <w:szCs w:val="18"/>
        </w:rPr>
        <w:t>L</w:t>
      </w:r>
      <w:r w:rsidR="00D06A6B" w:rsidRPr="00F34893">
        <w:rPr>
          <w:rFonts w:ascii="Arial" w:hAnsi="Arial" w:cs="Arial"/>
          <w:sz w:val="18"/>
          <w:szCs w:val="18"/>
        </w:rPr>
        <w:t>e lieu d’exécution des prestations sous-contractées ;</w:t>
      </w:r>
    </w:p>
    <w:p w14:paraId="7E5914E2" w14:textId="3C693412" w:rsidR="00D06A6B" w:rsidRPr="00F34893" w:rsidRDefault="004A53B9" w:rsidP="00D06A6B">
      <w:pPr>
        <w:pStyle w:val="Corpsdetexte"/>
        <w:numPr>
          <w:ilvl w:val="0"/>
          <w:numId w:val="2"/>
        </w:numPr>
        <w:tabs>
          <w:tab w:val="clear" w:pos="360"/>
          <w:tab w:val="num" w:pos="426"/>
        </w:tabs>
        <w:spacing w:before="0" w:after="60"/>
        <w:ind w:left="426" w:hanging="426"/>
        <w:rPr>
          <w:rFonts w:ascii="Arial" w:hAnsi="Arial" w:cs="Arial"/>
          <w:sz w:val="18"/>
          <w:szCs w:val="18"/>
        </w:rPr>
      </w:pPr>
      <w:r>
        <w:rPr>
          <w:rFonts w:ascii="Arial" w:hAnsi="Arial" w:cs="Arial"/>
          <w:sz w:val="18"/>
          <w:szCs w:val="18"/>
        </w:rPr>
        <w:t>L</w:t>
      </w:r>
      <w:r w:rsidR="00D06A6B" w:rsidRPr="00F34893">
        <w:rPr>
          <w:rFonts w:ascii="Arial" w:hAnsi="Arial" w:cs="Arial"/>
          <w:sz w:val="18"/>
          <w:szCs w:val="18"/>
        </w:rPr>
        <w:t>es pièces justifiant les capacités du sous-contractant sur lesquelles le soumissionnaire s’appuie.</w:t>
      </w:r>
    </w:p>
    <w:p w14:paraId="3A831544" w14:textId="7BFA1AB3" w:rsidR="00D06A6B" w:rsidRPr="00F34893" w:rsidRDefault="00D06A6B" w:rsidP="00D06A6B">
      <w:pPr>
        <w:jc w:val="both"/>
        <w:rPr>
          <w:rFonts w:ascii="Arial" w:hAnsi="Arial" w:cs="Arial"/>
          <w:b/>
          <w:bCs/>
          <w:i/>
          <w:snapToGrid w:val="0"/>
          <w:sz w:val="18"/>
          <w:szCs w:val="18"/>
          <w:lang w:eastAsia="x-none"/>
        </w:rPr>
      </w:pPr>
      <w:r w:rsidRPr="00F34893">
        <w:rPr>
          <w:rFonts w:ascii="Arial" w:hAnsi="Arial" w:cs="Arial"/>
          <w:sz w:val="18"/>
          <w:szCs w:val="18"/>
        </w:rPr>
        <w:t xml:space="preserve">Le soumissionnaire joindra également une déclaration du sous-contractant indiquant qu'il ne tombe pas sous le coup d'une interdiction de soumissionner (définie aux articles L 2341-1 à L 2341-3 du code de la commande publique) </w:t>
      </w:r>
      <w:r w:rsidRPr="00F34893">
        <w:rPr>
          <w:rFonts w:ascii="Arial" w:hAnsi="Arial" w:cs="Arial"/>
          <w:sz w:val="18"/>
          <w:szCs w:val="18"/>
          <w:shd w:val="clear" w:color="auto" w:fill="FFFFFF"/>
        </w:rPr>
        <w:t xml:space="preserve">et L 2141-7 à L 2141-11 du CPP </w:t>
      </w:r>
      <w:r w:rsidRPr="00F34893">
        <w:rPr>
          <w:rFonts w:ascii="Arial" w:hAnsi="Arial" w:cs="Arial"/>
          <w:sz w:val="18"/>
          <w:szCs w:val="18"/>
        </w:rPr>
        <w:t xml:space="preserve">du code de la commande publique) mentionnée aux articles R 2393-25 et du code de la commande publique pour les sous-traitants au sens de </w:t>
      </w:r>
      <w:r w:rsidRPr="00F34893">
        <w:rPr>
          <w:rFonts w:ascii="Arial" w:hAnsi="Arial" w:cs="Arial"/>
          <w:sz w:val="18"/>
          <w:szCs w:val="18"/>
          <w:shd w:val="clear" w:color="auto" w:fill="FFFFFF"/>
        </w:rPr>
        <w:t>l’article</w:t>
      </w:r>
      <w:r w:rsidRPr="00F34893">
        <w:rPr>
          <w:rFonts w:ascii="Arial" w:hAnsi="Arial" w:cs="Arial"/>
          <w:sz w:val="18"/>
          <w:szCs w:val="18"/>
        </w:rPr>
        <w:t xml:space="preserve"> L 2193-2 </w:t>
      </w:r>
      <w:r w:rsidRPr="00F34893">
        <w:rPr>
          <w:rFonts w:ascii="Arial" w:hAnsi="Arial" w:cs="Arial"/>
          <w:sz w:val="18"/>
          <w:szCs w:val="18"/>
          <w:shd w:val="clear" w:color="auto" w:fill="FFFFFF"/>
        </w:rPr>
        <w:t>du code de la commande publique.</w:t>
      </w:r>
    </w:p>
    <w:p w14:paraId="51D3B296" w14:textId="77777777" w:rsidR="00D06A6B" w:rsidRPr="00F34893" w:rsidRDefault="00D06A6B" w:rsidP="00D06A6B">
      <w:pPr>
        <w:pStyle w:val="Corpsdetexte"/>
        <w:spacing w:before="0" w:after="0"/>
        <w:ind w:left="0"/>
        <w:rPr>
          <w:rFonts w:ascii="Arial" w:hAnsi="Arial" w:cs="Arial"/>
          <w:sz w:val="18"/>
          <w:szCs w:val="18"/>
        </w:rPr>
      </w:pPr>
    </w:p>
    <w:p w14:paraId="4176F903" w14:textId="77777777" w:rsidR="00D06A6B" w:rsidRPr="00F34893" w:rsidRDefault="00D06A6B" w:rsidP="00D06A6B">
      <w:pPr>
        <w:jc w:val="both"/>
        <w:rPr>
          <w:rFonts w:ascii="Arial" w:hAnsi="Arial" w:cs="Arial"/>
          <w:bCs/>
          <w:i/>
          <w:snapToGrid w:val="0"/>
          <w:sz w:val="18"/>
          <w:szCs w:val="18"/>
          <w:lang w:eastAsia="x-none"/>
        </w:rPr>
      </w:pPr>
      <w:r w:rsidRPr="00F34893">
        <w:rPr>
          <w:rFonts w:ascii="Arial" w:hAnsi="Arial" w:cs="Arial"/>
          <w:sz w:val="18"/>
          <w:szCs w:val="18"/>
        </w:rPr>
        <w:lastRenderedPageBreak/>
        <w:t>La notification du marché emporte acceptation du sous-traitant et agrément de ses conditions de paiement et acceptation du sous-contractant.</w:t>
      </w:r>
    </w:p>
    <w:p w14:paraId="0C3BBDBD" w14:textId="77777777" w:rsidR="00D06A6B" w:rsidRPr="00F34893" w:rsidRDefault="00D06A6B" w:rsidP="00D06A6B">
      <w:pPr>
        <w:jc w:val="both"/>
        <w:rPr>
          <w:rFonts w:ascii="Arial" w:hAnsi="Arial" w:cs="Arial"/>
          <w:bCs/>
          <w:i/>
          <w:snapToGrid w:val="0"/>
          <w:sz w:val="18"/>
          <w:szCs w:val="18"/>
          <w:lang w:eastAsia="x-none"/>
        </w:rPr>
      </w:pPr>
    </w:p>
    <w:p w14:paraId="6AEAA05F" w14:textId="37187221" w:rsidR="00D06A6B" w:rsidRPr="00F34893" w:rsidRDefault="00D06A6B" w:rsidP="00D06A6B">
      <w:pPr>
        <w:jc w:val="both"/>
        <w:rPr>
          <w:rFonts w:ascii="Arial" w:hAnsi="Arial" w:cs="Arial"/>
          <w:sz w:val="18"/>
          <w:szCs w:val="18"/>
        </w:rPr>
      </w:pPr>
      <w:r w:rsidRPr="00F34893">
        <w:rPr>
          <w:rFonts w:ascii="Arial" w:hAnsi="Arial" w:cs="Arial"/>
          <w:sz w:val="18"/>
          <w:szCs w:val="18"/>
        </w:rPr>
        <w:t>Pour information, l’administration n’est pas tenue d’accepter le sous-traitant. Notamment, sera rejeté tout sous-traitant ne répondant pas aux obligations liées aux modalités d’accès, nécessaire à l’exécution de l‘accord-cadre, sur un site du ministère des armées. Ces obligations varient en fonction du type de catégorie d’emprise concerné (cf. Instruction générale interministérielle n°1300 sur la protection du secret de la défense nationale).</w:t>
      </w:r>
    </w:p>
    <w:p w14:paraId="3FDF1C5A" w14:textId="77777777" w:rsidR="00D06A6B" w:rsidRPr="00D06A6B" w:rsidRDefault="00D06A6B" w:rsidP="00D06A6B">
      <w:pPr>
        <w:jc w:val="both"/>
        <w:rPr>
          <w:rFonts w:ascii="Arial" w:hAnsi="Arial" w:cs="Arial"/>
          <w:bCs/>
          <w:i/>
          <w:snapToGrid w:val="0"/>
          <w:color w:val="00B0F0"/>
          <w:sz w:val="18"/>
          <w:szCs w:val="18"/>
          <w:lang w:eastAsia="x-none"/>
        </w:rPr>
      </w:pPr>
    </w:p>
    <w:p w14:paraId="0CCFFA15" w14:textId="33A6ACB0" w:rsidR="006378B1" w:rsidRPr="00370753" w:rsidRDefault="002544C8" w:rsidP="00CA68BE">
      <w:pPr>
        <w:pStyle w:val="Titre2"/>
        <w:tabs>
          <w:tab w:val="clear" w:pos="2633"/>
        </w:tabs>
        <w:ind w:left="1413"/>
        <w:rPr>
          <w:rFonts w:ascii="Arial" w:hAnsi="Arial" w:cs="Arial"/>
          <w:sz w:val="20"/>
          <w:szCs w:val="20"/>
        </w:rPr>
      </w:pPr>
      <w:bookmarkStart w:id="68" w:name="_Toc316464414"/>
      <w:bookmarkStart w:id="69" w:name="_Toc316471718"/>
      <w:bookmarkStart w:id="70" w:name="_Toc316471816"/>
      <w:bookmarkStart w:id="71" w:name="_Toc316464415"/>
      <w:bookmarkStart w:id="72" w:name="_Toc316471719"/>
      <w:bookmarkStart w:id="73" w:name="_Toc316471817"/>
      <w:bookmarkStart w:id="74" w:name="_Toc316464419"/>
      <w:bookmarkStart w:id="75" w:name="_Toc316471723"/>
      <w:bookmarkStart w:id="76" w:name="_Toc316471821"/>
      <w:bookmarkStart w:id="77" w:name="_Toc316464421"/>
      <w:bookmarkStart w:id="78" w:name="_Toc316471725"/>
      <w:bookmarkStart w:id="79" w:name="_Toc316471823"/>
      <w:bookmarkStart w:id="80" w:name="_Toc316464422"/>
      <w:bookmarkStart w:id="81" w:name="_Toc316471726"/>
      <w:bookmarkStart w:id="82" w:name="_Toc316471824"/>
      <w:bookmarkStart w:id="83" w:name="_Toc316464423"/>
      <w:bookmarkStart w:id="84" w:name="_Toc316471727"/>
      <w:bookmarkStart w:id="85" w:name="_Toc316471825"/>
      <w:bookmarkStart w:id="86" w:name="_Toc316464424"/>
      <w:bookmarkStart w:id="87" w:name="_Toc316471728"/>
      <w:bookmarkStart w:id="88" w:name="_Toc316471826"/>
      <w:bookmarkStart w:id="89" w:name="_Toc316464425"/>
      <w:bookmarkStart w:id="90" w:name="_Toc316471729"/>
      <w:bookmarkStart w:id="91" w:name="_Toc316471827"/>
      <w:bookmarkStart w:id="92" w:name="_Toc316464428"/>
      <w:bookmarkStart w:id="93" w:name="_Toc316471732"/>
      <w:bookmarkStart w:id="94" w:name="_Toc316471830"/>
      <w:bookmarkStart w:id="95" w:name="_Toc34655557"/>
      <w:bookmarkStart w:id="96" w:name="_Toc34655558"/>
      <w:bookmarkStart w:id="97" w:name="_Toc48576624"/>
      <w:bookmarkStart w:id="98" w:name="_Toc194647026"/>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370753">
        <w:rPr>
          <w:rFonts w:ascii="Arial" w:hAnsi="Arial" w:cs="Arial"/>
          <w:sz w:val="20"/>
          <w:szCs w:val="20"/>
        </w:rPr>
        <w:t>5.2</w:t>
      </w:r>
      <w:r w:rsidRPr="00370753">
        <w:rPr>
          <w:rFonts w:ascii="Arial" w:hAnsi="Arial" w:cs="Arial"/>
          <w:sz w:val="20"/>
          <w:szCs w:val="20"/>
        </w:rPr>
        <w:tab/>
      </w:r>
      <w:r w:rsidR="006378B1" w:rsidRPr="00370753">
        <w:rPr>
          <w:rFonts w:ascii="Arial" w:hAnsi="Arial" w:cs="Arial"/>
          <w:sz w:val="20"/>
          <w:szCs w:val="20"/>
        </w:rPr>
        <w:t>Recevabilité des offres</w:t>
      </w:r>
      <w:bookmarkEnd w:id="97"/>
      <w:bookmarkEnd w:id="98"/>
    </w:p>
    <w:p w14:paraId="5D61E051" w14:textId="0792DBFF" w:rsidR="00B12EBA" w:rsidRPr="00370753" w:rsidRDefault="006378B1" w:rsidP="00324F66">
      <w:pPr>
        <w:pStyle w:val="Corpsdetexte"/>
        <w:numPr>
          <w:ilvl w:val="0"/>
          <w:numId w:val="24"/>
        </w:numPr>
        <w:rPr>
          <w:rStyle w:val="CorpsdetexteCar"/>
          <w:rFonts w:ascii="Arial" w:hAnsi="Arial" w:cs="Arial"/>
          <w:sz w:val="18"/>
          <w:szCs w:val="18"/>
        </w:rPr>
      </w:pPr>
      <w:r w:rsidRPr="00370753">
        <w:rPr>
          <w:rStyle w:val="CorpsdetexteCar"/>
          <w:rFonts w:ascii="Arial" w:hAnsi="Arial" w:cs="Arial"/>
          <w:b/>
          <w:sz w:val="18"/>
          <w:szCs w:val="18"/>
        </w:rPr>
        <w:t>Seront rejetées les 1</w:t>
      </w:r>
      <w:r w:rsidRPr="00370753">
        <w:rPr>
          <w:rStyle w:val="CorpsdetexteCar"/>
          <w:rFonts w:ascii="Arial" w:hAnsi="Arial" w:cs="Arial"/>
          <w:b/>
          <w:sz w:val="18"/>
          <w:szCs w:val="18"/>
          <w:vertAlign w:val="superscript"/>
        </w:rPr>
        <w:t xml:space="preserve">ères </w:t>
      </w:r>
      <w:r w:rsidRPr="00370753">
        <w:rPr>
          <w:rStyle w:val="CorpsdetexteCar"/>
          <w:rFonts w:ascii="Arial" w:hAnsi="Arial" w:cs="Arial"/>
          <w:b/>
          <w:sz w:val="18"/>
          <w:szCs w:val="18"/>
        </w:rPr>
        <w:t>offres</w:t>
      </w:r>
      <w:r w:rsidR="00B56CD1">
        <w:rPr>
          <w:rStyle w:val="CorpsdetexteCar"/>
          <w:rFonts w:ascii="Arial" w:hAnsi="Arial" w:cs="Arial"/>
          <w:b/>
          <w:sz w:val="18"/>
          <w:szCs w:val="18"/>
        </w:rPr>
        <w:t xml:space="preserve"> ou les offres intermédiaires</w:t>
      </w:r>
      <w:r w:rsidR="002166E9" w:rsidRPr="00370753">
        <w:rPr>
          <w:rStyle w:val="CorpsdetexteCar"/>
          <w:rFonts w:ascii="Arial" w:hAnsi="Arial" w:cs="Arial"/>
          <w:b/>
          <w:sz w:val="18"/>
          <w:szCs w:val="18"/>
        </w:rPr>
        <w:t xml:space="preserve"> </w:t>
      </w:r>
      <w:r w:rsidRPr="00370753">
        <w:rPr>
          <w:rStyle w:val="CorpsdetexteCar"/>
          <w:rFonts w:ascii="Arial" w:hAnsi="Arial" w:cs="Arial"/>
          <w:b/>
          <w:sz w:val="18"/>
          <w:szCs w:val="18"/>
        </w:rPr>
        <w:t>:</w:t>
      </w:r>
    </w:p>
    <w:p w14:paraId="4D6BB5D9" w14:textId="23064639" w:rsidR="006378B1" w:rsidRDefault="00E53FD5" w:rsidP="006378B1">
      <w:pPr>
        <w:pStyle w:val="Corpsdetexte"/>
        <w:ind w:left="0"/>
        <w:rPr>
          <w:rStyle w:val="CorpsdetexteCar"/>
          <w:rFonts w:ascii="Arial" w:hAnsi="Arial" w:cs="Arial"/>
          <w:sz w:val="18"/>
          <w:szCs w:val="18"/>
        </w:rPr>
      </w:pPr>
      <w:r w:rsidRPr="00370753">
        <w:rPr>
          <w:rStyle w:val="CorpsdetexteCar"/>
          <w:rFonts w:ascii="Arial" w:hAnsi="Arial" w:cs="Arial"/>
          <w:sz w:val="18"/>
          <w:szCs w:val="18"/>
        </w:rPr>
        <w:t>- P</w:t>
      </w:r>
      <w:r w:rsidR="006378B1" w:rsidRPr="00370753">
        <w:rPr>
          <w:rStyle w:val="CorpsdetexteCar"/>
          <w:rFonts w:ascii="Arial" w:hAnsi="Arial" w:cs="Arial"/>
          <w:sz w:val="18"/>
          <w:szCs w:val="18"/>
        </w:rPr>
        <w:t>arvenant après la date et l’heure limites fixées dans le présent règlement, éventuellement reportées</w:t>
      </w:r>
      <w:r w:rsidR="002166E9" w:rsidRPr="00370753">
        <w:rPr>
          <w:rStyle w:val="CorpsdetexteCar"/>
          <w:rFonts w:ascii="Arial" w:hAnsi="Arial" w:cs="Arial"/>
          <w:sz w:val="18"/>
          <w:szCs w:val="18"/>
        </w:rPr>
        <w:t xml:space="preserve"> </w:t>
      </w:r>
      <w:r w:rsidR="006378B1" w:rsidRPr="00370753">
        <w:rPr>
          <w:rStyle w:val="CorpsdetexteCar"/>
          <w:rFonts w:ascii="Arial" w:hAnsi="Arial" w:cs="Arial"/>
          <w:sz w:val="18"/>
          <w:szCs w:val="18"/>
        </w:rPr>
        <w:t>;</w:t>
      </w:r>
    </w:p>
    <w:p w14:paraId="469275D2" w14:textId="46EF427E" w:rsidR="00B87CE5" w:rsidRPr="00B87CE5" w:rsidRDefault="00B87CE5" w:rsidP="00B87CE5">
      <w:pPr>
        <w:pStyle w:val="Corpsdetexte"/>
        <w:ind w:left="360"/>
        <w:rPr>
          <w:rFonts w:ascii="Arial" w:hAnsi="Arial" w:cs="Arial"/>
          <w:sz w:val="18"/>
          <w:szCs w:val="18"/>
        </w:rPr>
      </w:pPr>
      <w:r>
        <w:rPr>
          <w:rStyle w:val="CorpsdetexteCar"/>
          <w:rFonts w:ascii="Arial" w:hAnsi="Arial" w:cs="Arial"/>
          <w:sz w:val="18"/>
          <w:szCs w:val="18"/>
        </w:rPr>
        <w:t xml:space="preserve">- </w:t>
      </w:r>
      <w:r w:rsidRPr="00B87CE5">
        <w:rPr>
          <w:rFonts w:ascii="Arial" w:hAnsi="Arial" w:cs="Arial"/>
          <w:sz w:val="18"/>
          <w:szCs w:val="18"/>
        </w:rPr>
        <w:t>Provenant de groupements d’opérateurs économiques ayant été modifiés dans des conditions contraires aux éléments fixés dans l’annexe 6 du présent document ;</w:t>
      </w:r>
    </w:p>
    <w:p w14:paraId="16E5073E" w14:textId="3E0D9014" w:rsidR="00C90DC1" w:rsidRPr="00370753" w:rsidRDefault="00C90DC1" w:rsidP="00E53FD5">
      <w:pPr>
        <w:pStyle w:val="Corpsdetexte"/>
        <w:ind w:left="0"/>
        <w:rPr>
          <w:rStyle w:val="CorpsdetexteCar"/>
          <w:rFonts w:ascii="Arial" w:hAnsi="Arial" w:cs="Arial"/>
          <w:sz w:val="18"/>
          <w:szCs w:val="18"/>
        </w:rPr>
      </w:pPr>
      <w:r w:rsidRPr="00370753">
        <w:rPr>
          <w:rStyle w:val="CorpsdetexteCar"/>
          <w:rFonts w:ascii="Arial" w:hAnsi="Arial" w:cs="Arial"/>
          <w:sz w:val="18"/>
          <w:szCs w:val="18"/>
        </w:rPr>
        <w:t xml:space="preserve">- </w:t>
      </w:r>
      <w:r w:rsidR="00E53FD5" w:rsidRPr="00370753">
        <w:rPr>
          <w:rStyle w:val="CorpsdetexteCar"/>
          <w:rFonts w:ascii="Arial" w:hAnsi="Arial" w:cs="Arial"/>
          <w:sz w:val="18"/>
          <w:szCs w:val="18"/>
        </w:rPr>
        <w:t>D</w:t>
      </w:r>
      <w:r w:rsidRPr="00370753">
        <w:rPr>
          <w:rStyle w:val="CorpsdetexteCar"/>
          <w:rFonts w:ascii="Arial" w:hAnsi="Arial" w:cs="Arial"/>
          <w:sz w:val="18"/>
          <w:szCs w:val="18"/>
        </w:rPr>
        <w:t>ont les éléments substantiels ne sont pas en langue française ou non accompagnés d’une traduction en langue française ;</w:t>
      </w:r>
    </w:p>
    <w:p w14:paraId="4677ABFF" w14:textId="32A920FA" w:rsidR="00871C23" w:rsidRPr="00370753" w:rsidRDefault="00871C23" w:rsidP="00871C23">
      <w:pPr>
        <w:pStyle w:val="Corpsdetexte"/>
        <w:ind w:left="0"/>
        <w:rPr>
          <w:rStyle w:val="CorpsdetexteCar"/>
          <w:rFonts w:ascii="Arial" w:hAnsi="Arial" w:cs="Arial"/>
          <w:sz w:val="18"/>
          <w:szCs w:val="18"/>
        </w:rPr>
      </w:pPr>
      <w:r w:rsidRPr="00370753">
        <w:rPr>
          <w:rStyle w:val="CorpsdetexteCar"/>
          <w:rFonts w:ascii="Arial" w:hAnsi="Arial" w:cs="Arial"/>
          <w:sz w:val="18"/>
          <w:szCs w:val="18"/>
        </w:rPr>
        <w:t xml:space="preserve">- </w:t>
      </w:r>
      <w:r w:rsidR="00E53FD5" w:rsidRPr="00370753">
        <w:rPr>
          <w:rStyle w:val="CorpsdetexteCar"/>
          <w:rFonts w:ascii="Arial" w:hAnsi="Arial" w:cs="Arial"/>
          <w:sz w:val="18"/>
          <w:szCs w:val="18"/>
        </w:rPr>
        <w:t>J</w:t>
      </w:r>
      <w:r w:rsidRPr="00370753">
        <w:rPr>
          <w:rStyle w:val="CorpsdetexteCar"/>
          <w:rFonts w:ascii="Arial" w:hAnsi="Arial" w:cs="Arial"/>
          <w:sz w:val="18"/>
          <w:szCs w:val="18"/>
        </w:rPr>
        <w:t xml:space="preserve">ugées inappropriées au sens de l’article L 2152-4 </w:t>
      </w:r>
      <w:r w:rsidR="00E53FD5" w:rsidRPr="00370753">
        <w:rPr>
          <w:rStyle w:val="CorpsdetexteCar"/>
          <w:rFonts w:ascii="Arial" w:hAnsi="Arial" w:cs="Arial"/>
          <w:sz w:val="18"/>
          <w:szCs w:val="18"/>
        </w:rPr>
        <w:t>du code de la commande publique ;</w:t>
      </w:r>
    </w:p>
    <w:p w14:paraId="780E231C" w14:textId="0FFCA988" w:rsidR="00871C23" w:rsidRPr="00370753" w:rsidRDefault="00871C23" w:rsidP="00871C23">
      <w:pPr>
        <w:pStyle w:val="Corpsdetexte"/>
        <w:ind w:left="0"/>
        <w:rPr>
          <w:rStyle w:val="CorpsdetexteCar"/>
          <w:rFonts w:ascii="Arial" w:hAnsi="Arial" w:cs="Arial"/>
          <w:sz w:val="18"/>
          <w:szCs w:val="18"/>
        </w:rPr>
      </w:pPr>
      <w:r w:rsidRPr="00370753">
        <w:rPr>
          <w:rStyle w:val="CorpsdetexteCar"/>
          <w:rFonts w:ascii="Arial" w:hAnsi="Arial" w:cs="Arial"/>
          <w:sz w:val="18"/>
          <w:szCs w:val="18"/>
        </w:rPr>
        <w:t xml:space="preserve">- </w:t>
      </w:r>
      <w:r w:rsidR="00E53FD5" w:rsidRPr="00370753">
        <w:rPr>
          <w:rStyle w:val="CorpsdetexteCar"/>
          <w:rFonts w:ascii="Arial" w:hAnsi="Arial" w:cs="Arial"/>
          <w:sz w:val="18"/>
          <w:szCs w:val="18"/>
        </w:rPr>
        <w:t>J</w:t>
      </w:r>
      <w:r w:rsidRPr="00370753">
        <w:rPr>
          <w:rStyle w:val="CorpsdetexteCar"/>
          <w:rFonts w:ascii="Arial" w:hAnsi="Arial" w:cs="Arial"/>
          <w:sz w:val="18"/>
          <w:szCs w:val="18"/>
        </w:rPr>
        <w:t>ugées anormalement basses au sens de l’article R 2152-4 du code de la commande publique.</w:t>
      </w:r>
    </w:p>
    <w:p w14:paraId="5165E255" w14:textId="77777777" w:rsidR="00871C23" w:rsidRPr="00370753" w:rsidRDefault="00871C23" w:rsidP="00871C23">
      <w:pPr>
        <w:spacing w:before="120" w:after="120"/>
        <w:jc w:val="both"/>
        <w:rPr>
          <w:rFonts w:ascii="Arial" w:hAnsi="Arial" w:cs="Arial"/>
          <w:sz w:val="18"/>
          <w:szCs w:val="18"/>
        </w:rPr>
      </w:pPr>
      <w:r w:rsidRPr="00370753">
        <w:rPr>
          <w:rFonts w:ascii="Arial" w:hAnsi="Arial" w:cs="Arial"/>
          <w:sz w:val="18"/>
          <w:szCs w:val="18"/>
        </w:rPr>
        <w:t>En revanche, les offres jugées inacceptables (au sens de l’article L 2152-3 du code de la commande publique) et irrégulières (au sens de l’article L 2152-2 du code de la commande publique) peut faire l’objet de négociations et devenir acceptable/régulières au cours de la négociation.</w:t>
      </w:r>
    </w:p>
    <w:p w14:paraId="74EC42C9" w14:textId="77777777" w:rsidR="006378B1" w:rsidRPr="00370753" w:rsidRDefault="006378B1" w:rsidP="006378B1">
      <w:pPr>
        <w:pStyle w:val="Corpsdetexte"/>
        <w:ind w:left="0"/>
        <w:rPr>
          <w:rStyle w:val="CorpsdetexteCar"/>
          <w:rFonts w:ascii="Arial" w:hAnsi="Arial" w:cs="Arial"/>
          <w:sz w:val="18"/>
          <w:szCs w:val="18"/>
        </w:rPr>
      </w:pPr>
    </w:p>
    <w:p w14:paraId="26CB1A6C" w14:textId="77777777" w:rsidR="006378B1" w:rsidRPr="00370753" w:rsidRDefault="006378B1" w:rsidP="006378B1">
      <w:pPr>
        <w:pStyle w:val="Corpsdetexte"/>
        <w:ind w:left="0"/>
        <w:rPr>
          <w:rStyle w:val="CorpsdetexteCar"/>
          <w:rFonts w:ascii="Arial" w:hAnsi="Arial" w:cs="Arial"/>
          <w:sz w:val="18"/>
          <w:szCs w:val="18"/>
        </w:rPr>
      </w:pPr>
      <w:r w:rsidRPr="00370753">
        <w:rPr>
          <w:rStyle w:val="CorpsdetexteCar"/>
          <w:rFonts w:ascii="Arial" w:hAnsi="Arial" w:cs="Arial"/>
          <w:sz w:val="18"/>
          <w:szCs w:val="18"/>
        </w:rPr>
        <w:t>L’absence de remise d’offre (1</w:t>
      </w:r>
      <w:r w:rsidRPr="00370753">
        <w:rPr>
          <w:rStyle w:val="CorpsdetexteCar"/>
          <w:rFonts w:ascii="Arial" w:hAnsi="Arial" w:cs="Arial"/>
          <w:sz w:val="18"/>
          <w:szCs w:val="18"/>
          <w:vertAlign w:val="superscript"/>
        </w:rPr>
        <w:t>ère</w:t>
      </w:r>
      <w:r w:rsidRPr="00370753">
        <w:rPr>
          <w:rStyle w:val="CorpsdetexteCar"/>
          <w:rFonts w:ascii="Arial" w:hAnsi="Arial" w:cs="Arial"/>
          <w:sz w:val="18"/>
          <w:szCs w:val="18"/>
        </w:rPr>
        <w:t xml:space="preserve"> offre et offres intermédiaires) est elle-même considérée comme une renonciation du soumissionnaire à participer à la procédure. Il est donc également éliminé à ce titre.</w:t>
      </w:r>
    </w:p>
    <w:p w14:paraId="0971E65E" w14:textId="77777777" w:rsidR="00B56CD1" w:rsidRPr="00370753" w:rsidRDefault="00B56CD1" w:rsidP="006378B1">
      <w:pPr>
        <w:pStyle w:val="Corpsdetexte"/>
        <w:ind w:left="0"/>
        <w:rPr>
          <w:rStyle w:val="CorpsdetexteCar"/>
          <w:rFonts w:ascii="Arial" w:hAnsi="Arial" w:cs="Arial"/>
          <w:sz w:val="18"/>
          <w:szCs w:val="18"/>
        </w:rPr>
      </w:pPr>
    </w:p>
    <w:p w14:paraId="0FDAEDC1" w14:textId="77777777" w:rsidR="006378B1" w:rsidRPr="00370753" w:rsidRDefault="006378B1" w:rsidP="001D1728">
      <w:pPr>
        <w:pStyle w:val="Paragraphedeliste"/>
        <w:numPr>
          <w:ilvl w:val="0"/>
          <w:numId w:val="15"/>
        </w:numPr>
        <w:spacing w:before="120" w:after="120"/>
        <w:jc w:val="both"/>
        <w:rPr>
          <w:rFonts w:ascii="Arial" w:hAnsi="Arial" w:cs="Arial"/>
          <w:b/>
          <w:sz w:val="18"/>
          <w:szCs w:val="18"/>
        </w:rPr>
      </w:pPr>
      <w:r w:rsidRPr="00370753">
        <w:rPr>
          <w:rFonts w:ascii="Arial" w:hAnsi="Arial" w:cs="Arial"/>
          <w:b/>
          <w:sz w:val="18"/>
          <w:szCs w:val="18"/>
        </w:rPr>
        <w:t>Seront rejetées les meilleures et dernières offres :</w:t>
      </w:r>
    </w:p>
    <w:p w14:paraId="5CDFAED9" w14:textId="40E72DC0" w:rsidR="006378B1" w:rsidRDefault="00E53FD5" w:rsidP="00B87CE5">
      <w:pPr>
        <w:numPr>
          <w:ilvl w:val="0"/>
          <w:numId w:val="2"/>
        </w:numPr>
        <w:tabs>
          <w:tab w:val="clear" w:pos="360"/>
          <w:tab w:val="num" w:pos="142"/>
        </w:tabs>
        <w:spacing w:before="120" w:after="120" w:line="276" w:lineRule="auto"/>
        <w:ind w:left="425" w:hanging="244"/>
        <w:contextualSpacing/>
        <w:jc w:val="both"/>
        <w:rPr>
          <w:rFonts w:ascii="Arial" w:hAnsi="Arial" w:cs="Arial"/>
          <w:sz w:val="18"/>
          <w:szCs w:val="18"/>
        </w:rPr>
      </w:pPr>
      <w:r w:rsidRPr="00370753">
        <w:rPr>
          <w:rFonts w:ascii="Arial" w:hAnsi="Arial" w:cs="Arial"/>
          <w:sz w:val="18"/>
          <w:szCs w:val="18"/>
        </w:rPr>
        <w:t>P</w:t>
      </w:r>
      <w:r w:rsidR="006378B1" w:rsidRPr="00370753">
        <w:rPr>
          <w:rFonts w:ascii="Arial" w:hAnsi="Arial" w:cs="Arial"/>
          <w:sz w:val="18"/>
          <w:szCs w:val="18"/>
        </w:rPr>
        <w:t>arvenant après la date et l’heure limites imparties pour leur remise, éventuellement reportées ;</w:t>
      </w:r>
    </w:p>
    <w:p w14:paraId="7FD2E840" w14:textId="6ED04692" w:rsidR="00B87CE5" w:rsidRPr="00370753" w:rsidRDefault="00B87CE5" w:rsidP="00B87CE5">
      <w:pPr>
        <w:pStyle w:val="Titre1"/>
        <w:numPr>
          <w:ilvl w:val="0"/>
          <w:numId w:val="0"/>
        </w:numPr>
        <w:ind w:left="360"/>
        <w:contextualSpacing/>
        <w:rPr>
          <w:rFonts w:ascii="Arial" w:hAnsi="Arial" w:cs="Arial"/>
          <w:sz w:val="18"/>
          <w:szCs w:val="18"/>
        </w:rPr>
      </w:pPr>
      <w:bookmarkStart w:id="99" w:name="_Toc194647027"/>
      <w:r>
        <w:rPr>
          <w:rFonts w:ascii="Arial" w:hAnsi="Arial" w:cs="Arial"/>
          <w:b w:val="0"/>
          <w:bCs w:val="0"/>
          <w:caps w:val="0"/>
          <w:sz w:val="18"/>
          <w:szCs w:val="18"/>
        </w:rPr>
        <w:t>- P</w:t>
      </w:r>
      <w:r w:rsidRPr="00B87CE5">
        <w:rPr>
          <w:rFonts w:ascii="Arial" w:hAnsi="Arial" w:cs="Arial"/>
          <w:b w:val="0"/>
          <w:bCs w:val="0"/>
          <w:caps w:val="0"/>
          <w:sz w:val="18"/>
          <w:szCs w:val="18"/>
        </w:rPr>
        <w:t>rovenant de groupements d’opérateurs économiques ayant été modifiés dans des conditions contraires aux éléments fixés dans l’annexe 6 du présent document ;</w:t>
      </w:r>
      <w:bookmarkEnd w:id="99"/>
    </w:p>
    <w:p w14:paraId="373B958A" w14:textId="5D4F2EFC" w:rsidR="00B12EBA" w:rsidRPr="00370753" w:rsidRDefault="00B12EBA" w:rsidP="00E53FD5">
      <w:pPr>
        <w:pStyle w:val="Corpsdetexte"/>
        <w:ind w:left="284"/>
        <w:rPr>
          <w:rStyle w:val="CorpsdetexteCar"/>
          <w:rFonts w:ascii="Arial" w:hAnsi="Arial" w:cs="Arial"/>
          <w:sz w:val="18"/>
          <w:szCs w:val="18"/>
        </w:rPr>
      </w:pPr>
      <w:r w:rsidRPr="00370753">
        <w:rPr>
          <w:rStyle w:val="CorpsdetexteCar"/>
          <w:rFonts w:ascii="Arial" w:hAnsi="Arial" w:cs="Arial"/>
          <w:sz w:val="18"/>
          <w:szCs w:val="18"/>
        </w:rPr>
        <w:t xml:space="preserve">- </w:t>
      </w:r>
      <w:r w:rsidR="00E53FD5" w:rsidRPr="00370753">
        <w:rPr>
          <w:rStyle w:val="CorpsdetexteCar"/>
          <w:rFonts w:ascii="Arial" w:hAnsi="Arial" w:cs="Arial"/>
          <w:sz w:val="18"/>
          <w:szCs w:val="18"/>
        </w:rPr>
        <w:t>D</w:t>
      </w:r>
      <w:r w:rsidRPr="00370753">
        <w:rPr>
          <w:rStyle w:val="CorpsdetexteCar"/>
          <w:rFonts w:ascii="Arial" w:hAnsi="Arial" w:cs="Arial"/>
          <w:sz w:val="18"/>
          <w:szCs w:val="18"/>
        </w:rPr>
        <w:t>ont les éléments substantiels ne sont pas en langue française ou non accompagnés d’une traduction en langue française </w:t>
      </w:r>
      <w:r w:rsidR="00E53FD5" w:rsidRPr="00370753">
        <w:rPr>
          <w:rStyle w:val="CorpsdetexteCar"/>
          <w:rFonts w:ascii="Arial" w:hAnsi="Arial" w:cs="Arial"/>
          <w:sz w:val="18"/>
          <w:szCs w:val="18"/>
        </w:rPr>
        <w:t>;</w:t>
      </w:r>
    </w:p>
    <w:p w14:paraId="1EF16502" w14:textId="2D98A7F7" w:rsidR="006378B1" w:rsidRPr="00370753" w:rsidRDefault="00E53FD5" w:rsidP="001D1728">
      <w:pPr>
        <w:numPr>
          <w:ilvl w:val="0"/>
          <w:numId w:val="2"/>
        </w:numPr>
        <w:tabs>
          <w:tab w:val="clear" w:pos="360"/>
          <w:tab w:val="num" w:pos="142"/>
        </w:tabs>
        <w:spacing w:before="120" w:after="200" w:line="276" w:lineRule="auto"/>
        <w:ind w:left="425" w:hanging="244"/>
        <w:jc w:val="both"/>
        <w:rPr>
          <w:rFonts w:ascii="Arial" w:hAnsi="Arial" w:cs="Arial"/>
          <w:sz w:val="18"/>
          <w:szCs w:val="18"/>
        </w:rPr>
      </w:pPr>
      <w:r w:rsidRPr="00370753">
        <w:rPr>
          <w:rFonts w:ascii="Arial" w:hAnsi="Arial" w:cs="Arial"/>
          <w:sz w:val="18"/>
          <w:szCs w:val="18"/>
        </w:rPr>
        <w:t>J</w:t>
      </w:r>
      <w:r w:rsidR="006378B1" w:rsidRPr="00370753">
        <w:rPr>
          <w:rFonts w:ascii="Arial" w:hAnsi="Arial" w:cs="Arial"/>
          <w:sz w:val="18"/>
          <w:szCs w:val="18"/>
        </w:rPr>
        <w:t>ugées inappropriées au sens des dispositions de L 2152-4 du code de la commande publique ;</w:t>
      </w:r>
    </w:p>
    <w:p w14:paraId="2DBCC309" w14:textId="00885955" w:rsidR="006378B1" w:rsidRPr="00370753" w:rsidRDefault="00E53FD5" w:rsidP="001D1728">
      <w:pPr>
        <w:numPr>
          <w:ilvl w:val="0"/>
          <w:numId w:val="2"/>
        </w:numPr>
        <w:tabs>
          <w:tab w:val="clear" w:pos="360"/>
          <w:tab w:val="num" w:pos="142"/>
        </w:tabs>
        <w:spacing w:before="120" w:after="200" w:line="276" w:lineRule="auto"/>
        <w:ind w:left="425" w:hanging="244"/>
        <w:jc w:val="both"/>
        <w:rPr>
          <w:rFonts w:ascii="Arial" w:hAnsi="Arial" w:cs="Arial"/>
          <w:sz w:val="18"/>
          <w:szCs w:val="18"/>
        </w:rPr>
      </w:pPr>
      <w:r w:rsidRPr="00370753">
        <w:rPr>
          <w:rFonts w:ascii="Arial" w:hAnsi="Arial" w:cs="Arial"/>
          <w:sz w:val="18"/>
          <w:szCs w:val="18"/>
        </w:rPr>
        <w:t>J</w:t>
      </w:r>
      <w:r w:rsidR="006378B1" w:rsidRPr="00370753">
        <w:rPr>
          <w:rFonts w:ascii="Arial" w:hAnsi="Arial" w:cs="Arial"/>
          <w:sz w:val="18"/>
          <w:szCs w:val="18"/>
        </w:rPr>
        <w:t>ugées inacceptables au sens de l’article L 2152-3 du code de la commande publique ;</w:t>
      </w:r>
    </w:p>
    <w:p w14:paraId="3D930AC9" w14:textId="036EE01A" w:rsidR="006378B1" w:rsidRPr="00370753" w:rsidRDefault="00E53FD5" w:rsidP="001D1728">
      <w:pPr>
        <w:numPr>
          <w:ilvl w:val="0"/>
          <w:numId w:val="2"/>
        </w:numPr>
        <w:tabs>
          <w:tab w:val="clear" w:pos="360"/>
          <w:tab w:val="num" w:pos="142"/>
        </w:tabs>
        <w:spacing w:before="120" w:after="200" w:line="276" w:lineRule="auto"/>
        <w:ind w:left="425" w:hanging="244"/>
        <w:jc w:val="both"/>
        <w:rPr>
          <w:rFonts w:ascii="Arial" w:hAnsi="Arial" w:cs="Arial"/>
          <w:sz w:val="18"/>
          <w:szCs w:val="18"/>
        </w:rPr>
      </w:pPr>
      <w:r w:rsidRPr="00370753">
        <w:rPr>
          <w:rFonts w:ascii="Arial" w:hAnsi="Arial" w:cs="Arial"/>
          <w:sz w:val="18"/>
          <w:szCs w:val="18"/>
        </w:rPr>
        <w:t>J</w:t>
      </w:r>
      <w:r w:rsidR="006378B1" w:rsidRPr="00370753">
        <w:rPr>
          <w:rFonts w:ascii="Arial" w:hAnsi="Arial" w:cs="Arial"/>
          <w:sz w:val="18"/>
          <w:szCs w:val="18"/>
        </w:rPr>
        <w:t>ugées irrégulières au sens de l’article L 2152-2 du code de la commande publique. Toutefois, la personne publique se réserve le droit d’utiliser la possibilité qui lui est offerte par ce même article de régulariser les offres irrégulières qui ne sont pas anormalement basses.</w:t>
      </w:r>
    </w:p>
    <w:p w14:paraId="023D7EBD" w14:textId="77777777" w:rsidR="003457B8" w:rsidRPr="00370753" w:rsidRDefault="003457B8" w:rsidP="003457B8">
      <w:pPr>
        <w:pStyle w:val="Corpsdetexte"/>
        <w:spacing w:after="0"/>
        <w:ind w:left="0"/>
        <w:rPr>
          <w:rFonts w:ascii="Arial" w:hAnsi="Arial" w:cs="Arial"/>
          <w:sz w:val="18"/>
          <w:szCs w:val="18"/>
        </w:rPr>
      </w:pPr>
      <w:r w:rsidRPr="00370753">
        <w:rPr>
          <w:rFonts w:ascii="Arial" w:hAnsi="Arial" w:cs="Arial"/>
          <w:sz w:val="18"/>
          <w:szCs w:val="18"/>
        </w:rPr>
        <w:t>Toutefois, la personne publique se réserve le droit d’utiliser la possibilité qui lui est offerte par l’article R 2352-1 du code de la commande publique, de régulariser les offres irrégulières qui ne sont pas anormalement basses dans un délai approprié à condition que cela n’ait pas pour effet de modifier substantiellement les offres.</w:t>
      </w:r>
    </w:p>
    <w:p w14:paraId="341BE1E0" w14:textId="77777777" w:rsidR="006378B1" w:rsidRPr="00370753" w:rsidRDefault="006378B1" w:rsidP="006378B1">
      <w:pPr>
        <w:tabs>
          <w:tab w:val="num" w:pos="0"/>
        </w:tabs>
        <w:suppressAutoHyphens/>
        <w:spacing w:before="120" w:after="120"/>
        <w:jc w:val="both"/>
        <w:rPr>
          <w:rFonts w:ascii="Arial" w:hAnsi="Arial" w:cs="Arial"/>
          <w:sz w:val="18"/>
          <w:szCs w:val="18"/>
          <w:lang w:eastAsia="x-none"/>
        </w:rPr>
      </w:pPr>
      <w:r w:rsidRPr="00370753">
        <w:rPr>
          <w:rFonts w:ascii="Arial" w:hAnsi="Arial" w:cs="Arial"/>
          <w:sz w:val="18"/>
          <w:szCs w:val="18"/>
          <w:u w:val="single"/>
          <w:lang w:eastAsia="x-none"/>
        </w:rPr>
        <w:t>Nota</w:t>
      </w:r>
      <w:r w:rsidRPr="00370753">
        <w:rPr>
          <w:rFonts w:ascii="Arial" w:hAnsi="Arial" w:cs="Arial"/>
          <w:sz w:val="18"/>
          <w:szCs w:val="18"/>
          <w:lang w:eastAsia="x-none"/>
        </w:rPr>
        <w:t> :</w:t>
      </w:r>
    </w:p>
    <w:p w14:paraId="2CB51FF9" w14:textId="5BB1F24B" w:rsidR="006378B1" w:rsidRPr="00370753" w:rsidRDefault="004A53B9" w:rsidP="001D1728">
      <w:pPr>
        <w:numPr>
          <w:ilvl w:val="0"/>
          <w:numId w:val="25"/>
        </w:numPr>
        <w:suppressAutoHyphens/>
        <w:spacing w:before="120" w:after="120"/>
        <w:jc w:val="both"/>
        <w:rPr>
          <w:rFonts w:ascii="Arial" w:hAnsi="Arial" w:cs="Arial"/>
          <w:sz w:val="18"/>
          <w:szCs w:val="18"/>
          <w:lang w:eastAsia="x-none"/>
        </w:rPr>
      </w:pPr>
      <w:r w:rsidRPr="00370753">
        <w:rPr>
          <w:rFonts w:ascii="Arial" w:hAnsi="Arial" w:cs="Arial"/>
          <w:sz w:val="18"/>
          <w:szCs w:val="18"/>
          <w:lang w:eastAsia="x-none"/>
        </w:rPr>
        <w:t>L</w:t>
      </w:r>
      <w:r w:rsidRPr="00370753">
        <w:rPr>
          <w:rFonts w:ascii="Arial" w:hAnsi="Arial" w:cs="Arial"/>
          <w:sz w:val="18"/>
          <w:szCs w:val="18"/>
          <w:lang w:val="x-none" w:eastAsia="x-none"/>
        </w:rPr>
        <w:t>a</w:t>
      </w:r>
      <w:r w:rsidR="00AC14AB" w:rsidRPr="00370753">
        <w:rPr>
          <w:rFonts w:ascii="Arial" w:hAnsi="Arial" w:cs="Arial"/>
          <w:sz w:val="18"/>
          <w:szCs w:val="18"/>
          <w:lang w:val="x-none" w:eastAsia="x-none"/>
        </w:rPr>
        <w:t xml:space="preserve"> </w:t>
      </w:r>
      <w:r w:rsidR="006378B1" w:rsidRPr="00370753">
        <w:rPr>
          <w:rFonts w:ascii="Arial" w:hAnsi="Arial" w:cs="Arial"/>
          <w:sz w:val="18"/>
          <w:szCs w:val="18"/>
          <w:lang w:val="x-none" w:eastAsia="x-none"/>
        </w:rPr>
        <w:t>régularisation des offres ne peut avoir pour effet de modifi</w:t>
      </w:r>
      <w:r w:rsidR="00207BB5">
        <w:rPr>
          <w:rFonts w:ascii="Arial" w:hAnsi="Arial" w:cs="Arial"/>
          <w:sz w:val="18"/>
          <w:szCs w:val="18"/>
          <w:lang w:val="x-none" w:eastAsia="x-none"/>
        </w:rPr>
        <w:t>er substantiellement les offres</w:t>
      </w:r>
      <w:r w:rsidR="00207BB5">
        <w:rPr>
          <w:rFonts w:ascii="Arial" w:hAnsi="Arial" w:cs="Arial"/>
          <w:sz w:val="18"/>
          <w:szCs w:val="18"/>
          <w:lang w:eastAsia="x-none"/>
        </w:rPr>
        <w:t xml:space="preserve"> </w:t>
      </w:r>
      <w:r w:rsidR="00207BB5">
        <w:rPr>
          <w:rFonts w:ascii="Arial" w:hAnsi="Arial" w:cs="Arial"/>
          <w:sz w:val="18"/>
          <w:szCs w:val="18"/>
          <w:lang w:val="x-none" w:eastAsia="x-none"/>
        </w:rPr>
        <w:t>;</w:t>
      </w:r>
      <w:r w:rsidR="006378B1" w:rsidRPr="00370753">
        <w:rPr>
          <w:rFonts w:ascii="Arial" w:hAnsi="Arial" w:cs="Arial"/>
          <w:sz w:val="18"/>
          <w:szCs w:val="18"/>
          <w:lang w:val="x-none" w:eastAsia="x-none"/>
        </w:rPr>
        <w:t xml:space="preserve"> </w:t>
      </w:r>
    </w:p>
    <w:p w14:paraId="3B9865E1" w14:textId="1E2E72EF" w:rsidR="006378B1" w:rsidRPr="00370753" w:rsidRDefault="006378B1" w:rsidP="001D1728">
      <w:pPr>
        <w:pStyle w:val="Paragraphedeliste"/>
        <w:numPr>
          <w:ilvl w:val="0"/>
          <w:numId w:val="25"/>
        </w:numPr>
        <w:spacing w:before="120" w:after="200" w:line="276" w:lineRule="auto"/>
        <w:jc w:val="both"/>
        <w:rPr>
          <w:rFonts w:ascii="Arial" w:hAnsi="Arial" w:cs="Arial"/>
          <w:sz w:val="18"/>
          <w:szCs w:val="18"/>
        </w:rPr>
      </w:pPr>
      <w:r w:rsidRPr="00370753">
        <w:rPr>
          <w:rFonts w:ascii="Arial" w:hAnsi="Arial" w:cs="Arial"/>
          <w:sz w:val="18"/>
          <w:szCs w:val="18"/>
        </w:rPr>
        <w:t>Dans le cas où l</w:t>
      </w:r>
      <w:r w:rsidR="00DB152B">
        <w:rPr>
          <w:rFonts w:ascii="Arial" w:hAnsi="Arial" w:cs="Arial"/>
          <w:sz w:val="18"/>
          <w:szCs w:val="18"/>
        </w:rPr>
        <w:t>a personne publique</w:t>
      </w:r>
      <w:r w:rsidRPr="00370753">
        <w:rPr>
          <w:rFonts w:ascii="Arial" w:hAnsi="Arial" w:cs="Arial"/>
          <w:sz w:val="18"/>
          <w:szCs w:val="18"/>
        </w:rPr>
        <w:t xml:space="preserve"> n’autoriserait pas la régularisation de l’offre, celle-ci serait éliminée sans être </w:t>
      </w:r>
      <w:r w:rsidR="00604117" w:rsidRPr="00370753">
        <w:rPr>
          <w:rFonts w:ascii="Arial" w:hAnsi="Arial" w:cs="Arial"/>
          <w:sz w:val="18"/>
          <w:szCs w:val="18"/>
        </w:rPr>
        <w:t xml:space="preserve">ni notée ni </w:t>
      </w:r>
      <w:r w:rsidRPr="00370753">
        <w:rPr>
          <w:rFonts w:ascii="Arial" w:hAnsi="Arial" w:cs="Arial"/>
          <w:sz w:val="18"/>
          <w:szCs w:val="18"/>
        </w:rPr>
        <w:t>classée.</w:t>
      </w:r>
    </w:p>
    <w:p w14:paraId="30456E8F" w14:textId="77777777" w:rsidR="00526561" w:rsidRPr="00370753" w:rsidRDefault="00526561" w:rsidP="00526561">
      <w:pPr>
        <w:pStyle w:val="Corpsdetexte"/>
        <w:ind w:left="0"/>
        <w:rPr>
          <w:rStyle w:val="CorpsdetexteCar"/>
          <w:rFonts w:ascii="Arial" w:hAnsi="Arial" w:cs="Arial"/>
          <w:sz w:val="18"/>
          <w:szCs w:val="18"/>
        </w:rPr>
      </w:pPr>
      <w:r w:rsidRPr="00370753">
        <w:rPr>
          <w:rStyle w:val="CorpsdetexteCar"/>
          <w:rFonts w:ascii="Arial" w:hAnsi="Arial" w:cs="Arial"/>
          <w:sz w:val="18"/>
          <w:szCs w:val="18"/>
        </w:rPr>
        <w:t>L’absence de remise de meilleure et dernière offre est elle-même considérée comme une renonciation du soumissionnaire à participer à la procédure. Il est donc également éliminé à ce titre.</w:t>
      </w:r>
    </w:p>
    <w:p w14:paraId="60893B15" w14:textId="678E861C" w:rsidR="006378B1" w:rsidRDefault="006378B1" w:rsidP="006378B1">
      <w:pPr>
        <w:pStyle w:val="Corpsdetexte"/>
        <w:ind w:left="0"/>
        <w:rPr>
          <w:rStyle w:val="CorpsdetexteCar"/>
          <w:rFonts w:ascii="Marianne" w:hAnsi="Marianne"/>
        </w:rPr>
      </w:pPr>
    </w:p>
    <w:p w14:paraId="74ABBA02" w14:textId="4575D019" w:rsidR="006378B1" w:rsidRPr="00370753" w:rsidRDefault="002544C8" w:rsidP="00CA68BE">
      <w:pPr>
        <w:pStyle w:val="Titre2"/>
        <w:tabs>
          <w:tab w:val="clear" w:pos="2633"/>
        </w:tabs>
        <w:ind w:left="1413"/>
        <w:rPr>
          <w:rFonts w:ascii="Arial" w:hAnsi="Arial" w:cs="Arial"/>
          <w:sz w:val="20"/>
          <w:szCs w:val="20"/>
        </w:rPr>
      </w:pPr>
      <w:bookmarkStart w:id="100" w:name="_Toc48576625"/>
      <w:bookmarkStart w:id="101" w:name="_Toc194647028"/>
      <w:r w:rsidRPr="00370753">
        <w:rPr>
          <w:rFonts w:ascii="Arial" w:hAnsi="Arial" w:cs="Arial"/>
          <w:sz w:val="20"/>
          <w:szCs w:val="20"/>
        </w:rPr>
        <w:lastRenderedPageBreak/>
        <w:t>5.3</w:t>
      </w:r>
      <w:r w:rsidRPr="00370753">
        <w:rPr>
          <w:rFonts w:ascii="Arial" w:hAnsi="Arial" w:cs="Arial"/>
          <w:sz w:val="20"/>
          <w:szCs w:val="20"/>
        </w:rPr>
        <w:tab/>
      </w:r>
      <w:r w:rsidR="006378B1" w:rsidRPr="00370753">
        <w:rPr>
          <w:rFonts w:ascii="Arial" w:hAnsi="Arial" w:cs="Arial"/>
          <w:sz w:val="20"/>
          <w:szCs w:val="20"/>
        </w:rPr>
        <w:t>Négociations</w:t>
      </w:r>
      <w:bookmarkEnd w:id="100"/>
      <w:bookmarkEnd w:id="101"/>
      <w:r w:rsidR="006378B1" w:rsidRPr="00370753">
        <w:rPr>
          <w:rFonts w:ascii="Arial" w:hAnsi="Arial" w:cs="Arial"/>
          <w:sz w:val="20"/>
          <w:szCs w:val="20"/>
        </w:rPr>
        <w:t xml:space="preserve"> </w:t>
      </w:r>
    </w:p>
    <w:p w14:paraId="7DABF07E" w14:textId="1BCF8A03" w:rsidR="00861253" w:rsidRPr="00370753" w:rsidRDefault="00CB3BCC" w:rsidP="00F0763B">
      <w:pPr>
        <w:pStyle w:val="Corpsdetexte"/>
        <w:ind w:left="0"/>
        <w:rPr>
          <w:rStyle w:val="CorpsdetexteCar"/>
          <w:rFonts w:ascii="Arial" w:hAnsi="Arial" w:cs="Arial"/>
          <w:sz w:val="18"/>
          <w:szCs w:val="18"/>
        </w:rPr>
      </w:pPr>
      <w:r>
        <w:rPr>
          <w:rStyle w:val="CorpsdetexteCar"/>
          <w:rFonts w:ascii="Arial" w:hAnsi="Arial" w:cs="Arial"/>
          <w:sz w:val="18"/>
          <w:szCs w:val="18"/>
        </w:rPr>
        <w:t>Cependant</w:t>
      </w:r>
      <w:r w:rsidR="006E113B" w:rsidRPr="00370753">
        <w:rPr>
          <w:rStyle w:val="CorpsdetexteCar"/>
          <w:rFonts w:ascii="Arial" w:hAnsi="Arial" w:cs="Arial"/>
          <w:sz w:val="18"/>
          <w:szCs w:val="18"/>
        </w:rPr>
        <w:t xml:space="preserve">, conformément à l’article R.2323-4 du </w:t>
      </w:r>
      <w:r w:rsidR="00F451A9">
        <w:rPr>
          <w:rStyle w:val="CorpsdetexteCar"/>
          <w:rFonts w:ascii="Arial" w:hAnsi="Arial" w:cs="Arial"/>
          <w:sz w:val="18"/>
          <w:szCs w:val="18"/>
        </w:rPr>
        <w:t>code de la commande publique, la personne publique</w:t>
      </w:r>
      <w:r w:rsidR="006E113B" w:rsidRPr="00370753">
        <w:rPr>
          <w:rStyle w:val="CorpsdetexteCar"/>
          <w:rFonts w:ascii="Arial" w:hAnsi="Arial" w:cs="Arial"/>
          <w:sz w:val="18"/>
          <w:szCs w:val="18"/>
        </w:rPr>
        <w:t xml:space="preserve"> se réserve la possibilité d’attribuer le marché sur la seule base des offres initiales. Dans ce cas, les clauses suivantes liées à la meilleure et dernière offre s’appliqueront à la 1ère offre</w:t>
      </w:r>
      <w:r w:rsidR="00B87CE5">
        <w:rPr>
          <w:rStyle w:val="CorpsdetexteCar"/>
          <w:rFonts w:ascii="Arial" w:hAnsi="Arial" w:cs="Arial"/>
          <w:sz w:val="18"/>
          <w:szCs w:val="18"/>
        </w:rPr>
        <w:t>.</w:t>
      </w:r>
      <w:r w:rsidR="006E113B" w:rsidRPr="00370753">
        <w:rPr>
          <w:rStyle w:val="CorpsdetexteCar"/>
          <w:rFonts w:ascii="Arial" w:hAnsi="Arial" w:cs="Arial"/>
          <w:sz w:val="18"/>
          <w:szCs w:val="18"/>
        </w:rPr>
        <w:t xml:space="preserve"> </w:t>
      </w:r>
    </w:p>
    <w:p w14:paraId="19478013" w14:textId="2BEDAD8A" w:rsidR="006E113B" w:rsidRPr="00370753" w:rsidRDefault="00F451A9" w:rsidP="00207BB5">
      <w:pPr>
        <w:pStyle w:val="Corpsdetexte"/>
        <w:ind w:left="0"/>
        <w:rPr>
          <w:rStyle w:val="CorpsdetexteCar"/>
          <w:rFonts w:ascii="Arial" w:hAnsi="Arial" w:cs="Arial"/>
          <w:sz w:val="18"/>
          <w:szCs w:val="18"/>
        </w:rPr>
      </w:pPr>
      <w:r>
        <w:rPr>
          <w:rStyle w:val="CorpsdetexteCar"/>
          <w:rFonts w:ascii="Arial" w:hAnsi="Arial" w:cs="Arial"/>
          <w:sz w:val="18"/>
          <w:szCs w:val="18"/>
        </w:rPr>
        <w:t>La personne publique</w:t>
      </w:r>
      <w:r w:rsidR="006E113B" w:rsidRPr="00370753">
        <w:rPr>
          <w:rStyle w:val="CorpsdetexteCar"/>
          <w:rFonts w:ascii="Arial" w:hAnsi="Arial" w:cs="Arial"/>
          <w:sz w:val="18"/>
          <w:szCs w:val="18"/>
        </w:rPr>
        <w:t xml:space="preserve"> établira la liste des </w:t>
      </w:r>
      <w:r w:rsidR="004337D1" w:rsidRPr="00370753">
        <w:rPr>
          <w:rStyle w:val="CorpsdetexteCar"/>
          <w:rFonts w:ascii="Arial" w:hAnsi="Arial" w:cs="Arial"/>
          <w:sz w:val="18"/>
          <w:szCs w:val="18"/>
        </w:rPr>
        <w:t xml:space="preserve">soumissionnaires </w:t>
      </w:r>
      <w:r w:rsidR="006E113B" w:rsidRPr="00370753">
        <w:rPr>
          <w:rStyle w:val="CorpsdetexteCar"/>
          <w:rFonts w:ascii="Arial" w:hAnsi="Arial" w:cs="Arial"/>
          <w:sz w:val="18"/>
          <w:szCs w:val="18"/>
        </w:rPr>
        <w:t>admis à négocier.</w:t>
      </w:r>
    </w:p>
    <w:p w14:paraId="0C45DBC8" w14:textId="2E91307E" w:rsidR="006E113B" w:rsidRPr="00370753" w:rsidRDefault="006E113B" w:rsidP="00207BB5">
      <w:pPr>
        <w:pStyle w:val="Corpsdetexte"/>
        <w:ind w:left="0"/>
        <w:rPr>
          <w:rStyle w:val="CorpsdetexteCar"/>
          <w:rFonts w:ascii="Arial" w:hAnsi="Arial" w:cs="Arial"/>
          <w:sz w:val="18"/>
          <w:szCs w:val="18"/>
        </w:rPr>
      </w:pPr>
      <w:r w:rsidRPr="00370753">
        <w:rPr>
          <w:rStyle w:val="CorpsdetexteCar"/>
          <w:rFonts w:ascii="Arial" w:hAnsi="Arial" w:cs="Arial"/>
          <w:sz w:val="18"/>
          <w:szCs w:val="18"/>
        </w:rPr>
        <w:t>La négociation pourra conduire l</w:t>
      </w:r>
      <w:r w:rsidR="00F451A9">
        <w:rPr>
          <w:rStyle w:val="CorpsdetexteCar"/>
          <w:rFonts w:ascii="Arial" w:hAnsi="Arial" w:cs="Arial"/>
          <w:sz w:val="18"/>
          <w:szCs w:val="18"/>
        </w:rPr>
        <w:t>a personne publique</w:t>
      </w:r>
      <w:r w:rsidRPr="00370753">
        <w:rPr>
          <w:rStyle w:val="CorpsdetexteCar"/>
          <w:rFonts w:ascii="Arial" w:hAnsi="Arial" w:cs="Arial"/>
          <w:sz w:val="18"/>
          <w:szCs w:val="18"/>
        </w:rPr>
        <w:t xml:space="preserve"> à modifier le dossier de consultation des entreprises autant de fois que nécessaire à la condition que les modifications introduites ne soient pas substantielles et que le principe d’égalité de traitement entre les </w:t>
      </w:r>
      <w:r w:rsidR="00F8793C" w:rsidRPr="00370753">
        <w:rPr>
          <w:rStyle w:val="CorpsdetexteCar"/>
          <w:rFonts w:ascii="Arial" w:hAnsi="Arial" w:cs="Arial"/>
          <w:sz w:val="18"/>
          <w:szCs w:val="18"/>
        </w:rPr>
        <w:t xml:space="preserve">soumissionnaires </w:t>
      </w:r>
      <w:r w:rsidRPr="00370753">
        <w:rPr>
          <w:rStyle w:val="CorpsdetexteCar"/>
          <w:rFonts w:ascii="Arial" w:hAnsi="Arial" w:cs="Arial"/>
          <w:sz w:val="18"/>
          <w:szCs w:val="18"/>
        </w:rPr>
        <w:t>soit garanti.</w:t>
      </w:r>
    </w:p>
    <w:p w14:paraId="6F0D4AB7" w14:textId="0095A6E6" w:rsidR="006E113B" w:rsidRPr="00370753" w:rsidRDefault="006E113B" w:rsidP="00207BB5">
      <w:pPr>
        <w:pStyle w:val="Corpsdetexte"/>
        <w:ind w:left="0"/>
        <w:rPr>
          <w:rStyle w:val="CorpsdetexteCar"/>
          <w:rFonts w:ascii="Arial" w:hAnsi="Arial" w:cs="Arial"/>
          <w:sz w:val="18"/>
          <w:szCs w:val="18"/>
        </w:rPr>
      </w:pPr>
      <w:r w:rsidRPr="00370753">
        <w:rPr>
          <w:rStyle w:val="CorpsdetexteCar"/>
          <w:rFonts w:ascii="Arial" w:hAnsi="Arial" w:cs="Arial"/>
          <w:sz w:val="18"/>
          <w:szCs w:val="18"/>
        </w:rPr>
        <w:t>Si une demande d’offre int</w:t>
      </w:r>
      <w:r w:rsidR="00F451A9">
        <w:rPr>
          <w:rStyle w:val="CorpsdetexteCar"/>
          <w:rFonts w:ascii="Arial" w:hAnsi="Arial" w:cs="Arial"/>
          <w:sz w:val="18"/>
          <w:szCs w:val="18"/>
        </w:rPr>
        <w:t>ermédiaire était exprimée par la personne publique</w:t>
      </w:r>
      <w:r w:rsidRPr="00370753">
        <w:rPr>
          <w:rStyle w:val="CorpsdetexteCar"/>
          <w:rFonts w:ascii="Arial" w:hAnsi="Arial" w:cs="Arial"/>
          <w:sz w:val="18"/>
          <w:szCs w:val="18"/>
        </w:rPr>
        <w:t xml:space="preserve"> après modifications du dossier de consultation en cours de négociation, les modifications, objet de la disposition ci-avant sont applicables pour la remise de l’offre concernée.</w:t>
      </w:r>
    </w:p>
    <w:p w14:paraId="6BF83E1F" w14:textId="77777777" w:rsidR="006E113B" w:rsidRPr="00370753" w:rsidRDefault="006E113B" w:rsidP="00207BB5">
      <w:pPr>
        <w:pStyle w:val="Corpsdetexte"/>
        <w:ind w:left="0"/>
        <w:rPr>
          <w:rStyle w:val="CorpsdetexteCar"/>
          <w:rFonts w:ascii="Arial" w:hAnsi="Arial" w:cs="Arial"/>
          <w:sz w:val="18"/>
          <w:szCs w:val="18"/>
        </w:rPr>
      </w:pPr>
      <w:r w:rsidRPr="00370753">
        <w:rPr>
          <w:rStyle w:val="CorpsdetexteCar"/>
          <w:rFonts w:ascii="Arial" w:hAnsi="Arial" w:cs="Arial"/>
          <w:sz w:val="18"/>
          <w:szCs w:val="18"/>
        </w:rPr>
        <w:t>L’offre initiale et les éventuelles offres intermédiaires ne sont pas notées.</w:t>
      </w:r>
    </w:p>
    <w:p w14:paraId="198493BD" w14:textId="77777777" w:rsidR="00871C23" w:rsidRPr="00370753" w:rsidRDefault="00871C23" w:rsidP="00207BB5">
      <w:pPr>
        <w:spacing w:before="120"/>
        <w:jc w:val="both"/>
        <w:rPr>
          <w:rFonts w:ascii="Arial" w:hAnsi="Arial" w:cs="Arial"/>
          <w:noProof/>
          <w:sz w:val="18"/>
          <w:szCs w:val="18"/>
        </w:rPr>
      </w:pPr>
      <w:r w:rsidRPr="00370753">
        <w:rPr>
          <w:rFonts w:ascii="Arial" w:hAnsi="Arial" w:cs="Arial"/>
          <w:noProof/>
          <w:sz w:val="18"/>
          <w:szCs w:val="18"/>
        </w:rPr>
        <w:t>Les négociations se déroulent en français.</w:t>
      </w:r>
    </w:p>
    <w:p w14:paraId="06892B2C" w14:textId="5BD61486" w:rsidR="006378B1" w:rsidRPr="00370753" w:rsidRDefault="006378B1" w:rsidP="00207BB5">
      <w:pPr>
        <w:pStyle w:val="Corpsdetexte"/>
        <w:ind w:left="0"/>
        <w:rPr>
          <w:rStyle w:val="CorpsdetexteCar"/>
          <w:rFonts w:ascii="Arial" w:hAnsi="Arial" w:cs="Arial"/>
          <w:sz w:val="18"/>
          <w:szCs w:val="18"/>
        </w:rPr>
      </w:pPr>
      <w:r w:rsidRPr="00370753">
        <w:rPr>
          <w:rStyle w:val="CorpsdetexteCar"/>
          <w:rFonts w:ascii="Arial" w:hAnsi="Arial" w:cs="Arial"/>
          <w:sz w:val="18"/>
          <w:szCs w:val="18"/>
        </w:rPr>
        <w:t xml:space="preserve">À l’issue de(s) négociation(s), une dernière et meilleure offre sera demandée à l’ensemble des </w:t>
      </w:r>
      <w:r w:rsidR="004337D1" w:rsidRPr="00370753">
        <w:rPr>
          <w:rStyle w:val="CorpsdetexteCar"/>
          <w:rFonts w:ascii="Arial" w:hAnsi="Arial" w:cs="Arial"/>
          <w:sz w:val="18"/>
          <w:szCs w:val="18"/>
        </w:rPr>
        <w:t xml:space="preserve">soumissionnaires </w:t>
      </w:r>
      <w:r w:rsidRPr="00370753">
        <w:rPr>
          <w:rStyle w:val="CorpsdetexteCar"/>
          <w:rFonts w:ascii="Arial" w:hAnsi="Arial" w:cs="Arial"/>
          <w:sz w:val="18"/>
          <w:szCs w:val="18"/>
        </w:rPr>
        <w:t>admis à négocier.</w:t>
      </w:r>
    </w:p>
    <w:p w14:paraId="5749F3D3" w14:textId="77777777" w:rsidR="006378B1" w:rsidRPr="00A75F7C" w:rsidRDefault="006378B1" w:rsidP="006378B1">
      <w:pPr>
        <w:pStyle w:val="Corpsdetexte"/>
        <w:ind w:left="360"/>
        <w:rPr>
          <w:rStyle w:val="CorpsdetexteCar"/>
          <w:rFonts w:ascii="Marianne" w:hAnsi="Marianne"/>
        </w:rPr>
      </w:pPr>
    </w:p>
    <w:p w14:paraId="4B1BD25F" w14:textId="3EDE5177" w:rsidR="006378B1" w:rsidRPr="00370753" w:rsidRDefault="002544C8" w:rsidP="00CA68BE">
      <w:pPr>
        <w:pStyle w:val="Titre2"/>
        <w:tabs>
          <w:tab w:val="clear" w:pos="2633"/>
        </w:tabs>
        <w:ind w:left="1413"/>
        <w:rPr>
          <w:rFonts w:ascii="Arial" w:hAnsi="Arial" w:cs="Arial"/>
          <w:sz w:val="20"/>
          <w:szCs w:val="20"/>
        </w:rPr>
      </w:pPr>
      <w:bookmarkStart w:id="102" w:name="_Toc48576626"/>
      <w:bookmarkStart w:id="103" w:name="_Toc194647029"/>
      <w:r w:rsidRPr="00370753">
        <w:rPr>
          <w:rFonts w:ascii="Arial" w:hAnsi="Arial" w:cs="Arial"/>
          <w:sz w:val="20"/>
          <w:szCs w:val="20"/>
        </w:rPr>
        <w:t>5.4</w:t>
      </w:r>
      <w:r w:rsidRPr="00370753">
        <w:rPr>
          <w:rFonts w:ascii="Arial" w:hAnsi="Arial" w:cs="Arial"/>
          <w:sz w:val="20"/>
          <w:szCs w:val="20"/>
        </w:rPr>
        <w:tab/>
      </w:r>
      <w:r w:rsidR="006378B1" w:rsidRPr="00370753">
        <w:rPr>
          <w:rFonts w:ascii="Arial" w:hAnsi="Arial" w:cs="Arial"/>
          <w:sz w:val="20"/>
          <w:szCs w:val="20"/>
        </w:rPr>
        <w:t xml:space="preserve">Remise par les </w:t>
      </w:r>
      <w:r w:rsidR="00F8793C" w:rsidRPr="00370753">
        <w:rPr>
          <w:rFonts w:ascii="Arial" w:hAnsi="Arial" w:cs="Arial"/>
          <w:sz w:val="20"/>
          <w:szCs w:val="20"/>
        </w:rPr>
        <w:t xml:space="preserve">soumissionnaires </w:t>
      </w:r>
      <w:r w:rsidR="006378B1" w:rsidRPr="00370753">
        <w:rPr>
          <w:rFonts w:ascii="Arial" w:hAnsi="Arial" w:cs="Arial"/>
          <w:sz w:val="20"/>
          <w:szCs w:val="20"/>
        </w:rPr>
        <w:t>de leur meilleure et dernière offre</w:t>
      </w:r>
      <w:bookmarkEnd w:id="102"/>
      <w:bookmarkEnd w:id="103"/>
    </w:p>
    <w:p w14:paraId="056275DC" w14:textId="77777777" w:rsidR="006378B1" w:rsidRPr="00A75F7C" w:rsidRDefault="006378B1" w:rsidP="006378B1">
      <w:pPr>
        <w:pStyle w:val="Corpsdetexte"/>
        <w:ind w:left="360"/>
        <w:rPr>
          <w:rStyle w:val="CorpsdetexteCar"/>
          <w:rFonts w:ascii="Marianne" w:hAnsi="Marianne"/>
        </w:rPr>
      </w:pPr>
      <w:bookmarkStart w:id="104" w:name="_Toc354659546"/>
      <w:bookmarkStart w:id="105" w:name="_Toc354661153"/>
      <w:bookmarkStart w:id="106" w:name="_Toc354661215"/>
      <w:bookmarkStart w:id="107" w:name="_Toc354661272"/>
      <w:bookmarkStart w:id="108" w:name="_Toc354661335"/>
      <w:bookmarkStart w:id="109" w:name="_Toc354661395"/>
      <w:bookmarkStart w:id="110" w:name="_Toc354661499"/>
      <w:bookmarkStart w:id="111" w:name="_Toc354661604"/>
      <w:bookmarkStart w:id="112" w:name="_Toc354664284"/>
      <w:bookmarkStart w:id="113" w:name="_Toc354664338"/>
      <w:bookmarkStart w:id="114" w:name="_Toc354664504"/>
      <w:bookmarkStart w:id="115" w:name="_Toc354664552"/>
      <w:bookmarkStart w:id="116" w:name="_Toc309723346"/>
      <w:bookmarkEnd w:id="104"/>
      <w:bookmarkEnd w:id="105"/>
      <w:bookmarkEnd w:id="106"/>
      <w:bookmarkEnd w:id="107"/>
      <w:bookmarkEnd w:id="108"/>
      <w:bookmarkEnd w:id="109"/>
      <w:bookmarkEnd w:id="110"/>
      <w:bookmarkEnd w:id="111"/>
      <w:bookmarkEnd w:id="112"/>
      <w:bookmarkEnd w:id="113"/>
      <w:bookmarkEnd w:id="114"/>
      <w:bookmarkEnd w:id="115"/>
    </w:p>
    <w:p w14:paraId="2D502941" w14:textId="77777777" w:rsidR="006378B1" w:rsidRPr="00370753" w:rsidRDefault="006378B1" w:rsidP="00074E20">
      <w:pPr>
        <w:autoSpaceDE w:val="0"/>
        <w:autoSpaceDN w:val="0"/>
        <w:adjustRightInd w:val="0"/>
        <w:spacing w:before="120" w:after="120" w:line="240" w:lineRule="atLeast"/>
        <w:jc w:val="both"/>
        <w:rPr>
          <w:rFonts w:ascii="Arial" w:hAnsi="Arial" w:cs="Arial"/>
          <w:bCs/>
          <w:color w:val="000000"/>
          <w:sz w:val="18"/>
          <w:szCs w:val="18"/>
        </w:rPr>
      </w:pPr>
      <w:r w:rsidRPr="00370753">
        <w:rPr>
          <w:rFonts w:ascii="Arial" w:hAnsi="Arial" w:cs="Arial"/>
          <w:color w:val="000000"/>
          <w:sz w:val="18"/>
          <w:szCs w:val="18"/>
        </w:rPr>
        <w:t>La demande de meilleure et dernière offre peut être accompagnée d’une version mise à jour du CCTP, du CCAP ou autre document transmis.</w:t>
      </w:r>
    </w:p>
    <w:p w14:paraId="774B5C28" w14:textId="77777777" w:rsidR="006378B1" w:rsidRPr="00370753" w:rsidRDefault="006378B1" w:rsidP="00074E20">
      <w:pPr>
        <w:autoSpaceDE w:val="0"/>
        <w:autoSpaceDN w:val="0"/>
        <w:adjustRightInd w:val="0"/>
        <w:spacing w:before="120" w:after="120" w:line="240" w:lineRule="atLeast"/>
        <w:jc w:val="both"/>
        <w:rPr>
          <w:rFonts w:ascii="Arial" w:hAnsi="Arial" w:cs="Arial"/>
          <w:bCs/>
          <w:color w:val="000000"/>
          <w:sz w:val="18"/>
          <w:szCs w:val="18"/>
        </w:rPr>
      </w:pPr>
      <w:r w:rsidRPr="00370753">
        <w:rPr>
          <w:rFonts w:ascii="Arial" w:hAnsi="Arial" w:cs="Arial"/>
          <w:bCs/>
          <w:color w:val="000000"/>
          <w:sz w:val="18"/>
          <w:szCs w:val="18"/>
        </w:rPr>
        <w:t xml:space="preserve">Ce nouvel envoi devra parvenir selon les modalités fixées à l’annexe 1, avant la date et l’heure limites fixées. </w:t>
      </w:r>
    </w:p>
    <w:p w14:paraId="211B578E" w14:textId="77777777" w:rsidR="006378B1" w:rsidRPr="00A75F7C" w:rsidRDefault="006378B1" w:rsidP="006378B1">
      <w:pPr>
        <w:autoSpaceDE w:val="0"/>
        <w:autoSpaceDN w:val="0"/>
        <w:adjustRightInd w:val="0"/>
        <w:spacing w:before="120" w:after="120" w:line="240" w:lineRule="atLeast"/>
        <w:ind w:left="360"/>
        <w:jc w:val="both"/>
        <w:rPr>
          <w:rFonts w:ascii="Marianne" w:hAnsi="Marianne"/>
          <w:bCs/>
          <w:i/>
          <w:color w:val="FF0000"/>
          <w:sz w:val="22"/>
          <w:szCs w:val="22"/>
        </w:rPr>
      </w:pPr>
    </w:p>
    <w:p w14:paraId="30FAA127" w14:textId="46347526" w:rsidR="006378B1" w:rsidRPr="00370753" w:rsidRDefault="002544C8" w:rsidP="00CA68BE">
      <w:pPr>
        <w:pStyle w:val="Titre2"/>
        <w:tabs>
          <w:tab w:val="clear" w:pos="2633"/>
        </w:tabs>
        <w:ind w:left="1413"/>
        <w:rPr>
          <w:rFonts w:ascii="Arial" w:hAnsi="Arial" w:cs="Arial"/>
          <w:sz w:val="20"/>
          <w:szCs w:val="20"/>
        </w:rPr>
      </w:pPr>
      <w:bookmarkStart w:id="117" w:name="_Toc48576627"/>
      <w:bookmarkStart w:id="118" w:name="_Toc194647030"/>
      <w:r w:rsidRPr="00370753">
        <w:rPr>
          <w:rFonts w:ascii="Arial" w:hAnsi="Arial" w:cs="Arial"/>
          <w:sz w:val="20"/>
          <w:szCs w:val="20"/>
        </w:rPr>
        <w:t>5.5</w:t>
      </w:r>
      <w:r w:rsidRPr="00370753">
        <w:rPr>
          <w:rFonts w:ascii="Arial" w:hAnsi="Arial" w:cs="Arial"/>
          <w:sz w:val="20"/>
          <w:szCs w:val="20"/>
        </w:rPr>
        <w:tab/>
      </w:r>
      <w:r w:rsidR="006378B1" w:rsidRPr="00370753">
        <w:rPr>
          <w:rFonts w:ascii="Arial" w:hAnsi="Arial" w:cs="Arial"/>
          <w:sz w:val="20"/>
          <w:szCs w:val="20"/>
        </w:rPr>
        <w:t>Modalités d’appréciation des meilleures et dernières offres</w:t>
      </w:r>
      <w:bookmarkEnd w:id="117"/>
      <w:bookmarkEnd w:id="118"/>
    </w:p>
    <w:p w14:paraId="1A052259" w14:textId="77777777" w:rsidR="006378B1" w:rsidRPr="00A75F7C" w:rsidRDefault="006378B1" w:rsidP="0067126C">
      <w:pPr>
        <w:ind w:firstLine="709"/>
        <w:jc w:val="both"/>
        <w:rPr>
          <w:rFonts w:ascii="Marianne" w:hAnsi="Marianne"/>
          <w:b/>
          <w:bCs/>
          <w:sz w:val="22"/>
          <w:szCs w:val="22"/>
        </w:rPr>
      </w:pPr>
    </w:p>
    <w:p w14:paraId="52036741" w14:textId="13956B61" w:rsidR="006378B1" w:rsidRPr="00370753" w:rsidRDefault="002544C8" w:rsidP="0067126C">
      <w:pPr>
        <w:jc w:val="both"/>
        <w:rPr>
          <w:rFonts w:ascii="Arial" w:hAnsi="Arial" w:cs="Arial"/>
          <w:bCs/>
          <w:sz w:val="18"/>
          <w:szCs w:val="18"/>
          <w:u w:val="single"/>
        </w:rPr>
      </w:pPr>
      <w:r w:rsidRPr="007E698B">
        <w:rPr>
          <w:rFonts w:ascii="Arial" w:hAnsi="Arial" w:cs="Arial"/>
          <w:bCs/>
          <w:sz w:val="18"/>
          <w:szCs w:val="18"/>
          <w:u w:val="single"/>
        </w:rPr>
        <w:t>5</w:t>
      </w:r>
      <w:r w:rsidR="006378B1" w:rsidRPr="007E698B">
        <w:rPr>
          <w:rFonts w:ascii="Arial" w:hAnsi="Arial" w:cs="Arial"/>
          <w:bCs/>
          <w:sz w:val="18"/>
          <w:szCs w:val="18"/>
          <w:u w:val="single"/>
        </w:rPr>
        <w:t>.5.1</w:t>
      </w:r>
      <w:r w:rsidR="006378B1" w:rsidRPr="007E698B">
        <w:rPr>
          <w:rFonts w:ascii="Arial" w:hAnsi="Arial" w:cs="Arial"/>
          <w:bCs/>
          <w:sz w:val="18"/>
          <w:szCs w:val="18"/>
          <w:u w:val="single"/>
        </w:rPr>
        <w:tab/>
        <w:t>Motifs d’élimination</w:t>
      </w:r>
      <w:r w:rsidR="006378B1" w:rsidRPr="00370753">
        <w:rPr>
          <w:rFonts w:ascii="Arial" w:hAnsi="Arial" w:cs="Arial"/>
          <w:bCs/>
          <w:sz w:val="18"/>
          <w:szCs w:val="18"/>
          <w:u w:val="single"/>
        </w:rPr>
        <w:t xml:space="preserve"> </w:t>
      </w:r>
    </w:p>
    <w:p w14:paraId="679D07EC" w14:textId="77777777" w:rsidR="006378B1" w:rsidRPr="00A75F7C" w:rsidRDefault="006378B1" w:rsidP="006378B1">
      <w:pPr>
        <w:pStyle w:val="Corpsdetexte"/>
        <w:rPr>
          <w:rFonts w:ascii="Marianne" w:hAnsi="Marianne"/>
        </w:rPr>
      </w:pPr>
    </w:p>
    <w:p w14:paraId="0E45C460" w14:textId="77777777" w:rsidR="006378B1" w:rsidRPr="00370753" w:rsidRDefault="006378B1" w:rsidP="006378B1">
      <w:pPr>
        <w:jc w:val="both"/>
        <w:rPr>
          <w:rFonts w:ascii="Arial" w:hAnsi="Arial" w:cs="Arial"/>
          <w:b/>
          <w:bCs/>
          <w:sz w:val="18"/>
          <w:szCs w:val="18"/>
        </w:rPr>
      </w:pPr>
      <w:r w:rsidRPr="00370753">
        <w:rPr>
          <w:rFonts w:ascii="Arial" w:hAnsi="Arial" w:cs="Arial"/>
          <w:b/>
          <w:bCs/>
          <w:sz w:val="18"/>
          <w:szCs w:val="18"/>
        </w:rPr>
        <w:t>A l’issue des négociations, après réception de la meilleure et dernière offre, seront éliminées sans être classées, les offres :</w:t>
      </w:r>
    </w:p>
    <w:p w14:paraId="094E8122" w14:textId="0A5E921B" w:rsidR="00074E20" w:rsidRPr="00074E20" w:rsidRDefault="00074E20" w:rsidP="001D1728">
      <w:pPr>
        <w:pStyle w:val="Corpsdetexte"/>
        <w:numPr>
          <w:ilvl w:val="0"/>
          <w:numId w:val="2"/>
        </w:numPr>
        <w:tabs>
          <w:tab w:val="clear" w:pos="360"/>
        </w:tabs>
        <w:spacing w:after="0"/>
        <w:ind w:left="540" w:firstLine="0"/>
        <w:rPr>
          <w:rFonts w:ascii="Arial" w:hAnsi="Arial" w:cs="Arial"/>
          <w:sz w:val="18"/>
          <w:szCs w:val="18"/>
        </w:rPr>
      </w:pPr>
      <w:r>
        <w:rPr>
          <w:rFonts w:ascii="Arial" w:hAnsi="Arial" w:cs="Arial"/>
          <w:bCs/>
          <w:sz w:val="18"/>
          <w:szCs w:val="18"/>
        </w:rPr>
        <w:t xml:space="preserve">Ne répondant pas à au moins une des exigences du CCTP classées </w:t>
      </w:r>
      <w:r w:rsidR="00C46436">
        <w:rPr>
          <w:rFonts w:ascii="Arial" w:hAnsi="Arial" w:cs="Arial"/>
          <w:bCs/>
          <w:sz w:val="18"/>
          <w:szCs w:val="18"/>
        </w:rPr>
        <w:t>p</w:t>
      </w:r>
      <w:r>
        <w:rPr>
          <w:rFonts w:ascii="Arial" w:hAnsi="Arial" w:cs="Arial"/>
          <w:bCs/>
          <w:sz w:val="18"/>
          <w:szCs w:val="18"/>
        </w:rPr>
        <w:t>rimordiales ;</w:t>
      </w:r>
    </w:p>
    <w:p w14:paraId="7A0341A6" w14:textId="77777777" w:rsidR="006378B1" w:rsidRPr="00370753" w:rsidRDefault="006378B1" w:rsidP="006378B1">
      <w:pPr>
        <w:pStyle w:val="Corpsdetexte"/>
        <w:spacing w:after="0"/>
        <w:ind w:left="0"/>
        <w:rPr>
          <w:rFonts w:ascii="Arial" w:hAnsi="Arial" w:cs="Arial"/>
          <w:sz w:val="18"/>
          <w:szCs w:val="18"/>
        </w:rPr>
      </w:pPr>
      <w:r w:rsidRPr="00370753">
        <w:rPr>
          <w:rFonts w:ascii="Arial" w:hAnsi="Arial" w:cs="Arial"/>
          <w:sz w:val="18"/>
          <w:szCs w:val="18"/>
        </w:rPr>
        <w:t>En l’absence de remise de meilleure et dernière offre, le soumissionnaire sera éliminé.</w:t>
      </w:r>
    </w:p>
    <w:p w14:paraId="69FA66E0" w14:textId="0F2F2B08" w:rsidR="006378B1" w:rsidRPr="00370753" w:rsidRDefault="006378B1" w:rsidP="006378B1">
      <w:pPr>
        <w:pStyle w:val="Corpsdetexte"/>
        <w:spacing w:after="0"/>
        <w:ind w:left="0"/>
        <w:rPr>
          <w:rFonts w:ascii="Arial" w:hAnsi="Arial" w:cs="Arial"/>
          <w:i/>
          <w:sz w:val="18"/>
          <w:szCs w:val="18"/>
        </w:rPr>
      </w:pPr>
      <w:r w:rsidRPr="00370753">
        <w:rPr>
          <w:rFonts w:ascii="Arial" w:hAnsi="Arial" w:cs="Arial"/>
          <w:sz w:val="18"/>
          <w:szCs w:val="18"/>
        </w:rPr>
        <w:t>Lors de l’exécution du marché, une exigence éliminatoire non tenue pourra donner lieu à la rési</w:t>
      </w:r>
      <w:r w:rsidR="005231F3">
        <w:rPr>
          <w:rFonts w:ascii="Arial" w:hAnsi="Arial" w:cs="Arial"/>
          <w:sz w:val="18"/>
          <w:szCs w:val="18"/>
        </w:rPr>
        <w:t>liation du marché aux torts du T</w:t>
      </w:r>
      <w:r w:rsidRPr="00370753">
        <w:rPr>
          <w:rFonts w:ascii="Arial" w:hAnsi="Arial" w:cs="Arial"/>
          <w:sz w:val="18"/>
          <w:szCs w:val="18"/>
        </w:rPr>
        <w:t>itulaire.</w:t>
      </w:r>
      <w:r w:rsidRPr="00370753">
        <w:rPr>
          <w:rFonts w:ascii="Arial" w:hAnsi="Arial" w:cs="Arial"/>
          <w:i/>
          <w:sz w:val="18"/>
          <w:szCs w:val="18"/>
        </w:rPr>
        <w:t xml:space="preserve"> </w:t>
      </w:r>
    </w:p>
    <w:p w14:paraId="1487397A" w14:textId="77777777" w:rsidR="0010613C" w:rsidRDefault="0010613C" w:rsidP="006378B1">
      <w:pPr>
        <w:rPr>
          <w:rFonts w:ascii="Marianne" w:hAnsi="Marianne"/>
          <w:sz w:val="22"/>
          <w:szCs w:val="22"/>
        </w:rPr>
      </w:pPr>
    </w:p>
    <w:p w14:paraId="2E5C0148" w14:textId="77777777" w:rsidR="00CB3BCC" w:rsidRPr="00A75F7C" w:rsidRDefault="00CB3BCC" w:rsidP="006378B1">
      <w:pPr>
        <w:rPr>
          <w:rFonts w:ascii="Marianne" w:hAnsi="Marianne"/>
          <w:sz w:val="22"/>
          <w:szCs w:val="22"/>
        </w:rPr>
      </w:pPr>
    </w:p>
    <w:p w14:paraId="231C0A32" w14:textId="664517AA" w:rsidR="006378B1" w:rsidRPr="00370753" w:rsidRDefault="002544C8" w:rsidP="0067126C">
      <w:pPr>
        <w:jc w:val="both"/>
        <w:rPr>
          <w:rFonts w:ascii="Arial" w:hAnsi="Arial" w:cs="Arial"/>
          <w:bCs/>
          <w:sz w:val="18"/>
          <w:szCs w:val="18"/>
          <w:u w:val="single"/>
        </w:rPr>
      </w:pPr>
      <w:r w:rsidRPr="00370753">
        <w:rPr>
          <w:rFonts w:ascii="Arial" w:hAnsi="Arial" w:cs="Arial"/>
          <w:bCs/>
          <w:sz w:val="18"/>
          <w:szCs w:val="18"/>
          <w:u w:val="single"/>
        </w:rPr>
        <w:t>5</w:t>
      </w:r>
      <w:r w:rsidR="006378B1" w:rsidRPr="00370753">
        <w:rPr>
          <w:rFonts w:ascii="Arial" w:hAnsi="Arial" w:cs="Arial"/>
          <w:bCs/>
          <w:sz w:val="18"/>
          <w:szCs w:val="18"/>
          <w:u w:val="single"/>
        </w:rPr>
        <w:t>.5.2</w:t>
      </w:r>
      <w:r w:rsidR="006378B1" w:rsidRPr="00370753">
        <w:rPr>
          <w:rFonts w:ascii="Arial" w:hAnsi="Arial" w:cs="Arial"/>
          <w:bCs/>
          <w:sz w:val="18"/>
          <w:szCs w:val="18"/>
          <w:u w:val="single"/>
        </w:rPr>
        <w:tab/>
        <w:t>Choix de l’offre économiquement la plus avantageuse</w:t>
      </w:r>
    </w:p>
    <w:p w14:paraId="05BFEB9F" w14:textId="77777777" w:rsidR="006378B1" w:rsidRPr="00A75F7C" w:rsidRDefault="006378B1" w:rsidP="006378B1">
      <w:pPr>
        <w:ind w:left="886"/>
        <w:rPr>
          <w:rFonts w:ascii="Marianne" w:hAnsi="Marianne"/>
          <w:sz w:val="22"/>
          <w:szCs w:val="22"/>
        </w:rPr>
      </w:pPr>
    </w:p>
    <w:p w14:paraId="6AD7B591" w14:textId="496F6A9D" w:rsidR="00074E20" w:rsidRDefault="00492D37" w:rsidP="00B90FB8">
      <w:pPr>
        <w:pStyle w:val="Corpsdetexte"/>
        <w:ind w:left="0"/>
        <w:rPr>
          <w:rFonts w:ascii="Arial" w:hAnsi="Arial" w:cs="Arial"/>
          <w:sz w:val="18"/>
          <w:szCs w:val="18"/>
        </w:rPr>
      </w:pPr>
      <w:r w:rsidRPr="00370753">
        <w:rPr>
          <w:rFonts w:ascii="Arial" w:hAnsi="Arial" w:cs="Arial"/>
          <w:sz w:val="18"/>
          <w:szCs w:val="18"/>
        </w:rPr>
        <w:t>Conformément à l’article R 2352-8, l</w:t>
      </w:r>
      <w:r w:rsidR="006378B1" w:rsidRPr="00370753">
        <w:rPr>
          <w:rFonts w:ascii="Arial" w:hAnsi="Arial" w:cs="Arial"/>
          <w:sz w:val="18"/>
          <w:szCs w:val="18"/>
        </w:rPr>
        <w:t>es offres répondant au fond et à la forme imposés par le règlement de la consultation seront n</w:t>
      </w:r>
      <w:r w:rsidR="00074E20">
        <w:rPr>
          <w:rFonts w:ascii="Arial" w:hAnsi="Arial" w:cs="Arial"/>
          <w:sz w:val="18"/>
          <w:szCs w:val="18"/>
        </w:rPr>
        <w:t>otées et classées sur la base du critère</w:t>
      </w:r>
      <w:r w:rsidR="006378B1" w:rsidRPr="00370753">
        <w:rPr>
          <w:rFonts w:ascii="Arial" w:hAnsi="Arial" w:cs="Arial"/>
          <w:sz w:val="18"/>
          <w:szCs w:val="18"/>
        </w:rPr>
        <w:t xml:space="preserve"> </w:t>
      </w:r>
      <w:r w:rsidR="00C22638">
        <w:rPr>
          <w:rFonts w:ascii="Arial" w:hAnsi="Arial" w:cs="Arial"/>
          <w:sz w:val="18"/>
          <w:szCs w:val="18"/>
        </w:rPr>
        <w:t xml:space="preserve">unique </w:t>
      </w:r>
      <w:r w:rsidR="006378B1" w:rsidRPr="00370753">
        <w:rPr>
          <w:rFonts w:ascii="Arial" w:hAnsi="Arial" w:cs="Arial"/>
          <w:sz w:val="18"/>
          <w:szCs w:val="18"/>
        </w:rPr>
        <w:t>suivant</w:t>
      </w:r>
      <w:r w:rsidR="00B90FB8">
        <w:rPr>
          <w:rFonts w:ascii="Arial" w:hAnsi="Arial" w:cs="Arial"/>
          <w:sz w:val="18"/>
          <w:szCs w:val="18"/>
        </w:rPr>
        <w:t> :</w:t>
      </w:r>
    </w:p>
    <w:p w14:paraId="379DDE6F" w14:textId="77777777" w:rsidR="00B90FB8" w:rsidRDefault="00B90FB8" w:rsidP="00B90FB8">
      <w:pPr>
        <w:pStyle w:val="Corpsdetexte"/>
        <w:ind w:left="0"/>
        <w:rPr>
          <w:rFonts w:ascii="Arial" w:hAnsi="Arial" w:cs="Arial"/>
          <w:sz w:val="18"/>
          <w:szCs w:val="18"/>
        </w:rPr>
      </w:pPr>
    </w:p>
    <w:tbl>
      <w:tblPr>
        <w:tblStyle w:val="Grilledutableau"/>
        <w:tblW w:w="0" w:type="auto"/>
        <w:jc w:val="center"/>
        <w:tblLook w:val="04A0" w:firstRow="1" w:lastRow="0" w:firstColumn="1" w:lastColumn="0" w:noHBand="0" w:noVBand="1"/>
      </w:tblPr>
      <w:tblGrid>
        <w:gridCol w:w="3047"/>
        <w:gridCol w:w="3044"/>
      </w:tblGrid>
      <w:tr w:rsidR="00074E20" w14:paraId="0814599C" w14:textId="77777777" w:rsidTr="00B90FB8">
        <w:trPr>
          <w:jc w:val="center"/>
        </w:trPr>
        <w:tc>
          <w:tcPr>
            <w:tcW w:w="3047" w:type="dxa"/>
            <w:vAlign w:val="center"/>
          </w:tcPr>
          <w:p w14:paraId="3353BBCB" w14:textId="59DDF843" w:rsidR="00074E20" w:rsidRPr="00074E20" w:rsidRDefault="00074E20" w:rsidP="00074E20">
            <w:pPr>
              <w:pStyle w:val="Corpsdetexte"/>
              <w:ind w:left="0"/>
              <w:jc w:val="center"/>
              <w:rPr>
                <w:rFonts w:ascii="Arial" w:hAnsi="Arial" w:cs="Arial"/>
                <w:b/>
                <w:sz w:val="18"/>
                <w:szCs w:val="18"/>
              </w:rPr>
            </w:pPr>
            <w:r w:rsidRPr="00074E20">
              <w:rPr>
                <w:rFonts w:ascii="Arial" w:hAnsi="Arial" w:cs="Arial"/>
                <w:b/>
                <w:sz w:val="18"/>
                <w:szCs w:val="18"/>
              </w:rPr>
              <w:t>Intitulé du critère</w:t>
            </w:r>
          </w:p>
        </w:tc>
        <w:tc>
          <w:tcPr>
            <w:tcW w:w="3044" w:type="dxa"/>
            <w:vAlign w:val="center"/>
          </w:tcPr>
          <w:p w14:paraId="2E582F1E" w14:textId="0514E806" w:rsidR="00074E20" w:rsidRPr="00074E20" w:rsidRDefault="00074E20" w:rsidP="00074E20">
            <w:pPr>
              <w:pStyle w:val="Corpsdetexte"/>
              <w:ind w:left="0"/>
              <w:jc w:val="center"/>
              <w:rPr>
                <w:rFonts w:ascii="Arial" w:hAnsi="Arial" w:cs="Arial"/>
                <w:b/>
                <w:sz w:val="18"/>
                <w:szCs w:val="18"/>
              </w:rPr>
            </w:pPr>
            <w:r w:rsidRPr="00074E20">
              <w:rPr>
                <w:rFonts w:ascii="Arial" w:hAnsi="Arial" w:cs="Arial"/>
                <w:b/>
                <w:sz w:val="18"/>
                <w:szCs w:val="18"/>
              </w:rPr>
              <w:t>Pondération en %</w:t>
            </w:r>
          </w:p>
        </w:tc>
      </w:tr>
      <w:tr w:rsidR="00074E20" w14:paraId="7D622D38" w14:textId="77777777" w:rsidTr="00B90FB8">
        <w:trPr>
          <w:jc w:val="center"/>
        </w:trPr>
        <w:tc>
          <w:tcPr>
            <w:tcW w:w="3047" w:type="dxa"/>
            <w:vAlign w:val="center"/>
          </w:tcPr>
          <w:p w14:paraId="0FBE62A2" w14:textId="1C269E2D" w:rsidR="00074E20" w:rsidRDefault="00074E20" w:rsidP="00074E20">
            <w:pPr>
              <w:pStyle w:val="Corpsdetexte"/>
              <w:numPr>
                <w:ilvl w:val="0"/>
                <w:numId w:val="38"/>
              </w:numPr>
              <w:jc w:val="left"/>
              <w:rPr>
                <w:rFonts w:ascii="Arial" w:hAnsi="Arial" w:cs="Arial"/>
                <w:sz w:val="18"/>
                <w:szCs w:val="18"/>
              </w:rPr>
            </w:pPr>
            <w:r>
              <w:rPr>
                <w:rFonts w:ascii="Arial" w:hAnsi="Arial" w:cs="Arial"/>
                <w:sz w:val="18"/>
                <w:szCs w:val="18"/>
              </w:rPr>
              <w:t>Critère prix</w:t>
            </w:r>
          </w:p>
        </w:tc>
        <w:tc>
          <w:tcPr>
            <w:tcW w:w="3044" w:type="dxa"/>
            <w:vAlign w:val="center"/>
          </w:tcPr>
          <w:p w14:paraId="15DA93BB" w14:textId="1887D6C1" w:rsidR="00074E20" w:rsidRPr="00074E20" w:rsidRDefault="00074E20" w:rsidP="00074E20">
            <w:pPr>
              <w:pStyle w:val="Corpsdetexte"/>
              <w:ind w:left="0"/>
              <w:jc w:val="center"/>
              <w:rPr>
                <w:rFonts w:ascii="Arial" w:hAnsi="Arial" w:cs="Arial"/>
                <w:b/>
                <w:sz w:val="18"/>
                <w:szCs w:val="18"/>
              </w:rPr>
            </w:pPr>
            <w:r w:rsidRPr="00074E20">
              <w:rPr>
                <w:rFonts w:ascii="Arial" w:hAnsi="Arial" w:cs="Arial"/>
                <w:b/>
                <w:sz w:val="18"/>
                <w:szCs w:val="18"/>
              </w:rPr>
              <w:t>100</w:t>
            </w:r>
          </w:p>
        </w:tc>
      </w:tr>
    </w:tbl>
    <w:p w14:paraId="608B530B" w14:textId="77777777" w:rsidR="00074E20" w:rsidRDefault="00074E20" w:rsidP="006378B1">
      <w:pPr>
        <w:pStyle w:val="Corpsdetexte"/>
        <w:ind w:left="360"/>
        <w:rPr>
          <w:rFonts w:ascii="Arial" w:hAnsi="Arial" w:cs="Arial"/>
          <w:sz w:val="18"/>
          <w:szCs w:val="18"/>
        </w:rPr>
      </w:pPr>
    </w:p>
    <w:p w14:paraId="6FA449AA" w14:textId="348F89E5" w:rsidR="006378B1" w:rsidRPr="00370753" w:rsidRDefault="006378B1" w:rsidP="00B90FB8">
      <w:pPr>
        <w:pStyle w:val="Corpsdetexte"/>
        <w:ind w:left="0"/>
        <w:rPr>
          <w:rFonts w:ascii="Arial" w:hAnsi="Arial" w:cs="Arial"/>
          <w:sz w:val="18"/>
          <w:szCs w:val="18"/>
        </w:rPr>
      </w:pPr>
      <w:r w:rsidRPr="00370753">
        <w:rPr>
          <w:rFonts w:ascii="Arial" w:hAnsi="Arial" w:cs="Arial"/>
          <w:sz w:val="18"/>
          <w:szCs w:val="18"/>
        </w:rPr>
        <w:t>Les notes seront attribuées conformément aux modalités de notation des offres selon l’annexe 2 du présent document.</w:t>
      </w:r>
    </w:p>
    <w:p w14:paraId="0CAAF5E6" w14:textId="77777777" w:rsidR="006378B1" w:rsidRPr="00370753" w:rsidRDefault="006378B1" w:rsidP="005C21C5">
      <w:pPr>
        <w:pStyle w:val="Corpsdetexte"/>
        <w:spacing w:after="0"/>
        <w:ind w:left="0"/>
        <w:rPr>
          <w:rFonts w:ascii="Arial" w:hAnsi="Arial" w:cs="Arial"/>
          <w:sz w:val="18"/>
          <w:szCs w:val="18"/>
        </w:rPr>
      </w:pPr>
      <w:r w:rsidRPr="00370753">
        <w:rPr>
          <w:rFonts w:ascii="Arial" w:hAnsi="Arial" w:cs="Arial"/>
          <w:sz w:val="18"/>
          <w:szCs w:val="18"/>
        </w:rPr>
        <w:t>L’offre économiquement la plus avantageuse en application des critères indiqués ci-dessus, c’est-à-dire celle ayant obtenu la note finale la plus élevée, sera retenue.</w:t>
      </w:r>
    </w:p>
    <w:bookmarkEnd w:id="116"/>
    <w:p w14:paraId="15A824D7" w14:textId="77777777" w:rsidR="006378B1" w:rsidRPr="00A75F7C" w:rsidRDefault="006378B1" w:rsidP="006378B1">
      <w:pPr>
        <w:pStyle w:val="Corpsdetexte"/>
        <w:rPr>
          <w:rFonts w:ascii="Marianne" w:hAnsi="Marianne"/>
        </w:rPr>
      </w:pPr>
    </w:p>
    <w:p w14:paraId="6E9A0CFE" w14:textId="62953964" w:rsidR="006378B1" w:rsidRPr="00370753" w:rsidRDefault="002544C8" w:rsidP="00CA68BE">
      <w:pPr>
        <w:pStyle w:val="Titre2"/>
        <w:tabs>
          <w:tab w:val="clear" w:pos="2633"/>
        </w:tabs>
        <w:ind w:left="1413"/>
        <w:rPr>
          <w:rFonts w:ascii="Arial" w:hAnsi="Arial" w:cs="Arial"/>
          <w:sz w:val="20"/>
          <w:szCs w:val="20"/>
        </w:rPr>
      </w:pPr>
      <w:bookmarkStart w:id="119" w:name="_Toc48576628"/>
      <w:bookmarkStart w:id="120" w:name="_Toc194647031"/>
      <w:r w:rsidRPr="00370753">
        <w:rPr>
          <w:rFonts w:ascii="Arial" w:hAnsi="Arial" w:cs="Arial"/>
          <w:sz w:val="20"/>
          <w:szCs w:val="20"/>
        </w:rPr>
        <w:t>5.6</w:t>
      </w:r>
      <w:r w:rsidRPr="00370753">
        <w:rPr>
          <w:rFonts w:ascii="Arial" w:hAnsi="Arial" w:cs="Arial"/>
          <w:sz w:val="20"/>
          <w:szCs w:val="20"/>
        </w:rPr>
        <w:tab/>
      </w:r>
      <w:r w:rsidR="006378B1" w:rsidRPr="00370753">
        <w:rPr>
          <w:rFonts w:ascii="Arial" w:hAnsi="Arial" w:cs="Arial"/>
          <w:sz w:val="20"/>
          <w:szCs w:val="20"/>
        </w:rPr>
        <w:t>Attribution du marché</w:t>
      </w:r>
      <w:bookmarkEnd w:id="119"/>
      <w:bookmarkEnd w:id="120"/>
    </w:p>
    <w:p w14:paraId="26F151A7" w14:textId="468CF63B" w:rsidR="006378B1" w:rsidRPr="009B0483" w:rsidRDefault="006378B1" w:rsidP="007E698B">
      <w:pPr>
        <w:pStyle w:val="Corpsdetexte"/>
        <w:ind w:left="0"/>
        <w:rPr>
          <w:rFonts w:ascii="Arial" w:hAnsi="Arial" w:cs="Arial"/>
          <w:sz w:val="18"/>
          <w:szCs w:val="18"/>
        </w:rPr>
      </w:pPr>
      <w:r w:rsidRPr="00370753">
        <w:rPr>
          <w:rFonts w:ascii="Arial" w:hAnsi="Arial" w:cs="Arial"/>
          <w:sz w:val="18"/>
          <w:szCs w:val="18"/>
        </w:rPr>
        <w:t xml:space="preserve">Le marché sera attribué au soumissionnaire qui aura remis cette offre à la condition </w:t>
      </w:r>
      <w:r w:rsidRPr="009B0483">
        <w:rPr>
          <w:rFonts w:ascii="Arial" w:hAnsi="Arial" w:cs="Arial"/>
          <w:sz w:val="18"/>
          <w:szCs w:val="18"/>
        </w:rPr>
        <w:t>qu’il produise les documents listés</w:t>
      </w:r>
      <w:r w:rsidR="004E3DAE" w:rsidRPr="009B0483">
        <w:rPr>
          <w:rFonts w:ascii="Arial" w:hAnsi="Arial" w:cs="Arial"/>
          <w:sz w:val="18"/>
          <w:szCs w:val="18"/>
        </w:rPr>
        <w:t xml:space="preserve"> en annexe </w:t>
      </w:r>
      <w:r w:rsidR="009B0483" w:rsidRPr="009B0483">
        <w:rPr>
          <w:rFonts w:ascii="Arial" w:hAnsi="Arial" w:cs="Arial"/>
          <w:sz w:val="18"/>
          <w:szCs w:val="18"/>
        </w:rPr>
        <w:t xml:space="preserve">4 du présent </w:t>
      </w:r>
      <w:r w:rsidR="009B0483" w:rsidRPr="00F34893">
        <w:rPr>
          <w:rFonts w:ascii="Arial" w:hAnsi="Arial" w:cs="Arial"/>
          <w:sz w:val="18"/>
          <w:szCs w:val="18"/>
        </w:rPr>
        <w:t>règlement de</w:t>
      </w:r>
      <w:r w:rsidR="00C22638" w:rsidRPr="00F34893">
        <w:rPr>
          <w:rFonts w:ascii="Arial" w:hAnsi="Arial" w:cs="Arial"/>
          <w:sz w:val="18"/>
          <w:szCs w:val="18"/>
        </w:rPr>
        <w:t xml:space="preserve"> la consultation</w:t>
      </w:r>
      <w:r w:rsidRPr="009B0483">
        <w:rPr>
          <w:rFonts w:ascii="Arial" w:hAnsi="Arial" w:cs="Arial"/>
          <w:sz w:val="18"/>
          <w:szCs w:val="18"/>
        </w:rPr>
        <w:t>.</w:t>
      </w:r>
      <w:r w:rsidR="00AB799A" w:rsidRPr="009B0483">
        <w:rPr>
          <w:rFonts w:ascii="Arial" w:hAnsi="Arial" w:cs="Arial"/>
          <w:sz w:val="18"/>
          <w:szCs w:val="18"/>
        </w:rPr>
        <w:t xml:space="preserve"> Le cas échéant, il est également demandé à l’attributaire pressenti de signer son offre.</w:t>
      </w:r>
      <w:r w:rsidR="00C10FB3">
        <w:rPr>
          <w:rFonts w:ascii="Arial" w:hAnsi="Arial" w:cs="Arial"/>
          <w:sz w:val="18"/>
          <w:szCs w:val="18"/>
        </w:rPr>
        <w:t xml:space="preserve"> En outre, les documents constituant le marché public devront être signés par une personne habilitée à représenter le soumissionnaire.</w:t>
      </w:r>
    </w:p>
    <w:p w14:paraId="12D6445E" w14:textId="6951CE99" w:rsidR="006378B1" w:rsidRDefault="006378B1" w:rsidP="007E698B">
      <w:pPr>
        <w:pStyle w:val="Texte"/>
        <w:ind w:left="0"/>
        <w:rPr>
          <w:rFonts w:ascii="Arial" w:hAnsi="Arial" w:cs="Arial"/>
          <w:sz w:val="18"/>
          <w:szCs w:val="18"/>
        </w:rPr>
      </w:pPr>
      <w:r w:rsidRPr="00370753">
        <w:rPr>
          <w:rFonts w:ascii="Arial" w:hAnsi="Arial" w:cs="Arial"/>
          <w:sz w:val="18"/>
          <w:szCs w:val="18"/>
        </w:rPr>
        <w:t xml:space="preserve">S’il ne satisfait pas à ces obligations, </w:t>
      </w:r>
      <w:r w:rsidR="005231F3">
        <w:rPr>
          <w:rStyle w:val="CorpsdetexteCar"/>
          <w:rFonts w:ascii="Arial" w:hAnsi="Arial" w:cs="Arial"/>
          <w:sz w:val="18"/>
          <w:szCs w:val="18"/>
        </w:rPr>
        <w:t>la personne publique</w:t>
      </w:r>
      <w:r w:rsidRPr="00370753">
        <w:rPr>
          <w:rStyle w:val="CorpsdetexteCar"/>
          <w:rFonts w:ascii="Arial" w:hAnsi="Arial" w:cs="Arial"/>
          <w:sz w:val="18"/>
          <w:szCs w:val="18"/>
        </w:rPr>
        <w:t xml:space="preserve"> </w:t>
      </w:r>
      <w:r w:rsidRPr="00370753">
        <w:rPr>
          <w:rFonts w:ascii="Arial" w:hAnsi="Arial" w:cs="Arial"/>
          <w:sz w:val="18"/>
          <w:szCs w:val="18"/>
        </w:rPr>
        <w:t xml:space="preserve">écartera définitivement l’offre de ce </w:t>
      </w:r>
      <w:r w:rsidR="004337D1" w:rsidRPr="00370753">
        <w:rPr>
          <w:rFonts w:ascii="Arial" w:hAnsi="Arial" w:cs="Arial"/>
          <w:sz w:val="18"/>
          <w:szCs w:val="18"/>
        </w:rPr>
        <w:t xml:space="preserve">soumissionnaire </w:t>
      </w:r>
      <w:r w:rsidRPr="00370753">
        <w:rPr>
          <w:rFonts w:ascii="Arial" w:hAnsi="Arial" w:cs="Arial"/>
          <w:sz w:val="18"/>
          <w:szCs w:val="18"/>
        </w:rPr>
        <w:t>qui sera éliminé. Après cette élimination, le soumissionnaire dont l’offre est jugée économiquement la plus avantageuse au regard des critères de notation sera alors sollicité. Ce soumissionnaire sera soumis aux mêmes obligations. Cette procédure pourra être reproduite tant qu’il existe des offres classées.</w:t>
      </w:r>
    </w:p>
    <w:p w14:paraId="026FAA50" w14:textId="1A8A3DD1" w:rsidR="00823D89" w:rsidRPr="00F34893" w:rsidRDefault="00823D89" w:rsidP="007E698B">
      <w:pPr>
        <w:pStyle w:val="Texte"/>
        <w:ind w:left="0"/>
        <w:rPr>
          <w:rFonts w:ascii="Arial" w:hAnsi="Arial" w:cs="Arial"/>
          <w:sz w:val="18"/>
          <w:szCs w:val="18"/>
        </w:rPr>
      </w:pPr>
      <w:r w:rsidRPr="00F34893">
        <w:rPr>
          <w:rFonts w:ascii="Arial" w:hAnsi="Arial" w:cs="Arial"/>
          <w:sz w:val="18"/>
          <w:szCs w:val="18"/>
        </w:rPr>
        <w:t>L’attributaire est responsable de ses sous-contractants : il doit vérifier qu’ils ne sont pas dans un cas d’interdiction de soumissionner, tant avant la notification du marché que pendant l’exécution, notamment via les documents cités à l’annexe 4.</w:t>
      </w:r>
    </w:p>
    <w:p w14:paraId="4840ADCA" w14:textId="5406A31C" w:rsidR="002910FA" w:rsidRPr="00370753" w:rsidRDefault="005231F3" w:rsidP="002910FA">
      <w:pPr>
        <w:jc w:val="both"/>
        <w:rPr>
          <w:rFonts w:ascii="Arial" w:eastAsia="Calibri" w:hAnsi="Arial" w:cs="Arial"/>
          <w:sz w:val="18"/>
          <w:szCs w:val="18"/>
          <w:lang w:eastAsia="en-US"/>
        </w:rPr>
      </w:pPr>
      <w:r>
        <w:rPr>
          <w:rFonts w:ascii="Arial" w:eastAsia="Calibri" w:hAnsi="Arial" w:cs="Arial"/>
          <w:sz w:val="18"/>
          <w:szCs w:val="18"/>
          <w:lang w:eastAsia="en-US"/>
        </w:rPr>
        <w:t>Les stipulations</w:t>
      </w:r>
      <w:r w:rsidR="006378B1" w:rsidRPr="00370753">
        <w:rPr>
          <w:rFonts w:ascii="Arial" w:eastAsia="Calibri" w:hAnsi="Arial" w:cs="Arial"/>
          <w:sz w:val="18"/>
          <w:szCs w:val="18"/>
          <w:lang w:eastAsia="en-US"/>
        </w:rPr>
        <w:t xml:space="preserve"> du présent article ne font pas obstacle à la possibilité pour l</w:t>
      </w:r>
      <w:r>
        <w:rPr>
          <w:rFonts w:ascii="Arial" w:eastAsia="Calibri" w:hAnsi="Arial" w:cs="Arial"/>
          <w:sz w:val="18"/>
          <w:szCs w:val="18"/>
          <w:lang w:eastAsia="en-US"/>
        </w:rPr>
        <w:t>a personne publique</w:t>
      </w:r>
      <w:r w:rsidR="006378B1" w:rsidRPr="00370753">
        <w:rPr>
          <w:rFonts w:ascii="Arial" w:eastAsia="Calibri" w:hAnsi="Arial" w:cs="Arial"/>
          <w:sz w:val="18"/>
          <w:szCs w:val="18"/>
          <w:lang w:eastAsia="en-US"/>
        </w:rPr>
        <w:t xml:space="preserve"> de déclarer la procédure sans suite ; dans ce cas, les </w:t>
      </w:r>
      <w:r w:rsidR="004337D1" w:rsidRPr="00370753">
        <w:rPr>
          <w:rFonts w:ascii="Arial" w:eastAsia="Calibri" w:hAnsi="Arial" w:cs="Arial"/>
          <w:sz w:val="18"/>
          <w:szCs w:val="18"/>
          <w:lang w:eastAsia="en-US"/>
        </w:rPr>
        <w:t xml:space="preserve">soumissionnaires </w:t>
      </w:r>
      <w:r w:rsidR="006378B1" w:rsidRPr="00370753">
        <w:rPr>
          <w:rFonts w:ascii="Arial" w:eastAsia="Calibri" w:hAnsi="Arial" w:cs="Arial"/>
          <w:sz w:val="18"/>
          <w:szCs w:val="18"/>
          <w:lang w:eastAsia="en-US"/>
        </w:rPr>
        <w:t>ne pourront prétendre à aucune indemnité.</w:t>
      </w:r>
      <w:bookmarkStart w:id="121" w:name="_Hlt119308582"/>
      <w:bookmarkStart w:id="122" w:name="_Toc360623133"/>
      <w:bookmarkStart w:id="123" w:name="_Toc360622660"/>
      <w:bookmarkStart w:id="124" w:name="_Toc360623134"/>
      <w:bookmarkStart w:id="125" w:name="_Toc360623136"/>
      <w:bookmarkStart w:id="126" w:name="_Toc360623138"/>
      <w:bookmarkStart w:id="127" w:name="_Toc360623139"/>
      <w:bookmarkStart w:id="128" w:name="_Toc360623140"/>
      <w:bookmarkStart w:id="129" w:name="_Toc360623141"/>
      <w:bookmarkStart w:id="130" w:name="_Toc360623143"/>
      <w:bookmarkStart w:id="131" w:name="_Toc360622662"/>
      <w:bookmarkStart w:id="132" w:name="_Toc360623144"/>
      <w:bookmarkStart w:id="133" w:name="_Toc280007980"/>
      <w:bookmarkStart w:id="134" w:name="_Toc340134529"/>
      <w:bookmarkStart w:id="135" w:name="_Toc288718427"/>
      <w:bookmarkStart w:id="136" w:name="_Toc288720480"/>
      <w:bookmarkStart w:id="137" w:name="_Toc288720718"/>
      <w:bookmarkStart w:id="138" w:name="_Toc288825931"/>
      <w:bookmarkStart w:id="139" w:name="_Toc288718430"/>
      <w:bookmarkStart w:id="140" w:name="_Toc288720483"/>
      <w:bookmarkStart w:id="141" w:name="_Toc288720721"/>
      <w:bookmarkStart w:id="142" w:name="_Toc288825934"/>
      <w:bookmarkStart w:id="143" w:name="_Toc288718431"/>
      <w:bookmarkStart w:id="144" w:name="_Toc288720484"/>
      <w:bookmarkStart w:id="145" w:name="_Toc288720722"/>
      <w:bookmarkStart w:id="146" w:name="_Toc288825935"/>
      <w:bookmarkStart w:id="147" w:name="_Toc288718432"/>
      <w:bookmarkStart w:id="148" w:name="_Toc288720485"/>
      <w:bookmarkStart w:id="149" w:name="_Toc288720723"/>
      <w:bookmarkStart w:id="150" w:name="_Toc288825936"/>
      <w:bookmarkStart w:id="151" w:name="_Toc288718433"/>
      <w:bookmarkStart w:id="152" w:name="_Toc288720486"/>
      <w:bookmarkStart w:id="153" w:name="_Toc288720724"/>
      <w:bookmarkStart w:id="154" w:name="_Toc288825937"/>
      <w:bookmarkStart w:id="155" w:name="_Toc288718434"/>
      <w:bookmarkStart w:id="156" w:name="_Toc288720487"/>
      <w:bookmarkStart w:id="157" w:name="_Toc288720725"/>
      <w:bookmarkStart w:id="158" w:name="_Toc288825938"/>
      <w:bookmarkStart w:id="159" w:name="_Toc288718435"/>
      <w:bookmarkStart w:id="160" w:name="_Toc288720488"/>
      <w:bookmarkStart w:id="161" w:name="_Toc288720726"/>
      <w:bookmarkStart w:id="162" w:name="_Toc288825939"/>
      <w:bookmarkStart w:id="163" w:name="_Toc288718436"/>
      <w:bookmarkStart w:id="164" w:name="_Toc288720489"/>
      <w:bookmarkStart w:id="165" w:name="_Toc288720727"/>
      <w:bookmarkStart w:id="166" w:name="_Toc288825940"/>
      <w:bookmarkStart w:id="167" w:name="_Toc288718437"/>
      <w:bookmarkStart w:id="168" w:name="_Toc288720490"/>
      <w:bookmarkStart w:id="169" w:name="_Toc288720728"/>
      <w:bookmarkStart w:id="170" w:name="_Toc288825941"/>
      <w:bookmarkStart w:id="171" w:name="_Toc288718438"/>
      <w:bookmarkStart w:id="172" w:name="_Toc288720491"/>
      <w:bookmarkStart w:id="173" w:name="_Toc288720729"/>
      <w:bookmarkStart w:id="174" w:name="_Toc288825942"/>
      <w:bookmarkStart w:id="175" w:name="_Toc288718439"/>
      <w:bookmarkStart w:id="176" w:name="_Toc288720492"/>
      <w:bookmarkStart w:id="177" w:name="_Toc288720730"/>
      <w:bookmarkStart w:id="178" w:name="_Toc288825943"/>
      <w:bookmarkStart w:id="179" w:name="_Toc288718440"/>
      <w:bookmarkStart w:id="180" w:name="_Toc288720493"/>
      <w:bookmarkStart w:id="181" w:name="_Toc288720731"/>
      <w:bookmarkStart w:id="182" w:name="_Toc288825944"/>
      <w:bookmarkStart w:id="183" w:name="_Toc288718441"/>
      <w:bookmarkStart w:id="184" w:name="_Toc288720494"/>
      <w:bookmarkStart w:id="185" w:name="_Toc288720732"/>
      <w:bookmarkStart w:id="186" w:name="_Toc288825945"/>
      <w:bookmarkStart w:id="187" w:name="_Toc288718450"/>
      <w:bookmarkStart w:id="188" w:name="_Toc288720503"/>
      <w:bookmarkStart w:id="189" w:name="_Toc288720741"/>
      <w:bookmarkStart w:id="190" w:name="_Toc288825954"/>
      <w:bookmarkStart w:id="191" w:name="_Toc288718451"/>
      <w:bookmarkStart w:id="192" w:name="_Toc288720504"/>
      <w:bookmarkStart w:id="193" w:name="_Toc288720742"/>
      <w:bookmarkStart w:id="194" w:name="_Toc288825955"/>
      <w:bookmarkStart w:id="195" w:name="_Toc288718454"/>
      <w:bookmarkStart w:id="196" w:name="_Toc288720507"/>
      <w:bookmarkStart w:id="197" w:name="_Toc288720745"/>
      <w:bookmarkStart w:id="198" w:name="_Toc288825958"/>
      <w:bookmarkStart w:id="199" w:name="_Toc288718455"/>
      <w:bookmarkStart w:id="200" w:name="_Toc288720508"/>
      <w:bookmarkStart w:id="201" w:name="_Toc288720746"/>
      <w:bookmarkStart w:id="202" w:name="_Toc288825959"/>
      <w:bookmarkStart w:id="203" w:name="_Toc288718456"/>
      <w:bookmarkStart w:id="204" w:name="_Toc288720509"/>
      <w:bookmarkStart w:id="205" w:name="_Toc288720747"/>
      <w:bookmarkStart w:id="206" w:name="_Toc288825960"/>
      <w:bookmarkStart w:id="207" w:name="_Toc288718457"/>
      <w:bookmarkStart w:id="208" w:name="_Toc288720510"/>
      <w:bookmarkStart w:id="209" w:name="_Toc288720748"/>
      <w:bookmarkStart w:id="210" w:name="_Toc288825961"/>
      <w:bookmarkStart w:id="211" w:name="_Toc288718459"/>
      <w:bookmarkStart w:id="212" w:name="_Toc288720512"/>
      <w:bookmarkStart w:id="213" w:name="_Toc288720750"/>
      <w:bookmarkStart w:id="214" w:name="_Toc288825963"/>
      <w:bookmarkStart w:id="215" w:name="_Toc288718460"/>
      <w:bookmarkStart w:id="216" w:name="_Toc288720513"/>
      <w:bookmarkStart w:id="217" w:name="_Toc288720751"/>
      <w:bookmarkStart w:id="218" w:name="_Toc288825964"/>
      <w:bookmarkStart w:id="219" w:name="_Toc288718461"/>
      <w:bookmarkStart w:id="220" w:name="_Toc288720514"/>
      <w:bookmarkStart w:id="221" w:name="_Toc288720752"/>
      <w:bookmarkStart w:id="222" w:name="_Toc288825965"/>
      <w:bookmarkStart w:id="223" w:name="_Toc288718462"/>
      <w:bookmarkStart w:id="224" w:name="_Toc288720515"/>
      <w:bookmarkStart w:id="225" w:name="_Toc288720753"/>
      <w:bookmarkStart w:id="226" w:name="_Toc288825966"/>
      <w:bookmarkStart w:id="227" w:name="_Toc393975171"/>
      <w:bookmarkStart w:id="228" w:name="_Toc393975382"/>
      <w:bookmarkStart w:id="229" w:name="_Toc288718469"/>
      <w:bookmarkStart w:id="230" w:name="_Toc288720522"/>
      <w:bookmarkStart w:id="231" w:name="_Toc288720760"/>
      <w:bookmarkStart w:id="232" w:name="_Toc288825973"/>
      <w:bookmarkStart w:id="233" w:name="_Toc288718471"/>
      <w:bookmarkStart w:id="234" w:name="_Toc288720524"/>
      <w:bookmarkStart w:id="235" w:name="_Toc288720762"/>
      <w:bookmarkStart w:id="236" w:name="_Toc288825975"/>
      <w:bookmarkStart w:id="237" w:name="_Toc288718472"/>
      <w:bookmarkStart w:id="238" w:name="_Toc288720525"/>
      <w:bookmarkStart w:id="239" w:name="_Toc288720763"/>
      <w:bookmarkStart w:id="240" w:name="_Toc288825976"/>
      <w:bookmarkStart w:id="241" w:name="_Toc288718473"/>
      <w:bookmarkStart w:id="242" w:name="_Toc288720526"/>
      <w:bookmarkStart w:id="243" w:name="_Toc288720764"/>
      <w:bookmarkStart w:id="244" w:name="_Toc288825977"/>
      <w:bookmarkStart w:id="245" w:name="_Toc288718474"/>
      <w:bookmarkStart w:id="246" w:name="_Toc288720527"/>
      <w:bookmarkStart w:id="247" w:name="_Toc288720765"/>
      <w:bookmarkStart w:id="248" w:name="_Toc288825978"/>
      <w:bookmarkStart w:id="249" w:name="_Toc288718476"/>
      <w:bookmarkStart w:id="250" w:name="_Toc288720529"/>
      <w:bookmarkStart w:id="251" w:name="_Toc288720767"/>
      <w:bookmarkStart w:id="252" w:name="_Toc288825980"/>
      <w:bookmarkStart w:id="253" w:name="_Toc288718479"/>
      <w:bookmarkStart w:id="254" w:name="_Toc288720532"/>
      <w:bookmarkStart w:id="255" w:name="_Toc288720770"/>
      <w:bookmarkStart w:id="256" w:name="_Toc288825983"/>
      <w:bookmarkStart w:id="257" w:name="_Toc288718481"/>
      <w:bookmarkStart w:id="258" w:name="_Toc288720534"/>
      <w:bookmarkStart w:id="259" w:name="_Toc288720772"/>
      <w:bookmarkStart w:id="260" w:name="_Toc288825985"/>
      <w:bookmarkStart w:id="261" w:name="_Toc288718483"/>
      <w:bookmarkStart w:id="262" w:name="_Toc288720536"/>
      <w:bookmarkStart w:id="263" w:name="_Toc288720774"/>
      <w:bookmarkStart w:id="264" w:name="_Toc288825987"/>
      <w:bookmarkStart w:id="265" w:name="_Hlt120072583"/>
      <w:bookmarkStart w:id="266" w:name="_Toc288718484"/>
      <w:bookmarkStart w:id="267" w:name="_Toc288720537"/>
      <w:bookmarkStart w:id="268" w:name="_Toc288720775"/>
      <w:bookmarkStart w:id="269" w:name="_Toc288825988"/>
      <w:bookmarkStart w:id="270" w:name="_Toc288718486"/>
      <w:bookmarkStart w:id="271" w:name="_Toc288720539"/>
      <w:bookmarkStart w:id="272" w:name="_Toc288720777"/>
      <w:bookmarkStart w:id="273" w:name="_Toc288825990"/>
      <w:bookmarkStart w:id="274" w:name="_Toc288718487"/>
      <w:bookmarkStart w:id="275" w:name="_Toc288720540"/>
      <w:bookmarkStart w:id="276" w:name="_Toc288720778"/>
      <w:bookmarkStart w:id="277" w:name="_Toc288825991"/>
      <w:bookmarkStart w:id="278" w:name="_Toc288718489"/>
      <w:bookmarkStart w:id="279" w:name="_Toc288720542"/>
      <w:bookmarkStart w:id="280" w:name="_Toc288720780"/>
      <w:bookmarkStart w:id="281" w:name="_Toc288825993"/>
      <w:bookmarkStart w:id="282" w:name="_Toc288718490"/>
      <w:bookmarkStart w:id="283" w:name="_Toc288720543"/>
      <w:bookmarkStart w:id="284" w:name="_Toc288720781"/>
      <w:bookmarkStart w:id="285" w:name="_Toc288825994"/>
      <w:bookmarkStart w:id="286" w:name="_Toc288718491"/>
      <w:bookmarkStart w:id="287" w:name="_Toc288720544"/>
      <w:bookmarkStart w:id="288" w:name="_Toc288720782"/>
      <w:bookmarkStart w:id="289" w:name="_Toc288825995"/>
      <w:bookmarkStart w:id="290" w:name="_Toc288718492"/>
      <w:bookmarkStart w:id="291" w:name="_Toc288720545"/>
      <w:bookmarkStart w:id="292" w:name="_Toc288720783"/>
      <w:bookmarkStart w:id="293" w:name="_Toc288825996"/>
      <w:bookmarkStart w:id="294" w:name="_Toc288718493"/>
      <w:bookmarkStart w:id="295" w:name="_Toc288720546"/>
      <w:bookmarkStart w:id="296" w:name="_Toc288720784"/>
      <w:bookmarkStart w:id="297" w:name="_Toc288825997"/>
      <w:bookmarkStart w:id="298" w:name="_Toc288718495"/>
      <w:bookmarkStart w:id="299" w:name="_Toc288720548"/>
      <w:bookmarkStart w:id="300" w:name="_Toc288720786"/>
      <w:bookmarkStart w:id="301" w:name="_Toc288825999"/>
      <w:bookmarkStart w:id="302" w:name="_Toc288718496"/>
      <w:bookmarkStart w:id="303" w:name="_Toc288720549"/>
      <w:bookmarkStart w:id="304" w:name="_Toc288720787"/>
      <w:bookmarkStart w:id="305" w:name="_Toc288826000"/>
      <w:bookmarkStart w:id="306" w:name="_Toc288718497"/>
      <w:bookmarkStart w:id="307" w:name="_Toc288720550"/>
      <w:bookmarkStart w:id="308" w:name="_Toc288720788"/>
      <w:bookmarkStart w:id="309" w:name="_Toc288826001"/>
      <w:bookmarkStart w:id="310" w:name="_Toc288718500"/>
      <w:bookmarkStart w:id="311" w:name="_Toc288720553"/>
      <w:bookmarkStart w:id="312" w:name="_Toc288720791"/>
      <w:bookmarkStart w:id="313" w:name="_Toc288826004"/>
      <w:bookmarkStart w:id="314" w:name="_Toc288718506"/>
      <w:bookmarkStart w:id="315" w:name="_Toc288720559"/>
      <w:bookmarkStart w:id="316" w:name="_Toc288720797"/>
      <w:bookmarkStart w:id="317" w:name="_Toc288826010"/>
      <w:bookmarkStart w:id="318" w:name="_Toc288718507"/>
      <w:bookmarkStart w:id="319" w:name="_Toc288720560"/>
      <w:bookmarkStart w:id="320" w:name="_Toc288720798"/>
      <w:bookmarkStart w:id="321" w:name="_Toc288826011"/>
      <w:bookmarkStart w:id="322" w:name="_Toc288718508"/>
      <w:bookmarkStart w:id="323" w:name="_Toc288720561"/>
      <w:bookmarkStart w:id="324" w:name="_Toc288720799"/>
      <w:bookmarkStart w:id="325" w:name="_Toc288826012"/>
      <w:bookmarkStart w:id="326" w:name="_Toc288718510"/>
      <w:bookmarkStart w:id="327" w:name="_Toc288720563"/>
      <w:bookmarkStart w:id="328" w:name="_Toc288720801"/>
      <w:bookmarkStart w:id="329" w:name="_Toc288826014"/>
      <w:bookmarkStart w:id="330" w:name="_Toc288718517"/>
      <w:bookmarkStart w:id="331" w:name="_Toc288720570"/>
      <w:bookmarkStart w:id="332" w:name="_Toc288720808"/>
      <w:bookmarkStart w:id="333" w:name="_Toc288826021"/>
      <w:bookmarkStart w:id="334" w:name="_Toc288718518"/>
      <w:bookmarkStart w:id="335" w:name="_Toc288720571"/>
      <w:bookmarkStart w:id="336" w:name="_Toc288720809"/>
      <w:bookmarkStart w:id="337" w:name="_Toc288826022"/>
      <w:bookmarkStart w:id="338" w:name="_Toc288718519"/>
      <w:bookmarkStart w:id="339" w:name="_Toc288720572"/>
      <w:bookmarkStart w:id="340" w:name="_Toc288720810"/>
      <w:bookmarkStart w:id="341" w:name="_Toc288826023"/>
      <w:bookmarkStart w:id="342" w:name="_Toc288718520"/>
      <w:bookmarkStart w:id="343" w:name="_Toc288720573"/>
      <w:bookmarkStart w:id="344" w:name="_Toc288720811"/>
      <w:bookmarkStart w:id="345" w:name="_Toc288826024"/>
      <w:bookmarkStart w:id="346" w:name="_Toc288718521"/>
      <w:bookmarkStart w:id="347" w:name="_Toc288720574"/>
      <w:bookmarkStart w:id="348" w:name="_Toc288720812"/>
      <w:bookmarkStart w:id="349" w:name="_Toc288826025"/>
      <w:bookmarkStart w:id="350" w:name="_Toc280296559"/>
      <w:bookmarkStart w:id="351" w:name="_Toc280296615"/>
      <w:bookmarkStart w:id="352" w:name="_Toc280296664"/>
      <w:bookmarkStart w:id="353" w:name="_Toc280296749"/>
      <w:bookmarkStart w:id="354" w:name="_Toc280296867"/>
      <w:bookmarkStart w:id="355" w:name="_Toc280296986"/>
      <w:bookmarkStart w:id="356" w:name="_Toc288718524"/>
      <w:bookmarkStart w:id="357" w:name="_Toc288720577"/>
      <w:bookmarkStart w:id="358" w:name="_Toc288720815"/>
      <w:bookmarkStart w:id="359" w:name="_Toc288826028"/>
      <w:bookmarkStart w:id="360" w:name="_Toc288718525"/>
      <w:bookmarkStart w:id="361" w:name="_Toc288720578"/>
      <w:bookmarkStart w:id="362" w:name="_Toc288720816"/>
      <w:bookmarkStart w:id="363" w:name="_Toc288826029"/>
      <w:bookmarkStart w:id="364" w:name="_Toc288718527"/>
      <w:bookmarkStart w:id="365" w:name="_Toc288720580"/>
      <w:bookmarkStart w:id="366" w:name="_Toc288720818"/>
      <w:bookmarkStart w:id="367" w:name="_Toc288826031"/>
      <w:bookmarkStart w:id="368" w:name="_Toc288718535"/>
      <w:bookmarkStart w:id="369" w:name="_Toc288720588"/>
      <w:bookmarkStart w:id="370" w:name="_Toc288720826"/>
      <w:bookmarkStart w:id="371" w:name="_Toc288826039"/>
      <w:bookmarkStart w:id="372" w:name="_Toc288718544"/>
      <w:bookmarkStart w:id="373" w:name="_Toc288720597"/>
      <w:bookmarkStart w:id="374" w:name="_Toc288720835"/>
      <w:bookmarkStart w:id="375" w:name="_Toc288826048"/>
      <w:bookmarkStart w:id="376" w:name="_Toc288718546"/>
      <w:bookmarkStart w:id="377" w:name="_Toc288720599"/>
      <w:bookmarkStart w:id="378" w:name="_Toc288720837"/>
      <w:bookmarkStart w:id="379" w:name="_Toc288826050"/>
      <w:bookmarkStart w:id="380" w:name="_L_offre_technique"/>
      <w:bookmarkStart w:id="381" w:name="_Hlt119299125"/>
      <w:bookmarkStart w:id="382" w:name="_Hlt120072560"/>
      <w:bookmarkStart w:id="383" w:name="_Toc360622668"/>
      <w:bookmarkStart w:id="384" w:name="_Toc360623150"/>
      <w:bookmarkStart w:id="385" w:name="_Toc369681084"/>
      <w:bookmarkStart w:id="386" w:name="_Toc369681085"/>
      <w:bookmarkStart w:id="387" w:name="_Toc369681086"/>
      <w:bookmarkStart w:id="388" w:name="_Toc369681087"/>
      <w:bookmarkStart w:id="389" w:name="_Toc369681088"/>
      <w:bookmarkStart w:id="390" w:name="_Toc369681089"/>
      <w:bookmarkStart w:id="391" w:name="_Toc369681090"/>
      <w:bookmarkStart w:id="392" w:name="_Toc369681091"/>
      <w:bookmarkStart w:id="393" w:name="_Toc369681092"/>
      <w:bookmarkStart w:id="394" w:name="_Toc369681093"/>
      <w:bookmarkStart w:id="395" w:name="_Toc369681094"/>
      <w:bookmarkStart w:id="396" w:name="_Toc369681096"/>
      <w:bookmarkStart w:id="397" w:name="_Toc360622671"/>
      <w:bookmarkStart w:id="398" w:name="_Toc360623153"/>
      <w:bookmarkStart w:id="399" w:name="_Toc360622672"/>
      <w:bookmarkStart w:id="400" w:name="_Toc360623154"/>
      <w:bookmarkStart w:id="401" w:name="_Toc360622674"/>
      <w:bookmarkStart w:id="402" w:name="_Toc360623156"/>
      <w:bookmarkStart w:id="403" w:name="_Toc360622675"/>
      <w:bookmarkStart w:id="404" w:name="_Toc360623157"/>
      <w:bookmarkStart w:id="405" w:name="_Toc360622678"/>
      <w:bookmarkStart w:id="406" w:name="_Toc360623160"/>
      <w:bookmarkStart w:id="407" w:name="_Toc360622680"/>
      <w:bookmarkStart w:id="408" w:name="_Toc360623162"/>
      <w:bookmarkStart w:id="409" w:name="_Toc360622681"/>
      <w:bookmarkStart w:id="410" w:name="_Toc360623163"/>
      <w:bookmarkStart w:id="411" w:name="_Toc360622682"/>
      <w:bookmarkStart w:id="412" w:name="_Toc360623164"/>
      <w:bookmarkStart w:id="413" w:name="_Toc360622685"/>
      <w:bookmarkStart w:id="414" w:name="_Toc360623167"/>
      <w:bookmarkStart w:id="415" w:name="_Toc360622686"/>
      <w:bookmarkStart w:id="416" w:name="_Toc360623168"/>
      <w:bookmarkStart w:id="417" w:name="_Toc360622687"/>
      <w:bookmarkStart w:id="418" w:name="_Toc360623169"/>
      <w:bookmarkStart w:id="419" w:name="_Toc360622688"/>
      <w:bookmarkStart w:id="420" w:name="_Toc360623170"/>
      <w:bookmarkStart w:id="421" w:name="_Toc360622689"/>
      <w:bookmarkStart w:id="422" w:name="_Toc360623171"/>
      <w:bookmarkStart w:id="423" w:name="_Toc360622690"/>
      <w:bookmarkStart w:id="424" w:name="_Toc360623172"/>
      <w:bookmarkStart w:id="425" w:name="_Toc360622691"/>
      <w:bookmarkStart w:id="426" w:name="_Toc360623173"/>
      <w:bookmarkStart w:id="427" w:name="_Toc360622692"/>
      <w:bookmarkStart w:id="428" w:name="_Toc360623174"/>
      <w:bookmarkStart w:id="429" w:name="_Toc360622698"/>
      <w:bookmarkStart w:id="430" w:name="_Toc360623180"/>
      <w:bookmarkStart w:id="431" w:name="_Toc360622700"/>
      <w:bookmarkStart w:id="432" w:name="_Toc360623182"/>
      <w:bookmarkStart w:id="433" w:name="_Toc360622701"/>
      <w:bookmarkStart w:id="434" w:name="_Toc360623183"/>
      <w:bookmarkStart w:id="435" w:name="_Toc360622705"/>
      <w:bookmarkStart w:id="436" w:name="_Toc360623187"/>
      <w:bookmarkStart w:id="437" w:name="_Toc360622711"/>
      <w:bookmarkStart w:id="438" w:name="_Toc360623193"/>
      <w:bookmarkStart w:id="439" w:name="_Toc360622712"/>
      <w:bookmarkStart w:id="440" w:name="_Toc360623194"/>
      <w:bookmarkStart w:id="441" w:name="_Toc360622713"/>
      <w:bookmarkStart w:id="442" w:name="_Toc360623195"/>
      <w:bookmarkStart w:id="443" w:name="_Toc360622714"/>
      <w:bookmarkStart w:id="444" w:name="_Toc360623196"/>
      <w:bookmarkStart w:id="445" w:name="_Toc360622716"/>
      <w:bookmarkStart w:id="446" w:name="_Toc360623198"/>
      <w:bookmarkStart w:id="447" w:name="_Toc360622717"/>
      <w:bookmarkStart w:id="448" w:name="_Toc360623199"/>
      <w:bookmarkStart w:id="449" w:name="_Toc360622718"/>
      <w:bookmarkStart w:id="450" w:name="_Toc360623200"/>
      <w:bookmarkStart w:id="451" w:name="_Toc360622719"/>
      <w:bookmarkStart w:id="452" w:name="_Toc360623201"/>
      <w:bookmarkStart w:id="453" w:name="_Toc360622721"/>
      <w:bookmarkStart w:id="454" w:name="_Toc360623203"/>
      <w:bookmarkStart w:id="455" w:name="_Toc360622723"/>
      <w:bookmarkStart w:id="456" w:name="_Toc360623205"/>
      <w:bookmarkStart w:id="457" w:name="_Toc360622725"/>
      <w:bookmarkStart w:id="458" w:name="_Toc360623207"/>
      <w:bookmarkStart w:id="459" w:name="_Toc360622727"/>
      <w:bookmarkStart w:id="460" w:name="_Toc360623209"/>
      <w:bookmarkStart w:id="461" w:name="_Toc360622729"/>
      <w:bookmarkStart w:id="462" w:name="_Toc360623211"/>
      <w:bookmarkStart w:id="463" w:name="_Toc360622731"/>
      <w:bookmarkStart w:id="464" w:name="_Toc360623213"/>
      <w:bookmarkStart w:id="465" w:name="_Toc360622733"/>
      <w:bookmarkStart w:id="466" w:name="_Toc360623215"/>
      <w:bookmarkStart w:id="467" w:name="_Toc360622735"/>
      <w:bookmarkStart w:id="468" w:name="_Toc360623217"/>
      <w:bookmarkStart w:id="469" w:name="_Toc360622737"/>
      <w:bookmarkStart w:id="470" w:name="_Toc360623219"/>
      <w:bookmarkStart w:id="471" w:name="_Toc360622738"/>
      <w:bookmarkStart w:id="472" w:name="_Toc360623220"/>
      <w:bookmarkStart w:id="473" w:name="_Toc360622739"/>
      <w:bookmarkStart w:id="474" w:name="_Toc360623221"/>
      <w:bookmarkStart w:id="475" w:name="_Toc360622740"/>
      <w:bookmarkStart w:id="476" w:name="_Toc360623222"/>
      <w:bookmarkStart w:id="477" w:name="_Toc360622741"/>
      <w:bookmarkStart w:id="478" w:name="_Toc360623223"/>
      <w:bookmarkStart w:id="479" w:name="_Toc360622742"/>
      <w:bookmarkStart w:id="480" w:name="_Toc360623224"/>
      <w:bookmarkStart w:id="481" w:name="_Toc360622743"/>
      <w:bookmarkStart w:id="482" w:name="_Toc360623225"/>
      <w:bookmarkStart w:id="483" w:name="_Toc360622744"/>
      <w:bookmarkStart w:id="484" w:name="_Toc360623226"/>
      <w:bookmarkStart w:id="485" w:name="_Toc360622745"/>
      <w:bookmarkStart w:id="486" w:name="_Toc360623227"/>
      <w:bookmarkStart w:id="487" w:name="_Toc360622747"/>
      <w:bookmarkStart w:id="488" w:name="_Toc360623229"/>
      <w:bookmarkStart w:id="489" w:name="_Toc360622749"/>
      <w:bookmarkStart w:id="490" w:name="_Toc360623231"/>
      <w:bookmarkStart w:id="491" w:name="_Toc360622751"/>
      <w:bookmarkStart w:id="492" w:name="_Toc360623233"/>
      <w:bookmarkStart w:id="493" w:name="_Toc360622753"/>
      <w:bookmarkStart w:id="494" w:name="_Toc360623235"/>
      <w:bookmarkStart w:id="495" w:name="_Toc360622755"/>
      <w:bookmarkStart w:id="496" w:name="_Toc360623237"/>
      <w:bookmarkStart w:id="497" w:name="_Toc360622757"/>
      <w:bookmarkStart w:id="498" w:name="_Toc360623239"/>
      <w:bookmarkStart w:id="499" w:name="_Toc360622758"/>
      <w:bookmarkStart w:id="500" w:name="_Toc360623240"/>
      <w:bookmarkStart w:id="501" w:name="_Toc360622759"/>
      <w:bookmarkStart w:id="502" w:name="_Toc360623241"/>
      <w:bookmarkStart w:id="503" w:name="_Toc360622762"/>
      <w:bookmarkStart w:id="504" w:name="_Toc360623244"/>
      <w:bookmarkStart w:id="505" w:name="_Toc360622764"/>
      <w:bookmarkStart w:id="506" w:name="_Toc360623246"/>
      <w:bookmarkStart w:id="507" w:name="_Toc360622767"/>
      <w:bookmarkStart w:id="508" w:name="_Toc360623249"/>
      <w:bookmarkStart w:id="509" w:name="_Toc360622768"/>
      <w:bookmarkStart w:id="510" w:name="_Toc360623250"/>
      <w:bookmarkStart w:id="511" w:name="_Toc360622769"/>
      <w:bookmarkStart w:id="512" w:name="_Toc360623251"/>
      <w:bookmarkStart w:id="513" w:name="_Toc360622770"/>
      <w:bookmarkStart w:id="514" w:name="_Toc360623252"/>
      <w:bookmarkStart w:id="515" w:name="_Toc360622772"/>
      <w:bookmarkStart w:id="516" w:name="_Toc360623254"/>
      <w:bookmarkStart w:id="517" w:name="_Toc360622774"/>
      <w:bookmarkStart w:id="518" w:name="_Toc360623256"/>
      <w:bookmarkStart w:id="519" w:name="_Toc360622775"/>
      <w:bookmarkStart w:id="520" w:name="_Toc360623257"/>
      <w:bookmarkStart w:id="521" w:name="_Toc360622776"/>
      <w:bookmarkStart w:id="522" w:name="_Toc360623258"/>
      <w:bookmarkStart w:id="523" w:name="_Toc288718550"/>
      <w:bookmarkStart w:id="524" w:name="_Toc288720603"/>
      <w:bookmarkStart w:id="525" w:name="_Toc288720841"/>
      <w:bookmarkStart w:id="526" w:name="_Toc288826054"/>
      <w:bookmarkStart w:id="527" w:name="_Hlt119308623"/>
      <w:bookmarkStart w:id="528" w:name="_Demandes_de_précision"/>
      <w:bookmarkStart w:id="529" w:name="_Toc256425922"/>
      <w:bookmarkStart w:id="530" w:name="_Toc393975178"/>
      <w:bookmarkStart w:id="531" w:name="_Toc393975389"/>
      <w:bookmarkStart w:id="532" w:name="_Toc280296566"/>
      <w:bookmarkStart w:id="533" w:name="_Toc280296622"/>
      <w:bookmarkStart w:id="534" w:name="_Toc280296671"/>
      <w:bookmarkStart w:id="535" w:name="_Toc280296756"/>
      <w:bookmarkStart w:id="536" w:name="_Toc280296874"/>
      <w:bookmarkStart w:id="537" w:name="_Toc280296993"/>
      <w:bookmarkStart w:id="538" w:name="_Toc393975183"/>
      <w:bookmarkStart w:id="539" w:name="_Toc393975394"/>
      <w:bookmarkStart w:id="540" w:name="_Toc393975184"/>
      <w:bookmarkStart w:id="541" w:name="_Toc393975395"/>
      <w:bookmarkStart w:id="542" w:name="_Toc373158469"/>
      <w:bookmarkStart w:id="543" w:name="_Toc373159043"/>
      <w:bookmarkStart w:id="544" w:name="_Toc393974175"/>
      <w:bookmarkStart w:id="545" w:name="_Toc393974484"/>
      <w:bookmarkStart w:id="546" w:name="_Toc393975185"/>
      <w:bookmarkStart w:id="547" w:name="_Toc393975396"/>
      <w:bookmarkStart w:id="548" w:name="_Toc373158470"/>
      <w:bookmarkStart w:id="549" w:name="_Toc373159044"/>
      <w:bookmarkStart w:id="550" w:name="_Toc393974176"/>
      <w:bookmarkStart w:id="551" w:name="_Toc393974485"/>
      <w:bookmarkStart w:id="552" w:name="_Toc393975186"/>
      <w:bookmarkStart w:id="553" w:name="_Toc393975397"/>
      <w:bookmarkStart w:id="554" w:name="_Toc393975190"/>
      <w:bookmarkStart w:id="555" w:name="_Toc393975401"/>
      <w:bookmarkStart w:id="556" w:name="_Toc393975192"/>
      <w:bookmarkStart w:id="557" w:name="_Toc393975403"/>
      <w:bookmarkStart w:id="558" w:name="_Toc393975194"/>
      <w:bookmarkStart w:id="559" w:name="_Toc393975405"/>
      <w:bookmarkStart w:id="560" w:name="_Toc288826061"/>
      <w:bookmarkStart w:id="561" w:name="_Hlt115152414"/>
      <w:bookmarkStart w:id="562" w:name="_Conditions_de_remise_de_l_offre"/>
      <w:bookmarkStart w:id="563" w:name="_Toc288718558"/>
      <w:bookmarkStart w:id="564" w:name="_Toc288720611"/>
      <w:bookmarkStart w:id="565" w:name="_Toc288720849"/>
      <w:bookmarkStart w:id="566" w:name="_Toc288826063"/>
      <w:bookmarkStart w:id="567" w:name="_Toc288718564"/>
      <w:bookmarkStart w:id="568" w:name="_Toc288720617"/>
      <w:bookmarkStart w:id="569" w:name="_Toc288720855"/>
      <w:bookmarkStart w:id="570" w:name="_Toc288826069"/>
      <w:bookmarkStart w:id="571" w:name="_Toc288718566"/>
      <w:bookmarkStart w:id="572" w:name="_Toc288720619"/>
      <w:bookmarkStart w:id="573" w:name="_Toc288720857"/>
      <w:bookmarkStart w:id="574" w:name="_Toc288826071"/>
      <w:bookmarkStart w:id="575" w:name="_Toc288718570"/>
      <w:bookmarkStart w:id="576" w:name="_Toc288720623"/>
      <w:bookmarkStart w:id="577" w:name="_Toc288720861"/>
      <w:bookmarkStart w:id="578" w:name="_Toc288826075"/>
      <w:bookmarkStart w:id="579" w:name="_Toc288718572"/>
      <w:bookmarkStart w:id="580" w:name="_Toc288720625"/>
      <w:bookmarkStart w:id="581" w:name="_Toc288720863"/>
      <w:bookmarkStart w:id="582" w:name="_Toc288826077"/>
      <w:bookmarkStart w:id="583" w:name="_Toc288718579"/>
      <w:bookmarkStart w:id="584" w:name="_Toc288720632"/>
      <w:bookmarkStart w:id="585" w:name="_Toc288720870"/>
      <w:bookmarkStart w:id="586" w:name="_Toc288826084"/>
      <w:bookmarkStart w:id="587" w:name="_Toc288718580"/>
      <w:bookmarkStart w:id="588" w:name="_Toc288720633"/>
      <w:bookmarkStart w:id="589" w:name="_Toc288720871"/>
      <w:bookmarkStart w:id="590" w:name="_Toc288826085"/>
      <w:bookmarkStart w:id="591" w:name="_Toc288718583"/>
      <w:bookmarkStart w:id="592" w:name="_Toc288720636"/>
      <w:bookmarkStart w:id="593" w:name="_Toc288720874"/>
      <w:bookmarkStart w:id="594" w:name="_Toc288826088"/>
      <w:bookmarkStart w:id="595" w:name="_Toc288718584"/>
      <w:bookmarkStart w:id="596" w:name="_Toc288720637"/>
      <w:bookmarkStart w:id="597" w:name="_Toc288720875"/>
      <w:bookmarkStart w:id="598" w:name="_Toc288826089"/>
      <w:bookmarkStart w:id="599" w:name="_Toc288718589"/>
      <w:bookmarkStart w:id="600" w:name="_Toc288720642"/>
      <w:bookmarkStart w:id="601" w:name="_Toc288720880"/>
      <w:bookmarkStart w:id="602" w:name="_Toc288826094"/>
      <w:bookmarkStart w:id="603" w:name="_Toc288718593"/>
      <w:bookmarkStart w:id="604" w:name="_Toc288720646"/>
      <w:bookmarkStart w:id="605" w:name="_Toc288720884"/>
      <w:bookmarkStart w:id="606" w:name="_Toc288826098"/>
      <w:bookmarkStart w:id="607" w:name="_Toc288718594"/>
      <w:bookmarkStart w:id="608" w:name="_Toc288720647"/>
      <w:bookmarkStart w:id="609" w:name="_Toc288720885"/>
      <w:bookmarkStart w:id="610" w:name="_Toc288826099"/>
      <w:bookmarkStart w:id="611" w:name="_Toc288718596"/>
      <w:bookmarkStart w:id="612" w:name="_Toc288720649"/>
      <w:bookmarkStart w:id="613" w:name="_Toc288720887"/>
      <w:bookmarkStart w:id="614" w:name="_Toc288826101"/>
      <w:bookmarkStart w:id="615" w:name="_Toc288718598"/>
      <w:bookmarkStart w:id="616" w:name="_Toc288720651"/>
      <w:bookmarkStart w:id="617" w:name="_Toc288720889"/>
      <w:bookmarkStart w:id="618" w:name="_Toc288826103"/>
      <w:bookmarkStart w:id="619" w:name="_Toc288718602"/>
      <w:bookmarkStart w:id="620" w:name="_Toc288720655"/>
      <w:bookmarkStart w:id="621" w:name="_Toc288720893"/>
      <w:bookmarkStart w:id="622" w:name="_Toc288826107"/>
      <w:bookmarkStart w:id="623" w:name="_Toc288718603"/>
      <w:bookmarkStart w:id="624" w:name="_Toc288720656"/>
      <w:bookmarkStart w:id="625" w:name="_Toc288720894"/>
      <w:bookmarkStart w:id="626" w:name="_Toc288826108"/>
      <w:bookmarkStart w:id="627" w:name="_Toc288718604"/>
      <w:bookmarkStart w:id="628" w:name="_Toc288720657"/>
      <w:bookmarkStart w:id="629" w:name="_Toc288720895"/>
      <w:bookmarkStart w:id="630" w:name="_Toc288826109"/>
      <w:bookmarkStart w:id="631" w:name="_Toc288718609"/>
      <w:bookmarkStart w:id="632" w:name="_Toc288720662"/>
      <w:bookmarkStart w:id="633" w:name="_Toc288720900"/>
      <w:bookmarkStart w:id="634" w:name="_Toc288826114"/>
      <w:bookmarkStart w:id="635" w:name="_Toc288718612"/>
      <w:bookmarkStart w:id="636" w:name="_Toc288720665"/>
      <w:bookmarkStart w:id="637" w:name="_Toc288720903"/>
      <w:bookmarkStart w:id="638" w:name="_Toc288826117"/>
      <w:bookmarkStart w:id="639" w:name="_Toc288718613"/>
      <w:bookmarkStart w:id="640" w:name="_Toc288720666"/>
      <w:bookmarkStart w:id="641" w:name="_Toc288720904"/>
      <w:bookmarkStart w:id="642" w:name="_Toc288826118"/>
      <w:bookmarkStart w:id="643" w:name="_Toc288718615"/>
      <w:bookmarkStart w:id="644" w:name="_Toc288720668"/>
      <w:bookmarkStart w:id="645" w:name="_Toc288720906"/>
      <w:bookmarkStart w:id="646" w:name="_Toc288826120"/>
      <w:bookmarkStart w:id="647" w:name="_Toc288718616"/>
      <w:bookmarkStart w:id="648" w:name="_Toc288720669"/>
      <w:bookmarkStart w:id="649" w:name="_Toc288720907"/>
      <w:bookmarkStart w:id="650" w:name="_Toc288826121"/>
      <w:bookmarkStart w:id="651" w:name="_Toc288718617"/>
      <w:bookmarkStart w:id="652" w:name="_Toc288720670"/>
      <w:bookmarkStart w:id="653" w:name="_Toc288720908"/>
      <w:bookmarkStart w:id="654" w:name="_Toc288826122"/>
      <w:bookmarkStart w:id="655" w:name="_Toc288718618"/>
      <w:bookmarkStart w:id="656" w:name="_Toc288720671"/>
      <w:bookmarkStart w:id="657" w:name="_Toc288720909"/>
      <w:bookmarkStart w:id="658" w:name="_Toc288826123"/>
      <w:bookmarkStart w:id="659" w:name="_Toc288718619"/>
      <w:bookmarkStart w:id="660" w:name="_Toc288720672"/>
      <w:bookmarkStart w:id="661" w:name="_Toc288720910"/>
      <w:bookmarkStart w:id="662" w:name="_Toc288826124"/>
      <w:bookmarkStart w:id="663" w:name="_Toc288718621"/>
      <w:bookmarkStart w:id="664" w:name="_Toc288720674"/>
      <w:bookmarkStart w:id="665" w:name="_Toc288720912"/>
      <w:bookmarkStart w:id="666" w:name="_Toc288826126"/>
      <w:bookmarkStart w:id="667" w:name="_Toc288718622"/>
      <w:bookmarkStart w:id="668" w:name="_Toc288720675"/>
      <w:bookmarkStart w:id="669" w:name="_Toc288720913"/>
      <w:bookmarkStart w:id="670" w:name="_Toc288826127"/>
      <w:bookmarkStart w:id="671" w:name="_Toc288718625"/>
      <w:bookmarkStart w:id="672" w:name="_Toc288720678"/>
      <w:bookmarkStart w:id="673" w:name="_Toc288720916"/>
      <w:bookmarkStart w:id="674" w:name="_Toc288826130"/>
      <w:bookmarkStart w:id="675" w:name="_Toc288718626"/>
      <w:bookmarkStart w:id="676" w:name="_Toc288720679"/>
      <w:bookmarkStart w:id="677" w:name="_Toc288720917"/>
      <w:bookmarkStart w:id="678" w:name="_Toc288826131"/>
      <w:bookmarkStart w:id="679" w:name="_Toc288718628"/>
      <w:bookmarkStart w:id="680" w:name="_Toc288720681"/>
      <w:bookmarkStart w:id="681" w:name="_Toc288720919"/>
      <w:bookmarkStart w:id="682" w:name="_Toc288826133"/>
      <w:bookmarkStart w:id="683" w:name="_Toc288718631"/>
      <w:bookmarkStart w:id="684" w:name="_Toc288720684"/>
      <w:bookmarkStart w:id="685" w:name="_Toc288720922"/>
      <w:bookmarkStart w:id="686" w:name="_Toc288826136"/>
      <w:bookmarkStart w:id="687" w:name="_Toc288718633"/>
      <w:bookmarkStart w:id="688" w:name="_Toc288720686"/>
      <w:bookmarkStart w:id="689" w:name="_Toc288720924"/>
      <w:bookmarkStart w:id="690" w:name="_Toc288826138"/>
      <w:bookmarkStart w:id="691" w:name="_Toc288718634"/>
      <w:bookmarkStart w:id="692" w:name="_Toc288720687"/>
      <w:bookmarkStart w:id="693" w:name="_Toc288720925"/>
      <w:bookmarkStart w:id="694" w:name="_Toc288826139"/>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p>
    <w:p w14:paraId="1ACB1E9F" w14:textId="77777777" w:rsidR="002910FA" w:rsidRPr="00370753" w:rsidRDefault="002910FA" w:rsidP="002465B2">
      <w:pPr>
        <w:jc w:val="center"/>
        <w:rPr>
          <w:rFonts w:ascii="Arial" w:eastAsia="Calibri" w:hAnsi="Arial" w:cs="Arial"/>
          <w:sz w:val="18"/>
          <w:szCs w:val="18"/>
          <w:lang w:eastAsia="en-US"/>
        </w:rPr>
      </w:pPr>
    </w:p>
    <w:p w14:paraId="5B860ADA" w14:textId="244F8C6E" w:rsidR="002465B2" w:rsidRPr="00370753" w:rsidRDefault="002465B2" w:rsidP="002465B2">
      <w:pPr>
        <w:jc w:val="center"/>
        <w:rPr>
          <w:rFonts w:ascii="Arial" w:hAnsi="Arial" w:cs="Arial"/>
          <w:sz w:val="18"/>
          <w:szCs w:val="18"/>
        </w:rPr>
      </w:pPr>
      <w:r w:rsidRPr="00370753">
        <w:rPr>
          <w:rFonts w:ascii="Arial" w:hAnsi="Arial" w:cs="Arial"/>
          <w:sz w:val="18"/>
          <w:szCs w:val="18"/>
        </w:rPr>
        <w:t>----------------------------------------</w:t>
      </w:r>
    </w:p>
    <w:p w14:paraId="405B2815" w14:textId="77777777" w:rsidR="004F2A68" w:rsidRPr="00A75F7C" w:rsidRDefault="004F2A68" w:rsidP="002465B2">
      <w:pPr>
        <w:jc w:val="center"/>
        <w:rPr>
          <w:rFonts w:ascii="Marianne" w:hAnsi="Marianne"/>
          <w:b/>
          <w:caps/>
          <w:sz w:val="22"/>
          <w:szCs w:val="22"/>
          <w:u w:val="single"/>
        </w:rPr>
        <w:sectPr w:rsidR="004F2A68" w:rsidRPr="00A75F7C" w:rsidSect="009B4DE9">
          <w:footerReference w:type="default" r:id="rId18"/>
          <w:pgSz w:w="11906" w:h="16838"/>
          <w:pgMar w:top="902" w:right="1841" w:bottom="1418" w:left="1418" w:header="709" w:footer="1179" w:gutter="0"/>
          <w:cols w:space="708"/>
          <w:formProt w:val="0"/>
          <w:docGrid w:linePitch="360"/>
        </w:sectPr>
      </w:pPr>
    </w:p>
    <w:p w14:paraId="60EE6A69" w14:textId="3DEE9B7A" w:rsidR="00AB799A" w:rsidRPr="00370753" w:rsidRDefault="00AB799A" w:rsidP="00AB799A">
      <w:pPr>
        <w:pStyle w:val="Titre1"/>
        <w:numPr>
          <w:ilvl w:val="0"/>
          <w:numId w:val="0"/>
        </w:numPr>
        <w:tabs>
          <w:tab w:val="left" w:pos="708"/>
        </w:tabs>
        <w:jc w:val="center"/>
        <w:rPr>
          <w:rFonts w:ascii="Arial" w:hAnsi="Arial" w:cs="Arial"/>
          <w:bCs w:val="0"/>
          <w:caps w:val="0"/>
          <w:sz w:val="20"/>
          <w:szCs w:val="20"/>
        </w:rPr>
      </w:pPr>
      <w:bookmarkStart w:id="695" w:name="_Toc525630009"/>
      <w:bookmarkStart w:id="696" w:name="_Toc75521133"/>
      <w:bookmarkStart w:id="697" w:name="_Toc194647032"/>
      <w:r w:rsidRPr="005C51CD">
        <w:rPr>
          <w:rFonts w:ascii="Arial" w:hAnsi="Arial" w:cs="Arial"/>
          <w:bCs w:val="0"/>
          <w:caps w:val="0"/>
          <w:sz w:val="20"/>
          <w:szCs w:val="20"/>
        </w:rPr>
        <w:lastRenderedPageBreak/>
        <w:t xml:space="preserve">ANNEXE 1 - PRECISIONS SUR LES MODALITÉS DE TRANSMISSION </w:t>
      </w:r>
      <w:bookmarkEnd w:id="695"/>
      <w:r w:rsidRPr="005C51CD">
        <w:rPr>
          <w:rFonts w:ascii="Arial" w:hAnsi="Arial" w:cs="Arial"/>
          <w:bCs w:val="0"/>
          <w:caps w:val="0"/>
          <w:sz w:val="20"/>
          <w:szCs w:val="20"/>
        </w:rPr>
        <w:t>DES PLIS</w:t>
      </w:r>
      <w:bookmarkEnd w:id="696"/>
      <w:bookmarkEnd w:id="697"/>
    </w:p>
    <w:p w14:paraId="357539A1" w14:textId="77777777" w:rsidR="00AB799A" w:rsidRPr="00AB799A" w:rsidRDefault="00AB799A" w:rsidP="00AB799A">
      <w:pPr>
        <w:jc w:val="center"/>
        <w:rPr>
          <w:rFonts w:ascii="Marianne" w:hAnsi="Marianne"/>
          <w:i/>
          <w:sz w:val="22"/>
          <w:szCs w:val="22"/>
        </w:rPr>
      </w:pPr>
    </w:p>
    <w:p w14:paraId="5B1614FA" w14:textId="77777777" w:rsidR="00DB5F09" w:rsidRPr="00370753" w:rsidRDefault="00DB5F09" w:rsidP="00DB5F09">
      <w:pPr>
        <w:jc w:val="both"/>
        <w:rPr>
          <w:rFonts w:ascii="Arial" w:hAnsi="Arial" w:cs="Arial"/>
          <w:sz w:val="18"/>
          <w:szCs w:val="18"/>
        </w:rPr>
      </w:pPr>
      <w:r w:rsidRPr="009421D2">
        <w:rPr>
          <w:rFonts w:ascii="Arial" w:hAnsi="Arial" w:cs="Arial"/>
          <w:sz w:val="18"/>
          <w:szCs w:val="18"/>
        </w:rPr>
        <w:t xml:space="preserve">Les modalités de transmission des plis sont celles précisées dans le document disponible sur </w:t>
      </w:r>
      <w:hyperlink r:id="rId19" w:history="1">
        <w:r w:rsidRPr="009421D2">
          <w:rPr>
            <w:rStyle w:val="Lienhypertexte"/>
            <w:rFonts w:ascii="Arial" w:hAnsi="Arial" w:cs="Arial"/>
            <w:sz w:val="18"/>
            <w:szCs w:val="18"/>
          </w:rPr>
          <w:t>www.armement.defense.gouv.fr</w:t>
        </w:r>
      </w:hyperlink>
      <w:r w:rsidRPr="009421D2">
        <w:rPr>
          <w:rFonts w:ascii="Arial" w:hAnsi="Arial" w:cs="Arial"/>
          <w:sz w:val="18"/>
          <w:szCs w:val="18"/>
        </w:rPr>
        <w:t xml:space="preserve"> – [accès rapides] - rubrique « documentation et référentiels pour les achats », dans le menu déroulant « articles liés à cette page » choisir « 6 – modalités de transmission des plis ».</w:t>
      </w:r>
    </w:p>
    <w:p w14:paraId="7BFD26A3" w14:textId="77777777" w:rsidR="00AB799A" w:rsidRPr="00370753" w:rsidRDefault="00AB799A" w:rsidP="00AB799A">
      <w:pPr>
        <w:jc w:val="both"/>
        <w:rPr>
          <w:rFonts w:ascii="Arial" w:hAnsi="Arial" w:cs="Arial"/>
          <w:sz w:val="18"/>
          <w:szCs w:val="18"/>
        </w:rPr>
      </w:pPr>
    </w:p>
    <w:p w14:paraId="7536D5F0" w14:textId="5B5DFE80" w:rsidR="00AB799A" w:rsidRDefault="00AB799A" w:rsidP="009421D2">
      <w:pPr>
        <w:spacing w:before="120" w:after="120" w:line="276" w:lineRule="auto"/>
        <w:jc w:val="both"/>
        <w:rPr>
          <w:rFonts w:ascii="Marianne" w:hAnsi="Marianne"/>
          <w:sz w:val="22"/>
          <w:szCs w:val="22"/>
        </w:rPr>
      </w:pPr>
      <w:r w:rsidRPr="00370753">
        <w:rPr>
          <w:rFonts w:ascii="Arial" w:hAnsi="Arial" w:cs="Arial"/>
          <w:sz w:val="18"/>
          <w:szCs w:val="18"/>
        </w:rPr>
        <w:t xml:space="preserve">Le mode de transmission par voie électronique est </w:t>
      </w:r>
      <w:r w:rsidR="00B87CE5">
        <w:rPr>
          <w:rFonts w:ascii="Arial" w:hAnsi="Arial" w:cs="Arial"/>
          <w:sz w:val="18"/>
          <w:szCs w:val="18"/>
        </w:rPr>
        <w:t>imposé</w:t>
      </w:r>
      <w:r w:rsidRPr="00370753">
        <w:rPr>
          <w:rFonts w:ascii="Arial" w:hAnsi="Arial" w:cs="Arial"/>
          <w:sz w:val="18"/>
          <w:szCs w:val="18"/>
        </w:rPr>
        <w:t>.</w:t>
      </w:r>
    </w:p>
    <w:p w14:paraId="6BAFE2EA" w14:textId="77777777" w:rsidR="00AB799A" w:rsidRPr="00AB799A" w:rsidRDefault="00AB799A" w:rsidP="00AB799A">
      <w:pPr>
        <w:rPr>
          <w:rFonts w:ascii="Marianne" w:hAnsi="Marianne"/>
          <w:sz w:val="22"/>
          <w:szCs w:val="22"/>
        </w:rPr>
      </w:pPr>
    </w:p>
    <w:p w14:paraId="08EF0A66" w14:textId="77777777" w:rsidR="00AB799A" w:rsidRPr="00370753" w:rsidRDefault="00AB799A" w:rsidP="00AB799A">
      <w:pPr>
        <w:rPr>
          <w:rFonts w:ascii="Arial" w:hAnsi="Arial" w:cs="Arial"/>
          <w:b/>
          <w:caps/>
          <w:sz w:val="18"/>
          <w:szCs w:val="18"/>
        </w:rPr>
      </w:pPr>
      <w:r w:rsidRPr="00370753">
        <w:rPr>
          <w:rFonts w:ascii="Arial" w:hAnsi="Arial" w:cs="Arial"/>
          <w:b/>
          <w:caps/>
          <w:sz w:val="18"/>
          <w:szCs w:val="18"/>
        </w:rPr>
        <w:t>a</w:t>
      </w:r>
      <w:r w:rsidRPr="00370753">
        <w:rPr>
          <w:rFonts w:ascii="Arial" w:hAnsi="Arial" w:cs="Arial"/>
          <w:b/>
          <w:sz w:val="18"/>
          <w:szCs w:val="18"/>
        </w:rPr>
        <w:t>u</w:t>
      </w:r>
      <w:r w:rsidRPr="00370753">
        <w:rPr>
          <w:rFonts w:ascii="Arial" w:hAnsi="Arial" w:cs="Arial"/>
          <w:b/>
          <w:caps/>
          <w:sz w:val="18"/>
          <w:szCs w:val="18"/>
        </w:rPr>
        <w:t xml:space="preserve"> « 1. GÉNÉRALITÉS SUR LA TRANSMISSION DES plis »</w:t>
      </w:r>
    </w:p>
    <w:p w14:paraId="556EB382" w14:textId="77777777" w:rsidR="00AB799A" w:rsidRPr="00370753" w:rsidRDefault="00AB799A" w:rsidP="00AB799A">
      <w:pPr>
        <w:rPr>
          <w:rFonts w:ascii="Arial" w:hAnsi="Arial" w:cs="Arial"/>
          <w:sz w:val="18"/>
          <w:szCs w:val="18"/>
        </w:rPr>
      </w:pPr>
    </w:p>
    <w:p w14:paraId="3206CBA8" w14:textId="77777777" w:rsidR="00AB799A" w:rsidRPr="00370753" w:rsidRDefault="00AB799A" w:rsidP="00AB799A">
      <w:pPr>
        <w:jc w:val="both"/>
        <w:rPr>
          <w:rFonts w:ascii="Arial" w:hAnsi="Arial" w:cs="Arial"/>
          <w:sz w:val="18"/>
          <w:szCs w:val="18"/>
        </w:rPr>
      </w:pPr>
    </w:p>
    <w:p w14:paraId="49BFB922" w14:textId="29D3FBD2" w:rsidR="00AB799A" w:rsidRPr="00370753" w:rsidRDefault="009421D2" w:rsidP="00AB799A">
      <w:pPr>
        <w:jc w:val="both"/>
        <w:rPr>
          <w:rFonts w:ascii="Arial" w:hAnsi="Arial" w:cs="Arial"/>
          <w:sz w:val="18"/>
          <w:szCs w:val="18"/>
        </w:rPr>
      </w:pPr>
      <w:r>
        <w:rPr>
          <w:rStyle w:val="modeleCar"/>
          <w:rFonts w:ascii="Arial" w:hAnsi="Arial" w:cs="Arial"/>
          <w:b w:val="0"/>
          <w:sz w:val="18"/>
          <w:szCs w:val="18"/>
        </w:rPr>
        <w:fldChar w:fldCharType="begin">
          <w:ffData>
            <w:name w:val=""/>
            <w:enabled/>
            <w:calcOnExit w:val="0"/>
            <w:checkBox>
              <w:sizeAuto/>
              <w:default w:val="1"/>
            </w:checkBox>
          </w:ffData>
        </w:fldChar>
      </w:r>
      <w:r>
        <w:rPr>
          <w:rStyle w:val="modeleCar"/>
          <w:rFonts w:ascii="Arial" w:hAnsi="Arial" w:cs="Arial"/>
          <w:b w:val="0"/>
          <w:sz w:val="18"/>
          <w:szCs w:val="18"/>
        </w:rPr>
        <w:instrText xml:space="preserve"> FORMCHECKBOX </w:instrText>
      </w:r>
      <w:r w:rsidR="00A87E63">
        <w:rPr>
          <w:rStyle w:val="modeleCar"/>
          <w:rFonts w:ascii="Arial" w:hAnsi="Arial" w:cs="Arial"/>
          <w:b w:val="0"/>
          <w:sz w:val="18"/>
          <w:szCs w:val="18"/>
        </w:rPr>
      </w:r>
      <w:r w:rsidR="00A87E63">
        <w:rPr>
          <w:rStyle w:val="modeleCar"/>
          <w:rFonts w:ascii="Arial" w:hAnsi="Arial" w:cs="Arial"/>
          <w:b w:val="0"/>
          <w:sz w:val="18"/>
          <w:szCs w:val="18"/>
        </w:rPr>
        <w:fldChar w:fldCharType="separate"/>
      </w:r>
      <w:r>
        <w:rPr>
          <w:rStyle w:val="modeleCar"/>
          <w:rFonts w:ascii="Arial" w:hAnsi="Arial" w:cs="Arial"/>
          <w:b w:val="0"/>
          <w:sz w:val="18"/>
          <w:szCs w:val="18"/>
        </w:rPr>
        <w:fldChar w:fldCharType="end"/>
      </w:r>
      <w:r w:rsidR="00AB799A" w:rsidRPr="00370753">
        <w:rPr>
          <w:rStyle w:val="modeleCar"/>
          <w:rFonts w:ascii="Arial" w:hAnsi="Arial" w:cs="Arial"/>
          <w:sz w:val="18"/>
          <w:szCs w:val="18"/>
        </w:rPr>
        <w:t xml:space="preserve"> </w:t>
      </w:r>
      <w:r w:rsidR="00AB799A" w:rsidRPr="00370753">
        <w:rPr>
          <w:rFonts w:ascii="Arial" w:hAnsi="Arial" w:cs="Arial"/>
          <w:b/>
          <w:sz w:val="18"/>
          <w:szCs w:val="18"/>
          <w:u w:val="single"/>
        </w:rPr>
        <w:t>Le présent règlement impose la transmission par voie électronique</w:t>
      </w:r>
    </w:p>
    <w:p w14:paraId="5B2E23AB" w14:textId="77777777" w:rsidR="00AB799A" w:rsidRPr="00370753" w:rsidRDefault="00AB799A" w:rsidP="00AB799A">
      <w:pPr>
        <w:jc w:val="both"/>
        <w:rPr>
          <w:rFonts w:ascii="Arial" w:hAnsi="Arial" w:cs="Arial"/>
          <w:sz w:val="18"/>
          <w:szCs w:val="18"/>
        </w:rPr>
      </w:pPr>
    </w:p>
    <w:p w14:paraId="2B128E07" w14:textId="32394B61" w:rsidR="00AB799A" w:rsidRPr="00370753" w:rsidRDefault="00AB799A" w:rsidP="00AB799A">
      <w:pPr>
        <w:jc w:val="both"/>
        <w:rPr>
          <w:rFonts w:ascii="Arial" w:hAnsi="Arial" w:cs="Arial"/>
          <w:sz w:val="18"/>
          <w:szCs w:val="18"/>
        </w:rPr>
      </w:pPr>
    </w:p>
    <w:p w14:paraId="5B0D8710" w14:textId="77777777" w:rsidR="00AB799A" w:rsidRPr="00370753" w:rsidRDefault="00AB799A" w:rsidP="00AB799A">
      <w:pPr>
        <w:jc w:val="both"/>
        <w:rPr>
          <w:rFonts w:ascii="Arial" w:hAnsi="Arial" w:cs="Arial"/>
          <w:sz w:val="18"/>
          <w:szCs w:val="18"/>
        </w:rPr>
      </w:pPr>
    </w:p>
    <w:p w14:paraId="01DF7A70" w14:textId="77777777" w:rsidR="00AB799A" w:rsidRPr="00370753" w:rsidRDefault="00AB799A" w:rsidP="00AB799A">
      <w:pPr>
        <w:jc w:val="both"/>
        <w:rPr>
          <w:rFonts w:ascii="Arial" w:hAnsi="Arial" w:cs="Arial"/>
          <w:i/>
          <w:color w:val="0000FF"/>
          <w:sz w:val="18"/>
          <w:szCs w:val="18"/>
        </w:rPr>
      </w:pPr>
      <w:r w:rsidRPr="00370753">
        <w:rPr>
          <w:rFonts w:ascii="Arial" w:hAnsi="Arial" w:cs="Arial"/>
          <w:b/>
          <w:caps/>
          <w:sz w:val="18"/>
          <w:szCs w:val="18"/>
        </w:rPr>
        <w:t>a</w:t>
      </w:r>
      <w:r w:rsidRPr="00370753">
        <w:rPr>
          <w:rFonts w:ascii="Arial" w:hAnsi="Arial" w:cs="Arial"/>
          <w:b/>
          <w:sz w:val="18"/>
          <w:szCs w:val="18"/>
        </w:rPr>
        <w:t>u</w:t>
      </w:r>
      <w:r w:rsidRPr="00370753">
        <w:rPr>
          <w:rFonts w:ascii="Arial" w:hAnsi="Arial" w:cs="Arial"/>
          <w:b/>
          <w:caps/>
          <w:sz w:val="18"/>
          <w:szCs w:val="18"/>
        </w:rPr>
        <w:t xml:space="preserve"> « 2. Transmission des plis par voie DEMATERIALISEE »</w:t>
      </w:r>
    </w:p>
    <w:p w14:paraId="7568D0A2" w14:textId="77777777" w:rsidR="00AB799A" w:rsidRPr="00370753" w:rsidRDefault="00AB799A" w:rsidP="00AB799A">
      <w:pPr>
        <w:autoSpaceDE w:val="0"/>
        <w:autoSpaceDN w:val="0"/>
        <w:adjustRightInd w:val="0"/>
        <w:rPr>
          <w:rFonts w:ascii="Arial" w:hAnsi="Arial" w:cs="Arial"/>
          <w:sz w:val="18"/>
          <w:szCs w:val="18"/>
        </w:rPr>
      </w:pPr>
    </w:p>
    <w:p w14:paraId="5118CEAA" w14:textId="22865514" w:rsidR="00AB799A" w:rsidRPr="00370753" w:rsidRDefault="00AB799A" w:rsidP="00AB799A">
      <w:pPr>
        <w:pStyle w:val="Listepuces3"/>
        <w:tabs>
          <w:tab w:val="left" w:pos="708"/>
        </w:tabs>
        <w:spacing w:before="60" w:after="60"/>
        <w:ind w:left="0" w:firstLine="0"/>
        <w:jc w:val="both"/>
        <w:rPr>
          <w:rFonts w:ascii="Arial" w:hAnsi="Arial" w:cs="Arial"/>
          <w:sz w:val="18"/>
          <w:szCs w:val="18"/>
        </w:rPr>
      </w:pPr>
      <w:r w:rsidRPr="00370753">
        <w:rPr>
          <w:rFonts w:ascii="Arial" w:hAnsi="Arial" w:cs="Arial"/>
          <w:sz w:val="18"/>
          <w:szCs w:val="18"/>
        </w:rPr>
        <w:t xml:space="preserve">Le dépôt des plis par voie électronique s’effectue sur la plate-forme des achats de l’État (PLACE), accessible à l’adresse </w:t>
      </w:r>
      <w:hyperlink r:id="rId20" w:history="1">
        <w:r w:rsidRPr="00370753">
          <w:rPr>
            <w:rStyle w:val="Lienhypertexte"/>
            <w:rFonts w:ascii="Arial" w:hAnsi="Arial" w:cs="Arial"/>
            <w:sz w:val="18"/>
            <w:szCs w:val="18"/>
          </w:rPr>
          <w:t>www.marches-publics.gouv.fr</w:t>
        </w:r>
      </w:hyperlink>
      <w:r w:rsidRPr="00370753">
        <w:rPr>
          <w:rFonts w:ascii="Arial" w:hAnsi="Arial" w:cs="Arial"/>
          <w:sz w:val="18"/>
          <w:szCs w:val="18"/>
        </w:rPr>
        <w:t xml:space="preserve"> ou depuis les portails </w:t>
      </w:r>
      <w:hyperlink r:id="rId21" w:history="1">
        <w:r w:rsidRPr="00370753">
          <w:rPr>
            <w:rStyle w:val="Lienhypertexte"/>
            <w:rFonts w:ascii="Arial" w:hAnsi="Arial" w:cs="Arial"/>
            <w:sz w:val="18"/>
            <w:szCs w:val="18"/>
          </w:rPr>
          <w:t>www.achats.defense.gouv.fr</w:t>
        </w:r>
      </w:hyperlink>
      <w:r w:rsidRPr="00370753">
        <w:rPr>
          <w:rFonts w:ascii="Arial" w:hAnsi="Arial" w:cs="Arial"/>
          <w:sz w:val="18"/>
          <w:szCs w:val="18"/>
        </w:rPr>
        <w:t xml:space="preserve"> ou </w:t>
      </w:r>
      <w:hyperlink r:id="rId22" w:history="1">
        <w:r w:rsidR="00753D33" w:rsidRPr="008573ED">
          <w:rPr>
            <w:rStyle w:val="Lienhypertexte"/>
            <w:rFonts w:ascii="Arial" w:hAnsi="Arial" w:cs="Arial"/>
            <w:sz w:val="18"/>
            <w:szCs w:val="18"/>
          </w:rPr>
          <w:t>www.armement.defense.gouv.fr</w:t>
        </w:r>
      </w:hyperlink>
    </w:p>
    <w:p w14:paraId="3FBD2B3F" w14:textId="77777777" w:rsidR="00AB799A" w:rsidRPr="00370753" w:rsidRDefault="00AB799A" w:rsidP="00AB799A">
      <w:pPr>
        <w:jc w:val="both"/>
        <w:rPr>
          <w:rFonts w:ascii="Arial" w:hAnsi="Arial" w:cs="Arial"/>
          <w:b/>
          <w:sz w:val="18"/>
          <w:szCs w:val="18"/>
        </w:rPr>
      </w:pPr>
    </w:p>
    <w:p w14:paraId="5730E168" w14:textId="3E6A81E6" w:rsidR="00AB799A" w:rsidRPr="00370753" w:rsidRDefault="00497B94" w:rsidP="00AB799A">
      <w:pPr>
        <w:jc w:val="both"/>
        <w:rPr>
          <w:rFonts w:ascii="Arial" w:hAnsi="Arial" w:cs="Arial"/>
          <w:b/>
          <w:sz w:val="18"/>
          <w:szCs w:val="18"/>
        </w:rPr>
      </w:pPr>
      <w:r>
        <w:rPr>
          <w:rFonts w:ascii="Arial" w:hAnsi="Arial" w:cs="Arial"/>
          <w:b/>
          <w:sz w:val="18"/>
          <w:szCs w:val="18"/>
        </w:rPr>
        <w:t>Attention, la personne publique</w:t>
      </w:r>
      <w:r w:rsidR="00AB799A" w:rsidRPr="00370753">
        <w:rPr>
          <w:rFonts w:ascii="Arial" w:hAnsi="Arial" w:cs="Arial"/>
          <w:b/>
          <w:sz w:val="18"/>
          <w:szCs w:val="18"/>
        </w:rPr>
        <w:t xml:space="preserve"> se réserve la possibilité de matérialiser le marché, bien que l’offre ait été reçue électroniquement.</w:t>
      </w:r>
    </w:p>
    <w:p w14:paraId="0944449A" w14:textId="77777777" w:rsidR="00AB799A" w:rsidRPr="00370753" w:rsidRDefault="00AB799A" w:rsidP="00AB799A">
      <w:pPr>
        <w:jc w:val="both"/>
        <w:rPr>
          <w:rFonts w:ascii="Arial" w:hAnsi="Arial" w:cs="Arial"/>
          <w:b/>
          <w:sz w:val="18"/>
          <w:szCs w:val="18"/>
        </w:rPr>
      </w:pPr>
    </w:p>
    <w:p w14:paraId="1B08780D" w14:textId="77777777" w:rsidR="00AB799A" w:rsidRPr="00370753" w:rsidRDefault="00AB799A" w:rsidP="00AB799A">
      <w:pPr>
        <w:jc w:val="both"/>
        <w:rPr>
          <w:rFonts w:ascii="Arial" w:hAnsi="Arial" w:cs="Arial"/>
          <w:b/>
          <w:sz w:val="18"/>
          <w:szCs w:val="18"/>
        </w:rPr>
      </w:pPr>
    </w:p>
    <w:p w14:paraId="2EF255BA" w14:textId="77777777" w:rsidR="00AB799A" w:rsidRPr="00370753" w:rsidRDefault="00AB799A" w:rsidP="00AB799A">
      <w:pPr>
        <w:rPr>
          <w:rFonts w:ascii="Arial" w:hAnsi="Arial" w:cs="Arial"/>
          <w:b/>
          <w:sz w:val="18"/>
          <w:szCs w:val="18"/>
          <w:u w:val="single"/>
        </w:rPr>
      </w:pPr>
      <w:r w:rsidRPr="00370753">
        <w:rPr>
          <w:rFonts w:ascii="Arial" w:hAnsi="Arial" w:cs="Arial"/>
          <w:b/>
          <w:sz w:val="18"/>
          <w:szCs w:val="18"/>
          <w:u w:val="single"/>
        </w:rPr>
        <w:t>Au 2.1. Modalités de transmission des plis par voie électronique via la PLACE</w:t>
      </w:r>
    </w:p>
    <w:p w14:paraId="21CF9398" w14:textId="77777777" w:rsidR="00AB799A" w:rsidRPr="00370753" w:rsidRDefault="00AB799A" w:rsidP="00AB799A">
      <w:pPr>
        <w:jc w:val="both"/>
        <w:rPr>
          <w:rFonts w:ascii="Arial" w:hAnsi="Arial" w:cs="Arial"/>
          <w:sz w:val="18"/>
          <w:szCs w:val="18"/>
        </w:rPr>
      </w:pPr>
    </w:p>
    <w:p w14:paraId="335DEB96" w14:textId="06D04FAD" w:rsidR="00AB799A" w:rsidRPr="00370753" w:rsidRDefault="00497B94" w:rsidP="00AB799A">
      <w:pPr>
        <w:jc w:val="both"/>
        <w:rPr>
          <w:rFonts w:ascii="Arial" w:hAnsi="Arial" w:cs="Arial"/>
          <w:sz w:val="18"/>
          <w:szCs w:val="18"/>
        </w:rPr>
      </w:pPr>
      <w:r>
        <w:rPr>
          <w:rStyle w:val="modeleCar"/>
          <w:rFonts w:ascii="Arial" w:hAnsi="Arial" w:cs="Arial"/>
          <w:b w:val="0"/>
          <w:sz w:val="18"/>
          <w:szCs w:val="18"/>
        </w:rPr>
        <w:fldChar w:fldCharType="begin">
          <w:ffData>
            <w:name w:val=""/>
            <w:enabled/>
            <w:calcOnExit w:val="0"/>
            <w:checkBox>
              <w:sizeAuto/>
              <w:default w:val="1"/>
            </w:checkBox>
          </w:ffData>
        </w:fldChar>
      </w:r>
      <w:r>
        <w:rPr>
          <w:rStyle w:val="modeleCar"/>
          <w:rFonts w:ascii="Arial" w:hAnsi="Arial" w:cs="Arial"/>
          <w:b w:val="0"/>
          <w:sz w:val="18"/>
          <w:szCs w:val="18"/>
        </w:rPr>
        <w:instrText xml:space="preserve"> FORMCHECKBOX </w:instrText>
      </w:r>
      <w:r w:rsidR="00A87E63">
        <w:rPr>
          <w:rStyle w:val="modeleCar"/>
          <w:rFonts w:ascii="Arial" w:hAnsi="Arial" w:cs="Arial"/>
          <w:b w:val="0"/>
          <w:sz w:val="18"/>
          <w:szCs w:val="18"/>
        </w:rPr>
      </w:r>
      <w:r w:rsidR="00A87E63">
        <w:rPr>
          <w:rStyle w:val="modeleCar"/>
          <w:rFonts w:ascii="Arial" w:hAnsi="Arial" w:cs="Arial"/>
          <w:b w:val="0"/>
          <w:sz w:val="18"/>
          <w:szCs w:val="18"/>
        </w:rPr>
        <w:fldChar w:fldCharType="separate"/>
      </w:r>
      <w:r>
        <w:rPr>
          <w:rStyle w:val="modeleCar"/>
          <w:rFonts w:ascii="Arial" w:hAnsi="Arial" w:cs="Arial"/>
          <w:b w:val="0"/>
          <w:sz w:val="18"/>
          <w:szCs w:val="18"/>
        </w:rPr>
        <w:fldChar w:fldCharType="end"/>
      </w:r>
      <w:r w:rsidR="00AB799A" w:rsidRPr="00370753">
        <w:rPr>
          <w:rStyle w:val="modeleCar"/>
          <w:rFonts w:ascii="Arial" w:hAnsi="Arial" w:cs="Arial"/>
          <w:sz w:val="18"/>
          <w:szCs w:val="18"/>
        </w:rPr>
        <w:t xml:space="preserve"> </w:t>
      </w:r>
      <w:r w:rsidR="00AB799A" w:rsidRPr="00370753">
        <w:rPr>
          <w:rFonts w:ascii="Arial" w:hAnsi="Arial" w:cs="Arial"/>
          <w:sz w:val="18"/>
          <w:szCs w:val="18"/>
        </w:rPr>
        <w:t>La signature de l’AE/CCAP n’est pas exigée</w:t>
      </w:r>
    </w:p>
    <w:p w14:paraId="3523AA44" w14:textId="77777777" w:rsidR="00AB799A" w:rsidRPr="00370753" w:rsidRDefault="00AB799A" w:rsidP="00AB799A">
      <w:pPr>
        <w:jc w:val="both"/>
        <w:rPr>
          <w:rFonts w:ascii="Arial" w:hAnsi="Arial" w:cs="Arial"/>
          <w:sz w:val="18"/>
          <w:szCs w:val="18"/>
        </w:rPr>
      </w:pPr>
    </w:p>
    <w:p w14:paraId="3447C533" w14:textId="1391532B" w:rsidR="00AB799A" w:rsidRPr="00370753" w:rsidRDefault="00497B94" w:rsidP="00AB799A">
      <w:pPr>
        <w:jc w:val="both"/>
        <w:rPr>
          <w:rFonts w:ascii="Arial" w:hAnsi="Arial" w:cs="Arial"/>
          <w:sz w:val="18"/>
          <w:szCs w:val="18"/>
        </w:rPr>
      </w:pPr>
      <w:r>
        <w:rPr>
          <w:rStyle w:val="modeleCar"/>
          <w:rFonts w:ascii="Arial" w:hAnsi="Arial" w:cs="Arial"/>
          <w:b w:val="0"/>
          <w:sz w:val="18"/>
          <w:szCs w:val="18"/>
        </w:rPr>
        <w:fldChar w:fldCharType="begin">
          <w:ffData>
            <w:name w:val=""/>
            <w:enabled/>
            <w:calcOnExit w:val="0"/>
            <w:checkBox>
              <w:sizeAuto/>
              <w:default w:val="0"/>
            </w:checkBox>
          </w:ffData>
        </w:fldChar>
      </w:r>
      <w:r>
        <w:rPr>
          <w:rStyle w:val="modeleCar"/>
          <w:rFonts w:ascii="Arial" w:hAnsi="Arial" w:cs="Arial"/>
          <w:b w:val="0"/>
          <w:sz w:val="18"/>
          <w:szCs w:val="18"/>
        </w:rPr>
        <w:instrText xml:space="preserve"> FORMCHECKBOX </w:instrText>
      </w:r>
      <w:r w:rsidR="00A87E63">
        <w:rPr>
          <w:rStyle w:val="modeleCar"/>
          <w:rFonts w:ascii="Arial" w:hAnsi="Arial" w:cs="Arial"/>
          <w:b w:val="0"/>
          <w:sz w:val="18"/>
          <w:szCs w:val="18"/>
        </w:rPr>
      </w:r>
      <w:r w:rsidR="00A87E63">
        <w:rPr>
          <w:rStyle w:val="modeleCar"/>
          <w:rFonts w:ascii="Arial" w:hAnsi="Arial" w:cs="Arial"/>
          <w:b w:val="0"/>
          <w:sz w:val="18"/>
          <w:szCs w:val="18"/>
        </w:rPr>
        <w:fldChar w:fldCharType="separate"/>
      </w:r>
      <w:r>
        <w:rPr>
          <w:rStyle w:val="modeleCar"/>
          <w:rFonts w:ascii="Arial" w:hAnsi="Arial" w:cs="Arial"/>
          <w:b w:val="0"/>
          <w:sz w:val="18"/>
          <w:szCs w:val="18"/>
        </w:rPr>
        <w:fldChar w:fldCharType="end"/>
      </w:r>
      <w:r w:rsidR="00AB799A" w:rsidRPr="00370753">
        <w:rPr>
          <w:rStyle w:val="modeleCar"/>
          <w:rFonts w:ascii="Arial" w:hAnsi="Arial" w:cs="Arial"/>
          <w:sz w:val="18"/>
          <w:szCs w:val="18"/>
        </w:rPr>
        <w:t xml:space="preserve"> </w:t>
      </w:r>
      <w:r w:rsidR="00AB799A" w:rsidRPr="00370753">
        <w:rPr>
          <w:rFonts w:ascii="Arial" w:hAnsi="Arial" w:cs="Arial"/>
          <w:sz w:val="18"/>
          <w:szCs w:val="18"/>
        </w:rPr>
        <w:t>La signature de l’AE/CCAP est exigée</w:t>
      </w:r>
    </w:p>
    <w:p w14:paraId="40650ED8" w14:textId="77777777" w:rsidR="00AB799A" w:rsidRPr="00370753" w:rsidRDefault="00AB799A" w:rsidP="00AB799A">
      <w:pPr>
        <w:jc w:val="both"/>
        <w:rPr>
          <w:rFonts w:ascii="Arial" w:hAnsi="Arial" w:cs="Arial"/>
          <w:sz w:val="18"/>
          <w:szCs w:val="18"/>
        </w:rPr>
      </w:pPr>
    </w:p>
    <w:p w14:paraId="7FF73BB9" w14:textId="77777777" w:rsidR="00AB799A" w:rsidRPr="00370753" w:rsidRDefault="00AB799A" w:rsidP="00AB799A">
      <w:pPr>
        <w:jc w:val="both"/>
        <w:rPr>
          <w:rFonts w:ascii="Arial" w:hAnsi="Arial" w:cs="Arial"/>
          <w:sz w:val="18"/>
          <w:szCs w:val="18"/>
        </w:rPr>
      </w:pPr>
    </w:p>
    <w:p w14:paraId="4ABB1E72" w14:textId="77777777" w:rsidR="00AB799A" w:rsidRPr="00370753" w:rsidRDefault="00AB799A" w:rsidP="00AB799A">
      <w:pPr>
        <w:jc w:val="both"/>
        <w:rPr>
          <w:rFonts w:ascii="Arial" w:hAnsi="Arial" w:cs="Arial"/>
          <w:sz w:val="18"/>
          <w:szCs w:val="18"/>
        </w:rPr>
      </w:pPr>
    </w:p>
    <w:p w14:paraId="5BE88BF7" w14:textId="723EC83D" w:rsidR="00E54FEA" w:rsidRPr="005C51CD" w:rsidRDefault="00E54FEA" w:rsidP="00AB799A">
      <w:pPr>
        <w:pStyle w:val="Corpsdetexte"/>
        <w:ind w:left="0"/>
        <w:rPr>
          <w:rFonts w:ascii="Arial" w:hAnsi="Arial" w:cs="Arial"/>
          <w:color w:val="00B0F0"/>
          <w:sz w:val="18"/>
          <w:szCs w:val="18"/>
        </w:rPr>
      </w:pPr>
      <w:r w:rsidRPr="00370753">
        <w:rPr>
          <w:rFonts w:ascii="Arial" w:hAnsi="Arial" w:cs="Arial"/>
          <w:b/>
          <w:caps/>
          <w:sz w:val="18"/>
          <w:szCs w:val="18"/>
        </w:rPr>
        <w:t>TRANSMISSION DE LA COPIE DE SAUVEGARDE</w:t>
      </w:r>
    </w:p>
    <w:p w14:paraId="1D062DCD" w14:textId="567D0493" w:rsidR="00E54FEA" w:rsidRPr="00370753" w:rsidRDefault="00E54FEA" w:rsidP="00E54FEA">
      <w:pPr>
        <w:rPr>
          <w:rFonts w:ascii="Arial" w:hAnsi="Arial" w:cs="Arial"/>
          <w:sz w:val="18"/>
          <w:szCs w:val="18"/>
        </w:rPr>
      </w:pPr>
      <w:r w:rsidRPr="00370753">
        <w:rPr>
          <w:rFonts w:ascii="Arial" w:hAnsi="Arial" w:cs="Arial"/>
          <w:b/>
          <w:sz w:val="18"/>
          <w:szCs w:val="18"/>
        </w:rPr>
        <w:t>Modalités de transmission de la copie de sauvegarde</w:t>
      </w:r>
    </w:p>
    <w:p w14:paraId="1117D36A" w14:textId="32EB8ABA" w:rsidR="00E54FEA" w:rsidRPr="00370753" w:rsidRDefault="00E54FEA" w:rsidP="00E54FEA">
      <w:pPr>
        <w:jc w:val="both"/>
        <w:rPr>
          <w:rFonts w:ascii="Arial" w:hAnsi="Arial" w:cs="Arial"/>
          <w:sz w:val="18"/>
          <w:szCs w:val="18"/>
        </w:rPr>
      </w:pPr>
    </w:p>
    <w:p w14:paraId="1135DFC2" w14:textId="3A0D2410" w:rsidR="00DB5F09" w:rsidRPr="00370753" w:rsidRDefault="002101E7" w:rsidP="00E54FEA">
      <w:pPr>
        <w:jc w:val="both"/>
        <w:rPr>
          <w:rFonts w:ascii="Arial" w:hAnsi="Arial" w:cs="Arial"/>
          <w:sz w:val="18"/>
          <w:szCs w:val="18"/>
        </w:rPr>
      </w:pPr>
      <w:r w:rsidRPr="002101E7">
        <w:rPr>
          <w:rFonts w:ascii="Arial" w:hAnsi="Arial" w:cs="Arial"/>
          <w:sz w:val="18"/>
          <w:szCs w:val="18"/>
        </w:rPr>
        <w:t>L</w:t>
      </w:r>
      <w:r w:rsidR="00DB5F09" w:rsidRPr="002101E7">
        <w:rPr>
          <w:rFonts w:ascii="Arial" w:hAnsi="Arial" w:cs="Arial"/>
          <w:sz w:val="18"/>
          <w:szCs w:val="18"/>
        </w:rPr>
        <w:t>a copie de sauvegarde est transmise par voie postale (ou par porteur) :</w:t>
      </w:r>
    </w:p>
    <w:p w14:paraId="7CC0DD55" w14:textId="77777777" w:rsidR="00DB5F09" w:rsidRPr="00370753" w:rsidRDefault="00DB5F09" w:rsidP="00E54FEA">
      <w:pPr>
        <w:jc w:val="both"/>
        <w:rPr>
          <w:rFonts w:ascii="Arial" w:hAnsi="Arial" w:cs="Arial"/>
          <w:sz w:val="18"/>
          <w:szCs w:val="18"/>
        </w:rPr>
      </w:pPr>
    </w:p>
    <w:p w14:paraId="5A1636FD" w14:textId="646089B9" w:rsidR="00E54FEA" w:rsidRPr="00370753" w:rsidRDefault="00E54FEA" w:rsidP="00E54FEA">
      <w:pPr>
        <w:jc w:val="both"/>
        <w:rPr>
          <w:rFonts w:ascii="Arial" w:hAnsi="Arial" w:cs="Arial"/>
          <w:sz w:val="18"/>
          <w:szCs w:val="18"/>
        </w:rPr>
      </w:pPr>
      <w:r w:rsidRPr="00370753">
        <w:rPr>
          <w:rFonts w:ascii="Arial" w:hAnsi="Arial" w:cs="Arial"/>
          <w:sz w:val="18"/>
          <w:szCs w:val="18"/>
        </w:rPr>
        <w:t>L’enveloppe extérieure contenant la copie de sauvegarde comportera les mentions suivantes :</w:t>
      </w:r>
    </w:p>
    <w:p w14:paraId="21486B91" w14:textId="77777777" w:rsidR="00E54FEA" w:rsidRPr="00370753" w:rsidRDefault="00E54FEA" w:rsidP="00E54FEA">
      <w:pPr>
        <w:jc w:val="both"/>
        <w:rPr>
          <w:rFonts w:ascii="Arial" w:hAnsi="Arial" w:cs="Arial"/>
          <w:sz w:val="18"/>
          <w:szCs w:val="18"/>
        </w:rPr>
      </w:pPr>
    </w:p>
    <w:p w14:paraId="7253637A" w14:textId="77777777" w:rsidR="00E54FEA" w:rsidRPr="00370753" w:rsidRDefault="00E54FEA" w:rsidP="00E54FEA">
      <w:pPr>
        <w:jc w:val="center"/>
        <w:rPr>
          <w:rFonts w:ascii="Arial" w:hAnsi="Arial" w:cs="Arial"/>
          <w:b/>
          <w:sz w:val="18"/>
          <w:szCs w:val="18"/>
        </w:rPr>
      </w:pPr>
      <w:r w:rsidRPr="00370753">
        <w:rPr>
          <w:rFonts w:ascii="Arial" w:hAnsi="Arial" w:cs="Arial"/>
          <w:b/>
          <w:sz w:val="18"/>
          <w:szCs w:val="18"/>
        </w:rPr>
        <w:t>REPONSE A UNE CONSULTATION</w:t>
      </w:r>
    </w:p>
    <w:p w14:paraId="041C3C4E" w14:textId="77777777" w:rsidR="00E54FEA" w:rsidRPr="00370753" w:rsidRDefault="00E54FEA" w:rsidP="00E54FEA">
      <w:pPr>
        <w:jc w:val="center"/>
        <w:rPr>
          <w:rFonts w:ascii="Arial" w:hAnsi="Arial" w:cs="Arial"/>
          <w:b/>
          <w:sz w:val="18"/>
          <w:szCs w:val="18"/>
        </w:rPr>
      </w:pPr>
    </w:p>
    <w:p w14:paraId="4A422EEA" w14:textId="77777777" w:rsidR="00E54FEA" w:rsidRPr="00370753" w:rsidRDefault="00E54FEA" w:rsidP="00E54FEA">
      <w:pPr>
        <w:jc w:val="center"/>
        <w:rPr>
          <w:rFonts w:ascii="Arial" w:hAnsi="Arial" w:cs="Arial"/>
          <w:b/>
          <w:sz w:val="18"/>
          <w:szCs w:val="18"/>
        </w:rPr>
      </w:pPr>
      <w:r w:rsidRPr="00370753">
        <w:rPr>
          <w:rFonts w:ascii="Arial" w:hAnsi="Arial" w:cs="Arial"/>
          <w:b/>
          <w:sz w:val="18"/>
          <w:szCs w:val="18"/>
        </w:rPr>
        <w:t>Service des achats d’armement (S2A)</w:t>
      </w:r>
    </w:p>
    <w:p w14:paraId="680E91C9" w14:textId="1773702C" w:rsidR="00E54FEA" w:rsidRPr="00370753" w:rsidRDefault="00E54FEA" w:rsidP="00E54FEA">
      <w:pPr>
        <w:jc w:val="center"/>
        <w:rPr>
          <w:rFonts w:ascii="Arial" w:hAnsi="Arial" w:cs="Arial"/>
          <w:i/>
          <w:color w:val="4F81BD" w:themeColor="accent1"/>
          <w:sz w:val="18"/>
          <w:szCs w:val="18"/>
        </w:rPr>
      </w:pPr>
      <w:r w:rsidRPr="00370753">
        <w:rPr>
          <w:rFonts w:ascii="Arial" w:hAnsi="Arial" w:cs="Arial"/>
          <w:i/>
          <w:sz w:val="18"/>
          <w:szCs w:val="18"/>
        </w:rPr>
        <w:t xml:space="preserve">Division achat </w:t>
      </w:r>
      <w:r w:rsidR="005C51CD">
        <w:rPr>
          <w:rFonts w:ascii="Arial" w:hAnsi="Arial" w:cs="Arial"/>
          <w:i/>
          <w:sz w:val="18"/>
          <w:szCs w:val="18"/>
        </w:rPr>
        <w:t xml:space="preserve">sud-est </w:t>
      </w:r>
      <w:r w:rsidRPr="00370753">
        <w:rPr>
          <w:rFonts w:ascii="Arial" w:hAnsi="Arial" w:cs="Arial"/>
          <w:i/>
          <w:sz w:val="18"/>
          <w:szCs w:val="18"/>
        </w:rPr>
        <w:t>/</w:t>
      </w:r>
      <w:r w:rsidR="005C51CD">
        <w:rPr>
          <w:rFonts w:ascii="Arial" w:hAnsi="Arial" w:cs="Arial"/>
          <w:i/>
          <w:sz w:val="18"/>
          <w:szCs w:val="18"/>
        </w:rPr>
        <w:t xml:space="preserve"> </w:t>
      </w:r>
      <w:r w:rsidRPr="00370753">
        <w:rPr>
          <w:rFonts w:ascii="Arial" w:hAnsi="Arial" w:cs="Arial"/>
          <w:i/>
          <w:sz w:val="18"/>
          <w:szCs w:val="18"/>
        </w:rPr>
        <w:t>site</w:t>
      </w:r>
      <w:r w:rsidR="005C51CD">
        <w:rPr>
          <w:rFonts w:ascii="Arial" w:hAnsi="Arial" w:cs="Arial"/>
          <w:i/>
          <w:sz w:val="18"/>
          <w:szCs w:val="18"/>
        </w:rPr>
        <w:t xml:space="preserve"> Istres</w:t>
      </w:r>
    </w:p>
    <w:p w14:paraId="6158CE96" w14:textId="77777777" w:rsidR="005C51CD" w:rsidRPr="00370753" w:rsidRDefault="005C51CD" w:rsidP="005C51CD">
      <w:pPr>
        <w:jc w:val="center"/>
        <w:rPr>
          <w:rFonts w:ascii="Arial" w:hAnsi="Arial" w:cs="Arial"/>
          <w:i/>
          <w:sz w:val="18"/>
          <w:szCs w:val="18"/>
        </w:rPr>
      </w:pPr>
      <w:r w:rsidRPr="00370753">
        <w:rPr>
          <w:rFonts w:ascii="Arial" w:hAnsi="Arial" w:cs="Arial"/>
          <w:i/>
          <w:sz w:val="18"/>
          <w:szCs w:val="18"/>
        </w:rPr>
        <w:t>13804 ISTRES CEDEX</w:t>
      </w:r>
    </w:p>
    <w:p w14:paraId="7FAEE83A" w14:textId="0AEC1FF7" w:rsidR="00E54FEA" w:rsidRPr="00370753" w:rsidRDefault="00E54FEA" w:rsidP="00E54FEA">
      <w:pPr>
        <w:jc w:val="center"/>
        <w:rPr>
          <w:rFonts w:ascii="Arial" w:hAnsi="Arial" w:cs="Arial"/>
          <w:sz w:val="18"/>
          <w:szCs w:val="18"/>
        </w:rPr>
      </w:pPr>
      <w:r w:rsidRPr="00370753">
        <w:rPr>
          <w:rFonts w:ascii="Arial" w:hAnsi="Arial" w:cs="Arial"/>
          <w:b/>
          <w:sz w:val="18"/>
          <w:szCs w:val="18"/>
        </w:rPr>
        <w:t>Objet de la consultation</w:t>
      </w:r>
      <w:r w:rsidRPr="00370753">
        <w:rPr>
          <w:rFonts w:ascii="Arial" w:hAnsi="Arial" w:cs="Arial"/>
          <w:sz w:val="18"/>
          <w:szCs w:val="18"/>
        </w:rPr>
        <w:t> :</w:t>
      </w:r>
      <w:r w:rsidR="005C51CD">
        <w:rPr>
          <w:rFonts w:ascii="Arial" w:hAnsi="Arial" w:cs="Arial"/>
          <w:sz w:val="18"/>
          <w:szCs w:val="18"/>
        </w:rPr>
        <w:t xml:space="preserve"> Location d’un h</w:t>
      </w:r>
      <w:r w:rsidR="004A53B9">
        <w:rPr>
          <w:rFonts w:ascii="Arial" w:hAnsi="Arial" w:cs="Arial"/>
          <w:sz w:val="18"/>
          <w:szCs w:val="18"/>
        </w:rPr>
        <w:t>élicoptère de type ROBINSON R44</w:t>
      </w:r>
      <w:r w:rsidR="002B0199">
        <w:rPr>
          <w:rFonts w:ascii="Arial" w:hAnsi="Arial" w:cs="Arial"/>
          <w:sz w:val="18"/>
          <w:szCs w:val="18"/>
        </w:rPr>
        <w:t xml:space="preserve"> II </w:t>
      </w:r>
      <w:r w:rsidR="005C51CD">
        <w:rPr>
          <w:rFonts w:ascii="Arial" w:hAnsi="Arial" w:cs="Arial"/>
          <w:sz w:val="18"/>
          <w:szCs w:val="18"/>
        </w:rPr>
        <w:t>et prestations associées au profit de l’EPNER</w:t>
      </w:r>
    </w:p>
    <w:p w14:paraId="78FACA64" w14:textId="7A593ABF" w:rsidR="00AB799A" w:rsidRPr="00370753" w:rsidRDefault="00AB799A" w:rsidP="00AB799A">
      <w:pPr>
        <w:pStyle w:val="CorpsdutexteDGA"/>
        <w:rPr>
          <w:rFonts w:ascii="Arial" w:hAnsi="Arial" w:cs="Arial"/>
          <w:sz w:val="18"/>
          <w:szCs w:val="18"/>
        </w:rPr>
      </w:pPr>
    </w:p>
    <w:p w14:paraId="4C2FAB4B" w14:textId="77777777" w:rsidR="00E54FEA" w:rsidRPr="00370753" w:rsidRDefault="00E54FEA" w:rsidP="00AB799A">
      <w:pPr>
        <w:pStyle w:val="CorpsdutexteDGA"/>
        <w:rPr>
          <w:rFonts w:ascii="Arial" w:hAnsi="Arial" w:cs="Arial"/>
          <w:sz w:val="18"/>
          <w:szCs w:val="18"/>
        </w:rPr>
      </w:pPr>
    </w:p>
    <w:p w14:paraId="540A884F" w14:textId="77777777" w:rsidR="00406B9C" w:rsidRPr="00370753" w:rsidRDefault="00406B9C">
      <w:pPr>
        <w:spacing w:after="200" w:line="276" w:lineRule="auto"/>
        <w:rPr>
          <w:rFonts w:ascii="Arial" w:hAnsi="Arial" w:cs="Arial"/>
          <w:sz w:val="18"/>
          <w:szCs w:val="18"/>
        </w:rPr>
      </w:pPr>
      <w:r w:rsidRPr="00370753">
        <w:rPr>
          <w:rFonts w:ascii="Arial" w:hAnsi="Arial" w:cs="Arial"/>
          <w:sz w:val="18"/>
          <w:szCs w:val="18"/>
        </w:rPr>
        <w:br w:type="page"/>
      </w:r>
    </w:p>
    <w:p w14:paraId="242CF9A1" w14:textId="77777777" w:rsidR="00F90CE1" w:rsidRPr="00370753" w:rsidRDefault="00F90CE1" w:rsidP="00F90CE1">
      <w:pPr>
        <w:pStyle w:val="Titre1"/>
        <w:numPr>
          <w:ilvl w:val="0"/>
          <w:numId w:val="0"/>
        </w:numPr>
        <w:ind w:left="360"/>
        <w:jc w:val="center"/>
        <w:rPr>
          <w:rFonts w:ascii="Arial" w:hAnsi="Arial" w:cs="Arial"/>
          <w:sz w:val="20"/>
          <w:szCs w:val="20"/>
        </w:rPr>
      </w:pPr>
      <w:bookmarkStart w:id="698" w:name="_Toc48576630"/>
      <w:bookmarkStart w:id="699" w:name="_Toc194647033"/>
      <w:r w:rsidRPr="00370753">
        <w:rPr>
          <w:rFonts w:ascii="Arial" w:hAnsi="Arial" w:cs="Arial"/>
          <w:caps w:val="0"/>
          <w:sz w:val="20"/>
          <w:szCs w:val="20"/>
        </w:rPr>
        <w:lastRenderedPageBreak/>
        <w:t>ANNEXE 2 : CRITERES D’EVALUATION DES OFFRES</w:t>
      </w:r>
      <w:bookmarkEnd w:id="698"/>
      <w:bookmarkEnd w:id="699"/>
    </w:p>
    <w:p w14:paraId="6C716BBA" w14:textId="3DD2C28A" w:rsidR="00F90CE1" w:rsidRDefault="00F90CE1" w:rsidP="00F90CE1">
      <w:pPr>
        <w:jc w:val="center"/>
        <w:rPr>
          <w:rFonts w:ascii="Marianne" w:hAnsi="Marianne"/>
          <w:b/>
          <w:bCs/>
          <w:sz w:val="22"/>
          <w:szCs w:val="22"/>
        </w:rPr>
      </w:pPr>
    </w:p>
    <w:p w14:paraId="597DEB7E" w14:textId="1A9E7453" w:rsidR="004F5BE6" w:rsidRDefault="004F5BE6" w:rsidP="00F90CE1">
      <w:pPr>
        <w:jc w:val="center"/>
        <w:rPr>
          <w:rFonts w:ascii="Marianne" w:hAnsi="Marianne"/>
          <w:b/>
          <w:bCs/>
          <w:sz w:val="22"/>
          <w:szCs w:val="22"/>
        </w:rPr>
      </w:pPr>
    </w:p>
    <w:p w14:paraId="4BE15BB5" w14:textId="04E32106" w:rsidR="004F5BE6" w:rsidRDefault="004F5BE6" w:rsidP="004F5BE6">
      <w:pPr>
        <w:rPr>
          <w:rFonts w:ascii="Arial" w:hAnsi="Arial" w:cs="Arial"/>
          <w:b/>
          <w:bCs/>
          <w:sz w:val="18"/>
          <w:szCs w:val="18"/>
        </w:rPr>
      </w:pPr>
      <w:r>
        <w:rPr>
          <w:rFonts w:ascii="Arial" w:hAnsi="Arial" w:cs="Arial"/>
          <w:b/>
          <w:bCs/>
          <w:sz w:val="18"/>
          <w:szCs w:val="18"/>
        </w:rPr>
        <w:t>Critère unique : le prix</w:t>
      </w:r>
    </w:p>
    <w:p w14:paraId="18768EB7" w14:textId="78114E26" w:rsidR="004F5BE6" w:rsidRDefault="004F5BE6" w:rsidP="004F5BE6">
      <w:pPr>
        <w:rPr>
          <w:rFonts w:ascii="Arial" w:hAnsi="Arial" w:cs="Arial"/>
          <w:b/>
          <w:bCs/>
          <w:sz w:val="18"/>
          <w:szCs w:val="18"/>
        </w:rPr>
      </w:pPr>
    </w:p>
    <w:p w14:paraId="4AEFFD4B" w14:textId="5CA2F2E6" w:rsidR="004F5BE6" w:rsidRDefault="004F5BE6" w:rsidP="004F5BE6">
      <w:pPr>
        <w:rPr>
          <w:rFonts w:ascii="Arial" w:hAnsi="Arial" w:cs="Arial"/>
          <w:bCs/>
          <w:sz w:val="18"/>
          <w:szCs w:val="18"/>
        </w:rPr>
      </w:pPr>
      <w:r w:rsidRPr="004F5BE6">
        <w:rPr>
          <w:rFonts w:ascii="Arial" w:hAnsi="Arial" w:cs="Arial"/>
          <w:bCs/>
          <w:sz w:val="18"/>
          <w:szCs w:val="18"/>
        </w:rPr>
        <w:t xml:space="preserve">Le </w:t>
      </w:r>
      <w:r>
        <w:rPr>
          <w:rFonts w:ascii="Arial" w:hAnsi="Arial" w:cs="Arial"/>
          <w:bCs/>
          <w:sz w:val="18"/>
          <w:szCs w:val="18"/>
        </w:rPr>
        <w:t xml:space="preserve">critère « prix » sera évalué sur la base du montant total maximum annuel </w:t>
      </w:r>
      <w:r w:rsidR="00F34893">
        <w:rPr>
          <w:rFonts w:ascii="Arial" w:hAnsi="Arial" w:cs="Arial"/>
          <w:bCs/>
          <w:sz w:val="18"/>
          <w:szCs w:val="18"/>
        </w:rPr>
        <w:t xml:space="preserve">TTC </w:t>
      </w:r>
      <w:r>
        <w:rPr>
          <w:rFonts w:ascii="Arial" w:hAnsi="Arial" w:cs="Arial"/>
          <w:bCs/>
          <w:sz w:val="18"/>
          <w:szCs w:val="18"/>
        </w:rPr>
        <w:t>du marché.</w:t>
      </w:r>
    </w:p>
    <w:p w14:paraId="0629325E" w14:textId="09D7B6C2" w:rsidR="004F5BE6" w:rsidRDefault="004F5BE6" w:rsidP="004F5BE6">
      <w:pPr>
        <w:rPr>
          <w:rFonts w:ascii="Arial" w:hAnsi="Arial" w:cs="Arial"/>
          <w:bCs/>
          <w:sz w:val="18"/>
          <w:szCs w:val="18"/>
        </w:rPr>
      </w:pPr>
    </w:p>
    <w:p w14:paraId="338AD6D7" w14:textId="2AD7A092" w:rsidR="004F5BE6" w:rsidRDefault="004F5BE6" w:rsidP="004F5BE6">
      <w:pPr>
        <w:rPr>
          <w:rFonts w:ascii="Arial" w:hAnsi="Arial" w:cs="Arial"/>
          <w:bCs/>
          <w:sz w:val="18"/>
          <w:szCs w:val="18"/>
        </w:rPr>
      </w:pPr>
      <w:r>
        <w:rPr>
          <w:rFonts w:ascii="Arial" w:hAnsi="Arial" w:cs="Arial"/>
          <w:bCs/>
          <w:sz w:val="18"/>
          <w:szCs w:val="18"/>
        </w:rPr>
        <w:t>Chaque offre est notée sur 20 par le biais de la formule suivante :</w:t>
      </w:r>
    </w:p>
    <w:p w14:paraId="2D37D735" w14:textId="33DF4166" w:rsidR="004F5BE6" w:rsidRDefault="004F5BE6" w:rsidP="004F5BE6">
      <w:pPr>
        <w:rPr>
          <w:rFonts w:ascii="Arial" w:hAnsi="Arial" w:cs="Arial"/>
          <w:bCs/>
          <w:sz w:val="18"/>
          <w:szCs w:val="18"/>
        </w:rPr>
      </w:pPr>
    </w:p>
    <w:p w14:paraId="16DCAD9D" w14:textId="791EE6A7" w:rsidR="004F5BE6" w:rsidRPr="00F34893" w:rsidRDefault="004F5BE6" w:rsidP="004F5BE6">
      <w:pPr>
        <w:jc w:val="both"/>
        <w:rPr>
          <w:rFonts w:ascii="Arial" w:hAnsi="Arial" w:cs="Arial"/>
          <w:bCs/>
          <w:sz w:val="18"/>
          <w:szCs w:val="18"/>
        </w:rPr>
      </w:pPr>
      <w:r>
        <w:rPr>
          <w:rFonts w:ascii="Arial" w:hAnsi="Arial" w:cs="Arial"/>
          <w:bCs/>
          <w:sz w:val="18"/>
          <w:szCs w:val="18"/>
        </w:rPr>
        <w:t>Note critère prix = 2</w:t>
      </w:r>
      <w:r w:rsidR="00591484">
        <w:rPr>
          <w:rFonts w:ascii="Arial" w:hAnsi="Arial" w:cs="Arial"/>
          <w:bCs/>
          <w:sz w:val="18"/>
          <w:szCs w:val="18"/>
        </w:rPr>
        <w:t xml:space="preserve">0 X </w:t>
      </w:r>
      <w:r w:rsidR="00591484" w:rsidRPr="00F34893">
        <w:rPr>
          <w:rFonts w:ascii="Arial" w:hAnsi="Arial" w:cs="Arial"/>
          <w:bCs/>
          <w:sz w:val="18"/>
          <w:szCs w:val="18"/>
        </w:rPr>
        <w:t>(prix de l’offre la plus basse / prix de l’offre examinée)</w:t>
      </w:r>
      <w:r w:rsidR="004D534C" w:rsidRPr="00F34893">
        <w:rPr>
          <w:rFonts w:ascii="Arial" w:hAnsi="Arial" w:cs="Arial"/>
          <w:bCs/>
          <w:sz w:val="18"/>
          <w:szCs w:val="18"/>
        </w:rPr>
        <w:t>.</w:t>
      </w:r>
    </w:p>
    <w:p w14:paraId="7EC4FD5F" w14:textId="77777777" w:rsidR="004F5BE6" w:rsidRDefault="004F5BE6" w:rsidP="004F5BE6">
      <w:pPr>
        <w:jc w:val="both"/>
        <w:rPr>
          <w:rFonts w:ascii="Arial" w:hAnsi="Arial" w:cs="Arial"/>
          <w:bCs/>
          <w:sz w:val="18"/>
          <w:szCs w:val="18"/>
        </w:rPr>
      </w:pPr>
    </w:p>
    <w:p w14:paraId="50FAC781" w14:textId="022320A7" w:rsidR="004F5BE6" w:rsidRDefault="004F5BE6" w:rsidP="004F5BE6">
      <w:pPr>
        <w:jc w:val="both"/>
        <w:rPr>
          <w:rFonts w:ascii="Arial" w:hAnsi="Arial" w:cs="Arial"/>
          <w:bCs/>
          <w:sz w:val="18"/>
          <w:szCs w:val="18"/>
        </w:rPr>
      </w:pPr>
      <w:r>
        <w:rPr>
          <w:rFonts w:ascii="Arial" w:hAnsi="Arial" w:cs="Arial"/>
          <w:bCs/>
          <w:sz w:val="18"/>
          <w:szCs w:val="18"/>
        </w:rPr>
        <w:t>La note de 20 sera attribuée à l’offre dont le montant total est le moins élevé.</w:t>
      </w:r>
    </w:p>
    <w:p w14:paraId="18A84637" w14:textId="77777777" w:rsidR="004F5BE6" w:rsidRDefault="004F5BE6" w:rsidP="004F5BE6">
      <w:pPr>
        <w:jc w:val="both"/>
        <w:rPr>
          <w:rFonts w:ascii="Arial" w:hAnsi="Arial" w:cs="Arial"/>
          <w:bCs/>
          <w:sz w:val="18"/>
          <w:szCs w:val="18"/>
        </w:rPr>
      </w:pPr>
    </w:p>
    <w:p w14:paraId="34DB1638" w14:textId="327F3CE1" w:rsidR="004F5BE6" w:rsidRPr="004F5BE6" w:rsidRDefault="004F5BE6" w:rsidP="004F5BE6">
      <w:pPr>
        <w:jc w:val="both"/>
        <w:rPr>
          <w:rFonts w:ascii="Arial" w:hAnsi="Arial" w:cs="Arial"/>
          <w:bCs/>
          <w:sz w:val="18"/>
          <w:szCs w:val="18"/>
        </w:rPr>
      </w:pPr>
      <w:r>
        <w:rPr>
          <w:rFonts w:ascii="Arial" w:hAnsi="Arial" w:cs="Arial"/>
          <w:bCs/>
          <w:sz w:val="18"/>
          <w:szCs w:val="18"/>
        </w:rPr>
        <w:t>Une offre dont le montant est au moins égal au double du montant de l’offre la moins-disante se voit attribuer la note de 0.</w:t>
      </w:r>
    </w:p>
    <w:p w14:paraId="6F4862ED" w14:textId="77777777" w:rsidR="004F5BE6" w:rsidRDefault="004F5BE6" w:rsidP="004F5BE6">
      <w:pPr>
        <w:pStyle w:val="Titre1"/>
        <w:numPr>
          <w:ilvl w:val="0"/>
          <w:numId w:val="0"/>
        </w:numPr>
        <w:ind w:left="360"/>
        <w:jc w:val="left"/>
        <w:rPr>
          <w:rFonts w:ascii="Marianne" w:hAnsi="Marianne"/>
        </w:rPr>
      </w:pPr>
    </w:p>
    <w:p w14:paraId="41C277FE" w14:textId="1FFE991C" w:rsidR="00434104" w:rsidRDefault="004A59E8" w:rsidP="00434104">
      <w:pPr>
        <w:pStyle w:val="Titre1"/>
        <w:numPr>
          <w:ilvl w:val="0"/>
          <w:numId w:val="0"/>
        </w:numPr>
        <w:ind w:left="360"/>
        <w:jc w:val="center"/>
        <w:rPr>
          <w:rFonts w:ascii="Arial" w:hAnsi="Arial" w:cs="Arial"/>
          <w:caps w:val="0"/>
          <w:sz w:val="20"/>
          <w:szCs w:val="20"/>
        </w:rPr>
      </w:pPr>
      <w:r w:rsidRPr="00A75F7C">
        <w:rPr>
          <w:rFonts w:ascii="Marianne" w:hAnsi="Marianne"/>
        </w:rPr>
        <w:br w:type="page"/>
      </w:r>
      <w:bookmarkStart w:id="700" w:name="_Toc527453284"/>
      <w:bookmarkStart w:id="701" w:name="_Toc48742656"/>
      <w:bookmarkStart w:id="702" w:name="_Toc194647034"/>
      <w:r w:rsidR="00434104">
        <w:rPr>
          <w:rFonts w:ascii="Arial" w:hAnsi="Arial" w:cs="Arial"/>
          <w:caps w:val="0"/>
          <w:sz w:val="20"/>
          <w:szCs w:val="20"/>
        </w:rPr>
        <w:lastRenderedPageBreak/>
        <w:t xml:space="preserve">ANNEXE 3 : </w:t>
      </w:r>
      <w:bookmarkEnd w:id="700"/>
      <w:bookmarkEnd w:id="701"/>
      <w:r w:rsidR="00434104">
        <w:rPr>
          <w:rFonts w:ascii="Arial" w:hAnsi="Arial" w:cs="Arial"/>
          <w:caps w:val="0"/>
          <w:sz w:val="20"/>
          <w:szCs w:val="20"/>
        </w:rPr>
        <w:t>MATRICE DE CONFORMITE</w:t>
      </w:r>
      <w:bookmarkStart w:id="703" w:name="_GoBack"/>
      <w:bookmarkEnd w:id="702"/>
      <w:bookmarkEnd w:id="703"/>
    </w:p>
    <w:p w14:paraId="054497A6" w14:textId="77777777" w:rsidR="00434104" w:rsidRPr="00434104" w:rsidRDefault="00434104" w:rsidP="00434104">
      <w:pPr>
        <w:pStyle w:val="Corpsdetext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2"/>
        <w:gridCol w:w="1551"/>
        <w:gridCol w:w="4997"/>
      </w:tblGrid>
      <w:tr w:rsidR="00434104" w:rsidRPr="009363C0" w14:paraId="66AC563C" w14:textId="77777777" w:rsidTr="00C46436">
        <w:trPr>
          <w:trHeight w:val="1437"/>
          <w:jc w:val="center"/>
        </w:trPr>
        <w:tc>
          <w:tcPr>
            <w:tcW w:w="1386" w:type="pct"/>
            <w:tcBorders>
              <w:bottom w:val="single" w:sz="4" w:space="0" w:color="auto"/>
            </w:tcBorders>
            <w:shd w:val="clear" w:color="auto" w:fill="EEECE1" w:themeFill="background2"/>
            <w:vAlign w:val="center"/>
          </w:tcPr>
          <w:p w14:paraId="375F12B6" w14:textId="339B933A" w:rsidR="00434104" w:rsidRPr="009363C0" w:rsidRDefault="00434104" w:rsidP="007E4A67">
            <w:pPr>
              <w:spacing w:line="240" w:lineRule="exact"/>
              <w:jc w:val="center"/>
              <w:rPr>
                <w:rFonts w:ascii="Marianne" w:hAnsi="Marianne"/>
              </w:rPr>
            </w:pPr>
            <w:r w:rsidRPr="009363C0">
              <w:rPr>
                <w:rFonts w:ascii="Marianne" w:hAnsi="Marianne"/>
              </w:rPr>
              <w:t xml:space="preserve">Référence exigences technique </w:t>
            </w:r>
            <w:r w:rsidR="00C46436">
              <w:rPr>
                <w:rFonts w:ascii="Marianne" w:hAnsi="Marianne"/>
              </w:rPr>
              <w:t xml:space="preserve">primordiales </w:t>
            </w:r>
            <w:r w:rsidRPr="009363C0">
              <w:rPr>
                <w:rFonts w:ascii="Marianne" w:hAnsi="Marianne"/>
              </w:rPr>
              <w:t>du CCTP</w:t>
            </w:r>
          </w:p>
        </w:tc>
        <w:tc>
          <w:tcPr>
            <w:tcW w:w="856" w:type="pct"/>
            <w:tcBorders>
              <w:bottom w:val="single" w:sz="4" w:space="0" w:color="auto"/>
            </w:tcBorders>
            <w:shd w:val="clear" w:color="auto" w:fill="EEECE1" w:themeFill="background2"/>
            <w:vAlign w:val="center"/>
          </w:tcPr>
          <w:p w14:paraId="555DA0D0" w14:textId="77777777" w:rsidR="00434104" w:rsidRPr="009363C0" w:rsidRDefault="00434104" w:rsidP="007E4A67">
            <w:pPr>
              <w:pStyle w:val="Corpsdetexte"/>
              <w:ind w:left="0"/>
              <w:jc w:val="center"/>
              <w:rPr>
                <w:rFonts w:ascii="Marianne" w:hAnsi="Marianne"/>
              </w:rPr>
            </w:pPr>
            <w:r w:rsidRPr="009363C0">
              <w:rPr>
                <w:rFonts w:ascii="Marianne" w:hAnsi="Marianne"/>
              </w:rPr>
              <w:t>Engagement</w:t>
            </w:r>
          </w:p>
          <w:p w14:paraId="03EF3D75" w14:textId="77777777" w:rsidR="00434104" w:rsidRPr="009363C0" w:rsidRDefault="00434104" w:rsidP="007E4A67">
            <w:pPr>
              <w:pStyle w:val="Corpsdetexte"/>
              <w:ind w:left="0"/>
              <w:jc w:val="center"/>
              <w:rPr>
                <w:rFonts w:ascii="Marianne" w:hAnsi="Marianne"/>
              </w:rPr>
            </w:pPr>
            <w:r w:rsidRPr="009363C0">
              <w:rPr>
                <w:rFonts w:ascii="Marianne" w:hAnsi="Marianne"/>
              </w:rPr>
              <w:t>O / N</w:t>
            </w:r>
          </w:p>
        </w:tc>
        <w:tc>
          <w:tcPr>
            <w:tcW w:w="2758" w:type="pct"/>
            <w:tcBorders>
              <w:bottom w:val="single" w:sz="4" w:space="0" w:color="auto"/>
            </w:tcBorders>
            <w:shd w:val="clear" w:color="auto" w:fill="EEECE1" w:themeFill="background2"/>
            <w:vAlign w:val="center"/>
          </w:tcPr>
          <w:p w14:paraId="2C59BCA6" w14:textId="7F1F90D4" w:rsidR="00434104" w:rsidRPr="009363C0" w:rsidRDefault="00434104" w:rsidP="00D3316F">
            <w:pPr>
              <w:pStyle w:val="Corpsdetexte"/>
              <w:ind w:left="0"/>
              <w:jc w:val="center"/>
              <w:rPr>
                <w:rFonts w:ascii="Marianne" w:hAnsi="Marianne"/>
              </w:rPr>
            </w:pPr>
            <w:r w:rsidRPr="009363C0">
              <w:rPr>
                <w:rFonts w:ascii="Marianne" w:hAnsi="Marianne"/>
              </w:rPr>
              <w:t>Commentaires</w:t>
            </w:r>
            <w:r w:rsidR="00D3316F">
              <w:rPr>
                <w:rFonts w:ascii="Marianne" w:hAnsi="Marianne"/>
              </w:rPr>
              <w:t xml:space="preserve"> candidat / soumissionnaire</w:t>
            </w:r>
          </w:p>
        </w:tc>
      </w:tr>
      <w:tr w:rsidR="00434104" w:rsidRPr="009363C0" w14:paraId="02EDF85C" w14:textId="77777777" w:rsidTr="00C46436">
        <w:trPr>
          <w:trHeight w:val="567"/>
          <w:jc w:val="center"/>
        </w:trPr>
        <w:tc>
          <w:tcPr>
            <w:tcW w:w="1386" w:type="pct"/>
            <w:shd w:val="clear" w:color="auto" w:fill="C5E0B3"/>
            <w:vAlign w:val="center"/>
          </w:tcPr>
          <w:p w14:paraId="7C751E53" w14:textId="77777777" w:rsidR="00434104" w:rsidRPr="009363C0" w:rsidRDefault="00434104" w:rsidP="007E4A67">
            <w:pPr>
              <w:jc w:val="center"/>
              <w:rPr>
                <w:rFonts w:ascii="Marianne" w:hAnsi="Marianne"/>
              </w:rPr>
            </w:pPr>
            <w:r w:rsidRPr="009363C0">
              <w:rPr>
                <w:rFonts w:ascii="Marianne" w:hAnsi="Marianne"/>
              </w:rPr>
              <w:t xml:space="preserve">{T-1} </w:t>
            </w:r>
          </w:p>
        </w:tc>
        <w:tc>
          <w:tcPr>
            <w:tcW w:w="856" w:type="pct"/>
            <w:vAlign w:val="center"/>
          </w:tcPr>
          <w:p w14:paraId="341950E3" w14:textId="77777777" w:rsidR="00434104" w:rsidRPr="009363C0" w:rsidRDefault="00434104" w:rsidP="007E4A67">
            <w:pPr>
              <w:jc w:val="center"/>
              <w:rPr>
                <w:rFonts w:ascii="Marianne" w:hAnsi="Marianne"/>
              </w:rPr>
            </w:pPr>
          </w:p>
        </w:tc>
        <w:tc>
          <w:tcPr>
            <w:tcW w:w="2758" w:type="pct"/>
            <w:vAlign w:val="center"/>
          </w:tcPr>
          <w:p w14:paraId="4A40DC52" w14:textId="77777777" w:rsidR="00434104" w:rsidRPr="009363C0" w:rsidRDefault="00434104" w:rsidP="007E4A67">
            <w:pPr>
              <w:jc w:val="center"/>
              <w:rPr>
                <w:rFonts w:ascii="Marianne" w:hAnsi="Marianne"/>
              </w:rPr>
            </w:pPr>
          </w:p>
        </w:tc>
      </w:tr>
      <w:tr w:rsidR="00434104" w:rsidRPr="009363C0" w14:paraId="7F8CAAB1" w14:textId="77777777" w:rsidTr="00C46436">
        <w:trPr>
          <w:trHeight w:val="567"/>
          <w:jc w:val="center"/>
        </w:trPr>
        <w:tc>
          <w:tcPr>
            <w:tcW w:w="1386" w:type="pct"/>
            <w:shd w:val="clear" w:color="auto" w:fill="C5E0B3"/>
            <w:vAlign w:val="center"/>
          </w:tcPr>
          <w:p w14:paraId="7E5DA275" w14:textId="77777777" w:rsidR="00434104" w:rsidRPr="009363C0" w:rsidRDefault="00434104" w:rsidP="007E4A67">
            <w:pPr>
              <w:jc w:val="center"/>
              <w:rPr>
                <w:rFonts w:ascii="Marianne" w:hAnsi="Marianne"/>
              </w:rPr>
            </w:pPr>
            <w:r w:rsidRPr="009363C0">
              <w:rPr>
                <w:rFonts w:ascii="Marianne" w:hAnsi="Marianne"/>
              </w:rPr>
              <w:t xml:space="preserve">{T-2} </w:t>
            </w:r>
          </w:p>
        </w:tc>
        <w:tc>
          <w:tcPr>
            <w:tcW w:w="856" w:type="pct"/>
            <w:vAlign w:val="center"/>
          </w:tcPr>
          <w:p w14:paraId="692E55D2" w14:textId="77777777" w:rsidR="00434104" w:rsidRPr="009363C0" w:rsidRDefault="00434104" w:rsidP="007E4A67">
            <w:pPr>
              <w:jc w:val="center"/>
              <w:rPr>
                <w:rFonts w:ascii="Marianne" w:hAnsi="Marianne"/>
              </w:rPr>
            </w:pPr>
          </w:p>
        </w:tc>
        <w:tc>
          <w:tcPr>
            <w:tcW w:w="2758" w:type="pct"/>
            <w:vAlign w:val="center"/>
          </w:tcPr>
          <w:p w14:paraId="319F38AD" w14:textId="77777777" w:rsidR="00434104" w:rsidRPr="009363C0" w:rsidRDefault="00434104" w:rsidP="007E4A67">
            <w:pPr>
              <w:jc w:val="center"/>
              <w:rPr>
                <w:rFonts w:ascii="Marianne" w:hAnsi="Marianne"/>
              </w:rPr>
            </w:pPr>
          </w:p>
        </w:tc>
      </w:tr>
      <w:tr w:rsidR="00434104" w:rsidRPr="009363C0" w14:paraId="1F672AD5" w14:textId="77777777" w:rsidTr="00C46436">
        <w:trPr>
          <w:trHeight w:val="567"/>
          <w:jc w:val="center"/>
        </w:trPr>
        <w:tc>
          <w:tcPr>
            <w:tcW w:w="1386" w:type="pct"/>
            <w:shd w:val="clear" w:color="auto" w:fill="C5E0B3"/>
            <w:vAlign w:val="center"/>
          </w:tcPr>
          <w:p w14:paraId="527D3240" w14:textId="77777777" w:rsidR="00434104" w:rsidRPr="009363C0" w:rsidRDefault="00434104" w:rsidP="007E4A67">
            <w:pPr>
              <w:jc w:val="center"/>
              <w:rPr>
                <w:rFonts w:ascii="Marianne" w:hAnsi="Marianne"/>
              </w:rPr>
            </w:pPr>
            <w:r w:rsidRPr="009363C0">
              <w:rPr>
                <w:rFonts w:ascii="Marianne" w:hAnsi="Marianne"/>
              </w:rPr>
              <w:t xml:space="preserve">{T-3} </w:t>
            </w:r>
          </w:p>
        </w:tc>
        <w:tc>
          <w:tcPr>
            <w:tcW w:w="856" w:type="pct"/>
            <w:vAlign w:val="center"/>
          </w:tcPr>
          <w:p w14:paraId="27FD9519" w14:textId="77777777" w:rsidR="00434104" w:rsidRPr="009363C0" w:rsidRDefault="00434104" w:rsidP="007E4A67">
            <w:pPr>
              <w:jc w:val="center"/>
              <w:rPr>
                <w:rFonts w:ascii="Marianne" w:hAnsi="Marianne"/>
              </w:rPr>
            </w:pPr>
          </w:p>
        </w:tc>
        <w:tc>
          <w:tcPr>
            <w:tcW w:w="2758" w:type="pct"/>
            <w:vAlign w:val="center"/>
          </w:tcPr>
          <w:p w14:paraId="464D9D60" w14:textId="77777777" w:rsidR="00434104" w:rsidRPr="009363C0" w:rsidRDefault="00434104" w:rsidP="007E4A67">
            <w:pPr>
              <w:jc w:val="center"/>
              <w:rPr>
                <w:rFonts w:ascii="Marianne" w:hAnsi="Marianne"/>
              </w:rPr>
            </w:pPr>
          </w:p>
        </w:tc>
      </w:tr>
      <w:tr w:rsidR="00434104" w:rsidRPr="009363C0" w14:paraId="265BE611" w14:textId="77777777" w:rsidTr="00C46436">
        <w:trPr>
          <w:trHeight w:val="567"/>
          <w:jc w:val="center"/>
        </w:trPr>
        <w:tc>
          <w:tcPr>
            <w:tcW w:w="1386" w:type="pct"/>
            <w:shd w:val="clear" w:color="auto" w:fill="C5E0B3"/>
            <w:vAlign w:val="center"/>
          </w:tcPr>
          <w:p w14:paraId="53E2DFF4" w14:textId="77777777" w:rsidR="00434104" w:rsidRPr="009363C0" w:rsidRDefault="00434104" w:rsidP="007E4A67">
            <w:pPr>
              <w:jc w:val="center"/>
              <w:rPr>
                <w:rFonts w:ascii="Marianne" w:hAnsi="Marianne"/>
              </w:rPr>
            </w:pPr>
            <w:r w:rsidRPr="009363C0">
              <w:rPr>
                <w:rFonts w:ascii="Marianne" w:hAnsi="Marianne"/>
              </w:rPr>
              <w:t>{T-4}</w:t>
            </w:r>
          </w:p>
        </w:tc>
        <w:tc>
          <w:tcPr>
            <w:tcW w:w="856" w:type="pct"/>
            <w:vAlign w:val="center"/>
          </w:tcPr>
          <w:p w14:paraId="41B684C8" w14:textId="77777777" w:rsidR="00434104" w:rsidRPr="009363C0" w:rsidRDefault="00434104" w:rsidP="007E4A67">
            <w:pPr>
              <w:jc w:val="center"/>
              <w:rPr>
                <w:rFonts w:ascii="Marianne" w:hAnsi="Marianne"/>
              </w:rPr>
            </w:pPr>
          </w:p>
        </w:tc>
        <w:tc>
          <w:tcPr>
            <w:tcW w:w="2758" w:type="pct"/>
            <w:vAlign w:val="center"/>
          </w:tcPr>
          <w:p w14:paraId="1210D123" w14:textId="77777777" w:rsidR="00434104" w:rsidRPr="009363C0" w:rsidRDefault="00434104" w:rsidP="007E4A67">
            <w:pPr>
              <w:jc w:val="center"/>
              <w:rPr>
                <w:rFonts w:ascii="Marianne" w:hAnsi="Marianne"/>
              </w:rPr>
            </w:pPr>
          </w:p>
        </w:tc>
      </w:tr>
      <w:tr w:rsidR="00434104" w:rsidRPr="009363C0" w14:paraId="3BC391E8" w14:textId="77777777" w:rsidTr="00C46436">
        <w:trPr>
          <w:trHeight w:val="567"/>
          <w:jc w:val="center"/>
        </w:trPr>
        <w:tc>
          <w:tcPr>
            <w:tcW w:w="1386" w:type="pct"/>
            <w:shd w:val="clear" w:color="auto" w:fill="C5E0B3"/>
            <w:vAlign w:val="center"/>
          </w:tcPr>
          <w:p w14:paraId="2E95D0E0" w14:textId="77777777" w:rsidR="00434104" w:rsidRPr="009363C0" w:rsidRDefault="00434104" w:rsidP="007E4A67">
            <w:pPr>
              <w:jc w:val="center"/>
              <w:rPr>
                <w:rFonts w:ascii="Marianne" w:hAnsi="Marianne"/>
              </w:rPr>
            </w:pPr>
            <w:r w:rsidRPr="009363C0">
              <w:rPr>
                <w:rFonts w:ascii="Marianne" w:hAnsi="Marianne"/>
              </w:rPr>
              <w:t>{T-5}</w:t>
            </w:r>
          </w:p>
        </w:tc>
        <w:tc>
          <w:tcPr>
            <w:tcW w:w="856" w:type="pct"/>
            <w:vAlign w:val="center"/>
          </w:tcPr>
          <w:p w14:paraId="447AEBC7" w14:textId="77777777" w:rsidR="00434104" w:rsidRPr="009363C0" w:rsidRDefault="00434104" w:rsidP="007E4A67">
            <w:pPr>
              <w:jc w:val="center"/>
              <w:rPr>
                <w:rFonts w:ascii="Marianne" w:hAnsi="Marianne"/>
              </w:rPr>
            </w:pPr>
          </w:p>
        </w:tc>
        <w:tc>
          <w:tcPr>
            <w:tcW w:w="2758" w:type="pct"/>
            <w:vAlign w:val="center"/>
          </w:tcPr>
          <w:p w14:paraId="3AB4194B" w14:textId="77777777" w:rsidR="00434104" w:rsidRPr="009363C0" w:rsidRDefault="00434104" w:rsidP="007E4A67">
            <w:pPr>
              <w:ind w:left="360"/>
              <w:jc w:val="center"/>
              <w:rPr>
                <w:rFonts w:ascii="Marianne" w:hAnsi="Marianne"/>
              </w:rPr>
            </w:pPr>
          </w:p>
        </w:tc>
      </w:tr>
      <w:tr w:rsidR="00C46436" w:rsidRPr="009363C0" w14:paraId="27B73FAA" w14:textId="77777777" w:rsidTr="00C46436">
        <w:trPr>
          <w:trHeight w:val="567"/>
          <w:jc w:val="center"/>
        </w:trPr>
        <w:tc>
          <w:tcPr>
            <w:tcW w:w="1386" w:type="pct"/>
            <w:shd w:val="clear" w:color="auto" w:fill="C5E0B3"/>
            <w:vAlign w:val="center"/>
          </w:tcPr>
          <w:p w14:paraId="58C13996" w14:textId="3799B12C" w:rsidR="00C46436" w:rsidRPr="009363C0" w:rsidRDefault="00C46436" w:rsidP="00C46436">
            <w:pPr>
              <w:jc w:val="center"/>
              <w:rPr>
                <w:rFonts w:ascii="Marianne" w:hAnsi="Marianne"/>
              </w:rPr>
            </w:pPr>
            <w:r>
              <w:rPr>
                <w:rFonts w:ascii="Marianne" w:hAnsi="Marianne"/>
              </w:rPr>
              <w:t>{T-6</w:t>
            </w:r>
            <w:r w:rsidRPr="009363C0">
              <w:rPr>
                <w:rFonts w:ascii="Marianne" w:hAnsi="Marianne"/>
              </w:rPr>
              <w:t>}</w:t>
            </w:r>
          </w:p>
        </w:tc>
        <w:tc>
          <w:tcPr>
            <w:tcW w:w="856" w:type="pct"/>
            <w:vAlign w:val="center"/>
          </w:tcPr>
          <w:p w14:paraId="07CB1433" w14:textId="77777777" w:rsidR="00C46436" w:rsidRPr="009363C0" w:rsidRDefault="00C46436" w:rsidP="00C46436">
            <w:pPr>
              <w:jc w:val="center"/>
              <w:rPr>
                <w:rFonts w:ascii="Marianne" w:hAnsi="Marianne"/>
              </w:rPr>
            </w:pPr>
          </w:p>
        </w:tc>
        <w:tc>
          <w:tcPr>
            <w:tcW w:w="2758" w:type="pct"/>
            <w:vAlign w:val="center"/>
          </w:tcPr>
          <w:p w14:paraId="14D2A0CD" w14:textId="77777777" w:rsidR="00C46436" w:rsidRPr="009363C0" w:rsidRDefault="00C46436" w:rsidP="00C46436">
            <w:pPr>
              <w:jc w:val="center"/>
              <w:rPr>
                <w:rFonts w:ascii="Marianne" w:hAnsi="Marianne"/>
              </w:rPr>
            </w:pPr>
          </w:p>
        </w:tc>
      </w:tr>
      <w:tr w:rsidR="00C46436" w:rsidRPr="009363C0" w14:paraId="01675AF1" w14:textId="77777777" w:rsidTr="007E4A67">
        <w:trPr>
          <w:trHeight w:val="567"/>
          <w:jc w:val="center"/>
        </w:trPr>
        <w:tc>
          <w:tcPr>
            <w:tcW w:w="1386" w:type="pct"/>
            <w:shd w:val="clear" w:color="auto" w:fill="C5E0B3"/>
            <w:vAlign w:val="center"/>
          </w:tcPr>
          <w:p w14:paraId="3C121CAC" w14:textId="15375BB3" w:rsidR="00C46436" w:rsidRPr="009363C0" w:rsidRDefault="00C46436" w:rsidP="00C46436">
            <w:pPr>
              <w:jc w:val="center"/>
              <w:rPr>
                <w:rFonts w:ascii="Marianne" w:hAnsi="Marianne"/>
              </w:rPr>
            </w:pPr>
            <w:r>
              <w:rPr>
                <w:rFonts w:ascii="Marianne" w:hAnsi="Marianne"/>
              </w:rPr>
              <w:t>{T-7</w:t>
            </w:r>
            <w:r w:rsidRPr="009363C0">
              <w:rPr>
                <w:rFonts w:ascii="Marianne" w:hAnsi="Marianne"/>
              </w:rPr>
              <w:t>}</w:t>
            </w:r>
          </w:p>
        </w:tc>
        <w:tc>
          <w:tcPr>
            <w:tcW w:w="856" w:type="pct"/>
            <w:vAlign w:val="center"/>
          </w:tcPr>
          <w:p w14:paraId="1DE2CA01" w14:textId="77777777" w:rsidR="00C46436" w:rsidRPr="009363C0" w:rsidRDefault="00C46436" w:rsidP="00C46436">
            <w:pPr>
              <w:jc w:val="center"/>
              <w:rPr>
                <w:rFonts w:ascii="Marianne" w:hAnsi="Marianne"/>
              </w:rPr>
            </w:pPr>
          </w:p>
        </w:tc>
        <w:tc>
          <w:tcPr>
            <w:tcW w:w="2758" w:type="pct"/>
            <w:vAlign w:val="center"/>
          </w:tcPr>
          <w:p w14:paraId="206C41D6" w14:textId="77777777" w:rsidR="00C46436" w:rsidRPr="009363C0" w:rsidRDefault="00C46436" w:rsidP="00C46436">
            <w:pPr>
              <w:jc w:val="center"/>
              <w:rPr>
                <w:rFonts w:ascii="Marianne" w:hAnsi="Marianne"/>
              </w:rPr>
            </w:pPr>
          </w:p>
        </w:tc>
      </w:tr>
      <w:tr w:rsidR="00C46436" w:rsidRPr="009363C0" w14:paraId="15AB036D" w14:textId="77777777" w:rsidTr="007E4A67">
        <w:trPr>
          <w:trHeight w:val="567"/>
          <w:jc w:val="center"/>
        </w:trPr>
        <w:tc>
          <w:tcPr>
            <w:tcW w:w="1386" w:type="pct"/>
            <w:shd w:val="clear" w:color="auto" w:fill="C5E0B3"/>
            <w:vAlign w:val="center"/>
          </w:tcPr>
          <w:p w14:paraId="75186F18" w14:textId="7953A71C" w:rsidR="00C46436" w:rsidRPr="009363C0" w:rsidRDefault="00C46436" w:rsidP="00C46436">
            <w:pPr>
              <w:jc w:val="center"/>
              <w:rPr>
                <w:rFonts w:ascii="Marianne" w:hAnsi="Marianne"/>
              </w:rPr>
            </w:pPr>
            <w:r>
              <w:rPr>
                <w:rFonts w:ascii="Marianne" w:hAnsi="Marianne"/>
              </w:rPr>
              <w:t>{T-8</w:t>
            </w:r>
            <w:r w:rsidRPr="009363C0">
              <w:rPr>
                <w:rFonts w:ascii="Marianne" w:hAnsi="Marianne"/>
              </w:rPr>
              <w:t>}</w:t>
            </w:r>
          </w:p>
        </w:tc>
        <w:tc>
          <w:tcPr>
            <w:tcW w:w="856" w:type="pct"/>
            <w:vAlign w:val="center"/>
          </w:tcPr>
          <w:p w14:paraId="456AD79E" w14:textId="77777777" w:rsidR="00C46436" w:rsidRPr="009363C0" w:rsidRDefault="00C46436" w:rsidP="00C46436">
            <w:pPr>
              <w:jc w:val="center"/>
              <w:rPr>
                <w:rFonts w:ascii="Marianne" w:hAnsi="Marianne"/>
              </w:rPr>
            </w:pPr>
          </w:p>
        </w:tc>
        <w:tc>
          <w:tcPr>
            <w:tcW w:w="2758" w:type="pct"/>
            <w:vAlign w:val="center"/>
          </w:tcPr>
          <w:p w14:paraId="2EDE9CFE" w14:textId="77777777" w:rsidR="00C46436" w:rsidRPr="009363C0" w:rsidRDefault="00C46436" w:rsidP="00C46436">
            <w:pPr>
              <w:jc w:val="center"/>
              <w:rPr>
                <w:rFonts w:ascii="Marianne" w:hAnsi="Marianne"/>
              </w:rPr>
            </w:pPr>
          </w:p>
        </w:tc>
      </w:tr>
      <w:tr w:rsidR="00C46436" w:rsidRPr="009363C0" w14:paraId="437B06CB" w14:textId="77777777" w:rsidTr="007E4A67">
        <w:trPr>
          <w:trHeight w:val="567"/>
          <w:jc w:val="center"/>
        </w:trPr>
        <w:tc>
          <w:tcPr>
            <w:tcW w:w="1386" w:type="pct"/>
            <w:shd w:val="clear" w:color="auto" w:fill="C5E0B3"/>
            <w:vAlign w:val="center"/>
          </w:tcPr>
          <w:p w14:paraId="5CAF2099" w14:textId="3A3F0723" w:rsidR="00C46436" w:rsidRPr="009363C0" w:rsidRDefault="00C46436" w:rsidP="00C46436">
            <w:pPr>
              <w:jc w:val="center"/>
              <w:rPr>
                <w:rFonts w:ascii="Marianne" w:hAnsi="Marianne"/>
              </w:rPr>
            </w:pPr>
            <w:r>
              <w:rPr>
                <w:rFonts w:ascii="Marianne" w:hAnsi="Marianne"/>
              </w:rPr>
              <w:t>{T-9</w:t>
            </w:r>
            <w:r w:rsidRPr="009363C0">
              <w:rPr>
                <w:rFonts w:ascii="Marianne" w:hAnsi="Marianne"/>
              </w:rPr>
              <w:t>}</w:t>
            </w:r>
          </w:p>
        </w:tc>
        <w:tc>
          <w:tcPr>
            <w:tcW w:w="856" w:type="pct"/>
            <w:vAlign w:val="center"/>
          </w:tcPr>
          <w:p w14:paraId="458269AB" w14:textId="77777777" w:rsidR="00C46436" w:rsidRPr="009363C0" w:rsidRDefault="00C46436" w:rsidP="00C46436">
            <w:pPr>
              <w:jc w:val="center"/>
              <w:rPr>
                <w:rFonts w:ascii="Marianne" w:hAnsi="Marianne"/>
              </w:rPr>
            </w:pPr>
          </w:p>
        </w:tc>
        <w:tc>
          <w:tcPr>
            <w:tcW w:w="2758" w:type="pct"/>
            <w:vAlign w:val="center"/>
          </w:tcPr>
          <w:p w14:paraId="371CA807" w14:textId="77777777" w:rsidR="00C46436" w:rsidRPr="009363C0" w:rsidRDefault="00C46436" w:rsidP="00C46436">
            <w:pPr>
              <w:jc w:val="center"/>
              <w:rPr>
                <w:rFonts w:ascii="Marianne" w:hAnsi="Marianne"/>
              </w:rPr>
            </w:pPr>
          </w:p>
        </w:tc>
      </w:tr>
      <w:tr w:rsidR="00C46436" w:rsidRPr="009363C0" w14:paraId="0FBFDD49" w14:textId="77777777" w:rsidTr="007E4A67">
        <w:trPr>
          <w:trHeight w:val="567"/>
          <w:jc w:val="center"/>
        </w:trPr>
        <w:tc>
          <w:tcPr>
            <w:tcW w:w="1386" w:type="pct"/>
            <w:shd w:val="clear" w:color="auto" w:fill="C5E0B3"/>
            <w:vAlign w:val="center"/>
          </w:tcPr>
          <w:p w14:paraId="61C06EF0" w14:textId="6EF54638" w:rsidR="00C46436" w:rsidRPr="009363C0" w:rsidRDefault="00C46436" w:rsidP="00C46436">
            <w:pPr>
              <w:jc w:val="center"/>
              <w:rPr>
                <w:rFonts w:ascii="Marianne" w:hAnsi="Marianne"/>
              </w:rPr>
            </w:pPr>
            <w:r>
              <w:rPr>
                <w:rFonts w:ascii="Marianne" w:hAnsi="Marianne"/>
              </w:rPr>
              <w:t>{T-10</w:t>
            </w:r>
            <w:r w:rsidRPr="009363C0">
              <w:rPr>
                <w:rFonts w:ascii="Marianne" w:hAnsi="Marianne"/>
              </w:rPr>
              <w:t>}</w:t>
            </w:r>
          </w:p>
        </w:tc>
        <w:tc>
          <w:tcPr>
            <w:tcW w:w="856" w:type="pct"/>
            <w:vAlign w:val="center"/>
          </w:tcPr>
          <w:p w14:paraId="2E6CDB2F" w14:textId="77777777" w:rsidR="00C46436" w:rsidRPr="009363C0" w:rsidRDefault="00C46436" w:rsidP="00C46436">
            <w:pPr>
              <w:jc w:val="center"/>
              <w:rPr>
                <w:rFonts w:ascii="Marianne" w:hAnsi="Marianne"/>
              </w:rPr>
            </w:pPr>
          </w:p>
        </w:tc>
        <w:tc>
          <w:tcPr>
            <w:tcW w:w="2758" w:type="pct"/>
            <w:vAlign w:val="center"/>
          </w:tcPr>
          <w:p w14:paraId="2121666E" w14:textId="77777777" w:rsidR="00C46436" w:rsidRPr="009363C0" w:rsidRDefault="00C46436" w:rsidP="00C46436">
            <w:pPr>
              <w:jc w:val="center"/>
              <w:rPr>
                <w:rFonts w:ascii="Marianne" w:hAnsi="Marianne"/>
              </w:rPr>
            </w:pPr>
          </w:p>
        </w:tc>
      </w:tr>
      <w:tr w:rsidR="00C46436" w:rsidRPr="009363C0" w14:paraId="0C6E4F72" w14:textId="77777777" w:rsidTr="007E4A67">
        <w:trPr>
          <w:trHeight w:val="567"/>
          <w:jc w:val="center"/>
        </w:trPr>
        <w:tc>
          <w:tcPr>
            <w:tcW w:w="1386" w:type="pct"/>
            <w:shd w:val="clear" w:color="auto" w:fill="C5E0B3"/>
            <w:vAlign w:val="center"/>
          </w:tcPr>
          <w:p w14:paraId="4E98EAAC" w14:textId="7C4FDA16" w:rsidR="00C46436" w:rsidRPr="009363C0" w:rsidRDefault="00C46436" w:rsidP="00C46436">
            <w:pPr>
              <w:jc w:val="center"/>
              <w:rPr>
                <w:rFonts w:ascii="Marianne" w:hAnsi="Marianne"/>
              </w:rPr>
            </w:pPr>
            <w:r>
              <w:rPr>
                <w:rFonts w:ascii="Marianne" w:hAnsi="Marianne"/>
              </w:rPr>
              <w:t>{T-11</w:t>
            </w:r>
            <w:r w:rsidRPr="009363C0">
              <w:rPr>
                <w:rFonts w:ascii="Marianne" w:hAnsi="Marianne"/>
              </w:rPr>
              <w:t>}</w:t>
            </w:r>
          </w:p>
        </w:tc>
        <w:tc>
          <w:tcPr>
            <w:tcW w:w="856" w:type="pct"/>
            <w:vAlign w:val="center"/>
          </w:tcPr>
          <w:p w14:paraId="5B6FA851" w14:textId="77777777" w:rsidR="00C46436" w:rsidRPr="009363C0" w:rsidRDefault="00C46436" w:rsidP="00C46436">
            <w:pPr>
              <w:jc w:val="center"/>
              <w:rPr>
                <w:rFonts w:ascii="Marianne" w:hAnsi="Marianne"/>
              </w:rPr>
            </w:pPr>
          </w:p>
        </w:tc>
        <w:tc>
          <w:tcPr>
            <w:tcW w:w="2758" w:type="pct"/>
            <w:vAlign w:val="center"/>
          </w:tcPr>
          <w:p w14:paraId="6599117A" w14:textId="77777777" w:rsidR="00C46436" w:rsidRPr="009363C0" w:rsidRDefault="00C46436" w:rsidP="00C46436">
            <w:pPr>
              <w:jc w:val="center"/>
              <w:rPr>
                <w:rFonts w:ascii="Marianne" w:hAnsi="Marianne"/>
              </w:rPr>
            </w:pPr>
          </w:p>
        </w:tc>
      </w:tr>
      <w:tr w:rsidR="00C46436" w:rsidRPr="009363C0" w14:paraId="15A5863C" w14:textId="77777777" w:rsidTr="007E4A67">
        <w:trPr>
          <w:trHeight w:val="567"/>
          <w:jc w:val="center"/>
        </w:trPr>
        <w:tc>
          <w:tcPr>
            <w:tcW w:w="1386" w:type="pct"/>
            <w:shd w:val="clear" w:color="auto" w:fill="C5E0B3"/>
            <w:vAlign w:val="center"/>
          </w:tcPr>
          <w:p w14:paraId="7EEA86FA" w14:textId="5C92ED18" w:rsidR="00C46436" w:rsidRPr="009363C0" w:rsidRDefault="00C46436" w:rsidP="00C46436">
            <w:pPr>
              <w:jc w:val="center"/>
              <w:rPr>
                <w:rFonts w:ascii="Marianne" w:hAnsi="Marianne"/>
              </w:rPr>
            </w:pPr>
            <w:r>
              <w:rPr>
                <w:rFonts w:ascii="Marianne" w:hAnsi="Marianne"/>
              </w:rPr>
              <w:t>{T-12</w:t>
            </w:r>
            <w:r w:rsidRPr="009363C0">
              <w:rPr>
                <w:rFonts w:ascii="Marianne" w:hAnsi="Marianne"/>
              </w:rPr>
              <w:t>}</w:t>
            </w:r>
          </w:p>
        </w:tc>
        <w:tc>
          <w:tcPr>
            <w:tcW w:w="856" w:type="pct"/>
            <w:vAlign w:val="center"/>
          </w:tcPr>
          <w:p w14:paraId="0649185D" w14:textId="77777777" w:rsidR="00C46436" w:rsidRPr="009363C0" w:rsidRDefault="00C46436" w:rsidP="00C46436">
            <w:pPr>
              <w:jc w:val="center"/>
              <w:rPr>
                <w:rFonts w:ascii="Marianne" w:hAnsi="Marianne"/>
              </w:rPr>
            </w:pPr>
          </w:p>
        </w:tc>
        <w:tc>
          <w:tcPr>
            <w:tcW w:w="2758" w:type="pct"/>
            <w:vAlign w:val="center"/>
          </w:tcPr>
          <w:p w14:paraId="3D385EDC" w14:textId="77777777" w:rsidR="00C46436" w:rsidRPr="009363C0" w:rsidRDefault="00C46436" w:rsidP="00C46436">
            <w:pPr>
              <w:jc w:val="center"/>
              <w:rPr>
                <w:rFonts w:ascii="Marianne" w:hAnsi="Marianne"/>
              </w:rPr>
            </w:pPr>
          </w:p>
        </w:tc>
      </w:tr>
      <w:tr w:rsidR="00B36770" w:rsidRPr="009363C0" w14:paraId="69228530" w14:textId="77777777" w:rsidTr="007E4A67">
        <w:trPr>
          <w:trHeight w:val="567"/>
          <w:jc w:val="center"/>
        </w:trPr>
        <w:tc>
          <w:tcPr>
            <w:tcW w:w="1386" w:type="pct"/>
            <w:shd w:val="clear" w:color="auto" w:fill="C5E0B3"/>
            <w:vAlign w:val="center"/>
          </w:tcPr>
          <w:p w14:paraId="6DD77777" w14:textId="49CA5F45" w:rsidR="00B36770" w:rsidRDefault="00B36770" w:rsidP="00C46436">
            <w:pPr>
              <w:jc w:val="center"/>
              <w:rPr>
                <w:rFonts w:ascii="Marianne" w:hAnsi="Marianne"/>
              </w:rPr>
            </w:pPr>
            <w:r>
              <w:rPr>
                <w:rFonts w:ascii="Marianne" w:hAnsi="Marianne"/>
              </w:rPr>
              <w:t>{T-13</w:t>
            </w:r>
            <w:r w:rsidRPr="009363C0">
              <w:rPr>
                <w:rFonts w:ascii="Marianne" w:hAnsi="Marianne"/>
              </w:rPr>
              <w:t>}</w:t>
            </w:r>
          </w:p>
        </w:tc>
        <w:tc>
          <w:tcPr>
            <w:tcW w:w="856" w:type="pct"/>
            <w:vAlign w:val="center"/>
          </w:tcPr>
          <w:p w14:paraId="7E0EF4C8" w14:textId="77777777" w:rsidR="00B36770" w:rsidRPr="009363C0" w:rsidRDefault="00B36770" w:rsidP="00C46436">
            <w:pPr>
              <w:jc w:val="center"/>
              <w:rPr>
                <w:rFonts w:ascii="Marianne" w:hAnsi="Marianne"/>
              </w:rPr>
            </w:pPr>
          </w:p>
        </w:tc>
        <w:tc>
          <w:tcPr>
            <w:tcW w:w="2758" w:type="pct"/>
            <w:vAlign w:val="center"/>
          </w:tcPr>
          <w:p w14:paraId="1ED193DF" w14:textId="77777777" w:rsidR="00B36770" w:rsidRPr="009363C0" w:rsidRDefault="00B36770" w:rsidP="00C46436">
            <w:pPr>
              <w:jc w:val="center"/>
              <w:rPr>
                <w:rFonts w:ascii="Marianne" w:hAnsi="Marianne"/>
              </w:rPr>
            </w:pPr>
          </w:p>
        </w:tc>
      </w:tr>
      <w:tr w:rsidR="002B0199" w:rsidRPr="009363C0" w14:paraId="2A4AFBC9" w14:textId="77777777" w:rsidTr="002B0199">
        <w:trPr>
          <w:trHeight w:val="567"/>
          <w:jc w:val="center"/>
        </w:trPr>
        <w:tc>
          <w:tcPr>
            <w:tcW w:w="1386" w:type="pct"/>
            <w:shd w:val="clear" w:color="auto" w:fill="C5E0B3"/>
            <w:vAlign w:val="center"/>
          </w:tcPr>
          <w:p w14:paraId="0FADE26F" w14:textId="5FA6C632" w:rsidR="002B0199" w:rsidRDefault="002B0199" w:rsidP="002B0199">
            <w:pPr>
              <w:jc w:val="center"/>
              <w:rPr>
                <w:rFonts w:ascii="Marianne" w:hAnsi="Marianne"/>
              </w:rPr>
            </w:pPr>
            <w:r>
              <w:rPr>
                <w:rFonts w:ascii="Marianne" w:hAnsi="Marianne"/>
              </w:rPr>
              <w:t>{T-14</w:t>
            </w:r>
            <w:r w:rsidRPr="00A4407E">
              <w:rPr>
                <w:rFonts w:ascii="Marianne" w:hAnsi="Marianne"/>
              </w:rPr>
              <w:t>}</w:t>
            </w:r>
          </w:p>
        </w:tc>
        <w:tc>
          <w:tcPr>
            <w:tcW w:w="856" w:type="pct"/>
            <w:vAlign w:val="center"/>
          </w:tcPr>
          <w:p w14:paraId="1CD47293" w14:textId="77777777" w:rsidR="002B0199" w:rsidRPr="009363C0" w:rsidRDefault="002B0199" w:rsidP="002B0199">
            <w:pPr>
              <w:jc w:val="center"/>
              <w:rPr>
                <w:rFonts w:ascii="Marianne" w:hAnsi="Marianne"/>
              </w:rPr>
            </w:pPr>
          </w:p>
        </w:tc>
        <w:tc>
          <w:tcPr>
            <w:tcW w:w="2758" w:type="pct"/>
            <w:vAlign w:val="center"/>
          </w:tcPr>
          <w:p w14:paraId="1D3C385D" w14:textId="77777777" w:rsidR="002B0199" w:rsidRPr="009363C0" w:rsidRDefault="002B0199" w:rsidP="002B0199">
            <w:pPr>
              <w:jc w:val="center"/>
              <w:rPr>
                <w:rFonts w:ascii="Marianne" w:hAnsi="Marianne"/>
              </w:rPr>
            </w:pPr>
          </w:p>
        </w:tc>
      </w:tr>
      <w:tr w:rsidR="002B0199" w:rsidRPr="009363C0" w14:paraId="31974728" w14:textId="77777777" w:rsidTr="002B0199">
        <w:trPr>
          <w:trHeight w:val="567"/>
          <w:jc w:val="center"/>
        </w:trPr>
        <w:tc>
          <w:tcPr>
            <w:tcW w:w="1386" w:type="pct"/>
            <w:shd w:val="clear" w:color="auto" w:fill="C5E0B3"/>
            <w:vAlign w:val="center"/>
          </w:tcPr>
          <w:p w14:paraId="11A2A1B8" w14:textId="4FD659D6" w:rsidR="002B0199" w:rsidRDefault="002B0199" w:rsidP="002B0199">
            <w:pPr>
              <w:jc w:val="center"/>
              <w:rPr>
                <w:rFonts w:ascii="Marianne" w:hAnsi="Marianne"/>
              </w:rPr>
            </w:pPr>
            <w:r>
              <w:rPr>
                <w:rFonts w:ascii="Marianne" w:hAnsi="Marianne"/>
              </w:rPr>
              <w:t>{T-15</w:t>
            </w:r>
            <w:r w:rsidRPr="00A4407E">
              <w:rPr>
                <w:rFonts w:ascii="Marianne" w:hAnsi="Marianne"/>
              </w:rPr>
              <w:t>}</w:t>
            </w:r>
          </w:p>
        </w:tc>
        <w:tc>
          <w:tcPr>
            <w:tcW w:w="856" w:type="pct"/>
            <w:vAlign w:val="center"/>
          </w:tcPr>
          <w:p w14:paraId="2722D1C8" w14:textId="77777777" w:rsidR="002B0199" w:rsidRPr="009363C0" w:rsidRDefault="002B0199" w:rsidP="002B0199">
            <w:pPr>
              <w:jc w:val="center"/>
              <w:rPr>
                <w:rFonts w:ascii="Marianne" w:hAnsi="Marianne"/>
              </w:rPr>
            </w:pPr>
          </w:p>
        </w:tc>
        <w:tc>
          <w:tcPr>
            <w:tcW w:w="2758" w:type="pct"/>
            <w:vAlign w:val="center"/>
          </w:tcPr>
          <w:p w14:paraId="7DD6B97F" w14:textId="77777777" w:rsidR="002B0199" w:rsidRPr="009363C0" w:rsidRDefault="002B0199" w:rsidP="002B0199">
            <w:pPr>
              <w:jc w:val="center"/>
              <w:rPr>
                <w:rFonts w:ascii="Marianne" w:hAnsi="Marianne"/>
              </w:rPr>
            </w:pPr>
          </w:p>
        </w:tc>
      </w:tr>
      <w:tr w:rsidR="00C10FB3" w:rsidRPr="009363C0" w14:paraId="1713B6C9" w14:textId="77777777" w:rsidTr="00C10FB3">
        <w:trPr>
          <w:trHeight w:val="567"/>
          <w:jc w:val="center"/>
        </w:trPr>
        <w:tc>
          <w:tcPr>
            <w:tcW w:w="1386" w:type="pct"/>
            <w:shd w:val="clear" w:color="auto" w:fill="DBE5F1" w:themeFill="accent1" w:themeFillTint="33"/>
            <w:vAlign w:val="center"/>
          </w:tcPr>
          <w:p w14:paraId="3CAB686F" w14:textId="4FA0DC3A" w:rsidR="00C10FB3" w:rsidRDefault="00C10FB3" w:rsidP="002B0199">
            <w:pPr>
              <w:jc w:val="center"/>
              <w:rPr>
                <w:rFonts w:ascii="Marianne" w:hAnsi="Marianne"/>
              </w:rPr>
            </w:pPr>
            <w:r>
              <w:rPr>
                <w:rFonts w:ascii="Marianne" w:hAnsi="Marianne"/>
              </w:rPr>
              <w:t>{M-1}</w:t>
            </w:r>
          </w:p>
        </w:tc>
        <w:tc>
          <w:tcPr>
            <w:tcW w:w="856" w:type="pct"/>
            <w:vAlign w:val="center"/>
          </w:tcPr>
          <w:p w14:paraId="16D23CAC" w14:textId="77777777" w:rsidR="00C10FB3" w:rsidRPr="009363C0" w:rsidRDefault="00C10FB3" w:rsidP="002B0199">
            <w:pPr>
              <w:jc w:val="center"/>
              <w:rPr>
                <w:rFonts w:ascii="Marianne" w:hAnsi="Marianne"/>
              </w:rPr>
            </w:pPr>
          </w:p>
        </w:tc>
        <w:tc>
          <w:tcPr>
            <w:tcW w:w="2758" w:type="pct"/>
            <w:vAlign w:val="center"/>
          </w:tcPr>
          <w:p w14:paraId="1A6E5DDD" w14:textId="77777777" w:rsidR="00C10FB3" w:rsidRPr="009363C0" w:rsidRDefault="00C10FB3" w:rsidP="002B0199">
            <w:pPr>
              <w:jc w:val="center"/>
              <w:rPr>
                <w:rFonts w:ascii="Marianne" w:hAnsi="Marianne"/>
              </w:rPr>
            </w:pPr>
          </w:p>
        </w:tc>
      </w:tr>
    </w:tbl>
    <w:p w14:paraId="7FAE3F30" w14:textId="77777777" w:rsidR="00434104" w:rsidRDefault="00434104" w:rsidP="00434104">
      <w:pPr>
        <w:pStyle w:val="Titre1"/>
        <w:numPr>
          <w:ilvl w:val="0"/>
          <w:numId w:val="0"/>
        </w:numPr>
        <w:ind w:left="360"/>
        <w:jc w:val="center"/>
        <w:rPr>
          <w:rFonts w:ascii="Marianne" w:hAnsi="Marianne"/>
        </w:rPr>
      </w:pPr>
    </w:p>
    <w:p w14:paraId="224A544B" w14:textId="45F5BF07" w:rsidR="000B32C5" w:rsidRPr="001231A7" w:rsidRDefault="000B32C5" w:rsidP="00434104">
      <w:pPr>
        <w:pStyle w:val="Titre1"/>
        <w:numPr>
          <w:ilvl w:val="0"/>
          <w:numId w:val="0"/>
        </w:numPr>
        <w:ind w:left="360"/>
        <w:rPr>
          <w:rFonts w:ascii="Marianne" w:hAnsi="Marianne"/>
          <w:b w:val="0"/>
          <w:bCs w:val="0"/>
          <w:caps w:val="0"/>
        </w:rPr>
      </w:pPr>
      <w:r w:rsidRPr="00A75F7C">
        <w:rPr>
          <w:rFonts w:ascii="Marianne" w:hAnsi="Marianne"/>
        </w:rPr>
        <w:br w:type="page"/>
      </w:r>
    </w:p>
    <w:p w14:paraId="40DD4552" w14:textId="3232D38D" w:rsidR="00E63F55" w:rsidRPr="00865AE3" w:rsidRDefault="00D65CBF" w:rsidP="00D65CBF">
      <w:pPr>
        <w:pStyle w:val="Titre1"/>
        <w:numPr>
          <w:ilvl w:val="0"/>
          <w:numId w:val="0"/>
        </w:numPr>
        <w:ind w:left="360"/>
        <w:jc w:val="center"/>
        <w:rPr>
          <w:rFonts w:ascii="Arial" w:hAnsi="Arial" w:cs="Arial"/>
          <w:caps w:val="0"/>
          <w:color w:val="00B0F0"/>
          <w:sz w:val="20"/>
          <w:szCs w:val="20"/>
        </w:rPr>
      </w:pPr>
      <w:bookmarkStart w:id="704" w:name="_Toc194647035"/>
      <w:r w:rsidRPr="00865AE3">
        <w:rPr>
          <w:rFonts w:ascii="Arial" w:hAnsi="Arial" w:cs="Arial"/>
          <w:caps w:val="0"/>
          <w:sz w:val="20"/>
          <w:szCs w:val="20"/>
        </w:rPr>
        <w:lastRenderedPageBreak/>
        <w:t xml:space="preserve">ANNEXE </w:t>
      </w:r>
      <w:r w:rsidR="00C46436">
        <w:rPr>
          <w:rFonts w:ascii="Arial" w:hAnsi="Arial" w:cs="Arial"/>
          <w:caps w:val="0"/>
          <w:sz w:val="20"/>
          <w:szCs w:val="20"/>
        </w:rPr>
        <w:t>4</w:t>
      </w:r>
      <w:r w:rsidRPr="00865AE3">
        <w:rPr>
          <w:rFonts w:ascii="Arial" w:hAnsi="Arial" w:cs="Arial"/>
          <w:caps w:val="0"/>
          <w:sz w:val="20"/>
          <w:szCs w:val="20"/>
        </w:rPr>
        <w:t> : DOCUMENTS A FOURNIR PAR</w:t>
      </w:r>
      <w:r w:rsidR="000C31E6" w:rsidRPr="00760E23">
        <w:rPr>
          <w:rFonts w:ascii="Arial" w:hAnsi="Arial" w:cs="Arial"/>
          <w:caps w:val="0"/>
          <w:sz w:val="20"/>
          <w:szCs w:val="20"/>
        </w:rPr>
        <w:t xml:space="preserve"> </w:t>
      </w:r>
      <w:r w:rsidR="00B93DF5" w:rsidRPr="00760E23">
        <w:rPr>
          <w:rFonts w:ascii="Arial" w:hAnsi="Arial" w:cs="Arial"/>
          <w:caps w:val="0"/>
          <w:sz w:val="20"/>
          <w:szCs w:val="20"/>
        </w:rPr>
        <w:t>L’ATTRIBUTAIRE</w:t>
      </w:r>
      <w:bookmarkEnd w:id="704"/>
    </w:p>
    <w:p w14:paraId="7F0A2460" w14:textId="77777777" w:rsidR="00E63F55" w:rsidRDefault="00E63F55" w:rsidP="00E63F55">
      <w:pPr>
        <w:pStyle w:val="Corpsdetexte"/>
        <w:ind w:left="360"/>
        <w:rPr>
          <w:rFonts w:ascii="Marianne" w:hAnsi="Marianne"/>
        </w:rPr>
      </w:pPr>
    </w:p>
    <w:p w14:paraId="671C5FD1" w14:textId="25822481" w:rsidR="000E676B" w:rsidRPr="000E676B" w:rsidRDefault="00246DBF" w:rsidP="000E676B">
      <w:pPr>
        <w:pStyle w:val="Corpsdetexte"/>
        <w:numPr>
          <w:ilvl w:val="0"/>
          <w:numId w:val="16"/>
        </w:numPr>
        <w:rPr>
          <w:rFonts w:ascii="Arial" w:hAnsi="Arial" w:cs="Arial"/>
          <w:sz w:val="18"/>
          <w:szCs w:val="18"/>
        </w:rPr>
      </w:pPr>
      <w:r w:rsidRPr="00865AE3">
        <w:rPr>
          <w:rFonts w:ascii="Arial" w:hAnsi="Arial" w:cs="Arial"/>
          <w:iCs/>
          <w:sz w:val="18"/>
          <w:szCs w:val="18"/>
        </w:rPr>
        <w:t xml:space="preserve">Une attestation (« attestation de vigilance ») </w:t>
      </w:r>
      <w:r w:rsidRPr="00865AE3">
        <w:rPr>
          <w:rFonts w:ascii="Arial" w:hAnsi="Arial" w:cs="Arial"/>
          <w:sz w:val="18"/>
          <w:szCs w:val="18"/>
        </w:rPr>
        <w:t>: « attestation de fourniture des déclarations sociales et de paiement des cotisations et contributions sociales</w:t>
      </w:r>
      <w:r w:rsidR="00760E23">
        <w:rPr>
          <w:rFonts w:ascii="Arial" w:hAnsi="Arial" w:cs="Arial"/>
          <w:sz w:val="18"/>
          <w:szCs w:val="18"/>
        </w:rPr>
        <w:t xml:space="preserve"> </w:t>
      </w:r>
      <w:r w:rsidRPr="00865AE3">
        <w:rPr>
          <w:rFonts w:ascii="Arial" w:hAnsi="Arial" w:cs="Arial"/>
          <w:sz w:val="18"/>
          <w:szCs w:val="18"/>
        </w:rPr>
        <w:t xml:space="preserve">» datant de moins de 6 mois émanant de l’organisme de protection sociale chargé du recouvrement des cotisations et des contributions (attestation de l'URSSAF </w:t>
      </w:r>
      <w:r w:rsidRPr="00865AE3">
        <w:rPr>
          <w:rFonts w:ascii="Arial" w:hAnsi="Arial" w:cs="Arial"/>
          <w:sz w:val="18"/>
          <w:szCs w:val="18"/>
          <w:u w:val="single"/>
        </w:rPr>
        <w:t>mentionnant</w:t>
      </w:r>
      <w:r w:rsidRPr="00865AE3">
        <w:rPr>
          <w:rFonts w:ascii="Arial" w:hAnsi="Arial" w:cs="Arial"/>
          <w:sz w:val="18"/>
          <w:szCs w:val="18"/>
        </w:rPr>
        <w:t xml:space="preserve"> « article L.243-15 du code de sécurité sociale ») (art D 8222-5 du code du travail).</w:t>
      </w:r>
    </w:p>
    <w:p w14:paraId="65147F08" w14:textId="7DDD3127" w:rsidR="00323C2B" w:rsidRPr="00865AE3" w:rsidRDefault="00246DBF" w:rsidP="001D1728">
      <w:pPr>
        <w:pStyle w:val="Paragraphedeliste"/>
        <w:numPr>
          <w:ilvl w:val="0"/>
          <w:numId w:val="16"/>
        </w:numPr>
        <w:autoSpaceDE w:val="0"/>
        <w:autoSpaceDN w:val="0"/>
        <w:adjustRightInd w:val="0"/>
        <w:spacing w:before="100" w:after="100"/>
        <w:jc w:val="both"/>
        <w:rPr>
          <w:rFonts w:ascii="Arial" w:eastAsia="Calibri" w:hAnsi="Arial" w:cs="Arial"/>
          <w:sz w:val="18"/>
          <w:szCs w:val="18"/>
        </w:rPr>
      </w:pPr>
      <w:r w:rsidRPr="00865AE3">
        <w:rPr>
          <w:rFonts w:ascii="Arial" w:hAnsi="Arial" w:cs="Arial"/>
          <w:sz w:val="18"/>
          <w:szCs w:val="18"/>
        </w:rPr>
        <w:t>Lorsque l'immatriculation du cocontractant au registre du commerce et des sociétés ou au répertoire des métiers est obligatoire ou lorsqu'il s'agit d'une profession réglementée, l'un des documents suivants :</w:t>
      </w:r>
    </w:p>
    <w:p w14:paraId="069D3AC8" w14:textId="42196BD1" w:rsidR="00246DBF" w:rsidRDefault="00AB799A" w:rsidP="000E676B">
      <w:pPr>
        <w:pStyle w:val="Paragraphe4annexe"/>
        <w:autoSpaceDE w:val="0"/>
        <w:autoSpaceDN w:val="0"/>
        <w:adjustRightInd w:val="0"/>
        <w:spacing w:before="100" w:after="100"/>
        <w:rPr>
          <w:rFonts w:ascii="Arial" w:hAnsi="Arial" w:cs="Arial"/>
          <w:sz w:val="18"/>
          <w:szCs w:val="18"/>
        </w:rPr>
      </w:pPr>
      <w:r w:rsidRPr="000E676B">
        <w:rPr>
          <w:rFonts w:ascii="Arial" w:hAnsi="Arial" w:cs="Arial"/>
          <w:sz w:val="18"/>
          <w:szCs w:val="18"/>
        </w:rPr>
        <w:t>Un document mentionnant son numéro unique d’identification</w:t>
      </w:r>
      <w:r w:rsidR="000C31E6" w:rsidRPr="000E676B">
        <w:rPr>
          <w:rFonts w:ascii="Arial" w:hAnsi="Arial" w:cs="Arial"/>
          <w:sz w:val="18"/>
          <w:szCs w:val="18"/>
        </w:rPr>
        <w:t xml:space="preserve"> (numéro SIRE</w:t>
      </w:r>
      <w:r w:rsidR="00884528" w:rsidRPr="000E676B">
        <w:rPr>
          <w:rFonts w:ascii="Arial" w:hAnsi="Arial" w:cs="Arial"/>
          <w:sz w:val="18"/>
          <w:szCs w:val="18"/>
        </w:rPr>
        <w:t>N</w:t>
      </w:r>
      <w:r w:rsidRPr="000E676B">
        <w:rPr>
          <w:rFonts w:ascii="Arial" w:hAnsi="Arial" w:cs="Arial"/>
          <w:sz w:val="18"/>
          <w:szCs w:val="18"/>
        </w:rPr>
        <w:t xml:space="preserve"> permettant à l</w:t>
      </w:r>
      <w:r w:rsidR="000E676B">
        <w:rPr>
          <w:rFonts w:ascii="Arial" w:hAnsi="Arial" w:cs="Arial"/>
          <w:sz w:val="18"/>
          <w:szCs w:val="18"/>
        </w:rPr>
        <w:t>a personne publique</w:t>
      </w:r>
      <w:r w:rsidRPr="000E676B">
        <w:rPr>
          <w:rFonts w:ascii="Arial" w:hAnsi="Arial" w:cs="Arial"/>
          <w:sz w:val="18"/>
          <w:szCs w:val="18"/>
        </w:rPr>
        <w:t xml:space="preserve"> d’accéder aux informations pertinentes par le biais d’un système électronique mentionné au 1° de l’article R2143-13 du code de la commande publique</w:t>
      </w:r>
      <w:r w:rsidR="00E154F0">
        <w:rPr>
          <w:rFonts w:ascii="Arial" w:hAnsi="Arial" w:cs="Arial"/>
          <w:sz w:val="18"/>
          <w:szCs w:val="18"/>
        </w:rPr>
        <w:t>.</w:t>
      </w:r>
    </w:p>
    <w:p w14:paraId="32122AA7" w14:textId="77777777" w:rsidR="00E154F0" w:rsidRDefault="00E154F0" w:rsidP="00E154F0">
      <w:pPr>
        <w:jc w:val="both"/>
        <w:rPr>
          <w:rFonts w:ascii="Arial" w:hAnsi="Arial" w:cs="Arial"/>
          <w:color w:val="00B0F0"/>
          <w:sz w:val="18"/>
          <w:szCs w:val="18"/>
        </w:rPr>
      </w:pPr>
    </w:p>
    <w:p w14:paraId="7D42CFF7" w14:textId="5A741338" w:rsidR="00E154F0" w:rsidRPr="00A71C0F" w:rsidRDefault="00E154F0" w:rsidP="00E154F0">
      <w:pPr>
        <w:jc w:val="both"/>
        <w:rPr>
          <w:rFonts w:ascii="Arial" w:hAnsi="Arial" w:cs="Arial"/>
          <w:sz w:val="18"/>
          <w:szCs w:val="18"/>
        </w:rPr>
      </w:pPr>
      <w:r w:rsidRPr="00A71C0F">
        <w:rPr>
          <w:rFonts w:ascii="Arial" w:hAnsi="Arial" w:cs="Arial"/>
          <w:sz w:val="18"/>
          <w:szCs w:val="18"/>
        </w:rPr>
        <w:t>Pour les étrangers, il est demandé les documents suivants</w:t>
      </w:r>
      <w:r w:rsidRPr="00A71C0F">
        <w:rPr>
          <w:rStyle w:val="Appelnotedebasdep"/>
          <w:rFonts w:ascii="Arial" w:hAnsi="Arial" w:cs="Arial"/>
          <w:sz w:val="18"/>
          <w:szCs w:val="18"/>
        </w:rPr>
        <w:footnoteReference w:id="5"/>
      </w:r>
      <w:r w:rsidRPr="00A71C0F">
        <w:rPr>
          <w:rFonts w:ascii="Arial" w:hAnsi="Arial" w:cs="Arial"/>
          <w:sz w:val="18"/>
          <w:szCs w:val="18"/>
        </w:rPr>
        <w:t xml:space="preserve"> : </w:t>
      </w:r>
    </w:p>
    <w:p w14:paraId="07313450" w14:textId="77777777" w:rsidR="00E154F0" w:rsidRPr="00A71C0F" w:rsidRDefault="00E154F0" w:rsidP="00E154F0">
      <w:pPr>
        <w:jc w:val="both"/>
        <w:rPr>
          <w:rFonts w:ascii="Arial" w:hAnsi="Arial" w:cs="Arial"/>
          <w:sz w:val="18"/>
          <w:szCs w:val="18"/>
        </w:rPr>
      </w:pPr>
    </w:p>
    <w:p w14:paraId="05B0A507" w14:textId="77777777" w:rsidR="00E154F0" w:rsidRPr="00A71C0F" w:rsidRDefault="00E154F0" w:rsidP="00E154F0">
      <w:pPr>
        <w:pStyle w:val="Paragraphedeliste"/>
        <w:numPr>
          <w:ilvl w:val="0"/>
          <w:numId w:val="17"/>
        </w:numPr>
        <w:jc w:val="both"/>
        <w:rPr>
          <w:rFonts w:ascii="Arial" w:hAnsi="Arial" w:cs="Arial"/>
          <w:sz w:val="18"/>
          <w:szCs w:val="18"/>
        </w:rPr>
      </w:pPr>
      <w:r w:rsidRPr="00A71C0F">
        <w:rPr>
          <w:rFonts w:ascii="Arial" w:hAnsi="Arial" w:cs="Arial"/>
          <w:sz w:val="18"/>
          <w:szCs w:val="18"/>
        </w:rPr>
        <w:t>Un document mentionnant son numéro individuel d'identification attribué en application de l'</w:t>
      </w:r>
      <w:hyperlink r:id="rId23" w:history="1">
        <w:r w:rsidRPr="00A71C0F">
          <w:rPr>
            <w:rStyle w:val="Lienhypertexte"/>
            <w:rFonts w:ascii="Arial" w:hAnsi="Arial" w:cs="Arial"/>
            <w:color w:val="auto"/>
            <w:sz w:val="18"/>
            <w:szCs w:val="18"/>
            <w:u w:val="none"/>
          </w:rPr>
          <w:t>article 286 ter du code général des impôts</w:t>
        </w:r>
      </w:hyperlink>
      <w:r w:rsidRPr="00A71C0F">
        <w:rPr>
          <w:rFonts w:ascii="Arial" w:hAnsi="Arial" w:cs="Arial"/>
          <w:sz w:val="18"/>
          <w:szCs w:val="18"/>
        </w:rPr>
        <w:t>. Si le soumissionnaire n'est pas tenu d'avoir un tel numéro, un document mentionnant son identité et son adresse ou, le cas échéant, les coordonnées de son représentant fiscal ponctuel en France (art D 8222-7 du code du travail) ;</w:t>
      </w:r>
    </w:p>
    <w:p w14:paraId="64B7A75A" w14:textId="77777777" w:rsidR="00E154F0" w:rsidRPr="00A71C0F" w:rsidRDefault="00E154F0" w:rsidP="00E154F0">
      <w:pPr>
        <w:pStyle w:val="Paragraphedeliste"/>
        <w:ind w:left="1068"/>
        <w:jc w:val="both"/>
        <w:rPr>
          <w:rFonts w:ascii="Arial" w:hAnsi="Arial" w:cs="Arial"/>
          <w:sz w:val="18"/>
          <w:szCs w:val="18"/>
        </w:rPr>
      </w:pPr>
    </w:p>
    <w:p w14:paraId="749C0F2B" w14:textId="77777777" w:rsidR="00E154F0" w:rsidRPr="00A71C0F" w:rsidRDefault="00E154F0" w:rsidP="00E154F0">
      <w:pPr>
        <w:pStyle w:val="Paragraphedeliste"/>
        <w:numPr>
          <w:ilvl w:val="0"/>
          <w:numId w:val="17"/>
        </w:numPr>
        <w:jc w:val="both"/>
        <w:rPr>
          <w:rFonts w:ascii="Arial" w:hAnsi="Arial" w:cs="Arial"/>
          <w:sz w:val="18"/>
          <w:szCs w:val="18"/>
        </w:rPr>
      </w:pPr>
      <w:r w:rsidRPr="00A71C0F">
        <w:rPr>
          <w:rFonts w:ascii="Arial" w:hAnsi="Arial" w:cs="Arial"/>
          <w:sz w:val="18"/>
          <w:szCs w:val="18"/>
        </w:rPr>
        <w:t xml:space="preserve">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w:t>
      </w:r>
      <w:hyperlink r:id="rId24" w:history="1">
        <w:r w:rsidRPr="00A71C0F">
          <w:rPr>
            <w:rStyle w:val="Lienhypertexte"/>
            <w:rFonts w:ascii="Arial" w:hAnsi="Arial" w:cs="Arial"/>
            <w:color w:val="auto"/>
            <w:sz w:val="18"/>
            <w:szCs w:val="18"/>
            <w:u w:val="none"/>
          </w:rPr>
          <w:t>L. 243-15</w:t>
        </w:r>
      </w:hyperlink>
      <w:r w:rsidRPr="00A71C0F">
        <w:rPr>
          <w:rFonts w:ascii="Arial" w:hAnsi="Arial" w:cs="Arial"/>
          <w:sz w:val="18"/>
          <w:szCs w:val="18"/>
        </w:rPr>
        <w:t xml:space="preserve"> du code de la sécurité sociale (art D 8222-7 du code du travail) ;</w:t>
      </w:r>
    </w:p>
    <w:p w14:paraId="21FEDEE8" w14:textId="77777777" w:rsidR="00E154F0" w:rsidRPr="00A71C0F" w:rsidRDefault="00E154F0" w:rsidP="00E154F0">
      <w:pPr>
        <w:jc w:val="both"/>
        <w:rPr>
          <w:rFonts w:ascii="Arial" w:hAnsi="Arial" w:cs="Arial"/>
          <w:sz w:val="18"/>
          <w:szCs w:val="18"/>
        </w:rPr>
      </w:pPr>
    </w:p>
    <w:p w14:paraId="49BA2E8A" w14:textId="707C7BC0" w:rsidR="00E154F0" w:rsidRPr="00A71C0F" w:rsidRDefault="00E154F0" w:rsidP="00E154F0">
      <w:pPr>
        <w:pStyle w:val="Paragraphedeliste"/>
        <w:numPr>
          <w:ilvl w:val="0"/>
          <w:numId w:val="17"/>
        </w:numPr>
        <w:autoSpaceDE w:val="0"/>
        <w:autoSpaceDN w:val="0"/>
        <w:adjustRightInd w:val="0"/>
        <w:spacing w:before="100" w:after="100"/>
        <w:jc w:val="both"/>
        <w:rPr>
          <w:rFonts w:ascii="Arial" w:hAnsi="Arial" w:cs="Arial"/>
          <w:sz w:val="18"/>
          <w:szCs w:val="18"/>
        </w:rPr>
      </w:pPr>
      <w:r w:rsidRPr="00A71C0F">
        <w:rPr>
          <w:rFonts w:ascii="Arial" w:hAnsi="Arial" w:cs="Arial"/>
          <w:sz w:val="18"/>
          <w:szCs w:val="18"/>
        </w:rPr>
        <w:t>Lorsque l'immatriculation du cocontractant à un registre professionnel est obligatoire dans le pays d'établissement ou de domiciliation, l'un des documents suivants (art D 8222-7 du code du travail) : un document émanant des autorités tenant le registre professionnel ou un document équivalent certifiant cette inscription ; un devis, un document publicitaire ou une correspondance professionnelle (à condition qu'y soient mentionnés le nom ou la dénomination sociale, l'adresse complète et la nature de l'inscription au registre professionnel) ; pour les entreprises en cours de création, un document datant de moins de six mois émanant de l'autorité habilitée à recevoir l'inscription au registre professionnel et attestant de la demande d'immatriculation audit registre.</w:t>
      </w:r>
    </w:p>
    <w:p w14:paraId="72A47865" w14:textId="77777777" w:rsidR="00EE7B70" w:rsidRPr="00EE7B70" w:rsidRDefault="00EE7B70" w:rsidP="00EE7B70">
      <w:pPr>
        <w:autoSpaceDE w:val="0"/>
        <w:autoSpaceDN w:val="0"/>
        <w:adjustRightInd w:val="0"/>
        <w:spacing w:before="100" w:after="100"/>
        <w:jc w:val="both"/>
        <w:rPr>
          <w:rFonts w:ascii="Arial" w:hAnsi="Arial" w:cs="Arial"/>
          <w:color w:val="00B0F0"/>
          <w:sz w:val="18"/>
          <w:szCs w:val="18"/>
        </w:rPr>
      </w:pPr>
    </w:p>
    <w:p w14:paraId="51915126" w14:textId="26DE7671" w:rsidR="00AB799A" w:rsidRPr="00E154F0" w:rsidRDefault="00E154F0" w:rsidP="001D1728">
      <w:pPr>
        <w:numPr>
          <w:ilvl w:val="0"/>
          <w:numId w:val="16"/>
        </w:numPr>
        <w:autoSpaceDE w:val="0"/>
        <w:autoSpaceDN w:val="0"/>
        <w:adjustRightInd w:val="0"/>
        <w:spacing w:before="100" w:after="100"/>
        <w:jc w:val="both"/>
        <w:rPr>
          <w:rFonts w:ascii="Arial" w:hAnsi="Arial" w:cs="Arial"/>
          <w:sz w:val="18"/>
          <w:szCs w:val="18"/>
        </w:rPr>
      </w:pPr>
      <w:r w:rsidRPr="00E154F0">
        <w:rPr>
          <w:rFonts w:ascii="Arial" w:hAnsi="Arial" w:cs="Arial"/>
          <w:iCs/>
          <w:sz w:val="18"/>
          <w:szCs w:val="18"/>
        </w:rPr>
        <w:t>Pour preuve que le soumissionnaire n’est pas dans un des cas d’interdiction de soumissionner de l’article L 2141-3 du code de la commande publique</w:t>
      </w:r>
      <w:r w:rsidRPr="00EE7B70">
        <w:rPr>
          <w:rStyle w:val="Appelnotedebasdep"/>
          <w:rFonts w:ascii="Arial" w:hAnsi="Arial" w:cs="Arial"/>
          <w:sz w:val="18"/>
          <w:szCs w:val="18"/>
        </w:rPr>
        <w:footnoteReference w:id="6"/>
      </w:r>
      <w:r w:rsidRPr="00EE7B70">
        <w:rPr>
          <w:rFonts w:ascii="Arial" w:hAnsi="Arial" w:cs="Arial"/>
          <w:iCs/>
          <w:sz w:val="18"/>
          <w:szCs w:val="18"/>
        </w:rPr>
        <w:t xml:space="preserve"> </w:t>
      </w:r>
      <w:r w:rsidRPr="00E154F0">
        <w:rPr>
          <w:rFonts w:ascii="Arial" w:hAnsi="Arial" w:cs="Arial"/>
          <w:iCs/>
          <w:sz w:val="18"/>
          <w:szCs w:val="18"/>
        </w:rPr>
        <w:t>:</w:t>
      </w:r>
      <w:r w:rsidR="00246DBF" w:rsidRPr="00E154F0">
        <w:rPr>
          <w:rFonts w:ascii="Arial" w:hAnsi="Arial" w:cs="Arial"/>
          <w:iCs/>
          <w:sz w:val="18"/>
          <w:szCs w:val="18"/>
        </w:rPr>
        <w:t xml:space="preserve"> </w:t>
      </w:r>
    </w:p>
    <w:p w14:paraId="21B630C5" w14:textId="55B8F76F" w:rsidR="00AB799A" w:rsidRPr="00865AE3" w:rsidRDefault="00AB799A" w:rsidP="00392103">
      <w:pPr>
        <w:pStyle w:val="Paragraphechiffreannexe9"/>
        <w:rPr>
          <w:rFonts w:ascii="Arial" w:hAnsi="Arial" w:cs="Arial"/>
          <w:sz w:val="18"/>
          <w:szCs w:val="18"/>
        </w:rPr>
      </w:pPr>
      <w:r w:rsidRPr="00865AE3">
        <w:rPr>
          <w:rFonts w:ascii="Arial" w:hAnsi="Arial" w:cs="Arial"/>
          <w:sz w:val="18"/>
          <w:szCs w:val="18"/>
        </w:rPr>
        <w:t>Un document mentionnant son numéro unique d’identification (</w:t>
      </w:r>
      <w:r w:rsidR="000C31E6" w:rsidRPr="00865AE3">
        <w:rPr>
          <w:rFonts w:ascii="Arial" w:hAnsi="Arial" w:cs="Arial"/>
          <w:sz w:val="18"/>
          <w:szCs w:val="18"/>
        </w:rPr>
        <w:t>numéro SIRE</w:t>
      </w:r>
      <w:r w:rsidR="00884528" w:rsidRPr="00865AE3">
        <w:rPr>
          <w:rFonts w:ascii="Arial" w:hAnsi="Arial" w:cs="Arial"/>
          <w:sz w:val="18"/>
          <w:szCs w:val="18"/>
        </w:rPr>
        <w:t>N</w:t>
      </w:r>
      <w:r w:rsidR="000E676B">
        <w:rPr>
          <w:rFonts w:ascii="Arial" w:hAnsi="Arial" w:cs="Arial"/>
          <w:sz w:val="18"/>
          <w:szCs w:val="18"/>
        </w:rPr>
        <w:t>) permettant à la personne publique</w:t>
      </w:r>
      <w:r w:rsidRPr="00865AE3">
        <w:rPr>
          <w:rFonts w:ascii="Arial" w:hAnsi="Arial" w:cs="Arial"/>
          <w:sz w:val="18"/>
          <w:szCs w:val="18"/>
        </w:rPr>
        <w:t xml:space="preserve"> d’accéder aux informations pertinentes par le biais d’un système électronique mentionné au 1° de l’article R2143-13 du code de la commande publique</w:t>
      </w:r>
    </w:p>
    <w:p w14:paraId="11B2737F" w14:textId="6915E03C" w:rsidR="00246DBF" w:rsidRPr="00865AE3" w:rsidRDefault="00246DBF" w:rsidP="00AB799A">
      <w:pPr>
        <w:autoSpaceDE w:val="0"/>
        <w:autoSpaceDN w:val="0"/>
        <w:adjustRightInd w:val="0"/>
        <w:spacing w:before="100" w:after="100"/>
        <w:jc w:val="both"/>
        <w:rPr>
          <w:rFonts w:ascii="Arial" w:hAnsi="Arial" w:cs="Arial"/>
          <w:sz w:val="18"/>
          <w:szCs w:val="18"/>
        </w:rPr>
      </w:pPr>
      <w:r w:rsidRPr="00865AE3">
        <w:rPr>
          <w:rFonts w:ascii="Arial" w:hAnsi="Arial" w:cs="Arial"/>
          <w:iCs/>
          <w:sz w:val="18"/>
          <w:szCs w:val="18"/>
        </w:rPr>
        <w:t xml:space="preserve">Lorsque le soumissionnaire est en redressement judiciaire : </w:t>
      </w:r>
      <w:r w:rsidRPr="00865AE3">
        <w:rPr>
          <w:rFonts w:ascii="Arial" w:hAnsi="Arial" w:cs="Arial"/>
          <w:sz w:val="18"/>
          <w:szCs w:val="18"/>
        </w:rPr>
        <w:t>copie du/des jugements prononcés</w:t>
      </w:r>
      <w:r w:rsidR="00E154F0" w:rsidRPr="00EE7B70">
        <w:rPr>
          <w:rStyle w:val="Appelnotedebasdep"/>
          <w:rFonts w:ascii="Arial" w:hAnsi="Arial" w:cs="Arial"/>
          <w:sz w:val="18"/>
          <w:szCs w:val="18"/>
        </w:rPr>
        <w:footnoteReference w:id="7"/>
      </w:r>
      <w:r w:rsidRPr="00EE7B70">
        <w:rPr>
          <w:rFonts w:ascii="Arial" w:hAnsi="Arial" w:cs="Arial"/>
          <w:sz w:val="18"/>
          <w:szCs w:val="18"/>
        </w:rPr>
        <w:t>.</w:t>
      </w:r>
    </w:p>
    <w:p w14:paraId="06057A00" w14:textId="71AA2D01" w:rsidR="00246DBF" w:rsidRPr="00865AE3" w:rsidRDefault="00246DBF">
      <w:pPr>
        <w:pStyle w:val="Paragraphedeliste"/>
        <w:ind w:left="1080"/>
        <w:jc w:val="both"/>
        <w:rPr>
          <w:rFonts w:ascii="Arial" w:hAnsi="Arial" w:cs="Arial"/>
          <w:sz w:val="18"/>
          <w:szCs w:val="18"/>
          <w:lang w:eastAsia="en-US"/>
        </w:rPr>
      </w:pPr>
    </w:p>
    <w:p w14:paraId="1B260195" w14:textId="09510D66" w:rsidR="00246DBF" w:rsidRPr="00865AE3" w:rsidRDefault="00246DBF" w:rsidP="001D1728">
      <w:pPr>
        <w:pStyle w:val="Paragraphedeliste"/>
        <w:numPr>
          <w:ilvl w:val="0"/>
          <w:numId w:val="16"/>
        </w:numPr>
        <w:spacing w:after="200" w:line="276" w:lineRule="auto"/>
        <w:jc w:val="both"/>
        <w:rPr>
          <w:rFonts w:ascii="Arial" w:hAnsi="Arial" w:cs="Arial"/>
          <w:sz w:val="18"/>
          <w:szCs w:val="18"/>
        </w:rPr>
      </w:pPr>
      <w:r w:rsidRPr="00865AE3">
        <w:rPr>
          <w:rFonts w:ascii="Arial" w:hAnsi="Arial" w:cs="Arial"/>
          <w:sz w:val="18"/>
          <w:szCs w:val="18"/>
        </w:rPr>
        <w:t>Un certificat prouvant que l’entreprise a satisfait à ses obligations fiscales auprès du Trésor Public (formulaire 3666 pour l’impôt sur les revenus ou formulaire directement en ligne via le compte fiscal pour l’impôt sur les sociétés et la TVA) daté de moins de 12 mois ou, pour un soumissionnaire étranger, un certificat établi par les administrations ou les organismes du pays d’origine</w:t>
      </w:r>
      <w:r w:rsidR="00E154F0" w:rsidRPr="00EE7B70">
        <w:rPr>
          <w:rStyle w:val="Appelnotedebasdep"/>
          <w:rFonts w:ascii="Arial" w:hAnsi="Arial" w:cs="Arial"/>
          <w:sz w:val="18"/>
          <w:szCs w:val="18"/>
        </w:rPr>
        <w:footnoteReference w:id="8"/>
      </w:r>
      <w:r w:rsidRPr="00EE7B70">
        <w:rPr>
          <w:rFonts w:ascii="Arial" w:hAnsi="Arial" w:cs="Arial"/>
          <w:sz w:val="18"/>
          <w:szCs w:val="18"/>
        </w:rPr>
        <w:t>.</w:t>
      </w:r>
      <w:r w:rsidRPr="00865AE3">
        <w:rPr>
          <w:rFonts w:ascii="Arial" w:hAnsi="Arial" w:cs="Arial"/>
          <w:sz w:val="18"/>
          <w:szCs w:val="18"/>
        </w:rPr>
        <w:t xml:space="preserve"> </w:t>
      </w:r>
    </w:p>
    <w:p w14:paraId="1C1771B8" w14:textId="774651E9" w:rsidR="00246DBF" w:rsidRPr="00865AE3" w:rsidRDefault="00246DBF">
      <w:pPr>
        <w:jc w:val="both"/>
        <w:rPr>
          <w:rFonts w:ascii="Arial" w:hAnsi="Arial" w:cs="Arial"/>
          <w:sz w:val="18"/>
          <w:szCs w:val="18"/>
        </w:rPr>
      </w:pPr>
    </w:p>
    <w:p w14:paraId="4A726959" w14:textId="5B985324" w:rsidR="00246DBF" w:rsidRDefault="00246DBF" w:rsidP="001D1728">
      <w:pPr>
        <w:numPr>
          <w:ilvl w:val="0"/>
          <w:numId w:val="16"/>
        </w:numPr>
        <w:jc w:val="both"/>
        <w:rPr>
          <w:rFonts w:ascii="Arial" w:hAnsi="Arial" w:cs="Arial"/>
          <w:sz w:val="18"/>
          <w:szCs w:val="18"/>
        </w:rPr>
      </w:pPr>
      <w:r w:rsidRPr="00865AE3">
        <w:rPr>
          <w:rFonts w:ascii="Arial" w:hAnsi="Arial" w:cs="Arial"/>
          <w:sz w:val="18"/>
          <w:szCs w:val="18"/>
        </w:rPr>
        <w:t>Pour le cas d’un soumissionnaire français</w:t>
      </w:r>
      <w:r w:rsidR="00323C2B" w:rsidRPr="00865AE3">
        <w:rPr>
          <w:rFonts w:ascii="Arial" w:hAnsi="Arial" w:cs="Arial"/>
          <w:sz w:val="18"/>
          <w:szCs w:val="18"/>
        </w:rPr>
        <w:t> : u</w:t>
      </w:r>
      <w:r w:rsidRPr="00865AE3">
        <w:rPr>
          <w:rFonts w:ascii="Arial" w:hAnsi="Arial" w:cs="Arial"/>
          <w:sz w:val="18"/>
          <w:szCs w:val="18"/>
        </w:rPr>
        <w:t>ne liste nominative des salariés étrangers employés, s’ils sont soumis à l’autorisation de travail prévue à l’article L 5221-2 du code du travail, précisant pour chacun d’entre eux : date d’embauche, nationalité, type et numéro d’ordre du titre valant autorisation de travail (article D 8254-2 du code du travail).</w:t>
      </w:r>
    </w:p>
    <w:p w14:paraId="21EC2B87" w14:textId="77777777" w:rsidR="00EE7B70" w:rsidRDefault="00EE7B70" w:rsidP="00EE7B70">
      <w:pPr>
        <w:pStyle w:val="Paragraphedeliste"/>
        <w:rPr>
          <w:rFonts w:ascii="Arial" w:hAnsi="Arial" w:cs="Arial"/>
          <w:sz w:val="18"/>
          <w:szCs w:val="18"/>
        </w:rPr>
      </w:pPr>
    </w:p>
    <w:p w14:paraId="7DBA8396" w14:textId="40810E4C" w:rsidR="00EE7B70" w:rsidRPr="00A71C0F" w:rsidRDefault="00EE7B70" w:rsidP="00EE7B70">
      <w:pPr>
        <w:ind w:left="360"/>
        <w:jc w:val="both"/>
        <w:rPr>
          <w:rFonts w:ascii="Arial" w:hAnsi="Arial" w:cs="Arial"/>
          <w:sz w:val="18"/>
          <w:szCs w:val="18"/>
        </w:rPr>
      </w:pPr>
      <w:r w:rsidRPr="00A71C0F">
        <w:rPr>
          <w:rFonts w:ascii="Arial" w:hAnsi="Arial" w:cs="Arial"/>
          <w:sz w:val="18"/>
          <w:szCs w:val="18"/>
        </w:rPr>
        <w:t>Quel que soit le montant du marché, pour le soumissionnaire étranger détachant des salariés sur le territoire national pour l'exécution de ce contrat) : une liste nominative des salariés étrangers soumis à autorisation de travail (précisant pour chaque salarié sa date d'embauche, sa nationalité, le type et le numéro d'ordre du titre valant autorisation de travail) (art D 8254-3 code du travail).</w:t>
      </w:r>
    </w:p>
    <w:p w14:paraId="22405C71" w14:textId="24F7F15A" w:rsidR="00246DBF" w:rsidRPr="00EE7B70" w:rsidRDefault="00246DBF" w:rsidP="0010403D">
      <w:pPr>
        <w:jc w:val="both"/>
        <w:rPr>
          <w:rFonts w:ascii="Arial" w:hAnsi="Arial" w:cs="Arial"/>
          <w:color w:val="00B0F0"/>
          <w:sz w:val="18"/>
          <w:szCs w:val="18"/>
        </w:rPr>
      </w:pPr>
    </w:p>
    <w:p w14:paraId="69BB07D0" w14:textId="370B35FF" w:rsidR="00246DBF" w:rsidRPr="00865AE3" w:rsidRDefault="00246DBF">
      <w:pPr>
        <w:jc w:val="both"/>
        <w:rPr>
          <w:rFonts w:ascii="Arial" w:hAnsi="Arial" w:cs="Arial"/>
          <w:sz w:val="18"/>
          <w:szCs w:val="18"/>
          <w:lang w:eastAsia="en-US"/>
        </w:rPr>
      </w:pPr>
    </w:p>
    <w:p w14:paraId="5679F712" w14:textId="54C29E96" w:rsidR="00760E23" w:rsidRPr="00A71C0F" w:rsidRDefault="00246DBF" w:rsidP="00760E23">
      <w:pPr>
        <w:pStyle w:val="Paragraphedeliste"/>
        <w:numPr>
          <w:ilvl w:val="0"/>
          <w:numId w:val="16"/>
        </w:numPr>
        <w:jc w:val="both"/>
        <w:rPr>
          <w:rFonts w:ascii="Arial" w:hAnsi="Arial" w:cs="Arial"/>
          <w:sz w:val="18"/>
          <w:szCs w:val="18"/>
        </w:rPr>
      </w:pPr>
      <w:r w:rsidRPr="00865AE3">
        <w:rPr>
          <w:rFonts w:ascii="Arial" w:hAnsi="Arial" w:cs="Arial"/>
          <w:sz w:val="18"/>
          <w:szCs w:val="18"/>
        </w:rPr>
        <w:t xml:space="preserve">Le cas échéant (si l’entreprise est soumise à une telle obligation), un certificat attestant le versement régulier des cotisations légales aux caisses assurant le service des congés </w:t>
      </w:r>
      <w:r w:rsidR="00760E23">
        <w:rPr>
          <w:rFonts w:ascii="Arial" w:hAnsi="Arial" w:cs="Arial"/>
          <w:sz w:val="18"/>
          <w:szCs w:val="18"/>
        </w:rPr>
        <w:t>payés et du chômage intempéries</w:t>
      </w:r>
      <w:r w:rsidR="00EE7B70">
        <w:rPr>
          <w:rFonts w:ascii="Arial" w:hAnsi="Arial" w:cs="Arial"/>
          <w:sz w:val="18"/>
          <w:szCs w:val="18"/>
        </w:rPr>
        <w:t xml:space="preserve"> </w:t>
      </w:r>
      <w:r w:rsidR="00EE7B70" w:rsidRPr="00A71C0F">
        <w:rPr>
          <w:rFonts w:ascii="Arial" w:hAnsi="Arial" w:cs="Arial"/>
          <w:sz w:val="18"/>
          <w:szCs w:val="18"/>
        </w:rPr>
        <w:t>ou, pour un soumissionnaire étranger, un certificat établi par les administrations ou les organismes du pays d’origine (si non concerné, le soumissionnaire l’attestera expressément par écrit)</w:t>
      </w:r>
      <w:r w:rsidR="00760E23" w:rsidRPr="00A71C0F">
        <w:rPr>
          <w:rFonts w:ascii="Arial" w:hAnsi="Arial" w:cs="Arial"/>
          <w:sz w:val="18"/>
          <w:szCs w:val="18"/>
        </w:rPr>
        <w:t>.</w:t>
      </w:r>
    </w:p>
    <w:p w14:paraId="06468547" w14:textId="17669BF6" w:rsidR="00661DD4" w:rsidRPr="00865AE3" w:rsidRDefault="00760E23" w:rsidP="00760E23">
      <w:pPr>
        <w:pStyle w:val="Paragraphedeliste"/>
        <w:ind w:left="360"/>
        <w:jc w:val="both"/>
        <w:rPr>
          <w:rFonts w:ascii="Arial" w:hAnsi="Arial" w:cs="Arial"/>
          <w:sz w:val="18"/>
          <w:szCs w:val="18"/>
        </w:rPr>
      </w:pPr>
      <w:r w:rsidRPr="00865AE3">
        <w:rPr>
          <w:rFonts w:ascii="Arial" w:hAnsi="Arial" w:cs="Arial"/>
          <w:sz w:val="18"/>
          <w:szCs w:val="18"/>
        </w:rPr>
        <w:t xml:space="preserve"> </w:t>
      </w:r>
    </w:p>
    <w:p w14:paraId="03945651" w14:textId="4EF32F5C" w:rsidR="00246DBF" w:rsidRPr="00865AE3" w:rsidRDefault="00246DBF">
      <w:pPr>
        <w:pStyle w:val="Corpsdetexte"/>
        <w:ind w:left="0"/>
        <w:rPr>
          <w:rFonts w:ascii="Arial" w:hAnsi="Arial" w:cs="Arial"/>
          <w:sz w:val="18"/>
          <w:szCs w:val="18"/>
        </w:rPr>
      </w:pPr>
      <w:r w:rsidRPr="00865AE3">
        <w:rPr>
          <w:rFonts w:ascii="Arial" w:hAnsi="Arial" w:cs="Arial"/>
          <w:bCs/>
          <w:sz w:val="18"/>
          <w:szCs w:val="18"/>
        </w:rPr>
        <w:t>L’ensemble de ces documents devra être rédigé en langue française ou accompagné d’une traduction en français.</w:t>
      </w:r>
    </w:p>
    <w:p w14:paraId="64EA5F2A" w14:textId="766A1F39" w:rsidR="001C20C6" w:rsidRPr="00865AE3" w:rsidRDefault="001C20C6">
      <w:pPr>
        <w:spacing w:after="200" w:line="276" w:lineRule="auto"/>
        <w:rPr>
          <w:rFonts w:ascii="Arial" w:hAnsi="Arial" w:cs="Arial"/>
          <w:sz w:val="18"/>
          <w:szCs w:val="18"/>
        </w:rPr>
      </w:pPr>
      <w:r w:rsidRPr="00865AE3">
        <w:rPr>
          <w:rFonts w:ascii="Arial" w:hAnsi="Arial" w:cs="Arial"/>
          <w:sz w:val="18"/>
          <w:szCs w:val="18"/>
        </w:rPr>
        <w:br w:type="page"/>
      </w:r>
    </w:p>
    <w:p w14:paraId="3B173FE8" w14:textId="2C7EC810" w:rsidR="001C20C6" w:rsidRPr="00865AE3" w:rsidRDefault="001C20C6" w:rsidP="001C20C6">
      <w:pPr>
        <w:pStyle w:val="Titre1"/>
        <w:numPr>
          <w:ilvl w:val="0"/>
          <w:numId w:val="0"/>
        </w:numPr>
        <w:ind w:left="360"/>
        <w:jc w:val="center"/>
        <w:rPr>
          <w:rFonts w:ascii="Arial" w:hAnsi="Arial" w:cs="Arial"/>
          <w:sz w:val="20"/>
          <w:szCs w:val="20"/>
        </w:rPr>
      </w:pPr>
      <w:bookmarkStart w:id="705" w:name="_Toc86042067"/>
      <w:bookmarkStart w:id="706" w:name="_Toc194647036"/>
      <w:r w:rsidRPr="00865AE3">
        <w:rPr>
          <w:rFonts w:ascii="Arial" w:hAnsi="Arial" w:cs="Arial"/>
          <w:sz w:val="20"/>
          <w:szCs w:val="20"/>
        </w:rPr>
        <w:lastRenderedPageBreak/>
        <w:t xml:space="preserve">ANNEXE </w:t>
      </w:r>
      <w:r w:rsidR="001162D3">
        <w:rPr>
          <w:rFonts w:ascii="Arial" w:hAnsi="Arial" w:cs="Arial"/>
          <w:sz w:val="20"/>
          <w:szCs w:val="20"/>
        </w:rPr>
        <w:t>5</w:t>
      </w:r>
      <w:r w:rsidRPr="00865AE3">
        <w:rPr>
          <w:rFonts w:ascii="Arial" w:hAnsi="Arial" w:cs="Arial"/>
          <w:sz w:val="20"/>
          <w:szCs w:val="20"/>
        </w:rPr>
        <w:t xml:space="preserve"> - </w:t>
      </w:r>
      <w:r w:rsidRPr="00865AE3">
        <w:rPr>
          <w:rFonts w:ascii="Arial" w:hAnsi="Arial" w:cs="Arial"/>
          <w:caps w:val="0"/>
          <w:sz w:val="20"/>
          <w:szCs w:val="20"/>
        </w:rPr>
        <w:t>PROCEDURES DE RECOURS</w:t>
      </w:r>
      <w:bookmarkEnd w:id="705"/>
      <w:bookmarkEnd w:id="706"/>
    </w:p>
    <w:p w14:paraId="05FB6A1F" w14:textId="77777777" w:rsidR="001C20C6" w:rsidRDefault="001C20C6" w:rsidP="001C20C6">
      <w:pPr>
        <w:pStyle w:val="Corpsdetexte"/>
      </w:pPr>
    </w:p>
    <w:p w14:paraId="1922DBA4" w14:textId="77777777" w:rsidR="001C20C6" w:rsidRPr="00865AE3" w:rsidRDefault="001C20C6" w:rsidP="001C20C6">
      <w:pPr>
        <w:numPr>
          <w:ilvl w:val="0"/>
          <w:numId w:val="37"/>
        </w:numPr>
        <w:spacing w:before="120" w:after="120"/>
        <w:jc w:val="both"/>
        <w:rPr>
          <w:rFonts w:ascii="Arial" w:hAnsi="Arial" w:cs="Arial"/>
          <w:bCs/>
          <w:sz w:val="18"/>
          <w:szCs w:val="18"/>
        </w:rPr>
      </w:pPr>
      <w:r w:rsidRPr="00865AE3">
        <w:rPr>
          <w:rFonts w:ascii="Arial" w:hAnsi="Arial" w:cs="Arial"/>
          <w:bCs/>
          <w:sz w:val="18"/>
          <w:szCs w:val="18"/>
          <w:u w:val="single"/>
        </w:rPr>
        <w:t>Instance chargée des procédures de recours</w:t>
      </w:r>
      <w:r w:rsidRPr="00865AE3">
        <w:rPr>
          <w:rFonts w:ascii="Arial" w:hAnsi="Arial" w:cs="Arial"/>
          <w:bCs/>
          <w:sz w:val="18"/>
          <w:szCs w:val="18"/>
        </w:rPr>
        <w:t xml:space="preserve"> : </w:t>
      </w:r>
    </w:p>
    <w:p w14:paraId="6950D4C7" w14:textId="77777777" w:rsidR="001C20C6" w:rsidRPr="00865AE3" w:rsidRDefault="001C20C6" w:rsidP="001C20C6">
      <w:pPr>
        <w:rPr>
          <w:rFonts w:ascii="Arial" w:hAnsi="Arial" w:cs="Arial"/>
          <w:color w:val="A6A6A6"/>
          <w:sz w:val="18"/>
          <w:szCs w:val="18"/>
        </w:rPr>
      </w:pPr>
    </w:p>
    <w:p w14:paraId="5CFFCAF4" w14:textId="11EB3496" w:rsidR="001C20C6" w:rsidRPr="00865AE3" w:rsidRDefault="008229AA" w:rsidP="001C20C6">
      <w:pPr>
        <w:jc w:val="both"/>
        <w:rPr>
          <w:rFonts w:ascii="Arial" w:hAnsi="Arial" w:cs="Arial"/>
          <w:bCs/>
          <w:sz w:val="18"/>
          <w:szCs w:val="18"/>
        </w:rPr>
      </w:pPr>
      <w:r>
        <w:rPr>
          <w:rFonts w:ascii="Arial" w:hAnsi="Arial" w:cs="Arial"/>
          <w:bCs/>
          <w:sz w:val="18"/>
          <w:szCs w:val="18"/>
        </w:rPr>
        <w:t>Tribunal administratif de Marseille</w:t>
      </w:r>
    </w:p>
    <w:p w14:paraId="5C19EBB9" w14:textId="433C79BF" w:rsidR="001C20C6" w:rsidRPr="00865AE3" w:rsidRDefault="001C20C6" w:rsidP="001C20C6">
      <w:pPr>
        <w:jc w:val="both"/>
        <w:rPr>
          <w:rFonts w:ascii="Arial" w:hAnsi="Arial" w:cs="Arial"/>
          <w:bCs/>
          <w:sz w:val="18"/>
          <w:szCs w:val="18"/>
        </w:rPr>
      </w:pPr>
      <w:r w:rsidRPr="00865AE3">
        <w:rPr>
          <w:rFonts w:ascii="Arial" w:hAnsi="Arial" w:cs="Arial"/>
          <w:bCs/>
          <w:sz w:val="18"/>
          <w:szCs w:val="18"/>
        </w:rPr>
        <w:t>Adresse postale</w:t>
      </w:r>
      <w:r w:rsidR="008229AA">
        <w:rPr>
          <w:rFonts w:ascii="Arial" w:hAnsi="Arial" w:cs="Arial"/>
          <w:bCs/>
          <w:sz w:val="18"/>
          <w:szCs w:val="18"/>
        </w:rPr>
        <w:t> : 31 rue Jean –François Leca 13235 Marseille Cedex 2</w:t>
      </w:r>
    </w:p>
    <w:p w14:paraId="64CDD6BF" w14:textId="3AF43283" w:rsidR="008229AA" w:rsidRDefault="001C20C6" w:rsidP="001C20C6">
      <w:pPr>
        <w:jc w:val="both"/>
        <w:rPr>
          <w:rFonts w:ascii="Arial" w:hAnsi="Arial" w:cs="Arial"/>
          <w:bCs/>
          <w:sz w:val="18"/>
          <w:szCs w:val="18"/>
        </w:rPr>
      </w:pPr>
      <w:r w:rsidRPr="00865AE3">
        <w:rPr>
          <w:rFonts w:ascii="Arial" w:hAnsi="Arial" w:cs="Arial"/>
          <w:bCs/>
          <w:sz w:val="18"/>
          <w:szCs w:val="18"/>
        </w:rPr>
        <w:t>Email</w:t>
      </w:r>
      <w:r w:rsidR="008229AA">
        <w:rPr>
          <w:rFonts w:ascii="Arial" w:hAnsi="Arial" w:cs="Arial"/>
          <w:bCs/>
          <w:sz w:val="18"/>
          <w:szCs w:val="18"/>
        </w:rPr>
        <w:t xml:space="preserve"> : </w:t>
      </w:r>
      <w:hyperlink r:id="rId25" w:history="1">
        <w:r w:rsidR="008229AA" w:rsidRPr="003261CB">
          <w:rPr>
            <w:rStyle w:val="Lienhypertexte"/>
            <w:rFonts w:ascii="Arial" w:hAnsi="Arial" w:cs="Arial"/>
            <w:bCs/>
            <w:sz w:val="18"/>
            <w:szCs w:val="18"/>
          </w:rPr>
          <w:t>greffe.ta-marseille@juradm.fr</w:t>
        </w:r>
      </w:hyperlink>
    </w:p>
    <w:p w14:paraId="498464DB" w14:textId="69F48AAC" w:rsidR="001C20C6" w:rsidRPr="00865AE3" w:rsidRDefault="001C20C6" w:rsidP="001C20C6">
      <w:pPr>
        <w:jc w:val="both"/>
        <w:rPr>
          <w:rFonts w:ascii="Arial" w:hAnsi="Arial" w:cs="Arial"/>
          <w:bCs/>
          <w:sz w:val="18"/>
          <w:szCs w:val="18"/>
        </w:rPr>
      </w:pPr>
      <w:r w:rsidRPr="00865AE3">
        <w:rPr>
          <w:rFonts w:ascii="Arial" w:hAnsi="Arial" w:cs="Arial"/>
          <w:bCs/>
          <w:sz w:val="18"/>
          <w:szCs w:val="18"/>
        </w:rPr>
        <w:t>Téléphone :</w:t>
      </w:r>
      <w:r w:rsidR="008229AA">
        <w:rPr>
          <w:rFonts w:ascii="Arial" w:hAnsi="Arial" w:cs="Arial"/>
          <w:bCs/>
          <w:sz w:val="18"/>
          <w:szCs w:val="18"/>
        </w:rPr>
        <w:t xml:space="preserve"> 04 91 13 48 13</w:t>
      </w:r>
      <w:r w:rsidRPr="00865AE3">
        <w:rPr>
          <w:rFonts w:ascii="Arial" w:hAnsi="Arial" w:cs="Arial"/>
          <w:bCs/>
          <w:sz w:val="18"/>
          <w:szCs w:val="18"/>
        </w:rPr>
        <w:tab/>
      </w:r>
    </w:p>
    <w:p w14:paraId="771DF68E" w14:textId="3079D981" w:rsidR="001C20C6" w:rsidRPr="00865AE3" w:rsidRDefault="001C20C6" w:rsidP="001C20C6">
      <w:pPr>
        <w:jc w:val="both"/>
        <w:rPr>
          <w:rFonts w:ascii="Arial" w:hAnsi="Arial" w:cs="Arial"/>
          <w:bCs/>
          <w:sz w:val="18"/>
          <w:szCs w:val="18"/>
        </w:rPr>
      </w:pPr>
      <w:r w:rsidRPr="00865AE3">
        <w:rPr>
          <w:rFonts w:ascii="Arial" w:hAnsi="Arial" w:cs="Arial"/>
          <w:bCs/>
          <w:sz w:val="18"/>
          <w:szCs w:val="18"/>
        </w:rPr>
        <w:t xml:space="preserve">Adresse internet (URL) : </w:t>
      </w:r>
      <w:r w:rsidR="008229AA">
        <w:rPr>
          <w:rFonts w:ascii="Arial" w:hAnsi="Arial" w:cs="Arial"/>
          <w:bCs/>
          <w:sz w:val="18"/>
          <w:szCs w:val="18"/>
        </w:rPr>
        <w:t>http://marseille.tribunal-administratif.fr/</w:t>
      </w:r>
    </w:p>
    <w:p w14:paraId="53888CFC" w14:textId="5FC74040" w:rsidR="001C20C6" w:rsidRPr="00865AE3" w:rsidRDefault="001C20C6" w:rsidP="001C20C6">
      <w:pPr>
        <w:jc w:val="both"/>
        <w:rPr>
          <w:rFonts w:ascii="Arial" w:hAnsi="Arial" w:cs="Arial"/>
          <w:bCs/>
          <w:sz w:val="18"/>
          <w:szCs w:val="18"/>
        </w:rPr>
      </w:pPr>
      <w:r w:rsidRPr="00865AE3">
        <w:rPr>
          <w:rFonts w:ascii="Arial" w:hAnsi="Arial" w:cs="Arial"/>
          <w:bCs/>
          <w:sz w:val="18"/>
          <w:szCs w:val="18"/>
        </w:rPr>
        <w:t xml:space="preserve">Fax : </w:t>
      </w:r>
      <w:r w:rsidR="008229AA">
        <w:rPr>
          <w:rFonts w:ascii="Arial" w:hAnsi="Arial" w:cs="Arial"/>
          <w:bCs/>
          <w:sz w:val="18"/>
          <w:szCs w:val="18"/>
        </w:rPr>
        <w:t>04 91 81 13 87 / 89</w:t>
      </w:r>
    </w:p>
    <w:p w14:paraId="389592DD" w14:textId="77777777" w:rsidR="001C20C6" w:rsidRPr="00865AE3" w:rsidRDefault="001C20C6" w:rsidP="001C20C6">
      <w:pPr>
        <w:rPr>
          <w:rFonts w:ascii="Arial" w:hAnsi="Arial" w:cs="Arial"/>
          <w:sz w:val="18"/>
          <w:szCs w:val="18"/>
        </w:rPr>
      </w:pPr>
    </w:p>
    <w:p w14:paraId="5D2FF0AA" w14:textId="77777777" w:rsidR="001C20C6" w:rsidRPr="00865AE3" w:rsidRDefault="001C20C6" w:rsidP="001C20C6">
      <w:pPr>
        <w:rPr>
          <w:rFonts w:ascii="Arial" w:hAnsi="Arial" w:cs="Arial"/>
          <w:sz w:val="18"/>
          <w:szCs w:val="18"/>
        </w:rPr>
      </w:pPr>
    </w:p>
    <w:p w14:paraId="1330956F" w14:textId="77777777" w:rsidR="001C20C6" w:rsidRPr="00865AE3" w:rsidRDefault="001C20C6" w:rsidP="001C20C6">
      <w:pPr>
        <w:numPr>
          <w:ilvl w:val="0"/>
          <w:numId w:val="37"/>
        </w:numPr>
        <w:spacing w:before="120" w:after="120"/>
        <w:jc w:val="both"/>
        <w:rPr>
          <w:rFonts w:ascii="Arial" w:hAnsi="Arial" w:cs="Arial"/>
          <w:bCs/>
          <w:sz w:val="18"/>
          <w:szCs w:val="18"/>
          <w:u w:val="single"/>
        </w:rPr>
      </w:pPr>
      <w:r w:rsidRPr="00865AE3">
        <w:rPr>
          <w:rFonts w:ascii="Arial" w:hAnsi="Arial" w:cs="Arial"/>
          <w:bCs/>
          <w:sz w:val="18"/>
          <w:szCs w:val="18"/>
          <w:u w:val="single"/>
        </w:rPr>
        <w:t xml:space="preserve">Service auprès duquel des renseignements peuvent être obtenus concernant l'introduction des recours : </w:t>
      </w:r>
    </w:p>
    <w:p w14:paraId="66C4703D" w14:textId="77777777" w:rsidR="008229AA" w:rsidRPr="00865AE3" w:rsidRDefault="008229AA" w:rsidP="008229AA">
      <w:pPr>
        <w:jc w:val="both"/>
        <w:rPr>
          <w:rFonts w:ascii="Arial" w:hAnsi="Arial" w:cs="Arial"/>
          <w:bCs/>
          <w:sz w:val="18"/>
          <w:szCs w:val="18"/>
        </w:rPr>
      </w:pPr>
      <w:r>
        <w:rPr>
          <w:rFonts w:ascii="Arial" w:hAnsi="Arial" w:cs="Arial"/>
          <w:bCs/>
          <w:sz w:val="18"/>
          <w:szCs w:val="18"/>
        </w:rPr>
        <w:t>Tribunal administratif de Marseille</w:t>
      </w:r>
    </w:p>
    <w:p w14:paraId="1912CFA5" w14:textId="77777777" w:rsidR="008229AA" w:rsidRPr="00865AE3" w:rsidRDefault="008229AA" w:rsidP="008229AA">
      <w:pPr>
        <w:jc w:val="both"/>
        <w:rPr>
          <w:rFonts w:ascii="Arial" w:hAnsi="Arial" w:cs="Arial"/>
          <w:bCs/>
          <w:sz w:val="18"/>
          <w:szCs w:val="18"/>
        </w:rPr>
      </w:pPr>
      <w:r w:rsidRPr="00865AE3">
        <w:rPr>
          <w:rFonts w:ascii="Arial" w:hAnsi="Arial" w:cs="Arial"/>
          <w:bCs/>
          <w:sz w:val="18"/>
          <w:szCs w:val="18"/>
        </w:rPr>
        <w:t>Adresse postale</w:t>
      </w:r>
      <w:r>
        <w:rPr>
          <w:rFonts w:ascii="Arial" w:hAnsi="Arial" w:cs="Arial"/>
          <w:bCs/>
          <w:sz w:val="18"/>
          <w:szCs w:val="18"/>
        </w:rPr>
        <w:t> : 31 rue Jean –François Leca 13235 Marseille Cedex 2</w:t>
      </w:r>
    </w:p>
    <w:p w14:paraId="01B4AD9C" w14:textId="77777777" w:rsidR="008229AA" w:rsidRDefault="008229AA" w:rsidP="008229AA">
      <w:pPr>
        <w:jc w:val="both"/>
        <w:rPr>
          <w:rFonts w:ascii="Arial" w:hAnsi="Arial" w:cs="Arial"/>
          <w:bCs/>
          <w:sz w:val="18"/>
          <w:szCs w:val="18"/>
        </w:rPr>
      </w:pPr>
      <w:r w:rsidRPr="00865AE3">
        <w:rPr>
          <w:rFonts w:ascii="Arial" w:hAnsi="Arial" w:cs="Arial"/>
          <w:bCs/>
          <w:sz w:val="18"/>
          <w:szCs w:val="18"/>
        </w:rPr>
        <w:t>Email</w:t>
      </w:r>
      <w:r>
        <w:rPr>
          <w:rFonts w:ascii="Arial" w:hAnsi="Arial" w:cs="Arial"/>
          <w:bCs/>
          <w:sz w:val="18"/>
          <w:szCs w:val="18"/>
        </w:rPr>
        <w:t xml:space="preserve"> : </w:t>
      </w:r>
      <w:hyperlink r:id="rId26" w:history="1">
        <w:r w:rsidRPr="003261CB">
          <w:rPr>
            <w:rStyle w:val="Lienhypertexte"/>
            <w:rFonts w:ascii="Arial" w:hAnsi="Arial" w:cs="Arial"/>
            <w:bCs/>
            <w:sz w:val="18"/>
            <w:szCs w:val="18"/>
          </w:rPr>
          <w:t>greffe.ta-marseille@juradm.fr</w:t>
        </w:r>
      </w:hyperlink>
    </w:p>
    <w:p w14:paraId="0B74E3C9" w14:textId="77777777" w:rsidR="008229AA" w:rsidRPr="00865AE3" w:rsidRDefault="008229AA" w:rsidP="008229AA">
      <w:pPr>
        <w:jc w:val="both"/>
        <w:rPr>
          <w:rFonts w:ascii="Arial" w:hAnsi="Arial" w:cs="Arial"/>
          <w:bCs/>
          <w:sz w:val="18"/>
          <w:szCs w:val="18"/>
        </w:rPr>
      </w:pPr>
      <w:r w:rsidRPr="00865AE3">
        <w:rPr>
          <w:rFonts w:ascii="Arial" w:hAnsi="Arial" w:cs="Arial"/>
          <w:bCs/>
          <w:sz w:val="18"/>
          <w:szCs w:val="18"/>
        </w:rPr>
        <w:t>Téléphone :</w:t>
      </w:r>
      <w:r>
        <w:rPr>
          <w:rFonts w:ascii="Arial" w:hAnsi="Arial" w:cs="Arial"/>
          <w:bCs/>
          <w:sz w:val="18"/>
          <w:szCs w:val="18"/>
        </w:rPr>
        <w:t xml:space="preserve"> 04 91 13 48 13</w:t>
      </w:r>
      <w:r w:rsidRPr="00865AE3">
        <w:rPr>
          <w:rFonts w:ascii="Arial" w:hAnsi="Arial" w:cs="Arial"/>
          <w:bCs/>
          <w:sz w:val="18"/>
          <w:szCs w:val="18"/>
        </w:rPr>
        <w:tab/>
      </w:r>
    </w:p>
    <w:p w14:paraId="1E534CA6" w14:textId="77777777" w:rsidR="008229AA" w:rsidRPr="00865AE3" w:rsidRDefault="008229AA" w:rsidP="008229AA">
      <w:pPr>
        <w:jc w:val="both"/>
        <w:rPr>
          <w:rFonts w:ascii="Arial" w:hAnsi="Arial" w:cs="Arial"/>
          <w:bCs/>
          <w:sz w:val="18"/>
          <w:szCs w:val="18"/>
        </w:rPr>
      </w:pPr>
      <w:r w:rsidRPr="00865AE3">
        <w:rPr>
          <w:rFonts w:ascii="Arial" w:hAnsi="Arial" w:cs="Arial"/>
          <w:bCs/>
          <w:sz w:val="18"/>
          <w:szCs w:val="18"/>
        </w:rPr>
        <w:t xml:space="preserve">Adresse internet (URL) : </w:t>
      </w:r>
      <w:r>
        <w:rPr>
          <w:rFonts w:ascii="Arial" w:hAnsi="Arial" w:cs="Arial"/>
          <w:bCs/>
          <w:sz w:val="18"/>
          <w:szCs w:val="18"/>
        </w:rPr>
        <w:t>http://marseille.tribunal-administratif.fr/</w:t>
      </w:r>
    </w:p>
    <w:p w14:paraId="7CB0305E" w14:textId="77777777" w:rsidR="008229AA" w:rsidRPr="00865AE3" w:rsidRDefault="008229AA" w:rsidP="008229AA">
      <w:pPr>
        <w:jc w:val="both"/>
        <w:rPr>
          <w:rFonts w:ascii="Arial" w:hAnsi="Arial" w:cs="Arial"/>
          <w:bCs/>
          <w:sz w:val="18"/>
          <w:szCs w:val="18"/>
        </w:rPr>
      </w:pPr>
      <w:r w:rsidRPr="00865AE3">
        <w:rPr>
          <w:rFonts w:ascii="Arial" w:hAnsi="Arial" w:cs="Arial"/>
          <w:bCs/>
          <w:sz w:val="18"/>
          <w:szCs w:val="18"/>
        </w:rPr>
        <w:t xml:space="preserve">Fax : </w:t>
      </w:r>
      <w:r>
        <w:rPr>
          <w:rFonts w:ascii="Arial" w:hAnsi="Arial" w:cs="Arial"/>
          <w:bCs/>
          <w:sz w:val="18"/>
          <w:szCs w:val="18"/>
        </w:rPr>
        <w:t>04 91 81 13 87 / 89</w:t>
      </w:r>
    </w:p>
    <w:p w14:paraId="7B99F3A7" w14:textId="77777777" w:rsidR="001C20C6" w:rsidRPr="00865AE3" w:rsidRDefault="001C20C6" w:rsidP="001C20C6">
      <w:pPr>
        <w:pStyle w:val="Corpsdetexte"/>
        <w:rPr>
          <w:rFonts w:ascii="Arial" w:hAnsi="Arial" w:cs="Arial"/>
          <w:sz w:val="18"/>
          <w:szCs w:val="18"/>
        </w:rPr>
      </w:pPr>
    </w:p>
    <w:p w14:paraId="68EAFA6E" w14:textId="77777777" w:rsidR="00B36CF4" w:rsidRPr="00865AE3" w:rsidRDefault="00B36CF4" w:rsidP="00B36CF4">
      <w:pPr>
        <w:ind w:left="426"/>
        <w:jc w:val="both"/>
        <w:rPr>
          <w:rFonts w:ascii="Arial" w:hAnsi="Arial" w:cs="Arial"/>
          <w:bCs/>
          <w:sz w:val="18"/>
          <w:szCs w:val="18"/>
        </w:rPr>
      </w:pPr>
      <w:r w:rsidRPr="00865AE3">
        <w:rPr>
          <w:rFonts w:ascii="Arial" w:hAnsi="Arial" w:cs="Arial"/>
          <w:bCs/>
          <w:sz w:val="18"/>
          <w:szCs w:val="18"/>
        </w:rPr>
        <w:t xml:space="preserve">3 - « Précisions concernant les délais d'introduction de recours : </w:t>
      </w:r>
    </w:p>
    <w:p w14:paraId="19964912" w14:textId="77777777" w:rsidR="00B36CF4" w:rsidRPr="00865AE3" w:rsidRDefault="00B36CF4" w:rsidP="00B36CF4">
      <w:pPr>
        <w:jc w:val="both"/>
        <w:rPr>
          <w:rFonts w:ascii="Arial" w:hAnsi="Arial" w:cs="Arial"/>
          <w:bCs/>
          <w:sz w:val="18"/>
          <w:szCs w:val="18"/>
        </w:rPr>
      </w:pPr>
      <w:r w:rsidRPr="00865AE3">
        <w:rPr>
          <w:rFonts w:ascii="Arial" w:hAnsi="Arial" w:cs="Arial"/>
          <w:bCs/>
          <w:sz w:val="18"/>
          <w:szCs w:val="18"/>
        </w:rPr>
        <w:t>Les recours juridictionnels suivants peuvent être exercés contre cette procédure de passation et le contrat en cause : un référé précontractuel (art. L.551-1 et s. du code de justice administrative) depuis le début de la procédure de passation jusqu'à la signature du contrat ; un référé contractuel (art. L. 551-13 et s. du code de justice administrative) dans un délai de trente-et-un jours en cas de publication d'un avis d'attribution du contrat au journal officiel de l'Union européenne ou dans un délai de six mois à compter du lendemain du jour de la conclusion du contrat, en l'absence de la publication d'un avis d'attribution ou de la notification de la conclusion du contrat ; un recours en contestation de la validité du contrat dans un délai de deux mois à compter de l'accomplissement des mesures de publicité appropriées (CE, Ass., 4 avr. 2014, Département de Tarn-et-Garonne, n°358994). »</w:t>
      </w:r>
    </w:p>
    <w:p w14:paraId="603CC118" w14:textId="54D22DD3" w:rsidR="00246DBF" w:rsidRDefault="00246DBF" w:rsidP="0010403D">
      <w:pPr>
        <w:jc w:val="both"/>
        <w:rPr>
          <w:rFonts w:ascii="Arial" w:hAnsi="Arial" w:cs="Arial"/>
          <w:sz w:val="18"/>
          <w:szCs w:val="18"/>
        </w:rPr>
      </w:pPr>
    </w:p>
    <w:p w14:paraId="1E34C91A" w14:textId="53012922" w:rsidR="008C7510" w:rsidRDefault="008C7510" w:rsidP="0010403D">
      <w:pPr>
        <w:jc w:val="both"/>
        <w:rPr>
          <w:rFonts w:ascii="Arial" w:hAnsi="Arial" w:cs="Arial"/>
          <w:sz w:val="18"/>
          <w:szCs w:val="18"/>
        </w:rPr>
      </w:pPr>
    </w:p>
    <w:p w14:paraId="6E93CC40" w14:textId="2A6A7BFC" w:rsidR="008C7510" w:rsidRDefault="008C7510" w:rsidP="0010403D">
      <w:pPr>
        <w:jc w:val="both"/>
        <w:rPr>
          <w:rFonts w:ascii="Arial" w:hAnsi="Arial" w:cs="Arial"/>
          <w:sz w:val="18"/>
          <w:szCs w:val="18"/>
        </w:rPr>
      </w:pPr>
    </w:p>
    <w:p w14:paraId="52233768" w14:textId="50ADEE11" w:rsidR="008C7510" w:rsidRDefault="008C7510" w:rsidP="0010403D">
      <w:pPr>
        <w:jc w:val="both"/>
        <w:rPr>
          <w:rFonts w:ascii="Arial" w:hAnsi="Arial" w:cs="Arial"/>
          <w:sz w:val="18"/>
          <w:szCs w:val="18"/>
        </w:rPr>
      </w:pPr>
    </w:p>
    <w:p w14:paraId="3B92DD97" w14:textId="5D0011BE" w:rsidR="008C7510" w:rsidRDefault="008C7510" w:rsidP="0010403D">
      <w:pPr>
        <w:jc w:val="both"/>
        <w:rPr>
          <w:rFonts w:ascii="Arial" w:hAnsi="Arial" w:cs="Arial"/>
          <w:sz w:val="18"/>
          <w:szCs w:val="18"/>
        </w:rPr>
      </w:pPr>
    </w:p>
    <w:p w14:paraId="66B587E1" w14:textId="053D9798" w:rsidR="008C7510" w:rsidRDefault="008C7510" w:rsidP="0010403D">
      <w:pPr>
        <w:jc w:val="both"/>
        <w:rPr>
          <w:rFonts w:ascii="Arial" w:hAnsi="Arial" w:cs="Arial"/>
          <w:sz w:val="18"/>
          <w:szCs w:val="18"/>
        </w:rPr>
      </w:pPr>
    </w:p>
    <w:p w14:paraId="26ED655B" w14:textId="1B087606" w:rsidR="008C7510" w:rsidRDefault="008C7510" w:rsidP="0010403D">
      <w:pPr>
        <w:jc w:val="both"/>
        <w:rPr>
          <w:rFonts w:ascii="Arial" w:hAnsi="Arial" w:cs="Arial"/>
          <w:sz w:val="18"/>
          <w:szCs w:val="18"/>
        </w:rPr>
      </w:pPr>
    </w:p>
    <w:p w14:paraId="2EA48751" w14:textId="47BA6EB5" w:rsidR="008C7510" w:rsidRDefault="008C7510" w:rsidP="0010403D">
      <w:pPr>
        <w:jc w:val="both"/>
        <w:rPr>
          <w:rFonts w:ascii="Arial" w:hAnsi="Arial" w:cs="Arial"/>
          <w:sz w:val="18"/>
          <w:szCs w:val="18"/>
        </w:rPr>
      </w:pPr>
    </w:p>
    <w:p w14:paraId="56360219" w14:textId="153BD290" w:rsidR="008C7510" w:rsidRDefault="008C7510" w:rsidP="0010403D">
      <w:pPr>
        <w:jc w:val="both"/>
        <w:rPr>
          <w:rFonts w:ascii="Arial" w:hAnsi="Arial" w:cs="Arial"/>
          <w:sz w:val="18"/>
          <w:szCs w:val="18"/>
        </w:rPr>
      </w:pPr>
    </w:p>
    <w:p w14:paraId="33099E01" w14:textId="1EB0DEC4" w:rsidR="008C7510" w:rsidRDefault="008C7510" w:rsidP="0010403D">
      <w:pPr>
        <w:jc w:val="both"/>
        <w:rPr>
          <w:rFonts w:ascii="Arial" w:hAnsi="Arial" w:cs="Arial"/>
          <w:sz w:val="18"/>
          <w:szCs w:val="18"/>
        </w:rPr>
      </w:pPr>
    </w:p>
    <w:p w14:paraId="025EBE3A" w14:textId="71289862" w:rsidR="008C7510" w:rsidRDefault="008C7510" w:rsidP="0010403D">
      <w:pPr>
        <w:jc w:val="both"/>
        <w:rPr>
          <w:rFonts w:ascii="Arial" w:hAnsi="Arial" w:cs="Arial"/>
          <w:sz w:val="18"/>
          <w:szCs w:val="18"/>
        </w:rPr>
      </w:pPr>
    </w:p>
    <w:p w14:paraId="3D6ADE10" w14:textId="5A49941E" w:rsidR="008C7510" w:rsidRDefault="008C7510" w:rsidP="0010403D">
      <w:pPr>
        <w:jc w:val="both"/>
        <w:rPr>
          <w:rFonts w:ascii="Arial" w:hAnsi="Arial" w:cs="Arial"/>
          <w:sz w:val="18"/>
          <w:szCs w:val="18"/>
        </w:rPr>
      </w:pPr>
    </w:p>
    <w:p w14:paraId="53C42414" w14:textId="2BA0F8E3" w:rsidR="008C7510" w:rsidRDefault="008C7510" w:rsidP="0010403D">
      <w:pPr>
        <w:jc w:val="both"/>
        <w:rPr>
          <w:rFonts w:ascii="Arial" w:hAnsi="Arial" w:cs="Arial"/>
          <w:sz w:val="18"/>
          <w:szCs w:val="18"/>
        </w:rPr>
      </w:pPr>
    </w:p>
    <w:p w14:paraId="5978D5B5" w14:textId="387992EA" w:rsidR="008C7510" w:rsidRDefault="008C7510" w:rsidP="0010403D">
      <w:pPr>
        <w:jc w:val="both"/>
        <w:rPr>
          <w:rFonts w:ascii="Arial" w:hAnsi="Arial" w:cs="Arial"/>
          <w:sz w:val="18"/>
          <w:szCs w:val="18"/>
        </w:rPr>
      </w:pPr>
    </w:p>
    <w:p w14:paraId="2B05F2AD" w14:textId="629A498E" w:rsidR="008C7510" w:rsidRDefault="008C7510" w:rsidP="0010403D">
      <w:pPr>
        <w:jc w:val="both"/>
        <w:rPr>
          <w:rFonts w:ascii="Arial" w:hAnsi="Arial" w:cs="Arial"/>
          <w:sz w:val="18"/>
          <w:szCs w:val="18"/>
        </w:rPr>
      </w:pPr>
    </w:p>
    <w:p w14:paraId="5404C6B8" w14:textId="3F22B8BE" w:rsidR="008C7510" w:rsidRDefault="008C7510" w:rsidP="0010403D">
      <w:pPr>
        <w:jc w:val="both"/>
        <w:rPr>
          <w:rFonts w:ascii="Arial" w:hAnsi="Arial" w:cs="Arial"/>
          <w:sz w:val="18"/>
          <w:szCs w:val="18"/>
        </w:rPr>
      </w:pPr>
    </w:p>
    <w:p w14:paraId="32161B47" w14:textId="6F7B930F" w:rsidR="008C7510" w:rsidRDefault="008C7510" w:rsidP="0010403D">
      <w:pPr>
        <w:jc w:val="both"/>
        <w:rPr>
          <w:rFonts w:ascii="Arial" w:hAnsi="Arial" w:cs="Arial"/>
          <w:sz w:val="18"/>
          <w:szCs w:val="18"/>
        </w:rPr>
      </w:pPr>
    </w:p>
    <w:p w14:paraId="72C5A7B3" w14:textId="70C0BD55" w:rsidR="008C7510" w:rsidRDefault="008C7510" w:rsidP="0010403D">
      <w:pPr>
        <w:jc w:val="both"/>
        <w:rPr>
          <w:rFonts w:ascii="Arial" w:hAnsi="Arial" w:cs="Arial"/>
          <w:sz w:val="18"/>
          <w:szCs w:val="18"/>
        </w:rPr>
      </w:pPr>
    </w:p>
    <w:p w14:paraId="2D2C6748" w14:textId="0EB8E852" w:rsidR="008C7510" w:rsidRDefault="008C7510" w:rsidP="0010403D">
      <w:pPr>
        <w:jc w:val="both"/>
        <w:rPr>
          <w:rFonts w:ascii="Arial" w:hAnsi="Arial" w:cs="Arial"/>
          <w:sz w:val="18"/>
          <w:szCs w:val="18"/>
        </w:rPr>
      </w:pPr>
    </w:p>
    <w:p w14:paraId="66B555AC" w14:textId="59BE4178" w:rsidR="008C7510" w:rsidRDefault="008C7510" w:rsidP="0010403D">
      <w:pPr>
        <w:jc w:val="both"/>
        <w:rPr>
          <w:rFonts w:ascii="Arial" w:hAnsi="Arial" w:cs="Arial"/>
          <w:sz w:val="18"/>
          <w:szCs w:val="18"/>
        </w:rPr>
      </w:pPr>
    </w:p>
    <w:p w14:paraId="72E26DB6" w14:textId="1BE3ACC2" w:rsidR="008C7510" w:rsidRDefault="008C7510" w:rsidP="0010403D">
      <w:pPr>
        <w:jc w:val="both"/>
        <w:rPr>
          <w:rFonts w:ascii="Arial" w:hAnsi="Arial" w:cs="Arial"/>
          <w:sz w:val="18"/>
          <w:szCs w:val="18"/>
        </w:rPr>
      </w:pPr>
    </w:p>
    <w:p w14:paraId="086742EE" w14:textId="4AF96D76" w:rsidR="008C7510" w:rsidRDefault="008C7510" w:rsidP="0010403D">
      <w:pPr>
        <w:jc w:val="both"/>
        <w:rPr>
          <w:rFonts w:ascii="Arial" w:hAnsi="Arial" w:cs="Arial"/>
          <w:sz w:val="18"/>
          <w:szCs w:val="18"/>
        </w:rPr>
      </w:pPr>
    </w:p>
    <w:p w14:paraId="5DE91B90" w14:textId="3035A73F" w:rsidR="008C7510" w:rsidRDefault="008C7510" w:rsidP="0010403D">
      <w:pPr>
        <w:jc w:val="both"/>
        <w:rPr>
          <w:rFonts w:ascii="Arial" w:hAnsi="Arial" w:cs="Arial"/>
          <w:sz w:val="18"/>
          <w:szCs w:val="18"/>
        </w:rPr>
      </w:pPr>
    </w:p>
    <w:p w14:paraId="155DD643" w14:textId="0F558BC8" w:rsidR="008C7510" w:rsidRDefault="008C7510" w:rsidP="0010403D">
      <w:pPr>
        <w:jc w:val="both"/>
        <w:rPr>
          <w:rFonts w:ascii="Arial" w:hAnsi="Arial" w:cs="Arial"/>
          <w:sz w:val="18"/>
          <w:szCs w:val="18"/>
        </w:rPr>
      </w:pPr>
    </w:p>
    <w:p w14:paraId="5FE022E3" w14:textId="16BC1BC7" w:rsidR="008C7510" w:rsidRDefault="008C7510" w:rsidP="0010403D">
      <w:pPr>
        <w:jc w:val="both"/>
        <w:rPr>
          <w:rFonts w:ascii="Arial" w:hAnsi="Arial" w:cs="Arial"/>
          <w:sz w:val="18"/>
          <w:szCs w:val="18"/>
        </w:rPr>
      </w:pPr>
    </w:p>
    <w:p w14:paraId="49824D93" w14:textId="1DD21B5F" w:rsidR="008C7510" w:rsidRDefault="008C7510" w:rsidP="0010403D">
      <w:pPr>
        <w:jc w:val="both"/>
        <w:rPr>
          <w:rFonts w:ascii="Arial" w:hAnsi="Arial" w:cs="Arial"/>
          <w:sz w:val="18"/>
          <w:szCs w:val="18"/>
        </w:rPr>
      </w:pPr>
    </w:p>
    <w:p w14:paraId="2070C8F5" w14:textId="5C1553C8" w:rsidR="008C7510" w:rsidRDefault="008C7510" w:rsidP="0010403D">
      <w:pPr>
        <w:jc w:val="both"/>
        <w:rPr>
          <w:rFonts w:ascii="Arial" w:hAnsi="Arial" w:cs="Arial"/>
          <w:sz w:val="18"/>
          <w:szCs w:val="18"/>
        </w:rPr>
      </w:pPr>
    </w:p>
    <w:p w14:paraId="393C137F" w14:textId="512A9B92" w:rsidR="008C7510" w:rsidRDefault="008C7510" w:rsidP="0010403D">
      <w:pPr>
        <w:jc w:val="both"/>
        <w:rPr>
          <w:rFonts w:ascii="Arial" w:hAnsi="Arial" w:cs="Arial"/>
          <w:sz w:val="18"/>
          <w:szCs w:val="18"/>
        </w:rPr>
      </w:pPr>
    </w:p>
    <w:p w14:paraId="6A9F07ED" w14:textId="49AAF4A1" w:rsidR="008C7510" w:rsidRDefault="008C7510" w:rsidP="0010403D">
      <w:pPr>
        <w:jc w:val="both"/>
        <w:rPr>
          <w:rFonts w:ascii="Arial" w:hAnsi="Arial" w:cs="Arial"/>
          <w:sz w:val="18"/>
          <w:szCs w:val="18"/>
        </w:rPr>
      </w:pPr>
    </w:p>
    <w:p w14:paraId="3E779B68" w14:textId="73E3076B" w:rsidR="008C7510" w:rsidRDefault="008C7510" w:rsidP="0010403D">
      <w:pPr>
        <w:jc w:val="both"/>
        <w:rPr>
          <w:rFonts w:ascii="Arial" w:hAnsi="Arial" w:cs="Arial"/>
          <w:sz w:val="18"/>
          <w:szCs w:val="18"/>
        </w:rPr>
      </w:pPr>
    </w:p>
    <w:p w14:paraId="67A0786C" w14:textId="63883CDB" w:rsidR="008C7510" w:rsidRDefault="008C7510" w:rsidP="0010403D">
      <w:pPr>
        <w:jc w:val="both"/>
        <w:rPr>
          <w:rFonts w:ascii="Arial" w:hAnsi="Arial" w:cs="Arial"/>
          <w:sz w:val="18"/>
          <w:szCs w:val="18"/>
        </w:rPr>
      </w:pPr>
    </w:p>
    <w:p w14:paraId="7C937AEA" w14:textId="58F6FF3D" w:rsidR="008C7510" w:rsidRDefault="008C7510" w:rsidP="0010403D">
      <w:pPr>
        <w:jc w:val="both"/>
        <w:rPr>
          <w:rFonts w:ascii="Arial" w:hAnsi="Arial" w:cs="Arial"/>
          <w:sz w:val="18"/>
          <w:szCs w:val="18"/>
        </w:rPr>
      </w:pPr>
    </w:p>
    <w:p w14:paraId="16AAAFFD" w14:textId="2573474B" w:rsidR="008C7510" w:rsidRDefault="008C7510" w:rsidP="0010403D">
      <w:pPr>
        <w:jc w:val="both"/>
        <w:rPr>
          <w:rFonts w:ascii="Arial" w:hAnsi="Arial" w:cs="Arial"/>
          <w:sz w:val="18"/>
          <w:szCs w:val="18"/>
        </w:rPr>
      </w:pPr>
    </w:p>
    <w:p w14:paraId="5282E023" w14:textId="4893181A" w:rsidR="008C7510" w:rsidRDefault="008C7510" w:rsidP="0010403D">
      <w:pPr>
        <w:jc w:val="both"/>
        <w:rPr>
          <w:rFonts w:ascii="Arial" w:hAnsi="Arial" w:cs="Arial"/>
          <w:sz w:val="18"/>
          <w:szCs w:val="18"/>
        </w:rPr>
      </w:pPr>
    </w:p>
    <w:p w14:paraId="4E1074D0" w14:textId="73F6475D" w:rsidR="008C7510" w:rsidRDefault="008C7510" w:rsidP="0010403D">
      <w:pPr>
        <w:jc w:val="both"/>
        <w:rPr>
          <w:rFonts w:ascii="Arial" w:hAnsi="Arial" w:cs="Arial"/>
          <w:sz w:val="18"/>
          <w:szCs w:val="18"/>
        </w:rPr>
      </w:pPr>
    </w:p>
    <w:p w14:paraId="1791A27E" w14:textId="02219F89" w:rsidR="008C7510" w:rsidRDefault="008C7510" w:rsidP="008C7510">
      <w:pPr>
        <w:pStyle w:val="Titre1"/>
        <w:numPr>
          <w:ilvl w:val="0"/>
          <w:numId w:val="0"/>
        </w:numPr>
        <w:ind w:left="360"/>
        <w:jc w:val="center"/>
        <w:rPr>
          <w:rFonts w:ascii="Arial" w:hAnsi="Arial" w:cs="Arial"/>
          <w:sz w:val="20"/>
          <w:szCs w:val="20"/>
        </w:rPr>
      </w:pPr>
      <w:bookmarkStart w:id="707" w:name="_Toc194647037"/>
      <w:r w:rsidRPr="00865AE3">
        <w:rPr>
          <w:rFonts w:ascii="Arial" w:hAnsi="Arial" w:cs="Arial"/>
          <w:sz w:val="20"/>
          <w:szCs w:val="20"/>
        </w:rPr>
        <w:t xml:space="preserve">ANNEXE </w:t>
      </w:r>
      <w:r>
        <w:rPr>
          <w:rFonts w:ascii="Arial" w:hAnsi="Arial" w:cs="Arial"/>
          <w:sz w:val="20"/>
          <w:szCs w:val="20"/>
        </w:rPr>
        <w:t>6</w:t>
      </w:r>
      <w:r w:rsidRPr="00865AE3">
        <w:rPr>
          <w:rFonts w:ascii="Arial" w:hAnsi="Arial" w:cs="Arial"/>
          <w:sz w:val="20"/>
          <w:szCs w:val="20"/>
        </w:rPr>
        <w:t xml:space="preserve"> </w:t>
      </w:r>
      <w:r>
        <w:rPr>
          <w:rFonts w:ascii="Arial" w:hAnsi="Arial" w:cs="Arial"/>
          <w:sz w:val="20"/>
          <w:szCs w:val="20"/>
        </w:rPr>
        <w:t>–</w:t>
      </w:r>
      <w:r w:rsidRPr="00865AE3">
        <w:rPr>
          <w:rFonts w:ascii="Arial" w:hAnsi="Arial" w:cs="Arial"/>
          <w:sz w:val="20"/>
          <w:szCs w:val="20"/>
        </w:rPr>
        <w:t xml:space="preserve"> </w:t>
      </w:r>
      <w:r>
        <w:rPr>
          <w:rFonts w:ascii="Arial" w:hAnsi="Arial" w:cs="Arial"/>
          <w:sz w:val="20"/>
          <w:szCs w:val="20"/>
        </w:rPr>
        <w:t>FORME JURIDIQUE DES GROUPEMENTS</w:t>
      </w:r>
      <w:bookmarkEnd w:id="707"/>
      <w:r>
        <w:rPr>
          <w:rFonts w:ascii="Arial" w:hAnsi="Arial" w:cs="Arial"/>
          <w:sz w:val="20"/>
          <w:szCs w:val="20"/>
        </w:rPr>
        <w:t xml:space="preserve"> </w:t>
      </w:r>
    </w:p>
    <w:p w14:paraId="5EF1EC09" w14:textId="0E3DF9E3" w:rsidR="008C7510" w:rsidRDefault="008C7510" w:rsidP="008C7510">
      <w:pPr>
        <w:pStyle w:val="Corpsdetexte"/>
      </w:pPr>
    </w:p>
    <w:p w14:paraId="6800F8B9" w14:textId="77777777" w:rsidR="008C7510" w:rsidRPr="008C7510" w:rsidRDefault="008C7510" w:rsidP="008C7510">
      <w:pPr>
        <w:jc w:val="both"/>
        <w:rPr>
          <w:rFonts w:ascii="Arial" w:hAnsi="Arial" w:cs="Arial"/>
          <w:sz w:val="18"/>
          <w:szCs w:val="18"/>
        </w:rPr>
      </w:pPr>
      <w:r w:rsidRPr="008C7510">
        <w:rPr>
          <w:rFonts w:ascii="Arial" w:hAnsi="Arial" w:cs="Arial"/>
          <w:sz w:val="18"/>
          <w:szCs w:val="18"/>
        </w:rPr>
        <w:t>Cf articles R 2342-12 à R 2342-15 du code de la Commande publique.</w:t>
      </w:r>
    </w:p>
    <w:p w14:paraId="0852C413" w14:textId="77777777" w:rsidR="008C7510" w:rsidRPr="008C7510" w:rsidRDefault="008C7510" w:rsidP="008C7510">
      <w:pPr>
        <w:jc w:val="both"/>
        <w:rPr>
          <w:rFonts w:ascii="Arial" w:hAnsi="Arial" w:cs="Arial"/>
          <w:sz w:val="18"/>
          <w:szCs w:val="18"/>
        </w:rPr>
      </w:pPr>
    </w:p>
    <w:p w14:paraId="6A38D1D6" w14:textId="77777777" w:rsidR="008C7510" w:rsidRPr="008C7510" w:rsidRDefault="008C7510" w:rsidP="008C7510">
      <w:pPr>
        <w:jc w:val="both"/>
        <w:rPr>
          <w:rFonts w:ascii="Arial" w:hAnsi="Arial" w:cs="Arial"/>
          <w:sz w:val="18"/>
          <w:szCs w:val="18"/>
        </w:rPr>
      </w:pPr>
      <w:r w:rsidRPr="008C7510">
        <w:rPr>
          <w:rFonts w:ascii="Arial" w:hAnsi="Arial" w:cs="Arial"/>
          <w:sz w:val="18"/>
          <w:szCs w:val="18"/>
        </w:rPr>
        <w:t>Les candidats doivent indiquer dans leur candidature s'ils se présentent en tant que candidat individuel ou groupement d'opérateurs économiques.</w:t>
      </w:r>
    </w:p>
    <w:p w14:paraId="20D6DCC8" w14:textId="77777777" w:rsidR="008C7510" w:rsidRPr="008C7510" w:rsidRDefault="008C7510" w:rsidP="008C7510">
      <w:pPr>
        <w:jc w:val="both"/>
        <w:rPr>
          <w:rFonts w:ascii="Arial" w:hAnsi="Arial" w:cs="Arial"/>
          <w:sz w:val="18"/>
          <w:szCs w:val="18"/>
        </w:rPr>
      </w:pPr>
    </w:p>
    <w:p w14:paraId="6DE0968E" w14:textId="77777777" w:rsidR="008C7510" w:rsidRPr="008C7510" w:rsidRDefault="008C7510" w:rsidP="008C7510">
      <w:pPr>
        <w:jc w:val="both"/>
        <w:rPr>
          <w:rFonts w:ascii="Arial" w:hAnsi="Arial" w:cs="Arial"/>
          <w:sz w:val="18"/>
          <w:szCs w:val="18"/>
        </w:rPr>
      </w:pPr>
      <w:r w:rsidRPr="008C7510">
        <w:rPr>
          <w:rFonts w:ascii="Arial" w:hAnsi="Arial" w:cs="Arial"/>
          <w:sz w:val="18"/>
          <w:szCs w:val="18"/>
        </w:rPr>
        <w:t>La forme du groupement n'est pas imposée. Toutefois si le candidat se présente sous la forme d'un groupement conjoint, le mandataire sera solidaire pour l'exécution du marché, de chacun des membres du groupement pour ses obligations contractuelles à l'égard de l’acheteur.</w:t>
      </w:r>
    </w:p>
    <w:p w14:paraId="5BFCC4BD" w14:textId="77777777" w:rsidR="008C7510" w:rsidRPr="008C7510" w:rsidRDefault="008C7510" w:rsidP="008C7510">
      <w:pPr>
        <w:jc w:val="both"/>
        <w:rPr>
          <w:rFonts w:ascii="Arial" w:hAnsi="Arial" w:cs="Arial"/>
          <w:sz w:val="18"/>
          <w:szCs w:val="18"/>
        </w:rPr>
      </w:pPr>
    </w:p>
    <w:p w14:paraId="0B1469F2" w14:textId="77777777" w:rsidR="008C7510" w:rsidRPr="008C7510" w:rsidRDefault="008C7510" w:rsidP="008C7510">
      <w:pPr>
        <w:jc w:val="both"/>
        <w:rPr>
          <w:rFonts w:ascii="Arial" w:hAnsi="Arial" w:cs="Arial"/>
          <w:sz w:val="18"/>
          <w:szCs w:val="18"/>
        </w:rPr>
      </w:pPr>
      <w:r w:rsidRPr="008C7510">
        <w:rPr>
          <w:rFonts w:ascii="Arial" w:hAnsi="Arial" w:cs="Arial"/>
          <w:sz w:val="18"/>
          <w:szCs w:val="18"/>
        </w:rPr>
        <w:t>Il est interdit aux candidats de présenter pour le marché public plusieurs offres en agissant à la fois :</w:t>
      </w:r>
    </w:p>
    <w:p w14:paraId="29310FE1" w14:textId="77777777" w:rsidR="008C7510" w:rsidRPr="008C7510" w:rsidRDefault="008C7510" w:rsidP="008C7510">
      <w:pPr>
        <w:ind w:firstLine="708"/>
        <w:jc w:val="both"/>
        <w:rPr>
          <w:rFonts w:ascii="Arial" w:hAnsi="Arial" w:cs="Arial"/>
          <w:sz w:val="18"/>
          <w:szCs w:val="18"/>
        </w:rPr>
      </w:pPr>
      <w:r w:rsidRPr="008C7510">
        <w:rPr>
          <w:rFonts w:ascii="Arial" w:hAnsi="Arial" w:cs="Arial"/>
          <w:sz w:val="18"/>
          <w:szCs w:val="18"/>
        </w:rPr>
        <w:t>1° en qualité de candidats individuels et de membres d'un ou plusieurs groupements ;</w:t>
      </w:r>
    </w:p>
    <w:p w14:paraId="5A3AEF99" w14:textId="77777777" w:rsidR="008C7510" w:rsidRPr="008C7510" w:rsidRDefault="008C7510" w:rsidP="008C7510">
      <w:pPr>
        <w:ind w:firstLine="708"/>
        <w:jc w:val="both"/>
        <w:rPr>
          <w:rFonts w:ascii="Arial" w:hAnsi="Arial" w:cs="Arial"/>
          <w:sz w:val="18"/>
          <w:szCs w:val="18"/>
        </w:rPr>
      </w:pPr>
      <w:r w:rsidRPr="008C7510">
        <w:rPr>
          <w:rFonts w:ascii="Arial" w:hAnsi="Arial" w:cs="Arial"/>
          <w:sz w:val="18"/>
          <w:szCs w:val="18"/>
        </w:rPr>
        <w:t>2° en qualité de membres de plusieurs groupements.</w:t>
      </w:r>
    </w:p>
    <w:p w14:paraId="220697A7" w14:textId="77777777" w:rsidR="008C7510" w:rsidRPr="008C7510" w:rsidRDefault="008C7510" w:rsidP="008C7510">
      <w:pPr>
        <w:ind w:firstLine="708"/>
        <w:jc w:val="both"/>
        <w:rPr>
          <w:rFonts w:ascii="Arial" w:hAnsi="Arial" w:cs="Arial"/>
          <w:sz w:val="18"/>
          <w:szCs w:val="18"/>
        </w:rPr>
      </w:pPr>
    </w:p>
    <w:p w14:paraId="71F497B0" w14:textId="77777777" w:rsidR="008C7510" w:rsidRPr="008C7510" w:rsidRDefault="008C7510" w:rsidP="008C7510">
      <w:pPr>
        <w:jc w:val="both"/>
        <w:rPr>
          <w:rFonts w:ascii="Arial" w:hAnsi="Arial" w:cs="Arial"/>
          <w:sz w:val="18"/>
          <w:szCs w:val="18"/>
        </w:rPr>
      </w:pPr>
    </w:p>
    <w:p w14:paraId="4F6C39B7" w14:textId="77777777" w:rsidR="008C7510" w:rsidRPr="008C7510" w:rsidRDefault="008C7510" w:rsidP="008C7510">
      <w:pPr>
        <w:pStyle w:val="Modif"/>
        <w:rPr>
          <w:rFonts w:ascii="Arial" w:hAnsi="Arial" w:cs="Arial"/>
          <w:color w:val="auto"/>
          <w:sz w:val="18"/>
          <w:szCs w:val="18"/>
          <w:u w:val="none"/>
        </w:rPr>
      </w:pPr>
      <w:r w:rsidRPr="008C7510">
        <w:rPr>
          <w:rFonts w:ascii="Arial" w:hAnsi="Arial" w:cs="Arial"/>
          <w:color w:val="auto"/>
          <w:sz w:val="18"/>
          <w:szCs w:val="18"/>
          <w:u w:val="none"/>
        </w:rPr>
        <w:t>La composition des groupements ne peut pas être modifiée</w:t>
      </w:r>
      <w:r w:rsidRPr="008C7510">
        <w:rPr>
          <w:rFonts w:ascii="Arial" w:eastAsiaTheme="minorHAnsi" w:hAnsi="Arial" w:cs="Arial"/>
          <w:color w:val="auto"/>
          <w:sz w:val="18"/>
          <w:szCs w:val="18"/>
          <w:lang w:eastAsia="en-US"/>
        </w:rPr>
        <w:t xml:space="preserve"> </w:t>
      </w:r>
      <w:r w:rsidRPr="008C7510">
        <w:rPr>
          <w:rFonts w:ascii="Arial" w:hAnsi="Arial" w:cs="Arial"/>
          <w:color w:val="auto"/>
          <w:sz w:val="18"/>
          <w:szCs w:val="18"/>
          <w:u w:val="none"/>
        </w:rPr>
        <w:t xml:space="preserve">après la remise des offres initiales. </w:t>
      </w:r>
    </w:p>
    <w:p w14:paraId="05EF0836" w14:textId="77777777" w:rsidR="008C7510" w:rsidRPr="008C7510" w:rsidRDefault="008C7510" w:rsidP="008C7510">
      <w:pPr>
        <w:jc w:val="both"/>
        <w:rPr>
          <w:rFonts w:ascii="Arial" w:hAnsi="Arial" w:cs="Arial"/>
          <w:sz w:val="18"/>
          <w:szCs w:val="18"/>
        </w:rPr>
      </w:pPr>
    </w:p>
    <w:p w14:paraId="3E1AB438" w14:textId="77777777" w:rsidR="008C7510" w:rsidRPr="008C7510" w:rsidRDefault="008C7510" w:rsidP="008C7510">
      <w:pPr>
        <w:jc w:val="both"/>
        <w:rPr>
          <w:rFonts w:ascii="Arial" w:hAnsi="Arial" w:cs="Arial"/>
          <w:sz w:val="18"/>
          <w:szCs w:val="18"/>
        </w:rPr>
      </w:pPr>
      <w:r w:rsidRPr="008C7510">
        <w:rPr>
          <w:rFonts w:ascii="Arial" w:hAnsi="Arial" w:cs="Arial"/>
          <w:sz w:val="18"/>
          <w:szCs w:val="18"/>
        </w:rPr>
        <w:t>Cependant, la composition des groupements peut être modifiée, et il est possible d'en constituer de nouveaux jusqu’à la date de signature du marché public en cas d’opération de restructuration de société, notamment de rachat, de fusion ou d’acquisition, ou si le groupement apporte la preuve qu’un de ses membres se trouve dans l’impossibilité d’accomplir sa tâche pour des raisons qui ne sont pas de son fait. Toutefois le groupement devra demander à l’acheteur l’autorisation de continuer à participer à la procédure de passation en proposant, le cas échéant, à son acceptation un ou plusieurs nouveaux membres du groupement, sous-contractants ou entreprises liées. L’acheteur se prononcera après examen de la capacité de l’ensemble des membres du groupement ainsi transformé, et, le cas échéant, des sous-contractants ou entreprises liées présentés à son acceptation, au regard des conditions de participation définies.</w:t>
      </w:r>
    </w:p>
    <w:p w14:paraId="7AA8448A" w14:textId="77777777" w:rsidR="008C7510" w:rsidRPr="008C7510" w:rsidRDefault="008C7510" w:rsidP="008C7510">
      <w:pPr>
        <w:pStyle w:val="Corpsdetexte"/>
      </w:pPr>
    </w:p>
    <w:p w14:paraId="4A1CBC56" w14:textId="430FF879" w:rsidR="008C7510" w:rsidRDefault="008C7510" w:rsidP="0010403D">
      <w:pPr>
        <w:jc w:val="both"/>
        <w:rPr>
          <w:rFonts w:ascii="Arial" w:hAnsi="Arial" w:cs="Arial"/>
          <w:sz w:val="18"/>
          <w:szCs w:val="18"/>
        </w:rPr>
      </w:pPr>
    </w:p>
    <w:p w14:paraId="56BC1658" w14:textId="72C8B995" w:rsidR="008C7510" w:rsidRDefault="008C7510" w:rsidP="0010403D">
      <w:pPr>
        <w:jc w:val="both"/>
        <w:rPr>
          <w:rFonts w:ascii="Arial" w:hAnsi="Arial" w:cs="Arial"/>
          <w:sz w:val="18"/>
          <w:szCs w:val="18"/>
        </w:rPr>
      </w:pPr>
    </w:p>
    <w:p w14:paraId="19848EBB" w14:textId="77777777" w:rsidR="008C7510" w:rsidRPr="00865AE3" w:rsidRDefault="008C7510" w:rsidP="0010403D">
      <w:pPr>
        <w:jc w:val="both"/>
        <w:rPr>
          <w:rFonts w:ascii="Arial" w:hAnsi="Arial" w:cs="Arial"/>
          <w:sz w:val="18"/>
          <w:szCs w:val="18"/>
        </w:rPr>
      </w:pPr>
    </w:p>
    <w:sectPr w:rsidR="008C7510" w:rsidRPr="00865AE3" w:rsidSect="00217238">
      <w:footerReference w:type="default" r:id="rId27"/>
      <w:pgSz w:w="11906" w:h="16838"/>
      <w:pgMar w:top="902" w:right="1418" w:bottom="1418" w:left="1418" w:header="709" w:footer="117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40203" w14:textId="77777777" w:rsidR="00A87E63" w:rsidRDefault="00A87E63" w:rsidP="002465B2">
      <w:r>
        <w:separator/>
      </w:r>
    </w:p>
  </w:endnote>
  <w:endnote w:type="continuationSeparator" w:id="0">
    <w:p w14:paraId="16E0489A" w14:textId="77777777" w:rsidR="00A87E63" w:rsidRDefault="00A87E63" w:rsidP="002465B2">
      <w:r>
        <w:continuationSeparator/>
      </w:r>
    </w:p>
  </w:endnote>
  <w:endnote w:type="continuationNotice" w:id="1">
    <w:p w14:paraId="0C9E749D" w14:textId="77777777" w:rsidR="00A87E63" w:rsidRDefault="00A87E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851CA" w14:textId="6CC150C7" w:rsidR="00B56CD1" w:rsidRPr="00370753" w:rsidRDefault="00B56CD1" w:rsidP="004E1661">
    <w:pPr>
      <w:pStyle w:val="Pieddepage"/>
      <w:tabs>
        <w:tab w:val="clear" w:pos="9072"/>
        <w:tab w:val="right" w:pos="9781"/>
      </w:tabs>
      <w:ind w:left="-142"/>
      <w:rPr>
        <w:rFonts w:ascii="Arial" w:hAnsi="Arial" w:cs="Arial"/>
        <w:sz w:val="18"/>
        <w:szCs w:val="18"/>
      </w:rPr>
    </w:pPr>
    <w:r w:rsidRPr="00370753">
      <w:rPr>
        <w:rFonts w:ascii="Arial" w:hAnsi="Arial" w:cs="Arial"/>
        <w:sz w:val="18"/>
        <w:szCs w:val="18"/>
        <w:lang w:val="pt-BR"/>
      </w:rPr>
      <w:t xml:space="preserve">Modèle S-ACH  n° 2063 Ed04       </w:t>
    </w:r>
    <w:r w:rsidRPr="00370753">
      <w:rPr>
        <w:rFonts w:ascii="Arial" w:hAnsi="Arial" w:cs="Arial"/>
        <w:sz w:val="18"/>
        <w:szCs w:val="18"/>
      </w:rPr>
      <w:tab/>
      <w:t>Règlement de co</w:t>
    </w:r>
    <w:r>
      <w:rPr>
        <w:rFonts w:ascii="Arial" w:hAnsi="Arial" w:cs="Arial"/>
        <w:sz w:val="18"/>
        <w:szCs w:val="18"/>
      </w:rPr>
      <w:t xml:space="preserve">nsultation du marché n° </w:t>
    </w:r>
    <w:r w:rsidRPr="00FD0472">
      <w:rPr>
        <w:rFonts w:ascii="Arial" w:hAnsi="Arial" w:cs="Arial"/>
        <w:sz w:val="18"/>
        <w:szCs w:val="18"/>
      </w:rPr>
      <w:t>2024830135</w:t>
    </w:r>
    <w:r w:rsidRPr="00370753">
      <w:rPr>
        <w:rFonts w:ascii="Arial" w:hAnsi="Arial" w:cs="Arial"/>
        <w:sz w:val="18"/>
        <w:szCs w:val="18"/>
      </w:rPr>
      <w:t xml:space="preserve"> version 1.0</w:t>
    </w:r>
    <w:r w:rsidRPr="00370753">
      <w:rPr>
        <w:rFonts w:ascii="Arial" w:hAnsi="Arial" w:cs="Arial"/>
        <w:sz w:val="18"/>
        <w:szCs w:val="18"/>
      </w:rPr>
      <w:tab/>
    </w:r>
  </w:p>
  <w:p w14:paraId="05E67E10" w14:textId="19D2AC97" w:rsidR="00B56CD1" w:rsidRPr="00370753" w:rsidRDefault="00B56CD1" w:rsidP="004E1661">
    <w:pPr>
      <w:pStyle w:val="Pieddepage"/>
      <w:tabs>
        <w:tab w:val="clear" w:pos="9072"/>
        <w:tab w:val="right" w:pos="9781"/>
      </w:tabs>
      <w:ind w:left="-142"/>
      <w:rPr>
        <w:rFonts w:ascii="Arial" w:hAnsi="Arial" w:cs="Arial"/>
        <w:sz w:val="18"/>
        <w:szCs w:val="18"/>
      </w:rPr>
    </w:pPr>
    <w:r w:rsidRPr="00370753">
      <w:rPr>
        <w:rFonts w:ascii="Arial" w:hAnsi="Arial" w:cs="Arial"/>
        <w:sz w:val="18"/>
        <w:szCs w:val="18"/>
      </w:rPr>
      <w:t>© DGA  2020 - Tous droits réservés</w:t>
    </w:r>
    <w:r>
      <w:rPr>
        <w:rFonts w:ascii="Arial Narrow" w:hAnsi="Arial Narrow"/>
        <w:sz w:val="18"/>
      </w:rPr>
      <w:tab/>
    </w:r>
    <w:r>
      <w:rPr>
        <w:rFonts w:ascii="Arial Narrow" w:hAnsi="Arial Narrow"/>
        <w:sz w:val="18"/>
      </w:rPr>
      <w:tab/>
    </w:r>
    <w:r w:rsidRPr="00370753">
      <w:rPr>
        <w:rFonts w:ascii="Arial" w:hAnsi="Arial" w:cs="Arial"/>
        <w:sz w:val="18"/>
        <w:szCs w:val="18"/>
      </w:rPr>
      <w:fldChar w:fldCharType="begin"/>
    </w:r>
    <w:r w:rsidRPr="00370753">
      <w:rPr>
        <w:rFonts w:ascii="Arial" w:hAnsi="Arial" w:cs="Arial"/>
        <w:sz w:val="18"/>
        <w:szCs w:val="18"/>
      </w:rPr>
      <w:instrText>PAGE   \* MERGEFORMAT</w:instrText>
    </w:r>
    <w:r w:rsidRPr="00370753">
      <w:rPr>
        <w:rFonts w:ascii="Arial" w:hAnsi="Arial" w:cs="Arial"/>
        <w:sz w:val="18"/>
        <w:szCs w:val="18"/>
      </w:rPr>
      <w:fldChar w:fldCharType="separate"/>
    </w:r>
    <w:r w:rsidR="00DB106C">
      <w:rPr>
        <w:rFonts w:ascii="Arial" w:hAnsi="Arial" w:cs="Arial"/>
        <w:noProof/>
        <w:sz w:val="18"/>
        <w:szCs w:val="18"/>
      </w:rPr>
      <w:t>2</w:t>
    </w:r>
    <w:r w:rsidRPr="00370753">
      <w:rPr>
        <w:rFonts w:ascii="Arial" w:hAnsi="Arial" w:cs="Arial"/>
        <w:sz w:val="18"/>
        <w:szCs w:val="18"/>
      </w:rPr>
      <w:fldChar w:fldCharType="end"/>
    </w:r>
    <w:r>
      <w:rPr>
        <w:rFonts w:ascii="Arial" w:hAnsi="Arial" w:cs="Arial"/>
        <w:sz w:val="18"/>
        <w:szCs w:val="18"/>
      </w:rPr>
      <w:t>/18</w:t>
    </w:r>
  </w:p>
  <w:p w14:paraId="79CF59BA" w14:textId="77777777" w:rsidR="00B56CD1" w:rsidRPr="004E1661" w:rsidRDefault="00B56CD1" w:rsidP="004E166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77DBC" w14:textId="0701CE7A" w:rsidR="00B56CD1" w:rsidRPr="00370753" w:rsidRDefault="00B56CD1" w:rsidP="004E1661">
    <w:pPr>
      <w:pStyle w:val="Pieddepage"/>
      <w:tabs>
        <w:tab w:val="clear" w:pos="9072"/>
        <w:tab w:val="right" w:pos="9781"/>
      </w:tabs>
      <w:ind w:left="-142"/>
      <w:rPr>
        <w:rFonts w:ascii="Arial" w:hAnsi="Arial" w:cs="Arial"/>
        <w:sz w:val="18"/>
        <w:szCs w:val="18"/>
      </w:rPr>
    </w:pPr>
    <w:r w:rsidRPr="00370753">
      <w:rPr>
        <w:rFonts w:ascii="Arial" w:hAnsi="Arial" w:cs="Arial"/>
        <w:sz w:val="18"/>
        <w:szCs w:val="18"/>
        <w:lang w:val="pt-BR"/>
      </w:rPr>
      <w:t xml:space="preserve">Modèle S-ACH  n° 2063 Ed04       </w:t>
    </w:r>
    <w:r w:rsidRPr="00370753">
      <w:rPr>
        <w:rFonts w:ascii="Arial" w:hAnsi="Arial" w:cs="Arial"/>
        <w:sz w:val="18"/>
        <w:szCs w:val="18"/>
      </w:rPr>
      <w:tab/>
      <w:t>Règlement de co</w:t>
    </w:r>
    <w:r>
      <w:rPr>
        <w:rFonts w:ascii="Arial" w:hAnsi="Arial" w:cs="Arial"/>
        <w:sz w:val="18"/>
        <w:szCs w:val="18"/>
      </w:rPr>
      <w:t xml:space="preserve">nsultation du marché n° </w:t>
    </w:r>
    <w:r w:rsidRPr="00FD0472">
      <w:rPr>
        <w:rFonts w:ascii="Arial" w:hAnsi="Arial" w:cs="Arial"/>
        <w:sz w:val="18"/>
        <w:szCs w:val="18"/>
      </w:rPr>
      <w:t>2024830135</w:t>
    </w:r>
    <w:r w:rsidRPr="00370753">
      <w:rPr>
        <w:rFonts w:ascii="Arial" w:hAnsi="Arial" w:cs="Arial"/>
        <w:color w:val="FF0000"/>
        <w:sz w:val="18"/>
        <w:szCs w:val="18"/>
      </w:rPr>
      <w:t xml:space="preserve"> </w:t>
    </w:r>
    <w:r w:rsidRPr="00370753">
      <w:rPr>
        <w:rFonts w:ascii="Arial" w:hAnsi="Arial" w:cs="Arial"/>
        <w:sz w:val="18"/>
        <w:szCs w:val="18"/>
      </w:rPr>
      <w:t>version 1.0</w:t>
    </w:r>
    <w:r w:rsidRPr="00370753">
      <w:rPr>
        <w:rFonts w:ascii="Arial" w:hAnsi="Arial" w:cs="Arial"/>
        <w:sz w:val="18"/>
        <w:szCs w:val="18"/>
      </w:rPr>
      <w:tab/>
    </w:r>
  </w:p>
  <w:p w14:paraId="49BF7102" w14:textId="747060BC" w:rsidR="00B56CD1" w:rsidRPr="00370753" w:rsidRDefault="00B56CD1" w:rsidP="004E1661">
    <w:pPr>
      <w:pStyle w:val="Pieddepage"/>
      <w:tabs>
        <w:tab w:val="clear" w:pos="9072"/>
        <w:tab w:val="right" w:pos="9781"/>
      </w:tabs>
      <w:ind w:left="-142"/>
      <w:rPr>
        <w:rFonts w:ascii="Arial" w:hAnsi="Arial" w:cs="Arial"/>
        <w:sz w:val="18"/>
        <w:szCs w:val="18"/>
      </w:rPr>
    </w:pPr>
    <w:r w:rsidRPr="00370753">
      <w:rPr>
        <w:rFonts w:ascii="Arial" w:hAnsi="Arial" w:cs="Arial"/>
        <w:sz w:val="18"/>
        <w:szCs w:val="18"/>
      </w:rPr>
      <w:t>© DGA  2020 - Tous droits réservés</w:t>
    </w:r>
    <w:r>
      <w:rPr>
        <w:rFonts w:ascii="Arial Narrow" w:hAnsi="Arial Narrow"/>
        <w:sz w:val="18"/>
      </w:rPr>
      <w:tab/>
    </w:r>
    <w:r>
      <w:rPr>
        <w:rFonts w:ascii="Arial Narrow" w:hAnsi="Arial Narrow"/>
        <w:sz w:val="18"/>
      </w:rPr>
      <w:tab/>
    </w:r>
    <w:r w:rsidRPr="00370753">
      <w:rPr>
        <w:rFonts w:ascii="Arial" w:hAnsi="Arial" w:cs="Arial"/>
        <w:sz w:val="18"/>
        <w:szCs w:val="18"/>
      </w:rPr>
      <w:fldChar w:fldCharType="begin"/>
    </w:r>
    <w:r w:rsidRPr="00370753">
      <w:rPr>
        <w:rFonts w:ascii="Arial" w:hAnsi="Arial" w:cs="Arial"/>
        <w:sz w:val="18"/>
        <w:szCs w:val="18"/>
      </w:rPr>
      <w:instrText>PAGE   \* MERGEFORMAT</w:instrText>
    </w:r>
    <w:r w:rsidRPr="00370753">
      <w:rPr>
        <w:rFonts w:ascii="Arial" w:hAnsi="Arial" w:cs="Arial"/>
        <w:sz w:val="18"/>
        <w:szCs w:val="18"/>
      </w:rPr>
      <w:fldChar w:fldCharType="separate"/>
    </w:r>
    <w:r w:rsidR="00DB106C">
      <w:rPr>
        <w:rFonts w:ascii="Arial" w:hAnsi="Arial" w:cs="Arial"/>
        <w:noProof/>
        <w:sz w:val="18"/>
        <w:szCs w:val="18"/>
      </w:rPr>
      <w:t>1</w:t>
    </w:r>
    <w:r w:rsidRPr="00370753">
      <w:rPr>
        <w:rFonts w:ascii="Arial" w:hAnsi="Arial" w:cs="Arial"/>
        <w:sz w:val="18"/>
        <w:szCs w:val="18"/>
      </w:rPr>
      <w:fldChar w:fldCharType="end"/>
    </w:r>
    <w:r>
      <w:rPr>
        <w:rFonts w:ascii="Arial" w:hAnsi="Arial" w:cs="Arial"/>
        <w:sz w:val="18"/>
        <w:szCs w:val="18"/>
      </w:rPr>
      <w:t>/18</w:t>
    </w:r>
  </w:p>
  <w:p w14:paraId="0FE2B03A" w14:textId="3364A840" w:rsidR="00B56CD1" w:rsidRPr="004E1661" w:rsidRDefault="00B56CD1" w:rsidP="004E166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3C47D" w14:textId="77777777" w:rsidR="00B56CD1" w:rsidRPr="00503BA2" w:rsidRDefault="00B56CD1" w:rsidP="00766FE0">
    <w:pPr>
      <w:pStyle w:val="Pieddepage"/>
      <w:tabs>
        <w:tab w:val="clear" w:pos="9072"/>
        <w:tab w:val="right" w:pos="9781"/>
      </w:tabs>
      <w:ind w:left="-142"/>
      <w:rPr>
        <w:sz w:val="18"/>
        <w:szCs w:val="18"/>
      </w:rPr>
    </w:pPr>
  </w:p>
  <w:p w14:paraId="0305D551" w14:textId="0065479F" w:rsidR="00B56CD1" w:rsidRPr="00370753" w:rsidRDefault="00B56CD1" w:rsidP="00766FE0">
    <w:pPr>
      <w:pStyle w:val="Pieddepage"/>
      <w:tabs>
        <w:tab w:val="clear" w:pos="9072"/>
        <w:tab w:val="right" w:pos="9781"/>
      </w:tabs>
      <w:ind w:left="-142"/>
      <w:rPr>
        <w:rFonts w:ascii="Arial" w:hAnsi="Arial" w:cs="Arial"/>
        <w:sz w:val="18"/>
        <w:szCs w:val="18"/>
      </w:rPr>
    </w:pPr>
    <w:r w:rsidRPr="00370753">
      <w:rPr>
        <w:rFonts w:ascii="Arial" w:hAnsi="Arial" w:cs="Arial"/>
        <w:sz w:val="18"/>
        <w:szCs w:val="18"/>
        <w:lang w:val="pt-BR"/>
      </w:rPr>
      <w:t xml:space="preserve">Modèle S-ACH  n° 2063 Ed04       </w:t>
    </w:r>
    <w:r w:rsidRPr="00370753">
      <w:rPr>
        <w:rFonts w:ascii="Arial" w:hAnsi="Arial" w:cs="Arial"/>
        <w:sz w:val="18"/>
        <w:szCs w:val="18"/>
      </w:rPr>
      <w:tab/>
      <w:t xml:space="preserve">Règlement de consultation du marché n° </w:t>
    </w:r>
    <w:r w:rsidRPr="00FD0472">
      <w:rPr>
        <w:rFonts w:ascii="Arial" w:hAnsi="Arial" w:cs="Arial"/>
        <w:sz w:val="18"/>
        <w:szCs w:val="18"/>
      </w:rPr>
      <w:t>2024830135 v</w:t>
    </w:r>
    <w:r w:rsidRPr="00370753">
      <w:rPr>
        <w:rFonts w:ascii="Arial" w:hAnsi="Arial" w:cs="Arial"/>
        <w:sz w:val="18"/>
        <w:szCs w:val="18"/>
      </w:rPr>
      <w:t>ersion 1.0</w:t>
    </w:r>
    <w:r w:rsidRPr="00370753">
      <w:rPr>
        <w:rFonts w:ascii="Arial" w:hAnsi="Arial" w:cs="Arial"/>
        <w:sz w:val="18"/>
        <w:szCs w:val="18"/>
      </w:rPr>
      <w:tab/>
    </w:r>
  </w:p>
  <w:p w14:paraId="43446A78" w14:textId="648063D3" w:rsidR="00B56CD1" w:rsidRPr="00370753" w:rsidRDefault="00B56CD1" w:rsidP="00766FE0">
    <w:pPr>
      <w:pStyle w:val="Pieddepage"/>
      <w:tabs>
        <w:tab w:val="clear" w:pos="9072"/>
        <w:tab w:val="right" w:pos="9781"/>
      </w:tabs>
      <w:ind w:left="-142"/>
      <w:rPr>
        <w:rFonts w:ascii="Arial" w:hAnsi="Arial" w:cs="Arial"/>
        <w:sz w:val="18"/>
        <w:szCs w:val="18"/>
      </w:rPr>
    </w:pPr>
    <w:r w:rsidRPr="00370753">
      <w:rPr>
        <w:rFonts w:ascii="Arial" w:hAnsi="Arial" w:cs="Arial"/>
        <w:sz w:val="18"/>
        <w:szCs w:val="18"/>
      </w:rPr>
      <w:t>© DGA  2020 - Tous droits réservés</w:t>
    </w:r>
    <w:r>
      <w:rPr>
        <w:rFonts w:ascii="Arial Narrow" w:hAnsi="Arial Narrow"/>
        <w:sz w:val="18"/>
      </w:rPr>
      <w:tab/>
    </w:r>
    <w:r>
      <w:rPr>
        <w:rFonts w:ascii="Arial Narrow" w:hAnsi="Arial Narrow"/>
        <w:sz w:val="18"/>
      </w:rPr>
      <w:tab/>
    </w:r>
    <w:r w:rsidRPr="00370753">
      <w:rPr>
        <w:rFonts w:ascii="Arial" w:hAnsi="Arial" w:cs="Arial"/>
        <w:sz w:val="18"/>
        <w:szCs w:val="18"/>
      </w:rPr>
      <w:fldChar w:fldCharType="begin"/>
    </w:r>
    <w:r w:rsidRPr="00370753">
      <w:rPr>
        <w:rFonts w:ascii="Arial" w:hAnsi="Arial" w:cs="Arial"/>
        <w:sz w:val="18"/>
        <w:szCs w:val="18"/>
      </w:rPr>
      <w:instrText>PAGE   \* MERGEFORMAT</w:instrText>
    </w:r>
    <w:r w:rsidRPr="00370753">
      <w:rPr>
        <w:rFonts w:ascii="Arial" w:hAnsi="Arial" w:cs="Arial"/>
        <w:sz w:val="18"/>
        <w:szCs w:val="18"/>
      </w:rPr>
      <w:fldChar w:fldCharType="separate"/>
    </w:r>
    <w:r w:rsidR="00DB106C">
      <w:rPr>
        <w:rFonts w:ascii="Arial" w:hAnsi="Arial" w:cs="Arial"/>
        <w:noProof/>
        <w:sz w:val="18"/>
        <w:szCs w:val="18"/>
      </w:rPr>
      <w:t>3</w:t>
    </w:r>
    <w:r w:rsidRPr="00370753">
      <w:rPr>
        <w:rFonts w:ascii="Arial" w:hAnsi="Arial" w:cs="Arial"/>
        <w:sz w:val="18"/>
        <w:szCs w:val="18"/>
      </w:rPr>
      <w:fldChar w:fldCharType="end"/>
    </w:r>
    <w:r>
      <w:rPr>
        <w:rFonts w:ascii="Arial" w:hAnsi="Arial" w:cs="Arial"/>
        <w:sz w:val="18"/>
        <w:szCs w:val="18"/>
      </w:rPr>
      <w:t>/18</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FF8AC" w14:textId="77777777" w:rsidR="00B56CD1" w:rsidRPr="00503BA2" w:rsidRDefault="00B56CD1" w:rsidP="00766FE0">
    <w:pPr>
      <w:pStyle w:val="Pieddepage"/>
      <w:tabs>
        <w:tab w:val="clear" w:pos="9072"/>
        <w:tab w:val="right" w:pos="9781"/>
      </w:tabs>
      <w:ind w:left="-142"/>
      <w:rPr>
        <w:sz w:val="18"/>
        <w:szCs w:val="18"/>
      </w:rPr>
    </w:pPr>
  </w:p>
  <w:p w14:paraId="05C3B03C" w14:textId="60EF9BB8" w:rsidR="00B56CD1" w:rsidRPr="00865AE3" w:rsidRDefault="00B56CD1" w:rsidP="00766FE0">
    <w:pPr>
      <w:pStyle w:val="Pieddepage"/>
      <w:tabs>
        <w:tab w:val="clear" w:pos="9072"/>
        <w:tab w:val="right" w:pos="9781"/>
      </w:tabs>
      <w:ind w:left="-142"/>
      <w:rPr>
        <w:rFonts w:ascii="Arial" w:hAnsi="Arial" w:cs="Arial"/>
        <w:sz w:val="18"/>
        <w:szCs w:val="18"/>
      </w:rPr>
    </w:pPr>
    <w:r w:rsidRPr="00865AE3">
      <w:rPr>
        <w:rFonts w:ascii="Arial" w:hAnsi="Arial" w:cs="Arial"/>
        <w:sz w:val="18"/>
        <w:szCs w:val="18"/>
        <w:lang w:val="pt-BR"/>
      </w:rPr>
      <w:t>Modèle S-ACH  n° 2063 Ed04</w:t>
    </w:r>
    <w:r>
      <w:rPr>
        <w:rFonts w:ascii="Arial" w:hAnsi="Arial" w:cs="Arial"/>
        <w:sz w:val="18"/>
        <w:szCs w:val="18"/>
        <w:lang w:val="pt-BR"/>
      </w:rPr>
      <w:t xml:space="preserve">      </w:t>
    </w:r>
    <w:r w:rsidRPr="00865AE3">
      <w:rPr>
        <w:rFonts w:ascii="Arial" w:hAnsi="Arial" w:cs="Arial"/>
        <w:sz w:val="18"/>
        <w:szCs w:val="18"/>
      </w:rPr>
      <w:tab/>
      <w:t>Règlement de co</w:t>
    </w:r>
    <w:r>
      <w:rPr>
        <w:rFonts w:ascii="Arial" w:hAnsi="Arial" w:cs="Arial"/>
        <w:sz w:val="18"/>
        <w:szCs w:val="18"/>
      </w:rPr>
      <w:t>nsultation du marché n° 2024830135</w:t>
    </w:r>
    <w:r w:rsidRPr="00865AE3">
      <w:rPr>
        <w:rFonts w:ascii="Arial" w:hAnsi="Arial" w:cs="Arial"/>
        <w:color w:val="FF0000"/>
        <w:sz w:val="18"/>
        <w:szCs w:val="18"/>
      </w:rPr>
      <w:t xml:space="preserve"> </w:t>
    </w:r>
    <w:r w:rsidRPr="00865AE3">
      <w:rPr>
        <w:rFonts w:ascii="Arial" w:hAnsi="Arial" w:cs="Arial"/>
        <w:sz w:val="18"/>
        <w:szCs w:val="18"/>
      </w:rPr>
      <w:t>version 1.0</w:t>
    </w:r>
    <w:r w:rsidRPr="00865AE3">
      <w:rPr>
        <w:rFonts w:ascii="Arial" w:hAnsi="Arial" w:cs="Arial"/>
        <w:sz w:val="18"/>
        <w:szCs w:val="18"/>
      </w:rPr>
      <w:tab/>
    </w:r>
  </w:p>
  <w:p w14:paraId="3F4CA7CB" w14:textId="188D2FDA" w:rsidR="00B56CD1" w:rsidRPr="00865AE3" w:rsidRDefault="00B56CD1" w:rsidP="00766FE0">
    <w:pPr>
      <w:pStyle w:val="Pieddepage"/>
      <w:tabs>
        <w:tab w:val="clear" w:pos="9072"/>
        <w:tab w:val="right" w:pos="9781"/>
      </w:tabs>
      <w:ind w:left="-142"/>
      <w:rPr>
        <w:rFonts w:ascii="Arial" w:hAnsi="Arial" w:cs="Arial"/>
        <w:sz w:val="18"/>
        <w:szCs w:val="18"/>
      </w:rPr>
    </w:pPr>
    <w:r w:rsidRPr="00865AE3">
      <w:rPr>
        <w:rFonts w:ascii="Arial" w:hAnsi="Arial" w:cs="Arial"/>
        <w:sz w:val="18"/>
        <w:szCs w:val="18"/>
      </w:rPr>
      <w:t>© DGA  2019 - Tous droits réservés</w:t>
    </w:r>
    <w:r w:rsidRPr="00865AE3">
      <w:rPr>
        <w:rFonts w:ascii="Arial" w:hAnsi="Arial" w:cs="Arial"/>
        <w:sz w:val="18"/>
        <w:szCs w:val="18"/>
      </w:rPr>
      <w:tab/>
    </w:r>
    <w:r w:rsidRPr="00865AE3">
      <w:rPr>
        <w:rFonts w:ascii="Arial" w:hAnsi="Arial" w:cs="Arial"/>
        <w:sz w:val="18"/>
        <w:szCs w:val="18"/>
      </w:rPr>
      <w:tab/>
    </w:r>
    <w:r w:rsidRPr="00865AE3">
      <w:rPr>
        <w:rFonts w:ascii="Arial" w:hAnsi="Arial" w:cs="Arial"/>
        <w:sz w:val="18"/>
        <w:szCs w:val="18"/>
      </w:rPr>
      <w:fldChar w:fldCharType="begin"/>
    </w:r>
    <w:r w:rsidRPr="00865AE3">
      <w:rPr>
        <w:rFonts w:ascii="Arial" w:hAnsi="Arial" w:cs="Arial"/>
        <w:sz w:val="18"/>
        <w:szCs w:val="18"/>
      </w:rPr>
      <w:instrText>PAGE   \* MERGEFORMAT</w:instrText>
    </w:r>
    <w:r w:rsidRPr="00865AE3">
      <w:rPr>
        <w:rFonts w:ascii="Arial" w:hAnsi="Arial" w:cs="Arial"/>
        <w:sz w:val="18"/>
        <w:szCs w:val="18"/>
      </w:rPr>
      <w:fldChar w:fldCharType="separate"/>
    </w:r>
    <w:r w:rsidR="00DB106C">
      <w:rPr>
        <w:rFonts w:ascii="Arial" w:hAnsi="Arial" w:cs="Arial"/>
        <w:noProof/>
        <w:sz w:val="18"/>
        <w:szCs w:val="18"/>
      </w:rPr>
      <w:t>18</w:t>
    </w:r>
    <w:r w:rsidRPr="00865AE3">
      <w:rPr>
        <w:rFonts w:ascii="Arial" w:hAnsi="Arial" w:cs="Arial"/>
        <w:sz w:val="18"/>
        <w:szCs w:val="18"/>
      </w:rPr>
      <w:fldChar w:fldCharType="end"/>
    </w:r>
    <w:r>
      <w:rPr>
        <w:rFonts w:ascii="Arial" w:hAnsi="Arial" w:cs="Arial"/>
        <w:sz w:val="18"/>
        <w:szCs w:val="18"/>
      </w:rPr>
      <w:t>/18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7256AB" w14:textId="77777777" w:rsidR="00A87E63" w:rsidRDefault="00A87E63" w:rsidP="002465B2">
      <w:r>
        <w:separator/>
      </w:r>
    </w:p>
  </w:footnote>
  <w:footnote w:type="continuationSeparator" w:id="0">
    <w:p w14:paraId="5916B40E" w14:textId="77777777" w:rsidR="00A87E63" w:rsidRDefault="00A87E63" w:rsidP="002465B2">
      <w:r>
        <w:continuationSeparator/>
      </w:r>
    </w:p>
  </w:footnote>
  <w:footnote w:type="continuationNotice" w:id="1">
    <w:p w14:paraId="2ACB620E" w14:textId="77777777" w:rsidR="00A87E63" w:rsidRDefault="00A87E63"/>
  </w:footnote>
  <w:footnote w:id="2">
    <w:p w14:paraId="61D5AD63" w14:textId="50DB707C" w:rsidR="00B56CD1" w:rsidRPr="00370753" w:rsidRDefault="00B56CD1">
      <w:pPr>
        <w:pStyle w:val="Notedebasdepage"/>
        <w:rPr>
          <w:rFonts w:ascii="Arial" w:hAnsi="Arial" w:cs="Arial"/>
          <w:sz w:val="18"/>
          <w:szCs w:val="18"/>
        </w:rPr>
      </w:pPr>
      <w:r>
        <w:rPr>
          <w:rStyle w:val="Appelnotedebasdep"/>
        </w:rPr>
        <w:footnoteRef/>
      </w:r>
      <w:r>
        <w:t xml:space="preserve"> </w:t>
      </w:r>
      <w:r w:rsidRPr="00370753">
        <w:rPr>
          <w:rFonts w:ascii="Arial" w:hAnsi="Arial" w:cs="Arial"/>
          <w:sz w:val="18"/>
          <w:szCs w:val="18"/>
        </w:rPr>
        <w:t xml:space="preserve">Il s’agit d’une procédure adaptée (MAPA)après publicité et mise en concurrence, avec négociation des offres. Toutefois, conformément à l’article R2323-4 du </w:t>
      </w:r>
      <w:r>
        <w:rPr>
          <w:rFonts w:ascii="Arial" w:hAnsi="Arial" w:cs="Arial"/>
          <w:sz w:val="18"/>
          <w:szCs w:val="18"/>
        </w:rPr>
        <w:t>Code de la Commande Publique, la personne publique</w:t>
      </w:r>
      <w:r w:rsidRPr="00370753">
        <w:rPr>
          <w:rFonts w:ascii="Arial" w:hAnsi="Arial" w:cs="Arial"/>
          <w:sz w:val="18"/>
          <w:szCs w:val="18"/>
        </w:rPr>
        <w:t xml:space="preserve"> se réserve la possibilité d’attribuer le marché sur la seule base des offres initiales, donc sans négociation. Dans ce cas, les clauses du présent règlement liées à la meilleure et dernière offre s’appliqueront à l’offre initiale.</w:t>
      </w:r>
    </w:p>
  </w:footnote>
  <w:footnote w:id="3">
    <w:p w14:paraId="5375433D" w14:textId="77777777" w:rsidR="00B56CD1" w:rsidRPr="00ED4A08" w:rsidRDefault="00B56CD1" w:rsidP="00ED4A08">
      <w:pPr>
        <w:autoSpaceDE w:val="0"/>
        <w:autoSpaceDN w:val="0"/>
        <w:adjustRightInd w:val="0"/>
        <w:rPr>
          <w:sz w:val="18"/>
          <w:szCs w:val="18"/>
        </w:rPr>
      </w:pPr>
      <w:r w:rsidRPr="0010403D">
        <w:rPr>
          <w:rStyle w:val="Appelnotedebasdep"/>
          <w:sz w:val="18"/>
          <w:szCs w:val="18"/>
          <w:vertAlign w:val="baseline"/>
        </w:rPr>
        <w:footnoteRef/>
      </w:r>
      <w:r w:rsidRPr="0010403D">
        <w:rPr>
          <w:sz w:val="18"/>
          <w:szCs w:val="18"/>
        </w:rPr>
        <w:t xml:space="preserve"> </w:t>
      </w:r>
      <w:r w:rsidRPr="00B60398">
        <w:rPr>
          <w:sz w:val="18"/>
          <w:szCs w:val="18"/>
        </w:rPr>
        <w:t xml:space="preserve">Si le candidat se présente en groupement, chaque membre du groupement fournit un DC 1 et un DC2 </w:t>
      </w:r>
      <w:r w:rsidRPr="00ED4A08">
        <w:rPr>
          <w:sz w:val="18"/>
          <w:szCs w:val="18"/>
        </w:rPr>
        <w:t>(si la signature est imposée, chaque membre du groupement doit signer le DC1).</w:t>
      </w:r>
    </w:p>
    <w:p w14:paraId="54A156CC" w14:textId="77777777" w:rsidR="00B56CD1" w:rsidRDefault="00B56CD1" w:rsidP="00ED4A08">
      <w:pPr>
        <w:pStyle w:val="Notedebasdepage"/>
        <w:ind w:left="0"/>
      </w:pPr>
    </w:p>
  </w:footnote>
  <w:footnote w:id="4">
    <w:p w14:paraId="79E12F1C" w14:textId="3B2525D1" w:rsidR="00B56CD1" w:rsidRPr="00F0763B" w:rsidRDefault="00B56CD1" w:rsidP="005C3BA2">
      <w:pPr>
        <w:pStyle w:val="Notedebasdepage"/>
        <w:ind w:left="0"/>
        <w:rPr>
          <w:rFonts w:ascii="Arial" w:hAnsi="Arial" w:cs="Arial"/>
          <w:sz w:val="18"/>
          <w:szCs w:val="18"/>
        </w:rPr>
      </w:pPr>
      <w:r w:rsidRPr="00F0763B">
        <w:rPr>
          <w:rStyle w:val="Appelnotedebasdep"/>
          <w:rFonts w:ascii="Arial" w:hAnsi="Arial" w:cs="Arial"/>
          <w:sz w:val="18"/>
          <w:szCs w:val="18"/>
        </w:rPr>
        <w:footnoteRef/>
      </w:r>
      <w:r w:rsidRPr="00F0763B">
        <w:rPr>
          <w:rFonts w:ascii="Arial" w:hAnsi="Arial" w:cs="Arial"/>
          <w:sz w:val="18"/>
          <w:szCs w:val="18"/>
        </w:rPr>
        <w:t xml:space="preserve"> Si la signature des documents est exigée et si le signataire des documents n’apparaît pas dans les informations disponibles sur le site </w:t>
      </w:r>
      <w:hyperlink r:id="rId1" w:history="1">
        <w:r w:rsidRPr="00F0763B">
          <w:rPr>
            <w:rStyle w:val="Lienhypertexte"/>
            <w:rFonts w:ascii="Arial" w:hAnsi="Arial" w:cs="Arial"/>
            <w:sz w:val="18"/>
            <w:szCs w:val="18"/>
          </w:rPr>
          <w:t>https://annuaire-entreprises.data.gouv.fr/</w:t>
        </w:r>
      </w:hyperlink>
      <w:r w:rsidRPr="00F0763B">
        <w:rPr>
          <w:rFonts w:ascii="Arial" w:hAnsi="Arial" w:cs="Arial"/>
          <w:sz w:val="18"/>
          <w:szCs w:val="18"/>
        </w:rPr>
        <w:t xml:space="preserve"> via le numéro SIREN ou du document équivalent pour les candidats établis étrangers, tout document attestant de la capacité du signataire à engager la société.</w:t>
      </w:r>
    </w:p>
    <w:p w14:paraId="4D1E81D1" w14:textId="58CB2441" w:rsidR="00B56CD1" w:rsidRDefault="00B56CD1">
      <w:pPr>
        <w:pStyle w:val="Notedebasdepage"/>
      </w:pPr>
    </w:p>
  </w:footnote>
  <w:footnote w:id="5">
    <w:p w14:paraId="0698502F" w14:textId="77777777" w:rsidR="00B56CD1" w:rsidRPr="0010403D" w:rsidRDefault="00B56CD1" w:rsidP="00E154F0">
      <w:pPr>
        <w:pStyle w:val="Notedebasdepage"/>
        <w:ind w:left="0"/>
        <w:rPr>
          <w:rFonts w:ascii="Calibri" w:hAnsi="Calibri"/>
          <w:sz w:val="18"/>
          <w:szCs w:val="18"/>
        </w:rPr>
      </w:pPr>
      <w:r w:rsidRPr="0024566A">
        <w:rPr>
          <w:rStyle w:val="Appelnotedebasdep"/>
          <w:sz w:val="18"/>
          <w:szCs w:val="18"/>
        </w:rPr>
        <w:footnoteRef/>
      </w:r>
      <w:r w:rsidRPr="0024566A">
        <w:rPr>
          <w:sz w:val="18"/>
          <w:szCs w:val="18"/>
        </w:rPr>
        <w:t xml:space="preserve"> Lorsque les autorités compétentes du pays d’origine ou d’établissement du soumissionnaire ne délivrent pas un tel document ou lorsque ce dernier n’est pas complet quant à l’interdiction de soumissionner visée, il peut être remplacé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1C48CBB5" w14:textId="77777777" w:rsidR="00B56CD1" w:rsidRPr="0010403D" w:rsidRDefault="00B56CD1" w:rsidP="00E154F0">
      <w:pPr>
        <w:pStyle w:val="Notedebasdepage"/>
        <w:rPr>
          <w:sz w:val="18"/>
          <w:szCs w:val="18"/>
        </w:rPr>
      </w:pPr>
    </w:p>
  </w:footnote>
  <w:footnote w:id="6">
    <w:p w14:paraId="3F7299ED" w14:textId="77777777" w:rsidR="00B56CD1" w:rsidRPr="0010403D" w:rsidRDefault="00B56CD1" w:rsidP="00E154F0">
      <w:pPr>
        <w:pStyle w:val="Notedebasdepage"/>
        <w:ind w:left="0"/>
        <w:rPr>
          <w:rFonts w:ascii="Calibri" w:hAnsi="Calibri"/>
          <w:sz w:val="18"/>
          <w:szCs w:val="18"/>
        </w:rPr>
      </w:pPr>
      <w:r w:rsidRPr="0024566A">
        <w:rPr>
          <w:rStyle w:val="Appelnotedebasdep"/>
          <w:sz w:val="18"/>
          <w:szCs w:val="18"/>
        </w:rPr>
        <w:footnoteRef/>
      </w:r>
      <w:r w:rsidRPr="0024566A">
        <w:rPr>
          <w:sz w:val="18"/>
          <w:szCs w:val="18"/>
        </w:rPr>
        <w:t xml:space="preserve"> Lorsque les autorités compétentes du pays d’origine ou d’établissement du soumissionnaire ne délivrent pas un tel document ou lorsque ce dernier n’est pas complet quant à l’interdiction de soumissionner visée, il peut être remplacé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2A8800E0" w14:textId="77777777" w:rsidR="00B56CD1" w:rsidRPr="0010403D" w:rsidRDefault="00B56CD1" w:rsidP="00E154F0">
      <w:pPr>
        <w:pStyle w:val="Notedebasdepage"/>
        <w:rPr>
          <w:sz w:val="18"/>
          <w:szCs w:val="18"/>
        </w:rPr>
      </w:pPr>
    </w:p>
  </w:footnote>
  <w:footnote w:id="7">
    <w:p w14:paraId="1EEDDF76" w14:textId="77777777" w:rsidR="00B56CD1" w:rsidRPr="0010403D" w:rsidRDefault="00B56CD1" w:rsidP="00E154F0">
      <w:pPr>
        <w:pStyle w:val="Notedebasdepage"/>
        <w:ind w:left="0"/>
        <w:rPr>
          <w:rFonts w:ascii="Calibri" w:hAnsi="Calibri"/>
          <w:sz w:val="18"/>
          <w:szCs w:val="18"/>
        </w:rPr>
      </w:pPr>
      <w:r w:rsidRPr="0024566A">
        <w:rPr>
          <w:rStyle w:val="Appelnotedebasdep"/>
          <w:sz w:val="18"/>
          <w:szCs w:val="18"/>
        </w:rPr>
        <w:footnoteRef/>
      </w:r>
      <w:r w:rsidRPr="0024566A">
        <w:rPr>
          <w:sz w:val="18"/>
          <w:szCs w:val="18"/>
        </w:rPr>
        <w:t xml:space="preserve"> Lorsque les autorités compétentes du pays d’origine ou d’établissement du soumissionnaire ne délivrent pas un tel document ou lorsque ce dernier n’est pas complet quant à l’interdiction de soumissionner visée, il peut être remplacé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26A27707" w14:textId="77777777" w:rsidR="00B56CD1" w:rsidRPr="0010403D" w:rsidRDefault="00B56CD1" w:rsidP="00E154F0">
      <w:pPr>
        <w:pStyle w:val="Notedebasdepage"/>
        <w:rPr>
          <w:sz w:val="18"/>
          <w:szCs w:val="18"/>
        </w:rPr>
      </w:pPr>
    </w:p>
  </w:footnote>
  <w:footnote w:id="8">
    <w:p w14:paraId="5421D56D" w14:textId="77777777" w:rsidR="00B56CD1" w:rsidRPr="0010403D" w:rsidRDefault="00B56CD1" w:rsidP="00E154F0">
      <w:pPr>
        <w:pStyle w:val="Notedebasdepage"/>
        <w:ind w:left="0"/>
        <w:rPr>
          <w:rFonts w:ascii="Calibri" w:hAnsi="Calibri"/>
          <w:sz w:val="18"/>
          <w:szCs w:val="18"/>
        </w:rPr>
      </w:pPr>
      <w:r w:rsidRPr="0024566A">
        <w:rPr>
          <w:rStyle w:val="Appelnotedebasdep"/>
          <w:sz w:val="18"/>
          <w:szCs w:val="18"/>
        </w:rPr>
        <w:footnoteRef/>
      </w:r>
      <w:r w:rsidRPr="0024566A">
        <w:rPr>
          <w:sz w:val="18"/>
          <w:szCs w:val="18"/>
        </w:rPr>
        <w:t xml:space="preserve"> Lorsque les autorités compétentes du pays d’origine ou d’établissement du soumissionnaire ne délivrent pas un tel document ou lorsque ce dernier n’est pas complet quant à l’interdiction de soumissionner visée, il peut être remplacé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w:t>
      </w:r>
    </w:p>
    <w:p w14:paraId="3105AA5D" w14:textId="77777777" w:rsidR="00B56CD1" w:rsidRPr="0010403D" w:rsidRDefault="00B56CD1" w:rsidP="00E154F0">
      <w:pPr>
        <w:pStyle w:val="Notedebasdepage"/>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6E017" w14:textId="6B98AD29" w:rsidR="00B56CD1" w:rsidRDefault="00B56CD1" w:rsidP="00BE5641">
    <w:pPr>
      <w:pStyle w:val="En-tte"/>
      <w:tabs>
        <w:tab w:val="clear" w:pos="4536"/>
      </w:tabs>
      <w:ind w:left="180"/>
      <w:jc w:val="center"/>
    </w:pPr>
    <w:r>
      <w:rPr>
        <w:noProof/>
      </w:rPr>
      <w:drawing>
        <wp:inline distT="0" distB="0" distL="0" distR="0" wp14:anchorId="52EB3BB1" wp14:editId="19DA9987">
          <wp:extent cx="5759450" cy="78394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_Armees_CMJNcalibree lettre-01.png"/>
                  <pic:cNvPicPr/>
                </pic:nvPicPr>
                <pic:blipFill>
                  <a:blip r:embed="rId1">
                    <a:extLst>
                      <a:ext uri="{28A0092B-C50C-407E-A947-70E740481C1C}">
                        <a14:useLocalDpi xmlns:a14="http://schemas.microsoft.com/office/drawing/2010/main" val="0"/>
                      </a:ext>
                    </a:extLst>
                  </a:blip>
                  <a:stretch>
                    <a:fillRect/>
                  </a:stretch>
                </pic:blipFill>
                <pic:spPr>
                  <a:xfrm>
                    <a:off x="0" y="0"/>
                    <a:ext cx="5759450" cy="783940"/>
                  </a:xfrm>
                  <a:prstGeom prst="rect">
                    <a:avLst/>
                  </a:prstGeom>
                </pic:spPr>
              </pic:pic>
            </a:graphicData>
          </a:graphic>
        </wp:inline>
      </w:drawing>
    </w:r>
  </w:p>
  <w:p w14:paraId="32942E54" w14:textId="77777777" w:rsidR="00B56CD1" w:rsidRPr="00E76F60" w:rsidRDefault="00B56CD1" w:rsidP="003A47E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8B42C6D2"/>
    <w:lvl w:ilvl="0">
      <w:start w:val="1"/>
      <w:numFmt w:val="bullet"/>
      <w:pStyle w:val="Style1"/>
      <w:lvlText w:val=""/>
      <w:lvlJc w:val="left"/>
      <w:pPr>
        <w:tabs>
          <w:tab w:val="num" w:pos="926"/>
        </w:tabs>
        <w:ind w:left="926" w:hanging="360"/>
      </w:pPr>
      <w:rPr>
        <w:rFonts w:ascii="Symbol" w:hAnsi="Symbol" w:hint="default"/>
      </w:r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3AC0C03"/>
    <w:multiLevelType w:val="hybridMultilevel"/>
    <w:tmpl w:val="5962722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3F33176"/>
    <w:multiLevelType w:val="singleLevel"/>
    <w:tmpl w:val="CDB88156"/>
    <w:lvl w:ilvl="0">
      <w:start w:val="1"/>
      <w:numFmt w:val="bullet"/>
      <w:pStyle w:val="Liste"/>
      <w:lvlText w:val=""/>
      <w:lvlJc w:val="left"/>
      <w:pPr>
        <w:tabs>
          <w:tab w:val="num" w:pos="567"/>
        </w:tabs>
        <w:ind w:left="567" w:hanging="567"/>
      </w:pPr>
      <w:rPr>
        <w:rFonts w:ascii="Symbol" w:hAnsi="Symbol" w:hint="default"/>
      </w:rPr>
    </w:lvl>
  </w:abstractNum>
  <w:abstractNum w:abstractNumId="4" w15:restartNumberingAfterBreak="0">
    <w:nsid w:val="066C7DD3"/>
    <w:multiLevelType w:val="hybridMultilevel"/>
    <w:tmpl w:val="F2B6B1DA"/>
    <w:lvl w:ilvl="0" w:tplc="DC2036C0">
      <w:start w:val="2"/>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06BC0671"/>
    <w:multiLevelType w:val="hybridMultilevel"/>
    <w:tmpl w:val="5AB2FA30"/>
    <w:lvl w:ilvl="0" w:tplc="040C0001">
      <w:start w:val="1"/>
      <w:numFmt w:val="bullet"/>
      <w:lvlText w:val=""/>
      <w:lvlJc w:val="left"/>
      <w:pPr>
        <w:tabs>
          <w:tab w:val="num" w:pos="720"/>
        </w:tabs>
        <w:ind w:left="720" w:hanging="360"/>
      </w:pPr>
      <w:rPr>
        <w:rFonts w:ascii="Symbol" w:hAnsi="Symbol" w:hint="default"/>
      </w:rPr>
    </w:lvl>
    <w:lvl w:ilvl="1" w:tplc="CCF67674">
      <w:start w:val="92"/>
      <w:numFmt w:val="bullet"/>
      <w:lvlText w:val="-"/>
      <w:lvlJc w:val="left"/>
      <w:pPr>
        <w:tabs>
          <w:tab w:val="num" w:pos="1440"/>
        </w:tabs>
        <w:ind w:left="1440" w:hanging="360"/>
      </w:pPr>
      <w:rPr>
        <w:rFonts w:ascii="Times New Roman" w:eastAsia="Times New Roman" w:hAnsi="Times New Roman"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102263"/>
    <w:multiLevelType w:val="hybridMultilevel"/>
    <w:tmpl w:val="63703230"/>
    <w:lvl w:ilvl="0" w:tplc="DB248AB2">
      <w:numFmt w:val="bullet"/>
      <w:lvlText w:val="-"/>
      <w:lvlJc w:val="left"/>
      <w:pPr>
        <w:ind w:left="1068" w:hanging="360"/>
      </w:pPr>
      <w:rPr>
        <w:rFonts w:ascii="Times New Roman" w:eastAsia="Times New Roman"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C7A5F2A"/>
    <w:multiLevelType w:val="hybridMultilevel"/>
    <w:tmpl w:val="1C7C19B0"/>
    <w:lvl w:ilvl="0" w:tplc="489CF0F0">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15F279A"/>
    <w:multiLevelType w:val="hybridMultilevel"/>
    <w:tmpl w:val="1304E088"/>
    <w:lvl w:ilvl="0" w:tplc="B44A03EA">
      <w:start w:val="8"/>
      <w:numFmt w:val="bullet"/>
      <w:lvlText w:val="-"/>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1CE4577"/>
    <w:multiLevelType w:val="singleLevel"/>
    <w:tmpl w:val="B44A03EA"/>
    <w:lvl w:ilvl="0">
      <w:start w:val="8"/>
      <w:numFmt w:val="bullet"/>
      <w:pStyle w:val="Titre1"/>
      <w:lvlText w:val="-"/>
      <w:lvlJc w:val="left"/>
      <w:pPr>
        <w:tabs>
          <w:tab w:val="num" w:pos="360"/>
        </w:tabs>
        <w:ind w:left="360" w:hanging="360"/>
      </w:pPr>
      <w:rPr>
        <w:rFonts w:hint="default"/>
      </w:rPr>
    </w:lvl>
  </w:abstractNum>
  <w:abstractNum w:abstractNumId="10" w15:restartNumberingAfterBreak="0">
    <w:nsid w:val="17AF39B6"/>
    <w:multiLevelType w:val="singleLevel"/>
    <w:tmpl w:val="28D03B40"/>
    <w:lvl w:ilvl="0">
      <w:start w:val="1"/>
      <w:numFmt w:val="bullet"/>
      <w:pStyle w:val="Point"/>
      <w:lvlText w:val=""/>
      <w:lvlJc w:val="left"/>
      <w:pPr>
        <w:tabs>
          <w:tab w:val="num" w:pos="360"/>
        </w:tabs>
        <w:ind w:left="360" w:hanging="360"/>
      </w:pPr>
      <w:rPr>
        <w:rFonts w:ascii="Symbol" w:hAnsi="Symbol" w:hint="default"/>
      </w:rPr>
    </w:lvl>
  </w:abstractNum>
  <w:abstractNum w:abstractNumId="11" w15:restartNumberingAfterBreak="0">
    <w:nsid w:val="1B4F6DAD"/>
    <w:multiLevelType w:val="hybridMultilevel"/>
    <w:tmpl w:val="EB1AE10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3A32A6"/>
    <w:multiLevelType w:val="hybridMultilevel"/>
    <w:tmpl w:val="7E5E4D94"/>
    <w:lvl w:ilvl="0" w:tplc="93800414">
      <w:numFmt w:val="bullet"/>
      <w:lvlText w:val="-"/>
      <w:lvlJc w:val="left"/>
      <w:pPr>
        <w:tabs>
          <w:tab w:val="num" w:pos="899"/>
        </w:tabs>
        <w:ind w:left="879" w:hanging="340"/>
      </w:pPr>
      <w:rPr>
        <w:rFonts w:hint="default"/>
      </w:rPr>
    </w:lvl>
    <w:lvl w:ilvl="1" w:tplc="040C0003">
      <w:start w:val="1"/>
      <w:numFmt w:val="bullet"/>
      <w:lvlText w:val="o"/>
      <w:lvlJc w:val="left"/>
      <w:pPr>
        <w:tabs>
          <w:tab w:val="num" w:pos="1695"/>
        </w:tabs>
        <w:ind w:left="1695" w:hanging="360"/>
      </w:pPr>
      <w:rPr>
        <w:rFonts w:ascii="Courier New" w:hAnsi="Courier New" w:hint="default"/>
      </w:rPr>
    </w:lvl>
    <w:lvl w:ilvl="2" w:tplc="040C0005">
      <w:start w:val="1"/>
      <w:numFmt w:val="bullet"/>
      <w:lvlText w:val=""/>
      <w:lvlJc w:val="left"/>
      <w:pPr>
        <w:tabs>
          <w:tab w:val="num" w:pos="2415"/>
        </w:tabs>
        <w:ind w:left="2415" w:hanging="360"/>
      </w:pPr>
      <w:rPr>
        <w:rFonts w:ascii="Wingdings" w:hAnsi="Wingdings" w:hint="default"/>
      </w:rPr>
    </w:lvl>
    <w:lvl w:ilvl="3" w:tplc="040C0001">
      <w:start w:val="1"/>
      <w:numFmt w:val="bullet"/>
      <w:lvlText w:val=""/>
      <w:lvlJc w:val="left"/>
      <w:pPr>
        <w:tabs>
          <w:tab w:val="num" w:pos="3135"/>
        </w:tabs>
        <w:ind w:left="3135" w:hanging="360"/>
      </w:pPr>
      <w:rPr>
        <w:rFonts w:ascii="Symbol" w:hAnsi="Symbol" w:hint="default"/>
      </w:rPr>
    </w:lvl>
    <w:lvl w:ilvl="4" w:tplc="040C0003">
      <w:start w:val="1"/>
      <w:numFmt w:val="bullet"/>
      <w:lvlText w:val="o"/>
      <w:lvlJc w:val="left"/>
      <w:pPr>
        <w:tabs>
          <w:tab w:val="num" w:pos="3855"/>
        </w:tabs>
        <w:ind w:left="3855" w:hanging="360"/>
      </w:pPr>
      <w:rPr>
        <w:rFonts w:ascii="Courier New" w:hAnsi="Courier New" w:hint="default"/>
      </w:rPr>
    </w:lvl>
    <w:lvl w:ilvl="5" w:tplc="040C0005">
      <w:start w:val="1"/>
      <w:numFmt w:val="bullet"/>
      <w:lvlText w:val=""/>
      <w:lvlJc w:val="left"/>
      <w:pPr>
        <w:tabs>
          <w:tab w:val="num" w:pos="4575"/>
        </w:tabs>
        <w:ind w:left="4575" w:hanging="360"/>
      </w:pPr>
      <w:rPr>
        <w:rFonts w:ascii="Wingdings" w:hAnsi="Wingdings" w:hint="default"/>
      </w:rPr>
    </w:lvl>
    <w:lvl w:ilvl="6" w:tplc="040C0001">
      <w:start w:val="1"/>
      <w:numFmt w:val="bullet"/>
      <w:lvlText w:val=""/>
      <w:lvlJc w:val="left"/>
      <w:pPr>
        <w:tabs>
          <w:tab w:val="num" w:pos="5295"/>
        </w:tabs>
        <w:ind w:left="5295" w:hanging="360"/>
      </w:pPr>
      <w:rPr>
        <w:rFonts w:ascii="Symbol" w:hAnsi="Symbol" w:hint="default"/>
      </w:rPr>
    </w:lvl>
    <w:lvl w:ilvl="7" w:tplc="040C0003">
      <w:start w:val="1"/>
      <w:numFmt w:val="bullet"/>
      <w:lvlText w:val="o"/>
      <w:lvlJc w:val="left"/>
      <w:pPr>
        <w:tabs>
          <w:tab w:val="num" w:pos="6015"/>
        </w:tabs>
        <w:ind w:left="6015" w:hanging="360"/>
      </w:pPr>
      <w:rPr>
        <w:rFonts w:ascii="Courier New" w:hAnsi="Courier New" w:hint="default"/>
      </w:rPr>
    </w:lvl>
    <w:lvl w:ilvl="8" w:tplc="040C0005">
      <w:start w:val="1"/>
      <w:numFmt w:val="bullet"/>
      <w:lvlText w:val=""/>
      <w:lvlJc w:val="left"/>
      <w:pPr>
        <w:tabs>
          <w:tab w:val="num" w:pos="6735"/>
        </w:tabs>
        <w:ind w:left="6735" w:hanging="360"/>
      </w:pPr>
      <w:rPr>
        <w:rFonts w:ascii="Wingdings" w:hAnsi="Wingdings" w:hint="default"/>
      </w:rPr>
    </w:lvl>
  </w:abstractNum>
  <w:abstractNum w:abstractNumId="13" w15:restartNumberingAfterBreak="0">
    <w:nsid w:val="269F545C"/>
    <w:multiLevelType w:val="hybridMultilevel"/>
    <w:tmpl w:val="63BEF024"/>
    <w:lvl w:ilvl="0" w:tplc="040C0001">
      <w:start w:val="1"/>
      <w:numFmt w:val="bullet"/>
      <w:lvlText w:val=""/>
      <w:lvlJc w:val="left"/>
      <w:pPr>
        <w:ind w:left="717" w:hanging="360"/>
      </w:pPr>
      <w:rPr>
        <w:rFonts w:ascii="Symbol" w:hAnsi="Symbol" w:hint="default"/>
      </w:rPr>
    </w:lvl>
    <w:lvl w:ilvl="1" w:tplc="040C000D">
      <w:start w:val="1"/>
      <w:numFmt w:val="bullet"/>
      <w:lvlText w:val=""/>
      <w:lvlJc w:val="left"/>
      <w:pPr>
        <w:ind w:left="1437" w:hanging="360"/>
      </w:pPr>
      <w:rPr>
        <w:rFonts w:ascii="Wingdings" w:hAnsi="Wingdings"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14" w15:restartNumberingAfterBreak="0">
    <w:nsid w:val="28160D5A"/>
    <w:multiLevelType w:val="hybridMultilevel"/>
    <w:tmpl w:val="EFFC1768"/>
    <w:lvl w:ilvl="0" w:tplc="040C000D">
      <w:start w:val="1"/>
      <w:numFmt w:val="bullet"/>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15" w15:restartNumberingAfterBreak="0">
    <w:nsid w:val="2BC30EFB"/>
    <w:multiLevelType w:val="multilevel"/>
    <w:tmpl w:val="BEF8A5D2"/>
    <w:lvl w:ilvl="0">
      <w:start w:val="3"/>
      <w:numFmt w:val="decimal"/>
      <w:lvlText w:val="%1"/>
      <w:lvlJc w:val="left"/>
      <w:pPr>
        <w:ind w:left="360" w:hanging="360"/>
      </w:pPr>
      <w:rPr>
        <w:rFonts w:hint="default"/>
        <w:b/>
        <w:color w:val="auto"/>
      </w:rPr>
    </w:lvl>
    <w:lvl w:ilvl="1">
      <w:start w:val="5"/>
      <w:numFmt w:val="decimal"/>
      <w:lvlText w:val="%1.%2"/>
      <w:lvlJc w:val="left"/>
      <w:pPr>
        <w:ind w:left="2490" w:hanging="360"/>
      </w:pPr>
      <w:rPr>
        <w:rFonts w:hint="default"/>
        <w:b/>
        <w:color w:val="auto"/>
      </w:rPr>
    </w:lvl>
    <w:lvl w:ilvl="2">
      <w:start w:val="1"/>
      <w:numFmt w:val="decimal"/>
      <w:lvlText w:val="%1.%2.%3"/>
      <w:lvlJc w:val="left"/>
      <w:pPr>
        <w:ind w:left="4980" w:hanging="720"/>
      </w:pPr>
      <w:rPr>
        <w:rFonts w:hint="default"/>
        <w:b/>
        <w:color w:val="auto"/>
      </w:rPr>
    </w:lvl>
    <w:lvl w:ilvl="3">
      <w:start w:val="1"/>
      <w:numFmt w:val="decimal"/>
      <w:lvlText w:val="%1.%2.%3.%4"/>
      <w:lvlJc w:val="left"/>
      <w:pPr>
        <w:ind w:left="7470" w:hanging="1080"/>
      </w:pPr>
      <w:rPr>
        <w:rFonts w:hint="default"/>
        <w:b/>
        <w:color w:val="auto"/>
      </w:rPr>
    </w:lvl>
    <w:lvl w:ilvl="4">
      <w:start w:val="1"/>
      <w:numFmt w:val="decimal"/>
      <w:lvlText w:val="%1.%2.%3.%4.%5"/>
      <w:lvlJc w:val="left"/>
      <w:pPr>
        <w:ind w:left="9600" w:hanging="1080"/>
      </w:pPr>
      <w:rPr>
        <w:rFonts w:hint="default"/>
        <w:b/>
        <w:color w:val="auto"/>
      </w:rPr>
    </w:lvl>
    <w:lvl w:ilvl="5">
      <w:start w:val="1"/>
      <w:numFmt w:val="decimal"/>
      <w:lvlText w:val="%1.%2.%3.%4.%5.%6"/>
      <w:lvlJc w:val="left"/>
      <w:pPr>
        <w:ind w:left="12090" w:hanging="1440"/>
      </w:pPr>
      <w:rPr>
        <w:rFonts w:hint="default"/>
        <w:b/>
        <w:color w:val="auto"/>
      </w:rPr>
    </w:lvl>
    <w:lvl w:ilvl="6">
      <w:start w:val="1"/>
      <w:numFmt w:val="decimal"/>
      <w:lvlText w:val="%1.%2.%3.%4.%5.%6.%7"/>
      <w:lvlJc w:val="left"/>
      <w:pPr>
        <w:ind w:left="14220" w:hanging="1440"/>
      </w:pPr>
      <w:rPr>
        <w:rFonts w:hint="default"/>
        <w:b/>
        <w:color w:val="auto"/>
      </w:rPr>
    </w:lvl>
    <w:lvl w:ilvl="7">
      <w:start w:val="1"/>
      <w:numFmt w:val="decimal"/>
      <w:lvlText w:val="%1.%2.%3.%4.%5.%6.%7.%8"/>
      <w:lvlJc w:val="left"/>
      <w:pPr>
        <w:ind w:left="16710" w:hanging="1800"/>
      </w:pPr>
      <w:rPr>
        <w:rFonts w:hint="default"/>
        <w:b/>
        <w:color w:val="auto"/>
      </w:rPr>
    </w:lvl>
    <w:lvl w:ilvl="8">
      <w:start w:val="1"/>
      <w:numFmt w:val="decimal"/>
      <w:lvlText w:val="%1.%2.%3.%4.%5.%6.%7.%8.%9"/>
      <w:lvlJc w:val="left"/>
      <w:pPr>
        <w:ind w:left="18840" w:hanging="1800"/>
      </w:pPr>
      <w:rPr>
        <w:rFonts w:hint="default"/>
        <w:b/>
        <w:color w:val="auto"/>
      </w:rPr>
    </w:lvl>
  </w:abstractNum>
  <w:abstractNum w:abstractNumId="16" w15:restartNumberingAfterBreak="0">
    <w:nsid w:val="31BE0ABC"/>
    <w:multiLevelType w:val="hybridMultilevel"/>
    <w:tmpl w:val="D00A9838"/>
    <w:lvl w:ilvl="0" w:tplc="040C0001">
      <w:start w:val="1"/>
      <w:numFmt w:val="bullet"/>
      <w:lvlText w:val=""/>
      <w:lvlJc w:val="left"/>
      <w:pPr>
        <w:ind w:left="360" w:hanging="360"/>
      </w:pPr>
      <w:rPr>
        <w:rFonts w:ascii="Symbol" w:hAnsi="Symbol" w:hint="default"/>
      </w:rPr>
    </w:lvl>
    <w:lvl w:ilvl="1" w:tplc="040C000D">
      <w:start w:val="1"/>
      <w:numFmt w:val="bullet"/>
      <w:lvlText w:val=""/>
      <w:lvlJc w:val="left"/>
      <w:pPr>
        <w:ind w:left="1080" w:hanging="360"/>
      </w:pPr>
      <w:rPr>
        <w:rFonts w:ascii="Wingdings" w:hAnsi="Wingdings"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3BE62635"/>
    <w:multiLevelType w:val="multilevel"/>
    <w:tmpl w:val="F606F258"/>
    <w:lvl w:ilvl="0">
      <w:start w:val="3"/>
      <w:numFmt w:val="decimal"/>
      <w:lvlText w:val="%1"/>
      <w:lvlJc w:val="left"/>
      <w:pPr>
        <w:ind w:left="360" w:hanging="360"/>
      </w:pPr>
      <w:rPr>
        <w:rFonts w:hint="default"/>
      </w:rPr>
    </w:lvl>
    <w:lvl w:ilvl="1">
      <w:start w:val="1"/>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8" w15:restartNumberingAfterBreak="0">
    <w:nsid w:val="3D2F69C2"/>
    <w:multiLevelType w:val="hybridMultilevel"/>
    <w:tmpl w:val="3A182E52"/>
    <w:lvl w:ilvl="0" w:tplc="50D6A3E0">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14E153C"/>
    <w:multiLevelType w:val="multilevel"/>
    <w:tmpl w:val="8A50C38E"/>
    <w:lvl w:ilvl="0">
      <w:start w:val="1"/>
      <w:numFmt w:val="upperLetter"/>
      <w:pStyle w:val="Annexe1"/>
      <w:suff w:val="nothing"/>
      <w:lvlText w:val="Annexe %1 - "/>
      <w:lvlJc w:val="left"/>
      <w:rPr>
        <w:rFonts w:cs="Times New Roman"/>
      </w:rPr>
    </w:lvl>
    <w:lvl w:ilvl="1">
      <w:start w:val="1"/>
      <w:numFmt w:val="decimal"/>
      <w:pStyle w:val="Annexe2"/>
      <w:suff w:val="nothing"/>
      <w:lvlText w:val="%1.%2 - "/>
      <w:lvlJc w:val="left"/>
      <w:rPr>
        <w:rFonts w:cs="Times New Roman"/>
      </w:rPr>
    </w:lvl>
    <w:lvl w:ilvl="2">
      <w:start w:val="1"/>
      <w:numFmt w:val="decimal"/>
      <w:pStyle w:val="Annexe3"/>
      <w:suff w:val="nothing"/>
      <w:lvlText w:val="%1.%2.%3 - "/>
      <w:lvlJc w:val="left"/>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Restart w:val="0"/>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0" w15:restartNumberingAfterBreak="0">
    <w:nsid w:val="45FE5E30"/>
    <w:multiLevelType w:val="hybridMultilevel"/>
    <w:tmpl w:val="998046F0"/>
    <w:lvl w:ilvl="0" w:tplc="01C8B8D6">
      <w:start w:val="1"/>
      <w:numFmt w:val="decimal"/>
      <w:lvlText w:val="%1)"/>
      <w:lvlJc w:val="left"/>
      <w:pPr>
        <w:tabs>
          <w:tab w:val="num" w:pos="735"/>
        </w:tabs>
        <w:ind w:left="735" w:hanging="375"/>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1" w15:restartNumberingAfterBreak="0">
    <w:nsid w:val="47361C82"/>
    <w:multiLevelType w:val="multilevel"/>
    <w:tmpl w:val="AFE8E334"/>
    <w:lvl w:ilvl="0">
      <w:start w:val="1"/>
      <w:numFmt w:val="decimal"/>
      <w:pStyle w:val="Titre3DGAniveau3"/>
      <w:lvlText w:val="%1."/>
      <w:lvlJc w:val="left"/>
      <w:pPr>
        <w:tabs>
          <w:tab w:val="num" w:pos="2417"/>
        </w:tabs>
        <w:ind w:left="2057"/>
      </w:pPr>
      <w:rPr>
        <w:rFonts w:cs="Times New Roman" w:hint="default"/>
        <w:b/>
        <w:bCs/>
        <w:i w:val="0"/>
        <w:iCs w:val="0"/>
        <w:caps/>
        <w:strike w:val="0"/>
        <w:dstrike w:val="0"/>
        <w:vanish w:val="0"/>
        <w:color w:val="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3DGAniveau3"/>
      <w:lvlText w:val="%1.%2. "/>
      <w:lvlJc w:val="left"/>
      <w:pPr>
        <w:tabs>
          <w:tab w:val="num" w:pos="2633"/>
        </w:tabs>
        <w:ind w:left="2633" w:hanging="576"/>
      </w:pPr>
      <w:rPr>
        <w:rFonts w:cs="Times New Roman" w:hint="default"/>
      </w:rPr>
    </w:lvl>
    <w:lvl w:ilvl="2">
      <w:start w:val="1"/>
      <w:numFmt w:val="decimal"/>
      <w:lvlText w:val="%2%1..%3"/>
      <w:lvlJc w:val="left"/>
      <w:pPr>
        <w:tabs>
          <w:tab w:val="num" w:pos="3856"/>
        </w:tabs>
        <w:ind w:left="1418" w:firstLine="2439"/>
      </w:pPr>
      <w:rPr>
        <w:rFonts w:cs="Times New Roman" w:hint="default"/>
      </w:rPr>
    </w:lvl>
    <w:lvl w:ilvl="3">
      <w:start w:val="1"/>
      <w:numFmt w:val="decimal"/>
      <w:lvlText w:val="%1.%2.%3.%4"/>
      <w:lvlJc w:val="left"/>
      <w:pPr>
        <w:tabs>
          <w:tab w:val="num" w:pos="2921"/>
        </w:tabs>
        <w:ind w:left="2921" w:hanging="864"/>
      </w:pPr>
      <w:rPr>
        <w:rFonts w:cs="Times New Roman" w:hint="default"/>
      </w:rPr>
    </w:lvl>
    <w:lvl w:ilvl="4">
      <w:start w:val="1"/>
      <w:numFmt w:val="decimal"/>
      <w:lvlText w:val="%1.%2.%3.%4.%5"/>
      <w:lvlJc w:val="left"/>
      <w:pPr>
        <w:tabs>
          <w:tab w:val="num" w:pos="3065"/>
        </w:tabs>
        <w:ind w:left="3065" w:hanging="1008"/>
      </w:pPr>
      <w:rPr>
        <w:rFonts w:cs="Times New Roman" w:hint="default"/>
        <w:i w:val="0"/>
        <w:iCs w:val="0"/>
        <w:sz w:val="20"/>
        <w:szCs w:val="20"/>
      </w:rPr>
    </w:lvl>
    <w:lvl w:ilvl="5">
      <w:start w:val="1"/>
      <w:numFmt w:val="decimal"/>
      <w:lvlText w:val="%1.%2.%3.%4.%5.%6"/>
      <w:lvlJc w:val="left"/>
      <w:pPr>
        <w:tabs>
          <w:tab w:val="num" w:pos="3209"/>
        </w:tabs>
        <w:ind w:left="3209" w:hanging="1152"/>
      </w:pPr>
      <w:rPr>
        <w:rFonts w:cs="Times New Roman" w:hint="default"/>
      </w:rPr>
    </w:lvl>
    <w:lvl w:ilvl="6">
      <w:start w:val="1"/>
      <w:numFmt w:val="decimal"/>
      <w:lvlText w:val="%1.%2.%3.%4.%5.%6.%7"/>
      <w:lvlJc w:val="left"/>
      <w:pPr>
        <w:tabs>
          <w:tab w:val="num" w:pos="3353"/>
        </w:tabs>
        <w:ind w:left="3353" w:hanging="1296"/>
      </w:pPr>
      <w:rPr>
        <w:rFonts w:cs="Times New Roman" w:hint="default"/>
      </w:rPr>
    </w:lvl>
    <w:lvl w:ilvl="7">
      <w:start w:val="1"/>
      <w:numFmt w:val="decimal"/>
      <w:lvlText w:val="%1.%2.%3.%4.%5.%6.%7.%8"/>
      <w:lvlJc w:val="left"/>
      <w:pPr>
        <w:tabs>
          <w:tab w:val="num" w:pos="3497"/>
        </w:tabs>
        <w:ind w:left="3497" w:hanging="1440"/>
      </w:pPr>
      <w:rPr>
        <w:rFonts w:cs="Times New Roman" w:hint="default"/>
      </w:rPr>
    </w:lvl>
    <w:lvl w:ilvl="8">
      <w:start w:val="1"/>
      <w:numFmt w:val="decimal"/>
      <w:lvlText w:val="%1.%2.%3.%4.%5.%6.%7.%8.%9"/>
      <w:lvlJc w:val="left"/>
      <w:pPr>
        <w:tabs>
          <w:tab w:val="num" w:pos="3641"/>
        </w:tabs>
        <w:ind w:left="3641" w:hanging="1584"/>
      </w:pPr>
      <w:rPr>
        <w:rFonts w:cs="Times New Roman" w:hint="default"/>
      </w:rPr>
    </w:lvl>
  </w:abstractNum>
  <w:abstractNum w:abstractNumId="22" w15:restartNumberingAfterBreak="0">
    <w:nsid w:val="473D356D"/>
    <w:multiLevelType w:val="hybridMultilevel"/>
    <w:tmpl w:val="B2367636"/>
    <w:lvl w:ilvl="0" w:tplc="FFFFFFFF">
      <w:start w:val="3"/>
      <w:numFmt w:val="bullet"/>
      <w:pStyle w:val="Liste2"/>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92D131A"/>
    <w:multiLevelType w:val="hybridMultilevel"/>
    <w:tmpl w:val="D2DE07C0"/>
    <w:lvl w:ilvl="0" w:tplc="9B6AD2B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A682F94"/>
    <w:multiLevelType w:val="singleLevel"/>
    <w:tmpl w:val="D7C406FE"/>
    <w:lvl w:ilvl="0">
      <w:start w:val="1"/>
      <w:numFmt w:val="bullet"/>
      <w:pStyle w:val="AL2B"/>
      <w:lvlText w:val=""/>
      <w:lvlJc w:val="left"/>
      <w:pPr>
        <w:tabs>
          <w:tab w:val="num" w:pos="360"/>
        </w:tabs>
        <w:ind w:left="360" w:hanging="360"/>
      </w:pPr>
      <w:rPr>
        <w:rFonts w:ascii="Symbol" w:hAnsi="Symbol" w:hint="default"/>
      </w:rPr>
    </w:lvl>
  </w:abstractNum>
  <w:abstractNum w:abstractNumId="25" w15:restartNumberingAfterBreak="0">
    <w:nsid w:val="4BFD71B1"/>
    <w:multiLevelType w:val="hybridMultilevel"/>
    <w:tmpl w:val="CC78D340"/>
    <w:lvl w:ilvl="0" w:tplc="040C0001">
      <w:start w:val="1"/>
      <w:numFmt w:val="bullet"/>
      <w:lvlText w:val=""/>
      <w:lvlJc w:val="left"/>
      <w:pPr>
        <w:ind w:left="2520" w:hanging="360"/>
      </w:pPr>
      <w:rPr>
        <w:rFonts w:ascii="Symbol" w:hAnsi="Symbol"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26" w15:restartNumberingAfterBreak="0">
    <w:nsid w:val="4E8347AB"/>
    <w:multiLevelType w:val="singleLevel"/>
    <w:tmpl w:val="6A62C684"/>
    <w:lvl w:ilvl="0">
      <w:numFmt w:val="bullet"/>
      <w:lvlText w:val="-"/>
      <w:lvlJc w:val="left"/>
      <w:pPr>
        <w:tabs>
          <w:tab w:val="num" w:pos="1069"/>
        </w:tabs>
        <w:ind w:left="1069" w:hanging="360"/>
      </w:pPr>
      <w:rPr>
        <w:rFonts w:hint="default"/>
      </w:rPr>
    </w:lvl>
  </w:abstractNum>
  <w:abstractNum w:abstractNumId="27" w15:restartNumberingAfterBreak="0">
    <w:nsid w:val="5105054D"/>
    <w:multiLevelType w:val="singleLevel"/>
    <w:tmpl w:val="3BB85008"/>
    <w:lvl w:ilvl="0">
      <w:start w:val="1"/>
      <w:numFmt w:val="bullet"/>
      <w:pStyle w:val="-1ligneEnumration"/>
      <w:lvlText w:val=""/>
      <w:lvlJc w:val="left"/>
      <w:pPr>
        <w:tabs>
          <w:tab w:val="num" w:pos="360"/>
        </w:tabs>
        <w:ind w:left="360" w:hanging="360"/>
      </w:pPr>
      <w:rPr>
        <w:rFonts w:ascii="Symbol" w:hAnsi="Symbol" w:hint="default"/>
      </w:rPr>
    </w:lvl>
  </w:abstractNum>
  <w:abstractNum w:abstractNumId="28" w15:restartNumberingAfterBreak="0">
    <w:nsid w:val="53291362"/>
    <w:multiLevelType w:val="hybridMultilevel"/>
    <w:tmpl w:val="87E84E96"/>
    <w:lvl w:ilvl="0" w:tplc="20BC54C2">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39714EF"/>
    <w:multiLevelType w:val="hybridMultilevel"/>
    <w:tmpl w:val="7D8006E0"/>
    <w:lvl w:ilvl="0" w:tplc="B44A03EA">
      <w:start w:val="8"/>
      <w:numFmt w:val="bullet"/>
      <w:lvlText w:val="-"/>
      <w:lvlJc w:val="left"/>
      <w:pPr>
        <w:tabs>
          <w:tab w:val="num" w:pos="780"/>
        </w:tabs>
        <w:ind w:left="78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3F22954"/>
    <w:multiLevelType w:val="hybridMultilevel"/>
    <w:tmpl w:val="A872ACCA"/>
    <w:lvl w:ilvl="0" w:tplc="354CFC6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4E63F6E"/>
    <w:multiLevelType w:val="hybridMultilevel"/>
    <w:tmpl w:val="3BFA71A6"/>
    <w:lvl w:ilvl="0" w:tplc="51D252CA">
      <w:start w:val="8"/>
      <w:numFmt w:val="bullet"/>
      <w:pStyle w:val="Paragraphe4annexe"/>
      <w:lvlText w:val="-"/>
      <w:lvlJc w:val="left"/>
      <w:pPr>
        <w:tabs>
          <w:tab w:val="num" w:pos="503"/>
        </w:tabs>
        <w:ind w:left="503" w:hanging="360"/>
      </w:pPr>
      <w:rPr>
        <w:rFonts w:hint="default"/>
      </w:rPr>
    </w:lvl>
    <w:lvl w:ilvl="1" w:tplc="040C0003">
      <w:start w:val="1"/>
      <w:numFmt w:val="bullet"/>
      <w:lvlText w:val="o"/>
      <w:lvlJc w:val="left"/>
      <w:pPr>
        <w:tabs>
          <w:tab w:val="num" w:pos="1223"/>
        </w:tabs>
        <w:ind w:left="1223" w:hanging="360"/>
      </w:pPr>
      <w:rPr>
        <w:rFonts w:ascii="Courier New" w:hAnsi="Courier New" w:hint="default"/>
      </w:rPr>
    </w:lvl>
    <w:lvl w:ilvl="2" w:tplc="040C0005">
      <w:start w:val="1"/>
      <w:numFmt w:val="bullet"/>
      <w:lvlText w:val=""/>
      <w:lvlJc w:val="left"/>
      <w:pPr>
        <w:tabs>
          <w:tab w:val="num" w:pos="1943"/>
        </w:tabs>
        <w:ind w:left="1943" w:hanging="360"/>
      </w:pPr>
      <w:rPr>
        <w:rFonts w:ascii="Wingdings" w:hAnsi="Wingdings" w:hint="default"/>
      </w:rPr>
    </w:lvl>
    <w:lvl w:ilvl="3" w:tplc="040C0001">
      <w:start w:val="1"/>
      <w:numFmt w:val="bullet"/>
      <w:lvlText w:val=""/>
      <w:lvlJc w:val="left"/>
      <w:pPr>
        <w:tabs>
          <w:tab w:val="num" w:pos="2663"/>
        </w:tabs>
        <w:ind w:left="2663" w:hanging="360"/>
      </w:pPr>
      <w:rPr>
        <w:rFonts w:ascii="Symbol" w:hAnsi="Symbol" w:hint="default"/>
      </w:rPr>
    </w:lvl>
    <w:lvl w:ilvl="4" w:tplc="040C0003">
      <w:start w:val="1"/>
      <w:numFmt w:val="bullet"/>
      <w:lvlText w:val="o"/>
      <w:lvlJc w:val="left"/>
      <w:pPr>
        <w:tabs>
          <w:tab w:val="num" w:pos="3383"/>
        </w:tabs>
        <w:ind w:left="3383" w:hanging="360"/>
      </w:pPr>
      <w:rPr>
        <w:rFonts w:ascii="Courier New" w:hAnsi="Courier New" w:hint="default"/>
      </w:rPr>
    </w:lvl>
    <w:lvl w:ilvl="5" w:tplc="040C0005">
      <w:start w:val="1"/>
      <w:numFmt w:val="bullet"/>
      <w:lvlText w:val=""/>
      <w:lvlJc w:val="left"/>
      <w:pPr>
        <w:tabs>
          <w:tab w:val="num" w:pos="4103"/>
        </w:tabs>
        <w:ind w:left="4103" w:hanging="360"/>
      </w:pPr>
      <w:rPr>
        <w:rFonts w:ascii="Wingdings" w:hAnsi="Wingdings" w:hint="default"/>
      </w:rPr>
    </w:lvl>
    <w:lvl w:ilvl="6" w:tplc="040C0001">
      <w:start w:val="1"/>
      <w:numFmt w:val="bullet"/>
      <w:lvlText w:val=""/>
      <w:lvlJc w:val="left"/>
      <w:pPr>
        <w:tabs>
          <w:tab w:val="num" w:pos="4823"/>
        </w:tabs>
        <w:ind w:left="4823" w:hanging="360"/>
      </w:pPr>
      <w:rPr>
        <w:rFonts w:ascii="Symbol" w:hAnsi="Symbol" w:hint="default"/>
      </w:rPr>
    </w:lvl>
    <w:lvl w:ilvl="7" w:tplc="040C0003">
      <w:start w:val="1"/>
      <w:numFmt w:val="bullet"/>
      <w:lvlText w:val="o"/>
      <w:lvlJc w:val="left"/>
      <w:pPr>
        <w:tabs>
          <w:tab w:val="num" w:pos="5543"/>
        </w:tabs>
        <w:ind w:left="5543" w:hanging="360"/>
      </w:pPr>
      <w:rPr>
        <w:rFonts w:ascii="Courier New" w:hAnsi="Courier New" w:hint="default"/>
      </w:rPr>
    </w:lvl>
    <w:lvl w:ilvl="8" w:tplc="040C0005">
      <w:start w:val="1"/>
      <w:numFmt w:val="bullet"/>
      <w:lvlText w:val=""/>
      <w:lvlJc w:val="left"/>
      <w:pPr>
        <w:tabs>
          <w:tab w:val="num" w:pos="6263"/>
        </w:tabs>
        <w:ind w:left="6263" w:hanging="360"/>
      </w:pPr>
      <w:rPr>
        <w:rFonts w:ascii="Wingdings" w:hAnsi="Wingdings" w:hint="default"/>
      </w:rPr>
    </w:lvl>
  </w:abstractNum>
  <w:abstractNum w:abstractNumId="32" w15:restartNumberingAfterBreak="0">
    <w:nsid w:val="55613E43"/>
    <w:multiLevelType w:val="hybridMultilevel"/>
    <w:tmpl w:val="8CA4DFF2"/>
    <w:lvl w:ilvl="0" w:tplc="B44A03EA">
      <w:start w:val="8"/>
      <w:numFmt w:val="bullet"/>
      <w:lvlText w:val="-"/>
      <w:lvlJc w:val="left"/>
      <w:pPr>
        <w:tabs>
          <w:tab w:val="num" w:pos="360"/>
        </w:tabs>
        <w:ind w:left="36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CB72419"/>
    <w:multiLevelType w:val="hybridMultilevel"/>
    <w:tmpl w:val="99EA278A"/>
    <w:lvl w:ilvl="0" w:tplc="C5F8435E">
      <w:start w:val="2"/>
      <w:numFmt w:val="bullet"/>
      <w:lvlText w:val="-"/>
      <w:lvlJc w:val="left"/>
      <w:pPr>
        <w:tabs>
          <w:tab w:val="num" w:pos="717"/>
        </w:tabs>
        <w:ind w:left="717" w:hanging="360"/>
      </w:pPr>
      <w:rPr>
        <w:rFonts w:ascii="Comic Sans MS" w:hAnsi="Comic Sans MS" w:hint="default"/>
        <w:color w:val="auto"/>
        <w:sz w:val="22"/>
      </w:rPr>
    </w:lvl>
    <w:lvl w:ilvl="1" w:tplc="040C000D">
      <w:start w:val="1"/>
      <w:numFmt w:val="bullet"/>
      <w:lvlText w:val=""/>
      <w:lvlJc w:val="left"/>
      <w:pPr>
        <w:tabs>
          <w:tab w:val="num" w:pos="1797"/>
        </w:tabs>
        <w:ind w:left="1797" w:hanging="360"/>
      </w:pPr>
      <w:rPr>
        <w:rFonts w:ascii="Wingdings" w:hAnsi="Wingdings" w:hint="default"/>
      </w:rPr>
    </w:lvl>
    <w:lvl w:ilvl="2" w:tplc="040C0005">
      <w:start w:val="1"/>
      <w:numFmt w:val="bullet"/>
      <w:lvlText w:val=""/>
      <w:lvlJc w:val="left"/>
      <w:pPr>
        <w:tabs>
          <w:tab w:val="num" w:pos="2517"/>
        </w:tabs>
        <w:ind w:left="2517" w:hanging="360"/>
      </w:pPr>
      <w:rPr>
        <w:rFonts w:ascii="Wingdings" w:hAnsi="Wingdings" w:hint="default"/>
      </w:rPr>
    </w:lvl>
    <w:lvl w:ilvl="3" w:tplc="040C0001">
      <w:start w:val="1"/>
      <w:numFmt w:val="bullet"/>
      <w:lvlText w:val=""/>
      <w:lvlJc w:val="left"/>
      <w:pPr>
        <w:tabs>
          <w:tab w:val="num" w:pos="3237"/>
        </w:tabs>
        <w:ind w:left="3237" w:hanging="360"/>
      </w:pPr>
      <w:rPr>
        <w:rFonts w:ascii="Symbol" w:hAnsi="Symbol" w:hint="default"/>
      </w:rPr>
    </w:lvl>
    <w:lvl w:ilvl="4" w:tplc="040C0003">
      <w:start w:val="1"/>
      <w:numFmt w:val="bullet"/>
      <w:lvlText w:val="o"/>
      <w:lvlJc w:val="left"/>
      <w:pPr>
        <w:tabs>
          <w:tab w:val="num" w:pos="3957"/>
        </w:tabs>
        <w:ind w:left="3957" w:hanging="360"/>
      </w:pPr>
      <w:rPr>
        <w:rFonts w:ascii="Courier New" w:hAnsi="Courier New" w:hint="default"/>
      </w:rPr>
    </w:lvl>
    <w:lvl w:ilvl="5" w:tplc="040C0005">
      <w:start w:val="1"/>
      <w:numFmt w:val="bullet"/>
      <w:lvlText w:val=""/>
      <w:lvlJc w:val="left"/>
      <w:pPr>
        <w:tabs>
          <w:tab w:val="num" w:pos="4677"/>
        </w:tabs>
        <w:ind w:left="4677" w:hanging="360"/>
      </w:pPr>
      <w:rPr>
        <w:rFonts w:ascii="Wingdings" w:hAnsi="Wingdings" w:hint="default"/>
      </w:rPr>
    </w:lvl>
    <w:lvl w:ilvl="6" w:tplc="040C0001">
      <w:start w:val="1"/>
      <w:numFmt w:val="bullet"/>
      <w:lvlText w:val=""/>
      <w:lvlJc w:val="left"/>
      <w:pPr>
        <w:tabs>
          <w:tab w:val="num" w:pos="5397"/>
        </w:tabs>
        <w:ind w:left="5397" w:hanging="360"/>
      </w:pPr>
      <w:rPr>
        <w:rFonts w:ascii="Symbol" w:hAnsi="Symbol" w:hint="default"/>
      </w:rPr>
    </w:lvl>
    <w:lvl w:ilvl="7" w:tplc="040C0003">
      <w:start w:val="1"/>
      <w:numFmt w:val="bullet"/>
      <w:lvlText w:val="o"/>
      <w:lvlJc w:val="left"/>
      <w:pPr>
        <w:tabs>
          <w:tab w:val="num" w:pos="6117"/>
        </w:tabs>
        <w:ind w:left="6117" w:hanging="360"/>
      </w:pPr>
      <w:rPr>
        <w:rFonts w:ascii="Courier New" w:hAnsi="Courier New" w:hint="default"/>
      </w:rPr>
    </w:lvl>
    <w:lvl w:ilvl="8" w:tplc="040C0005">
      <w:start w:val="1"/>
      <w:numFmt w:val="bullet"/>
      <w:lvlText w:val=""/>
      <w:lvlJc w:val="left"/>
      <w:pPr>
        <w:tabs>
          <w:tab w:val="num" w:pos="6837"/>
        </w:tabs>
        <w:ind w:left="6837" w:hanging="360"/>
      </w:pPr>
      <w:rPr>
        <w:rFonts w:ascii="Wingdings" w:hAnsi="Wingdings" w:hint="default"/>
      </w:rPr>
    </w:lvl>
  </w:abstractNum>
  <w:abstractNum w:abstractNumId="34" w15:restartNumberingAfterBreak="0">
    <w:nsid w:val="61083491"/>
    <w:multiLevelType w:val="hybridMultilevel"/>
    <w:tmpl w:val="A72E1DD0"/>
    <w:lvl w:ilvl="0" w:tplc="6464ED0C">
      <w:start w:val="1"/>
      <w:numFmt w:val="bullet"/>
      <w:lvlText w:val="-"/>
      <w:lvlJc w:val="left"/>
      <w:pPr>
        <w:ind w:left="1068" w:hanging="360"/>
      </w:pPr>
      <w:rPr>
        <w:rFonts w:ascii="Times New Roman" w:hAnsi="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61E964B6"/>
    <w:multiLevelType w:val="hybridMultilevel"/>
    <w:tmpl w:val="5574CB56"/>
    <w:lvl w:ilvl="0" w:tplc="80C201D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A674262"/>
    <w:multiLevelType w:val="hybridMultilevel"/>
    <w:tmpl w:val="D5CC98C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68E686D"/>
    <w:multiLevelType w:val="multilevel"/>
    <w:tmpl w:val="F77AB4A6"/>
    <w:lvl w:ilvl="0">
      <w:start w:val="3"/>
      <w:numFmt w:val="decimal"/>
      <w:lvlText w:val="%1"/>
      <w:lvlJc w:val="left"/>
      <w:pPr>
        <w:ind w:left="360" w:hanging="360"/>
      </w:pPr>
      <w:rPr>
        <w:rFonts w:hint="default"/>
      </w:rPr>
    </w:lvl>
    <w:lvl w:ilvl="1">
      <w:start w:val="4"/>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38" w15:restartNumberingAfterBreak="0">
    <w:nsid w:val="790E7252"/>
    <w:multiLevelType w:val="singleLevel"/>
    <w:tmpl w:val="733EAFC8"/>
    <w:lvl w:ilvl="0">
      <w:start w:val="1"/>
      <w:numFmt w:val="bullet"/>
      <w:pStyle w:val="-Enumration"/>
      <w:lvlText w:val=""/>
      <w:lvlJc w:val="left"/>
      <w:pPr>
        <w:tabs>
          <w:tab w:val="num" w:pos="360"/>
        </w:tabs>
        <w:ind w:left="360" w:hanging="360"/>
      </w:pPr>
      <w:rPr>
        <w:rFonts w:ascii="Symbol" w:hAnsi="Symbol" w:hint="default"/>
      </w:rPr>
    </w:lvl>
  </w:abstractNum>
  <w:abstractNum w:abstractNumId="39" w15:restartNumberingAfterBreak="0">
    <w:nsid w:val="79D36865"/>
    <w:multiLevelType w:val="hybridMultilevel"/>
    <w:tmpl w:val="477E01E2"/>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0" w15:restartNumberingAfterBreak="0">
    <w:nsid w:val="7BAE1F3E"/>
    <w:multiLevelType w:val="multilevel"/>
    <w:tmpl w:val="F77AB4A6"/>
    <w:lvl w:ilvl="0">
      <w:start w:val="3"/>
      <w:numFmt w:val="decimal"/>
      <w:lvlText w:val="%1"/>
      <w:lvlJc w:val="left"/>
      <w:pPr>
        <w:ind w:left="360" w:hanging="360"/>
      </w:pPr>
      <w:rPr>
        <w:rFonts w:hint="default"/>
      </w:rPr>
    </w:lvl>
    <w:lvl w:ilvl="1">
      <w:start w:val="5"/>
      <w:numFmt w:val="decimal"/>
      <w:lvlText w:val="%1.%2"/>
      <w:lvlJc w:val="left"/>
      <w:pPr>
        <w:ind w:left="2130" w:hanging="7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5310" w:hanging="108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41" w15:restartNumberingAfterBreak="0">
    <w:nsid w:val="7FEB38D4"/>
    <w:multiLevelType w:val="singleLevel"/>
    <w:tmpl w:val="2424D3B2"/>
    <w:lvl w:ilvl="0">
      <w:start w:val="1"/>
      <w:numFmt w:val="decimal"/>
      <w:pStyle w:val="Listenumrote"/>
      <w:lvlText w:val="%1)"/>
      <w:lvlJc w:val="left"/>
      <w:pPr>
        <w:tabs>
          <w:tab w:val="num" w:pos="360"/>
        </w:tabs>
        <w:ind w:left="360" w:hanging="360"/>
      </w:pPr>
      <w:rPr>
        <w:rFonts w:cs="Times New Roman"/>
      </w:rPr>
    </w:lvl>
  </w:abstractNum>
  <w:num w:numId="1">
    <w:abstractNumId w:val="0"/>
  </w:num>
  <w:num w:numId="2">
    <w:abstractNumId w:val="9"/>
  </w:num>
  <w:num w:numId="3">
    <w:abstractNumId w:val="38"/>
  </w:num>
  <w:num w:numId="4">
    <w:abstractNumId w:val="27"/>
  </w:num>
  <w:num w:numId="5">
    <w:abstractNumId w:val="10"/>
  </w:num>
  <w:num w:numId="6">
    <w:abstractNumId w:val="19"/>
  </w:num>
  <w:num w:numId="7">
    <w:abstractNumId w:val="41"/>
  </w:num>
  <w:num w:numId="8">
    <w:abstractNumId w:val="3"/>
  </w:num>
  <w:num w:numId="9">
    <w:abstractNumId w:val="21"/>
  </w:num>
  <w:num w:numId="10">
    <w:abstractNumId w:val="31"/>
  </w:num>
  <w:num w:numId="11">
    <w:abstractNumId w:val="5"/>
  </w:num>
  <w:num w:numId="12">
    <w:abstractNumId w:val="20"/>
  </w:num>
  <w:num w:numId="13">
    <w:abstractNumId w:val="12"/>
  </w:num>
  <w:num w:numId="14">
    <w:abstractNumId w:val="6"/>
  </w:num>
  <w:num w:numId="15">
    <w:abstractNumId w:val="16"/>
  </w:num>
  <w:num w:numId="16">
    <w:abstractNumId w:val="39"/>
  </w:num>
  <w:num w:numId="17">
    <w:abstractNumId w:val="34"/>
  </w:num>
  <w:num w:numId="18">
    <w:abstractNumId w:val="4"/>
  </w:num>
  <w:num w:numId="19">
    <w:abstractNumId w:val="32"/>
  </w:num>
  <w:num w:numId="20">
    <w:abstractNumId w:val="7"/>
  </w:num>
  <w:num w:numId="21">
    <w:abstractNumId w:val="29"/>
  </w:num>
  <w:num w:numId="22">
    <w:abstractNumId w:val="23"/>
  </w:num>
  <w:num w:numId="23">
    <w:abstractNumId w:val="18"/>
  </w:num>
  <w:num w:numId="24">
    <w:abstractNumId w:val="13"/>
  </w:num>
  <w:num w:numId="25">
    <w:abstractNumId w:val="11"/>
  </w:num>
  <w:num w:numId="26">
    <w:abstractNumId w:val="17"/>
  </w:num>
  <w:num w:numId="27">
    <w:abstractNumId w:val="8"/>
  </w:num>
  <w:num w:numId="28">
    <w:abstractNumId w:val="14"/>
  </w:num>
  <w:num w:numId="29">
    <w:abstractNumId w:val="40"/>
  </w:num>
  <w:num w:numId="30">
    <w:abstractNumId w:val="37"/>
  </w:num>
  <w:num w:numId="31">
    <w:abstractNumId w:val="15"/>
  </w:num>
  <w:num w:numId="32">
    <w:abstractNumId w:val="28"/>
  </w:num>
  <w:num w:numId="33">
    <w:abstractNumId w:val="33"/>
  </w:num>
  <w:num w:numId="34">
    <w:abstractNumId w:val="2"/>
  </w:num>
  <w:num w:numId="35">
    <w:abstractNumId w:val="36"/>
  </w:num>
  <w:num w:numId="36">
    <w:abstractNumId w:val="1"/>
  </w:num>
  <w:num w:numId="37">
    <w:abstractNumId w:val="35"/>
  </w:num>
  <w:num w:numId="38">
    <w:abstractNumId w:val="30"/>
  </w:num>
  <w:num w:numId="39">
    <w:abstractNumId w:val="26"/>
  </w:num>
  <w:num w:numId="40">
    <w:abstractNumId w:val="22"/>
  </w:num>
  <w:num w:numId="41">
    <w:abstractNumId w:val="25"/>
  </w:num>
  <w:num w:numId="42">
    <w:abstractNumId w:val="2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defaultTabStop w:val="708"/>
  <w:hyphenationZone w:val="425"/>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5B2"/>
    <w:rsid w:val="00002429"/>
    <w:rsid w:val="00002C9B"/>
    <w:rsid w:val="00006A49"/>
    <w:rsid w:val="00012F19"/>
    <w:rsid w:val="000160FB"/>
    <w:rsid w:val="00021D4B"/>
    <w:rsid w:val="00024793"/>
    <w:rsid w:val="0002597A"/>
    <w:rsid w:val="00025FCB"/>
    <w:rsid w:val="00030A8C"/>
    <w:rsid w:val="00030EA0"/>
    <w:rsid w:val="000312E4"/>
    <w:rsid w:val="00033ABD"/>
    <w:rsid w:val="00035C5E"/>
    <w:rsid w:val="00036EA6"/>
    <w:rsid w:val="00041902"/>
    <w:rsid w:val="000425F6"/>
    <w:rsid w:val="00042780"/>
    <w:rsid w:val="00042E39"/>
    <w:rsid w:val="00043798"/>
    <w:rsid w:val="00052FA4"/>
    <w:rsid w:val="000535C8"/>
    <w:rsid w:val="00053F42"/>
    <w:rsid w:val="000629B5"/>
    <w:rsid w:val="000650DB"/>
    <w:rsid w:val="00066C83"/>
    <w:rsid w:val="00072902"/>
    <w:rsid w:val="0007461D"/>
    <w:rsid w:val="00074E20"/>
    <w:rsid w:val="000848CC"/>
    <w:rsid w:val="0008541C"/>
    <w:rsid w:val="00087522"/>
    <w:rsid w:val="00091152"/>
    <w:rsid w:val="00092AA9"/>
    <w:rsid w:val="000932D8"/>
    <w:rsid w:val="00093A2A"/>
    <w:rsid w:val="000A1A71"/>
    <w:rsid w:val="000A3927"/>
    <w:rsid w:val="000A5188"/>
    <w:rsid w:val="000A53B1"/>
    <w:rsid w:val="000A6878"/>
    <w:rsid w:val="000A6B2E"/>
    <w:rsid w:val="000A721A"/>
    <w:rsid w:val="000B207A"/>
    <w:rsid w:val="000B2891"/>
    <w:rsid w:val="000B32C5"/>
    <w:rsid w:val="000C28CD"/>
    <w:rsid w:val="000C31E6"/>
    <w:rsid w:val="000C4626"/>
    <w:rsid w:val="000C4647"/>
    <w:rsid w:val="000C7328"/>
    <w:rsid w:val="000D22A4"/>
    <w:rsid w:val="000D27B2"/>
    <w:rsid w:val="000D3CBD"/>
    <w:rsid w:val="000D49B2"/>
    <w:rsid w:val="000D56D5"/>
    <w:rsid w:val="000D613B"/>
    <w:rsid w:val="000D63FA"/>
    <w:rsid w:val="000E1F34"/>
    <w:rsid w:val="000E35F1"/>
    <w:rsid w:val="000E4827"/>
    <w:rsid w:val="000E5B17"/>
    <w:rsid w:val="000E676B"/>
    <w:rsid w:val="000F4958"/>
    <w:rsid w:val="000F4DFF"/>
    <w:rsid w:val="000F5547"/>
    <w:rsid w:val="000F5DD0"/>
    <w:rsid w:val="000F6190"/>
    <w:rsid w:val="000F67F6"/>
    <w:rsid w:val="001006A7"/>
    <w:rsid w:val="00100E9A"/>
    <w:rsid w:val="00101965"/>
    <w:rsid w:val="0010403D"/>
    <w:rsid w:val="0010613C"/>
    <w:rsid w:val="001119D3"/>
    <w:rsid w:val="00111CD3"/>
    <w:rsid w:val="0011286E"/>
    <w:rsid w:val="0011344C"/>
    <w:rsid w:val="00115B0D"/>
    <w:rsid w:val="001162D3"/>
    <w:rsid w:val="001208E1"/>
    <w:rsid w:val="00120A06"/>
    <w:rsid w:val="00120FD9"/>
    <w:rsid w:val="00122DAD"/>
    <w:rsid w:val="001231A7"/>
    <w:rsid w:val="001233C4"/>
    <w:rsid w:val="001241BB"/>
    <w:rsid w:val="00125882"/>
    <w:rsid w:val="001269E2"/>
    <w:rsid w:val="0013423B"/>
    <w:rsid w:val="001349AD"/>
    <w:rsid w:val="00144F68"/>
    <w:rsid w:val="00145E15"/>
    <w:rsid w:val="00146A15"/>
    <w:rsid w:val="00146BB8"/>
    <w:rsid w:val="001472DA"/>
    <w:rsid w:val="00150BD0"/>
    <w:rsid w:val="00152B31"/>
    <w:rsid w:val="00152C78"/>
    <w:rsid w:val="00152D75"/>
    <w:rsid w:val="001551CC"/>
    <w:rsid w:val="00155508"/>
    <w:rsid w:val="00160787"/>
    <w:rsid w:val="001610EA"/>
    <w:rsid w:val="00164060"/>
    <w:rsid w:val="001655A0"/>
    <w:rsid w:val="001712D6"/>
    <w:rsid w:val="00175EEB"/>
    <w:rsid w:val="00190AF7"/>
    <w:rsid w:val="001933C2"/>
    <w:rsid w:val="0019389A"/>
    <w:rsid w:val="00196874"/>
    <w:rsid w:val="001978F7"/>
    <w:rsid w:val="001A2457"/>
    <w:rsid w:val="001A2A4F"/>
    <w:rsid w:val="001A359E"/>
    <w:rsid w:val="001A5615"/>
    <w:rsid w:val="001A5F26"/>
    <w:rsid w:val="001A704D"/>
    <w:rsid w:val="001B01B6"/>
    <w:rsid w:val="001B04DC"/>
    <w:rsid w:val="001B2A13"/>
    <w:rsid w:val="001B389C"/>
    <w:rsid w:val="001B4F91"/>
    <w:rsid w:val="001C20C6"/>
    <w:rsid w:val="001C3C05"/>
    <w:rsid w:val="001C3C88"/>
    <w:rsid w:val="001C5085"/>
    <w:rsid w:val="001C560E"/>
    <w:rsid w:val="001C5740"/>
    <w:rsid w:val="001C6682"/>
    <w:rsid w:val="001C6D68"/>
    <w:rsid w:val="001D06C3"/>
    <w:rsid w:val="001D0B47"/>
    <w:rsid w:val="001D0EC0"/>
    <w:rsid w:val="001D12F1"/>
    <w:rsid w:val="001D1728"/>
    <w:rsid w:val="001D2A09"/>
    <w:rsid w:val="001D5241"/>
    <w:rsid w:val="001E1D45"/>
    <w:rsid w:val="001E1DA3"/>
    <w:rsid w:val="001E6643"/>
    <w:rsid w:val="001F3BC9"/>
    <w:rsid w:val="001F7E85"/>
    <w:rsid w:val="00200A28"/>
    <w:rsid w:val="00204193"/>
    <w:rsid w:val="0020689A"/>
    <w:rsid w:val="00207BB5"/>
    <w:rsid w:val="002101E7"/>
    <w:rsid w:val="0021210B"/>
    <w:rsid w:val="00212674"/>
    <w:rsid w:val="002131E1"/>
    <w:rsid w:val="0021368C"/>
    <w:rsid w:val="00213C5C"/>
    <w:rsid w:val="0021430F"/>
    <w:rsid w:val="00215627"/>
    <w:rsid w:val="002166E9"/>
    <w:rsid w:val="00216E20"/>
    <w:rsid w:val="00217238"/>
    <w:rsid w:val="002178A4"/>
    <w:rsid w:val="002206EB"/>
    <w:rsid w:val="00221DA2"/>
    <w:rsid w:val="0022261F"/>
    <w:rsid w:val="00223057"/>
    <w:rsid w:val="00224237"/>
    <w:rsid w:val="002255DD"/>
    <w:rsid w:val="00225600"/>
    <w:rsid w:val="002327CA"/>
    <w:rsid w:val="00233972"/>
    <w:rsid w:val="002410E0"/>
    <w:rsid w:val="002415AE"/>
    <w:rsid w:val="00242174"/>
    <w:rsid w:val="00243402"/>
    <w:rsid w:val="0024392C"/>
    <w:rsid w:val="00244ACA"/>
    <w:rsid w:val="0024566A"/>
    <w:rsid w:val="002464DC"/>
    <w:rsid w:val="002465B2"/>
    <w:rsid w:val="00246C69"/>
    <w:rsid w:val="00246DBF"/>
    <w:rsid w:val="00247D64"/>
    <w:rsid w:val="00252840"/>
    <w:rsid w:val="00252DBF"/>
    <w:rsid w:val="002544C8"/>
    <w:rsid w:val="00254A7E"/>
    <w:rsid w:val="00255BF2"/>
    <w:rsid w:val="00255F55"/>
    <w:rsid w:val="002614E2"/>
    <w:rsid w:val="00262FEA"/>
    <w:rsid w:val="00263826"/>
    <w:rsid w:val="00266695"/>
    <w:rsid w:val="0026676F"/>
    <w:rsid w:val="002672FF"/>
    <w:rsid w:val="00270C05"/>
    <w:rsid w:val="00271441"/>
    <w:rsid w:val="0027787A"/>
    <w:rsid w:val="00280736"/>
    <w:rsid w:val="00281ABE"/>
    <w:rsid w:val="00282C23"/>
    <w:rsid w:val="00283C92"/>
    <w:rsid w:val="002858B6"/>
    <w:rsid w:val="002879FA"/>
    <w:rsid w:val="002910FA"/>
    <w:rsid w:val="002977D4"/>
    <w:rsid w:val="002A2FBB"/>
    <w:rsid w:val="002A3B75"/>
    <w:rsid w:val="002A4206"/>
    <w:rsid w:val="002A607F"/>
    <w:rsid w:val="002A639F"/>
    <w:rsid w:val="002B0199"/>
    <w:rsid w:val="002B205A"/>
    <w:rsid w:val="002B38CF"/>
    <w:rsid w:val="002B5F4E"/>
    <w:rsid w:val="002B624F"/>
    <w:rsid w:val="002B6A4B"/>
    <w:rsid w:val="002B6E79"/>
    <w:rsid w:val="002B7958"/>
    <w:rsid w:val="002C1280"/>
    <w:rsid w:val="002C1D31"/>
    <w:rsid w:val="002C5780"/>
    <w:rsid w:val="002C77C3"/>
    <w:rsid w:val="002D022F"/>
    <w:rsid w:val="002D2D07"/>
    <w:rsid w:val="002D4839"/>
    <w:rsid w:val="002E36C4"/>
    <w:rsid w:val="002E50C0"/>
    <w:rsid w:val="002E67AD"/>
    <w:rsid w:val="002E68B0"/>
    <w:rsid w:val="002F0968"/>
    <w:rsid w:val="002F185F"/>
    <w:rsid w:val="002F1CCB"/>
    <w:rsid w:val="002F49B8"/>
    <w:rsid w:val="002F648D"/>
    <w:rsid w:val="002F676C"/>
    <w:rsid w:val="002F6B0A"/>
    <w:rsid w:val="002F6C47"/>
    <w:rsid w:val="00302727"/>
    <w:rsid w:val="00304CA4"/>
    <w:rsid w:val="00311262"/>
    <w:rsid w:val="00313917"/>
    <w:rsid w:val="003178F1"/>
    <w:rsid w:val="00321068"/>
    <w:rsid w:val="00323C2B"/>
    <w:rsid w:val="0032440B"/>
    <w:rsid w:val="00324F66"/>
    <w:rsid w:val="00326677"/>
    <w:rsid w:val="0033347F"/>
    <w:rsid w:val="0033451E"/>
    <w:rsid w:val="00337FA3"/>
    <w:rsid w:val="00345341"/>
    <w:rsid w:val="003457B8"/>
    <w:rsid w:val="00346787"/>
    <w:rsid w:val="0035047D"/>
    <w:rsid w:val="00352A1D"/>
    <w:rsid w:val="00354737"/>
    <w:rsid w:val="00355F87"/>
    <w:rsid w:val="003620A4"/>
    <w:rsid w:val="0036468B"/>
    <w:rsid w:val="00364C92"/>
    <w:rsid w:val="00366A49"/>
    <w:rsid w:val="00367B46"/>
    <w:rsid w:val="00370753"/>
    <w:rsid w:val="003720ED"/>
    <w:rsid w:val="00375A96"/>
    <w:rsid w:val="00376289"/>
    <w:rsid w:val="00376802"/>
    <w:rsid w:val="00381392"/>
    <w:rsid w:val="00382FA9"/>
    <w:rsid w:val="00386BCA"/>
    <w:rsid w:val="00391FA0"/>
    <w:rsid w:val="00392103"/>
    <w:rsid w:val="00393BF3"/>
    <w:rsid w:val="003946CF"/>
    <w:rsid w:val="0039499B"/>
    <w:rsid w:val="00395D1A"/>
    <w:rsid w:val="00397456"/>
    <w:rsid w:val="003A1516"/>
    <w:rsid w:val="003A3EA8"/>
    <w:rsid w:val="003A47E0"/>
    <w:rsid w:val="003A5DBE"/>
    <w:rsid w:val="003A7D7B"/>
    <w:rsid w:val="003B12B0"/>
    <w:rsid w:val="003C2EDF"/>
    <w:rsid w:val="003C335A"/>
    <w:rsid w:val="003C3A3F"/>
    <w:rsid w:val="003C70C9"/>
    <w:rsid w:val="003D070A"/>
    <w:rsid w:val="003D149D"/>
    <w:rsid w:val="003D1D81"/>
    <w:rsid w:val="003D4DAD"/>
    <w:rsid w:val="003E415A"/>
    <w:rsid w:val="003E4601"/>
    <w:rsid w:val="003E46CA"/>
    <w:rsid w:val="003F1824"/>
    <w:rsid w:val="003F24E1"/>
    <w:rsid w:val="003F2E35"/>
    <w:rsid w:val="003F3AC2"/>
    <w:rsid w:val="003F5248"/>
    <w:rsid w:val="003F778B"/>
    <w:rsid w:val="003F7E2A"/>
    <w:rsid w:val="00405D10"/>
    <w:rsid w:val="00405EA0"/>
    <w:rsid w:val="00406B9C"/>
    <w:rsid w:val="004116A0"/>
    <w:rsid w:val="00412E20"/>
    <w:rsid w:val="0041352B"/>
    <w:rsid w:val="004154DB"/>
    <w:rsid w:val="004157FB"/>
    <w:rsid w:val="00415A53"/>
    <w:rsid w:val="004163B1"/>
    <w:rsid w:val="00417B66"/>
    <w:rsid w:val="004208CC"/>
    <w:rsid w:val="00421320"/>
    <w:rsid w:val="00423171"/>
    <w:rsid w:val="00423645"/>
    <w:rsid w:val="0042431A"/>
    <w:rsid w:val="0042671D"/>
    <w:rsid w:val="00427CAD"/>
    <w:rsid w:val="0043051F"/>
    <w:rsid w:val="00431F71"/>
    <w:rsid w:val="00432DAE"/>
    <w:rsid w:val="004337D1"/>
    <w:rsid w:val="00434104"/>
    <w:rsid w:val="00436D20"/>
    <w:rsid w:val="0044175F"/>
    <w:rsid w:val="0044512B"/>
    <w:rsid w:val="0044665D"/>
    <w:rsid w:val="00450A63"/>
    <w:rsid w:val="00454B7A"/>
    <w:rsid w:val="00455458"/>
    <w:rsid w:val="00455B56"/>
    <w:rsid w:val="00460720"/>
    <w:rsid w:val="00461416"/>
    <w:rsid w:val="00461D78"/>
    <w:rsid w:val="004642F4"/>
    <w:rsid w:val="00466383"/>
    <w:rsid w:val="00473E44"/>
    <w:rsid w:val="00474ECD"/>
    <w:rsid w:val="004762E4"/>
    <w:rsid w:val="00481DBF"/>
    <w:rsid w:val="0048494F"/>
    <w:rsid w:val="004900E5"/>
    <w:rsid w:val="00491900"/>
    <w:rsid w:val="00492D37"/>
    <w:rsid w:val="0049787E"/>
    <w:rsid w:val="00497B94"/>
    <w:rsid w:val="004A23BD"/>
    <w:rsid w:val="004A53B9"/>
    <w:rsid w:val="004A59E8"/>
    <w:rsid w:val="004B17EB"/>
    <w:rsid w:val="004C6A68"/>
    <w:rsid w:val="004C6E1E"/>
    <w:rsid w:val="004D02FB"/>
    <w:rsid w:val="004D1052"/>
    <w:rsid w:val="004D1DEA"/>
    <w:rsid w:val="004D4213"/>
    <w:rsid w:val="004D534C"/>
    <w:rsid w:val="004D676F"/>
    <w:rsid w:val="004E1661"/>
    <w:rsid w:val="004E2080"/>
    <w:rsid w:val="004E3DAE"/>
    <w:rsid w:val="004E436D"/>
    <w:rsid w:val="004E4A19"/>
    <w:rsid w:val="004E52D3"/>
    <w:rsid w:val="004E6E55"/>
    <w:rsid w:val="004F135A"/>
    <w:rsid w:val="004F29EE"/>
    <w:rsid w:val="004F2A68"/>
    <w:rsid w:val="004F4796"/>
    <w:rsid w:val="004F5BE6"/>
    <w:rsid w:val="004F6D8F"/>
    <w:rsid w:val="004F7F9E"/>
    <w:rsid w:val="00500A65"/>
    <w:rsid w:val="00502DD4"/>
    <w:rsid w:val="00503BA2"/>
    <w:rsid w:val="005047F7"/>
    <w:rsid w:val="00504A1F"/>
    <w:rsid w:val="00506B88"/>
    <w:rsid w:val="00511608"/>
    <w:rsid w:val="00512FF9"/>
    <w:rsid w:val="00514D34"/>
    <w:rsid w:val="00515167"/>
    <w:rsid w:val="00522EFD"/>
    <w:rsid w:val="005231F3"/>
    <w:rsid w:val="00524AC1"/>
    <w:rsid w:val="00526561"/>
    <w:rsid w:val="00531AC8"/>
    <w:rsid w:val="00533649"/>
    <w:rsid w:val="005353AC"/>
    <w:rsid w:val="00535B00"/>
    <w:rsid w:val="00535F85"/>
    <w:rsid w:val="00536752"/>
    <w:rsid w:val="0053705E"/>
    <w:rsid w:val="00537605"/>
    <w:rsid w:val="00541F58"/>
    <w:rsid w:val="0054226A"/>
    <w:rsid w:val="005462A6"/>
    <w:rsid w:val="00547C2F"/>
    <w:rsid w:val="00550769"/>
    <w:rsid w:val="00550879"/>
    <w:rsid w:val="005544D4"/>
    <w:rsid w:val="005609E3"/>
    <w:rsid w:val="005616A9"/>
    <w:rsid w:val="00564566"/>
    <w:rsid w:val="00564A12"/>
    <w:rsid w:val="005722CF"/>
    <w:rsid w:val="00576F11"/>
    <w:rsid w:val="00581870"/>
    <w:rsid w:val="005849C3"/>
    <w:rsid w:val="005873F0"/>
    <w:rsid w:val="00591484"/>
    <w:rsid w:val="005948CC"/>
    <w:rsid w:val="0059572E"/>
    <w:rsid w:val="0059794A"/>
    <w:rsid w:val="005A0780"/>
    <w:rsid w:val="005A2C87"/>
    <w:rsid w:val="005A41DB"/>
    <w:rsid w:val="005B40E1"/>
    <w:rsid w:val="005C21C5"/>
    <w:rsid w:val="005C3BA2"/>
    <w:rsid w:val="005C51CD"/>
    <w:rsid w:val="005C7BC9"/>
    <w:rsid w:val="005D2196"/>
    <w:rsid w:val="005D2233"/>
    <w:rsid w:val="005E02CE"/>
    <w:rsid w:val="005E24A6"/>
    <w:rsid w:val="005E66B4"/>
    <w:rsid w:val="005F0AC1"/>
    <w:rsid w:val="005F1F94"/>
    <w:rsid w:val="005F4866"/>
    <w:rsid w:val="005F59ED"/>
    <w:rsid w:val="005F5DBD"/>
    <w:rsid w:val="006018DA"/>
    <w:rsid w:val="00603F8F"/>
    <w:rsid w:val="00604117"/>
    <w:rsid w:val="00604DF3"/>
    <w:rsid w:val="00605E97"/>
    <w:rsid w:val="00606D73"/>
    <w:rsid w:val="006103F8"/>
    <w:rsid w:val="00611CA2"/>
    <w:rsid w:val="00611CA6"/>
    <w:rsid w:val="00620738"/>
    <w:rsid w:val="00624823"/>
    <w:rsid w:val="00625604"/>
    <w:rsid w:val="00625B14"/>
    <w:rsid w:val="00625CB0"/>
    <w:rsid w:val="00626BB8"/>
    <w:rsid w:val="00632483"/>
    <w:rsid w:val="00634956"/>
    <w:rsid w:val="00636C69"/>
    <w:rsid w:val="006378B1"/>
    <w:rsid w:val="00640769"/>
    <w:rsid w:val="00640B3D"/>
    <w:rsid w:val="006464AD"/>
    <w:rsid w:val="00652075"/>
    <w:rsid w:val="00652F49"/>
    <w:rsid w:val="0065384A"/>
    <w:rsid w:val="00653A4C"/>
    <w:rsid w:val="00653CE3"/>
    <w:rsid w:val="006611DE"/>
    <w:rsid w:val="0066199E"/>
    <w:rsid w:val="00661DD4"/>
    <w:rsid w:val="006638EF"/>
    <w:rsid w:val="00664B78"/>
    <w:rsid w:val="00665796"/>
    <w:rsid w:val="00666A4E"/>
    <w:rsid w:val="0066734C"/>
    <w:rsid w:val="0067126C"/>
    <w:rsid w:val="00675214"/>
    <w:rsid w:val="00680F79"/>
    <w:rsid w:val="00684D9C"/>
    <w:rsid w:val="006854A7"/>
    <w:rsid w:val="006865A4"/>
    <w:rsid w:val="00692923"/>
    <w:rsid w:val="006936BE"/>
    <w:rsid w:val="006941AC"/>
    <w:rsid w:val="0069565A"/>
    <w:rsid w:val="00697F5B"/>
    <w:rsid w:val="006A0BDF"/>
    <w:rsid w:val="006A0F88"/>
    <w:rsid w:val="006A3D6C"/>
    <w:rsid w:val="006B15A3"/>
    <w:rsid w:val="006B4486"/>
    <w:rsid w:val="006B4FBB"/>
    <w:rsid w:val="006B6036"/>
    <w:rsid w:val="006B72A4"/>
    <w:rsid w:val="006B7A0A"/>
    <w:rsid w:val="006C142B"/>
    <w:rsid w:val="006C31A0"/>
    <w:rsid w:val="006C7F0D"/>
    <w:rsid w:val="006D2270"/>
    <w:rsid w:val="006D40B2"/>
    <w:rsid w:val="006D729D"/>
    <w:rsid w:val="006D783B"/>
    <w:rsid w:val="006E113B"/>
    <w:rsid w:val="006E1952"/>
    <w:rsid w:val="006E2BD9"/>
    <w:rsid w:val="006E30D4"/>
    <w:rsid w:val="006E38B3"/>
    <w:rsid w:val="006E54CD"/>
    <w:rsid w:val="006E6BA4"/>
    <w:rsid w:val="006F1024"/>
    <w:rsid w:val="006F257B"/>
    <w:rsid w:val="006F2A6F"/>
    <w:rsid w:val="006F41A7"/>
    <w:rsid w:val="006F5238"/>
    <w:rsid w:val="006F55C9"/>
    <w:rsid w:val="006F6448"/>
    <w:rsid w:val="0070083C"/>
    <w:rsid w:val="0070254A"/>
    <w:rsid w:val="00707355"/>
    <w:rsid w:val="0070781A"/>
    <w:rsid w:val="007109DA"/>
    <w:rsid w:val="00710B97"/>
    <w:rsid w:val="007152EB"/>
    <w:rsid w:val="007166C3"/>
    <w:rsid w:val="00716D72"/>
    <w:rsid w:val="00721802"/>
    <w:rsid w:val="00722B9B"/>
    <w:rsid w:val="007244A3"/>
    <w:rsid w:val="00724AEA"/>
    <w:rsid w:val="0072566A"/>
    <w:rsid w:val="00725872"/>
    <w:rsid w:val="00726E4C"/>
    <w:rsid w:val="0073198F"/>
    <w:rsid w:val="00733F1B"/>
    <w:rsid w:val="00735CBB"/>
    <w:rsid w:val="00742329"/>
    <w:rsid w:val="007431C6"/>
    <w:rsid w:val="00743FB5"/>
    <w:rsid w:val="0074565E"/>
    <w:rsid w:val="00745B24"/>
    <w:rsid w:val="00745D6C"/>
    <w:rsid w:val="0075005E"/>
    <w:rsid w:val="007513D7"/>
    <w:rsid w:val="00753096"/>
    <w:rsid w:val="00753D33"/>
    <w:rsid w:val="00753EA8"/>
    <w:rsid w:val="007542DB"/>
    <w:rsid w:val="007579A9"/>
    <w:rsid w:val="00760BC0"/>
    <w:rsid w:val="00760E23"/>
    <w:rsid w:val="00761944"/>
    <w:rsid w:val="00766FE0"/>
    <w:rsid w:val="00767205"/>
    <w:rsid w:val="00767F30"/>
    <w:rsid w:val="00771879"/>
    <w:rsid w:val="00771D6F"/>
    <w:rsid w:val="007722DA"/>
    <w:rsid w:val="00772721"/>
    <w:rsid w:val="00772873"/>
    <w:rsid w:val="00772E3E"/>
    <w:rsid w:val="00774364"/>
    <w:rsid w:val="00774514"/>
    <w:rsid w:val="00775063"/>
    <w:rsid w:val="007751BC"/>
    <w:rsid w:val="007768A6"/>
    <w:rsid w:val="00781462"/>
    <w:rsid w:val="00782488"/>
    <w:rsid w:val="00783CF1"/>
    <w:rsid w:val="007846F3"/>
    <w:rsid w:val="007859D0"/>
    <w:rsid w:val="00790B5F"/>
    <w:rsid w:val="00791B6E"/>
    <w:rsid w:val="00791B96"/>
    <w:rsid w:val="00791BDA"/>
    <w:rsid w:val="007932BA"/>
    <w:rsid w:val="007945AD"/>
    <w:rsid w:val="007958E1"/>
    <w:rsid w:val="00796AF0"/>
    <w:rsid w:val="007A0DBC"/>
    <w:rsid w:val="007A0DCC"/>
    <w:rsid w:val="007A1568"/>
    <w:rsid w:val="007A1A11"/>
    <w:rsid w:val="007A1B9C"/>
    <w:rsid w:val="007A5D74"/>
    <w:rsid w:val="007A69D8"/>
    <w:rsid w:val="007A7C7B"/>
    <w:rsid w:val="007A7D64"/>
    <w:rsid w:val="007B0777"/>
    <w:rsid w:val="007B0C49"/>
    <w:rsid w:val="007B0D9B"/>
    <w:rsid w:val="007B1347"/>
    <w:rsid w:val="007B2B7C"/>
    <w:rsid w:val="007B39A0"/>
    <w:rsid w:val="007B4382"/>
    <w:rsid w:val="007B73E8"/>
    <w:rsid w:val="007B746C"/>
    <w:rsid w:val="007C0029"/>
    <w:rsid w:val="007C1B78"/>
    <w:rsid w:val="007C3A5A"/>
    <w:rsid w:val="007C457E"/>
    <w:rsid w:val="007C52CF"/>
    <w:rsid w:val="007C54B5"/>
    <w:rsid w:val="007D111F"/>
    <w:rsid w:val="007D1D94"/>
    <w:rsid w:val="007D3188"/>
    <w:rsid w:val="007D3E65"/>
    <w:rsid w:val="007D6620"/>
    <w:rsid w:val="007D6768"/>
    <w:rsid w:val="007D707C"/>
    <w:rsid w:val="007E286C"/>
    <w:rsid w:val="007E330D"/>
    <w:rsid w:val="007E4A67"/>
    <w:rsid w:val="007E698B"/>
    <w:rsid w:val="007E6F6E"/>
    <w:rsid w:val="007E7579"/>
    <w:rsid w:val="007F0595"/>
    <w:rsid w:val="007F2E1A"/>
    <w:rsid w:val="007F357E"/>
    <w:rsid w:val="0080089A"/>
    <w:rsid w:val="00802D8C"/>
    <w:rsid w:val="0080760F"/>
    <w:rsid w:val="00807F9B"/>
    <w:rsid w:val="0081096D"/>
    <w:rsid w:val="008116D6"/>
    <w:rsid w:val="00812CFA"/>
    <w:rsid w:val="00813AEB"/>
    <w:rsid w:val="00813CFD"/>
    <w:rsid w:val="00820C19"/>
    <w:rsid w:val="00821E7D"/>
    <w:rsid w:val="008220B7"/>
    <w:rsid w:val="008229AA"/>
    <w:rsid w:val="008235E6"/>
    <w:rsid w:val="00823D89"/>
    <w:rsid w:val="008262F4"/>
    <w:rsid w:val="00841835"/>
    <w:rsid w:val="008420C1"/>
    <w:rsid w:val="008442BB"/>
    <w:rsid w:val="008456E2"/>
    <w:rsid w:val="00846F98"/>
    <w:rsid w:val="00852C04"/>
    <w:rsid w:val="00855A34"/>
    <w:rsid w:val="00855BBF"/>
    <w:rsid w:val="00856BDD"/>
    <w:rsid w:val="00856C6F"/>
    <w:rsid w:val="008573ED"/>
    <w:rsid w:val="00861253"/>
    <w:rsid w:val="00861757"/>
    <w:rsid w:val="00864C3D"/>
    <w:rsid w:val="00864EDD"/>
    <w:rsid w:val="00865AE3"/>
    <w:rsid w:val="0086602C"/>
    <w:rsid w:val="00871C23"/>
    <w:rsid w:val="00873CB6"/>
    <w:rsid w:val="00882B22"/>
    <w:rsid w:val="00883D62"/>
    <w:rsid w:val="00884528"/>
    <w:rsid w:val="00884C5C"/>
    <w:rsid w:val="00884E48"/>
    <w:rsid w:val="00886A28"/>
    <w:rsid w:val="008874EF"/>
    <w:rsid w:val="00892A3C"/>
    <w:rsid w:val="00893AF3"/>
    <w:rsid w:val="00894AE1"/>
    <w:rsid w:val="008A13D8"/>
    <w:rsid w:val="008A42BB"/>
    <w:rsid w:val="008A5AFE"/>
    <w:rsid w:val="008B358F"/>
    <w:rsid w:val="008C0C55"/>
    <w:rsid w:val="008C0D83"/>
    <w:rsid w:val="008C1F9B"/>
    <w:rsid w:val="008C6484"/>
    <w:rsid w:val="008C69EE"/>
    <w:rsid w:val="008C6E05"/>
    <w:rsid w:val="008C7510"/>
    <w:rsid w:val="008D0477"/>
    <w:rsid w:val="008D0B03"/>
    <w:rsid w:val="008D19D8"/>
    <w:rsid w:val="008D2CFF"/>
    <w:rsid w:val="008D30CB"/>
    <w:rsid w:val="008D37C7"/>
    <w:rsid w:val="008D47E1"/>
    <w:rsid w:val="008D7212"/>
    <w:rsid w:val="008D7BD6"/>
    <w:rsid w:val="008E049F"/>
    <w:rsid w:val="008E058F"/>
    <w:rsid w:val="008E2913"/>
    <w:rsid w:val="008E3377"/>
    <w:rsid w:val="008F16D0"/>
    <w:rsid w:val="008F4190"/>
    <w:rsid w:val="008F44DE"/>
    <w:rsid w:val="008F6C41"/>
    <w:rsid w:val="008F727C"/>
    <w:rsid w:val="00900174"/>
    <w:rsid w:val="00900248"/>
    <w:rsid w:val="0090242A"/>
    <w:rsid w:val="00902824"/>
    <w:rsid w:val="009036C9"/>
    <w:rsid w:val="009039FD"/>
    <w:rsid w:val="0090616A"/>
    <w:rsid w:val="0091319E"/>
    <w:rsid w:val="009159D0"/>
    <w:rsid w:val="00916A90"/>
    <w:rsid w:val="00922524"/>
    <w:rsid w:val="00922E71"/>
    <w:rsid w:val="00923064"/>
    <w:rsid w:val="00926B3A"/>
    <w:rsid w:val="00927907"/>
    <w:rsid w:val="00930F14"/>
    <w:rsid w:val="009316DC"/>
    <w:rsid w:val="00932604"/>
    <w:rsid w:val="00932941"/>
    <w:rsid w:val="00933914"/>
    <w:rsid w:val="00934B4B"/>
    <w:rsid w:val="00934D1D"/>
    <w:rsid w:val="009377FF"/>
    <w:rsid w:val="00940F23"/>
    <w:rsid w:val="00941BDD"/>
    <w:rsid w:val="009421D2"/>
    <w:rsid w:val="00947276"/>
    <w:rsid w:val="009508E7"/>
    <w:rsid w:val="00951009"/>
    <w:rsid w:val="009511F2"/>
    <w:rsid w:val="009527FE"/>
    <w:rsid w:val="009543E4"/>
    <w:rsid w:val="00954447"/>
    <w:rsid w:val="00956285"/>
    <w:rsid w:val="00963180"/>
    <w:rsid w:val="00964CC3"/>
    <w:rsid w:val="00965EB7"/>
    <w:rsid w:val="00967D19"/>
    <w:rsid w:val="00971BEF"/>
    <w:rsid w:val="009735FC"/>
    <w:rsid w:val="00977B4D"/>
    <w:rsid w:val="0098063A"/>
    <w:rsid w:val="00982E74"/>
    <w:rsid w:val="00983DE8"/>
    <w:rsid w:val="00987F85"/>
    <w:rsid w:val="00993A9C"/>
    <w:rsid w:val="00994591"/>
    <w:rsid w:val="00997AB2"/>
    <w:rsid w:val="009A56F4"/>
    <w:rsid w:val="009B0483"/>
    <w:rsid w:val="009B25BF"/>
    <w:rsid w:val="009B3B7B"/>
    <w:rsid w:val="009B41C2"/>
    <w:rsid w:val="009B4DE9"/>
    <w:rsid w:val="009B7E83"/>
    <w:rsid w:val="009B7E8E"/>
    <w:rsid w:val="009C153C"/>
    <w:rsid w:val="009C1E74"/>
    <w:rsid w:val="009C40D2"/>
    <w:rsid w:val="009C672B"/>
    <w:rsid w:val="009C7895"/>
    <w:rsid w:val="009D0A3F"/>
    <w:rsid w:val="009D2616"/>
    <w:rsid w:val="009D4005"/>
    <w:rsid w:val="009E21ED"/>
    <w:rsid w:val="009E3ED8"/>
    <w:rsid w:val="009E5C8F"/>
    <w:rsid w:val="009E6D3F"/>
    <w:rsid w:val="009E7045"/>
    <w:rsid w:val="009E7944"/>
    <w:rsid w:val="009F1822"/>
    <w:rsid w:val="009F21FE"/>
    <w:rsid w:val="009F265B"/>
    <w:rsid w:val="009F60ED"/>
    <w:rsid w:val="009F73DD"/>
    <w:rsid w:val="00A02D1B"/>
    <w:rsid w:val="00A0314A"/>
    <w:rsid w:val="00A036C6"/>
    <w:rsid w:val="00A04FD5"/>
    <w:rsid w:val="00A22EEF"/>
    <w:rsid w:val="00A23ACD"/>
    <w:rsid w:val="00A262FB"/>
    <w:rsid w:val="00A27534"/>
    <w:rsid w:val="00A27CDB"/>
    <w:rsid w:val="00A32BCB"/>
    <w:rsid w:val="00A32F61"/>
    <w:rsid w:val="00A37EB1"/>
    <w:rsid w:val="00A40041"/>
    <w:rsid w:val="00A41640"/>
    <w:rsid w:val="00A42677"/>
    <w:rsid w:val="00A42781"/>
    <w:rsid w:val="00A42BA9"/>
    <w:rsid w:val="00A43526"/>
    <w:rsid w:val="00A43FE4"/>
    <w:rsid w:val="00A45B7B"/>
    <w:rsid w:val="00A46042"/>
    <w:rsid w:val="00A526AE"/>
    <w:rsid w:val="00A52726"/>
    <w:rsid w:val="00A5348F"/>
    <w:rsid w:val="00A53D7A"/>
    <w:rsid w:val="00A54F5F"/>
    <w:rsid w:val="00A61B60"/>
    <w:rsid w:val="00A678B5"/>
    <w:rsid w:val="00A67F7F"/>
    <w:rsid w:val="00A71C0F"/>
    <w:rsid w:val="00A75F7C"/>
    <w:rsid w:val="00A7673E"/>
    <w:rsid w:val="00A76D29"/>
    <w:rsid w:val="00A77015"/>
    <w:rsid w:val="00A8560E"/>
    <w:rsid w:val="00A863C2"/>
    <w:rsid w:val="00A875CB"/>
    <w:rsid w:val="00A87BBD"/>
    <w:rsid w:val="00A87E63"/>
    <w:rsid w:val="00A900EA"/>
    <w:rsid w:val="00A91390"/>
    <w:rsid w:val="00A91C09"/>
    <w:rsid w:val="00A955FD"/>
    <w:rsid w:val="00A95A0B"/>
    <w:rsid w:val="00AA1563"/>
    <w:rsid w:val="00AA3DDF"/>
    <w:rsid w:val="00AA4C61"/>
    <w:rsid w:val="00AA7D18"/>
    <w:rsid w:val="00AB02E4"/>
    <w:rsid w:val="00AB38AC"/>
    <w:rsid w:val="00AB3E65"/>
    <w:rsid w:val="00AB6718"/>
    <w:rsid w:val="00AB799A"/>
    <w:rsid w:val="00AB7F44"/>
    <w:rsid w:val="00AC14AB"/>
    <w:rsid w:val="00AC255E"/>
    <w:rsid w:val="00AC473D"/>
    <w:rsid w:val="00AC506E"/>
    <w:rsid w:val="00AC5913"/>
    <w:rsid w:val="00AC5F21"/>
    <w:rsid w:val="00AC658A"/>
    <w:rsid w:val="00AC6E46"/>
    <w:rsid w:val="00AC7577"/>
    <w:rsid w:val="00AD08D1"/>
    <w:rsid w:val="00AD394A"/>
    <w:rsid w:val="00AD60F9"/>
    <w:rsid w:val="00AD7EA8"/>
    <w:rsid w:val="00AE09F8"/>
    <w:rsid w:val="00AE46BB"/>
    <w:rsid w:val="00AE5140"/>
    <w:rsid w:val="00AE64E2"/>
    <w:rsid w:val="00AF00EA"/>
    <w:rsid w:val="00AF1434"/>
    <w:rsid w:val="00AF3B82"/>
    <w:rsid w:val="00AF62D4"/>
    <w:rsid w:val="00B03D30"/>
    <w:rsid w:val="00B11961"/>
    <w:rsid w:val="00B12EBA"/>
    <w:rsid w:val="00B16F39"/>
    <w:rsid w:val="00B211B0"/>
    <w:rsid w:val="00B23B60"/>
    <w:rsid w:val="00B30084"/>
    <w:rsid w:val="00B314C6"/>
    <w:rsid w:val="00B3441B"/>
    <w:rsid w:val="00B36770"/>
    <w:rsid w:val="00B36CF4"/>
    <w:rsid w:val="00B401F6"/>
    <w:rsid w:val="00B41486"/>
    <w:rsid w:val="00B41DE0"/>
    <w:rsid w:val="00B42C12"/>
    <w:rsid w:val="00B52597"/>
    <w:rsid w:val="00B56CD1"/>
    <w:rsid w:val="00B571FA"/>
    <w:rsid w:val="00B57982"/>
    <w:rsid w:val="00B60398"/>
    <w:rsid w:val="00B70A61"/>
    <w:rsid w:val="00B757A2"/>
    <w:rsid w:val="00B75E0D"/>
    <w:rsid w:val="00B77B16"/>
    <w:rsid w:val="00B77D7E"/>
    <w:rsid w:val="00B8160A"/>
    <w:rsid w:val="00B81FE4"/>
    <w:rsid w:val="00B8544A"/>
    <w:rsid w:val="00B85516"/>
    <w:rsid w:val="00B873BF"/>
    <w:rsid w:val="00B8797D"/>
    <w:rsid w:val="00B87CE5"/>
    <w:rsid w:val="00B87EFC"/>
    <w:rsid w:val="00B90FB8"/>
    <w:rsid w:val="00B93877"/>
    <w:rsid w:val="00B939DA"/>
    <w:rsid w:val="00B93A7B"/>
    <w:rsid w:val="00B93DF5"/>
    <w:rsid w:val="00B96E19"/>
    <w:rsid w:val="00BA2A98"/>
    <w:rsid w:val="00BA3A72"/>
    <w:rsid w:val="00BA7B50"/>
    <w:rsid w:val="00BB0B19"/>
    <w:rsid w:val="00BB753A"/>
    <w:rsid w:val="00BC0527"/>
    <w:rsid w:val="00BC2639"/>
    <w:rsid w:val="00BC70D2"/>
    <w:rsid w:val="00BC7EE9"/>
    <w:rsid w:val="00BD24ED"/>
    <w:rsid w:val="00BD6D42"/>
    <w:rsid w:val="00BD7B5C"/>
    <w:rsid w:val="00BE05A1"/>
    <w:rsid w:val="00BE19A7"/>
    <w:rsid w:val="00BE2ABD"/>
    <w:rsid w:val="00BE3AEB"/>
    <w:rsid w:val="00BE5641"/>
    <w:rsid w:val="00BE5BB5"/>
    <w:rsid w:val="00BE6580"/>
    <w:rsid w:val="00BE6DD1"/>
    <w:rsid w:val="00BF2955"/>
    <w:rsid w:val="00BF3F55"/>
    <w:rsid w:val="00BF6191"/>
    <w:rsid w:val="00C04B97"/>
    <w:rsid w:val="00C05FC0"/>
    <w:rsid w:val="00C065BF"/>
    <w:rsid w:val="00C06E9A"/>
    <w:rsid w:val="00C07B61"/>
    <w:rsid w:val="00C10FB3"/>
    <w:rsid w:val="00C112F3"/>
    <w:rsid w:val="00C131E2"/>
    <w:rsid w:val="00C14199"/>
    <w:rsid w:val="00C15A74"/>
    <w:rsid w:val="00C162B8"/>
    <w:rsid w:val="00C20C9A"/>
    <w:rsid w:val="00C21497"/>
    <w:rsid w:val="00C22476"/>
    <w:rsid w:val="00C22638"/>
    <w:rsid w:val="00C27387"/>
    <w:rsid w:val="00C27497"/>
    <w:rsid w:val="00C278DA"/>
    <w:rsid w:val="00C31B5B"/>
    <w:rsid w:val="00C3251D"/>
    <w:rsid w:val="00C34410"/>
    <w:rsid w:val="00C34F09"/>
    <w:rsid w:val="00C361A4"/>
    <w:rsid w:val="00C40CED"/>
    <w:rsid w:val="00C4188C"/>
    <w:rsid w:val="00C43CDB"/>
    <w:rsid w:val="00C46436"/>
    <w:rsid w:val="00C46CAE"/>
    <w:rsid w:val="00C47168"/>
    <w:rsid w:val="00C47C2F"/>
    <w:rsid w:val="00C5111F"/>
    <w:rsid w:val="00C5176E"/>
    <w:rsid w:val="00C5287C"/>
    <w:rsid w:val="00C55818"/>
    <w:rsid w:val="00C56716"/>
    <w:rsid w:val="00C56775"/>
    <w:rsid w:val="00C57690"/>
    <w:rsid w:val="00C57DA3"/>
    <w:rsid w:val="00C61702"/>
    <w:rsid w:val="00C61ACE"/>
    <w:rsid w:val="00C632B5"/>
    <w:rsid w:val="00C651FB"/>
    <w:rsid w:val="00C6673E"/>
    <w:rsid w:val="00C73E98"/>
    <w:rsid w:val="00C7412A"/>
    <w:rsid w:val="00C74BD0"/>
    <w:rsid w:val="00C76A5C"/>
    <w:rsid w:val="00C803A3"/>
    <w:rsid w:val="00C80DB3"/>
    <w:rsid w:val="00C81DD9"/>
    <w:rsid w:val="00C82130"/>
    <w:rsid w:val="00C82920"/>
    <w:rsid w:val="00C832A1"/>
    <w:rsid w:val="00C83AA2"/>
    <w:rsid w:val="00C8687C"/>
    <w:rsid w:val="00C90DC1"/>
    <w:rsid w:val="00C96F62"/>
    <w:rsid w:val="00CA1B85"/>
    <w:rsid w:val="00CA5BAD"/>
    <w:rsid w:val="00CA6269"/>
    <w:rsid w:val="00CA68BE"/>
    <w:rsid w:val="00CA6FEE"/>
    <w:rsid w:val="00CA7646"/>
    <w:rsid w:val="00CA76A0"/>
    <w:rsid w:val="00CB10CD"/>
    <w:rsid w:val="00CB2F88"/>
    <w:rsid w:val="00CB3BCC"/>
    <w:rsid w:val="00CB45EE"/>
    <w:rsid w:val="00CB5990"/>
    <w:rsid w:val="00CC0BBC"/>
    <w:rsid w:val="00CC2C03"/>
    <w:rsid w:val="00CC43E2"/>
    <w:rsid w:val="00CC592D"/>
    <w:rsid w:val="00CC7E2B"/>
    <w:rsid w:val="00CD0AA5"/>
    <w:rsid w:val="00CD11AF"/>
    <w:rsid w:val="00CD2145"/>
    <w:rsid w:val="00CD3005"/>
    <w:rsid w:val="00CD4B16"/>
    <w:rsid w:val="00CD5001"/>
    <w:rsid w:val="00CD65F7"/>
    <w:rsid w:val="00CE07A0"/>
    <w:rsid w:val="00CE1A5C"/>
    <w:rsid w:val="00CE3788"/>
    <w:rsid w:val="00CE4687"/>
    <w:rsid w:val="00CE6C37"/>
    <w:rsid w:val="00CE705B"/>
    <w:rsid w:val="00CE72EC"/>
    <w:rsid w:val="00CE7D44"/>
    <w:rsid w:val="00CE7D7D"/>
    <w:rsid w:val="00CF0EE1"/>
    <w:rsid w:val="00CF2D96"/>
    <w:rsid w:val="00CF3856"/>
    <w:rsid w:val="00CF3F03"/>
    <w:rsid w:val="00CF5FF9"/>
    <w:rsid w:val="00CF6F8D"/>
    <w:rsid w:val="00D051F0"/>
    <w:rsid w:val="00D06A6B"/>
    <w:rsid w:val="00D06E02"/>
    <w:rsid w:val="00D13F6E"/>
    <w:rsid w:val="00D17065"/>
    <w:rsid w:val="00D17741"/>
    <w:rsid w:val="00D21149"/>
    <w:rsid w:val="00D2368A"/>
    <w:rsid w:val="00D23896"/>
    <w:rsid w:val="00D30CCA"/>
    <w:rsid w:val="00D3316F"/>
    <w:rsid w:val="00D33CB5"/>
    <w:rsid w:val="00D34184"/>
    <w:rsid w:val="00D344C6"/>
    <w:rsid w:val="00D34677"/>
    <w:rsid w:val="00D40C9E"/>
    <w:rsid w:val="00D4251E"/>
    <w:rsid w:val="00D43ECB"/>
    <w:rsid w:val="00D4592A"/>
    <w:rsid w:val="00D51ADF"/>
    <w:rsid w:val="00D528D7"/>
    <w:rsid w:val="00D5691E"/>
    <w:rsid w:val="00D57D1F"/>
    <w:rsid w:val="00D60AD8"/>
    <w:rsid w:val="00D640DA"/>
    <w:rsid w:val="00D64CD2"/>
    <w:rsid w:val="00D65CBF"/>
    <w:rsid w:val="00D65EDD"/>
    <w:rsid w:val="00D66283"/>
    <w:rsid w:val="00D667A5"/>
    <w:rsid w:val="00D779B3"/>
    <w:rsid w:val="00D80B40"/>
    <w:rsid w:val="00D81B11"/>
    <w:rsid w:val="00D83B61"/>
    <w:rsid w:val="00D8787F"/>
    <w:rsid w:val="00D90C26"/>
    <w:rsid w:val="00D911B0"/>
    <w:rsid w:val="00D923C5"/>
    <w:rsid w:val="00D93C42"/>
    <w:rsid w:val="00D9409E"/>
    <w:rsid w:val="00D96952"/>
    <w:rsid w:val="00DA2B65"/>
    <w:rsid w:val="00DA4CBF"/>
    <w:rsid w:val="00DA4ED9"/>
    <w:rsid w:val="00DA726B"/>
    <w:rsid w:val="00DB106C"/>
    <w:rsid w:val="00DB1463"/>
    <w:rsid w:val="00DB152B"/>
    <w:rsid w:val="00DB2746"/>
    <w:rsid w:val="00DB4170"/>
    <w:rsid w:val="00DB4329"/>
    <w:rsid w:val="00DB5A2E"/>
    <w:rsid w:val="00DB5F09"/>
    <w:rsid w:val="00DB7BFB"/>
    <w:rsid w:val="00DC3BB6"/>
    <w:rsid w:val="00DC3F2C"/>
    <w:rsid w:val="00DC4702"/>
    <w:rsid w:val="00DC55AA"/>
    <w:rsid w:val="00DC5950"/>
    <w:rsid w:val="00DC629D"/>
    <w:rsid w:val="00DD2030"/>
    <w:rsid w:val="00DD3B80"/>
    <w:rsid w:val="00DD6B38"/>
    <w:rsid w:val="00DD76CC"/>
    <w:rsid w:val="00DD773C"/>
    <w:rsid w:val="00DE1C0E"/>
    <w:rsid w:val="00DE1EAD"/>
    <w:rsid w:val="00DE21EF"/>
    <w:rsid w:val="00DE27D7"/>
    <w:rsid w:val="00DE35EC"/>
    <w:rsid w:val="00DE3C7A"/>
    <w:rsid w:val="00DE4086"/>
    <w:rsid w:val="00DE5394"/>
    <w:rsid w:val="00DF5500"/>
    <w:rsid w:val="00E03185"/>
    <w:rsid w:val="00E03569"/>
    <w:rsid w:val="00E03AA0"/>
    <w:rsid w:val="00E053D4"/>
    <w:rsid w:val="00E05F59"/>
    <w:rsid w:val="00E117FC"/>
    <w:rsid w:val="00E1427F"/>
    <w:rsid w:val="00E1526E"/>
    <w:rsid w:val="00E15476"/>
    <w:rsid w:val="00E154F0"/>
    <w:rsid w:val="00E174B8"/>
    <w:rsid w:val="00E20AFD"/>
    <w:rsid w:val="00E23E21"/>
    <w:rsid w:val="00E2410C"/>
    <w:rsid w:val="00E319FF"/>
    <w:rsid w:val="00E32F4F"/>
    <w:rsid w:val="00E335CD"/>
    <w:rsid w:val="00E34B3A"/>
    <w:rsid w:val="00E4153E"/>
    <w:rsid w:val="00E42838"/>
    <w:rsid w:val="00E45E04"/>
    <w:rsid w:val="00E473E4"/>
    <w:rsid w:val="00E50579"/>
    <w:rsid w:val="00E50F51"/>
    <w:rsid w:val="00E5156A"/>
    <w:rsid w:val="00E51D90"/>
    <w:rsid w:val="00E53FD5"/>
    <w:rsid w:val="00E54FEA"/>
    <w:rsid w:val="00E55230"/>
    <w:rsid w:val="00E56380"/>
    <w:rsid w:val="00E56D8D"/>
    <w:rsid w:val="00E6192B"/>
    <w:rsid w:val="00E62C5D"/>
    <w:rsid w:val="00E63F55"/>
    <w:rsid w:val="00E6436B"/>
    <w:rsid w:val="00E70D69"/>
    <w:rsid w:val="00E7129C"/>
    <w:rsid w:val="00E71F33"/>
    <w:rsid w:val="00E72DAA"/>
    <w:rsid w:val="00E7421C"/>
    <w:rsid w:val="00E8083D"/>
    <w:rsid w:val="00E90EBB"/>
    <w:rsid w:val="00E95CBA"/>
    <w:rsid w:val="00EA168C"/>
    <w:rsid w:val="00EA2198"/>
    <w:rsid w:val="00EA42F9"/>
    <w:rsid w:val="00EA6B08"/>
    <w:rsid w:val="00EA6D1D"/>
    <w:rsid w:val="00EB1441"/>
    <w:rsid w:val="00EB2B69"/>
    <w:rsid w:val="00EB2FF2"/>
    <w:rsid w:val="00EB6914"/>
    <w:rsid w:val="00EB6FC2"/>
    <w:rsid w:val="00EB7989"/>
    <w:rsid w:val="00EC6BFE"/>
    <w:rsid w:val="00EC7239"/>
    <w:rsid w:val="00EC72C6"/>
    <w:rsid w:val="00EC7EDA"/>
    <w:rsid w:val="00ED0D4A"/>
    <w:rsid w:val="00ED1FD2"/>
    <w:rsid w:val="00ED3D9C"/>
    <w:rsid w:val="00ED4A08"/>
    <w:rsid w:val="00ED55AF"/>
    <w:rsid w:val="00EE2217"/>
    <w:rsid w:val="00EE232C"/>
    <w:rsid w:val="00EE2C33"/>
    <w:rsid w:val="00EE4010"/>
    <w:rsid w:val="00EE52E3"/>
    <w:rsid w:val="00EE54DE"/>
    <w:rsid w:val="00EE63CD"/>
    <w:rsid w:val="00EE7120"/>
    <w:rsid w:val="00EE7B70"/>
    <w:rsid w:val="00EF0E88"/>
    <w:rsid w:val="00EF203E"/>
    <w:rsid w:val="00EF2B37"/>
    <w:rsid w:val="00F05000"/>
    <w:rsid w:val="00F0693A"/>
    <w:rsid w:val="00F0763B"/>
    <w:rsid w:val="00F07F45"/>
    <w:rsid w:val="00F14988"/>
    <w:rsid w:val="00F15820"/>
    <w:rsid w:val="00F162B9"/>
    <w:rsid w:val="00F1637F"/>
    <w:rsid w:val="00F168D2"/>
    <w:rsid w:val="00F201DB"/>
    <w:rsid w:val="00F20DD1"/>
    <w:rsid w:val="00F22B92"/>
    <w:rsid w:val="00F259C6"/>
    <w:rsid w:val="00F2612A"/>
    <w:rsid w:val="00F27E21"/>
    <w:rsid w:val="00F31FEF"/>
    <w:rsid w:val="00F3209D"/>
    <w:rsid w:val="00F3479E"/>
    <w:rsid w:val="00F34893"/>
    <w:rsid w:val="00F3555F"/>
    <w:rsid w:val="00F372D5"/>
    <w:rsid w:val="00F37E6B"/>
    <w:rsid w:val="00F41AC9"/>
    <w:rsid w:val="00F41B5D"/>
    <w:rsid w:val="00F451A9"/>
    <w:rsid w:val="00F45C92"/>
    <w:rsid w:val="00F51A5A"/>
    <w:rsid w:val="00F56DE2"/>
    <w:rsid w:val="00F56E46"/>
    <w:rsid w:val="00F57AF9"/>
    <w:rsid w:val="00F60078"/>
    <w:rsid w:val="00F62181"/>
    <w:rsid w:val="00F62E35"/>
    <w:rsid w:val="00F64955"/>
    <w:rsid w:val="00F65263"/>
    <w:rsid w:val="00F7001E"/>
    <w:rsid w:val="00F71904"/>
    <w:rsid w:val="00F722F8"/>
    <w:rsid w:val="00F75213"/>
    <w:rsid w:val="00F75490"/>
    <w:rsid w:val="00F7701C"/>
    <w:rsid w:val="00F80166"/>
    <w:rsid w:val="00F81567"/>
    <w:rsid w:val="00F81EDF"/>
    <w:rsid w:val="00F820F7"/>
    <w:rsid w:val="00F83654"/>
    <w:rsid w:val="00F864B8"/>
    <w:rsid w:val="00F8720B"/>
    <w:rsid w:val="00F8793C"/>
    <w:rsid w:val="00F90148"/>
    <w:rsid w:val="00F90CE1"/>
    <w:rsid w:val="00F915B8"/>
    <w:rsid w:val="00F95B29"/>
    <w:rsid w:val="00F96D76"/>
    <w:rsid w:val="00FA0018"/>
    <w:rsid w:val="00FA0AEA"/>
    <w:rsid w:val="00FA13EC"/>
    <w:rsid w:val="00FA2D78"/>
    <w:rsid w:val="00FA4F86"/>
    <w:rsid w:val="00FA6E77"/>
    <w:rsid w:val="00FA6F56"/>
    <w:rsid w:val="00FA7BE7"/>
    <w:rsid w:val="00FB2BF2"/>
    <w:rsid w:val="00FB4F85"/>
    <w:rsid w:val="00FB591A"/>
    <w:rsid w:val="00FB72EB"/>
    <w:rsid w:val="00FC054E"/>
    <w:rsid w:val="00FC06DC"/>
    <w:rsid w:val="00FC08E1"/>
    <w:rsid w:val="00FC1F4C"/>
    <w:rsid w:val="00FC2909"/>
    <w:rsid w:val="00FC2C3D"/>
    <w:rsid w:val="00FC541C"/>
    <w:rsid w:val="00FD0472"/>
    <w:rsid w:val="00FD0DC0"/>
    <w:rsid w:val="00FD42F9"/>
    <w:rsid w:val="00FE29B2"/>
    <w:rsid w:val="00FE5399"/>
    <w:rsid w:val="00FF2A85"/>
    <w:rsid w:val="00FF2A97"/>
    <w:rsid w:val="00FF306C"/>
    <w:rsid w:val="00FF5267"/>
    <w:rsid w:val="00FF78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F3C62A"/>
  <w15:docId w15:val="{CAA01872-4679-4EE2-A05D-4BFB4DDEF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11B0"/>
    <w:pPr>
      <w:spacing w:after="0" w:line="240" w:lineRule="auto"/>
    </w:pPr>
    <w:rPr>
      <w:rFonts w:ascii="Times New Roman" w:eastAsia="Times New Roman" w:hAnsi="Times New Roman" w:cs="Times New Roman"/>
      <w:sz w:val="24"/>
      <w:szCs w:val="24"/>
      <w:lang w:eastAsia="fr-FR"/>
    </w:rPr>
  </w:style>
  <w:style w:type="paragraph" w:styleId="Titre1">
    <w:name w:val="heading 1"/>
    <w:aliases w:val="MINISTERE DEF,T1,Titre DGA 1° niveau"/>
    <w:basedOn w:val="Normal"/>
    <w:next w:val="Corpsdetexte"/>
    <w:link w:val="Titre1Car"/>
    <w:qFormat/>
    <w:rsid w:val="002465B2"/>
    <w:pPr>
      <w:keepNext/>
      <w:keepLines/>
      <w:widowControl w:val="0"/>
      <w:numPr>
        <w:numId w:val="2"/>
      </w:numPr>
      <w:spacing w:before="360" w:after="120"/>
      <w:jc w:val="both"/>
      <w:outlineLvl w:val="0"/>
    </w:pPr>
    <w:rPr>
      <w:b/>
      <w:bCs/>
      <w:caps/>
      <w:sz w:val="22"/>
      <w:szCs w:val="22"/>
    </w:rPr>
  </w:style>
  <w:style w:type="paragraph" w:styleId="Titre2">
    <w:name w:val="heading 2"/>
    <w:aliases w:val="t2,Titre DGA 2° niveau"/>
    <w:basedOn w:val="Normal"/>
    <w:next w:val="Corpsdetexte"/>
    <w:link w:val="Titre2Car"/>
    <w:qFormat/>
    <w:rsid w:val="001241BB"/>
    <w:pPr>
      <w:keepNext/>
      <w:keepLines/>
      <w:widowControl w:val="0"/>
      <w:tabs>
        <w:tab w:val="num" w:pos="2633"/>
      </w:tabs>
      <w:spacing w:before="120" w:after="120"/>
      <w:jc w:val="both"/>
      <w:outlineLvl w:val="1"/>
    </w:pPr>
    <w:rPr>
      <w:b/>
      <w:sz w:val="22"/>
      <w:szCs w:val="22"/>
    </w:rPr>
  </w:style>
  <w:style w:type="paragraph" w:styleId="Titre3">
    <w:name w:val="heading 3"/>
    <w:aliases w:val="t3,h3,Titre DGA 3° niveau,T3 or,level 3,3,&gt;3: titre-title,H3,Titre 3 CS,sub-sub,LOG T3,level 31,Titre 1.1.1,H31,H32,H33,H34,H311,H321,H331,H35,H312,H322,H332,H36,H313,H323,H333,Heading2,TI3,Titre 31,t3.T3,Section,Heading 3,l3,CT,SubSect,Société"/>
    <w:basedOn w:val="Normal"/>
    <w:next w:val="Corpsdetexte"/>
    <w:link w:val="Titre3Car"/>
    <w:qFormat/>
    <w:rsid w:val="002465B2"/>
    <w:pPr>
      <w:keepNext/>
      <w:keepLines/>
      <w:widowControl w:val="0"/>
      <w:tabs>
        <w:tab w:val="num" w:pos="567"/>
      </w:tabs>
      <w:spacing w:before="120" w:after="120"/>
      <w:ind w:left="567" w:hanging="567"/>
      <w:jc w:val="both"/>
      <w:outlineLvl w:val="2"/>
    </w:pPr>
    <w:rPr>
      <w:sz w:val="22"/>
      <w:szCs w:val="22"/>
      <w:u w:val="single"/>
    </w:rPr>
  </w:style>
  <w:style w:type="paragraph" w:styleId="Titre4">
    <w:name w:val="heading 4"/>
    <w:aliases w:val="Titre DGA 4° niveau"/>
    <w:basedOn w:val="Normal"/>
    <w:next w:val="Corpsdetexte"/>
    <w:link w:val="Titre4Car"/>
    <w:qFormat/>
    <w:rsid w:val="002465B2"/>
    <w:pPr>
      <w:keepNext/>
      <w:keepLines/>
      <w:widowControl w:val="0"/>
      <w:tabs>
        <w:tab w:val="num" w:pos="864"/>
      </w:tabs>
      <w:spacing w:before="120" w:after="120"/>
      <w:ind w:left="862" w:hanging="862"/>
      <w:jc w:val="both"/>
      <w:outlineLvl w:val="3"/>
    </w:pPr>
    <w:rPr>
      <w:i/>
      <w:iCs/>
      <w:sz w:val="22"/>
      <w:szCs w:val="22"/>
    </w:rPr>
  </w:style>
  <w:style w:type="paragraph" w:styleId="Titre5">
    <w:name w:val="heading 5"/>
    <w:basedOn w:val="Normal"/>
    <w:next w:val="Corpsdetexte"/>
    <w:link w:val="Titre5Car"/>
    <w:qFormat/>
    <w:rsid w:val="002465B2"/>
    <w:pPr>
      <w:keepNext/>
      <w:keepLines/>
      <w:widowControl w:val="0"/>
      <w:tabs>
        <w:tab w:val="num" w:pos="1008"/>
      </w:tabs>
      <w:spacing w:before="120" w:after="120"/>
      <w:ind w:left="1008" w:hanging="1008"/>
      <w:jc w:val="both"/>
      <w:outlineLvl w:val="4"/>
    </w:pPr>
    <w:rPr>
      <w:sz w:val="22"/>
      <w:szCs w:val="22"/>
    </w:rPr>
  </w:style>
  <w:style w:type="paragraph" w:styleId="Titre6">
    <w:name w:val="heading 6"/>
    <w:basedOn w:val="Normal"/>
    <w:next w:val="Corpsdetexte"/>
    <w:link w:val="Titre6Car"/>
    <w:qFormat/>
    <w:rsid w:val="002465B2"/>
    <w:pPr>
      <w:keepNext/>
      <w:keepLines/>
      <w:widowControl w:val="0"/>
      <w:tabs>
        <w:tab w:val="num" w:pos="1152"/>
      </w:tabs>
      <w:spacing w:before="120" w:after="120"/>
      <w:ind w:left="1152" w:hanging="1152"/>
      <w:jc w:val="both"/>
      <w:outlineLvl w:val="5"/>
    </w:pPr>
    <w:rPr>
      <w:sz w:val="22"/>
      <w:szCs w:val="22"/>
    </w:rPr>
  </w:style>
  <w:style w:type="paragraph" w:styleId="Titre7">
    <w:name w:val="heading 7"/>
    <w:basedOn w:val="Normal"/>
    <w:next w:val="Normal"/>
    <w:link w:val="Titre7Car"/>
    <w:qFormat/>
    <w:rsid w:val="002465B2"/>
    <w:pPr>
      <w:widowControl w:val="0"/>
      <w:tabs>
        <w:tab w:val="num" w:pos="1296"/>
      </w:tabs>
      <w:spacing w:before="240" w:after="60"/>
      <w:ind w:left="1296" w:hanging="1296"/>
      <w:jc w:val="both"/>
      <w:outlineLvl w:val="6"/>
    </w:pPr>
    <w:rPr>
      <w:rFonts w:ascii="Arial" w:hAnsi="Arial" w:cs="Arial"/>
      <w:sz w:val="22"/>
      <w:szCs w:val="22"/>
    </w:rPr>
  </w:style>
  <w:style w:type="paragraph" w:styleId="Titre8">
    <w:name w:val="heading 8"/>
    <w:basedOn w:val="Normal"/>
    <w:next w:val="Normal"/>
    <w:link w:val="Titre8Car"/>
    <w:qFormat/>
    <w:rsid w:val="002465B2"/>
    <w:pPr>
      <w:spacing w:before="240" w:after="60"/>
      <w:outlineLvl w:val="7"/>
    </w:pPr>
    <w:rPr>
      <w:i/>
      <w:iCs/>
    </w:rPr>
  </w:style>
  <w:style w:type="paragraph" w:styleId="Titre9">
    <w:name w:val="heading 9"/>
    <w:basedOn w:val="Normal"/>
    <w:next w:val="Normal"/>
    <w:link w:val="Titre9Car"/>
    <w:qFormat/>
    <w:rsid w:val="002465B2"/>
    <w:pPr>
      <w:widowControl w:val="0"/>
      <w:tabs>
        <w:tab w:val="num" w:pos="1584"/>
      </w:tabs>
      <w:spacing w:before="240" w:after="60"/>
      <w:ind w:left="1584" w:hanging="1584"/>
      <w:jc w:val="both"/>
      <w:outlineLvl w:val="8"/>
    </w:pPr>
    <w:rPr>
      <w:rFonts w:ascii="Arial" w:hAnsi="Arial"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1 Car,Titre DGA 1° niveau Car"/>
    <w:basedOn w:val="Policepardfaut"/>
    <w:link w:val="Titre1"/>
    <w:rsid w:val="002465B2"/>
    <w:rPr>
      <w:rFonts w:ascii="Times New Roman" w:eastAsia="Times New Roman" w:hAnsi="Times New Roman" w:cs="Times New Roman"/>
      <w:b/>
      <w:bCs/>
      <w:caps/>
      <w:lang w:eastAsia="fr-FR"/>
    </w:rPr>
  </w:style>
  <w:style w:type="character" w:customStyle="1" w:styleId="Titre2Car">
    <w:name w:val="Titre 2 Car"/>
    <w:aliases w:val="t2 Car,Titre DGA 2° niveau Car"/>
    <w:basedOn w:val="Policepardfaut"/>
    <w:link w:val="Titre2"/>
    <w:rsid w:val="001241BB"/>
    <w:rPr>
      <w:rFonts w:ascii="Times New Roman" w:eastAsia="Times New Roman" w:hAnsi="Times New Roman" w:cs="Times New Roman"/>
      <w:b/>
      <w:lang w:eastAsia="fr-FR"/>
    </w:rPr>
  </w:style>
  <w:style w:type="character" w:customStyle="1" w:styleId="Titre3Car">
    <w:name w:val="Titre 3 Car"/>
    <w:aliases w:val="t3 Car,h3 Car,Titre DGA 3° niveau Car,T3 or Car,level 3 Car,3 Car,&gt;3: titre-title Car,H3 Car,Titre 3 CS Car,sub-sub Car,LOG T3 Car,level 31 Car,Titre 1.1.1 Car,H31 Car,H32 Car,H33 Car,H34 Car,H311 Car,H321 Car,H331 Car,H35 Car,H312 Car"/>
    <w:basedOn w:val="Policepardfaut"/>
    <w:link w:val="Titre3"/>
    <w:rsid w:val="002465B2"/>
    <w:rPr>
      <w:rFonts w:ascii="Times New Roman" w:eastAsia="Times New Roman" w:hAnsi="Times New Roman" w:cs="Times New Roman"/>
      <w:u w:val="single"/>
      <w:lang w:eastAsia="fr-FR"/>
    </w:rPr>
  </w:style>
  <w:style w:type="character" w:customStyle="1" w:styleId="Titre4Car">
    <w:name w:val="Titre 4 Car"/>
    <w:aliases w:val="Titre DGA 4° niveau Car"/>
    <w:basedOn w:val="Policepardfaut"/>
    <w:link w:val="Titre4"/>
    <w:rsid w:val="002465B2"/>
    <w:rPr>
      <w:rFonts w:ascii="Times New Roman" w:eastAsia="Times New Roman" w:hAnsi="Times New Roman" w:cs="Times New Roman"/>
      <w:i/>
      <w:iCs/>
      <w:lang w:eastAsia="fr-FR"/>
    </w:rPr>
  </w:style>
  <w:style w:type="character" w:customStyle="1" w:styleId="Titre5Car">
    <w:name w:val="Titre 5 Car"/>
    <w:basedOn w:val="Policepardfaut"/>
    <w:link w:val="Titre5"/>
    <w:rsid w:val="002465B2"/>
    <w:rPr>
      <w:rFonts w:ascii="Times New Roman" w:eastAsia="Times New Roman" w:hAnsi="Times New Roman" w:cs="Times New Roman"/>
      <w:lang w:eastAsia="fr-FR"/>
    </w:rPr>
  </w:style>
  <w:style w:type="character" w:customStyle="1" w:styleId="Titre6Car">
    <w:name w:val="Titre 6 Car"/>
    <w:basedOn w:val="Policepardfaut"/>
    <w:link w:val="Titre6"/>
    <w:rsid w:val="002465B2"/>
    <w:rPr>
      <w:rFonts w:ascii="Times New Roman" w:eastAsia="Times New Roman" w:hAnsi="Times New Roman" w:cs="Times New Roman"/>
      <w:lang w:eastAsia="fr-FR"/>
    </w:rPr>
  </w:style>
  <w:style w:type="character" w:customStyle="1" w:styleId="Titre7Car">
    <w:name w:val="Titre 7 Car"/>
    <w:basedOn w:val="Policepardfaut"/>
    <w:link w:val="Titre7"/>
    <w:rsid w:val="002465B2"/>
    <w:rPr>
      <w:rFonts w:ascii="Arial" w:eastAsia="Times New Roman" w:hAnsi="Arial" w:cs="Arial"/>
      <w:lang w:eastAsia="fr-FR"/>
    </w:rPr>
  </w:style>
  <w:style w:type="character" w:customStyle="1" w:styleId="Titre8Car">
    <w:name w:val="Titre 8 Car"/>
    <w:basedOn w:val="Policepardfaut"/>
    <w:link w:val="Titre8"/>
    <w:rsid w:val="002465B2"/>
    <w:rPr>
      <w:rFonts w:ascii="Times New Roman" w:eastAsia="Times New Roman" w:hAnsi="Times New Roman" w:cs="Times New Roman"/>
      <w:i/>
      <w:iCs/>
      <w:sz w:val="24"/>
      <w:szCs w:val="24"/>
      <w:lang w:eastAsia="fr-FR"/>
    </w:rPr>
  </w:style>
  <w:style w:type="character" w:customStyle="1" w:styleId="Titre9Car">
    <w:name w:val="Titre 9 Car"/>
    <w:basedOn w:val="Policepardfaut"/>
    <w:link w:val="Titre9"/>
    <w:rsid w:val="002465B2"/>
    <w:rPr>
      <w:rFonts w:ascii="Arial" w:eastAsia="Times New Roman" w:hAnsi="Arial" w:cs="Arial"/>
      <w:b/>
      <w:bCs/>
      <w:i/>
      <w:iCs/>
      <w:sz w:val="18"/>
      <w:szCs w:val="18"/>
      <w:lang w:eastAsia="fr-FR"/>
    </w:rPr>
  </w:style>
  <w:style w:type="paragraph" w:styleId="Textedebulles">
    <w:name w:val="Balloon Text"/>
    <w:basedOn w:val="Normal"/>
    <w:link w:val="TextedebullesCar"/>
    <w:semiHidden/>
    <w:rsid w:val="002465B2"/>
    <w:rPr>
      <w:rFonts w:ascii="Tahoma" w:hAnsi="Tahoma" w:cs="Tahoma"/>
      <w:sz w:val="16"/>
      <w:szCs w:val="16"/>
    </w:rPr>
  </w:style>
  <w:style w:type="character" w:customStyle="1" w:styleId="TextedebullesCar">
    <w:name w:val="Texte de bulles Car"/>
    <w:basedOn w:val="Policepardfaut"/>
    <w:link w:val="Textedebulles"/>
    <w:semiHidden/>
    <w:rsid w:val="002465B2"/>
    <w:rPr>
      <w:rFonts w:ascii="Tahoma" w:eastAsia="Times New Roman" w:hAnsi="Tahoma" w:cs="Tahoma"/>
      <w:sz w:val="16"/>
      <w:szCs w:val="16"/>
      <w:lang w:eastAsia="fr-FR"/>
    </w:rPr>
  </w:style>
  <w:style w:type="paragraph" w:styleId="Corpsdetexte">
    <w:name w:val="Body Text"/>
    <w:basedOn w:val="Normal"/>
    <w:link w:val="CorpsdetexteCar"/>
    <w:rsid w:val="002465B2"/>
    <w:pPr>
      <w:spacing w:before="120" w:after="120"/>
      <w:ind w:left="357"/>
      <w:jc w:val="both"/>
    </w:pPr>
    <w:rPr>
      <w:sz w:val="22"/>
      <w:szCs w:val="22"/>
    </w:rPr>
  </w:style>
  <w:style w:type="character" w:customStyle="1" w:styleId="CorpsdetexteCar">
    <w:name w:val="Corps de texte Car"/>
    <w:basedOn w:val="Policepardfaut"/>
    <w:link w:val="Corpsdetexte"/>
    <w:rsid w:val="002465B2"/>
    <w:rPr>
      <w:rFonts w:ascii="Times New Roman" w:eastAsia="Times New Roman" w:hAnsi="Times New Roman" w:cs="Times New Roman"/>
      <w:lang w:eastAsia="fr-FR"/>
    </w:rPr>
  </w:style>
  <w:style w:type="character" w:styleId="Lienhypertexte">
    <w:name w:val="Hyperlink"/>
    <w:uiPriority w:val="99"/>
    <w:rsid w:val="002465B2"/>
    <w:rPr>
      <w:rFonts w:cs="Times New Roman"/>
      <w:color w:val="0000FF"/>
      <w:u w:val="single"/>
    </w:rPr>
  </w:style>
  <w:style w:type="paragraph" w:styleId="Listepuces2">
    <w:name w:val="List Bullet 2"/>
    <w:basedOn w:val="Normal"/>
    <w:autoRedefine/>
    <w:rsid w:val="002465B2"/>
    <w:pPr>
      <w:tabs>
        <w:tab w:val="num" w:pos="-709"/>
      </w:tabs>
      <w:spacing w:before="60"/>
      <w:ind w:left="426"/>
      <w:jc w:val="both"/>
    </w:pPr>
    <w:rPr>
      <w:sz w:val="22"/>
      <w:szCs w:val="22"/>
    </w:rPr>
  </w:style>
  <w:style w:type="paragraph" w:styleId="Retraitcorpsdetexte">
    <w:name w:val="Body Text Indent"/>
    <w:basedOn w:val="Normal"/>
    <w:link w:val="RetraitcorpsdetexteCar"/>
    <w:rsid w:val="002465B2"/>
    <w:pPr>
      <w:spacing w:after="120"/>
      <w:ind w:left="283"/>
    </w:pPr>
  </w:style>
  <w:style w:type="character" w:customStyle="1" w:styleId="RetraitcorpsdetexteCar">
    <w:name w:val="Retrait corps de texte Car"/>
    <w:basedOn w:val="Policepardfaut"/>
    <w:link w:val="Retraitcorpsdetexte"/>
    <w:rsid w:val="002465B2"/>
    <w:rPr>
      <w:rFonts w:ascii="Times New Roman" w:eastAsia="Times New Roman" w:hAnsi="Times New Roman" w:cs="Times New Roman"/>
      <w:sz w:val="24"/>
      <w:szCs w:val="24"/>
      <w:lang w:eastAsia="fr-FR"/>
    </w:rPr>
  </w:style>
  <w:style w:type="paragraph" w:styleId="Notedebasdepage">
    <w:name w:val="footnote text"/>
    <w:aliases w:val="Note de bas de page EMAA"/>
    <w:basedOn w:val="Normal"/>
    <w:link w:val="NotedebasdepageCar"/>
    <w:uiPriority w:val="99"/>
    <w:rsid w:val="002465B2"/>
    <w:pPr>
      <w:spacing w:before="120" w:after="120"/>
      <w:ind w:left="357"/>
      <w:jc w:val="both"/>
    </w:pPr>
    <w:rPr>
      <w:sz w:val="20"/>
      <w:szCs w:val="20"/>
    </w:rPr>
  </w:style>
  <w:style w:type="character" w:customStyle="1" w:styleId="NotedebasdepageCar">
    <w:name w:val="Note de bas de page Car"/>
    <w:aliases w:val="Note de bas de page EMAA Car"/>
    <w:basedOn w:val="Policepardfaut"/>
    <w:link w:val="Notedebasdepage"/>
    <w:uiPriority w:val="99"/>
    <w:rsid w:val="002465B2"/>
    <w:rPr>
      <w:rFonts w:ascii="Times New Roman" w:eastAsia="Times New Roman" w:hAnsi="Times New Roman" w:cs="Times New Roman"/>
      <w:sz w:val="20"/>
      <w:szCs w:val="20"/>
      <w:lang w:eastAsia="fr-FR"/>
    </w:rPr>
  </w:style>
  <w:style w:type="character" w:styleId="Appelnotedebasdep">
    <w:name w:val="footnote reference"/>
    <w:aliases w:val=" titre"/>
    <w:uiPriority w:val="99"/>
    <w:rsid w:val="002465B2"/>
    <w:rPr>
      <w:rFonts w:cs="Times New Roman"/>
      <w:vertAlign w:val="superscript"/>
    </w:rPr>
  </w:style>
  <w:style w:type="paragraph" w:customStyle="1" w:styleId="Texte">
    <w:name w:val="Texte"/>
    <w:basedOn w:val="Normal"/>
    <w:link w:val="TexteCar"/>
    <w:rsid w:val="002465B2"/>
    <w:pPr>
      <w:spacing w:before="120" w:after="120"/>
      <w:ind w:left="1134"/>
      <w:jc w:val="both"/>
    </w:pPr>
    <w:rPr>
      <w:sz w:val="22"/>
      <w:szCs w:val="22"/>
    </w:rPr>
  </w:style>
  <w:style w:type="paragraph" w:customStyle="1" w:styleId="DGA">
    <w:name w:val="DGA"/>
    <w:basedOn w:val="Titre8"/>
    <w:next w:val="Normal"/>
    <w:rsid w:val="002465B2"/>
    <w:pPr>
      <w:keepNext/>
      <w:spacing w:before="1800" w:after="160"/>
    </w:pPr>
    <w:rPr>
      <w:rFonts w:ascii="Arial" w:hAnsi="Arial" w:cs="Arial"/>
      <w:b/>
      <w:bCs/>
      <w:i w:val="0"/>
      <w:iCs w:val="0"/>
      <w:smallCaps/>
      <w:noProof/>
      <w:sz w:val="16"/>
      <w:szCs w:val="16"/>
    </w:rPr>
  </w:style>
  <w:style w:type="paragraph" w:customStyle="1" w:styleId="Direction">
    <w:name w:val="Direction"/>
    <w:basedOn w:val="Normal"/>
    <w:next w:val="Normal"/>
    <w:rsid w:val="002465B2"/>
    <w:pPr>
      <w:spacing w:before="120" w:after="160"/>
      <w:ind w:left="357"/>
      <w:jc w:val="both"/>
    </w:pPr>
    <w:rPr>
      <w:rFonts w:ascii="Arial" w:hAnsi="Arial" w:cs="Arial"/>
      <w:i/>
      <w:iCs/>
      <w:smallCaps/>
      <w:sz w:val="16"/>
      <w:szCs w:val="16"/>
    </w:rPr>
  </w:style>
  <w:style w:type="paragraph" w:customStyle="1" w:styleId="Tl">
    <w:name w:val="Tél..."/>
    <w:aliases w:val="Fax,Mél."/>
    <w:basedOn w:val="Normal"/>
    <w:rsid w:val="002465B2"/>
    <w:pPr>
      <w:tabs>
        <w:tab w:val="left" w:pos="340"/>
      </w:tabs>
      <w:spacing w:before="120" w:after="120"/>
      <w:ind w:left="357"/>
      <w:jc w:val="both"/>
    </w:pPr>
    <w:rPr>
      <w:rFonts w:ascii="Arial" w:hAnsi="Arial" w:cs="Arial"/>
      <w:i/>
      <w:iCs/>
      <w:noProof/>
      <w:sz w:val="16"/>
      <w:szCs w:val="16"/>
    </w:rPr>
  </w:style>
  <w:style w:type="paragraph" w:customStyle="1" w:styleId="Numro">
    <w:name w:val="Numéro"/>
    <w:basedOn w:val="Normal"/>
    <w:rsid w:val="002465B2"/>
    <w:pPr>
      <w:spacing w:before="60" w:after="120"/>
      <w:ind w:left="3345"/>
      <w:jc w:val="both"/>
    </w:pPr>
    <w:rPr>
      <w:i/>
      <w:iCs/>
      <w:sz w:val="22"/>
      <w:szCs w:val="22"/>
    </w:rPr>
  </w:style>
  <w:style w:type="paragraph" w:styleId="Titre">
    <w:name w:val="Title"/>
    <w:basedOn w:val="Normal"/>
    <w:link w:val="TitreCar"/>
    <w:qFormat/>
    <w:rsid w:val="002465B2"/>
    <w:pPr>
      <w:widowControl w:val="0"/>
      <w:spacing w:before="240" w:after="240"/>
      <w:ind w:left="357"/>
      <w:jc w:val="center"/>
    </w:pPr>
    <w:rPr>
      <w:b/>
      <w:bCs/>
      <w:caps/>
      <w:sz w:val="22"/>
      <w:szCs w:val="22"/>
    </w:rPr>
  </w:style>
  <w:style w:type="character" w:customStyle="1" w:styleId="TitreCar">
    <w:name w:val="Titre Car"/>
    <w:basedOn w:val="Policepardfaut"/>
    <w:link w:val="Titre"/>
    <w:rsid w:val="002465B2"/>
    <w:rPr>
      <w:rFonts w:ascii="Times New Roman" w:eastAsia="Times New Roman" w:hAnsi="Times New Roman" w:cs="Times New Roman"/>
      <w:b/>
      <w:bCs/>
      <w:caps/>
      <w:lang w:eastAsia="fr-FR"/>
    </w:rPr>
  </w:style>
  <w:style w:type="paragraph" w:styleId="Commentaire">
    <w:name w:val="annotation text"/>
    <w:aliases w:val=" Car"/>
    <w:basedOn w:val="Normal"/>
    <w:link w:val="CommentaireCar"/>
    <w:rsid w:val="002465B2"/>
    <w:pPr>
      <w:spacing w:before="120" w:after="120"/>
      <w:ind w:left="357"/>
      <w:jc w:val="both"/>
    </w:pPr>
    <w:rPr>
      <w:sz w:val="20"/>
      <w:szCs w:val="20"/>
    </w:rPr>
  </w:style>
  <w:style w:type="character" w:customStyle="1" w:styleId="CommentaireCar">
    <w:name w:val="Commentaire Car"/>
    <w:aliases w:val=" Car Car"/>
    <w:basedOn w:val="Policepardfaut"/>
    <w:link w:val="Commentaire"/>
    <w:rsid w:val="002465B2"/>
    <w:rPr>
      <w:rFonts w:ascii="Times New Roman" w:eastAsia="Times New Roman" w:hAnsi="Times New Roman" w:cs="Times New Roman"/>
      <w:sz w:val="20"/>
      <w:szCs w:val="20"/>
      <w:lang w:eastAsia="fr-FR"/>
    </w:rPr>
  </w:style>
  <w:style w:type="paragraph" w:customStyle="1" w:styleId="StyleRetraitcorpsdetexte2JustifiAprs0ptInterligne">
    <w:name w:val="Style Retrait corps de texte 2 + Justifié Après : 0 pt Interligne..."/>
    <w:basedOn w:val="Normal"/>
    <w:rsid w:val="002465B2"/>
    <w:pPr>
      <w:numPr>
        <w:ilvl w:val="1"/>
        <w:numId w:val="1"/>
      </w:numPr>
      <w:tabs>
        <w:tab w:val="clear" w:pos="926"/>
        <w:tab w:val="num" w:pos="643"/>
        <w:tab w:val="num" w:pos="1440"/>
      </w:tabs>
      <w:ind w:left="1440"/>
    </w:pPr>
  </w:style>
  <w:style w:type="paragraph" w:customStyle="1" w:styleId="-Enumration">
    <w:name w:val="-  Enumération"/>
    <w:basedOn w:val="Normal"/>
    <w:rsid w:val="002465B2"/>
    <w:pPr>
      <w:numPr>
        <w:numId w:val="3"/>
      </w:numPr>
      <w:spacing w:before="120" w:after="60"/>
      <w:jc w:val="both"/>
    </w:pPr>
    <w:rPr>
      <w:sz w:val="22"/>
      <w:szCs w:val="22"/>
    </w:rPr>
  </w:style>
  <w:style w:type="character" w:styleId="Marquedecommentaire">
    <w:name w:val="annotation reference"/>
    <w:rsid w:val="002465B2"/>
    <w:rPr>
      <w:rFonts w:cs="Times New Roman"/>
      <w:sz w:val="16"/>
      <w:szCs w:val="16"/>
    </w:rPr>
  </w:style>
  <w:style w:type="paragraph" w:customStyle="1" w:styleId="-1ligneEnumration">
    <w:name w:val="- 1° ligne Enumération"/>
    <w:basedOn w:val="Normal"/>
    <w:next w:val="Normal"/>
    <w:rsid w:val="002465B2"/>
    <w:pPr>
      <w:numPr>
        <w:numId w:val="4"/>
      </w:numPr>
      <w:spacing w:before="120" w:after="60"/>
      <w:jc w:val="both"/>
    </w:pPr>
    <w:rPr>
      <w:sz w:val="22"/>
      <w:szCs w:val="22"/>
    </w:rPr>
  </w:style>
  <w:style w:type="paragraph" w:customStyle="1" w:styleId="Point">
    <w:name w:val="Point"/>
    <w:basedOn w:val="Normal"/>
    <w:rsid w:val="002465B2"/>
    <w:pPr>
      <w:numPr>
        <w:numId w:val="5"/>
      </w:numPr>
      <w:spacing w:before="120" w:after="120"/>
      <w:jc w:val="both"/>
    </w:pPr>
    <w:rPr>
      <w:rFonts w:ascii="Times" w:hAnsi="Times" w:cs="Times"/>
    </w:rPr>
  </w:style>
  <w:style w:type="paragraph" w:customStyle="1" w:styleId="Formatlibre">
    <w:name w:val="Format libre"/>
    <w:basedOn w:val="Normal"/>
    <w:rsid w:val="002465B2"/>
    <w:pPr>
      <w:spacing w:before="120" w:after="120"/>
      <w:ind w:left="357"/>
      <w:jc w:val="both"/>
    </w:pPr>
    <w:rPr>
      <w:i/>
      <w:iCs/>
      <w:color w:val="0000FF"/>
      <w:sz w:val="28"/>
      <w:szCs w:val="28"/>
      <w:u w:val="single"/>
    </w:rPr>
  </w:style>
  <w:style w:type="paragraph" w:customStyle="1" w:styleId="ParagrapheModle">
    <w:name w:val="Paragraphe Modèle"/>
    <w:basedOn w:val="Normal"/>
    <w:rsid w:val="002465B2"/>
    <w:pPr>
      <w:spacing w:before="240"/>
      <w:jc w:val="both"/>
    </w:pPr>
    <w:rPr>
      <w:sz w:val="22"/>
      <w:szCs w:val="22"/>
    </w:rPr>
  </w:style>
  <w:style w:type="character" w:styleId="Lienhypertextesuivivisit">
    <w:name w:val="FollowedHyperlink"/>
    <w:rsid w:val="002465B2"/>
    <w:rPr>
      <w:rFonts w:cs="Times New Roman"/>
      <w:color w:val="800080"/>
      <w:u w:val="single"/>
    </w:rPr>
  </w:style>
  <w:style w:type="paragraph" w:customStyle="1" w:styleId="BodyTextIndent1">
    <w:name w:val="Body Text Indent1"/>
    <w:basedOn w:val="Normal"/>
    <w:rsid w:val="002465B2"/>
    <w:pPr>
      <w:spacing w:after="120"/>
      <w:ind w:left="283"/>
    </w:pPr>
  </w:style>
  <w:style w:type="paragraph" w:customStyle="1" w:styleId="Annexe">
    <w:name w:val="Annexe"/>
    <w:basedOn w:val="Normal"/>
    <w:next w:val="Normal1"/>
    <w:autoRedefine/>
    <w:rsid w:val="002465B2"/>
    <w:pPr>
      <w:keepNext/>
      <w:keepLines/>
      <w:pageBreakBefore/>
      <w:shd w:val="solid" w:color="FFFFFF" w:fill="auto"/>
      <w:spacing w:after="120"/>
      <w:ind w:left="357"/>
      <w:jc w:val="center"/>
    </w:pPr>
    <w:rPr>
      <w:b/>
      <w:bCs/>
      <w:sz w:val="32"/>
      <w:szCs w:val="32"/>
      <w:u w:val="single"/>
    </w:rPr>
  </w:style>
  <w:style w:type="paragraph" w:customStyle="1" w:styleId="Normal1">
    <w:name w:val="Normal1"/>
    <w:basedOn w:val="Normal"/>
    <w:rsid w:val="002465B2"/>
    <w:pPr>
      <w:spacing w:before="120" w:after="120"/>
      <w:ind w:left="357" w:firstLine="567"/>
      <w:jc w:val="both"/>
    </w:pPr>
    <w:rPr>
      <w:sz w:val="22"/>
      <w:szCs w:val="22"/>
    </w:rPr>
  </w:style>
  <w:style w:type="paragraph" w:styleId="TM2">
    <w:name w:val="toc 2"/>
    <w:basedOn w:val="Normal"/>
    <w:next w:val="Normal"/>
    <w:autoRedefine/>
    <w:uiPriority w:val="39"/>
    <w:rsid w:val="002465B2"/>
    <w:pPr>
      <w:ind w:left="240"/>
    </w:pPr>
  </w:style>
  <w:style w:type="paragraph" w:styleId="TM1">
    <w:name w:val="toc 1"/>
    <w:basedOn w:val="Normal"/>
    <w:next w:val="Normal"/>
    <w:autoRedefine/>
    <w:uiPriority w:val="39"/>
    <w:rsid w:val="002A639F"/>
    <w:pPr>
      <w:tabs>
        <w:tab w:val="left" w:pos="540"/>
        <w:tab w:val="right" w:leader="dot" w:pos="9060"/>
      </w:tabs>
    </w:pPr>
    <w:rPr>
      <w:rFonts w:ascii="Marianne" w:hAnsi="Marianne"/>
      <w:bCs/>
      <w:noProof/>
      <w:lang w:eastAsia="x-none"/>
    </w:rPr>
  </w:style>
  <w:style w:type="paragraph" w:customStyle="1" w:styleId="CorpsdutexteDGA">
    <w:name w:val="Corps du texte DGA"/>
    <w:basedOn w:val="Normal"/>
    <w:rsid w:val="002465B2"/>
    <w:pPr>
      <w:spacing w:before="240"/>
      <w:ind w:left="2608"/>
      <w:jc w:val="both"/>
    </w:pPr>
    <w:rPr>
      <w:noProof/>
      <w:sz w:val="22"/>
      <w:szCs w:val="22"/>
    </w:rPr>
  </w:style>
  <w:style w:type="paragraph" w:customStyle="1" w:styleId="1lignecorpsdutexteDGA">
    <w:name w:val="1° ligne  corps du texte DGA"/>
    <w:basedOn w:val="CorpsdutexteDGA"/>
    <w:next w:val="CorpsdutexteDGA"/>
    <w:rsid w:val="002465B2"/>
    <w:pPr>
      <w:spacing w:before="720"/>
    </w:pPr>
  </w:style>
  <w:style w:type="character" w:customStyle="1" w:styleId="CorpsdutexteDGACar">
    <w:name w:val="Corps du texte DGA Car"/>
    <w:locked/>
    <w:rsid w:val="002465B2"/>
    <w:rPr>
      <w:rFonts w:cs="Times New Roman"/>
      <w:noProof/>
      <w:sz w:val="22"/>
      <w:szCs w:val="22"/>
      <w:lang w:val="fr-FR" w:eastAsia="fr-FR"/>
    </w:rPr>
  </w:style>
  <w:style w:type="paragraph" w:styleId="En-tte">
    <w:name w:val="header"/>
    <w:basedOn w:val="Normal"/>
    <w:link w:val="En-tteCar"/>
    <w:rsid w:val="002465B2"/>
    <w:pPr>
      <w:tabs>
        <w:tab w:val="center" w:pos="4536"/>
        <w:tab w:val="right" w:pos="9072"/>
      </w:tabs>
    </w:pPr>
  </w:style>
  <w:style w:type="character" w:customStyle="1" w:styleId="En-tteCar">
    <w:name w:val="En-tête Car"/>
    <w:basedOn w:val="Policepardfaut"/>
    <w:link w:val="En-tte"/>
    <w:rsid w:val="002465B2"/>
    <w:rPr>
      <w:rFonts w:ascii="Times New Roman" w:eastAsia="Times New Roman" w:hAnsi="Times New Roman" w:cs="Times New Roman"/>
      <w:sz w:val="24"/>
      <w:szCs w:val="24"/>
      <w:lang w:eastAsia="fr-FR"/>
    </w:rPr>
  </w:style>
  <w:style w:type="paragraph" w:styleId="Pieddepage">
    <w:name w:val="footer"/>
    <w:aliases w:val="Adresse pied de page"/>
    <w:basedOn w:val="Normal"/>
    <w:link w:val="PieddepageCar"/>
    <w:rsid w:val="002465B2"/>
    <w:pPr>
      <w:tabs>
        <w:tab w:val="center" w:pos="4536"/>
        <w:tab w:val="right" w:pos="9072"/>
      </w:tabs>
    </w:pPr>
  </w:style>
  <w:style w:type="character" w:customStyle="1" w:styleId="PieddepageCar">
    <w:name w:val="Pied de page Car"/>
    <w:aliases w:val="Adresse pied de page Car"/>
    <w:basedOn w:val="Policepardfaut"/>
    <w:link w:val="Pieddepage"/>
    <w:rsid w:val="002465B2"/>
    <w:rPr>
      <w:rFonts w:ascii="Times New Roman" w:eastAsia="Times New Roman" w:hAnsi="Times New Roman" w:cs="Times New Roman"/>
      <w:sz w:val="24"/>
      <w:szCs w:val="24"/>
      <w:lang w:eastAsia="fr-FR"/>
    </w:rPr>
  </w:style>
  <w:style w:type="paragraph" w:customStyle="1" w:styleId="Lieu">
    <w:name w:val="Lieu"/>
    <w:aliases w:val="date"/>
    <w:basedOn w:val="Normal"/>
    <w:rsid w:val="002465B2"/>
    <w:pPr>
      <w:spacing w:before="1500"/>
      <w:ind w:left="3345"/>
      <w:jc w:val="both"/>
    </w:pPr>
    <w:rPr>
      <w:sz w:val="22"/>
      <w:szCs w:val="22"/>
    </w:rPr>
  </w:style>
  <w:style w:type="table" w:styleId="Grilledutableau">
    <w:name w:val="Table Grid"/>
    <w:basedOn w:val="TableauNormal"/>
    <w:rsid w:val="002465B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semiHidden/>
    <w:rsid w:val="002465B2"/>
    <w:pPr>
      <w:spacing w:before="0" w:after="0"/>
      <w:ind w:left="0"/>
      <w:jc w:val="left"/>
    </w:pPr>
    <w:rPr>
      <w:b/>
      <w:bCs/>
    </w:rPr>
  </w:style>
  <w:style w:type="character" w:customStyle="1" w:styleId="ObjetducommentaireCar">
    <w:name w:val="Objet du commentaire Car"/>
    <w:basedOn w:val="CommentaireCar"/>
    <w:link w:val="Objetducommentaire"/>
    <w:semiHidden/>
    <w:rsid w:val="002465B2"/>
    <w:rPr>
      <w:rFonts w:ascii="Times New Roman" w:eastAsia="Times New Roman" w:hAnsi="Times New Roman" w:cs="Times New Roman"/>
      <w:b/>
      <w:bCs/>
      <w:sz w:val="20"/>
      <w:szCs w:val="20"/>
      <w:lang w:eastAsia="fr-FR"/>
    </w:rPr>
  </w:style>
  <w:style w:type="paragraph" w:customStyle="1" w:styleId="Emetteur">
    <w:name w:val="Emetteur"/>
    <w:basedOn w:val="Normal"/>
    <w:next w:val="Normal"/>
    <w:rsid w:val="002465B2"/>
    <w:pPr>
      <w:ind w:left="1871"/>
      <w:jc w:val="both"/>
    </w:pPr>
    <w:rPr>
      <w:sz w:val="22"/>
      <w:szCs w:val="22"/>
    </w:rPr>
  </w:style>
  <w:style w:type="paragraph" w:customStyle="1" w:styleId="CharChar">
    <w:name w:val="Char Char"/>
    <w:basedOn w:val="Normal"/>
    <w:semiHidden/>
    <w:rsid w:val="002465B2"/>
    <w:pPr>
      <w:spacing w:after="160" w:line="240" w:lineRule="exact"/>
    </w:pPr>
    <w:rPr>
      <w:rFonts w:ascii="Verdana" w:eastAsia="MS Mincho" w:hAnsi="Verdana" w:cs="Verdana"/>
      <w:sz w:val="20"/>
      <w:szCs w:val="20"/>
      <w:lang w:val="en-GB" w:eastAsia="en-US"/>
    </w:rPr>
  </w:style>
  <w:style w:type="paragraph" w:customStyle="1" w:styleId="Car">
    <w:name w:val="Car"/>
    <w:basedOn w:val="Normal"/>
    <w:rsid w:val="002465B2"/>
    <w:pPr>
      <w:tabs>
        <w:tab w:val="left" w:pos="1800"/>
      </w:tabs>
      <w:suppressAutoHyphens/>
      <w:spacing w:before="120"/>
      <w:ind w:left="360"/>
      <w:jc w:val="both"/>
    </w:pPr>
    <w:rPr>
      <w:rFonts w:ascii="Bookman Old Style" w:hAnsi="Bookman Old Style" w:cs="Bookman Old Style"/>
      <w:sz w:val="20"/>
      <w:szCs w:val="20"/>
    </w:rPr>
  </w:style>
  <w:style w:type="paragraph" w:customStyle="1" w:styleId="TexteNormal">
    <w:name w:val="Texte Normal"/>
    <w:basedOn w:val="Normal"/>
    <w:link w:val="TexteNormalCar"/>
    <w:rsid w:val="002465B2"/>
    <w:pPr>
      <w:spacing w:before="120" w:after="120"/>
      <w:ind w:firstLine="1599"/>
      <w:jc w:val="both"/>
    </w:pPr>
    <w:rPr>
      <w:rFonts w:ascii="Times" w:hAnsi="Times" w:cs="Times"/>
    </w:rPr>
  </w:style>
  <w:style w:type="paragraph" w:customStyle="1" w:styleId="NormalDGA">
    <w:name w:val="Normal DGA"/>
    <w:basedOn w:val="Normal"/>
    <w:link w:val="NormalDGACar"/>
    <w:rsid w:val="002465B2"/>
    <w:pPr>
      <w:ind w:left="2608"/>
      <w:jc w:val="both"/>
    </w:pPr>
    <w:rPr>
      <w:sz w:val="22"/>
      <w:szCs w:val="22"/>
    </w:rPr>
  </w:style>
  <w:style w:type="character" w:customStyle="1" w:styleId="TexteCar">
    <w:name w:val="Texte Car"/>
    <w:link w:val="Texte"/>
    <w:locked/>
    <w:rsid w:val="002465B2"/>
    <w:rPr>
      <w:rFonts w:ascii="Times New Roman" w:eastAsia="Times New Roman" w:hAnsi="Times New Roman" w:cs="Times New Roman"/>
      <w:lang w:eastAsia="fr-FR"/>
    </w:rPr>
  </w:style>
  <w:style w:type="character" w:customStyle="1" w:styleId="NormalDGACar">
    <w:name w:val="Normal DGA Car"/>
    <w:link w:val="NormalDGA"/>
    <w:locked/>
    <w:rsid w:val="002465B2"/>
    <w:rPr>
      <w:rFonts w:ascii="Times New Roman" w:eastAsia="Times New Roman" w:hAnsi="Times New Roman" w:cs="Times New Roman"/>
      <w:lang w:eastAsia="fr-FR"/>
    </w:rPr>
  </w:style>
  <w:style w:type="paragraph" w:customStyle="1" w:styleId="Description">
    <w:name w:val="Description"/>
    <w:basedOn w:val="Normal"/>
    <w:rsid w:val="002465B2"/>
    <w:pPr>
      <w:spacing w:before="40" w:after="40"/>
    </w:pPr>
    <w:rPr>
      <w:color w:val="000000"/>
      <w:sz w:val="22"/>
      <w:szCs w:val="22"/>
    </w:rPr>
  </w:style>
  <w:style w:type="paragraph" w:customStyle="1" w:styleId="Annexe1">
    <w:name w:val="Annexe 1"/>
    <w:basedOn w:val="Normal"/>
    <w:next w:val="Corpsdetexte"/>
    <w:rsid w:val="002465B2"/>
    <w:pPr>
      <w:keepNext/>
      <w:keepLines/>
      <w:pageBreakBefore/>
      <w:widowControl w:val="0"/>
      <w:numPr>
        <w:numId w:val="6"/>
      </w:numPr>
      <w:spacing w:before="360" w:after="120"/>
      <w:jc w:val="center"/>
      <w:outlineLvl w:val="0"/>
    </w:pPr>
    <w:rPr>
      <w:b/>
      <w:bCs/>
      <w:caps/>
      <w:sz w:val="22"/>
      <w:szCs w:val="22"/>
    </w:rPr>
  </w:style>
  <w:style w:type="paragraph" w:customStyle="1" w:styleId="Annexe2">
    <w:name w:val="Annexe 2"/>
    <w:basedOn w:val="Normal"/>
    <w:next w:val="Corpsdetexte"/>
    <w:rsid w:val="002465B2"/>
    <w:pPr>
      <w:keepNext/>
      <w:keepLines/>
      <w:widowControl w:val="0"/>
      <w:numPr>
        <w:ilvl w:val="1"/>
        <w:numId w:val="6"/>
      </w:numPr>
      <w:spacing w:before="120" w:after="120"/>
      <w:jc w:val="both"/>
      <w:outlineLvl w:val="1"/>
    </w:pPr>
    <w:rPr>
      <w:b/>
      <w:bCs/>
      <w:sz w:val="22"/>
      <w:szCs w:val="22"/>
    </w:rPr>
  </w:style>
  <w:style w:type="paragraph" w:customStyle="1" w:styleId="Annexe3">
    <w:name w:val="Annexe 3"/>
    <w:basedOn w:val="Normal"/>
    <w:next w:val="Corpsdetexte"/>
    <w:rsid w:val="002465B2"/>
    <w:pPr>
      <w:keepNext/>
      <w:keepLines/>
      <w:widowControl w:val="0"/>
      <w:numPr>
        <w:ilvl w:val="2"/>
        <w:numId w:val="6"/>
      </w:numPr>
      <w:spacing w:before="120" w:after="120"/>
      <w:jc w:val="both"/>
      <w:outlineLvl w:val="2"/>
    </w:pPr>
    <w:rPr>
      <w:sz w:val="22"/>
      <w:szCs w:val="22"/>
      <w:u w:val="single"/>
    </w:rPr>
  </w:style>
  <w:style w:type="paragraph" w:customStyle="1" w:styleId="paragraphe1">
    <w:name w:val="paragraphe 1"/>
    <w:basedOn w:val="Normal"/>
    <w:rsid w:val="002465B2"/>
    <w:pPr>
      <w:spacing w:before="120" w:after="60"/>
      <w:ind w:left="357"/>
      <w:jc w:val="both"/>
    </w:pPr>
    <w:rPr>
      <w:i/>
      <w:iCs/>
      <w:color w:val="0000FF"/>
      <w:sz w:val="28"/>
      <w:szCs w:val="28"/>
      <w:u w:val="single"/>
    </w:rPr>
  </w:style>
  <w:style w:type="paragraph" w:customStyle="1" w:styleId="Listenumrote">
    <w:name w:val="Liste numérotée"/>
    <w:basedOn w:val="Normal"/>
    <w:rsid w:val="002465B2"/>
    <w:pPr>
      <w:numPr>
        <w:numId w:val="7"/>
      </w:numPr>
      <w:spacing w:before="120" w:after="120"/>
      <w:jc w:val="both"/>
    </w:pPr>
    <w:rPr>
      <w:i/>
      <w:iCs/>
      <w:color w:val="0000FF"/>
      <w:sz w:val="28"/>
      <w:szCs w:val="28"/>
      <w:u w:val="single"/>
    </w:rPr>
  </w:style>
  <w:style w:type="paragraph" w:styleId="Corpsdetexte2">
    <w:name w:val="Body Text 2"/>
    <w:basedOn w:val="Normal"/>
    <w:link w:val="Corpsdetexte2Car"/>
    <w:rsid w:val="002465B2"/>
    <w:pPr>
      <w:spacing w:before="120" w:after="120"/>
      <w:ind w:left="357"/>
      <w:jc w:val="both"/>
    </w:pPr>
    <w:rPr>
      <w:i/>
      <w:iCs/>
      <w:color w:val="0000FF"/>
      <w:u w:val="single"/>
    </w:rPr>
  </w:style>
  <w:style w:type="character" w:customStyle="1" w:styleId="Corpsdetexte2Car">
    <w:name w:val="Corps de texte 2 Car"/>
    <w:basedOn w:val="Policepardfaut"/>
    <w:link w:val="Corpsdetexte2"/>
    <w:rsid w:val="002465B2"/>
    <w:rPr>
      <w:rFonts w:ascii="Times New Roman" w:eastAsia="Times New Roman" w:hAnsi="Times New Roman" w:cs="Times New Roman"/>
      <w:i/>
      <w:iCs/>
      <w:color w:val="0000FF"/>
      <w:sz w:val="24"/>
      <w:szCs w:val="24"/>
      <w:u w:val="single"/>
      <w:lang w:eastAsia="fr-FR"/>
    </w:rPr>
  </w:style>
  <w:style w:type="paragraph" w:styleId="Retraitcorpsdetexte2">
    <w:name w:val="Body Text Indent 2"/>
    <w:basedOn w:val="Normal"/>
    <w:link w:val="Retraitcorpsdetexte2Car"/>
    <w:rsid w:val="002465B2"/>
    <w:pPr>
      <w:spacing w:before="120" w:after="120"/>
      <w:ind w:left="2268" w:hanging="2268"/>
      <w:jc w:val="both"/>
    </w:pPr>
    <w:rPr>
      <w:i/>
      <w:iCs/>
      <w:color w:val="0000FF"/>
      <w:sz w:val="28"/>
      <w:szCs w:val="28"/>
      <w:u w:val="single"/>
    </w:rPr>
  </w:style>
  <w:style w:type="character" w:customStyle="1" w:styleId="Retraitcorpsdetexte2Car">
    <w:name w:val="Retrait corps de texte 2 Car"/>
    <w:basedOn w:val="Policepardfaut"/>
    <w:link w:val="Retraitcorpsdetexte2"/>
    <w:rsid w:val="002465B2"/>
    <w:rPr>
      <w:rFonts w:ascii="Times New Roman" w:eastAsia="Times New Roman" w:hAnsi="Times New Roman" w:cs="Times New Roman"/>
      <w:i/>
      <w:iCs/>
      <w:color w:val="0000FF"/>
      <w:sz w:val="28"/>
      <w:szCs w:val="28"/>
      <w:u w:val="single"/>
      <w:lang w:eastAsia="fr-FR"/>
    </w:rPr>
  </w:style>
  <w:style w:type="paragraph" w:styleId="TM4">
    <w:name w:val="toc 4"/>
    <w:basedOn w:val="Normal"/>
    <w:next w:val="Normal"/>
    <w:autoRedefine/>
    <w:semiHidden/>
    <w:rsid w:val="002465B2"/>
    <w:pPr>
      <w:spacing w:before="120" w:after="120"/>
      <w:ind w:left="660"/>
      <w:jc w:val="both"/>
    </w:pPr>
    <w:rPr>
      <w:sz w:val="22"/>
      <w:szCs w:val="22"/>
    </w:rPr>
  </w:style>
  <w:style w:type="paragraph" w:customStyle="1" w:styleId="Car1CarCarCarCarCarCarCarCarCar">
    <w:name w:val="Car1 Car Car Car Car Car Car Car Car Car"/>
    <w:basedOn w:val="Normal"/>
    <w:rsid w:val="002465B2"/>
    <w:pPr>
      <w:widowControl w:val="0"/>
      <w:spacing w:after="160" w:line="240" w:lineRule="exact"/>
      <w:jc w:val="both"/>
    </w:pPr>
    <w:rPr>
      <w:rFonts w:ascii="Verdana" w:hAnsi="Verdana" w:cs="Verdana"/>
      <w:kern w:val="2"/>
      <w:sz w:val="20"/>
      <w:szCs w:val="20"/>
      <w:lang w:val="en-US" w:eastAsia="en-US"/>
    </w:rPr>
  </w:style>
  <w:style w:type="paragraph" w:customStyle="1" w:styleId="CarCarCarCarCarCar2CharChar">
    <w:name w:val="Car Car Car Car Car Car2 Char Char"/>
    <w:basedOn w:val="Normal"/>
    <w:rsid w:val="002465B2"/>
    <w:pPr>
      <w:tabs>
        <w:tab w:val="left" w:pos="1800"/>
      </w:tabs>
      <w:suppressAutoHyphens/>
      <w:spacing w:before="120"/>
      <w:ind w:left="360"/>
      <w:jc w:val="both"/>
    </w:pPr>
    <w:rPr>
      <w:rFonts w:ascii="Bookman Old Style" w:hAnsi="Bookman Old Style" w:cs="Bookman Old Style"/>
      <w:sz w:val="20"/>
      <w:szCs w:val="20"/>
    </w:rPr>
  </w:style>
  <w:style w:type="character" w:styleId="Numrodepage">
    <w:name w:val="page number"/>
    <w:rsid w:val="002465B2"/>
    <w:rPr>
      <w:rFonts w:cs="Times New Roman"/>
      <w:color w:val="000000"/>
    </w:rPr>
  </w:style>
  <w:style w:type="paragraph" w:styleId="Liste">
    <w:name w:val="List"/>
    <w:basedOn w:val="Normal"/>
    <w:rsid w:val="002465B2"/>
    <w:pPr>
      <w:widowControl w:val="0"/>
      <w:numPr>
        <w:numId w:val="8"/>
      </w:numPr>
      <w:spacing w:before="120" w:after="120"/>
      <w:jc w:val="both"/>
    </w:pPr>
    <w:rPr>
      <w:sz w:val="22"/>
      <w:szCs w:val="22"/>
    </w:rPr>
  </w:style>
  <w:style w:type="paragraph" w:customStyle="1" w:styleId="CharCharCharCharCharChar">
    <w:name w:val="Char Char Char Char Char Char"/>
    <w:basedOn w:val="Normal"/>
    <w:semiHidden/>
    <w:rsid w:val="002465B2"/>
    <w:pPr>
      <w:spacing w:after="160" w:line="240" w:lineRule="exact"/>
      <w:ind w:left="1418"/>
    </w:pPr>
    <w:rPr>
      <w:rFonts w:ascii="Verdana" w:hAnsi="Verdana" w:cs="Verdana"/>
      <w:sz w:val="20"/>
      <w:szCs w:val="20"/>
      <w:lang w:val="en-US" w:eastAsia="en-US"/>
    </w:rPr>
  </w:style>
  <w:style w:type="paragraph" w:customStyle="1" w:styleId="CharCharCharCharCharChar1">
    <w:name w:val="Char Char Char Char Char Char1"/>
    <w:basedOn w:val="Normal"/>
    <w:semiHidden/>
    <w:rsid w:val="002465B2"/>
    <w:pPr>
      <w:spacing w:after="160" w:line="240" w:lineRule="exact"/>
      <w:ind w:left="1418"/>
    </w:pPr>
    <w:rPr>
      <w:rFonts w:ascii="Verdana" w:hAnsi="Verdana" w:cs="Verdana"/>
      <w:sz w:val="20"/>
      <w:szCs w:val="20"/>
      <w:lang w:val="en-US" w:eastAsia="en-US"/>
    </w:rPr>
  </w:style>
  <w:style w:type="paragraph" w:customStyle="1" w:styleId="Copies">
    <w:name w:val="Copies"/>
    <w:aliases w:val="Diffusion."/>
    <w:basedOn w:val="Normal"/>
    <w:next w:val="NormalDGA"/>
    <w:rsid w:val="002465B2"/>
    <w:pPr>
      <w:spacing w:before="60" w:after="240"/>
      <w:ind w:left="2608"/>
      <w:jc w:val="both"/>
    </w:pPr>
    <w:rPr>
      <w:b/>
      <w:bCs/>
    </w:rPr>
  </w:style>
  <w:style w:type="paragraph" w:styleId="Listepuces3">
    <w:name w:val="List Bullet 3"/>
    <w:basedOn w:val="Normal"/>
    <w:rsid w:val="002465B2"/>
    <w:pPr>
      <w:tabs>
        <w:tab w:val="num" w:pos="926"/>
      </w:tabs>
      <w:ind w:left="926" w:hanging="360"/>
    </w:pPr>
  </w:style>
  <w:style w:type="paragraph" w:styleId="Retraitcorpsdetexte3">
    <w:name w:val="Body Text Indent 3"/>
    <w:basedOn w:val="Normal"/>
    <w:link w:val="Retraitcorpsdetexte3Car"/>
    <w:rsid w:val="002465B2"/>
    <w:pPr>
      <w:spacing w:after="120"/>
      <w:ind w:left="283"/>
    </w:pPr>
    <w:rPr>
      <w:sz w:val="16"/>
      <w:szCs w:val="16"/>
    </w:rPr>
  </w:style>
  <w:style w:type="character" w:customStyle="1" w:styleId="Retraitcorpsdetexte3Car">
    <w:name w:val="Retrait corps de texte 3 Car"/>
    <w:basedOn w:val="Policepardfaut"/>
    <w:link w:val="Retraitcorpsdetexte3"/>
    <w:rsid w:val="002465B2"/>
    <w:rPr>
      <w:rFonts w:ascii="Times New Roman" w:eastAsia="Times New Roman" w:hAnsi="Times New Roman" w:cs="Times New Roman"/>
      <w:sz w:val="16"/>
      <w:szCs w:val="16"/>
      <w:lang w:eastAsia="fr-FR"/>
    </w:rPr>
  </w:style>
  <w:style w:type="paragraph" w:styleId="Normalcentr">
    <w:name w:val="Block Text"/>
    <w:basedOn w:val="Normal"/>
    <w:rsid w:val="002465B2"/>
    <w:pPr>
      <w:spacing w:before="60" w:after="60"/>
      <w:ind w:left="567" w:right="-426"/>
    </w:pPr>
  </w:style>
  <w:style w:type="paragraph" w:customStyle="1" w:styleId="tiret1">
    <w:name w:val="tiret1"/>
    <w:basedOn w:val="Normal"/>
    <w:rsid w:val="002465B2"/>
    <w:pPr>
      <w:keepNext/>
      <w:spacing w:before="120"/>
      <w:ind w:left="851" w:hanging="284"/>
      <w:jc w:val="both"/>
    </w:pPr>
    <w:rPr>
      <w:rFonts w:ascii="Times" w:hAnsi="Times" w:cs="Times"/>
      <w:noProof/>
    </w:rPr>
  </w:style>
  <w:style w:type="paragraph" w:customStyle="1" w:styleId="ABC">
    <w:name w:val="A. B. C."/>
    <w:basedOn w:val="Normal"/>
    <w:rsid w:val="002465B2"/>
    <w:pPr>
      <w:ind w:left="993" w:hanging="426"/>
    </w:pPr>
  </w:style>
  <w:style w:type="paragraph" w:customStyle="1" w:styleId="texte0">
    <w:name w:val="texte"/>
    <w:basedOn w:val="Normal"/>
    <w:rsid w:val="002465B2"/>
    <w:pPr>
      <w:ind w:firstLine="567"/>
      <w:jc w:val="both"/>
    </w:pPr>
    <w:rPr>
      <w:rFonts w:ascii="Times" w:hAnsi="Times" w:cs="Times"/>
      <w:noProof/>
    </w:rPr>
  </w:style>
  <w:style w:type="paragraph" w:customStyle="1" w:styleId="paragraphe">
    <w:name w:val="paragraphe"/>
    <w:basedOn w:val="Normal"/>
    <w:rsid w:val="002465B2"/>
    <w:pPr>
      <w:ind w:firstLine="567"/>
      <w:jc w:val="both"/>
    </w:pPr>
    <w:rPr>
      <w:rFonts w:ascii="Times" w:hAnsi="Times" w:cs="Times"/>
      <w:noProof/>
    </w:rPr>
  </w:style>
  <w:style w:type="paragraph" w:customStyle="1" w:styleId="Titre3DGAniveau3">
    <w:name w:val="Titre 3 DGA niveau 3"/>
    <w:basedOn w:val="Titre2"/>
    <w:autoRedefine/>
    <w:rsid w:val="002465B2"/>
    <w:pPr>
      <w:numPr>
        <w:numId w:val="9"/>
      </w:numPr>
      <w:tabs>
        <w:tab w:val="left" w:pos="1418"/>
        <w:tab w:val="num" w:pos="1692"/>
      </w:tabs>
      <w:spacing w:before="60" w:after="60"/>
    </w:pPr>
    <w:rPr>
      <w:u w:val="single"/>
    </w:rPr>
  </w:style>
  <w:style w:type="paragraph" w:customStyle="1" w:styleId="Style1">
    <w:name w:val="Style1"/>
    <w:basedOn w:val="Titre2"/>
    <w:next w:val="Titre3DGAniveau3"/>
    <w:rsid w:val="002465B2"/>
    <w:pPr>
      <w:numPr>
        <w:ilvl w:val="2"/>
        <w:numId w:val="1"/>
      </w:numPr>
      <w:tabs>
        <w:tab w:val="clear" w:pos="926"/>
        <w:tab w:val="num" w:pos="567"/>
        <w:tab w:val="num" w:pos="643"/>
        <w:tab w:val="num" w:pos="1224"/>
        <w:tab w:val="num" w:pos="2160"/>
      </w:tabs>
      <w:ind w:left="1224" w:hanging="504"/>
    </w:pPr>
    <w:rPr>
      <w:color w:val="FF0000"/>
    </w:rPr>
  </w:style>
  <w:style w:type="paragraph" w:customStyle="1" w:styleId="Car1">
    <w:name w:val="Car1"/>
    <w:basedOn w:val="Normal"/>
    <w:rsid w:val="002465B2"/>
    <w:pPr>
      <w:tabs>
        <w:tab w:val="left" w:pos="1800"/>
      </w:tabs>
      <w:suppressAutoHyphens/>
      <w:spacing w:before="120"/>
      <w:ind w:left="360"/>
      <w:jc w:val="both"/>
    </w:pPr>
    <w:rPr>
      <w:rFonts w:ascii="Bookman Old Style" w:hAnsi="Bookman Old Style" w:cs="Bookman Old Style"/>
      <w:sz w:val="20"/>
      <w:szCs w:val="20"/>
    </w:rPr>
  </w:style>
  <w:style w:type="paragraph" w:customStyle="1" w:styleId="Entit">
    <w:name w:val="Entité"/>
    <w:basedOn w:val="Normal"/>
    <w:next w:val="Normal"/>
    <w:rsid w:val="002465B2"/>
    <w:rPr>
      <w:rFonts w:ascii="Arial" w:hAnsi="Arial"/>
      <w:i/>
      <w:noProof/>
      <w:sz w:val="16"/>
      <w:szCs w:val="20"/>
    </w:rPr>
  </w:style>
  <w:style w:type="paragraph" w:customStyle="1" w:styleId="affairesuivie">
    <w:name w:val="affaire suivie"/>
    <w:basedOn w:val="Tl"/>
    <w:next w:val="Tl"/>
    <w:rsid w:val="002465B2"/>
    <w:pPr>
      <w:spacing w:before="320" w:after="0"/>
      <w:ind w:left="0"/>
      <w:jc w:val="left"/>
    </w:pPr>
    <w:rPr>
      <w:rFonts w:cs="Times New Roman"/>
      <w:iCs w:val="0"/>
      <w:noProof w:val="0"/>
      <w:szCs w:val="20"/>
    </w:rPr>
  </w:style>
  <w:style w:type="paragraph" w:customStyle="1" w:styleId="DGA0">
    <w:name w:val="D..G..A.."/>
    <w:basedOn w:val="Normal"/>
    <w:rsid w:val="002465B2"/>
    <w:pPr>
      <w:spacing w:before="1840" w:after="160"/>
    </w:pPr>
    <w:rPr>
      <w:rFonts w:ascii="Arial" w:hAnsi="Arial"/>
      <w:b/>
      <w:smallCaps/>
      <w:sz w:val="16"/>
      <w:szCs w:val="20"/>
    </w:rPr>
  </w:style>
  <w:style w:type="paragraph" w:customStyle="1" w:styleId="RedTxt">
    <w:name w:val="RedTxt"/>
    <w:basedOn w:val="Normal"/>
    <w:link w:val="RedTxtCar"/>
    <w:rsid w:val="002465B2"/>
    <w:pPr>
      <w:widowControl w:val="0"/>
    </w:pPr>
    <w:rPr>
      <w:rFonts w:ascii="Arial" w:hAnsi="Arial" w:cs="Arial"/>
      <w:sz w:val="18"/>
      <w:szCs w:val="18"/>
    </w:rPr>
  </w:style>
  <w:style w:type="paragraph" w:customStyle="1" w:styleId="Car2">
    <w:name w:val="Car2"/>
    <w:basedOn w:val="Normal"/>
    <w:rsid w:val="002465B2"/>
    <w:pPr>
      <w:tabs>
        <w:tab w:val="left" w:pos="1800"/>
      </w:tabs>
      <w:suppressAutoHyphens/>
      <w:spacing w:before="120"/>
      <w:ind w:left="360"/>
      <w:jc w:val="both"/>
    </w:pPr>
    <w:rPr>
      <w:rFonts w:ascii="Bookman Old Style" w:hAnsi="Bookman Old Style" w:cs="Bookman Old Style"/>
      <w:sz w:val="20"/>
      <w:szCs w:val="20"/>
    </w:rPr>
  </w:style>
  <w:style w:type="character" w:customStyle="1" w:styleId="ParagrapheModleCar">
    <w:name w:val="Paragraphe Modèle Car"/>
    <w:rsid w:val="002465B2"/>
    <w:rPr>
      <w:sz w:val="22"/>
      <w:lang w:val="fr-FR" w:eastAsia="fr-FR" w:bidi="ar-SA"/>
    </w:rPr>
  </w:style>
  <w:style w:type="paragraph" w:styleId="Rvision">
    <w:name w:val="Revision"/>
    <w:hidden/>
    <w:uiPriority w:val="99"/>
    <w:semiHidden/>
    <w:rsid w:val="002465B2"/>
    <w:pPr>
      <w:spacing w:after="0" w:line="240" w:lineRule="auto"/>
    </w:pPr>
    <w:rPr>
      <w:rFonts w:ascii="Times New Roman" w:eastAsia="Times New Roman" w:hAnsi="Times New Roman" w:cs="Times New Roman"/>
      <w:sz w:val="24"/>
      <w:szCs w:val="24"/>
      <w:lang w:eastAsia="fr-FR"/>
    </w:rPr>
  </w:style>
  <w:style w:type="character" w:styleId="lev">
    <w:name w:val="Strong"/>
    <w:qFormat/>
    <w:rsid w:val="002465B2"/>
    <w:rPr>
      <w:b/>
      <w:bCs/>
    </w:rPr>
  </w:style>
  <w:style w:type="character" w:styleId="Accentuation">
    <w:name w:val="Emphasis"/>
    <w:qFormat/>
    <w:rsid w:val="002465B2"/>
    <w:rPr>
      <w:i/>
      <w:iCs/>
    </w:rPr>
  </w:style>
  <w:style w:type="paragraph" w:styleId="Paragraphedeliste">
    <w:name w:val="List Paragraph"/>
    <w:basedOn w:val="Normal"/>
    <w:uiPriority w:val="34"/>
    <w:qFormat/>
    <w:rsid w:val="00BE5BB5"/>
    <w:pPr>
      <w:ind w:left="720"/>
      <w:contextualSpacing/>
    </w:pPr>
  </w:style>
  <w:style w:type="character" w:customStyle="1" w:styleId="RedTxtCar">
    <w:name w:val="RedTxt Car"/>
    <w:link w:val="RedTxt"/>
    <w:locked/>
    <w:rsid w:val="00742329"/>
    <w:rPr>
      <w:rFonts w:ascii="Arial" w:eastAsia="Times New Roman" w:hAnsi="Arial" w:cs="Arial"/>
      <w:sz w:val="18"/>
      <w:szCs w:val="18"/>
      <w:lang w:eastAsia="fr-FR"/>
    </w:rPr>
  </w:style>
  <w:style w:type="paragraph" w:customStyle="1" w:styleId="Default">
    <w:name w:val="Default"/>
    <w:basedOn w:val="Normal"/>
    <w:uiPriority w:val="99"/>
    <w:rsid w:val="00DC629D"/>
    <w:pPr>
      <w:autoSpaceDE w:val="0"/>
      <w:autoSpaceDN w:val="0"/>
    </w:pPr>
    <w:rPr>
      <w:rFonts w:ascii="Liberation Sans" w:eastAsiaTheme="minorHAnsi" w:hAnsi="Liberation Sans"/>
      <w:color w:val="000000"/>
      <w:lang w:eastAsia="en-US"/>
    </w:rPr>
  </w:style>
  <w:style w:type="paragraph" w:styleId="NormalWeb">
    <w:name w:val="Normal (Web)"/>
    <w:basedOn w:val="Normal"/>
    <w:uiPriority w:val="99"/>
    <w:unhideWhenUsed/>
    <w:rsid w:val="00775063"/>
    <w:pPr>
      <w:spacing w:before="100" w:beforeAutospacing="1" w:after="100" w:afterAutospacing="1"/>
    </w:pPr>
  </w:style>
  <w:style w:type="paragraph" w:customStyle="1" w:styleId="PieddepageAdressepieddepage">
    <w:name w:val="Pied de page.Adresse pied de page"/>
    <w:basedOn w:val="Normal"/>
    <w:rsid w:val="002858B6"/>
    <w:pPr>
      <w:spacing w:before="120"/>
      <w:ind w:left="2608"/>
      <w:jc w:val="both"/>
    </w:pPr>
    <w:rPr>
      <w:rFonts w:ascii="Arial" w:hAnsi="Arial"/>
      <w:sz w:val="16"/>
      <w:szCs w:val="22"/>
    </w:rPr>
  </w:style>
  <w:style w:type="paragraph" w:styleId="Sansinterligne">
    <w:name w:val="No Spacing"/>
    <w:uiPriority w:val="1"/>
    <w:qFormat/>
    <w:rsid w:val="00892A3C"/>
    <w:pPr>
      <w:spacing w:after="0" w:line="240" w:lineRule="auto"/>
    </w:pPr>
    <w:rPr>
      <w:rFonts w:ascii="Calibri" w:eastAsia="Calibri" w:hAnsi="Calibri" w:cs="Times New Roman"/>
    </w:rPr>
  </w:style>
  <w:style w:type="paragraph" w:customStyle="1" w:styleId="Commentaires">
    <w:name w:val="Commentaires"/>
    <w:basedOn w:val="Corpsdetexte"/>
    <w:link w:val="CommentairesCar"/>
    <w:qFormat/>
    <w:rsid w:val="002E68B0"/>
    <w:pPr>
      <w:spacing w:after="0"/>
      <w:ind w:left="0"/>
    </w:pPr>
    <w:rPr>
      <w:b/>
      <w:color w:val="0000FF"/>
    </w:rPr>
  </w:style>
  <w:style w:type="character" w:customStyle="1" w:styleId="CommentairesCar">
    <w:name w:val="Commentaires Car"/>
    <w:basedOn w:val="CorpsdetexteCar"/>
    <w:link w:val="Commentaires"/>
    <w:rsid w:val="002E68B0"/>
    <w:rPr>
      <w:rFonts w:ascii="Times New Roman" w:eastAsia="Times New Roman" w:hAnsi="Times New Roman" w:cs="Times New Roman"/>
      <w:b/>
      <w:color w:val="0000FF"/>
      <w:lang w:eastAsia="fr-FR"/>
    </w:rPr>
  </w:style>
  <w:style w:type="character" w:customStyle="1" w:styleId="apple-converted-space">
    <w:name w:val="apple-converted-space"/>
    <w:basedOn w:val="Policepardfaut"/>
    <w:rsid w:val="006F6448"/>
  </w:style>
  <w:style w:type="character" w:customStyle="1" w:styleId="CorpsdetexteCar1">
    <w:name w:val="Corps de texte Car1"/>
    <w:locked/>
    <w:rsid w:val="00A43FE4"/>
    <w:rPr>
      <w:sz w:val="22"/>
      <w:szCs w:val="22"/>
    </w:rPr>
  </w:style>
  <w:style w:type="character" w:customStyle="1" w:styleId="TexteNormalCar">
    <w:name w:val="Texte Normal Car"/>
    <w:link w:val="TexteNormal"/>
    <w:rsid w:val="006378B1"/>
    <w:rPr>
      <w:rFonts w:ascii="Times" w:eastAsia="Times New Roman" w:hAnsi="Times" w:cs="Times"/>
      <w:sz w:val="24"/>
      <w:szCs w:val="24"/>
      <w:lang w:eastAsia="fr-FR"/>
    </w:rPr>
  </w:style>
  <w:style w:type="paragraph" w:customStyle="1" w:styleId="Attachesuite">
    <w:name w:val="Attache suite"/>
    <w:basedOn w:val="Normal"/>
    <w:rsid w:val="00A67F7F"/>
    <w:pPr>
      <w:ind w:left="4536"/>
      <w:jc w:val="center"/>
    </w:pPr>
    <w:rPr>
      <w:rFonts w:ascii="Marianne" w:hAnsi="Marianne"/>
      <w:sz w:val="20"/>
      <w:szCs w:val="20"/>
    </w:rPr>
  </w:style>
  <w:style w:type="paragraph" w:customStyle="1" w:styleId="modele">
    <w:name w:val="modele"/>
    <w:basedOn w:val="Normal"/>
    <w:link w:val="modeleCar"/>
    <w:qFormat/>
    <w:rsid w:val="00AB799A"/>
    <w:pPr>
      <w:spacing w:line="276" w:lineRule="auto"/>
      <w:jc w:val="both"/>
    </w:pPr>
    <w:rPr>
      <w:rFonts w:eastAsia="Calibri"/>
      <w:b/>
      <w:color w:val="00B0F0"/>
      <w:sz w:val="22"/>
      <w:szCs w:val="22"/>
    </w:rPr>
  </w:style>
  <w:style w:type="character" w:customStyle="1" w:styleId="modeleCar">
    <w:name w:val="modele Car"/>
    <w:basedOn w:val="Policepardfaut"/>
    <w:link w:val="modele"/>
    <w:rsid w:val="00AB799A"/>
    <w:rPr>
      <w:rFonts w:ascii="Times New Roman" w:eastAsia="Calibri" w:hAnsi="Times New Roman" w:cs="Times New Roman"/>
      <w:b/>
      <w:color w:val="00B0F0"/>
      <w:lang w:eastAsia="fr-FR"/>
    </w:rPr>
  </w:style>
  <w:style w:type="paragraph" w:customStyle="1" w:styleId="Paragraphechiffreannexe9">
    <w:name w:val="Paragraphe chiffre annexe9"/>
    <w:autoRedefine/>
    <w:rsid w:val="00392103"/>
    <w:pPr>
      <w:spacing w:before="60" w:after="60" w:line="240" w:lineRule="auto"/>
      <w:ind w:left="340"/>
      <w:jc w:val="both"/>
    </w:pPr>
    <w:rPr>
      <w:rFonts w:ascii="Marianne" w:eastAsia="Times New Roman" w:hAnsi="Marianne" w:cs="Times New Roman"/>
      <w:iCs/>
      <w:lang w:eastAsia="fr-FR"/>
    </w:rPr>
  </w:style>
  <w:style w:type="paragraph" w:customStyle="1" w:styleId="Paragraphe4annexe">
    <w:name w:val="Paragraphe 4 annexe"/>
    <w:basedOn w:val="Normal"/>
    <w:autoRedefine/>
    <w:rsid w:val="00392103"/>
    <w:pPr>
      <w:numPr>
        <w:numId w:val="10"/>
      </w:numPr>
      <w:tabs>
        <w:tab w:val="clear" w:pos="503"/>
        <w:tab w:val="num" w:pos="926"/>
      </w:tabs>
      <w:spacing w:before="20" w:after="20"/>
      <w:ind w:left="926"/>
      <w:contextualSpacing/>
      <w:jc w:val="both"/>
    </w:pPr>
    <w:rPr>
      <w:rFonts w:ascii="Marianne" w:hAnsi="Marianne"/>
      <w:iCs/>
      <w:sz w:val="22"/>
      <w:szCs w:val="22"/>
    </w:rPr>
  </w:style>
  <w:style w:type="paragraph" w:styleId="Notedefin">
    <w:name w:val="endnote text"/>
    <w:basedOn w:val="Normal"/>
    <w:link w:val="NotedefinCar"/>
    <w:uiPriority w:val="99"/>
    <w:semiHidden/>
    <w:unhideWhenUsed/>
    <w:rsid w:val="00EE4010"/>
    <w:rPr>
      <w:sz w:val="20"/>
      <w:szCs w:val="20"/>
    </w:rPr>
  </w:style>
  <w:style w:type="character" w:customStyle="1" w:styleId="NotedefinCar">
    <w:name w:val="Note de fin Car"/>
    <w:basedOn w:val="Policepardfaut"/>
    <w:link w:val="Notedefin"/>
    <w:uiPriority w:val="99"/>
    <w:semiHidden/>
    <w:rsid w:val="00EE4010"/>
    <w:rPr>
      <w:rFonts w:ascii="Times New Roman" w:eastAsia="Times New Roman" w:hAnsi="Times New Roman" w:cs="Times New Roman"/>
      <w:sz w:val="20"/>
      <w:szCs w:val="20"/>
      <w:lang w:eastAsia="fr-FR"/>
    </w:rPr>
  </w:style>
  <w:style w:type="character" w:styleId="Appeldenotedefin">
    <w:name w:val="endnote reference"/>
    <w:basedOn w:val="Policepardfaut"/>
    <w:uiPriority w:val="99"/>
    <w:semiHidden/>
    <w:unhideWhenUsed/>
    <w:rsid w:val="00EE4010"/>
    <w:rPr>
      <w:vertAlign w:val="superscript"/>
    </w:rPr>
  </w:style>
  <w:style w:type="paragraph" w:customStyle="1" w:styleId="Modif">
    <w:name w:val="Modif"/>
    <w:basedOn w:val="Normal"/>
    <w:link w:val="ModifCar"/>
    <w:qFormat/>
    <w:rsid w:val="008C7510"/>
    <w:pPr>
      <w:spacing w:line="276" w:lineRule="auto"/>
      <w:jc w:val="both"/>
    </w:pPr>
    <w:rPr>
      <w:rFonts w:eastAsia="Calibri"/>
      <w:color w:val="BFBFBF"/>
      <w:sz w:val="22"/>
      <w:szCs w:val="22"/>
      <w:u w:val="single"/>
    </w:rPr>
  </w:style>
  <w:style w:type="character" w:customStyle="1" w:styleId="ModifCar">
    <w:name w:val="Modif Car"/>
    <w:link w:val="Modif"/>
    <w:rsid w:val="008C7510"/>
    <w:rPr>
      <w:rFonts w:ascii="Times New Roman" w:eastAsia="Calibri" w:hAnsi="Times New Roman" w:cs="Times New Roman"/>
      <w:color w:val="BFBFBF"/>
      <w:u w:val="single"/>
      <w:lang w:eastAsia="fr-FR"/>
    </w:rPr>
  </w:style>
  <w:style w:type="paragraph" w:customStyle="1" w:styleId="Liste2">
    <w:name w:val="Liste2"/>
    <w:basedOn w:val="Normal"/>
    <w:rsid w:val="00CB3BCC"/>
    <w:pPr>
      <w:numPr>
        <w:numId w:val="40"/>
      </w:numPr>
      <w:tabs>
        <w:tab w:val="left" w:pos="1814"/>
      </w:tabs>
      <w:ind w:left="1814"/>
    </w:pPr>
    <w:rPr>
      <w:sz w:val="20"/>
    </w:rPr>
  </w:style>
  <w:style w:type="paragraph" w:customStyle="1" w:styleId="AL2B">
    <w:name w:val="AL2B"/>
    <w:basedOn w:val="Normal"/>
    <w:rsid w:val="00041902"/>
    <w:pPr>
      <w:widowControl w:val="0"/>
      <w:numPr>
        <w:numId w:val="42"/>
      </w:numPr>
      <w:tabs>
        <w:tab w:val="right" w:pos="0"/>
      </w:tabs>
      <w:spacing w:before="240"/>
      <w:jc w:val="both"/>
    </w:pPr>
    <w:rPr>
      <w:b/>
      <w: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22342">
      <w:bodyDiv w:val="1"/>
      <w:marLeft w:val="0"/>
      <w:marRight w:val="0"/>
      <w:marTop w:val="0"/>
      <w:marBottom w:val="0"/>
      <w:divBdr>
        <w:top w:val="none" w:sz="0" w:space="0" w:color="auto"/>
        <w:left w:val="none" w:sz="0" w:space="0" w:color="auto"/>
        <w:bottom w:val="none" w:sz="0" w:space="0" w:color="auto"/>
        <w:right w:val="none" w:sz="0" w:space="0" w:color="auto"/>
      </w:divBdr>
    </w:div>
    <w:div w:id="119762904">
      <w:bodyDiv w:val="1"/>
      <w:marLeft w:val="0"/>
      <w:marRight w:val="0"/>
      <w:marTop w:val="0"/>
      <w:marBottom w:val="0"/>
      <w:divBdr>
        <w:top w:val="none" w:sz="0" w:space="0" w:color="auto"/>
        <w:left w:val="none" w:sz="0" w:space="0" w:color="auto"/>
        <w:bottom w:val="none" w:sz="0" w:space="0" w:color="auto"/>
        <w:right w:val="none" w:sz="0" w:space="0" w:color="auto"/>
      </w:divBdr>
    </w:div>
    <w:div w:id="349916211">
      <w:bodyDiv w:val="1"/>
      <w:marLeft w:val="0"/>
      <w:marRight w:val="0"/>
      <w:marTop w:val="0"/>
      <w:marBottom w:val="0"/>
      <w:divBdr>
        <w:top w:val="none" w:sz="0" w:space="0" w:color="auto"/>
        <w:left w:val="none" w:sz="0" w:space="0" w:color="auto"/>
        <w:bottom w:val="none" w:sz="0" w:space="0" w:color="auto"/>
        <w:right w:val="none" w:sz="0" w:space="0" w:color="auto"/>
      </w:divBdr>
    </w:div>
    <w:div w:id="351299080">
      <w:bodyDiv w:val="1"/>
      <w:marLeft w:val="0"/>
      <w:marRight w:val="0"/>
      <w:marTop w:val="0"/>
      <w:marBottom w:val="0"/>
      <w:divBdr>
        <w:top w:val="none" w:sz="0" w:space="0" w:color="auto"/>
        <w:left w:val="none" w:sz="0" w:space="0" w:color="auto"/>
        <w:bottom w:val="none" w:sz="0" w:space="0" w:color="auto"/>
        <w:right w:val="none" w:sz="0" w:space="0" w:color="auto"/>
      </w:divBdr>
    </w:div>
    <w:div w:id="612979261">
      <w:bodyDiv w:val="1"/>
      <w:marLeft w:val="0"/>
      <w:marRight w:val="0"/>
      <w:marTop w:val="0"/>
      <w:marBottom w:val="0"/>
      <w:divBdr>
        <w:top w:val="none" w:sz="0" w:space="0" w:color="auto"/>
        <w:left w:val="none" w:sz="0" w:space="0" w:color="auto"/>
        <w:bottom w:val="none" w:sz="0" w:space="0" w:color="auto"/>
        <w:right w:val="none" w:sz="0" w:space="0" w:color="auto"/>
      </w:divBdr>
    </w:div>
    <w:div w:id="817920731">
      <w:bodyDiv w:val="1"/>
      <w:marLeft w:val="0"/>
      <w:marRight w:val="0"/>
      <w:marTop w:val="0"/>
      <w:marBottom w:val="0"/>
      <w:divBdr>
        <w:top w:val="none" w:sz="0" w:space="0" w:color="auto"/>
        <w:left w:val="none" w:sz="0" w:space="0" w:color="auto"/>
        <w:bottom w:val="none" w:sz="0" w:space="0" w:color="auto"/>
        <w:right w:val="none" w:sz="0" w:space="0" w:color="auto"/>
      </w:divBdr>
    </w:div>
    <w:div w:id="1181356584">
      <w:bodyDiv w:val="1"/>
      <w:marLeft w:val="0"/>
      <w:marRight w:val="0"/>
      <w:marTop w:val="0"/>
      <w:marBottom w:val="0"/>
      <w:divBdr>
        <w:top w:val="none" w:sz="0" w:space="0" w:color="auto"/>
        <w:left w:val="none" w:sz="0" w:space="0" w:color="auto"/>
        <w:bottom w:val="none" w:sz="0" w:space="0" w:color="auto"/>
        <w:right w:val="none" w:sz="0" w:space="0" w:color="auto"/>
      </w:divBdr>
    </w:div>
    <w:div w:id="1219901028">
      <w:bodyDiv w:val="1"/>
      <w:marLeft w:val="0"/>
      <w:marRight w:val="0"/>
      <w:marTop w:val="0"/>
      <w:marBottom w:val="0"/>
      <w:divBdr>
        <w:top w:val="none" w:sz="0" w:space="0" w:color="auto"/>
        <w:left w:val="none" w:sz="0" w:space="0" w:color="auto"/>
        <w:bottom w:val="none" w:sz="0" w:space="0" w:color="auto"/>
        <w:right w:val="none" w:sz="0" w:space="0" w:color="auto"/>
      </w:divBdr>
    </w:div>
    <w:div w:id="1344697843">
      <w:bodyDiv w:val="1"/>
      <w:marLeft w:val="0"/>
      <w:marRight w:val="0"/>
      <w:marTop w:val="0"/>
      <w:marBottom w:val="0"/>
      <w:divBdr>
        <w:top w:val="none" w:sz="0" w:space="0" w:color="auto"/>
        <w:left w:val="none" w:sz="0" w:space="0" w:color="auto"/>
        <w:bottom w:val="none" w:sz="0" w:space="0" w:color="auto"/>
        <w:right w:val="none" w:sz="0" w:space="0" w:color="auto"/>
      </w:divBdr>
    </w:div>
    <w:div w:id="1397702292">
      <w:bodyDiv w:val="1"/>
      <w:marLeft w:val="0"/>
      <w:marRight w:val="0"/>
      <w:marTop w:val="0"/>
      <w:marBottom w:val="0"/>
      <w:divBdr>
        <w:top w:val="none" w:sz="0" w:space="0" w:color="auto"/>
        <w:left w:val="none" w:sz="0" w:space="0" w:color="auto"/>
        <w:bottom w:val="none" w:sz="0" w:space="0" w:color="auto"/>
        <w:right w:val="none" w:sz="0" w:space="0" w:color="auto"/>
      </w:divBdr>
    </w:div>
    <w:div w:id="1471677301">
      <w:bodyDiv w:val="1"/>
      <w:marLeft w:val="0"/>
      <w:marRight w:val="0"/>
      <w:marTop w:val="0"/>
      <w:marBottom w:val="0"/>
      <w:divBdr>
        <w:top w:val="none" w:sz="0" w:space="0" w:color="auto"/>
        <w:left w:val="none" w:sz="0" w:space="0" w:color="auto"/>
        <w:bottom w:val="none" w:sz="0" w:space="0" w:color="auto"/>
        <w:right w:val="none" w:sz="0" w:space="0" w:color="auto"/>
      </w:divBdr>
    </w:div>
    <w:div w:id="1742554454">
      <w:bodyDiv w:val="1"/>
      <w:marLeft w:val="0"/>
      <w:marRight w:val="0"/>
      <w:marTop w:val="0"/>
      <w:marBottom w:val="0"/>
      <w:divBdr>
        <w:top w:val="none" w:sz="0" w:space="0" w:color="auto"/>
        <w:left w:val="none" w:sz="0" w:space="0" w:color="auto"/>
        <w:bottom w:val="none" w:sz="0" w:space="0" w:color="auto"/>
        <w:right w:val="none" w:sz="0" w:space="0" w:color="auto"/>
      </w:divBdr>
    </w:div>
    <w:div w:id="1955480634">
      <w:bodyDiv w:val="1"/>
      <w:marLeft w:val="0"/>
      <w:marRight w:val="0"/>
      <w:marTop w:val="0"/>
      <w:marBottom w:val="0"/>
      <w:divBdr>
        <w:top w:val="none" w:sz="0" w:space="0" w:color="auto"/>
        <w:left w:val="none" w:sz="0" w:space="0" w:color="auto"/>
        <w:bottom w:val="none" w:sz="0" w:space="0" w:color="auto"/>
        <w:right w:val="none" w:sz="0" w:space="0" w:color="auto"/>
      </w:divBdr>
    </w:div>
    <w:div w:id="1961911744">
      <w:bodyDiv w:val="1"/>
      <w:marLeft w:val="0"/>
      <w:marRight w:val="0"/>
      <w:marTop w:val="0"/>
      <w:marBottom w:val="0"/>
      <w:divBdr>
        <w:top w:val="none" w:sz="0" w:space="0" w:color="auto"/>
        <w:left w:val="none" w:sz="0" w:space="0" w:color="auto"/>
        <w:bottom w:val="none" w:sz="0" w:space="0" w:color="auto"/>
        <w:right w:val="none" w:sz="0" w:space="0" w:color="auto"/>
      </w:divBdr>
    </w:div>
    <w:div w:id="205719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greffe.ta-marseille@juradm.fr" TargetMode="External"/><Relationship Id="rId3" Type="http://schemas.openxmlformats.org/officeDocument/2006/relationships/customXml" Target="../customXml/item3.xml"/><Relationship Id="rId21" Type="http://schemas.openxmlformats.org/officeDocument/2006/relationships/hyperlink" Target="http://www.achats.defense.gouv.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armement.defense.gouv.fr/achats-darmement/documentation-et-referentiels-pour-les-achats/sous-traitance" TargetMode="External"/><Relationship Id="rId25" Type="http://schemas.openxmlformats.org/officeDocument/2006/relationships/hyperlink" Target="mailto:greffe.ta-marseille@juradm.fr" TargetMode="External"/><Relationship Id="rId2" Type="http://schemas.openxmlformats.org/officeDocument/2006/relationships/customXml" Target="../customXml/item2.xml"/><Relationship Id="rId16" Type="http://schemas.openxmlformats.org/officeDocument/2006/relationships/hyperlink" Target="https://www.economie.gouv.fr/daj/formulaires-declaration-du-candidat" TargetMode="External"/><Relationship Id="rId20" Type="http://schemas.openxmlformats.org/officeDocument/2006/relationships/hyperlink" Target="http://www.marches-publics.gouv.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24" Type="http://schemas.openxmlformats.org/officeDocument/2006/relationships/hyperlink" Target="file:///D:/affichCodeArticle.do?cidTexte=LEGITEXT000006073189&amp;idArticle=LEGIARTI000023263965&amp;dateTexte=&amp;categorieLien=cid" TargetMode="External"/><Relationship Id="rId5" Type="http://schemas.openxmlformats.org/officeDocument/2006/relationships/numbering" Target="numbering.xml"/><Relationship Id="rId15" Type="http://schemas.openxmlformats.org/officeDocument/2006/relationships/hyperlink" Target="mailto:dga.rgpd.fct@intradef.gouv.fr" TargetMode="External"/><Relationship Id="rId23" Type="http://schemas.openxmlformats.org/officeDocument/2006/relationships/hyperlink" Target="file:///D:/affichCodeArticle.do?cidTexte=LEGITEXT000006069577&amp;idArticle=LEGIARTI000006304435&amp;dateTexte=&amp;categorieLien=cid"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armement.defense.gouv.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armement.defense.gouv.fr" TargetMode="External"/><Relationship Id="rId27" Type="http://schemas.openxmlformats.org/officeDocument/2006/relationships/footer" Target="footer4.xml"/></Relationships>
</file>

<file path=word/_rels/footnotes.xml.rels><?xml version="1.0" encoding="UTF-8" standalone="yes"?>
<Relationships xmlns="http://schemas.openxmlformats.org/package/2006/relationships"><Relationship Id="rId1" Type="http://schemas.openxmlformats.org/officeDocument/2006/relationships/hyperlink" Target="https://annuaire-entreprises.data.gouv.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D6A9270C25ED4D84D5AB41C2894FF3" ma:contentTypeVersion="9" ma:contentTypeDescription="Crée un document." ma:contentTypeScope="" ma:versionID="f2911a1c1ce2f1889fc3c20e81913047">
  <xsd:schema xmlns:xsd="http://www.w3.org/2001/XMLSchema" xmlns:xs="http://www.w3.org/2001/XMLSchema" xmlns:p="http://schemas.microsoft.com/office/2006/metadata/properties" xmlns:ns1="http://schemas.microsoft.com/sharepoint/v3" xmlns:ns2="8028f75b-163f-4b70-ba29-24787bafe87a" xmlns:ns3="http://schemas.microsoft.com/sharepoint/v3/fields" xmlns:ns4="5cb23232-ac28-4fef-88e2-d067d4e8ba30" targetNamespace="http://schemas.microsoft.com/office/2006/metadata/properties" ma:root="true" ma:fieldsID="220d920b7f6965071aef80c424c4629a" ns1:_="" ns2:_="" ns3:_="" ns4:_="">
    <xsd:import namespace="http://schemas.microsoft.com/sharepoint/v3"/>
    <xsd:import namespace="8028f75b-163f-4b70-ba29-24787bafe87a"/>
    <xsd:import namespace="http://schemas.microsoft.com/sharepoint/v3/fields"/>
    <xsd:import namespace="5cb23232-ac28-4fef-88e2-d067d4e8ba30"/>
    <xsd:element name="properties">
      <xsd:complexType>
        <xsd:sequence>
          <xsd:element name="documentManagement">
            <xsd:complexType>
              <xsd:all>
                <xsd:element ref="ns3:DGA_ExtraColumns_KeyWords_Note" minOccurs="0"/>
                <xsd:element ref="ns4:TaxCatchAll" minOccurs="0"/>
                <xsd:element ref="ns2:DGA_ExtraColumns_Comments" minOccurs="0"/>
                <xsd:element ref="ns2:DGA_ExtraColumns_Description" minOccurs="0"/>
                <xsd:element ref="ns3:DGA_ExtraColumns_Sources_Note" minOccurs="0"/>
                <xsd:element ref="ns1:PublishingStartDate" minOccurs="0"/>
                <xsd:element ref="ns1:PublishingExpirationDate"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15" nillable="true" ma:displayName="Date de début de planification" ma:description="La colonne de site Date de début de planification est créée par la fonctionnalité de publication. Elle permet de spécifier les date et heure auxquelles cette page apparaîtra la première fois aux visiteurs du site." ma:hidden="true" ma:internalName="PublishingStartDate">
      <xsd:simpleType>
        <xsd:restriction base="dms:Unknown"/>
      </xsd:simpleType>
    </xsd:element>
    <xsd:element name="PublishingExpirationDate" ma:index="16" nillable="true" ma:displayName="Date de fin de planification" ma:description="La colonne de site Date de fin de planification est créée par la fonctionnalité de publication. Elle permet de spécifier les date et heure auxquelles cette page n'apparaîtra plus aux visiteurs du site."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028f75b-163f-4b70-ba29-24787bafe87a" elementFormDefault="qualified">
    <xsd:import namespace="http://schemas.microsoft.com/office/2006/documentManagement/types"/>
    <xsd:import namespace="http://schemas.microsoft.com/office/infopath/2007/PartnerControls"/>
    <xsd:element name="DGA_ExtraColumns_Comments" ma:index="11" nillable="true" ma:displayName="Commentaires" ma:description="Commentaire" ma:internalName="DGA_ExtraColumns_Comments">
      <xsd:simpleType>
        <xsd:restriction base="dms:Note">
          <xsd:maxLength value="255"/>
        </xsd:restriction>
      </xsd:simpleType>
    </xsd:element>
    <xsd:element name="DGA_ExtraColumns_Description" ma:index="12" nillable="true" ma:displayName="Description" ma:description="Description" ma:internalName="DGA_ExtraColumns_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GA_ExtraColumns_KeyWords_Note" ma:index="9" nillable="true" ma:taxonomy="true" ma:internalName="DGA_ExtraColumns_KeyWords_Note" ma:taxonomyFieldName="DGA_ExtraColumns_KeyWords" ma:displayName="Mots Clés" ma:fieldId="{7409a513-33be-4508-9e9d-3da9a7f11d46}" ma:taxonomyMulti="true" ma:sspId="1684a1c5-86f9-41a7-b4c6-c3dc341934bb" ma:termSetId="f796a9cf-31e3-440f-bb9e-585cd8be3f8e" ma:anchorId="00000000-0000-0000-0000-000000000000" ma:open="true" ma:isKeyword="false">
      <xsd:complexType>
        <xsd:sequence>
          <xsd:element ref="pc:Terms" minOccurs="0" maxOccurs="1"/>
        </xsd:sequence>
      </xsd:complexType>
    </xsd:element>
    <xsd:element name="DGA_ExtraColumns_Sources_Note" ma:index="14" nillable="true" ma:taxonomy="true" ma:internalName="DGA_ExtraColumns_Sources_Note" ma:taxonomyFieldName="DGA_ExtraColumns_Sources" ma:displayName="Sources" ma:fieldId="{06d0f940-732d-4e98-a883-6625b4896b4c}" ma:taxonomyMulti="true" ma:sspId="1684a1c5-86f9-41a7-b4c6-c3dc341934bb" ma:termSetId="eacbc2db-038e-45cf-b226-15d0c03f0c2d"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cb23232-ac28-4fef-88e2-d067d4e8ba30" elementFormDefault="qualified">
    <xsd:import namespace="http://schemas.microsoft.com/office/2006/documentManagement/types"/>
    <xsd:import namespace="http://schemas.microsoft.com/office/infopath/2007/PartnerControls"/>
    <xsd:element name="TaxCatchAll" ma:index="10" nillable="true" ma:displayName="Taxonomy Catch All Column" ma:description="" ma:hidden="true" ma:list="{6ab6f178-385a-4d4e-aa8f-3705a6da7bbb}" ma:internalName="TaxCatchAll" ma:showField="CatchAllData" ma:web="5cb23232-ac28-4fef-88e2-d067d4e8ba30">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GA_ExtraColumns_Comments xmlns="8028f75b-163f-4b70-ba29-24787bafe87a" xsi:nil="true"/>
    <TaxCatchAll xmlns="5cb23232-ac28-4fef-88e2-d067d4e8ba30"/>
    <DGA_ExtraColumns_Description xmlns="8028f75b-163f-4b70-ba29-24787bafe87a" xsi:nil="true"/>
    <PublishingExpirationDate xmlns="http://schemas.microsoft.com/sharepoint/v3" xsi:nil="true"/>
    <DGA_ExtraColumns_KeyWords_Note xmlns="http://schemas.microsoft.com/sharepoint/v3/fields">
      <Terms xmlns="http://schemas.microsoft.com/office/infopath/2007/PartnerControls"/>
    </DGA_ExtraColumns_KeyWords_Note>
    <DGA_ExtraColumns_Sources_Note xmlns="http://schemas.microsoft.com/sharepoint/v3/fields">
      <Terms xmlns="http://schemas.microsoft.com/office/infopath/2007/PartnerControls"/>
    </DGA_ExtraColumns_Sources_Not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A90D0-5310-4C16-BC03-3C6386F98D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028f75b-163f-4b70-ba29-24787bafe87a"/>
    <ds:schemaRef ds:uri="http://schemas.microsoft.com/sharepoint/v3/fields"/>
    <ds:schemaRef ds:uri="5cb23232-ac28-4fef-88e2-d067d4e8ba3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0344ED-BBCB-41C2-8FC2-33DF61E7BB38}">
  <ds:schemaRefs>
    <ds:schemaRef ds:uri="http://schemas.microsoft.com/sharepoint/v3/contenttype/forms"/>
  </ds:schemaRefs>
</ds:datastoreItem>
</file>

<file path=customXml/itemProps3.xml><?xml version="1.0" encoding="utf-8"?>
<ds:datastoreItem xmlns:ds="http://schemas.openxmlformats.org/officeDocument/2006/customXml" ds:itemID="{E4E69879-3B38-4448-9EE7-709729944242}">
  <ds:schemaRefs>
    <ds:schemaRef ds:uri="http://schemas.microsoft.com/office/2006/metadata/properties"/>
    <ds:schemaRef ds:uri="http://schemas.microsoft.com/office/infopath/2007/PartnerControls"/>
    <ds:schemaRef ds:uri="8028f75b-163f-4b70-ba29-24787bafe87a"/>
    <ds:schemaRef ds:uri="5cb23232-ac28-4fef-88e2-d067d4e8ba30"/>
    <ds:schemaRef ds:uri="http://schemas.microsoft.com/sharepoint/v3"/>
    <ds:schemaRef ds:uri="http://schemas.microsoft.com/sharepoint/v3/fields"/>
  </ds:schemaRefs>
</ds:datastoreItem>
</file>

<file path=customXml/itemProps4.xml><?xml version="1.0" encoding="utf-8"?>
<ds:datastoreItem xmlns:ds="http://schemas.openxmlformats.org/officeDocument/2006/customXml" ds:itemID="{4C672BDC-79D9-4EE6-B2E6-AAE2F3713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Pages>
  <Words>6020</Words>
  <Characters>33115</Characters>
  <Application>Microsoft Office Word</Application>
  <DocSecurity>0</DocSecurity>
  <Lines>275</Lines>
  <Paragraphs>78</Paragraphs>
  <ScaleCrop>false</ScaleCrop>
  <HeadingPairs>
    <vt:vector size="2" baseType="variant">
      <vt:variant>
        <vt:lpstr>Titre</vt:lpstr>
      </vt:variant>
      <vt:variant>
        <vt:i4>1</vt:i4>
      </vt:variant>
    </vt:vector>
  </HeadingPairs>
  <TitlesOfParts>
    <vt:vector size="1" baseType="lpstr">
      <vt:lpstr/>
    </vt:vector>
  </TitlesOfParts>
  <Company>DGA - Ministère de la Défense</Company>
  <LinksUpToDate>false</LinksUpToDate>
  <CharactersWithSpaces>39057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CESBRON Benjamin</dc:creator>
  <cp:keywords/>
  <dc:description/>
  <cp:lastModifiedBy>KRETZSCHMAR Géraldine ADJ</cp:lastModifiedBy>
  <cp:revision>11</cp:revision>
  <cp:lastPrinted>2025-03-06T11:53:00Z</cp:lastPrinted>
  <dcterms:created xsi:type="dcterms:W3CDTF">2025-03-28T13:26:00Z</dcterms:created>
  <dcterms:modified xsi:type="dcterms:W3CDTF">2025-04-04T06:19:00Z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0x01010033D6A9270C25ED4D84D5AB41C2894FF3</vt:lpwstr>
  </property>
</Properties>
</file>