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150B3" w14:textId="77777777" w:rsidR="00F33701" w:rsidRDefault="00F33701" w:rsidP="00AA13D5">
      <w:pPr>
        <w:pStyle w:val="Sansinterligne"/>
        <w:rPr>
          <w:rFonts w:ascii="Arial" w:hAnsi="Arial" w:cs="Arial"/>
          <w:sz w:val="20"/>
          <w:szCs w:val="20"/>
        </w:rPr>
      </w:pPr>
    </w:p>
    <w:p w14:paraId="433F6A99" w14:textId="77777777" w:rsidR="0076210B" w:rsidRPr="00256A9E" w:rsidRDefault="0076210B" w:rsidP="0076210B">
      <w:pPr>
        <w:pStyle w:val="Titre4"/>
        <w:spacing w:before="240"/>
        <w:rPr>
          <w:rFonts w:ascii="Arial" w:hAnsi="Arial" w:cs="Arial"/>
          <w:b/>
          <w:sz w:val="20"/>
        </w:rPr>
      </w:pPr>
    </w:p>
    <w:p w14:paraId="72E9442C" w14:textId="77777777" w:rsidR="0076210B" w:rsidRPr="0076210B" w:rsidRDefault="0076210B" w:rsidP="00A85072">
      <w:pPr>
        <w:pStyle w:val="Titre1"/>
        <w:pBdr>
          <w:top w:val="single" w:sz="4" w:space="1" w:color="auto"/>
          <w:left w:val="single" w:sz="4" w:space="4" w:color="auto"/>
          <w:bottom w:val="single" w:sz="4" w:space="1" w:color="auto"/>
          <w:right w:val="single" w:sz="4" w:space="4" w:color="auto"/>
        </w:pBdr>
        <w:spacing w:before="0"/>
        <w:jc w:val="center"/>
        <w:rPr>
          <w:rFonts w:ascii="Arial" w:hAnsi="Arial" w:cs="Arial"/>
          <w:color w:val="auto"/>
          <w:sz w:val="24"/>
          <w:szCs w:val="24"/>
        </w:rPr>
      </w:pPr>
      <w:r w:rsidRPr="0076210B">
        <w:rPr>
          <w:rFonts w:ascii="Arial" w:hAnsi="Arial" w:cs="Arial"/>
          <w:color w:val="auto"/>
          <w:sz w:val="24"/>
          <w:szCs w:val="24"/>
        </w:rPr>
        <w:t>Cahier des Clauses Particulières</w:t>
      </w:r>
    </w:p>
    <w:p w14:paraId="0A9DBE46" w14:textId="77777777" w:rsidR="00A85072" w:rsidRDefault="00A85072" w:rsidP="00A85072">
      <w:pPr>
        <w:pStyle w:val="Titre1"/>
        <w:pBdr>
          <w:top w:val="single" w:sz="4" w:space="1" w:color="auto"/>
          <w:left w:val="single" w:sz="4" w:space="4" w:color="auto"/>
          <w:bottom w:val="single" w:sz="4" w:space="1" w:color="auto"/>
          <w:right w:val="single" w:sz="4" w:space="4" w:color="auto"/>
        </w:pBdr>
        <w:spacing w:before="0"/>
        <w:jc w:val="center"/>
        <w:rPr>
          <w:rFonts w:ascii="Arial" w:hAnsi="Arial" w:cs="Arial"/>
          <w:color w:val="auto"/>
          <w:sz w:val="24"/>
          <w:szCs w:val="24"/>
        </w:rPr>
      </w:pPr>
    </w:p>
    <w:p w14:paraId="79E94EF5" w14:textId="1295745D" w:rsidR="00D0340E" w:rsidRPr="0076210B" w:rsidRDefault="0076210B" w:rsidP="00A85072">
      <w:pPr>
        <w:pStyle w:val="Titre1"/>
        <w:pBdr>
          <w:top w:val="single" w:sz="4" w:space="1" w:color="auto"/>
          <w:left w:val="single" w:sz="4" w:space="4" w:color="auto"/>
          <w:bottom w:val="single" w:sz="4" w:space="1" w:color="auto"/>
          <w:right w:val="single" w:sz="4" w:space="4" w:color="auto"/>
        </w:pBdr>
        <w:spacing w:before="0"/>
        <w:jc w:val="center"/>
        <w:rPr>
          <w:rFonts w:ascii="Arial" w:hAnsi="Arial" w:cs="Arial"/>
          <w:color w:val="auto"/>
          <w:sz w:val="24"/>
          <w:szCs w:val="24"/>
          <w:u w:val="single"/>
        </w:rPr>
      </w:pPr>
      <w:r w:rsidRPr="0076210B">
        <w:rPr>
          <w:rFonts w:ascii="Arial" w:hAnsi="Arial" w:cs="Arial"/>
          <w:color w:val="auto"/>
          <w:sz w:val="24"/>
          <w:szCs w:val="24"/>
        </w:rPr>
        <w:t>ANNEXE </w:t>
      </w:r>
      <w:r w:rsidR="00D0340E" w:rsidRPr="0076210B">
        <w:rPr>
          <w:rFonts w:ascii="Arial" w:hAnsi="Arial" w:cs="Arial"/>
          <w:color w:val="auto"/>
          <w:sz w:val="24"/>
          <w:szCs w:val="24"/>
        </w:rPr>
        <w:t xml:space="preserve">SUR LE TRAITEMENT DES </w:t>
      </w:r>
      <w:r w:rsidR="00C70DDF">
        <w:rPr>
          <w:rFonts w:ascii="Arial" w:hAnsi="Arial" w:cs="Arial"/>
          <w:color w:val="auto"/>
          <w:sz w:val="24"/>
          <w:szCs w:val="24"/>
        </w:rPr>
        <w:t>DONNÉES</w:t>
      </w:r>
      <w:r w:rsidR="00D0340E" w:rsidRPr="0076210B">
        <w:rPr>
          <w:rFonts w:ascii="Arial" w:hAnsi="Arial" w:cs="Arial"/>
          <w:color w:val="auto"/>
          <w:sz w:val="24"/>
          <w:szCs w:val="24"/>
        </w:rPr>
        <w:t xml:space="preserve"> À CARACTÈRE PERSONNEL</w:t>
      </w:r>
      <w:r w:rsidR="00BF3EBD" w:rsidRPr="0076210B">
        <w:rPr>
          <w:rFonts w:ascii="Arial" w:hAnsi="Arial" w:cs="Arial"/>
          <w:color w:val="auto"/>
          <w:sz w:val="24"/>
          <w:szCs w:val="24"/>
        </w:rPr>
        <w:t xml:space="preserve"> (conformément à l’article 28 du RGPD).</w:t>
      </w:r>
    </w:p>
    <w:p w14:paraId="0686FA54" w14:textId="77777777" w:rsidR="0076210B" w:rsidRDefault="0076210B" w:rsidP="0076210B">
      <w:pPr>
        <w:ind w:right="284"/>
        <w:jc w:val="both"/>
        <w:rPr>
          <w:rFonts w:ascii="Arial" w:hAnsi="Arial" w:cs="Arial"/>
          <w:b/>
          <w:spacing w:val="10"/>
          <w:lang w:val="nl-NL"/>
        </w:rPr>
      </w:pPr>
    </w:p>
    <w:p w14:paraId="6B26266A" w14:textId="77777777" w:rsidR="00D02868" w:rsidRPr="00BE0912" w:rsidRDefault="00D02868" w:rsidP="00D02868">
      <w:pPr>
        <w:spacing w:after="120"/>
        <w:ind w:right="284"/>
        <w:jc w:val="both"/>
        <w:rPr>
          <w:rFonts w:cstheme="minorHAnsi"/>
          <w:b/>
          <w:color w:val="FF0000"/>
          <w:szCs w:val="20"/>
        </w:rPr>
      </w:pPr>
      <w:r>
        <w:rPr>
          <w:rFonts w:cs="Arial"/>
          <w:b/>
          <w:bCs/>
          <w:color w:val="000000"/>
          <w:szCs w:val="20"/>
        </w:rPr>
        <w:t xml:space="preserve">Numéro de consultation : </w:t>
      </w:r>
      <w:r w:rsidRPr="00BE0912">
        <w:rPr>
          <w:rFonts w:cstheme="minorHAnsi"/>
        </w:rPr>
        <w:t>RECT-2025-SNU-034</w:t>
      </w:r>
    </w:p>
    <w:p w14:paraId="70CDD499" w14:textId="77777777" w:rsidR="00A85072" w:rsidRDefault="00A85072" w:rsidP="00EC6027">
      <w:pPr>
        <w:spacing w:line="280" w:lineRule="exact"/>
        <w:jc w:val="both"/>
        <w:rPr>
          <w:rFonts w:ascii="Arial" w:hAnsi="Arial" w:cs="Arial"/>
          <w:b/>
          <w:smallCaps/>
          <w:sz w:val="20"/>
          <w:szCs w:val="20"/>
        </w:rPr>
      </w:pPr>
    </w:p>
    <w:p w14:paraId="4B52A544" w14:textId="759FDEC5" w:rsidR="00EC6027" w:rsidRPr="00D02868" w:rsidRDefault="00D02868" w:rsidP="00EC6027">
      <w:pPr>
        <w:spacing w:line="280" w:lineRule="exact"/>
        <w:jc w:val="both"/>
        <w:rPr>
          <w:rFonts w:ascii="Arial" w:eastAsia="Times New Roman" w:hAnsi="Arial" w:cs="Times New Roman"/>
          <w:b/>
          <w:sz w:val="20"/>
          <w:szCs w:val="24"/>
          <w:lang w:eastAsia="fr-FR"/>
        </w:rPr>
      </w:pPr>
      <w:bookmarkStart w:id="0" w:name="_GoBack"/>
      <w:proofErr w:type="gramStart"/>
      <w:r w:rsidRPr="00D02868">
        <w:rPr>
          <w:rFonts w:cstheme="minorHAnsi"/>
          <w:b/>
          <w:szCs w:val="20"/>
        </w:rPr>
        <w:t>accueil</w:t>
      </w:r>
      <w:proofErr w:type="gramEnd"/>
      <w:r w:rsidRPr="00D02868">
        <w:rPr>
          <w:rFonts w:cstheme="minorHAnsi"/>
          <w:b/>
          <w:szCs w:val="20"/>
        </w:rPr>
        <w:t xml:space="preserve"> et encadrement de 300 à 360 jeunes et 20 encadrants maximum par séjour de cohésion du SNU de la région académique de Martinique</w:t>
      </w:r>
    </w:p>
    <w:bookmarkEnd w:id="0"/>
    <w:p w14:paraId="06F85C6F" w14:textId="32679883" w:rsidR="002477D4" w:rsidRPr="0086019C" w:rsidRDefault="002477D4" w:rsidP="00EC6027">
      <w:pPr>
        <w:spacing w:after="0" w:line="240" w:lineRule="auto"/>
        <w:jc w:val="both"/>
        <w:rPr>
          <w:rFonts w:ascii="Arial" w:eastAsia="Times New Roman" w:hAnsi="Arial" w:cs="Arial"/>
          <w:sz w:val="20"/>
          <w:szCs w:val="20"/>
          <w:lang w:eastAsia="fr-FR"/>
        </w:rPr>
      </w:pPr>
    </w:p>
    <w:p w14:paraId="00FED02F" w14:textId="10D5A672" w:rsidR="00D0340E" w:rsidRPr="0086019C" w:rsidRDefault="00EC6027" w:rsidP="00D0340E">
      <w:pPr>
        <w:jc w:val="both"/>
        <w:rPr>
          <w:rFonts w:ascii="Arial" w:hAnsi="Arial" w:cs="Arial"/>
          <w:sz w:val="20"/>
          <w:szCs w:val="20"/>
          <w:highlight w:val="yellow"/>
        </w:rPr>
      </w:pPr>
      <w:r>
        <w:rPr>
          <w:rFonts w:ascii="Arial" w:hAnsi="Arial" w:cs="Arial"/>
          <w:sz w:val="20"/>
          <w:szCs w:val="20"/>
        </w:rPr>
        <w:t>La présente a</w:t>
      </w:r>
      <w:r w:rsidR="000C427B" w:rsidRPr="0086019C">
        <w:rPr>
          <w:rFonts w:ascii="Arial" w:hAnsi="Arial" w:cs="Arial"/>
          <w:sz w:val="20"/>
          <w:szCs w:val="20"/>
        </w:rPr>
        <w:t xml:space="preserve">nnexe a pour objet de décrire les obligations respectives des Parties en </w:t>
      </w:r>
      <w:r w:rsidR="00D0340E" w:rsidRPr="0086019C">
        <w:rPr>
          <w:rFonts w:ascii="Arial" w:hAnsi="Arial" w:cs="Arial"/>
          <w:sz w:val="20"/>
          <w:szCs w:val="20"/>
        </w:rPr>
        <w:t xml:space="preserve">matière de </w:t>
      </w:r>
      <w:r w:rsidR="009E77B2" w:rsidRPr="0086019C">
        <w:rPr>
          <w:rFonts w:ascii="Arial" w:hAnsi="Arial" w:cs="Arial"/>
          <w:sz w:val="20"/>
          <w:szCs w:val="20"/>
        </w:rPr>
        <w:t>Données</w:t>
      </w:r>
      <w:r w:rsidR="00892B22" w:rsidRPr="0086019C">
        <w:rPr>
          <w:rFonts w:ascii="Arial" w:hAnsi="Arial" w:cs="Arial"/>
          <w:sz w:val="20"/>
          <w:szCs w:val="20"/>
        </w:rPr>
        <w:t xml:space="preserve"> personnelles</w:t>
      </w:r>
      <w:r w:rsidR="00D0340E" w:rsidRPr="0086019C">
        <w:rPr>
          <w:rFonts w:ascii="Arial" w:hAnsi="Arial" w:cs="Arial"/>
          <w:sz w:val="20"/>
          <w:szCs w:val="20"/>
        </w:rPr>
        <w:t xml:space="preserve"> et fait partie intégrante du </w:t>
      </w:r>
      <w:r w:rsidR="002868C5" w:rsidRPr="0086019C">
        <w:rPr>
          <w:rFonts w:ascii="Arial" w:hAnsi="Arial" w:cs="Arial"/>
          <w:sz w:val="20"/>
          <w:szCs w:val="20"/>
        </w:rPr>
        <w:t>Cahier des clauses particulières (</w:t>
      </w:r>
      <w:r w:rsidR="00D0340E" w:rsidRPr="0086019C">
        <w:rPr>
          <w:rFonts w:ascii="Arial" w:hAnsi="Arial" w:cs="Arial"/>
          <w:sz w:val="20"/>
          <w:szCs w:val="20"/>
        </w:rPr>
        <w:t>CCP</w:t>
      </w:r>
      <w:r w:rsidR="002868C5" w:rsidRPr="0086019C">
        <w:rPr>
          <w:rFonts w:ascii="Arial" w:hAnsi="Arial" w:cs="Arial"/>
          <w:sz w:val="20"/>
          <w:szCs w:val="20"/>
        </w:rPr>
        <w:t>)</w:t>
      </w:r>
      <w:r w:rsidR="00D0340E" w:rsidRPr="0086019C">
        <w:rPr>
          <w:rFonts w:ascii="Arial" w:hAnsi="Arial" w:cs="Arial"/>
          <w:sz w:val="20"/>
          <w:szCs w:val="20"/>
        </w:rPr>
        <w:t>.</w:t>
      </w:r>
      <w:r w:rsidR="000C427B" w:rsidRPr="0086019C">
        <w:rPr>
          <w:rFonts w:ascii="Arial" w:hAnsi="Arial" w:cs="Arial"/>
          <w:sz w:val="20"/>
          <w:szCs w:val="20"/>
        </w:rPr>
        <w:t xml:space="preserve"> </w:t>
      </w:r>
    </w:p>
    <w:p w14:paraId="7CCAFD1D" w14:textId="77777777" w:rsidR="00A85072" w:rsidRDefault="00A85072" w:rsidP="00AB2C98">
      <w:pPr>
        <w:spacing w:after="0" w:line="259" w:lineRule="auto"/>
        <w:rPr>
          <w:rFonts w:ascii="Arial" w:hAnsi="Arial" w:cs="Arial"/>
          <w:b/>
          <w:bCs/>
          <w:sz w:val="20"/>
        </w:rPr>
      </w:pPr>
    </w:p>
    <w:p w14:paraId="4A8554D3" w14:textId="2361DF94" w:rsidR="000C427B" w:rsidRPr="00B956AB" w:rsidRDefault="00AB2C98" w:rsidP="00AB2C98">
      <w:pPr>
        <w:spacing w:after="0" w:line="259"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78140610" w14:textId="77777777" w:rsidR="000C427B" w:rsidRPr="00B956AB" w:rsidRDefault="009E77B2" w:rsidP="000C427B">
      <w:pPr>
        <w:pStyle w:val="AODefHead"/>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33398268" w14:textId="77777777" w:rsidR="008644D6" w:rsidRPr="00B956AB" w:rsidRDefault="009E77B2" w:rsidP="008644D6">
      <w:pPr>
        <w:pStyle w:val="AODefHead"/>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404CAD84" w14:textId="77777777" w:rsidR="000C427B" w:rsidRPr="00B956AB" w:rsidRDefault="000C427B" w:rsidP="000C427B">
      <w:pPr>
        <w:pStyle w:val="AODefHead"/>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tout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58A983B5" w14:textId="77777777" w:rsidR="000C427B" w:rsidRPr="00B956AB" w:rsidRDefault="000C427B" w:rsidP="000C427B">
      <w:pPr>
        <w:pStyle w:val="AODefHead"/>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titulaire de la part du </w:t>
      </w:r>
      <w:r w:rsidR="001F1572">
        <w:rPr>
          <w:rFonts w:ascii="Arial" w:hAnsi="Arial" w:cs="Arial"/>
          <w:sz w:val="20"/>
          <w:szCs w:val="20"/>
        </w:rPr>
        <w:t>Rectorat</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titulaire et le </w:t>
      </w:r>
      <w:r w:rsidR="001F1572">
        <w:rPr>
          <w:rFonts w:ascii="Arial" w:hAnsi="Arial" w:cs="Arial"/>
          <w:sz w:val="20"/>
          <w:szCs w:val="20"/>
        </w:rPr>
        <w:t>Rectorat</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7A2EA006" w14:textId="77777777" w:rsidR="000C427B" w:rsidRPr="00B956AB" w:rsidRDefault="000C427B" w:rsidP="000C427B">
      <w:pPr>
        <w:pStyle w:val="AODefHead"/>
        <w:numPr>
          <w:ilvl w:val="0"/>
          <w:numId w:val="0"/>
        </w:numPr>
        <w:rPr>
          <w:sz w:val="21"/>
          <w:szCs w:val="21"/>
        </w:rPr>
      </w:pPr>
      <w:r w:rsidRPr="00B956AB">
        <w:rPr>
          <w:rFonts w:ascii="Arial" w:hAnsi="Arial" w:cs="Arial"/>
          <w:b/>
          <w:bCs/>
          <w:sz w:val="20"/>
          <w:szCs w:val="20"/>
        </w:rPr>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1F1572">
        <w:rPr>
          <w:rFonts w:ascii="Arial" w:hAnsi="Arial" w:cs="Arial"/>
          <w:sz w:val="20"/>
          <w:szCs w:val="20"/>
        </w:rPr>
        <w:t>Rectorat</w:t>
      </w:r>
      <w:r w:rsidRPr="00B956AB">
        <w:rPr>
          <w:rFonts w:ascii="Arial" w:hAnsi="Arial" w:cs="Arial"/>
          <w:sz w:val="20"/>
          <w:szCs w:val="20"/>
        </w:rPr>
        <w:t>.</w:t>
      </w:r>
      <w:r w:rsidRPr="00B956AB">
        <w:rPr>
          <w:sz w:val="21"/>
          <w:szCs w:val="21"/>
        </w:rPr>
        <w:t xml:space="preserve"> </w:t>
      </w:r>
    </w:p>
    <w:p w14:paraId="1F36DB68" w14:textId="77777777" w:rsidR="00A85072" w:rsidRDefault="00A85072" w:rsidP="000C427B">
      <w:pPr>
        <w:pStyle w:val="AODefHead"/>
        <w:numPr>
          <w:ilvl w:val="0"/>
          <w:numId w:val="0"/>
        </w:numPr>
        <w:rPr>
          <w:rFonts w:ascii="Arial" w:hAnsi="Arial" w:cs="Arial"/>
          <w:b/>
          <w:bCs/>
          <w:sz w:val="20"/>
          <w:szCs w:val="20"/>
        </w:rPr>
      </w:pPr>
    </w:p>
    <w:p w14:paraId="0FB1B99B" w14:textId="77777777" w:rsidR="00A85072" w:rsidRDefault="00A85072" w:rsidP="000C427B">
      <w:pPr>
        <w:pStyle w:val="AODefHead"/>
        <w:numPr>
          <w:ilvl w:val="0"/>
          <w:numId w:val="0"/>
        </w:numPr>
        <w:rPr>
          <w:rFonts w:ascii="Arial" w:hAnsi="Arial" w:cs="Arial"/>
          <w:b/>
          <w:bCs/>
          <w:sz w:val="20"/>
          <w:szCs w:val="20"/>
        </w:rPr>
      </w:pPr>
    </w:p>
    <w:p w14:paraId="69BE0E3F" w14:textId="168BE3E0" w:rsidR="000C427B" w:rsidRPr="00B956AB" w:rsidRDefault="000C427B" w:rsidP="000C427B">
      <w:pPr>
        <w:pStyle w:val="AODefHead"/>
        <w:numPr>
          <w:ilvl w:val="0"/>
          <w:numId w:val="0"/>
        </w:numPr>
        <w:rPr>
          <w:rFonts w:ascii="Arial" w:hAnsi="Arial" w:cs="Arial"/>
          <w:sz w:val="20"/>
          <w:szCs w:val="20"/>
        </w:rPr>
      </w:pPr>
      <w:r w:rsidRPr="00B956AB">
        <w:rPr>
          <w:rFonts w:ascii="Arial" w:hAnsi="Arial" w:cs="Arial"/>
          <w:b/>
          <w:bCs/>
          <w:sz w:val="20"/>
          <w:szCs w:val="20"/>
        </w:rPr>
        <w:lastRenderedPageBreak/>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le cadre du </w:t>
      </w:r>
      <w:r w:rsidR="00E64E59" w:rsidRPr="00B956AB">
        <w:rPr>
          <w:rFonts w:ascii="Arial" w:hAnsi="Arial" w:cs="Arial"/>
          <w:sz w:val="20"/>
          <w:szCs w:val="20"/>
        </w:rPr>
        <w:t>présent marché</w:t>
      </w:r>
      <w:r w:rsidRPr="00B956AB">
        <w:rPr>
          <w:rFonts w:ascii="Arial" w:hAnsi="Arial" w:cs="Arial"/>
          <w:sz w:val="20"/>
          <w:szCs w:val="20"/>
        </w:rPr>
        <w:t xml:space="preserve">, le Sous-traitant est le titulaire.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3B3581B2" w14:textId="77777777" w:rsidR="000C427B" w:rsidRPr="00B956AB" w:rsidRDefault="000C427B" w:rsidP="000C427B">
      <w:pPr>
        <w:spacing w:after="0"/>
        <w:rPr>
          <w:sz w:val="21"/>
          <w:szCs w:val="21"/>
        </w:rPr>
      </w:pPr>
    </w:p>
    <w:p w14:paraId="0EBD5858" w14:textId="77777777" w:rsidR="000C427B" w:rsidRPr="00B956AB" w:rsidRDefault="00AB2C98" w:rsidP="000C427B">
      <w:pPr>
        <w:pStyle w:val="Paragraphedeliste"/>
        <w:numPr>
          <w:ilvl w:val="0"/>
          <w:numId w:val="11"/>
        </w:numPr>
        <w:spacing w:after="0" w:line="259" w:lineRule="auto"/>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10F2D0CF" w14:textId="77777777" w:rsidR="001011C0" w:rsidRPr="00B956AB" w:rsidRDefault="001011C0" w:rsidP="001011C0">
      <w:pPr>
        <w:pStyle w:val="Paragraphedeliste"/>
        <w:spacing w:after="0" w:line="259" w:lineRule="auto"/>
        <w:ind w:left="360"/>
        <w:rPr>
          <w:rFonts w:ascii="Arial" w:hAnsi="Arial" w:cs="Arial"/>
          <w:b/>
          <w:sz w:val="20"/>
          <w:lang w:val="fr-FR"/>
        </w:rPr>
      </w:pPr>
    </w:p>
    <w:p w14:paraId="4E414873" w14:textId="77777777" w:rsidR="001011C0" w:rsidRPr="00B956AB" w:rsidRDefault="001011C0" w:rsidP="001011C0">
      <w:pPr>
        <w:pStyle w:val="Paragraphedeliste"/>
        <w:spacing w:after="0" w:line="259" w:lineRule="auto"/>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398546E8" w14:textId="77777777" w:rsidR="001011C0" w:rsidRPr="00B956AB" w:rsidRDefault="001011C0" w:rsidP="001011C0">
      <w:pPr>
        <w:pStyle w:val="Paragraphedeliste"/>
        <w:spacing w:after="0" w:line="259" w:lineRule="auto"/>
        <w:ind w:left="360"/>
        <w:rPr>
          <w:rFonts w:ascii="Arial" w:eastAsiaTheme="minorHAnsi" w:hAnsi="Arial" w:cs="Arial"/>
          <w:sz w:val="20"/>
          <w:highlight w:val="yellow"/>
          <w:lang w:val="fr-FR"/>
        </w:rPr>
      </w:pPr>
    </w:p>
    <w:p w14:paraId="48FE1809" w14:textId="77777777" w:rsidR="001011C0" w:rsidRPr="00B956AB" w:rsidRDefault="001011C0" w:rsidP="001011C0">
      <w:pPr>
        <w:pStyle w:val="Paragraphedeliste"/>
        <w:numPr>
          <w:ilvl w:val="0"/>
          <w:numId w:val="11"/>
        </w:numPr>
        <w:spacing w:after="0" w:line="259" w:lineRule="auto"/>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56ECDE5F" w14:textId="77777777" w:rsidR="001011C0" w:rsidRPr="00B956AB" w:rsidRDefault="001011C0" w:rsidP="001011C0">
      <w:pPr>
        <w:pStyle w:val="Paragraphedeliste"/>
        <w:spacing w:after="0" w:line="259" w:lineRule="auto"/>
        <w:ind w:left="360"/>
        <w:rPr>
          <w:rFonts w:ascii="Arial" w:eastAsiaTheme="minorHAnsi" w:hAnsi="Arial" w:cs="Arial"/>
          <w:sz w:val="20"/>
          <w:lang w:val="fr-FR"/>
        </w:rPr>
      </w:pPr>
    </w:p>
    <w:p w14:paraId="581BB8D4" w14:textId="77777777" w:rsidR="001011C0" w:rsidRPr="00B956AB" w:rsidRDefault="001011C0" w:rsidP="001011C0">
      <w:pPr>
        <w:pStyle w:val="Paragraphedeliste"/>
        <w:spacing w:after="0" w:line="259" w:lineRule="auto"/>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3A8E8072" w14:textId="77777777" w:rsidR="001011C0" w:rsidRPr="00B956AB" w:rsidRDefault="001011C0" w:rsidP="001011C0">
      <w:pPr>
        <w:pStyle w:val="Paragraphedeliste"/>
        <w:spacing w:after="0" w:line="259" w:lineRule="auto"/>
        <w:ind w:left="360"/>
        <w:rPr>
          <w:rFonts w:ascii="Arial" w:eastAsiaTheme="minorHAnsi" w:hAnsi="Arial" w:cs="Arial"/>
          <w:sz w:val="20"/>
          <w:highlight w:val="yellow"/>
          <w:lang w:val="fr-FR"/>
        </w:rPr>
      </w:pPr>
    </w:p>
    <w:p w14:paraId="07E270AE" w14:textId="77777777" w:rsidR="00AB2C98" w:rsidRPr="00B956AB" w:rsidRDefault="00AB2C98" w:rsidP="000C427B">
      <w:pPr>
        <w:pStyle w:val="Paragraphedeliste"/>
        <w:numPr>
          <w:ilvl w:val="0"/>
          <w:numId w:val="11"/>
        </w:numPr>
        <w:spacing w:after="0" w:line="259" w:lineRule="auto"/>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15097FD5" w14:textId="77777777" w:rsidR="000C427B" w:rsidRPr="00B956AB" w:rsidRDefault="000C427B" w:rsidP="000C427B">
      <w:pPr>
        <w:pStyle w:val="Paragraphedeliste"/>
        <w:spacing w:after="0" w:line="259" w:lineRule="auto"/>
        <w:ind w:left="792" w:hanging="432"/>
        <w:rPr>
          <w:noProof/>
          <w:sz w:val="21"/>
          <w:szCs w:val="21"/>
          <w:lang w:val="fr-FR"/>
        </w:rPr>
      </w:pPr>
    </w:p>
    <w:p w14:paraId="2879BFD5" w14:textId="77777777" w:rsidR="00AB2C98" w:rsidRPr="00B956AB" w:rsidRDefault="00F94C49" w:rsidP="00F94C49">
      <w:pPr>
        <w:pStyle w:val="Paragraphedeliste"/>
        <w:spacing w:after="0" w:line="259" w:lineRule="auto"/>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61C123B8" w14:textId="77777777" w:rsidR="00AB2C98" w:rsidRPr="00B956AB" w:rsidRDefault="00AB2C98" w:rsidP="000C427B">
      <w:pPr>
        <w:pStyle w:val="Paragraphedeliste"/>
        <w:spacing w:after="0" w:line="259" w:lineRule="auto"/>
        <w:ind w:left="792" w:hanging="432"/>
        <w:rPr>
          <w:rFonts w:ascii="Arial" w:hAnsi="Arial" w:cs="Arial"/>
          <w:noProof/>
          <w:sz w:val="20"/>
          <w:highlight w:val="yellow"/>
          <w:lang w:val="fr-FR"/>
        </w:rPr>
      </w:pPr>
    </w:p>
    <w:p w14:paraId="498445C6" w14:textId="77777777" w:rsidR="000C427B" w:rsidRPr="00B956AB" w:rsidRDefault="000C427B" w:rsidP="00AB2C98">
      <w:pPr>
        <w:jc w:val="both"/>
        <w:rPr>
          <w:rFonts w:ascii="Arial" w:hAnsi="Arial" w:cs="Arial"/>
          <w:sz w:val="20"/>
          <w:szCs w:val="20"/>
        </w:rPr>
      </w:pPr>
      <w:r w:rsidRPr="00B956AB">
        <w:rPr>
          <w:rFonts w:ascii="Arial" w:hAnsi="Arial" w:cs="Arial"/>
          <w:sz w:val="20"/>
          <w:szCs w:val="20"/>
        </w:rPr>
        <w:t xml:space="preserve">Dans le cadre du présent marché, le </w:t>
      </w:r>
      <w:r w:rsidR="001F1572">
        <w:rPr>
          <w:rFonts w:ascii="Arial" w:hAnsi="Arial" w:cs="Arial"/>
          <w:sz w:val="20"/>
          <w:szCs w:val="20"/>
        </w:rPr>
        <w:t>rectorat</w:t>
      </w:r>
      <w:r w:rsidRPr="00B956AB">
        <w:rPr>
          <w:rFonts w:ascii="Arial" w:hAnsi="Arial" w:cs="Arial"/>
          <w:sz w:val="20"/>
          <w:szCs w:val="20"/>
        </w:rPr>
        <w:t xml:space="preserve"> et le titulaire s'engagent à respecter leurs obligations, respectivement en leur qualité de Responsable de Traitement et de Sous-traitant telles que prévues :</w:t>
      </w:r>
    </w:p>
    <w:p w14:paraId="7275A766" w14:textId="6A0B630C" w:rsidR="000C427B" w:rsidRPr="00B956AB" w:rsidRDefault="00FB2C80" w:rsidP="000C427B">
      <w:pPr>
        <w:pStyle w:val="AOHead3"/>
        <w:numPr>
          <w:ilvl w:val="0"/>
          <w:numId w:val="6"/>
        </w:numPr>
        <w:spacing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Par</w:t>
      </w:r>
      <w:r w:rsidR="000C427B" w:rsidRPr="00B956AB">
        <w:rPr>
          <w:rFonts w:ascii="Arial" w:eastAsiaTheme="minorHAnsi" w:hAnsi="Arial" w:cs="Arial"/>
          <w:sz w:val="20"/>
          <w:szCs w:val="20"/>
          <w:lang w:val="fr-FR"/>
        </w:rPr>
        <w:t xml:space="preserve"> la loi n°78-17 du 6 janvier 1978 relative à l’informatique</w:t>
      </w:r>
      <w:r w:rsidR="00186642" w:rsidRPr="00B956AB">
        <w:rPr>
          <w:rFonts w:ascii="Arial" w:eastAsiaTheme="minorHAnsi" w:hAnsi="Arial" w:cs="Arial"/>
          <w:sz w:val="20"/>
          <w:szCs w:val="20"/>
          <w:lang w:val="fr-FR"/>
        </w:rPr>
        <w:t>, aux fichiers et aux libertés</w:t>
      </w:r>
      <w:r w:rsidR="000C427B" w:rsidRPr="00B956AB">
        <w:rPr>
          <w:rFonts w:ascii="Arial" w:eastAsiaTheme="minorHAnsi" w:hAnsi="Arial" w:cs="Arial"/>
          <w:sz w:val="20"/>
          <w:szCs w:val="20"/>
          <w:lang w:val="fr-FR"/>
        </w:rPr>
        <w:t xml:space="preserve">, le cas échéant mise à jour, ainsi que le règlement (UE) 2016/679 du Parlement européen et du Conseil du 27 avril 2016 relatif à la protection des personnes physiques à l'égard du traitement des </w:t>
      </w:r>
      <w:r w:rsidR="00393DA5" w:rsidRPr="00B956AB">
        <w:rPr>
          <w:rFonts w:ascii="Arial" w:eastAsiaTheme="minorHAnsi" w:hAnsi="Arial" w:cs="Arial"/>
          <w:sz w:val="20"/>
          <w:szCs w:val="20"/>
          <w:lang w:val="fr-FR"/>
        </w:rPr>
        <w:t xml:space="preserve">données </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 à caractère personnel et à la libre circulation de ces </w:t>
      </w:r>
      <w:r w:rsidR="00885A69" w:rsidRPr="00B956AB">
        <w:rPr>
          <w:rFonts w:ascii="Arial" w:eastAsiaTheme="minorHAnsi" w:hAnsi="Arial" w:cs="Arial"/>
          <w:sz w:val="20"/>
          <w:szCs w:val="20"/>
          <w:lang w:val="fr-FR"/>
        </w:rPr>
        <w:t>données</w:t>
      </w:r>
      <w:r w:rsidR="000C427B" w:rsidRPr="00B956AB">
        <w:rPr>
          <w:rFonts w:ascii="Arial" w:eastAsiaTheme="minorHAnsi" w:hAnsi="Arial" w:cs="Arial"/>
          <w:sz w:val="20"/>
          <w:szCs w:val="20"/>
          <w:lang w:val="fr-FR"/>
        </w:rPr>
        <w:t xml:space="preserve"> abrogeant la directive 95/46/CE ;</w:t>
      </w:r>
    </w:p>
    <w:p w14:paraId="26A3F888" w14:textId="28B5A9CA" w:rsidR="000C427B" w:rsidRPr="00B956AB" w:rsidRDefault="00FB2C80" w:rsidP="000C427B">
      <w:pPr>
        <w:pStyle w:val="AOHead3"/>
        <w:numPr>
          <w:ilvl w:val="0"/>
          <w:numId w:val="6"/>
        </w:numPr>
        <w:spacing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w:t>
      </w:r>
      <w:r w:rsidR="000C427B" w:rsidRPr="00B956AB">
        <w:rPr>
          <w:rFonts w:ascii="Arial" w:eastAsiaTheme="minorHAnsi" w:hAnsi="Arial" w:cs="Arial"/>
          <w:sz w:val="20"/>
          <w:szCs w:val="20"/>
          <w:lang w:val="fr-FR"/>
        </w:rPr>
        <w:t xml:space="preserve"> textes et décisions émanant d’autorités administratives indépendantes et notamment ceux de la Commission Nationale de l’Informatique et des Libertés (CNIL) ;</w:t>
      </w:r>
    </w:p>
    <w:p w14:paraId="7B823246" w14:textId="77777777" w:rsidR="00892B22" w:rsidRPr="00B956AB" w:rsidRDefault="000C427B" w:rsidP="00D7561D">
      <w:pPr>
        <w:pStyle w:val="AOHead3"/>
        <w:numPr>
          <w:ilvl w:val="0"/>
          <w:numId w:val="0"/>
        </w:numPr>
        <w:spacing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Pr="00B956AB">
        <w:rPr>
          <w:rFonts w:ascii="Arial" w:eastAsiaTheme="minorHAnsi" w:hAnsi="Arial" w:cs="Arial"/>
          <w:sz w:val="20"/>
          <w:szCs w:val="20"/>
          <w:lang w:val="fr-FR"/>
        </w:rPr>
        <w:t xml:space="preserve">la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4CCFA276" w14:textId="77777777" w:rsidR="00D7561D" w:rsidRPr="00B956AB" w:rsidRDefault="00D7561D" w:rsidP="00D7561D">
      <w:pPr>
        <w:pStyle w:val="AODocTxtL2"/>
        <w:rPr>
          <w:highlight w:val="yellow"/>
          <w:lang w:val="fr-FR"/>
        </w:rPr>
      </w:pPr>
    </w:p>
    <w:p w14:paraId="54986C99" w14:textId="09958958" w:rsidR="000C427B" w:rsidRPr="00B956AB" w:rsidRDefault="000C427B" w:rsidP="00845DD6">
      <w:pPr>
        <w:jc w:val="both"/>
        <w:rPr>
          <w:noProof/>
          <w:sz w:val="21"/>
          <w:szCs w:val="21"/>
        </w:rPr>
      </w:pPr>
      <w:r w:rsidRPr="00B956AB">
        <w:rPr>
          <w:rFonts w:ascii="Arial" w:hAnsi="Arial" w:cs="Arial"/>
          <w:sz w:val="20"/>
          <w:szCs w:val="20"/>
        </w:rPr>
        <w:t>(</w:t>
      </w:r>
      <w:r w:rsidR="00FB2C80" w:rsidRPr="00B956AB">
        <w:rPr>
          <w:rFonts w:ascii="Arial" w:hAnsi="Arial" w:cs="Arial"/>
          <w:sz w:val="20"/>
          <w:szCs w:val="20"/>
        </w:rPr>
        <w:t>Ci</w:t>
      </w:r>
      <w:r w:rsidRPr="00B956AB">
        <w:rPr>
          <w:rFonts w:ascii="Arial" w:hAnsi="Arial" w:cs="Arial"/>
          <w:sz w:val="20"/>
          <w:szCs w:val="20"/>
        </w:rPr>
        <w:t xml:space="preserve">-après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4CB3478E" w14:textId="77777777" w:rsidR="001C5F45" w:rsidRPr="00B956AB" w:rsidRDefault="001C5F45" w:rsidP="00C63E03">
      <w:pPr>
        <w:pStyle w:val="AOHead3"/>
        <w:numPr>
          <w:ilvl w:val="0"/>
          <w:numId w:val="0"/>
        </w:numPr>
        <w:tabs>
          <w:tab w:val="num" w:pos="284"/>
        </w:tabs>
        <w:ind w:left="709" w:hanging="425"/>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14CCEBFA" w14:textId="77777777" w:rsidR="00C63E03" w:rsidRPr="00B956AB" w:rsidRDefault="00C63E03" w:rsidP="00C63E03">
      <w:pPr>
        <w:pStyle w:val="AODocTxtL2"/>
        <w:rPr>
          <w:highlight w:val="yellow"/>
          <w:lang w:val="fr-FR"/>
        </w:rPr>
      </w:pPr>
    </w:p>
    <w:p w14:paraId="1485A40C" w14:textId="2D108259" w:rsidR="00BC17A2" w:rsidRPr="00B956AB" w:rsidRDefault="001C5F45" w:rsidP="00C557A7">
      <w:pPr>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les parties s’engagent à collaborer activement pour qu’elles soient en mesure de répondre à leurs obligations réglementaires et contractuelles</w:t>
      </w:r>
      <w:r w:rsidR="00BD14CD">
        <w:rPr>
          <w:rFonts w:ascii="Arial" w:hAnsi="Arial" w:cs="Arial"/>
          <w:sz w:val="20"/>
          <w:szCs w:val="20"/>
        </w:rPr>
        <w:t xml:space="preserve"> (*)</w:t>
      </w:r>
      <w:r w:rsidR="00BC17A2" w:rsidRPr="00B956AB">
        <w:rPr>
          <w:rFonts w:ascii="Arial" w:hAnsi="Arial" w:cs="Arial"/>
          <w:sz w:val="20"/>
          <w:szCs w:val="20"/>
        </w:rPr>
        <w:t xml:space="preserve">. </w:t>
      </w:r>
    </w:p>
    <w:p w14:paraId="65F32C1C" w14:textId="5D769451" w:rsidR="001C5F45" w:rsidRDefault="001C5F45" w:rsidP="00C557A7">
      <w:pPr>
        <w:jc w:val="both"/>
        <w:rPr>
          <w:rFonts w:ascii="Arial" w:hAnsi="Arial" w:cs="Arial"/>
          <w:sz w:val="20"/>
          <w:szCs w:val="20"/>
        </w:rPr>
      </w:pPr>
    </w:p>
    <w:p w14:paraId="2924D0C7" w14:textId="77777777" w:rsidR="00A85072" w:rsidRPr="00B956AB" w:rsidRDefault="00A85072" w:rsidP="00C557A7">
      <w:pPr>
        <w:jc w:val="both"/>
        <w:rPr>
          <w:rFonts w:ascii="Arial" w:hAnsi="Arial" w:cs="Arial"/>
          <w:sz w:val="20"/>
          <w:szCs w:val="20"/>
        </w:rPr>
      </w:pPr>
    </w:p>
    <w:tbl>
      <w:tblPr>
        <w:tblW w:w="9464" w:type="dxa"/>
        <w:tblLayout w:type="fixed"/>
        <w:tblCellMar>
          <w:left w:w="0" w:type="dxa"/>
          <w:right w:w="0" w:type="dxa"/>
        </w:tblCellMar>
        <w:tblLook w:val="04A0" w:firstRow="1" w:lastRow="0" w:firstColumn="1" w:lastColumn="0" w:noHBand="0" w:noVBand="1"/>
      </w:tblPr>
      <w:tblGrid>
        <w:gridCol w:w="1242"/>
        <w:gridCol w:w="1418"/>
        <w:gridCol w:w="1417"/>
        <w:gridCol w:w="1134"/>
        <w:gridCol w:w="1418"/>
        <w:gridCol w:w="1441"/>
        <w:gridCol w:w="1394"/>
      </w:tblGrid>
      <w:tr w:rsidR="00885A69" w:rsidRPr="00B956AB" w14:paraId="4DF94665" w14:textId="77777777" w:rsidTr="00BD0C46">
        <w:trPr>
          <w:trHeight w:val="982"/>
        </w:trPr>
        <w:tc>
          <w:tcPr>
            <w:tcW w:w="12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F02083" w14:textId="77777777" w:rsidR="0076210B" w:rsidRPr="00B956AB" w:rsidRDefault="0076210B" w:rsidP="009E77B2">
            <w:pPr>
              <w:pStyle w:val="Paragraphedeliste"/>
              <w:ind w:left="0"/>
              <w:jc w:val="center"/>
              <w:rPr>
                <w:rFonts w:ascii="Arial" w:hAnsi="Arial" w:cs="Arial"/>
                <w:sz w:val="18"/>
                <w:szCs w:val="18"/>
              </w:rPr>
            </w:pPr>
            <w:r w:rsidRPr="00B956AB">
              <w:rPr>
                <w:rFonts w:ascii="Arial" w:hAnsi="Arial" w:cs="Arial"/>
                <w:b/>
                <w:bCs/>
                <w:sz w:val="18"/>
                <w:szCs w:val="18"/>
              </w:rPr>
              <w:t>Traitement</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31C2278" w14:textId="77777777" w:rsidR="0076210B" w:rsidRPr="00B956AB" w:rsidRDefault="0076210B" w:rsidP="009E77B2">
            <w:pPr>
              <w:pStyle w:val="Paragraphedeliste"/>
              <w:ind w:left="0"/>
              <w:jc w:val="center"/>
              <w:rPr>
                <w:rFonts w:ascii="Arial" w:eastAsiaTheme="minorHAnsi" w:hAnsi="Arial" w:cs="Arial"/>
                <w:b/>
                <w:bCs/>
                <w:sz w:val="18"/>
                <w:szCs w:val="18"/>
              </w:rPr>
            </w:pPr>
            <w:r w:rsidRPr="00B956AB">
              <w:rPr>
                <w:rFonts w:ascii="Arial" w:hAnsi="Arial" w:cs="Arial"/>
                <w:b/>
                <w:bCs/>
                <w:sz w:val="18"/>
                <w:szCs w:val="18"/>
              </w:rPr>
              <w:t>Objet</w:t>
            </w:r>
          </w:p>
          <w:p w14:paraId="4963507A" w14:textId="77777777" w:rsidR="0076210B" w:rsidRPr="00B956AB" w:rsidRDefault="0076210B" w:rsidP="009E77B2">
            <w:pPr>
              <w:pStyle w:val="Paragraphedeliste"/>
              <w:ind w:left="0"/>
              <w:jc w:val="center"/>
              <w:rPr>
                <w:rFonts w:ascii="Arial" w:hAnsi="Arial" w:cs="Arial"/>
                <w:b/>
                <w:bCs/>
                <w:sz w:val="18"/>
                <w:szCs w:val="18"/>
              </w:rPr>
            </w:pPr>
          </w:p>
          <w:p w14:paraId="02132DF8" w14:textId="77777777" w:rsidR="0076210B" w:rsidRPr="00B956AB" w:rsidRDefault="0076210B" w:rsidP="009E77B2">
            <w:pPr>
              <w:pStyle w:val="Paragraphedeliste"/>
              <w:ind w:left="0"/>
              <w:jc w:val="center"/>
              <w:rPr>
                <w:rFonts w:ascii="Arial" w:hAnsi="Arial" w:cs="Arial"/>
                <w:bCs/>
                <w:sz w:val="18"/>
                <w:szCs w:val="18"/>
              </w:rPr>
            </w:pP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4D727CF" w14:textId="77777777" w:rsidR="0076210B" w:rsidRPr="00B956AB" w:rsidRDefault="0076210B" w:rsidP="009E77B2">
            <w:pPr>
              <w:pStyle w:val="Paragraphedeliste"/>
              <w:ind w:left="0"/>
              <w:jc w:val="center"/>
              <w:rPr>
                <w:rFonts w:ascii="Arial" w:eastAsiaTheme="minorHAnsi" w:hAnsi="Arial" w:cs="Arial"/>
                <w:b/>
                <w:bCs/>
                <w:sz w:val="18"/>
                <w:szCs w:val="18"/>
                <w:lang w:val="fr-FR"/>
              </w:rPr>
            </w:pPr>
            <w:r w:rsidRPr="00B956AB">
              <w:rPr>
                <w:rFonts w:ascii="Arial" w:hAnsi="Arial" w:cs="Arial"/>
                <w:b/>
                <w:bCs/>
                <w:sz w:val="18"/>
                <w:szCs w:val="18"/>
                <w:lang w:val="fr-FR"/>
              </w:rPr>
              <w:t>Finalité</w:t>
            </w:r>
          </w:p>
          <w:p w14:paraId="3D1F0A31" w14:textId="77777777" w:rsidR="0076210B" w:rsidRPr="00B956AB" w:rsidRDefault="0076210B" w:rsidP="009E77B2">
            <w:pPr>
              <w:pStyle w:val="Paragraphedeliste"/>
              <w:ind w:left="0"/>
              <w:jc w:val="center"/>
              <w:rPr>
                <w:rFonts w:ascii="Arial" w:hAnsi="Arial" w:cs="Arial"/>
                <w:b/>
                <w:bCs/>
                <w:sz w:val="18"/>
                <w:szCs w:val="18"/>
                <w:lang w:val="fr-FR"/>
              </w:rPr>
            </w:pPr>
          </w:p>
          <w:p w14:paraId="6AD6CA0C" w14:textId="77777777" w:rsidR="0076210B" w:rsidRPr="00B956AB" w:rsidRDefault="0076210B" w:rsidP="009E77B2">
            <w:pPr>
              <w:pStyle w:val="Paragraphedeliste"/>
              <w:ind w:left="0"/>
              <w:jc w:val="center"/>
              <w:rPr>
                <w:rFonts w:ascii="Arial" w:hAnsi="Arial" w:cs="Arial"/>
                <w:b/>
                <w:bCs/>
                <w:sz w:val="18"/>
                <w:szCs w:val="18"/>
                <w:lang w:val="fr-FR"/>
              </w:rPr>
            </w:pP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D121CCE" w14:textId="77777777" w:rsidR="0076210B" w:rsidRPr="00B956AB" w:rsidRDefault="0076210B" w:rsidP="009E77B2">
            <w:pPr>
              <w:pStyle w:val="Paragraphedeliste"/>
              <w:ind w:left="0"/>
              <w:jc w:val="center"/>
              <w:rPr>
                <w:rFonts w:ascii="Arial" w:eastAsiaTheme="minorHAnsi" w:hAnsi="Arial" w:cs="Arial"/>
                <w:b/>
                <w:bCs/>
                <w:sz w:val="18"/>
                <w:szCs w:val="18"/>
                <w:lang w:val="fr-FR"/>
              </w:rPr>
            </w:pPr>
            <w:r w:rsidRPr="00B956AB">
              <w:rPr>
                <w:rFonts w:ascii="Arial" w:hAnsi="Arial" w:cs="Arial"/>
                <w:b/>
                <w:bCs/>
                <w:sz w:val="18"/>
                <w:szCs w:val="18"/>
                <w:lang w:val="fr-FR"/>
              </w:rPr>
              <w:t>Durée</w:t>
            </w:r>
          </w:p>
          <w:p w14:paraId="4AE7DAC9" w14:textId="77777777" w:rsidR="0076210B" w:rsidRPr="00B956AB" w:rsidRDefault="0076210B" w:rsidP="009E77B2">
            <w:pPr>
              <w:pStyle w:val="Paragraphedeliste"/>
              <w:ind w:left="0"/>
              <w:jc w:val="center"/>
              <w:rPr>
                <w:rFonts w:ascii="Arial" w:hAnsi="Arial" w:cs="Arial"/>
                <w:b/>
                <w:bCs/>
                <w:sz w:val="18"/>
                <w:szCs w:val="18"/>
                <w:lang w:val="fr-FR"/>
              </w:rPr>
            </w:pPr>
          </w:p>
          <w:p w14:paraId="3BC12397" w14:textId="77777777" w:rsidR="0076210B" w:rsidRPr="00B956AB" w:rsidRDefault="0076210B" w:rsidP="009E77B2">
            <w:pPr>
              <w:pStyle w:val="Paragraphedeliste"/>
              <w:ind w:left="0"/>
              <w:jc w:val="center"/>
              <w:rPr>
                <w:rFonts w:ascii="Arial" w:hAnsi="Arial" w:cs="Arial"/>
                <w:b/>
                <w:bCs/>
                <w:sz w:val="18"/>
                <w:szCs w:val="18"/>
                <w:lang w:val="fr-FR"/>
              </w:rPr>
            </w:pP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7F3823" w14:textId="77777777" w:rsidR="0076210B" w:rsidRPr="00B956AB" w:rsidRDefault="0076210B" w:rsidP="009E77B2">
            <w:pPr>
              <w:pStyle w:val="Paragraphedeliste"/>
              <w:ind w:left="0"/>
              <w:jc w:val="center"/>
              <w:rPr>
                <w:rFonts w:ascii="Arial" w:eastAsiaTheme="minorHAnsi" w:hAnsi="Arial" w:cs="Arial"/>
                <w:b/>
                <w:bCs/>
                <w:sz w:val="18"/>
                <w:szCs w:val="18"/>
                <w:lang w:val="fr-FR"/>
              </w:rPr>
            </w:pPr>
            <w:r w:rsidRPr="00B956AB">
              <w:rPr>
                <w:rFonts w:ascii="Arial" w:hAnsi="Arial" w:cs="Arial"/>
                <w:b/>
                <w:bCs/>
                <w:sz w:val="18"/>
                <w:szCs w:val="18"/>
                <w:lang w:val="fr-FR"/>
              </w:rPr>
              <w:t>Type de données   à caractère personnel</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A998036" w14:textId="77777777" w:rsidR="0076210B" w:rsidRPr="00B956AB" w:rsidRDefault="0076210B" w:rsidP="009E77B2">
            <w:pPr>
              <w:pStyle w:val="Paragraphedeliste"/>
              <w:ind w:left="0"/>
              <w:jc w:val="center"/>
              <w:rPr>
                <w:rFonts w:ascii="Arial" w:eastAsiaTheme="minorHAnsi" w:hAnsi="Arial" w:cs="Arial"/>
                <w:b/>
                <w:bCs/>
                <w:sz w:val="18"/>
                <w:szCs w:val="18"/>
                <w:lang w:val="fr-FR"/>
              </w:rPr>
            </w:pPr>
            <w:r w:rsidRPr="00B956AB">
              <w:rPr>
                <w:rFonts w:ascii="Arial" w:hAnsi="Arial" w:cs="Arial"/>
                <w:b/>
                <w:bCs/>
                <w:sz w:val="18"/>
                <w:szCs w:val="18"/>
                <w:lang w:val="fr-FR"/>
              </w:rPr>
              <w:t>Catégories de personnes concernées</w:t>
            </w:r>
          </w:p>
          <w:p w14:paraId="4DD88E3A" w14:textId="77777777" w:rsidR="0076210B" w:rsidRPr="00B956AB" w:rsidRDefault="0076210B" w:rsidP="009E77B2">
            <w:pPr>
              <w:pStyle w:val="Paragraphedeliste"/>
              <w:ind w:left="0"/>
              <w:rPr>
                <w:rFonts w:ascii="Arial" w:hAnsi="Arial" w:cs="Arial"/>
                <w:b/>
                <w:bCs/>
                <w:sz w:val="18"/>
                <w:szCs w:val="18"/>
                <w:lang w:val="fr-FR"/>
              </w:rPr>
            </w:pP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7D53585" w14:textId="77777777" w:rsidR="0076210B" w:rsidRPr="00B956AB" w:rsidRDefault="0076210B" w:rsidP="009E77B2">
            <w:pPr>
              <w:pStyle w:val="Paragraphedeliste"/>
              <w:ind w:left="0"/>
              <w:jc w:val="center"/>
              <w:rPr>
                <w:rFonts w:ascii="Arial" w:eastAsiaTheme="minorHAnsi" w:hAnsi="Arial" w:cs="Arial"/>
                <w:b/>
                <w:bCs/>
                <w:sz w:val="18"/>
                <w:szCs w:val="18"/>
                <w:lang w:val="fr-FR"/>
              </w:rPr>
            </w:pPr>
            <w:r w:rsidRPr="00B956AB">
              <w:rPr>
                <w:rFonts w:ascii="Arial" w:hAnsi="Arial" w:cs="Arial"/>
                <w:b/>
                <w:bCs/>
                <w:sz w:val="18"/>
                <w:szCs w:val="18"/>
                <w:lang w:val="fr-FR"/>
              </w:rPr>
              <w:t>Rôle du titulaire</w:t>
            </w:r>
          </w:p>
          <w:p w14:paraId="1972D8C1" w14:textId="77777777" w:rsidR="0076210B" w:rsidRPr="00B956AB" w:rsidRDefault="0076210B" w:rsidP="009E77B2">
            <w:pPr>
              <w:pStyle w:val="Paragraphedeliste"/>
              <w:ind w:left="0"/>
              <w:jc w:val="center"/>
              <w:rPr>
                <w:rFonts w:ascii="Arial" w:hAnsi="Arial" w:cs="Arial"/>
                <w:b/>
                <w:bCs/>
                <w:sz w:val="18"/>
                <w:szCs w:val="18"/>
                <w:lang w:val="fr-FR"/>
              </w:rPr>
            </w:pPr>
          </w:p>
          <w:p w14:paraId="65F228BF" w14:textId="77777777" w:rsidR="0076210B" w:rsidRPr="00B956AB" w:rsidRDefault="0076210B" w:rsidP="009E77B2">
            <w:pPr>
              <w:pStyle w:val="Paragraphedeliste"/>
              <w:ind w:left="0"/>
              <w:jc w:val="center"/>
              <w:rPr>
                <w:rFonts w:ascii="Arial" w:hAnsi="Arial" w:cs="Arial"/>
                <w:b/>
                <w:bCs/>
                <w:sz w:val="18"/>
                <w:szCs w:val="18"/>
                <w:lang w:val="fr-FR"/>
              </w:rPr>
            </w:pPr>
          </w:p>
          <w:p w14:paraId="16120FEA" w14:textId="77777777" w:rsidR="0076210B" w:rsidRPr="00B956AB" w:rsidRDefault="0076210B" w:rsidP="009E77B2">
            <w:pPr>
              <w:pStyle w:val="Paragraphedeliste"/>
              <w:ind w:left="0"/>
              <w:jc w:val="center"/>
              <w:rPr>
                <w:rFonts w:ascii="Arial" w:hAnsi="Arial" w:cs="Arial"/>
                <w:b/>
                <w:bCs/>
                <w:sz w:val="18"/>
                <w:szCs w:val="18"/>
                <w:lang w:val="fr-FR"/>
              </w:rPr>
            </w:pPr>
          </w:p>
        </w:tc>
      </w:tr>
      <w:tr w:rsidR="00844372" w:rsidRPr="00844372" w14:paraId="78AE3BC7" w14:textId="77777777" w:rsidTr="00BD0C46">
        <w:trPr>
          <w:trHeight w:val="1123"/>
        </w:trPr>
        <w:tc>
          <w:tcPr>
            <w:tcW w:w="12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F0E67FB" w14:textId="77777777" w:rsidR="009E77B2" w:rsidRPr="00844372" w:rsidRDefault="00C63E03" w:rsidP="006945E1">
            <w:pPr>
              <w:pStyle w:val="Paragraphedeliste"/>
              <w:ind w:left="0"/>
              <w:jc w:val="center"/>
              <w:rPr>
                <w:rFonts w:ascii="Arial" w:hAnsi="Arial" w:cs="Arial"/>
                <w:bCs/>
                <w:sz w:val="18"/>
                <w:szCs w:val="18"/>
              </w:rPr>
            </w:pPr>
            <w:r w:rsidRPr="00844372">
              <w:rPr>
                <w:rFonts w:ascii="Arial" w:hAnsi="Arial" w:cs="Arial"/>
                <w:bCs/>
                <w:sz w:val="18"/>
                <w:szCs w:val="18"/>
              </w:rPr>
              <w:lastRenderedPageBreak/>
              <w:t>N° 1</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6B7F97A" w14:textId="2257185E" w:rsidR="009E77B2" w:rsidRPr="00844372" w:rsidRDefault="00650E38" w:rsidP="00BD14CD">
            <w:pPr>
              <w:pStyle w:val="AODefHead"/>
              <w:numPr>
                <w:ilvl w:val="0"/>
                <w:numId w:val="0"/>
              </w:numPr>
              <w:jc w:val="center"/>
              <w:rPr>
                <w:rFonts w:ascii="Arial" w:hAnsi="Arial" w:cs="Arial"/>
                <w:b/>
                <w:bCs/>
                <w:sz w:val="18"/>
                <w:szCs w:val="18"/>
              </w:rPr>
            </w:pPr>
            <w:r w:rsidRPr="00844372">
              <w:rPr>
                <w:rFonts w:ascii="Arial" w:hAnsi="Arial" w:cs="Arial"/>
                <w:b/>
                <w:sz w:val="18"/>
                <w:szCs w:val="18"/>
              </w:rPr>
              <w:t>Accueil</w:t>
            </w:r>
            <w:r w:rsidR="00BD14CD" w:rsidRPr="00844372">
              <w:rPr>
                <w:rFonts w:ascii="Arial" w:hAnsi="Arial" w:cs="Arial"/>
                <w:b/>
                <w:sz w:val="18"/>
                <w:szCs w:val="18"/>
              </w:rPr>
              <w:t xml:space="preserve"> et encadrement</w:t>
            </w:r>
            <w:r w:rsidRPr="00844372">
              <w:rPr>
                <w:rFonts w:ascii="Arial" w:hAnsi="Arial" w:cs="Arial"/>
                <w:b/>
                <w:sz w:val="18"/>
                <w:szCs w:val="18"/>
              </w:rPr>
              <w:t xml:space="preserve"> des</w:t>
            </w:r>
            <w:r w:rsidR="00530CBE" w:rsidRPr="00844372">
              <w:rPr>
                <w:rFonts w:ascii="Arial" w:hAnsi="Arial" w:cs="Arial"/>
                <w:b/>
                <w:sz w:val="18"/>
                <w:szCs w:val="18"/>
              </w:rPr>
              <w:t xml:space="preserve"> jeunes</w:t>
            </w:r>
            <w:r w:rsidRPr="00844372">
              <w:rPr>
                <w:rFonts w:ascii="Arial" w:hAnsi="Arial" w:cs="Arial"/>
                <w:b/>
                <w:sz w:val="18"/>
                <w:szCs w:val="18"/>
              </w:rPr>
              <w:t xml:space="preserve"> volontaires</w:t>
            </w:r>
            <w:r w:rsidR="00530CBE" w:rsidRPr="00844372">
              <w:rPr>
                <w:rFonts w:ascii="Arial" w:hAnsi="Arial" w:cs="Arial"/>
                <w:b/>
                <w:sz w:val="18"/>
                <w:szCs w:val="18"/>
              </w:rPr>
              <w:t xml:space="preserve"> dans les centres des séjours de cohésion du Service national universel</w:t>
            </w:r>
            <w:r w:rsidRPr="00844372">
              <w:rPr>
                <w:rFonts w:ascii="Arial" w:hAnsi="Arial" w:cs="Arial"/>
                <w:b/>
                <w:sz w:val="18"/>
                <w:szCs w:val="18"/>
              </w:rPr>
              <w:t xml:space="preserve"> en </w:t>
            </w:r>
            <w:r w:rsidR="00BD14CD" w:rsidRPr="00844372">
              <w:rPr>
                <w:rFonts w:ascii="Arial" w:hAnsi="Arial" w:cs="Arial"/>
                <w:b/>
                <w:sz w:val="18"/>
                <w:szCs w:val="18"/>
              </w:rPr>
              <w:t xml:space="preserve">juin </w:t>
            </w:r>
            <w:r w:rsidRPr="00844372">
              <w:rPr>
                <w:rFonts w:ascii="Arial" w:hAnsi="Arial" w:cs="Arial"/>
                <w:b/>
                <w:sz w:val="18"/>
                <w:szCs w:val="18"/>
              </w:rPr>
              <w:t>202</w:t>
            </w:r>
            <w:r w:rsidR="00AA13D5">
              <w:rPr>
                <w:rFonts w:ascii="Arial" w:hAnsi="Arial" w:cs="Arial"/>
                <w:b/>
                <w:sz w:val="18"/>
                <w:szCs w:val="18"/>
              </w:rPr>
              <w:t>3</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AEA8960" w14:textId="77777777" w:rsidR="00650E38" w:rsidRPr="00844372" w:rsidRDefault="00650E38" w:rsidP="00650E38">
            <w:pPr>
              <w:pStyle w:val="Paragraphedeliste"/>
              <w:ind w:left="0"/>
              <w:jc w:val="center"/>
              <w:rPr>
                <w:rFonts w:ascii="Arial" w:hAnsi="Arial" w:cs="Arial"/>
                <w:b/>
                <w:sz w:val="18"/>
                <w:szCs w:val="18"/>
                <w:lang w:val="fr-FR"/>
              </w:rPr>
            </w:pPr>
          </w:p>
          <w:p w14:paraId="02A4E95E" w14:textId="5B8B04F6" w:rsidR="009E77B2" w:rsidRPr="00844372" w:rsidRDefault="00650E38" w:rsidP="00BD14CD">
            <w:pPr>
              <w:pStyle w:val="Paragraphedeliste"/>
              <w:ind w:left="0"/>
              <w:jc w:val="center"/>
              <w:rPr>
                <w:rFonts w:ascii="Arial" w:hAnsi="Arial" w:cs="Arial"/>
                <w:b/>
                <w:bCs/>
                <w:sz w:val="18"/>
                <w:szCs w:val="18"/>
                <w:lang w:val="fr-FR"/>
              </w:rPr>
            </w:pPr>
            <w:r w:rsidRPr="00844372">
              <w:rPr>
                <w:rFonts w:ascii="Arial" w:hAnsi="Arial" w:cs="Arial"/>
                <w:b/>
                <w:sz w:val="18"/>
                <w:szCs w:val="18"/>
                <w:lang w:val="fr-FR"/>
              </w:rPr>
              <w:t>Identification des groupes d’encadrants et</w:t>
            </w:r>
            <w:r w:rsidR="00530CBE" w:rsidRPr="00844372">
              <w:rPr>
                <w:rFonts w:ascii="Arial" w:hAnsi="Arial" w:cs="Arial"/>
                <w:b/>
                <w:sz w:val="18"/>
                <w:szCs w:val="18"/>
                <w:lang w:val="fr-FR"/>
              </w:rPr>
              <w:t xml:space="preserve"> jeunes </w:t>
            </w:r>
            <w:r w:rsidRPr="00844372">
              <w:rPr>
                <w:rFonts w:ascii="Arial" w:hAnsi="Arial" w:cs="Arial"/>
                <w:b/>
                <w:sz w:val="18"/>
                <w:szCs w:val="18"/>
                <w:lang w:val="fr-FR"/>
              </w:rPr>
              <w:t>volontaire</w:t>
            </w:r>
            <w:r w:rsidR="00AA13D5">
              <w:rPr>
                <w:rFonts w:ascii="Arial" w:hAnsi="Arial" w:cs="Arial"/>
                <w:b/>
                <w:sz w:val="18"/>
                <w:szCs w:val="18"/>
                <w:lang w:val="fr-FR"/>
              </w:rPr>
              <w:t>s</w:t>
            </w:r>
            <w:r w:rsidRPr="00844372">
              <w:rPr>
                <w:rFonts w:ascii="Arial" w:hAnsi="Arial" w:cs="Arial"/>
                <w:b/>
                <w:sz w:val="18"/>
                <w:szCs w:val="18"/>
                <w:lang w:val="fr-FR"/>
              </w:rPr>
              <w:t xml:space="preserve"> à accueillir pendant le séjour SNU de </w:t>
            </w:r>
            <w:r w:rsidR="00BD14CD" w:rsidRPr="00844372">
              <w:rPr>
                <w:rFonts w:ascii="Arial" w:hAnsi="Arial" w:cs="Arial"/>
                <w:b/>
                <w:sz w:val="18"/>
                <w:szCs w:val="18"/>
                <w:lang w:val="fr-FR"/>
              </w:rPr>
              <w:t xml:space="preserve">juin - </w:t>
            </w:r>
            <w:r w:rsidRPr="00844372">
              <w:rPr>
                <w:rFonts w:ascii="Arial" w:hAnsi="Arial" w:cs="Arial"/>
                <w:b/>
                <w:sz w:val="18"/>
                <w:szCs w:val="18"/>
                <w:lang w:val="fr-FR"/>
              </w:rPr>
              <w:t>202</w:t>
            </w:r>
            <w:r w:rsidR="00AA13D5">
              <w:rPr>
                <w:rFonts w:ascii="Arial" w:hAnsi="Arial" w:cs="Arial"/>
                <w:b/>
                <w:sz w:val="18"/>
                <w:szCs w:val="18"/>
                <w:lang w:val="fr-FR"/>
              </w:rPr>
              <w:t>3</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B996530" w14:textId="77777777" w:rsidR="009E77B2" w:rsidRPr="00844372" w:rsidRDefault="00530CBE" w:rsidP="00650E38">
            <w:pPr>
              <w:pStyle w:val="Paragraphedeliste"/>
              <w:ind w:left="0"/>
              <w:jc w:val="center"/>
              <w:rPr>
                <w:rFonts w:ascii="Arial" w:hAnsi="Arial" w:cs="Arial"/>
                <w:b/>
                <w:bCs/>
                <w:sz w:val="18"/>
                <w:szCs w:val="18"/>
                <w:lang w:val="fr-FR"/>
              </w:rPr>
            </w:pPr>
            <w:r w:rsidRPr="00844372">
              <w:rPr>
                <w:rFonts w:ascii="Arial" w:hAnsi="Arial" w:cs="Arial"/>
                <w:b/>
                <w:sz w:val="18"/>
                <w:szCs w:val="18"/>
                <w:lang w:val="fr-FR"/>
              </w:rPr>
              <w:t xml:space="preserve">Le temps </w:t>
            </w:r>
            <w:r w:rsidR="00650E38" w:rsidRPr="00844372">
              <w:rPr>
                <w:rFonts w:ascii="Arial" w:hAnsi="Arial" w:cs="Arial"/>
                <w:b/>
                <w:sz w:val="18"/>
                <w:szCs w:val="18"/>
                <w:lang w:val="fr-FR"/>
              </w:rPr>
              <w:t>du marché</w:t>
            </w:r>
            <w:r w:rsidRPr="00844372">
              <w:rPr>
                <w:rFonts w:ascii="Arial" w:hAnsi="Arial" w:cs="Arial"/>
                <w:b/>
                <w:sz w:val="18"/>
                <w:szCs w:val="18"/>
                <w:lang w:val="fr-FR"/>
              </w:rPr>
              <w:t xml:space="preserve">, le fichier est détruit à l’issue </w:t>
            </w:r>
            <w:r w:rsidR="00650E38" w:rsidRPr="00844372">
              <w:rPr>
                <w:rFonts w:ascii="Arial" w:hAnsi="Arial" w:cs="Arial"/>
                <w:b/>
                <w:sz w:val="18"/>
                <w:szCs w:val="18"/>
                <w:lang w:val="fr-FR"/>
              </w:rPr>
              <w:t>du séjour</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6CB9219" w14:textId="77777777" w:rsidR="009E77B2" w:rsidRPr="00844372" w:rsidRDefault="00530CBE" w:rsidP="006945E1">
            <w:pPr>
              <w:pStyle w:val="Paragraphedeliste"/>
              <w:ind w:left="0"/>
              <w:jc w:val="center"/>
              <w:rPr>
                <w:rFonts w:ascii="Arial" w:hAnsi="Arial" w:cs="Arial"/>
                <w:b/>
                <w:sz w:val="18"/>
                <w:szCs w:val="18"/>
                <w:lang w:val="fr-FR"/>
              </w:rPr>
            </w:pPr>
            <w:r w:rsidRPr="00844372">
              <w:rPr>
                <w:rFonts w:ascii="Arial" w:hAnsi="Arial" w:cs="Arial"/>
                <w:b/>
                <w:sz w:val="18"/>
                <w:szCs w:val="18"/>
                <w:lang w:val="fr-FR"/>
              </w:rPr>
              <w:t>Nom</w:t>
            </w:r>
          </w:p>
          <w:p w14:paraId="1AB08146" w14:textId="77777777" w:rsidR="00530CBE" w:rsidRPr="00844372" w:rsidRDefault="00530CBE" w:rsidP="006945E1">
            <w:pPr>
              <w:pStyle w:val="Paragraphedeliste"/>
              <w:ind w:left="0"/>
              <w:jc w:val="center"/>
              <w:rPr>
                <w:rFonts w:ascii="Arial" w:hAnsi="Arial" w:cs="Arial"/>
                <w:b/>
                <w:sz w:val="18"/>
                <w:szCs w:val="18"/>
                <w:lang w:val="fr-FR"/>
              </w:rPr>
            </w:pPr>
            <w:r w:rsidRPr="00844372">
              <w:rPr>
                <w:rFonts w:ascii="Arial" w:hAnsi="Arial" w:cs="Arial"/>
                <w:b/>
                <w:sz w:val="18"/>
                <w:szCs w:val="18"/>
                <w:lang w:val="fr-FR"/>
              </w:rPr>
              <w:t>Prénom</w:t>
            </w:r>
          </w:p>
          <w:p w14:paraId="005C0781" w14:textId="77777777" w:rsidR="00650E38" w:rsidRPr="00844372" w:rsidRDefault="00530CBE" w:rsidP="00650E38">
            <w:pPr>
              <w:pStyle w:val="Paragraphedeliste"/>
              <w:ind w:left="0"/>
              <w:jc w:val="center"/>
              <w:rPr>
                <w:rFonts w:ascii="Arial" w:hAnsi="Arial" w:cs="Arial"/>
                <w:b/>
                <w:sz w:val="18"/>
                <w:szCs w:val="18"/>
                <w:lang w:val="fr-FR"/>
              </w:rPr>
            </w:pPr>
            <w:r w:rsidRPr="00844372">
              <w:rPr>
                <w:rFonts w:ascii="Arial" w:hAnsi="Arial" w:cs="Arial"/>
                <w:b/>
                <w:sz w:val="18"/>
                <w:szCs w:val="18"/>
                <w:lang w:val="fr-FR"/>
              </w:rPr>
              <w:t>Dat</w:t>
            </w:r>
            <w:r w:rsidR="00650E38" w:rsidRPr="00844372">
              <w:rPr>
                <w:rFonts w:ascii="Arial" w:hAnsi="Arial" w:cs="Arial"/>
                <w:b/>
                <w:sz w:val="18"/>
                <w:szCs w:val="18"/>
                <w:lang w:val="fr-FR"/>
              </w:rPr>
              <w:t>e et</w:t>
            </w:r>
          </w:p>
          <w:p w14:paraId="65988A02" w14:textId="7F33CF95" w:rsidR="00530CBE" w:rsidRPr="00844372" w:rsidRDefault="00FB2C80" w:rsidP="00650E38">
            <w:pPr>
              <w:pStyle w:val="Paragraphedeliste"/>
              <w:ind w:left="0"/>
              <w:jc w:val="center"/>
              <w:rPr>
                <w:rFonts w:ascii="Arial" w:hAnsi="Arial" w:cs="Arial"/>
                <w:b/>
                <w:sz w:val="18"/>
                <w:szCs w:val="18"/>
                <w:lang w:val="fr-FR"/>
              </w:rPr>
            </w:pPr>
            <w:r w:rsidRPr="00844372">
              <w:rPr>
                <w:rFonts w:ascii="Arial" w:hAnsi="Arial" w:cs="Arial"/>
                <w:b/>
                <w:sz w:val="18"/>
                <w:szCs w:val="18"/>
                <w:lang w:val="fr-FR"/>
              </w:rPr>
              <w:t>Lieu</w:t>
            </w:r>
            <w:r w:rsidR="00E963D1" w:rsidRPr="00844372">
              <w:rPr>
                <w:rFonts w:ascii="Arial" w:hAnsi="Arial" w:cs="Arial"/>
                <w:b/>
                <w:sz w:val="18"/>
                <w:szCs w:val="18"/>
                <w:lang w:val="fr-FR"/>
              </w:rPr>
              <w:t xml:space="preserve"> </w:t>
            </w:r>
            <w:r w:rsidR="00530CBE" w:rsidRPr="00844372">
              <w:rPr>
                <w:rFonts w:ascii="Arial" w:hAnsi="Arial" w:cs="Arial"/>
                <w:b/>
                <w:sz w:val="18"/>
                <w:szCs w:val="18"/>
                <w:lang w:val="fr-FR"/>
              </w:rPr>
              <w:t>de naissance</w:t>
            </w:r>
            <w:r w:rsidR="00650E38" w:rsidRPr="00844372">
              <w:rPr>
                <w:rFonts w:ascii="Arial" w:hAnsi="Arial" w:cs="Arial"/>
                <w:b/>
                <w:sz w:val="18"/>
                <w:szCs w:val="18"/>
                <w:lang w:val="fr-FR"/>
              </w:rPr>
              <w:t xml:space="preserve"> Coordonnées</w:t>
            </w:r>
            <w:r w:rsidR="00037D59" w:rsidRPr="00844372">
              <w:rPr>
                <w:rFonts w:ascii="Arial" w:hAnsi="Arial" w:cs="Arial"/>
                <w:b/>
                <w:sz w:val="18"/>
                <w:szCs w:val="18"/>
                <w:lang w:val="fr-FR"/>
              </w:rPr>
              <w:t xml:space="preserve"> </w:t>
            </w:r>
            <w:r w:rsidR="00037D59" w:rsidRPr="00844372">
              <w:rPr>
                <w:rFonts w:ascii="Arial" w:hAnsi="Arial" w:cs="Arial"/>
                <w:b/>
                <w:sz w:val="18"/>
                <w:szCs w:val="18"/>
                <w:lang w:val="fr-FR"/>
              </w:rPr>
              <w:br/>
              <w:t>Adresses</w:t>
            </w:r>
          </w:p>
          <w:p w14:paraId="21C263C7" w14:textId="13C40F88" w:rsidR="00BD14CD" w:rsidRPr="00844372" w:rsidRDefault="00BD14CD" w:rsidP="00650E38">
            <w:pPr>
              <w:pStyle w:val="Paragraphedeliste"/>
              <w:ind w:left="0"/>
              <w:jc w:val="center"/>
              <w:rPr>
                <w:rFonts w:ascii="Arial" w:hAnsi="Arial" w:cs="Arial"/>
                <w:b/>
                <w:sz w:val="18"/>
                <w:szCs w:val="18"/>
                <w:lang w:val="fr-FR"/>
              </w:rPr>
            </w:pPr>
            <w:r w:rsidRPr="00844372">
              <w:rPr>
                <w:rFonts w:ascii="Arial" w:hAnsi="Arial" w:cs="Arial"/>
                <w:b/>
                <w:sz w:val="18"/>
                <w:szCs w:val="18"/>
                <w:lang w:val="fr-FR"/>
              </w:rPr>
              <w:t>Handicap</w:t>
            </w:r>
          </w:p>
          <w:p w14:paraId="27F36262" w14:textId="77777777" w:rsidR="00530CBE" w:rsidRPr="00844372" w:rsidRDefault="00530CBE" w:rsidP="006945E1">
            <w:pPr>
              <w:pStyle w:val="Paragraphedeliste"/>
              <w:ind w:left="0"/>
              <w:jc w:val="center"/>
              <w:rPr>
                <w:rFonts w:ascii="Arial" w:hAnsi="Arial" w:cs="Arial"/>
                <w:b/>
                <w:bCs/>
                <w:sz w:val="18"/>
                <w:szCs w:val="18"/>
                <w:lang w:val="fr-FR"/>
              </w:rPr>
            </w:pP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120625" w14:textId="77777777" w:rsidR="00650E38" w:rsidRPr="00844372" w:rsidRDefault="00650E38" w:rsidP="006945E1">
            <w:pPr>
              <w:pStyle w:val="Paragraphedeliste"/>
              <w:ind w:left="0"/>
              <w:jc w:val="center"/>
              <w:rPr>
                <w:rFonts w:ascii="Arial" w:hAnsi="Arial" w:cs="Arial"/>
                <w:b/>
                <w:sz w:val="18"/>
                <w:szCs w:val="18"/>
              </w:rPr>
            </w:pPr>
            <w:r w:rsidRPr="00844372">
              <w:rPr>
                <w:rFonts w:ascii="Arial" w:hAnsi="Arial" w:cs="Arial"/>
                <w:b/>
                <w:sz w:val="18"/>
                <w:szCs w:val="18"/>
              </w:rPr>
              <w:t xml:space="preserve">Encadrants </w:t>
            </w:r>
          </w:p>
          <w:p w14:paraId="31828A4A" w14:textId="77777777" w:rsidR="00650E38" w:rsidRPr="00844372" w:rsidRDefault="00650E38" w:rsidP="006945E1">
            <w:pPr>
              <w:pStyle w:val="Paragraphedeliste"/>
              <w:ind w:left="0"/>
              <w:jc w:val="center"/>
              <w:rPr>
                <w:rFonts w:ascii="Arial" w:hAnsi="Arial" w:cs="Arial"/>
                <w:b/>
                <w:sz w:val="18"/>
                <w:szCs w:val="18"/>
              </w:rPr>
            </w:pPr>
            <w:r w:rsidRPr="00844372">
              <w:rPr>
                <w:rFonts w:ascii="Arial" w:hAnsi="Arial" w:cs="Arial"/>
                <w:b/>
                <w:sz w:val="18"/>
                <w:szCs w:val="18"/>
              </w:rPr>
              <w:t>(majeurs)</w:t>
            </w:r>
          </w:p>
          <w:p w14:paraId="78001258" w14:textId="77777777" w:rsidR="00650E38" w:rsidRPr="00844372" w:rsidRDefault="00650E38" w:rsidP="006945E1">
            <w:pPr>
              <w:pStyle w:val="Paragraphedeliste"/>
              <w:ind w:left="0"/>
              <w:jc w:val="center"/>
              <w:rPr>
                <w:rFonts w:ascii="Arial" w:hAnsi="Arial" w:cs="Arial"/>
                <w:b/>
                <w:sz w:val="18"/>
                <w:szCs w:val="18"/>
              </w:rPr>
            </w:pPr>
          </w:p>
          <w:p w14:paraId="35CCB587" w14:textId="77777777" w:rsidR="00650E38" w:rsidRPr="00844372" w:rsidRDefault="00650E38" w:rsidP="006945E1">
            <w:pPr>
              <w:pStyle w:val="Paragraphedeliste"/>
              <w:ind w:left="0"/>
              <w:jc w:val="center"/>
              <w:rPr>
                <w:rFonts w:ascii="Arial" w:hAnsi="Arial" w:cs="Arial"/>
                <w:b/>
                <w:sz w:val="18"/>
                <w:szCs w:val="18"/>
              </w:rPr>
            </w:pPr>
            <w:r w:rsidRPr="00844372">
              <w:rPr>
                <w:rFonts w:ascii="Arial" w:hAnsi="Arial" w:cs="Arial"/>
                <w:b/>
                <w:sz w:val="18"/>
                <w:szCs w:val="18"/>
              </w:rPr>
              <w:t xml:space="preserve">Jeunes volontaires </w:t>
            </w:r>
          </w:p>
          <w:p w14:paraId="095CC3C1" w14:textId="77777777" w:rsidR="009E77B2" w:rsidRPr="00844372" w:rsidRDefault="00650E38" w:rsidP="006945E1">
            <w:pPr>
              <w:pStyle w:val="Paragraphedeliste"/>
              <w:ind w:left="0"/>
              <w:jc w:val="center"/>
              <w:rPr>
                <w:rFonts w:ascii="Arial" w:hAnsi="Arial" w:cs="Arial"/>
                <w:b/>
                <w:bCs/>
                <w:sz w:val="18"/>
                <w:szCs w:val="18"/>
                <w:lang w:val="fr-FR"/>
              </w:rPr>
            </w:pPr>
            <w:r w:rsidRPr="00844372">
              <w:rPr>
                <w:rFonts w:ascii="Arial" w:hAnsi="Arial" w:cs="Arial"/>
                <w:b/>
                <w:sz w:val="18"/>
                <w:szCs w:val="18"/>
              </w:rPr>
              <w:t>(m</w:t>
            </w:r>
            <w:r w:rsidR="00530CBE" w:rsidRPr="00844372">
              <w:rPr>
                <w:rFonts w:ascii="Arial" w:hAnsi="Arial" w:cs="Arial"/>
                <w:b/>
                <w:sz w:val="18"/>
                <w:szCs w:val="18"/>
              </w:rPr>
              <w:t>ineurs</w:t>
            </w:r>
            <w:r w:rsidRPr="00844372">
              <w:rPr>
                <w:rFonts w:ascii="Arial" w:hAnsi="Arial" w:cs="Arial"/>
                <w:b/>
                <w:sz w:val="18"/>
                <w:szCs w:val="18"/>
              </w:rPr>
              <w:t>)</w:t>
            </w: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8538AE7" w14:textId="68636E38" w:rsidR="00BD14CD" w:rsidRPr="00844372" w:rsidRDefault="00650E38" w:rsidP="00BD14CD">
            <w:pPr>
              <w:pStyle w:val="Paragraphedeliste"/>
              <w:ind w:left="0"/>
              <w:jc w:val="center"/>
              <w:rPr>
                <w:rFonts w:ascii="Arial" w:hAnsi="Arial" w:cs="Arial"/>
                <w:b/>
                <w:sz w:val="18"/>
                <w:szCs w:val="18"/>
              </w:rPr>
            </w:pPr>
            <w:r w:rsidRPr="00844372">
              <w:rPr>
                <w:rFonts w:ascii="Arial" w:hAnsi="Arial" w:cs="Arial"/>
                <w:b/>
                <w:sz w:val="18"/>
                <w:szCs w:val="18"/>
                <w:lang w:val="fr-FR"/>
              </w:rPr>
              <w:t>Accueil des encadrants et jeunes volonta</w:t>
            </w:r>
            <w:r w:rsidR="00037D59" w:rsidRPr="00844372">
              <w:rPr>
                <w:rFonts w:ascii="Arial" w:hAnsi="Arial" w:cs="Arial"/>
                <w:b/>
                <w:sz w:val="18"/>
                <w:szCs w:val="18"/>
                <w:lang w:val="fr-FR"/>
              </w:rPr>
              <w:t xml:space="preserve">ires pour assurer leur </w:t>
            </w:r>
            <w:r w:rsidRPr="00844372">
              <w:rPr>
                <w:rFonts w:ascii="Arial" w:hAnsi="Arial" w:cs="Arial"/>
                <w:b/>
                <w:sz w:val="18"/>
                <w:szCs w:val="18"/>
              </w:rPr>
              <w:t xml:space="preserve"> </w:t>
            </w:r>
          </w:p>
          <w:p w14:paraId="7DE8EB0E" w14:textId="7E76381C" w:rsidR="00BD14CD" w:rsidRPr="00844372" w:rsidRDefault="00650E38" w:rsidP="00BD14CD">
            <w:pPr>
              <w:pStyle w:val="Paragraphedeliste"/>
              <w:ind w:left="0"/>
              <w:jc w:val="center"/>
              <w:rPr>
                <w:rFonts w:ascii="Arial" w:hAnsi="Arial" w:cs="Arial"/>
                <w:b/>
                <w:sz w:val="18"/>
                <w:szCs w:val="18"/>
              </w:rPr>
            </w:pPr>
            <w:r w:rsidRPr="00844372">
              <w:rPr>
                <w:rFonts w:ascii="Arial" w:hAnsi="Arial" w:cs="Arial"/>
                <w:b/>
                <w:sz w:val="18"/>
                <w:szCs w:val="18"/>
              </w:rPr>
              <w:t xml:space="preserve">hébergement </w:t>
            </w:r>
          </w:p>
          <w:p w14:paraId="230C4AFF" w14:textId="77777777" w:rsidR="00530CBE" w:rsidRPr="00844372" w:rsidRDefault="00650E38" w:rsidP="00BD14CD">
            <w:pPr>
              <w:pStyle w:val="Paragraphedeliste"/>
              <w:ind w:left="0"/>
              <w:jc w:val="center"/>
              <w:rPr>
                <w:rFonts w:ascii="Arial" w:hAnsi="Arial" w:cs="Arial"/>
                <w:b/>
                <w:sz w:val="18"/>
                <w:szCs w:val="18"/>
              </w:rPr>
            </w:pPr>
            <w:r w:rsidRPr="00844372">
              <w:rPr>
                <w:rFonts w:ascii="Arial" w:hAnsi="Arial" w:cs="Arial"/>
                <w:b/>
                <w:sz w:val="18"/>
                <w:szCs w:val="18"/>
              </w:rPr>
              <w:t>restauration</w:t>
            </w:r>
          </w:p>
          <w:p w14:paraId="46CE7012" w14:textId="6C1E28FE" w:rsidR="00BD14CD" w:rsidRPr="00844372" w:rsidRDefault="00BD14CD" w:rsidP="00BD14CD">
            <w:pPr>
              <w:pStyle w:val="Paragraphedeliste"/>
              <w:ind w:left="0"/>
              <w:jc w:val="center"/>
              <w:rPr>
                <w:rFonts w:ascii="Arial" w:hAnsi="Arial" w:cs="Arial"/>
                <w:b/>
                <w:bCs/>
                <w:sz w:val="18"/>
                <w:szCs w:val="18"/>
                <w:lang w:val="fr-FR"/>
              </w:rPr>
            </w:pPr>
            <w:r w:rsidRPr="00844372">
              <w:rPr>
                <w:rFonts w:ascii="Arial" w:hAnsi="Arial" w:cs="Arial"/>
                <w:b/>
                <w:sz w:val="18"/>
                <w:szCs w:val="18"/>
              </w:rPr>
              <w:t>et encadrement des jeunes volontaires</w:t>
            </w:r>
          </w:p>
        </w:tc>
      </w:tr>
    </w:tbl>
    <w:p w14:paraId="2DC5A84D" w14:textId="3C295510" w:rsidR="00BD14CD" w:rsidRPr="00844372" w:rsidRDefault="00BD14CD" w:rsidP="00845DD6">
      <w:pPr>
        <w:jc w:val="both"/>
        <w:rPr>
          <w:noProof/>
          <w:sz w:val="21"/>
          <w:szCs w:val="21"/>
          <w:highlight w:val="yellow"/>
        </w:rPr>
      </w:pPr>
      <w:r w:rsidRPr="00844372">
        <w:rPr>
          <w:sz w:val="18"/>
          <w:szCs w:val="18"/>
        </w:rPr>
        <w:t>(*) La description des traitements peut faire l’objet d’une mise à jour dans le cadre de la réunion de lancement du marché.</w:t>
      </w:r>
    </w:p>
    <w:p w14:paraId="16D4D5EE" w14:textId="77777777" w:rsidR="00A85072" w:rsidRDefault="00A85072" w:rsidP="009E77B2">
      <w:pPr>
        <w:pStyle w:val="AOHead3"/>
        <w:numPr>
          <w:ilvl w:val="0"/>
          <w:numId w:val="0"/>
        </w:numPr>
        <w:tabs>
          <w:tab w:val="num" w:pos="284"/>
        </w:tabs>
        <w:ind w:left="709" w:hanging="425"/>
        <w:rPr>
          <w:rFonts w:ascii="Arial" w:hAnsi="Arial" w:cs="Arial"/>
          <w:noProof/>
          <w:sz w:val="20"/>
          <w:szCs w:val="20"/>
          <w:u w:val="single"/>
          <w:lang w:val="fr-FR"/>
        </w:rPr>
      </w:pPr>
    </w:p>
    <w:p w14:paraId="3861430F" w14:textId="4E4A636B" w:rsidR="00F94C49" w:rsidRPr="00B956AB" w:rsidRDefault="00F94C49" w:rsidP="009E77B2">
      <w:pPr>
        <w:pStyle w:val="AOHead3"/>
        <w:numPr>
          <w:ilvl w:val="0"/>
          <w:numId w:val="0"/>
        </w:numPr>
        <w:tabs>
          <w:tab w:val="num" w:pos="284"/>
        </w:tabs>
        <w:ind w:left="709" w:hanging="425"/>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06566F9E" w14:textId="77777777" w:rsidR="009E77B2" w:rsidRPr="00B956AB" w:rsidRDefault="009E77B2" w:rsidP="009E77B2">
      <w:pPr>
        <w:pStyle w:val="AODocTxtL2"/>
        <w:rPr>
          <w:highlight w:val="yellow"/>
          <w:lang w:val="fr-FR"/>
        </w:rPr>
      </w:pPr>
    </w:p>
    <w:p w14:paraId="3D04B9B8" w14:textId="77777777" w:rsidR="000C427B" w:rsidRPr="00B956AB" w:rsidRDefault="00F94C49" w:rsidP="00F94C49">
      <w:pPr>
        <w:jc w:val="both"/>
        <w:rPr>
          <w:rFonts w:ascii="Arial" w:hAnsi="Arial" w:cs="Arial"/>
          <w:sz w:val="20"/>
          <w:szCs w:val="20"/>
        </w:rPr>
      </w:pPr>
      <w:r w:rsidRPr="00B956AB">
        <w:rPr>
          <w:rFonts w:ascii="Arial" w:hAnsi="Arial" w:cs="Arial"/>
          <w:sz w:val="20"/>
          <w:szCs w:val="20"/>
        </w:rPr>
        <w:t>L</w:t>
      </w:r>
      <w:r w:rsidR="000C427B" w:rsidRPr="00B956AB">
        <w:rPr>
          <w:rFonts w:ascii="Arial" w:hAnsi="Arial" w:cs="Arial"/>
          <w:sz w:val="20"/>
          <w:szCs w:val="20"/>
        </w:rPr>
        <w:t xml:space="preserve">e titulaire s’engage à communiquer au </w:t>
      </w:r>
      <w:r w:rsidR="001F1572">
        <w:rPr>
          <w:rFonts w:ascii="Arial" w:hAnsi="Arial" w:cs="Arial"/>
          <w:sz w:val="20"/>
          <w:szCs w:val="20"/>
        </w:rPr>
        <w:t>rectorat</w:t>
      </w:r>
      <w:r w:rsidR="00892B22" w:rsidRPr="00B956AB">
        <w:rPr>
          <w:rFonts w:ascii="Arial" w:hAnsi="Arial" w:cs="Arial"/>
          <w:sz w:val="20"/>
          <w:szCs w:val="20"/>
        </w:rPr>
        <w:t>,</w:t>
      </w:r>
      <w:r w:rsidR="000C427B" w:rsidRPr="00B956AB">
        <w:rPr>
          <w:rFonts w:ascii="Arial" w:hAnsi="Arial" w:cs="Arial"/>
          <w:sz w:val="20"/>
          <w:szCs w:val="20"/>
        </w:rPr>
        <w:t xml:space="preserve"> à première demande de ce dernier</w:t>
      </w:r>
      <w:r w:rsidR="00892B22" w:rsidRPr="00B956AB">
        <w:rPr>
          <w:rFonts w:ascii="Arial" w:hAnsi="Arial" w:cs="Arial"/>
          <w:sz w:val="20"/>
          <w:szCs w:val="20"/>
        </w:rPr>
        <w:t>,</w:t>
      </w:r>
      <w:r w:rsidR="000C427B" w:rsidRPr="00B956AB">
        <w:rPr>
          <w:rFonts w:ascii="Arial" w:hAnsi="Arial" w:cs="Arial"/>
          <w:sz w:val="20"/>
          <w:szCs w:val="20"/>
        </w:rPr>
        <w:t xml:space="preserve"> des documents relatifs à la politique informatique et libertés en vigueur au sein de sa société pour ce qui relève des informations n’ayant pas vocation à rester confidentielles.</w:t>
      </w:r>
    </w:p>
    <w:p w14:paraId="79559FF5" w14:textId="77777777" w:rsidR="000C427B" w:rsidRPr="00B956AB" w:rsidRDefault="000C427B" w:rsidP="00F94C49">
      <w:pPr>
        <w:jc w:val="both"/>
        <w:rPr>
          <w:rFonts w:ascii="Arial" w:hAnsi="Arial" w:cs="Arial"/>
          <w:sz w:val="20"/>
          <w:szCs w:val="20"/>
        </w:rPr>
      </w:pPr>
      <w:r w:rsidRPr="00B956AB">
        <w:rPr>
          <w:rFonts w:ascii="Arial" w:hAnsi="Arial" w:cs="Arial"/>
          <w:sz w:val="20"/>
          <w:szCs w:val="20"/>
        </w:rPr>
        <w:t xml:space="preserve">Dans le cas où le titulaire ne disposerait pas d’une politique informatique et libertés, il s’engage à en établir une et à la communiquer au </w:t>
      </w:r>
      <w:r w:rsidR="001F1572">
        <w:rPr>
          <w:rFonts w:ascii="Arial" w:hAnsi="Arial" w:cs="Arial"/>
          <w:sz w:val="20"/>
          <w:szCs w:val="20"/>
        </w:rPr>
        <w:t>rectorat</w:t>
      </w:r>
      <w:r w:rsidRPr="00B956AB">
        <w:rPr>
          <w:rFonts w:ascii="Arial" w:hAnsi="Arial" w:cs="Arial"/>
          <w:sz w:val="20"/>
          <w:szCs w:val="20"/>
        </w:rPr>
        <w:t xml:space="preserve"> au plus tard dans les </w:t>
      </w:r>
      <w:r w:rsidR="005C0139" w:rsidRPr="00B956AB">
        <w:rPr>
          <w:rFonts w:ascii="Arial" w:hAnsi="Arial" w:cs="Arial"/>
          <w:sz w:val="20"/>
          <w:szCs w:val="20"/>
        </w:rPr>
        <w:t>quinze</w:t>
      </w:r>
      <w:r w:rsidRPr="00B956AB">
        <w:rPr>
          <w:rFonts w:ascii="Arial" w:hAnsi="Arial" w:cs="Arial"/>
          <w:sz w:val="20"/>
          <w:szCs w:val="20"/>
        </w:rPr>
        <w:t xml:space="preserve"> (</w:t>
      </w:r>
      <w:r w:rsidR="001B0C57" w:rsidRPr="00B956AB">
        <w:rPr>
          <w:rFonts w:ascii="Arial" w:hAnsi="Arial" w:cs="Arial"/>
          <w:sz w:val="20"/>
          <w:szCs w:val="20"/>
        </w:rPr>
        <w:t>15</w:t>
      </w:r>
      <w:r w:rsidRPr="00B956AB">
        <w:rPr>
          <w:rFonts w:ascii="Arial" w:hAnsi="Arial" w:cs="Arial"/>
          <w:sz w:val="20"/>
          <w:szCs w:val="20"/>
        </w:rPr>
        <w:t xml:space="preserve">) jours suivant la </w:t>
      </w:r>
      <w:r w:rsidR="00290207" w:rsidRPr="00B956AB">
        <w:rPr>
          <w:rFonts w:ascii="Arial" w:hAnsi="Arial" w:cs="Arial"/>
          <w:sz w:val="20"/>
          <w:szCs w:val="20"/>
        </w:rPr>
        <w:t xml:space="preserve">notification </w:t>
      </w:r>
      <w:r w:rsidRPr="00B956AB">
        <w:rPr>
          <w:rFonts w:ascii="Arial" w:hAnsi="Arial" w:cs="Arial"/>
          <w:sz w:val="20"/>
          <w:szCs w:val="20"/>
        </w:rPr>
        <w:t xml:space="preserve">du </w:t>
      </w:r>
      <w:r w:rsidR="002C255D" w:rsidRPr="00B956AB">
        <w:rPr>
          <w:rFonts w:ascii="Arial" w:hAnsi="Arial" w:cs="Arial"/>
          <w:sz w:val="20"/>
          <w:szCs w:val="20"/>
        </w:rPr>
        <w:t>m</w:t>
      </w:r>
      <w:r w:rsidRPr="00B956AB">
        <w:rPr>
          <w:rFonts w:ascii="Arial" w:hAnsi="Arial" w:cs="Arial"/>
          <w:sz w:val="20"/>
          <w:szCs w:val="20"/>
        </w:rPr>
        <w:t>arché.</w:t>
      </w:r>
    </w:p>
    <w:p w14:paraId="64E66B38" w14:textId="77777777" w:rsidR="008A362A" w:rsidRPr="00B956AB" w:rsidRDefault="000C427B" w:rsidP="00845DD6">
      <w:pPr>
        <w:jc w:val="both"/>
        <w:rPr>
          <w:rFonts w:ascii="Arial" w:hAnsi="Arial" w:cs="Arial"/>
          <w:sz w:val="20"/>
          <w:szCs w:val="20"/>
        </w:rPr>
      </w:pPr>
      <w:r w:rsidRPr="00B956AB">
        <w:rPr>
          <w:rFonts w:ascii="Arial" w:hAnsi="Arial" w:cs="Arial"/>
          <w:sz w:val="20"/>
          <w:szCs w:val="20"/>
        </w:rPr>
        <w:t xml:space="preserve">Parallèlement, </w:t>
      </w:r>
      <w:r w:rsidR="008A362A" w:rsidRPr="00B956AB">
        <w:rPr>
          <w:rFonts w:ascii="Arial" w:hAnsi="Arial" w:cs="Arial"/>
          <w:sz w:val="20"/>
          <w:szCs w:val="20"/>
        </w:rPr>
        <w:t>l</w:t>
      </w:r>
      <w:r w:rsidRPr="00B956AB">
        <w:rPr>
          <w:rFonts w:ascii="Arial" w:hAnsi="Arial" w:cs="Arial"/>
          <w:sz w:val="20"/>
          <w:szCs w:val="20"/>
        </w:rPr>
        <w:t xml:space="preserve">e titulaire s’engage à mettre en œuvre les programmes de formation et de sensibilisation relatifs à la protection de la vie privée et des </w:t>
      </w:r>
      <w:r w:rsidR="005F3C37" w:rsidRPr="00B956AB">
        <w:rPr>
          <w:rFonts w:ascii="Arial" w:hAnsi="Arial" w:cs="Arial"/>
          <w:sz w:val="20"/>
          <w:szCs w:val="20"/>
        </w:rPr>
        <w:t>d</w:t>
      </w:r>
      <w:r w:rsidR="00393DA5" w:rsidRPr="00B956AB">
        <w:rPr>
          <w:rFonts w:ascii="Arial" w:hAnsi="Arial" w:cs="Arial"/>
          <w:sz w:val="20"/>
          <w:szCs w:val="20"/>
        </w:rPr>
        <w:t xml:space="preserve">onnées </w:t>
      </w:r>
      <w:r w:rsidR="00892B22" w:rsidRPr="00B956AB">
        <w:rPr>
          <w:rFonts w:ascii="Arial" w:hAnsi="Arial" w:cs="Arial"/>
          <w:sz w:val="20"/>
          <w:szCs w:val="20"/>
        </w:rPr>
        <w:t>personnelles</w:t>
      </w:r>
      <w:r w:rsidRPr="00B956AB">
        <w:rPr>
          <w:rFonts w:ascii="Arial" w:hAnsi="Arial" w:cs="Arial"/>
          <w:sz w:val="20"/>
          <w:szCs w:val="20"/>
        </w:rPr>
        <w:t xml:space="preserve"> à destination de ses salariés et sous-traitants au sens de la Loi Informatique et Libertés ayant accès en permanence ou régulièrement aux </w:t>
      </w:r>
      <w:r w:rsidR="005F3C37" w:rsidRPr="00B956AB">
        <w:rPr>
          <w:rFonts w:ascii="Arial" w:hAnsi="Arial" w:cs="Arial"/>
          <w:sz w:val="20"/>
          <w:szCs w:val="20"/>
        </w:rPr>
        <w:t>d</w:t>
      </w:r>
      <w:r w:rsidR="00393DA5" w:rsidRPr="00B956AB">
        <w:rPr>
          <w:rFonts w:ascii="Arial" w:hAnsi="Arial" w:cs="Arial"/>
          <w:sz w:val="20"/>
          <w:szCs w:val="20"/>
        </w:rPr>
        <w:t>onnées</w:t>
      </w:r>
      <w:r w:rsidR="00892B22" w:rsidRPr="00B956AB">
        <w:rPr>
          <w:rFonts w:ascii="Arial" w:hAnsi="Arial" w:cs="Arial"/>
          <w:sz w:val="20"/>
          <w:szCs w:val="20"/>
        </w:rPr>
        <w:t xml:space="preserve"> personnelles</w:t>
      </w:r>
      <w:r w:rsidRPr="00B956AB">
        <w:rPr>
          <w:rFonts w:ascii="Arial" w:hAnsi="Arial" w:cs="Arial"/>
          <w:sz w:val="20"/>
          <w:szCs w:val="20"/>
        </w:rPr>
        <w:t xml:space="preserve">. </w:t>
      </w:r>
    </w:p>
    <w:p w14:paraId="76AC2EDD" w14:textId="77777777" w:rsidR="000C427B" w:rsidRPr="00B956AB" w:rsidRDefault="00F94C49"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Par ailleurs, 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titulaire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1F1572">
        <w:rPr>
          <w:rFonts w:ascii="Arial" w:eastAsiaTheme="minorHAnsi" w:hAnsi="Arial" w:cs="Arial"/>
          <w:sz w:val="20"/>
          <w:szCs w:val="20"/>
          <w:lang w:val="fr-FR"/>
        </w:rPr>
        <w:t>rectorat</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e titulaire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1F1572">
        <w:rPr>
          <w:rFonts w:ascii="Arial" w:eastAsiaTheme="minorHAnsi" w:hAnsi="Arial" w:cs="Arial"/>
          <w:sz w:val="20"/>
          <w:szCs w:val="20"/>
          <w:lang w:val="fr-FR"/>
        </w:rPr>
        <w:t>rectorat</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e titulaire agit en qualité de Sous-traitant.</w:t>
      </w:r>
    </w:p>
    <w:p w14:paraId="2396673B" w14:textId="77777777" w:rsidR="00A85072" w:rsidRDefault="00A85072"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p>
    <w:p w14:paraId="468EC73A" w14:textId="7E1FC35B" w:rsidR="000C427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titulaire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du </w:t>
      </w:r>
      <w:r w:rsidR="001F1572">
        <w:rPr>
          <w:rFonts w:ascii="Arial" w:eastAsiaTheme="minorHAnsi" w:hAnsi="Arial" w:cs="Arial"/>
          <w:sz w:val="20"/>
          <w:szCs w:val="20"/>
          <w:lang w:val="fr-FR"/>
        </w:rPr>
        <w:t>rectorat</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e titulaire s'engage à :</w:t>
      </w:r>
    </w:p>
    <w:p w14:paraId="19D2FD41" w14:textId="77777777" w:rsidR="00A85072" w:rsidRPr="00A85072" w:rsidRDefault="00A85072" w:rsidP="00A85072">
      <w:pPr>
        <w:pStyle w:val="AODocTxtL2"/>
        <w:rPr>
          <w:lang w:val="fr-FR"/>
        </w:rPr>
      </w:pPr>
    </w:p>
    <w:p w14:paraId="6E7DC81F" w14:textId="47C1E436" w:rsidR="000C427B" w:rsidRPr="00B956AB" w:rsidRDefault="00FB2C80"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Traiter</w:t>
      </w:r>
      <w:r w:rsidR="00C63E03" w:rsidRPr="00B956AB">
        <w:rPr>
          <w:rFonts w:ascii="Arial" w:hAnsi="Arial" w:cs="Arial"/>
          <w:sz w:val="20"/>
          <w:szCs w:val="20"/>
          <w:lang w:val="fr-FR"/>
        </w:rPr>
        <w:t xml:space="preserve"> </w:t>
      </w:r>
      <w:r w:rsidR="000C427B" w:rsidRPr="00B956AB">
        <w:rPr>
          <w:rFonts w:ascii="Arial" w:hAnsi="Arial" w:cs="Arial"/>
          <w:sz w:val="20"/>
          <w:szCs w:val="20"/>
          <w:lang w:val="fr-FR"/>
        </w:rPr>
        <w:t xml:space="preserve">lesdites </w:t>
      </w:r>
      <w:r w:rsidR="005F3C37"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0C427B" w:rsidRPr="00B956AB">
        <w:rPr>
          <w:rFonts w:ascii="Arial" w:hAnsi="Arial" w:cs="Arial"/>
          <w:sz w:val="20"/>
          <w:szCs w:val="20"/>
          <w:lang w:val="fr-FR"/>
        </w:rPr>
        <w:t xml:space="preserve"> uniquement sur la base d'Instructions du </w:t>
      </w:r>
      <w:r w:rsidR="001F1572">
        <w:rPr>
          <w:rFonts w:ascii="Arial" w:hAnsi="Arial" w:cs="Arial"/>
          <w:sz w:val="20"/>
          <w:szCs w:val="20"/>
          <w:lang w:val="fr-FR"/>
        </w:rPr>
        <w:t>rectorat</w:t>
      </w:r>
      <w:r w:rsidR="000C427B" w:rsidRPr="00B956AB">
        <w:rPr>
          <w:rFonts w:ascii="Arial" w:hAnsi="Arial" w:cs="Arial"/>
          <w:sz w:val="20"/>
          <w:szCs w:val="20"/>
          <w:lang w:val="fr-FR"/>
        </w:rPr>
        <w:t xml:space="preserve">; </w:t>
      </w:r>
    </w:p>
    <w:p w14:paraId="6A73351C" w14:textId="279410B9" w:rsidR="000C427B" w:rsidRPr="00B956AB" w:rsidRDefault="00FB2C80"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lastRenderedPageBreak/>
        <w:t>Ne</w:t>
      </w:r>
      <w:r w:rsidR="000C427B" w:rsidRPr="00B956AB">
        <w:rPr>
          <w:rFonts w:ascii="Arial" w:hAnsi="Arial" w:cs="Arial"/>
          <w:sz w:val="20"/>
          <w:szCs w:val="20"/>
          <w:lang w:val="fr-FR"/>
        </w:rPr>
        <w:t xml:space="preserv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000C427B" w:rsidRPr="00B956AB">
        <w:rPr>
          <w:rFonts w:ascii="Arial" w:hAnsi="Arial" w:cs="Arial"/>
          <w:sz w:val="20"/>
          <w:szCs w:val="20"/>
          <w:lang w:val="fr-FR"/>
        </w:rPr>
        <w:t xml:space="preserve">arché ou sous réserve du consentement écrit du </w:t>
      </w:r>
      <w:r w:rsidR="001F1572">
        <w:rPr>
          <w:rFonts w:ascii="Arial" w:hAnsi="Arial" w:cs="Arial"/>
          <w:sz w:val="20"/>
          <w:szCs w:val="20"/>
          <w:lang w:val="fr-FR"/>
        </w:rPr>
        <w:t>rectorat</w:t>
      </w:r>
      <w:r w:rsidR="00C63E03" w:rsidRPr="00B956AB">
        <w:rPr>
          <w:rFonts w:ascii="Arial" w:hAnsi="Arial" w:cs="Arial"/>
          <w:sz w:val="20"/>
          <w:szCs w:val="20"/>
          <w:lang w:val="fr-FR"/>
        </w:rPr>
        <w:t xml:space="preserve"> ;</w:t>
      </w:r>
    </w:p>
    <w:p w14:paraId="60C96A15" w14:textId="4D5EC6B1" w:rsidR="000C427B" w:rsidRPr="00B956AB" w:rsidRDefault="00FB2C80" w:rsidP="000C427B">
      <w:pPr>
        <w:pStyle w:val="AOHead3"/>
        <w:rPr>
          <w:rFonts w:ascii="Arial" w:hAnsi="Arial" w:cs="Arial"/>
          <w:sz w:val="20"/>
          <w:szCs w:val="20"/>
          <w:lang w:val="fr-FR"/>
        </w:rPr>
      </w:pPr>
      <w:r w:rsidRPr="00B956AB">
        <w:rPr>
          <w:rFonts w:ascii="Arial" w:hAnsi="Arial" w:cs="Arial"/>
          <w:sz w:val="20"/>
          <w:szCs w:val="20"/>
          <w:lang w:val="fr-FR"/>
        </w:rPr>
        <w:t>Ne</w:t>
      </w:r>
      <w:r w:rsidR="000C427B" w:rsidRPr="00B956AB">
        <w:rPr>
          <w:rFonts w:ascii="Arial" w:hAnsi="Arial" w:cs="Arial"/>
          <w:sz w:val="20"/>
          <w:szCs w:val="20"/>
          <w:lang w:val="fr-FR"/>
        </w:rPr>
        <w:t xml:space="preserve"> pas vendre, céder, louer ou exploiter commercialement ces</w:t>
      </w:r>
      <w:r w:rsidR="00F82101" w:rsidRPr="00B956AB">
        <w:rPr>
          <w:rFonts w:ascii="Arial" w:hAnsi="Arial" w:cs="Arial"/>
          <w:sz w:val="20"/>
          <w:szCs w:val="20"/>
          <w:lang w:val="fr-FR"/>
        </w:rPr>
        <w:t xml:space="preserve"> 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 </w:t>
      </w:r>
    </w:p>
    <w:p w14:paraId="29F78B96"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en place les mesures organisationnelles et techniques indiquées par le </w:t>
      </w:r>
      <w:r w:rsidR="001F1572">
        <w:rPr>
          <w:rFonts w:ascii="Arial" w:hAnsi="Arial" w:cs="Arial"/>
          <w:sz w:val="20"/>
          <w:szCs w:val="20"/>
          <w:lang w:val="fr-FR"/>
        </w:rPr>
        <w:t>rectorat</w:t>
      </w:r>
      <w:r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Pr="00B956AB">
        <w:rPr>
          <w:rFonts w:ascii="Arial" w:hAnsi="Arial" w:cs="Arial"/>
          <w:sz w:val="20"/>
          <w:szCs w:val="20"/>
          <w:lang w:val="fr-FR"/>
        </w:rPr>
        <w:t xml:space="preserve"> </w:t>
      </w:r>
      <w:r w:rsidR="00AB243C" w:rsidRPr="00B956AB">
        <w:rPr>
          <w:rFonts w:ascii="Arial" w:hAnsi="Arial" w:cs="Arial"/>
          <w:sz w:val="20"/>
          <w:szCs w:val="20"/>
          <w:lang w:val="fr-FR"/>
        </w:rPr>
        <w:t>3.4</w:t>
      </w:r>
      <w:r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Pr="00B956AB">
        <w:rPr>
          <w:rFonts w:ascii="Arial" w:hAnsi="Arial" w:cs="Arial"/>
          <w:sz w:val="20"/>
          <w:szCs w:val="20"/>
          <w:lang w:val="fr-FR"/>
        </w:rPr>
        <w:t xml:space="preserve"> titulaire, ces derniers seront pris en charge par le </w:t>
      </w:r>
      <w:r w:rsidR="001F1572">
        <w:rPr>
          <w:rFonts w:ascii="Arial" w:hAnsi="Arial" w:cs="Arial"/>
          <w:sz w:val="20"/>
          <w:szCs w:val="20"/>
          <w:lang w:val="fr-FR"/>
        </w:rPr>
        <w:t>rectorat</w:t>
      </w:r>
      <w:r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Pr="00B956AB">
        <w:rPr>
          <w:rFonts w:ascii="Arial" w:hAnsi="Arial" w:cs="Arial"/>
          <w:sz w:val="20"/>
          <w:szCs w:val="20"/>
          <w:lang w:val="fr-FR"/>
        </w:rPr>
        <w:t xml:space="preserve"> titulaire en tant que sous-traitant</w:t>
      </w:r>
      <w:r w:rsidR="00F82101" w:rsidRPr="00B956AB">
        <w:rPr>
          <w:rFonts w:ascii="Arial" w:hAnsi="Arial" w:cs="Arial"/>
          <w:sz w:val="20"/>
          <w:szCs w:val="20"/>
          <w:lang w:val="fr-FR"/>
        </w:rPr>
        <w:t>,</w:t>
      </w:r>
      <w:r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18B2B8CF" w14:textId="439BFCB7" w:rsidR="000C427B" w:rsidRPr="00B956AB" w:rsidRDefault="00FB2C80" w:rsidP="000C427B">
      <w:pPr>
        <w:pStyle w:val="AOHead3"/>
        <w:rPr>
          <w:rFonts w:ascii="Arial" w:hAnsi="Arial" w:cs="Arial"/>
          <w:sz w:val="20"/>
          <w:szCs w:val="20"/>
          <w:lang w:val="fr-FR"/>
        </w:rPr>
      </w:pPr>
      <w:r w:rsidRPr="00B956AB">
        <w:rPr>
          <w:rFonts w:ascii="Arial" w:hAnsi="Arial" w:cs="Arial"/>
          <w:sz w:val="20"/>
          <w:szCs w:val="20"/>
          <w:lang w:val="fr-FR"/>
        </w:rPr>
        <w:t>Supprimer</w:t>
      </w:r>
      <w:r w:rsidR="000C427B" w:rsidRPr="00B956AB">
        <w:rPr>
          <w:rFonts w:ascii="Arial" w:hAnsi="Arial" w:cs="Arial"/>
          <w:sz w:val="20"/>
          <w:szCs w:val="20"/>
          <w:lang w:val="fr-FR"/>
        </w:rPr>
        <w:t xml:space="preserve"> ou modifier à première demande du </w:t>
      </w:r>
      <w:r w:rsidR="001F1572">
        <w:rPr>
          <w:rFonts w:ascii="Arial" w:hAnsi="Arial" w:cs="Arial"/>
          <w:sz w:val="20"/>
          <w:szCs w:val="20"/>
          <w:lang w:val="fr-FR"/>
        </w:rPr>
        <w:t>rectorat</w:t>
      </w:r>
      <w:r w:rsidR="000C427B"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000C427B" w:rsidRPr="00B956AB">
        <w:rPr>
          <w:rFonts w:ascii="Arial" w:hAnsi="Arial" w:cs="Arial"/>
          <w:sz w:val="20"/>
          <w:szCs w:val="20"/>
          <w:lang w:val="fr-FR"/>
        </w:rPr>
        <w:t xml:space="preserve"> jours calendaires maximum, les </w:t>
      </w:r>
      <w:r w:rsidR="00393DA5" w:rsidRPr="00B956AB">
        <w:rPr>
          <w:rFonts w:ascii="Arial" w:hAnsi="Arial" w:cs="Arial"/>
          <w:sz w:val="20"/>
          <w:szCs w:val="20"/>
          <w:lang w:val="fr-FR"/>
        </w:rPr>
        <w:t xml:space="preserve">données </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identifiées par le </w:t>
      </w:r>
      <w:r w:rsidR="001F1572">
        <w:rPr>
          <w:rFonts w:ascii="Arial" w:hAnsi="Arial" w:cs="Arial"/>
          <w:sz w:val="20"/>
          <w:szCs w:val="20"/>
          <w:lang w:val="fr-FR"/>
        </w:rPr>
        <w:t>rectorat</w:t>
      </w:r>
      <w:r w:rsidR="00892B22" w:rsidRPr="00B956AB">
        <w:rPr>
          <w:rFonts w:ascii="Arial" w:hAnsi="Arial" w:cs="Arial"/>
          <w:sz w:val="20"/>
          <w:szCs w:val="20"/>
          <w:lang w:val="fr-FR"/>
        </w:rPr>
        <w:t xml:space="preserve">   </w:t>
      </w:r>
      <w:r w:rsidR="000C427B" w:rsidRPr="00B956AB">
        <w:rPr>
          <w:rFonts w:ascii="Arial" w:hAnsi="Arial" w:cs="Arial"/>
          <w:sz w:val="20"/>
          <w:szCs w:val="20"/>
          <w:lang w:val="fr-FR"/>
        </w:rPr>
        <w:t> ;</w:t>
      </w:r>
    </w:p>
    <w:p w14:paraId="1B68A356" w14:textId="33BABB73" w:rsidR="000C427B" w:rsidRPr="00B956AB" w:rsidRDefault="00FB2C80" w:rsidP="000C427B">
      <w:pPr>
        <w:pStyle w:val="AOHead3"/>
        <w:rPr>
          <w:rFonts w:ascii="Arial" w:hAnsi="Arial" w:cs="Arial"/>
          <w:sz w:val="20"/>
          <w:szCs w:val="20"/>
          <w:lang w:val="fr-FR"/>
        </w:rPr>
      </w:pPr>
      <w:r w:rsidRPr="00B956AB">
        <w:rPr>
          <w:rFonts w:ascii="Arial" w:hAnsi="Arial" w:cs="Arial"/>
          <w:sz w:val="20"/>
          <w:szCs w:val="20"/>
          <w:lang w:val="fr-FR"/>
        </w:rPr>
        <w:t>Ne</w:t>
      </w:r>
      <w:r w:rsidR="000C427B" w:rsidRPr="00B956AB">
        <w:rPr>
          <w:rFonts w:ascii="Arial" w:hAnsi="Arial" w:cs="Arial"/>
          <w:sz w:val="20"/>
          <w:szCs w:val="20"/>
          <w:lang w:val="fr-FR"/>
        </w:rPr>
        <w:t xml:space="preserv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1F1572">
        <w:rPr>
          <w:rFonts w:ascii="Arial" w:hAnsi="Arial" w:cs="Arial"/>
          <w:sz w:val="20"/>
          <w:szCs w:val="20"/>
          <w:lang w:val="fr-FR"/>
        </w:rPr>
        <w:t>rectorat</w:t>
      </w:r>
      <w:r w:rsidR="00C259D3" w:rsidRPr="00B956AB">
        <w:rPr>
          <w:rFonts w:ascii="Arial" w:hAnsi="Arial" w:cs="Arial"/>
          <w:sz w:val="20"/>
          <w:szCs w:val="20"/>
          <w:lang w:val="fr-FR"/>
        </w:rPr>
        <w:t xml:space="preserve"> pour chaque type d’étude ;</w:t>
      </w:r>
    </w:p>
    <w:p w14:paraId="184ECE52" w14:textId="5F4697FE" w:rsidR="000C427B" w:rsidRPr="00B956AB" w:rsidRDefault="00FB2C80" w:rsidP="000C427B">
      <w:pPr>
        <w:pStyle w:val="AOHead3"/>
        <w:rPr>
          <w:rFonts w:ascii="Arial" w:hAnsi="Arial" w:cs="Arial"/>
          <w:sz w:val="20"/>
          <w:szCs w:val="20"/>
          <w:lang w:val="fr-FR"/>
        </w:rPr>
      </w:pPr>
      <w:r w:rsidRPr="00B956AB">
        <w:rPr>
          <w:rFonts w:ascii="Arial" w:hAnsi="Arial" w:cs="Arial"/>
          <w:sz w:val="20"/>
          <w:szCs w:val="20"/>
          <w:lang w:val="fr-FR"/>
        </w:rPr>
        <w:t>Fournir</w:t>
      </w:r>
      <w:r w:rsidR="000C427B" w:rsidRPr="00B956AB">
        <w:rPr>
          <w:rFonts w:ascii="Arial" w:hAnsi="Arial" w:cs="Arial"/>
          <w:sz w:val="20"/>
          <w:szCs w:val="20"/>
          <w:lang w:val="fr-FR"/>
        </w:rPr>
        <w:t xml:space="preserve"> à première demande un certificat de suppression des </w:t>
      </w:r>
      <w:r w:rsidRPr="00B956AB">
        <w:rPr>
          <w:rFonts w:ascii="Arial" w:hAnsi="Arial" w:cs="Arial"/>
          <w:sz w:val="20"/>
          <w:szCs w:val="20"/>
          <w:lang w:val="fr-FR"/>
        </w:rPr>
        <w:t>données personnelles</w:t>
      </w:r>
      <w:r w:rsidR="000C427B" w:rsidRPr="00B956AB">
        <w:rPr>
          <w:rFonts w:ascii="Arial" w:hAnsi="Arial" w:cs="Arial"/>
          <w:sz w:val="20"/>
          <w:szCs w:val="20"/>
          <w:lang w:val="fr-FR"/>
        </w:rPr>
        <w:t xml:space="preserve"> au </w:t>
      </w:r>
      <w:r w:rsidR="001F1572">
        <w:rPr>
          <w:rFonts w:ascii="Arial" w:hAnsi="Arial" w:cs="Arial"/>
          <w:sz w:val="20"/>
          <w:szCs w:val="20"/>
          <w:lang w:val="fr-FR"/>
        </w:rPr>
        <w:t>rectorat</w:t>
      </w:r>
      <w:r w:rsidR="00C259D3" w:rsidRPr="00B956AB">
        <w:rPr>
          <w:rFonts w:ascii="Arial" w:hAnsi="Arial" w:cs="Arial"/>
          <w:sz w:val="20"/>
          <w:szCs w:val="20"/>
          <w:lang w:val="fr-FR"/>
        </w:rPr>
        <w:t xml:space="preserve"> </w:t>
      </w:r>
      <w:r w:rsidR="000C427B" w:rsidRPr="00B956AB">
        <w:rPr>
          <w:rFonts w:ascii="Arial" w:hAnsi="Arial" w:cs="Arial"/>
          <w:sz w:val="20"/>
          <w:szCs w:val="20"/>
          <w:lang w:val="fr-FR"/>
        </w:rPr>
        <w:t xml:space="preserve">; </w:t>
      </w:r>
    </w:p>
    <w:p w14:paraId="224DDC7C" w14:textId="5053AF57" w:rsidR="000C427B" w:rsidRPr="00B956AB" w:rsidRDefault="00FB2C80" w:rsidP="000C427B">
      <w:pPr>
        <w:pStyle w:val="AOHead3"/>
        <w:rPr>
          <w:rFonts w:ascii="Arial" w:hAnsi="Arial" w:cs="Arial"/>
          <w:sz w:val="20"/>
          <w:szCs w:val="20"/>
          <w:lang w:val="fr-FR"/>
        </w:rPr>
      </w:pPr>
      <w:r w:rsidRPr="00B956AB">
        <w:rPr>
          <w:rFonts w:ascii="Arial" w:hAnsi="Arial" w:cs="Arial"/>
          <w:sz w:val="20"/>
          <w:szCs w:val="20"/>
          <w:lang w:val="fr-FR"/>
        </w:rPr>
        <w:t>Notifier</w:t>
      </w:r>
      <w:r w:rsidR="000C427B" w:rsidRPr="00B956AB">
        <w:rPr>
          <w:rFonts w:ascii="Arial" w:hAnsi="Arial" w:cs="Arial"/>
          <w:sz w:val="20"/>
          <w:szCs w:val="20"/>
          <w:lang w:val="fr-FR"/>
        </w:rPr>
        <w:t xml:space="preserve"> immédiatement toute modification ou changement pouvant impacter le traitement des </w:t>
      </w:r>
      <w:r w:rsidRPr="00B956AB">
        <w:rPr>
          <w:rFonts w:ascii="Arial" w:hAnsi="Arial" w:cs="Arial"/>
          <w:sz w:val="20"/>
          <w:szCs w:val="20"/>
          <w:lang w:val="fr-FR"/>
        </w:rPr>
        <w:t>données personnelles</w:t>
      </w:r>
      <w:r w:rsidR="000C427B" w:rsidRPr="00B956AB">
        <w:rPr>
          <w:rFonts w:ascii="Arial" w:hAnsi="Arial" w:cs="Arial"/>
          <w:sz w:val="20"/>
          <w:szCs w:val="20"/>
          <w:lang w:val="fr-FR"/>
        </w:rPr>
        <w:t xml:space="preserve"> ;</w:t>
      </w:r>
    </w:p>
    <w:p w14:paraId="20103978" w14:textId="389FC83F" w:rsidR="000C427B" w:rsidRPr="00B956AB" w:rsidRDefault="00FB2C80" w:rsidP="000C427B">
      <w:pPr>
        <w:pStyle w:val="AOHead3"/>
        <w:rPr>
          <w:rFonts w:ascii="Arial" w:hAnsi="Arial" w:cs="Arial"/>
          <w:sz w:val="20"/>
          <w:szCs w:val="20"/>
          <w:lang w:val="fr-FR"/>
        </w:rPr>
      </w:pPr>
      <w:r w:rsidRPr="00B956AB">
        <w:rPr>
          <w:rFonts w:ascii="Arial" w:hAnsi="Arial" w:cs="Arial"/>
          <w:sz w:val="20"/>
          <w:szCs w:val="20"/>
          <w:lang w:val="fr-FR"/>
        </w:rPr>
        <w:t>Respecter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1F1572">
        <w:rPr>
          <w:rFonts w:ascii="Arial" w:hAnsi="Arial" w:cs="Arial"/>
          <w:sz w:val="20"/>
          <w:szCs w:val="20"/>
          <w:lang w:val="fr-FR"/>
        </w:rPr>
        <w:t>rectorat</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297981D1" w14:textId="658A790B" w:rsidR="000C427B" w:rsidRPr="00B956AB" w:rsidRDefault="00FB2C80" w:rsidP="000C427B">
      <w:pPr>
        <w:pStyle w:val="AOHead3"/>
        <w:rPr>
          <w:rFonts w:ascii="Arial" w:hAnsi="Arial" w:cs="Arial"/>
          <w:sz w:val="20"/>
          <w:szCs w:val="20"/>
          <w:lang w:val="fr-FR"/>
        </w:rPr>
      </w:pPr>
      <w:r w:rsidRPr="00B956AB">
        <w:rPr>
          <w:rFonts w:ascii="Arial" w:hAnsi="Arial" w:cs="Arial"/>
          <w:sz w:val="20"/>
          <w:szCs w:val="20"/>
          <w:lang w:val="fr-FR"/>
        </w:rPr>
        <w:t>Coopérer</w:t>
      </w:r>
      <w:r w:rsidR="000C427B" w:rsidRPr="00B956AB">
        <w:rPr>
          <w:rFonts w:ascii="Arial" w:hAnsi="Arial" w:cs="Arial"/>
          <w:sz w:val="20"/>
          <w:szCs w:val="20"/>
          <w:lang w:val="fr-FR"/>
        </w:rPr>
        <w:t xml:space="preserve"> avec le </w:t>
      </w:r>
      <w:r w:rsidR="001F1572">
        <w:rPr>
          <w:rFonts w:ascii="Arial" w:hAnsi="Arial" w:cs="Arial"/>
          <w:sz w:val="20"/>
          <w:szCs w:val="20"/>
          <w:lang w:val="fr-FR"/>
        </w:rPr>
        <w:t>rectorat</w:t>
      </w:r>
      <w:r w:rsidR="000C427B" w:rsidRPr="00B956AB">
        <w:rPr>
          <w:rFonts w:ascii="Arial" w:hAnsi="Arial" w:cs="Arial"/>
          <w:sz w:val="20"/>
          <w:szCs w:val="20"/>
          <w:lang w:val="fr-FR"/>
        </w:rPr>
        <w:t xml:space="preserve"> pour envisager les hypothèses dans lesquelles la pseudonymisation</w:t>
      </w:r>
      <w:r w:rsidR="00BB4E8A" w:rsidRPr="00B956AB">
        <w:rPr>
          <w:rFonts w:ascii="Arial" w:hAnsi="Arial" w:cs="Arial"/>
          <w:sz w:val="20"/>
          <w:szCs w:val="20"/>
          <w:lang w:val="fr-FR"/>
        </w:rPr>
        <w:t xml:space="preserve"> et le chiffrement</w:t>
      </w:r>
      <w:r w:rsidR="000C427B"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0C427B"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000C427B" w:rsidRPr="00B956AB">
        <w:rPr>
          <w:rFonts w:ascii="Arial" w:hAnsi="Arial" w:cs="Arial"/>
          <w:sz w:val="20"/>
          <w:szCs w:val="20"/>
          <w:lang w:val="fr-FR"/>
        </w:rPr>
        <w:t xml:space="preserve">; </w:t>
      </w:r>
    </w:p>
    <w:p w14:paraId="357604DF" w14:textId="53479CAE" w:rsidR="000C427B" w:rsidRPr="00B956AB" w:rsidRDefault="00FB2C80" w:rsidP="000C427B">
      <w:pPr>
        <w:pStyle w:val="AOHead3"/>
        <w:rPr>
          <w:rFonts w:ascii="Arial" w:hAnsi="Arial" w:cs="Arial"/>
          <w:sz w:val="20"/>
          <w:szCs w:val="20"/>
          <w:lang w:val="fr-FR"/>
        </w:rPr>
      </w:pPr>
      <w:r w:rsidRPr="00B956AB">
        <w:rPr>
          <w:rFonts w:ascii="Arial" w:hAnsi="Arial" w:cs="Arial"/>
          <w:sz w:val="20"/>
          <w:szCs w:val="20"/>
          <w:lang w:val="fr-FR"/>
        </w:rPr>
        <w:t>Mettre</w:t>
      </w:r>
      <w:r w:rsidR="000C427B" w:rsidRPr="00B956AB">
        <w:rPr>
          <w:rFonts w:ascii="Arial" w:hAnsi="Arial" w:cs="Arial"/>
          <w:sz w:val="20"/>
          <w:szCs w:val="20"/>
          <w:lang w:val="fr-FR"/>
        </w:rPr>
        <w:t xml:space="preserve"> à disposition du </w:t>
      </w:r>
      <w:r w:rsidR="001F1572">
        <w:rPr>
          <w:rFonts w:ascii="Arial" w:hAnsi="Arial" w:cs="Arial"/>
          <w:sz w:val="20"/>
          <w:szCs w:val="20"/>
          <w:lang w:val="fr-FR"/>
        </w:rPr>
        <w:t>rectorat</w:t>
      </w:r>
      <w:r w:rsidR="00892B22" w:rsidRPr="00B956AB">
        <w:rPr>
          <w:rFonts w:ascii="Arial" w:hAnsi="Arial" w:cs="Arial"/>
          <w:sz w:val="20"/>
          <w:szCs w:val="20"/>
          <w:lang w:val="fr-FR"/>
        </w:rPr>
        <w:t xml:space="preserve"> </w:t>
      </w:r>
      <w:r w:rsidR="000C427B"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000C427B"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000C427B" w:rsidRPr="00B956AB">
        <w:rPr>
          <w:rFonts w:ascii="Arial" w:hAnsi="Arial" w:cs="Arial"/>
          <w:sz w:val="20"/>
          <w:szCs w:val="20"/>
          <w:lang w:val="fr-FR"/>
        </w:rPr>
        <w:t xml:space="preserve"> et pour permettre la réalisation d'audits, y compris des inspections, par le </w:t>
      </w:r>
      <w:r w:rsidR="001F1572">
        <w:rPr>
          <w:rFonts w:ascii="Arial" w:hAnsi="Arial" w:cs="Arial"/>
          <w:sz w:val="20"/>
          <w:szCs w:val="20"/>
          <w:lang w:val="fr-FR"/>
        </w:rPr>
        <w:t>rectorat</w:t>
      </w:r>
      <w:r w:rsidR="000C427B"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000C427B" w:rsidRPr="00B956AB">
        <w:rPr>
          <w:rFonts w:ascii="Arial" w:hAnsi="Arial" w:cs="Arial"/>
          <w:sz w:val="20"/>
          <w:szCs w:val="20"/>
          <w:lang w:val="fr-FR"/>
        </w:rPr>
        <w:t>;</w:t>
      </w:r>
    </w:p>
    <w:p w14:paraId="0BA59F9A" w14:textId="6530B49C" w:rsidR="00EA7964" w:rsidRPr="00B956AB" w:rsidRDefault="00FB2C80" w:rsidP="00EA7964">
      <w:pPr>
        <w:pStyle w:val="AOHead3"/>
        <w:rPr>
          <w:rFonts w:ascii="Arial" w:hAnsi="Arial" w:cs="Arial"/>
          <w:sz w:val="20"/>
          <w:szCs w:val="20"/>
          <w:lang w:val="fr-FR"/>
        </w:rPr>
      </w:pPr>
      <w:r w:rsidRPr="00B956AB">
        <w:rPr>
          <w:rFonts w:ascii="Arial" w:hAnsi="Arial" w:cs="Arial"/>
          <w:sz w:val="20"/>
          <w:szCs w:val="20"/>
          <w:lang w:val="fr-FR"/>
        </w:rPr>
        <w:t>À</w:t>
      </w:r>
      <w:r w:rsidR="000C427B" w:rsidRPr="00B956AB">
        <w:rPr>
          <w:rFonts w:ascii="Arial" w:hAnsi="Arial" w:cs="Arial"/>
          <w:sz w:val="20"/>
          <w:szCs w:val="20"/>
          <w:lang w:val="fr-FR"/>
        </w:rPr>
        <w:t xml:space="preserve"> renvoyer ou à supprimer, dans un délai de 15 jours à compter de la</w:t>
      </w:r>
      <w:r w:rsidR="00410C57">
        <w:rPr>
          <w:rFonts w:ascii="Arial" w:hAnsi="Arial" w:cs="Arial"/>
          <w:sz w:val="20"/>
          <w:szCs w:val="20"/>
          <w:lang w:val="fr-FR"/>
        </w:rPr>
        <w:t xml:space="preserve"> date de</w:t>
      </w:r>
      <w:r w:rsidR="000C427B"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000C427B"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000C427B" w:rsidRPr="00B956AB">
        <w:rPr>
          <w:rFonts w:ascii="Arial" w:hAnsi="Arial" w:cs="Arial"/>
          <w:sz w:val="20"/>
          <w:szCs w:val="20"/>
          <w:lang w:val="fr-FR"/>
        </w:rPr>
        <w:t xml:space="preserve">arché, et selon la préférence du </w:t>
      </w:r>
      <w:r w:rsidR="001F1572">
        <w:rPr>
          <w:rFonts w:ascii="Arial" w:hAnsi="Arial" w:cs="Arial"/>
          <w:sz w:val="20"/>
          <w:szCs w:val="20"/>
          <w:lang w:val="fr-FR"/>
        </w:rPr>
        <w:t>rectorat</w:t>
      </w:r>
      <w:r w:rsidR="000C427B"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qui lui a été confiée par le </w:t>
      </w:r>
      <w:r w:rsidR="001F1572">
        <w:rPr>
          <w:rFonts w:ascii="Arial" w:hAnsi="Arial" w:cs="Arial"/>
          <w:sz w:val="20"/>
          <w:szCs w:val="20"/>
          <w:lang w:val="fr-FR"/>
        </w:rPr>
        <w:t>rectorat</w:t>
      </w:r>
      <w:r w:rsidR="000C427B"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000C427B" w:rsidRPr="00B956AB">
        <w:rPr>
          <w:rFonts w:ascii="Arial" w:hAnsi="Arial" w:cs="Arial"/>
          <w:sz w:val="20"/>
          <w:szCs w:val="20"/>
          <w:lang w:val="fr-FR"/>
        </w:rPr>
        <w:t>arché prend fin</w:t>
      </w:r>
      <w:r w:rsidR="001E50BD" w:rsidRPr="00B956AB">
        <w:rPr>
          <w:rFonts w:ascii="Arial" w:hAnsi="Arial" w:cs="Arial"/>
          <w:sz w:val="20"/>
          <w:szCs w:val="20"/>
          <w:lang w:val="fr-FR"/>
        </w:rPr>
        <w:t>. 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1E50BD" w:rsidRPr="00B956AB">
        <w:rPr>
          <w:rFonts w:ascii="Arial" w:hAnsi="Arial" w:cs="Arial"/>
          <w:sz w:val="20"/>
          <w:szCs w:val="20"/>
          <w:lang w:val="fr-FR"/>
        </w:rPr>
        <w:t>titulaire</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6BE8A073" w14:textId="0A989A9C" w:rsidR="000C427B" w:rsidRPr="00143F4C" w:rsidRDefault="00FB2C80" w:rsidP="000C427B">
      <w:pPr>
        <w:pStyle w:val="AOHead3"/>
        <w:rPr>
          <w:rFonts w:ascii="Arial" w:hAnsi="Arial" w:cs="Arial"/>
          <w:sz w:val="20"/>
          <w:szCs w:val="20"/>
          <w:lang w:val="fr-FR"/>
        </w:rPr>
      </w:pPr>
      <w:r w:rsidRPr="00143F4C">
        <w:rPr>
          <w:rFonts w:ascii="Arial" w:hAnsi="Arial" w:cs="Arial"/>
          <w:sz w:val="20"/>
          <w:szCs w:val="20"/>
          <w:lang w:val="fr-FR"/>
        </w:rPr>
        <w:lastRenderedPageBreak/>
        <w:t>À</w:t>
      </w:r>
      <w:r w:rsidR="000C427B" w:rsidRPr="00143F4C">
        <w:rPr>
          <w:rFonts w:ascii="Arial" w:hAnsi="Arial" w:cs="Arial"/>
          <w:sz w:val="20"/>
          <w:szCs w:val="20"/>
          <w:lang w:val="fr-FR"/>
        </w:rPr>
        <w:t xml:space="preserve"> respecter les droits d’accès, de rectification, d’opposition</w:t>
      </w:r>
      <w:r w:rsidR="004A54A9" w:rsidRPr="00143F4C">
        <w:rPr>
          <w:rFonts w:ascii="Arial" w:hAnsi="Arial" w:cs="Arial"/>
          <w:sz w:val="20"/>
          <w:szCs w:val="20"/>
          <w:lang w:val="fr-FR"/>
        </w:rPr>
        <w:t>, de portabilité</w:t>
      </w:r>
      <w:r w:rsidR="000C427B"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000C427B"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000C427B"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000C427B"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000C427B" w:rsidRPr="00143F4C">
        <w:rPr>
          <w:rFonts w:ascii="Arial" w:hAnsi="Arial" w:cs="Arial"/>
          <w:sz w:val="20"/>
          <w:szCs w:val="20"/>
          <w:lang w:val="fr-FR"/>
        </w:rPr>
        <w:t>e titulaire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000C427B" w:rsidRPr="00143F4C">
        <w:rPr>
          <w:rFonts w:ascii="Arial" w:hAnsi="Arial" w:cs="Arial"/>
          <w:sz w:val="20"/>
          <w:szCs w:val="20"/>
          <w:lang w:val="fr-FR"/>
        </w:rPr>
        <w:t xml:space="preserve">de suppression et/ou d’opposition, ce dernier communiquera au </w:t>
      </w:r>
      <w:r w:rsidR="001F1572">
        <w:rPr>
          <w:rFonts w:ascii="Arial" w:hAnsi="Arial" w:cs="Arial"/>
          <w:sz w:val="20"/>
          <w:szCs w:val="20"/>
          <w:lang w:val="fr-FR"/>
        </w:rPr>
        <w:t>rectorat</w:t>
      </w:r>
      <w:r w:rsidR="00290207" w:rsidRPr="00143F4C">
        <w:rPr>
          <w:rFonts w:ascii="Arial" w:hAnsi="Arial" w:cs="Arial"/>
          <w:sz w:val="20"/>
          <w:szCs w:val="20"/>
          <w:lang w:val="fr-FR"/>
        </w:rPr>
        <w:t xml:space="preserve"> dans un délai de trois (3) jours ouvrés,</w:t>
      </w:r>
      <w:r w:rsidR="000C427B"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000C427B" w:rsidRPr="00143F4C">
        <w:rPr>
          <w:rFonts w:ascii="Arial" w:hAnsi="Arial" w:cs="Arial"/>
          <w:sz w:val="20"/>
          <w:szCs w:val="20"/>
          <w:lang w:val="fr-FR"/>
        </w:rPr>
        <w:t xml:space="preserve"> les demandes d’exercice de ces droits qui lui seront parvenues et coopère avec le </w:t>
      </w:r>
      <w:r w:rsidR="001F1572">
        <w:rPr>
          <w:rFonts w:ascii="Arial" w:hAnsi="Arial" w:cs="Arial"/>
          <w:sz w:val="20"/>
          <w:szCs w:val="20"/>
          <w:lang w:val="fr-FR"/>
        </w:rPr>
        <w:t>rectorat</w:t>
      </w:r>
      <w:r w:rsidR="000C427B" w:rsidRPr="00143F4C">
        <w:rPr>
          <w:rFonts w:ascii="Arial" w:hAnsi="Arial" w:cs="Arial"/>
          <w:sz w:val="20"/>
          <w:szCs w:val="20"/>
          <w:lang w:val="fr-FR"/>
        </w:rPr>
        <w:t xml:space="preserve">. Le titulaire ne fera droit à ces demandes que sur instruction écrite du </w:t>
      </w:r>
      <w:r>
        <w:rPr>
          <w:rFonts w:ascii="Arial" w:hAnsi="Arial" w:cs="Arial"/>
          <w:sz w:val="20"/>
          <w:szCs w:val="20"/>
          <w:lang w:val="fr-FR"/>
        </w:rPr>
        <w:t>rectorat</w:t>
      </w:r>
      <w:r w:rsidRPr="00143F4C">
        <w:rPr>
          <w:rFonts w:ascii="Arial" w:hAnsi="Arial" w:cs="Arial"/>
          <w:sz w:val="20"/>
          <w:szCs w:val="20"/>
          <w:lang w:val="fr-FR"/>
        </w:rPr>
        <w:t xml:space="preserve"> à</w:t>
      </w:r>
      <w:r w:rsidR="000C427B" w:rsidRPr="00143F4C">
        <w:rPr>
          <w:rFonts w:ascii="Arial" w:hAnsi="Arial" w:cs="Arial"/>
          <w:sz w:val="20"/>
          <w:szCs w:val="20"/>
          <w:lang w:val="fr-FR"/>
        </w:rPr>
        <w:t xml:space="preserve"> cette fin ;</w:t>
      </w:r>
    </w:p>
    <w:p w14:paraId="56603CE2"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Le titulaire s’interdit par ailleurs :</w:t>
      </w:r>
    </w:p>
    <w:p w14:paraId="450C9387"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0E846B54"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09161B5C"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1F1572">
        <w:rPr>
          <w:rFonts w:ascii="Arial" w:hAnsi="Arial" w:cs="Arial"/>
          <w:noProof/>
          <w:sz w:val="20"/>
          <w:szCs w:val="20"/>
          <w:lang w:val="fr-FR"/>
        </w:rPr>
        <w:t>rectorat</w:t>
      </w:r>
      <w:r w:rsidR="00892B22" w:rsidRPr="00143F4C">
        <w:rPr>
          <w:rFonts w:ascii="Arial" w:hAnsi="Arial" w:cs="Arial"/>
          <w:noProof/>
          <w:sz w:val="20"/>
          <w:szCs w:val="20"/>
          <w:lang w:val="fr-FR"/>
        </w:rPr>
        <w:t xml:space="preserve"> </w:t>
      </w:r>
      <w:r w:rsidRPr="00143F4C">
        <w:rPr>
          <w:rFonts w:ascii="Arial" w:hAnsi="Arial" w:cs="Arial"/>
          <w:noProof/>
          <w:sz w:val="20"/>
          <w:szCs w:val="20"/>
          <w:lang w:val="fr-FR"/>
        </w:rPr>
        <w:t>.</w:t>
      </w:r>
    </w:p>
    <w:p w14:paraId="3024417C"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79F0FA33" w14:textId="77777777" w:rsidR="00E43D61" w:rsidRPr="00143F4C" w:rsidRDefault="00E463BB" w:rsidP="00C63E03">
      <w:pPr>
        <w:pStyle w:val="AODocTxtL2"/>
        <w:numPr>
          <w:ilvl w:val="0"/>
          <w:numId w:val="0"/>
        </w:numPr>
        <w:ind w:left="1488"/>
        <w:rPr>
          <w:rFonts w:ascii="Arial" w:hAnsi="Arial" w:cs="Arial"/>
          <w:sz w:val="20"/>
          <w:szCs w:val="20"/>
          <w:lang w:val="fr-FR"/>
        </w:rPr>
      </w:pPr>
      <w:r w:rsidRPr="00143F4C">
        <w:rPr>
          <w:rFonts w:ascii="Arial" w:hAnsi="Arial" w:cs="Arial"/>
          <w:sz w:val="20"/>
          <w:szCs w:val="20"/>
          <w:lang w:val="fr-FR"/>
        </w:rPr>
        <w:t xml:space="preserve">Le titulaire communique au </w:t>
      </w:r>
      <w:r w:rsidR="001F1572">
        <w:rPr>
          <w:rFonts w:ascii="Arial" w:hAnsi="Arial" w:cs="Arial"/>
          <w:sz w:val="20"/>
          <w:szCs w:val="20"/>
          <w:lang w:val="fr-FR"/>
        </w:rPr>
        <w:t>rectorat</w:t>
      </w:r>
      <w:r w:rsidR="00C259D3" w:rsidRPr="00143F4C">
        <w:rPr>
          <w:rFonts w:ascii="Arial" w:hAnsi="Arial" w:cs="Arial"/>
          <w:sz w:val="20"/>
          <w:szCs w:val="20"/>
          <w:lang w:val="fr-FR"/>
        </w:rPr>
        <w:t>,</w:t>
      </w:r>
      <w:r w:rsidR="00823014" w:rsidRPr="00143F4C">
        <w:rPr>
          <w:rFonts w:ascii="Arial" w:hAnsi="Arial" w:cs="Arial"/>
          <w:sz w:val="20"/>
          <w:szCs w:val="20"/>
          <w:lang w:val="fr-FR"/>
        </w:rPr>
        <w:t xml:space="preserve"> </w:t>
      </w:r>
      <w:r w:rsidR="00C259D3" w:rsidRPr="00143F4C">
        <w:rPr>
          <w:rFonts w:ascii="Arial" w:hAnsi="Arial" w:cs="Arial"/>
          <w:sz w:val="20"/>
          <w:szCs w:val="20"/>
          <w:lang w:val="fr-FR"/>
        </w:rPr>
        <w:t xml:space="preserve">au plus tard </w:t>
      </w:r>
      <w:r w:rsidR="00052B5C">
        <w:rPr>
          <w:rFonts w:ascii="Arial" w:hAnsi="Arial" w:cs="Arial"/>
          <w:sz w:val="20"/>
          <w:szCs w:val="20"/>
          <w:lang w:val="fr-FR"/>
        </w:rPr>
        <w:t>lors de la première réunion de lancement</w:t>
      </w:r>
      <w:r w:rsidR="00823014" w:rsidRPr="00143F4C">
        <w:rPr>
          <w:rFonts w:ascii="Arial" w:hAnsi="Arial" w:cs="Arial"/>
          <w:color w:val="FF0000"/>
          <w:sz w:val="20"/>
          <w:szCs w:val="20"/>
          <w:lang w:val="fr-FR"/>
        </w:rPr>
        <w:t>,</w:t>
      </w:r>
      <w:r w:rsidRPr="00143F4C">
        <w:rPr>
          <w:rFonts w:ascii="Arial" w:hAnsi="Arial" w:cs="Arial"/>
          <w:color w:val="FF0000"/>
          <w:sz w:val="20"/>
          <w:szCs w:val="20"/>
          <w:lang w:val="fr-FR"/>
        </w:rPr>
        <w:t xml:space="preserve"> </w:t>
      </w:r>
      <w:r w:rsidRPr="00143F4C">
        <w:rPr>
          <w:rFonts w:ascii="Arial" w:hAnsi="Arial" w:cs="Arial"/>
          <w:sz w:val="20"/>
          <w:szCs w:val="20"/>
          <w:lang w:val="fr-FR"/>
        </w:rPr>
        <w:t>le nom et les coor</w:t>
      </w:r>
      <w:r w:rsidR="00393DA5" w:rsidRPr="00143F4C">
        <w:rPr>
          <w:rFonts w:ascii="Arial" w:hAnsi="Arial" w:cs="Arial"/>
          <w:sz w:val="20"/>
          <w:szCs w:val="20"/>
          <w:lang w:val="fr-FR"/>
        </w:rPr>
        <w:t>données</w:t>
      </w:r>
      <w:r w:rsidR="00892B22" w:rsidRPr="00143F4C">
        <w:rPr>
          <w:rFonts w:ascii="Arial" w:hAnsi="Arial" w:cs="Arial"/>
          <w:sz w:val="20"/>
          <w:szCs w:val="20"/>
          <w:lang w:val="fr-FR"/>
        </w:rPr>
        <w:t xml:space="preserve"> </w:t>
      </w:r>
      <w:r w:rsidR="00C1518D" w:rsidRPr="00143F4C">
        <w:rPr>
          <w:rFonts w:ascii="Arial" w:hAnsi="Arial" w:cs="Arial"/>
          <w:sz w:val="20"/>
          <w:szCs w:val="20"/>
          <w:lang w:val="fr-FR"/>
        </w:rPr>
        <w:t>de son DPD</w:t>
      </w:r>
      <w:r w:rsidRPr="00143F4C">
        <w:rPr>
          <w:rFonts w:ascii="Arial" w:hAnsi="Arial" w:cs="Arial"/>
          <w:sz w:val="20"/>
          <w:szCs w:val="20"/>
          <w:lang w:val="fr-FR"/>
        </w:rPr>
        <w:t>, s’il en a désigné un conformément à l’article 37 du RGPD.</w:t>
      </w:r>
    </w:p>
    <w:p w14:paraId="2CBB73A9"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2E50DB0F" w14:textId="77777777" w:rsidR="000C427B" w:rsidRPr="00143F4C" w:rsidRDefault="000C427B" w:rsidP="00C259D3">
      <w:pPr>
        <w:spacing w:after="0"/>
        <w:jc w:val="both"/>
        <w:rPr>
          <w:rFonts w:ascii="Arial" w:hAnsi="Arial" w:cs="Arial"/>
          <w:sz w:val="20"/>
          <w:szCs w:val="20"/>
        </w:rPr>
      </w:pPr>
    </w:p>
    <w:p w14:paraId="6EF09EEB"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titulaire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titulaire.</w:t>
      </w:r>
    </w:p>
    <w:p w14:paraId="200DA0B9" w14:textId="77777777" w:rsidR="000C427B" w:rsidRPr="00B956AB" w:rsidRDefault="000C427B" w:rsidP="00393DA5">
      <w:pPr>
        <w:spacing w:after="0"/>
        <w:jc w:val="both"/>
        <w:rPr>
          <w:rFonts w:ascii="Arial" w:hAnsi="Arial" w:cs="Arial"/>
          <w:sz w:val="20"/>
          <w:szCs w:val="20"/>
          <w:highlight w:val="yellow"/>
        </w:rPr>
      </w:pPr>
    </w:p>
    <w:p w14:paraId="45DB9CB8" w14:textId="7F4A3338" w:rsidR="000C427B" w:rsidRPr="00143F4C" w:rsidRDefault="00FF432F" w:rsidP="00393DA5">
      <w:pPr>
        <w:spacing w:after="0"/>
        <w:ind w:left="284"/>
        <w:jc w:val="both"/>
        <w:rPr>
          <w:rFonts w:ascii="Arial" w:hAnsi="Arial" w:cs="Arial"/>
          <w:sz w:val="20"/>
          <w:szCs w:val="20"/>
        </w:rPr>
      </w:pPr>
      <w:r w:rsidRPr="00143F4C">
        <w:rPr>
          <w:rFonts w:ascii="Arial" w:hAnsi="Arial" w:cs="Arial"/>
          <w:sz w:val="20"/>
          <w:szCs w:val="20"/>
        </w:rPr>
        <w:t>A ce titre, le titulaire</w:t>
      </w:r>
      <w:r w:rsidR="000C427B" w:rsidRPr="00143F4C">
        <w:rPr>
          <w:rFonts w:ascii="Arial" w:hAnsi="Arial" w:cs="Arial"/>
          <w:sz w:val="20"/>
          <w:szCs w:val="20"/>
        </w:rPr>
        <w:t xml:space="preserve"> s’engage à mettre en place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14:paraId="15180B93" w14:textId="77777777" w:rsidR="000C427B" w:rsidRPr="00B956AB" w:rsidRDefault="000C427B" w:rsidP="00393DA5">
      <w:pPr>
        <w:spacing w:after="0"/>
        <w:ind w:left="284"/>
        <w:jc w:val="both"/>
        <w:rPr>
          <w:rFonts w:ascii="Arial" w:hAnsi="Arial" w:cs="Arial"/>
          <w:sz w:val="20"/>
          <w:szCs w:val="20"/>
          <w:highlight w:val="yellow"/>
        </w:rPr>
      </w:pPr>
    </w:p>
    <w:p w14:paraId="5680B9E1"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titulaire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1F1572">
        <w:rPr>
          <w:rFonts w:ascii="Arial" w:hAnsi="Arial" w:cs="Arial"/>
          <w:sz w:val="20"/>
          <w:szCs w:val="20"/>
        </w:rPr>
        <w:t>rectorat</w:t>
      </w:r>
      <w:r w:rsidRPr="00143F4C">
        <w:rPr>
          <w:rFonts w:ascii="Arial" w:hAnsi="Arial" w:cs="Arial"/>
          <w:sz w:val="20"/>
          <w:szCs w:val="20"/>
        </w:rPr>
        <w:t>.</w:t>
      </w:r>
    </w:p>
    <w:p w14:paraId="2367BE6A" w14:textId="77777777" w:rsidR="000C427B" w:rsidRPr="00B956AB" w:rsidRDefault="000C427B" w:rsidP="00393DA5">
      <w:pPr>
        <w:spacing w:after="0"/>
        <w:ind w:left="284"/>
        <w:jc w:val="both"/>
        <w:rPr>
          <w:rFonts w:ascii="Arial" w:hAnsi="Arial" w:cs="Arial"/>
          <w:sz w:val="20"/>
          <w:szCs w:val="20"/>
          <w:highlight w:val="yellow"/>
        </w:rPr>
      </w:pPr>
    </w:p>
    <w:p w14:paraId="5E009B88"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lastRenderedPageBreak/>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titulaire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585BA4FE" w14:textId="77777777" w:rsidR="0025435B" w:rsidRPr="00B956AB" w:rsidRDefault="0025435B" w:rsidP="00393DA5">
      <w:pPr>
        <w:spacing w:after="0"/>
        <w:ind w:left="284"/>
        <w:jc w:val="both"/>
        <w:rPr>
          <w:rFonts w:ascii="Arial" w:hAnsi="Arial" w:cs="Arial"/>
          <w:sz w:val="20"/>
          <w:szCs w:val="20"/>
          <w:highlight w:val="yellow"/>
        </w:rPr>
      </w:pPr>
    </w:p>
    <w:p w14:paraId="4ED59663" w14:textId="77777777" w:rsidR="000C427B" w:rsidRPr="00143F4C" w:rsidRDefault="000C427B" w:rsidP="000C427B">
      <w:pPr>
        <w:pStyle w:val="AOHead3"/>
        <w:numPr>
          <w:ilvl w:val="2"/>
          <w:numId w:val="13"/>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72F7464D" w14:textId="77777777" w:rsidR="000C427B" w:rsidRPr="00143F4C" w:rsidRDefault="000C427B" w:rsidP="000C427B">
      <w:pPr>
        <w:spacing w:after="0"/>
        <w:rPr>
          <w:rFonts w:ascii="Arial" w:hAnsi="Arial" w:cs="Arial"/>
          <w:sz w:val="20"/>
          <w:szCs w:val="20"/>
        </w:rPr>
      </w:pPr>
    </w:p>
    <w:p w14:paraId="1350FF39"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Le titulaire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255BDBF1" w14:textId="77777777" w:rsidR="000C427B" w:rsidRPr="00143F4C" w:rsidRDefault="000C427B" w:rsidP="000C427B">
      <w:pPr>
        <w:spacing w:after="0"/>
        <w:ind w:left="1130"/>
        <w:rPr>
          <w:rFonts w:ascii="Arial" w:hAnsi="Arial" w:cs="Arial"/>
          <w:sz w:val="20"/>
          <w:szCs w:val="20"/>
        </w:rPr>
      </w:pPr>
    </w:p>
    <w:p w14:paraId="501162CC" w14:textId="35ED575B" w:rsidR="000C427B" w:rsidRPr="00143F4C" w:rsidRDefault="00FB2C80"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Présence</w:t>
      </w:r>
      <w:r w:rsidR="000C427B" w:rsidRPr="00143F4C">
        <w:rPr>
          <w:rFonts w:ascii="Arial" w:hAnsi="Arial" w:cs="Arial"/>
          <w:sz w:val="20"/>
          <w:lang w:val="fr-FR"/>
        </w:rPr>
        <w:t xml:space="preserv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aux seules personnes qui ont à en connaitre ; </w:t>
      </w:r>
    </w:p>
    <w:p w14:paraId="4608196E"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3FC46B53" w14:textId="57B4534D" w:rsidR="000C427B" w:rsidRPr="00143F4C" w:rsidRDefault="00FB2C80"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000C427B" w:rsidRPr="00143F4C">
        <w:rPr>
          <w:rFonts w:ascii="Arial" w:hAnsi="Arial" w:cs="Arial"/>
          <w:sz w:val="20"/>
          <w:lang w:val="fr-FR"/>
        </w:rPr>
        <w:t>de travail de la personne concernée;</w:t>
      </w:r>
    </w:p>
    <w:p w14:paraId="6D562B3D"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1DC5A611" w14:textId="38769418" w:rsidR="000C427B" w:rsidRPr="00143F4C" w:rsidRDefault="00FB2C80"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Élaboration</w:t>
      </w:r>
      <w:r w:rsidR="000C427B" w:rsidRPr="00143F4C">
        <w:rPr>
          <w:rFonts w:ascii="Arial" w:hAnsi="Arial" w:cs="Arial"/>
          <w:sz w:val="20"/>
          <w:lang w:val="fr-FR"/>
        </w:rPr>
        <w:t xml:space="preserve">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000C427B"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Pr="00143F4C">
        <w:rPr>
          <w:rFonts w:ascii="Arial" w:hAnsi="Arial" w:cs="Arial"/>
          <w:sz w:val="20"/>
          <w:lang w:val="fr-FR"/>
        </w:rPr>
        <w:t>données personnelles</w:t>
      </w:r>
      <w:r w:rsidR="000C427B" w:rsidRPr="00143F4C">
        <w:rPr>
          <w:rFonts w:ascii="Arial" w:hAnsi="Arial" w:cs="Arial"/>
          <w:sz w:val="20"/>
          <w:lang w:val="fr-FR"/>
        </w:rPr>
        <w:t xml:space="preserve"> ne puissent être lues, copiées, modifiées ou supprimées sans autorisation ;</w:t>
      </w:r>
    </w:p>
    <w:p w14:paraId="4280AB06" w14:textId="77777777" w:rsidR="000C427B" w:rsidRPr="00143F4C" w:rsidRDefault="000C427B" w:rsidP="000C427B">
      <w:pPr>
        <w:pStyle w:val="Paragraphedeliste"/>
        <w:spacing w:after="0"/>
        <w:ind w:left="1850"/>
        <w:rPr>
          <w:rFonts w:ascii="Arial" w:hAnsi="Arial" w:cs="Arial"/>
          <w:sz w:val="20"/>
          <w:lang w:val="fr-FR"/>
        </w:rPr>
      </w:pPr>
    </w:p>
    <w:p w14:paraId="5D2DDEA5" w14:textId="2BF5EE2D" w:rsidR="000C427B" w:rsidRPr="00143F4C" w:rsidRDefault="00FB2C80"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à toute personne/entité non autorisée ;</w:t>
      </w:r>
    </w:p>
    <w:p w14:paraId="43C33523"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32DA4759" w14:textId="7F0EEA6F" w:rsidR="000C427B" w:rsidRPr="00143F4C" w:rsidRDefault="00FB2C80"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de campagnes de sensibilisation des utilisateurs des applications à la sécurité et à la confidentialité des </w:t>
      </w:r>
      <w:r w:rsidR="00C259D3" w:rsidRPr="00143F4C">
        <w:rPr>
          <w:rFonts w:ascii="Arial" w:hAnsi="Arial" w:cs="Arial"/>
          <w:sz w:val="20"/>
          <w:lang w:val="fr-FR"/>
        </w:rPr>
        <w:t>données</w:t>
      </w:r>
      <w:r w:rsidR="000C427B"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7AEFEDAE" w14:textId="77777777" w:rsidR="00DF4C7F" w:rsidRDefault="00DF4C7F" w:rsidP="00DF4C7F">
      <w:pPr>
        <w:pStyle w:val="Paragraphedeliste"/>
        <w:rPr>
          <w:rFonts w:ascii="Arial" w:hAnsi="Arial" w:cs="Arial"/>
          <w:sz w:val="20"/>
          <w:highlight w:val="yellow"/>
          <w:lang w:val="fr-FR"/>
        </w:rPr>
      </w:pPr>
    </w:p>
    <w:p w14:paraId="4101CA40"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7CB8DEB3" w14:textId="77777777" w:rsidR="000C427B" w:rsidRPr="00143F4C" w:rsidRDefault="000C427B" w:rsidP="000C427B">
      <w:pPr>
        <w:spacing w:after="0"/>
        <w:rPr>
          <w:rFonts w:ascii="Arial" w:hAnsi="Arial" w:cs="Arial"/>
          <w:sz w:val="20"/>
          <w:szCs w:val="20"/>
        </w:rPr>
      </w:pPr>
    </w:p>
    <w:p w14:paraId="5B4476FB"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titulaire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titulaire utilisera exclusivement les moyens mis à la disposition du </w:t>
      </w:r>
      <w:r w:rsidR="001F1572">
        <w:rPr>
          <w:rFonts w:ascii="Arial" w:hAnsi="Arial" w:cs="Arial"/>
          <w:sz w:val="20"/>
          <w:szCs w:val="20"/>
        </w:rPr>
        <w:t>rectorat</w:t>
      </w:r>
      <w:r w:rsidRPr="00143F4C">
        <w:rPr>
          <w:rFonts w:ascii="Arial" w:hAnsi="Arial" w:cs="Arial"/>
          <w:sz w:val="20"/>
          <w:szCs w:val="20"/>
        </w:rPr>
        <w:t xml:space="preserve"> 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6C95620F" w14:textId="77777777" w:rsidR="000C427B" w:rsidRPr="00B956AB" w:rsidRDefault="000C427B" w:rsidP="00C259D3">
      <w:pPr>
        <w:spacing w:after="0"/>
        <w:jc w:val="both"/>
        <w:rPr>
          <w:i/>
          <w:sz w:val="21"/>
          <w:szCs w:val="21"/>
          <w:highlight w:val="yellow"/>
        </w:rPr>
      </w:pPr>
    </w:p>
    <w:p w14:paraId="39DFC259" w14:textId="389C0771"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titulaire s’engage à ce que les mesures de sécurité techniques mises en place répondent </w:t>
      </w:r>
      <w:r w:rsidR="00FB2C80" w:rsidRPr="00143F4C">
        <w:rPr>
          <w:rFonts w:ascii="Arial" w:hAnsi="Arial" w:cs="Arial"/>
          <w:i/>
          <w:sz w:val="20"/>
          <w:szCs w:val="20"/>
        </w:rPr>
        <w:t>à</w:t>
      </w:r>
      <w:r w:rsidRPr="00143F4C">
        <w:rPr>
          <w:rFonts w:ascii="Arial" w:hAnsi="Arial" w:cs="Arial"/>
          <w:i/>
          <w:sz w:val="20"/>
          <w:szCs w:val="20"/>
        </w:rPr>
        <w:t xml:space="preserve"> minima</w:t>
      </w:r>
      <w:r w:rsidRPr="00143F4C">
        <w:rPr>
          <w:rFonts w:ascii="Arial" w:hAnsi="Arial" w:cs="Arial"/>
          <w:sz w:val="20"/>
          <w:szCs w:val="20"/>
        </w:rPr>
        <w:t xml:space="preserve"> aux exigences suivantes :</w:t>
      </w:r>
    </w:p>
    <w:p w14:paraId="582FB58F"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9551800" w14:textId="3E099BBE" w:rsidR="000C427B" w:rsidRPr="00143F4C" w:rsidRDefault="00FB2C80"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Mise</w:t>
      </w:r>
      <w:r w:rsidR="000C427B" w:rsidRPr="00143F4C">
        <w:rPr>
          <w:rFonts w:ascii="Arial" w:eastAsiaTheme="minorHAnsi" w:hAnsi="Arial" w:cs="Arial"/>
          <w:sz w:val="20"/>
          <w:lang w:val="fr-FR"/>
        </w:rPr>
        <w:t xml:space="preserv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000C427B" w:rsidRPr="00143F4C">
        <w:rPr>
          <w:rFonts w:ascii="Arial" w:eastAsiaTheme="minorHAnsi" w:hAnsi="Arial" w:cs="Arial"/>
          <w:sz w:val="20"/>
          <w:lang w:val="fr-FR"/>
        </w:rPr>
        <w:t xml:space="preserve"> via les installations servant au transfert de </w:t>
      </w:r>
      <w:r w:rsidR="00393DA5" w:rsidRPr="00143F4C">
        <w:rPr>
          <w:rFonts w:ascii="Arial" w:eastAsiaTheme="minorHAnsi" w:hAnsi="Arial" w:cs="Arial"/>
          <w:sz w:val="20"/>
          <w:lang w:val="fr-FR"/>
        </w:rPr>
        <w:t xml:space="preserve">données </w:t>
      </w:r>
      <w:r w:rsidR="000C427B" w:rsidRPr="00143F4C">
        <w:rPr>
          <w:rFonts w:ascii="Arial" w:eastAsiaTheme="minorHAnsi" w:hAnsi="Arial" w:cs="Arial"/>
          <w:sz w:val="20"/>
          <w:lang w:val="fr-FR"/>
        </w:rPr>
        <w:t xml:space="preserve">peuvent être identifiées et vérifiées ; </w:t>
      </w:r>
    </w:p>
    <w:p w14:paraId="108684CE"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13A18D48" w14:textId="0AB5CB39" w:rsidR="000C427B" w:rsidRPr="00143F4C" w:rsidRDefault="00FB2C80"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lastRenderedPageBreak/>
        <w:t>Mise</w:t>
      </w:r>
      <w:r w:rsidR="000C427B" w:rsidRPr="00143F4C">
        <w:rPr>
          <w:rFonts w:ascii="Arial" w:eastAsiaTheme="minorHAnsi" w:hAnsi="Arial" w:cs="Arial"/>
          <w:sz w:val="20"/>
          <w:lang w:val="fr-FR"/>
        </w:rPr>
        <w:t xml:space="preserve"> en place de contrôles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sont protégées contre les destructions ou les pertes accidentelles ;</w:t>
      </w:r>
    </w:p>
    <w:p w14:paraId="37B5D0B5"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55148984" w14:textId="147D37F0" w:rsidR="000C427B" w:rsidRPr="00143F4C" w:rsidRDefault="00FB2C80"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Mise</w:t>
      </w:r>
      <w:r w:rsidR="000C427B" w:rsidRPr="00143F4C">
        <w:rPr>
          <w:rFonts w:ascii="Arial" w:eastAsiaTheme="minorHAnsi" w:hAnsi="Arial" w:cs="Arial"/>
          <w:sz w:val="20"/>
          <w:lang w:val="fr-FR"/>
        </w:rPr>
        <w:t xml:space="preserv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fournies par le </w:t>
      </w:r>
      <w:r>
        <w:rPr>
          <w:rFonts w:ascii="Arial" w:eastAsiaTheme="minorHAnsi" w:hAnsi="Arial" w:cs="Arial"/>
          <w:sz w:val="20"/>
          <w:lang w:val="fr-FR"/>
        </w:rPr>
        <w:t>rectorat</w:t>
      </w:r>
      <w:r w:rsidRPr="00143F4C">
        <w:rPr>
          <w:rFonts w:ascii="Arial" w:eastAsiaTheme="minorHAnsi" w:hAnsi="Arial" w:cs="Arial"/>
          <w:sz w:val="20"/>
          <w:lang w:val="fr-FR"/>
        </w:rPr>
        <w:t xml:space="preserve"> puissent</w:t>
      </w:r>
      <w:r w:rsidR="000C427B" w:rsidRPr="00143F4C">
        <w:rPr>
          <w:rFonts w:ascii="Arial" w:eastAsiaTheme="minorHAnsi" w:hAnsi="Arial" w:cs="Arial"/>
          <w:sz w:val="20"/>
          <w:lang w:val="fr-FR"/>
        </w:rPr>
        <w:t xml:space="preserve">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000C427B"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000C427B"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000C427B" w:rsidRPr="00143F4C">
        <w:rPr>
          <w:rFonts w:ascii="Arial" w:eastAsiaTheme="minorHAnsi" w:hAnsi="Arial" w:cs="Arial"/>
          <w:sz w:val="20"/>
          <w:lang w:val="fr-FR"/>
        </w:rPr>
        <w:t xml:space="preserve"> en utilisant des séparations logiques ;</w:t>
      </w:r>
    </w:p>
    <w:p w14:paraId="0FEC7E06"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EAB6353" w14:textId="486DE03D" w:rsidR="000C427B" w:rsidRPr="00143F4C" w:rsidRDefault="00FB2C80"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w:t>
      </w:r>
      <w:r w:rsidR="000C427B" w:rsidRPr="00143F4C">
        <w:rPr>
          <w:rFonts w:ascii="Arial" w:eastAsiaTheme="minorHAnsi" w:hAnsi="Arial" w:cs="Arial"/>
          <w:sz w:val="20"/>
          <w:lang w:val="fr-FR"/>
        </w:rPr>
        <w:t xml:space="preserve"> sécurisées d’authentification pour l’accès à ses équipements</w:t>
      </w:r>
      <w:r w:rsidR="00216305" w:rsidRPr="00143F4C">
        <w:rPr>
          <w:rFonts w:ascii="Arial" w:eastAsiaTheme="minorHAnsi" w:hAnsi="Arial" w:cs="Arial"/>
          <w:sz w:val="20"/>
          <w:lang w:val="fr-FR"/>
        </w:rPr>
        <w:t> ;</w:t>
      </w:r>
    </w:p>
    <w:p w14:paraId="100E5B5F"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11D3F480" w14:textId="4FEA941F" w:rsidR="000C427B" w:rsidRPr="00143F4C" w:rsidRDefault="00FB2C80"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w:t>
      </w:r>
      <w:r w:rsidR="000C427B" w:rsidRPr="00143F4C">
        <w:rPr>
          <w:rFonts w:ascii="Arial" w:eastAsiaTheme="minorHAnsi" w:hAnsi="Arial" w:cs="Arial"/>
          <w:sz w:val="20"/>
          <w:lang w:val="fr-FR"/>
        </w:rPr>
        <w:t xml:space="preserve"> de sécurisation physique des locaux, du réseau interne, des matériels, d</w:t>
      </w:r>
      <w:r w:rsidR="00216305" w:rsidRPr="00143F4C">
        <w:rPr>
          <w:rFonts w:ascii="Arial" w:eastAsiaTheme="minorHAnsi" w:hAnsi="Arial" w:cs="Arial"/>
          <w:sz w:val="20"/>
          <w:lang w:val="fr-FR"/>
        </w:rPr>
        <w:t>es serveurs et des applications ;</w:t>
      </w:r>
    </w:p>
    <w:p w14:paraId="0B5793B1" w14:textId="77777777" w:rsidR="00145DAA" w:rsidRPr="00143F4C" w:rsidRDefault="00145DAA" w:rsidP="00145DAA">
      <w:pPr>
        <w:pStyle w:val="Paragraphedeliste"/>
        <w:rPr>
          <w:rFonts w:ascii="Arial" w:eastAsiaTheme="minorHAnsi" w:hAnsi="Arial" w:cs="Arial"/>
          <w:sz w:val="20"/>
          <w:lang w:val="fr-FR"/>
        </w:rPr>
      </w:pPr>
    </w:p>
    <w:p w14:paraId="39C9A1D4" w14:textId="674A24FD" w:rsidR="00145DAA" w:rsidRPr="00143F4C" w:rsidRDefault="00FB2C80"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En</w:t>
      </w:r>
      <w:r w:rsidR="00145DAA" w:rsidRPr="00143F4C">
        <w:rPr>
          <w:rFonts w:ascii="Arial" w:eastAsiaTheme="minorHAnsi" w:hAnsi="Arial" w:cs="Arial"/>
          <w:sz w:val="20"/>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00145DAA"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00145DAA" w:rsidRPr="00143F4C">
        <w:rPr>
          <w:rFonts w:ascii="Arial" w:eastAsiaTheme="minorHAnsi" w:hAnsi="Arial" w:cs="Arial"/>
          <w:sz w:val="20"/>
          <w:lang w:val="fr-FR"/>
        </w:rPr>
        <w:t>;</w:t>
      </w:r>
    </w:p>
    <w:p w14:paraId="07520228"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0297E96" w14:textId="3C197B97" w:rsidR="00145DAA" w:rsidRPr="00143F4C" w:rsidRDefault="00FB2C80"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Engager</w:t>
      </w:r>
      <w:r w:rsidR="00145DAA" w:rsidRPr="00143F4C">
        <w:rPr>
          <w:rFonts w:ascii="Arial" w:eastAsiaTheme="minorHAnsi" w:hAnsi="Arial" w:cs="Arial"/>
          <w:sz w:val="20"/>
          <w:lang w:val="fr-FR"/>
        </w:rPr>
        <w:t xml:space="preserve"> une procédure visant à tester, à </w:t>
      </w:r>
      <w:r w:rsidR="00BE7493" w:rsidRPr="00143F4C">
        <w:rPr>
          <w:rFonts w:ascii="Arial" w:eastAsiaTheme="minorHAnsi" w:hAnsi="Arial" w:cs="Arial"/>
          <w:sz w:val="20"/>
          <w:lang w:val="fr-FR"/>
        </w:rPr>
        <w:t xml:space="preserve">analyser et </w:t>
      </w:r>
      <w:r w:rsidR="00145DAA"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00145DAA"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02EA3A54" w14:textId="77777777" w:rsidR="0054077A" w:rsidRPr="00B956AB" w:rsidRDefault="0054077A" w:rsidP="00216305">
      <w:pPr>
        <w:spacing w:after="0"/>
        <w:rPr>
          <w:rFonts w:ascii="Arial" w:hAnsi="Arial" w:cs="Arial"/>
          <w:sz w:val="28"/>
          <w:szCs w:val="28"/>
          <w:highlight w:val="yellow"/>
          <w:lang w:eastAsia="fr-FR"/>
        </w:rPr>
      </w:pPr>
    </w:p>
    <w:p w14:paraId="6ECC697A" w14:textId="77777777" w:rsidR="000C427B" w:rsidRPr="00143F4C" w:rsidRDefault="00B51E12" w:rsidP="00802095">
      <w:pPr>
        <w:pStyle w:val="AOHead3"/>
        <w:numPr>
          <w:ilvl w:val="0"/>
          <w:numId w:val="0"/>
        </w:numPr>
        <w:tabs>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32F759AC" w14:textId="5C9BF416" w:rsidR="00FF432F" w:rsidRPr="00143F4C" w:rsidRDefault="000C427B" w:rsidP="00FF432F">
      <w:pPr>
        <w:pStyle w:val="AOHead3"/>
        <w:numPr>
          <w:ilvl w:val="2"/>
          <w:numId w:val="14"/>
        </w:numPr>
        <w:rPr>
          <w:rFonts w:ascii="Arial" w:eastAsiaTheme="minorHAnsi" w:hAnsi="Arial" w:cs="Arial"/>
          <w:sz w:val="20"/>
          <w:szCs w:val="20"/>
          <w:lang w:val="fr-FR"/>
        </w:rPr>
      </w:pPr>
      <w:r w:rsidRPr="00143F4C">
        <w:rPr>
          <w:rFonts w:ascii="Arial" w:eastAsiaTheme="minorHAnsi" w:hAnsi="Arial" w:cs="Arial"/>
          <w:sz w:val="20"/>
          <w:szCs w:val="20"/>
          <w:lang w:val="fr-FR"/>
        </w:rPr>
        <w:t xml:space="preserve">Tout transfert de </w:t>
      </w:r>
      <w:r w:rsidR="0054077A" w:rsidRPr="00143F4C">
        <w:rPr>
          <w:rFonts w:ascii="Arial" w:eastAsiaTheme="minorHAnsi" w:hAnsi="Arial" w:cs="Arial"/>
          <w:sz w:val="20"/>
          <w:szCs w:val="20"/>
          <w:lang w:val="fr-FR"/>
        </w:rPr>
        <w:t>d</w:t>
      </w:r>
      <w:r w:rsidR="00393DA5" w:rsidRPr="00143F4C">
        <w:rPr>
          <w:rFonts w:ascii="Arial" w:eastAsiaTheme="minorHAnsi" w:hAnsi="Arial" w:cs="Arial"/>
          <w:sz w:val="20"/>
          <w:szCs w:val="20"/>
          <w:lang w:val="fr-FR"/>
        </w:rPr>
        <w:t>onnées</w:t>
      </w:r>
      <w:r w:rsidR="00892B22" w:rsidRPr="00143F4C">
        <w:rPr>
          <w:rFonts w:ascii="Arial" w:eastAsiaTheme="minorHAnsi" w:hAnsi="Arial" w:cs="Arial"/>
          <w:sz w:val="20"/>
          <w:szCs w:val="20"/>
          <w:lang w:val="fr-FR"/>
        </w:rPr>
        <w:t xml:space="preserve"> personnelles</w:t>
      </w:r>
      <w:r w:rsidRPr="00143F4C">
        <w:rPr>
          <w:rFonts w:ascii="Arial" w:eastAsiaTheme="minorHAnsi" w:hAnsi="Arial" w:cs="Arial"/>
          <w:sz w:val="20"/>
          <w:szCs w:val="20"/>
          <w:lang w:val="fr-FR"/>
        </w:rPr>
        <w:t xml:space="preserve"> en dehors de l’Union Européenne ne pourra avoir lieu qu’après autorisation écrite du </w:t>
      </w:r>
      <w:r w:rsidR="001F1572">
        <w:rPr>
          <w:rFonts w:ascii="Arial" w:eastAsiaTheme="minorHAnsi" w:hAnsi="Arial" w:cs="Arial"/>
          <w:sz w:val="20"/>
          <w:szCs w:val="20"/>
          <w:lang w:val="fr-FR"/>
        </w:rPr>
        <w:t>rectorat</w:t>
      </w:r>
      <w:r w:rsidRPr="00143F4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1F1572">
        <w:rPr>
          <w:rFonts w:ascii="Arial" w:eastAsiaTheme="minorHAnsi" w:hAnsi="Arial" w:cs="Arial"/>
          <w:sz w:val="20"/>
          <w:szCs w:val="20"/>
          <w:lang w:val="fr-FR"/>
        </w:rPr>
        <w:t>rectorat</w:t>
      </w:r>
      <w:r w:rsidR="00FF432F" w:rsidRPr="00143F4C">
        <w:rPr>
          <w:rFonts w:ascii="Arial" w:eastAsiaTheme="minorHAnsi" w:hAnsi="Arial" w:cs="Arial"/>
          <w:sz w:val="20"/>
          <w:szCs w:val="20"/>
          <w:lang w:val="fr-FR"/>
        </w:rPr>
        <w:t>.</w:t>
      </w:r>
      <w:r w:rsidRPr="00143F4C">
        <w:rPr>
          <w:rFonts w:ascii="Arial" w:eastAsiaTheme="minorHAnsi" w:hAnsi="Arial" w:cs="Arial"/>
          <w:sz w:val="20"/>
          <w:szCs w:val="20"/>
          <w:lang w:val="fr-FR"/>
        </w:rPr>
        <w:t> </w:t>
      </w:r>
    </w:p>
    <w:p w14:paraId="5637D8B3" w14:textId="65EFDCDC" w:rsidR="005026B1" w:rsidRPr="00143F4C" w:rsidRDefault="005026B1" w:rsidP="00A90147">
      <w:pPr>
        <w:pStyle w:val="AOHead3"/>
        <w:numPr>
          <w:ilvl w:val="2"/>
          <w:numId w:val="14"/>
        </w:numPr>
        <w:rPr>
          <w:rFonts w:ascii="Arial" w:eastAsiaTheme="minorHAnsi" w:hAnsi="Arial" w:cs="Arial"/>
          <w:sz w:val="20"/>
          <w:szCs w:val="20"/>
          <w:lang w:val="fr-FR"/>
        </w:rPr>
      </w:pPr>
      <w:r w:rsidRPr="00143F4C">
        <w:rPr>
          <w:rFonts w:ascii="Arial" w:eastAsiaTheme="minorHAnsi" w:hAnsi="Arial" w:cs="Arial"/>
          <w:sz w:val="20"/>
          <w:szCs w:val="20"/>
          <w:lang w:val="fr-FR"/>
        </w:rPr>
        <w:t xml:space="preserve">Tout transfert de </w:t>
      </w:r>
      <w:r w:rsidR="0054077A" w:rsidRPr="00143F4C">
        <w:rPr>
          <w:rFonts w:ascii="Arial" w:eastAsiaTheme="minorHAnsi" w:hAnsi="Arial" w:cs="Arial"/>
          <w:sz w:val="20"/>
          <w:szCs w:val="20"/>
          <w:lang w:val="fr-FR"/>
        </w:rPr>
        <w:t>d</w:t>
      </w:r>
      <w:r w:rsidR="00393DA5" w:rsidRPr="00143F4C">
        <w:rPr>
          <w:rFonts w:ascii="Arial" w:eastAsiaTheme="minorHAnsi" w:hAnsi="Arial" w:cs="Arial"/>
          <w:sz w:val="20"/>
          <w:szCs w:val="20"/>
          <w:lang w:val="fr-FR"/>
        </w:rPr>
        <w:t>onnées</w:t>
      </w:r>
      <w:r w:rsidR="00892B22" w:rsidRPr="00143F4C">
        <w:rPr>
          <w:rFonts w:ascii="Arial" w:eastAsiaTheme="minorHAnsi" w:hAnsi="Arial" w:cs="Arial"/>
          <w:sz w:val="20"/>
          <w:szCs w:val="20"/>
          <w:lang w:val="fr-FR"/>
        </w:rPr>
        <w:t xml:space="preserve"> personnelles</w:t>
      </w:r>
      <w:r w:rsidRPr="00143F4C">
        <w:rPr>
          <w:rFonts w:ascii="Arial" w:eastAsiaTheme="minorHAnsi" w:hAnsi="Arial" w:cs="Arial"/>
          <w:sz w:val="20"/>
          <w:szCs w:val="20"/>
          <w:lang w:val="fr-FR"/>
        </w:rPr>
        <w:t xml:space="preserve"> en dehors de l’Union Européenne ne </w:t>
      </w:r>
      <w:r w:rsidR="0054077A" w:rsidRPr="00143F4C">
        <w:rPr>
          <w:rFonts w:ascii="Arial" w:eastAsiaTheme="minorHAnsi" w:hAnsi="Arial" w:cs="Arial"/>
          <w:sz w:val="20"/>
          <w:szCs w:val="20"/>
          <w:lang w:val="fr-FR"/>
        </w:rPr>
        <w:t xml:space="preserve">peut </w:t>
      </w:r>
      <w:r w:rsidRPr="00143F4C">
        <w:rPr>
          <w:rFonts w:ascii="Arial" w:eastAsiaTheme="minorHAnsi" w:hAnsi="Arial" w:cs="Arial"/>
          <w:sz w:val="20"/>
          <w:szCs w:val="20"/>
          <w:lang w:val="fr-FR"/>
        </w:rPr>
        <w:t>avoir lieu</w:t>
      </w:r>
      <w:r w:rsidR="00737A87" w:rsidRPr="00143F4C">
        <w:rPr>
          <w:rFonts w:ascii="Arial" w:eastAsiaTheme="minorHAnsi" w:hAnsi="Arial" w:cs="Arial"/>
          <w:sz w:val="20"/>
          <w:szCs w:val="20"/>
          <w:lang w:val="fr-FR"/>
        </w:rPr>
        <w:t xml:space="preserve"> que conformément au</w:t>
      </w:r>
      <w:r w:rsidR="0054077A" w:rsidRPr="00143F4C">
        <w:rPr>
          <w:rFonts w:ascii="Arial" w:eastAsiaTheme="minorHAnsi" w:hAnsi="Arial" w:cs="Arial"/>
          <w:sz w:val="20"/>
          <w:szCs w:val="20"/>
          <w:lang w:val="fr-FR"/>
        </w:rPr>
        <w:t>x</w:t>
      </w:r>
      <w:r w:rsidR="00737A87" w:rsidRPr="00143F4C">
        <w:rPr>
          <w:rFonts w:ascii="Arial" w:eastAsiaTheme="minorHAnsi" w:hAnsi="Arial" w:cs="Arial"/>
          <w:sz w:val="20"/>
          <w:szCs w:val="20"/>
          <w:lang w:val="fr-FR"/>
        </w:rPr>
        <w:t xml:space="preserve"> dispositions de</w:t>
      </w:r>
      <w:r w:rsidR="0054077A" w:rsidRPr="00143F4C">
        <w:rPr>
          <w:rFonts w:ascii="Arial" w:eastAsiaTheme="minorHAnsi" w:hAnsi="Arial" w:cs="Arial"/>
          <w:sz w:val="20"/>
          <w:szCs w:val="20"/>
          <w:lang w:val="fr-FR"/>
        </w:rPr>
        <w:t>s</w:t>
      </w:r>
      <w:r w:rsidR="00737A87" w:rsidRPr="00143F4C">
        <w:rPr>
          <w:rFonts w:ascii="Arial" w:eastAsiaTheme="minorHAnsi" w:hAnsi="Arial" w:cs="Arial"/>
          <w:sz w:val="20"/>
          <w:szCs w:val="20"/>
          <w:lang w:val="fr-FR"/>
        </w:rPr>
        <w:t xml:space="preserve"> article</w:t>
      </w:r>
      <w:r w:rsidR="0054077A" w:rsidRPr="00143F4C">
        <w:rPr>
          <w:rFonts w:ascii="Arial" w:eastAsiaTheme="minorHAnsi" w:hAnsi="Arial" w:cs="Arial"/>
          <w:sz w:val="20"/>
          <w:szCs w:val="20"/>
          <w:lang w:val="fr-FR"/>
        </w:rPr>
        <w:t>s</w:t>
      </w:r>
      <w:r w:rsidR="00737A87" w:rsidRPr="00143F4C">
        <w:rPr>
          <w:rFonts w:ascii="Arial" w:eastAsiaTheme="minorHAnsi" w:hAnsi="Arial" w:cs="Arial"/>
          <w:sz w:val="20"/>
          <w:szCs w:val="20"/>
          <w:lang w:val="fr-FR"/>
        </w:rPr>
        <w:t xml:space="preserve"> 44</w:t>
      </w:r>
      <w:r w:rsidR="00CD3705" w:rsidRPr="00143F4C">
        <w:rPr>
          <w:rFonts w:ascii="Arial" w:eastAsiaTheme="minorHAnsi" w:hAnsi="Arial" w:cs="Arial"/>
          <w:sz w:val="20"/>
          <w:szCs w:val="20"/>
          <w:lang w:val="fr-FR"/>
        </w:rPr>
        <w:t>,</w:t>
      </w:r>
      <w:r w:rsidR="00737A87" w:rsidRPr="00143F4C">
        <w:rPr>
          <w:rFonts w:ascii="Arial" w:eastAsiaTheme="minorHAnsi" w:hAnsi="Arial" w:cs="Arial"/>
          <w:sz w:val="20"/>
          <w:szCs w:val="20"/>
          <w:lang w:val="fr-FR"/>
        </w:rPr>
        <w:t xml:space="preserve"> </w:t>
      </w:r>
      <w:r w:rsidR="00CD3705" w:rsidRPr="00143F4C">
        <w:rPr>
          <w:rFonts w:ascii="Arial" w:eastAsiaTheme="minorHAnsi" w:hAnsi="Arial" w:cs="Arial"/>
          <w:sz w:val="20"/>
          <w:szCs w:val="20"/>
          <w:lang w:val="fr-FR"/>
        </w:rPr>
        <w:t>45 et 46</w:t>
      </w:r>
      <w:r w:rsidR="00737A87" w:rsidRPr="00143F4C">
        <w:rPr>
          <w:rFonts w:ascii="Arial" w:eastAsiaTheme="minorHAnsi" w:hAnsi="Arial" w:cs="Arial"/>
          <w:sz w:val="20"/>
          <w:szCs w:val="20"/>
          <w:lang w:val="fr-FR"/>
        </w:rPr>
        <w:t xml:space="preserve"> du RGPD.</w:t>
      </w:r>
    </w:p>
    <w:p w14:paraId="7C60D21E" w14:textId="77777777" w:rsidR="00A85072" w:rsidRDefault="00A85072" w:rsidP="0052031C">
      <w:pPr>
        <w:pStyle w:val="AOHead3"/>
        <w:numPr>
          <w:ilvl w:val="0"/>
          <w:numId w:val="0"/>
        </w:numPr>
        <w:tabs>
          <w:tab w:val="left" w:pos="709"/>
        </w:tabs>
        <w:ind w:left="284"/>
        <w:rPr>
          <w:rFonts w:ascii="Arial" w:hAnsi="Arial" w:cs="Arial"/>
          <w:sz w:val="20"/>
          <w:szCs w:val="20"/>
          <w:u w:val="single"/>
          <w:lang w:val="fr-FR"/>
        </w:rPr>
      </w:pPr>
    </w:p>
    <w:p w14:paraId="5AF5B4F3" w14:textId="77777777" w:rsidR="00A85072" w:rsidRDefault="00A85072" w:rsidP="0052031C">
      <w:pPr>
        <w:pStyle w:val="AOHead3"/>
        <w:numPr>
          <w:ilvl w:val="0"/>
          <w:numId w:val="0"/>
        </w:numPr>
        <w:tabs>
          <w:tab w:val="left" w:pos="709"/>
        </w:tabs>
        <w:ind w:left="284"/>
        <w:rPr>
          <w:rFonts w:ascii="Arial" w:hAnsi="Arial" w:cs="Arial"/>
          <w:sz w:val="20"/>
          <w:szCs w:val="20"/>
          <w:u w:val="single"/>
          <w:lang w:val="fr-FR"/>
        </w:rPr>
      </w:pPr>
    </w:p>
    <w:p w14:paraId="3781343A" w14:textId="2969CD4C" w:rsidR="000C427B" w:rsidRPr="00143F4C" w:rsidRDefault="0052031C" w:rsidP="0052031C">
      <w:pPr>
        <w:pStyle w:val="AOHead3"/>
        <w:numPr>
          <w:ilvl w:val="0"/>
          <w:numId w:val="0"/>
        </w:numPr>
        <w:tabs>
          <w:tab w:val="left" w:pos="709"/>
        </w:tabs>
        <w:ind w:left="284"/>
        <w:rPr>
          <w:rFonts w:ascii="Arial" w:eastAsiaTheme="minorHAnsi" w:hAnsi="Arial" w:cs="Arial"/>
          <w:b/>
          <w:color w:val="FF0000"/>
          <w:sz w:val="20"/>
          <w:szCs w:val="20"/>
          <w:lang w:val="fr-FR"/>
        </w:rPr>
      </w:pPr>
      <w:r w:rsidRPr="00143F4C">
        <w:rPr>
          <w:rFonts w:ascii="Arial" w:hAnsi="Arial" w:cs="Arial"/>
          <w:sz w:val="20"/>
          <w:szCs w:val="20"/>
          <w:u w:val="single"/>
          <w:lang w:val="fr-FR"/>
        </w:rPr>
        <w:t>3.6</w:t>
      </w:r>
      <w:r w:rsidR="000C427B" w:rsidRPr="00143F4C">
        <w:rPr>
          <w:rFonts w:ascii="Arial" w:hAnsi="Arial" w:cs="Arial"/>
          <w:sz w:val="20"/>
          <w:szCs w:val="20"/>
          <w:u w:val="single"/>
          <w:lang w:val="fr-FR"/>
        </w:rPr>
        <w:t xml:space="preserve">. </w:t>
      </w:r>
      <w:r w:rsidR="000C427B" w:rsidRPr="00143F4C">
        <w:rPr>
          <w:rFonts w:ascii="Arial" w:eastAsiaTheme="minorHAnsi" w:hAnsi="Arial" w:cs="Arial"/>
          <w:sz w:val="20"/>
          <w:szCs w:val="20"/>
          <w:u w:val="single"/>
          <w:lang w:val="fr-FR"/>
        </w:rPr>
        <w:t>Sous-traitance</w:t>
      </w:r>
      <w:r w:rsidR="00E9387E" w:rsidRPr="00143F4C">
        <w:rPr>
          <w:rFonts w:ascii="Arial" w:eastAsiaTheme="minorHAnsi" w:hAnsi="Arial" w:cs="Arial"/>
          <w:sz w:val="20"/>
          <w:szCs w:val="20"/>
          <w:u w:val="single"/>
          <w:lang w:val="fr-FR"/>
        </w:rPr>
        <w:t xml:space="preserve"> ultérieure</w:t>
      </w:r>
    </w:p>
    <w:p w14:paraId="72BD6FCE" w14:textId="77777777" w:rsidR="000C427B" w:rsidRPr="00B956AB" w:rsidRDefault="000C427B" w:rsidP="000C427B">
      <w:pPr>
        <w:spacing w:after="0"/>
        <w:rPr>
          <w:rFonts w:ascii="Arial" w:hAnsi="Arial" w:cs="Arial"/>
          <w:sz w:val="20"/>
          <w:szCs w:val="20"/>
          <w:highlight w:val="yellow"/>
        </w:rPr>
      </w:pPr>
    </w:p>
    <w:p w14:paraId="687730C3" w14:textId="77777777" w:rsidR="000C427B" w:rsidRPr="00B956AB" w:rsidRDefault="00CA43ED" w:rsidP="00CA43ED">
      <w:pPr>
        <w:spacing w:after="0"/>
        <w:ind w:left="770"/>
        <w:rPr>
          <w:rFonts w:ascii="Arial" w:hAnsi="Arial" w:cs="Arial"/>
          <w:sz w:val="20"/>
          <w:szCs w:val="20"/>
          <w:highlight w:val="yellow"/>
        </w:rPr>
      </w:pPr>
      <w:r w:rsidRPr="00143F4C">
        <w:rPr>
          <w:rFonts w:ascii="Arial" w:eastAsia="SimSun" w:hAnsi="Arial" w:cs="Arial"/>
          <w:noProof/>
          <w:sz w:val="20"/>
          <w:szCs w:val="20"/>
        </w:rPr>
        <w:t xml:space="preserve">Dans le cas où le </w:t>
      </w:r>
      <w:r w:rsidR="001F1572">
        <w:rPr>
          <w:rFonts w:ascii="Arial" w:eastAsia="SimSun" w:hAnsi="Arial" w:cs="Arial"/>
          <w:noProof/>
          <w:sz w:val="20"/>
          <w:szCs w:val="20"/>
        </w:rPr>
        <w:t>rectorat</w:t>
      </w:r>
      <w:r w:rsidRPr="00143F4C">
        <w:rPr>
          <w:rFonts w:ascii="Arial" w:eastAsia="SimSun" w:hAnsi="Arial" w:cs="Arial"/>
          <w:noProof/>
          <w:sz w:val="20"/>
          <w:szCs w:val="20"/>
        </w:rPr>
        <w:t xml:space="preserve"> autoriserait ultérieurement</w:t>
      </w:r>
      <w:r w:rsidRPr="00143F4C">
        <w:t>,</w:t>
      </w:r>
      <w:r w:rsidRPr="00143F4C">
        <w:rPr>
          <w:rFonts w:ascii="Arial" w:hAnsi="Arial" w:cs="Arial"/>
          <w:sz w:val="20"/>
          <w:szCs w:val="20"/>
        </w:rPr>
        <w:t xml:space="preserve"> expressément et préalablement, </w:t>
      </w:r>
      <w:r w:rsidR="001E36CF" w:rsidRPr="00143F4C">
        <w:rPr>
          <w:rFonts w:ascii="Arial" w:hAnsi="Arial" w:cs="Arial"/>
          <w:sz w:val="20"/>
          <w:szCs w:val="20"/>
        </w:rPr>
        <w:t>l</w:t>
      </w:r>
      <w:r w:rsidR="000C427B" w:rsidRPr="00143F4C">
        <w:rPr>
          <w:rFonts w:ascii="Arial" w:hAnsi="Arial" w:cs="Arial"/>
          <w:sz w:val="20"/>
          <w:szCs w:val="20"/>
        </w:rPr>
        <w:t xml:space="preserve">e titulaire à sous-traiter les </w:t>
      </w:r>
      <w:r w:rsidR="0052031C" w:rsidRPr="00143F4C">
        <w:rPr>
          <w:rFonts w:ascii="Arial" w:hAnsi="Arial" w:cs="Arial"/>
          <w:sz w:val="20"/>
          <w:szCs w:val="20"/>
        </w:rPr>
        <w:t>prestations objets du présent marché</w:t>
      </w:r>
      <w:r w:rsidR="000C427B" w:rsidRPr="00143F4C">
        <w:rPr>
          <w:rFonts w:ascii="Arial" w:hAnsi="Arial" w:cs="Arial"/>
          <w:sz w:val="20"/>
          <w:szCs w:val="20"/>
        </w:rPr>
        <w:t xml:space="preserve">, </w:t>
      </w:r>
      <w:r w:rsidR="0052031C" w:rsidRPr="00143F4C">
        <w:rPr>
          <w:rFonts w:ascii="Arial" w:hAnsi="Arial" w:cs="Arial"/>
          <w:sz w:val="20"/>
          <w:szCs w:val="20"/>
        </w:rPr>
        <w:t>l</w:t>
      </w:r>
      <w:r w:rsidR="000C427B" w:rsidRPr="00143F4C">
        <w:rPr>
          <w:rFonts w:ascii="Arial" w:hAnsi="Arial" w:cs="Arial"/>
          <w:sz w:val="20"/>
          <w:szCs w:val="20"/>
        </w:rPr>
        <w:t xml:space="preserve">e titulaire s’oblige à : </w:t>
      </w:r>
    </w:p>
    <w:p w14:paraId="3F969DA7" w14:textId="77777777" w:rsidR="000C427B" w:rsidRPr="00143F4C" w:rsidRDefault="000C427B" w:rsidP="000C427B">
      <w:pPr>
        <w:pStyle w:val="AOHead3"/>
        <w:numPr>
          <w:ilvl w:val="2"/>
          <w:numId w:val="15"/>
        </w:numPr>
        <w:rPr>
          <w:rFonts w:ascii="Arial" w:hAnsi="Arial" w:cs="Arial"/>
          <w:noProof/>
          <w:sz w:val="20"/>
          <w:szCs w:val="20"/>
          <w:lang w:val="fr-FR"/>
        </w:rPr>
      </w:pPr>
      <w:r w:rsidRPr="00143F4C">
        <w:rPr>
          <w:rFonts w:ascii="Arial" w:hAnsi="Arial" w:cs="Arial"/>
          <w:noProof/>
          <w:sz w:val="20"/>
          <w:szCs w:val="20"/>
          <w:lang w:val="fr-FR"/>
        </w:rPr>
        <w:t xml:space="preserve">signer un </w:t>
      </w:r>
      <w:r w:rsidR="0052031C" w:rsidRPr="00143F4C">
        <w:rPr>
          <w:rFonts w:ascii="Arial" w:hAnsi="Arial" w:cs="Arial"/>
          <w:noProof/>
          <w:sz w:val="20"/>
          <w:szCs w:val="20"/>
          <w:lang w:val="fr-FR"/>
        </w:rPr>
        <w:t>contrat</w:t>
      </w:r>
      <w:r w:rsidRPr="00143F4C">
        <w:rPr>
          <w:rFonts w:ascii="Arial" w:hAnsi="Arial" w:cs="Arial"/>
          <w:noProof/>
          <w:sz w:val="20"/>
          <w:szCs w:val="20"/>
          <w:lang w:val="fr-FR"/>
        </w:rPr>
        <w:t xml:space="preserve"> écrit avec son sous-traitant, lequel fera expressément référence aux présentes et mettra à la charge du sous-traitant des obligations identiques à celles contenues </w:t>
      </w:r>
      <w:r w:rsidR="0052031C" w:rsidRPr="00143F4C">
        <w:rPr>
          <w:rFonts w:ascii="Arial" w:hAnsi="Arial" w:cs="Arial"/>
          <w:noProof/>
          <w:sz w:val="20"/>
          <w:szCs w:val="20"/>
          <w:lang w:val="fr-FR"/>
        </w:rPr>
        <w:t>à la présente annexe et qui</w:t>
      </w:r>
      <w:r w:rsidRPr="00143F4C">
        <w:rPr>
          <w:rFonts w:ascii="Arial" w:hAnsi="Arial" w:cs="Arial"/>
          <w:noProof/>
          <w:sz w:val="20"/>
          <w:szCs w:val="20"/>
          <w:lang w:val="fr-FR"/>
        </w:rPr>
        <w:t xml:space="preserve"> lui incombent</w:t>
      </w:r>
      <w:r w:rsidR="00E9387E" w:rsidRPr="00143F4C">
        <w:rPr>
          <w:rFonts w:ascii="Arial" w:hAnsi="Arial" w:cs="Arial"/>
          <w:noProof/>
          <w:sz w:val="20"/>
          <w:szCs w:val="20"/>
          <w:lang w:val="fr-FR"/>
        </w:rPr>
        <w:t xml:space="preserve"> </w:t>
      </w:r>
      <w:r w:rsidRPr="00143F4C">
        <w:rPr>
          <w:rFonts w:ascii="Arial" w:hAnsi="Arial" w:cs="Arial"/>
          <w:noProof/>
          <w:sz w:val="20"/>
          <w:szCs w:val="20"/>
          <w:lang w:val="fr-FR"/>
        </w:rPr>
        <w:t xml:space="preserve">; </w:t>
      </w:r>
      <w:r w:rsidR="004B4E8A" w:rsidRPr="00143F4C">
        <w:rPr>
          <w:rFonts w:ascii="Arial" w:hAnsi="Arial" w:cs="Arial"/>
          <w:noProof/>
          <w:sz w:val="20"/>
          <w:szCs w:val="20"/>
          <w:lang w:val="fr-FR"/>
        </w:rPr>
        <w:t>l</w:t>
      </w:r>
      <w:r w:rsidRPr="00143F4C">
        <w:rPr>
          <w:rFonts w:ascii="Arial" w:hAnsi="Arial" w:cs="Arial"/>
          <w:noProof/>
          <w:sz w:val="20"/>
          <w:szCs w:val="20"/>
          <w:lang w:val="fr-FR"/>
        </w:rPr>
        <w:t xml:space="preserve">e titulaire s’engage à communiquer à ses </w:t>
      </w:r>
      <w:r w:rsidR="004B4E8A" w:rsidRPr="00143F4C">
        <w:rPr>
          <w:rFonts w:ascii="Arial" w:hAnsi="Arial" w:cs="Arial"/>
          <w:noProof/>
          <w:sz w:val="20"/>
          <w:szCs w:val="20"/>
          <w:lang w:val="fr-FR"/>
        </w:rPr>
        <w:t>s</w:t>
      </w:r>
      <w:r w:rsidRPr="00143F4C">
        <w:rPr>
          <w:rFonts w:ascii="Arial" w:hAnsi="Arial" w:cs="Arial"/>
          <w:noProof/>
          <w:sz w:val="20"/>
          <w:szCs w:val="20"/>
          <w:lang w:val="fr-FR"/>
        </w:rPr>
        <w:t xml:space="preserve">ociétés </w:t>
      </w:r>
      <w:r w:rsidR="004B4E8A" w:rsidRPr="00143F4C">
        <w:rPr>
          <w:rFonts w:ascii="Arial" w:hAnsi="Arial" w:cs="Arial"/>
          <w:noProof/>
          <w:sz w:val="20"/>
          <w:szCs w:val="20"/>
          <w:lang w:val="fr-FR"/>
        </w:rPr>
        <w:t>a</w:t>
      </w:r>
      <w:r w:rsidRPr="00143F4C">
        <w:rPr>
          <w:rFonts w:ascii="Arial" w:hAnsi="Arial" w:cs="Arial"/>
          <w:noProof/>
          <w:sz w:val="20"/>
          <w:szCs w:val="20"/>
          <w:lang w:val="fr-FR"/>
        </w:rPr>
        <w:t xml:space="preserve">ffiliées </w:t>
      </w:r>
      <w:r w:rsidR="00E9387E" w:rsidRPr="00143F4C">
        <w:rPr>
          <w:rFonts w:ascii="Arial" w:hAnsi="Arial" w:cs="Arial"/>
          <w:noProof/>
          <w:sz w:val="20"/>
          <w:szCs w:val="20"/>
          <w:lang w:val="fr-FR"/>
        </w:rPr>
        <w:t>l’ensemble de leurs obligations</w:t>
      </w:r>
      <w:r w:rsidRPr="00143F4C">
        <w:rPr>
          <w:rFonts w:ascii="Arial" w:hAnsi="Arial" w:cs="Arial"/>
          <w:noProof/>
          <w:sz w:val="20"/>
          <w:szCs w:val="20"/>
          <w:lang w:val="fr-FR"/>
        </w:rPr>
        <w:t xml:space="preserve"> résultant de la présente </w:t>
      </w:r>
      <w:r w:rsidR="004B4E8A" w:rsidRPr="00143F4C">
        <w:rPr>
          <w:rFonts w:ascii="Arial" w:hAnsi="Arial" w:cs="Arial"/>
          <w:noProof/>
          <w:sz w:val="20"/>
          <w:szCs w:val="20"/>
          <w:lang w:val="fr-FR"/>
        </w:rPr>
        <w:t>a</w:t>
      </w:r>
      <w:r w:rsidRPr="00143F4C">
        <w:rPr>
          <w:rFonts w:ascii="Arial" w:hAnsi="Arial" w:cs="Arial"/>
          <w:noProof/>
          <w:sz w:val="20"/>
          <w:szCs w:val="20"/>
          <w:lang w:val="fr-FR"/>
        </w:rPr>
        <w:t xml:space="preserve">nnexe ; </w:t>
      </w:r>
    </w:p>
    <w:p w14:paraId="102AF054"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mettre à la charge de son sous-traitant toutes obligations incombant au Sous-traitant définies dans la présente </w:t>
      </w:r>
      <w:r w:rsidR="0054077A" w:rsidRPr="00143F4C">
        <w:rPr>
          <w:rFonts w:ascii="Arial" w:hAnsi="Arial" w:cs="Arial"/>
          <w:noProof/>
          <w:sz w:val="20"/>
          <w:szCs w:val="20"/>
          <w:lang w:val="fr-FR"/>
        </w:rPr>
        <w:t>a</w:t>
      </w:r>
      <w:r w:rsidR="00E9387E" w:rsidRPr="00143F4C">
        <w:rPr>
          <w:rFonts w:ascii="Arial" w:hAnsi="Arial" w:cs="Arial"/>
          <w:noProof/>
          <w:sz w:val="20"/>
          <w:szCs w:val="20"/>
          <w:lang w:val="fr-FR"/>
        </w:rPr>
        <w:t xml:space="preserve">nnexe </w:t>
      </w:r>
      <w:r w:rsidRPr="00143F4C">
        <w:rPr>
          <w:rFonts w:ascii="Arial" w:hAnsi="Arial" w:cs="Arial"/>
          <w:noProof/>
          <w:sz w:val="20"/>
          <w:szCs w:val="20"/>
          <w:lang w:val="fr-FR"/>
        </w:rPr>
        <w:t xml:space="preserve">pour que soient respectées la confidentialité, la sécurité et l’intégrité des </w:t>
      </w:r>
      <w:r w:rsidR="0054077A"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et pour que lesdites </w:t>
      </w:r>
      <w:r w:rsidR="0054077A"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w:t>
      </w:r>
      <w:r w:rsidR="00892B22" w:rsidRPr="00143F4C">
        <w:rPr>
          <w:rFonts w:ascii="Arial" w:hAnsi="Arial" w:cs="Arial"/>
          <w:noProof/>
          <w:sz w:val="20"/>
          <w:szCs w:val="20"/>
          <w:lang w:val="fr-FR"/>
        </w:rPr>
        <w:lastRenderedPageBreak/>
        <w:t>personnelles</w:t>
      </w:r>
      <w:r w:rsidRPr="00143F4C">
        <w:rPr>
          <w:rFonts w:ascii="Arial" w:hAnsi="Arial" w:cs="Arial"/>
          <w:noProof/>
          <w:sz w:val="20"/>
          <w:szCs w:val="20"/>
          <w:lang w:val="fr-FR"/>
        </w:rPr>
        <w:t xml:space="preserve"> ne puissent être ni cédées ou louées à un tiers à titre gratuit ou non, ni utilisées à d’autres fins que celles définies au </w:t>
      </w:r>
      <w:r w:rsidR="0054077A" w:rsidRPr="00143F4C">
        <w:rPr>
          <w:rFonts w:ascii="Arial" w:hAnsi="Arial" w:cs="Arial"/>
          <w:noProof/>
          <w:sz w:val="20"/>
          <w:szCs w:val="20"/>
          <w:lang w:val="fr-FR"/>
        </w:rPr>
        <w:t>m</w:t>
      </w:r>
      <w:r w:rsidR="00E9387E" w:rsidRPr="00143F4C">
        <w:rPr>
          <w:rFonts w:ascii="Arial" w:hAnsi="Arial" w:cs="Arial"/>
          <w:noProof/>
          <w:sz w:val="20"/>
          <w:szCs w:val="20"/>
          <w:lang w:val="fr-FR"/>
        </w:rPr>
        <w:t>arché ;</w:t>
      </w:r>
    </w:p>
    <w:p w14:paraId="5A528621"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le cas échéant, communiquer au </w:t>
      </w:r>
      <w:r w:rsidR="001F1572">
        <w:rPr>
          <w:rFonts w:ascii="Arial" w:hAnsi="Arial" w:cs="Arial"/>
          <w:noProof/>
          <w:sz w:val="20"/>
          <w:szCs w:val="20"/>
          <w:lang w:val="fr-FR"/>
        </w:rPr>
        <w:t>rectorat</w:t>
      </w:r>
      <w:r w:rsidRPr="00143F4C">
        <w:rPr>
          <w:rFonts w:ascii="Arial" w:hAnsi="Arial" w:cs="Arial"/>
          <w:noProof/>
          <w:sz w:val="20"/>
          <w:szCs w:val="20"/>
          <w:lang w:val="fr-FR"/>
        </w:rPr>
        <w:t xml:space="preserve"> une copie du </w:t>
      </w:r>
      <w:r w:rsidR="004D77FB" w:rsidRPr="00143F4C">
        <w:rPr>
          <w:rFonts w:ascii="Arial" w:hAnsi="Arial" w:cs="Arial"/>
          <w:noProof/>
          <w:sz w:val="20"/>
          <w:szCs w:val="20"/>
          <w:lang w:val="fr-FR"/>
        </w:rPr>
        <w:t>contrat de sous-traitance</w:t>
      </w:r>
      <w:r w:rsidRPr="00143F4C">
        <w:rPr>
          <w:rFonts w:ascii="Arial" w:hAnsi="Arial" w:cs="Arial"/>
          <w:noProof/>
          <w:sz w:val="20"/>
          <w:szCs w:val="20"/>
          <w:lang w:val="fr-FR"/>
        </w:rPr>
        <w:t xml:space="preserve"> ainsi signé ou, à défaut,  une description des obligations relatives à la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mises à la charge du sous-traitant, étant entendu </w:t>
      </w:r>
      <w:r w:rsidR="004D77FB" w:rsidRPr="00143F4C">
        <w:rPr>
          <w:rFonts w:ascii="Arial" w:hAnsi="Arial" w:cs="Arial"/>
          <w:noProof/>
          <w:sz w:val="20"/>
          <w:szCs w:val="20"/>
          <w:lang w:val="fr-FR"/>
        </w:rPr>
        <w:t>que le</w:t>
      </w:r>
      <w:r w:rsidRPr="00143F4C">
        <w:rPr>
          <w:rFonts w:ascii="Arial" w:hAnsi="Arial" w:cs="Arial"/>
          <w:noProof/>
          <w:sz w:val="20"/>
          <w:szCs w:val="20"/>
          <w:lang w:val="fr-FR"/>
        </w:rPr>
        <w:t xml:space="preserve"> titulaire est autorisé à retirer du </w:t>
      </w:r>
      <w:r w:rsidR="004D77FB" w:rsidRPr="00143F4C">
        <w:rPr>
          <w:rFonts w:ascii="Arial" w:hAnsi="Arial" w:cs="Arial"/>
          <w:noProof/>
          <w:sz w:val="20"/>
          <w:szCs w:val="20"/>
          <w:lang w:val="fr-FR"/>
        </w:rPr>
        <w:t>contrat</w:t>
      </w:r>
      <w:r w:rsidRPr="00143F4C">
        <w:rPr>
          <w:rFonts w:ascii="Arial" w:hAnsi="Arial" w:cs="Arial"/>
          <w:noProof/>
          <w:sz w:val="20"/>
          <w:szCs w:val="20"/>
          <w:lang w:val="fr-FR"/>
        </w:rPr>
        <w:t xml:space="preserve"> toute </w:t>
      </w:r>
      <w:r w:rsidR="004D77FB" w:rsidRPr="00143F4C">
        <w:rPr>
          <w:rFonts w:ascii="Arial" w:hAnsi="Arial" w:cs="Arial"/>
          <w:noProof/>
          <w:sz w:val="20"/>
          <w:szCs w:val="20"/>
          <w:lang w:val="fr-FR"/>
        </w:rPr>
        <w:t>i</w:t>
      </w:r>
      <w:r w:rsidRPr="00143F4C">
        <w:rPr>
          <w:rFonts w:ascii="Arial" w:hAnsi="Arial" w:cs="Arial"/>
          <w:noProof/>
          <w:sz w:val="20"/>
          <w:szCs w:val="20"/>
          <w:lang w:val="fr-FR"/>
        </w:rPr>
        <w:t xml:space="preserve">nformation </w:t>
      </w:r>
      <w:r w:rsidR="004D77FB" w:rsidRPr="00143F4C">
        <w:rPr>
          <w:rFonts w:ascii="Arial" w:hAnsi="Arial" w:cs="Arial"/>
          <w:noProof/>
          <w:sz w:val="20"/>
          <w:szCs w:val="20"/>
          <w:lang w:val="fr-FR"/>
        </w:rPr>
        <w:t>c</w:t>
      </w:r>
      <w:r w:rsidRPr="00143F4C">
        <w:rPr>
          <w:rFonts w:ascii="Arial" w:hAnsi="Arial" w:cs="Arial"/>
          <w:noProof/>
          <w:sz w:val="20"/>
          <w:szCs w:val="20"/>
          <w:lang w:val="fr-FR"/>
        </w:rPr>
        <w:t xml:space="preserve">onfidentielle n’étant pas en rapport avec les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 </w:t>
      </w:r>
    </w:p>
    <w:p w14:paraId="2AF081FF"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informer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tout projet de modification des dispositions du </w:t>
      </w:r>
      <w:r w:rsidR="004D77FB" w:rsidRPr="00143F4C">
        <w:rPr>
          <w:rFonts w:ascii="Arial" w:hAnsi="Arial" w:cs="Arial"/>
          <w:noProof/>
          <w:sz w:val="20"/>
          <w:szCs w:val="20"/>
          <w:lang w:val="fr-FR"/>
        </w:rPr>
        <w:t>contrat</w:t>
      </w:r>
      <w:r w:rsidRPr="00143F4C">
        <w:rPr>
          <w:rFonts w:ascii="Arial" w:hAnsi="Arial" w:cs="Arial"/>
          <w:noProof/>
          <w:sz w:val="20"/>
          <w:szCs w:val="20"/>
          <w:lang w:val="fr-FR"/>
        </w:rPr>
        <w:t xml:space="preserve"> signé et/ou des obligations relatives à la protection des </w:t>
      </w:r>
      <w:r w:rsidR="009E6AB2" w:rsidRPr="00143F4C">
        <w:rPr>
          <w:rFonts w:ascii="Arial" w:hAnsi="Arial" w:cs="Arial"/>
          <w:noProof/>
          <w:sz w:val="20"/>
          <w:szCs w:val="20"/>
          <w:lang w:val="fr-FR"/>
        </w:rPr>
        <w:t>d</w:t>
      </w:r>
      <w:r w:rsidR="00E9387E"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mise</w:t>
      </w:r>
      <w:r w:rsidR="00E9387E" w:rsidRPr="00143F4C">
        <w:rPr>
          <w:rFonts w:ascii="Arial" w:hAnsi="Arial" w:cs="Arial"/>
          <w:noProof/>
          <w:sz w:val="20"/>
          <w:szCs w:val="20"/>
          <w:lang w:val="fr-FR"/>
        </w:rPr>
        <w:t>s à la charge du sous-traitant ;</w:t>
      </w:r>
    </w:p>
    <w:p w14:paraId="67B7DD97" w14:textId="77777777" w:rsidR="00D63FE3" w:rsidRPr="00143F4C" w:rsidRDefault="000C427B" w:rsidP="00D63FE3">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est et demeure pleinement responsable devant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l'exécution par </w:t>
      </w:r>
      <w:r w:rsidR="005C0139" w:rsidRPr="00143F4C">
        <w:rPr>
          <w:rFonts w:ascii="Arial" w:hAnsi="Arial" w:cs="Arial"/>
          <w:noProof/>
          <w:sz w:val="20"/>
          <w:szCs w:val="20"/>
          <w:lang w:val="fr-FR"/>
        </w:rPr>
        <w:t>s</w:t>
      </w:r>
      <w:r w:rsidRPr="00143F4C">
        <w:rPr>
          <w:rFonts w:ascii="Arial" w:hAnsi="Arial" w:cs="Arial"/>
          <w:noProof/>
          <w:sz w:val="20"/>
          <w:szCs w:val="20"/>
          <w:lang w:val="fr-FR"/>
        </w:rPr>
        <w:t xml:space="preserve">es sous-traitants de leurs obligations en matière de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00E9387E" w:rsidRPr="00143F4C">
        <w:rPr>
          <w:rFonts w:ascii="Arial" w:hAnsi="Arial" w:cs="Arial"/>
          <w:noProof/>
          <w:sz w:val="20"/>
          <w:szCs w:val="20"/>
          <w:lang w:val="fr-FR"/>
        </w:rPr>
        <w:t> ;</w:t>
      </w:r>
    </w:p>
    <w:p w14:paraId="13BCCE6A" w14:textId="77777777" w:rsidR="002A7428" w:rsidRPr="00143F4C" w:rsidRDefault="000C427B" w:rsidP="00D63FE3">
      <w:pPr>
        <w:pStyle w:val="AOHead3"/>
        <w:rPr>
          <w:rFonts w:ascii="Arial" w:hAnsi="Arial" w:cs="Arial"/>
          <w:noProof/>
          <w:sz w:val="20"/>
          <w:szCs w:val="20"/>
          <w:lang w:val="fr-FR"/>
        </w:rPr>
      </w:pPr>
      <w:r w:rsidRPr="00143F4C">
        <w:rPr>
          <w:rFonts w:ascii="Arial" w:hAnsi="Arial" w:cs="Arial"/>
          <w:noProof/>
          <w:sz w:val="20"/>
          <w:szCs w:val="20"/>
          <w:lang w:val="fr-FR"/>
        </w:rPr>
        <w:t>En cas de sous-traitance</w:t>
      </w:r>
      <w:r w:rsidR="009E6AB2" w:rsidRPr="00143F4C">
        <w:rPr>
          <w:rFonts w:ascii="Arial" w:hAnsi="Arial" w:cs="Arial"/>
          <w:noProof/>
          <w:sz w:val="20"/>
          <w:szCs w:val="20"/>
          <w:lang w:val="fr-FR"/>
        </w:rPr>
        <w:t xml:space="preserve"> ultérieure</w:t>
      </w:r>
      <w:r w:rsidRPr="00143F4C">
        <w:rPr>
          <w:rFonts w:ascii="Arial" w:hAnsi="Arial" w:cs="Arial"/>
          <w:noProof/>
          <w:sz w:val="20"/>
          <w:szCs w:val="20"/>
          <w:lang w:val="fr-FR"/>
        </w:rPr>
        <w:t xml:space="preserve">, le </w:t>
      </w:r>
      <w:r w:rsidR="001F1572">
        <w:rPr>
          <w:rFonts w:ascii="Arial" w:hAnsi="Arial" w:cs="Arial"/>
          <w:noProof/>
          <w:sz w:val="20"/>
          <w:szCs w:val="20"/>
          <w:lang w:val="fr-FR"/>
        </w:rPr>
        <w:t>rectorat</w:t>
      </w:r>
      <w:r w:rsidR="009E6AB2" w:rsidRPr="00143F4C">
        <w:rPr>
          <w:rFonts w:ascii="Arial" w:hAnsi="Arial" w:cs="Arial"/>
          <w:noProof/>
          <w:sz w:val="20"/>
          <w:szCs w:val="20"/>
          <w:lang w:val="fr-FR"/>
        </w:rPr>
        <w:t xml:space="preserve"> </w:t>
      </w:r>
      <w:r w:rsidRPr="00143F4C">
        <w:rPr>
          <w:rFonts w:ascii="Arial" w:hAnsi="Arial" w:cs="Arial"/>
          <w:noProof/>
          <w:sz w:val="20"/>
          <w:szCs w:val="20"/>
          <w:lang w:val="fr-FR"/>
        </w:rPr>
        <w:t>se réserve le droit de procéder à toutes vérifications qui lui paraitraient utile</w:t>
      </w:r>
      <w:r w:rsidR="00C63E03" w:rsidRPr="00143F4C">
        <w:rPr>
          <w:rFonts w:ascii="Arial" w:hAnsi="Arial" w:cs="Arial"/>
          <w:noProof/>
          <w:sz w:val="20"/>
          <w:szCs w:val="20"/>
          <w:lang w:val="fr-FR"/>
        </w:rPr>
        <w:t>s</w:t>
      </w:r>
      <w:r w:rsidRPr="00143F4C">
        <w:rPr>
          <w:rFonts w:ascii="Arial" w:hAnsi="Arial" w:cs="Arial"/>
          <w:noProof/>
          <w:sz w:val="20"/>
          <w:szCs w:val="20"/>
          <w:lang w:val="fr-FR"/>
        </w:rPr>
        <w:t xml:space="preserve"> pour constater le respect par </w:t>
      </w:r>
      <w:r w:rsidR="004D77FB" w:rsidRPr="00143F4C">
        <w:rPr>
          <w:rFonts w:ascii="Arial" w:hAnsi="Arial" w:cs="Arial"/>
          <w:noProof/>
          <w:sz w:val="20"/>
          <w:szCs w:val="20"/>
          <w:lang w:val="fr-FR"/>
        </w:rPr>
        <w:t>l</w:t>
      </w:r>
      <w:r w:rsidRPr="00143F4C">
        <w:rPr>
          <w:rFonts w:ascii="Arial" w:hAnsi="Arial" w:cs="Arial"/>
          <w:noProof/>
          <w:sz w:val="20"/>
          <w:szCs w:val="20"/>
          <w:lang w:val="fr-FR"/>
        </w:rPr>
        <w:t xml:space="preserve">e titulaire des obligations précitées, et notamment au moyen d’audits. Le titulaire s’engage à répondre aux demandes d’audit du </w:t>
      </w:r>
      <w:r w:rsidR="001F1572">
        <w:rPr>
          <w:rFonts w:ascii="Arial" w:hAnsi="Arial" w:cs="Arial"/>
          <w:noProof/>
          <w:sz w:val="20"/>
          <w:szCs w:val="20"/>
          <w:lang w:val="fr-FR"/>
        </w:rPr>
        <w:t>rectorat</w:t>
      </w:r>
      <w:r w:rsidR="001F02B0" w:rsidRPr="00143F4C">
        <w:rPr>
          <w:rFonts w:ascii="Arial" w:hAnsi="Arial" w:cs="Arial"/>
          <w:noProof/>
          <w:sz w:val="20"/>
          <w:szCs w:val="20"/>
          <w:lang w:val="fr-FR"/>
        </w:rPr>
        <w:t>, effectué</w:t>
      </w:r>
      <w:r w:rsidRPr="00143F4C">
        <w:rPr>
          <w:rFonts w:ascii="Arial" w:hAnsi="Arial" w:cs="Arial"/>
          <w:noProof/>
          <w:sz w:val="20"/>
          <w:szCs w:val="20"/>
          <w:lang w:val="fr-FR"/>
        </w:rPr>
        <w:t xml:space="preserve"> par lui-même ou par un tiers de confiance qu’il aura sélectionné et missionné à cette fin. Les audits doivent permettre une analyse du respect par </w:t>
      </w:r>
      <w:r w:rsidR="004D77FB" w:rsidRPr="00143F4C">
        <w:rPr>
          <w:rFonts w:ascii="Arial" w:hAnsi="Arial" w:cs="Arial"/>
          <w:noProof/>
          <w:sz w:val="20"/>
          <w:szCs w:val="20"/>
          <w:lang w:val="fr-FR"/>
        </w:rPr>
        <w:t>l</w:t>
      </w:r>
      <w:r w:rsidRPr="00143F4C">
        <w:rPr>
          <w:rFonts w:ascii="Arial" w:hAnsi="Arial" w:cs="Arial"/>
          <w:noProof/>
          <w:sz w:val="20"/>
          <w:szCs w:val="20"/>
          <w:lang w:val="fr-FR"/>
        </w:rPr>
        <w:t>e titulaire</w:t>
      </w:r>
      <w:r w:rsidR="00C03420" w:rsidRPr="00143F4C">
        <w:rPr>
          <w:lang w:val="fr-FR"/>
        </w:rPr>
        <w:t xml:space="preserve"> et/</w:t>
      </w:r>
      <w:r w:rsidR="00C03420" w:rsidRPr="00143F4C">
        <w:rPr>
          <w:rFonts w:ascii="Arial" w:hAnsi="Arial" w:cs="Arial"/>
          <w:noProof/>
          <w:sz w:val="20"/>
          <w:szCs w:val="20"/>
          <w:lang w:val="fr-FR"/>
        </w:rPr>
        <w:t xml:space="preserve">ou ses sous-traitants des termes </w:t>
      </w:r>
      <w:r w:rsidR="009E6AB2" w:rsidRPr="00143F4C">
        <w:rPr>
          <w:rFonts w:ascii="Arial" w:hAnsi="Arial" w:cs="Arial"/>
          <w:noProof/>
          <w:sz w:val="20"/>
          <w:szCs w:val="20"/>
          <w:lang w:val="fr-FR"/>
        </w:rPr>
        <w:t xml:space="preserve">de la  </w:t>
      </w:r>
      <w:r w:rsidRPr="00143F4C">
        <w:rPr>
          <w:rFonts w:ascii="Arial" w:hAnsi="Arial" w:cs="Arial"/>
          <w:noProof/>
          <w:sz w:val="20"/>
          <w:szCs w:val="20"/>
          <w:lang w:val="fr-FR"/>
        </w:rPr>
        <w:t>présente</w:t>
      </w:r>
      <w:r w:rsidR="009E6AB2" w:rsidRPr="00143F4C">
        <w:rPr>
          <w:rFonts w:ascii="Arial" w:hAnsi="Arial" w:cs="Arial"/>
          <w:noProof/>
          <w:sz w:val="20"/>
          <w:szCs w:val="20"/>
          <w:lang w:val="fr-FR"/>
        </w:rPr>
        <w:t xml:space="preserve"> annexe</w:t>
      </w:r>
      <w:r w:rsidRPr="00143F4C">
        <w:rPr>
          <w:rFonts w:ascii="Arial" w:hAnsi="Arial" w:cs="Arial"/>
          <w:noProof/>
          <w:sz w:val="20"/>
          <w:szCs w:val="20"/>
          <w:lang w:val="fr-FR"/>
        </w:rPr>
        <w:t xml:space="preserve"> et des dispositions applicables en matière de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w:t>
      </w:r>
      <w:r w:rsidR="009E6AB2" w:rsidRPr="00143F4C">
        <w:rPr>
          <w:rFonts w:ascii="Arial" w:hAnsi="Arial" w:cs="Arial"/>
          <w:noProof/>
          <w:sz w:val="20"/>
          <w:szCs w:val="20"/>
          <w:lang w:val="fr-FR"/>
        </w:rPr>
        <w:t>p</w:t>
      </w:r>
      <w:r w:rsidR="00892B22" w:rsidRPr="00143F4C">
        <w:rPr>
          <w:rFonts w:ascii="Arial" w:hAnsi="Arial" w:cs="Arial"/>
          <w:noProof/>
          <w:sz w:val="20"/>
          <w:szCs w:val="20"/>
          <w:lang w:val="fr-FR"/>
        </w:rPr>
        <w:t>ersonnelles</w:t>
      </w:r>
      <w:r w:rsidRPr="00143F4C">
        <w:rPr>
          <w:rFonts w:ascii="Arial" w:hAnsi="Arial" w:cs="Arial"/>
          <w:noProof/>
          <w:sz w:val="20"/>
          <w:szCs w:val="20"/>
          <w:lang w:val="fr-FR"/>
        </w:rPr>
        <w:t>, notamment</w:t>
      </w:r>
      <w:r w:rsidR="001E36CF" w:rsidRPr="00143F4C">
        <w:rPr>
          <w:rFonts w:ascii="Arial" w:hAnsi="Arial" w:cs="Arial"/>
          <w:noProof/>
          <w:sz w:val="20"/>
          <w:szCs w:val="20"/>
          <w:lang w:val="fr-FR"/>
        </w:rPr>
        <w:t xml:space="preserve"> </w:t>
      </w:r>
      <w:r w:rsidRPr="00143F4C">
        <w:rPr>
          <w:rFonts w:ascii="Arial" w:hAnsi="Arial" w:cs="Arial"/>
          <w:noProof/>
          <w:sz w:val="20"/>
          <w:szCs w:val="20"/>
          <w:lang w:val="fr-FR"/>
        </w:rPr>
        <w:t xml:space="preserve">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w:t>
      </w:r>
      <w:r w:rsidR="004D77FB" w:rsidRPr="00143F4C">
        <w:rPr>
          <w:rFonts w:ascii="Arial" w:hAnsi="Arial" w:cs="Arial"/>
          <w:noProof/>
          <w:sz w:val="20"/>
          <w:szCs w:val="20"/>
          <w:lang w:val="fr-FR"/>
        </w:rPr>
        <w:t>p</w:t>
      </w:r>
      <w:r w:rsidRPr="00143F4C">
        <w:rPr>
          <w:rFonts w:ascii="Arial" w:hAnsi="Arial" w:cs="Arial"/>
          <w:noProof/>
          <w:sz w:val="20"/>
          <w:szCs w:val="20"/>
          <w:lang w:val="fr-FR"/>
        </w:rPr>
        <w:t>restat</w:t>
      </w:r>
      <w:r w:rsidR="00E9387E" w:rsidRPr="00143F4C">
        <w:rPr>
          <w:rFonts w:ascii="Arial" w:hAnsi="Arial" w:cs="Arial"/>
          <w:noProof/>
          <w:sz w:val="20"/>
          <w:szCs w:val="20"/>
          <w:lang w:val="fr-FR"/>
        </w:rPr>
        <w:t>aire pour y remédier sans délai ;</w:t>
      </w:r>
    </w:p>
    <w:p w14:paraId="4D4762D8"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tient à jour une liste des sous-traitants auquel il fait appel dans le cadre du </w:t>
      </w:r>
      <w:r w:rsidR="004D77FB" w:rsidRPr="00143F4C">
        <w:rPr>
          <w:rFonts w:ascii="Arial" w:hAnsi="Arial" w:cs="Arial"/>
          <w:noProof/>
          <w:sz w:val="20"/>
          <w:szCs w:val="20"/>
          <w:lang w:val="fr-FR"/>
        </w:rPr>
        <w:t>m</w:t>
      </w:r>
      <w:r w:rsidRPr="00143F4C">
        <w:rPr>
          <w:rFonts w:ascii="Arial" w:hAnsi="Arial" w:cs="Arial"/>
          <w:noProof/>
          <w:sz w:val="20"/>
          <w:szCs w:val="20"/>
          <w:lang w:val="fr-FR"/>
        </w:rPr>
        <w:t xml:space="preserve">arché qu’il maintient à disposition du </w:t>
      </w:r>
      <w:r w:rsidR="001F1572">
        <w:rPr>
          <w:rFonts w:ascii="Arial" w:hAnsi="Arial" w:cs="Arial"/>
          <w:noProof/>
          <w:sz w:val="20"/>
          <w:szCs w:val="20"/>
          <w:lang w:val="fr-FR"/>
        </w:rPr>
        <w:t>Rectorat</w:t>
      </w:r>
      <w:r w:rsidRPr="00143F4C">
        <w:rPr>
          <w:rFonts w:ascii="Arial" w:hAnsi="Arial" w:cs="Arial"/>
          <w:noProof/>
          <w:sz w:val="20"/>
          <w:szCs w:val="20"/>
          <w:lang w:val="fr-FR"/>
        </w:rPr>
        <w:t xml:space="preserve"> et</w:t>
      </w:r>
      <w:r w:rsidR="009E6AB2" w:rsidRPr="00143F4C">
        <w:rPr>
          <w:rFonts w:ascii="Arial" w:hAnsi="Arial" w:cs="Arial"/>
          <w:noProof/>
          <w:sz w:val="20"/>
          <w:szCs w:val="20"/>
          <w:lang w:val="fr-FR"/>
        </w:rPr>
        <w:t xml:space="preserve"> lui</w:t>
      </w:r>
      <w:r w:rsidRPr="00143F4C">
        <w:rPr>
          <w:rFonts w:ascii="Arial" w:hAnsi="Arial" w:cs="Arial"/>
          <w:noProof/>
          <w:sz w:val="20"/>
          <w:szCs w:val="20"/>
          <w:lang w:val="fr-FR"/>
        </w:rPr>
        <w:t xml:space="preserve"> communique à</w:t>
      </w:r>
      <w:r w:rsidR="00E9387E" w:rsidRPr="00143F4C">
        <w:rPr>
          <w:rFonts w:ascii="Arial" w:hAnsi="Arial" w:cs="Arial"/>
          <w:noProof/>
          <w:sz w:val="20"/>
          <w:szCs w:val="20"/>
          <w:lang w:val="fr-FR"/>
        </w:rPr>
        <w:t xml:space="preserve"> première demande de ce dernier ;</w:t>
      </w:r>
    </w:p>
    <w:p w14:paraId="46A7C3FF"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en cas de sous-traitance </w:t>
      </w:r>
      <w:r w:rsidR="009E6AB2" w:rsidRPr="00143F4C">
        <w:rPr>
          <w:rFonts w:ascii="Arial" w:hAnsi="Arial" w:cs="Arial"/>
          <w:noProof/>
          <w:sz w:val="20"/>
          <w:szCs w:val="20"/>
          <w:lang w:val="fr-FR"/>
        </w:rPr>
        <w:t xml:space="preserve">ultérieure </w:t>
      </w:r>
      <w:r w:rsidRPr="00143F4C">
        <w:rPr>
          <w:rFonts w:ascii="Arial" w:hAnsi="Arial" w:cs="Arial"/>
          <w:noProof/>
          <w:sz w:val="20"/>
          <w:szCs w:val="20"/>
          <w:lang w:val="fr-FR"/>
        </w:rPr>
        <w:t xml:space="preserve">autorisée, informera également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toute modification prévue concernant l’ajout ou le remplacement de sous-traitants et s’engage à informer et à signer un </w:t>
      </w:r>
      <w:r w:rsidR="00E26A33" w:rsidRPr="00143F4C">
        <w:rPr>
          <w:rFonts w:ascii="Arial" w:hAnsi="Arial" w:cs="Arial"/>
          <w:noProof/>
          <w:sz w:val="20"/>
          <w:szCs w:val="20"/>
          <w:lang w:val="fr-FR"/>
        </w:rPr>
        <w:t>contrat</w:t>
      </w:r>
      <w:r w:rsidRPr="00143F4C">
        <w:rPr>
          <w:rFonts w:ascii="Arial" w:hAnsi="Arial" w:cs="Arial"/>
          <w:noProof/>
          <w:sz w:val="20"/>
          <w:szCs w:val="20"/>
          <w:lang w:val="fr-FR"/>
        </w:rPr>
        <w:t xml:space="preserve"> écrit avec tout nouveau sous-traitant comme indiqué au (a) ci-dessus. </w:t>
      </w:r>
    </w:p>
    <w:p w14:paraId="2D16EB13" w14:textId="77777777" w:rsidR="000C427B" w:rsidRPr="00F33701" w:rsidRDefault="000C427B" w:rsidP="00400C09">
      <w:pPr>
        <w:pStyle w:val="AODocTxt"/>
        <w:numPr>
          <w:ilvl w:val="0"/>
          <w:numId w:val="0"/>
        </w:numPr>
        <w:rPr>
          <w:lang w:val="fr-FR"/>
        </w:rPr>
      </w:pPr>
    </w:p>
    <w:p w14:paraId="6344FEC8" w14:textId="77777777" w:rsidR="00400C09" w:rsidRPr="00F33701" w:rsidRDefault="00400C09" w:rsidP="00400C09">
      <w:pPr>
        <w:pStyle w:val="AODocTxt"/>
        <w:numPr>
          <w:ilvl w:val="0"/>
          <w:numId w:val="0"/>
        </w:numPr>
        <w:rPr>
          <w:lang w:val="fr-FR"/>
        </w:rPr>
      </w:pPr>
    </w:p>
    <w:p w14:paraId="68EF386A" w14:textId="77777777" w:rsidR="000C427B" w:rsidRPr="00143F4C" w:rsidRDefault="000C427B"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Notification d’incidents</w:t>
      </w:r>
      <w:r w:rsidR="00D63FE3" w:rsidRPr="00143F4C">
        <w:rPr>
          <w:rFonts w:ascii="Arial" w:hAnsi="Arial" w:cs="Arial"/>
          <w:b/>
          <w:sz w:val="20"/>
          <w:lang w:val="fr-FR"/>
        </w:rPr>
        <w:t>/faille</w:t>
      </w:r>
      <w:r w:rsidRPr="00143F4C">
        <w:rPr>
          <w:rFonts w:ascii="Arial" w:hAnsi="Arial" w:cs="Arial"/>
          <w:b/>
          <w:sz w:val="20"/>
          <w:lang w:val="fr-FR"/>
        </w:rPr>
        <w:t xml:space="preserve"> de sécurité</w:t>
      </w:r>
    </w:p>
    <w:p w14:paraId="3C541AB7" w14:textId="77777777" w:rsidR="000C427B" w:rsidRPr="00143F4C" w:rsidRDefault="000C427B" w:rsidP="001E36CF">
      <w:pPr>
        <w:pStyle w:val="AOHead3"/>
        <w:numPr>
          <w:ilvl w:val="2"/>
          <w:numId w:val="10"/>
        </w:numPr>
        <w:tabs>
          <w:tab w:val="left" w:pos="567"/>
          <w:tab w:val="left" w:pos="709"/>
        </w:tabs>
        <w:ind w:hanging="862"/>
        <w:rPr>
          <w:rFonts w:ascii="Arial" w:hAnsi="Arial" w:cs="Arial"/>
          <w:noProof/>
          <w:sz w:val="20"/>
          <w:szCs w:val="20"/>
          <w:lang w:val="fr-FR"/>
        </w:rPr>
      </w:pPr>
      <w:r w:rsidRPr="00143F4C">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transmises, conservées ou traitées d'une autre manière, ou l'accès non autorisé à de telles </w:t>
      </w:r>
      <w:r w:rsidR="00E9387E" w:rsidRPr="00143F4C">
        <w:rPr>
          <w:rFonts w:ascii="Arial" w:hAnsi="Arial" w:cs="Arial"/>
          <w:noProof/>
          <w:sz w:val="20"/>
          <w:szCs w:val="20"/>
          <w:lang w:val="fr-FR"/>
        </w:rPr>
        <w:t>données</w:t>
      </w:r>
      <w:r w:rsidRPr="00143F4C">
        <w:rPr>
          <w:rFonts w:ascii="Arial" w:hAnsi="Arial" w:cs="Arial"/>
          <w:noProof/>
          <w:sz w:val="20"/>
          <w:szCs w:val="20"/>
          <w:lang w:val="fr-FR"/>
        </w:rPr>
        <w:t>.</w:t>
      </w:r>
    </w:p>
    <w:p w14:paraId="0191C104" w14:textId="444D7CB2" w:rsidR="000C427B" w:rsidRPr="00143F4C" w:rsidRDefault="000C427B" w:rsidP="000C427B">
      <w:pPr>
        <w:pStyle w:val="AOHead3"/>
        <w:tabs>
          <w:tab w:val="num" w:pos="1440"/>
        </w:tabs>
        <w:ind w:left="1440"/>
        <w:rPr>
          <w:rFonts w:ascii="Arial" w:hAnsi="Arial" w:cs="Arial"/>
          <w:noProof/>
          <w:sz w:val="20"/>
          <w:szCs w:val="20"/>
          <w:lang w:val="fr-FR"/>
        </w:rPr>
      </w:pPr>
      <w:r w:rsidRPr="00143F4C">
        <w:rPr>
          <w:rFonts w:ascii="Arial" w:hAnsi="Arial" w:cs="Arial"/>
          <w:noProof/>
          <w:sz w:val="20"/>
          <w:szCs w:val="20"/>
          <w:lang w:val="fr-FR"/>
        </w:rPr>
        <w:lastRenderedPageBreak/>
        <w:t>Le titulaire s’engage à notifier dès qu’il en a connaissance,</w:t>
      </w:r>
      <w:r w:rsidR="00D63FE3" w:rsidRPr="00143F4C">
        <w:rPr>
          <w:rFonts w:ascii="Arial" w:hAnsi="Arial" w:cs="Arial"/>
          <w:noProof/>
          <w:sz w:val="20"/>
          <w:szCs w:val="20"/>
          <w:lang w:val="fr-FR"/>
        </w:rPr>
        <w:t xml:space="preserve"> et dans un délai maximum </w:t>
      </w:r>
      <w:r w:rsidR="00D63FE3" w:rsidRPr="006945E1">
        <w:rPr>
          <w:rFonts w:ascii="Arial" w:hAnsi="Arial" w:cs="Arial"/>
          <w:noProof/>
          <w:sz w:val="20"/>
          <w:szCs w:val="20"/>
          <w:lang w:val="fr-FR"/>
        </w:rPr>
        <w:t>de 24h</w:t>
      </w:r>
      <w:r w:rsidRPr="006945E1">
        <w:rPr>
          <w:rFonts w:ascii="Arial" w:hAnsi="Arial" w:cs="Arial"/>
          <w:noProof/>
          <w:sz w:val="20"/>
          <w:szCs w:val="20"/>
          <w:lang w:val="fr-FR"/>
        </w:rPr>
        <w:t xml:space="preserve"> au </w:t>
      </w:r>
      <w:r w:rsidR="001F1572">
        <w:rPr>
          <w:rFonts w:ascii="Arial" w:hAnsi="Arial" w:cs="Arial"/>
          <w:noProof/>
          <w:sz w:val="20"/>
          <w:szCs w:val="20"/>
          <w:lang w:val="fr-FR"/>
        </w:rPr>
        <w:t>rectorat</w:t>
      </w:r>
      <w:r w:rsidRPr="006945E1">
        <w:rPr>
          <w:rFonts w:ascii="Arial" w:hAnsi="Arial" w:cs="Arial"/>
          <w:noProof/>
          <w:sz w:val="20"/>
          <w:szCs w:val="20"/>
          <w:lang w:val="fr-FR"/>
        </w:rPr>
        <w:t>, et en particulier à</w:t>
      </w:r>
      <w:r w:rsidR="00344682">
        <w:rPr>
          <w:rFonts w:ascii="Arial" w:hAnsi="Arial" w:cs="Arial"/>
          <w:noProof/>
          <w:sz w:val="20"/>
          <w:szCs w:val="20"/>
          <w:lang w:val="fr-FR"/>
        </w:rPr>
        <w:t xml:space="preserve"> la</w:t>
      </w:r>
      <w:r w:rsidR="002868C5" w:rsidRPr="006945E1">
        <w:rPr>
          <w:rFonts w:ascii="Arial" w:hAnsi="Arial" w:cs="Arial"/>
          <w:noProof/>
          <w:sz w:val="20"/>
          <w:szCs w:val="20"/>
          <w:lang w:val="fr-FR"/>
        </w:rPr>
        <w:t xml:space="preserve"> </w:t>
      </w:r>
      <w:r w:rsidR="00542D40" w:rsidRPr="00844372">
        <w:rPr>
          <w:rFonts w:ascii="Arial" w:hAnsi="Arial" w:cs="Arial"/>
          <w:b/>
          <w:noProof/>
          <w:sz w:val="20"/>
          <w:szCs w:val="20"/>
          <w:lang w:val="fr-FR"/>
        </w:rPr>
        <w:t>DRAJES</w:t>
      </w:r>
      <w:r w:rsidRPr="00844372">
        <w:rPr>
          <w:rFonts w:ascii="Arial" w:hAnsi="Arial" w:cs="Arial"/>
          <w:noProof/>
          <w:sz w:val="20"/>
          <w:szCs w:val="20"/>
          <w:lang w:val="fr-FR"/>
        </w:rPr>
        <w:t xml:space="preserve"> </w:t>
      </w:r>
      <w:r w:rsidR="00290207" w:rsidRPr="006945E1">
        <w:rPr>
          <w:rFonts w:ascii="Arial" w:hAnsi="Arial" w:cs="Arial"/>
          <w:noProof/>
          <w:sz w:val="20"/>
          <w:szCs w:val="20"/>
          <w:lang w:val="fr-FR"/>
        </w:rPr>
        <w:t xml:space="preserve">comme point de contact (les </w:t>
      </w:r>
      <w:r w:rsidR="00290207" w:rsidRPr="00143F4C">
        <w:rPr>
          <w:rFonts w:ascii="Arial" w:hAnsi="Arial" w:cs="Arial"/>
          <w:noProof/>
          <w:sz w:val="20"/>
          <w:szCs w:val="20"/>
          <w:lang w:val="fr-FR"/>
        </w:rPr>
        <w:t>coordonnées seront communiquées au titulaire dans les meilleurs délais après la notification du marché)</w:t>
      </w:r>
      <w:r w:rsidR="004D77FB" w:rsidRPr="00143F4C">
        <w:rPr>
          <w:rFonts w:ascii="Arial" w:hAnsi="Arial" w:cs="Arial"/>
          <w:noProof/>
          <w:sz w:val="20"/>
          <w:szCs w:val="20"/>
          <w:lang w:val="fr-FR"/>
        </w:rPr>
        <w:t>, tout i</w:t>
      </w:r>
      <w:r w:rsidRPr="00143F4C">
        <w:rPr>
          <w:rFonts w:ascii="Arial" w:hAnsi="Arial" w:cs="Arial"/>
          <w:noProof/>
          <w:sz w:val="20"/>
          <w:szCs w:val="20"/>
          <w:lang w:val="fr-FR"/>
        </w:rPr>
        <w:t xml:space="preserve">ncident entraînant accidentellement ou de manière illicite la perte, l’altération, la divulgation ou l’accès non autorisé à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faisant l’objet du traitement.</w:t>
      </w:r>
    </w:p>
    <w:p w14:paraId="4FA66475" w14:textId="77777777" w:rsidR="000C427B" w:rsidRPr="00143F4C" w:rsidRDefault="000C427B" w:rsidP="000C427B">
      <w:pPr>
        <w:pStyle w:val="AOHead3"/>
        <w:tabs>
          <w:tab w:val="num" w:pos="1440"/>
        </w:tabs>
        <w:ind w:left="1440"/>
        <w:rPr>
          <w:rFonts w:ascii="Arial" w:hAnsi="Arial" w:cs="Arial"/>
          <w:noProof/>
          <w:sz w:val="20"/>
          <w:szCs w:val="20"/>
          <w:lang w:val="fr-FR"/>
        </w:rPr>
      </w:pPr>
      <w:r w:rsidRPr="00143F4C">
        <w:rPr>
          <w:rFonts w:ascii="Arial" w:hAnsi="Arial" w:cs="Arial"/>
          <w:noProof/>
          <w:sz w:val="20"/>
          <w:szCs w:val="20"/>
          <w:lang w:val="fr-FR"/>
        </w:rPr>
        <w:t xml:space="preserve">Cette notification doit préciser : </w:t>
      </w:r>
    </w:p>
    <w:p w14:paraId="3D68CA93" w14:textId="77777777" w:rsidR="000C427B" w:rsidRPr="00143F4C" w:rsidRDefault="000C427B" w:rsidP="000C427B">
      <w:pPr>
        <w:pStyle w:val="Paragraphedeliste"/>
        <w:numPr>
          <w:ilvl w:val="2"/>
          <w:numId w:val="8"/>
        </w:numPr>
        <w:spacing w:after="0"/>
        <w:rPr>
          <w:rFonts w:ascii="Arial" w:eastAsia="SimSun" w:hAnsi="Arial" w:cs="Arial"/>
          <w:noProof/>
          <w:sz w:val="20"/>
          <w:lang w:val="fr-FR"/>
        </w:rPr>
      </w:pPr>
      <w:r w:rsidRPr="00143F4C">
        <w:rPr>
          <w:rFonts w:ascii="Arial" w:eastAsia="SimSun" w:hAnsi="Arial" w:cs="Arial"/>
          <w:noProof/>
          <w:sz w:val="20"/>
          <w:lang w:val="fr-FR"/>
        </w:rPr>
        <w:t>la nature et, si elles sont connues, les conséquences</w:t>
      </w:r>
      <w:r w:rsidR="0076223E" w:rsidRPr="00143F4C">
        <w:rPr>
          <w:rFonts w:ascii="Arial" w:eastAsia="SimSun" w:hAnsi="Arial" w:cs="Arial"/>
          <w:noProof/>
          <w:sz w:val="20"/>
          <w:lang w:val="fr-FR"/>
        </w:rPr>
        <w:t xml:space="preserve"> probables</w:t>
      </w:r>
      <w:r w:rsidRPr="00143F4C">
        <w:rPr>
          <w:rFonts w:ascii="Arial" w:eastAsia="SimSun" w:hAnsi="Arial" w:cs="Arial"/>
          <w:noProof/>
          <w:sz w:val="20"/>
          <w:lang w:val="fr-FR"/>
        </w:rPr>
        <w:t xml:space="preserve"> de l’</w:t>
      </w:r>
      <w:r w:rsidR="0076223E" w:rsidRPr="00143F4C">
        <w:rPr>
          <w:rFonts w:ascii="Arial" w:eastAsia="SimSun" w:hAnsi="Arial" w:cs="Arial"/>
          <w:noProof/>
          <w:sz w:val="20"/>
          <w:lang w:val="fr-FR"/>
        </w:rPr>
        <w:t>i</w:t>
      </w:r>
      <w:r w:rsidRPr="00143F4C">
        <w:rPr>
          <w:rFonts w:ascii="Arial" w:eastAsia="SimSun" w:hAnsi="Arial" w:cs="Arial"/>
          <w:noProof/>
          <w:sz w:val="20"/>
          <w:lang w:val="fr-FR"/>
        </w:rPr>
        <w:t>ncident,</w:t>
      </w:r>
    </w:p>
    <w:p w14:paraId="7830482F" w14:textId="77777777" w:rsidR="000C427B" w:rsidRPr="00143F4C" w:rsidRDefault="000C427B" w:rsidP="000C427B">
      <w:pPr>
        <w:pStyle w:val="Paragraphedeliste"/>
        <w:numPr>
          <w:ilvl w:val="2"/>
          <w:numId w:val="8"/>
        </w:numPr>
        <w:spacing w:after="0"/>
        <w:rPr>
          <w:rFonts w:ascii="Arial" w:eastAsia="SimSun" w:hAnsi="Arial" w:cs="Arial"/>
          <w:noProof/>
          <w:sz w:val="20"/>
          <w:lang w:val="fr-FR"/>
        </w:rPr>
      </w:pPr>
      <w:r w:rsidRPr="00143F4C">
        <w:rPr>
          <w:rFonts w:ascii="Arial" w:eastAsia="SimSun" w:hAnsi="Arial" w:cs="Arial"/>
          <w:noProof/>
          <w:sz w:val="20"/>
          <w:lang w:val="fr-FR"/>
        </w:rPr>
        <w:t xml:space="preserve">les mesures déjà prises par </w:t>
      </w:r>
      <w:r w:rsidR="00D63FE3" w:rsidRPr="00143F4C">
        <w:rPr>
          <w:rFonts w:ascii="Arial" w:eastAsia="SimSun" w:hAnsi="Arial" w:cs="Arial"/>
          <w:noProof/>
          <w:sz w:val="20"/>
          <w:lang w:val="fr-FR"/>
        </w:rPr>
        <w:t>titulaire</w:t>
      </w:r>
      <w:r w:rsidRPr="00143F4C">
        <w:rPr>
          <w:rFonts w:ascii="Arial" w:eastAsia="SimSun" w:hAnsi="Arial" w:cs="Arial"/>
          <w:noProof/>
          <w:sz w:val="20"/>
          <w:lang w:val="fr-FR"/>
        </w:rPr>
        <w:t xml:space="preserve"> ou celles qui sont proposées pour y remédier dans la mesure où elles relèvent de </w:t>
      </w:r>
      <w:r w:rsidR="00D63FE3" w:rsidRPr="00143F4C">
        <w:rPr>
          <w:rFonts w:ascii="Arial" w:eastAsia="SimSun" w:hAnsi="Arial" w:cs="Arial"/>
          <w:noProof/>
          <w:sz w:val="20"/>
          <w:lang w:val="fr-FR"/>
        </w:rPr>
        <w:t>s</w:t>
      </w:r>
      <w:r w:rsidR="00E9387E" w:rsidRPr="00143F4C">
        <w:rPr>
          <w:rFonts w:ascii="Arial" w:eastAsia="SimSun" w:hAnsi="Arial" w:cs="Arial"/>
          <w:noProof/>
          <w:sz w:val="20"/>
          <w:lang w:val="fr-FR"/>
        </w:rPr>
        <w:t>a responsabilité ;</w:t>
      </w:r>
    </w:p>
    <w:p w14:paraId="6F4E2AA8" w14:textId="7CC14852" w:rsidR="000C427B" w:rsidRPr="00143F4C" w:rsidRDefault="00FB2C80" w:rsidP="000C427B">
      <w:pPr>
        <w:pStyle w:val="Paragraphedeliste"/>
        <w:numPr>
          <w:ilvl w:val="2"/>
          <w:numId w:val="8"/>
        </w:numPr>
        <w:spacing w:after="0"/>
        <w:rPr>
          <w:rFonts w:ascii="Arial" w:hAnsi="Arial" w:cs="Arial"/>
          <w:sz w:val="20"/>
          <w:lang w:val="fr-FR"/>
        </w:rPr>
      </w:pPr>
      <w:r w:rsidRPr="00143F4C">
        <w:rPr>
          <w:rFonts w:ascii="Arial" w:hAnsi="Arial" w:cs="Arial"/>
          <w:sz w:val="20"/>
          <w:lang w:val="fr-FR"/>
        </w:rPr>
        <w:t>Les</w:t>
      </w:r>
      <w:r w:rsidR="000C427B" w:rsidRPr="00143F4C">
        <w:rPr>
          <w:rFonts w:ascii="Arial" w:hAnsi="Arial" w:cs="Arial"/>
          <w:sz w:val="20"/>
          <w:lang w:val="fr-FR"/>
        </w:rPr>
        <w:t xml:space="preserve"> personnes auprès desquelles des informations supplémentai</w:t>
      </w:r>
      <w:r w:rsidR="0076223E" w:rsidRPr="00143F4C">
        <w:rPr>
          <w:rFonts w:ascii="Arial" w:hAnsi="Arial" w:cs="Arial"/>
          <w:sz w:val="20"/>
          <w:lang w:val="fr-FR"/>
        </w:rPr>
        <w:t>res peuvent être obtenues</w:t>
      </w:r>
      <w:r w:rsidR="00E9387E" w:rsidRPr="00143F4C">
        <w:rPr>
          <w:rFonts w:ascii="Arial" w:hAnsi="Arial" w:cs="Arial"/>
          <w:sz w:val="20"/>
          <w:lang w:val="fr-FR"/>
        </w:rPr>
        <w:t xml:space="preserve"> </w:t>
      </w:r>
      <w:r w:rsidR="0076223E" w:rsidRPr="00143F4C">
        <w:rPr>
          <w:rFonts w:ascii="Arial" w:hAnsi="Arial" w:cs="Arial"/>
          <w:sz w:val="20"/>
          <w:lang w:val="fr-FR"/>
        </w:rPr>
        <w:t xml:space="preserve">; </w:t>
      </w:r>
    </w:p>
    <w:p w14:paraId="24C76B57" w14:textId="1078822A" w:rsidR="000C427B" w:rsidRPr="00143F4C" w:rsidRDefault="00FB2C80" w:rsidP="000C427B">
      <w:pPr>
        <w:pStyle w:val="Paragraphedeliste"/>
        <w:numPr>
          <w:ilvl w:val="2"/>
          <w:numId w:val="8"/>
        </w:numPr>
        <w:spacing w:after="0"/>
        <w:rPr>
          <w:rFonts w:ascii="Arial" w:hAnsi="Arial" w:cs="Arial"/>
          <w:sz w:val="20"/>
          <w:lang w:val="fr-FR"/>
        </w:rPr>
      </w:pPr>
      <w:r w:rsidRPr="00143F4C">
        <w:rPr>
          <w:rFonts w:ascii="Arial" w:hAnsi="Arial" w:cs="Arial"/>
          <w:sz w:val="20"/>
          <w:lang w:val="fr-FR"/>
        </w:rPr>
        <w:t>Lorsque</w:t>
      </w:r>
      <w:r w:rsidR="000C427B" w:rsidRPr="00143F4C">
        <w:rPr>
          <w:rFonts w:ascii="Arial" w:hAnsi="Arial" w:cs="Arial"/>
          <w:sz w:val="20"/>
          <w:lang w:val="fr-FR"/>
        </w:rPr>
        <w:t xml:space="preserve"> cela est possible, une estimation du nombre de personnes susceptibles d’être impactées par l’Incident.</w:t>
      </w:r>
    </w:p>
    <w:p w14:paraId="116DA946" w14:textId="77777777" w:rsidR="000C427B" w:rsidRPr="00143F4C" w:rsidRDefault="000C427B" w:rsidP="000C427B">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Dès qu’</w:t>
      </w:r>
      <w:r w:rsidR="0076223E" w:rsidRPr="00143F4C">
        <w:rPr>
          <w:rFonts w:ascii="Arial" w:hAnsi="Arial" w:cs="Arial"/>
          <w:sz w:val="20"/>
          <w:szCs w:val="20"/>
          <w:lang w:val="fr-FR"/>
        </w:rPr>
        <w:t>il</w:t>
      </w:r>
      <w:r w:rsidRPr="00143F4C">
        <w:rPr>
          <w:rFonts w:ascii="Arial" w:hAnsi="Arial" w:cs="Arial"/>
          <w:sz w:val="20"/>
          <w:szCs w:val="20"/>
          <w:lang w:val="fr-FR"/>
        </w:rPr>
        <w:t xml:space="preserve"> est informé d’un </w:t>
      </w:r>
      <w:r w:rsidR="00722856" w:rsidRPr="00143F4C">
        <w:rPr>
          <w:rFonts w:ascii="Arial" w:hAnsi="Arial" w:cs="Arial"/>
          <w:sz w:val="20"/>
          <w:szCs w:val="20"/>
          <w:lang w:val="fr-FR"/>
        </w:rPr>
        <w:t>i</w:t>
      </w:r>
      <w:r w:rsidRPr="00143F4C">
        <w:rPr>
          <w:rFonts w:ascii="Arial" w:hAnsi="Arial" w:cs="Arial"/>
          <w:sz w:val="20"/>
          <w:szCs w:val="20"/>
          <w:lang w:val="fr-FR"/>
        </w:rPr>
        <w:t xml:space="preserve">ncident, </w:t>
      </w:r>
      <w:r w:rsidR="0076223E" w:rsidRPr="00143F4C">
        <w:rPr>
          <w:rFonts w:ascii="Arial" w:hAnsi="Arial" w:cs="Arial"/>
          <w:sz w:val="20"/>
          <w:szCs w:val="20"/>
          <w:lang w:val="fr-FR"/>
        </w:rPr>
        <w:t>l</w:t>
      </w:r>
      <w:r w:rsidRPr="00143F4C">
        <w:rPr>
          <w:rFonts w:ascii="Arial" w:hAnsi="Arial" w:cs="Arial"/>
          <w:sz w:val="20"/>
          <w:szCs w:val="20"/>
          <w:lang w:val="fr-FR"/>
        </w:rPr>
        <w:t xml:space="preserve">e titulaire procède à toutes investigations utiles sur les manquements aux règles de protection afin d’y remédier dans un délai aussi rapide que possible et de faire en sorte d’en diminuer l’impact pour les personnes concernées. </w:t>
      </w:r>
    </w:p>
    <w:p w14:paraId="37038C8A" w14:textId="77777777" w:rsidR="000C427B" w:rsidRPr="00143F4C" w:rsidRDefault="000C427B" w:rsidP="000C427B">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 xml:space="preserve">Le titulaire s’engage à informer le </w:t>
      </w:r>
      <w:r w:rsidR="001F1572">
        <w:rPr>
          <w:rFonts w:ascii="Arial" w:hAnsi="Arial" w:cs="Arial"/>
          <w:sz w:val="20"/>
          <w:szCs w:val="20"/>
          <w:lang w:val="fr-FR"/>
        </w:rPr>
        <w:t>rectorat</w:t>
      </w:r>
      <w:r w:rsidRPr="00143F4C">
        <w:rPr>
          <w:rFonts w:ascii="Arial" w:hAnsi="Arial" w:cs="Arial"/>
          <w:sz w:val="20"/>
          <w:szCs w:val="20"/>
          <w:lang w:val="fr-FR"/>
        </w:rPr>
        <w:t xml:space="preserve"> de ses investigations et ce de manière régulière.</w:t>
      </w:r>
    </w:p>
    <w:p w14:paraId="1E33671F" w14:textId="77777777" w:rsidR="0076223E" w:rsidRPr="00143F4C" w:rsidRDefault="000C427B" w:rsidP="00E9387E">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 xml:space="preserve">Il revient au </w:t>
      </w:r>
      <w:r w:rsidR="001F1572">
        <w:rPr>
          <w:rFonts w:ascii="Arial" w:hAnsi="Arial" w:cs="Arial"/>
          <w:sz w:val="20"/>
          <w:szCs w:val="20"/>
          <w:lang w:val="fr-FR"/>
        </w:rPr>
        <w:t>rectorat</w:t>
      </w:r>
      <w:r w:rsidRPr="00143F4C">
        <w:rPr>
          <w:rFonts w:ascii="Arial" w:hAnsi="Arial" w:cs="Arial"/>
          <w:sz w:val="20"/>
          <w:szCs w:val="20"/>
          <w:lang w:val="fr-FR"/>
        </w:rPr>
        <w:t xml:space="preserve">, en tant que </w:t>
      </w:r>
      <w:r w:rsidR="009E6AB2" w:rsidRPr="00143F4C">
        <w:rPr>
          <w:rFonts w:ascii="Arial" w:hAnsi="Arial" w:cs="Arial"/>
          <w:sz w:val="20"/>
          <w:szCs w:val="20"/>
          <w:lang w:val="fr-FR"/>
        </w:rPr>
        <w:t>r</w:t>
      </w:r>
      <w:r w:rsidRPr="00143F4C">
        <w:rPr>
          <w:rFonts w:ascii="Arial" w:hAnsi="Arial" w:cs="Arial"/>
          <w:sz w:val="20"/>
          <w:szCs w:val="20"/>
          <w:lang w:val="fr-FR"/>
        </w:rPr>
        <w:t xml:space="preserve">esponsable du </w:t>
      </w:r>
      <w:r w:rsidR="009E6AB2" w:rsidRPr="00143F4C">
        <w:rPr>
          <w:rFonts w:ascii="Arial" w:hAnsi="Arial" w:cs="Arial"/>
          <w:sz w:val="20"/>
          <w:szCs w:val="20"/>
          <w:lang w:val="fr-FR"/>
        </w:rPr>
        <w:t>t</w:t>
      </w:r>
      <w:r w:rsidRPr="00143F4C">
        <w:rPr>
          <w:rFonts w:ascii="Arial" w:hAnsi="Arial" w:cs="Arial"/>
          <w:sz w:val="20"/>
          <w:szCs w:val="20"/>
          <w:lang w:val="fr-FR"/>
        </w:rPr>
        <w:t xml:space="preserve">raitement, de notifier cette violation de </w:t>
      </w:r>
      <w:r w:rsidR="009E6AB2" w:rsidRPr="00143F4C">
        <w:rPr>
          <w:rFonts w:ascii="Arial" w:hAnsi="Arial" w:cs="Arial"/>
          <w:sz w:val="20"/>
          <w:szCs w:val="20"/>
          <w:lang w:val="fr-FR"/>
        </w:rPr>
        <w:t>d</w:t>
      </w:r>
      <w:r w:rsidR="00393DA5" w:rsidRPr="00143F4C">
        <w:rPr>
          <w:rFonts w:ascii="Arial" w:hAnsi="Arial" w:cs="Arial"/>
          <w:sz w:val="20"/>
          <w:szCs w:val="20"/>
          <w:lang w:val="fr-FR"/>
        </w:rPr>
        <w:t>onnées</w:t>
      </w:r>
      <w:r w:rsidR="00892B22" w:rsidRPr="00143F4C">
        <w:rPr>
          <w:rFonts w:ascii="Arial" w:hAnsi="Arial" w:cs="Arial"/>
          <w:sz w:val="20"/>
          <w:szCs w:val="20"/>
          <w:lang w:val="fr-FR"/>
        </w:rPr>
        <w:t xml:space="preserve"> personnelles</w:t>
      </w:r>
      <w:r w:rsidRPr="00143F4C">
        <w:rPr>
          <w:rFonts w:ascii="Arial" w:hAnsi="Arial" w:cs="Arial"/>
          <w:sz w:val="20"/>
          <w:szCs w:val="20"/>
          <w:lang w:val="fr-FR"/>
        </w:rPr>
        <w:t xml:space="preserve"> à l’autorité de contrôle compétente ainsi que, le cas échéant, à la personne concernée</w:t>
      </w:r>
      <w:r w:rsidR="0076223E" w:rsidRPr="00143F4C">
        <w:rPr>
          <w:rFonts w:ascii="Arial" w:hAnsi="Arial" w:cs="Arial"/>
          <w:sz w:val="20"/>
          <w:szCs w:val="20"/>
          <w:lang w:val="fr-FR"/>
        </w:rPr>
        <w:t xml:space="preserve"> </w:t>
      </w:r>
      <w:r w:rsidR="00017D6E" w:rsidRPr="00143F4C">
        <w:rPr>
          <w:rFonts w:ascii="Arial" w:hAnsi="Arial" w:cs="Arial"/>
          <w:sz w:val="20"/>
          <w:szCs w:val="20"/>
          <w:lang w:val="fr-FR"/>
        </w:rPr>
        <w:t>dans un délai approprié</w:t>
      </w:r>
      <w:r w:rsidR="009E10DA" w:rsidRPr="00143F4C">
        <w:rPr>
          <w:rFonts w:ascii="Arial" w:hAnsi="Arial" w:cs="Arial"/>
          <w:sz w:val="20"/>
          <w:szCs w:val="20"/>
          <w:lang w:val="fr-FR"/>
        </w:rPr>
        <w:t xml:space="preserve"> et</w:t>
      </w:r>
      <w:r w:rsidR="00017D6E" w:rsidRPr="00143F4C">
        <w:rPr>
          <w:rFonts w:ascii="Arial" w:hAnsi="Arial" w:cs="Arial"/>
          <w:sz w:val="20"/>
          <w:szCs w:val="20"/>
          <w:lang w:val="fr-FR"/>
        </w:rPr>
        <w:t xml:space="preserve"> </w:t>
      </w:r>
      <w:r w:rsidR="0076223E" w:rsidRPr="00143F4C">
        <w:rPr>
          <w:rFonts w:ascii="Arial" w:hAnsi="Arial" w:cs="Arial"/>
          <w:sz w:val="20"/>
          <w:szCs w:val="20"/>
          <w:lang w:val="fr-FR"/>
        </w:rPr>
        <w:t>après en avoir pris connaissance.</w:t>
      </w:r>
    </w:p>
    <w:p w14:paraId="3507D3B3" w14:textId="77777777" w:rsidR="009E6AB2" w:rsidRPr="00B956AB" w:rsidRDefault="009E6AB2" w:rsidP="009E6AB2">
      <w:pPr>
        <w:pStyle w:val="AODocTxtL2"/>
        <w:rPr>
          <w:highlight w:val="yellow"/>
          <w:lang w:val="fr-FR"/>
        </w:rPr>
      </w:pPr>
    </w:p>
    <w:p w14:paraId="08513FCA" w14:textId="77777777" w:rsidR="000C427B" w:rsidRPr="00143F4C" w:rsidRDefault="000C427B"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Coopération avec les autorités de contrôle</w:t>
      </w:r>
    </w:p>
    <w:p w14:paraId="3008DFFB" w14:textId="77777777" w:rsidR="000C427B" w:rsidRPr="00143F4C" w:rsidRDefault="000C427B" w:rsidP="000C427B">
      <w:pPr>
        <w:spacing w:after="0"/>
        <w:rPr>
          <w:rFonts w:ascii="Arial" w:hAnsi="Arial" w:cs="Arial"/>
          <w:sz w:val="20"/>
          <w:szCs w:val="20"/>
        </w:rPr>
      </w:pPr>
    </w:p>
    <w:p w14:paraId="5F85717B"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1D5F5899" w14:textId="77777777" w:rsidR="000C427B" w:rsidRPr="00B956AB" w:rsidRDefault="000C427B" w:rsidP="009E6AB2">
      <w:pPr>
        <w:spacing w:after="0"/>
        <w:jc w:val="both"/>
        <w:rPr>
          <w:rFonts w:ascii="Arial" w:hAnsi="Arial" w:cs="Arial"/>
          <w:sz w:val="20"/>
          <w:szCs w:val="20"/>
          <w:highlight w:val="yellow"/>
        </w:rPr>
      </w:pPr>
    </w:p>
    <w:p w14:paraId="6DD6A20C" w14:textId="77777777" w:rsidR="000C427B" w:rsidRPr="00143F4C" w:rsidRDefault="000C427B" w:rsidP="009E6AB2">
      <w:pPr>
        <w:spacing w:after="0"/>
        <w:jc w:val="both"/>
        <w:rPr>
          <w:rFonts w:ascii="Arial" w:hAnsi="Arial" w:cs="Arial"/>
          <w:b/>
          <w:color w:val="FF0000"/>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titulaire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titulaire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1F1572">
        <w:rPr>
          <w:rFonts w:ascii="Arial" w:hAnsi="Arial" w:cs="Arial"/>
          <w:sz w:val="20"/>
          <w:szCs w:val="20"/>
        </w:rPr>
        <w:t>rectorat</w:t>
      </w:r>
      <w:r w:rsidRPr="00143F4C">
        <w:rPr>
          <w:rFonts w:ascii="Arial" w:hAnsi="Arial" w:cs="Arial"/>
          <w:sz w:val="20"/>
          <w:szCs w:val="20"/>
        </w:rPr>
        <w:t>.</w:t>
      </w:r>
      <w:r w:rsidR="00722856" w:rsidRPr="00143F4C">
        <w:rPr>
          <w:rFonts w:ascii="Arial" w:hAnsi="Arial" w:cs="Arial"/>
          <w:sz w:val="20"/>
          <w:szCs w:val="20"/>
        </w:rPr>
        <w:t xml:space="preserve"> </w:t>
      </w:r>
    </w:p>
    <w:p w14:paraId="5E13969A" w14:textId="77777777" w:rsidR="000C427B" w:rsidRPr="00143F4C" w:rsidRDefault="000C427B" w:rsidP="009E6AB2">
      <w:pPr>
        <w:spacing w:after="0"/>
        <w:jc w:val="both"/>
        <w:rPr>
          <w:rFonts w:ascii="Arial" w:hAnsi="Arial" w:cs="Arial"/>
          <w:sz w:val="20"/>
          <w:szCs w:val="20"/>
        </w:rPr>
      </w:pPr>
    </w:p>
    <w:p w14:paraId="30856FAF"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titulaire concerne les traitements mis en œuvre au nom et pour le compte du </w:t>
      </w:r>
      <w:r w:rsidR="001F1572">
        <w:rPr>
          <w:rFonts w:ascii="Arial" w:hAnsi="Arial" w:cs="Arial"/>
          <w:sz w:val="20"/>
          <w:szCs w:val="20"/>
        </w:rPr>
        <w:t>rectorat</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e titulaire s’engage à en informer immédiatement ce dernier, dans la mesure permise par la loi, et à ne prendre aucun engagement pour lui.</w:t>
      </w:r>
    </w:p>
    <w:p w14:paraId="0A1A48F8"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1F1572">
        <w:rPr>
          <w:rFonts w:ascii="Arial" w:hAnsi="Arial" w:cs="Arial"/>
          <w:sz w:val="20"/>
          <w:szCs w:val="20"/>
        </w:rPr>
        <w:t>rectorat</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542D40">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titulaire, ce dernier s’engage à coopérer avec le </w:t>
      </w:r>
      <w:r w:rsidR="001F1572">
        <w:rPr>
          <w:rFonts w:ascii="Arial" w:hAnsi="Arial" w:cs="Arial"/>
          <w:sz w:val="20"/>
          <w:szCs w:val="20"/>
        </w:rPr>
        <w:t>rectorat</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2D6E1502" w14:textId="77777777" w:rsidR="000C427B" w:rsidRPr="00B956AB" w:rsidRDefault="000C427B" w:rsidP="000C427B">
      <w:pPr>
        <w:spacing w:after="0"/>
        <w:rPr>
          <w:rFonts w:ascii="Arial" w:hAnsi="Arial" w:cs="Arial"/>
          <w:sz w:val="20"/>
          <w:szCs w:val="20"/>
          <w:highlight w:val="yellow"/>
        </w:rPr>
      </w:pPr>
    </w:p>
    <w:p w14:paraId="7328A911" w14:textId="77777777" w:rsidR="00390E3D" w:rsidRPr="00B956AB" w:rsidRDefault="00390E3D" w:rsidP="000C427B">
      <w:pPr>
        <w:spacing w:after="0"/>
        <w:rPr>
          <w:rFonts w:ascii="Arial" w:hAnsi="Arial" w:cs="Arial"/>
          <w:sz w:val="20"/>
          <w:szCs w:val="20"/>
          <w:highlight w:val="yellow"/>
        </w:rPr>
      </w:pPr>
    </w:p>
    <w:p w14:paraId="79EAEBFB" w14:textId="77777777" w:rsidR="000C427B" w:rsidRPr="00143F4C" w:rsidRDefault="00C557A7"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446BF14C"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7C14C6D9"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titulaire s’engage, à revenir vers le </w:t>
      </w:r>
      <w:r w:rsidR="001F1572">
        <w:rPr>
          <w:rFonts w:ascii="Arial" w:hAnsi="Arial" w:cs="Arial"/>
          <w:sz w:val="20"/>
          <w:szCs w:val="20"/>
        </w:rPr>
        <w:lastRenderedPageBreak/>
        <w:t>Rectorat</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441D75A8"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39378D91" w14:textId="77777777" w:rsidR="000C427B" w:rsidRPr="00143F4C" w:rsidRDefault="000C427B" w:rsidP="000C427B">
      <w:pPr>
        <w:pStyle w:val="Paragraphedeliste"/>
        <w:numPr>
          <w:ilvl w:val="0"/>
          <w:numId w:val="8"/>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233EBDDB" w14:textId="77777777" w:rsidR="000C427B" w:rsidRPr="00143F4C" w:rsidRDefault="000C427B" w:rsidP="000C427B">
      <w:pPr>
        <w:spacing w:after="0"/>
        <w:rPr>
          <w:rFonts w:ascii="Arial" w:hAnsi="Arial" w:cs="Arial"/>
          <w:sz w:val="20"/>
          <w:szCs w:val="20"/>
        </w:rPr>
      </w:pPr>
    </w:p>
    <w:p w14:paraId="39064DA8" w14:textId="77777777" w:rsidR="00C557A7" w:rsidRPr="00143F4C" w:rsidRDefault="000C427B" w:rsidP="00C557A7">
      <w:pPr>
        <w:spacing w:after="0"/>
        <w:jc w:val="both"/>
        <w:rPr>
          <w:rFonts w:ascii="Arial" w:hAnsi="Arial" w:cs="Arial"/>
          <w:sz w:val="20"/>
          <w:szCs w:val="20"/>
        </w:rPr>
      </w:pPr>
      <w:r w:rsidRPr="00143F4C">
        <w:rPr>
          <w:rFonts w:ascii="Arial" w:hAnsi="Arial" w:cs="Arial"/>
          <w:sz w:val="20"/>
          <w:szCs w:val="20"/>
        </w:rPr>
        <w:t xml:space="preserve">Le titulaire,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1F1572">
        <w:rPr>
          <w:rFonts w:ascii="Arial" w:hAnsi="Arial" w:cs="Arial"/>
          <w:sz w:val="20"/>
          <w:szCs w:val="20"/>
        </w:rPr>
        <w:t>rectorat</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41DDEA5E" w14:textId="27BFF172" w:rsidR="00C557A7" w:rsidRPr="00143F4C" w:rsidRDefault="00FB2C80"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Le</w:t>
      </w:r>
      <w:r w:rsidR="00C557A7" w:rsidRPr="00143F4C">
        <w:rPr>
          <w:rFonts w:ascii="Arial" w:hAnsi="Arial" w:cs="Arial"/>
          <w:sz w:val="20"/>
          <w:szCs w:val="20"/>
        </w:rPr>
        <w:t xml:space="preserve"> nom et les coor</w:t>
      </w:r>
      <w:r w:rsidR="00E9387E" w:rsidRPr="00143F4C">
        <w:rPr>
          <w:rFonts w:ascii="Arial" w:hAnsi="Arial" w:cs="Arial"/>
          <w:sz w:val="20"/>
          <w:szCs w:val="20"/>
        </w:rPr>
        <w:t>données</w:t>
      </w:r>
      <w:r w:rsidR="00C557A7"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00C557A7" w:rsidRPr="00143F4C">
        <w:rPr>
          <w:rFonts w:ascii="Arial" w:hAnsi="Arial" w:cs="Arial"/>
          <w:sz w:val="20"/>
          <w:szCs w:val="20"/>
        </w:rPr>
        <w:t>;</w:t>
      </w:r>
    </w:p>
    <w:p w14:paraId="7974E4CC" w14:textId="1BA50E3E" w:rsidR="00C557A7" w:rsidRPr="00143F4C" w:rsidRDefault="00FB2C80"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Les</w:t>
      </w:r>
      <w:r w:rsidR="00C557A7" w:rsidRPr="00143F4C">
        <w:rPr>
          <w:rFonts w:ascii="Arial" w:hAnsi="Arial" w:cs="Arial"/>
          <w:sz w:val="20"/>
          <w:szCs w:val="20"/>
        </w:rPr>
        <w:t xml:space="preserve"> catégories de traitements effectués pour le compte du responsable du traitement</w:t>
      </w:r>
      <w:r w:rsidR="00E9387E" w:rsidRPr="00143F4C">
        <w:rPr>
          <w:rFonts w:ascii="Arial" w:hAnsi="Arial" w:cs="Arial"/>
          <w:sz w:val="20"/>
          <w:szCs w:val="20"/>
        </w:rPr>
        <w:t xml:space="preserve"> </w:t>
      </w:r>
      <w:r w:rsidR="00C557A7" w:rsidRPr="00143F4C">
        <w:rPr>
          <w:rFonts w:ascii="Arial" w:hAnsi="Arial" w:cs="Arial"/>
          <w:sz w:val="20"/>
          <w:szCs w:val="20"/>
        </w:rPr>
        <w:t>;</w:t>
      </w:r>
    </w:p>
    <w:p w14:paraId="147A5F59" w14:textId="397800FB" w:rsidR="00C557A7" w:rsidRPr="00143F4C" w:rsidRDefault="00FB2C80"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Le</w:t>
      </w:r>
      <w:r w:rsidR="00C557A7" w:rsidRPr="00143F4C">
        <w:rPr>
          <w:rFonts w:ascii="Arial" w:hAnsi="Arial" w:cs="Arial"/>
          <w:sz w:val="20"/>
          <w:szCs w:val="20"/>
        </w:rPr>
        <w:t xml:space="preserve"> cas échéant, les transferts de </w:t>
      </w:r>
      <w:r w:rsidR="00393DA5" w:rsidRPr="00143F4C">
        <w:rPr>
          <w:rFonts w:ascii="Arial" w:hAnsi="Arial" w:cs="Arial"/>
          <w:sz w:val="20"/>
          <w:szCs w:val="20"/>
        </w:rPr>
        <w:t xml:space="preserve">données </w:t>
      </w:r>
      <w:r w:rsidR="00C557A7"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00C557A7"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00C557A7" w:rsidRPr="00143F4C">
        <w:rPr>
          <w:rFonts w:ascii="Arial" w:hAnsi="Arial" w:cs="Arial"/>
          <w:sz w:val="20"/>
          <w:szCs w:val="20"/>
        </w:rPr>
        <w:t>;</w:t>
      </w:r>
    </w:p>
    <w:p w14:paraId="35A888EA" w14:textId="301FC00B" w:rsidR="00C557A7" w:rsidRPr="00143F4C" w:rsidRDefault="00FB2C80"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Dans</w:t>
      </w:r>
      <w:r w:rsidR="00C557A7" w:rsidRPr="00143F4C">
        <w:rPr>
          <w:rFonts w:ascii="Arial" w:hAnsi="Arial" w:cs="Arial"/>
          <w:sz w:val="20"/>
          <w:szCs w:val="20"/>
        </w:rPr>
        <w:t xml:space="preserve"> la mesure du possible, une description générale des mesures de sécurité techniques et organisationnelles, y compris entre autres, selon les besoins : </w:t>
      </w:r>
    </w:p>
    <w:p w14:paraId="1D993999" w14:textId="0FA84A0A" w:rsidR="00C557A7" w:rsidRPr="00143F4C" w:rsidRDefault="00FB2C80"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La</w:t>
      </w:r>
      <w:r w:rsidR="00C557A7" w:rsidRPr="00143F4C">
        <w:rPr>
          <w:rFonts w:ascii="Arial" w:hAnsi="Arial" w:cs="Arial"/>
          <w:sz w:val="20"/>
          <w:szCs w:val="20"/>
        </w:rPr>
        <w:t xml:space="preserve"> </w:t>
      </w:r>
      <w:proofErr w:type="spellStart"/>
      <w:r w:rsidR="00C557A7" w:rsidRPr="00143F4C">
        <w:rPr>
          <w:rFonts w:ascii="Arial" w:hAnsi="Arial" w:cs="Arial"/>
          <w:sz w:val="20"/>
          <w:szCs w:val="20"/>
        </w:rPr>
        <w:t>pseudonymisation</w:t>
      </w:r>
      <w:proofErr w:type="spellEnd"/>
      <w:r w:rsidR="00C557A7" w:rsidRPr="00143F4C">
        <w:rPr>
          <w:rFonts w:ascii="Arial" w:hAnsi="Arial" w:cs="Arial"/>
          <w:sz w:val="20"/>
          <w:szCs w:val="20"/>
        </w:rPr>
        <w:t xml:space="preserve"> et le chiffrement des </w:t>
      </w:r>
      <w:r w:rsidR="00393DA5" w:rsidRPr="00143F4C">
        <w:rPr>
          <w:rFonts w:ascii="Arial" w:hAnsi="Arial" w:cs="Arial"/>
          <w:sz w:val="20"/>
          <w:szCs w:val="20"/>
        </w:rPr>
        <w:t xml:space="preserve">données </w:t>
      </w:r>
      <w:r w:rsidR="00C557A7" w:rsidRPr="00143F4C">
        <w:rPr>
          <w:rFonts w:ascii="Arial" w:hAnsi="Arial" w:cs="Arial"/>
          <w:sz w:val="20"/>
          <w:szCs w:val="20"/>
        </w:rPr>
        <w:t>à caractère personnel</w:t>
      </w:r>
      <w:r w:rsidR="00C63E03" w:rsidRPr="00143F4C">
        <w:rPr>
          <w:rFonts w:ascii="Arial" w:hAnsi="Arial" w:cs="Arial"/>
          <w:sz w:val="20"/>
          <w:szCs w:val="20"/>
        </w:rPr>
        <w:t xml:space="preserve"> </w:t>
      </w:r>
      <w:r w:rsidR="00C557A7" w:rsidRPr="00143F4C">
        <w:rPr>
          <w:rFonts w:ascii="Arial" w:hAnsi="Arial" w:cs="Arial"/>
          <w:sz w:val="20"/>
          <w:szCs w:val="20"/>
        </w:rPr>
        <w:t>;</w:t>
      </w:r>
    </w:p>
    <w:p w14:paraId="1A436C17" w14:textId="4A89E51A" w:rsidR="00C557A7" w:rsidRPr="00143F4C" w:rsidRDefault="00FB2C80"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Des</w:t>
      </w:r>
      <w:r w:rsidR="00C557A7" w:rsidRPr="00143F4C">
        <w:rPr>
          <w:rFonts w:ascii="Arial" w:hAnsi="Arial" w:cs="Arial"/>
          <w:sz w:val="20"/>
          <w:szCs w:val="20"/>
        </w:rPr>
        <w:t xml:space="preserve">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00C557A7" w:rsidRPr="00143F4C">
        <w:rPr>
          <w:rFonts w:ascii="Arial" w:hAnsi="Arial" w:cs="Arial"/>
          <w:sz w:val="20"/>
          <w:szCs w:val="20"/>
        </w:rPr>
        <w:t>;</w:t>
      </w:r>
    </w:p>
    <w:p w14:paraId="2796691A" w14:textId="1D07E4BE" w:rsidR="00C557A7" w:rsidRPr="00143F4C" w:rsidRDefault="00FB2C80"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Des</w:t>
      </w:r>
      <w:r w:rsidR="00C557A7" w:rsidRPr="00143F4C">
        <w:rPr>
          <w:rFonts w:ascii="Arial" w:hAnsi="Arial" w:cs="Arial"/>
          <w:sz w:val="20"/>
          <w:szCs w:val="20"/>
        </w:rPr>
        <w:t xml:space="preserve"> moyens permettant de rétablir la disponibilité des </w:t>
      </w:r>
      <w:r w:rsidR="00973DA8" w:rsidRPr="00143F4C">
        <w:rPr>
          <w:rFonts w:ascii="Arial" w:hAnsi="Arial" w:cs="Arial"/>
          <w:sz w:val="20"/>
          <w:szCs w:val="20"/>
        </w:rPr>
        <w:t>données</w:t>
      </w:r>
      <w:r w:rsidR="00C557A7"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00C557A7" w:rsidRPr="00143F4C">
        <w:rPr>
          <w:rFonts w:ascii="Arial" w:hAnsi="Arial" w:cs="Arial"/>
          <w:sz w:val="20"/>
          <w:szCs w:val="20"/>
        </w:rPr>
        <w:t>;</w:t>
      </w:r>
    </w:p>
    <w:p w14:paraId="504ACD81" w14:textId="54D48A1D" w:rsidR="00C557A7" w:rsidRPr="00400C09" w:rsidRDefault="00FB2C80" w:rsidP="00400C09">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Une</w:t>
      </w:r>
      <w:r w:rsidR="00C557A7" w:rsidRPr="00143F4C">
        <w:rPr>
          <w:rFonts w:ascii="Arial" w:hAnsi="Arial" w:cs="Arial"/>
          <w:sz w:val="20"/>
          <w:szCs w:val="20"/>
        </w:rPr>
        <w:t xml:space="preserve"> procédure visant à tester, à analyser et à évaluer régulièrement l'efficacité des mesures techniques et organisationnelles pour assurer la sécurité du traitement.</w:t>
      </w:r>
    </w:p>
    <w:p w14:paraId="60BABD81"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7704F06D" w14:textId="77777777" w:rsidR="000C427B" w:rsidRPr="00400C09" w:rsidRDefault="000C427B" w:rsidP="000C427B">
      <w:pPr>
        <w:spacing w:after="0"/>
        <w:rPr>
          <w:rFonts w:ascii="Arial" w:hAnsi="Arial" w:cs="Arial"/>
          <w:sz w:val="20"/>
          <w:szCs w:val="20"/>
        </w:rPr>
      </w:pPr>
    </w:p>
    <w:p w14:paraId="13887B63" w14:textId="77777777" w:rsidR="003D51D8" w:rsidRPr="00400C09"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titulaire s’engage à collaborer avec le </w:t>
      </w:r>
      <w:r w:rsidR="001F1572">
        <w:rPr>
          <w:rFonts w:ascii="Arial" w:hAnsi="Arial" w:cs="Arial"/>
          <w:sz w:val="20"/>
          <w:szCs w:val="20"/>
        </w:rPr>
        <w:t>rectorat</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titulaire assiste le </w:t>
      </w:r>
      <w:r w:rsidR="001F1572">
        <w:rPr>
          <w:rFonts w:ascii="Arial" w:hAnsi="Arial" w:cs="Arial"/>
          <w:sz w:val="20"/>
          <w:szCs w:val="20"/>
        </w:rPr>
        <w:t>rectorat</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75F24D1E" w14:textId="790732DA" w:rsidR="003D51D8" w:rsidRPr="00400C09" w:rsidRDefault="00FB2C80"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w:t>
      </w:r>
      <w:r w:rsidR="003D51D8" w:rsidRPr="00400C09">
        <w:rPr>
          <w:rFonts w:ascii="Arial" w:hAnsi="Arial" w:cs="Arial"/>
          <w:sz w:val="20"/>
          <w:szCs w:val="20"/>
        </w:rPr>
        <w:t xml:space="preserv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003D51D8" w:rsidRPr="00400C09">
        <w:rPr>
          <w:rFonts w:ascii="Arial" w:hAnsi="Arial" w:cs="Arial"/>
          <w:sz w:val="20"/>
          <w:szCs w:val="20"/>
        </w:rPr>
        <w:t>;</w:t>
      </w:r>
    </w:p>
    <w:p w14:paraId="6B857507" w14:textId="682C6A36" w:rsidR="003D51D8" w:rsidRPr="00400C09" w:rsidRDefault="00FB2C80"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w:t>
      </w:r>
      <w:r w:rsidR="003D51D8" w:rsidRPr="00400C09">
        <w:rPr>
          <w:rFonts w:ascii="Arial" w:hAnsi="Arial" w:cs="Arial"/>
          <w:sz w:val="20"/>
          <w:szCs w:val="20"/>
        </w:rPr>
        <w:t xml:space="preserve"> évaluation de la nécessité et de la proportionnalité des opérations de traitement au regard des finalités</w:t>
      </w:r>
      <w:r w:rsidR="00973DA8" w:rsidRPr="00400C09">
        <w:rPr>
          <w:rFonts w:ascii="Arial" w:hAnsi="Arial" w:cs="Arial"/>
          <w:sz w:val="20"/>
          <w:szCs w:val="20"/>
        </w:rPr>
        <w:t xml:space="preserve"> </w:t>
      </w:r>
      <w:r w:rsidR="003D51D8" w:rsidRPr="00400C09">
        <w:rPr>
          <w:rFonts w:ascii="Arial" w:hAnsi="Arial" w:cs="Arial"/>
          <w:sz w:val="20"/>
          <w:szCs w:val="20"/>
        </w:rPr>
        <w:t>;</w:t>
      </w:r>
    </w:p>
    <w:p w14:paraId="79E77491" w14:textId="3BDA1C0F" w:rsidR="003D51D8" w:rsidRPr="00400C09" w:rsidRDefault="00FB2C80"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w:t>
      </w:r>
      <w:r w:rsidR="003D51D8" w:rsidRPr="00400C09">
        <w:rPr>
          <w:rFonts w:ascii="Arial" w:hAnsi="Arial" w:cs="Arial"/>
          <w:sz w:val="20"/>
          <w:szCs w:val="20"/>
        </w:rPr>
        <w:t xml:space="preserve"> évaluation des risques sur les droits et libertés des personnes concernées et ;</w:t>
      </w:r>
    </w:p>
    <w:p w14:paraId="3F6FD596" w14:textId="171ECF15" w:rsidR="000C427B" w:rsidRPr="00400C09" w:rsidRDefault="00FB2C80" w:rsidP="00C63E03">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Les</w:t>
      </w:r>
      <w:r w:rsidR="003D51D8" w:rsidRPr="00400C09">
        <w:rPr>
          <w:rFonts w:ascii="Arial" w:hAnsi="Arial" w:cs="Arial"/>
          <w:sz w:val="20"/>
          <w:szCs w:val="20"/>
        </w:rPr>
        <w:t xml:space="preserve">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003D51D8" w:rsidRPr="00400C09">
        <w:rPr>
          <w:rFonts w:ascii="Arial" w:hAnsi="Arial" w:cs="Arial"/>
          <w:sz w:val="20"/>
          <w:szCs w:val="20"/>
        </w:rPr>
        <w:t xml:space="preserve"> à caractère personnel et à apporter la preuve du respect du règlement.</w:t>
      </w:r>
    </w:p>
    <w:p w14:paraId="4061BF86"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 xml:space="preserve">Code de conduite / Certification: </w:t>
      </w:r>
    </w:p>
    <w:p w14:paraId="00FD3DF7" w14:textId="77777777" w:rsidR="000C427B" w:rsidRPr="00B956AB" w:rsidRDefault="000C427B" w:rsidP="00973DA8">
      <w:pPr>
        <w:spacing w:after="0"/>
        <w:jc w:val="both"/>
        <w:rPr>
          <w:rFonts w:ascii="Arial" w:hAnsi="Arial" w:cs="Arial"/>
          <w:sz w:val="20"/>
          <w:szCs w:val="20"/>
          <w:highlight w:val="yellow"/>
        </w:rPr>
      </w:pPr>
    </w:p>
    <w:p w14:paraId="0E3EEEBF"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Le titulaire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1F59C9D7" w14:textId="77777777" w:rsidR="00D63FE3" w:rsidRDefault="00D63FE3" w:rsidP="000C427B">
      <w:pPr>
        <w:spacing w:after="0"/>
        <w:rPr>
          <w:rFonts w:ascii="Arial" w:hAnsi="Arial" w:cs="Arial"/>
          <w:sz w:val="20"/>
          <w:szCs w:val="20"/>
        </w:rPr>
      </w:pPr>
    </w:p>
    <w:p w14:paraId="52A101C7" w14:textId="77777777" w:rsidR="00D63FE3" w:rsidRDefault="00D63FE3" w:rsidP="000C427B">
      <w:pPr>
        <w:spacing w:after="0"/>
        <w:rPr>
          <w:rFonts w:ascii="Arial" w:hAnsi="Arial" w:cs="Arial"/>
          <w:sz w:val="20"/>
          <w:szCs w:val="20"/>
        </w:rPr>
      </w:pPr>
    </w:p>
    <w:p w14:paraId="05CE0820" w14:textId="77777777" w:rsidR="00D63FE3" w:rsidRDefault="00D63FE3" w:rsidP="000C427B">
      <w:pPr>
        <w:spacing w:after="0"/>
        <w:rPr>
          <w:rFonts w:ascii="Arial" w:hAnsi="Arial" w:cs="Arial"/>
          <w:sz w:val="20"/>
          <w:szCs w:val="20"/>
        </w:rPr>
      </w:pPr>
    </w:p>
    <w:p w14:paraId="4C1A60BB" w14:textId="77777777" w:rsidR="00D63FE3" w:rsidRDefault="00D63FE3" w:rsidP="000C427B">
      <w:pPr>
        <w:spacing w:after="0"/>
        <w:rPr>
          <w:rFonts w:ascii="Arial" w:hAnsi="Arial" w:cs="Arial"/>
          <w:sz w:val="20"/>
          <w:szCs w:val="20"/>
        </w:rPr>
      </w:pPr>
    </w:p>
    <w:p w14:paraId="2AFDCD1D" w14:textId="77777777" w:rsidR="00D63FE3" w:rsidRPr="00BB0883" w:rsidRDefault="00D63FE3" w:rsidP="000C427B">
      <w:pPr>
        <w:spacing w:after="0"/>
        <w:rPr>
          <w:rFonts w:ascii="Arial" w:hAnsi="Arial" w:cs="Arial"/>
          <w:sz w:val="20"/>
          <w:szCs w:val="20"/>
        </w:rPr>
      </w:pPr>
    </w:p>
    <w:p w14:paraId="65B28994" w14:textId="77777777" w:rsidR="000C427B" w:rsidRPr="00BB0883" w:rsidRDefault="000C427B" w:rsidP="000C427B">
      <w:pPr>
        <w:spacing w:after="0"/>
        <w:rPr>
          <w:rFonts w:ascii="Arial" w:hAnsi="Arial" w:cs="Arial"/>
          <w:sz w:val="20"/>
          <w:szCs w:val="20"/>
        </w:rPr>
      </w:pPr>
    </w:p>
    <w:p w14:paraId="0D54EDE0" w14:textId="77777777" w:rsidR="00D63FE3" w:rsidRDefault="00D63FE3" w:rsidP="00D63FE3">
      <w:pPr>
        <w:spacing w:before="100" w:beforeAutospacing="1" w:after="100" w:afterAutospacing="1" w:line="240" w:lineRule="auto"/>
        <w:jc w:val="both"/>
        <w:rPr>
          <w:rFonts w:ascii="Arial" w:hAnsi="Arial" w:cs="Arial"/>
          <w:sz w:val="20"/>
          <w:szCs w:val="20"/>
        </w:rPr>
      </w:pPr>
    </w:p>
    <w:sectPr w:rsidR="00D63F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DA6F3" w14:textId="77777777" w:rsidR="004147C4" w:rsidRDefault="004147C4" w:rsidP="00845DD6">
      <w:pPr>
        <w:spacing w:after="0" w:line="240" w:lineRule="auto"/>
      </w:pPr>
      <w:r>
        <w:separator/>
      </w:r>
    </w:p>
  </w:endnote>
  <w:endnote w:type="continuationSeparator" w:id="0">
    <w:p w14:paraId="0CE87FD2" w14:textId="77777777" w:rsidR="004147C4" w:rsidRDefault="004147C4"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3661159"/>
      <w:docPartObj>
        <w:docPartGallery w:val="Page Numbers (Bottom of Page)"/>
        <w:docPartUnique/>
      </w:docPartObj>
    </w:sdtPr>
    <w:sdtEndPr/>
    <w:sdtContent>
      <w:p w14:paraId="5E7D887D" w14:textId="6FECF13E" w:rsidR="00892B22" w:rsidRDefault="00892B22">
        <w:pPr>
          <w:pStyle w:val="Pieddepage"/>
          <w:jc w:val="right"/>
        </w:pPr>
        <w:r>
          <w:fldChar w:fldCharType="begin"/>
        </w:r>
        <w:r>
          <w:instrText>PAGE   \* MERGEFORMAT</w:instrText>
        </w:r>
        <w:r>
          <w:fldChar w:fldCharType="separate"/>
        </w:r>
        <w:r w:rsidR="00043D66">
          <w:rPr>
            <w:noProof/>
          </w:rPr>
          <w:t>3</w:t>
        </w:r>
        <w:r>
          <w:fldChar w:fldCharType="end"/>
        </w:r>
      </w:p>
    </w:sdtContent>
  </w:sdt>
  <w:p w14:paraId="10E9F995"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786D2" w14:textId="77777777" w:rsidR="004147C4" w:rsidRDefault="004147C4" w:rsidP="00845DD6">
      <w:pPr>
        <w:spacing w:after="0" w:line="240" w:lineRule="auto"/>
      </w:pPr>
      <w:r>
        <w:separator/>
      </w:r>
    </w:p>
  </w:footnote>
  <w:footnote w:type="continuationSeparator" w:id="0">
    <w:p w14:paraId="12A8CB18" w14:textId="77777777" w:rsidR="004147C4" w:rsidRDefault="004147C4"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A220A" w14:textId="7EC1EDD2" w:rsidR="00A85072" w:rsidRDefault="00D02868">
    <w:pPr>
      <w:pStyle w:val="En-tte"/>
    </w:pPr>
    <w:r>
      <w:rPr>
        <w:noProof/>
      </w:rPr>
      <w:drawing>
        <wp:inline distT="0" distB="0" distL="0" distR="0" wp14:anchorId="70CD80EE" wp14:editId="16D81D2E">
          <wp:extent cx="1752600" cy="990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égion_académique_Martinique.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0667" cy="10008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5"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4B4E3E"/>
    <w:multiLevelType w:val="multilevel"/>
    <w:tmpl w:val="1E085FDE"/>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0"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0"/>
  </w:num>
  <w:num w:numId="4">
    <w:abstractNumId w:val="4"/>
  </w:num>
  <w:num w:numId="5">
    <w:abstractNumId w:val="7"/>
  </w:num>
  <w:num w:numId="6">
    <w:abstractNumId w:val="0"/>
  </w:num>
  <w:num w:numId="7">
    <w:abstractNumId w:val="3"/>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9"/>
  </w:num>
  <w:num w:numId="28">
    <w:abstractNumId w:val="2"/>
  </w:num>
  <w:num w:numId="29">
    <w:abstractNumId w:val="7"/>
  </w:num>
  <w:num w:numId="30">
    <w:abstractNumId w:val="7"/>
  </w:num>
  <w:num w:numId="31">
    <w:abstractNumId w:val="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C1E"/>
    <w:rsid w:val="000108B0"/>
    <w:rsid w:val="00017D6E"/>
    <w:rsid w:val="00037D59"/>
    <w:rsid w:val="00043D66"/>
    <w:rsid w:val="000441A1"/>
    <w:rsid w:val="00052B5C"/>
    <w:rsid w:val="000535F4"/>
    <w:rsid w:val="00056D96"/>
    <w:rsid w:val="00090869"/>
    <w:rsid w:val="000C427B"/>
    <w:rsid w:val="001011C0"/>
    <w:rsid w:val="00113B3B"/>
    <w:rsid w:val="00143F4C"/>
    <w:rsid w:val="00145DAA"/>
    <w:rsid w:val="0016227F"/>
    <w:rsid w:val="00186642"/>
    <w:rsid w:val="001974B6"/>
    <w:rsid w:val="001B0C57"/>
    <w:rsid w:val="001C5F45"/>
    <w:rsid w:val="001D261D"/>
    <w:rsid w:val="001E36CF"/>
    <w:rsid w:val="001E50BD"/>
    <w:rsid w:val="001F02B0"/>
    <w:rsid w:val="001F1572"/>
    <w:rsid w:val="002073C1"/>
    <w:rsid w:val="00216305"/>
    <w:rsid w:val="00244D86"/>
    <w:rsid w:val="002477D4"/>
    <w:rsid w:val="0025435B"/>
    <w:rsid w:val="00256A9E"/>
    <w:rsid w:val="002868C5"/>
    <w:rsid w:val="00290207"/>
    <w:rsid w:val="002A58BA"/>
    <w:rsid w:val="002A7428"/>
    <w:rsid w:val="002B7E45"/>
    <w:rsid w:val="002C255D"/>
    <w:rsid w:val="002E4DA7"/>
    <w:rsid w:val="002F24E2"/>
    <w:rsid w:val="002F4E2E"/>
    <w:rsid w:val="002F6828"/>
    <w:rsid w:val="00307C51"/>
    <w:rsid w:val="003127D9"/>
    <w:rsid w:val="00313ADD"/>
    <w:rsid w:val="00344682"/>
    <w:rsid w:val="00362DF8"/>
    <w:rsid w:val="00367336"/>
    <w:rsid w:val="00390E3D"/>
    <w:rsid w:val="00393DA5"/>
    <w:rsid w:val="003C1FFD"/>
    <w:rsid w:val="003D51D8"/>
    <w:rsid w:val="003E19D1"/>
    <w:rsid w:val="003F0D86"/>
    <w:rsid w:val="00400C09"/>
    <w:rsid w:val="00410C57"/>
    <w:rsid w:val="004147C4"/>
    <w:rsid w:val="00416A14"/>
    <w:rsid w:val="00421710"/>
    <w:rsid w:val="00425893"/>
    <w:rsid w:val="0044783D"/>
    <w:rsid w:val="004A52C6"/>
    <w:rsid w:val="004A54A9"/>
    <w:rsid w:val="004B4E8A"/>
    <w:rsid w:val="004C352F"/>
    <w:rsid w:val="004D77FB"/>
    <w:rsid w:val="004D7E23"/>
    <w:rsid w:val="005026B1"/>
    <w:rsid w:val="0052031C"/>
    <w:rsid w:val="00530CBE"/>
    <w:rsid w:val="005323A4"/>
    <w:rsid w:val="00534E18"/>
    <w:rsid w:val="0054077A"/>
    <w:rsid w:val="00542D40"/>
    <w:rsid w:val="0054352A"/>
    <w:rsid w:val="005563EF"/>
    <w:rsid w:val="00582D70"/>
    <w:rsid w:val="005B6B80"/>
    <w:rsid w:val="005C0139"/>
    <w:rsid w:val="005F1A63"/>
    <w:rsid w:val="005F3C37"/>
    <w:rsid w:val="006361BB"/>
    <w:rsid w:val="00650E38"/>
    <w:rsid w:val="00651DC3"/>
    <w:rsid w:val="00653C1E"/>
    <w:rsid w:val="00663649"/>
    <w:rsid w:val="006707F7"/>
    <w:rsid w:val="006945E1"/>
    <w:rsid w:val="006B4A5E"/>
    <w:rsid w:val="006C4F87"/>
    <w:rsid w:val="006F1511"/>
    <w:rsid w:val="007167B8"/>
    <w:rsid w:val="00721C8D"/>
    <w:rsid w:val="00722856"/>
    <w:rsid w:val="00737A87"/>
    <w:rsid w:val="0076210B"/>
    <w:rsid w:val="0076223E"/>
    <w:rsid w:val="007A1C93"/>
    <w:rsid w:val="007C7871"/>
    <w:rsid w:val="007E52F6"/>
    <w:rsid w:val="007E693B"/>
    <w:rsid w:val="00802095"/>
    <w:rsid w:val="00812EDE"/>
    <w:rsid w:val="00813502"/>
    <w:rsid w:val="00823014"/>
    <w:rsid w:val="0083328C"/>
    <w:rsid w:val="008351E5"/>
    <w:rsid w:val="008430A7"/>
    <w:rsid w:val="00844372"/>
    <w:rsid w:val="00845DD6"/>
    <w:rsid w:val="0086019C"/>
    <w:rsid w:val="008631D0"/>
    <w:rsid w:val="008644D6"/>
    <w:rsid w:val="00865505"/>
    <w:rsid w:val="008846B2"/>
    <w:rsid w:val="00885A69"/>
    <w:rsid w:val="00892B22"/>
    <w:rsid w:val="00894A38"/>
    <w:rsid w:val="008A362A"/>
    <w:rsid w:val="008A7DC1"/>
    <w:rsid w:val="008C24AC"/>
    <w:rsid w:val="008F3ABB"/>
    <w:rsid w:val="008F4D37"/>
    <w:rsid w:val="009066E4"/>
    <w:rsid w:val="00914DFA"/>
    <w:rsid w:val="00942DFC"/>
    <w:rsid w:val="0094301D"/>
    <w:rsid w:val="00957E71"/>
    <w:rsid w:val="00965A9B"/>
    <w:rsid w:val="00973DA8"/>
    <w:rsid w:val="00983F98"/>
    <w:rsid w:val="00994F26"/>
    <w:rsid w:val="009C1BD5"/>
    <w:rsid w:val="009E10DA"/>
    <w:rsid w:val="009E6AB2"/>
    <w:rsid w:val="009E77B2"/>
    <w:rsid w:val="009F75B3"/>
    <w:rsid w:val="00A61FC3"/>
    <w:rsid w:val="00A74963"/>
    <w:rsid w:val="00A77577"/>
    <w:rsid w:val="00A85072"/>
    <w:rsid w:val="00A90147"/>
    <w:rsid w:val="00AA13D5"/>
    <w:rsid w:val="00AB243C"/>
    <w:rsid w:val="00AB2C98"/>
    <w:rsid w:val="00AB6D60"/>
    <w:rsid w:val="00AE1A57"/>
    <w:rsid w:val="00B22A57"/>
    <w:rsid w:val="00B35DF3"/>
    <w:rsid w:val="00B409DA"/>
    <w:rsid w:val="00B41F9E"/>
    <w:rsid w:val="00B51D1F"/>
    <w:rsid w:val="00B51E12"/>
    <w:rsid w:val="00B956AB"/>
    <w:rsid w:val="00BB0883"/>
    <w:rsid w:val="00BB4E8A"/>
    <w:rsid w:val="00BC17A2"/>
    <w:rsid w:val="00BC67E8"/>
    <w:rsid w:val="00BD0C46"/>
    <w:rsid w:val="00BD14CD"/>
    <w:rsid w:val="00BE7493"/>
    <w:rsid w:val="00BF3EBD"/>
    <w:rsid w:val="00C00332"/>
    <w:rsid w:val="00C03420"/>
    <w:rsid w:val="00C1518D"/>
    <w:rsid w:val="00C259D3"/>
    <w:rsid w:val="00C26BD2"/>
    <w:rsid w:val="00C51343"/>
    <w:rsid w:val="00C557A7"/>
    <w:rsid w:val="00C63E03"/>
    <w:rsid w:val="00C67E79"/>
    <w:rsid w:val="00C70DDF"/>
    <w:rsid w:val="00C900FB"/>
    <w:rsid w:val="00CA0C3E"/>
    <w:rsid w:val="00CA43ED"/>
    <w:rsid w:val="00CD3705"/>
    <w:rsid w:val="00CE6155"/>
    <w:rsid w:val="00CF16D6"/>
    <w:rsid w:val="00D02868"/>
    <w:rsid w:val="00D0340E"/>
    <w:rsid w:val="00D1072E"/>
    <w:rsid w:val="00D3101D"/>
    <w:rsid w:val="00D5197D"/>
    <w:rsid w:val="00D537A6"/>
    <w:rsid w:val="00D63FE3"/>
    <w:rsid w:val="00D7561D"/>
    <w:rsid w:val="00D77A1E"/>
    <w:rsid w:val="00D833A1"/>
    <w:rsid w:val="00DE3016"/>
    <w:rsid w:val="00DF4885"/>
    <w:rsid w:val="00DF4C7F"/>
    <w:rsid w:val="00DF4FF8"/>
    <w:rsid w:val="00E1134B"/>
    <w:rsid w:val="00E25DE7"/>
    <w:rsid w:val="00E26A33"/>
    <w:rsid w:val="00E43D61"/>
    <w:rsid w:val="00E463BB"/>
    <w:rsid w:val="00E62227"/>
    <w:rsid w:val="00E64E59"/>
    <w:rsid w:val="00E657E9"/>
    <w:rsid w:val="00E9387E"/>
    <w:rsid w:val="00E963D1"/>
    <w:rsid w:val="00EA7964"/>
    <w:rsid w:val="00EB7997"/>
    <w:rsid w:val="00EC6027"/>
    <w:rsid w:val="00F33701"/>
    <w:rsid w:val="00F45CEC"/>
    <w:rsid w:val="00F56B73"/>
    <w:rsid w:val="00F82101"/>
    <w:rsid w:val="00F94C49"/>
    <w:rsid w:val="00FA4B49"/>
    <w:rsid w:val="00FB2C80"/>
    <w:rsid w:val="00FD70D3"/>
    <w:rsid w:val="00FE022F"/>
    <w:rsid w:val="00FE1436"/>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9E4F4"/>
  <w15:docId w15:val="{E2DF728C-F133-46F0-882B-58DFA33C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5"/>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761148936">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40C91-A187-47D7-8105-9638E6D84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4119</Words>
  <Characters>22655</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ncelestin</cp:lastModifiedBy>
  <cp:revision>6</cp:revision>
  <cp:lastPrinted>2022-12-12T19:45:00Z</cp:lastPrinted>
  <dcterms:created xsi:type="dcterms:W3CDTF">2023-11-22T14:39:00Z</dcterms:created>
  <dcterms:modified xsi:type="dcterms:W3CDTF">2024-12-13T14:30:00Z</dcterms:modified>
</cp:coreProperties>
</file>