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1CA" w:rsidRDefault="006B7B79" w:rsidP="003E1874">
      <w:pPr>
        <w:spacing w:after="0"/>
        <w:jc w:val="center"/>
        <w:rPr>
          <w:rFonts w:ascii="Marianne" w:hAnsi="Marianne"/>
        </w:rPr>
      </w:pPr>
      <w:r w:rsidRPr="006B7B79">
        <w:rPr>
          <w:rFonts w:ascii="Marianne" w:hAnsi="Marianne"/>
        </w:rPr>
        <w:t>ANNEXE J – GRILLE DES METIERS</w:t>
      </w:r>
    </w:p>
    <w:p w:rsidR="0036360F" w:rsidRPr="003E1874" w:rsidRDefault="0036360F" w:rsidP="003E1874">
      <w:pPr>
        <w:spacing w:after="0"/>
        <w:jc w:val="both"/>
        <w:rPr>
          <w:rFonts w:ascii="Marianne" w:hAnsi="Marianne"/>
          <w:sz w:val="20"/>
        </w:rPr>
      </w:pPr>
    </w:p>
    <w:p w:rsidR="0036360F" w:rsidRDefault="0036360F" w:rsidP="003E1874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Les qualifications des agents peuvent être les suivantes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:rsidR="0036360F" w:rsidRPr="003E1874" w:rsidRDefault="0036360F" w:rsidP="003E1874">
      <w:pPr>
        <w:spacing w:after="0"/>
        <w:jc w:val="both"/>
        <w:rPr>
          <w:rFonts w:ascii="Marianne" w:hAnsi="Marianne"/>
          <w:sz w:val="20"/>
        </w:rPr>
      </w:pPr>
    </w:p>
    <w:p w:rsidR="0036360F" w:rsidRDefault="0036360F" w:rsidP="003E1874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- Filière surveillance </w:t>
      </w:r>
    </w:p>
    <w:p w:rsidR="0036360F" w:rsidRPr="0036360F" w:rsidRDefault="0036360F" w:rsidP="003E1874">
      <w:pPr>
        <w:pStyle w:val="Paragraphedeliste"/>
        <w:numPr>
          <w:ilvl w:val="0"/>
          <w:numId w:val="3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qualifié</w:t>
      </w:r>
    </w:p>
    <w:p w:rsidR="0036360F" w:rsidRPr="0036360F" w:rsidRDefault="0036360F" w:rsidP="003E1874">
      <w:pPr>
        <w:pStyle w:val="Paragraphedeliste"/>
        <w:numPr>
          <w:ilvl w:val="0"/>
          <w:numId w:val="3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confirmé</w:t>
      </w:r>
    </w:p>
    <w:p w:rsidR="0036360F" w:rsidRPr="0036360F" w:rsidRDefault="0036360F" w:rsidP="003E1874">
      <w:pPr>
        <w:pStyle w:val="Paragraphedeliste"/>
        <w:numPr>
          <w:ilvl w:val="0"/>
          <w:numId w:val="3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cynophile</w:t>
      </w:r>
    </w:p>
    <w:p w:rsidR="0036360F" w:rsidRPr="0036360F" w:rsidRDefault="0036360F" w:rsidP="003E1874">
      <w:pPr>
        <w:pStyle w:val="Paragraphedeliste"/>
        <w:numPr>
          <w:ilvl w:val="0"/>
          <w:numId w:val="3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chef de poste</w:t>
      </w:r>
    </w:p>
    <w:p w:rsidR="0036360F" w:rsidRPr="0036360F" w:rsidRDefault="0036360F" w:rsidP="003E1874">
      <w:pPr>
        <w:pStyle w:val="Paragraphedeliste"/>
        <w:numPr>
          <w:ilvl w:val="0"/>
          <w:numId w:val="3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mobile</w:t>
      </w:r>
    </w:p>
    <w:p w:rsidR="0036360F" w:rsidRPr="0036360F" w:rsidRDefault="0036360F" w:rsidP="003E1874">
      <w:pPr>
        <w:pStyle w:val="Paragraphedeliste"/>
        <w:numPr>
          <w:ilvl w:val="0"/>
          <w:numId w:val="3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filtrage</w:t>
      </w:r>
    </w:p>
    <w:p w:rsidR="0036360F" w:rsidRDefault="0036360F" w:rsidP="003E1874">
      <w:pPr>
        <w:pStyle w:val="Paragraphedeliste"/>
        <w:numPr>
          <w:ilvl w:val="0"/>
          <w:numId w:val="3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opérateur filtrage</w:t>
      </w:r>
    </w:p>
    <w:p w:rsidR="003E1874" w:rsidRPr="003E1874" w:rsidRDefault="003E1874" w:rsidP="003E1874">
      <w:pPr>
        <w:pStyle w:val="Paragraphedeliste"/>
        <w:spacing w:after="0"/>
        <w:jc w:val="both"/>
        <w:rPr>
          <w:rFonts w:ascii="Marianne" w:hAnsi="Marianne"/>
          <w:sz w:val="20"/>
        </w:rPr>
      </w:pPr>
    </w:p>
    <w:p w:rsidR="0036360F" w:rsidRDefault="0036360F" w:rsidP="003E1874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- Filière télésurveillance</w:t>
      </w:r>
    </w:p>
    <w:p w:rsidR="0036360F" w:rsidRPr="0036360F" w:rsidRDefault="0036360F" w:rsidP="003E1874">
      <w:pPr>
        <w:pStyle w:val="Paragraphedeliste"/>
        <w:numPr>
          <w:ilvl w:val="0"/>
          <w:numId w:val="4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opérateur SCT 1</w:t>
      </w:r>
    </w:p>
    <w:p w:rsidR="0036360F" w:rsidRPr="0036360F" w:rsidRDefault="0036360F" w:rsidP="003E1874">
      <w:pPr>
        <w:pStyle w:val="Paragraphedeliste"/>
        <w:numPr>
          <w:ilvl w:val="0"/>
          <w:numId w:val="4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 sécurité opérateur SCT 2</w:t>
      </w:r>
    </w:p>
    <w:p w:rsidR="0036360F" w:rsidRPr="003E1874" w:rsidRDefault="0036360F" w:rsidP="003E1874">
      <w:pPr>
        <w:spacing w:after="0"/>
        <w:jc w:val="both"/>
        <w:rPr>
          <w:rFonts w:ascii="Marianne" w:hAnsi="Marianne"/>
          <w:sz w:val="20"/>
        </w:rPr>
      </w:pPr>
    </w:p>
    <w:p w:rsidR="0036360F" w:rsidRDefault="0036360F" w:rsidP="003E1874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- Filière prévention de l’incendie</w:t>
      </w:r>
    </w:p>
    <w:p w:rsidR="0036360F" w:rsidRPr="0036360F" w:rsidRDefault="0036360F" w:rsidP="003E1874">
      <w:pPr>
        <w:pStyle w:val="Paragraphedeliste"/>
        <w:numPr>
          <w:ilvl w:val="0"/>
          <w:numId w:val="6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Agent des services de sécurité incendie (SSIAP 1)</w:t>
      </w:r>
    </w:p>
    <w:p w:rsidR="0036360F" w:rsidRPr="0036360F" w:rsidRDefault="0036360F" w:rsidP="003E1874">
      <w:pPr>
        <w:pStyle w:val="Paragraphedeliste"/>
        <w:numPr>
          <w:ilvl w:val="0"/>
          <w:numId w:val="6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Chef d’équipe des services de sécurité incendie (SSIAP 2)</w:t>
      </w:r>
    </w:p>
    <w:p w:rsidR="0036360F" w:rsidRDefault="0036360F" w:rsidP="003E1874">
      <w:pPr>
        <w:pStyle w:val="Paragraphedeliste"/>
        <w:numPr>
          <w:ilvl w:val="0"/>
          <w:numId w:val="6"/>
        </w:numPr>
        <w:spacing w:after="0"/>
        <w:jc w:val="both"/>
        <w:rPr>
          <w:rFonts w:ascii="Marianne" w:hAnsi="Marianne"/>
        </w:rPr>
      </w:pPr>
      <w:r w:rsidRPr="0036360F">
        <w:rPr>
          <w:rFonts w:ascii="Marianne" w:hAnsi="Marianne"/>
        </w:rPr>
        <w:t>Chef de service de sécurité incendie (SSIAP 3)</w:t>
      </w:r>
    </w:p>
    <w:p w:rsidR="0036360F" w:rsidRPr="003E1874" w:rsidRDefault="0036360F" w:rsidP="003E1874">
      <w:pPr>
        <w:spacing w:after="0"/>
        <w:jc w:val="both"/>
        <w:rPr>
          <w:rFonts w:ascii="Marianne" w:hAnsi="Marianne"/>
          <w:sz w:val="20"/>
        </w:rPr>
      </w:pPr>
    </w:p>
    <w:p w:rsidR="0036360F" w:rsidRDefault="0036360F" w:rsidP="003E1874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La classification des emplois et leur coefficient doivent être issus de la grille suivante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:rsidR="0036360F" w:rsidRPr="003E1874" w:rsidRDefault="0036360F" w:rsidP="0036360F">
      <w:pPr>
        <w:spacing w:after="0"/>
        <w:rPr>
          <w:rFonts w:ascii="Marianne" w:hAnsi="Marianne"/>
          <w:sz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13"/>
        <w:gridCol w:w="3014"/>
        <w:gridCol w:w="3015"/>
      </w:tblGrid>
      <w:tr w:rsidR="0036360F" w:rsidTr="003E1874">
        <w:trPr>
          <w:trHeight w:val="439"/>
          <w:jc w:val="center"/>
        </w:trPr>
        <w:tc>
          <w:tcPr>
            <w:tcW w:w="9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60F" w:rsidRDefault="0036360F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Agent d’exploitation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Niveau 3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130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2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140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3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150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Niveau 4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160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2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175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3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190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Niveau 5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210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6360F">
            <w:pPr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2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230</w:t>
            </w:r>
          </w:p>
        </w:tc>
      </w:tr>
      <w:tr w:rsidR="003E1874" w:rsidTr="003E1874">
        <w:trPr>
          <w:jc w:val="center"/>
        </w:trPr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E1874" w:rsidRDefault="003E1874" w:rsidP="0036360F">
            <w:pPr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3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250</w:t>
            </w:r>
          </w:p>
        </w:tc>
      </w:tr>
    </w:tbl>
    <w:p w:rsidR="0036360F" w:rsidRPr="003E1874" w:rsidRDefault="0036360F" w:rsidP="0036360F">
      <w:pPr>
        <w:spacing w:after="0"/>
        <w:rPr>
          <w:rFonts w:ascii="Marianne" w:hAnsi="Marianne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3"/>
        <w:gridCol w:w="3014"/>
        <w:gridCol w:w="3015"/>
      </w:tblGrid>
      <w:tr w:rsidR="0036360F" w:rsidTr="003E1874">
        <w:trPr>
          <w:trHeight w:val="471"/>
        </w:trPr>
        <w:tc>
          <w:tcPr>
            <w:tcW w:w="90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60F" w:rsidRDefault="0036360F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Agent de maîtrise</w:t>
            </w:r>
          </w:p>
        </w:tc>
      </w:tr>
      <w:tr w:rsidR="003E1874" w:rsidTr="003E1874">
        <w:tc>
          <w:tcPr>
            <w:tcW w:w="30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Niveau 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150</w:t>
            </w:r>
            <w:r w:rsidR="003D05F6">
              <w:rPr>
                <w:rFonts w:ascii="Marianne" w:hAnsi="Marianne"/>
              </w:rPr>
              <w:t>M</w:t>
            </w:r>
          </w:p>
        </w:tc>
      </w:tr>
      <w:tr w:rsidR="003E1874" w:rsidTr="003E1874"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2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160</w:t>
            </w:r>
            <w:r w:rsidR="003D05F6">
              <w:rPr>
                <w:rFonts w:ascii="Marianne" w:hAnsi="Marianne"/>
              </w:rPr>
              <w:t>M</w:t>
            </w:r>
          </w:p>
        </w:tc>
      </w:tr>
      <w:tr w:rsidR="003E1874" w:rsidTr="003E1874"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3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170</w:t>
            </w:r>
            <w:r w:rsidR="003D05F6">
              <w:rPr>
                <w:rFonts w:ascii="Marianne" w:hAnsi="Marianne"/>
              </w:rPr>
              <w:t>M</w:t>
            </w:r>
          </w:p>
        </w:tc>
      </w:tr>
      <w:tr w:rsidR="003E1874" w:rsidTr="003E1874">
        <w:tc>
          <w:tcPr>
            <w:tcW w:w="30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Niveau 2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185</w:t>
            </w:r>
            <w:r w:rsidR="003D05F6">
              <w:rPr>
                <w:rFonts w:ascii="Marianne" w:hAnsi="Marianne"/>
              </w:rPr>
              <w:t>M</w:t>
            </w:r>
          </w:p>
        </w:tc>
      </w:tr>
      <w:tr w:rsidR="003E1874" w:rsidTr="003E1874"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2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200</w:t>
            </w:r>
            <w:r w:rsidR="003D05F6">
              <w:rPr>
                <w:rFonts w:ascii="Marianne" w:hAnsi="Marianne"/>
              </w:rPr>
              <w:t>M</w:t>
            </w:r>
          </w:p>
        </w:tc>
      </w:tr>
      <w:tr w:rsidR="003E1874" w:rsidTr="003E1874"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3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215</w:t>
            </w:r>
            <w:r w:rsidR="003D05F6">
              <w:rPr>
                <w:rFonts w:ascii="Marianne" w:hAnsi="Marianne"/>
              </w:rPr>
              <w:t>M</w:t>
            </w:r>
          </w:p>
        </w:tc>
      </w:tr>
      <w:tr w:rsidR="003E1874" w:rsidTr="003E1874">
        <w:tc>
          <w:tcPr>
            <w:tcW w:w="30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Niveau 3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235</w:t>
            </w:r>
            <w:r w:rsidR="003D05F6">
              <w:rPr>
                <w:rFonts w:ascii="Marianne" w:hAnsi="Marianne"/>
              </w:rPr>
              <w:t>M</w:t>
            </w:r>
          </w:p>
        </w:tc>
      </w:tr>
      <w:tr w:rsidR="003E1874" w:rsidTr="003E1874"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977111">
            <w:pPr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2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255</w:t>
            </w:r>
            <w:r w:rsidR="003D05F6">
              <w:rPr>
                <w:rFonts w:ascii="Marianne" w:hAnsi="Marianne"/>
              </w:rPr>
              <w:t>M</w:t>
            </w:r>
          </w:p>
        </w:tc>
      </w:tr>
      <w:tr w:rsidR="003E1874" w:rsidTr="003E1874">
        <w:tc>
          <w:tcPr>
            <w:tcW w:w="30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E1874" w:rsidRDefault="003E1874" w:rsidP="00977111">
            <w:pPr>
              <w:rPr>
                <w:rFonts w:ascii="Marianne" w:hAnsi="Marianne"/>
              </w:rPr>
            </w:pP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Echelon 3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E1874" w:rsidRDefault="003E1874" w:rsidP="003E187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Coefficient 275</w:t>
            </w:r>
            <w:r w:rsidR="003D05F6">
              <w:rPr>
                <w:rFonts w:ascii="Marianne" w:hAnsi="Marianne"/>
              </w:rPr>
              <w:t>M</w:t>
            </w:r>
          </w:p>
        </w:tc>
      </w:tr>
    </w:tbl>
    <w:p w:rsidR="003E1874" w:rsidRPr="003E1874" w:rsidRDefault="003E1874" w:rsidP="0036360F">
      <w:pPr>
        <w:spacing w:after="0"/>
        <w:rPr>
          <w:rFonts w:ascii="Marianne" w:hAnsi="Marianne"/>
          <w:sz w:val="20"/>
        </w:rPr>
      </w:pPr>
    </w:p>
    <w:p w:rsidR="003E1874" w:rsidRPr="0036360F" w:rsidRDefault="003E1874" w:rsidP="0036360F">
      <w:pPr>
        <w:spacing w:after="0"/>
        <w:rPr>
          <w:rFonts w:ascii="Marianne" w:hAnsi="Marianne"/>
        </w:rPr>
      </w:pPr>
      <w:r>
        <w:rPr>
          <w:rFonts w:ascii="Marianne" w:hAnsi="Marianne"/>
        </w:rPr>
        <w:t>Aucune autre classification ou coefficient ne sera autorisé lors de l</w:t>
      </w:r>
      <w:bookmarkStart w:id="0" w:name="_GoBack"/>
      <w:bookmarkEnd w:id="0"/>
      <w:r>
        <w:rPr>
          <w:rFonts w:ascii="Marianne" w:hAnsi="Marianne"/>
        </w:rPr>
        <w:t>a remise de l’offre.</w:t>
      </w:r>
    </w:p>
    <w:sectPr w:rsidR="003E1874" w:rsidRPr="00363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6140"/>
    <w:multiLevelType w:val="hybridMultilevel"/>
    <w:tmpl w:val="39642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82899"/>
    <w:multiLevelType w:val="hybridMultilevel"/>
    <w:tmpl w:val="58820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04648"/>
    <w:multiLevelType w:val="hybridMultilevel"/>
    <w:tmpl w:val="6D4A3784"/>
    <w:lvl w:ilvl="0" w:tplc="0174F7D6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71293"/>
    <w:multiLevelType w:val="hybridMultilevel"/>
    <w:tmpl w:val="82C42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324DDA"/>
    <w:multiLevelType w:val="hybridMultilevel"/>
    <w:tmpl w:val="3C8292C8"/>
    <w:lvl w:ilvl="0" w:tplc="A6D0256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7774E"/>
    <w:multiLevelType w:val="hybridMultilevel"/>
    <w:tmpl w:val="0F8CBCA8"/>
    <w:lvl w:ilvl="0" w:tplc="262CC9C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3747A"/>
    <w:multiLevelType w:val="hybridMultilevel"/>
    <w:tmpl w:val="6A361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B79"/>
    <w:rsid w:val="0036360F"/>
    <w:rsid w:val="003D05F6"/>
    <w:rsid w:val="003E1874"/>
    <w:rsid w:val="006B7B79"/>
    <w:rsid w:val="006C01CA"/>
    <w:rsid w:val="00916233"/>
    <w:rsid w:val="00B80382"/>
    <w:rsid w:val="00B9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0EA7"/>
  <w15:chartTrackingRefBased/>
  <w15:docId w15:val="{50893B4D-CCCA-4B44-A8D6-451CA6D8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360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6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LAMANDÉ Marina ADC</dc:creator>
  <cp:keywords/>
  <dc:description/>
  <cp:lastModifiedBy>LAMANDÉ Marina ADC</cp:lastModifiedBy>
  <cp:revision>3</cp:revision>
  <dcterms:created xsi:type="dcterms:W3CDTF">2024-11-27T12:12:00Z</dcterms:created>
  <dcterms:modified xsi:type="dcterms:W3CDTF">2025-01-10T06:22:00Z</dcterms:modified>
</cp:coreProperties>
</file>