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FC" w:rsidRPr="00F61C72" w:rsidRDefault="00367CFC" w:rsidP="00F61C72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 xml:space="preserve">Annexe </w:t>
      </w:r>
      <w:r w:rsidR="00F61C72" w:rsidRPr="00F61C72">
        <w:rPr>
          <w:rFonts w:ascii="Marianne" w:hAnsi="Marianne"/>
          <w:sz w:val="22"/>
        </w:rPr>
        <w:t>F</w:t>
      </w:r>
      <w:r w:rsidRPr="00F61C72">
        <w:rPr>
          <w:rFonts w:ascii="Marianne" w:hAnsi="Marianne"/>
          <w:sz w:val="22"/>
        </w:rPr>
        <w:t xml:space="preserve"> </w:t>
      </w:r>
      <w:r w:rsidR="00F61C72" w:rsidRPr="00F61C72">
        <w:rPr>
          <w:rFonts w:ascii="Marianne" w:hAnsi="Marianne"/>
          <w:sz w:val="22"/>
        </w:rPr>
        <w:t xml:space="preserve">- </w:t>
      </w:r>
      <w:r w:rsidRPr="00F61C72">
        <w:rPr>
          <w:rFonts w:ascii="Marianne" w:hAnsi="Marianne"/>
          <w:sz w:val="22"/>
        </w:rPr>
        <w:t>Agent de sécurité mobile</w:t>
      </w:r>
    </w:p>
    <w:p w:rsidR="00F61C72" w:rsidRDefault="00F61C72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</w:p>
    <w:p w:rsidR="00367CFC" w:rsidRPr="00F61C72" w:rsidRDefault="00367CFC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L'agent de sécurité mobile est un agent de sécurité qui effectue :</w:t>
      </w:r>
      <w:r w:rsidRPr="00F61C72">
        <w:rPr>
          <w:rFonts w:ascii="Marianne" w:hAnsi="Marianne"/>
          <w:sz w:val="22"/>
        </w:rPr>
        <w:br/>
        <w:t>– des rondes à horaires variables ou non, sur plusieurs sites ;</w:t>
      </w:r>
      <w:r w:rsidRPr="00F61C72">
        <w:rPr>
          <w:rFonts w:ascii="Marianne" w:hAnsi="Marianne"/>
          <w:sz w:val="22"/>
        </w:rPr>
        <w:br/>
        <w:t xml:space="preserve">– des interventions sur alarme dans le cadre des missions de </w:t>
      </w:r>
      <w:proofErr w:type="spellStart"/>
      <w:r w:rsidRPr="00F61C72">
        <w:rPr>
          <w:rFonts w:ascii="Marianne" w:hAnsi="Marianne"/>
          <w:sz w:val="22"/>
        </w:rPr>
        <w:t>télésécurité</w:t>
      </w:r>
      <w:proofErr w:type="spellEnd"/>
      <w:r w:rsidRPr="00F61C72">
        <w:rPr>
          <w:rFonts w:ascii="Marianne" w:hAnsi="Marianne"/>
          <w:sz w:val="22"/>
        </w:rPr>
        <w:t>.</w:t>
      </w:r>
    </w:p>
    <w:p w:rsidR="00F61C72" w:rsidRDefault="00F61C72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</w:p>
    <w:p w:rsidR="00367CFC" w:rsidRDefault="00367CFC" w:rsidP="00F61C72">
      <w:pPr>
        <w:pStyle w:val="NormalWeb"/>
        <w:spacing w:before="0" w:beforeAutospacing="0" w:after="0" w:afterAutospacing="0"/>
        <w:jc w:val="both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Son travail principal consiste à effectuer des rondes de surveillance et/ou des interventions pour prévenir des malveillances et des risques facilement détectables tels que l'incendie ou l'intrusion.</w:t>
      </w:r>
    </w:p>
    <w:p w:rsidR="00F61C72" w:rsidRPr="00F61C72" w:rsidRDefault="00F61C72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</w:p>
    <w:p w:rsidR="00F61C72" w:rsidRDefault="00367CFC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Les activités les plus communément attribuées consistent à :</w:t>
      </w:r>
      <w:r w:rsidRPr="00F61C72">
        <w:rPr>
          <w:rFonts w:ascii="Marianne" w:hAnsi="Marianne"/>
          <w:sz w:val="22"/>
        </w:rPr>
        <w:br/>
        <w:t>– effectuer des rondes de surveillance pour prévenir des malveillances et des risques facilement détectables tels que l'incendie ou l'intrusion ;</w:t>
      </w:r>
      <w:r w:rsidRPr="00F61C72">
        <w:rPr>
          <w:rFonts w:ascii="Marianne" w:hAnsi="Marianne"/>
          <w:sz w:val="22"/>
        </w:rPr>
        <w:br/>
        <w:t>– intervenir pour effectuer une levée de doute ;</w:t>
      </w:r>
      <w:r w:rsidRPr="00F61C72">
        <w:rPr>
          <w:rFonts w:ascii="Marianne" w:hAnsi="Marianne"/>
          <w:sz w:val="22"/>
        </w:rPr>
        <w:br/>
        <w:t>– détecter l'origine de l'alarme ;</w:t>
      </w:r>
      <w:r w:rsidRPr="00F61C72">
        <w:rPr>
          <w:rFonts w:ascii="Marianne" w:hAnsi="Marianne"/>
          <w:sz w:val="22"/>
        </w:rPr>
        <w:br/>
        <w:t>– prévenir ou à faire prévenir les services ou personnes concernés en mesure de faire cesser le trouble concerné ;</w:t>
      </w:r>
    </w:p>
    <w:p w:rsidR="00F61C72" w:rsidRDefault="00367CFC" w:rsidP="00F61C72">
      <w:pPr>
        <w:pStyle w:val="NormalWeb"/>
        <w:spacing w:before="0" w:beforeAutospacing="0" w:after="0" w:afterAutospacing="0"/>
        <w:jc w:val="both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– procéder aux actions de sauvegarde adaptées et à assurer la continuité de la protection du site selon les consignes prédéterminées et/ou les instructions du centre de télésurveillance ;</w:t>
      </w:r>
    </w:p>
    <w:p w:rsidR="00F61C72" w:rsidRDefault="00367CFC" w:rsidP="00F61C72">
      <w:pPr>
        <w:pStyle w:val="NormalWeb"/>
        <w:spacing w:before="0" w:beforeAutospacing="0" w:after="0" w:afterAutospacing="0"/>
        <w:jc w:val="both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– rendre compte de sa mission à sa hiérarchie, au client par l'intermédiaire de la fiche visite, ainsi qu'éventuellement aux services publics concernés.</w:t>
      </w:r>
    </w:p>
    <w:p w:rsidR="00367CFC" w:rsidRDefault="00367CFC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br/>
        <w:t>Il a pour instructions :</w:t>
      </w:r>
      <w:r w:rsidRPr="00F61C72">
        <w:rPr>
          <w:rFonts w:ascii="Marianne" w:hAnsi="Marianne"/>
          <w:sz w:val="22"/>
        </w:rPr>
        <w:br/>
        <w:t xml:space="preserve">– d'assurer sa propre sécurité notamment en respectant le </w:t>
      </w:r>
      <w:hyperlink r:id="rId4" w:history="1">
        <w:r w:rsidRPr="00F61C72">
          <w:rPr>
            <w:rStyle w:val="Lienhypertexte"/>
            <w:rFonts w:ascii="Marianne" w:hAnsi="Marianne"/>
            <w:sz w:val="22"/>
          </w:rPr>
          <w:t>code de la route</w:t>
        </w:r>
      </w:hyperlink>
      <w:r w:rsidRPr="00F61C72">
        <w:rPr>
          <w:rFonts w:ascii="Marianne" w:hAnsi="Marianne"/>
          <w:sz w:val="22"/>
        </w:rPr>
        <w:t xml:space="preserve"> ;</w:t>
      </w:r>
      <w:r w:rsidRPr="00F61C72">
        <w:rPr>
          <w:rFonts w:ascii="Marianne" w:hAnsi="Marianne"/>
          <w:sz w:val="22"/>
        </w:rPr>
        <w:br/>
        <w:t>– de ne pas mettre en péril la sécurité d'autrui ;</w:t>
      </w:r>
      <w:r w:rsidRPr="00F61C72">
        <w:rPr>
          <w:rFonts w:ascii="Marianne" w:hAnsi="Marianne"/>
          <w:sz w:val="22"/>
        </w:rPr>
        <w:br/>
        <w:t>– d'exécuter les tâches définies, d'assurer leur combinaison, de conserver les moyens d'accès fournis.</w:t>
      </w:r>
    </w:p>
    <w:p w:rsidR="00F61C72" w:rsidRPr="00F61C72" w:rsidRDefault="00F61C72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</w:p>
    <w:p w:rsidR="00367CFC" w:rsidRDefault="00367CFC" w:rsidP="00F61C72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Moyens</w:t>
      </w:r>
    </w:p>
    <w:p w:rsidR="00F61C72" w:rsidRPr="00F61C72" w:rsidRDefault="00F61C72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</w:p>
    <w:p w:rsidR="00F61C72" w:rsidRDefault="00367CFC" w:rsidP="00F61C72">
      <w:pPr>
        <w:pStyle w:val="NormalWeb"/>
        <w:spacing w:before="0" w:beforeAutospacing="0" w:after="0" w:afterAutospacing="0"/>
        <w:jc w:val="both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Moyens mis à sa disposition par l'entreprise conformément aux dispositions législatives et réglementaires en vigueur :</w:t>
      </w:r>
    </w:p>
    <w:p w:rsidR="00F61C72" w:rsidRDefault="00367CFC" w:rsidP="00F61C72">
      <w:pPr>
        <w:pStyle w:val="NormalWeb"/>
        <w:spacing w:before="0" w:beforeAutospacing="0" w:after="0" w:afterAutospacing="0"/>
        <w:jc w:val="both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br/>
        <w:t>– il dispose d'un véhicule non banalisé dont les organes de sécurité sont maintenus en bon état de fonctionnement ;</w:t>
      </w:r>
    </w:p>
    <w:p w:rsidR="00F61C72" w:rsidRDefault="00367CFC" w:rsidP="00F61C72">
      <w:pPr>
        <w:pStyle w:val="NormalWeb"/>
        <w:spacing w:before="0" w:beforeAutospacing="0" w:after="0" w:afterAutospacing="0"/>
        <w:jc w:val="both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– il dispose d'un moyen de communication servant tant à l'exercice de sa mission qu'à sa protection personnelle ;</w:t>
      </w:r>
    </w:p>
    <w:p w:rsidR="00F61C72" w:rsidRDefault="00367CFC" w:rsidP="00F61C72">
      <w:pPr>
        <w:pStyle w:val="NormalWeb"/>
        <w:spacing w:before="0" w:beforeAutospacing="0" w:after="0" w:afterAutospacing="0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– il dispose d'un cahier de consignes précisant pour chaque site :</w:t>
      </w:r>
    </w:p>
    <w:p w:rsidR="00367CFC" w:rsidRPr="00F61C72" w:rsidRDefault="00367CFC" w:rsidP="00F61C72">
      <w:pPr>
        <w:pStyle w:val="NormalWeb"/>
        <w:spacing w:before="0" w:beforeAutospacing="0" w:after="0" w:afterAutospacing="0"/>
        <w:ind w:left="708"/>
        <w:rPr>
          <w:rFonts w:ascii="Marianne" w:hAnsi="Marianne"/>
          <w:sz w:val="22"/>
        </w:rPr>
      </w:pPr>
      <w:r w:rsidRPr="00F61C72">
        <w:rPr>
          <w:rFonts w:ascii="Marianne" w:hAnsi="Marianne"/>
          <w:sz w:val="22"/>
        </w:rPr>
        <w:t>– la localisation géographique ;</w:t>
      </w:r>
      <w:r w:rsidRPr="00F61C72">
        <w:rPr>
          <w:rFonts w:ascii="Marianne" w:hAnsi="Marianne"/>
          <w:sz w:val="22"/>
        </w:rPr>
        <w:br/>
        <w:t>– les dispositifs d'ouverture et de fermeture ;</w:t>
      </w:r>
      <w:r w:rsidRPr="00F61C72">
        <w:rPr>
          <w:rFonts w:ascii="Marianne" w:hAnsi="Marianne"/>
          <w:sz w:val="22"/>
        </w:rPr>
        <w:br/>
        <w:t>– les spécifications de l'alarme ;</w:t>
      </w:r>
      <w:r w:rsidRPr="00F61C72">
        <w:rPr>
          <w:rFonts w:ascii="Marianne" w:hAnsi="Marianne"/>
          <w:sz w:val="22"/>
        </w:rPr>
        <w:br/>
        <w:t>– les classes de risques présents sur le site.</w:t>
      </w:r>
    </w:p>
    <w:p w:rsidR="006C01CA" w:rsidRPr="00F61C72" w:rsidRDefault="006C01CA" w:rsidP="00F61C72">
      <w:pPr>
        <w:spacing w:after="0"/>
        <w:rPr>
          <w:rFonts w:ascii="Marianne" w:hAnsi="Marianne"/>
          <w:sz w:val="20"/>
        </w:rPr>
      </w:pPr>
      <w:bookmarkStart w:id="0" w:name="_GoBack"/>
      <w:bookmarkEnd w:id="0"/>
    </w:p>
    <w:sectPr w:rsidR="006C01CA" w:rsidRPr="00F61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FC"/>
    <w:rsid w:val="00367CFC"/>
    <w:rsid w:val="006C01CA"/>
    <w:rsid w:val="00916233"/>
    <w:rsid w:val="00B80382"/>
    <w:rsid w:val="00F6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99D2"/>
  <w15:chartTrackingRefBased/>
  <w15:docId w15:val="{BDD7DF4F-7AF6-42B4-B634-E937DB0C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67CF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7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7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gifrance.gouv.fr/affichCode.do?cidTexte=LEGITEXT000006074228&amp;dateTexte=&amp;categorieLien=ci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1827</Characters>
  <Application>Microsoft Office Word</Application>
  <DocSecurity>0</DocSecurity>
  <Lines>15</Lines>
  <Paragraphs>4</Paragraphs>
  <ScaleCrop>false</ScaleCrop>
  <Company>Ministère des Armées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LAMANDÉ Marina ADC</dc:creator>
  <cp:keywords/>
  <dc:description/>
  <cp:lastModifiedBy>LAMANDÉ Marina ADC</cp:lastModifiedBy>
  <cp:revision>2</cp:revision>
  <cp:lastPrinted>2025-01-09T14:34:00Z</cp:lastPrinted>
  <dcterms:created xsi:type="dcterms:W3CDTF">2025-01-10T07:05:00Z</dcterms:created>
  <dcterms:modified xsi:type="dcterms:W3CDTF">2025-01-10T07:05:00Z</dcterms:modified>
</cp:coreProperties>
</file>