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CFC" w:rsidRPr="00490FCC" w:rsidRDefault="00490FCC" w:rsidP="00367CFC">
      <w:pPr>
        <w:pStyle w:val="NormalWeb"/>
        <w:jc w:val="center"/>
        <w:rPr>
          <w:rFonts w:ascii="Marianne" w:hAnsi="Marianne"/>
          <w:sz w:val="22"/>
        </w:rPr>
      </w:pPr>
      <w:r w:rsidRPr="00490FCC">
        <w:rPr>
          <w:rFonts w:ascii="Marianne" w:hAnsi="Marianne"/>
          <w:sz w:val="22"/>
        </w:rPr>
        <w:t>Annexe B – Agent de sécurité chef de poste</w:t>
      </w:r>
    </w:p>
    <w:p w:rsidR="00490FCC" w:rsidRPr="00490FCC" w:rsidRDefault="00490FCC" w:rsidP="00490FCC">
      <w:pPr>
        <w:spacing w:after="0" w:line="240" w:lineRule="auto"/>
        <w:rPr>
          <w:rFonts w:ascii="Marianne" w:eastAsia="Times New Roman" w:hAnsi="Marianne" w:cs="Times New Roman"/>
          <w:szCs w:val="24"/>
          <w:lang w:eastAsia="fr-FR"/>
        </w:rPr>
      </w:pPr>
      <w:r w:rsidRPr="00490FCC">
        <w:rPr>
          <w:rFonts w:ascii="Marianne" w:eastAsia="Times New Roman" w:hAnsi="Marianne" w:cs="Times New Roman"/>
          <w:szCs w:val="24"/>
          <w:lang w:eastAsia="fr-FR"/>
        </w:rPr>
        <w:t>En complément de ses missions d'agent de sécurité, l'agent de sécurité chef de poste est chargé, pendant sa présence sur son site d'exploitation, de la bonne exécution de la prestation du ou des agents qu'il coordonne.</w:t>
      </w:r>
    </w:p>
    <w:p w:rsidR="00490FCC" w:rsidRPr="00490FCC" w:rsidRDefault="00490FCC" w:rsidP="00490FCC">
      <w:pPr>
        <w:spacing w:after="0" w:line="240" w:lineRule="auto"/>
        <w:jc w:val="both"/>
        <w:rPr>
          <w:rFonts w:ascii="Marianne" w:eastAsia="Times New Roman" w:hAnsi="Marianne" w:cs="Times New Roman"/>
          <w:szCs w:val="24"/>
          <w:lang w:eastAsia="fr-FR"/>
        </w:rPr>
      </w:pPr>
      <w:r w:rsidRPr="00490FCC">
        <w:rPr>
          <w:rFonts w:ascii="Marianne" w:eastAsia="Times New Roman" w:hAnsi="Marianne" w:cs="Times New Roman"/>
          <w:szCs w:val="24"/>
          <w:lang w:eastAsia="fr-FR"/>
        </w:rPr>
        <w:br/>
        <w:t>À cette fin, il assure la prise de connaissance et l'application des consignes, dans le respect des normes et instructions de son entreprise.</w:t>
      </w:r>
    </w:p>
    <w:p w:rsidR="00490FCC" w:rsidRPr="00490FCC" w:rsidRDefault="00490FCC" w:rsidP="00490FCC">
      <w:pPr>
        <w:spacing w:after="0" w:line="240" w:lineRule="auto"/>
        <w:jc w:val="both"/>
        <w:rPr>
          <w:rFonts w:ascii="Marianne" w:eastAsia="Times New Roman" w:hAnsi="Marianne" w:cs="Times New Roman"/>
          <w:szCs w:val="24"/>
          <w:lang w:eastAsia="fr-FR"/>
        </w:rPr>
      </w:pPr>
      <w:r w:rsidRPr="00490FCC">
        <w:rPr>
          <w:rFonts w:ascii="Marianne" w:eastAsia="Times New Roman" w:hAnsi="Marianne" w:cs="Times New Roman"/>
          <w:szCs w:val="24"/>
          <w:lang w:eastAsia="fr-FR"/>
        </w:rPr>
        <w:br/>
        <w:t>Sans disposer d'un pouvoir hiérarchique, il peut être amené à émettre un avis sur l'adéquation du ou des agents qu'il coordonne ainsi qu'à transmettre et rendre compte à sa hiérarchie des besoins et observations exprimés par le client.</w:t>
      </w:r>
    </w:p>
    <w:p w:rsidR="00490FCC" w:rsidRPr="00490FCC" w:rsidRDefault="00490FCC" w:rsidP="00490FCC">
      <w:pPr>
        <w:spacing w:after="0" w:line="240" w:lineRule="auto"/>
        <w:jc w:val="both"/>
        <w:rPr>
          <w:rFonts w:ascii="Marianne" w:eastAsia="Times New Roman" w:hAnsi="Marianne" w:cs="Times New Roman"/>
          <w:szCs w:val="24"/>
          <w:lang w:eastAsia="fr-FR"/>
        </w:rPr>
      </w:pPr>
      <w:r w:rsidRPr="00490FCC">
        <w:rPr>
          <w:rFonts w:ascii="Marianne" w:eastAsia="Times New Roman" w:hAnsi="Marianne" w:cs="Times New Roman"/>
          <w:szCs w:val="24"/>
          <w:lang w:eastAsia="fr-FR"/>
        </w:rPr>
        <w:br/>
        <w:t xml:space="preserve">Toute mission répondant </w:t>
      </w:r>
      <w:proofErr w:type="gramStart"/>
      <w:r w:rsidRPr="00490FCC">
        <w:rPr>
          <w:rFonts w:ascii="Marianne" w:eastAsia="Times New Roman" w:hAnsi="Marianne" w:cs="Times New Roman"/>
          <w:szCs w:val="24"/>
          <w:lang w:eastAsia="fr-FR"/>
        </w:rPr>
        <w:t>a</w:t>
      </w:r>
      <w:proofErr w:type="gramEnd"/>
      <w:r w:rsidRPr="00490FCC">
        <w:rPr>
          <w:rFonts w:ascii="Marianne" w:eastAsia="Times New Roman" w:hAnsi="Marianne" w:cs="Times New Roman"/>
          <w:szCs w:val="24"/>
          <w:lang w:eastAsia="fr-FR"/>
        </w:rPr>
        <w:t xml:space="preserve"> minima à cette définition entraîne l'attribution du coefficient prévu pour l'agent de sécurité chef de poste, quelle que soit la dénomination éventuellement différente qui pourrait lui être donnée.</w:t>
      </w:r>
    </w:p>
    <w:p w:rsidR="00490FCC" w:rsidRPr="00490FCC" w:rsidRDefault="00490FCC" w:rsidP="00490FCC">
      <w:pPr>
        <w:spacing w:after="0" w:line="240" w:lineRule="auto"/>
        <w:jc w:val="both"/>
        <w:rPr>
          <w:rFonts w:ascii="Marianne" w:eastAsia="Times New Roman" w:hAnsi="Marianne" w:cs="Times New Roman"/>
          <w:szCs w:val="24"/>
          <w:lang w:eastAsia="fr-FR"/>
        </w:rPr>
      </w:pPr>
      <w:r w:rsidRPr="00490FCC">
        <w:rPr>
          <w:rFonts w:ascii="Marianne" w:eastAsia="Times New Roman" w:hAnsi="Marianne" w:cs="Times New Roman"/>
          <w:szCs w:val="24"/>
          <w:lang w:eastAsia="fr-FR"/>
        </w:rPr>
        <w:br/>
        <w:t>Compte tenu de la diversité des typologies de prestations, des contextes opérationnels, des organisations d'entreprises, la présente définition vise non pas à décrire de manière exhaustive et universelle l'ensemble des missions et rôles inhérents à la fonction d'agent de sécurité chef de poste mais seulement à dégager les quelques critères essentiels qui, en tout état de cause, constituent le socle minimum justifiant l'attribution de droit du coefficient prévu pour cette fonction.</w:t>
      </w:r>
    </w:p>
    <w:p w:rsidR="006C01CA" w:rsidRDefault="006C01CA">
      <w:bookmarkStart w:id="0" w:name="_GoBack"/>
      <w:bookmarkEnd w:id="0"/>
    </w:p>
    <w:sectPr w:rsidR="006C01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FC"/>
    <w:rsid w:val="00367CFC"/>
    <w:rsid w:val="00490FCC"/>
    <w:rsid w:val="006C01CA"/>
    <w:rsid w:val="00916233"/>
    <w:rsid w:val="00B803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A32F"/>
  <w15:chartTrackingRefBased/>
  <w15:docId w15:val="{BDD7DF4F-7AF6-42B4-B634-E937DB0C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67C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67CFC"/>
    <w:rPr>
      <w:color w:val="0000FF"/>
      <w:u w:val="single"/>
    </w:rPr>
  </w:style>
  <w:style w:type="paragraph" w:styleId="Textedebulles">
    <w:name w:val="Balloon Text"/>
    <w:basedOn w:val="Normal"/>
    <w:link w:val="TextedebullesCar"/>
    <w:uiPriority w:val="99"/>
    <w:semiHidden/>
    <w:unhideWhenUsed/>
    <w:rsid w:val="00367C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7C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1977">
      <w:bodyDiv w:val="1"/>
      <w:marLeft w:val="0"/>
      <w:marRight w:val="0"/>
      <w:marTop w:val="0"/>
      <w:marBottom w:val="0"/>
      <w:divBdr>
        <w:top w:val="none" w:sz="0" w:space="0" w:color="auto"/>
        <w:left w:val="none" w:sz="0" w:space="0" w:color="auto"/>
        <w:bottom w:val="none" w:sz="0" w:space="0" w:color="auto"/>
        <w:right w:val="none" w:sz="0" w:space="0" w:color="auto"/>
      </w:divBdr>
    </w:div>
    <w:div w:id="50104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1147</Characters>
  <Application>Microsoft Office Word</Application>
  <DocSecurity>0</DocSecurity>
  <Lines>9</Lines>
  <Paragraphs>2</Paragraphs>
  <ScaleCrop>false</ScaleCrop>
  <Company>Ministère des Armées</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LAMANDÉ Marina ADC</dc:creator>
  <cp:keywords/>
  <dc:description/>
  <cp:lastModifiedBy>LAMANDÉ Marina ADC</cp:lastModifiedBy>
  <cp:revision>2</cp:revision>
  <cp:lastPrinted>2025-01-09T14:34:00Z</cp:lastPrinted>
  <dcterms:created xsi:type="dcterms:W3CDTF">2025-01-09T14:33:00Z</dcterms:created>
  <dcterms:modified xsi:type="dcterms:W3CDTF">2025-01-10T08:16:00Z</dcterms:modified>
</cp:coreProperties>
</file>