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F00281" w14:textId="2CEED200" w:rsidR="00CB50C5" w:rsidRPr="00CB50C5" w:rsidRDefault="00CB50C5" w:rsidP="00CB50C5">
      <w:pPr>
        <w:jc w:val="center"/>
        <w:rPr>
          <w:b/>
          <w:color w:val="0070C0"/>
        </w:rPr>
      </w:pPr>
      <w:r w:rsidRPr="00CB50C5">
        <w:rPr>
          <w:b/>
          <w:color w:val="0070C0"/>
        </w:rPr>
        <w:t>LES PONTS DE CE (49) ELOCA</w:t>
      </w:r>
    </w:p>
    <w:p w14:paraId="60FB239D" w14:textId="1DD58D26" w:rsidR="00CB50C5" w:rsidRPr="00CB50C5" w:rsidRDefault="00CB50C5" w:rsidP="00CB50C5">
      <w:pPr>
        <w:jc w:val="center"/>
        <w:rPr>
          <w:b/>
          <w:color w:val="0070C0"/>
        </w:rPr>
      </w:pPr>
      <w:r w:rsidRPr="00CB50C5">
        <w:rPr>
          <w:b/>
          <w:color w:val="0070C0"/>
        </w:rPr>
        <w:t>Mission de coordination des systèmes de sécurité incendie</w:t>
      </w:r>
    </w:p>
    <w:p w14:paraId="62A430AC" w14:textId="77777777" w:rsidR="00CB50C5" w:rsidRDefault="00CB50C5" w:rsidP="00625712"/>
    <w:p w14:paraId="311810D9" w14:textId="77777777" w:rsidR="00CB50C5" w:rsidRDefault="00CB50C5" w:rsidP="00625712"/>
    <w:p w14:paraId="73F748EC" w14:textId="77777777" w:rsidR="00CB50C5" w:rsidRDefault="00CB50C5" w:rsidP="00625712"/>
    <w:p w14:paraId="76F5DCB0" w14:textId="034B1F2A" w:rsidR="00625712" w:rsidRDefault="006629BE" w:rsidP="00625712">
      <w:r>
        <w:t>Tableau de jugement des offres</w:t>
      </w:r>
    </w:p>
    <w:p w14:paraId="244FE215" w14:textId="27A105EA" w:rsidR="005708BA" w:rsidRDefault="005708BA" w:rsidP="0062571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38"/>
        <w:gridCol w:w="4203"/>
        <w:gridCol w:w="3021"/>
      </w:tblGrid>
      <w:tr w:rsidR="005708BA" w14:paraId="695BDB26" w14:textId="77777777" w:rsidTr="006057AA">
        <w:tc>
          <w:tcPr>
            <w:tcW w:w="9062" w:type="dxa"/>
            <w:gridSpan w:val="3"/>
          </w:tcPr>
          <w:p w14:paraId="7F7FEAB3" w14:textId="6E3A4C0A" w:rsidR="005708BA" w:rsidRDefault="005708BA" w:rsidP="005708BA">
            <w:pPr>
              <w:jc w:val="center"/>
            </w:pPr>
            <w:r>
              <w:t>Critère de jugement</w:t>
            </w:r>
          </w:p>
        </w:tc>
      </w:tr>
      <w:tr w:rsidR="005708BA" w14:paraId="7633376B" w14:textId="77777777" w:rsidTr="006629BE">
        <w:tc>
          <w:tcPr>
            <w:tcW w:w="1838" w:type="dxa"/>
          </w:tcPr>
          <w:p w14:paraId="03F3200B" w14:textId="5214FB27" w:rsidR="005708BA" w:rsidRDefault="005708BA" w:rsidP="00625712">
            <w:r>
              <w:t>Critère prix</w:t>
            </w:r>
          </w:p>
        </w:tc>
        <w:tc>
          <w:tcPr>
            <w:tcW w:w="4203" w:type="dxa"/>
          </w:tcPr>
          <w:p w14:paraId="17E0F9D0" w14:textId="3BB57C70" w:rsidR="006629BE" w:rsidRDefault="006629BE" w:rsidP="006629BE">
            <w:r>
              <w:t xml:space="preserve">Formule : = Pm/P x 60 </w:t>
            </w:r>
          </w:p>
          <w:p w14:paraId="2CDC6F2A" w14:textId="77777777" w:rsidR="006629BE" w:rsidRDefault="006629BE" w:rsidP="006629BE">
            <w:r>
              <w:t>•</w:t>
            </w:r>
            <w:r>
              <w:tab/>
              <w:t>Pm = Offre la plus basse</w:t>
            </w:r>
          </w:p>
          <w:p w14:paraId="2120F44E" w14:textId="1FA1667E" w:rsidR="005708BA" w:rsidRDefault="006629BE" w:rsidP="006629BE">
            <w:r>
              <w:t>•</w:t>
            </w:r>
            <w:r>
              <w:tab/>
              <w:t>P = Offre du candidat</w:t>
            </w:r>
          </w:p>
        </w:tc>
        <w:tc>
          <w:tcPr>
            <w:tcW w:w="3021" w:type="dxa"/>
          </w:tcPr>
          <w:p w14:paraId="0849118E" w14:textId="0DDDD70E" w:rsidR="005708BA" w:rsidRDefault="006629BE" w:rsidP="00625712">
            <w:r>
              <w:t>60 points</w:t>
            </w:r>
          </w:p>
        </w:tc>
      </w:tr>
      <w:tr w:rsidR="006629BE" w14:paraId="7C495471" w14:textId="77777777" w:rsidTr="006629BE">
        <w:tc>
          <w:tcPr>
            <w:tcW w:w="1838" w:type="dxa"/>
            <w:vMerge w:val="restart"/>
          </w:tcPr>
          <w:p w14:paraId="25E204F9" w14:textId="5C9B4051" w:rsidR="006629BE" w:rsidRDefault="006629BE" w:rsidP="00625712">
            <w:r>
              <w:t>Critère valeur technique</w:t>
            </w:r>
          </w:p>
        </w:tc>
        <w:tc>
          <w:tcPr>
            <w:tcW w:w="4203" w:type="dxa"/>
          </w:tcPr>
          <w:p w14:paraId="6AE59D18" w14:textId="4807D1F3" w:rsidR="006629BE" w:rsidRDefault="006629BE" w:rsidP="00625712">
            <w:r>
              <w:t>Note méthodologique</w:t>
            </w:r>
          </w:p>
        </w:tc>
        <w:tc>
          <w:tcPr>
            <w:tcW w:w="3021" w:type="dxa"/>
          </w:tcPr>
          <w:p w14:paraId="05C89D5B" w14:textId="49766E72" w:rsidR="006629BE" w:rsidRDefault="006629BE" w:rsidP="006629BE">
            <w:r>
              <w:t>25 points</w:t>
            </w:r>
          </w:p>
        </w:tc>
      </w:tr>
      <w:tr w:rsidR="006629BE" w14:paraId="32DBBDB7" w14:textId="77777777" w:rsidTr="006629BE">
        <w:tc>
          <w:tcPr>
            <w:tcW w:w="1838" w:type="dxa"/>
            <w:vMerge/>
          </w:tcPr>
          <w:p w14:paraId="24396F95" w14:textId="77777777" w:rsidR="006629BE" w:rsidRDefault="006629BE" w:rsidP="00625712"/>
        </w:tc>
        <w:tc>
          <w:tcPr>
            <w:tcW w:w="4203" w:type="dxa"/>
          </w:tcPr>
          <w:p w14:paraId="4A7A7CC6" w14:textId="515812E4" w:rsidR="006629BE" w:rsidRDefault="006629BE" w:rsidP="00625712">
            <w:r>
              <w:t>Performance et qualités techniques</w:t>
            </w:r>
          </w:p>
        </w:tc>
        <w:tc>
          <w:tcPr>
            <w:tcW w:w="3021" w:type="dxa"/>
          </w:tcPr>
          <w:p w14:paraId="58118302" w14:textId="467BAA28" w:rsidR="006629BE" w:rsidRDefault="006629BE" w:rsidP="00625712">
            <w:r>
              <w:t>15 points</w:t>
            </w:r>
          </w:p>
        </w:tc>
      </w:tr>
    </w:tbl>
    <w:p w14:paraId="676CA404" w14:textId="3A2B5471" w:rsidR="005708BA" w:rsidRDefault="005708BA" w:rsidP="00625712"/>
    <w:p w14:paraId="2B533510" w14:textId="322781A0" w:rsidR="006629BE" w:rsidRDefault="006629BE" w:rsidP="00625712"/>
    <w:p w14:paraId="3A003B93" w14:textId="77777777" w:rsidR="006629BE" w:rsidRPr="00AA4A01" w:rsidRDefault="006629BE" w:rsidP="006629BE">
      <w:pPr>
        <w:rPr>
          <w:b/>
          <w:sz w:val="32"/>
          <w:szCs w:val="32"/>
        </w:rPr>
      </w:pPr>
      <w:r w:rsidRPr="00C90D7F">
        <w:rPr>
          <w:b/>
          <w:sz w:val="32"/>
          <w:szCs w:val="32"/>
        </w:rPr>
        <w:t>Trame de mémoire technique :</w:t>
      </w:r>
    </w:p>
    <w:p w14:paraId="35FA4980" w14:textId="77777777" w:rsidR="006629BE" w:rsidRPr="00AA4A01" w:rsidRDefault="006629BE" w:rsidP="006629BE">
      <w:pPr>
        <w:spacing w:after="120" w:line="240" w:lineRule="auto"/>
        <w:jc w:val="both"/>
        <w:rPr>
          <w:color w:val="FF0000"/>
        </w:rPr>
      </w:pPr>
      <w:r w:rsidRPr="00AA4A01">
        <w:rPr>
          <w:color w:val="FF0000"/>
        </w:rPr>
        <w:t>Le format attendu est un fichie</w:t>
      </w:r>
      <w:bookmarkStart w:id="0" w:name="_GoBack"/>
      <w:bookmarkEnd w:id="0"/>
      <w:r w:rsidRPr="00AA4A01">
        <w:rPr>
          <w:color w:val="FF0000"/>
        </w:rPr>
        <w:t xml:space="preserve">r .pdf au format A4 maximum, police d’écriture « times new roman » taille 11. </w:t>
      </w:r>
    </w:p>
    <w:p w14:paraId="5DE277D5" w14:textId="77777777" w:rsidR="006629BE" w:rsidRPr="00D20107" w:rsidRDefault="006629BE" w:rsidP="006629BE">
      <w:pPr>
        <w:pStyle w:val="Paragraphedeliste"/>
        <w:numPr>
          <w:ilvl w:val="1"/>
          <w:numId w:val="2"/>
        </w:numPr>
        <w:spacing w:after="60" w:line="240" w:lineRule="auto"/>
        <w:ind w:left="0" w:firstLine="0"/>
        <w:jc w:val="both"/>
        <w:rPr>
          <w:i/>
          <w:u w:val="single"/>
        </w:rPr>
      </w:pPr>
      <w:r w:rsidRPr="00D20107">
        <w:rPr>
          <w:i/>
          <w:u w:val="single"/>
        </w:rPr>
        <w:t xml:space="preserve">Une note méthodologique comprenant </w:t>
      </w:r>
      <w:r>
        <w:rPr>
          <w:i/>
          <w:u w:val="single"/>
        </w:rPr>
        <w:t>(25 points)</w:t>
      </w:r>
    </w:p>
    <w:p w14:paraId="541C1965" w14:textId="77777777" w:rsidR="006629BE" w:rsidRDefault="006629BE" w:rsidP="006629BE">
      <w:pPr>
        <w:numPr>
          <w:ilvl w:val="2"/>
          <w:numId w:val="2"/>
        </w:numPr>
        <w:spacing w:after="60" w:line="240" w:lineRule="auto"/>
        <w:ind w:left="1134" w:hanging="283"/>
        <w:jc w:val="both"/>
      </w:pPr>
      <w:r>
        <w:t xml:space="preserve">La méthodologie proposée avec un déroulement de la mission sur la base de son analyse, avec les étapes clefs et les aléas prévisibles– 4 pages maximum ; </w:t>
      </w:r>
    </w:p>
    <w:p w14:paraId="55070A90" w14:textId="77777777" w:rsidR="006629BE" w:rsidRDefault="006629BE" w:rsidP="006629BE">
      <w:pPr>
        <w:numPr>
          <w:ilvl w:val="2"/>
          <w:numId w:val="2"/>
        </w:numPr>
        <w:spacing w:after="60" w:line="240" w:lineRule="auto"/>
        <w:ind w:left="1134" w:hanging="283"/>
        <w:jc w:val="both"/>
      </w:pPr>
      <w:r>
        <w:t>Un planning prévisionnel de la mission.</w:t>
      </w:r>
    </w:p>
    <w:p w14:paraId="0A2D0C1C" w14:textId="77777777" w:rsidR="006629BE" w:rsidRDefault="006629BE" w:rsidP="006629BE">
      <w:pPr>
        <w:numPr>
          <w:ilvl w:val="2"/>
          <w:numId w:val="2"/>
        </w:numPr>
        <w:spacing w:after="60" w:line="240" w:lineRule="auto"/>
        <w:ind w:left="1134" w:hanging="283"/>
        <w:jc w:val="both"/>
      </w:pPr>
      <w:r>
        <w:t>Fournir un devis détaillé avec les temps prévisionnels proposés</w:t>
      </w:r>
    </w:p>
    <w:p w14:paraId="7D3640D2" w14:textId="77777777" w:rsidR="006629BE" w:rsidRDefault="006629BE" w:rsidP="006629BE">
      <w:pPr>
        <w:spacing w:after="60" w:line="240" w:lineRule="auto"/>
        <w:ind w:left="2160"/>
        <w:jc w:val="both"/>
      </w:pPr>
    </w:p>
    <w:p w14:paraId="2561B067" w14:textId="77777777" w:rsidR="006629BE" w:rsidRDefault="006629BE" w:rsidP="006629BE">
      <w:pPr>
        <w:numPr>
          <w:ilvl w:val="1"/>
          <w:numId w:val="2"/>
        </w:numPr>
        <w:spacing w:after="60" w:line="240" w:lineRule="auto"/>
        <w:ind w:left="0" w:firstLine="0"/>
        <w:jc w:val="both"/>
      </w:pPr>
      <w:r>
        <w:rPr>
          <w:i/>
          <w:u w:val="single"/>
        </w:rPr>
        <w:t xml:space="preserve">Performance et qualités techniques </w:t>
      </w:r>
      <w:r w:rsidRPr="00AE6125">
        <w:rPr>
          <w:i/>
          <w:u w:val="single"/>
        </w:rPr>
        <w:t>comprenant</w:t>
      </w:r>
      <w:r>
        <w:t xml:space="preserve"> (15 points)</w:t>
      </w:r>
    </w:p>
    <w:p w14:paraId="2FB9197D" w14:textId="77777777" w:rsidR="006629BE" w:rsidRDefault="006629BE" w:rsidP="006629BE">
      <w:pPr>
        <w:numPr>
          <w:ilvl w:val="2"/>
          <w:numId w:val="2"/>
        </w:numPr>
        <w:spacing w:after="60" w:line="240" w:lineRule="auto"/>
        <w:ind w:left="1134" w:hanging="283"/>
        <w:jc w:val="both"/>
      </w:pPr>
      <w:r>
        <w:t xml:space="preserve">La composition et l’organisation de l’équipe établie en fonction des compétences attendues pour effectuer les prestations. Les CV et qualifications des membres de l’équipe projet sont à fournir en annexe du mémoire technique </w:t>
      </w:r>
    </w:p>
    <w:p w14:paraId="6B13A17B" w14:textId="77777777" w:rsidR="006629BE" w:rsidRDefault="006629BE" w:rsidP="006629BE">
      <w:pPr>
        <w:numPr>
          <w:ilvl w:val="2"/>
          <w:numId w:val="2"/>
        </w:numPr>
        <w:spacing w:after="60" w:line="240" w:lineRule="auto"/>
        <w:ind w:left="1134" w:hanging="283"/>
        <w:jc w:val="both"/>
      </w:pPr>
      <w:r>
        <w:t>Une présentation de 3 références traitées dans le même domaine par les personnels de l’équipe (fourniture des coordonnées des maitre d’ouvrage)</w:t>
      </w:r>
    </w:p>
    <w:p w14:paraId="30A4B6A9" w14:textId="77777777" w:rsidR="006629BE" w:rsidRDefault="006629BE" w:rsidP="00625712"/>
    <w:sectPr w:rsidR="006629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874A95" w14:textId="77777777" w:rsidR="00C101CC" w:rsidRDefault="00C101CC" w:rsidP="00AA4A01">
      <w:pPr>
        <w:spacing w:after="0" w:line="240" w:lineRule="auto"/>
      </w:pPr>
      <w:r>
        <w:separator/>
      </w:r>
    </w:p>
  </w:endnote>
  <w:endnote w:type="continuationSeparator" w:id="0">
    <w:p w14:paraId="1A7771D1" w14:textId="77777777" w:rsidR="00C101CC" w:rsidRDefault="00C101CC" w:rsidP="00AA4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2DCE33" w14:textId="77777777" w:rsidR="00C101CC" w:rsidRDefault="00C101CC" w:rsidP="00AA4A01">
      <w:pPr>
        <w:spacing w:after="0" w:line="240" w:lineRule="auto"/>
      </w:pPr>
      <w:r>
        <w:separator/>
      </w:r>
    </w:p>
  </w:footnote>
  <w:footnote w:type="continuationSeparator" w:id="0">
    <w:p w14:paraId="0BA46CFA" w14:textId="77777777" w:rsidR="00C101CC" w:rsidRDefault="00C101CC" w:rsidP="00AA4A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92689"/>
    <w:multiLevelType w:val="hybridMultilevel"/>
    <w:tmpl w:val="C892052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ED82534C">
      <w:start w:val="1"/>
      <w:numFmt w:val="upperLetter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93AB8"/>
    <w:multiLevelType w:val="hybridMultilevel"/>
    <w:tmpl w:val="60645ABE"/>
    <w:lvl w:ilvl="0" w:tplc="2128714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ECC"/>
    <w:rsid w:val="00031ECC"/>
    <w:rsid w:val="00071E66"/>
    <w:rsid w:val="000E4959"/>
    <w:rsid w:val="001024D7"/>
    <w:rsid w:val="0015705F"/>
    <w:rsid w:val="00185B1F"/>
    <w:rsid w:val="001E1C0D"/>
    <w:rsid w:val="003922E3"/>
    <w:rsid w:val="004A28E6"/>
    <w:rsid w:val="0053469E"/>
    <w:rsid w:val="005708BA"/>
    <w:rsid w:val="0058757A"/>
    <w:rsid w:val="005F21FF"/>
    <w:rsid w:val="00625712"/>
    <w:rsid w:val="00650D99"/>
    <w:rsid w:val="006629BE"/>
    <w:rsid w:val="006B42DA"/>
    <w:rsid w:val="006E251D"/>
    <w:rsid w:val="007810AE"/>
    <w:rsid w:val="00833097"/>
    <w:rsid w:val="008C3D34"/>
    <w:rsid w:val="008F16A8"/>
    <w:rsid w:val="00935A40"/>
    <w:rsid w:val="009610FD"/>
    <w:rsid w:val="00AA4A01"/>
    <w:rsid w:val="00AE6125"/>
    <w:rsid w:val="00B75842"/>
    <w:rsid w:val="00BD0F50"/>
    <w:rsid w:val="00C101CC"/>
    <w:rsid w:val="00C576E3"/>
    <w:rsid w:val="00CB50C5"/>
    <w:rsid w:val="00D20107"/>
    <w:rsid w:val="00D208DC"/>
    <w:rsid w:val="00D22547"/>
    <w:rsid w:val="00EC2B84"/>
    <w:rsid w:val="00F9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A0FBD"/>
  <w15:chartTrackingRefBased/>
  <w15:docId w15:val="{191CFDFA-C540-4456-8892-8656529D8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31EC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A4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A4A01"/>
  </w:style>
  <w:style w:type="paragraph" w:styleId="Pieddepage">
    <w:name w:val="footer"/>
    <w:basedOn w:val="Normal"/>
    <w:link w:val="PieddepageCar"/>
    <w:uiPriority w:val="99"/>
    <w:unhideWhenUsed/>
    <w:rsid w:val="00AA4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A4A01"/>
  </w:style>
  <w:style w:type="paragraph" w:styleId="Textedebulles">
    <w:name w:val="Balloon Text"/>
    <w:basedOn w:val="Normal"/>
    <w:link w:val="TextedebullesCar"/>
    <w:uiPriority w:val="99"/>
    <w:semiHidden/>
    <w:unhideWhenUsed/>
    <w:rsid w:val="00AA4A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A4A01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D2010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2010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2010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010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20107"/>
    <w:rPr>
      <w:b/>
      <w:bCs/>
      <w:sz w:val="20"/>
      <w:szCs w:val="20"/>
    </w:rPr>
  </w:style>
  <w:style w:type="table" w:styleId="Grilledutableau">
    <w:name w:val="Table Grid"/>
    <w:basedOn w:val="TableauNormal"/>
    <w:uiPriority w:val="39"/>
    <w:rsid w:val="005708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187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GARRIGUE Pauline IMI</dc:creator>
  <cp:keywords/>
  <dc:description/>
  <cp:lastModifiedBy>THIBAUT Francoise SA CE MINDEF</cp:lastModifiedBy>
  <cp:revision>5</cp:revision>
  <dcterms:created xsi:type="dcterms:W3CDTF">2024-12-18T13:46:00Z</dcterms:created>
  <dcterms:modified xsi:type="dcterms:W3CDTF">2025-01-07T14:04:00Z</dcterms:modified>
</cp:coreProperties>
</file>