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093" w:rsidRPr="00972093" w:rsidRDefault="00CC21DE" w:rsidP="00972093">
      <w:pPr>
        <w:pStyle w:val="Sansinterligne"/>
        <w:jc w:val="center"/>
        <w:rPr>
          <w:b/>
          <w:sz w:val="44"/>
          <w:u w:val="single"/>
        </w:rPr>
      </w:pPr>
      <w:r w:rsidRPr="00972093">
        <w:rPr>
          <w:b/>
          <w:sz w:val="40"/>
          <w:szCs w:val="40"/>
          <w:u w:val="single"/>
        </w:rPr>
        <w:t>Questionnaire</w:t>
      </w:r>
      <w:r w:rsidRPr="00972093">
        <w:rPr>
          <w:b/>
          <w:sz w:val="44"/>
          <w:u w:val="single"/>
        </w:rPr>
        <w:t xml:space="preserve"> assurance</w:t>
      </w:r>
    </w:p>
    <w:p w:rsidR="00AB13FD" w:rsidRPr="00972093" w:rsidRDefault="00CC21DE" w:rsidP="00972093">
      <w:pPr>
        <w:pStyle w:val="Sansinterligne"/>
        <w:jc w:val="center"/>
        <w:rPr>
          <w:sz w:val="26"/>
          <w:szCs w:val="26"/>
          <w:u w:val="single"/>
        </w:rPr>
      </w:pPr>
      <w:r w:rsidRPr="00972093">
        <w:rPr>
          <w:sz w:val="26"/>
          <w:szCs w:val="26"/>
          <w:u w:val="single"/>
        </w:rPr>
        <w:t>Dommages aux biens – F2 Liste des bâtiments</w:t>
      </w:r>
    </w:p>
    <w:p w:rsidR="00972093" w:rsidRPr="00972093" w:rsidRDefault="00972093" w:rsidP="00972093">
      <w:pPr>
        <w:pStyle w:val="Sansinterligne"/>
        <w:jc w:val="center"/>
        <w:rPr>
          <w:u w:val="single"/>
        </w:rPr>
      </w:pPr>
    </w:p>
    <w:p w:rsidR="00CC21DE" w:rsidRPr="00972093" w:rsidRDefault="00CC21DE" w:rsidP="00CC21DE">
      <w:pPr>
        <w:pStyle w:val="Sansinterligne"/>
        <w:rPr>
          <w:b/>
          <w:u w:val="single"/>
        </w:rPr>
      </w:pPr>
      <w:r w:rsidRPr="00972093">
        <w:rPr>
          <w:b/>
          <w:u w:val="single"/>
        </w:rPr>
        <w:t>Description du site VETAGRO SUP LEMPDES</w:t>
      </w:r>
    </w:p>
    <w:p w:rsidR="00CC21DE" w:rsidRPr="00972093" w:rsidRDefault="00CC21DE" w:rsidP="00917056">
      <w:pPr>
        <w:pStyle w:val="Sansinterligne"/>
        <w:numPr>
          <w:ilvl w:val="0"/>
          <w:numId w:val="1"/>
        </w:numPr>
        <w:ind w:left="426"/>
      </w:pPr>
      <w:r w:rsidRPr="00917056">
        <w:rPr>
          <w:u w:val="single"/>
        </w:rPr>
        <w:t>Bâtiment ABC</w:t>
      </w:r>
      <w:r w:rsidR="00917056">
        <w:t xml:space="preserve"> </w:t>
      </w:r>
      <w:r w:rsidRPr="00972093">
        <w:t>: Administration / Enseignement / CDI</w:t>
      </w:r>
    </w:p>
    <w:p w:rsidR="00CC21DE" w:rsidRPr="00972093" w:rsidRDefault="00CC21DE" w:rsidP="00972093">
      <w:pPr>
        <w:pStyle w:val="Sansinterligne"/>
        <w:numPr>
          <w:ilvl w:val="0"/>
          <w:numId w:val="1"/>
        </w:numPr>
        <w:ind w:left="426"/>
      </w:pPr>
      <w:r w:rsidRPr="00917056">
        <w:rPr>
          <w:u w:val="single"/>
        </w:rPr>
        <w:t>Bâtiment D</w:t>
      </w:r>
      <w:r w:rsidRPr="00972093">
        <w:t> : Restauration</w:t>
      </w:r>
    </w:p>
    <w:p w:rsidR="00CC21DE" w:rsidRPr="00972093" w:rsidRDefault="00CC21DE" w:rsidP="00972093">
      <w:pPr>
        <w:pStyle w:val="Sansinterligne"/>
        <w:numPr>
          <w:ilvl w:val="0"/>
          <w:numId w:val="1"/>
        </w:numPr>
        <w:ind w:left="426"/>
      </w:pPr>
      <w:r w:rsidRPr="00917056">
        <w:rPr>
          <w:u w:val="single"/>
        </w:rPr>
        <w:t>Bâtiment E</w:t>
      </w:r>
      <w:r w:rsidRPr="00972093">
        <w:t> : Colloque et locaux communs avec 3 étages de logements étudiants classés habitation de la 2</w:t>
      </w:r>
      <w:r w:rsidRPr="00972093">
        <w:rPr>
          <w:vertAlign w:val="superscript"/>
        </w:rPr>
        <w:t>e</w:t>
      </w:r>
      <w:r w:rsidRPr="00972093">
        <w:t xml:space="preserve"> famille </w:t>
      </w:r>
    </w:p>
    <w:p w:rsidR="00972093" w:rsidRDefault="00E8422C" w:rsidP="00917056">
      <w:pPr>
        <w:pStyle w:val="Sansinterligne"/>
        <w:numPr>
          <w:ilvl w:val="0"/>
          <w:numId w:val="1"/>
        </w:numPr>
        <w:ind w:left="426"/>
      </w:pPr>
      <w:r w:rsidRPr="00972093">
        <w:t>3 l</w:t>
      </w:r>
      <w:r w:rsidR="00CC21DE" w:rsidRPr="00972093">
        <w:t>ogements de fonction</w:t>
      </w:r>
    </w:p>
    <w:p w:rsidR="00917056" w:rsidRPr="00972093" w:rsidRDefault="00917056" w:rsidP="00917056">
      <w:pPr>
        <w:pStyle w:val="Sansinterligne"/>
        <w:ind w:left="66"/>
      </w:pPr>
    </w:p>
    <w:p w:rsidR="00CC21DE" w:rsidRPr="00972093" w:rsidRDefault="00431306" w:rsidP="00CC21DE">
      <w:pPr>
        <w:pStyle w:val="Sansinterligne"/>
        <w:rPr>
          <w:b/>
          <w:u w:val="single"/>
        </w:rPr>
      </w:pPr>
      <w:r w:rsidRPr="00972093">
        <w:rPr>
          <w:b/>
          <w:u w:val="single"/>
        </w:rPr>
        <w:t xml:space="preserve">Description du </w:t>
      </w:r>
      <w:r w:rsidR="00CC21DE" w:rsidRPr="00972093">
        <w:rPr>
          <w:b/>
          <w:u w:val="single"/>
        </w:rPr>
        <w:t>Bâtiment AB</w:t>
      </w:r>
      <w:r w:rsidR="00B167D1" w:rsidRPr="00972093">
        <w:rPr>
          <w:b/>
          <w:u w:val="single"/>
        </w:rPr>
        <w:t>C</w:t>
      </w:r>
    </w:p>
    <w:p w:rsidR="00CC21DE" w:rsidRPr="00972093" w:rsidRDefault="00431306" w:rsidP="00972093">
      <w:pPr>
        <w:pStyle w:val="Sansinterligne"/>
        <w:numPr>
          <w:ilvl w:val="0"/>
          <w:numId w:val="1"/>
        </w:numPr>
        <w:ind w:left="426"/>
      </w:pPr>
      <w:r w:rsidRPr="00917056">
        <w:rPr>
          <w:u w:val="single"/>
        </w:rPr>
        <w:t>2</w:t>
      </w:r>
      <w:r w:rsidR="00CC21DE" w:rsidRPr="00917056">
        <w:rPr>
          <w:u w:val="single"/>
        </w:rPr>
        <w:t xml:space="preserve"> bâtiments accolés</w:t>
      </w:r>
      <w:r w:rsidR="00CC21DE" w:rsidRPr="00972093">
        <w:t> : AB</w:t>
      </w:r>
      <w:r w:rsidRPr="00972093">
        <w:t xml:space="preserve"> – (Sous-sol, RDC, R+1, R+2)</w:t>
      </w:r>
    </w:p>
    <w:p w:rsidR="00431306" w:rsidRDefault="00431306" w:rsidP="00972093">
      <w:pPr>
        <w:pStyle w:val="Sansinterligne"/>
        <w:numPr>
          <w:ilvl w:val="0"/>
          <w:numId w:val="1"/>
        </w:numPr>
        <w:ind w:left="426"/>
      </w:pPr>
      <w:r w:rsidRPr="00917056">
        <w:rPr>
          <w:u w:val="single"/>
        </w:rPr>
        <w:t>1 bâtiment relié par une passerelle</w:t>
      </w:r>
      <w:r w:rsidRPr="00972093">
        <w:t> : C</w:t>
      </w:r>
      <w:r w:rsidR="00CC21DE" w:rsidRPr="00972093">
        <w:t xml:space="preserve"> </w:t>
      </w:r>
      <w:r w:rsidRPr="00972093">
        <w:t>– (RDC, R+1)</w:t>
      </w:r>
    </w:p>
    <w:p w:rsidR="00E74A8E" w:rsidRDefault="00E74A8E" w:rsidP="00E74A8E">
      <w:pPr>
        <w:pStyle w:val="Sansinterligne"/>
        <w:ind w:left="66"/>
      </w:pPr>
    </w:p>
    <w:p w:rsidR="00B33091" w:rsidRDefault="00E74A8E" w:rsidP="00B33091">
      <w:pPr>
        <w:pStyle w:val="Sansinterligne"/>
        <w:ind w:left="66"/>
        <w:rPr>
          <w:b/>
          <w:u w:val="single"/>
        </w:rPr>
      </w:pPr>
      <w:r w:rsidRPr="00E74A8E">
        <w:rPr>
          <w:b/>
          <w:u w:val="single"/>
        </w:rPr>
        <w:t>Description du Bâtiment D</w:t>
      </w:r>
    </w:p>
    <w:p w:rsidR="00E74A8E" w:rsidRPr="00B33091" w:rsidRDefault="00E74A8E" w:rsidP="00B33091">
      <w:pPr>
        <w:pStyle w:val="Sansinterligne"/>
        <w:numPr>
          <w:ilvl w:val="0"/>
          <w:numId w:val="9"/>
        </w:numPr>
        <w:ind w:left="426"/>
        <w:rPr>
          <w:b/>
          <w:u w:val="single"/>
        </w:rPr>
      </w:pPr>
      <w:r>
        <w:t>1 b</w:t>
      </w:r>
      <w:r>
        <w:t>âtiment à simple RDC</w:t>
      </w:r>
    </w:p>
    <w:p w:rsidR="00E74A8E" w:rsidRDefault="00E74A8E" w:rsidP="00E74A8E">
      <w:pPr>
        <w:pStyle w:val="Sansinterligne"/>
        <w:ind w:left="132"/>
      </w:pPr>
    </w:p>
    <w:p w:rsidR="00E74A8E" w:rsidRDefault="00E74A8E" w:rsidP="00E74A8E">
      <w:pPr>
        <w:pStyle w:val="Sansinterligne"/>
        <w:ind w:left="132"/>
        <w:rPr>
          <w:b/>
          <w:u w:val="single"/>
        </w:rPr>
      </w:pPr>
      <w:r w:rsidRPr="00E74A8E">
        <w:rPr>
          <w:b/>
          <w:u w:val="single"/>
        </w:rPr>
        <w:t xml:space="preserve">Description du Bâtiment </w:t>
      </w:r>
      <w:r w:rsidRPr="00E74A8E">
        <w:rPr>
          <w:b/>
          <w:u w:val="single"/>
        </w:rPr>
        <w:t>E</w:t>
      </w:r>
    </w:p>
    <w:p w:rsidR="00E74A8E" w:rsidRDefault="00B33091" w:rsidP="00E74A8E">
      <w:pPr>
        <w:pStyle w:val="Sansinterligne"/>
        <w:numPr>
          <w:ilvl w:val="0"/>
          <w:numId w:val="4"/>
        </w:numPr>
      </w:pPr>
      <w:r>
        <w:t>1</w:t>
      </w:r>
      <w:r w:rsidR="00E74A8E">
        <w:t xml:space="preserve"> bâtiment : E</w:t>
      </w:r>
      <w:r>
        <w:t xml:space="preserve"> – Colloque –</w:t>
      </w:r>
      <w:r w:rsidR="00E74A8E">
        <w:t xml:space="preserve"> (Sous-sol, RDC, R</w:t>
      </w:r>
      <w:r>
        <w:t>+1, R+2, R+3)</w:t>
      </w:r>
    </w:p>
    <w:p w:rsidR="00B33091" w:rsidRDefault="00B33091" w:rsidP="00E74A8E">
      <w:pPr>
        <w:pStyle w:val="Sansinterligne"/>
        <w:numPr>
          <w:ilvl w:val="0"/>
          <w:numId w:val="4"/>
        </w:numPr>
      </w:pPr>
      <w:r>
        <w:t>1 bâtiment : E – Darpoux – (</w:t>
      </w:r>
      <w:r w:rsidR="00405365">
        <w:t>RDC, R+1)</w:t>
      </w:r>
      <w:bookmarkStart w:id="0" w:name="_GoBack"/>
      <w:bookmarkEnd w:id="0"/>
    </w:p>
    <w:p w:rsidR="00B33091" w:rsidRPr="00E74A8E" w:rsidRDefault="00B33091" w:rsidP="00B33091">
      <w:pPr>
        <w:pStyle w:val="Sansinterligne"/>
        <w:pBdr>
          <w:bottom w:val="single" w:sz="4" w:space="1" w:color="auto"/>
        </w:pBdr>
        <w:ind w:left="132"/>
      </w:pPr>
    </w:p>
    <w:p w:rsidR="00F3746B" w:rsidRDefault="00F3746B" w:rsidP="00431306">
      <w:pPr>
        <w:pStyle w:val="Sansinterligne"/>
        <w:rPr>
          <w:b/>
          <w:u w:val="single"/>
        </w:rPr>
      </w:pPr>
    </w:p>
    <w:p w:rsidR="00B167D1" w:rsidRPr="00972093" w:rsidRDefault="00B167D1" w:rsidP="00431306">
      <w:pPr>
        <w:pStyle w:val="Sansinterligne"/>
        <w:rPr>
          <w:b/>
          <w:u w:val="single"/>
        </w:rPr>
      </w:pPr>
      <w:r w:rsidRPr="00972093">
        <w:rPr>
          <w:b/>
          <w:u w:val="single"/>
        </w:rPr>
        <w:t>Bâtiment AB</w:t>
      </w:r>
    </w:p>
    <w:p w:rsidR="00431306" w:rsidRPr="00972093" w:rsidRDefault="00431306" w:rsidP="00431306">
      <w:pPr>
        <w:pStyle w:val="Sansinterligne"/>
        <w:rPr>
          <w:u w:val="single"/>
        </w:rPr>
      </w:pPr>
      <w:r w:rsidRPr="00972093">
        <w:rPr>
          <w:u w:val="single"/>
        </w:rPr>
        <w:t>Sous-sol</w:t>
      </w:r>
    </w:p>
    <w:p w:rsidR="00431306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Une</w:t>
      </w:r>
      <w:r w:rsidR="00431306" w:rsidRPr="00972093">
        <w:t xml:space="preserve"> sous-station de 12 m²</w:t>
      </w:r>
    </w:p>
    <w:p w:rsidR="00431306" w:rsidRPr="00972093" w:rsidRDefault="00431306" w:rsidP="00972093">
      <w:pPr>
        <w:pStyle w:val="Sansinterligne"/>
        <w:numPr>
          <w:ilvl w:val="0"/>
          <w:numId w:val="1"/>
        </w:numPr>
        <w:ind w:left="426"/>
      </w:pPr>
      <w:r w:rsidRPr="00972093">
        <w:t>6 locaux de réserve / stockage de 5 à 34 m² ≈</w:t>
      </w:r>
    </w:p>
    <w:p w:rsidR="00431306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 xml:space="preserve">Une </w:t>
      </w:r>
      <w:r w:rsidR="00431306" w:rsidRPr="00972093">
        <w:t>chambre froide de 6,5 m²</w:t>
      </w:r>
    </w:p>
    <w:p w:rsidR="00431306" w:rsidRPr="00972093" w:rsidRDefault="00431306" w:rsidP="00431306">
      <w:pPr>
        <w:pStyle w:val="Sansinterligne"/>
        <w:rPr>
          <w:u w:val="single"/>
        </w:rPr>
      </w:pPr>
      <w:r w:rsidRPr="00972093">
        <w:rPr>
          <w:u w:val="single"/>
        </w:rPr>
        <w:t>RDC</w:t>
      </w:r>
    </w:p>
    <w:p w:rsidR="00431306" w:rsidRPr="00972093" w:rsidRDefault="00431306" w:rsidP="00972093">
      <w:pPr>
        <w:pStyle w:val="Sansinterligne"/>
        <w:numPr>
          <w:ilvl w:val="0"/>
          <w:numId w:val="1"/>
        </w:numPr>
        <w:ind w:left="426"/>
      </w:pPr>
      <w:r w:rsidRPr="00972093">
        <w:t xml:space="preserve">6 locaux dédiés à la recherche </w:t>
      </w:r>
      <w:r w:rsidR="00E8422C" w:rsidRPr="00972093">
        <w:t xml:space="preserve">de </w:t>
      </w:r>
      <w:r w:rsidRPr="00972093">
        <w:t>20 à 58 m² ≈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20 bureaux de 9 à 34 m²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3 locaux techniques :</w:t>
      </w:r>
    </w:p>
    <w:p w:rsidR="00E8422C" w:rsidRPr="00972093" w:rsidRDefault="00E8422C" w:rsidP="00972093">
      <w:pPr>
        <w:pStyle w:val="Sansinterligne"/>
        <w:ind w:left="426"/>
      </w:pPr>
      <w:r w:rsidRPr="00972093">
        <w:t>Chambre froide de 22m² ≈</w:t>
      </w:r>
    </w:p>
    <w:p w:rsidR="00E8422C" w:rsidRPr="00972093" w:rsidRDefault="00E8422C" w:rsidP="00972093">
      <w:pPr>
        <w:pStyle w:val="Sansinterligne"/>
        <w:ind w:left="426"/>
      </w:pPr>
      <w:r w:rsidRPr="00972093">
        <w:t>Local technique de 50 m² ≈</w:t>
      </w:r>
    </w:p>
    <w:p w:rsidR="00E8422C" w:rsidRPr="00972093" w:rsidRDefault="00E8422C" w:rsidP="00972093">
      <w:pPr>
        <w:pStyle w:val="Sansinterligne"/>
        <w:ind w:left="426"/>
      </w:pPr>
      <w:r w:rsidRPr="00972093">
        <w:t>Local serveur SSI de 13 m² ≈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2 salles de réunion</w:t>
      </w:r>
    </w:p>
    <w:p w:rsidR="00E8422C" w:rsidRPr="00972093" w:rsidRDefault="00E8422C" w:rsidP="00972093">
      <w:pPr>
        <w:pStyle w:val="Sansinterligne"/>
        <w:ind w:left="426"/>
      </w:pPr>
      <w:r w:rsidRPr="00972093">
        <w:t>Salle n°5 de 17 m²</w:t>
      </w:r>
    </w:p>
    <w:p w:rsidR="00E8422C" w:rsidRPr="00972093" w:rsidRDefault="00E8422C" w:rsidP="00972093">
      <w:pPr>
        <w:pStyle w:val="Sansinterligne"/>
        <w:ind w:left="426"/>
      </w:pPr>
      <w:r w:rsidRPr="00972093">
        <w:t>Salle du conseil de 97,5 m²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15 salles de cours de 25 à 70 m² ≈ dont</w:t>
      </w:r>
    </w:p>
    <w:p w:rsidR="00E8422C" w:rsidRPr="00972093" w:rsidRDefault="00E8422C" w:rsidP="00972093">
      <w:pPr>
        <w:pStyle w:val="Sansinterligne"/>
        <w:ind w:left="426"/>
      </w:pPr>
      <w:r w:rsidRPr="00972093">
        <w:t>Une salle de musique</w:t>
      </w:r>
    </w:p>
    <w:p w:rsidR="00E8422C" w:rsidRPr="00972093" w:rsidRDefault="00E8422C" w:rsidP="00972093">
      <w:pPr>
        <w:pStyle w:val="Sansinterligne"/>
        <w:ind w:left="426"/>
      </w:pPr>
      <w:r w:rsidRPr="00972093">
        <w:t>Salle Jean Anglade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Une cafétéria de 36 m² ≈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1 hall de 131 m²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 xml:space="preserve">2 amphithéâtres </w:t>
      </w:r>
    </w:p>
    <w:p w:rsidR="00E8422C" w:rsidRPr="00972093" w:rsidRDefault="00E8422C" w:rsidP="00972093">
      <w:pPr>
        <w:pStyle w:val="Sansinterligne"/>
        <w:ind w:left="426"/>
      </w:pPr>
      <w:r w:rsidRPr="00972093">
        <w:t>Gachon 107 m² ≈</w:t>
      </w:r>
    </w:p>
    <w:p w:rsidR="00E8422C" w:rsidRPr="00972093" w:rsidRDefault="00E8422C" w:rsidP="00972093">
      <w:pPr>
        <w:pStyle w:val="Sansinterligne"/>
        <w:ind w:left="426"/>
      </w:pPr>
      <w:r w:rsidRPr="00972093">
        <w:t xml:space="preserve">Debatisse 133 m² </w:t>
      </w:r>
    </w:p>
    <w:p w:rsidR="00E8422C" w:rsidRPr="00972093" w:rsidRDefault="00E8422C" w:rsidP="00E8422C">
      <w:pPr>
        <w:pStyle w:val="Sansinterligne"/>
        <w:rPr>
          <w:u w:val="single"/>
        </w:rPr>
      </w:pPr>
      <w:r w:rsidRPr="00972093">
        <w:rPr>
          <w:u w:val="single"/>
        </w:rPr>
        <w:t>R+1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5 locaux dédiés à la recherche 22 à 102 m²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54 bureaux de 8 à 54 m² ≈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 xml:space="preserve">1 local électrique de 11 m² ≈ 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Une tisanerie de 7 m²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1 hall de 130 m²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 xml:space="preserve">1 amphithéâtre </w:t>
      </w:r>
    </w:p>
    <w:p w:rsidR="00E8422C" w:rsidRPr="00972093" w:rsidRDefault="00E8422C" w:rsidP="00972093">
      <w:pPr>
        <w:pStyle w:val="Sansinterligne"/>
        <w:ind w:left="426"/>
      </w:pPr>
      <w:r w:rsidRPr="00972093">
        <w:t>Paran de 99 m² ≈</w:t>
      </w:r>
    </w:p>
    <w:p w:rsidR="00E8422C" w:rsidRPr="00972093" w:rsidRDefault="00E8422C" w:rsidP="00E8422C">
      <w:pPr>
        <w:pStyle w:val="Sansinterligne"/>
        <w:rPr>
          <w:u w:val="single"/>
        </w:rPr>
      </w:pPr>
      <w:r w:rsidRPr="00972093">
        <w:rPr>
          <w:u w:val="single"/>
        </w:rPr>
        <w:t>R+2</w:t>
      </w:r>
    </w:p>
    <w:p w:rsidR="00E8422C" w:rsidRPr="00972093" w:rsidRDefault="00E8422C" w:rsidP="00972093">
      <w:pPr>
        <w:pStyle w:val="Sansinterligne"/>
        <w:numPr>
          <w:ilvl w:val="0"/>
          <w:numId w:val="1"/>
        </w:numPr>
        <w:ind w:left="426"/>
      </w:pPr>
      <w:r w:rsidRPr="00972093">
        <w:t>1 laboratoire technologique alimentaire de 110 m²</w:t>
      </w:r>
      <w:r w:rsidR="00B167D1" w:rsidRPr="00972093">
        <w:t xml:space="preserve"> avec locaux divers </w:t>
      </w:r>
    </w:p>
    <w:p w:rsidR="00B167D1" w:rsidRPr="00972093" w:rsidRDefault="00B167D1" w:rsidP="00972093">
      <w:pPr>
        <w:pStyle w:val="Sansinterligne"/>
        <w:numPr>
          <w:ilvl w:val="0"/>
          <w:numId w:val="1"/>
        </w:numPr>
        <w:ind w:left="426"/>
      </w:pPr>
      <w:r w:rsidRPr="00972093">
        <w:t>Une salle de TP microbiologie de 21 m²</w:t>
      </w:r>
    </w:p>
    <w:p w:rsidR="00B167D1" w:rsidRPr="00972093" w:rsidRDefault="00B167D1" w:rsidP="00972093">
      <w:pPr>
        <w:pStyle w:val="Sansinterligne"/>
        <w:numPr>
          <w:ilvl w:val="0"/>
          <w:numId w:val="1"/>
        </w:numPr>
        <w:ind w:left="426"/>
      </w:pPr>
      <w:r w:rsidRPr="00972093">
        <w:lastRenderedPageBreak/>
        <w:t>1 local stock tampon de 5,6 m²</w:t>
      </w:r>
    </w:p>
    <w:p w:rsidR="00B167D1" w:rsidRPr="00972093" w:rsidRDefault="00B167D1" w:rsidP="00972093">
      <w:pPr>
        <w:pStyle w:val="Sansinterligne"/>
        <w:numPr>
          <w:ilvl w:val="0"/>
          <w:numId w:val="1"/>
        </w:numPr>
        <w:ind w:left="426"/>
      </w:pPr>
      <w:r w:rsidRPr="00972093">
        <w:t>Un laboratoire en recherche microbiologie de 41 m² classé P3 avec salle de préparation de 21,5 m²</w:t>
      </w:r>
    </w:p>
    <w:p w:rsidR="00B167D1" w:rsidRPr="00972093" w:rsidRDefault="00B167D1" w:rsidP="00972093">
      <w:pPr>
        <w:pStyle w:val="Sansinterligne"/>
        <w:numPr>
          <w:ilvl w:val="0"/>
          <w:numId w:val="1"/>
        </w:numPr>
        <w:ind w:left="426"/>
      </w:pPr>
      <w:r w:rsidRPr="00972093">
        <w:t>1 local de décontamination/laverie des déchets de 12,5 m²</w:t>
      </w:r>
    </w:p>
    <w:p w:rsidR="00B167D1" w:rsidRPr="00972093" w:rsidRDefault="00B167D1" w:rsidP="00972093">
      <w:pPr>
        <w:pStyle w:val="Sansinterligne"/>
        <w:numPr>
          <w:ilvl w:val="0"/>
          <w:numId w:val="1"/>
        </w:numPr>
        <w:ind w:left="426"/>
      </w:pPr>
      <w:r w:rsidRPr="00972093">
        <w:t>1 second laboratoire en recherche microbiologie de 34 m² avec salle de préparation de 13,7 m²</w:t>
      </w:r>
    </w:p>
    <w:p w:rsidR="00B167D1" w:rsidRPr="00972093" w:rsidRDefault="00B167D1" w:rsidP="00972093">
      <w:pPr>
        <w:pStyle w:val="Sansinterligne"/>
        <w:numPr>
          <w:ilvl w:val="0"/>
          <w:numId w:val="1"/>
        </w:numPr>
        <w:ind w:left="426"/>
      </w:pPr>
      <w:r w:rsidRPr="00972093">
        <w:t>1 local mesures physiques de 23,5 m²</w:t>
      </w:r>
    </w:p>
    <w:p w:rsidR="00972093" w:rsidRPr="00972093" w:rsidRDefault="00B167D1" w:rsidP="00972093">
      <w:pPr>
        <w:pStyle w:val="Sansinterligne"/>
        <w:numPr>
          <w:ilvl w:val="0"/>
          <w:numId w:val="1"/>
        </w:numPr>
        <w:ind w:left="426"/>
      </w:pPr>
      <w:r w:rsidRPr="00972093">
        <w:t>6 bureaux de 11 à 55 m² ≈</w:t>
      </w:r>
    </w:p>
    <w:p w:rsidR="00972093" w:rsidRDefault="00972093" w:rsidP="00B33091">
      <w:pPr>
        <w:pBdr>
          <w:bottom w:val="single" w:sz="4" w:space="1" w:color="auto"/>
        </w:pBdr>
        <w:rPr>
          <w:b/>
          <w:u w:val="single"/>
        </w:rPr>
      </w:pPr>
    </w:p>
    <w:p w:rsidR="00F3746B" w:rsidRPr="00F3746B" w:rsidRDefault="00B167D1" w:rsidP="00F3746B">
      <w:pPr>
        <w:pStyle w:val="Sansinterligne"/>
        <w:rPr>
          <w:b/>
          <w:u w:val="single"/>
        </w:rPr>
      </w:pPr>
      <w:r w:rsidRPr="00F3746B">
        <w:rPr>
          <w:b/>
          <w:u w:val="single"/>
        </w:rPr>
        <w:t>Bâtiment C</w:t>
      </w:r>
    </w:p>
    <w:p w:rsidR="00972093" w:rsidRPr="00F3746B" w:rsidRDefault="00B167D1" w:rsidP="00F3746B">
      <w:pPr>
        <w:pStyle w:val="Sansinterligne"/>
        <w:rPr>
          <w:b/>
          <w:u w:val="single"/>
        </w:rPr>
      </w:pPr>
      <w:r w:rsidRPr="00F3746B">
        <w:rPr>
          <w:u w:val="single"/>
        </w:rPr>
        <w:t>RDC</w:t>
      </w:r>
    </w:p>
    <w:p w:rsidR="00972093" w:rsidRPr="00972093" w:rsidRDefault="00B167D1" w:rsidP="00972093">
      <w:pPr>
        <w:pStyle w:val="Sansinterligne"/>
        <w:numPr>
          <w:ilvl w:val="0"/>
          <w:numId w:val="1"/>
        </w:numPr>
        <w:ind w:left="426"/>
        <w:rPr>
          <w:b/>
        </w:rPr>
      </w:pPr>
      <w:r w:rsidRPr="00972093">
        <w:t>Une sous-station</w:t>
      </w:r>
    </w:p>
    <w:p w:rsidR="00972093" w:rsidRPr="00972093" w:rsidRDefault="00B167D1" w:rsidP="00972093">
      <w:pPr>
        <w:pStyle w:val="Sansinterligne"/>
        <w:numPr>
          <w:ilvl w:val="0"/>
          <w:numId w:val="1"/>
        </w:numPr>
        <w:ind w:left="426"/>
        <w:rPr>
          <w:b/>
        </w:rPr>
      </w:pPr>
      <w:r w:rsidRPr="00972093">
        <w:t>1 atelier de 242 m² ≈</w:t>
      </w:r>
    </w:p>
    <w:p w:rsidR="00972093" w:rsidRPr="00972093" w:rsidRDefault="00B167D1" w:rsidP="00972093">
      <w:pPr>
        <w:pStyle w:val="Sansinterligne"/>
        <w:numPr>
          <w:ilvl w:val="0"/>
          <w:numId w:val="1"/>
        </w:numPr>
        <w:ind w:left="426"/>
        <w:rPr>
          <w:b/>
        </w:rPr>
      </w:pPr>
      <w:r w:rsidRPr="00972093">
        <w:t>1 local archives de 94 m² ≈</w:t>
      </w:r>
    </w:p>
    <w:p w:rsidR="00972093" w:rsidRPr="00972093" w:rsidRDefault="00B167D1" w:rsidP="00972093">
      <w:pPr>
        <w:pStyle w:val="Sansinterligne"/>
        <w:numPr>
          <w:ilvl w:val="0"/>
          <w:numId w:val="1"/>
        </w:numPr>
        <w:ind w:left="426"/>
        <w:rPr>
          <w:b/>
        </w:rPr>
      </w:pPr>
      <w:r w:rsidRPr="00972093">
        <w:t>Une partie informatique de 57 m² ≈</w:t>
      </w:r>
    </w:p>
    <w:p w:rsidR="00972093" w:rsidRPr="00972093" w:rsidRDefault="00B167D1" w:rsidP="00972093">
      <w:pPr>
        <w:pStyle w:val="Sansinterligne"/>
        <w:numPr>
          <w:ilvl w:val="0"/>
          <w:numId w:val="1"/>
        </w:numPr>
        <w:ind w:left="426"/>
        <w:rPr>
          <w:b/>
        </w:rPr>
      </w:pPr>
      <w:r w:rsidRPr="00972093">
        <w:t>Des locaux loués à plusieurs tiers de 130 m² ≈</w:t>
      </w:r>
    </w:p>
    <w:p w:rsidR="00972093" w:rsidRPr="00972093" w:rsidRDefault="00B167D1" w:rsidP="00972093">
      <w:pPr>
        <w:pStyle w:val="Sansinterligne"/>
        <w:ind w:left="426"/>
        <w:rPr>
          <w:b/>
        </w:rPr>
      </w:pPr>
      <w:r w:rsidRPr="00972093">
        <w:t>ABIODOC</w:t>
      </w:r>
    </w:p>
    <w:p w:rsidR="00B167D1" w:rsidRPr="00972093" w:rsidRDefault="00B167D1" w:rsidP="00972093">
      <w:pPr>
        <w:pStyle w:val="Sansinterligne"/>
        <w:ind w:left="426"/>
        <w:rPr>
          <w:b/>
        </w:rPr>
      </w:pPr>
      <w:r w:rsidRPr="00972093">
        <w:t>PRONOZIA</w:t>
      </w:r>
    </w:p>
    <w:p w:rsidR="00B167D1" w:rsidRPr="00972093" w:rsidRDefault="00721DD8" w:rsidP="00972093">
      <w:pPr>
        <w:pStyle w:val="Sansinterligne"/>
        <w:rPr>
          <w:u w:val="single"/>
        </w:rPr>
      </w:pPr>
      <w:r w:rsidRPr="00972093">
        <w:rPr>
          <w:u w:val="single"/>
        </w:rPr>
        <w:t>R+1</w:t>
      </w:r>
    </w:p>
    <w:p w:rsidR="00972093" w:rsidRPr="00972093" w:rsidRDefault="00721DD8" w:rsidP="00972093">
      <w:pPr>
        <w:pStyle w:val="Sansinterligne"/>
        <w:numPr>
          <w:ilvl w:val="0"/>
          <w:numId w:val="1"/>
        </w:numPr>
        <w:ind w:left="426"/>
      </w:pPr>
      <w:r w:rsidRPr="00972093">
        <w:t>CDI de 366 m² ≈</w:t>
      </w:r>
    </w:p>
    <w:p w:rsidR="00972093" w:rsidRPr="00972093" w:rsidRDefault="00721DD8" w:rsidP="00972093">
      <w:pPr>
        <w:pStyle w:val="Sansinterligne"/>
        <w:numPr>
          <w:ilvl w:val="0"/>
          <w:numId w:val="1"/>
        </w:numPr>
        <w:ind w:left="426"/>
      </w:pPr>
      <w:r w:rsidRPr="00972093">
        <w:t>Une salle de mémoires de 20 m² ≈</w:t>
      </w:r>
    </w:p>
    <w:p w:rsidR="00972093" w:rsidRPr="00972093" w:rsidRDefault="00721DD8" w:rsidP="00972093">
      <w:pPr>
        <w:pStyle w:val="Sansinterligne"/>
        <w:numPr>
          <w:ilvl w:val="0"/>
          <w:numId w:val="1"/>
        </w:numPr>
        <w:ind w:left="426"/>
      </w:pPr>
      <w:r w:rsidRPr="00972093">
        <w:t>2 salles de travail de 14 et 15 m²</w:t>
      </w:r>
    </w:p>
    <w:p w:rsidR="00972093" w:rsidRPr="00972093" w:rsidRDefault="00721DD8" w:rsidP="00972093">
      <w:pPr>
        <w:pStyle w:val="Sansinterligne"/>
        <w:numPr>
          <w:ilvl w:val="0"/>
          <w:numId w:val="1"/>
        </w:numPr>
        <w:ind w:left="426"/>
      </w:pPr>
      <w:r w:rsidRPr="00972093">
        <w:t>5 salles de cours de 32 à 76 m² ≈</w:t>
      </w:r>
    </w:p>
    <w:p w:rsidR="00972093" w:rsidRPr="00972093" w:rsidRDefault="00721DD8" w:rsidP="00972093">
      <w:pPr>
        <w:pStyle w:val="Sansinterligne"/>
        <w:numPr>
          <w:ilvl w:val="0"/>
          <w:numId w:val="1"/>
        </w:numPr>
        <w:ind w:left="426"/>
      </w:pPr>
      <w:r w:rsidRPr="00972093">
        <w:t xml:space="preserve">13 bureaux de 12 à 24 m² </w:t>
      </w:r>
      <w:bookmarkStart w:id="1" w:name="_Hlk172805794"/>
      <w:r w:rsidRPr="00972093">
        <w:t>≈</w:t>
      </w:r>
      <w:bookmarkEnd w:id="1"/>
    </w:p>
    <w:p w:rsidR="006A7BE4" w:rsidRDefault="00721DD8" w:rsidP="00972093">
      <w:pPr>
        <w:pStyle w:val="Sansinterligne"/>
        <w:numPr>
          <w:ilvl w:val="0"/>
          <w:numId w:val="1"/>
        </w:numPr>
        <w:ind w:left="426"/>
      </w:pPr>
      <w:r w:rsidRPr="00972093">
        <w:t>1 local serveur de 13 m²</w:t>
      </w:r>
    </w:p>
    <w:p w:rsidR="00E74A8E" w:rsidRDefault="00E74A8E" w:rsidP="00B33091">
      <w:pPr>
        <w:pStyle w:val="Sansinterligne"/>
        <w:pBdr>
          <w:bottom w:val="single" w:sz="4" w:space="1" w:color="auto"/>
        </w:pBdr>
      </w:pPr>
    </w:p>
    <w:p w:rsidR="00F3746B" w:rsidRDefault="00F3746B" w:rsidP="00E74A8E">
      <w:pPr>
        <w:pStyle w:val="Sansinterligne"/>
        <w:rPr>
          <w:b/>
          <w:u w:val="single"/>
        </w:rPr>
      </w:pPr>
      <w:bookmarkStart w:id="2" w:name="_Hlk172804825"/>
    </w:p>
    <w:p w:rsidR="00E74A8E" w:rsidRDefault="00E74A8E" w:rsidP="00E74A8E">
      <w:pPr>
        <w:pStyle w:val="Sansinterligne"/>
        <w:rPr>
          <w:b/>
          <w:u w:val="single"/>
        </w:rPr>
      </w:pPr>
      <w:r w:rsidRPr="00E74A8E">
        <w:rPr>
          <w:b/>
          <w:u w:val="single"/>
        </w:rPr>
        <w:t>Bâtiment D</w:t>
      </w:r>
    </w:p>
    <w:bookmarkEnd w:id="2"/>
    <w:p w:rsidR="00E74A8E" w:rsidRPr="00E74A8E" w:rsidRDefault="00E74A8E" w:rsidP="00E74A8E">
      <w:pPr>
        <w:pStyle w:val="Sansinterligne"/>
        <w:rPr>
          <w:u w:val="single"/>
        </w:rPr>
      </w:pPr>
      <w:r w:rsidRPr="00E74A8E">
        <w:rPr>
          <w:u w:val="single"/>
        </w:rPr>
        <w:t>RDC</w:t>
      </w:r>
    </w:p>
    <w:p w:rsidR="00E74A8E" w:rsidRPr="00E74A8E" w:rsidRDefault="00E74A8E" w:rsidP="00E74A8E">
      <w:pPr>
        <w:pStyle w:val="Sansinterligne"/>
        <w:numPr>
          <w:ilvl w:val="0"/>
          <w:numId w:val="6"/>
        </w:numPr>
        <w:ind w:left="426"/>
      </w:pPr>
      <w:r w:rsidRPr="00E74A8E">
        <w:t xml:space="preserve">1 </w:t>
      </w:r>
      <w:r w:rsidR="00B33091">
        <w:t>b</w:t>
      </w:r>
      <w:r w:rsidRPr="00E74A8E">
        <w:t>ureau de 20 m² - Local SSI</w:t>
      </w:r>
    </w:p>
    <w:p w:rsidR="00E74A8E" w:rsidRPr="00E74A8E" w:rsidRDefault="00E74A8E" w:rsidP="00E74A8E">
      <w:pPr>
        <w:pStyle w:val="Sansinterligne"/>
        <w:numPr>
          <w:ilvl w:val="0"/>
          <w:numId w:val="6"/>
        </w:numPr>
        <w:ind w:left="426"/>
      </w:pPr>
      <w:r w:rsidRPr="00E74A8E">
        <w:t>Une cuisine avec ses annexes de 313 m²</w:t>
      </w:r>
    </w:p>
    <w:p w:rsidR="00E74A8E" w:rsidRPr="00E74A8E" w:rsidRDefault="00E74A8E" w:rsidP="00E74A8E">
      <w:pPr>
        <w:pStyle w:val="Sansinterligne"/>
        <w:numPr>
          <w:ilvl w:val="0"/>
          <w:numId w:val="6"/>
        </w:numPr>
        <w:ind w:left="426"/>
      </w:pPr>
      <w:r w:rsidRPr="00E74A8E">
        <w:t>Une salle de réception de 85 m²</w:t>
      </w:r>
    </w:p>
    <w:p w:rsidR="00E74A8E" w:rsidRPr="00E74A8E" w:rsidRDefault="00E74A8E" w:rsidP="00E74A8E">
      <w:pPr>
        <w:pStyle w:val="Sansinterligne"/>
        <w:numPr>
          <w:ilvl w:val="0"/>
          <w:numId w:val="6"/>
        </w:numPr>
        <w:ind w:left="426"/>
      </w:pPr>
      <w:r w:rsidRPr="00E74A8E">
        <w:t>1 réfectoire étudiants de 175 m²</w:t>
      </w:r>
    </w:p>
    <w:p w:rsidR="00E74A8E" w:rsidRPr="00E74A8E" w:rsidRDefault="00E74A8E" w:rsidP="00E74A8E">
      <w:pPr>
        <w:pStyle w:val="Sansinterligne"/>
        <w:numPr>
          <w:ilvl w:val="0"/>
          <w:numId w:val="6"/>
        </w:numPr>
        <w:ind w:left="426"/>
      </w:pPr>
      <w:r w:rsidRPr="00E74A8E">
        <w:t xml:space="preserve">1 </w:t>
      </w:r>
      <w:r w:rsidRPr="00E74A8E">
        <w:t>réfectoire personnels</w:t>
      </w:r>
      <w:r w:rsidRPr="00E74A8E">
        <w:t xml:space="preserve"> de 112 m²</w:t>
      </w:r>
      <w:r>
        <w:t xml:space="preserve"> </w:t>
      </w:r>
    </w:p>
    <w:p w:rsidR="00E74A8E" w:rsidRDefault="00E74A8E" w:rsidP="00B33091">
      <w:pPr>
        <w:pBdr>
          <w:bottom w:val="single" w:sz="4" w:space="1" w:color="auto"/>
        </w:pBdr>
      </w:pPr>
    </w:p>
    <w:p w:rsidR="00E74A8E" w:rsidRPr="00F3746B" w:rsidRDefault="00E74A8E" w:rsidP="00E74A8E">
      <w:pPr>
        <w:pStyle w:val="Sansinterligne"/>
        <w:rPr>
          <w:b/>
          <w:u w:val="single"/>
        </w:rPr>
      </w:pPr>
      <w:r w:rsidRPr="00F3746B">
        <w:rPr>
          <w:b/>
          <w:u w:val="single"/>
        </w:rPr>
        <w:t>Bâtiment E</w:t>
      </w:r>
    </w:p>
    <w:p w:rsidR="00B33091" w:rsidRPr="00F3746B" w:rsidRDefault="00B33091" w:rsidP="00E74A8E">
      <w:pPr>
        <w:pStyle w:val="Sansinterligne"/>
        <w:rPr>
          <w:u w:val="single"/>
        </w:rPr>
      </w:pPr>
      <w:r w:rsidRPr="00F3746B">
        <w:rPr>
          <w:u w:val="single"/>
        </w:rPr>
        <w:t>Sous-sol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 xml:space="preserve">Vides sanitaires - Local chaufferie 200 m² </w:t>
      </w:r>
      <w:r w:rsidRPr="00B33091">
        <w:t>≈</w:t>
      </w:r>
    </w:p>
    <w:p w:rsidR="00B33091" w:rsidRDefault="00B33091" w:rsidP="00B33091">
      <w:pPr>
        <w:pStyle w:val="Sansinterligne"/>
      </w:pPr>
      <w:r>
        <w:t>RDC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1 bar de 49 m² avec rangement de 13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1 foyer de 135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Une salle club/jeux de 25m²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Une salle de détente de 33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Une salle de réunion de 39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Sanitaire de 38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Une salle TV de 49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3 locaux de rangement sport/repro de 9 à 11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Une salle de visio de 22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1 bureau de 19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1 atelier de 19 m²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t>7 bureaux 19 à 23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Une cuisine de 19 m²</w:t>
      </w:r>
    </w:p>
    <w:p w:rsidR="00B33091" w:rsidRDefault="00B33091" w:rsidP="00F3746B">
      <w:pPr>
        <w:pStyle w:val="Sansinterligne"/>
        <w:numPr>
          <w:ilvl w:val="0"/>
          <w:numId w:val="10"/>
        </w:numPr>
        <w:ind w:left="426"/>
      </w:pPr>
      <w:r>
        <w:t>1 local</w:t>
      </w:r>
      <w:r w:rsidR="00FE0F4B">
        <w:t xml:space="preserve"> machine à laver de 19 m² </w:t>
      </w:r>
      <w:r w:rsidR="00FE0F4B" w:rsidRPr="00FE0F4B">
        <w:t>≈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t>Une salle de gymnase de 125 m²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t>Vestiaires/Sanitaires de 32 m²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t>1 local vélo de 19 m²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t>Une salle de musculation de 59 m²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lastRenderedPageBreak/>
        <w:t>1 logement de 60 m²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t>Rangement et commun de 30 m²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t>4 chambres d’hôtes</w:t>
      </w:r>
    </w:p>
    <w:p w:rsidR="00FE0F4B" w:rsidRPr="00F3746B" w:rsidRDefault="00FE0F4B" w:rsidP="00FE0F4B">
      <w:pPr>
        <w:pStyle w:val="Sansinterligne"/>
        <w:rPr>
          <w:u w:val="single"/>
        </w:rPr>
      </w:pPr>
      <w:r w:rsidRPr="00F3746B">
        <w:rPr>
          <w:u w:val="single"/>
        </w:rPr>
        <w:t>R+1 – R+2 – R+3</w:t>
      </w:r>
    </w:p>
    <w:p w:rsidR="00FE0F4B" w:rsidRDefault="00FE0F4B" w:rsidP="00F3746B">
      <w:pPr>
        <w:pStyle w:val="Sansinterligne"/>
        <w:numPr>
          <w:ilvl w:val="0"/>
          <w:numId w:val="10"/>
        </w:numPr>
        <w:ind w:left="426"/>
      </w:pPr>
      <w:r>
        <w:t>210 chambres étudiantes de 14 à 28 m²</w:t>
      </w:r>
      <w:r w:rsidR="00F3746B">
        <w:t xml:space="preserve"> </w:t>
      </w:r>
    </w:p>
    <w:p w:rsidR="00FE0F4B" w:rsidRDefault="00F3746B" w:rsidP="00F3746B">
      <w:pPr>
        <w:pStyle w:val="Sansinterligne"/>
        <w:numPr>
          <w:ilvl w:val="0"/>
          <w:numId w:val="10"/>
        </w:numPr>
        <w:ind w:left="426"/>
      </w:pPr>
      <w:r>
        <w:t>Une</w:t>
      </w:r>
      <w:r w:rsidR="00FE0F4B">
        <w:t xml:space="preserve"> cuisine </w:t>
      </w:r>
      <w:r>
        <w:t>R+1</w:t>
      </w:r>
    </w:p>
    <w:p w:rsidR="00F3746B" w:rsidRDefault="00F3746B" w:rsidP="00F3746B">
      <w:pPr>
        <w:pStyle w:val="Sansinterligne"/>
        <w:numPr>
          <w:ilvl w:val="0"/>
          <w:numId w:val="10"/>
        </w:numPr>
        <w:ind w:left="426"/>
      </w:pPr>
      <w:r>
        <w:t>Une cuisine R+2</w:t>
      </w:r>
    </w:p>
    <w:p w:rsidR="00FE0F4B" w:rsidRPr="00F3746B" w:rsidRDefault="00F3746B" w:rsidP="00FE0F4B">
      <w:pPr>
        <w:pStyle w:val="Sansinterligne"/>
      </w:pPr>
      <w:r w:rsidRPr="00F3746B">
        <w:rPr>
          <w:u w:val="single"/>
        </w:rPr>
        <w:t>RDC</w:t>
      </w:r>
      <w:r w:rsidRPr="00F3746B">
        <w:t xml:space="preserve"> – Darpoux </w:t>
      </w:r>
    </w:p>
    <w:p w:rsidR="00F3746B" w:rsidRDefault="00F3746B" w:rsidP="00F3746B">
      <w:pPr>
        <w:pStyle w:val="Sansinterligne"/>
        <w:numPr>
          <w:ilvl w:val="0"/>
          <w:numId w:val="10"/>
        </w:numPr>
        <w:ind w:left="426"/>
      </w:pPr>
      <w:r>
        <w:t>1 hall de 65 m²</w:t>
      </w:r>
    </w:p>
    <w:p w:rsidR="00F3746B" w:rsidRDefault="00F3746B" w:rsidP="00F3746B">
      <w:pPr>
        <w:pStyle w:val="Sansinterligne"/>
        <w:numPr>
          <w:ilvl w:val="0"/>
          <w:numId w:val="10"/>
        </w:numPr>
        <w:ind w:left="426"/>
      </w:pPr>
      <w:r>
        <w:t>Sanitaires</w:t>
      </w:r>
    </w:p>
    <w:p w:rsidR="00F3746B" w:rsidRDefault="00F3746B" w:rsidP="00F3746B">
      <w:pPr>
        <w:pStyle w:val="Sansinterligne"/>
        <w:numPr>
          <w:ilvl w:val="0"/>
          <w:numId w:val="10"/>
        </w:numPr>
        <w:ind w:left="426"/>
      </w:pPr>
      <w:r>
        <w:t xml:space="preserve">1 local technique </w:t>
      </w:r>
    </w:p>
    <w:p w:rsidR="00F3746B" w:rsidRPr="00F3746B" w:rsidRDefault="00F3746B" w:rsidP="00F3746B">
      <w:pPr>
        <w:pStyle w:val="Sansinterligne"/>
      </w:pPr>
      <w:r w:rsidRPr="00F3746B">
        <w:rPr>
          <w:u w:val="single"/>
        </w:rPr>
        <w:t>R+1</w:t>
      </w:r>
      <w:r w:rsidRPr="00F3746B">
        <w:t xml:space="preserve"> – Darpoux </w:t>
      </w:r>
    </w:p>
    <w:p w:rsidR="00F3746B" w:rsidRDefault="00F3746B" w:rsidP="00F3746B">
      <w:pPr>
        <w:pStyle w:val="Sansinterligne"/>
        <w:numPr>
          <w:ilvl w:val="0"/>
          <w:numId w:val="10"/>
        </w:numPr>
        <w:ind w:left="426"/>
      </w:pPr>
      <w:r>
        <w:t>1 amphithéâtre de 232 m²</w:t>
      </w:r>
    </w:p>
    <w:p w:rsidR="00F3746B" w:rsidRDefault="00F3746B" w:rsidP="00F3746B">
      <w:pPr>
        <w:pStyle w:val="Sansinterligne"/>
        <w:numPr>
          <w:ilvl w:val="0"/>
          <w:numId w:val="10"/>
        </w:numPr>
        <w:ind w:left="426"/>
      </w:pPr>
      <w:r>
        <w:t>Salle Pourrat de 65 m²</w:t>
      </w:r>
    </w:p>
    <w:p w:rsidR="00F3746B" w:rsidRDefault="00F3746B" w:rsidP="00F3746B">
      <w:pPr>
        <w:pStyle w:val="Sansinterligne"/>
        <w:numPr>
          <w:ilvl w:val="0"/>
          <w:numId w:val="10"/>
        </w:numPr>
        <w:ind w:left="426"/>
      </w:pPr>
      <w:r>
        <w:t>Salle Vialatte de 62 m²</w:t>
      </w:r>
    </w:p>
    <w:p w:rsidR="00E74A8E" w:rsidRPr="00E74A8E" w:rsidRDefault="00E74A8E" w:rsidP="00E74A8E">
      <w:pPr>
        <w:pStyle w:val="Sansinterligne"/>
      </w:pPr>
    </w:p>
    <w:sectPr w:rsidR="00E74A8E" w:rsidRPr="00E74A8E" w:rsidSect="00721D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649F0"/>
    <w:multiLevelType w:val="hybridMultilevel"/>
    <w:tmpl w:val="6136F46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D4DF3"/>
    <w:multiLevelType w:val="hybridMultilevel"/>
    <w:tmpl w:val="3E64D95A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B136DD7"/>
    <w:multiLevelType w:val="hybridMultilevel"/>
    <w:tmpl w:val="2BF25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F300B"/>
    <w:multiLevelType w:val="hybridMultilevel"/>
    <w:tmpl w:val="2C6EEB98"/>
    <w:lvl w:ilvl="0" w:tplc="4E08F4D4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05D8C"/>
    <w:multiLevelType w:val="hybridMultilevel"/>
    <w:tmpl w:val="329A942E"/>
    <w:lvl w:ilvl="0" w:tplc="040C0005">
      <w:start w:val="1"/>
      <w:numFmt w:val="bullet"/>
      <w:lvlText w:val=""/>
      <w:lvlJc w:val="left"/>
      <w:pPr>
        <w:ind w:left="4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79B45A1"/>
    <w:multiLevelType w:val="hybridMultilevel"/>
    <w:tmpl w:val="C74E83CA"/>
    <w:lvl w:ilvl="0" w:tplc="C8B68F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3046F"/>
    <w:multiLevelType w:val="hybridMultilevel"/>
    <w:tmpl w:val="4F04B22E"/>
    <w:lvl w:ilvl="0" w:tplc="1C8449BE">
      <w:numFmt w:val="bullet"/>
      <w:lvlText w:val="-"/>
      <w:lvlJc w:val="left"/>
      <w:pPr>
        <w:ind w:left="42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 w15:restartNumberingAfterBreak="0">
    <w:nsid w:val="69343E58"/>
    <w:multiLevelType w:val="hybridMultilevel"/>
    <w:tmpl w:val="356E1D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657DC"/>
    <w:multiLevelType w:val="hybridMultilevel"/>
    <w:tmpl w:val="5BEA9880"/>
    <w:lvl w:ilvl="0" w:tplc="040C0005">
      <w:start w:val="1"/>
      <w:numFmt w:val="bullet"/>
      <w:lvlText w:val=""/>
      <w:lvlJc w:val="left"/>
      <w:pPr>
        <w:ind w:left="1131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D992CF1"/>
    <w:multiLevelType w:val="hybridMultilevel"/>
    <w:tmpl w:val="440E43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DE"/>
    <w:rsid w:val="000244AB"/>
    <w:rsid w:val="00405365"/>
    <w:rsid w:val="00431306"/>
    <w:rsid w:val="006A7BE4"/>
    <w:rsid w:val="00721DD8"/>
    <w:rsid w:val="0086515F"/>
    <w:rsid w:val="00917056"/>
    <w:rsid w:val="00972093"/>
    <w:rsid w:val="00B167D1"/>
    <w:rsid w:val="00B33091"/>
    <w:rsid w:val="00C91689"/>
    <w:rsid w:val="00CC21DE"/>
    <w:rsid w:val="00E74A8E"/>
    <w:rsid w:val="00E8422C"/>
    <w:rsid w:val="00F3746B"/>
    <w:rsid w:val="00FE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54C0"/>
  <w15:chartTrackingRefBased/>
  <w15:docId w15:val="{151B9F5B-EFE8-44C4-A386-1728182E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">
    <w:name w:val="Année"/>
    <w:basedOn w:val="Normal"/>
    <w:qFormat/>
    <w:rsid w:val="00C91689"/>
    <w:pPr>
      <w:spacing w:after="140" w:line="240" w:lineRule="auto"/>
      <w:jc w:val="right"/>
    </w:pPr>
    <w:rPr>
      <w:noProof/>
      <w:color w:val="4472C4" w:themeColor="accent1"/>
      <w:sz w:val="100"/>
      <w:szCs w:val="20"/>
      <w:lang w:eastAsia="ja-JP"/>
    </w:rPr>
  </w:style>
  <w:style w:type="paragraph" w:styleId="Sansinterligne">
    <w:name w:val="No Spacing"/>
    <w:uiPriority w:val="1"/>
    <w:qFormat/>
    <w:rsid w:val="00CC21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ROBIN</dc:creator>
  <cp:keywords/>
  <dc:description/>
  <cp:lastModifiedBy>Angelina ROBIN</cp:lastModifiedBy>
  <cp:revision>3</cp:revision>
  <dcterms:created xsi:type="dcterms:W3CDTF">2024-07-25T09:43:00Z</dcterms:created>
  <dcterms:modified xsi:type="dcterms:W3CDTF">2024-07-25T11:35:00Z</dcterms:modified>
</cp:coreProperties>
</file>