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90954" w14:textId="5F0615C5" w:rsidR="00512D03" w:rsidRDefault="004E26AF" w:rsidP="006E6C4A">
      <w:pPr>
        <w:jc w:val="center"/>
        <w:rPr>
          <w:rFonts w:asciiTheme="minorHAnsi" w:hAnsiTheme="minorHAnsi" w:cstheme="minorHAnsi"/>
          <w:color w:val="000000" w:themeColor="text1"/>
        </w:rPr>
      </w:pPr>
      <w:r w:rsidRPr="00FE4B34">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FE4B34" w:rsidRDefault="0058331B" w:rsidP="004E26AF">
      <w:pPr>
        <w:tabs>
          <w:tab w:val="left" w:pos="7236"/>
        </w:tabs>
        <w:rPr>
          <w:rFonts w:asciiTheme="minorHAnsi" w:hAnsiTheme="minorHAnsi" w:cstheme="minorHAnsi"/>
          <w:bCs/>
          <w:color w:val="000000" w:themeColor="text1"/>
        </w:rPr>
      </w:pPr>
    </w:p>
    <w:p w14:paraId="4551ACE9" w14:textId="77777777" w:rsidR="00697DF3" w:rsidRPr="00BF3C45" w:rsidRDefault="00697DF3" w:rsidP="00697DF3">
      <w:pPr>
        <w:spacing w:after="160" w:line="240" w:lineRule="exact"/>
        <w:rPr>
          <w:rFonts w:asciiTheme="minorHAnsi" w:hAnsiTheme="minorHAnsi" w:cstheme="minorHAnsi"/>
        </w:rPr>
      </w:pPr>
    </w:p>
    <w:tbl>
      <w:tblPr>
        <w:tblW w:w="0" w:type="auto"/>
        <w:tblInd w:w="1276" w:type="dxa"/>
        <w:shd w:val="clear" w:color="auto" w:fill="A6A6A6" w:themeFill="background1" w:themeFillShade="A6"/>
        <w:tblLayout w:type="fixed"/>
        <w:tblLook w:val="04A0" w:firstRow="1" w:lastRow="0" w:firstColumn="1" w:lastColumn="0" w:noHBand="0" w:noVBand="1"/>
      </w:tblPr>
      <w:tblGrid>
        <w:gridCol w:w="7088"/>
      </w:tblGrid>
      <w:tr w:rsidR="00BF3C45" w:rsidRPr="00BF3C45" w14:paraId="20711DED" w14:textId="77777777" w:rsidTr="00851B0D">
        <w:tc>
          <w:tcPr>
            <w:tcW w:w="7088" w:type="dxa"/>
            <w:shd w:val="clear" w:color="auto" w:fill="A6A6A6" w:themeFill="background1" w:themeFillShade="A6"/>
            <w:tcMar>
              <w:top w:w="40" w:type="dxa"/>
              <w:left w:w="0" w:type="dxa"/>
              <w:bottom w:w="0" w:type="dxa"/>
              <w:right w:w="0" w:type="dxa"/>
            </w:tcMar>
            <w:vAlign w:val="center"/>
          </w:tcPr>
          <w:p w14:paraId="068CD17D" w14:textId="1079705D" w:rsidR="00512D03" w:rsidRPr="00BF3C45" w:rsidRDefault="00512D03" w:rsidP="00FC1D53">
            <w:pPr>
              <w:jc w:val="center"/>
              <w:rPr>
                <w:rFonts w:asciiTheme="minorHAnsi" w:eastAsia="Trebuchet MS" w:hAnsiTheme="minorHAnsi" w:cstheme="minorHAnsi"/>
                <w:b/>
                <w:sz w:val="28"/>
              </w:rPr>
            </w:pPr>
          </w:p>
          <w:p w14:paraId="76799E51" w14:textId="3EEC33D2" w:rsidR="00F15BD1" w:rsidRPr="00851B0D" w:rsidRDefault="00FC1D53" w:rsidP="00FC1D53">
            <w:pPr>
              <w:jc w:val="center"/>
              <w:rPr>
                <w:rFonts w:asciiTheme="minorHAnsi" w:eastAsia="Trebuchet MS" w:hAnsiTheme="minorHAnsi" w:cstheme="minorHAnsi"/>
                <w:b/>
                <w:color w:val="FFFFFF" w:themeColor="background1"/>
                <w:sz w:val="28"/>
              </w:rPr>
            </w:pPr>
            <w:r w:rsidRPr="00851B0D">
              <w:rPr>
                <w:rFonts w:asciiTheme="minorHAnsi" w:eastAsia="Trebuchet MS" w:hAnsiTheme="minorHAnsi" w:cstheme="minorHAnsi"/>
                <w:b/>
                <w:color w:val="FFFFFF" w:themeColor="background1"/>
                <w:sz w:val="28"/>
              </w:rPr>
              <w:t>Acte d'Engagement</w:t>
            </w:r>
          </w:p>
          <w:p w14:paraId="3E93C4B5" w14:textId="73A5FBBB" w:rsidR="00F15BD1" w:rsidRPr="00851B0D" w:rsidRDefault="00FC1D53" w:rsidP="00FC1D53">
            <w:pPr>
              <w:jc w:val="center"/>
              <w:rPr>
                <w:rFonts w:asciiTheme="minorHAnsi" w:eastAsia="Trebuchet MS" w:hAnsiTheme="minorHAnsi" w:cstheme="minorHAnsi"/>
                <w:b/>
                <w:color w:val="FFFFFF" w:themeColor="background1"/>
                <w:sz w:val="28"/>
              </w:rPr>
            </w:pPr>
            <w:r w:rsidRPr="00851B0D">
              <w:rPr>
                <w:rFonts w:asciiTheme="minorHAnsi" w:eastAsia="Trebuchet MS" w:hAnsiTheme="minorHAnsi" w:cstheme="minorHAnsi"/>
                <w:b/>
                <w:color w:val="FFFFFF" w:themeColor="background1"/>
                <w:sz w:val="28"/>
              </w:rPr>
              <w:t xml:space="preserve">valant Cahier des Clauses Administratives </w:t>
            </w:r>
            <w:r w:rsidR="00DE1113" w:rsidRPr="00851B0D">
              <w:rPr>
                <w:rFonts w:asciiTheme="minorHAnsi" w:eastAsia="Trebuchet MS" w:hAnsiTheme="minorHAnsi" w:cstheme="minorHAnsi"/>
                <w:b/>
                <w:color w:val="FFFFFF" w:themeColor="background1"/>
                <w:sz w:val="28"/>
              </w:rPr>
              <w:t>Particulières</w:t>
            </w:r>
          </w:p>
          <w:p w14:paraId="25F185F3" w14:textId="5463CC33" w:rsidR="00697DF3" w:rsidRPr="00851B0D" w:rsidRDefault="00697DF3" w:rsidP="00FC1D53">
            <w:pPr>
              <w:jc w:val="center"/>
              <w:rPr>
                <w:rFonts w:asciiTheme="minorHAnsi" w:eastAsia="Trebuchet MS" w:hAnsiTheme="minorHAnsi" w:cstheme="minorHAnsi"/>
                <w:b/>
                <w:color w:val="FFFFFF" w:themeColor="background1"/>
                <w:sz w:val="28"/>
              </w:rPr>
            </w:pPr>
            <w:r w:rsidRPr="00851B0D">
              <w:rPr>
                <w:rFonts w:asciiTheme="minorHAnsi" w:eastAsia="Trebuchet MS" w:hAnsiTheme="minorHAnsi" w:cstheme="minorHAnsi"/>
                <w:b/>
                <w:color w:val="FFFFFF" w:themeColor="background1"/>
                <w:sz w:val="28"/>
              </w:rPr>
              <w:t>(</w:t>
            </w:r>
            <w:r w:rsidR="00FC1D53" w:rsidRPr="00851B0D">
              <w:rPr>
                <w:rFonts w:asciiTheme="minorHAnsi" w:eastAsia="Trebuchet MS" w:hAnsiTheme="minorHAnsi" w:cstheme="minorHAnsi"/>
                <w:b/>
                <w:color w:val="FFFFFF" w:themeColor="background1"/>
                <w:sz w:val="28"/>
              </w:rPr>
              <w:t xml:space="preserve">AE valant </w:t>
            </w:r>
            <w:r w:rsidRPr="00851B0D">
              <w:rPr>
                <w:rFonts w:asciiTheme="minorHAnsi" w:eastAsia="Trebuchet MS" w:hAnsiTheme="minorHAnsi" w:cstheme="minorHAnsi"/>
                <w:b/>
                <w:color w:val="FFFFFF" w:themeColor="background1"/>
                <w:sz w:val="28"/>
              </w:rPr>
              <w:t>CCAP)</w:t>
            </w:r>
          </w:p>
          <w:p w14:paraId="69634594" w14:textId="2CADE330" w:rsidR="00512D03" w:rsidRPr="00BF3C45" w:rsidRDefault="00512D03" w:rsidP="00FC1D53">
            <w:pPr>
              <w:jc w:val="center"/>
              <w:rPr>
                <w:rFonts w:asciiTheme="minorHAnsi" w:eastAsia="Trebuchet MS" w:hAnsiTheme="minorHAnsi" w:cstheme="minorHAnsi"/>
                <w:b/>
                <w:sz w:val="28"/>
              </w:rPr>
            </w:pPr>
          </w:p>
        </w:tc>
      </w:tr>
    </w:tbl>
    <w:p w14:paraId="2E95DACD" w14:textId="77777777" w:rsidR="00697DF3" w:rsidRPr="00BF3C45" w:rsidRDefault="00697DF3" w:rsidP="00697DF3">
      <w:pPr>
        <w:spacing w:line="240" w:lineRule="exact"/>
        <w:rPr>
          <w:rFonts w:asciiTheme="minorHAnsi" w:hAnsiTheme="minorHAnsi" w:cstheme="minorHAnsi"/>
        </w:rPr>
      </w:pPr>
    </w:p>
    <w:p w14:paraId="45F7ABCF" w14:textId="77777777" w:rsidR="00FC1D53" w:rsidRPr="00BF3C45"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BF3C45"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6FA0C5D5" w14:textId="77777777" w:rsidR="00851B0D" w:rsidRDefault="00D439D5" w:rsidP="00D439D5">
            <w:pPr>
              <w:jc w:val="center"/>
              <w:rPr>
                <w:rFonts w:asciiTheme="minorHAnsi" w:hAnsiTheme="minorHAnsi" w:cstheme="minorHAnsi"/>
                <w:b/>
                <w:bCs/>
                <w:sz w:val="28"/>
                <w:szCs w:val="28"/>
              </w:rPr>
            </w:pPr>
            <w:r w:rsidRPr="00BF3C45">
              <w:rPr>
                <w:rFonts w:asciiTheme="minorHAnsi" w:hAnsiTheme="minorHAnsi" w:cstheme="minorHAnsi"/>
                <w:b/>
                <w:bCs/>
                <w:sz w:val="28"/>
                <w:szCs w:val="28"/>
              </w:rPr>
              <w:t>Fourniture de produits laitiers, avicoles</w:t>
            </w:r>
          </w:p>
          <w:p w14:paraId="42D385BF" w14:textId="7489CE53" w:rsidR="00851B0D" w:rsidRDefault="00D439D5" w:rsidP="00BC71F8">
            <w:pPr>
              <w:jc w:val="center"/>
              <w:rPr>
                <w:rFonts w:asciiTheme="minorHAnsi" w:hAnsiTheme="minorHAnsi" w:cstheme="minorHAnsi"/>
                <w:b/>
                <w:bCs/>
                <w:sz w:val="28"/>
                <w:szCs w:val="28"/>
              </w:rPr>
            </w:pPr>
            <w:r w:rsidRPr="00BF3C45">
              <w:rPr>
                <w:rFonts w:asciiTheme="minorHAnsi" w:hAnsiTheme="minorHAnsi" w:cstheme="minorHAnsi"/>
                <w:b/>
                <w:bCs/>
                <w:sz w:val="28"/>
                <w:szCs w:val="28"/>
              </w:rPr>
              <w:t>et de fromages</w:t>
            </w:r>
            <w:r w:rsidR="00851B0D">
              <w:rPr>
                <w:rFonts w:asciiTheme="minorHAnsi" w:hAnsiTheme="minorHAnsi" w:cstheme="minorHAnsi"/>
                <w:b/>
                <w:bCs/>
                <w:sz w:val="28"/>
                <w:szCs w:val="28"/>
              </w:rPr>
              <w:t xml:space="preserve"> affinés de haute qualité </w:t>
            </w:r>
          </w:p>
          <w:p w14:paraId="281E8FF2" w14:textId="77777777" w:rsidR="00851B0D" w:rsidRDefault="00D439D5" w:rsidP="00BC71F8">
            <w:pPr>
              <w:jc w:val="center"/>
              <w:rPr>
                <w:rFonts w:asciiTheme="minorHAnsi" w:hAnsiTheme="minorHAnsi" w:cstheme="minorHAnsi"/>
                <w:b/>
                <w:bCs/>
                <w:sz w:val="28"/>
                <w:szCs w:val="28"/>
              </w:rPr>
            </w:pPr>
            <w:r w:rsidRPr="00BF3C45">
              <w:rPr>
                <w:rFonts w:asciiTheme="minorHAnsi" w:hAnsiTheme="minorHAnsi" w:cstheme="minorHAnsi"/>
                <w:b/>
                <w:bCs/>
                <w:sz w:val="28"/>
                <w:szCs w:val="28"/>
              </w:rPr>
              <w:t>pour les besoins pédagogiques de Ferrandi Paris</w:t>
            </w:r>
            <w:r w:rsidR="00BC71F8" w:rsidRPr="00BF3C45">
              <w:rPr>
                <w:rFonts w:asciiTheme="minorHAnsi" w:hAnsiTheme="minorHAnsi" w:cstheme="minorHAnsi"/>
                <w:b/>
                <w:bCs/>
                <w:sz w:val="28"/>
                <w:szCs w:val="28"/>
              </w:rPr>
              <w:t xml:space="preserve"> </w:t>
            </w:r>
          </w:p>
          <w:p w14:paraId="49870D06" w14:textId="3784F21C" w:rsidR="00FC1D53" w:rsidRPr="00BF3C45" w:rsidRDefault="00BC71F8" w:rsidP="00851B0D">
            <w:pPr>
              <w:jc w:val="center"/>
              <w:rPr>
                <w:rFonts w:asciiTheme="minorHAnsi" w:eastAsia="Trebuchet MS" w:hAnsiTheme="minorHAnsi" w:cstheme="minorHAnsi"/>
                <w:b/>
                <w:sz w:val="28"/>
              </w:rPr>
            </w:pPr>
            <w:r w:rsidRPr="00BF3C45">
              <w:rPr>
                <w:rFonts w:asciiTheme="minorHAnsi" w:hAnsiTheme="minorHAnsi" w:cstheme="minorHAnsi"/>
                <w:b/>
                <w:bCs/>
                <w:sz w:val="28"/>
                <w:szCs w:val="28"/>
              </w:rPr>
              <w:t xml:space="preserve">et de la </w:t>
            </w:r>
            <w:r w:rsidRPr="00BF3C45">
              <w:rPr>
                <w:rFonts w:asciiTheme="minorHAnsi" w:eastAsia="Trebuchet MS" w:hAnsiTheme="minorHAnsi" w:cstheme="minorHAnsi"/>
                <w:b/>
                <w:sz w:val="28"/>
              </w:rPr>
              <w:t xml:space="preserve">Chambre de Métiers et de l’Artisanat Ile-de-France </w:t>
            </w:r>
          </w:p>
        </w:tc>
      </w:tr>
    </w:tbl>
    <w:p w14:paraId="1CD81EDC" w14:textId="77777777" w:rsidR="00FC1D53" w:rsidRPr="00BF3C45" w:rsidRDefault="00FC1D53" w:rsidP="00FC1D53">
      <w:pPr>
        <w:pStyle w:val="En-tte"/>
        <w:tabs>
          <w:tab w:val="clear" w:pos="4536"/>
          <w:tab w:val="clear" w:pos="9072"/>
        </w:tabs>
        <w:rPr>
          <w:rFonts w:asciiTheme="minorHAnsi" w:hAnsiTheme="minorHAnsi" w:cstheme="minorHAnsi"/>
          <w:bCs/>
        </w:rPr>
      </w:pPr>
    </w:p>
    <w:p w14:paraId="2A24AA5A" w14:textId="77777777" w:rsidR="00FC1D53" w:rsidRPr="00BF3C45" w:rsidRDefault="00FC1D53" w:rsidP="00FC1D53">
      <w:pPr>
        <w:pStyle w:val="En-tte"/>
        <w:tabs>
          <w:tab w:val="clear" w:pos="4536"/>
          <w:tab w:val="clear" w:pos="9072"/>
        </w:tabs>
        <w:rPr>
          <w:rFonts w:asciiTheme="minorHAnsi" w:hAnsiTheme="minorHAnsi" w:cstheme="minorHAnsi"/>
          <w:bCs/>
        </w:rPr>
      </w:pPr>
    </w:p>
    <w:p w14:paraId="5BA7FCA9" w14:textId="77777777" w:rsidR="00FC1D53" w:rsidRPr="00BF3C45" w:rsidRDefault="00FC1D53" w:rsidP="00FC1D53">
      <w:pPr>
        <w:pStyle w:val="En-tte"/>
        <w:tabs>
          <w:tab w:val="clear" w:pos="4536"/>
          <w:tab w:val="clear" w:pos="9072"/>
        </w:tabs>
        <w:rPr>
          <w:rFonts w:asciiTheme="minorHAnsi" w:hAnsiTheme="minorHAnsi" w:cstheme="minorHAnsi"/>
          <w:bCs/>
        </w:rPr>
      </w:pPr>
    </w:p>
    <w:p w14:paraId="7D8481CA" w14:textId="77777777" w:rsidR="006C5742" w:rsidRPr="00BF3C45" w:rsidRDefault="006C5742" w:rsidP="006C5742">
      <w:pPr>
        <w:pStyle w:val="En-tte"/>
        <w:tabs>
          <w:tab w:val="clear" w:pos="4536"/>
          <w:tab w:val="clear" w:pos="9072"/>
        </w:tabs>
        <w:rPr>
          <w:rFonts w:asciiTheme="minorHAnsi" w:hAnsiTheme="minorHAnsi" w:cstheme="minorHAnsi"/>
          <w:bCs/>
        </w:rPr>
      </w:pPr>
    </w:p>
    <w:p w14:paraId="5F742CC6" w14:textId="58EBDF88" w:rsidR="006C5742" w:rsidRPr="00BF3C45" w:rsidRDefault="00851B0D" w:rsidP="006C5742">
      <w:pPr>
        <w:jc w:val="center"/>
        <w:rPr>
          <w:rFonts w:asciiTheme="minorHAnsi" w:hAnsiTheme="minorHAnsi" w:cstheme="minorHAnsi"/>
          <w:b/>
          <w:sz w:val="24"/>
        </w:rPr>
      </w:pPr>
      <w:r>
        <w:rPr>
          <w:rFonts w:asciiTheme="minorHAnsi" w:hAnsiTheme="minorHAnsi" w:cstheme="minorHAnsi"/>
          <w:b/>
          <w:sz w:val="24"/>
        </w:rPr>
        <w:t xml:space="preserve">Consultation </w:t>
      </w:r>
      <w:r w:rsidR="006C5742" w:rsidRPr="00BF3C45">
        <w:rPr>
          <w:rFonts w:asciiTheme="minorHAnsi" w:hAnsiTheme="minorHAnsi" w:cstheme="minorHAnsi"/>
          <w:b/>
          <w:sz w:val="24"/>
        </w:rPr>
        <w:t xml:space="preserve">n° </w:t>
      </w:r>
      <w:r w:rsidR="00D439D5" w:rsidRPr="00BF3C45">
        <w:rPr>
          <w:rFonts w:asciiTheme="minorHAnsi" w:hAnsiTheme="minorHAnsi" w:cstheme="minorHAnsi"/>
          <w:b/>
          <w:sz w:val="24"/>
        </w:rPr>
        <w:t>2023-FERR-064</w:t>
      </w:r>
    </w:p>
    <w:p w14:paraId="06E694A8" w14:textId="77777777" w:rsidR="006C5742" w:rsidRPr="00BF3C45" w:rsidRDefault="006C5742" w:rsidP="006C5742">
      <w:pPr>
        <w:spacing w:line="240" w:lineRule="exact"/>
        <w:rPr>
          <w:rFonts w:asciiTheme="minorHAnsi" w:hAnsiTheme="minorHAnsi" w:cstheme="minorHAnsi"/>
        </w:rPr>
      </w:pPr>
    </w:p>
    <w:p w14:paraId="56E193A6" w14:textId="77777777" w:rsidR="006C5742" w:rsidRPr="00BF3C45" w:rsidRDefault="006C5742" w:rsidP="006C5742">
      <w:pPr>
        <w:spacing w:after="120" w:line="240" w:lineRule="exact"/>
        <w:rPr>
          <w:rFonts w:asciiTheme="minorHAnsi" w:hAnsiTheme="minorHAnsi" w:cstheme="minorHAnsi"/>
        </w:rPr>
      </w:pPr>
    </w:p>
    <w:p w14:paraId="26EA1E00" w14:textId="523F6939" w:rsidR="006C5742" w:rsidRPr="00BF3C45" w:rsidRDefault="006C5742" w:rsidP="006C5742">
      <w:pPr>
        <w:spacing w:before="40"/>
        <w:ind w:left="20" w:right="20"/>
        <w:jc w:val="center"/>
        <w:rPr>
          <w:rFonts w:asciiTheme="minorHAnsi" w:eastAsia="Trebuchet MS" w:hAnsiTheme="minorHAnsi" w:cstheme="minorHAnsi"/>
          <w:b/>
          <w:sz w:val="28"/>
        </w:rPr>
      </w:pPr>
      <w:r w:rsidRPr="00BF3C45">
        <w:rPr>
          <w:rFonts w:asciiTheme="minorHAnsi" w:eastAsia="Trebuchet MS" w:hAnsiTheme="minorHAnsi" w:cstheme="minorHAnsi"/>
          <w:b/>
          <w:sz w:val="28"/>
        </w:rPr>
        <w:t>ACCORD-CADRE DE FOURNITURES</w:t>
      </w:r>
    </w:p>
    <w:p w14:paraId="7E8D9F8B" w14:textId="7B7ED1F9" w:rsidR="006C5742" w:rsidRPr="00BF3C45" w:rsidRDefault="006C5742" w:rsidP="006C5742">
      <w:pPr>
        <w:spacing w:before="120"/>
        <w:jc w:val="center"/>
        <w:rPr>
          <w:rFonts w:asciiTheme="minorHAnsi" w:hAnsiTheme="minorHAnsi" w:cstheme="minorHAnsi"/>
        </w:rPr>
      </w:pPr>
      <w:r w:rsidRPr="00BF3C45">
        <w:rPr>
          <w:rFonts w:asciiTheme="minorHAnsi" w:hAnsiTheme="minorHAnsi" w:cstheme="minorHAnsi"/>
        </w:rPr>
        <w:t xml:space="preserve">C.C.A.G. Fournitures courantes et </w:t>
      </w:r>
      <w:r w:rsidR="00AD245B" w:rsidRPr="00BF3C45">
        <w:rPr>
          <w:rFonts w:asciiTheme="minorHAnsi" w:hAnsiTheme="minorHAnsi" w:cstheme="minorHAnsi"/>
        </w:rPr>
        <w:t>services approuvés</w:t>
      </w:r>
      <w:r w:rsidRPr="00BF3C45">
        <w:rPr>
          <w:rFonts w:asciiTheme="minorHAnsi" w:hAnsiTheme="minorHAnsi" w:cstheme="minorHAnsi"/>
        </w:rPr>
        <w:t xml:space="preserve"> par arrêté du 30 mars 2021</w:t>
      </w:r>
    </w:p>
    <w:p w14:paraId="1A2E8485" w14:textId="77777777" w:rsidR="006C5742" w:rsidRPr="00BF3C45" w:rsidRDefault="006C5742" w:rsidP="006C5742">
      <w:pPr>
        <w:spacing w:line="240" w:lineRule="exact"/>
        <w:rPr>
          <w:rFonts w:asciiTheme="minorHAnsi" w:hAnsiTheme="minorHAnsi" w:cstheme="minorHAnsi"/>
        </w:rPr>
      </w:pPr>
    </w:p>
    <w:p w14:paraId="059EA0E3" w14:textId="77777777" w:rsidR="006C5742" w:rsidRPr="00BF3C45" w:rsidRDefault="006C5742" w:rsidP="006C5742">
      <w:pPr>
        <w:spacing w:line="240" w:lineRule="exact"/>
        <w:rPr>
          <w:rFonts w:asciiTheme="minorHAnsi" w:hAnsiTheme="minorHAnsi" w:cstheme="minorHAnsi"/>
        </w:rPr>
      </w:pPr>
    </w:p>
    <w:p w14:paraId="4E194014" w14:textId="77777777" w:rsidR="006C5742" w:rsidRPr="00BF3C45" w:rsidRDefault="006C5742" w:rsidP="00E41A44">
      <w:pPr>
        <w:pStyle w:val="Paragraphedeliste"/>
        <w:numPr>
          <w:ilvl w:val="0"/>
          <w:numId w:val="14"/>
        </w:numPr>
        <w:contextualSpacing w:val="0"/>
        <w:rPr>
          <w:rFonts w:asciiTheme="minorHAnsi" w:eastAsia="Arial Narrow" w:hAnsiTheme="minorHAnsi" w:cstheme="minorHAnsi"/>
        </w:rPr>
      </w:pPr>
      <w:r w:rsidRPr="00BF3C45">
        <w:rPr>
          <w:rFonts w:asciiTheme="minorHAnsi" w:eastAsia="Arial Narrow" w:hAnsiTheme="minorHAnsi" w:cstheme="minorHAnsi"/>
        </w:rPr>
        <w:t>Appel d’offres ouvert, en application des articles L. 2124-2, R. 2124-2 1° et R. 2161-2 à R. 2161-5 du Code de la commande publique.</w:t>
      </w:r>
    </w:p>
    <w:p w14:paraId="2CC3F153" w14:textId="3A3A2790" w:rsidR="001612A2" w:rsidRPr="00BF3C45" w:rsidRDefault="001612A2">
      <w:pPr>
        <w:spacing w:after="200" w:line="276" w:lineRule="auto"/>
        <w:rPr>
          <w:rFonts w:asciiTheme="minorHAnsi" w:hAnsiTheme="minorHAnsi" w:cstheme="minorHAnsi"/>
          <w:b/>
          <w:caps/>
          <w:sz w:val="24"/>
          <w:szCs w:val="24"/>
        </w:rPr>
      </w:pPr>
      <w:r w:rsidRPr="00BF3C45">
        <w:rPr>
          <w:rFonts w:asciiTheme="minorHAnsi" w:hAnsiTheme="minorHAnsi" w:cstheme="minorHAnsi"/>
          <w:sz w:val="24"/>
          <w:szCs w:val="24"/>
        </w:rPr>
        <w:br w:type="page"/>
      </w:r>
    </w:p>
    <w:p w14:paraId="7814E308" w14:textId="0428D019" w:rsidR="0058331B" w:rsidRPr="00BF3C45" w:rsidRDefault="0058331B" w:rsidP="000B62A9">
      <w:pPr>
        <w:pStyle w:val="TM1"/>
        <w:tabs>
          <w:tab w:val="clear" w:pos="9071"/>
        </w:tabs>
        <w:spacing w:before="120" w:after="120"/>
        <w:jc w:val="center"/>
        <w:rPr>
          <w:rFonts w:asciiTheme="minorHAnsi" w:hAnsiTheme="minorHAnsi" w:cstheme="minorHAnsi"/>
          <w:sz w:val="24"/>
          <w:szCs w:val="24"/>
          <w:u w:val="none"/>
        </w:rPr>
      </w:pPr>
      <w:r w:rsidRPr="00BF3C45">
        <w:rPr>
          <w:rFonts w:asciiTheme="minorHAnsi" w:hAnsiTheme="minorHAnsi" w:cstheme="minorHAnsi"/>
          <w:sz w:val="24"/>
          <w:szCs w:val="24"/>
          <w:u w:val="none"/>
        </w:rPr>
        <w:lastRenderedPageBreak/>
        <w:t>SOMMAIRE</w:t>
      </w:r>
    </w:p>
    <w:p w14:paraId="387DA8C1" w14:textId="09340FCA" w:rsidR="00452C19" w:rsidRDefault="0058331B">
      <w:pPr>
        <w:pStyle w:val="TM1"/>
        <w:rPr>
          <w:rFonts w:asciiTheme="minorHAnsi" w:eastAsiaTheme="minorEastAsia" w:hAnsiTheme="minorHAnsi" w:cstheme="minorBidi"/>
          <w:b w:val="0"/>
          <w:caps w:val="0"/>
          <w:noProof/>
          <w:kern w:val="2"/>
          <w:sz w:val="24"/>
          <w:szCs w:val="24"/>
          <w:u w:val="none"/>
          <w14:ligatures w14:val="standardContextual"/>
        </w:rPr>
      </w:pPr>
      <w:r w:rsidRPr="00BF3C45">
        <w:rPr>
          <w:rFonts w:asciiTheme="minorHAnsi" w:hAnsiTheme="minorHAnsi" w:cstheme="minorHAnsi"/>
        </w:rPr>
        <w:fldChar w:fldCharType="begin"/>
      </w:r>
      <w:r w:rsidRPr="00BF3C45">
        <w:rPr>
          <w:rFonts w:asciiTheme="minorHAnsi" w:hAnsiTheme="minorHAnsi" w:cstheme="minorHAnsi"/>
        </w:rPr>
        <w:instrText xml:space="preserve"> TOC \o "1-2" \h \z </w:instrText>
      </w:r>
      <w:r w:rsidRPr="00BF3C45">
        <w:rPr>
          <w:rFonts w:asciiTheme="minorHAnsi" w:hAnsiTheme="minorHAnsi" w:cstheme="minorHAnsi"/>
        </w:rPr>
        <w:fldChar w:fldCharType="separate"/>
      </w:r>
      <w:hyperlink w:anchor="_Toc179969676" w:history="1">
        <w:r w:rsidR="00452C19" w:rsidRPr="00C67280">
          <w:rPr>
            <w:rStyle w:val="Lienhypertexte"/>
            <w:rFonts w:cstheme="minorHAnsi"/>
            <w:noProof/>
            <w:highlight w:val="lightGray"/>
          </w:rPr>
          <w:t>ARTICLE 1 - Présentation du Groupe CCIR Paris Ile-de-France</w:t>
        </w:r>
        <w:r w:rsidR="00452C19">
          <w:rPr>
            <w:noProof/>
            <w:webHidden/>
          </w:rPr>
          <w:tab/>
        </w:r>
        <w:r w:rsidR="00452C19">
          <w:rPr>
            <w:noProof/>
            <w:webHidden/>
          </w:rPr>
          <w:fldChar w:fldCharType="begin"/>
        </w:r>
        <w:r w:rsidR="00452C19">
          <w:rPr>
            <w:noProof/>
            <w:webHidden/>
          </w:rPr>
          <w:instrText xml:space="preserve"> PAGEREF _Toc179969676 \h </w:instrText>
        </w:r>
        <w:r w:rsidR="00452C19">
          <w:rPr>
            <w:noProof/>
            <w:webHidden/>
          </w:rPr>
        </w:r>
        <w:r w:rsidR="00452C19">
          <w:rPr>
            <w:noProof/>
            <w:webHidden/>
          </w:rPr>
          <w:fldChar w:fldCharType="separate"/>
        </w:r>
        <w:r w:rsidR="00452C19">
          <w:rPr>
            <w:noProof/>
            <w:webHidden/>
          </w:rPr>
          <w:t>5</w:t>
        </w:r>
        <w:r w:rsidR="00452C19">
          <w:rPr>
            <w:noProof/>
            <w:webHidden/>
          </w:rPr>
          <w:fldChar w:fldCharType="end"/>
        </w:r>
      </w:hyperlink>
    </w:p>
    <w:p w14:paraId="47BFCAA8" w14:textId="7B22D4C5" w:rsidR="00452C19" w:rsidRDefault="00452C19">
      <w:pPr>
        <w:pStyle w:val="TM2"/>
        <w:rPr>
          <w:rFonts w:asciiTheme="minorHAnsi" w:eastAsiaTheme="minorEastAsia" w:hAnsiTheme="minorHAnsi" w:cstheme="minorBidi"/>
          <w:kern w:val="2"/>
          <w:sz w:val="24"/>
          <w:szCs w:val="24"/>
          <w14:ligatures w14:val="standardContextual"/>
        </w:rPr>
      </w:pPr>
      <w:hyperlink w:anchor="_Toc179969677" w:history="1">
        <w:r w:rsidRPr="00C67280">
          <w:rPr>
            <w:rStyle w:val="Lienhypertexte"/>
            <w:bCs/>
          </w:rPr>
          <w:t>1.1.</w:t>
        </w:r>
        <w:r w:rsidRPr="00C67280">
          <w:rPr>
            <w:rStyle w:val="Lienhypertexte"/>
            <w:b/>
            <w:bCs/>
          </w:rPr>
          <w:t xml:space="preserve"> Présentation du Groupe CCI Paris Ile-de-France</w:t>
        </w:r>
        <w:r>
          <w:rPr>
            <w:webHidden/>
          </w:rPr>
          <w:tab/>
        </w:r>
        <w:r>
          <w:rPr>
            <w:webHidden/>
          </w:rPr>
          <w:fldChar w:fldCharType="begin"/>
        </w:r>
        <w:r>
          <w:rPr>
            <w:webHidden/>
          </w:rPr>
          <w:instrText xml:space="preserve"> PAGEREF _Toc179969677 \h </w:instrText>
        </w:r>
        <w:r>
          <w:rPr>
            <w:webHidden/>
          </w:rPr>
        </w:r>
        <w:r>
          <w:rPr>
            <w:webHidden/>
          </w:rPr>
          <w:fldChar w:fldCharType="separate"/>
        </w:r>
        <w:r>
          <w:rPr>
            <w:webHidden/>
          </w:rPr>
          <w:t>5</w:t>
        </w:r>
        <w:r>
          <w:rPr>
            <w:webHidden/>
          </w:rPr>
          <w:fldChar w:fldCharType="end"/>
        </w:r>
      </w:hyperlink>
    </w:p>
    <w:p w14:paraId="23CE6101" w14:textId="38CE1906" w:rsidR="00452C19" w:rsidRDefault="00452C19">
      <w:pPr>
        <w:pStyle w:val="TM2"/>
        <w:rPr>
          <w:rFonts w:asciiTheme="minorHAnsi" w:eastAsiaTheme="minorEastAsia" w:hAnsiTheme="minorHAnsi" w:cstheme="minorBidi"/>
          <w:kern w:val="2"/>
          <w:sz w:val="24"/>
          <w:szCs w:val="24"/>
          <w14:ligatures w14:val="standardContextual"/>
        </w:rPr>
      </w:pPr>
      <w:hyperlink w:anchor="_Toc179969678" w:history="1">
        <w:r w:rsidRPr="00C67280">
          <w:rPr>
            <w:rStyle w:val="Lienhypertexte"/>
            <w:bCs/>
          </w:rPr>
          <w:t>1.2.</w:t>
        </w:r>
        <w:r w:rsidRPr="00C67280">
          <w:rPr>
            <w:rStyle w:val="Lienhypertexte"/>
            <w:b/>
            <w:bCs/>
          </w:rPr>
          <w:t xml:space="preserve"> Présentation du GIE Groupe CCI Paris Ile-de-France</w:t>
        </w:r>
        <w:r>
          <w:rPr>
            <w:webHidden/>
          </w:rPr>
          <w:tab/>
        </w:r>
        <w:r>
          <w:rPr>
            <w:webHidden/>
          </w:rPr>
          <w:fldChar w:fldCharType="begin"/>
        </w:r>
        <w:r>
          <w:rPr>
            <w:webHidden/>
          </w:rPr>
          <w:instrText xml:space="preserve"> PAGEREF _Toc179969678 \h </w:instrText>
        </w:r>
        <w:r>
          <w:rPr>
            <w:webHidden/>
          </w:rPr>
        </w:r>
        <w:r>
          <w:rPr>
            <w:webHidden/>
          </w:rPr>
          <w:fldChar w:fldCharType="separate"/>
        </w:r>
        <w:r>
          <w:rPr>
            <w:webHidden/>
          </w:rPr>
          <w:t>5</w:t>
        </w:r>
        <w:r>
          <w:rPr>
            <w:webHidden/>
          </w:rPr>
          <w:fldChar w:fldCharType="end"/>
        </w:r>
      </w:hyperlink>
    </w:p>
    <w:p w14:paraId="3F6C3243" w14:textId="45A894E2" w:rsidR="00452C19" w:rsidRDefault="00452C19">
      <w:pPr>
        <w:pStyle w:val="TM2"/>
        <w:rPr>
          <w:rFonts w:asciiTheme="minorHAnsi" w:eastAsiaTheme="minorEastAsia" w:hAnsiTheme="minorHAnsi" w:cstheme="minorBidi"/>
          <w:kern w:val="2"/>
          <w:sz w:val="24"/>
          <w:szCs w:val="24"/>
          <w14:ligatures w14:val="standardContextual"/>
        </w:rPr>
      </w:pPr>
      <w:hyperlink w:anchor="_Toc179969679" w:history="1">
        <w:r w:rsidRPr="00C67280">
          <w:rPr>
            <w:rStyle w:val="Lienhypertexte"/>
          </w:rPr>
          <w:t>1.3.</w:t>
        </w:r>
        <w:r w:rsidRPr="00C67280">
          <w:rPr>
            <w:rStyle w:val="Lienhypertexte"/>
            <w:rFonts w:eastAsia="Arial Narrow"/>
            <w:b/>
            <w:bCs/>
          </w:rPr>
          <w:t xml:space="preserve"> Pouvoir adjudicateur - personne publique contractante</w:t>
        </w:r>
        <w:r>
          <w:rPr>
            <w:webHidden/>
          </w:rPr>
          <w:tab/>
        </w:r>
        <w:r>
          <w:rPr>
            <w:webHidden/>
          </w:rPr>
          <w:fldChar w:fldCharType="begin"/>
        </w:r>
        <w:r>
          <w:rPr>
            <w:webHidden/>
          </w:rPr>
          <w:instrText xml:space="preserve"> PAGEREF _Toc179969679 \h </w:instrText>
        </w:r>
        <w:r>
          <w:rPr>
            <w:webHidden/>
          </w:rPr>
        </w:r>
        <w:r>
          <w:rPr>
            <w:webHidden/>
          </w:rPr>
          <w:fldChar w:fldCharType="separate"/>
        </w:r>
        <w:r>
          <w:rPr>
            <w:webHidden/>
          </w:rPr>
          <w:t>6</w:t>
        </w:r>
        <w:r>
          <w:rPr>
            <w:webHidden/>
          </w:rPr>
          <w:fldChar w:fldCharType="end"/>
        </w:r>
      </w:hyperlink>
    </w:p>
    <w:p w14:paraId="34D11872" w14:textId="1B7B5370"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80" w:history="1">
        <w:r w:rsidRPr="00C67280">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_Toc179969680 \h </w:instrText>
        </w:r>
        <w:r>
          <w:rPr>
            <w:noProof/>
            <w:webHidden/>
          </w:rPr>
        </w:r>
        <w:r>
          <w:rPr>
            <w:noProof/>
            <w:webHidden/>
          </w:rPr>
          <w:fldChar w:fldCharType="separate"/>
        </w:r>
        <w:r>
          <w:rPr>
            <w:noProof/>
            <w:webHidden/>
          </w:rPr>
          <w:t>6</w:t>
        </w:r>
        <w:r>
          <w:rPr>
            <w:noProof/>
            <w:webHidden/>
          </w:rPr>
          <w:fldChar w:fldCharType="end"/>
        </w:r>
      </w:hyperlink>
    </w:p>
    <w:p w14:paraId="54A39AAA" w14:textId="24C0366D"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81" w:history="1">
        <w:r w:rsidRPr="00C67280">
          <w:rPr>
            <w:rStyle w:val="Lienhypertexte"/>
            <w:rFonts w:cstheme="minorHAnsi"/>
            <w:noProof/>
            <w:highlight w:val="lightGray"/>
          </w:rPr>
          <w:t>ARTICLE 3 - Objet de l’accord-cadre – Dispositions générales</w:t>
        </w:r>
        <w:r>
          <w:rPr>
            <w:noProof/>
            <w:webHidden/>
          </w:rPr>
          <w:tab/>
        </w:r>
        <w:r>
          <w:rPr>
            <w:noProof/>
            <w:webHidden/>
          </w:rPr>
          <w:fldChar w:fldCharType="begin"/>
        </w:r>
        <w:r>
          <w:rPr>
            <w:noProof/>
            <w:webHidden/>
          </w:rPr>
          <w:instrText xml:space="preserve"> PAGEREF _Toc179969681 \h </w:instrText>
        </w:r>
        <w:r>
          <w:rPr>
            <w:noProof/>
            <w:webHidden/>
          </w:rPr>
        </w:r>
        <w:r>
          <w:rPr>
            <w:noProof/>
            <w:webHidden/>
          </w:rPr>
          <w:fldChar w:fldCharType="separate"/>
        </w:r>
        <w:r>
          <w:rPr>
            <w:noProof/>
            <w:webHidden/>
          </w:rPr>
          <w:t>12</w:t>
        </w:r>
        <w:r>
          <w:rPr>
            <w:noProof/>
            <w:webHidden/>
          </w:rPr>
          <w:fldChar w:fldCharType="end"/>
        </w:r>
      </w:hyperlink>
    </w:p>
    <w:p w14:paraId="23715004" w14:textId="36B9CEA3" w:rsidR="00452C19" w:rsidRDefault="00452C19">
      <w:pPr>
        <w:pStyle w:val="TM2"/>
        <w:rPr>
          <w:rFonts w:asciiTheme="minorHAnsi" w:eastAsiaTheme="minorEastAsia" w:hAnsiTheme="minorHAnsi" w:cstheme="minorBidi"/>
          <w:kern w:val="2"/>
          <w:sz w:val="24"/>
          <w:szCs w:val="24"/>
          <w14:ligatures w14:val="standardContextual"/>
        </w:rPr>
      </w:pPr>
      <w:hyperlink w:anchor="_Toc179969682" w:history="1">
        <w:r w:rsidRPr="00C67280">
          <w:rPr>
            <w:rStyle w:val="Lienhypertexte"/>
          </w:rPr>
          <w:t xml:space="preserve">3.1. Objet </w:t>
        </w:r>
        <w:r w:rsidRPr="00C67280">
          <w:rPr>
            <w:rStyle w:val="Lienhypertexte"/>
            <w:iCs/>
          </w:rPr>
          <w:t>de l’accord-cadre</w:t>
        </w:r>
        <w:r>
          <w:rPr>
            <w:webHidden/>
          </w:rPr>
          <w:tab/>
        </w:r>
        <w:r>
          <w:rPr>
            <w:webHidden/>
          </w:rPr>
          <w:fldChar w:fldCharType="begin"/>
        </w:r>
        <w:r>
          <w:rPr>
            <w:webHidden/>
          </w:rPr>
          <w:instrText xml:space="preserve"> PAGEREF _Toc179969682 \h </w:instrText>
        </w:r>
        <w:r>
          <w:rPr>
            <w:webHidden/>
          </w:rPr>
        </w:r>
        <w:r>
          <w:rPr>
            <w:webHidden/>
          </w:rPr>
          <w:fldChar w:fldCharType="separate"/>
        </w:r>
        <w:r>
          <w:rPr>
            <w:webHidden/>
          </w:rPr>
          <w:t>12</w:t>
        </w:r>
        <w:r>
          <w:rPr>
            <w:webHidden/>
          </w:rPr>
          <w:fldChar w:fldCharType="end"/>
        </w:r>
      </w:hyperlink>
    </w:p>
    <w:p w14:paraId="4D175E47" w14:textId="5418857A" w:rsidR="00452C19" w:rsidRDefault="00452C19">
      <w:pPr>
        <w:pStyle w:val="TM2"/>
        <w:rPr>
          <w:rFonts w:asciiTheme="minorHAnsi" w:eastAsiaTheme="minorEastAsia" w:hAnsiTheme="minorHAnsi" w:cstheme="minorBidi"/>
          <w:kern w:val="2"/>
          <w:sz w:val="24"/>
          <w:szCs w:val="24"/>
          <w14:ligatures w14:val="standardContextual"/>
        </w:rPr>
      </w:pPr>
      <w:hyperlink w:anchor="_Toc179969683" w:history="1">
        <w:r w:rsidRPr="00C67280">
          <w:rPr>
            <w:rStyle w:val="Lienhypertexte"/>
          </w:rPr>
          <w:t>3.2. Périmètre du contrat</w:t>
        </w:r>
        <w:r>
          <w:rPr>
            <w:webHidden/>
          </w:rPr>
          <w:tab/>
        </w:r>
        <w:r>
          <w:rPr>
            <w:webHidden/>
          </w:rPr>
          <w:fldChar w:fldCharType="begin"/>
        </w:r>
        <w:r>
          <w:rPr>
            <w:webHidden/>
          </w:rPr>
          <w:instrText xml:space="preserve"> PAGEREF _Toc179969683 \h </w:instrText>
        </w:r>
        <w:r>
          <w:rPr>
            <w:webHidden/>
          </w:rPr>
        </w:r>
        <w:r>
          <w:rPr>
            <w:webHidden/>
          </w:rPr>
          <w:fldChar w:fldCharType="separate"/>
        </w:r>
        <w:r>
          <w:rPr>
            <w:webHidden/>
          </w:rPr>
          <w:t>12</w:t>
        </w:r>
        <w:r>
          <w:rPr>
            <w:webHidden/>
          </w:rPr>
          <w:fldChar w:fldCharType="end"/>
        </w:r>
      </w:hyperlink>
    </w:p>
    <w:p w14:paraId="1488A5CF" w14:textId="52783D10" w:rsidR="00452C19" w:rsidRDefault="00452C19">
      <w:pPr>
        <w:pStyle w:val="TM2"/>
        <w:rPr>
          <w:rFonts w:asciiTheme="minorHAnsi" w:eastAsiaTheme="minorEastAsia" w:hAnsiTheme="minorHAnsi" w:cstheme="minorBidi"/>
          <w:kern w:val="2"/>
          <w:sz w:val="24"/>
          <w:szCs w:val="24"/>
          <w14:ligatures w14:val="standardContextual"/>
        </w:rPr>
      </w:pPr>
      <w:hyperlink w:anchor="_Toc179969684" w:history="1">
        <w:r w:rsidRPr="00C67280">
          <w:rPr>
            <w:rStyle w:val="Lienhypertexte"/>
          </w:rPr>
          <w:t>3.2.1. Entités bénéficiaires du présent contrat</w:t>
        </w:r>
        <w:r>
          <w:rPr>
            <w:webHidden/>
          </w:rPr>
          <w:tab/>
        </w:r>
        <w:r>
          <w:rPr>
            <w:webHidden/>
          </w:rPr>
          <w:fldChar w:fldCharType="begin"/>
        </w:r>
        <w:r>
          <w:rPr>
            <w:webHidden/>
          </w:rPr>
          <w:instrText xml:space="preserve"> PAGEREF _Toc179969684 \h </w:instrText>
        </w:r>
        <w:r>
          <w:rPr>
            <w:webHidden/>
          </w:rPr>
        </w:r>
        <w:r>
          <w:rPr>
            <w:webHidden/>
          </w:rPr>
          <w:fldChar w:fldCharType="separate"/>
        </w:r>
        <w:r>
          <w:rPr>
            <w:webHidden/>
          </w:rPr>
          <w:t>12</w:t>
        </w:r>
        <w:r>
          <w:rPr>
            <w:webHidden/>
          </w:rPr>
          <w:fldChar w:fldCharType="end"/>
        </w:r>
      </w:hyperlink>
    </w:p>
    <w:p w14:paraId="594DABC6" w14:textId="20DE17DB" w:rsidR="00452C19" w:rsidRDefault="00452C19">
      <w:pPr>
        <w:pStyle w:val="TM2"/>
        <w:rPr>
          <w:rFonts w:asciiTheme="minorHAnsi" w:eastAsiaTheme="minorEastAsia" w:hAnsiTheme="minorHAnsi" w:cstheme="minorBidi"/>
          <w:kern w:val="2"/>
          <w:sz w:val="24"/>
          <w:szCs w:val="24"/>
          <w14:ligatures w14:val="standardContextual"/>
        </w:rPr>
      </w:pPr>
      <w:hyperlink w:anchor="_Toc179969685" w:history="1">
        <w:r w:rsidRPr="00C67280">
          <w:rPr>
            <w:rStyle w:val="Lienhypertexte"/>
          </w:rPr>
          <w:t>3.3. Procédure de passation</w:t>
        </w:r>
        <w:r>
          <w:rPr>
            <w:webHidden/>
          </w:rPr>
          <w:tab/>
        </w:r>
        <w:r>
          <w:rPr>
            <w:webHidden/>
          </w:rPr>
          <w:fldChar w:fldCharType="begin"/>
        </w:r>
        <w:r>
          <w:rPr>
            <w:webHidden/>
          </w:rPr>
          <w:instrText xml:space="preserve"> PAGEREF _Toc179969685 \h </w:instrText>
        </w:r>
        <w:r>
          <w:rPr>
            <w:webHidden/>
          </w:rPr>
        </w:r>
        <w:r>
          <w:rPr>
            <w:webHidden/>
          </w:rPr>
          <w:fldChar w:fldCharType="separate"/>
        </w:r>
        <w:r>
          <w:rPr>
            <w:webHidden/>
          </w:rPr>
          <w:t>12</w:t>
        </w:r>
        <w:r>
          <w:rPr>
            <w:webHidden/>
          </w:rPr>
          <w:fldChar w:fldCharType="end"/>
        </w:r>
      </w:hyperlink>
    </w:p>
    <w:p w14:paraId="13C39FE7" w14:textId="770A0C1D" w:rsidR="00452C19" w:rsidRDefault="00452C19">
      <w:pPr>
        <w:pStyle w:val="TM2"/>
        <w:rPr>
          <w:rFonts w:asciiTheme="minorHAnsi" w:eastAsiaTheme="minorEastAsia" w:hAnsiTheme="minorHAnsi" w:cstheme="minorBidi"/>
          <w:kern w:val="2"/>
          <w:sz w:val="24"/>
          <w:szCs w:val="24"/>
          <w14:ligatures w14:val="standardContextual"/>
        </w:rPr>
      </w:pPr>
      <w:hyperlink w:anchor="_Toc179969686" w:history="1">
        <w:r w:rsidRPr="00C67280">
          <w:rPr>
            <w:rStyle w:val="Lienhypertexte"/>
          </w:rPr>
          <w:t>3.4. Allotissement</w:t>
        </w:r>
        <w:r>
          <w:rPr>
            <w:webHidden/>
          </w:rPr>
          <w:tab/>
        </w:r>
        <w:r>
          <w:rPr>
            <w:webHidden/>
          </w:rPr>
          <w:fldChar w:fldCharType="begin"/>
        </w:r>
        <w:r>
          <w:rPr>
            <w:webHidden/>
          </w:rPr>
          <w:instrText xml:space="preserve"> PAGEREF _Toc179969686 \h </w:instrText>
        </w:r>
        <w:r>
          <w:rPr>
            <w:webHidden/>
          </w:rPr>
        </w:r>
        <w:r>
          <w:rPr>
            <w:webHidden/>
          </w:rPr>
          <w:fldChar w:fldCharType="separate"/>
        </w:r>
        <w:r>
          <w:rPr>
            <w:webHidden/>
          </w:rPr>
          <w:t>12</w:t>
        </w:r>
        <w:r>
          <w:rPr>
            <w:webHidden/>
          </w:rPr>
          <w:fldChar w:fldCharType="end"/>
        </w:r>
      </w:hyperlink>
    </w:p>
    <w:p w14:paraId="52DA13A5" w14:textId="02B39541" w:rsidR="00452C19" w:rsidRDefault="00452C19">
      <w:pPr>
        <w:pStyle w:val="TM2"/>
        <w:rPr>
          <w:rFonts w:asciiTheme="minorHAnsi" w:eastAsiaTheme="minorEastAsia" w:hAnsiTheme="minorHAnsi" w:cstheme="minorBidi"/>
          <w:kern w:val="2"/>
          <w:sz w:val="24"/>
          <w:szCs w:val="24"/>
          <w14:ligatures w14:val="standardContextual"/>
        </w:rPr>
      </w:pPr>
      <w:hyperlink w:anchor="_Toc179969687" w:history="1">
        <w:r w:rsidRPr="00C67280">
          <w:rPr>
            <w:rStyle w:val="Lienhypertexte"/>
          </w:rPr>
          <w:t>3.5. Décomposition en tranches</w:t>
        </w:r>
        <w:r>
          <w:rPr>
            <w:webHidden/>
          </w:rPr>
          <w:tab/>
        </w:r>
        <w:r>
          <w:rPr>
            <w:webHidden/>
          </w:rPr>
          <w:fldChar w:fldCharType="begin"/>
        </w:r>
        <w:r>
          <w:rPr>
            <w:webHidden/>
          </w:rPr>
          <w:instrText xml:space="preserve"> PAGEREF _Toc179969687 \h </w:instrText>
        </w:r>
        <w:r>
          <w:rPr>
            <w:webHidden/>
          </w:rPr>
        </w:r>
        <w:r>
          <w:rPr>
            <w:webHidden/>
          </w:rPr>
          <w:fldChar w:fldCharType="separate"/>
        </w:r>
        <w:r>
          <w:rPr>
            <w:webHidden/>
          </w:rPr>
          <w:t>12</w:t>
        </w:r>
        <w:r>
          <w:rPr>
            <w:webHidden/>
          </w:rPr>
          <w:fldChar w:fldCharType="end"/>
        </w:r>
      </w:hyperlink>
    </w:p>
    <w:p w14:paraId="133079A9" w14:textId="37F62217" w:rsidR="00452C19" w:rsidRDefault="00452C19">
      <w:pPr>
        <w:pStyle w:val="TM2"/>
        <w:rPr>
          <w:rFonts w:asciiTheme="minorHAnsi" w:eastAsiaTheme="minorEastAsia" w:hAnsiTheme="minorHAnsi" w:cstheme="minorBidi"/>
          <w:kern w:val="2"/>
          <w:sz w:val="24"/>
          <w:szCs w:val="24"/>
          <w14:ligatures w14:val="standardContextual"/>
        </w:rPr>
      </w:pPr>
      <w:hyperlink w:anchor="_Toc179969688" w:history="1">
        <w:r w:rsidRPr="00C67280">
          <w:rPr>
            <w:rStyle w:val="Lienhypertexte"/>
          </w:rPr>
          <w:t xml:space="preserve">3.6. Forme </w:t>
        </w:r>
        <w:r w:rsidRPr="00C67280">
          <w:rPr>
            <w:rStyle w:val="Lienhypertexte"/>
            <w:bCs/>
            <w:iCs/>
          </w:rPr>
          <w:t>de l’accord-cadre</w:t>
        </w:r>
        <w:r>
          <w:rPr>
            <w:webHidden/>
          </w:rPr>
          <w:tab/>
        </w:r>
        <w:r>
          <w:rPr>
            <w:webHidden/>
          </w:rPr>
          <w:fldChar w:fldCharType="begin"/>
        </w:r>
        <w:r>
          <w:rPr>
            <w:webHidden/>
          </w:rPr>
          <w:instrText xml:space="preserve"> PAGEREF _Toc179969688 \h </w:instrText>
        </w:r>
        <w:r>
          <w:rPr>
            <w:webHidden/>
          </w:rPr>
        </w:r>
        <w:r>
          <w:rPr>
            <w:webHidden/>
          </w:rPr>
          <w:fldChar w:fldCharType="separate"/>
        </w:r>
        <w:r>
          <w:rPr>
            <w:webHidden/>
          </w:rPr>
          <w:t>12</w:t>
        </w:r>
        <w:r>
          <w:rPr>
            <w:webHidden/>
          </w:rPr>
          <w:fldChar w:fldCharType="end"/>
        </w:r>
      </w:hyperlink>
    </w:p>
    <w:p w14:paraId="45B7FE45" w14:textId="52309E17" w:rsidR="00452C19" w:rsidRDefault="00452C19">
      <w:pPr>
        <w:pStyle w:val="TM2"/>
        <w:rPr>
          <w:rFonts w:asciiTheme="minorHAnsi" w:eastAsiaTheme="minorEastAsia" w:hAnsiTheme="minorHAnsi" w:cstheme="minorBidi"/>
          <w:kern w:val="2"/>
          <w:sz w:val="24"/>
          <w:szCs w:val="24"/>
          <w14:ligatures w14:val="standardContextual"/>
        </w:rPr>
      </w:pPr>
      <w:hyperlink w:anchor="_Toc179969689" w:history="1">
        <w:r w:rsidRPr="00C67280">
          <w:rPr>
            <w:rStyle w:val="Lienhypertexte"/>
          </w:rPr>
          <w:t>3.7. Prestations supplémentaires éventuelles</w:t>
        </w:r>
        <w:r>
          <w:rPr>
            <w:webHidden/>
          </w:rPr>
          <w:tab/>
        </w:r>
        <w:r>
          <w:rPr>
            <w:webHidden/>
          </w:rPr>
          <w:fldChar w:fldCharType="begin"/>
        </w:r>
        <w:r>
          <w:rPr>
            <w:webHidden/>
          </w:rPr>
          <w:instrText xml:space="preserve"> PAGEREF _Toc179969689 \h </w:instrText>
        </w:r>
        <w:r>
          <w:rPr>
            <w:webHidden/>
          </w:rPr>
        </w:r>
        <w:r>
          <w:rPr>
            <w:webHidden/>
          </w:rPr>
          <w:fldChar w:fldCharType="separate"/>
        </w:r>
        <w:r>
          <w:rPr>
            <w:webHidden/>
          </w:rPr>
          <w:t>13</w:t>
        </w:r>
        <w:r>
          <w:rPr>
            <w:webHidden/>
          </w:rPr>
          <w:fldChar w:fldCharType="end"/>
        </w:r>
      </w:hyperlink>
    </w:p>
    <w:p w14:paraId="3EA2678C" w14:textId="7E98ECED"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90" w:history="1">
        <w:r w:rsidRPr="00C67280">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_Toc179969690 \h </w:instrText>
        </w:r>
        <w:r>
          <w:rPr>
            <w:noProof/>
            <w:webHidden/>
          </w:rPr>
        </w:r>
        <w:r>
          <w:rPr>
            <w:noProof/>
            <w:webHidden/>
          </w:rPr>
          <w:fldChar w:fldCharType="separate"/>
        </w:r>
        <w:r>
          <w:rPr>
            <w:noProof/>
            <w:webHidden/>
          </w:rPr>
          <w:t>13</w:t>
        </w:r>
        <w:r>
          <w:rPr>
            <w:noProof/>
            <w:webHidden/>
          </w:rPr>
          <w:fldChar w:fldCharType="end"/>
        </w:r>
      </w:hyperlink>
    </w:p>
    <w:p w14:paraId="776B2E76" w14:textId="18EA6523"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91" w:history="1">
        <w:r w:rsidRPr="00C67280">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_Toc179969691 \h </w:instrText>
        </w:r>
        <w:r>
          <w:rPr>
            <w:noProof/>
            <w:webHidden/>
          </w:rPr>
        </w:r>
        <w:r>
          <w:rPr>
            <w:noProof/>
            <w:webHidden/>
          </w:rPr>
          <w:fldChar w:fldCharType="separate"/>
        </w:r>
        <w:r>
          <w:rPr>
            <w:noProof/>
            <w:webHidden/>
          </w:rPr>
          <w:t>13</w:t>
        </w:r>
        <w:r>
          <w:rPr>
            <w:noProof/>
            <w:webHidden/>
          </w:rPr>
          <w:fldChar w:fldCharType="end"/>
        </w:r>
      </w:hyperlink>
    </w:p>
    <w:p w14:paraId="65E26571" w14:textId="1B22BD04"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92" w:history="1">
        <w:r w:rsidRPr="00C67280">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_Toc179969692 \h </w:instrText>
        </w:r>
        <w:r>
          <w:rPr>
            <w:noProof/>
            <w:webHidden/>
          </w:rPr>
        </w:r>
        <w:r>
          <w:rPr>
            <w:noProof/>
            <w:webHidden/>
          </w:rPr>
          <w:fldChar w:fldCharType="separate"/>
        </w:r>
        <w:r>
          <w:rPr>
            <w:noProof/>
            <w:webHidden/>
          </w:rPr>
          <w:t>13</w:t>
        </w:r>
        <w:r>
          <w:rPr>
            <w:noProof/>
            <w:webHidden/>
          </w:rPr>
          <w:fldChar w:fldCharType="end"/>
        </w:r>
      </w:hyperlink>
    </w:p>
    <w:p w14:paraId="395A9491" w14:textId="508515FD" w:rsidR="00452C19" w:rsidRDefault="00452C19">
      <w:pPr>
        <w:pStyle w:val="TM2"/>
        <w:rPr>
          <w:rFonts w:asciiTheme="minorHAnsi" w:eastAsiaTheme="minorEastAsia" w:hAnsiTheme="minorHAnsi" w:cstheme="minorBidi"/>
          <w:kern w:val="2"/>
          <w:sz w:val="24"/>
          <w:szCs w:val="24"/>
          <w14:ligatures w14:val="standardContextual"/>
        </w:rPr>
      </w:pPr>
      <w:hyperlink w:anchor="_Toc179969693" w:history="1">
        <w:r w:rsidRPr="00C67280">
          <w:rPr>
            <w:rStyle w:val="Lienhypertexte"/>
          </w:rPr>
          <w:t>6.1. Description du traitement de données à caractère personnel</w:t>
        </w:r>
        <w:r>
          <w:rPr>
            <w:webHidden/>
          </w:rPr>
          <w:tab/>
        </w:r>
        <w:r>
          <w:rPr>
            <w:webHidden/>
          </w:rPr>
          <w:fldChar w:fldCharType="begin"/>
        </w:r>
        <w:r>
          <w:rPr>
            <w:webHidden/>
          </w:rPr>
          <w:instrText xml:space="preserve"> PAGEREF _Toc179969693 \h </w:instrText>
        </w:r>
        <w:r>
          <w:rPr>
            <w:webHidden/>
          </w:rPr>
        </w:r>
        <w:r>
          <w:rPr>
            <w:webHidden/>
          </w:rPr>
          <w:fldChar w:fldCharType="separate"/>
        </w:r>
        <w:r>
          <w:rPr>
            <w:webHidden/>
          </w:rPr>
          <w:t>14</w:t>
        </w:r>
        <w:r>
          <w:rPr>
            <w:webHidden/>
          </w:rPr>
          <w:fldChar w:fldCharType="end"/>
        </w:r>
      </w:hyperlink>
    </w:p>
    <w:p w14:paraId="63024375" w14:textId="0A139AC3" w:rsidR="00452C19" w:rsidRDefault="00452C19">
      <w:pPr>
        <w:pStyle w:val="TM2"/>
        <w:rPr>
          <w:rFonts w:asciiTheme="minorHAnsi" w:eastAsiaTheme="minorEastAsia" w:hAnsiTheme="minorHAnsi" w:cstheme="minorBidi"/>
          <w:kern w:val="2"/>
          <w:sz w:val="24"/>
          <w:szCs w:val="24"/>
          <w14:ligatures w14:val="standardContextual"/>
        </w:rPr>
      </w:pPr>
      <w:hyperlink w:anchor="_Toc179969694" w:history="1">
        <w:r w:rsidRPr="00C67280">
          <w:rPr>
            <w:rStyle w:val="Lienhypertexte"/>
          </w:rPr>
          <w:t>6.2. Obligations du titulaire</w:t>
        </w:r>
        <w:r>
          <w:rPr>
            <w:webHidden/>
          </w:rPr>
          <w:tab/>
        </w:r>
        <w:r>
          <w:rPr>
            <w:webHidden/>
          </w:rPr>
          <w:fldChar w:fldCharType="begin"/>
        </w:r>
        <w:r>
          <w:rPr>
            <w:webHidden/>
          </w:rPr>
          <w:instrText xml:space="preserve"> PAGEREF _Toc179969694 \h </w:instrText>
        </w:r>
        <w:r>
          <w:rPr>
            <w:webHidden/>
          </w:rPr>
        </w:r>
        <w:r>
          <w:rPr>
            <w:webHidden/>
          </w:rPr>
          <w:fldChar w:fldCharType="separate"/>
        </w:r>
        <w:r>
          <w:rPr>
            <w:webHidden/>
          </w:rPr>
          <w:t>14</w:t>
        </w:r>
        <w:r>
          <w:rPr>
            <w:webHidden/>
          </w:rPr>
          <w:fldChar w:fldCharType="end"/>
        </w:r>
      </w:hyperlink>
    </w:p>
    <w:p w14:paraId="68E2D5F7" w14:textId="30203A0E" w:rsidR="00452C19" w:rsidRDefault="00452C19">
      <w:pPr>
        <w:pStyle w:val="TM2"/>
        <w:rPr>
          <w:rFonts w:asciiTheme="minorHAnsi" w:eastAsiaTheme="minorEastAsia" w:hAnsiTheme="minorHAnsi" w:cstheme="minorBidi"/>
          <w:kern w:val="2"/>
          <w:sz w:val="24"/>
          <w:szCs w:val="24"/>
          <w14:ligatures w14:val="standardContextual"/>
        </w:rPr>
      </w:pPr>
      <w:hyperlink w:anchor="_Toc179969695" w:history="1">
        <w:r w:rsidRPr="00C67280">
          <w:rPr>
            <w:rStyle w:val="Lienhypertexte"/>
          </w:rPr>
          <w:t>6.3. Obligations de l'acheteur</w:t>
        </w:r>
        <w:r>
          <w:rPr>
            <w:webHidden/>
          </w:rPr>
          <w:tab/>
        </w:r>
        <w:r>
          <w:rPr>
            <w:webHidden/>
          </w:rPr>
          <w:fldChar w:fldCharType="begin"/>
        </w:r>
        <w:r>
          <w:rPr>
            <w:webHidden/>
          </w:rPr>
          <w:instrText xml:space="preserve"> PAGEREF _Toc179969695 \h </w:instrText>
        </w:r>
        <w:r>
          <w:rPr>
            <w:webHidden/>
          </w:rPr>
        </w:r>
        <w:r>
          <w:rPr>
            <w:webHidden/>
          </w:rPr>
          <w:fldChar w:fldCharType="separate"/>
        </w:r>
        <w:r>
          <w:rPr>
            <w:webHidden/>
          </w:rPr>
          <w:t>16</w:t>
        </w:r>
        <w:r>
          <w:rPr>
            <w:webHidden/>
          </w:rPr>
          <w:fldChar w:fldCharType="end"/>
        </w:r>
      </w:hyperlink>
    </w:p>
    <w:p w14:paraId="6137453D" w14:textId="24AEEF96"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696" w:history="1">
        <w:r w:rsidRPr="00C67280">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_Toc179969696 \h </w:instrText>
        </w:r>
        <w:r>
          <w:rPr>
            <w:noProof/>
            <w:webHidden/>
          </w:rPr>
        </w:r>
        <w:r>
          <w:rPr>
            <w:noProof/>
            <w:webHidden/>
          </w:rPr>
          <w:fldChar w:fldCharType="separate"/>
        </w:r>
        <w:r>
          <w:rPr>
            <w:noProof/>
            <w:webHidden/>
          </w:rPr>
          <w:t>16</w:t>
        </w:r>
        <w:r>
          <w:rPr>
            <w:noProof/>
            <w:webHidden/>
          </w:rPr>
          <w:fldChar w:fldCharType="end"/>
        </w:r>
      </w:hyperlink>
    </w:p>
    <w:p w14:paraId="20680D34" w14:textId="06617CF9" w:rsidR="00452C19" w:rsidRDefault="00452C19">
      <w:pPr>
        <w:pStyle w:val="TM2"/>
        <w:rPr>
          <w:rFonts w:asciiTheme="minorHAnsi" w:eastAsiaTheme="minorEastAsia" w:hAnsiTheme="minorHAnsi" w:cstheme="minorBidi"/>
          <w:kern w:val="2"/>
          <w:sz w:val="24"/>
          <w:szCs w:val="24"/>
          <w14:ligatures w14:val="standardContextual"/>
        </w:rPr>
      </w:pPr>
      <w:hyperlink w:anchor="_Toc179969697" w:history="1">
        <w:r w:rsidRPr="00C67280">
          <w:rPr>
            <w:rStyle w:val="Lienhypertexte"/>
          </w:rPr>
          <w:t>7.1. Durée du marché/de l’accord-cadre</w:t>
        </w:r>
        <w:r>
          <w:rPr>
            <w:webHidden/>
          </w:rPr>
          <w:tab/>
        </w:r>
        <w:r>
          <w:rPr>
            <w:webHidden/>
          </w:rPr>
          <w:fldChar w:fldCharType="begin"/>
        </w:r>
        <w:r>
          <w:rPr>
            <w:webHidden/>
          </w:rPr>
          <w:instrText xml:space="preserve"> PAGEREF _Toc179969697 \h </w:instrText>
        </w:r>
        <w:r>
          <w:rPr>
            <w:webHidden/>
          </w:rPr>
        </w:r>
        <w:r>
          <w:rPr>
            <w:webHidden/>
          </w:rPr>
          <w:fldChar w:fldCharType="separate"/>
        </w:r>
        <w:r>
          <w:rPr>
            <w:webHidden/>
          </w:rPr>
          <w:t>16</w:t>
        </w:r>
        <w:r>
          <w:rPr>
            <w:webHidden/>
          </w:rPr>
          <w:fldChar w:fldCharType="end"/>
        </w:r>
      </w:hyperlink>
    </w:p>
    <w:p w14:paraId="52CF47C6" w14:textId="06A76D90" w:rsidR="00452C19" w:rsidRDefault="00452C19">
      <w:pPr>
        <w:pStyle w:val="TM2"/>
        <w:rPr>
          <w:rFonts w:asciiTheme="minorHAnsi" w:eastAsiaTheme="minorEastAsia" w:hAnsiTheme="minorHAnsi" w:cstheme="minorBidi"/>
          <w:kern w:val="2"/>
          <w:sz w:val="24"/>
          <w:szCs w:val="24"/>
          <w14:ligatures w14:val="standardContextual"/>
        </w:rPr>
      </w:pPr>
      <w:hyperlink w:anchor="_Toc179969698" w:history="1">
        <w:r w:rsidRPr="00C67280">
          <w:rPr>
            <w:rStyle w:val="Lienhypertexte"/>
          </w:rPr>
          <w:t>7.2. Reconduction</w:t>
        </w:r>
        <w:r>
          <w:rPr>
            <w:webHidden/>
          </w:rPr>
          <w:tab/>
        </w:r>
        <w:r>
          <w:rPr>
            <w:webHidden/>
          </w:rPr>
          <w:fldChar w:fldCharType="begin"/>
        </w:r>
        <w:r>
          <w:rPr>
            <w:webHidden/>
          </w:rPr>
          <w:instrText xml:space="preserve"> PAGEREF _Toc179969698 \h </w:instrText>
        </w:r>
        <w:r>
          <w:rPr>
            <w:webHidden/>
          </w:rPr>
        </w:r>
        <w:r>
          <w:rPr>
            <w:webHidden/>
          </w:rPr>
          <w:fldChar w:fldCharType="separate"/>
        </w:r>
        <w:r>
          <w:rPr>
            <w:webHidden/>
          </w:rPr>
          <w:t>16</w:t>
        </w:r>
        <w:r>
          <w:rPr>
            <w:webHidden/>
          </w:rPr>
          <w:fldChar w:fldCharType="end"/>
        </w:r>
      </w:hyperlink>
    </w:p>
    <w:p w14:paraId="7501667F" w14:textId="1205A799" w:rsidR="00452C19" w:rsidRDefault="00452C19">
      <w:pPr>
        <w:pStyle w:val="TM2"/>
        <w:rPr>
          <w:rFonts w:asciiTheme="minorHAnsi" w:eastAsiaTheme="minorEastAsia" w:hAnsiTheme="minorHAnsi" w:cstheme="minorBidi"/>
          <w:kern w:val="2"/>
          <w:sz w:val="24"/>
          <w:szCs w:val="24"/>
          <w14:ligatures w14:val="standardContextual"/>
        </w:rPr>
      </w:pPr>
      <w:hyperlink w:anchor="_Toc179969699" w:history="1">
        <w:r w:rsidRPr="00C67280">
          <w:rPr>
            <w:rStyle w:val="Lienhypertexte"/>
          </w:rPr>
          <w:t>7.3. Prolongation des délais</w:t>
        </w:r>
        <w:r>
          <w:rPr>
            <w:webHidden/>
          </w:rPr>
          <w:tab/>
        </w:r>
        <w:r>
          <w:rPr>
            <w:webHidden/>
          </w:rPr>
          <w:fldChar w:fldCharType="begin"/>
        </w:r>
        <w:r>
          <w:rPr>
            <w:webHidden/>
          </w:rPr>
          <w:instrText xml:space="preserve"> PAGEREF _Toc179969699 \h </w:instrText>
        </w:r>
        <w:r>
          <w:rPr>
            <w:webHidden/>
          </w:rPr>
        </w:r>
        <w:r>
          <w:rPr>
            <w:webHidden/>
          </w:rPr>
          <w:fldChar w:fldCharType="separate"/>
        </w:r>
        <w:r>
          <w:rPr>
            <w:webHidden/>
          </w:rPr>
          <w:t>17</w:t>
        </w:r>
        <w:r>
          <w:rPr>
            <w:webHidden/>
          </w:rPr>
          <w:fldChar w:fldCharType="end"/>
        </w:r>
      </w:hyperlink>
    </w:p>
    <w:p w14:paraId="51C601BC" w14:textId="2BE30D4E"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00" w:history="1">
        <w:r w:rsidRPr="00C67280">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_Toc179969700 \h </w:instrText>
        </w:r>
        <w:r>
          <w:rPr>
            <w:noProof/>
            <w:webHidden/>
          </w:rPr>
        </w:r>
        <w:r>
          <w:rPr>
            <w:noProof/>
            <w:webHidden/>
          </w:rPr>
          <w:fldChar w:fldCharType="separate"/>
        </w:r>
        <w:r>
          <w:rPr>
            <w:noProof/>
            <w:webHidden/>
          </w:rPr>
          <w:t>17</w:t>
        </w:r>
        <w:r>
          <w:rPr>
            <w:noProof/>
            <w:webHidden/>
          </w:rPr>
          <w:fldChar w:fldCharType="end"/>
        </w:r>
      </w:hyperlink>
    </w:p>
    <w:p w14:paraId="343D5CD8" w14:textId="39001A51" w:rsidR="00452C19" w:rsidRDefault="00452C19">
      <w:pPr>
        <w:pStyle w:val="TM2"/>
        <w:rPr>
          <w:rFonts w:asciiTheme="minorHAnsi" w:eastAsiaTheme="minorEastAsia" w:hAnsiTheme="minorHAnsi" w:cstheme="minorBidi"/>
          <w:kern w:val="2"/>
          <w:sz w:val="24"/>
          <w:szCs w:val="24"/>
          <w14:ligatures w14:val="standardContextual"/>
        </w:rPr>
      </w:pPr>
      <w:hyperlink w:anchor="_Toc179969701" w:history="1">
        <w:r w:rsidRPr="00C67280">
          <w:rPr>
            <w:rStyle w:val="Lienhypertexte"/>
          </w:rPr>
          <w:t>8.1. Contenu des prix</w:t>
        </w:r>
        <w:r>
          <w:rPr>
            <w:webHidden/>
          </w:rPr>
          <w:tab/>
        </w:r>
        <w:r>
          <w:rPr>
            <w:webHidden/>
          </w:rPr>
          <w:fldChar w:fldCharType="begin"/>
        </w:r>
        <w:r>
          <w:rPr>
            <w:webHidden/>
          </w:rPr>
          <w:instrText xml:space="preserve"> PAGEREF _Toc179969701 \h </w:instrText>
        </w:r>
        <w:r>
          <w:rPr>
            <w:webHidden/>
          </w:rPr>
        </w:r>
        <w:r>
          <w:rPr>
            <w:webHidden/>
          </w:rPr>
          <w:fldChar w:fldCharType="separate"/>
        </w:r>
        <w:r>
          <w:rPr>
            <w:webHidden/>
          </w:rPr>
          <w:t>17</w:t>
        </w:r>
        <w:r>
          <w:rPr>
            <w:webHidden/>
          </w:rPr>
          <w:fldChar w:fldCharType="end"/>
        </w:r>
      </w:hyperlink>
    </w:p>
    <w:p w14:paraId="311F9240" w14:textId="0C78EEC3" w:rsidR="00452C19" w:rsidRDefault="00452C19">
      <w:pPr>
        <w:pStyle w:val="TM2"/>
        <w:rPr>
          <w:rFonts w:asciiTheme="minorHAnsi" w:eastAsiaTheme="minorEastAsia" w:hAnsiTheme="minorHAnsi" w:cstheme="minorBidi"/>
          <w:kern w:val="2"/>
          <w:sz w:val="24"/>
          <w:szCs w:val="24"/>
          <w14:ligatures w14:val="standardContextual"/>
        </w:rPr>
      </w:pPr>
      <w:hyperlink w:anchor="_Toc179969702" w:history="1">
        <w:r w:rsidRPr="00C67280">
          <w:rPr>
            <w:rStyle w:val="Lienhypertexte"/>
          </w:rPr>
          <w:t>8.2. Mois d’établissement des prix</w:t>
        </w:r>
        <w:r>
          <w:rPr>
            <w:webHidden/>
          </w:rPr>
          <w:tab/>
        </w:r>
        <w:r>
          <w:rPr>
            <w:webHidden/>
          </w:rPr>
          <w:fldChar w:fldCharType="begin"/>
        </w:r>
        <w:r>
          <w:rPr>
            <w:webHidden/>
          </w:rPr>
          <w:instrText xml:space="preserve"> PAGEREF _Toc179969702 \h </w:instrText>
        </w:r>
        <w:r>
          <w:rPr>
            <w:webHidden/>
          </w:rPr>
        </w:r>
        <w:r>
          <w:rPr>
            <w:webHidden/>
          </w:rPr>
          <w:fldChar w:fldCharType="separate"/>
        </w:r>
        <w:r>
          <w:rPr>
            <w:webHidden/>
          </w:rPr>
          <w:t>17</w:t>
        </w:r>
        <w:r>
          <w:rPr>
            <w:webHidden/>
          </w:rPr>
          <w:fldChar w:fldCharType="end"/>
        </w:r>
      </w:hyperlink>
    </w:p>
    <w:p w14:paraId="233A7B8A" w14:textId="1DED15EE" w:rsidR="00452C19" w:rsidRDefault="00452C19">
      <w:pPr>
        <w:pStyle w:val="TM2"/>
        <w:rPr>
          <w:rFonts w:asciiTheme="minorHAnsi" w:eastAsiaTheme="minorEastAsia" w:hAnsiTheme="minorHAnsi" w:cstheme="minorBidi"/>
          <w:kern w:val="2"/>
          <w:sz w:val="24"/>
          <w:szCs w:val="24"/>
          <w14:ligatures w14:val="standardContextual"/>
        </w:rPr>
      </w:pPr>
      <w:hyperlink w:anchor="_Toc179969703" w:history="1">
        <w:r w:rsidRPr="00C67280">
          <w:rPr>
            <w:rStyle w:val="Lienhypertexte"/>
          </w:rPr>
          <w:t>8.3. Forme et variation des prix</w:t>
        </w:r>
        <w:r>
          <w:rPr>
            <w:webHidden/>
          </w:rPr>
          <w:tab/>
        </w:r>
        <w:r>
          <w:rPr>
            <w:webHidden/>
          </w:rPr>
          <w:fldChar w:fldCharType="begin"/>
        </w:r>
        <w:r>
          <w:rPr>
            <w:webHidden/>
          </w:rPr>
          <w:instrText xml:space="preserve"> PAGEREF _Toc179969703 \h </w:instrText>
        </w:r>
        <w:r>
          <w:rPr>
            <w:webHidden/>
          </w:rPr>
        </w:r>
        <w:r>
          <w:rPr>
            <w:webHidden/>
          </w:rPr>
          <w:fldChar w:fldCharType="separate"/>
        </w:r>
        <w:r>
          <w:rPr>
            <w:webHidden/>
          </w:rPr>
          <w:t>17</w:t>
        </w:r>
        <w:r>
          <w:rPr>
            <w:webHidden/>
          </w:rPr>
          <w:fldChar w:fldCharType="end"/>
        </w:r>
      </w:hyperlink>
    </w:p>
    <w:p w14:paraId="15A23241" w14:textId="1F847E8A" w:rsidR="00452C19" w:rsidRDefault="00452C19">
      <w:pPr>
        <w:pStyle w:val="TM2"/>
        <w:rPr>
          <w:rFonts w:asciiTheme="minorHAnsi" w:eastAsiaTheme="minorEastAsia" w:hAnsiTheme="minorHAnsi" w:cstheme="minorBidi"/>
          <w:kern w:val="2"/>
          <w:sz w:val="24"/>
          <w:szCs w:val="24"/>
          <w14:ligatures w14:val="standardContextual"/>
        </w:rPr>
      </w:pPr>
      <w:hyperlink w:anchor="_Toc179969704" w:history="1">
        <w:r w:rsidRPr="00C67280">
          <w:rPr>
            <w:rStyle w:val="Lienhypertexte"/>
          </w:rPr>
          <w:t>8.4. Clause de réexamen</w:t>
        </w:r>
        <w:r>
          <w:rPr>
            <w:webHidden/>
          </w:rPr>
          <w:tab/>
        </w:r>
        <w:r>
          <w:rPr>
            <w:webHidden/>
          </w:rPr>
          <w:fldChar w:fldCharType="begin"/>
        </w:r>
        <w:r>
          <w:rPr>
            <w:webHidden/>
          </w:rPr>
          <w:instrText xml:space="preserve"> PAGEREF _Toc179969704 \h </w:instrText>
        </w:r>
        <w:r>
          <w:rPr>
            <w:webHidden/>
          </w:rPr>
        </w:r>
        <w:r>
          <w:rPr>
            <w:webHidden/>
          </w:rPr>
          <w:fldChar w:fldCharType="separate"/>
        </w:r>
        <w:r>
          <w:rPr>
            <w:webHidden/>
          </w:rPr>
          <w:t>18</w:t>
        </w:r>
        <w:r>
          <w:rPr>
            <w:webHidden/>
          </w:rPr>
          <w:fldChar w:fldCharType="end"/>
        </w:r>
      </w:hyperlink>
    </w:p>
    <w:p w14:paraId="0A6EA848" w14:textId="095BE16B" w:rsidR="00452C19" w:rsidRDefault="00452C19">
      <w:pPr>
        <w:pStyle w:val="TM2"/>
        <w:rPr>
          <w:rFonts w:asciiTheme="minorHAnsi" w:eastAsiaTheme="minorEastAsia" w:hAnsiTheme="minorHAnsi" w:cstheme="minorBidi"/>
          <w:kern w:val="2"/>
          <w:sz w:val="24"/>
          <w:szCs w:val="24"/>
          <w14:ligatures w14:val="standardContextual"/>
        </w:rPr>
      </w:pPr>
      <w:hyperlink w:anchor="_Toc179969705" w:history="1">
        <w:r w:rsidRPr="00C67280">
          <w:rPr>
            <w:rStyle w:val="Lienhypertexte"/>
          </w:rPr>
          <w:t>8.5. Prix promotionnels - offres promotionnelles</w:t>
        </w:r>
        <w:r>
          <w:rPr>
            <w:webHidden/>
          </w:rPr>
          <w:tab/>
        </w:r>
        <w:r>
          <w:rPr>
            <w:webHidden/>
          </w:rPr>
          <w:fldChar w:fldCharType="begin"/>
        </w:r>
        <w:r>
          <w:rPr>
            <w:webHidden/>
          </w:rPr>
          <w:instrText xml:space="preserve"> PAGEREF _Toc179969705 \h </w:instrText>
        </w:r>
        <w:r>
          <w:rPr>
            <w:webHidden/>
          </w:rPr>
        </w:r>
        <w:r>
          <w:rPr>
            <w:webHidden/>
          </w:rPr>
          <w:fldChar w:fldCharType="separate"/>
        </w:r>
        <w:r>
          <w:rPr>
            <w:webHidden/>
          </w:rPr>
          <w:t>19</w:t>
        </w:r>
        <w:r>
          <w:rPr>
            <w:webHidden/>
          </w:rPr>
          <w:fldChar w:fldCharType="end"/>
        </w:r>
      </w:hyperlink>
    </w:p>
    <w:p w14:paraId="523A7C44" w14:textId="2C5626F3"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06" w:history="1">
        <w:r w:rsidRPr="00C67280">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_Toc179969706 \h </w:instrText>
        </w:r>
        <w:r>
          <w:rPr>
            <w:noProof/>
            <w:webHidden/>
          </w:rPr>
        </w:r>
        <w:r>
          <w:rPr>
            <w:noProof/>
            <w:webHidden/>
          </w:rPr>
          <w:fldChar w:fldCharType="separate"/>
        </w:r>
        <w:r>
          <w:rPr>
            <w:noProof/>
            <w:webHidden/>
          </w:rPr>
          <w:t>19</w:t>
        </w:r>
        <w:r>
          <w:rPr>
            <w:noProof/>
            <w:webHidden/>
          </w:rPr>
          <w:fldChar w:fldCharType="end"/>
        </w:r>
      </w:hyperlink>
    </w:p>
    <w:p w14:paraId="28BE19B1" w14:textId="62D45652"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07" w:history="1">
        <w:r w:rsidRPr="00C67280">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_Toc179969707 \h </w:instrText>
        </w:r>
        <w:r>
          <w:rPr>
            <w:noProof/>
            <w:webHidden/>
          </w:rPr>
        </w:r>
        <w:r>
          <w:rPr>
            <w:noProof/>
            <w:webHidden/>
          </w:rPr>
          <w:fldChar w:fldCharType="separate"/>
        </w:r>
        <w:r>
          <w:rPr>
            <w:noProof/>
            <w:webHidden/>
          </w:rPr>
          <w:t>20</w:t>
        </w:r>
        <w:r>
          <w:rPr>
            <w:noProof/>
            <w:webHidden/>
          </w:rPr>
          <w:fldChar w:fldCharType="end"/>
        </w:r>
      </w:hyperlink>
    </w:p>
    <w:p w14:paraId="1FEC5EBD" w14:textId="15508E31"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08" w:history="1">
        <w:r w:rsidRPr="00C67280">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_Toc179969708 \h </w:instrText>
        </w:r>
        <w:r>
          <w:rPr>
            <w:noProof/>
            <w:webHidden/>
          </w:rPr>
        </w:r>
        <w:r>
          <w:rPr>
            <w:noProof/>
            <w:webHidden/>
          </w:rPr>
          <w:fldChar w:fldCharType="separate"/>
        </w:r>
        <w:r>
          <w:rPr>
            <w:noProof/>
            <w:webHidden/>
          </w:rPr>
          <w:t>20</w:t>
        </w:r>
        <w:r>
          <w:rPr>
            <w:noProof/>
            <w:webHidden/>
          </w:rPr>
          <w:fldChar w:fldCharType="end"/>
        </w:r>
      </w:hyperlink>
    </w:p>
    <w:p w14:paraId="49FB3E6B" w14:textId="2D2C323E" w:rsidR="00452C19" w:rsidRDefault="00452C19">
      <w:pPr>
        <w:pStyle w:val="TM2"/>
        <w:rPr>
          <w:rFonts w:asciiTheme="minorHAnsi" w:eastAsiaTheme="minorEastAsia" w:hAnsiTheme="minorHAnsi" w:cstheme="minorBidi"/>
          <w:kern w:val="2"/>
          <w:sz w:val="24"/>
          <w:szCs w:val="24"/>
          <w14:ligatures w14:val="standardContextual"/>
        </w:rPr>
      </w:pPr>
      <w:hyperlink w:anchor="_Toc179969709" w:history="1">
        <w:r w:rsidRPr="00C67280">
          <w:rPr>
            <w:rStyle w:val="Lienhypertexte"/>
          </w:rPr>
          <w:t>11.1. Règlement des prestation - RIB</w:t>
        </w:r>
        <w:r>
          <w:rPr>
            <w:webHidden/>
          </w:rPr>
          <w:tab/>
        </w:r>
        <w:r>
          <w:rPr>
            <w:webHidden/>
          </w:rPr>
          <w:fldChar w:fldCharType="begin"/>
        </w:r>
        <w:r>
          <w:rPr>
            <w:webHidden/>
          </w:rPr>
          <w:instrText xml:space="preserve"> PAGEREF _Toc179969709 \h </w:instrText>
        </w:r>
        <w:r>
          <w:rPr>
            <w:webHidden/>
          </w:rPr>
        </w:r>
        <w:r>
          <w:rPr>
            <w:webHidden/>
          </w:rPr>
          <w:fldChar w:fldCharType="separate"/>
        </w:r>
        <w:r>
          <w:rPr>
            <w:webHidden/>
          </w:rPr>
          <w:t>20</w:t>
        </w:r>
        <w:r>
          <w:rPr>
            <w:webHidden/>
          </w:rPr>
          <w:fldChar w:fldCharType="end"/>
        </w:r>
      </w:hyperlink>
    </w:p>
    <w:p w14:paraId="46966CD5" w14:textId="438B67F8" w:rsidR="00452C19" w:rsidRDefault="00452C19">
      <w:pPr>
        <w:pStyle w:val="TM2"/>
        <w:rPr>
          <w:rFonts w:asciiTheme="minorHAnsi" w:eastAsiaTheme="minorEastAsia" w:hAnsiTheme="minorHAnsi" w:cstheme="minorBidi"/>
          <w:kern w:val="2"/>
          <w:sz w:val="24"/>
          <w:szCs w:val="24"/>
          <w14:ligatures w14:val="standardContextual"/>
        </w:rPr>
      </w:pPr>
      <w:hyperlink w:anchor="_Toc179969710" w:history="1">
        <w:r w:rsidRPr="00C67280">
          <w:rPr>
            <w:rStyle w:val="Lienhypertexte"/>
          </w:rPr>
          <w:t>11.2. Acomptes</w:t>
        </w:r>
        <w:r>
          <w:rPr>
            <w:webHidden/>
          </w:rPr>
          <w:tab/>
        </w:r>
        <w:r>
          <w:rPr>
            <w:webHidden/>
          </w:rPr>
          <w:fldChar w:fldCharType="begin"/>
        </w:r>
        <w:r>
          <w:rPr>
            <w:webHidden/>
          </w:rPr>
          <w:instrText xml:space="preserve"> PAGEREF _Toc179969710 \h </w:instrText>
        </w:r>
        <w:r>
          <w:rPr>
            <w:webHidden/>
          </w:rPr>
        </w:r>
        <w:r>
          <w:rPr>
            <w:webHidden/>
          </w:rPr>
          <w:fldChar w:fldCharType="separate"/>
        </w:r>
        <w:r>
          <w:rPr>
            <w:webHidden/>
          </w:rPr>
          <w:t>20</w:t>
        </w:r>
        <w:r>
          <w:rPr>
            <w:webHidden/>
          </w:rPr>
          <w:fldChar w:fldCharType="end"/>
        </w:r>
      </w:hyperlink>
    </w:p>
    <w:p w14:paraId="13D9F8AE" w14:textId="5A8F1BDE" w:rsidR="00452C19" w:rsidRDefault="00452C19">
      <w:pPr>
        <w:pStyle w:val="TM2"/>
        <w:rPr>
          <w:rFonts w:asciiTheme="minorHAnsi" w:eastAsiaTheme="minorEastAsia" w:hAnsiTheme="minorHAnsi" w:cstheme="minorBidi"/>
          <w:kern w:val="2"/>
          <w:sz w:val="24"/>
          <w:szCs w:val="24"/>
          <w14:ligatures w14:val="standardContextual"/>
        </w:rPr>
      </w:pPr>
      <w:hyperlink w:anchor="_Toc179969711" w:history="1">
        <w:r w:rsidRPr="00C67280">
          <w:rPr>
            <w:rStyle w:val="Lienhypertexte"/>
          </w:rPr>
          <w:t>11.3. Échéancier des paiements</w:t>
        </w:r>
        <w:r>
          <w:rPr>
            <w:webHidden/>
          </w:rPr>
          <w:tab/>
        </w:r>
        <w:r>
          <w:rPr>
            <w:webHidden/>
          </w:rPr>
          <w:fldChar w:fldCharType="begin"/>
        </w:r>
        <w:r>
          <w:rPr>
            <w:webHidden/>
          </w:rPr>
          <w:instrText xml:space="preserve"> PAGEREF _Toc179969711 \h </w:instrText>
        </w:r>
        <w:r>
          <w:rPr>
            <w:webHidden/>
          </w:rPr>
        </w:r>
        <w:r>
          <w:rPr>
            <w:webHidden/>
          </w:rPr>
          <w:fldChar w:fldCharType="separate"/>
        </w:r>
        <w:r>
          <w:rPr>
            <w:webHidden/>
          </w:rPr>
          <w:t>20</w:t>
        </w:r>
        <w:r>
          <w:rPr>
            <w:webHidden/>
          </w:rPr>
          <w:fldChar w:fldCharType="end"/>
        </w:r>
      </w:hyperlink>
    </w:p>
    <w:p w14:paraId="2C25E1C3" w14:textId="192103B2" w:rsidR="00452C19" w:rsidRDefault="00452C19">
      <w:pPr>
        <w:pStyle w:val="TM2"/>
        <w:rPr>
          <w:rFonts w:asciiTheme="minorHAnsi" w:eastAsiaTheme="minorEastAsia" w:hAnsiTheme="minorHAnsi" w:cstheme="minorBidi"/>
          <w:kern w:val="2"/>
          <w:sz w:val="24"/>
          <w:szCs w:val="24"/>
          <w14:ligatures w14:val="standardContextual"/>
        </w:rPr>
      </w:pPr>
      <w:hyperlink w:anchor="_Toc179969712" w:history="1">
        <w:r w:rsidRPr="00C67280">
          <w:rPr>
            <w:rStyle w:val="Lienhypertexte"/>
          </w:rPr>
          <w:t>11.4. Présentation des demandes de paiement</w:t>
        </w:r>
        <w:r>
          <w:rPr>
            <w:webHidden/>
          </w:rPr>
          <w:tab/>
        </w:r>
        <w:r>
          <w:rPr>
            <w:webHidden/>
          </w:rPr>
          <w:fldChar w:fldCharType="begin"/>
        </w:r>
        <w:r>
          <w:rPr>
            <w:webHidden/>
          </w:rPr>
          <w:instrText xml:space="preserve"> PAGEREF _Toc179969712 \h </w:instrText>
        </w:r>
        <w:r>
          <w:rPr>
            <w:webHidden/>
          </w:rPr>
        </w:r>
        <w:r>
          <w:rPr>
            <w:webHidden/>
          </w:rPr>
          <w:fldChar w:fldCharType="separate"/>
        </w:r>
        <w:r>
          <w:rPr>
            <w:webHidden/>
          </w:rPr>
          <w:t>20</w:t>
        </w:r>
        <w:r>
          <w:rPr>
            <w:webHidden/>
          </w:rPr>
          <w:fldChar w:fldCharType="end"/>
        </w:r>
      </w:hyperlink>
    </w:p>
    <w:p w14:paraId="4452B24F" w14:textId="73152075" w:rsidR="00452C19" w:rsidRDefault="00452C19">
      <w:pPr>
        <w:pStyle w:val="TM2"/>
        <w:rPr>
          <w:rFonts w:asciiTheme="minorHAnsi" w:eastAsiaTheme="minorEastAsia" w:hAnsiTheme="minorHAnsi" w:cstheme="minorBidi"/>
          <w:kern w:val="2"/>
          <w:sz w:val="24"/>
          <w:szCs w:val="24"/>
          <w14:ligatures w14:val="standardContextual"/>
        </w:rPr>
      </w:pPr>
      <w:hyperlink w:anchor="_Toc179969713" w:history="1">
        <w:r w:rsidRPr="00C67280">
          <w:rPr>
            <w:rStyle w:val="Lienhypertexte"/>
          </w:rPr>
          <w:t>11.5. Délai global de paiement</w:t>
        </w:r>
        <w:r>
          <w:rPr>
            <w:webHidden/>
          </w:rPr>
          <w:tab/>
        </w:r>
        <w:r>
          <w:rPr>
            <w:webHidden/>
          </w:rPr>
          <w:fldChar w:fldCharType="begin"/>
        </w:r>
        <w:r>
          <w:rPr>
            <w:webHidden/>
          </w:rPr>
          <w:instrText xml:space="preserve"> PAGEREF _Toc179969713 \h </w:instrText>
        </w:r>
        <w:r>
          <w:rPr>
            <w:webHidden/>
          </w:rPr>
        </w:r>
        <w:r>
          <w:rPr>
            <w:webHidden/>
          </w:rPr>
          <w:fldChar w:fldCharType="separate"/>
        </w:r>
        <w:r>
          <w:rPr>
            <w:webHidden/>
          </w:rPr>
          <w:t>21</w:t>
        </w:r>
        <w:r>
          <w:rPr>
            <w:webHidden/>
          </w:rPr>
          <w:fldChar w:fldCharType="end"/>
        </w:r>
      </w:hyperlink>
    </w:p>
    <w:p w14:paraId="338F4A94" w14:textId="2572BC7E" w:rsidR="00452C19" w:rsidRDefault="00452C19">
      <w:pPr>
        <w:pStyle w:val="TM2"/>
        <w:rPr>
          <w:rFonts w:asciiTheme="minorHAnsi" w:eastAsiaTheme="minorEastAsia" w:hAnsiTheme="minorHAnsi" w:cstheme="minorBidi"/>
          <w:kern w:val="2"/>
          <w:sz w:val="24"/>
          <w:szCs w:val="24"/>
          <w14:ligatures w14:val="standardContextual"/>
        </w:rPr>
      </w:pPr>
      <w:hyperlink w:anchor="_Toc179969714" w:history="1">
        <w:r w:rsidRPr="00C67280">
          <w:rPr>
            <w:rStyle w:val="Lienhypertexte"/>
          </w:rPr>
          <w:t>11.6. Modalités de paiement</w:t>
        </w:r>
        <w:r>
          <w:rPr>
            <w:webHidden/>
          </w:rPr>
          <w:tab/>
        </w:r>
        <w:r>
          <w:rPr>
            <w:webHidden/>
          </w:rPr>
          <w:fldChar w:fldCharType="begin"/>
        </w:r>
        <w:r>
          <w:rPr>
            <w:webHidden/>
          </w:rPr>
          <w:instrText xml:space="preserve"> PAGEREF _Toc179969714 \h </w:instrText>
        </w:r>
        <w:r>
          <w:rPr>
            <w:webHidden/>
          </w:rPr>
        </w:r>
        <w:r>
          <w:rPr>
            <w:webHidden/>
          </w:rPr>
          <w:fldChar w:fldCharType="separate"/>
        </w:r>
        <w:r>
          <w:rPr>
            <w:webHidden/>
          </w:rPr>
          <w:t>21</w:t>
        </w:r>
        <w:r>
          <w:rPr>
            <w:webHidden/>
          </w:rPr>
          <w:fldChar w:fldCharType="end"/>
        </w:r>
      </w:hyperlink>
    </w:p>
    <w:p w14:paraId="1B2CED5B" w14:textId="64A8A5AC"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15" w:history="1">
        <w:r w:rsidRPr="00C67280">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_Toc179969715 \h </w:instrText>
        </w:r>
        <w:r>
          <w:rPr>
            <w:noProof/>
            <w:webHidden/>
          </w:rPr>
        </w:r>
        <w:r>
          <w:rPr>
            <w:noProof/>
            <w:webHidden/>
          </w:rPr>
          <w:fldChar w:fldCharType="separate"/>
        </w:r>
        <w:r>
          <w:rPr>
            <w:noProof/>
            <w:webHidden/>
          </w:rPr>
          <w:t>21</w:t>
        </w:r>
        <w:r>
          <w:rPr>
            <w:noProof/>
            <w:webHidden/>
          </w:rPr>
          <w:fldChar w:fldCharType="end"/>
        </w:r>
      </w:hyperlink>
    </w:p>
    <w:p w14:paraId="259A6A84" w14:textId="4096A4AA"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16" w:history="1">
        <w:r w:rsidRPr="00C67280">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_Toc179969716 \h </w:instrText>
        </w:r>
        <w:r>
          <w:rPr>
            <w:noProof/>
            <w:webHidden/>
          </w:rPr>
        </w:r>
        <w:r>
          <w:rPr>
            <w:noProof/>
            <w:webHidden/>
          </w:rPr>
          <w:fldChar w:fldCharType="separate"/>
        </w:r>
        <w:r>
          <w:rPr>
            <w:noProof/>
            <w:webHidden/>
          </w:rPr>
          <w:t>21</w:t>
        </w:r>
        <w:r>
          <w:rPr>
            <w:noProof/>
            <w:webHidden/>
          </w:rPr>
          <w:fldChar w:fldCharType="end"/>
        </w:r>
      </w:hyperlink>
    </w:p>
    <w:p w14:paraId="2FF5151C" w14:textId="27727525" w:rsidR="00452C19" w:rsidRDefault="00452C19">
      <w:pPr>
        <w:pStyle w:val="TM2"/>
        <w:rPr>
          <w:rFonts w:asciiTheme="minorHAnsi" w:eastAsiaTheme="minorEastAsia" w:hAnsiTheme="minorHAnsi" w:cstheme="minorBidi"/>
          <w:kern w:val="2"/>
          <w:sz w:val="24"/>
          <w:szCs w:val="24"/>
          <w14:ligatures w14:val="standardContextual"/>
        </w:rPr>
      </w:pPr>
      <w:hyperlink w:anchor="_Toc179969717" w:history="1">
        <w:r w:rsidRPr="00C67280">
          <w:rPr>
            <w:rStyle w:val="Lienhypertexte"/>
          </w:rPr>
          <w:t>13.1. Stockage, emballage et transport</w:t>
        </w:r>
        <w:r>
          <w:rPr>
            <w:webHidden/>
          </w:rPr>
          <w:tab/>
        </w:r>
        <w:r>
          <w:rPr>
            <w:webHidden/>
          </w:rPr>
          <w:fldChar w:fldCharType="begin"/>
        </w:r>
        <w:r>
          <w:rPr>
            <w:webHidden/>
          </w:rPr>
          <w:instrText xml:space="preserve"> PAGEREF _Toc179969717 \h </w:instrText>
        </w:r>
        <w:r>
          <w:rPr>
            <w:webHidden/>
          </w:rPr>
        </w:r>
        <w:r>
          <w:rPr>
            <w:webHidden/>
          </w:rPr>
          <w:fldChar w:fldCharType="separate"/>
        </w:r>
        <w:r>
          <w:rPr>
            <w:webHidden/>
          </w:rPr>
          <w:t>21</w:t>
        </w:r>
        <w:r>
          <w:rPr>
            <w:webHidden/>
          </w:rPr>
          <w:fldChar w:fldCharType="end"/>
        </w:r>
      </w:hyperlink>
    </w:p>
    <w:p w14:paraId="68378DC4" w14:textId="46CBDC0C" w:rsidR="00452C19" w:rsidRDefault="00452C19">
      <w:pPr>
        <w:pStyle w:val="TM2"/>
        <w:rPr>
          <w:rFonts w:asciiTheme="minorHAnsi" w:eastAsiaTheme="minorEastAsia" w:hAnsiTheme="minorHAnsi" w:cstheme="minorBidi"/>
          <w:kern w:val="2"/>
          <w:sz w:val="24"/>
          <w:szCs w:val="24"/>
          <w14:ligatures w14:val="standardContextual"/>
        </w:rPr>
      </w:pPr>
      <w:hyperlink w:anchor="_Toc179969718" w:history="1">
        <w:r w:rsidRPr="00C67280">
          <w:rPr>
            <w:rStyle w:val="Lienhypertexte"/>
          </w:rPr>
          <w:t>13.1.1.</w:t>
        </w:r>
        <w:r w:rsidRPr="00C67280">
          <w:rPr>
            <w:rStyle w:val="Lienhypertexte"/>
            <w:b/>
            <w:bCs/>
          </w:rPr>
          <w:t xml:space="preserve"> Les emballages</w:t>
        </w:r>
        <w:r>
          <w:rPr>
            <w:webHidden/>
          </w:rPr>
          <w:tab/>
        </w:r>
        <w:r>
          <w:rPr>
            <w:webHidden/>
          </w:rPr>
          <w:fldChar w:fldCharType="begin"/>
        </w:r>
        <w:r>
          <w:rPr>
            <w:webHidden/>
          </w:rPr>
          <w:instrText xml:space="preserve"> PAGEREF _Toc179969718 \h </w:instrText>
        </w:r>
        <w:r>
          <w:rPr>
            <w:webHidden/>
          </w:rPr>
        </w:r>
        <w:r>
          <w:rPr>
            <w:webHidden/>
          </w:rPr>
          <w:fldChar w:fldCharType="separate"/>
        </w:r>
        <w:r>
          <w:rPr>
            <w:webHidden/>
          </w:rPr>
          <w:t>21</w:t>
        </w:r>
        <w:r>
          <w:rPr>
            <w:webHidden/>
          </w:rPr>
          <w:fldChar w:fldCharType="end"/>
        </w:r>
      </w:hyperlink>
    </w:p>
    <w:p w14:paraId="364673B1" w14:textId="4C5684EA" w:rsidR="00452C19" w:rsidRDefault="00452C19">
      <w:pPr>
        <w:pStyle w:val="TM2"/>
        <w:rPr>
          <w:rFonts w:asciiTheme="minorHAnsi" w:eastAsiaTheme="minorEastAsia" w:hAnsiTheme="minorHAnsi" w:cstheme="minorBidi"/>
          <w:kern w:val="2"/>
          <w:sz w:val="24"/>
          <w:szCs w:val="24"/>
          <w14:ligatures w14:val="standardContextual"/>
        </w:rPr>
      </w:pPr>
      <w:hyperlink w:anchor="_Toc179969719" w:history="1">
        <w:r w:rsidRPr="00C67280">
          <w:rPr>
            <w:rStyle w:val="Lienhypertexte"/>
          </w:rPr>
          <w:t>13.1.2.</w:t>
        </w:r>
        <w:r w:rsidRPr="00C67280">
          <w:rPr>
            <w:rStyle w:val="Lienhypertexte"/>
            <w:b/>
            <w:bCs/>
          </w:rPr>
          <w:t xml:space="preserve"> Le transport</w:t>
        </w:r>
        <w:r>
          <w:rPr>
            <w:webHidden/>
          </w:rPr>
          <w:tab/>
        </w:r>
        <w:r>
          <w:rPr>
            <w:webHidden/>
          </w:rPr>
          <w:fldChar w:fldCharType="begin"/>
        </w:r>
        <w:r>
          <w:rPr>
            <w:webHidden/>
          </w:rPr>
          <w:instrText xml:space="preserve"> PAGEREF _Toc179969719 \h </w:instrText>
        </w:r>
        <w:r>
          <w:rPr>
            <w:webHidden/>
          </w:rPr>
        </w:r>
        <w:r>
          <w:rPr>
            <w:webHidden/>
          </w:rPr>
          <w:fldChar w:fldCharType="separate"/>
        </w:r>
        <w:r>
          <w:rPr>
            <w:webHidden/>
          </w:rPr>
          <w:t>21</w:t>
        </w:r>
        <w:r>
          <w:rPr>
            <w:webHidden/>
          </w:rPr>
          <w:fldChar w:fldCharType="end"/>
        </w:r>
      </w:hyperlink>
    </w:p>
    <w:p w14:paraId="47D11ED3" w14:textId="54BB0835" w:rsidR="00452C19" w:rsidRDefault="00452C19">
      <w:pPr>
        <w:pStyle w:val="TM2"/>
        <w:rPr>
          <w:rFonts w:asciiTheme="minorHAnsi" w:eastAsiaTheme="minorEastAsia" w:hAnsiTheme="minorHAnsi" w:cstheme="minorBidi"/>
          <w:kern w:val="2"/>
          <w:sz w:val="24"/>
          <w:szCs w:val="24"/>
          <w14:ligatures w14:val="standardContextual"/>
        </w:rPr>
      </w:pPr>
      <w:hyperlink w:anchor="_Toc179969720" w:history="1">
        <w:r w:rsidRPr="00C67280">
          <w:rPr>
            <w:rStyle w:val="Lienhypertexte"/>
          </w:rPr>
          <w:t>13.2. Livraison</w:t>
        </w:r>
        <w:r>
          <w:rPr>
            <w:webHidden/>
          </w:rPr>
          <w:tab/>
        </w:r>
        <w:r>
          <w:rPr>
            <w:webHidden/>
          </w:rPr>
          <w:fldChar w:fldCharType="begin"/>
        </w:r>
        <w:r>
          <w:rPr>
            <w:webHidden/>
          </w:rPr>
          <w:instrText xml:space="preserve"> PAGEREF _Toc179969720 \h </w:instrText>
        </w:r>
        <w:r>
          <w:rPr>
            <w:webHidden/>
          </w:rPr>
        </w:r>
        <w:r>
          <w:rPr>
            <w:webHidden/>
          </w:rPr>
          <w:fldChar w:fldCharType="separate"/>
        </w:r>
        <w:r>
          <w:rPr>
            <w:webHidden/>
          </w:rPr>
          <w:t>21</w:t>
        </w:r>
        <w:r>
          <w:rPr>
            <w:webHidden/>
          </w:rPr>
          <w:fldChar w:fldCharType="end"/>
        </w:r>
      </w:hyperlink>
    </w:p>
    <w:p w14:paraId="3C98501B" w14:textId="3C284B70" w:rsidR="00452C19" w:rsidRDefault="00452C19">
      <w:pPr>
        <w:pStyle w:val="TM2"/>
        <w:rPr>
          <w:rFonts w:asciiTheme="minorHAnsi" w:eastAsiaTheme="minorEastAsia" w:hAnsiTheme="minorHAnsi" w:cstheme="minorBidi"/>
          <w:kern w:val="2"/>
          <w:sz w:val="24"/>
          <w:szCs w:val="24"/>
          <w14:ligatures w14:val="standardContextual"/>
        </w:rPr>
      </w:pPr>
      <w:hyperlink w:anchor="_Toc179969721" w:history="1">
        <w:r w:rsidRPr="00C67280">
          <w:rPr>
            <w:rStyle w:val="Lienhypertexte"/>
          </w:rPr>
          <w:t xml:space="preserve">13.3. Audit de la </w:t>
        </w:r>
        <w:r w:rsidRPr="00C67280">
          <w:rPr>
            <w:rStyle w:val="Lienhypertexte"/>
            <w:bCs/>
            <w:iCs/>
          </w:rPr>
          <w:t>prestation / fourniture</w:t>
        </w:r>
        <w:r>
          <w:rPr>
            <w:webHidden/>
          </w:rPr>
          <w:tab/>
        </w:r>
        <w:r>
          <w:rPr>
            <w:webHidden/>
          </w:rPr>
          <w:fldChar w:fldCharType="begin"/>
        </w:r>
        <w:r>
          <w:rPr>
            <w:webHidden/>
          </w:rPr>
          <w:instrText xml:space="preserve"> PAGEREF _Toc179969721 \h </w:instrText>
        </w:r>
        <w:r>
          <w:rPr>
            <w:webHidden/>
          </w:rPr>
        </w:r>
        <w:r>
          <w:rPr>
            <w:webHidden/>
          </w:rPr>
          <w:fldChar w:fldCharType="separate"/>
        </w:r>
        <w:r>
          <w:rPr>
            <w:webHidden/>
          </w:rPr>
          <w:t>21</w:t>
        </w:r>
        <w:r>
          <w:rPr>
            <w:webHidden/>
          </w:rPr>
          <w:fldChar w:fldCharType="end"/>
        </w:r>
      </w:hyperlink>
    </w:p>
    <w:p w14:paraId="3A45F247" w14:textId="37D1397E" w:rsidR="00452C19" w:rsidRDefault="00452C19">
      <w:pPr>
        <w:pStyle w:val="TM2"/>
        <w:rPr>
          <w:rFonts w:asciiTheme="minorHAnsi" w:eastAsiaTheme="minorEastAsia" w:hAnsiTheme="minorHAnsi" w:cstheme="minorBidi"/>
          <w:kern w:val="2"/>
          <w:sz w:val="24"/>
          <w:szCs w:val="24"/>
          <w14:ligatures w14:val="standardContextual"/>
        </w:rPr>
      </w:pPr>
      <w:hyperlink w:anchor="_Toc179969722" w:history="1">
        <w:r w:rsidRPr="00C67280">
          <w:rPr>
            <w:rStyle w:val="Lienhypertexte"/>
          </w:rPr>
          <w:t>13.4. Modalités d’exécution</w:t>
        </w:r>
        <w:r>
          <w:rPr>
            <w:webHidden/>
          </w:rPr>
          <w:tab/>
        </w:r>
        <w:r>
          <w:rPr>
            <w:webHidden/>
          </w:rPr>
          <w:fldChar w:fldCharType="begin"/>
        </w:r>
        <w:r>
          <w:rPr>
            <w:webHidden/>
          </w:rPr>
          <w:instrText xml:space="preserve"> PAGEREF _Toc179969722 \h </w:instrText>
        </w:r>
        <w:r>
          <w:rPr>
            <w:webHidden/>
          </w:rPr>
        </w:r>
        <w:r>
          <w:rPr>
            <w:webHidden/>
          </w:rPr>
          <w:fldChar w:fldCharType="separate"/>
        </w:r>
        <w:r>
          <w:rPr>
            <w:webHidden/>
          </w:rPr>
          <w:t>22</w:t>
        </w:r>
        <w:r>
          <w:rPr>
            <w:webHidden/>
          </w:rPr>
          <w:fldChar w:fldCharType="end"/>
        </w:r>
      </w:hyperlink>
    </w:p>
    <w:p w14:paraId="286C58CC" w14:textId="2714E4BC" w:rsidR="00452C19" w:rsidRDefault="00452C19">
      <w:pPr>
        <w:pStyle w:val="TM2"/>
        <w:rPr>
          <w:rFonts w:asciiTheme="minorHAnsi" w:eastAsiaTheme="minorEastAsia" w:hAnsiTheme="minorHAnsi" w:cstheme="minorBidi"/>
          <w:kern w:val="2"/>
          <w:sz w:val="24"/>
          <w:szCs w:val="24"/>
          <w14:ligatures w14:val="standardContextual"/>
        </w:rPr>
      </w:pPr>
      <w:hyperlink w:anchor="_Toc179969723" w:history="1">
        <w:r w:rsidRPr="00C67280">
          <w:rPr>
            <w:rStyle w:val="Lienhypertexte"/>
          </w:rPr>
          <w:t>13.5. Qualité des fournitures</w:t>
        </w:r>
        <w:r>
          <w:rPr>
            <w:webHidden/>
          </w:rPr>
          <w:tab/>
        </w:r>
        <w:r>
          <w:rPr>
            <w:webHidden/>
          </w:rPr>
          <w:fldChar w:fldCharType="begin"/>
        </w:r>
        <w:r>
          <w:rPr>
            <w:webHidden/>
          </w:rPr>
          <w:instrText xml:space="preserve"> PAGEREF _Toc179969723 \h </w:instrText>
        </w:r>
        <w:r>
          <w:rPr>
            <w:webHidden/>
          </w:rPr>
        </w:r>
        <w:r>
          <w:rPr>
            <w:webHidden/>
          </w:rPr>
          <w:fldChar w:fldCharType="separate"/>
        </w:r>
        <w:r>
          <w:rPr>
            <w:webHidden/>
          </w:rPr>
          <w:t>22</w:t>
        </w:r>
        <w:r>
          <w:rPr>
            <w:webHidden/>
          </w:rPr>
          <w:fldChar w:fldCharType="end"/>
        </w:r>
      </w:hyperlink>
    </w:p>
    <w:p w14:paraId="5F975D21" w14:textId="0ECA7F97" w:rsidR="00452C19" w:rsidRDefault="00452C19">
      <w:pPr>
        <w:pStyle w:val="TM2"/>
        <w:rPr>
          <w:rFonts w:asciiTheme="minorHAnsi" w:eastAsiaTheme="minorEastAsia" w:hAnsiTheme="minorHAnsi" w:cstheme="minorBidi"/>
          <w:kern w:val="2"/>
          <w:sz w:val="24"/>
          <w:szCs w:val="24"/>
          <w14:ligatures w14:val="standardContextual"/>
        </w:rPr>
      </w:pPr>
      <w:hyperlink w:anchor="_Toc179969724" w:history="1">
        <w:r w:rsidRPr="00C67280">
          <w:rPr>
            <w:rStyle w:val="Lienhypertexte"/>
            <w:lang w:val="fr"/>
          </w:rPr>
          <w:t>13.6. Réunion de suivi</w:t>
        </w:r>
        <w:r>
          <w:rPr>
            <w:webHidden/>
          </w:rPr>
          <w:tab/>
        </w:r>
        <w:r>
          <w:rPr>
            <w:webHidden/>
          </w:rPr>
          <w:fldChar w:fldCharType="begin"/>
        </w:r>
        <w:r>
          <w:rPr>
            <w:webHidden/>
          </w:rPr>
          <w:instrText xml:space="preserve"> PAGEREF _Toc179969724 \h </w:instrText>
        </w:r>
        <w:r>
          <w:rPr>
            <w:webHidden/>
          </w:rPr>
        </w:r>
        <w:r>
          <w:rPr>
            <w:webHidden/>
          </w:rPr>
          <w:fldChar w:fldCharType="separate"/>
        </w:r>
        <w:r>
          <w:rPr>
            <w:webHidden/>
          </w:rPr>
          <w:t>22</w:t>
        </w:r>
        <w:r>
          <w:rPr>
            <w:webHidden/>
          </w:rPr>
          <w:fldChar w:fldCharType="end"/>
        </w:r>
      </w:hyperlink>
    </w:p>
    <w:p w14:paraId="4CDC9EB8" w14:textId="29CAF9D0"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25" w:history="1">
        <w:r w:rsidRPr="00C67280">
          <w:rPr>
            <w:rStyle w:val="Lienhypertexte"/>
            <w:rFonts w:cstheme="minorHAnsi"/>
            <w:noProof/>
            <w:highlight w:val="lightGray"/>
          </w:rPr>
          <w:t>ARTICLE 14 - DÉVELOPPEMENT DURABLE</w:t>
        </w:r>
        <w:r>
          <w:rPr>
            <w:noProof/>
            <w:webHidden/>
          </w:rPr>
          <w:tab/>
        </w:r>
        <w:r>
          <w:rPr>
            <w:noProof/>
            <w:webHidden/>
          </w:rPr>
          <w:fldChar w:fldCharType="begin"/>
        </w:r>
        <w:r>
          <w:rPr>
            <w:noProof/>
            <w:webHidden/>
          </w:rPr>
          <w:instrText xml:space="preserve"> PAGEREF _Toc179969725 \h </w:instrText>
        </w:r>
        <w:r>
          <w:rPr>
            <w:noProof/>
            <w:webHidden/>
          </w:rPr>
        </w:r>
        <w:r>
          <w:rPr>
            <w:noProof/>
            <w:webHidden/>
          </w:rPr>
          <w:fldChar w:fldCharType="separate"/>
        </w:r>
        <w:r>
          <w:rPr>
            <w:noProof/>
            <w:webHidden/>
          </w:rPr>
          <w:t>23</w:t>
        </w:r>
        <w:r>
          <w:rPr>
            <w:noProof/>
            <w:webHidden/>
          </w:rPr>
          <w:fldChar w:fldCharType="end"/>
        </w:r>
      </w:hyperlink>
    </w:p>
    <w:p w14:paraId="46C1C99E" w14:textId="13C640B7"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26" w:history="1">
        <w:r w:rsidRPr="00C67280">
          <w:rPr>
            <w:rStyle w:val="Lienhypertexte"/>
            <w:rFonts w:cstheme="minorHAnsi"/>
            <w:noProof/>
            <w:highlight w:val="lightGray"/>
          </w:rPr>
          <w:t>ARTICLE 15 - Constatation de l'exécution des prestations</w:t>
        </w:r>
        <w:r>
          <w:rPr>
            <w:noProof/>
            <w:webHidden/>
          </w:rPr>
          <w:tab/>
        </w:r>
        <w:r>
          <w:rPr>
            <w:noProof/>
            <w:webHidden/>
          </w:rPr>
          <w:fldChar w:fldCharType="begin"/>
        </w:r>
        <w:r>
          <w:rPr>
            <w:noProof/>
            <w:webHidden/>
          </w:rPr>
          <w:instrText xml:space="preserve"> PAGEREF _Toc179969726 \h </w:instrText>
        </w:r>
        <w:r>
          <w:rPr>
            <w:noProof/>
            <w:webHidden/>
          </w:rPr>
        </w:r>
        <w:r>
          <w:rPr>
            <w:noProof/>
            <w:webHidden/>
          </w:rPr>
          <w:fldChar w:fldCharType="separate"/>
        </w:r>
        <w:r>
          <w:rPr>
            <w:noProof/>
            <w:webHidden/>
          </w:rPr>
          <w:t>23</w:t>
        </w:r>
        <w:r>
          <w:rPr>
            <w:noProof/>
            <w:webHidden/>
          </w:rPr>
          <w:fldChar w:fldCharType="end"/>
        </w:r>
      </w:hyperlink>
    </w:p>
    <w:p w14:paraId="136084E6" w14:textId="5F4E9FEF" w:rsidR="00452C19" w:rsidRDefault="00452C19">
      <w:pPr>
        <w:pStyle w:val="TM2"/>
        <w:rPr>
          <w:rFonts w:asciiTheme="minorHAnsi" w:eastAsiaTheme="minorEastAsia" w:hAnsiTheme="minorHAnsi" w:cstheme="minorBidi"/>
          <w:kern w:val="2"/>
          <w:sz w:val="24"/>
          <w:szCs w:val="24"/>
          <w14:ligatures w14:val="standardContextual"/>
        </w:rPr>
      </w:pPr>
      <w:hyperlink w:anchor="_Toc179969727" w:history="1">
        <w:r w:rsidRPr="00C67280">
          <w:rPr>
            <w:rStyle w:val="Lienhypertexte"/>
          </w:rPr>
          <w:t>15.1. Vérifications</w:t>
        </w:r>
        <w:r>
          <w:rPr>
            <w:webHidden/>
          </w:rPr>
          <w:tab/>
        </w:r>
        <w:r>
          <w:rPr>
            <w:webHidden/>
          </w:rPr>
          <w:fldChar w:fldCharType="begin"/>
        </w:r>
        <w:r>
          <w:rPr>
            <w:webHidden/>
          </w:rPr>
          <w:instrText xml:space="preserve"> PAGEREF _Toc179969727 \h </w:instrText>
        </w:r>
        <w:r>
          <w:rPr>
            <w:webHidden/>
          </w:rPr>
        </w:r>
        <w:r>
          <w:rPr>
            <w:webHidden/>
          </w:rPr>
          <w:fldChar w:fldCharType="separate"/>
        </w:r>
        <w:r>
          <w:rPr>
            <w:webHidden/>
          </w:rPr>
          <w:t>23</w:t>
        </w:r>
        <w:r>
          <w:rPr>
            <w:webHidden/>
          </w:rPr>
          <w:fldChar w:fldCharType="end"/>
        </w:r>
      </w:hyperlink>
    </w:p>
    <w:p w14:paraId="78D71E81" w14:textId="73E9C1BF" w:rsidR="00452C19" w:rsidRDefault="00452C19">
      <w:pPr>
        <w:pStyle w:val="TM2"/>
        <w:rPr>
          <w:rFonts w:asciiTheme="minorHAnsi" w:eastAsiaTheme="minorEastAsia" w:hAnsiTheme="minorHAnsi" w:cstheme="minorBidi"/>
          <w:kern w:val="2"/>
          <w:sz w:val="24"/>
          <w:szCs w:val="24"/>
          <w14:ligatures w14:val="standardContextual"/>
        </w:rPr>
      </w:pPr>
      <w:hyperlink w:anchor="_Toc179969728" w:history="1">
        <w:r w:rsidRPr="00C67280">
          <w:rPr>
            <w:rStyle w:val="Lienhypertexte"/>
          </w:rPr>
          <w:t>15.2. Opérations de vérification quantitative et qualitative</w:t>
        </w:r>
        <w:r>
          <w:rPr>
            <w:webHidden/>
          </w:rPr>
          <w:tab/>
        </w:r>
        <w:r>
          <w:rPr>
            <w:webHidden/>
          </w:rPr>
          <w:fldChar w:fldCharType="begin"/>
        </w:r>
        <w:r>
          <w:rPr>
            <w:webHidden/>
          </w:rPr>
          <w:instrText xml:space="preserve"> PAGEREF _Toc179969728 \h </w:instrText>
        </w:r>
        <w:r>
          <w:rPr>
            <w:webHidden/>
          </w:rPr>
        </w:r>
        <w:r>
          <w:rPr>
            <w:webHidden/>
          </w:rPr>
          <w:fldChar w:fldCharType="separate"/>
        </w:r>
        <w:r>
          <w:rPr>
            <w:webHidden/>
          </w:rPr>
          <w:t>23</w:t>
        </w:r>
        <w:r>
          <w:rPr>
            <w:webHidden/>
          </w:rPr>
          <w:fldChar w:fldCharType="end"/>
        </w:r>
      </w:hyperlink>
    </w:p>
    <w:p w14:paraId="6FBA287B" w14:textId="437B4732" w:rsidR="00452C19" w:rsidRDefault="00452C19">
      <w:pPr>
        <w:pStyle w:val="TM2"/>
        <w:rPr>
          <w:rFonts w:asciiTheme="minorHAnsi" w:eastAsiaTheme="minorEastAsia" w:hAnsiTheme="minorHAnsi" w:cstheme="minorBidi"/>
          <w:kern w:val="2"/>
          <w:sz w:val="24"/>
          <w:szCs w:val="24"/>
          <w14:ligatures w14:val="standardContextual"/>
        </w:rPr>
      </w:pPr>
      <w:hyperlink w:anchor="_Toc179969729" w:history="1">
        <w:r w:rsidRPr="00C67280">
          <w:rPr>
            <w:rStyle w:val="Lienhypertexte"/>
          </w:rPr>
          <w:t>15.3. Décision après vérification</w:t>
        </w:r>
        <w:r>
          <w:rPr>
            <w:webHidden/>
          </w:rPr>
          <w:tab/>
        </w:r>
        <w:r>
          <w:rPr>
            <w:webHidden/>
          </w:rPr>
          <w:fldChar w:fldCharType="begin"/>
        </w:r>
        <w:r>
          <w:rPr>
            <w:webHidden/>
          </w:rPr>
          <w:instrText xml:space="preserve"> PAGEREF _Toc179969729 \h </w:instrText>
        </w:r>
        <w:r>
          <w:rPr>
            <w:webHidden/>
          </w:rPr>
        </w:r>
        <w:r>
          <w:rPr>
            <w:webHidden/>
          </w:rPr>
          <w:fldChar w:fldCharType="separate"/>
        </w:r>
        <w:r>
          <w:rPr>
            <w:webHidden/>
          </w:rPr>
          <w:t>24</w:t>
        </w:r>
        <w:r>
          <w:rPr>
            <w:webHidden/>
          </w:rPr>
          <w:fldChar w:fldCharType="end"/>
        </w:r>
      </w:hyperlink>
    </w:p>
    <w:p w14:paraId="53AFECFF" w14:textId="2898894F"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30" w:history="1">
        <w:r w:rsidRPr="00C67280">
          <w:rPr>
            <w:rStyle w:val="Lienhypertexte"/>
            <w:rFonts w:cstheme="minorHAnsi"/>
            <w:noProof/>
            <w:highlight w:val="lightGray"/>
          </w:rPr>
          <w:t>ARTICLE 16 - Garantie des prestations</w:t>
        </w:r>
        <w:r>
          <w:rPr>
            <w:noProof/>
            <w:webHidden/>
          </w:rPr>
          <w:tab/>
        </w:r>
        <w:r>
          <w:rPr>
            <w:noProof/>
            <w:webHidden/>
          </w:rPr>
          <w:fldChar w:fldCharType="begin"/>
        </w:r>
        <w:r>
          <w:rPr>
            <w:noProof/>
            <w:webHidden/>
          </w:rPr>
          <w:instrText xml:space="preserve"> PAGEREF _Toc179969730 \h </w:instrText>
        </w:r>
        <w:r>
          <w:rPr>
            <w:noProof/>
            <w:webHidden/>
          </w:rPr>
        </w:r>
        <w:r>
          <w:rPr>
            <w:noProof/>
            <w:webHidden/>
          </w:rPr>
          <w:fldChar w:fldCharType="separate"/>
        </w:r>
        <w:r>
          <w:rPr>
            <w:noProof/>
            <w:webHidden/>
          </w:rPr>
          <w:t>25</w:t>
        </w:r>
        <w:r>
          <w:rPr>
            <w:noProof/>
            <w:webHidden/>
          </w:rPr>
          <w:fldChar w:fldCharType="end"/>
        </w:r>
      </w:hyperlink>
    </w:p>
    <w:p w14:paraId="1F23C549" w14:textId="7D50C65E"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31" w:history="1">
        <w:r w:rsidRPr="00C67280">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_Toc179969731 \h </w:instrText>
        </w:r>
        <w:r>
          <w:rPr>
            <w:noProof/>
            <w:webHidden/>
          </w:rPr>
        </w:r>
        <w:r>
          <w:rPr>
            <w:noProof/>
            <w:webHidden/>
          </w:rPr>
          <w:fldChar w:fldCharType="separate"/>
        </w:r>
        <w:r>
          <w:rPr>
            <w:noProof/>
            <w:webHidden/>
          </w:rPr>
          <w:t>25</w:t>
        </w:r>
        <w:r>
          <w:rPr>
            <w:noProof/>
            <w:webHidden/>
          </w:rPr>
          <w:fldChar w:fldCharType="end"/>
        </w:r>
      </w:hyperlink>
    </w:p>
    <w:p w14:paraId="3A544268" w14:textId="035B09E4" w:rsidR="00452C19" w:rsidRDefault="00452C19">
      <w:pPr>
        <w:pStyle w:val="TM2"/>
        <w:rPr>
          <w:rFonts w:asciiTheme="minorHAnsi" w:eastAsiaTheme="minorEastAsia" w:hAnsiTheme="minorHAnsi" w:cstheme="minorBidi"/>
          <w:kern w:val="2"/>
          <w:sz w:val="24"/>
          <w:szCs w:val="24"/>
          <w14:ligatures w14:val="standardContextual"/>
        </w:rPr>
      </w:pPr>
      <w:hyperlink w:anchor="_Toc179969732" w:history="1">
        <w:r w:rsidRPr="00C67280">
          <w:rPr>
            <w:rStyle w:val="Lienhypertexte"/>
          </w:rPr>
          <w:t>17.1. Responsabilité</w:t>
        </w:r>
        <w:r>
          <w:rPr>
            <w:webHidden/>
          </w:rPr>
          <w:tab/>
        </w:r>
        <w:r>
          <w:rPr>
            <w:webHidden/>
          </w:rPr>
          <w:fldChar w:fldCharType="begin"/>
        </w:r>
        <w:r>
          <w:rPr>
            <w:webHidden/>
          </w:rPr>
          <w:instrText xml:space="preserve"> PAGEREF _Toc179969732 \h </w:instrText>
        </w:r>
        <w:r>
          <w:rPr>
            <w:webHidden/>
          </w:rPr>
        </w:r>
        <w:r>
          <w:rPr>
            <w:webHidden/>
          </w:rPr>
          <w:fldChar w:fldCharType="separate"/>
        </w:r>
        <w:r>
          <w:rPr>
            <w:webHidden/>
          </w:rPr>
          <w:t>25</w:t>
        </w:r>
        <w:r>
          <w:rPr>
            <w:webHidden/>
          </w:rPr>
          <w:fldChar w:fldCharType="end"/>
        </w:r>
      </w:hyperlink>
    </w:p>
    <w:p w14:paraId="4D847529" w14:textId="3F4B6923" w:rsidR="00452C19" w:rsidRDefault="00452C19">
      <w:pPr>
        <w:pStyle w:val="TM2"/>
        <w:rPr>
          <w:rFonts w:asciiTheme="minorHAnsi" w:eastAsiaTheme="minorEastAsia" w:hAnsiTheme="minorHAnsi" w:cstheme="minorBidi"/>
          <w:kern w:val="2"/>
          <w:sz w:val="24"/>
          <w:szCs w:val="24"/>
          <w14:ligatures w14:val="standardContextual"/>
        </w:rPr>
      </w:pPr>
      <w:hyperlink w:anchor="_Toc179969733" w:history="1">
        <w:r w:rsidRPr="00C67280">
          <w:rPr>
            <w:rStyle w:val="Lienhypertexte"/>
            <w:rFonts w:eastAsiaTheme="minorHAnsi"/>
          </w:rPr>
          <w:t>17.2.</w:t>
        </w:r>
        <w:r w:rsidRPr="00C67280">
          <w:rPr>
            <w:rStyle w:val="Lienhypertexte"/>
          </w:rPr>
          <w:t xml:space="preserve"> Obligation de </w:t>
        </w:r>
        <w:r w:rsidRPr="00C67280">
          <w:rPr>
            <w:rStyle w:val="Lienhypertexte"/>
            <w:bCs/>
            <w:iCs/>
          </w:rPr>
          <w:t>résultat</w:t>
        </w:r>
        <w:r>
          <w:rPr>
            <w:webHidden/>
          </w:rPr>
          <w:tab/>
        </w:r>
        <w:r>
          <w:rPr>
            <w:webHidden/>
          </w:rPr>
          <w:fldChar w:fldCharType="begin"/>
        </w:r>
        <w:r>
          <w:rPr>
            <w:webHidden/>
          </w:rPr>
          <w:instrText xml:space="preserve"> PAGEREF _Toc179969733 \h </w:instrText>
        </w:r>
        <w:r>
          <w:rPr>
            <w:webHidden/>
          </w:rPr>
        </w:r>
        <w:r>
          <w:rPr>
            <w:webHidden/>
          </w:rPr>
          <w:fldChar w:fldCharType="separate"/>
        </w:r>
        <w:r>
          <w:rPr>
            <w:webHidden/>
          </w:rPr>
          <w:t>25</w:t>
        </w:r>
        <w:r>
          <w:rPr>
            <w:webHidden/>
          </w:rPr>
          <w:fldChar w:fldCharType="end"/>
        </w:r>
      </w:hyperlink>
    </w:p>
    <w:p w14:paraId="6D8F7684" w14:textId="716D225F" w:rsidR="00452C19" w:rsidRDefault="00452C19">
      <w:pPr>
        <w:pStyle w:val="TM2"/>
        <w:rPr>
          <w:rFonts w:asciiTheme="minorHAnsi" w:eastAsiaTheme="minorEastAsia" w:hAnsiTheme="minorHAnsi" w:cstheme="minorBidi"/>
          <w:kern w:val="2"/>
          <w:sz w:val="24"/>
          <w:szCs w:val="24"/>
          <w14:ligatures w14:val="standardContextual"/>
        </w:rPr>
      </w:pPr>
      <w:hyperlink w:anchor="_Toc179969734" w:history="1">
        <w:r w:rsidRPr="00C67280">
          <w:rPr>
            <w:rStyle w:val="Lienhypertexte"/>
          </w:rPr>
          <w:t>17.3. Obligation de conseil</w:t>
        </w:r>
        <w:r>
          <w:rPr>
            <w:webHidden/>
          </w:rPr>
          <w:tab/>
        </w:r>
        <w:r>
          <w:rPr>
            <w:webHidden/>
          </w:rPr>
          <w:fldChar w:fldCharType="begin"/>
        </w:r>
        <w:r>
          <w:rPr>
            <w:webHidden/>
          </w:rPr>
          <w:instrText xml:space="preserve"> PAGEREF _Toc179969734 \h </w:instrText>
        </w:r>
        <w:r>
          <w:rPr>
            <w:webHidden/>
          </w:rPr>
        </w:r>
        <w:r>
          <w:rPr>
            <w:webHidden/>
          </w:rPr>
          <w:fldChar w:fldCharType="separate"/>
        </w:r>
        <w:r>
          <w:rPr>
            <w:webHidden/>
          </w:rPr>
          <w:t>25</w:t>
        </w:r>
        <w:r>
          <w:rPr>
            <w:webHidden/>
          </w:rPr>
          <w:fldChar w:fldCharType="end"/>
        </w:r>
      </w:hyperlink>
    </w:p>
    <w:p w14:paraId="33C290E0" w14:textId="43086781" w:rsidR="00452C19" w:rsidRDefault="00452C19">
      <w:pPr>
        <w:pStyle w:val="TM2"/>
        <w:rPr>
          <w:rFonts w:asciiTheme="minorHAnsi" w:eastAsiaTheme="minorEastAsia" w:hAnsiTheme="minorHAnsi" w:cstheme="minorBidi"/>
          <w:kern w:val="2"/>
          <w:sz w:val="24"/>
          <w:szCs w:val="24"/>
          <w14:ligatures w14:val="standardContextual"/>
        </w:rPr>
      </w:pPr>
      <w:hyperlink w:anchor="_Toc179969735" w:history="1">
        <w:r w:rsidRPr="00C67280">
          <w:rPr>
            <w:rStyle w:val="Lienhypertexte"/>
          </w:rPr>
          <w:t>17.4. Obligation d’information</w:t>
        </w:r>
        <w:r>
          <w:rPr>
            <w:webHidden/>
          </w:rPr>
          <w:tab/>
        </w:r>
        <w:r>
          <w:rPr>
            <w:webHidden/>
          </w:rPr>
          <w:fldChar w:fldCharType="begin"/>
        </w:r>
        <w:r>
          <w:rPr>
            <w:webHidden/>
          </w:rPr>
          <w:instrText xml:space="preserve"> PAGEREF _Toc179969735 \h </w:instrText>
        </w:r>
        <w:r>
          <w:rPr>
            <w:webHidden/>
          </w:rPr>
        </w:r>
        <w:r>
          <w:rPr>
            <w:webHidden/>
          </w:rPr>
          <w:fldChar w:fldCharType="separate"/>
        </w:r>
        <w:r>
          <w:rPr>
            <w:webHidden/>
          </w:rPr>
          <w:t>25</w:t>
        </w:r>
        <w:r>
          <w:rPr>
            <w:webHidden/>
          </w:rPr>
          <w:fldChar w:fldCharType="end"/>
        </w:r>
      </w:hyperlink>
    </w:p>
    <w:p w14:paraId="4A3CC302" w14:textId="58100A3C"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36" w:history="1">
        <w:r w:rsidRPr="00C67280">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_Toc179969736 \h </w:instrText>
        </w:r>
        <w:r>
          <w:rPr>
            <w:noProof/>
            <w:webHidden/>
          </w:rPr>
        </w:r>
        <w:r>
          <w:rPr>
            <w:noProof/>
            <w:webHidden/>
          </w:rPr>
          <w:fldChar w:fldCharType="separate"/>
        </w:r>
        <w:r>
          <w:rPr>
            <w:noProof/>
            <w:webHidden/>
          </w:rPr>
          <w:t>25</w:t>
        </w:r>
        <w:r>
          <w:rPr>
            <w:noProof/>
            <w:webHidden/>
          </w:rPr>
          <w:fldChar w:fldCharType="end"/>
        </w:r>
      </w:hyperlink>
    </w:p>
    <w:p w14:paraId="1811F135" w14:textId="10554904" w:rsidR="00452C19" w:rsidRDefault="00452C19">
      <w:pPr>
        <w:pStyle w:val="TM2"/>
        <w:rPr>
          <w:rFonts w:asciiTheme="minorHAnsi" w:eastAsiaTheme="minorEastAsia" w:hAnsiTheme="minorHAnsi" w:cstheme="minorBidi"/>
          <w:kern w:val="2"/>
          <w:sz w:val="24"/>
          <w:szCs w:val="24"/>
          <w14:ligatures w14:val="standardContextual"/>
        </w:rPr>
      </w:pPr>
      <w:hyperlink w:anchor="_Toc179969737" w:history="1">
        <w:r w:rsidRPr="00C67280">
          <w:rPr>
            <w:rStyle w:val="Lienhypertexte"/>
            <w:bCs/>
          </w:rPr>
          <w:t>18.1.</w:t>
        </w:r>
        <w:r w:rsidRPr="00C67280">
          <w:rPr>
            <w:rStyle w:val="Lienhypertexte"/>
            <w:rFonts w:cs="Calibri"/>
          </w:rPr>
          <w:t xml:space="preserve"> Généralités</w:t>
        </w:r>
        <w:r w:rsidRPr="00C67280">
          <w:rPr>
            <w:rStyle w:val="Lienhypertexte"/>
          </w:rPr>
          <w:t xml:space="preserve"> sur les pénalités et sanctions associées aux pénalités</w:t>
        </w:r>
        <w:r>
          <w:rPr>
            <w:webHidden/>
          </w:rPr>
          <w:tab/>
        </w:r>
        <w:r>
          <w:rPr>
            <w:webHidden/>
          </w:rPr>
          <w:fldChar w:fldCharType="begin"/>
        </w:r>
        <w:r>
          <w:rPr>
            <w:webHidden/>
          </w:rPr>
          <w:instrText xml:space="preserve"> PAGEREF _Toc179969737 \h </w:instrText>
        </w:r>
        <w:r>
          <w:rPr>
            <w:webHidden/>
          </w:rPr>
        </w:r>
        <w:r>
          <w:rPr>
            <w:webHidden/>
          </w:rPr>
          <w:fldChar w:fldCharType="separate"/>
        </w:r>
        <w:r>
          <w:rPr>
            <w:webHidden/>
          </w:rPr>
          <w:t>25</w:t>
        </w:r>
        <w:r>
          <w:rPr>
            <w:webHidden/>
          </w:rPr>
          <w:fldChar w:fldCharType="end"/>
        </w:r>
      </w:hyperlink>
    </w:p>
    <w:p w14:paraId="035F2AB1" w14:textId="2F46CD5D" w:rsidR="00452C19" w:rsidRDefault="00452C19">
      <w:pPr>
        <w:pStyle w:val="TM2"/>
        <w:rPr>
          <w:rFonts w:asciiTheme="minorHAnsi" w:eastAsiaTheme="minorEastAsia" w:hAnsiTheme="minorHAnsi" w:cstheme="minorBidi"/>
          <w:kern w:val="2"/>
          <w:sz w:val="24"/>
          <w:szCs w:val="24"/>
          <w14:ligatures w14:val="standardContextual"/>
        </w:rPr>
      </w:pPr>
      <w:hyperlink w:anchor="_Toc179969738" w:history="1">
        <w:r w:rsidRPr="00C67280">
          <w:rPr>
            <w:rStyle w:val="Lienhypertexte"/>
            <w:bCs/>
          </w:rPr>
          <w:t>18.2.</w:t>
        </w:r>
        <w:r w:rsidRPr="00C67280">
          <w:rPr>
            <w:rStyle w:val="Lienhypertexte"/>
            <w:rFonts w:cs="Calibri"/>
          </w:rPr>
          <w:t xml:space="preserve"> Pénalités</w:t>
        </w:r>
        <w:r w:rsidRPr="00C67280">
          <w:rPr>
            <w:rStyle w:val="Lienhypertexte"/>
          </w:rPr>
          <w:t xml:space="preserve"> de retard</w:t>
        </w:r>
        <w:r>
          <w:rPr>
            <w:webHidden/>
          </w:rPr>
          <w:tab/>
        </w:r>
        <w:r>
          <w:rPr>
            <w:webHidden/>
          </w:rPr>
          <w:fldChar w:fldCharType="begin"/>
        </w:r>
        <w:r>
          <w:rPr>
            <w:webHidden/>
          </w:rPr>
          <w:instrText xml:space="preserve"> PAGEREF _Toc179969738 \h </w:instrText>
        </w:r>
        <w:r>
          <w:rPr>
            <w:webHidden/>
          </w:rPr>
        </w:r>
        <w:r>
          <w:rPr>
            <w:webHidden/>
          </w:rPr>
          <w:fldChar w:fldCharType="separate"/>
        </w:r>
        <w:r>
          <w:rPr>
            <w:webHidden/>
          </w:rPr>
          <w:t>25</w:t>
        </w:r>
        <w:r>
          <w:rPr>
            <w:webHidden/>
          </w:rPr>
          <w:fldChar w:fldCharType="end"/>
        </w:r>
      </w:hyperlink>
    </w:p>
    <w:p w14:paraId="74F570C2" w14:textId="6038187D" w:rsidR="00452C19" w:rsidRDefault="00452C19">
      <w:pPr>
        <w:pStyle w:val="TM2"/>
        <w:rPr>
          <w:rFonts w:asciiTheme="minorHAnsi" w:eastAsiaTheme="minorEastAsia" w:hAnsiTheme="minorHAnsi" w:cstheme="minorBidi"/>
          <w:kern w:val="2"/>
          <w:sz w:val="24"/>
          <w:szCs w:val="24"/>
          <w14:ligatures w14:val="standardContextual"/>
        </w:rPr>
      </w:pPr>
      <w:hyperlink w:anchor="_Toc179969739" w:history="1">
        <w:r w:rsidRPr="00C67280">
          <w:rPr>
            <w:rStyle w:val="Lienhypertexte"/>
            <w:bCs/>
          </w:rPr>
          <w:t>18.3.</w:t>
        </w:r>
        <w:r w:rsidRPr="00C67280">
          <w:rPr>
            <w:rStyle w:val="Lienhypertexte"/>
            <w:rFonts w:cs="Calibri"/>
          </w:rPr>
          <w:t xml:space="preserve"> Pénalités</w:t>
        </w:r>
        <w:r w:rsidRPr="00C67280">
          <w:rPr>
            <w:rStyle w:val="Lienhypertexte"/>
          </w:rPr>
          <w:t xml:space="preserve"> diverses</w:t>
        </w:r>
        <w:r>
          <w:rPr>
            <w:webHidden/>
          </w:rPr>
          <w:tab/>
        </w:r>
        <w:r>
          <w:rPr>
            <w:webHidden/>
          </w:rPr>
          <w:fldChar w:fldCharType="begin"/>
        </w:r>
        <w:r>
          <w:rPr>
            <w:webHidden/>
          </w:rPr>
          <w:instrText xml:space="preserve"> PAGEREF _Toc179969739 \h </w:instrText>
        </w:r>
        <w:r>
          <w:rPr>
            <w:webHidden/>
          </w:rPr>
        </w:r>
        <w:r>
          <w:rPr>
            <w:webHidden/>
          </w:rPr>
          <w:fldChar w:fldCharType="separate"/>
        </w:r>
        <w:r>
          <w:rPr>
            <w:webHidden/>
          </w:rPr>
          <w:t>27</w:t>
        </w:r>
        <w:r>
          <w:rPr>
            <w:webHidden/>
          </w:rPr>
          <w:fldChar w:fldCharType="end"/>
        </w:r>
      </w:hyperlink>
    </w:p>
    <w:p w14:paraId="06F3C5FB" w14:textId="0B313B16"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0" w:history="1">
        <w:r w:rsidRPr="00C67280">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_Toc179969740 \h </w:instrText>
        </w:r>
        <w:r>
          <w:rPr>
            <w:noProof/>
            <w:webHidden/>
          </w:rPr>
        </w:r>
        <w:r>
          <w:rPr>
            <w:noProof/>
            <w:webHidden/>
          </w:rPr>
          <w:fldChar w:fldCharType="separate"/>
        </w:r>
        <w:r>
          <w:rPr>
            <w:noProof/>
            <w:webHidden/>
          </w:rPr>
          <w:t>27</w:t>
        </w:r>
        <w:r>
          <w:rPr>
            <w:noProof/>
            <w:webHidden/>
          </w:rPr>
          <w:fldChar w:fldCharType="end"/>
        </w:r>
      </w:hyperlink>
    </w:p>
    <w:p w14:paraId="50FED944" w14:textId="5E06DECE"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1" w:history="1">
        <w:r w:rsidRPr="00C67280">
          <w:rPr>
            <w:rStyle w:val="Lienhypertexte"/>
            <w:rFonts w:cstheme="minorHAnsi"/>
            <w:noProof/>
          </w:rPr>
          <w:t>ARTICLE 20 - Cession du contrat</w:t>
        </w:r>
        <w:r>
          <w:rPr>
            <w:noProof/>
            <w:webHidden/>
          </w:rPr>
          <w:tab/>
        </w:r>
        <w:r>
          <w:rPr>
            <w:noProof/>
            <w:webHidden/>
          </w:rPr>
          <w:fldChar w:fldCharType="begin"/>
        </w:r>
        <w:r>
          <w:rPr>
            <w:noProof/>
            <w:webHidden/>
          </w:rPr>
          <w:instrText xml:space="preserve"> PAGEREF _Toc179969741 \h </w:instrText>
        </w:r>
        <w:r>
          <w:rPr>
            <w:noProof/>
            <w:webHidden/>
          </w:rPr>
        </w:r>
        <w:r>
          <w:rPr>
            <w:noProof/>
            <w:webHidden/>
          </w:rPr>
          <w:fldChar w:fldCharType="separate"/>
        </w:r>
        <w:r>
          <w:rPr>
            <w:noProof/>
            <w:webHidden/>
          </w:rPr>
          <w:t>28</w:t>
        </w:r>
        <w:r>
          <w:rPr>
            <w:noProof/>
            <w:webHidden/>
          </w:rPr>
          <w:fldChar w:fldCharType="end"/>
        </w:r>
      </w:hyperlink>
    </w:p>
    <w:p w14:paraId="5BE1F08D" w14:textId="22A66D26"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2" w:history="1">
        <w:r w:rsidRPr="00C67280">
          <w:rPr>
            <w:rStyle w:val="Lienhypertexte"/>
            <w:rFonts w:cstheme="minorHAnsi"/>
            <w:noProof/>
            <w:highlight w:val="lightGray"/>
          </w:rPr>
          <w:t>ARTICLE 21 - Assurance</w:t>
        </w:r>
        <w:r>
          <w:rPr>
            <w:noProof/>
            <w:webHidden/>
          </w:rPr>
          <w:tab/>
        </w:r>
        <w:r>
          <w:rPr>
            <w:noProof/>
            <w:webHidden/>
          </w:rPr>
          <w:fldChar w:fldCharType="begin"/>
        </w:r>
        <w:r>
          <w:rPr>
            <w:noProof/>
            <w:webHidden/>
          </w:rPr>
          <w:instrText xml:space="preserve"> PAGEREF _Toc179969742 \h </w:instrText>
        </w:r>
        <w:r>
          <w:rPr>
            <w:noProof/>
            <w:webHidden/>
          </w:rPr>
        </w:r>
        <w:r>
          <w:rPr>
            <w:noProof/>
            <w:webHidden/>
          </w:rPr>
          <w:fldChar w:fldCharType="separate"/>
        </w:r>
        <w:r>
          <w:rPr>
            <w:noProof/>
            <w:webHidden/>
          </w:rPr>
          <w:t>28</w:t>
        </w:r>
        <w:r>
          <w:rPr>
            <w:noProof/>
            <w:webHidden/>
          </w:rPr>
          <w:fldChar w:fldCharType="end"/>
        </w:r>
      </w:hyperlink>
    </w:p>
    <w:p w14:paraId="05D62BD1" w14:textId="1254BF72"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3" w:history="1">
        <w:r w:rsidRPr="00C67280">
          <w:rPr>
            <w:rStyle w:val="Lienhypertexte"/>
            <w:rFonts w:cstheme="minorHAnsi"/>
            <w:noProof/>
            <w:highlight w:val="lightGray"/>
          </w:rPr>
          <w:t>ARTICLE 22 - Constitution d’une base de données économiques, sociales et environnementales</w:t>
        </w:r>
        <w:r>
          <w:rPr>
            <w:noProof/>
            <w:webHidden/>
          </w:rPr>
          <w:tab/>
        </w:r>
        <w:r>
          <w:rPr>
            <w:noProof/>
            <w:webHidden/>
          </w:rPr>
          <w:fldChar w:fldCharType="begin"/>
        </w:r>
        <w:r>
          <w:rPr>
            <w:noProof/>
            <w:webHidden/>
          </w:rPr>
          <w:instrText xml:space="preserve"> PAGEREF _Toc179969743 \h </w:instrText>
        </w:r>
        <w:r>
          <w:rPr>
            <w:noProof/>
            <w:webHidden/>
          </w:rPr>
        </w:r>
        <w:r>
          <w:rPr>
            <w:noProof/>
            <w:webHidden/>
          </w:rPr>
          <w:fldChar w:fldCharType="separate"/>
        </w:r>
        <w:r>
          <w:rPr>
            <w:noProof/>
            <w:webHidden/>
          </w:rPr>
          <w:t>28</w:t>
        </w:r>
        <w:r>
          <w:rPr>
            <w:noProof/>
            <w:webHidden/>
          </w:rPr>
          <w:fldChar w:fldCharType="end"/>
        </w:r>
      </w:hyperlink>
    </w:p>
    <w:p w14:paraId="045B9532" w14:textId="14D76601"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4" w:history="1">
        <w:r w:rsidRPr="00C67280">
          <w:rPr>
            <w:rStyle w:val="Lienhypertexte"/>
            <w:rFonts w:cstheme="minorHAnsi"/>
            <w:noProof/>
          </w:rPr>
          <w:t>ARTICLE 23 - Prévention de la corruption</w:t>
        </w:r>
        <w:r>
          <w:rPr>
            <w:noProof/>
            <w:webHidden/>
          </w:rPr>
          <w:tab/>
        </w:r>
        <w:r>
          <w:rPr>
            <w:noProof/>
            <w:webHidden/>
          </w:rPr>
          <w:fldChar w:fldCharType="begin"/>
        </w:r>
        <w:r>
          <w:rPr>
            <w:noProof/>
            <w:webHidden/>
          </w:rPr>
          <w:instrText xml:space="preserve"> PAGEREF _Toc179969744 \h </w:instrText>
        </w:r>
        <w:r>
          <w:rPr>
            <w:noProof/>
            <w:webHidden/>
          </w:rPr>
        </w:r>
        <w:r>
          <w:rPr>
            <w:noProof/>
            <w:webHidden/>
          </w:rPr>
          <w:fldChar w:fldCharType="separate"/>
        </w:r>
        <w:r>
          <w:rPr>
            <w:noProof/>
            <w:webHidden/>
          </w:rPr>
          <w:t>29</w:t>
        </w:r>
        <w:r>
          <w:rPr>
            <w:noProof/>
            <w:webHidden/>
          </w:rPr>
          <w:fldChar w:fldCharType="end"/>
        </w:r>
      </w:hyperlink>
    </w:p>
    <w:p w14:paraId="48774F58" w14:textId="780F7E2F"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45" w:history="1">
        <w:r w:rsidRPr="00C67280">
          <w:rPr>
            <w:rStyle w:val="Lienhypertexte"/>
            <w:rFonts w:cstheme="minorHAnsi"/>
            <w:noProof/>
            <w:highlight w:val="lightGray"/>
          </w:rPr>
          <w:t>ARTICLE 24 - Résiliation</w:t>
        </w:r>
        <w:r>
          <w:rPr>
            <w:noProof/>
            <w:webHidden/>
          </w:rPr>
          <w:tab/>
        </w:r>
        <w:r>
          <w:rPr>
            <w:noProof/>
            <w:webHidden/>
          </w:rPr>
          <w:fldChar w:fldCharType="begin"/>
        </w:r>
        <w:r>
          <w:rPr>
            <w:noProof/>
            <w:webHidden/>
          </w:rPr>
          <w:instrText xml:space="preserve"> PAGEREF _Toc179969745 \h </w:instrText>
        </w:r>
        <w:r>
          <w:rPr>
            <w:noProof/>
            <w:webHidden/>
          </w:rPr>
        </w:r>
        <w:r>
          <w:rPr>
            <w:noProof/>
            <w:webHidden/>
          </w:rPr>
          <w:fldChar w:fldCharType="separate"/>
        </w:r>
        <w:r>
          <w:rPr>
            <w:noProof/>
            <w:webHidden/>
          </w:rPr>
          <w:t>29</w:t>
        </w:r>
        <w:r>
          <w:rPr>
            <w:noProof/>
            <w:webHidden/>
          </w:rPr>
          <w:fldChar w:fldCharType="end"/>
        </w:r>
      </w:hyperlink>
    </w:p>
    <w:p w14:paraId="242BB4F1" w14:textId="49304C14" w:rsidR="00452C19" w:rsidRDefault="00452C19">
      <w:pPr>
        <w:pStyle w:val="TM2"/>
        <w:rPr>
          <w:rFonts w:asciiTheme="minorHAnsi" w:eastAsiaTheme="minorEastAsia" w:hAnsiTheme="minorHAnsi" w:cstheme="minorBidi"/>
          <w:kern w:val="2"/>
          <w:sz w:val="24"/>
          <w:szCs w:val="24"/>
          <w14:ligatures w14:val="standardContextual"/>
        </w:rPr>
      </w:pPr>
      <w:hyperlink w:anchor="_Toc179969746" w:history="1">
        <w:r w:rsidRPr="00C67280">
          <w:rPr>
            <w:rStyle w:val="Lienhypertexte"/>
            <w:rFonts w:cs="Calibri"/>
          </w:rPr>
          <w:t>24.1. Résiliation pour faute du titulaire</w:t>
        </w:r>
        <w:r>
          <w:rPr>
            <w:webHidden/>
          </w:rPr>
          <w:tab/>
        </w:r>
        <w:r>
          <w:rPr>
            <w:webHidden/>
          </w:rPr>
          <w:fldChar w:fldCharType="begin"/>
        </w:r>
        <w:r>
          <w:rPr>
            <w:webHidden/>
          </w:rPr>
          <w:instrText xml:space="preserve"> PAGEREF _Toc179969746 \h </w:instrText>
        </w:r>
        <w:r>
          <w:rPr>
            <w:webHidden/>
          </w:rPr>
        </w:r>
        <w:r>
          <w:rPr>
            <w:webHidden/>
          </w:rPr>
          <w:fldChar w:fldCharType="separate"/>
        </w:r>
        <w:r>
          <w:rPr>
            <w:webHidden/>
          </w:rPr>
          <w:t>29</w:t>
        </w:r>
        <w:r>
          <w:rPr>
            <w:webHidden/>
          </w:rPr>
          <w:fldChar w:fldCharType="end"/>
        </w:r>
      </w:hyperlink>
    </w:p>
    <w:p w14:paraId="3BC95073" w14:textId="3B789A4B" w:rsidR="00452C19" w:rsidRDefault="00452C19">
      <w:pPr>
        <w:pStyle w:val="TM2"/>
        <w:rPr>
          <w:rFonts w:asciiTheme="minorHAnsi" w:eastAsiaTheme="minorEastAsia" w:hAnsiTheme="minorHAnsi" w:cstheme="minorBidi"/>
          <w:kern w:val="2"/>
          <w:sz w:val="24"/>
          <w:szCs w:val="24"/>
          <w14:ligatures w14:val="standardContextual"/>
        </w:rPr>
      </w:pPr>
      <w:hyperlink w:anchor="_Toc179969747" w:history="1">
        <w:r w:rsidRPr="00C67280">
          <w:rPr>
            <w:rStyle w:val="Lienhypertexte"/>
            <w:rFonts w:cs="Calibri"/>
          </w:rPr>
          <w:t>24.2. Résiliation pour motif d’intérêt général</w:t>
        </w:r>
        <w:r>
          <w:rPr>
            <w:webHidden/>
          </w:rPr>
          <w:tab/>
        </w:r>
        <w:r>
          <w:rPr>
            <w:webHidden/>
          </w:rPr>
          <w:fldChar w:fldCharType="begin"/>
        </w:r>
        <w:r>
          <w:rPr>
            <w:webHidden/>
          </w:rPr>
          <w:instrText xml:space="preserve"> PAGEREF _Toc179969747 \h </w:instrText>
        </w:r>
        <w:r>
          <w:rPr>
            <w:webHidden/>
          </w:rPr>
        </w:r>
        <w:r>
          <w:rPr>
            <w:webHidden/>
          </w:rPr>
          <w:fldChar w:fldCharType="separate"/>
        </w:r>
        <w:r>
          <w:rPr>
            <w:webHidden/>
          </w:rPr>
          <w:t>29</w:t>
        </w:r>
        <w:r>
          <w:rPr>
            <w:webHidden/>
          </w:rPr>
          <w:fldChar w:fldCharType="end"/>
        </w:r>
      </w:hyperlink>
    </w:p>
    <w:p w14:paraId="35202FE2" w14:textId="487CAD30" w:rsidR="00452C19" w:rsidRDefault="00452C19">
      <w:pPr>
        <w:pStyle w:val="TM2"/>
        <w:rPr>
          <w:rFonts w:asciiTheme="minorHAnsi" w:eastAsiaTheme="minorEastAsia" w:hAnsiTheme="minorHAnsi" w:cstheme="minorBidi"/>
          <w:kern w:val="2"/>
          <w:sz w:val="24"/>
          <w:szCs w:val="24"/>
          <w14:ligatures w14:val="standardContextual"/>
        </w:rPr>
      </w:pPr>
      <w:hyperlink w:anchor="_Toc179969748" w:history="1">
        <w:r w:rsidRPr="00C67280">
          <w:rPr>
            <w:rStyle w:val="Lienhypertexte"/>
            <w:rFonts w:cs="Calibri"/>
          </w:rPr>
          <w:t>24.3. Exécution de la prestation aux frais et risques du titulaire</w:t>
        </w:r>
        <w:r>
          <w:rPr>
            <w:webHidden/>
          </w:rPr>
          <w:tab/>
        </w:r>
        <w:r>
          <w:rPr>
            <w:webHidden/>
          </w:rPr>
          <w:fldChar w:fldCharType="begin"/>
        </w:r>
        <w:r>
          <w:rPr>
            <w:webHidden/>
          </w:rPr>
          <w:instrText xml:space="preserve"> PAGEREF _Toc179969748 \h </w:instrText>
        </w:r>
        <w:r>
          <w:rPr>
            <w:webHidden/>
          </w:rPr>
        </w:r>
        <w:r>
          <w:rPr>
            <w:webHidden/>
          </w:rPr>
          <w:fldChar w:fldCharType="separate"/>
        </w:r>
        <w:r>
          <w:rPr>
            <w:webHidden/>
          </w:rPr>
          <w:t>29</w:t>
        </w:r>
        <w:r>
          <w:rPr>
            <w:webHidden/>
          </w:rPr>
          <w:fldChar w:fldCharType="end"/>
        </w:r>
      </w:hyperlink>
    </w:p>
    <w:p w14:paraId="2ED9BE5B" w14:textId="0E8F66F6" w:rsidR="00452C19" w:rsidRDefault="00452C19">
      <w:pPr>
        <w:pStyle w:val="TM2"/>
        <w:rPr>
          <w:rFonts w:asciiTheme="minorHAnsi" w:eastAsiaTheme="minorEastAsia" w:hAnsiTheme="minorHAnsi" w:cstheme="minorBidi"/>
          <w:kern w:val="2"/>
          <w:sz w:val="24"/>
          <w:szCs w:val="24"/>
          <w14:ligatures w14:val="standardContextual"/>
        </w:rPr>
      </w:pPr>
      <w:hyperlink w:anchor="_Toc179969749" w:history="1">
        <w:r w:rsidRPr="00C67280">
          <w:rPr>
            <w:rStyle w:val="Lienhypertexte"/>
            <w:rFonts w:cs="Calibri"/>
          </w:rPr>
          <w:t>24.4. Redressement ou liquidation judiciaire</w:t>
        </w:r>
        <w:r>
          <w:rPr>
            <w:webHidden/>
          </w:rPr>
          <w:tab/>
        </w:r>
        <w:r>
          <w:rPr>
            <w:webHidden/>
          </w:rPr>
          <w:fldChar w:fldCharType="begin"/>
        </w:r>
        <w:r>
          <w:rPr>
            <w:webHidden/>
          </w:rPr>
          <w:instrText xml:space="preserve"> PAGEREF _Toc179969749 \h </w:instrText>
        </w:r>
        <w:r>
          <w:rPr>
            <w:webHidden/>
          </w:rPr>
        </w:r>
        <w:r>
          <w:rPr>
            <w:webHidden/>
          </w:rPr>
          <w:fldChar w:fldCharType="separate"/>
        </w:r>
        <w:r>
          <w:rPr>
            <w:webHidden/>
          </w:rPr>
          <w:t>29</w:t>
        </w:r>
        <w:r>
          <w:rPr>
            <w:webHidden/>
          </w:rPr>
          <w:fldChar w:fldCharType="end"/>
        </w:r>
      </w:hyperlink>
    </w:p>
    <w:p w14:paraId="726866F2" w14:textId="00A3F8EB" w:rsidR="00452C19" w:rsidRDefault="00452C19">
      <w:pPr>
        <w:pStyle w:val="TM2"/>
        <w:rPr>
          <w:rFonts w:asciiTheme="minorHAnsi" w:eastAsiaTheme="minorEastAsia" w:hAnsiTheme="minorHAnsi" w:cstheme="minorBidi"/>
          <w:kern w:val="2"/>
          <w:sz w:val="24"/>
          <w:szCs w:val="24"/>
          <w14:ligatures w14:val="standardContextual"/>
        </w:rPr>
      </w:pPr>
      <w:hyperlink w:anchor="_Toc179969750" w:history="1">
        <w:r w:rsidRPr="00C67280">
          <w:rPr>
            <w:rStyle w:val="Lienhypertexte"/>
            <w:rFonts w:cs="Calibri"/>
          </w:rPr>
          <w:t>24.5. Travail dissimulé au sens des articles L8221-3 et suivants du code du travail</w:t>
        </w:r>
        <w:r>
          <w:rPr>
            <w:webHidden/>
          </w:rPr>
          <w:tab/>
        </w:r>
        <w:r>
          <w:rPr>
            <w:webHidden/>
          </w:rPr>
          <w:fldChar w:fldCharType="begin"/>
        </w:r>
        <w:r>
          <w:rPr>
            <w:webHidden/>
          </w:rPr>
          <w:instrText xml:space="preserve"> PAGEREF _Toc179969750 \h </w:instrText>
        </w:r>
        <w:r>
          <w:rPr>
            <w:webHidden/>
          </w:rPr>
        </w:r>
        <w:r>
          <w:rPr>
            <w:webHidden/>
          </w:rPr>
          <w:fldChar w:fldCharType="separate"/>
        </w:r>
        <w:r>
          <w:rPr>
            <w:webHidden/>
          </w:rPr>
          <w:t>29</w:t>
        </w:r>
        <w:r>
          <w:rPr>
            <w:webHidden/>
          </w:rPr>
          <w:fldChar w:fldCharType="end"/>
        </w:r>
      </w:hyperlink>
    </w:p>
    <w:p w14:paraId="2A425377" w14:textId="6CF88AE5"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51" w:history="1">
        <w:r w:rsidRPr="00C67280">
          <w:rPr>
            <w:rStyle w:val="Lienhypertexte"/>
            <w:rFonts w:cstheme="minorHAnsi"/>
            <w:noProof/>
            <w:highlight w:val="lightGray"/>
          </w:rPr>
          <w:t>ARTICLE 25 - Règlement des litiges</w:t>
        </w:r>
        <w:r>
          <w:rPr>
            <w:noProof/>
            <w:webHidden/>
          </w:rPr>
          <w:tab/>
        </w:r>
        <w:r>
          <w:rPr>
            <w:noProof/>
            <w:webHidden/>
          </w:rPr>
          <w:fldChar w:fldCharType="begin"/>
        </w:r>
        <w:r>
          <w:rPr>
            <w:noProof/>
            <w:webHidden/>
          </w:rPr>
          <w:instrText xml:space="preserve"> PAGEREF _Toc179969751 \h </w:instrText>
        </w:r>
        <w:r>
          <w:rPr>
            <w:noProof/>
            <w:webHidden/>
          </w:rPr>
        </w:r>
        <w:r>
          <w:rPr>
            <w:noProof/>
            <w:webHidden/>
          </w:rPr>
          <w:fldChar w:fldCharType="separate"/>
        </w:r>
        <w:r>
          <w:rPr>
            <w:noProof/>
            <w:webHidden/>
          </w:rPr>
          <w:t>30</w:t>
        </w:r>
        <w:r>
          <w:rPr>
            <w:noProof/>
            <w:webHidden/>
          </w:rPr>
          <w:fldChar w:fldCharType="end"/>
        </w:r>
      </w:hyperlink>
    </w:p>
    <w:p w14:paraId="4D88D851" w14:textId="35D28641" w:rsidR="00452C19" w:rsidRDefault="00452C19">
      <w:pPr>
        <w:pStyle w:val="TM2"/>
        <w:rPr>
          <w:rFonts w:asciiTheme="minorHAnsi" w:eastAsiaTheme="minorEastAsia" w:hAnsiTheme="minorHAnsi" w:cstheme="minorBidi"/>
          <w:kern w:val="2"/>
          <w:sz w:val="24"/>
          <w:szCs w:val="24"/>
          <w14:ligatures w14:val="standardContextual"/>
        </w:rPr>
      </w:pPr>
      <w:hyperlink w:anchor="_Toc179969752" w:history="1">
        <w:r w:rsidRPr="00C67280">
          <w:rPr>
            <w:rStyle w:val="Lienhypertexte"/>
            <w:rFonts w:cs="Calibri"/>
          </w:rPr>
          <w:t>25.1. Différends entre les parties</w:t>
        </w:r>
        <w:r>
          <w:rPr>
            <w:webHidden/>
          </w:rPr>
          <w:tab/>
        </w:r>
        <w:r>
          <w:rPr>
            <w:webHidden/>
          </w:rPr>
          <w:fldChar w:fldCharType="begin"/>
        </w:r>
        <w:r>
          <w:rPr>
            <w:webHidden/>
          </w:rPr>
          <w:instrText xml:space="preserve"> PAGEREF _Toc179969752 \h </w:instrText>
        </w:r>
        <w:r>
          <w:rPr>
            <w:webHidden/>
          </w:rPr>
        </w:r>
        <w:r>
          <w:rPr>
            <w:webHidden/>
          </w:rPr>
          <w:fldChar w:fldCharType="separate"/>
        </w:r>
        <w:r>
          <w:rPr>
            <w:webHidden/>
          </w:rPr>
          <w:t>30</w:t>
        </w:r>
        <w:r>
          <w:rPr>
            <w:webHidden/>
          </w:rPr>
          <w:fldChar w:fldCharType="end"/>
        </w:r>
      </w:hyperlink>
    </w:p>
    <w:p w14:paraId="15DF7E56" w14:textId="415CD749" w:rsidR="00452C19" w:rsidRDefault="00452C19">
      <w:pPr>
        <w:pStyle w:val="TM2"/>
        <w:rPr>
          <w:rFonts w:asciiTheme="minorHAnsi" w:eastAsiaTheme="minorEastAsia" w:hAnsiTheme="minorHAnsi" w:cstheme="minorBidi"/>
          <w:kern w:val="2"/>
          <w:sz w:val="24"/>
          <w:szCs w:val="24"/>
          <w14:ligatures w14:val="standardContextual"/>
        </w:rPr>
      </w:pPr>
      <w:hyperlink w:anchor="_Toc179969753" w:history="1">
        <w:r w:rsidRPr="00C67280">
          <w:rPr>
            <w:rStyle w:val="Lienhypertexte"/>
            <w:rFonts w:cs="Calibri"/>
          </w:rPr>
          <w:t>25.2. Règlement amiable des litiges</w:t>
        </w:r>
        <w:r>
          <w:rPr>
            <w:webHidden/>
          </w:rPr>
          <w:tab/>
        </w:r>
        <w:r>
          <w:rPr>
            <w:webHidden/>
          </w:rPr>
          <w:fldChar w:fldCharType="begin"/>
        </w:r>
        <w:r>
          <w:rPr>
            <w:webHidden/>
          </w:rPr>
          <w:instrText xml:space="preserve"> PAGEREF _Toc179969753 \h </w:instrText>
        </w:r>
        <w:r>
          <w:rPr>
            <w:webHidden/>
          </w:rPr>
        </w:r>
        <w:r>
          <w:rPr>
            <w:webHidden/>
          </w:rPr>
          <w:fldChar w:fldCharType="separate"/>
        </w:r>
        <w:r>
          <w:rPr>
            <w:webHidden/>
          </w:rPr>
          <w:t>30</w:t>
        </w:r>
        <w:r>
          <w:rPr>
            <w:webHidden/>
          </w:rPr>
          <w:fldChar w:fldCharType="end"/>
        </w:r>
      </w:hyperlink>
    </w:p>
    <w:p w14:paraId="39FE53BA" w14:textId="7A9ECAA9" w:rsidR="00452C19" w:rsidRDefault="00452C19">
      <w:pPr>
        <w:pStyle w:val="TM1"/>
        <w:rPr>
          <w:rFonts w:asciiTheme="minorHAnsi" w:eastAsiaTheme="minorEastAsia" w:hAnsiTheme="minorHAnsi" w:cstheme="minorBidi"/>
          <w:b w:val="0"/>
          <w:caps w:val="0"/>
          <w:noProof/>
          <w:kern w:val="2"/>
          <w:sz w:val="24"/>
          <w:szCs w:val="24"/>
          <w:u w:val="none"/>
          <w14:ligatures w14:val="standardContextual"/>
        </w:rPr>
      </w:pPr>
      <w:hyperlink w:anchor="_Toc179969754" w:history="1">
        <w:r w:rsidRPr="00C67280">
          <w:rPr>
            <w:rStyle w:val="Lienhypertexte"/>
            <w:rFonts w:cstheme="minorHAnsi"/>
            <w:noProof/>
            <w:highlight w:val="lightGray"/>
          </w:rPr>
          <w:t>ARTICLE 26 - SIGNATURE DES PARTIES</w:t>
        </w:r>
        <w:r>
          <w:rPr>
            <w:noProof/>
            <w:webHidden/>
          </w:rPr>
          <w:tab/>
        </w:r>
        <w:r>
          <w:rPr>
            <w:noProof/>
            <w:webHidden/>
          </w:rPr>
          <w:fldChar w:fldCharType="begin"/>
        </w:r>
        <w:r>
          <w:rPr>
            <w:noProof/>
            <w:webHidden/>
          </w:rPr>
          <w:instrText xml:space="preserve"> PAGEREF _Toc179969754 \h </w:instrText>
        </w:r>
        <w:r>
          <w:rPr>
            <w:noProof/>
            <w:webHidden/>
          </w:rPr>
        </w:r>
        <w:r>
          <w:rPr>
            <w:noProof/>
            <w:webHidden/>
          </w:rPr>
          <w:fldChar w:fldCharType="separate"/>
        </w:r>
        <w:r>
          <w:rPr>
            <w:noProof/>
            <w:webHidden/>
          </w:rPr>
          <w:t>31</w:t>
        </w:r>
        <w:r>
          <w:rPr>
            <w:noProof/>
            <w:webHidden/>
          </w:rPr>
          <w:fldChar w:fldCharType="end"/>
        </w:r>
      </w:hyperlink>
    </w:p>
    <w:p w14:paraId="6CDEE008" w14:textId="2A2DB8C4" w:rsidR="00452C19" w:rsidRDefault="00452C19">
      <w:pPr>
        <w:pStyle w:val="TM2"/>
        <w:rPr>
          <w:rFonts w:asciiTheme="minorHAnsi" w:eastAsiaTheme="minorEastAsia" w:hAnsiTheme="minorHAnsi" w:cstheme="minorBidi"/>
          <w:kern w:val="2"/>
          <w:sz w:val="24"/>
          <w:szCs w:val="24"/>
          <w14:ligatures w14:val="standardContextual"/>
        </w:rPr>
      </w:pPr>
      <w:hyperlink w:anchor="_Toc179969755" w:history="1">
        <w:r w:rsidRPr="00C67280">
          <w:rPr>
            <w:rStyle w:val="Lienhypertexte"/>
          </w:rPr>
          <w:t>26.1.</w:t>
        </w:r>
        <w:r w:rsidRPr="00C67280">
          <w:rPr>
            <w:rStyle w:val="Lienhypertexte"/>
            <w:b/>
          </w:rPr>
          <w:t xml:space="preserve"> Prévention de la corruption</w:t>
        </w:r>
        <w:r>
          <w:rPr>
            <w:webHidden/>
          </w:rPr>
          <w:tab/>
        </w:r>
        <w:r>
          <w:rPr>
            <w:webHidden/>
          </w:rPr>
          <w:fldChar w:fldCharType="begin"/>
        </w:r>
        <w:r>
          <w:rPr>
            <w:webHidden/>
          </w:rPr>
          <w:instrText xml:space="preserve"> PAGEREF _Toc179969755 \h </w:instrText>
        </w:r>
        <w:r>
          <w:rPr>
            <w:webHidden/>
          </w:rPr>
        </w:r>
        <w:r>
          <w:rPr>
            <w:webHidden/>
          </w:rPr>
          <w:fldChar w:fldCharType="separate"/>
        </w:r>
        <w:r>
          <w:rPr>
            <w:webHidden/>
          </w:rPr>
          <w:t>31</w:t>
        </w:r>
        <w:r>
          <w:rPr>
            <w:webHidden/>
          </w:rPr>
          <w:fldChar w:fldCharType="end"/>
        </w:r>
      </w:hyperlink>
    </w:p>
    <w:p w14:paraId="3D458E77" w14:textId="2B7EE14B" w:rsidR="00452C19" w:rsidRDefault="00452C19">
      <w:pPr>
        <w:pStyle w:val="TM2"/>
        <w:rPr>
          <w:rFonts w:asciiTheme="minorHAnsi" w:eastAsiaTheme="minorEastAsia" w:hAnsiTheme="minorHAnsi" w:cstheme="minorBidi"/>
          <w:kern w:val="2"/>
          <w:sz w:val="24"/>
          <w:szCs w:val="24"/>
          <w14:ligatures w14:val="standardContextual"/>
        </w:rPr>
      </w:pPr>
      <w:hyperlink w:anchor="_Toc179969756" w:history="1">
        <w:r w:rsidRPr="00C67280">
          <w:rPr>
            <w:rStyle w:val="Lienhypertexte"/>
            <w:bCs/>
          </w:rPr>
          <w:t>26.2.</w:t>
        </w:r>
        <w:r w:rsidRPr="00C67280">
          <w:rPr>
            <w:rStyle w:val="Lienhypertexte"/>
            <w:b/>
            <w:bCs/>
          </w:rPr>
          <w:t xml:space="preserve"> SIGNATURE DE L’ENTREPRISE</w:t>
        </w:r>
        <w:r>
          <w:rPr>
            <w:webHidden/>
          </w:rPr>
          <w:tab/>
        </w:r>
        <w:r>
          <w:rPr>
            <w:webHidden/>
          </w:rPr>
          <w:fldChar w:fldCharType="begin"/>
        </w:r>
        <w:r>
          <w:rPr>
            <w:webHidden/>
          </w:rPr>
          <w:instrText xml:space="preserve"> PAGEREF _Toc179969756 \h </w:instrText>
        </w:r>
        <w:r>
          <w:rPr>
            <w:webHidden/>
          </w:rPr>
        </w:r>
        <w:r>
          <w:rPr>
            <w:webHidden/>
          </w:rPr>
          <w:fldChar w:fldCharType="separate"/>
        </w:r>
        <w:r>
          <w:rPr>
            <w:webHidden/>
          </w:rPr>
          <w:t>31</w:t>
        </w:r>
        <w:r>
          <w:rPr>
            <w:webHidden/>
          </w:rPr>
          <w:fldChar w:fldCharType="end"/>
        </w:r>
      </w:hyperlink>
    </w:p>
    <w:p w14:paraId="307732F0" w14:textId="02945601" w:rsidR="00452C19" w:rsidRDefault="00452C19">
      <w:pPr>
        <w:pStyle w:val="TM2"/>
        <w:rPr>
          <w:rFonts w:asciiTheme="minorHAnsi" w:eastAsiaTheme="minorEastAsia" w:hAnsiTheme="minorHAnsi" w:cstheme="minorBidi"/>
          <w:kern w:val="2"/>
          <w:sz w:val="24"/>
          <w:szCs w:val="24"/>
          <w14:ligatures w14:val="standardContextual"/>
        </w:rPr>
      </w:pPr>
      <w:hyperlink w:anchor="_Toc179969757" w:history="1">
        <w:r w:rsidRPr="00C67280">
          <w:rPr>
            <w:rStyle w:val="Lienhypertexte"/>
          </w:rPr>
          <w:t>26.2.1. Délai de validité de l’offre</w:t>
        </w:r>
        <w:r>
          <w:rPr>
            <w:webHidden/>
          </w:rPr>
          <w:tab/>
        </w:r>
        <w:r>
          <w:rPr>
            <w:webHidden/>
          </w:rPr>
          <w:fldChar w:fldCharType="begin"/>
        </w:r>
        <w:r>
          <w:rPr>
            <w:webHidden/>
          </w:rPr>
          <w:instrText xml:space="preserve"> PAGEREF _Toc179969757 \h </w:instrText>
        </w:r>
        <w:r>
          <w:rPr>
            <w:webHidden/>
          </w:rPr>
        </w:r>
        <w:r>
          <w:rPr>
            <w:webHidden/>
          </w:rPr>
          <w:fldChar w:fldCharType="separate"/>
        </w:r>
        <w:r>
          <w:rPr>
            <w:webHidden/>
          </w:rPr>
          <w:t>31</w:t>
        </w:r>
        <w:r>
          <w:rPr>
            <w:webHidden/>
          </w:rPr>
          <w:fldChar w:fldCharType="end"/>
        </w:r>
      </w:hyperlink>
    </w:p>
    <w:p w14:paraId="67E9F481" w14:textId="23D9A6F1" w:rsidR="00452C19" w:rsidRDefault="00452C19">
      <w:pPr>
        <w:pStyle w:val="TM2"/>
        <w:rPr>
          <w:rFonts w:asciiTheme="minorHAnsi" w:eastAsiaTheme="minorEastAsia" w:hAnsiTheme="minorHAnsi" w:cstheme="minorBidi"/>
          <w:kern w:val="2"/>
          <w:sz w:val="24"/>
          <w:szCs w:val="24"/>
          <w14:ligatures w14:val="standardContextual"/>
        </w:rPr>
      </w:pPr>
      <w:hyperlink w:anchor="_Toc179969758" w:history="1">
        <w:r w:rsidRPr="00C67280">
          <w:rPr>
            <w:rStyle w:val="Lienhypertexte"/>
          </w:rPr>
          <w:t xml:space="preserve">26.2.2. Signature de l’entreprise </w:t>
        </w:r>
        <w:r>
          <w:rPr>
            <w:webHidden/>
          </w:rPr>
          <w:tab/>
        </w:r>
        <w:r>
          <w:rPr>
            <w:webHidden/>
          </w:rPr>
          <w:fldChar w:fldCharType="begin"/>
        </w:r>
        <w:r>
          <w:rPr>
            <w:webHidden/>
          </w:rPr>
          <w:instrText xml:space="preserve"> PAGEREF _Toc179969758 \h </w:instrText>
        </w:r>
        <w:r>
          <w:rPr>
            <w:webHidden/>
          </w:rPr>
        </w:r>
        <w:r>
          <w:rPr>
            <w:webHidden/>
          </w:rPr>
          <w:fldChar w:fldCharType="separate"/>
        </w:r>
        <w:r>
          <w:rPr>
            <w:webHidden/>
          </w:rPr>
          <w:t>31</w:t>
        </w:r>
        <w:r>
          <w:rPr>
            <w:webHidden/>
          </w:rPr>
          <w:fldChar w:fldCharType="end"/>
        </w:r>
      </w:hyperlink>
    </w:p>
    <w:p w14:paraId="1555F878" w14:textId="21C3BBFA" w:rsidR="00452C19" w:rsidRDefault="00452C19">
      <w:pPr>
        <w:pStyle w:val="TM2"/>
        <w:rPr>
          <w:rFonts w:asciiTheme="minorHAnsi" w:eastAsiaTheme="minorEastAsia" w:hAnsiTheme="minorHAnsi" w:cstheme="minorBidi"/>
          <w:kern w:val="2"/>
          <w:sz w:val="24"/>
          <w:szCs w:val="24"/>
          <w14:ligatures w14:val="standardContextual"/>
        </w:rPr>
      </w:pPr>
      <w:hyperlink w:anchor="_Toc179969759" w:history="1">
        <w:r w:rsidRPr="00C67280">
          <w:rPr>
            <w:rStyle w:val="Lienhypertexte"/>
            <w:bCs/>
          </w:rPr>
          <w:t>26.3.</w:t>
        </w:r>
        <w:r w:rsidRPr="00C67280">
          <w:rPr>
            <w:rStyle w:val="Lienhypertexte"/>
            <w:b/>
          </w:rPr>
          <w:t xml:space="preserve"> ACCEPTATION DE L’OFFRE - SIGNATURE DU POUVOIR ADJUDICATEUR</w:t>
        </w:r>
        <w:r w:rsidRPr="00C67280">
          <w:rPr>
            <w:rStyle w:val="Lienhypertexte"/>
            <w:bCs/>
          </w:rPr>
          <w:t xml:space="preserve"> (ARTICLE RESERVE AU GIE DU GROUPE CCIR PARIS ILE-DE-FRANCE)</w:t>
        </w:r>
        <w:r>
          <w:rPr>
            <w:webHidden/>
          </w:rPr>
          <w:tab/>
        </w:r>
        <w:r>
          <w:rPr>
            <w:webHidden/>
          </w:rPr>
          <w:fldChar w:fldCharType="begin"/>
        </w:r>
        <w:r>
          <w:rPr>
            <w:webHidden/>
          </w:rPr>
          <w:instrText xml:space="preserve"> PAGEREF _Toc179969759 \h </w:instrText>
        </w:r>
        <w:r>
          <w:rPr>
            <w:webHidden/>
          </w:rPr>
        </w:r>
        <w:r>
          <w:rPr>
            <w:webHidden/>
          </w:rPr>
          <w:fldChar w:fldCharType="separate"/>
        </w:r>
        <w:r>
          <w:rPr>
            <w:webHidden/>
          </w:rPr>
          <w:t>32</w:t>
        </w:r>
        <w:r>
          <w:rPr>
            <w:webHidden/>
          </w:rPr>
          <w:fldChar w:fldCharType="end"/>
        </w:r>
      </w:hyperlink>
    </w:p>
    <w:p w14:paraId="1E29D3E2" w14:textId="582CE764" w:rsidR="00452C19" w:rsidRDefault="00452C19">
      <w:pPr>
        <w:pStyle w:val="TM2"/>
        <w:rPr>
          <w:rFonts w:asciiTheme="minorHAnsi" w:eastAsiaTheme="minorEastAsia" w:hAnsiTheme="minorHAnsi" w:cstheme="minorBidi"/>
          <w:kern w:val="2"/>
          <w:sz w:val="24"/>
          <w:szCs w:val="24"/>
          <w14:ligatures w14:val="standardContextual"/>
        </w:rPr>
      </w:pPr>
      <w:hyperlink w:anchor="_Toc179969760" w:history="1">
        <w:r w:rsidRPr="00C67280">
          <w:rPr>
            <w:rStyle w:val="Lienhypertexte"/>
          </w:rPr>
          <w:t>26.3.1. Mise au point</w:t>
        </w:r>
        <w:r>
          <w:rPr>
            <w:webHidden/>
          </w:rPr>
          <w:tab/>
        </w:r>
        <w:r>
          <w:rPr>
            <w:webHidden/>
          </w:rPr>
          <w:fldChar w:fldCharType="begin"/>
        </w:r>
        <w:r>
          <w:rPr>
            <w:webHidden/>
          </w:rPr>
          <w:instrText xml:space="preserve"> PAGEREF _Toc179969760 \h </w:instrText>
        </w:r>
        <w:r>
          <w:rPr>
            <w:webHidden/>
          </w:rPr>
        </w:r>
        <w:r>
          <w:rPr>
            <w:webHidden/>
          </w:rPr>
          <w:fldChar w:fldCharType="separate"/>
        </w:r>
        <w:r>
          <w:rPr>
            <w:webHidden/>
          </w:rPr>
          <w:t>32</w:t>
        </w:r>
        <w:r>
          <w:rPr>
            <w:webHidden/>
          </w:rPr>
          <w:fldChar w:fldCharType="end"/>
        </w:r>
      </w:hyperlink>
    </w:p>
    <w:p w14:paraId="45B25919" w14:textId="0EEE8B94" w:rsidR="00452C19" w:rsidRDefault="00452C19">
      <w:pPr>
        <w:pStyle w:val="TM2"/>
        <w:rPr>
          <w:rFonts w:asciiTheme="minorHAnsi" w:eastAsiaTheme="minorEastAsia" w:hAnsiTheme="minorHAnsi" w:cstheme="minorBidi"/>
          <w:kern w:val="2"/>
          <w:sz w:val="24"/>
          <w:szCs w:val="24"/>
          <w14:ligatures w14:val="standardContextual"/>
        </w:rPr>
      </w:pPr>
      <w:hyperlink w:anchor="_Toc179969761" w:history="1">
        <w:r w:rsidRPr="00C67280">
          <w:rPr>
            <w:rStyle w:val="Lienhypertexte"/>
          </w:rPr>
          <w:t>26.3.2. Récapitulatif des annexes établies après la remise des offres</w:t>
        </w:r>
        <w:r>
          <w:rPr>
            <w:webHidden/>
          </w:rPr>
          <w:tab/>
        </w:r>
        <w:r>
          <w:rPr>
            <w:webHidden/>
          </w:rPr>
          <w:fldChar w:fldCharType="begin"/>
        </w:r>
        <w:r>
          <w:rPr>
            <w:webHidden/>
          </w:rPr>
          <w:instrText xml:space="preserve"> PAGEREF _Toc179969761 \h </w:instrText>
        </w:r>
        <w:r>
          <w:rPr>
            <w:webHidden/>
          </w:rPr>
        </w:r>
        <w:r>
          <w:rPr>
            <w:webHidden/>
          </w:rPr>
          <w:fldChar w:fldCharType="separate"/>
        </w:r>
        <w:r>
          <w:rPr>
            <w:webHidden/>
          </w:rPr>
          <w:t>32</w:t>
        </w:r>
        <w:r>
          <w:rPr>
            <w:webHidden/>
          </w:rPr>
          <w:fldChar w:fldCharType="end"/>
        </w:r>
      </w:hyperlink>
    </w:p>
    <w:p w14:paraId="6610DF4F" w14:textId="69E4AF44" w:rsidR="00452C19" w:rsidRDefault="00452C19">
      <w:pPr>
        <w:pStyle w:val="TM2"/>
        <w:rPr>
          <w:rFonts w:asciiTheme="minorHAnsi" w:eastAsiaTheme="minorEastAsia" w:hAnsiTheme="minorHAnsi" w:cstheme="minorBidi"/>
          <w:kern w:val="2"/>
          <w:sz w:val="24"/>
          <w:szCs w:val="24"/>
          <w14:ligatures w14:val="standardContextual"/>
        </w:rPr>
      </w:pPr>
      <w:hyperlink w:anchor="_Toc179969762" w:history="1">
        <w:r w:rsidRPr="00C67280">
          <w:rPr>
            <w:rStyle w:val="Lienhypertexte"/>
          </w:rPr>
          <w:t>26.3.3. Acceptation de l’offre</w:t>
        </w:r>
        <w:r>
          <w:rPr>
            <w:webHidden/>
          </w:rPr>
          <w:tab/>
        </w:r>
        <w:r>
          <w:rPr>
            <w:webHidden/>
          </w:rPr>
          <w:fldChar w:fldCharType="begin"/>
        </w:r>
        <w:r>
          <w:rPr>
            <w:webHidden/>
          </w:rPr>
          <w:instrText xml:space="preserve"> PAGEREF _Toc179969762 \h </w:instrText>
        </w:r>
        <w:r>
          <w:rPr>
            <w:webHidden/>
          </w:rPr>
        </w:r>
        <w:r>
          <w:rPr>
            <w:webHidden/>
          </w:rPr>
          <w:fldChar w:fldCharType="separate"/>
        </w:r>
        <w:r>
          <w:rPr>
            <w:webHidden/>
          </w:rPr>
          <w:t>32</w:t>
        </w:r>
        <w:r>
          <w:rPr>
            <w:webHidden/>
          </w:rPr>
          <w:fldChar w:fldCharType="end"/>
        </w:r>
      </w:hyperlink>
    </w:p>
    <w:p w14:paraId="3053C1A0" w14:textId="32BDFB03" w:rsidR="00452C19" w:rsidRDefault="00452C19">
      <w:pPr>
        <w:pStyle w:val="TM2"/>
        <w:rPr>
          <w:rFonts w:asciiTheme="minorHAnsi" w:eastAsiaTheme="minorEastAsia" w:hAnsiTheme="minorHAnsi" w:cstheme="minorBidi"/>
          <w:kern w:val="2"/>
          <w:sz w:val="24"/>
          <w:szCs w:val="24"/>
          <w14:ligatures w14:val="standardContextual"/>
        </w:rPr>
      </w:pPr>
      <w:hyperlink w:anchor="_Toc179969763" w:history="1">
        <w:r w:rsidRPr="00C67280">
          <w:rPr>
            <w:rStyle w:val="Lienhypertexte"/>
          </w:rPr>
          <w:t>26.3.4. Signature du GIE du Groupe CCIR Paris Ile-de-France</w:t>
        </w:r>
        <w:r>
          <w:rPr>
            <w:webHidden/>
          </w:rPr>
          <w:tab/>
        </w:r>
        <w:r>
          <w:rPr>
            <w:webHidden/>
          </w:rPr>
          <w:fldChar w:fldCharType="begin"/>
        </w:r>
        <w:r>
          <w:rPr>
            <w:webHidden/>
          </w:rPr>
          <w:instrText xml:space="preserve"> PAGEREF _Toc179969763 \h </w:instrText>
        </w:r>
        <w:r>
          <w:rPr>
            <w:webHidden/>
          </w:rPr>
        </w:r>
        <w:r>
          <w:rPr>
            <w:webHidden/>
          </w:rPr>
          <w:fldChar w:fldCharType="separate"/>
        </w:r>
        <w:r>
          <w:rPr>
            <w:webHidden/>
          </w:rPr>
          <w:t>32</w:t>
        </w:r>
        <w:r>
          <w:rPr>
            <w:webHidden/>
          </w:rPr>
          <w:fldChar w:fldCharType="end"/>
        </w:r>
      </w:hyperlink>
    </w:p>
    <w:p w14:paraId="570BD7FB" w14:textId="1837EE7F" w:rsidR="00500D48" w:rsidRPr="00BF3C45" w:rsidRDefault="0058331B" w:rsidP="0058331B">
      <w:pPr>
        <w:jc w:val="center"/>
        <w:rPr>
          <w:rFonts w:asciiTheme="minorHAnsi" w:hAnsiTheme="minorHAnsi" w:cstheme="minorHAnsi"/>
        </w:rPr>
      </w:pPr>
      <w:r w:rsidRPr="00BF3C45">
        <w:rPr>
          <w:rFonts w:asciiTheme="minorHAnsi" w:hAnsiTheme="minorHAnsi" w:cstheme="minorHAnsi"/>
        </w:rPr>
        <w:fldChar w:fldCharType="end"/>
      </w:r>
    </w:p>
    <w:p w14:paraId="7C699A7C" w14:textId="77777777" w:rsidR="00500D48" w:rsidRPr="00BF3C45" w:rsidRDefault="00500D48" w:rsidP="0058331B">
      <w:pPr>
        <w:jc w:val="center"/>
        <w:rPr>
          <w:rFonts w:asciiTheme="minorHAnsi" w:hAnsiTheme="minorHAnsi" w:cstheme="minorHAnsi"/>
        </w:rPr>
      </w:pPr>
    </w:p>
    <w:p w14:paraId="7A58933C" w14:textId="77777777" w:rsidR="004D7327" w:rsidRPr="00BF3C45" w:rsidRDefault="004D7327">
      <w:pPr>
        <w:spacing w:after="200" w:line="276" w:lineRule="auto"/>
        <w:rPr>
          <w:rFonts w:asciiTheme="minorHAnsi" w:hAnsiTheme="minorHAnsi" w:cstheme="minorHAnsi"/>
        </w:rPr>
      </w:pPr>
      <w:r w:rsidRPr="00BF3C45">
        <w:rPr>
          <w:rFonts w:asciiTheme="minorHAnsi" w:hAnsiTheme="minorHAnsi" w:cstheme="minorHAnsi"/>
        </w:rPr>
        <w:br w:type="page"/>
      </w:r>
    </w:p>
    <w:p w14:paraId="33155F4E" w14:textId="2FDC97C1" w:rsidR="00341F64" w:rsidRPr="00BF3C45" w:rsidRDefault="00F41C70" w:rsidP="00E41A44">
      <w:pPr>
        <w:pStyle w:val="Titre1"/>
        <w:numPr>
          <w:ilvl w:val="0"/>
          <w:numId w:val="4"/>
        </w:numPr>
        <w:spacing w:before="480"/>
        <w:rPr>
          <w:rFonts w:asciiTheme="minorHAnsi" w:hAnsiTheme="minorHAnsi" w:cstheme="minorHAnsi"/>
          <w:sz w:val="24"/>
          <w:szCs w:val="24"/>
          <w:highlight w:val="lightGray"/>
        </w:rPr>
      </w:pPr>
      <w:bookmarkStart w:id="0" w:name="_Toc179969676"/>
      <w:r w:rsidRPr="00BF3C45">
        <w:rPr>
          <w:rFonts w:asciiTheme="minorHAnsi" w:hAnsiTheme="minorHAnsi" w:cstheme="minorHAnsi"/>
          <w:sz w:val="24"/>
          <w:szCs w:val="24"/>
          <w:highlight w:val="lightGray"/>
        </w:rPr>
        <w:lastRenderedPageBreak/>
        <w:t>Présentation du Groupe CCIR Paris Ile-de-France</w:t>
      </w:r>
      <w:bookmarkEnd w:id="0"/>
    </w:p>
    <w:p w14:paraId="55F60C93" w14:textId="77777777" w:rsidR="00341F64" w:rsidRPr="00BF3C45" w:rsidRDefault="00341F64" w:rsidP="00EB6E9F">
      <w:pPr>
        <w:pStyle w:val="Titre2"/>
        <w:rPr>
          <w:b/>
          <w:bCs/>
          <w:u w:val="none"/>
        </w:rPr>
      </w:pPr>
      <w:bookmarkStart w:id="1" w:name="_Toc179969677"/>
      <w:r w:rsidRPr="00BF3C45">
        <w:rPr>
          <w:b/>
          <w:bCs/>
          <w:u w:val="none"/>
        </w:rPr>
        <w:t>Présentation du Groupe CCI Paris Ile-de-France</w:t>
      </w:r>
      <w:bookmarkEnd w:id="1"/>
    </w:p>
    <w:p w14:paraId="3F1ECF15" w14:textId="0796CA56" w:rsidR="00341F64" w:rsidRPr="00BF3C45" w:rsidRDefault="00341F64" w:rsidP="00C85F02">
      <w:pPr>
        <w:pStyle w:val="ParagrapheIndent2"/>
        <w:spacing w:before="80"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Depuis le 1</w:t>
      </w:r>
      <w:r w:rsidRPr="00BF3C45">
        <w:rPr>
          <w:rFonts w:asciiTheme="minorHAnsi" w:hAnsiTheme="minorHAnsi" w:cstheme="minorHAnsi"/>
          <w:szCs w:val="20"/>
          <w:vertAlign w:val="superscript"/>
          <w:lang w:val="fr-FR"/>
        </w:rPr>
        <w:t>er</w:t>
      </w:r>
      <w:r w:rsidRPr="00BF3C45">
        <w:rPr>
          <w:rFonts w:asciiTheme="minorHAnsi" w:hAnsiTheme="minorHAnsi" w:cstheme="minorHAnsi"/>
          <w:szCs w:val="20"/>
          <w:lang w:val="fr-FR"/>
        </w:rPr>
        <w:t xml:space="preserve"> janvier 2021, le groupe CCI Paris Ile-de-France se compose, outre de la Chambre de Commerce et d'Industrie de Région Paris Ile-de-France (CCIR </w:t>
      </w:r>
      <w:proofErr w:type="spellStart"/>
      <w:r w:rsidRPr="00BF3C45">
        <w:rPr>
          <w:rFonts w:asciiTheme="minorHAnsi" w:hAnsiTheme="minorHAnsi" w:cstheme="minorHAnsi"/>
          <w:szCs w:val="20"/>
          <w:lang w:val="fr-FR"/>
        </w:rPr>
        <w:t>PIdF</w:t>
      </w:r>
      <w:proofErr w:type="spellEnd"/>
      <w:r w:rsidRPr="00BF3C45">
        <w:rPr>
          <w:rFonts w:asciiTheme="minorHAnsi" w:hAnsiTheme="minorHAnsi" w:cstheme="minorHAnsi"/>
          <w:szCs w:val="20"/>
          <w:lang w:val="fr-FR"/>
        </w:rPr>
        <w:t>), établissement public à caractère administratif (EPA), des entités suivantes</w:t>
      </w:r>
      <w:r w:rsidR="0070771E" w:rsidRPr="00BF3C45">
        <w:rPr>
          <w:rFonts w:asciiTheme="minorHAnsi" w:hAnsiTheme="minorHAnsi" w:cstheme="minorHAnsi"/>
          <w:szCs w:val="20"/>
          <w:lang w:val="fr-FR"/>
        </w:rPr>
        <w:t>.</w:t>
      </w:r>
    </w:p>
    <w:p w14:paraId="7754B16F" w14:textId="77777777" w:rsidR="00155B84" w:rsidRPr="00BF3C45" w:rsidRDefault="00155B84" w:rsidP="00155B84">
      <w:pPr>
        <w:rPr>
          <w:lang w:eastAsia="en-US"/>
        </w:rPr>
      </w:pPr>
    </w:p>
    <w:p w14:paraId="1BFB23DC" w14:textId="6F4ACCE1" w:rsidR="00341F64" w:rsidRPr="00BF3C45" w:rsidRDefault="00341F64" w:rsidP="00E41A44">
      <w:pPr>
        <w:pStyle w:val="ParagrapheIndent2"/>
        <w:numPr>
          <w:ilvl w:val="0"/>
          <w:numId w:val="19"/>
        </w:numPr>
        <w:spacing w:before="80" w:line="232" w:lineRule="exact"/>
        <w:ind w:left="1418" w:right="20"/>
        <w:jc w:val="both"/>
        <w:rPr>
          <w:rFonts w:asciiTheme="minorHAnsi" w:hAnsiTheme="minorHAnsi" w:cstheme="minorHAnsi"/>
          <w:b/>
          <w:sz w:val="22"/>
          <w:szCs w:val="22"/>
          <w:lang w:val="fr-FR"/>
        </w:rPr>
      </w:pPr>
      <w:r w:rsidRPr="00BF3C45">
        <w:rPr>
          <w:rFonts w:asciiTheme="minorHAnsi" w:hAnsiTheme="minorHAnsi" w:cstheme="minorHAnsi"/>
          <w:b/>
          <w:sz w:val="22"/>
          <w:szCs w:val="22"/>
          <w:lang w:val="fr-FR"/>
        </w:rPr>
        <w:t xml:space="preserve">Un Groupement d'Intérêt </w:t>
      </w:r>
      <w:r w:rsidR="001D6EAA" w:rsidRPr="00BF3C45">
        <w:rPr>
          <w:rFonts w:asciiTheme="minorHAnsi" w:hAnsiTheme="minorHAnsi" w:cstheme="minorHAnsi"/>
          <w:b/>
          <w:sz w:val="22"/>
          <w:szCs w:val="22"/>
          <w:lang w:val="fr-FR"/>
        </w:rPr>
        <w:t>Économique</w:t>
      </w:r>
      <w:r w:rsidRPr="00BF3C45">
        <w:rPr>
          <w:rFonts w:asciiTheme="minorHAnsi" w:hAnsiTheme="minorHAnsi" w:cstheme="minorHAnsi"/>
          <w:b/>
          <w:sz w:val="22"/>
          <w:szCs w:val="22"/>
          <w:lang w:val="fr-FR"/>
        </w:rPr>
        <w:t xml:space="preserve"> (GIE), dénommé GIE Groupe CCI Paris Ile-de-France</w:t>
      </w:r>
    </w:p>
    <w:p w14:paraId="4A48F149" w14:textId="77777777" w:rsidR="00155B84" w:rsidRPr="00BF3C45" w:rsidRDefault="00155B84" w:rsidP="00A579FE">
      <w:pPr>
        <w:pStyle w:val="ParagrapheIndent2"/>
        <w:spacing w:line="232" w:lineRule="exact"/>
        <w:ind w:right="20"/>
        <w:jc w:val="both"/>
        <w:rPr>
          <w:rFonts w:asciiTheme="minorHAnsi" w:hAnsiTheme="minorHAnsi" w:cstheme="minorHAnsi"/>
          <w:sz w:val="22"/>
          <w:szCs w:val="22"/>
          <w:lang w:val="fr-FR"/>
        </w:rPr>
      </w:pPr>
    </w:p>
    <w:p w14:paraId="0C9B707D" w14:textId="10B35177" w:rsidR="00341F64" w:rsidRPr="00BF3C45" w:rsidRDefault="00341F64" w:rsidP="00A579FE">
      <w:pPr>
        <w:pStyle w:val="ParagrapheIndent2"/>
        <w:spacing w:line="232" w:lineRule="exact"/>
        <w:ind w:right="20"/>
        <w:jc w:val="both"/>
        <w:rPr>
          <w:rFonts w:asciiTheme="minorHAnsi" w:hAnsiTheme="minorHAnsi" w:cstheme="minorHAnsi"/>
          <w:szCs w:val="20"/>
          <w:lang w:val="fr-FR"/>
        </w:rPr>
      </w:pPr>
      <w:r w:rsidRPr="00BF3C45">
        <w:rPr>
          <w:rFonts w:asciiTheme="minorHAnsi" w:hAnsiTheme="minorHAnsi" w:cstheme="minorHAnsi"/>
          <w:szCs w:val="20"/>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BF3C45" w:rsidRDefault="00155B84" w:rsidP="00A579FE">
      <w:pPr>
        <w:pStyle w:val="ParagrapheIndent2"/>
        <w:spacing w:line="232" w:lineRule="exact"/>
        <w:ind w:right="20"/>
        <w:jc w:val="both"/>
        <w:rPr>
          <w:rFonts w:asciiTheme="minorHAnsi" w:hAnsiTheme="minorHAnsi" w:cstheme="minorHAnsi"/>
          <w:b/>
          <w:sz w:val="22"/>
          <w:szCs w:val="22"/>
          <w:lang w:val="fr-FR"/>
        </w:rPr>
      </w:pPr>
    </w:p>
    <w:p w14:paraId="5749E067" w14:textId="466DFBE0" w:rsidR="00341F64" w:rsidRPr="00BF3C45" w:rsidRDefault="00F15BD1" w:rsidP="00E41A44">
      <w:pPr>
        <w:pStyle w:val="ParagrapheIndent2"/>
        <w:numPr>
          <w:ilvl w:val="0"/>
          <w:numId w:val="19"/>
        </w:numPr>
        <w:spacing w:before="80" w:line="232" w:lineRule="exact"/>
        <w:ind w:left="1418" w:right="20"/>
        <w:jc w:val="both"/>
        <w:rPr>
          <w:rFonts w:asciiTheme="minorHAnsi" w:hAnsiTheme="minorHAnsi" w:cstheme="minorHAnsi"/>
          <w:b/>
          <w:sz w:val="22"/>
          <w:szCs w:val="22"/>
          <w:lang w:val="fr-FR"/>
        </w:rPr>
      </w:pPr>
      <w:r w:rsidRPr="00BF3C45">
        <w:rPr>
          <w:rFonts w:asciiTheme="minorHAnsi" w:hAnsiTheme="minorHAnsi" w:cstheme="minorHAnsi"/>
          <w:b/>
          <w:sz w:val="22"/>
          <w:szCs w:val="22"/>
          <w:lang w:val="fr-FR"/>
        </w:rPr>
        <w:t xml:space="preserve">Huit </w:t>
      </w:r>
      <w:r w:rsidR="001D6EAA" w:rsidRPr="00BF3C45">
        <w:rPr>
          <w:rFonts w:asciiTheme="minorHAnsi" w:hAnsiTheme="minorHAnsi" w:cstheme="minorHAnsi"/>
          <w:b/>
          <w:sz w:val="22"/>
          <w:szCs w:val="22"/>
          <w:lang w:val="fr-FR"/>
        </w:rPr>
        <w:t>Établissements</w:t>
      </w:r>
      <w:r w:rsidR="00341F64" w:rsidRPr="00BF3C45">
        <w:rPr>
          <w:rFonts w:asciiTheme="minorHAnsi" w:hAnsiTheme="minorHAnsi" w:cstheme="minorHAnsi"/>
          <w:b/>
          <w:sz w:val="22"/>
          <w:szCs w:val="22"/>
          <w:lang w:val="fr-FR"/>
        </w:rPr>
        <w:t xml:space="preserve"> d’Enseignement Supérieur Consulaire (EESC)</w:t>
      </w:r>
    </w:p>
    <w:p w14:paraId="2EB5D81B" w14:textId="77777777" w:rsidR="00155B84" w:rsidRPr="00BF3C45" w:rsidRDefault="00155B84" w:rsidP="00341F64">
      <w:pPr>
        <w:pStyle w:val="ParagrapheIndent2"/>
        <w:spacing w:line="232" w:lineRule="exact"/>
        <w:ind w:left="284" w:right="20"/>
        <w:jc w:val="both"/>
        <w:rPr>
          <w:rFonts w:asciiTheme="minorHAnsi" w:hAnsiTheme="minorHAnsi" w:cstheme="minorHAnsi"/>
          <w:sz w:val="22"/>
          <w:szCs w:val="22"/>
          <w:lang w:val="fr-FR"/>
        </w:rPr>
      </w:pPr>
    </w:p>
    <w:p w14:paraId="4832BDB6" w14:textId="5A5CA1BE" w:rsidR="00341F64" w:rsidRPr="00BF3C45" w:rsidRDefault="00155B84" w:rsidP="00341F64">
      <w:pPr>
        <w:pStyle w:val="ParagrapheIndent2"/>
        <w:spacing w:line="232" w:lineRule="exact"/>
        <w:ind w:left="284" w:right="20"/>
        <w:jc w:val="both"/>
        <w:rPr>
          <w:rFonts w:asciiTheme="minorHAnsi" w:hAnsiTheme="minorHAnsi" w:cstheme="minorHAnsi"/>
          <w:szCs w:val="20"/>
          <w:lang w:val="fr-FR"/>
        </w:rPr>
      </w:pPr>
      <w:r w:rsidRPr="00BF3C45">
        <w:rPr>
          <w:rFonts w:asciiTheme="minorHAnsi" w:hAnsiTheme="minorHAnsi" w:cstheme="minorHAnsi"/>
          <w:szCs w:val="20"/>
          <w:lang w:val="fr-FR"/>
        </w:rPr>
        <w:t>C</w:t>
      </w:r>
      <w:r w:rsidR="00341F64" w:rsidRPr="00BF3C45">
        <w:rPr>
          <w:rFonts w:asciiTheme="minorHAnsi" w:hAnsiTheme="minorHAnsi" w:cstheme="minorHAnsi"/>
          <w:szCs w:val="20"/>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BF3C45">
        <w:rPr>
          <w:rFonts w:asciiTheme="minorHAnsi" w:hAnsiTheme="minorHAnsi" w:cstheme="minorHAnsi"/>
          <w:szCs w:val="20"/>
          <w:lang w:val="fr-FR"/>
        </w:rPr>
        <w:t xml:space="preserve">8 </w:t>
      </w:r>
      <w:r w:rsidR="00341F64" w:rsidRPr="00BF3C45">
        <w:rPr>
          <w:rFonts w:asciiTheme="minorHAnsi" w:hAnsiTheme="minorHAnsi" w:cstheme="minorHAnsi"/>
          <w:szCs w:val="20"/>
          <w:lang w:val="fr-FR"/>
        </w:rPr>
        <w:t>EESC possédant une personnalité morale distincte et autonome de la CCIR :</w:t>
      </w:r>
    </w:p>
    <w:p w14:paraId="5DA4D757" w14:textId="1CE7DFC2" w:rsidR="00341F64" w:rsidRPr="00BF3C45" w:rsidRDefault="00341F64" w:rsidP="00E41A44">
      <w:pPr>
        <w:pStyle w:val="ParagrapheIndent2"/>
        <w:numPr>
          <w:ilvl w:val="2"/>
          <w:numId w:val="14"/>
        </w:numPr>
        <w:spacing w:before="120"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GOBELINS-CCI Paris Île de France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17E617D9" w14:textId="1E30DA18" w:rsidR="00341F64" w:rsidRPr="00BF3C45" w:rsidRDefault="001D6EAA"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des Métiers de la Ville de Demain-CCI Paris Île-de-France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712DA13E" w14:textId="4B691E3A"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ESIEE IT-CCI Paris Île-de-France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7E8FB750" w14:textId="38063430" w:rsidR="00341F64" w:rsidRPr="00BF3C45" w:rsidRDefault="001D6EAA"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 Vente et de Management-CCI Paris Île-de-France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6A787890" w14:textId="47C76A71" w:rsidR="00341F64" w:rsidRPr="00BF3C45" w:rsidRDefault="001D6EAA"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 la production de la Mode et du Luxe-CCI Paris Île-de-France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2B7C1AF1" w14:textId="0C201785" w:rsidR="00F15BD1"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FERRANDI-CCI Paris Île de France </w:t>
      </w:r>
      <w:r w:rsidR="001D6EAA" w:rsidRPr="00BF3C45">
        <w:rPr>
          <w:rFonts w:asciiTheme="minorHAnsi" w:hAnsiTheme="minorHAnsi" w:cstheme="minorHAnsi"/>
          <w:szCs w:val="20"/>
          <w:lang w:val="fr-FR"/>
        </w:rPr>
        <w:t>Éducation</w:t>
      </w:r>
    </w:p>
    <w:p w14:paraId="202E72E8" w14:textId="77777777" w:rsidR="00F15BD1" w:rsidRPr="00BF3C45" w:rsidRDefault="00F15BD1"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EESC HEC PARIS</w:t>
      </w:r>
    </w:p>
    <w:p w14:paraId="2AB619EF" w14:textId="463303FC" w:rsidR="00341F64" w:rsidRPr="00BF3C45" w:rsidRDefault="00F15BD1"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EESC ESCP BUSINESS SCHOOL</w:t>
      </w:r>
    </w:p>
    <w:p w14:paraId="4F89A6EA" w14:textId="77777777" w:rsidR="00F15BD1" w:rsidRPr="00BF3C45" w:rsidRDefault="00F15BD1" w:rsidP="000B62A9">
      <w:pPr>
        <w:rPr>
          <w:sz w:val="22"/>
          <w:szCs w:val="22"/>
        </w:rPr>
      </w:pPr>
    </w:p>
    <w:p w14:paraId="270DB5B3" w14:textId="3240B2B3" w:rsidR="00341F64" w:rsidRPr="00BF3C45" w:rsidRDefault="00341F64" w:rsidP="00E41A44">
      <w:pPr>
        <w:pStyle w:val="ParagrapheIndent2"/>
        <w:numPr>
          <w:ilvl w:val="0"/>
          <w:numId w:val="19"/>
        </w:numPr>
        <w:spacing w:before="80" w:line="232" w:lineRule="exact"/>
        <w:ind w:left="1418" w:right="20"/>
        <w:jc w:val="both"/>
        <w:rPr>
          <w:rFonts w:asciiTheme="minorHAnsi" w:hAnsiTheme="minorHAnsi" w:cstheme="minorHAnsi"/>
          <w:b/>
          <w:sz w:val="22"/>
          <w:szCs w:val="22"/>
          <w:lang w:val="fr-FR"/>
        </w:rPr>
      </w:pPr>
      <w:r w:rsidRPr="00BF3C45">
        <w:rPr>
          <w:rFonts w:asciiTheme="minorHAnsi" w:hAnsiTheme="minorHAnsi" w:cstheme="minorHAnsi"/>
          <w:b/>
          <w:sz w:val="22"/>
          <w:szCs w:val="22"/>
          <w:lang w:val="fr-FR"/>
        </w:rPr>
        <w:t>Deux Chambres de Commerce et d'Industrie Territoriales : la CCIT Essonne et la CCIT Seine et Marne</w:t>
      </w:r>
    </w:p>
    <w:p w14:paraId="54005FA1" w14:textId="05B7B9DD" w:rsidR="00341F64" w:rsidRPr="00BF3C45" w:rsidRDefault="00341F64" w:rsidP="00341F64">
      <w:pPr>
        <w:pStyle w:val="ParagrapheIndent2"/>
        <w:spacing w:line="232" w:lineRule="exact"/>
        <w:ind w:left="20" w:right="20"/>
        <w:jc w:val="both"/>
        <w:rPr>
          <w:rFonts w:asciiTheme="minorHAnsi" w:hAnsiTheme="minorHAnsi" w:cstheme="minorHAnsi"/>
          <w:sz w:val="22"/>
          <w:szCs w:val="22"/>
          <w:lang w:val="fr-FR"/>
        </w:rPr>
      </w:pPr>
    </w:p>
    <w:p w14:paraId="345965F0" w14:textId="0A985908" w:rsidR="00155B84" w:rsidRPr="00BF3C45" w:rsidRDefault="00155B84" w:rsidP="00155B84">
      <w:pPr>
        <w:pStyle w:val="Titre2"/>
        <w:rPr>
          <w:b/>
          <w:bCs/>
        </w:rPr>
      </w:pPr>
      <w:bookmarkStart w:id="2" w:name="_Toc179969678"/>
      <w:r w:rsidRPr="00BF3C45">
        <w:rPr>
          <w:b/>
          <w:bCs/>
        </w:rPr>
        <w:t>Présentation du GIE Groupe CCI Paris Ile-de-France</w:t>
      </w:r>
      <w:bookmarkEnd w:id="2"/>
    </w:p>
    <w:p w14:paraId="6206A79F" w14:textId="77777777" w:rsidR="00155B84" w:rsidRPr="00BF3C45" w:rsidRDefault="00155B84" w:rsidP="00155B84">
      <w:pPr>
        <w:rPr>
          <w:lang w:eastAsia="en-US"/>
        </w:rPr>
      </w:pPr>
    </w:p>
    <w:p w14:paraId="2D6187E5" w14:textId="1D7A1DF5" w:rsidR="00341F64" w:rsidRPr="00BF3C45" w:rsidRDefault="00341F64" w:rsidP="00E41A44">
      <w:pPr>
        <w:pStyle w:val="ParagrapheIndent2"/>
        <w:numPr>
          <w:ilvl w:val="0"/>
          <w:numId w:val="18"/>
        </w:numPr>
        <w:spacing w:line="232" w:lineRule="exact"/>
        <w:ind w:right="20"/>
        <w:jc w:val="both"/>
        <w:rPr>
          <w:rFonts w:asciiTheme="minorHAnsi" w:hAnsiTheme="minorHAnsi" w:cstheme="minorHAnsi"/>
          <w:b/>
          <w:sz w:val="22"/>
          <w:szCs w:val="22"/>
          <w:lang w:val="fr-FR"/>
        </w:rPr>
      </w:pPr>
      <w:r w:rsidRPr="00BF3C45">
        <w:rPr>
          <w:rFonts w:asciiTheme="minorHAnsi" w:hAnsiTheme="minorHAnsi" w:cstheme="minorHAnsi"/>
          <w:b/>
          <w:sz w:val="22"/>
          <w:szCs w:val="22"/>
          <w:lang w:val="fr-FR"/>
        </w:rPr>
        <w:t>Centrale d’achats du GIE</w:t>
      </w:r>
    </w:p>
    <w:p w14:paraId="11A71EF5" w14:textId="77777777" w:rsidR="00341F64" w:rsidRPr="00BF3C45" w:rsidRDefault="00341F64" w:rsidP="00C85F02">
      <w:pPr>
        <w:pStyle w:val="ParagrapheIndent2"/>
        <w:spacing w:before="80" w:line="232" w:lineRule="exact"/>
        <w:ind w:left="20" w:right="20"/>
        <w:jc w:val="both"/>
        <w:rPr>
          <w:rFonts w:asciiTheme="minorHAnsi" w:hAnsiTheme="minorHAnsi" w:cstheme="minorHAnsi"/>
          <w:b/>
          <w:bCs/>
          <w:szCs w:val="20"/>
          <w:lang w:val="fr-FR"/>
        </w:rPr>
      </w:pPr>
      <w:r w:rsidRPr="00BF3C45">
        <w:rPr>
          <w:rFonts w:asciiTheme="minorHAnsi" w:hAnsiTheme="minorHAnsi" w:cstheme="minorHAnsi"/>
          <w:b/>
          <w:bCs/>
          <w:szCs w:val="20"/>
          <w:lang w:val="fr-FR"/>
        </w:rPr>
        <w:t>Le GIE Groupe CCI Paris Ile-de-France agit pour son propre compte et assure une fonction de centrale d’achats au sens des articles L2113-2 et L2113-3 d</w:t>
      </w:r>
      <w:r w:rsidR="00204ED7" w:rsidRPr="00BF3C45">
        <w:rPr>
          <w:rFonts w:asciiTheme="minorHAnsi" w:hAnsiTheme="minorHAnsi" w:cstheme="minorHAnsi"/>
          <w:b/>
          <w:bCs/>
          <w:szCs w:val="20"/>
          <w:lang w:val="fr-FR"/>
        </w:rPr>
        <w:t>u Code de la Commande Publique</w:t>
      </w:r>
      <w:r w:rsidRPr="00BF3C45">
        <w:rPr>
          <w:rFonts w:asciiTheme="minorHAnsi" w:hAnsiTheme="minorHAnsi" w:cstheme="minorHAnsi"/>
          <w:b/>
          <w:bCs/>
          <w:szCs w:val="20"/>
          <w:lang w:val="fr-FR"/>
        </w:rPr>
        <w:t>, pour le compte de l’ensemble de ses membres.</w:t>
      </w:r>
    </w:p>
    <w:p w14:paraId="535B4A69" w14:textId="05066F82" w:rsidR="00341F64" w:rsidRPr="00BF3C45" w:rsidRDefault="00341F64" w:rsidP="00341F64">
      <w:pPr>
        <w:pStyle w:val="ParagrapheIndent2"/>
        <w:spacing w:before="80"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Tous les </w:t>
      </w:r>
      <w:r w:rsidR="0070771E" w:rsidRPr="00BF3C45">
        <w:rPr>
          <w:rFonts w:asciiTheme="minorHAnsi" w:hAnsiTheme="minorHAnsi" w:cstheme="minorHAnsi"/>
          <w:szCs w:val="20"/>
          <w:lang w:val="fr-FR"/>
        </w:rPr>
        <w:t>contrat</w:t>
      </w:r>
      <w:r w:rsidRPr="00BF3C45">
        <w:rPr>
          <w:rFonts w:asciiTheme="minorHAnsi" w:hAnsiTheme="minorHAnsi" w:cstheme="minorHAnsi"/>
          <w:szCs w:val="20"/>
          <w:lang w:val="fr-FR"/>
        </w:rPr>
        <w:t xml:space="preserve">s passés par </w:t>
      </w:r>
      <w:r w:rsidR="004172F9" w:rsidRPr="00BF3C45">
        <w:rPr>
          <w:rFonts w:asciiTheme="minorHAnsi" w:hAnsiTheme="minorHAnsi" w:cstheme="minorHAnsi"/>
          <w:szCs w:val="20"/>
          <w:lang w:val="fr-FR"/>
        </w:rPr>
        <w:t xml:space="preserve">le </w:t>
      </w:r>
      <w:r w:rsidRPr="00BF3C45">
        <w:rPr>
          <w:rFonts w:asciiTheme="minorHAnsi" w:hAnsiTheme="minorHAnsi" w:cstheme="minorHAnsi"/>
          <w:szCs w:val="20"/>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BF3C45" w:rsidRDefault="00341F64" w:rsidP="00341F64">
      <w:pPr>
        <w:pStyle w:val="ParagrapheIndent2"/>
        <w:spacing w:before="80"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BF3C45">
        <w:rPr>
          <w:rFonts w:asciiTheme="minorHAnsi" w:hAnsiTheme="minorHAnsi" w:cstheme="minorHAnsi"/>
          <w:szCs w:val="20"/>
          <w:lang w:val="fr-FR"/>
        </w:rPr>
        <w:t>contrat</w:t>
      </w:r>
      <w:r w:rsidRPr="00BF3C45">
        <w:rPr>
          <w:rFonts w:asciiTheme="minorHAnsi" w:hAnsiTheme="minorHAnsi" w:cstheme="minorHAnsi"/>
          <w:szCs w:val="20"/>
          <w:lang w:val="fr-FR"/>
        </w:rPr>
        <w:t xml:space="preserve"> - chaque établissement suivant l’exécution des prestations pour ses propres besoins.</w:t>
      </w:r>
    </w:p>
    <w:p w14:paraId="416F0B4E" w14:textId="77777777" w:rsidR="00341F64" w:rsidRPr="00BF3C45" w:rsidRDefault="00341F64" w:rsidP="00341F64">
      <w:pPr>
        <w:pStyle w:val="ParagrapheIndent2"/>
        <w:spacing w:line="232" w:lineRule="exact"/>
        <w:ind w:left="20" w:right="20"/>
        <w:jc w:val="both"/>
        <w:rPr>
          <w:rFonts w:asciiTheme="minorHAnsi" w:hAnsiTheme="minorHAnsi" w:cstheme="minorHAnsi"/>
          <w:sz w:val="22"/>
          <w:szCs w:val="22"/>
          <w:lang w:val="fr-FR"/>
        </w:rPr>
      </w:pPr>
    </w:p>
    <w:p w14:paraId="5C118594" w14:textId="4474B080" w:rsidR="00341F64" w:rsidRPr="00BF3C45" w:rsidRDefault="00341F64" w:rsidP="00E41A44">
      <w:pPr>
        <w:pStyle w:val="ParagrapheIndent2"/>
        <w:numPr>
          <w:ilvl w:val="0"/>
          <w:numId w:val="18"/>
        </w:numPr>
        <w:spacing w:line="232" w:lineRule="exact"/>
        <w:ind w:right="20"/>
        <w:jc w:val="both"/>
        <w:rPr>
          <w:rFonts w:asciiTheme="minorHAnsi" w:hAnsiTheme="minorHAnsi" w:cstheme="minorHAnsi"/>
          <w:b/>
          <w:sz w:val="22"/>
          <w:szCs w:val="22"/>
          <w:lang w:val="fr-FR"/>
        </w:rPr>
      </w:pPr>
      <w:r w:rsidRPr="00BF3C45">
        <w:rPr>
          <w:rFonts w:asciiTheme="minorHAnsi" w:hAnsiTheme="minorHAnsi" w:cstheme="minorHAnsi"/>
          <w:b/>
          <w:sz w:val="22"/>
          <w:szCs w:val="22"/>
          <w:lang w:val="fr-FR"/>
        </w:rPr>
        <w:t xml:space="preserve">Liste des </w:t>
      </w:r>
      <w:r w:rsidR="00A579FE" w:rsidRPr="00BF3C45">
        <w:rPr>
          <w:rFonts w:asciiTheme="minorHAnsi" w:hAnsiTheme="minorHAnsi" w:cstheme="minorHAnsi"/>
          <w:b/>
          <w:sz w:val="22"/>
          <w:szCs w:val="22"/>
          <w:lang w:val="fr-FR"/>
        </w:rPr>
        <w:t xml:space="preserve">adhérents à </w:t>
      </w:r>
      <w:r w:rsidRPr="00BF3C45">
        <w:rPr>
          <w:rFonts w:asciiTheme="minorHAnsi" w:hAnsiTheme="minorHAnsi" w:cstheme="minorHAnsi"/>
          <w:b/>
          <w:sz w:val="22"/>
          <w:szCs w:val="22"/>
          <w:lang w:val="fr-FR"/>
        </w:rPr>
        <w:t>la centrale d’achats à date</w:t>
      </w:r>
    </w:p>
    <w:p w14:paraId="273E5B3B" w14:textId="77777777" w:rsidR="00341F64" w:rsidRPr="00BF3C45" w:rsidRDefault="00341F64" w:rsidP="00C85F02">
      <w:pPr>
        <w:pStyle w:val="ParagrapheIndent2"/>
        <w:spacing w:before="80"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Sont membres du GIE Groupe CCI Paris Ile-de-France et a fortiori bénéficiaires des prestations objet du présent contrat :</w:t>
      </w:r>
    </w:p>
    <w:p w14:paraId="1E3E9F75" w14:textId="77777777" w:rsidR="00341F64" w:rsidRPr="00BF3C45" w:rsidRDefault="00341F64" w:rsidP="00341F64">
      <w:pPr>
        <w:spacing w:line="20" w:lineRule="exact"/>
        <w:rPr>
          <w:rFonts w:asciiTheme="minorHAnsi" w:hAnsiTheme="minorHAnsi" w:cstheme="minorHAnsi"/>
        </w:rPr>
      </w:pPr>
    </w:p>
    <w:p w14:paraId="637807BF" w14:textId="2E2CBD01"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La CCIR Paris Ile-de-France,</w:t>
      </w:r>
    </w:p>
    <w:p w14:paraId="0ECE05BA" w14:textId="055B9CC5"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Les 2 CCI Territoriales Essonne et Seine-et-Marne,</w:t>
      </w:r>
    </w:p>
    <w:p w14:paraId="10BE7429" w14:textId="00B892FC"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Les </w:t>
      </w:r>
      <w:r w:rsidR="007A1829" w:rsidRPr="00BF3C45">
        <w:rPr>
          <w:rFonts w:asciiTheme="minorHAnsi" w:hAnsiTheme="minorHAnsi" w:cstheme="minorHAnsi"/>
          <w:szCs w:val="20"/>
          <w:lang w:val="fr-FR"/>
        </w:rPr>
        <w:t>8</w:t>
      </w:r>
      <w:r w:rsidRPr="00BF3C45">
        <w:rPr>
          <w:rFonts w:asciiTheme="minorHAnsi" w:hAnsiTheme="minorHAnsi" w:cstheme="minorHAnsi"/>
          <w:szCs w:val="20"/>
          <w:lang w:val="fr-FR"/>
        </w:rPr>
        <w:t xml:space="preserve"> EESC :</w:t>
      </w:r>
    </w:p>
    <w:p w14:paraId="757AF639" w14:textId="4F8827F5" w:rsidR="00341F64" w:rsidRPr="00BF3C45" w:rsidRDefault="00341F64"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lastRenderedPageBreak/>
        <w:t xml:space="preserve">GOBELINS-CCI Paris Ile de France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0944E4CB" w14:textId="105D0878" w:rsidR="00341F64" w:rsidRPr="00BF3C45" w:rsidRDefault="001D6EAA"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des Métiers de la Ville de Demain-CCI Paris Ile-de-France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3309EB6E" w14:textId="038CBA6E" w:rsidR="00341F64" w:rsidRPr="00BF3C45" w:rsidRDefault="00341F64"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ESIEE IT-CCI Paris Ile-de-France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1E99B0D5" w14:textId="1551030D" w:rsidR="00341F64" w:rsidRPr="00BF3C45" w:rsidRDefault="001D6EAA"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 Vente et de Management-CCI Paris Ile-de-France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09219501" w14:textId="61011E09" w:rsidR="00341F64" w:rsidRPr="00BF3C45" w:rsidRDefault="001D6EAA"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École</w:t>
      </w:r>
      <w:r w:rsidR="00341F64" w:rsidRPr="00BF3C45">
        <w:rPr>
          <w:rFonts w:asciiTheme="minorHAnsi" w:hAnsiTheme="minorHAnsi" w:cstheme="minorHAnsi"/>
          <w:szCs w:val="20"/>
          <w:lang w:val="fr-FR"/>
        </w:rPr>
        <w:t xml:space="preserve"> Supérieure de la production de la Mode et du Luxe-CCI Paris Ile-de-France </w:t>
      </w:r>
      <w:r w:rsidRPr="00BF3C45">
        <w:rPr>
          <w:rFonts w:asciiTheme="minorHAnsi" w:hAnsiTheme="minorHAnsi" w:cstheme="minorHAnsi"/>
          <w:szCs w:val="20"/>
          <w:lang w:val="fr-FR"/>
        </w:rPr>
        <w:t>Éducation</w:t>
      </w:r>
      <w:r w:rsidR="00341F64" w:rsidRPr="00BF3C45">
        <w:rPr>
          <w:rFonts w:asciiTheme="minorHAnsi" w:hAnsiTheme="minorHAnsi" w:cstheme="minorHAnsi"/>
          <w:szCs w:val="20"/>
          <w:lang w:val="fr-FR"/>
        </w:rPr>
        <w:t>,</w:t>
      </w:r>
    </w:p>
    <w:p w14:paraId="685DEEA0" w14:textId="2A349797" w:rsidR="00341F64" w:rsidRPr="00BF3C45" w:rsidRDefault="00341F64"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FERRANDI-CCI Paris Ile de France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3EA855D8" w14:textId="43EB7DE0" w:rsidR="00D72491" w:rsidRPr="00BF3C45" w:rsidRDefault="00D72491"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HEC P</w:t>
      </w:r>
      <w:r w:rsidR="007A1829" w:rsidRPr="00BF3C45">
        <w:rPr>
          <w:rFonts w:asciiTheme="minorHAnsi" w:hAnsiTheme="minorHAnsi" w:cstheme="minorHAnsi"/>
          <w:szCs w:val="20"/>
          <w:lang w:val="fr-FR"/>
        </w:rPr>
        <w:t>aris,</w:t>
      </w:r>
    </w:p>
    <w:p w14:paraId="159B7E7D" w14:textId="3C48DA49" w:rsidR="007A1829" w:rsidRPr="00BF3C45" w:rsidRDefault="007A1829" w:rsidP="00E41A44">
      <w:pPr>
        <w:pStyle w:val="ParagrapheIndent2"/>
        <w:numPr>
          <w:ilvl w:val="3"/>
          <w:numId w:val="14"/>
        </w:numPr>
        <w:spacing w:line="232" w:lineRule="exact"/>
        <w:ind w:left="1843" w:right="20"/>
        <w:jc w:val="both"/>
        <w:rPr>
          <w:rFonts w:asciiTheme="minorHAnsi" w:hAnsiTheme="minorHAnsi" w:cstheme="minorHAnsi"/>
          <w:szCs w:val="20"/>
          <w:lang w:val="fr-FR"/>
        </w:rPr>
      </w:pPr>
      <w:r w:rsidRPr="00BF3C45">
        <w:rPr>
          <w:rFonts w:asciiTheme="minorHAnsi" w:hAnsiTheme="minorHAnsi" w:cstheme="minorHAnsi"/>
          <w:szCs w:val="20"/>
          <w:lang w:val="fr-FR"/>
        </w:rPr>
        <w:t>ESCP Paris.</w:t>
      </w:r>
    </w:p>
    <w:p w14:paraId="4E05250C" w14:textId="719CDF6F" w:rsidR="00D72491" w:rsidRPr="00BF3C45" w:rsidRDefault="00D72491" w:rsidP="00D72491">
      <w:pPr>
        <w:rPr>
          <w:b/>
          <w:bCs/>
          <w:lang w:eastAsia="en-US"/>
        </w:rPr>
      </w:pPr>
    </w:p>
    <w:p w14:paraId="769850DB" w14:textId="1C0D3474"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CCI Event,</w:t>
      </w:r>
    </w:p>
    <w:p w14:paraId="4C62CE81" w14:textId="41A1F6C5"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proofErr w:type="spellStart"/>
      <w:r w:rsidRPr="00BF3C45">
        <w:rPr>
          <w:rFonts w:asciiTheme="minorHAnsi" w:hAnsiTheme="minorHAnsi" w:cstheme="minorHAnsi"/>
          <w:szCs w:val="20"/>
          <w:lang w:val="fr-FR"/>
        </w:rPr>
        <w:t>Wacano</w:t>
      </w:r>
      <w:proofErr w:type="spellEnd"/>
      <w:r w:rsidRPr="00BF3C45">
        <w:rPr>
          <w:rFonts w:asciiTheme="minorHAnsi" w:hAnsiTheme="minorHAnsi" w:cstheme="minorHAnsi"/>
          <w:szCs w:val="20"/>
          <w:lang w:val="fr-FR"/>
        </w:rPr>
        <w:t>,</w:t>
      </w:r>
    </w:p>
    <w:p w14:paraId="059908E7" w14:textId="798CE7A2" w:rsidR="00341F64" w:rsidRPr="00BF3C45" w:rsidRDefault="00341F64" w:rsidP="00E41A44">
      <w:pPr>
        <w:pStyle w:val="ParagrapheIndent2"/>
        <w:numPr>
          <w:ilvl w:val="2"/>
          <w:numId w:val="14"/>
        </w:numPr>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La Holding </w:t>
      </w:r>
      <w:r w:rsidR="001D6EAA" w:rsidRPr="00BF3C45">
        <w:rPr>
          <w:rFonts w:asciiTheme="minorHAnsi" w:hAnsiTheme="minorHAnsi" w:cstheme="minorHAnsi"/>
          <w:szCs w:val="20"/>
          <w:lang w:val="fr-FR"/>
        </w:rPr>
        <w:t>Éducation</w:t>
      </w:r>
      <w:r w:rsidRPr="00BF3C45">
        <w:rPr>
          <w:rFonts w:asciiTheme="minorHAnsi" w:hAnsiTheme="minorHAnsi" w:cstheme="minorHAnsi"/>
          <w:szCs w:val="20"/>
          <w:lang w:val="fr-FR"/>
        </w:rPr>
        <w:t>.</w:t>
      </w:r>
    </w:p>
    <w:p w14:paraId="2D9F2731" w14:textId="77777777" w:rsidR="00A579FE" w:rsidRPr="00BF3C45" w:rsidRDefault="00A579FE" w:rsidP="00A579FE">
      <w:pPr>
        <w:rPr>
          <w:lang w:eastAsia="en-US"/>
        </w:rPr>
      </w:pPr>
    </w:p>
    <w:p w14:paraId="5AF737D2" w14:textId="33844E36" w:rsidR="00341F64" w:rsidRPr="00BF3C45" w:rsidRDefault="00341F64" w:rsidP="00C85F02">
      <w:pPr>
        <w:pStyle w:val="ParagrapheIndent2"/>
        <w:spacing w:before="80" w:after="240" w:line="232" w:lineRule="exact"/>
        <w:ind w:left="20" w:right="20"/>
        <w:jc w:val="both"/>
        <w:rPr>
          <w:rFonts w:asciiTheme="minorHAnsi" w:eastAsia="Arial Narrow" w:hAnsiTheme="minorHAnsi" w:cstheme="minorHAnsi"/>
          <w:iCs/>
          <w:szCs w:val="20"/>
          <w:lang w:val="fr-FR" w:eastAsia="fr-FR"/>
        </w:rPr>
      </w:pPr>
      <w:r w:rsidRPr="00BF3C45">
        <w:rPr>
          <w:rFonts w:asciiTheme="minorHAnsi" w:eastAsia="Arial Narrow" w:hAnsiTheme="minorHAnsi" w:cstheme="minorHAnsi"/>
          <w:iCs/>
          <w:szCs w:val="20"/>
          <w:lang w:val="fr-FR" w:eastAsia="fr-FR"/>
        </w:rPr>
        <w:t>Le GIE Groupe CCI Paris Ile-de-France a vocation à élargir le collectif de ses adhérents</w:t>
      </w:r>
      <w:r w:rsidR="00B4382C" w:rsidRPr="00BF3C45">
        <w:rPr>
          <w:rFonts w:asciiTheme="minorHAnsi" w:eastAsia="Arial Narrow" w:hAnsiTheme="minorHAnsi" w:cstheme="minorHAnsi"/>
          <w:iCs/>
          <w:szCs w:val="20"/>
          <w:lang w:val="fr-FR" w:eastAsia="fr-FR"/>
        </w:rPr>
        <w:t>, membres et clients</w:t>
      </w:r>
      <w:r w:rsidRPr="00BF3C45">
        <w:rPr>
          <w:rFonts w:asciiTheme="minorHAnsi" w:eastAsia="Arial Narrow" w:hAnsiTheme="minorHAnsi" w:cstheme="minorHAnsi"/>
          <w:iCs/>
          <w:szCs w:val="20"/>
          <w:lang w:val="fr-FR" w:eastAsia="fr-FR"/>
        </w:rPr>
        <w:t xml:space="preserve"> au-delà du strict périmètre du Groupe CCI Paris Ile-de-France vers d’autres établissements publics au niveau national, notamment consulaire, y compris leurs établissements d’enseignement supérieur, centres de formation des salariés et apprentis, filiales, etc.</w:t>
      </w:r>
    </w:p>
    <w:p w14:paraId="4233AECB" w14:textId="13F97162" w:rsidR="004D313D" w:rsidRPr="00BF3C45" w:rsidRDefault="0033552F" w:rsidP="004D313D">
      <w:pPr>
        <w:pStyle w:val="Titre2"/>
        <w:rPr>
          <w:szCs w:val="22"/>
        </w:rPr>
      </w:pPr>
      <w:bookmarkStart w:id="3" w:name="_Toc179969679"/>
      <w:r w:rsidRPr="00BF3C45">
        <w:rPr>
          <w:rFonts w:eastAsia="Arial Narrow"/>
          <w:b/>
          <w:bCs/>
          <w:szCs w:val="22"/>
        </w:rPr>
        <w:t>Pouvoir adjudicateur - personne publique contractante</w:t>
      </w:r>
      <w:bookmarkEnd w:id="3"/>
    </w:p>
    <w:p w14:paraId="5332A6DC" w14:textId="779A0BD4" w:rsidR="0033552F" w:rsidRPr="00BF3C45" w:rsidRDefault="0033552F" w:rsidP="00BC71F8">
      <w:pPr>
        <w:jc w:val="both"/>
        <w:rPr>
          <w:rFonts w:asciiTheme="minorHAnsi" w:eastAsia="Arial Narrow" w:hAnsiTheme="minorHAnsi" w:cstheme="minorHAnsi"/>
          <w:iCs/>
        </w:rPr>
      </w:pPr>
      <w:bookmarkStart w:id="4" w:name="_Hlk141170010"/>
      <w:r w:rsidRPr="00BF3C45">
        <w:rPr>
          <w:rFonts w:asciiTheme="minorHAnsi" w:eastAsia="Arial Narrow" w:hAnsiTheme="minorHAnsi" w:cstheme="minorHAnsi"/>
          <w:iCs/>
        </w:rPr>
        <w:t xml:space="preserve">Le GIE du Groupe CCIR Paris Ile-de-France agit au nom et pour le compte d’un groupement de commandes constitué pour </w:t>
      </w:r>
      <w:r w:rsidR="00BC71F8" w:rsidRPr="00BF3C45">
        <w:rPr>
          <w:rFonts w:asciiTheme="minorHAnsi" w:eastAsia="Arial Narrow" w:hAnsiTheme="minorHAnsi" w:cstheme="minorHAnsi"/>
          <w:iCs/>
        </w:rPr>
        <w:t xml:space="preserve">la </w:t>
      </w:r>
      <w:r w:rsidR="00BC71F8" w:rsidRPr="00BF3C45">
        <w:rPr>
          <w:rFonts w:asciiTheme="minorHAnsi" w:hAnsiTheme="minorHAnsi" w:cstheme="minorHAnsi"/>
          <w:b/>
          <w:bCs/>
        </w:rPr>
        <w:t xml:space="preserve">Fourniture de produits laitiers, avicoles de fromages pour les besoins pédagogiques de Ferrandi Paris et de la </w:t>
      </w:r>
      <w:r w:rsidR="00BC71F8" w:rsidRPr="00BF3C45">
        <w:rPr>
          <w:rFonts w:asciiTheme="minorHAnsi" w:eastAsia="Trebuchet MS" w:hAnsiTheme="minorHAnsi" w:cstheme="minorHAnsi"/>
          <w:b/>
        </w:rPr>
        <w:t>Chambre de Métiers et de l’Artisanat Ile-de-</w:t>
      </w:r>
      <w:r w:rsidR="00AD245B" w:rsidRPr="00BF3C45">
        <w:rPr>
          <w:rFonts w:asciiTheme="minorHAnsi" w:eastAsia="Trebuchet MS" w:hAnsiTheme="minorHAnsi" w:cstheme="minorHAnsi"/>
          <w:b/>
        </w:rPr>
        <w:t>France.</w:t>
      </w:r>
    </w:p>
    <w:p w14:paraId="4E47ECE4" w14:textId="77777777" w:rsidR="00BC71F8" w:rsidRPr="00BF3C45" w:rsidRDefault="00BC71F8" w:rsidP="009C2304">
      <w:pPr>
        <w:jc w:val="both"/>
        <w:rPr>
          <w:rFonts w:asciiTheme="minorHAnsi" w:eastAsia="Arial Narrow" w:hAnsiTheme="minorHAnsi" w:cstheme="minorHAnsi"/>
          <w:iCs/>
        </w:rPr>
      </w:pPr>
    </w:p>
    <w:p w14:paraId="5CAB0508" w14:textId="0FEE9146" w:rsidR="0033552F" w:rsidRPr="00BF3C45" w:rsidRDefault="0033552F" w:rsidP="009C2304">
      <w:pPr>
        <w:jc w:val="both"/>
        <w:rPr>
          <w:rFonts w:asciiTheme="minorHAnsi" w:eastAsia="Arial Narrow" w:hAnsiTheme="minorHAnsi" w:cstheme="minorHAnsi"/>
          <w:iCs/>
        </w:rPr>
      </w:pPr>
      <w:r w:rsidRPr="00BF3C45">
        <w:rPr>
          <w:rFonts w:asciiTheme="minorHAnsi" w:eastAsia="Arial Narrow" w:hAnsiTheme="minorHAnsi" w:cstheme="minorHAnsi"/>
          <w:iCs/>
        </w:rPr>
        <w:t xml:space="preserve">La convention constitutive du groupement prévoit que le GIE du Groupe CCIR Paris Ile-de-France agit en qualité de coordonnateur du groupement de commandes. À ce titre, le GIE du Groupe CCIR Paris Ile-de-France est mandatée pour passer et signer le présent acte d’engagement au nom et pour le compte de l’ensemble des membres du groupement cités </w:t>
      </w:r>
      <w:r w:rsidRPr="00530D31">
        <w:rPr>
          <w:rFonts w:asciiTheme="minorHAnsi" w:eastAsia="Arial Narrow" w:hAnsiTheme="minorHAnsi" w:cstheme="minorHAnsi"/>
          <w:iCs/>
        </w:rPr>
        <w:t>à l’</w:t>
      </w:r>
      <w:r w:rsidRPr="00530D31">
        <w:rPr>
          <w:rFonts w:asciiTheme="minorHAnsi" w:eastAsia="Arial Narrow" w:hAnsiTheme="minorHAnsi" w:cstheme="minorHAnsi"/>
          <w:iCs/>
        </w:rPr>
        <w:fldChar w:fldCharType="begin"/>
      </w:r>
      <w:r w:rsidRPr="00530D31">
        <w:rPr>
          <w:rFonts w:asciiTheme="minorHAnsi" w:eastAsia="Arial Narrow" w:hAnsiTheme="minorHAnsi" w:cstheme="minorHAnsi"/>
          <w:iCs/>
        </w:rPr>
        <w:instrText xml:space="preserve"> REF _Ref141167530 \r \h  \* MERGEFORMAT </w:instrText>
      </w:r>
      <w:r w:rsidRPr="00530D31">
        <w:rPr>
          <w:rFonts w:asciiTheme="minorHAnsi" w:eastAsia="Arial Narrow" w:hAnsiTheme="minorHAnsi" w:cstheme="minorHAnsi"/>
          <w:iCs/>
        </w:rPr>
      </w:r>
      <w:r w:rsidRPr="00530D31">
        <w:rPr>
          <w:rFonts w:asciiTheme="minorHAnsi" w:eastAsia="Arial Narrow" w:hAnsiTheme="minorHAnsi" w:cstheme="minorHAnsi"/>
          <w:iCs/>
        </w:rPr>
        <w:fldChar w:fldCharType="separate"/>
      </w:r>
      <w:r w:rsidR="006C5742" w:rsidRPr="00530D31">
        <w:rPr>
          <w:rFonts w:asciiTheme="minorHAnsi" w:eastAsia="Arial Narrow" w:hAnsiTheme="minorHAnsi" w:cstheme="minorHAnsi"/>
          <w:iCs/>
        </w:rPr>
        <w:t xml:space="preserve">ARTICLE 2 - </w:t>
      </w:r>
      <w:r w:rsidRPr="00530D31">
        <w:rPr>
          <w:rFonts w:asciiTheme="minorHAnsi" w:eastAsia="Arial Narrow" w:hAnsiTheme="minorHAnsi" w:cstheme="minorHAnsi"/>
          <w:iCs/>
        </w:rPr>
        <w:fldChar w:fldCharType="end"/>
      </w:r>
      <w:r w:rsidRPr="00BF3C45">
        <w:rPr>
          <w:rFonts w:asciiTheme="minorHAnsi" w:eastAsia="Arial Narrow" w:hAnsiTheme="minorHAnsi" w:cstheme="minorHAnsi"/>
          <w:iCs/>
        </w:rPr>
        <w:t>du présent document.</w:t>
      </w:r>
    </w:p>
    <w:p w14:paraId="471D41E0" w14:textId="77777777" w:rsidR="0033552F" w:rsidRPr="00BF3C45" w:rsidRDefault="0033552F" w:rsidP="009C2304">
      <w:pPr>
        <w:jc w:val="both"/>
        <w:rPr>
          <w:rFonts w:asciiTheme="minorHAnsi" w:eastAsia="Arial Narrow" w:hAnsiTheme="minorHAnsi" w:cstheme="minorHAnsi"/>
          <w:iCs/>
        </w:rPr>
      </w:pPr>
      <w:r w:rsidRPr="00BF3C45">
        <w:rPr>
          <w:rFonts w:asciiTheme="minorHAnsi" w:eastAsia="Arial Narrow" w:hAnsiTheme="minorHAnsi" w:cstheme="minorHAnsi"/>
          <w:iCs/>
        </w:rPr>
        <w:t>Chaque membre du groupement s’assure de la bonne exécution de l’accord-cadre pour ce qui le concerne et des marchés subséquents qu’il passe.</w:t>
      </w:r>
    </w:p>
    <w:p w14:paraId="4C365E3F" w14:textId="027ACDF0" w:rsidR="0033552F" w:rsidRPr="00BF3C45" w:rsidRDefault="0033552F" w:rsidP="009C2304">
      <w:pPr>
        <w:jc w:val="both"/>
        <w:rPr>
          <w:rFonts w:asciiTheme="minorHAnsi" w:eastAsia="Arial Narrow" w:hAnsiTheme="minorHAnsi" w:cstheme="minorHAnsi"/>
          <w:iCs/>
        </w:rPr>
      </w:pPr>
      <w:r w:rsidRPr="00BF3C45">
        <w:rPr>
          <w:rFonts w:asciiTheme="minorHAnsi" w:eastAsia="Arial Narrow" w:hAnsiTheme="minorHAnsi" w:cstheme="minorHAnsi"/>
          <w:iCs/>
        </w:rPr>
        <w:t>Le GIE du Groupe CCIR Paris Ile-de-France est chargé en outre d’assurer la coordination et la représentation des membres du groupement en cas de difficultés posées au cours de l’exécution du présent accord-cadre.</w:t>
      </w:r>
    </w:p>
    <w:bookmarkEnd w:id="4"/>
    <w:p w14:paraId="6EB04887" w14:textId="77777777" w:rsidR="0033552F" w:rsidRPr="00BF3C45" w:rsidRDefault="0033552F" w:rsidP="0033552F">
      <w:pPr>
        <w:rPr>
          <w:rFonts w:asciiTheme="minorHAnsi" w:eastAsia="Arial Narrow" w:hAnsiTheme="minorHAnsi" w:cstheme="minorHAnsi"/>
          <w:iCs/>
          <w:sz w:val="22"/>
          <w:szCs w:val="22"/>
        </w:rPr>
      </w:pPr>
    </w:p>
    <w:p w14:paraId="41863A7F" w14:textId="77777777" w:rsidR="00F41C70" w:rsidRPr="00BF3C45" w:rsidRDefault="00F41C70" w:rsidP="00E41A44">
      <w:pPr>
        <w:pStyle w:val="Titre1"/>
        <w:numPr>
          <w:ilvl w:val="0"/>
          <w:numId w:val="4"/>
        </w:numPr>
        <w:spacing w:before="480"/>
        <w:rPr>
          <w:rFonts w:asciiTheme="minorHAnsi" w:hAnsiTheme="minorHAnsi" w:cstheme="minorHAnsi"/>
          <w:sz w:val="24"/>
          <w:szCs w:val="24"/>
          <w:highlight w:val="lightGray"/>
        </w:rPr>
      </w:pPr>
      <w:bookmarkStart w:id="5" w:name="_Toc106004769"/>
      <w:bookmarkStart w:id="6" w:name="_Toc106028353"/>
      <w:bookmarkStart w:id="7" w:name="_Toc106030206"/>
      <w:bookmarkStart w:id="8" w:name="_Toc106030331"/>
      <w:bookmarkStart w:id="9" w:name="_Ref141167530"/>
      <w:bookmarkStart w:id="10" w:name="_Toc179969680"/>
      <w:bookmarkEnd w:id="5"/>
      <w:bookmarkEnd w:id="6"/>
      <w:bookmarkEnd w:id="7"/>
      <w:bookmarkEnd w:id="8"/>
      <w:r w:rsidRPr="00BF3C45">
        <w:rPr>
          <w:rFonts w:asciiTheme="minorHAnsi" w:hAnsiTheme="minorHAnsi" w:cstheme="minorHAnsi"/>
          <w:sz w:val="24"/>
          <w:szCs w:val="24"/>
          <w:highlight w:val="lightGray"/>
        </w:rPr>
        <w:t>Cocontractants</w:t>
      </w:r>
      <w:bookmarkEnd w:id="9"/>
      <w:bookmarkEnd w:id="10"/>
    </w:p>
    <w:p w14:paraId="036DE378" w14:textId="77777777" w:rsidR="00F41C70" w:rsidRPr="00BF3C45" w:rsidRDefault="00F41C70" w:rsidP="004D7327">
      <w:pPr>
        <w:pStyle w:val="ParagrapheIndent1"/>
        <w:spacing w:after="120" w:line="232" w:lineRule="exact"/>
        <w:ind w:left="284" w:right="20"/>
        <w:jc w:val="both"/>
        <w:rPr>
          <w:rFonts w:asciiTheme="minorHAnsi" w:hAnsiTheme="minorHAnsi" w:cstheme="minorHAnsi"/>
          <w:b/>
          <w:lang w:val="fr-FR"/>
        </w:rPr>
      </w:pPr>
    </w:p>
    <w:p w14:paraId="1F8AB7C0" w14:textId="557EFAF1" w:rsidR="004D7327" w:rsidRPr="00BF3C45" w:rsidRDefault="004D7327" w:rsidP="004D7327">
      <w:pPr>
        <w:pStyle w:val="ParagrapheIndent1"/>
        <w:spacing w:after="120" w:line="232" w:lineRule="exact"/>
        <w:ind w:left="284" w:right="20"/>
        <w:jc w:val="both"/>
        <w:rPr>
          <w:rFonts w:asciiTheme="minorHAnsi" w:hAnsiTheme="minorHAnsi" w:cstheme="minorHAnsi"/>
          <w:b/>
          <w:szCs w:val="20"/>
          <w:lang w:val="fr-FR"/>
        </w:rPr>
      </w:pPr>
      <w:r w:rsidRPr="00BF3C45">
        <w:rPr>
          <w:rFonts w:asciiTheme="minorHAnsi" w:hAnsiTheme="minorHAnsi" w:cstheme="minorHAnsi"/>
          <w:b/>
          <w:szCs w:val="20"/>
          <w:lang w:val="fr-FR"/>
        </w:rPr>
        <w:t>Le présent contrat est conclu entre :</w:t>
      </w:r>
    </w:p>
    <w:p w14:paraId="27B80370" w14:textId="77777777" w:rsidR="00C85F02" w:rsidRPr="00BF3C45" w:rsidRDefault="00C85F02" w:rsidP="00E41A44">
      <w:pPr>
        <w:widowControl w:val="0"/>
        <w:numPr>
          <w:ilvl w:val="0"/>
          <w:numId w:val="10"/>
        </w:numPr>
        <w:ind w:left="284" w:hanging="284"/>
        <w:jc w:val="both"/>
        <w:rPr>
          <w:rFonts w:asciiTheme="minorHAnsi" w:hAnsiTheme="minorHAnsi" w:cstheme="minorHAnsi"/>
          <w:b/>
          <w:sz w:val="22"/>
          <w:szCs w:val="22"/>
        </w:rPr>
      </w:pPr>
      <w:r w:rsidRPr="00BF3C45">
        <w:rPr>
          <w:rFonts w:asciiTheme="minorHAnsi" w:eastAsia="Arial Narrow" w:hAnsiTheme="minorHAnsi" w:cstheme="minorHAnsi"/>
          <w:b/>
          <w:sz w:val="22"/>
          <w:szCs w:val="22"/>
        </w:rPr>
        <w:t xml:space="preserve">D’une part, </w:t>
      </w:r>
    </w:p>
    <w:p w14:paraId="5968AC7D" w14:textId="621BE2A5" w:rsidR="00F9755E" w:rsidRPr="00BF3C45" w:rsidRDefault="00F9755E" w:rsidP="00E41A44">
      <w:pPr>
        <w:pStyle w:val="ParagrapheIndent1"/>
        <w:numPr>
          <w:ilvl w:val="0"/>
          <w:numId w:val="27"/>
        </w:numPr>
        <w:spacing w:before="60" w:line="232" w:lineRule="exact"/>
        <w:ind w:right="20"/>
        <w:jc w:val="both"/>
        <w:rPr>
          <w:rFonts w:asciiTheme="minorHAnsi" w:eastAsia="Arial Narrow" w:hAnsiTheme="minorHAnsi" w:cstheme="minorHAnsi"/>
          <w:iCs/>
          <w:szCs w:val="20"/>
          <w:lang w:val="fr-FR" w:eastAsia="fr-FR"/>
        </w:rPr>
      </w:pPr>
      <w:r w:rsidRPr="00BF3C45">
        <w:rPr>
          <w:rFonts w:asciiTheme="minorHAnsi" w:hAnsiTheme="minorHAnsi" w:cstheme="minorHAnsi"/>
          <w:b/>
          <w:szCs w:val="20"/>
          <w:lang w:val="fr-FR"/>
        </w:rPr>
        <w:t>Le GIE du Groupe CCIR Paris Ile-de-</w:t>
      </w:r>
      <w:r w:rsidR="00B17DFD" w:rsidRPr="00BF3C45">
        <w:rPr>
          <w:rFonts w:asciiTheme="minorHAnsi" w:hAnsiTheme="minorHAnsi" w:cstheme="minorHAnsi"/>
          <w:b/>
          <w:szCs w:val="20"/>
          <w:lang w:val="fr-FR"/>
        </w:rPr>
        <w:t>France agissant en tant que centrale d’achats</w:t>
      </w:r>
      <w:r w:rsidR="00B4382C" w:rsidRPr="00BF3C45">
        <w:rPr>
          <w:rFonts w:asciiTheme="minorHAnsi" w:hAnsiTheme="minorHAnsi" w:cstheme="minorHAnsi"/>
          <w:b/>
          <w:szCs w:val="20"/>
          <w:lang w:val="fr-FR"/>
        </w:rPr>
        <w:t xml:space="preserve"> pour le compte de ses adhérents, membres et clients</w:t>
      </w:r>
    </w:p>
    <w:p w14:paraId="1FAE1838" w14:textId="77777777" w:rsidR="00F9755E" w:rsidRPr="00BF3C45" w:rsidRDefault="00F9755E" w:rsidP="0033552F">
      <w:pPr>
        <w:pStyle w:val="ParagrapheIndent1"/>
        <w:spacing w:line="232" w:lineRule="exact"/>
        <w:ind w:left="993" w:right="20"/>
        <w:jc w:val="both"/>
        <w:rPr>
          <w:rFonts w:asciiTheme="minorHAnsi" w:hAnsiTheme="minorHAnsi" w:cstheme="minorHAnsi"/>
          <w:szCs w:val="20"/>
          <w:lang w:val="fr-FR"/>
        </w:rPr>
      </w:pPr>
      <w:r w:rsidRPr="00BF3C45">
        <w:rPr>
          <w:rFonts w:asciiTheme="minorHAnsi" w:hAnsiTheme="minorHAnsi" w:cstheme="minorHAnsi"/>
          <w:szCs w:val="20"/>
          <w:lang w:val="fr-FR"/>
        </w:rPr>
        <w:t>sis 47-49 rue de Tocqueville - 75017 Paris,</w:t>
      </w:r>
    </w:p>
    <w:p w14:paraId="701D462D" w14:textId="77777777" w:rsidR="00BC71F8" w:rsidRPr="00BF3C45" w:rsidRDefault="00BC71F8" w:rsidP="00E41A44">
      <w:pPr>
        <w:pStyle w:val="ParagrapheIndent1"/>
        <w:numPr>
          <w:ilvl w:val="0"/>
          <w:numId w:val="27"/>
        </w:numPr>
        <w:spacing w:before="60" w:line="232" w:lineRule="exact"/>
        <w:ind w:right="20"/>
        <w:jc w:val="both"/>
        <w:rPr>
          <w:rFonts w:asciiTheme="minorHAnsi" w:eastAsia="Arial Narrow" w:hAnsiTheme="minorHAnsi" w:cstheme="minorHAnsi"/>
          <w:b/>
          <w:bCs/>
          <w:iCs/>
          <w:szCs w:val="20"/>
          <w:lang w:val="fr-FR" w:eastAsia="fr-FR"/>
        </w:rPr>
      </w:pPr>
      <w:r w:rsidRPr="00BF3C45">
        <w:rPr>
          <w:rFonts w:asciiTheme="minorHAnsi" w:eastAsia="Arial Narrow" w:hAnsiTheme="minorHAnsi" w:cstheme="minorHAnsi"/>
          <w:b/>
          <w:bCs/>
          <w:iCs/>
          <w:szCs w:val="20"/>
          <w:lang w:val="fr-FR" w:eastAsia="fr-FR"/>
        </w:rPr>
        <w:t>La Chambre des Métiers et de l’Artisanat Ile de France</w:t>
      </w:r>
    </w:p>
    <w:p w14:paraId="503BAAE8" w14:textId="622437DB" w:rsidR="0033552F" w:rsidRPr="00BF3C45" w:rsidRDefault="00BC71F8" w:rsidP="00BC71F8">
      <w:pPr>
        <w:pStyle w:val="ParagrapheIndent1"/>
        <w:spacing w:before="60" w:line="232" w:lineRule="exact"/>
        <w:ind w:left="993" w:right="20"/>
        <w:jc w:val="both"/>
        <w:rPr>
          <w:rFonts w:asciiTheme="minorHAnsi" w:eastAsia="Arial Narrow" w:hAnsiTheme="minorHAnsi" w:cstheme="minorHAnsi"/>
          <w:iCs/>
          <w:szCs w:val="20"/>
          <w:lang w:val="fr-FR" w:eastAsia="fr-FR"/>
        </w:rPr>
      </w:pPr>
      <w:r w:rsidRPr="00BF3C45">
        <w:rPr>
          <w:rFonts w:asciiTheme="minorHAnsi" w:eastAsia="Arial Narrow" w:hAnsiTheme="minorHAnsi" w:cstheme="minorHAnsi"/>
          <w:iCs/>
          <w:szCs w:val="20"/>
          <w:lang w:val="fr-FR" w:eastAsia="fr-FR"/>
        </w:rPr>
        <w:t>sis 72-74 rue de Reuilly – 75012 Paris,</w:t>
      </w:r>
    </w:p>
    <w:p w14:paraId="5AA546D6" w14:textId="77777777" w:rsidR="006F2BB3" w:rsidRPr="00BF3C45" w:rsidRDefault="006F2BB3" w:rsidP="006F2BB3">
      <w:pPr>
        <w:rPr>
          <w:rFonts w:eastAsia="Arial Narrow"/>
        </w:rPr>
      </w:pPr>
    </w:p>
    <w:p w14:paraId="660C738F" w14:textId="11033840" w:rsidR="0033552F" w:rsidRPr="00BF3C45" w:rsidRDefault="0033552F" w:rsidP="0033552F">
      <w:pPr>
        <w:pStyle w:val="ParagrapheIndent1"/>
        <w:spacing w:after="120" w:line="232" w:lineRule="exact"/>
        <w:ind w:left="426" w:right="20"/>
        <w:jc w:val="both"/>
        <w:rPr>
          <w:rFonts w:asciiTheme="minorHAnsi" w:hAnsiTheme="minorHAnsi" w:cstheme="minorHAnsi"/>
          <w:szCs w:val="20"/>
          <w:lang w:val="fr-FR"/>
        </w:rPr>
      </w:pPr>
      <w:r w:rsidRPr="00BF3C45">
        <w:rPr>
          <w:rFonts w:asciiTheme="minorHAnsi" w:hAnsiTheme="minorHAnsi" w:cstheme="minorHAnsi"/>
          <w:szCs w:val="20"/>
          <w:lang w:val="fr-FR"/>
        </w:rPr>
        <w:t>représenté par la Directrice générale ou son délégataire du GIE Groupe CCIR Paris Ile-de-France, dans le respect des délégations de signature en vigueur au sein du GIE.</w:t>
      </w:r>
    </w:p>
    <w:p w14:paraId="2B10A5E5" w14:textId="77777777" w:rsidR="0033552F" w:rsidRPr="00BF3C45" w:rsidRDefault="0033552F" w:rsidP="0033552F">
      <w:pPr>
        <w:rPr>
          <w:lang w:eastAsia="en-US"/>
        </w:rPr>
      </w:pPr>
    </w:p>
    <w:p w14:paraId="6690CFF4" w14:textId="77777777" w:rsidR="00F9755E" w:rsidRPr="00BF3C45" w:rsidRDefault="00F9755E" w:rsidP="00F9755E">
      <w:pPr>
        <w:pStyle w:val="ParagrapheIndent1"/>
        <w:spacing w:line="232" w:lineRule="exact"/>
        <w:ind w:left="284" w:right="20"/>
        <w:jc w:val="both"/>
        <w:rPr>
          <w:rFonts w:asciiTheme="minorHAnsi" w:hAnsiTheme="minorHAnsi" w:cstheme="minorHAnsi"/>
          <w:i/>
          <w:szCs w:val="20"/>
          <w:u w:val="single"/>
          <w:lang w:val="fr-FR"/>
        </w:rPr>
      </w:pPr>
      <w:r w:rsidRPr="00BF3C45">
        <w:rPr>
          <w:rFonts w:asciiTheme="minorHAnsi" w:hAnsiTheme="minorHAnsi" w:cstheme="minorHAnsi"/>
          <w:i/>
          <w:szCs w:val="20"/>
          <w:u w:val="single"/>
          <w:lang w:val="fr-FR"/>
        </w:rPr>
        <w:t>Personne habilitée à donner les renseignements relatifs aux nantissements et cessions de créances : </w:t>
      </w:r>
    </w:p>
    <w:p w14:paraId="5C86B4DB" w14:textId="3C46827E" w:rsidR="00F9755E" w:rsidRPr="00BF3C45" w:rsidRDefault="00F9755E" w:rsidP="00F9755E">
      <w:pPr>
        <w:pStyle w:val="ParagrapheIndent1"/>
        <w:spacing w:before="60" w:line="232" w:lineRule="exact"/>
        <w:ind w:left="284" w:right="23"/>
        <w:jc w:val="both"/>
        <w:rPr>
          <w:rFonts w:asciiTheme="minorHAnsi" w:hAnsiTheme="minorHAnsi" w:cstheme="minorHAnsi"/>
          <w:szCs w:val="20"/>
          <w:lang w:val="fr-FR"/>
        </w:rPr>
      </w:pPr>
      <w:r w:rsidRPr="00BF3C45">
        <w:rPr>
          <w:rFonts w:asciiTheme="minorHAnsi" w:hAnsiTheme="minorHAnsi" w:cstheme="minorHAnsi"/>
          <w:szCs w:val="20"/>
          <w:lang w:val="fr-FR"/>
        </w:rPr>
        <w:t>M</w:t>
      </w:r>
      <w:r w:rsidR="00DB1DC4" w:rsidRPr="00BF3C45">
        <w:rPr>
          <w:rFonts w:asciiTheme="minorHAnsi" w:hAnsiTheme="minorHAnsi" w:cstheme="minorHAnsi"/>
          <w:szCs w:val="20"/>
          <w:lang w:val="fr-FR"/>
        </w:rPr>
        <w:t>adame la</w:t>
      </w:r>
      <w:r w:rsidRPr="00BF3C45">
        <w:rPr>
          <w:rFonts w:asciiTheme="minorHAnsi" w:hAnsiTheme="minorHAnsi" w:cstheme="minorHAnsi"/>
          <w:szCs w:val="20"/>
          <w:lang w:val="fr-FR"/>
        </w:rPr>
        <w:t xml:space="preserve"> Direct</w:t>
      </w:r>
      <w:r w:rsidR="00DB1DC4" w:rsidRPr="00BF3C45">
        <w:rPr>
          <w:rFonts w:asciiTheme="minorHAnsi" w:hAnsiTheme="minorHAnsi" w:cstheme="minorHAnsi"/>
          <w:szCs w:val="20"/>
          <w:lang w:val="fr-FR"/>
        </w:rPr>
        <w:t>rice</w:t>
      </w:r>
      <w:r w:rsidRPr="00BF3C45">
        <w:rPr>
          <w:rFonts w:asciiTheme="minorHAnsi" w:hAnsiTheme="minorHAnsi" w:cstheme="minorHAnsi"/>
          <w:szCs w:val="20"/>
          <w:lang w:val="fr-FR"/>
        </w:rPr>
        <w:t xml:space="preserve"> Général</w:t>
      </w:r>
      <w:r w:rsidR="00DB1DC4" w:rsidRPr="00BF3C45">
        <w:rPr>
          <w:rFonts w:asciiTheme="minorHAnsi" w:hAnsiTheme="minorHAnsi" w:cstheme="minorHAnsi"/>
          <w:szCs w:val="20"/>
          <w:lang w:val="fr-FR"/>
        </w:rPr>
        <w:t>e</w:t>
      </w:r>
      <w:r w:rsidRPr="00BF3C45">
        <w:rPr>
          <w:rFonts w:asciiTheme="minorHAnsi" w:hAnsiTheme="minorHAnsi" w:cstheme="minorHAnsi"/>
          <w:szCs w:val="20"/>
          <w:lang w:val="fr-FR"/>
        </w:rPr>
        <w:t xml:space="preserve"> ou son délégataire</w:t>
      </w:r>
    </w:p>
    <w:p w14:paraId="36D52102" w14:textId="77777777" w:rsidR="00F9755E" w:rsidRPr="00BF3C45" w:rsidRDefault="00F9755E" w:rsidP="00F9755E">
      <w:pPr>
        <w:pStyle w:val="ParagrapheIndent1"/>
        <w:spacing w:line="232" w:lineRule="exact"/>
        <w:ind w:left="284" w:right="20"/>
        <w:jc w:val="both"/>
        <w:rPr>
          <w:rFonts w:asciiTheme="minorHAnsi" w:hAnsiTheme="minorHAnsi" w:cstheme="minorHAnsi"/>
          <w:szCs w:val="20"/>
          <w:lang w:val="fr-FR"/>
        </w:rPr>
      </w:pPr>
      <w:r w:rsidRPr="00BF3C45">
        <w:rPr>
          <w:rFonts w:asciiTheme="minorHAnsi" w:hAnsiTheme="minorHAnsi" w:cstheme="minorHAnsi"/>
          <w:szCs w:val="20"/>
          <w:lang w:val="fr-FR"/>
        </w:rPr>
        <w:t>La correspondance doit lui être adressée à :</w:t>
      </w:r>
    </w:p>
    <w:p w14:paraId="29600F56" w14:textId="77777777" w:rsidR="00F9755E" w:rsidRPr="00BF3C45" w:rsidRDefault="00F9755E" w:rsidP="00F9755E">
      <w:pPr>
        <w:pStyle w:val="ParagrapheIndent1"/>
        <w:spacing w:line="232" w:lineRule="exact"/>
        <w:ind w:left="284"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GIE groupe CCIR Paris </w:t>
      </w:r>
      <w:r w:rsidR="00643626" w:rsidRPr="00BF3C45">
        <w:rPr>
          <w:rFonts w:asciiTheme="minorHAnsi" w:hAnsiTheme="minorHAnsi" w:cstheme="minorHAnsi"/>
          <w:szCs w:val="20"/>
          <w:lang w:val="fr-FR"/>
        </w:rPr>
        <w:t>Il</w:t>
      </w:r>
      <w:r w:rsidRPr="00BF3C45">
        <w:rPr>
          <w:rFonts w:asciiTheme="minorHAnsi" w:hAnsiTheme="minorHAnsi" w:cstheme="minorHAnsi"/>
          <w:szCs w:val="20"/>
          <w:lang w:val="fr-FR"/>
        </w:rPr>
        <w:t>e-de-France</w:t>
      </w:r>
    </w:p>
    <w:p w14:paraId="65392643" w14:textId="77777777" w:rsidR="00F9755E" w:rsidRPr="00BF3C45" w:rsidRDefault="00F9755E" w:rsidP="00F9755E">
      <w:pPr>
        <w:pStyle w:val="ParagrapheIndent1"/>
        <w:spacing w:line="232" w:lineRule="exact"/>
        <w:ind w:left="284" w:right="20"/>
        <w:jc w:val="both"/>
        <w:rPr>
          <w:rFonts w:asciiTheme="minorHAnsi" w:hAnsiTheme="minorHAnsi" w:cstheme="minorHAnsi"/>
          <w:szCs w:val="20"/>
          <w:lang w:val="fr-FR"/>
        </w:rPr>
      </w:pPr>
      <w:r w:rsidRPr="00BF3C45">
        <w:rPr>
          <w:rFonts w:asciiTheme="minorHAnsi" w:hAnsiTheme="minorHAnsi" w:cstheme="minorHAnsi"/>
          <w:szCs w:val="20"/>
          <w:lang w:val="fr-FR"/>
        </w:rPr>
        <w:t>47-49 rue de Tocqueville</w:t>
      </w:r>
    </w:p>
    <w:p w14:paraId="5C7DD83E" w14:textId="77777777" w:rsidR="00F9755E" w:rsidRPr="00BF3C45" w:rsidRDefault="00F9755E" w:rsidP="00F9755E">
      <w:pPr>
        <w:pStyle w:val="ParagrapheIndent1"/>
        <w:spacing w:after="240" w:line="232" w:lineRule="exact"/>
        <w:ind w:left="284" w:right="20"/>
        <w:jc w:val="both"/>
        <w:rPr>
          <w:rFonts w:asciiTheme="minorHAnsi" w:hAnsiTheme="minorHAnsi" w:cstheme="minorHAnsi"/>
          <w:szCs w:val="20"/>
          <w:lang w:val="fr-FR"/>
        </w:rPr>
      </w:pPr>
      <w:r w:rsidRPr="00BF3C45">
        <w:rPr>
          <w:rFonts w:asciiTheme="minorHAnsi" w:hAnsiTheme="minorHAnsi" w:cstheme="minorHAnsi"/>
          <w:szCs w:val="20"/>
          <w:lang w:val="fr-FR"/>
        </w:rPr>
        <w:t>75017 PARIS</w:t>
      </w:r>
    </w:p>
    <w:p w14:paraId="62DD9EAF" w14:textId="77777777" w:rsidR="00C85F02" w:rsidRPr="00BF3C45" w:rsidRDefault="00C85F02" w:rsidP="00C85F02">
      <w:pPr>
        <w:rPr>
          <w:rFonts w:asciiTheme="minorHAnsi" w:eastAsia="Arial Narrow" w:hAnsiTheme="minorHAnsi" w:cstheme="minorHAnsi"/>
          <w:sz w:val="22"/>
          <w:szCs w:val="22"/>
        </w:rPr>
      </w:pPr>
    </w:p>
    <w:p w14:paraId="6B1D8972" w14:textId="406EC6A3" w:rsidR="00C85F02" w:rsidRPr="00BF3C45" w:rsidRDefault="00C85F02" w:rsidP="00E41A44">
      <w:pPr>
        <w:widowControl w:val="0"/>
        <w:numPr>
          <w:ilvl w:val="0"/>
          <w:numId w:val="10"/>
        </w:numPr>
        <w:ind w:left="360" w:hanging="284"/>
        <w:rPr>
          <w:rFonts w:asciiTheme="minorHAnsi" w:hAnsiTheme="minorHAnsi" w:cstheme="minorHAnsi"/>
          <w:b/>
          <w:sz w:val="22"/>
          <w:szCs w:val="22"/>
        </w:rPr>
      </w:pPr>
      <w:r w:rsidRPr="00BF3C45">
        <w:rPr>
          <w:rFonts w:asciiTheme="minorHAnsi" w:eastAsia="Arial Narrow" w:hAnsiTheme="minorHAnsi" w:cstheme="minorHAnsi"/>
          <w:b/>
          <w:sz w:val="22"/>
          <w:szCs w:val="22"/>
        </w:rPr>
        <w:lastRenderedPageBreak/>
        <w:t>Et d’autre part</w:t>
      </w:r>
      <w:r w:rsidR="00985E19" w:rsidRPr="00BF3C45">
        <w:rPr>
          <w:rFonts w:asciiTheme="minorHAnsi" w:eastAsia="Arial Narrow" w:hAnsiTheme="minorHAnsi" w:cstheme="minorHAnsi"/>
          <w:sz w:val="22"/>
          <w:szCs w:val="22"/>
          <w:vertAlign w:val="superscript"/>
        </w:rPr>
        <w:footnoteReference w:id="1"/>
      </w:r>
      <w:r w:rsidRPr="00BF3C45">
        <w:rPr>
          <w:rFonts w:asciiTheme="minorHAnsi" w:eastAsia="Arial Narrow" w:hAnsiTheme="minorHAnsi" w:cstheme="minorHAnsi"/>
          <w:b/>
          <w:sz w:val="22"/>
          <w:szCs w:val="22"/>
        </w:rPr>
        <w:t>,</w:t>
      </w:r>
    </w:p>
    <w:p w14:paraId="74C72B16" w14:textId="77777777" w:rsidR="00234C04" w:rsidRPr="00BF3C45"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BF3C45" w:rsidRPr="00BF3C45" w14:paraId="4AD7DFE9" w14:textId="77777777" w:rsidTr="005E7B4F">
        <w:trPr>
          <w:trHeight w:val="216"/>
        </w:trPr>
        <w:tc>
          <w:tcPr>
            <w:tcW w:w="240" w:type="dxa"/>
            <w:tcMar>
              <w:top w:w="0" w:type="dxa"/>
              <w:left w:w="0" w:type="dxa"/>
              <w:bottom w:w="0" w:type="dxa"/>
              <w:right w:w="0" w:type="dxa"/>
            </w:tcMar>
          </w:tcPr>
          <w:p w14:paraId="61EBCFFB" w14:textId="735E4885" w:rsidR="007740EA" w:rsidRPr="00BF3C45" w:rsidRDefault="007740EA" w:rsidP="00E41A44">
            <w:pPr>
              <w:pStyle w:val="Paragraphedeliste"/>
              <w:numPr>
                <w:ilvl w:val="0"/>
                <w:numId w:val="10"/>
              </w:numPr>
              <w:rPr>
                <w:sz w:val="2"/>
              </w:rPr>
            </w:pPr>
            <w:r w:rsidRPr="00BF3C45">
              <w:rPr>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BF3C45" w:rsidRDefault="007740EA" w:rsidP="005E7B4F">
            <w:pPr>
              <w:rPr>
                <w:sz w:val="2"/>
              </w:rPr>
            </w:pPr>
          </w:p>
        </w:tc>
        <w:tc>
          <w:tcPr>
            <w:tcW w:w="9180" w:type="dxa"/>
            <w:tcMar>
              <w:top w:w="0" w:type="dxa"/>
              <w:left w:w="0" w:type="dxa"/>
              <w:bottom w:w="0" w:type="dxa"/>
              <w:right w:w="0" w:type="dxa"/>
            </w:tcMar>
          </w:tcPr>
          <w:p w14:paraId="687AD204" w14:textId="77777777" w:rsidR="007740EA" w:rsidRPr="00BF3C45" w:rsidRDefault="007740EA" w:rsidP="005E7B4F">
            <w:pPr>
              <w:pStyle w:val="ParagrapheIndent1"/>
              <w:jc w:val="both"/>
              <w:rPr>
                <w:lang w:val="fr-FR"/>
              </w:rPr>
            </w:pPr>
            <w:r w:rsidRPr="00BF3C45">
              <w:rPr>
                <w:lang w:val="fr-FR"/>
              </w:rPr>
              <w:t>Le signataire (Candidat individuel),</w:t>
            </w:r>
          </w:p>
        </w:tc>
      </w:tr>
    </w:tbl>
    <w:p w14:paraId="56B5BC2B" w14:textId="77777777" w:rsidR="007740EA" w:rsidRPr="00BF3C45" w:rsidRDefault="007740EA" w:rsidP="007740EA">
      <w:pPr>
        <w:spacing w:line="240" w:lineRule="exact"/>
      </w:pPr>
      <w:r w:rsidRPr="00BF3C45">
        <w:t xml:space="preserve"> </w:t>
      </w:r>
    </w:p>
    <w:tbl>
      <w:tblPr>
        <w:tblW w:w="0" w:type="auto"/>
        <w:tblInd w:w="564" w:type="dxa"/>
        <w:tblLayout w:type="fixed"/>
        <w:tblLook w:val="04A0" w:firstRow="1" w:lastRow="0" w:firstColumn="1" w:lastColumn="0" w:noHBand="0" w:noVBand="1"/>
      </w:tblPr>
      <w:tblGrid>
        <w:gridCol w:w="2410"/>
        <w:gridCol w:w="6726"/>
      </w:tblGrid>
      <w:tr w:rsidR="00BF3C45" w:rsidRPr="00BF3C45"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Pr="00BF3C45" w:rsidRDefault="00234C04" w:rsidP="000B62A9">
            <w:pPr>
              <w:pStyle w:val="saisieClientCel"/>
              <w:tabs>
                <w:tab w:val="left" w:pos="3751"/>
              </w:tabs>
              <w:ind w:left="196"/>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4"/>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proofErr w:type="spellStart"/>
            <w:r w:rsidRPr="00BF3C45">
              <w:rPr>
                <w:rFonts w:asciiTheme="minorHAnsi" w:eastAsia="Arial Narrow" w:hAnsiTheme="minorHAnsi" w:cstheme="minorHAnsi"/>
              </w:rPr>
              <w:t>représentant</w:t>
            </w:r>
            <w:proofErr w:type="spellEnd"/>
            <w:r w:rsidRPr="00BF3C45">
              <w:rPr>
                <w:rFonts w:asciiTheme="minorHAnsi" w:eastAsia="Arial Narrow" w:hAnsiTheme="minorHAnsi" w:cstheme="minorHAnsi"/>
              </w:rPr>
              <w:t xml:space="preserve"> </w:t>
            </w:r>
            <w:proofErr w:type="spellStart"/>
            <w:r w:rsidRPr="00BF3C45">
              <w:rPr>
                <w:rFonts w:asciiTheme="minorHAnsi" w:eastAsia="Arial Narrow" w:hAnsiTheme="minorHAnsi" w:cstheme="minorHAnsi"/>
              </w:rPr>
              <w:t>légal</w:t>
            </w:r>
            <w:proofErr w:type="spellEnd"/>
            <w:r w:rsidRPr="00BF3C45">
              <w:rPr>
                <w:rFonts w:asciiTheme="minorHAnsi" w:eastAsia="Arial Narrow" w:hAnsiTheme="minorHAnsi" w:cstheme="minorHAnsi"/>
              </w:rPr>
              <w:t xml:space="preserve"> de </w:t>
            </w:r>
            <w:proofErr w:type="spellStart"/>
            <w:r w:rsidRPr="00BF3C45">
              <w:rPr>
                <w:rFonts w:asciiTheme="minorHAnsi" w:eastAsia="Arial Narrow" w:hAnsiTheme="minorHAnsi" w:cstheme="minorHAnsi"/>
              </w:rPr>
              <w:t>l’entreprise</w:t>
            </w:r>
            <w:proofErr w:type="spellEnd"/>
          </w:p>
          <w:p w14:paraId="001B3BEF" w14:textId="78AD5AA8" w:rsidR="007740EA" w:rsidRPr="00BF3C45" w:rsidRDefault="006F7E14" w:rsidP="000B62A9">
            <w:pPr>
              <w:pStyle w:val="saisieClientCel"/>
              <w:ind w:left="196"/>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5"/>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proofErr w:type="spellStart"/>
            <w:r w:rsidR="00234C04" w:rsidRPr="00BF3C45">
              <w:rPr>
                <w:rFonts w:asciiTheme="minorHAnsi" w:eastAsia="Arial Narrow" w:hAnsiTheme="minorHAnsi" w:cstheme="minorHAnsi"/>
              </w:rPr>
              <w:t>représentant</w:t>
            </w:r>
            <w:proofErr w:type="spellEnd"/>
            <w:r w:rsidR="00234C04" w:rsidRPr="00BF3C45">
              <w:rPr>
                <w:rFonts w:asciiTheme="minorHAnsi" w:eastAsia="Arial Narrow" w:hAnsiTheme="minorHAnsi" w:cstheme="minorHAnsi"/>
              </w:rPr>
              <w:t xml:space="preserve"> </w:t>
            </w:r>
            <w:proofErr w:type="spellStart"/>
            <w:r w:rsidR="00234C04" w:rsidRPr="00BF3C45">
              <w:rPr>
                <w:rFonts w:asciiTheme="minorHAnsi" w:eastAsia="Arial Narrow" w:hAnsiTheme="minorHAnsi" w:cstheme="minorHAnsi"/>
              </w:rPr>
              <w:t>ayant</w:t>
            </w:r>
            <w:proofErr w:type="spellEnd"/>
            <w:r w:rsidR="00234C04" w:rsidRPr="00BF3C45">
              <w:rPr>
                <w:rFonts w:asciiTheme="minorHAnsi" w:eastAsia="Arial Narrow" w:hAnsiTheme="minorHAnsi" w:cstheme="minorHAnsi"/>
              </w:rPr>
              <w:t xml:space="preserve"> </w:t>
            </w:r>
            <w:proofErr w:type="spellStart"/>
            <w:r w:rsidR="00234C04" w:rsidRPr="00BF3C45">
              <w:rPr>
                <w:rFonts w:asciiTheme="minorHAnsi" w:eastAsia="Arial Narrow" w:hAnsiTheme="minorHAnsi" w:cstheme="minorHAnsi"/>
              </w:rPr>
              <w:t>reçu</w:t>
            </w:r>
            <w:proofErr w:type="spellEnd"/>
            <w:r w:rsidR="00234C04" w:rsidRPr="00BF3C45">
              <w:rPr>
                <w:rFonts w:asciiTheme="minorHAnsi" w:eastAsia="Arial Narrow" w:hAnsiTheme="minorHAnsi" w:cstheme="minorHAnsi"/>
              </w:rPr>
              <w:t xml:space="preserve"> </w:t>
            </w:r>
            <w:proofErr w:type="spellStart"/>
            <w:r w:rsidR="00234C04" w:rsidRPr="00BF3C45">
              <w:rPr>
                <w:rFonts w:asciiTheme="minorHAnsi" w:eastAsia="Arial Narrow" w:hAnsiTheme="minorHAnsi" w:cstheme="minorHAnsi"/>
              </w:rPr>
              <w:t>pouvoir</w:t>
            </w:r>
            <w:proofErr w:type="spellEnd"/>
            <w:r w:rsidR="00234C04" w:rsidRPr="00BF3C45">
              <w:rPr>
                <w:rFonts w:asciiTheme="minorHAnsi" w:eastAsia="Arial Narrow" w:hAnsiTheme="minorHAnsi" w:cstheme="minorHAnsi"/>
              </w:rPr>
              <w:t xml:space="preserve"> du </w:t>
            </w:r>
            <w:proofErr w:type="spellStart"/>
            <w:r w:rsidR="00234C04" w:rsidRPr="00BF3C45">
              <w:rPr>
                <w:rFonts w:asciiTheme="minorHAnsi" w:eastAsia="Arial Narrow" w:hAnsiTheme="minorHAnsi" w:cstheme="minorHAnsi"/>
              </w:rPr>
              <w:t>représentant</w:t>
            </w:r>
            <w:proofErr w:type="spellEnd"/>
            <w:r w:rsidR="00234C04" w:rsidRPr="00BF3C45">
              <w:rPr>
                <w:rFonts w:asciiTheme="minorHAnsi" w:eastAsia="Arial Narrow" w:hAnsiTheme="minorHAnsi" w:cstheme="minorHAnsi"/>
              </w:rPr>
              <w:t xml:space="preserve"> </w:t>
            </w:r>
            <w:proofErr w:type="spellStart"/>
            <w:r w:rsidR="00234C04" w:rsidRPr="00BF3C45">
              <w:rPr>
                <w:rFonts w:asciiTheme="minorHAnsi" w:eastAsia="Arial Narrow" w:hAnsiTheme="minorHAnsi" w:cstheme="minorHAnsi"/>
              </w:rPr>
              <w:t>légal</w:t>
            </w:r>
            <w:proofErr w:type="spellEnd"/>
            <w:r w:rsidR="00234C04" w:rsidRPr="00BF3C45">
              <w:rPr>
                <w:rFonts w:asciiTheme="minorHAnsi" w:eastAsia="Arial Narrow" w:hAnsiTheme="minorHAnsi" w:cstheme="minorHAnsi"/>
              </w:rPr>
              <w:t xml:space="preserve"> de </w:t>
            </w:r>
            <w:proofErr w:type="spellStart"/>
            <w:r w:rsidR="00234C04" w:rsidRPr="00BF3C45">
              <w:rPr>
                <w:rFonts w:asciiTheme="minorHAnsi" w:eastAsia="Arial Narrow" w:hAnsiTheme="minorHAnsi" w:cstheme="minorHAnsi"/>
              </w:rPr>
              <w:t>l’entreprise</w:t>
            </w:r>
            <w:proofErr w:type="spellEnd"/>
          </w:p>
        </w:tc>
      </w:tr>
    </w:tbl>
    <w:p w14:paraId="632CAF0F" w14:textId="77777777" w:rsidR="007740EA" w:rsidRPr="00BF3C45" w:rsidRDefault="007740EA" w:rsidP="007740EA">
      <w:pPr>
        <w:spacing w:after="120" w:line="240" w:lineRule="exact"/>
      </w:pPr>
      <w:r w:rsidRPr="00BF3C45">
        <w:t xml:space="preserve"> </w:t>
      </w:r>
    </w:p>
    <w:tbl>
      <w:tblPr>
        <w:tblW w:w="9869" w:type="dxa"/>
        <w:tblInd w:w="20" w:type="dxa"/>
        <w:tblLayout w:type="fixed"/>
        <w:tblLook w:val="04A0" w:firstRow="1" w:lastRow="0" w:firstColumn="1" w:lastColumn="0" w:noHBand="0" w:noVBand="1"/>
      </w:tblPr>
      <w:tblGrid>
        <w:gridCol w:w="406"/>
        <w:gridCol w:w="283"/>
        <w:gridCol w:w="9180"/>
      </w:tblGrid>
      <w:tr w:rsidR="00BF3C45" w:rsidRPr="00BF3C45" w14:paraId="4040CF34" w14:textId="77777777" w:rsidTr="006F7E14">
        <w:trPr>
          <w:trHeight w:val="216"/>
        </w:trPr>
        <w:tc>
          <w:tcPr>
            <w:tcW w:w="406" w:type="dxa"/>
            <w:tcMar>
              <w:top w:w="0" w:type="dxa"/>
              <w:left w:w="0" w:type="dxa"/>
              <w:bottom w:w="0" w:type="dxa"/>
              <w:right w:w="0" w:type="dxa"/>
            </w:tcMar>
          </w:tcPr>
          <w:p w14:paraId="4444C637" w14:textId="3A1D604A" w:rsidR="006F7E14" w:rsidRPr="00BF3C45" w:rsidRDefault="006F7E14" w:rsidP="006F7E14">
            <w:pPr>
              <w:rPr>
                <w:sz w:val="2"/>
              </w:rPr>
            </w:pPr>
          </w:p>
        </w:tc>
        <w:tc>
          <w:tcPr>
            <w:tcW w:w="283" w:type="dxa"/>
            <w:tcMar>
              <w:top w:w="0" w:type="dxa"/>
              <w:left w:w="0" w:type="dxa"/>
              <w:bottom w:w="0" w:type="dxa"/>
              <w:right w:w="0" w:type="dxa"/>
            </w:tcMar>
          </w:tcPr>
          <w:p w14:paraId="1D74F7CF" w14:textId="0CA7A0F8" w:rsidR="006F7E14" w:rsidRPr="00BF3C45" w:rsidRDefault="006F7E14" w:rsidP="006F7E14">
            <w:pPr>
              <w:rPr>
                <w:sz w:val="2"/>
              </w:rPr>
            </w:pPr>
            <w:r w:rsidRPr="00BF3C45">
              <w:rPr>
                <w:rFonts w:ascii="Trebuchet MS" w:eastAsia="Trebuchet MS" w:hAnsi="Trebuchet MS" w:cs="Trebuchet MS"/>
              </w:rPr>
              <w:fldChar w:fldCharType="begin">
                <w:ffData>
                  <w:name w:val="CaseACocher5"/>
                  <w:enabled/>
                  <w:calcOnExit w:val="0"/>
                  <w:checkBox>
                    <w:sizeAuto/>
                    <w:default w:val="0"/>
                  </w:checkBox>
                </w:ffData>
              </w:fldChar>
            </w:r>
            <w:r w:rsidRPr="00BF3C45">
              <w:rPr>
                <w:rFonts w:ascii="Trebuchet MS" w:eastAsia="Trebuchet MS" w:hAnsi="Trebuchet MS" w:cs="Trebuchet MS"/>
              </w:rPr>
              <w:instrText xml:space="preserve"> FORMCHECKBOX </w:instrText>
            </w:r>
            <w:r w:rsidRPr="00BF3C45">
              <w:rPr>
                <w:rFonts w:ascii="Trebuchet MS" w:eastAsia="Trebuchet MS" w:hAnsi="Trebuchet MS" w:cs="Trebuchet MS"/>
              </w:rPr>
            </w:r>
            <w:r w:rsidRPr="00BF3C45">
              <w:rPr>
                <w:rFonts w:ascii="Trebuchet MS" w:eastAsia="Trebuchet MS" w:hAnsi="Trebuchet MS" w:cs="Trebuchet MS"/>
              </w:rPr>
              <w:fldChar w:fldCharType="separate"/>
            </w:r>
            <w:r w:rsidRPr="00BF3C45">
              <w:rPr>
                <w:rFonts w:ascii="Trebuchet MS" w:eastAsia="Trebuchet MS" w:hAnsi="Trebuchet MS" w:cs="Trebuchet MS"/>
              </w:rPr>
              <w:fldChar w:fldCharType="end"/>
            </w:r>
          </w:p>
        </w:tc>
        <w:tc>
          <w:tcPr>
            <w:tcW w:w="9180" w:type="dxa"/>
            <w:tcMar>
              <w:top w:w="0" w:type="dxa"/>
              <w:left w:w="0" w:type="dxa"/>
              <w:bottom w:w="0" w:type="dxa"/>
              <w:right w:w="0" w:type="dxa"/>
            </w:tcMar>
          </w:tcPr>
          <w:p w14:paraId="2B539325" w14:textId="211E830F" w:rsidR="006F7E14" w:rsidRPr="00BF3C45" w:rsidRDefault="006F7E14" w:rsidP="006F7E14">
            <w:pPr>
              <w:pStyle w:val="ParagrapheIndent1"/>
              <w:ind w:left="244" w:hanging="244"/>
              <w:jc w:val="both"/>
              <w:rPr>
                <w:lang w:val="fr-FR"/>
              </w:rPr>
            </w:pPr>
            <w:r w:rsidRPr="00BF3C45">
              <w:rPr>
                <w:lang w:val="fr-FR"/>
              </w:rPr>
              <w:tab/>
              <w:t>m'engage sur la base de mon offre et pour mon propre compte ;</w:t>
            </w:r>
          </w:p>
        </w:tc>
      </w:tr>
    </w:tbl>
    <w:p w14:paraId="1159D2CA" w14:textId="77777777" w:rsidR="007740EA" w:rsidRPr="00BF3C45" w:rsidRDefault="007740EA" w:rsidP="007740EA">
      <w:pPr>
        <w:spacing w:line="240" w:lineRule="exact"/>
      </w:pPr>
      <w:r w:rsidRPr="00BF3C45">
        <w:t xml:space="preserve"> </w:t>
      </w:r>
    </w:p>
    <w:tbl>
      <w:tblPr>
        <w:tblW w:w="0" w:type="auto"/>
        <w:tblInd w:w="564" w:type="dxa"/>
        <w:tblLayout w:type="fixed"/>
        <w:tblLook w:val="04A0" w:firstRow="1" w:lastRow="0" w:firstColumn="1" w:lastColumn="0" w:noHBand="0" w:noVBand="1"/>
      </w:tblPr>
      <w:tblGrid>
        <w:gridCol w:w="2410"/>
        <w:gridCol w:w="3363"/>
        <w:gridCol w:w="3363"/>
      </w:tblGrid>
      <w:tr w:rsidR="00BF3C45" w:rsidRPr="00BF3C45"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BF3C45" w:rsidRDefault="007740EA" w:rsidP="005E7B4F">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BF3C45" w:rsidRDefault="0023169C"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BF3C45" w:rsidRDefault="0023169C" w:rsidP="005E7B4F">
            <w:pPr>
              <w:pStyle w:val="saisieClientCel"/>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6"/>
                  <w:enabled/>
                  <w:calcOnExit w:val="0"/>
                  <w:checkBox>
                    <w:sizeAuto/>
                    <w:default w:val="0"/>
                  </w:checkBox>
                </w:ffData>
              </w:fldChar>
            </w:r>
            <w:bookmarkStart w:id="11" w:name="CaseACocher6"/>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BF3C45" w:rsidRDefault="0023169C" w:rsidP="000B62A9">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7"/>
                  <w:enabled/>
                  <w:calcOnExit w:val="0"/>
                  <w:checkBox>
                    <w:sizeAuto/>
                    <w:default w:val="0"/>
                  </w:checkBox>
                </w:ffData>
              </w:fldChar>
            </w:r>
            <w:bookmarkStart w:id="12" w:name="CaseACocher7"/>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2"/>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par actions simplifiées (SAS)</w:t>
            </w:r>
          </w:p>
        </w:tc>
      </w:tr>
      <w:tr w:rsidR="00BF3C45" w:rsidRPr="00BF3C45"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BF3C45" w:rsidRDefault="0023169C" w:rsidP="000B62A9">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6"/>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BF3C45" w:rsidRDefault="0023169C" w:rsidP="000B62A9">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7"/>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à responsabilité limitée (SARL)</w:t>
            </w:r>
          </w:p>
        </w:tc>
      </w:tr>
      <w:tr w:rsidR="00BF3C45" w:rsidRPr="00BF3C45"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BF3C45" w:rsidRDefault="0023169C" w:rsidP="001A4CA7">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bookmarkStart w:id="13" w:name="CaseACocher8"/>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3"/>
            <w:r w:rsidRPr="00BF3C45">
              <w:rPr>
                <w:rFonts w:ascii="Trebuchet MS" w:eastAsia="Trebuchet MS" w:hAnsi="Trebuchet MS" w:cs="Trebuchet MS"/>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BF3C45" w:rsidRDefault="0023169C" w:rsidP="001A4CA7">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nom collectif (SNC)</w:t>
            </w:r>
          </w:p>
        </w:tc>
      </w:tr>
      <w:tr w:rsidR="00BF3C45" w:rsidRPr="00BF3C45"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BF3C45" w:rsidRDefault="0023169C" w:rsidP="001A4CA7">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BF3C45" w:rsidRDefault="0023169C" w:rsidP="001A4CA7">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commandite par action (SCA)</w:t>
            </w:r>
          </w:p>
        </w:tc>
      </w:tr>
      <w:tr w:rsidR="00BF3C45" w:rsidRPr="00BF3C45"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BF3C45" w:rsidRDefault="0023169C" w:rsidP="001A4CA7">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BF3C45" w:rsidRDefault="0023169C" w:rsidP="001A4CA7">
            <w:pPr>
              <w:pStyle w:val="saisieClientCel"/>
              <w:ind w:left="355" w:hanging="355"/>
              <w:rPr>
                <w:rFonts w:ascii="Trebuchet MS" w:eastAsia="Trebuchet MS" w:hAnsi="Trebuchet MS" w:cs="Trebuchet MS"/>
                <w:lang w:val="fr-FR"/>
              </w:rPr>
            </w:pPr>
          </w:p>
        </w:tc>
      </w:tr>
      <w:tr w:rsidR="00BF3C45" w:rsidRPr="00BF3C45"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BF3C45" w:rsidRDefault="0023169C" w:rsidP="001A4CA7">
            <w:pPr>
              <w:pStyle w:val="saisieClientHead"/>
              <w:rPr>
                <w:rFonts w:ascii="Trebuchet MS" w:eastAsia="Trebuchet MS" w:hAnsi="Trebuchet MS" w:cs="Trebuchet MS"/>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BF3C45" w:rsidRDefault="0023169C" w:rsidP="001A4CA7">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r>
            <w:r w:rsidRPr="00BF3C45">
              <w:rPr>
                <w:rFonts w:ascii="Trebuchet MS" w:eastAsia="Trebuchet MS" w:hAnsi="Trebuchet MS" w:cs="Trebuchet MS"/>
                <w:b/>
                <w:bCs/>
                <w:lang w:val="fr-FR"/>
              </w:rPr>
              <w:t>Entreprise individuelle</w:t>
            </w:r>
          </w:p>
        </w:tc>
      </w:tr>
      <w:tr w:rsidR="00BF3C45" w:rsidRPr="00BF3C45"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Pr="00BF3C45" w:rsidRDefault="0023169C" w:rsidP="001A4CA7">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BF3C45" w:rsidRDefault="0023169C" w:rsidP="001A4CA7">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9"/>
                  <w:enabled/>
                  <w:calcOnExit w:val="0"/>
                  <w:checkBox>
                    <w:sizeAuto/>
                    <w:default w:val="0"/>
                  </w:checkBox>
                </w:ffData>
              </w:fldChar>
            </w:r>
            <w:bookmarkStart w:id="14" w:name="CaseACocher9"/>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4"/>
            <w:r w:rsidRPr="00BF3C45">
              <w:rPr>
                <w:rFonts w:ascii="Trebuchet MS" w:eastAsia="Trebuchet MS" w:hAnsi="Trebuchet MS" w:cs="Trebuchet MS"/>
                <w:lang w:val="fr-FR"/>
              </w:rPr>
              <w:tab/>
              <w:t>EIRL</w:t>
            </w:r>
          </w:p>
        </w:tc>
      </w:tr>
      <w:tr w:rsidR="00BF3C45" w:rsidRPr="00BF3C45"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BF3C45" w:rsidRDefault="0023169C" w:rsidP="001A4CA7">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11D5D64" w:rsidR="0023169C" w:rsidRPr="00BF3C45" w:rsidRDefault="0023169C" w:rsidP="001A4CA7">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0"/>
                  <w:enabled/>
                  <w:calcOnExit w:val="0"/>
                  <w:checkBox>
                    <w:sizeAuto/>
                    <w:default w:val="0"/>
                  </w:checkBox>
                </w:ffData>
              </w:fldChar>
            </w:r>
            <w:bookmarkStart w:id="15" w:name="CaseACocher10"/>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5"/>
            <w:r w:rsidRPr="00BF3C45">
              <w:rPr>
                <w:rFonts w:ascii="Trebuchet MS" w:eastAsia="Trebuchet MS" w:hAnsi="Trebuchet MS" w:cs="Trebuchet MS"/>
                <w:lang w:val="fr-FR"/>
              </w:rPr>
              <w:tab/>
              <w:t>Auto-</w:t>
            </w:r>
            <w:r w:rsidR="00AD245B" w:rsidRPr="00BF3C45">
              <w:rPr>
                <w:rFonts w:ascii="Trebuchet MS" w:eastAsia="Trebuchet MS" w:hAnsi="Trebuchet MS" w:cs="Trebuchet MS"/>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BF3C45" w:rsidRDefault="0023169C" w:rsidP="001A4CA7">
            <w:pPr>
              <w:pStyle w:val="saisieClientCel"/>
              <w:ind w:left="355" w:hanging="355"/>
              <w:rPr>
                <w:rFonts w:ascii="Trebuchet MS" w:eastAsia="Trebuchet MS" w:hAnsi="Trebuchet MS" w:cs="Trebuchet MS"/>
                <w:lang w:val="fr-FR"/>
              </w:rPr>
            </w:pPr>
          </w:p>
        </w:tc>
      </w:tr>
      <w:tr w:rsidR="00BF3C45" w:rsidRPr="00BF3C45"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BF3C45" w:rsidRDefault="001A4CA7" w:rsidP="001A4CA7">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BF3C45" w:rsidRDefault="001A4CA7" w:rsidP="001A4CA7">
            <w:pPr>
              <w:pStyle w:val="saisieClientCel"/>
              <w:rPr>
                <w:rFonts w:ascii="Trebuchet MS" w:eastAsia="Trebuchet MS" w:hAnsi="Trebuchet MS" w:cs="Trebuchet MS"/>
                <w:lang w:val="fr-FR"/>
              </w:rPr>
            </w:pPr>
          </w:p>
        </w:tc>
      </w:tr>
      <w:tr w:rsidR="00BF3C45" w:rsidRPr="00BF3C45"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BF3C45" w:rsidRDefault="001A4CA7" w:rsidP="001A4CA7">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BF3C45" w:rsidRDefault="001A4CA7" w:rsidP="001A4CA7">
            <w:pPr>
              <w:pStyle w:val="saisieClientCel"/>
              <w:rPr>
                <w:rFonts w:ascii="Trebuchet MS" w:eastAsia="Trebuchet MS" w:hAnsi="Trebuchet MS" w:cs="Trebuchet MS"/>
                <w:lang w:val="fr-FR"/>
              </w:rPr>
            </w:pPr>
          </w:p>
        </w:tc>
      </w:tr>
      <w:tr w:rsidR="00BF3C45" w:rsidRPr="00BF3C45"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BF3C45" w:rsidRDefault="001A4CA7" w:rsidP="001A4CA7">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BF3C45" w:rsidRDefault="001A4CA7" w:rsidP="001A4CA7">
            <w:pPr>
              <w:pStyle w:val="saisieClientCel"/>
              <w:rPr>
                <w:rFonts w:ascii="Trebuchet MS" w:eastAsia="Trebuchet MS" w:hAnsi="Trebuchet MS" w:cs="Trebuchet MS"/>
                <w:lang w:val="fr-FR"/>
              </w:rPr>
            </w:pPr>
          </w:p>
        </w:tc>
      </w:tr>
      <w:tr w:rsidR="00BF3C45" w:rsidRPr="00BF3C45"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BF3C45" w:rsidRDefault="001A4CA7" w:rsidP="001A4CA7">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BF3C45" w:rsidRDefault="001A4CA7" w:rsidP="001A4CA7">
            <w:pPr>
              <w:pStyle w:val="saisieClientCel"/>
              <w:rPr>
                <w:rFonts w:ascii="Trebuchet MS" w:eastAsia="Trebuchet MS" w:hAnsi="Trebuchet MS" w:cs="Trebuchet MS"/>
                <w:lang w:val="fr-FR"/>
              </w:rPr>
            </w:pPr>
          </w:p>
        </w:tc>
      </w:tr>
      <w:tr w:rsidR="00BF3C45" w:rsidRPr="00BF3C45"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BF3C45" w:rsidRDefault="001A4CA7" w:rsidP="001A4CA7">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BF3C45" w:rsidRDefault="001A4CA7" w:rsidP="001A4CA7">
            <w:pPr>
              <w:pStyle w:val="saisieClientCel"/>
              <w:rPr>
                <w:rFonts w:ascii="Trebuchet MS" w:eastAsia="Trebuchet MS" w:hAnsi="Trebuchet MS" w:cs="Trebuchet MS"/>
                <w:lang w:val="fr-FR"/>
              </w:rPr>
            </w:pPr>
          </w:p>
        </w:tc>
      </w:tr>
      <w:tr w:rsidR="00BF3C45" w:rsidRPr="00BF3C45"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BF3C45" w:rsidRDefault="001A4CA7" w:rsidP="001A4CA7">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BF3C45" w:rsidRDefault="001A4CA7" w:rsidP="001A4CA7">
            <w:pPr>
              <w:pStyle w:val="saisieClientCel"/>
              <w:tabs>
                <w:tab w:val="left" w:pos="3751"/>
              </w:tabs>
              <w:ind w:left="622"/>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oui</w:t>
            </w:r>
            <w:r w:rsidRPr="00BF3C45">
              <w:rPr>
                <w:rFonts w:ascii="Trebuchet MS" w:eastAsia="Trebuchet MS" w:hAnsi="Trebuchet MS" w:cs="Trebuchet MS"/>
                <w:lang w:val="fr-FR"/>
              </w:rPr>
              <w:tab/>
            </w:r>
            <w:r w:rsidRPr="00BF3C45">
              <w:rPr>
                <w:rFonts w:ascii="Trebuchet MS" w:eastAsia="Trebuchet MS" w:hAnsi="Trebuchet MS" w:cs="Trebuchet MS"/>
                <w:lang w:val="fr-FR"/>
              </w:rPr>
              <w:fldChar w:fldCharType="begin">
                <w:ffData>
                  <w:name w:val="CaseACocher3"/>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non</w:t>
            </w:r>
          </w:p>
        </w:tc>
      </w:tr>
      <w:tr w:rsidR="00BF3C45" w:rsidRPr="00BF3C45"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BF3C45" w:rsidRDefault="001A4CA7" w:rsidP="001A4CA7">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BF3C45" w:rsidRDefault="001A4CA7" w:rsidP="001A4CA7">
            <w:pPr>
              <w:pStyle w:val="saisieClientCel"/>
              <w:tabs>
                <w:tab w:val="left" w:pos="3751"/>
              </w:tabs>
              <w:ind w:left="622"/>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oui</w:t>
            </w:r>
            <w:r w:rsidRPr="00BF3C45">
              <w:rPr>
                <w:rFonts w:ascii="Trebuchet MS" w:eastAsia="Trebuchet MS" w:hAnsi="Trebuchet MS" w:cs="Trebuchet MS"/>
                <w:lang w:val="fr-FR"/>
              </w:rPr>
              <w:tab/>
            </w:r>
            <w:r w:rsidRPr="00BF3C45">
              <w:rPr>
                <w:rFonts w:ascii="Trebuchet MS" w:eastAsia="Trebuchet MS" w:hAnsi="Trebuchet MS" w:cs="Trebuchet MS"/>
                <w:lang w:val="fr-FR"/>
              </w:rPr>
              <w:fldChar w:fldCharType="begin">
                <w:ffData>
                  <w:name w:val="CaseACocher3"/>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non</w:t>
            </w:r>
          </w:p>
        </w:tc>
      </w:tr>
    </w:tbl>
    <w:p w14:paraId="110B2A0B" w14:textId="7F610237" w:rsidR="007740EA" w:rsidRPr="00BF3C45" w:rsidRDefault="007740EA" w:rsidP="007740EA">
      <w:pPr>
        <w:spacing w:after="120" w:line="240" w:lineRule="exact"/>
      </w:pPr>
    </w:p>
    <w:tbl>
      <w:tblPr>
        <w:tblW w:w="0" w:type="auto"/>
        <w:tblInd w:w="20" w:type="dxa"/>
        <w:tblLayout w:type="fixed"/>
        <w:tblLook w:val="04A0" w:firstRow="1" w:lastRow="0" w:firstColumn="1" w:lastColumn="0" w:noHBand="0" w:noVBand="1"/>
      </w:tblPr>
      <w:tblGrid>
        <w:gridCol w:w="240"/>
        <w:gridCol w:w="449"/>
        <w:gridCol w:w="9180"/>
      </w:tblGrid>
      <w:tr w:rsidR="00BF3C45" w:rsidRPr="00BF3C45" w14:paraId="432866E1" w14:textId="77777777" w:rsidTr="006F7E14">
        <w:trPr>
          <w:trHeight w:val="216"/>
        </w:trPr>
        <w:tc>
          <w:tcPr>
            <w:tcW w:w="240" w:type="dxa"/>
            <w:tcMar>
              <w:top w:w="0" w:type="dxa"/>
              <w:left w:w="0" w:type="dxa"/>
              <w:bottom w:w="0" w:type="dxa"/>
              <w:right w:w="0" w:type="dxa"/>
            </w:tcMar>
          </w:tcPr>
          <w:p w14:paraId="74589939" w14:textId="41D37AED" w:rsidR="006F7E14" w:rsidRPr="00BF3C45" w:rsidRDefault="006F7E14" w:rsidP="006F7E14">
            <w:pPr>
              <w:rPr>
                <w:sz w:val="2"/>
              </w:rPr>
            </w:pPr>
          </w:p>
        </w:tc>
        <w:tc>
          <w:tcPr>
            <w:tcW w:w="449" w:type="dxa"/>
            <w:tcMar>
              <w:top w:w="0" w:type="dxa"/>
              <w:left w:w="0" w:type="dxa"/>
              <w:bottom w:w="0" w:type="dxa"/>
              <w:right w:w="0" w:type="dxa"/>
            </w:tcMar>
          </w:tcPr>
          <w:p w14:paraId="05FB0683" w14:textId="691F9EB3" w:rsidR="006F7E14" w:rsidRPr="00BF3C45" w:rsidRDefault="006F7E14" w:rsidP="006F7E14">
            <w:pPr>
              <w:rPr>
                <w:sz w:val="2"/>
              </w:rPr>
            </w:pPr>
            <w:r w:rsidRPr="00BF3C45">
              <w:rPr>
                <w:rFonts w:ascii="Trebuchet MS" w:eastAsia="Trebuchet MS" w:hAnsi="Trebuchet MS" w:cs="Trebuchet MS"/>
              </w:rPr>
              <w:fldChar w:fldCharType="begin">
                <w:ffData>
                  <w:name w:val="CaseACocher5"/>
                  <w:enabled/>
                  <w:calcOnExit w:val="0"/>
                  <w:checkBox>
                    <w:sizeAuto/>
                    <w:default w:val="0"/>
                  </w:checkBox>
                </w:ffData>
              </w:fldChar>
            </w:r>
            <w:r w:rsidRPr="00BF3C45">
              <w:rPr>
                <w:rFonts w:ascii="Trebuchet MS" w:eastAsia="Trebuchet MS" w:hAnsi="Trebuchet MS" w:cs="Trebuchet MS"/>
              </w:rPr>
              <w:instrText xml:space="preserve"> FORMCHECKBOX </w:instrText>
            </w:r>
            <w:r w:rsidRPr="00BF3C45">
              <w:rPr>
                <w:rFonts w:ascii="Trebuchet MS" w:eastAsia="Trebuchet MS" w:hAnsi="Trebuchet MS" w:cs="Trebuchet MS"/>
              </w:rPr>
            </w:r>
            <w:r w:rsidRPr="00BF3C45">
              <w:rPr>
                <w:rFonts w:ascii="Trebuchet MS" w:eastAsia="Trebuchet MS" w:hAnsi="Trebuchet MS" w:cs="Trebuchet MS"/>
              </w:rPr>
              <w:fldChar w:fldCharType="separate"/>
            </w:r>
            <w:r w:rsidRPr="00BF3C45">
              <w:rPr>
                <w:rFonts w:ascii="Trebuchet MS" w:eastAsia="Trebuchet MS" w:hAnsi="Trebuchet MS" w:cs="Trebuchet MS"/>
              </w:rPr>
              <w:fldChar w:fldCharType="end"/>
            </w:r>
          </w:p>
        </w:tc>
        <w:tc>
          <w:tcPr>
            <w:tcW w:w="9180" w:type="dxa"/>
            <w:tcMar>
              <w:top w:w="0" w:type="dxa"/>
              <w:left w:w="0" w:type="dxa"/>
              <w:bottom w:w="0" w:type="dxa"/>
              <w:right w:w="0" w:type="dxa"/>
            </w:tcMar>
          </w:tcPr>
          <w:p w14:paraId="0A358B29" w14:textId="3825B3FB" w:rsidR="006F7E14" w:rsidRPr="00BF3C45" w:rsidRDefault="006F7E14" w:rsidP="006F7E14">
            <w:pPr>
              <w:pStyle w:val="ParagrapheIndent1"/>
              <w:ind w:left="4" w:hanging="4"/>
              <w:jc w:val="both"/>
              <w:rPr>
                <w:lang w:val="fr-FR"/>
              </w:rPr>
            </w:pPr>
            <w:r w:rsidRPr="00BF3C45">
              <w:rPr>
                <w:lang w:val="fr-FR"/>
              </w:rPr>
              <w:t>engage la société ci-dessous sur la base de son offre ;</w:t>
            </w:r>
          </w:p>
        </w:tc>
      </w:tr>
    </w:tbl>
    <w:p w14:paraId="7FFFAE69" w14:textId="77777777" w:rsidR="007740EA" w:rsidRPr="00BF3C45" w:rsidRDefault="007740EA" w:rsidP="007740EA">
      <w:pPr>
        <w:spacing w:line="240" w:lineRule="exact"/>
      </w:pPr>
      <w:r w:rsidRPr="00BF3C45">
        <w:t xml:space="preserve"> </w:t>
      </w:r>
    </w:p>
    <w:tbl>
      <w:tblPr>
        <w:tblW w:w="0" w:type="auto"/>
        <w:tblInd w:w="564" w:type="dxa"/>
        <w:tblLayout w:type="fixed"/>
        <w:tblLook w:val="04A0" w:firstRow="1" w:lastRow="0" w:firstColumn="1" w:lastColumn="0" w:noHBand="0" w:noVBand="1"/>
      </w:tblPr>
      <w:tblGrid>
        <w:gridCol w:w="2410"/>
        <w:gridCol w:w="3363"/>
        <w:gridCol w:w="3363"/>
      </w:tblGrid>
      <w:tr w:rsidR="00BF3C45" w:rsidRPr="00BF3C45"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BF3C45" w:rsidRDefault="007740EA" w:rsidP="005E7B4F">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BF3C45" w:rsidRDefault="000A3EB9"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BF3C45" w:rsidRDefault="000A3EB9" w:rsidP="005E7B4F">
            <w:pPr>
              <w:pStyle w:val="saisieClientCel"/>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6"/>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7"/>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par actions simplifiées (SAS)</w:t>
            </w:r>
          </w:p>
        </w:tc>
      </w:tr>
      <w:tr w:rsidR="00BF3C45" w:rsidRPr="00BF3C45"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6"/>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7"/>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w:t>
            </w:r>
            <w:r w:rsidRPr="00BF3C45">
              <w:rPr>
                <w:rFonts w:ascii="Trebuchet MS" w:eastAsia="Trebuchet MS" w:hAnsi="Trebuchet MS" w:cs="Trebuchet MS"/>
                <w:lang w:val="fr-FR"/>
              </w:rPr>
              <w:tab/>
              <w:t>Société à responsabilité limitée (SARL)</w:t>
            </w:r>
          </w:p>
        </w:tc>
      </w:tr>
      <w:tr w:rsidR="00BF3C45" w:rsidRPr="00BF3C45"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nom collectif (SNC)</w:t>
            </w:r>
          </w:p>
        </w:tc>
      </w:tr>
      <w:tr w:rsidR="00BF3C45" w:rsidRPr="00BF3C45"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en commandite par action (SCA)</w:t>
            </w:r>
          </w:p>
        </w:tc>
      </w:tr>
      <w:tr w:rsidR="00BF3C45" w:rsidRPr="00BF3C45"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BF3C45" w:rsidRDefault="000A3EB9" w:rsidP="005E7B4F">
            <w:pPr>
              <w:pStyle w:val="saisieClientCel"/>
              <w:ind w:left="355" w:hanging="355"/>
              <w:rPr>
                <w:rFonts w:ascii="Trebuchet MS" w:eastAsia="Trebuchet MS" w:hAnsi="Trebuchet MS" w:cs="Trebuchet MS"/>
                <w:lang w:val="fr-FR"/>
              </w:rPr>
            </w:pPr>
          </w:p>
        </w:tc>
      </w:tr>
      <w:tr w:rsidR="00BF3C45" w:rsidRPr="00BF3C45"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BF3C45" w:rsidRDefault="000A3EB9" w:rsidP="005E7B4F">
            <w:pPr>
              <w:pStyle w:val="saisieClientHead"/>
              <w:rPr>
                <w:rFonts w:ascii="Trebuchet MS" w:eastAsia="Trebuchet MS" w:hAnsi="Trebuchet MS" w:cs="Trebuchet MS"/>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r>
            <w:r w:rsidRPr="00BF3C45">
              <w:rPr>
                <w:rFonts w:ascii="Trebuchet MS" w:eastAsia="Trebuchet MS" w:hAnsi="Trebuchet MS" w:cs="Trebuchet MS"/>
                <w:b/>
                <w:bCs/>
                <w:lang w:val="fr-FR"/>
              </w:rPr>
              <w:t>Entreprise individuelle</w:t>
            </w:r>
          </w:p>
        </w:tc>
      </w:tr>
      <w:tr w:rsidR="00BF3C45" w:rsidRPr="00BF3C45"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8"/>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BF3C45" w:rsidRDefault="000A3EB9" w:rsidP="005E7B4F">
            <w:pPr>
              <w:pStyle w:val="saisieClientCel"/>
              <w:ind w:left="355" w:hanging="355"/>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9"/>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EIRL</w:t>
            </w:r>
          </w:p>
        </w:tc>
      </w:tr>
      <w:tr w:rsidR="00BF3C45" w:rsidRPr="00BF3C45"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BF3C45" w:rsidRDefault="000A3EB9" w:rsidP="005E7B4F">
            <w:pPr>
              <w:pStyle w:val="saisieClientHead"/>
              <w:rPr>
                <w:rFonts w:ascii="Trebuchet MS" w:eastAsia="Trebuchet MS" w:hAnsi="Trebuchet MS" w:cs="Trebuchet MS"/>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25897CE4" w:rsidR="000A3EB9" w:rsidRPr="00BF3C45" w:rsidRDefault="000A3EB9" w:rsidP="005E7B4F">
            <w:pPr>
              <w:pStyle w:val="saisieClientCel"/>
              <w:ind w:left="343" w:hanging="343"/>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0"/>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ab/>
              <w:t>Auto-</w:t>
            </w:r>
            <w:r w:rsidR="00AD245B" w:rsidRPr="00BF3C45">
              <w:rPr>
                <w:rFonts w:ascii="Trebuchet MS" w:eastAsia="Trebuchet MS" w:hAnsi="Trebuchet MS" w:cs="Trebuchet MS"/>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BF3C45" w:rsidRDefault="000A3EB9" w:rsidP="005E7B4F">
            <w:pPr>
              <w:pStyle w:val="saisieClientCel"/>
              <w:ind w:left="355" w:hanging="355"/>
              <w:rPr>
                <w:rFonts w:ascii="Trebuchet MS" w:eastAsia="Trebuchet MS" w:hAnsi="Trebuchet MS" w:cs="Trebuchet MS"/>
                <w:lang w:val="fr-FR"/>
              </w:rPr>
            </w:pPr>
          </w:p>
        </w:tc>
      </w:tr>
      <w:tr w:rsidR="00BF3C45" w:rsidRPr="00BF3C45"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BF3C45" w:rsidRDefault="007740EA" w:rsidP="005E7B4F">
            <w:pPr>
              <w:pStyle w:val="saisieClientHead"/>
              <w:rPr>
                <w:rFonts w:ascii="Trebuchet MS" w:eastAsia="Trebuchet MS" w:hAnsi="Trebuchet MS" w:cs="Trebuchet MS"/>
                <w:lang w:val="fr-FR"/>
              </w:rPr>
            </w:pPr>
            <w:r w:rsidRPr="00BF3C45">
              <w:rPr>
                <w:rFonts w:ascii="Trebuchet MS" w:eastAsia="Trebuchet MS" w:hAnsi="Trebuchet MS" w:cs="Trebuchet MS"/>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BF3C45" w:rsidRDefault="007740EA" w:rsidP="005E7B4F">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BF3C45" w:rsidRDefault="007740EA" w:rsidP="005E7B4F">
            <w:pPr>
              <w:pStyle w:val="saisieClientCel"/>
              <w:rPr>
                <w:rFonts w:ascii="Trebuchet MS" w:eastAsia="Trebuchet MS" w:hAnsi="Trebuchet MS" w:cs="Trebuchet MS"/>
                <w:lang w:val="fr-FR"/>
              </w:rPr>
            </w:pPr>
          </w:p>
        </w:tc>
      </w:tr>
      <w:tr w:rsidR="00BF3C45" w:rsidRPr="00BF3C45"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BF3C45" w:rsidRDefault="007740EA" w:rsidP="005E7B4F">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BF3C45" w:rsidRDefault="007740EA" w:rsidP="000B62A9">
            <w:pPr>
              <w:pStyle w:val="saisieClientCel"/>
              <w:tabs>
                <w:tab w:val="left" w:pos="3751"/>
              </w:tabs>
              <w:ind w:left="622"/>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
                  <w:enabled/>
                  <w:calcOnExit w:val="0"/>
                  <w:checkBox>
                    <w:sizeAuto/>
                    <w:default w:val="0"/>
                  </w:checkBox>
                </w:ffData>
              </w:fldChar>
            </w:r>
            <w:bookmarkStart w:id="16" w:name="CaseACocher1"/>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6"/>
            <w:r w:rsidRPr="00BF3C45">
              <w:rPr>
                <w:rFonts w:ascii="Trebuchet MS" w:eastAsia="Trebuchet MS" w:hAnsi="Trebuchet MS" w:cs="Trebuchet MS"/>
                <w:lang w:val="fr-FR"/>
              </w:rPr>
              <w:t xml:space="preserve"> oui</w:t>
            </w:r>
            <w:r w:rsidRPr="00BF3C45">
              <w:rPr>
                <w:rFonts w:ascii="Trebuchet MS" w:eastAsia="Trebuchet MS" w:hAnsi="Trebuchet MS" w:cs="Trebuchet MS"/>
                <w:lang w:val="fr-FR"/>
              </w:rPr>
              <w:tab/>
            </w:r>
            <w:r w:rsidRPr="00BF3C45">
              <w:rPr>
                <w:rFonts w:ascii="Trebuchet MS" w:eastAsia="Trebuchet MS" w:hAnsi="Trebuchet MS" w:cs="Trebuchet MS"/>
                <w:lang w:val="fr-FR"/>
              </w:rPr>
              <w:fldChar w:fldCharType="begin">
                <w:ffData>
                  <w:name w:val="CaseACocher3"/>
                  <w:enabled/>
                  <w:calcOnExit w:val="0"/>
                  <w:checkBox>
                    <w:sizeAuto/>
                    <w:default w:val="0"/>
                  </w:checkBox>
                </w:ffData>
              </w:fldChar>
            </w:r>
            <w:bookmarkStart w:id="17" w:name="CaseACocher3"/>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bookmarkEnd w:id="17"/>
            <w:r w:rsidRPr="00BF3C45">
              <w:rPr>
                <w:rFonts w:ascii="Trebuchet MS" w:eastAsia="Trebuchet MS" w:hAnsi="Trebuchet MS" w:cs="Trebuchet MS"/>
                <w:lang w:val="fr-FR"/>
              </w:rPr>
              <w:t xml:space="preserve"> non</w:t>
            </w:r>
          </w:p>
        </w:tc>
      </w:tr>
      <w:tr w:rsidR="00BF3C45" w:rsidRPr="00BF3C45"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BF3C45" w:rsidRDefault="007740EA" w:rsidP="005E7B4F">
            <w:pPr>
              <w:pStyle w:val="saisieClientHead"/>
              <w:spacing w:line="232" w:lineRule="exact"/>
              <w:rPr>
                <w:rFonts w:ascii="Trebuchet MS" w:eastAsia="Trebuchet MS" w:hAnsi="Trebuchet MS" w:cs="Trebuchet MS"/>
                <w:lang w:val="fr-FR"/>
              </w:rPr>
            </w:pPr>
            <w:r w:rsidRPr="00BF3C45">
              <w:rPr>
                <w:rFonts w:ascii="Trebuchet MS" w:eastAsia="Trebuchet MS" w:hAnsi="Trebuchet MS" w:cs="Trebuchet MS"/>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BF3C45" w:rsidRDefault="007740EA" w:rsidP="000B62A9">
            <w:pPr>
              <w:pStyle w:val="saisieClientCel"/>
              <w:tabs>
                <w:tab w:val="left" w:pos="3751"/>
              </w:tabs>
              <w:ind w:left="622"/>
              <w:rPr>
                <w:rFonts w:ascii="Trebuchet MS" w:eastAsia="Trebuchet MS" w:hAnsi="Trebuchet MS" w:cs="Trebuchet MS"/>
                <w:lang w:val="fr-FR"/>
              </w:rPr>
            </w:pPr>
            <w:r w:rsidRPr="00BF3C45">
              <w:rPr>
                <w:rFonts w:ascii="Trebuchet MS" w:eastAsia="Trebuchet MS" w:hAnsi="Trebuchet MS" w:cs="Trebuchet MS"/>
                <w:lang w:val="fr-FR"/>
              </w:rPr>
              <w:fldChar w:fldCharType="begin">
                <w:ffData>
                  <w:name w:val="CaseACocher1"/>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oui</w:t>
            </w:r>
            <w:r w:rsidRPr="00BF3C45">
              <w:rPr>
                <w:rFonts w:ascii="Trebuchet MS" w:eastAsia="Trebuchet MS" w:hAnsi="Trebuchet MS" w:cs="Trebuchet MS"/>
                <w:lang w:val="fr-FR"/>
              </w:rPr>
              <w:tab/>
            </w:r>
            <w:r w:rsidRPr="00BF3C45">
              <w:rPr>
                <w:rFonts w:ascii="Trebuchet MS" w:eastAsia="Trebuchet MS" w:hAnsi="Trebuchet MS" w:cs="Trebuchet MS"/>
                <w:lang w:val="fr-FR"/>
              </w:rPr>
              <w:fldChar w:fldCharType="begin">
                <w:ffData>
                  <w:name w:val="CaseACocher3"/>
                  <w:enabled/>
                  <w:calcOnExit w:val="0"/>
                  <w:checkBox>
                    <w:sizeAuto/>
                    <w:default w:val="0"/>
                  </w:checkBox>
                </w:ffData>
              </w:fldChar>
            </w:r>
            <w:r w:rsidRPr="00BF3C45">
              <w:rPr>
                <w:rFonts w:ascii="Trebuchet MS" w:eastAsia="Trebuchet MS" w:hAnsi="Trebuchet MS" w:cs="Trebuchet MS"/>
                <w:lang w:val="fr-FR"/>
              </w:rPr>
              <w:instrText xml:space="preserve"> FORMCHECKBOX </w:instrText>
            </w:r>
            <w:r w:rsidRPr="00BF3C45">
              <w:rPr>
                <w:rFonts w:ascii="Trebuchet MS" w:eastAsia="Trebuchet MS" w:hAnsi="Trebuchet MS" w:cs="Trebuchet MS"/>
                <w:lang w:val="fr-FR"/>
              </w:rPr>
            </w:r>
            <w:r w:rsidRPr="00BF3C45">
              <w:rPr>
                <w:rFonts w:ascii="Trebuchet MS" w:eastAsia="Trebuchet MS" w:hAnsi="Trebuchet MS" w:cs="Trebuchet MS"/>
                <w:lang w:val="fr-FR"/>
              </w:rPr>
              <w:fldChar w:fldCharType="separate"/>
            </w:r>
            <w:r w:rsidRPr="00BF3C45">
              <w:rPr>
                <w:rFonts w:ascii="Trebuchet MS" w:eastAsia="Trebuchet MS" w:hAnsi="Trebuchet MS" w:cs="Trebuchet MS"/>
                <w:lang w:val="fr-FR"/>
              </w:rPr>
              <w:fldChar w:fldCharType="end"/>
            </w:r>
            <w:r w:rsidRPr="00BF3C45">
              <w:rPr>
                <w:rFonts w:ascii="Trebuchet MS" w:eastAsia="Trebuchet MS" w:hAnsi="Trebuchet MS" w:cs="Trebuchet MS"/>
                <w:lang w:val="fr-FR"/>
              </w:rPr>
              <w:t xml:space="preserve"> non</w:t>
            </w:r>
          </w:p>
        </w:tc>
      </w:tr>
    </w:tbl>
    <w:p w14:paraId="5FBBE160" w14:textId="77777777" w:rsidR="00C85F02" w:rsidRPr="00BF3C45" w:rsidRDefault="00C85F02" w:rsidP="00C85F02">
      <w:pPr>
        <w:jc w:val="both"/>
        <w:rPr>
          <w:rFonts w:asciiTheme="minorHAnsi" w:eastAsia="Arial Narrow" w:hAnsiTheme="minorHAnsi" w:cstheme="minorHAnsi"/>
        </w:rPr>
      </w:pPr>
    </w:p>
    <w:p w14:paraId="45C20DB8" w14:textId="77777777" w:rsidR="002F544B" w:rsidRPr="00BF3C45" w:rsidRDefault="002F544B" w:rsidP="00C85F02">
      <w:pPr>
        <w:jc w:val="both"/>
        <w:rPr>
          <w:rFonts w:asciiTheme="minorHAnsi" w:eastAsia="Arial Narrow" w:hAnsiTheme="minorHAnsi" w:cstheme="minorHAnsi"/>
        </w:rPr>
      </w:pPr>
    </w:p>
    <w:p w14:paraId="4095309F" w14:textId="5C5B9728" w:rsidR="00C85F02" w:rsidRPr="00BF3C45" w:rsidRDefault="00C85F02" w:rsidP="00C85F02">
      <w:pPr>
        <w:ind w:left="360"/>
        <w:jc w:val="both"/>
        <w:rPr>
          <w:rFonts w:asciiTheme="minorHAnsi" w:eastAsia="Arial Narrow" w:hAnsiTheme="minorHAnsi" w:cstheme="minorHAnsi"/>
        </w:rPr>
      </w:pPr>
      <w:r w:rsidRPr="00BF3C45">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BF3C45">
        <w:rPr>
          <w:rFonts w:asciiTheme="minorHAnsi" w:eastAsia="Arial Narrow" w:hAnsiTheme="minorHAnsi" w:cstheme="minorHAnsi"/>
        </w:rPr>
        <w:t>conformément aux</w:t>
      </w:r>
      <w:r w:rsidRPr="00BF3C45">
        <w:rPr>
          <w:rFonts w:asciiTheme="minorHAnsi" w:eastAsia="Arial Narrow" w:hAnsiTheme="minorHAnsi" w:cstheme="minorHAnsi"/>
        </w:rPr>
        <w:t xml:space="preserve"> dispositions de ces documents contractuels :</w:t>
      </w:r>
    </w:p>
    <w:p w14:paraId="3677295E" w14:textId="135E2857" w:rsidR="00C85F02" w:rsidRPr="00BF3C45" w:rsidRDefault="00C85F02" w:rsidP="00E41A44">
      <w:pPr>
        <w:widowControl w:val="0"/>
        <w:numPr>
          <w:ilvl w:val="0"/>
          <w:numId w:val="9"/>
        </w:numPr>
        <w:ind w:left="900" w:hanging="360"/>
        <w:jc w:val="both"/>
        <w:rPr>
          <w:rFonts w:asciiTheme="minorHAnsi" w:eastAsia="Arial Narrow" w:hAnsiTheme="minorHAnsi" w:cstheme="minorHAnsi"/>
        </w:rPr>
      </w:pPr>
      <w:r w:rsidRPr="00BF3C45">
        <w:rPr>
          <w:rFonts w:asciiTheme="minorHAnsi" w:eastAsia="Arial Narrow" w:hAnsiTheme="minorHAnsi" w:cstheme="minorHAnsi"/>
        </w:rPr>
        <w:t>à exécuter les prestations demandées au</w:t>
      </w:r>
      <w:r w:rsidR="002F544B" w:rsidRPr="00BF3C45">
        <w:rPr>
          <w:rFonts w:asciiTheme="minorHAnsi" w:eastAsia="Arial Narrow" w:hAnsiTheme="minorHAnsi" w:cstheme="minorHAnsi"/>
        </w:rPr>
        <w:t>(</w:t>
      </w:r>
      <w:r w:rsidRPr="00BF3C45">
        <w:rPr>
          <w:rFonts w:asciiTheme="minorHAnsi" w:eastAsia="Arial Narrow" w:hAnsiTheme="minorHAnsi" w:cstheme="minorHAnsi"/>
        </w:rPr>
        <w:t>x</w:t>
      </w:r>
      <w:r w:rsidR="002F544B" w:rsidRPr="00BF3C45">
        <w:rPr>
          <w:rFonts w:asciiTheme="minorHAnsi" w:eastAsia="Arial Narrow" w:hAnsiTheme="minorHAnsi" w:cstheme="minorHAnsi"/>
        </w:rPr>
        <w:t>)</w:t>
      </w:r>
      <w:r w:rsidRPr="00BF3C45">
        <w:rPr>
          <w:rFonts w:asciiTheme="minorHAnsi" w:eastAsia="Arial Narrow" w:hAnsiTheme="minorHAnsi" w:cstheme="minorHAnsi"/>
        </w:rPr>
        <w:t xml:space="preserve"> prix indiqué</w:t>
      </w:r>
      <w:r w:rsidR="002F544B" w:rsidRPr="00BF3C45">
        <w:rPr>
          <w:rFonts w:asciiTheme="minorHAnsi" w:eastAsia="Arial Narrow" w:hAnsiTheme="minorHAnsi" w:cstheme="minorHAnsi"/>
        </w:rPr>
        <w:t>(</w:t>
      </w:r>
      <w:r w:rsidRPr="00BF3C45">
        <w:rPr>
          <w:rFonts w:asciiTheme="minorHAnsi" w:eastAsia="Arial Narrow" w:hAnsiTheme="minorHAnsi" w:cstheme="minorHAnsi"/>
        </w:rPr>
        <w:t>s</w:t>
      </w:r>
      <w:r w:rsidR="002F544B" w:rsidRPr="00BF3C45">
        <w:rPr>
          <w:rFonts w:asciiTheme="minorHAnsi" w:eastAsia="Arial Narrow" w:hAnsiTheme="minorHAnsi" w:cstheme="minorHAnsi"/>
        </w:rPr>
        <w:t>)</w:t>
      </w:r>
      <w:r w:rsidRPr="00BF3C45">
        <w:rPr>
          <w:rFonts w:asciiTheme="minorHAnsi" w:eastAsia="Arial Narrow" w:hAnsiTheme="minorHAnsi" w:cstheme="minorHAnsi"/>
        </w:rPr>
        <w:t xml:space="preserve"> </w:t>
      </w:r>
      <w:r w:rsidR="00A534D3" w:rsidRPr="00BF3C45">
        <w:rPr>
          <w:rFonts w:asciiTheme="minorHAnsi" w:eastAsia="Arial Narrow" w:hAnsiTheme="minorHAnsi" w:cstheme="minorHAnsi"/>
        </w:rPr>
        <w:t>dans le</w:t>
      </w:r>
      <w:r w:rsidR="0084141F" w:rsidRPr="00BF3C45">
        <w:rPr>
          <w:rFonts w:asciiTheme="minorHAnsi" w:eastAsia="Arial Narrow" w:hAnsiTheme="minorHAnsi" w:cstheme="minorHAnsi"/>
        </w:rPr>
        <w:t>s documents financiers du présent contrat</w:t>
      </w:r>
      <w:r w:rsidRPr="00BF3C45">
        <w:rPr>
          <w:rFonts w:asciiTheme="minorHAnsi" w:eastAsia="Arial Narrow" w:hAnsiTheme="minorHAnsi" w:cstheme="minorHAnsi"/>
        </w:rPr>
        <w:t xml:space="preserve">, </w:t>
      </w:r>
    </w:p>
    <w:p w14:paraId="434A6D9F" w14:textId="77777777" w:rsidR="00C85F02" w:rsidRPr="00BF3C45" w:rsidRDefault="00C85F02" w:rsidP="00C85F02">
      <w:pPr>
        <w:jc w:val="both"/>
        <w:rPr>
          <w:rFonts w:asciiTheme="minorHAnsi" w:eastAsia="Arial Narrow" w:hAnsiTheme="minorHAnsi" w:cstheme="minorHAnsi"/>
        </w:rPr>
      </w:pPr>
    </w:p>
    <w:p w14:paraId="195C4F72" w14:textId="77777777" w:rsidR="00C85F02" w:rsidRPr="00BF3C45" w:rsidRDefault="00C85F02" w:rsidP="00C85F02">
      <w:pPr>
        <w:jc w:val="both"/>
        <w:rPr>
          <w:rFonts w:asciiTheme="minorHAnsi" w:eastAsia="Arial Narrow" w:hAnsiTheme="minorHAnsi" w:cstheme="minorHAnsi"/>
          <w:b/>
          <w:i/>
        </w:rPr>
      </w:pPr>
      <w:proofErr w:type="gramStart"/>
      <w:r w:rsidRPr="00BF3C45">
        <w:rPr>
          <w:rFonts w:asciiTheme="minorHAnsi" w:eastAsia="Arial Narrow" w:hAnsiTheme="minorHAnsi" w:cstheme="minorHAnsi"/>
          <w:b/>
          <w:i/>
        </w:rPr>
        <w:t>OU</w:t>
      </w:r>
      <w:proofErr w:type="gramEnd"/>
    </w:p>
    <w:p w14:paraId="0560845C" w14:textId="720989DB" w:rsidR="00C85F02" w:rsidRPr="00BF3C45" w:rsidRDefault="00C85F02" w:rsidP="00C85F02">
      <w:pPr>
        <w:rPr>
          <w:rFonts w:asciiTheme="minorHAnsi" w:eastAsia="Arial Narrow" w:hAnsiTheme="minorHAnsi" w:cstheme="minorHAnsi"/>
        </w:rPr>
      </w:pPr>
    </w:p>
    <w:p w14:paraId="72FA8CDE" w14:textId="6E0A2C46" w:rsidR="00234C04" w:rsidRPr="00BF3C45" w:rsidRDefault="00FB0167" w:rsidP="00C85F02">
      <w:pPr>
        <w:rPr>
          <w:rFonts w:asciiTheme="minorHAnsi" w:eastAsia="Arial Narrow" w:hAnsiTheme="minorHAnsi" w:cstheme="minorHAnsi"/>
          <w:b/>
          <w:bCs/>
          <w:sz w:val="24"/>
          <w:szCs w:val="24"/>
        </w:rPr>
      </w:pPr>
      <w:r w:rsidRPr="00BF3C45">
        <w:rPr>
          <w:rFonts w:asciiTheme="minorHAnsi" w:eastAsia="Arial Narrow" w:hAnsiTheme="minorHAnsi" w:cstheme="minorHAnsi"/>
          <w:b/>
          <w:bCs/>
          <w:sz w:val="24"/>
          <w:szCs w:val="24"/>
        </w:rPr>
        <w:t>Groupement d’entreprises</w:t>
      </w:r>
    </w:p>
    <w:p w14:paraId="13752DF8" w14:textId="77777777" w:rsidR="00985E19" w:rsidRPr="00BF3C45" w:rsidRDefault="00985E19" w:rsidP="00985E19">
      <w:pPr>
        <w:spacing w:before="120"/>
        <w:ind w:left="360"/>
        <w:jc w:val="both"/>
        <w:rPr>
          <w:rFonts w:asciiTheme="minorHAnsi" w:hAnsiTheme="minorHAnsi" w:cstheme="minorHAnsi"/>
          <w:bCs/>
        </w:rPr>
      </w:pPr>
      <w:r w:rsidRPr="00BF3C45">
        <w:rPr>
          <w:rFonts w:asciiTheme="minorHAnsi" w:hAnsiTheme="minorHAnsi" w:cstheme="minorHAnsi"/>
          <w:bCs/>
        </w:rPr>
        <w:t xml:space="preserve">Quel que soit la </w:t>
      </w:r>
      <w:r w:rsidRPr="00BF3C45">
        <w:rPr>
          <w:rFonts w:asciiTheme="minorHAnsi" w:eastAsia="Arial Narrow" w:hAnsiTheme="minorHAnsi" w:cstheme="minorHAnsi"/>
        </w:rPr>
        <w:t>forme</w:t>
      </w:r>
      <w:r w:rsidRPr="00BF3C45">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BF3C45" w:rsidRDefault="00985E19" w:rsidP="00985E19">
      <w:pPr>
        <w:spacing w:before="120"/>
        <w:ind w:left="360"/>
        <w:jc w:val="both"/>
        <w:rPr>
          <w:rFonts w:asciiTheme="minorHAnsi" w:eastAsia="Arial Narrow" w:hAnsiTheme="minorHAnsi" w:cstheme="minorHAnsi"/>
        </w:rPr>
      </w:pPr>
      <w:r w:rsidRPr="00BF3C45">
        <w:rPr>
          <w:rFonts w:asciiTheme="minorHAnsi" w:eastAsia="Arial Narrow" w:hAnsiTheme="minorHAnsi" w:cstheme="minorHAnsi"/>
        </w:rPr>
        <w:lastRenderedPageBreak/>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BF3C45" w:rsidRDefault="00985E19" w:rsidP="00985E19">
      <w:pPr>
        <w:spacing w:before="120"/>
        <w:ind w:left="360"/>
        <w:jc w:val="both"/>
        <w:rPr>
          <w:rFonts w:asciiTheme="minorHAnsi" w:eastAsia="Arial Narrow" w:hAnsiTheme="minorHAnsi" w:cstheme="minorHAnsi"/>
        </w:rPr>
      </w:pPr>
      <w:r w:rsidRPr="00BF3C45">
        <w:rPr>
          <w:rFonts w:asciiTheme="minorHAnsi" w:eastAsia="Arial Narrow" w:hAnsiTheme="minorHAnsi" w:cstheme="minorHAnsi"/>
        </w:rPr>
        <w:t xml:space="preserve">En cas de groupement conjoint, le mandataire sera obligatoirement solidaire.  </w:t>
      </w:r>
    </w:p>
    <w:p w14:paraId="788532F6" w14:textId="4129AB26" w:rsidR="00985E19" w:rsidRPr="00BF3C45" w:rsidRDefault="00985E19" w:rsidP="00985E19">
      <w:pPr>
        <w:spacing w:before="120"/>
        <w:ind w:left="360"/>
        <w:jc w:val="both"/>
        <w:rPr>
          <w:rFonts w:asciiTheme="minorHAnsi" w:eastAsia="Arial Narrow" w:hAnsiTheme="minorHAnsi" w:cstheme="minorHAnsi"/>
        </w:rPr>
      </w:pPr>
      <w:r w:rsidRPr="00BF3C45">
        <w:rPr>
          <w:rFonts w:asciiTheme="minorHAnsi" w:eastAsia="Arial Narrow" w:hAnsiTheme="minorHAnsi" w:cstheme="minorHAnsi"/>
        </w:rPr>
        <w:t>En cas de groupement solidaire, le paiement est effectué sur un compte unique, géré par le mandataire du groupement.</w:t>
      </w:r>
    </w:p>
    <w:p w14:paraId="7697961C" w14:textId="0B2D197B" w:rsidR="00B22ADD" w:rsidRPr="00BF3C45" w:rsidRDefault="00B22ADD" w:rsidP="00985E19">
      <w:pPr>
        <w:spacing w:before="120"/>
        <w:ind w:left="360"/>
        <w:jc w:val="both"/>
        <w:rPr>
          <w:rFonts w:asciiTheme="minorHAnsi" w:eastAsia="Arial Narrow" w:hAnsiTheme="minorHAnsi" w:cstheme="minorHAnsi"/>
          <w:b/>
          <w:bCs/>
        </w:rPr>
      </w:pPr>
      <w:r w:rsidRPr="00BF3C45">
        <w:rPr>
          <w:rFonts w:asciiTheme="minorHAnsi" w:eastAsia="Arial Narrow" w:hAnsiTheme="minorHAnsi" w:cstheme="minorHAnsi"/>
          <w:b/>
          <w:bCs/>
        </w:rPr>
        <w:t>Dans tous les cas, les membres du groupement doivent donner mandat à l’un d’entre eux pour être mandataire du groupement via le formulaire joint</w:t>
      </w:r>
      <w:r w:rsidR="00B17DFD" w:rsidRPr="00BF3C45">
        <w:rPr>
          <w:rFonts w:asciiTheme="minorHAnsi" w:eastAsia="Arial Narrow" w:hAnsiTheme="minorHAnsi" w:cstheme="minorHAnsi"/>
          <w:b/>
          <w:bCs/>
        </w:rPr>
        <w:t xml:space="preserve"> (DC1)</w:t>
      </w:r>
      <w:r w:rsidRPr="00BF3C45">
        <w:rPr>
          <w:rFonts w:asciiTheme="minorHAnsi" w:eastAsia="Arial Narrow" w:hAnsiTheme="minorHAnsi" w:cstheme="minorHAnsi"/>
          <w:b/>
          <w:bCs/>
        </w:rPr>
        <w:t>.</w:t>
      </w:r>
      <w:r w:rsidR="00F36C6A" w:rsidRPr="00BF3C45">
        <w:rPr>
          <w:rFonts w:asciiTheme="minorHAnsi" w:eastAsia="Arial Narrow" w:hAnsiTheme="minorHAnsi" w:cstheme="minorHAnsi"/>
          <w:b/>
          <w:bCs/>
        </w:rPr>
        <w:t xml:space="preserve"> Ce formulaire doit être signé de tous les membres du groupement.</w:t>
      </w:r>
    </w:p>
    <w:p w14:paraId="07726294" w14:textId="77777777" w:rsidR="00FB0167" w:rsidRPr="00DD7D3F"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268"/>
        <w:gridCol w:w="6868"/>
      </w:tblGrid>
      <w:tr w:rsidR="00BF3C45" w:rsidRPr="00DD7D3F"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Pr="00DD7D3F" w:rsidRDefault="00FB0167" w:rsidP="005E7B4F">
            <w:pPr>
              <w:pStyle w:val="saisieClientCel"/>
              <w:tabs>
                <w:tab w:val="left" w:pos="3751"/>
              </w:tabs>
              <w:ind w:left="196"/>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4"/>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proofErr w:type="spellStart"/>
            <w:r w:rsidRPr="00DD7D3F">
              <w:rPr>
                <w:rFonts w:asciiTheme="minorHAnsi" w:eastAsia="Arial Narrow" w:hAnsiTheme="minorHAnsi" w:cstheme="minorHAnsi"/>
              </w:rPr>
              <w:t>représentant</w:t>
            </w:r>
            <w:proofErr w:type="spellEnd"/>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légal</w:t>
            </w:r>
            <w:proofErr w:type="spellEnd"/>
            <w:r w:rsidRPr="00DD7D3F">
              <w:rPr>
                <w:rFonts w:asciiTheme="minorHAnsi" w:eastAsia="Arial Narrow" w:hAnsiTheme="minorHAnsi" w:cstheme="minorHAnsi"/>
              </w:rPr>
              <w:t xml:space="preserve"> de </w:t>
            </w:r>
            <w:proofErr w:type="spellStart"/>
            <w:r w:rsidRPr="00DD7D3F">
              <w:rPr>
                <w:rFonts w:asciiTheme="minorHAnsi" w:eastAsia="Arial Narrow" w:hAnsiTheme="minorHAnsi" w:cstheme="minorHAnsi"/>
              </w:rPr>
              <w:t>l’entreprise</w:t>
            </w:r>
            <w:proofErr w:type="spellEnd"/>
          </w:p>
          <w:p w14:paraId="43B43619" w14:textId="77777777" w:rsidR="00FB0167" w:rsidRPr="00DD7D3F" w:rsidRDefault="00FB0167" w:rsidP="005E7B4F">
            <w:pPr>
              <w:pStyle w:val="saisieClientCel"/>
              <w:ind w:left="196"/>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5"/>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représentant</w:t>
            </w:r>
            <w:proofErr w:type="spellEnd"/>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ayant</w:t>
            </w:r>
            <w:proofErr w:type="spellEnd"/>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reçu</w:t>
            </w:r>
            <w:proofErr w:type="spellEnd"/>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pouvoir</w:t>
            </w:r>
            <w:proofErr w:type="spellEnd"/>
            <w:r w:rsidRPr="00DD7D3F">
              <w:rPr>
                <w:rFonts w:asciiTheme="minorHAnsi" w:eastAsia="Arial Narrow" w:hAnsiTheme="minorHAnsi" w:cstheme="minorHAnsi"/>
              </w:rPr>
              <w:t xml:space="preserve"> du </w:t>
            </w:r>
            <w:proofErr w:type="spellStart"/>
            <w:r w:rsidRPr="00DD7D3F">
              <w:rPr>
                <w:rFonts w:asciiTheme="minorHAnsi" w:eastAsia="Arial Narrow" w:hAnsiTheme="minorHAnsi" w:cstheme="minorHAnsi"/>
              </w:rPr>
              <w:t>représentant</w:t>
            </w:r>
            <w:proofErr w:type="spellEnd"/>
            <w:r w:rsidRPr="00DD7D3F">
              <w:rPr>
                <w:rFonts w:asciiTheme="minorHAnsi" w:eastAsia="Arial Narrow" w:hAnsiTheme="minorHAnsi" w:cstheme="minorHAnsi"/>
              </w:rPr>
              <w:t xml:space="preserve"> </w:t>
            </w:r>
            <w:proofErr w:type="spellStart"/>
            <w:r w:rsidRPr="00DD7D3F">
              <w:rPr>
                <w:rFonts w:asciiTheme="minorHAnsi" w:eastAsia="Arial Narrow" w:hAnsiTheme="minorHAnsi" w:cstheme="minorHAnsi"/>
              </w:rPr>
              <w:t>légal</w:t>
            </w:r>
            <w:proofErr w:type="spellEnd"/>
            <w:r w:rsidRPr="00DD7D3F">
              <w:rPr>
                <w:rFonts w:asciiTheme="minorHAnsi" w:eastAsia="Arial Narrow" w:hAnsiTheme="minorHAnsi" w:cstheme="minorHAnsi"/>
              </w:rPr>
              <w:t xml:space="preserve"> de </w:t>
            </w:r>
            <w:proofErr w:type="spellStart"/>
            <w:r w:rsidRPr="00DD7D3F">
              <w:rPr>
                <w:rFonts w:asciiTheme="minorHAnsi" w:eastAsia="Arial Narrow" w:hAnsiTheme="minorHAnsi" w:cstheme="minorHAnsi"/>
              </w:rPr>
              <w:t>l’entreprise</w:t>
            </w:r>
            <w:proofErr w:type="spellEnd"/>
          </w:p>
        </w:tc>
      </w:tr>
    </w:tbl>
    <w:p w14:paraId="3498D25E" w14:textId="16830027" w:rsidR="00FB0167" w:rsidRPr="00DD7D3F" w:rsidRDefault="00FB0167" w:rsidP="00FB0167">
      <w:pPr>
        <w:spacing w:after="120" w:line="240" w:lineRule="exact"/>
        <w:rPr>
          <w:rFonts w:asciiTheme="minorHAnsi" w:hAnsiTheme="minorHAnsi" w:cstheme="minorHAnsi"/>
        </w:rPr>
      </w:pPr>
    </w:p>
    <w:p w14:paraId="65CB2348" w14:textId="77777777" w:rsidR="00FB0167" w:rsidRPr="00DD7D3F" w:rsidRDefault="00FB0167" w:rsidP="00FB0167">
      <w:pPr>
        <w:pStyle w:val="ParagrapheIndent1"/>
        <w:spacing w:line="232" w:lineRule="exact"/>
        <w:ind w:left="20" w:right="20"/>
        <w:jc w:val="both"/>
        <w:rPr>
          <w:rFonts w:asciiTheme="minorHAnsi" w:hAnsiTheme="minorHAnsi" w:cstheme="minorHAnsi"/>
          <w:szCs w:val="20"/>
          <w:lang w:val="fr-FR"/>
        </w:rPr>
      </w:pPr>
      <w:r w:rsidRPr="00DD7D3F">
        <w:rPr>
          <w:rFonts w:asciiTheme="minorHAnsi" w:hAnsiTheme="minorHAnsi" w:cstheme="minorHAnsi"/>
          <w:szCs w:val="20"/>
          <w:lang w:val="fr-FR"/>
        </w:rPr>
        <w:t>désigné mandataire :</w:t>
      </w:r>
    </w:p>
    <w:p w14:paraId="3D1577C5" w14:textId="77777777" w:rsidR="00FB0167" w:rsidRPr="00DD7D3F" w:rsidRDefault="00FB0167" w:rsidP="00FB0167">
      <w:pPr>
        <w:pStyle w:val="ParagrapheIndent1"/>
        <w:spacing w:line="232" w:lineRule="exact"/>
        <w:ind w:left="20" w:right="20"/>
        <w:jc w:val="both"/>
        <w:rPr>
          <w:rFonts w:asciiTheme="minorHAnsi" w:hAnsiTheme="minorHAnsi" w:cstheme="minorHAnsi"/>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BF3C45" w:rsidRPr="00DD7D3F" w14:paraId="4F061F72" w14:textId="77777777" w:rsidTr="005E7B4F">
        <w:trPr>
          <w:trHeight w:val="216"/>
        </w:trPr>
        <w:tc>
          <w:tcPr>
            <w:tcW w:w="240" w:type="dxa"/>
            <w:tcMar>
              <w:top w:w="0" w:type="dxa"/>
              <w:left w:w="0" w:type="dxa"/>
              <w:bottom w:w="0" w:type="dxa"/>
              <w:right w:w="0" w:type="dxa"/>
            </w:tcMar>
          </w:tcPr>
          <w:p w14:paraId="7BA088A5" w14:textId="5C6C63C0" w:rsidR="006F7E14" w:rsidRPr="00DD7D3F" w:rsidRDefault="006F7E14" w:rsidP="006F7E14">
            <w:pPr>
              <w:rPr>
                <w:rFonts w:asciiTheme="minorHAnsi" w:hAnsiTheme="minorHAnsi" w:cstheme="minorHAnsi"/>
              </w:rPr>
            </w:pPr>
          </w:p>
        </w:tc>
        <w:tc>
          <w:tcPr>
            <w:tcW w:w="200" w:type="dxa"/>
            <w:tcMar>
              <w:top w:w="0" w:type="dxa"/>
              <w:left w:w="0" w:type="dxa"/>
              <w:bottom w:w="0" w:type="dxa"/>
              <w:right w:w="0" w:type="dxa"/>
            </w:tcMar>
          </w:tcPr>
          <w:p w14:paraId="58A7181A" w14:textId="453BA31A" w:rsidR="006F7E14" w:rsidRPr="00DD7D3F" w:rsidRDefault="006F7E14" w:rsidP="006F7E14">
            <w:pPr>
              <w:rPr>
                <w:rFonts w:asciiTheme="minorHAnsi" w:hAnsiTheme="minorHAnsi" w:cstheme="minorHAnsi"/>
              </w:rPr>
            </w:pPr>
            <w:r w:rsidRPr="00DD7D3F">
              <w:rPr>
                <w:rFonts w:asciiTheme="minorHAnsi" w:eastAsia="Trebuchet MS" w:hAnsiTheme="minorHAnsi" w:cstheme="minorHAnsi"/>
              </w:rPr>
              <w:fldChar w:fldCharType="begin">
                <w:ffData>
                  <w:name w:val="CaseACocher5"/>
                  <w:enabled/>
                  <w:calcOnExit w:val="0"/>
                  <w:checkBox>
                    <w:sizeAuto/>
                    <w:default w:val="0"/>
                  </w:checkBox>
                </w:ffData>
              </w:fldChar>
            </w:r>
            <w:r w:rsidRPr="00DD7D3F">
              <w:rPr>
                <w:rFonts w:asciiTheme="minorHAnsi" w:eastAsia="Trebuchet MS" w:hAnsiTheme="minorHAnsi" w:cstheme="minorHAnsi"/>
              </w:rPr>
              <w:instrText xml:space="preserve"> FORMCHECKBOX </w:instrText>
            </w:r>
            <w:r w:rsidRPr="00DD7D3F">
              <w:rPr>
                <w:rFonts w:asciiTheme="minorHAnsi" w:eastAsia="Trebuchet MS" w:hAnsiTheme="minorHAnsi" w:cstheme="minorHAnsi"/>
              </w:rPr>
            </w:r>
            <w:r w:rsidRPr="00DD7D3F">
              <w:rPr>
                <w:rFonts w:asciiTheme="minorHAnsi" w:eastAsia="Trebuchet MS" w:hAnsiTheme="minorHAnsi" w:cstheme="minorHAnsi"/>
              </w:rPr>
              <w:fldChar w:fldCharType="separate"/>
            </w:r>
            <w:r w:rsidRPr="00DD7D3F">
              <w:rPr>
                <w:rFonts w:asciiTheme="minorHAnsi" w:eastAsia="Trebuchet MS" w:hAnsiTheme="minorHAnsi" w:cstheme="minorHAnsi"/>
              </w:rPr>
              <w:fldChar w:fldCharType="end"/>
            </w:r>
          </w:p>
        </w:tc>
        <w:tc>
          <w:tcPr>
            <w:tcW w:w="9180" w:type="dxa"/>
            <w:tcMar>
              <w:top w:w="0" w:type="dxa"/>
              <w:left w:w="0" w:type="dxa"/>
              <w:bottom w:w="0" w:type="dxa"/>
              <w:right w:w="0" w:type="dxa"/>
            </w:tcMar>
          </w:tcPr>
          <w:p w14:paraId="1D548885" w14:textId="77777777" w:rsidR="006F7E14" w:rsidRPr="00DD7D3F" w:rsidRDefault="006F7E14" w:rsidP="006F7E14">
            <w:pPr>
              <w:pStyle w:val="ParagrapheIndent1"/>
              <w:ind w:left="244"/>
              <w:jc w:val="both"/>
              <w:rPr>
                <w:rFonts w:asciiTheme="minorHAnsi" w:hAnsiTheme="minorHAnsi" w:cstheme="minorHAnsi"/>
                <w:szCs w:val="20"/>
                <w:lang w:val="fr-FR"/>
              </w:rPr>
            </w:pPr>
            <w:r w:rsidRPr="00DD7D3F">
              <w:rPr>
                <w:rFonts w:asciiTheme="minorHAnsi" w:hAnsiTheme="minorHAnsi" w:cstheme="minorHAnsi"/>
                <w:szCs w:val="20"/>
                <w:lang w:val="fr-FR"/>
              </w:rPr>
              <w:t>du groupement solidaire</w:t>
            </w:r>
          </w:p>
        </w:tc>
      </w:tr>
    </w:tbl>
    <w:p w14:paraId="38F13D0B" w14:textId="77777777" w:rsidR="00FB0167" w:rsidRPr="00DD7D3F" w:rsidRDefault="00FB0167" w:rsidP="00FB0167">
      <w:pPr>
        <w:spacing w:line="240" w:lineRule="exact"/>
        <w:rPr>
          <w:rFonts w:asciiTheme="minorHAnsi" w:hAnsiTheme="minorHAnsi" w:cstheme="minorHAnsi"/>
        </w:rPr>
      </w:pPr>
      <w:r w:rsidRPr="00DD7D3F">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DD7D3F" w14:paraId="638FA1E6" w14:textId="77777777" w:rsidTr="005E7B4F">
        <w:trPr>
          <w:trHeight w:val="216"/>
        </w:trPr>
        <w:tc>
          <w:tcPr>
            <w:tcW w:w="240" w:type="dxa"/>
            <w:tcMar>
              <w:top w:w="0" w:type="dxa"/>
              <w:left w:w="0" w:type="dxa"/>
              <w:bottom w:w="0" w:type="dxa"/>
              <w:right w:w="0" w:type="dxa"/>
            </w:tcMar>
          </w:tcPr>
          <w:p w14:paraId="19BFA6AA" w14:textId="2477C80C" w:rsidR="006F7E14" w:rsidRPr="00DD7D3F" w:rsidRDefault="006F7E14" w:rsidP="006F7E14">
            <w:pPr>
              <w:rPr>
                <w:rFonts w:asciiTheme="minorHAnsi" w:hAnsiTheme="minorHAnsi" w:cstheme="minorHAnsi"/>
              </w:rPr>
            </w:pPr>
          </w:p>
        </w:tc>
        <w:tc>
          <w:tcPr>
            <w:tcW w:w="200" w:type="dxa"/>
            <w:tcMar>
              <w:top w:w="0" w:type="dxa"/>
              <w:left w:w="0" w:type="dxa"/>
              <w:bottom w:w="0" w:type="dxa"/>
              <w:right w:w="0" w:type="dxa"/>
            </w:tcMar>
          </w:tcPr>
          <w:p w14:paraId="68698F2A" w14:textId="224230AE" w:rsidR="006F7E14" w:rsidRPr="00DD7D3F" w:rsidRDefault="006F7E14" w:rsidP="006F7E14">
            <w:pPr>
              <w:rPr>
                <w:rFonts w:asciiTheme="minorHAnsi" w:hAnsiTheme="minorHAnsi" w:cstheme="minorHAnsi"/>
              </w:rPr>
            </w:pPr>
            <w:r w:rsidRPr="00DD7D3F">
              <w:rPr>
                <w:rFonts w:asciiTheme="minorHAnsi" w:eastAsia="Trebuchet MS" w:hAnsiTheme="minorHAnsi" w:cstheme="minorHAnsi"/>
              </w:rPr>
              <w:fldChar w:fldCharType="begin">
                <w:ffData>
                  <w:name w:val="CaseACocher5"/>
                  <w:enabled/>
                  <w:calcOnExit w:val="0"/>
                  <w:checkBox>
                    <w:sizeAuto/>
                    <w:default w:val="0"/>
                  </w:checkBox>
                </w:ffData>
              </w:fldChar>
            </w:r>
            <w:r w:rsidRPr="00DD7D3F">
              <w:rPr>
                <w:rFonts w:asciiTheme="minorHAnsi" w:eastAsia="Trebuchet MS" w:hAnsiTheme="minorHAnsi" w:cstheme="minorHAnsi"/>
              </w:rPr>
              <w:instrText xml:space="preserve"> FORMCHECKBOX </w:instrText>
            </w:r>
            <w:r w:rsidRPr="00DD7D3F">
              <w:rPr>
                <w:rFonts w:asciiTheme="minorHAnsi" w:eastAsia="Trebuchet MS" w:hAnsiTheme="minorHAnsi" w:cstheme="minorHAnsi"/>
              </w:rPr>
            </w:r>
            <w:r w:rsidRPr="00DD7D3F">
              <w:rPr>
                <w:rFonts w:asciiTheme="minorHAnsi" w:eastAsia="Trebuchet MS" w:hAnsiTheme="minorHAnsi" w:cstheme="minorHAnsi"/>
              </w:rPr>
              <w:fldChar w:fldCharType="separate"/>
            </w:r>
            <w:r w:rsidRPr="00DD7D3F">
              <w:rPr>
                <w:rFonts w:asciiTheme="minorHAnsi" w:eastAsia="Trebuchet MS" w:hAnsiTheme="minorHAnsi" w:cstheme="minorHAnsi"/>
              </w:rPr>
              <w:fldChar w:fldCharType="end"/>
            </w:r>
          </w:p>
        </w:tc>
        <w:tc>
          <w:tcPr>
            <w:tcW w:w="9180" w:type="dxa"/>
            <w:tcMar>
              <w:top w:w="0" w:type="dxa"/>
              <w:left w:w="0" w:type="dxa"/>
              <w:bottom w:w="0" w:type="dxa"/>
              <w:right w:w="0" w:type="dxa"/>
            </w:tcMar>
          </w:tcPr>
          <w:p w14:paraId="34A61C12" w14:textId="77777777" w:rsidR="006F7E14" w:rsidRPr="00DD7D3F" w:rsidRDefault="006F7E14" w:rsidP="006F7E14">
            <w:pPr>
              <w:pStyle w:val="ParagrapheIndent1"/>
              <w:ind w:left="244"/>
              <w:jc w:val="both"/>
              <w:rPr>
                <w:rFonts w:asciiTheme="minorHAnsi" w:hAnsiTheme="minorHAnsi" w:cstheme="minorHAnsi"/>
                <w:szCs w:val="20"/>
                <w:lang w:val="fr-FR"/>
              </w:rPr>
            </w:pPr>
            <w:r w:rsidRPr="00DD7D3F">
              <w:rPr>
                <w:rFonts w:asciiTheme="minorHAnsi" w:hAnsiTheme="minorHAnsi" w:cstheme="minorHAnsi"/>
                <w:szCs w:val="20"/>
                <w:lang w:val="fr-FR"/>
              </w:rPr>
              <w:t>solidaire du groupement conjoint</w:t>
            </w:r>
          </w:p>
        </w:tc>
      </w:tr>
    </w:tbl>
    <w:p w14:paraId="57A6D6D5" w14:textId="77777777" w:rsidR="00FB0167" w:rsidRPr="00DD7D3F"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BF3C45" w:rsidRPr="00DD7D3F"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DD7D3F" w:rsidRDefault="000A3EB9"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DD7D3F" w:rsidRDefault="000A3EB9" w:rsidP="005E7B4F">
            <w:pPr>
              <w:pStyle w:val="saisieClientCel"/>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(SAS)</w:t>
            </w:r>
          </w:p>
        </w:tc>
      </w:tr>
      <w:tr w:rsidR="00BF3C45" w:rsidRPr="00DD7D3F"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à responsabilité limitée (SARL)</w:t>
            </w:r>
          </w:p>
        </w:tc>
      </w:tr>
      <w:tr w:rsidR="00BF3C45" w:rsidRPr="00DD7D3F"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nom collectif (SNC)</w:t>
            </w:r>
          </w:p>
        </w:tc>
      </w:tr>
      <w:tr w:rsidR="00BF3C45" w:rsidRPr="00DD7D3F"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par action (SCA)</w:t>
            </w:r>
          </w:p>
        </w:tc>
      </w:tr>
      <w:tr w:rsidR="00BF3C45" w:rsidRPr="00DD7D3F"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DD7D3F" w:rsidRDefault="000A3EB9" w:rsidP="005E7B4F">
            <w:pPr>
              <w:pStyle w:val="saisieClientHead"/>
              <w:rPr>
                <w:rFonts w:asciiTheme="minorHAnsi" w:eastAsia="Trebuchet MS" w:hAnsiTheme="minorHAnsi" w:cstheme="minorHAnsi"/>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r>
            <w:r w:rsidRPr="00DD7D3F">
              <w:rPr>
                <w:rFonts w:asciiTheme="minorHAnsi" w:eastAsia="Trebuchet MS" w:hAnsiTheme="minorHAnsi" w:cstheme="minorHAnsi"/>
                <w:b/>
                <w:bCs/>
                <w:lang w:val="fr-FR"/>
              </w:rPr>
              <w:t>Entreprise individuelle</w:t>
            </w:r>
          </w:p>
        </w:tc>
      </w:tr>
      <w:tr w:rsidR="00BF3C45" w:rsidRPr="00DD7D3F"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9"/>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EIRL</w:t>
            </w:r>
          </w:p>
        </w:tc>
      </w:tr>
      <w:tr w:rsidR="00BF3C45" w:rsidRPr="00DD7D3F"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158702C2"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0"/>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Auto-</w:t>
            </w:r>
            <w:r w:rsidR="00AD245B" w:rsidRPr="00DD7D3F">
              <w:rPr>
                <w:rFonts w:asciiTheme="minorHAnsi" w:eastAsia="Trebuchet MS" w:hAnsiTheme="minorHAnsi" w:cstheme="minorHAnsi"/>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lastRenderedPageBreak/>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DD7D3F" w:rsidRDefault="00FB0167" w:rsidP="005E7B4F">
            <w:pPr>
              <w:pStyle w:val="saisieClientCel"/>
              <w:tabs>
                <w:tab w:val="left" w:pos="3751"/>
              </w:tabs>
              <w:ind w:left="622"/>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r w:rsidR="00BF3C45" w:rsidRPr="00DD7D3F"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DD7D3F" w:rsidRDefault="00FB0167" w:rsidP="005E7B4F">
            <w:pPr>
              <w:pStyle w:val="saisieClientCel"/>
              <w:tabs>
                <w:tab w:val="left" w:pos="3751"/>
              </w:tabs>
              <w:ind w:left="622"/>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bl>
    <w:p w14:paraId="51503775" w14:textId="0B76A304" w:rsidR="00FB0167" w:rsidRPr="00DD7D3F" w:rsidRDefault="00FB0167" w:rsidP="00FB0167">
      <w:pPr>
        <w:spacing w:after="120" w:line="240" w:lineRule="exact"/>
        <w:rPr>
          <w:rFonts w:asciiTheme="minorHAnsi" w:hAnsiTheme="minorHAnsi" w:cstheme="minorHAnsi"/>
        </w:rPr>
      </w:pPr>
    </w:p>
    <w:p w14:paraId="0D6C75A0" w14:textId="77777777" w:rsidR="00FB0167" w:rsidRPr="00DD7D3F" w:rsidRDefault="00FB0167" w:rsidP="00FB0167">
      <w:pPr>
        <w:pStyle w:val="ParagrapheIndent1"/>
        <w:spacing w:line="232" w:lineRule="exact"/>
        <w:ind w:left="20" w:right="20"/>
        <w:jc w:val="both"/>
        <w:rPr>
          <w:rFonts w:asciiTheme="minorHAnsi" w:hAnsiTheme="minorHAnsi" w:cstheme="minorHAnsi"/>
          <w:szCs w:val="20"/>
          <w:lang w:val="fr-FR"/>
        </w:rPr>
      </w:pPr>
      <w:r w:rsidRPr="00DD7D3F">
        <w:rPr>
          <w:rFonts w:asciiTheme="minorHAnsi" w:hAnsiTheme="minorHAnsi" w:cstheme="minorHAnsi"/>
          <w:szCs w:val="20"/>
          <w:lang w:val="fr-FR"/>
        </w:rPr>
        <w:t xml:space="preserve">S'engage, au nom des membres du groupement </w:t>
      </w:r>
      <w:r w:rsidRPr="00DD7D3F">
        <w:rPr>
          <w:rFonts w:asciiTheme="minorHAnsi" w:hAnsiTheme="minorHAnsi" w:cstheme="minorHAnsi"/>
          <w:szCs w:val="20"/>
          <w:vertAlign w:val="superscript"/>
          <w:lang w:val="fr-FR"/>
        </w:rPr>
        <w:t>1</w:t>
      </w:r>
      <w:r w:rsidRPr="00DD7D3F">
        <w:rPr>
          <w:rFonts w:asciiTheme="minorHAnsi" w:hAnsiTheme="minorHAnsi" w:cstheme="minorHAnsi"/>
          <w:szCs w:val="20"/>
          <w:lang w:val="fr-FR"/>
        </w:rPr>
        <w:t>, sur la base de l'offre du groupement,</w:t>
      </w:r>
    </w:p>
    <w:p w14:paraId="12C5C6F2" w14:textId="7916721F" w:rsidR="00234C04" w:rsidRPr="00DD7D3F" w:rsidRDefault="00234C04" w:rsidP="00C85F02">
      <w:pPr>
        <w:rPr>
          <w:rFonts w:asciiTheme="minorHAnsi" w:eastAsia="Arial Narrow" w:hAnsiTheme="minorHAnsi" w:cstheme="minorHAnsi"/>
        </w:rPr>
      </w:pPr>
    </w:p>
    <w:p w14:paraId="3B84794F" w14:textId="77777777" w:rsidR="00234C04" w:rsidRPr="00DD7D3F" w:rsidRDefault="00234C04" w:rsidP="00C85F02">
      <w:pPr>
        <w:rPr>
          <w:rFonts w:asciiTheme="minorHAnsi" w:eastAsia="Arial Narrow" w:hAnsiTheme="minorHAnsi" w:cstheme="minorHAnsi"/>
        </w:rPr>
      </w:pPr>
    </w:p>
    <w:p w14:paraId="27867E0C" w14:textId="1F3F25FE" w:rsidR="00C85F02" w:rsidRPr="00DD7D3F" w:rsidRDefault="00C85F02" w:rsidP="00C85F02">
      <w:pPr>
        <w:rPr>
          <w:rFonts w:asciiTheme="minorHAnsi" w:eastAsia="Arial Narrow" w:hAnsiTheme="minorHAnsi" w:cstheme="minorHAnsi"/>
          <w:b/>
        </w:rPr>
      </w:pPr>
      <w:r w:rsidRPr="00DD7D3F">
        <w:rPr>
          <w:rFonts w:asciiTheme="minorHAnsi" w:eastAsia="Arial Narrow" w:hAnsiTheme="minorHAnsi" w:cstheme="minorHAnsi"/>
          <w:b/>
        </w:rPr>
        <w:t>1</w:t>
      </w:r>
      <w:r w:rsidRPr="00DD7D3F">
        <w:rPr>
          <w:rFonts w:asciiTheme="minorHAnsi" w:eastAsia="Arial Narrow" w:hAnsiTheme="minorHAnsi" w:cstheme="minorHAnsi"/>
          <w:b/>
          <w:vertAlign w:val="superscript"/>
        </w:rPr>
        <w:t>ère</w:t>
      </w:r>
      <w:r w:rsidRPr="00DD7D3F">
        <w:rPr>
          <w:rFonts w:asciiTheme="minorHAnsi" w:eastAsia="Arial Narrow" w:hAnsiTheme="minorHAnsi" w:cstheme="minorHAnsi"/>
          <w:b/>
        </w:rPr>
        <w:t xml:space="preserve"> entreprise cotraitante, mandataire du groupement : </w:t>
      </w:r>
    </w:p>
    <w:p w14:paraId="54A14D40" w14:textId="77777777" w:rsidR="00FB0167" w:rsidRPr="00DD7D3F"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BF3C45" w:rsidRPr="00DD7D3F"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DD7D3F" w:rsidRDefault="000A3EB9"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DD7D3F" w:rsidRDefault="000A3EB9" w:rsidP="005E7B4F">
            <w:pPr>
              <w:pStyle w:val="saisieClientCel"/>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(SAS)</w:t>
            </w:r>
          </w:p>
        </w:tc>
      </w:tr>
      <w:tr w:rsidR="00BF3C45" w:rsidRPr="00DD7D3F"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à responsabilité limitée (SARL)</w:t>
            </w:r>
          </w:p>
        </w:tc>
      </w:tr>
      <w:tr w:rsidR="00BF3C45" w:rsidRPr="00DD7D3F"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nom collectif (SNC)</w:t>
            </w:r>
          </w:p>
        </w:tc>
      </w:tr>
      <w:tr w:rsidR="00BF3C45" w:rsidRPr="00DD7D3F"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par action (SCA)</w:t>
            </w:r>
          </w:p>
        </w:tc>
      </w:tr>
      <w:tr w:rsidR="00BF3C45" w:rsidRPr="00DD7D3F"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DD7D3F" w:rsidRDefault="000A3EB9" w:rsidP="005E7B4F">
            <w:pPr>
              <w:pStyle w:val="saisieClientHead"/>
              <w:rPr>
                <w:rFonts w:asciiTheme="minorHAnsi" w:eastAsia="Trebuchet MS" w:hAnsiTheme="minorHAnsi" w:cstheme="minorHAnsi"/>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r>
            <w:r w:rsidRPr="00DD7D3F">
              <w:rPr>
                <w:rFonts w:asciiTheme="minorHAnsi" w:eastAsia="Trebuchet MS" w:hAnsiTheme="minorHAnsi" w:cstheme="minorHAnsi"/>
                <w:b/>
                <w:bCs/>
                <w:lang w:val="fr-FR"/>
              </w:rPr>
              <w:t>Entreprise individuelle</w:t>
            </w:r>
          </w:p>
        </w:tc>
      </w:tr>
      <w:tr w:rsidR="00BF3C45" w:rsidRPr="00DD7D3F"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9"/>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EIRL</w:t>
            </w:r>
          </w:p>
        </w:tc>
      </w:tr>
      <w:tr w:rsidR="00BF3C45" w:rsidRPr="00DD7D3F"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6346A76C"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0"/>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Auto-</w:t>
            </w:r>
            <w:r w:rsidR="00AD245B" w:rsidRPr="00DD7D3F">
              <w:rPr>
                <w:rFonts w:asciiTheme="minorHAnsi" w:eastAsia="Trebuchet MS" w:hAnsiTheme="minorHAnsi" w:cstheme="minorHAnsi"/>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DD7D3F" w:rsidRDefault="00FB0167" w:rsidP="000B62A9">
            <w:pPr>
              <w:pStyle w:val="saisieClientCel"/>
              <w:tabs>
                <w:tab w:val="left" w:pos="3661"/>
              </w:tabs>
              <w:ind w:left="480"/>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r w:rsidR="00BF3C45" w:rsidRPr="00DD7D3F"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DD7D3F" w:rsidRDefault="00FB0167" w:rsidP="000B62A9">
            <w:pPr>
              <w:pStyle w:val="saisieClientCel"/>
              <w:tabs>
                <w:tab w:val="left" w:pos="3616"/>
              </w:tabs>
              <w:ind w:left="480"/>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bl>
    <w:p w14:paraId="0B34A5B6" w14:textId="7DC5E9EA" w:rsidR="00FB0167" w:rsidRPr="00DD7D3F" w:rsidRDefault="00FB0167" w:rsidP="00C85F02">
      <w:pPr>
        <w:spacing w:before="120"/>
        <w:ind w:left="851" w:right="-2"/>
        <w:jc w:val="both"/>
        <w:rPr>
          <w:rFonts w:asciiTheme="minorHAnsi" w:eastAsia="Calibri" w:hAnsiTheme="minorHAnsi" w:cstheme="minorHAnsi"/>
        </w:rPr>
      </w:pPr>
    </w:p>
    <w:p w14:paraId="2CABBC0E" w14:textId="77777777" w:rsidR="00FB0167" w:rsidRPr="00BF3C45" w:rsidRDefault="00FB0167" w:rsidP="00C85F02">
      <w:pPr>
        <w:spacing w:before="120"/>
        <w:ind w:left="851" w:right="-2"/>
        <w:jc w:val="both"/>
        <w:rPr>
          <w:rFonts w:asciiTheme="minorHAnsi" w:eastAsia="Calibri" w:hAnsiTheme="minorHAnsi" w:cstheme="minorHAnsi"/>
        </w:rPr>
      </w:pPr>
    </w:p>
    <w:p w14:paraId="12EB40BE" w14:textId="75365A0D" w:rsidR="00C85F02" w:rsidRPr="00BF3C45" w:rsidRDefault="00C85F02" w:rsidP="00C85F02">
      <w:pPr>
        <w:jc w:val="both"/>
        <w:rPr>
          <w:rFonts w:asciiTheme="minorHAnsi" w:eastAsia="Arial Narrow" w:hAnsiTheme="minorHAnsi" w:cstheme="minorHAnsi"/>
          <w:b/>
        </w:rPr>
      </w:pPr>
      <w:r w:rsidRPr="00BF3C45">
        <w:rPr>
          <w:rFonts w:asciiTheme="minorHAnsi" w:eastAsia="Arial Narrow" w:hAnsiTheme="minorHAnsi" w:cstheme="minorHAnsi"/>
          <w:b/>
        </w:rPr>
        <w:t>2</w:t>
      </w:r>
      <w:r w:rsidRPr="00BF3C45">
        <w:rPr>
          <w:rFonts w:asciiTheme="minorHAnsi" w:eastAsia="Arial Narrow" w:hAnsiTheme="minorHAnsi" w:cstheme="minorHAnsi"/>
          <w:b/>
          <w:vertAlign w:val="superscript"/>
        </w:rPr>
        <w:t>ème</w:t>
      </w:r>
      <w:r w:rsidRPr="00BF3C45">
        <w:rPr>
          <w:rFonts w:asciiTheme="minorHAnsi" w:eastAsia="Arial Narrow" w:hAnsiTheme="minorHAnsi" w:cstheme="minorHAnsi"/>
          <w:b/>
        </w:rPr>
        <w:t xml:space="preserve"> entreprise cotraitante</w:t>
      </w:r>
      <w:r w:rsidRPr="00BF3C45">
        <w:rPr>
          <w:rFonts w:asciiTheme="minorHAnsi" w:eastAsia="Arial Narrow" w:hAnsiTheme="minorHAnsi" w:cstheme="minorHAnsi"/>
          <w:b/>
          <w:vertAlign w:val="superscript"/>
        </w:rPr>
        <w:footnoteReference w:id="2"/>
      </w:r>
      <w:r w:rsidRPr="00BF3C45">
        <w:rPr>
          <w:rFonts w:asciiTheme="minorHAnsi" w:eastAsia="Arial Narrow" w:hAnsiTheme="minorHAnsi" w:cstheme="minorHAnsi"/>
          <w:b/>
        </w:rPr>
        <w:t xml:space="preserve"> </w:t>
      </w:r>
      <w:r w:rsidRPr="00BF3C45">
        <w:rPr>
          <w:rFonts w:asciiTheme="minorHAnsi" w:eastAsia="Arial Narrow" w:hAnsiTheme="minorHAnsi" w:cstheme="minorHAnsi"/>
          <w:b/>
          <w:vertAlign w:val="superscript"/>
        </w:rPr>
        <w:footnoteReference w:id="3"/>
      </w:r>
      <w:r w:rsidRPr="00BF3C45">
        <w:rPr>
          <w:rFonts w:asciiTheme="minorHAnsi" w:eastAsia="Arial Narrow" w:hAnsiTheme="minorHAnsi" w:cstheme="minorHAnsi"/>
          <w:b/>
        </w:rPr>
        <w:t xml:space="preserve"> : </w:t>
      </w:r>
    </w:p>
    <w:p w14:paraId="12B40561" w14:textId="77777777" w:rsidR="00FB0167" w:rsidRPr="00DD7D3F"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BF3C45" w:rsidRPr="00DD7D3F"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DD7D3F" w:rsidRDefault="000A3EB9"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DD7D3F" w:rsidRDefault="000A3EB9" w:rsidP="005E7B4F">
            <w:pPr>
              <w:pStyle w:val="saisieClientCel"/>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(SAS)</w:t>
            </w:r>
          </w:p>
        </w:tc>
      </w:tr>
      <w:tr w:rsidR="00BF3C45" w:rsidRPr="00DD7D3F"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6"/>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7"/>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w:t>
            </w:r>
            <w:r w:rsidRPr="00DD7D3F">
              <w:rPr>
                <w:rFonts w:asciiTheme="minorHAnsi" w:eastAsia="Trebuchet MS" w:hAnsiTheme="minorHAnsi" w:cstheme="minorHAnsi"/>
                <w:lang w:val="fr-FR"/>
              </w:rPr>
              <w:tab/>
              <w:t>Société à responsabilité limitée (SARL)</w:t>
            </w:r>
          </w:p>
        </w:tc>
      </w:tr>
      <w:tr w:rsidR="00BF3C45" w:rsidRPr="00DD7D3F"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nom collectif (SNC)</w:t>
            </w:r>
          </w:p>
        </w:tc>
      </w:tr>
      <w:tr w:rsidR="00BF3C45" w:rsidRPr="00DD7D3F"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en commandite par action (SCA)</w:t>
            </w:r>
          </w:p>
        </w:tc>
      </w:tr>
      <w:tr w:rsidR="00BF3C45" w:rsidRPr="00DD7D3F"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DD7D3F" w:rsidRDefault="000A3EB9" w:rsidP="005E7B4F">
            <w:pPr>
              <w:pStyle w:val="saisieClientHead"/>
              <w:rPr>
                <w:rFonts w:asciiTheme="minorHAnsi" w:eastAsia="Trebuchet MS" w:hAnsiTheme="minorHAnsi" w:cstheme="minorHAnsi"/>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r>
            <w:r w:rsidRPr="00DD7D3F">
              <w:rPr>
                <w:rFonts w:asciiTheme="minorHAnsi" w:eastAsia="Trebuchet MS" w:hAnsiTheme="minorHAnsi" w:cstheme="minorHAnsi"/>
                <w:b/>
                <w:bCs/>
                <w:lang w:val="fr-FR"/>
              </w:rPr>
              <w:t>Entreprise individuelle</w:t>
            </w:r>
          </w:p>
        </w:tc>
      </w:tr>
      <w:tr w:rsidR="00BF3C45" w:rsidRPr="00DD7D3F"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8"/>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DD7D3F" w:rsidRDefault="000A3EB9" w:rsidP="005E7B4F">
            <w:pPr>
              <w:pStyle w:val="saisieClientCel"/>
              <w:ind w:left="355" w:hanging="355"/>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9"/>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EIRL</w:t>
            </w:r>
          </w:p>
        </w:tc>
      </w:tr>
      <w:tr w:rsidR="00BF3C45" w:rsidRPr="00DD7D3F"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DD7D3F" w:rsidRDefault="000A3EB9" w:rsidP="005E7B4F">
            <w:pPr>
              <w:pStyle w:val="saisieClientHead"/>
              <w:rPr>
                <w:rFonts w:asciiTheme="minorHAnsi" w:eastAsia="Trebuchet MS" w:hAnsiTheme="minorHAnsi" w:cstheme="minorHAnsi"/>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21FF599B" w:rsidR="000A3EB9" w:rsidRPr="00DD7D3F" w:rsidRDefault="000A3EB9" w:rsidP="005E7B4F">
            <w:pPr>
              <w:pStyle w:val="saisieClientCel"/>
              <w:ind w:left="343" w:hanging="343"/>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0"/>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ab/>
              <w:t>Auto-</w:t>
            </w:r>
            <w:r w:rsidR="00AD245B" w:rsidRPr="00DD7D3F">
              <w:rPr>
                <w:rFonts w:asciiTheme="minorHAnsi" w:eastAsia="Trebuchet MS" w:hAnsiTheme="minorHAnsi" w:cstheme="minorHAnsi"/>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DD7D3F" w:rsidRDefault="000A3EB9" w:rsidP="005E7B4F">
            <w:pPr>
              <w:pStyle w:val="saisieClientCel"/>
              <w:ind w:left="355" w:hanging="355"/>
              <w:rPr>
                <w:rFonts w:asciiTheme="minorHAnsi" w:eastAsia="Trebuchet MS" w:hAnsiTheme="minorHAnsi" w:cstheme="minorHAnsi"/>
                <w:lang w:val="fr-FR"/>
              </w:rPr>
            </w:pPr>
          </w:p>
        </w:tc>
      </w:tr>
      <w:tr w:rsidR="00BF3C45" w:rsidRPr="00DD7D3F"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DD7D3F" w:rsidRDefault="00FB0167" w:rsidP="005E7B4F">
            <w:pPr>
              <w:pStyle w:val="saisieClientHead"/>
              <w:rPr>
                <w:rFonts w:asciiTheme="minorHAnsi" w:eastAsia="Trebuchet MS" w:hAnsiTheme="minorHAnsi" w:cstheme="minorHAnsi"/>
                <w:lang w:val="fr-FR"/>
              </w:rPr>
            </w:pPr>
            <w:r w:rsidRPr="00DD7D3F">
              <w:rPr>
                <w:rFonts w:asciiTheme="minorHAnsi" w:eastAsia="Trebuchet MS" w:hAnsiTheme="minorHAnsi" w:cstheme="minorHAnsi"/>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DD7D3F" w:rsidRDefault="00FB0167" w:rsidP="005E7B4F">
            <w:pPr>
              <w:pStyle w:val="saisieClientCel"/>
              <w:rPr>
                <w:rFonts w:asciiTheme="minorHAnsi" w:eastAsia="Trebuchet MS" w:hAnsiTheme="minorHAnsi" w:cstheme="minorHAnsi"/>
                <w:lang w:val="fr-FR"/>
              </w:rPr>
            </w:pPr>
          </w:p>
        </w:tc>
      </w:tr>
      <w:tr w:rsidR="00BF3C45" w:rsidRPr="00DD7D3F"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DD7D3F" w:rsidRDefault="00FB0167" w:rsidP="000B62A9">
            <w:pPr>
              <w:pStyle w:val="saisieClientCel"/>
              <w:tabs>
                <w:tab w:val="left" w:pos="3661"/>
              </w:tabs>
              <w:ind w:left="480"/>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r w:rsidR="00BF3C45" w:rsidRPr="00DD7D3F"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DD7D3F" w:rsidRDefault="00FB0167" w:rsidP="005E7B4F">
            <w:pPr>
              <w:pStyle w:val="saisieClientHead"/>
              <w:spacing w:line="232" w:lineRule="exact"/>
              <w:rPr>
                <w:rFonts w:asciiTheme="minorHAnsi" w:eastAsia="Trebuchet MS" w:hAnsiTheme="minorHAnsi" w:cstheme="minorHAnsi"/>
                <w:lang w:val="fr-FR"/>
              </w:rPr>
            </w:pPr>
            <w:r w:rsidRPr="00DD7D3F">
              <w:rPr>
                <w:rFonts w:asciiTheme="minorHAnsi" w:eastAsia="Trebuchet MS" w:hAnsiTheme="minorHAnsi" w:cstheme="minorHAnsi"/>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DD7D3F" w:rsidRDefault="00FB0167" w:rsidP="000B62A9">
            <w:pPr>
              <w:pStyle w:val="saisieClientCel"/>
              <w:tabs>
                <w:tab w:val="left" w:pos="3646"/>
              </w:tabs>
              <w:ind w:left="480"/>
              <w:rPr>
                <w:rFonts w:asciiTheme="minorHAnsi" w:eastAsia="Trebuchet MS" w:hAnsiTheme="minorHAnsi" w:cstheme="minorHAnsi"/>
                <w:lang w:val="fr-FR"/>
              </w:rPr>
            </w:pPr>
            <w:r w:rsidRPr="00DD7D3F">
              <w:rPr>
                <w:rFonts w:asciiTheme="minorHAnsi" w:eastAsia="Trebuchet MS" w:hAnsiTheme="minorHAnsi" w:cstheme="minorHAnsi"/>
                <w:lang w:val="fr-FR"/>
              </w:rPr>
              <w:fldChar w:fldCharType="begin">
                <w:ffData>
                  <w:name w:val="CaseACocher1"/>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oui</w:t>
            </w:r>
            <w:r w:rsidRPr="00DD7D3F">
              <w:rPr>
                <w:rFonts w:asciiTheme="minorHAnsi" w:eastAsia="Trebuchet MS" w:hAnsiTheme="minorHAnsi" w:cstheme="minorHAnsi"/>
                <w:lang w:val="fr-FR"/>
              </w:rPr>
              <w:tab/>
            </w:r>
            <w:r w:rsidRPr="00DD7D3F">
              <w:rPr>
                <w:rFonts w:asciiTheme="minorHAnsi" w:eastAsia="Trebuchet MS" w:hAnsiTheme="minorHAnsi" w:cstheme="minorHAnsi"/>
                <w:lang w:val="fr-FR"/>
              </w:rPr>
              <w:fldChar w:fldCharType="begin">
                <w:ffData>
                  <w:name w:val="CaseACocher3"/>
                  <w:enabled/>
                  <w:calcOnExit w:val="0"/>
                  <w:checkBox>
                    <w:sizeAuto/>
                    <w:default w:val="0"/>
                  </w:checkBox>
                </w:ffData>
              </w:fldChar>
            </w:r>
            <w:r w:rsidRPr="00DD7D3F">
              <w:rPr>
                <w:rFonts w:asciiTheme="minorHAnsi" w:eastAsia="Trebuchet MS" w:hAnsiTheme="minorHAnsi" w:cstheme="minorHAnsi"/>
                <w:lang w:val="fr-FR"/>
              </w:rPr>
              <w:instrText xml:space="preserve"> FORMCHECKBOX </w:instrText>
            </w:r>
            <w:r w:rsidRPr="00DD7D3F">
              <w:rPr>
                <w:rFonts w:asciiTheme="minorHAnsi" w:eastAsia="Trebuchet MS" w:hAnsiTheme="minorHAnsi" w:cstheme="minorHAnsi"/>
                <w:lang w:val="fr-FR"/>
              </w:rPr>
            </w:r>
            <w:r w:rsidRPr="00DD7D3F">
              <w:rPr>
                <w:rFonts w:asciiTheme="minorHAnsi" w:eastAsia="Trebuchet MS" w:hAnsiTheme="minorHAnsi" w:cstheme="minorHAnsi"/>
                <w:lang w:val="fr-FR"/>
              </w:rPr>
              <w:fldChar w:fldCharType="separate"/>
            </w:r>
            <w:r w:rsidRPr="00DD7D3F">
              <w:rPr>
                <w:rFonts w:asciiTheme="minorHAnsi" w:eastAsia="Trebuchet MS" w:hAnsiTheme="minorHAnsi" w:cstheme="minorHAnsi"/>
                <w:lang w:val="fr-FR"/>
              </w:rPr>
              <w:fldChar w:fldCharType="end"/>
            </w:r>
            <w:r w:rsidRPr="00DD7D3F">
              <w:rPr>
                <w:rFonts w:asciiTheme="minorHAnsi" w:eastAsia="Trebuchet MS" w:hAnsiTheme="minorHAnsi" w:cstheme="minorHAnsi"/>
                <w:lang w:val="fr-FR"/>
              </w:rPr>
              <w:t xml:space="preserve"> non</w:t>
            </w:r>
          </w:p>
        </w:tc>
      </w:tr>
    </w:tbl>
    <w:p w14:paraId="7C49E372" w14:textId="77777777" w:rsidR="00FB0167" w:rsidRPr="00BF3C45" w:rsidRDefault="00FB0167" w:rsidP="00C85F02">
      <w:pPr>
        <w:spacing w:before="120"/>
        <w:ind w:left="851" w:right="-2"/>
        <w:jc w:val="both"/>
        <w:rPr>
          <w:rFonts w:asciiTheme="minorHAnsi" w:eastAsia="Calibri" w:hAnsiTheme="minorHAnsi" w:cstheme="minorHAnsi"/>
        </w:rPr>
      </w:pPr>
    </w:p>
    <w:p w14:paraId="19457DDE" w14:textId="70606193" w:rsidR="00C85F02" w:rsidRPr="00BF3C45" w:rsidRDefault="00C85F02" w:rsidP="00C85F02">
      <w:pPr>
        <w:ind w:left="360"/>
        <w:jc w:val="both"/>
        <w:rPr>
          <w:rFonts w:asciiTheme="minorHAnsi" w:eastAsia="Arial Narrow" w:hAnsiTheme="minorHAnsi" w:cstheme="minorHAnsi"/>
        </w:rPr>
      </w:pPr>
      <w:r w:rsidRPr="00BF3C45">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BF3C45">
        <w:rPr>
          <w:rFonts w:asciiTheme="minorHAnsi" w:eastAsia="Arial Narrow" w:hAnsiTheme="minorHAnsi" w:cstheme="minorHAnsi"/>
        </w:rPr>
        <w:t>documents :</w:t>
      </w:r>
      <w:r w:rsidRPr="00BF3C45">
        <w:rPr>
          <w:rFonts w:asciiTheme="minorHAnsi" w:eastAsia="Arial Narrow" w:hAnsiTheme="minorHAnsi" w:cstheme="minorHAnsi"/>
        </w:rPr>
        <w:t xml:space="preserve"> </w:t>
      </w:r>
    </w:p>
    <w:p w14:paraId="19FA65EC" w14:textId="3C8C394A" w:rsidR="002F544B" w:rsidRPr="00BF3C45" w:rsidRDefault="002F544B" w:rsidP="00E41A44">
      <w:pPr>
        <w:widowControl w:val="0"/>
        <w:numPr>
          <w:ilvl w:val="0"/>
          <w:numId w:val="9"/>
        </w:numPr>
        <w:ind w:left="900" w:hanging="360"/>
        <w:jc w:val="both"/>
        <w:rPr>
          <w:rFonts w:asciiTheme="minorHAnsi" w:eastAsia="Arial Narrow" w:hAnsiTheme="minorHAnsi" w:cstheme="minorHAnsi"/>
        </w:rPr>
      </w:pPr>
      <w:r w:rsidRPr="00BF3C45">
        <w:rPr>
          <w:rFonts w:asciiTheme="minorHAnsi" w:eastAsia="Arial Narrow" w:hAnsiTheme="minorHAnsi" w:cstheme="minorHAnsi"/>
        </w:rPr>
        <w:t xml:space="preserve">à exécuter les prestations demandées au(x) prix indiqué(s) </w:t>
      </w:r>
      <w:r w:rsidR="0084141F" w:rsidRPr="00BF3C45">
        <w:rPr>
          <w:rFonts w:asciiTheme="minorHAnsi" w:eastAsia="Arial Narrow" w:hAnsiTheme="minorHAnsi" w:cstheme="minorHAnsi"/>
        </w:rPr>
        <w:t>dans les documents financiers du présent contrat</w:t>
      </w:r>
      <w:r w:rsidRPr="00BF3C45">
        <w:rPr>
          <w:rFonts w:asciiTheme="minorHAnsi" w:eastAsia="Arial Narrow" w:hAnsiTheme="minorHAnsi" w:cstheme="minorHAnsi"/>
        </w:rPr>
        <w:t xml:space="preserve">, </w:t>
      </w:r>
    </w:p>
    <w:p w14:paraId="76D0624B" w14:textId="254DA894" w:rsidR="00F15BD1" w:rsidRPr="00BF3C45" w:rsidRDefault="00F15BD1" w:rsidP="00C85F02">
      <w:pPr>
        <w:rPr>
          <w:rFonts w:asciiTheme="minorHAnsi" w:hAnsiTheme="minorHAnsi" w:cstheme="minorHAnsi"/>
          <w:lang w:eastAsia="en-US"/>
        </w:rPr>
      </w:pPr>
    </w:p>
    <w:p w14:paraId="54662E34" w14:textId="1BBF8FDB" w:rsidR="00FC2D7C" w:rsidRPr="00BF3C45" w:rsidRDefault="00FC2D7C" w:rsidP="00E41A44">
      <w:pPr>
        <w:pStyle w:val="Titre1"/>
        <w:numPr>
          <w:ilvl w:val="0"/>
          <w:numId w:val="4"/>
        </w:numPr>
        <w:rPr>
          <w:rFonts w:asciiTheme="minorHAnsi" w:hAnsiTheme="minorHAnsi" w:cstheme="minorHAnsi"/>
          <w:sz w:val="24"/>
          <w:szCs w:val="24"/>
          <w:highlight w:val="lightGray"/>
        </w:rPr>
      </w:pPr>
      <w:bookmarkStart w:id="18" w:name="_Toc179969681"/>
      <w:r w:rsidRPr="00BF3C45">
        <w:rPr>
          <w:rFonts w:asciiTheme="minorHAnsi" w:hAnsiTheme="minorHAnsi" w:cstheme="minorHAnsi"/>
          <w:sz w:val="24"/>
          <w:szCs w:val="24"/>
          <w:highlight w:val="lightGray"/>
        </w:rPr>
        <w:lastRenderedPageBreak/>
        <w:t>Objet d</w:t>
      </w:r>
      <w:r w:rsidR="00D439D5" w:rsidRPr="00BF3C45">
        <w:rPr>
          <w:rFonts w:asciiTheme="minorHAnsi" w:hAnsiTheme="minorHAnsi" w:cstheme="minorHAnsi"/>
          <w:sz w:val="24"/>
          <w:szCs w:val="24"/>
          <w:highlight w:val="lightGray"/>
        </w:rPr>
        <w:t>e l’accord-cadre</w:t>
      </w:r>
      <w:r w:rsidRPr="00BF3C45">
        <w:rPr>
          <w:rFonts w:asciiTheme="minorHAnsi" w:hAnsiTheme="minorHAnsi" w:cstheme="minorHAnsi"/>
          <w:sz w:val="24"/>
          <w:szCs w:val="24"/>
          <w:highlight w:val="lightGray"/>
        </w:rPr>
        <w:t xml:space="preserve"> – Dispositions générales</w:t>
      </w:r>
      <w:bookmarkEnd w:id="18"/>
    </w:p>
    <w:p w14:paraId="53BCCC4C" w14:textId="2A72259F" w:rsidR="006C5742" w:rsidRPr="00BF3C45" w:rsidRDefault="006C5742" w:rsidP="006C5742">
      <w:pPr>
        <w:pStyle w:val="Titre2"/>
      </w:pPr>
      <w:bookmarkStart w:id="19" w:name="_Toc127452669"/>
      <w:bookmarkStart w:id="20" w:name="_Toc139613443"/>
      <w:bookmarkStart w:id="21" w:name="_Toc179969682"/>
      <w:bookmarkStart w:id="22" w:name="_Toc127452670"/>
      <w:r w:rsidRPr="00BF3C45">
        <w:t xml:space="preserve">Objet </w:t>
      </w:r>
      <w:r w:rsidRPr="00BF3C45">
        <w:rPr>
          <w:rFonts w:eastAsia="Times New Roman"/>
          <w:iCs/>
          <w:sz w:val="20"/>
        </w:rPr>
        <w:t>de l’accord-cadre</w:t>
      </w:r>
      <w:bookmarkEnd w:id="19"/>
      <w:bookmarkEnd w:id="20"/>
      <w:bookmarkEnd w:id="21"/>
    </w:p>
    <w:p w14:paraId="79B06ED0" w14:textId="688D5ECE" w:rsidR="006C5742" w:rsidRPr="00BF3C45" w:rsidRDefault="006C5742" w:rsidP="006C5742">
      <w:pPr>
        <w:spacing w:after="60"/>
        <w:jc w:val="both"/>
        <w:rPr>
          <w:rFonts w:asciiTheme="minorHAnsi" w:hAnsiTheme="minorHAnsi" w:cstheme="minorHAnsi"/>
          <w:bCs/>
        </w:rPr>
      </w:pPr>
      <w:r w:rsidRPr="00BF3C45">
        <w:rPr>
          <w:rFonts w:asciiTheme="minorHAnsi" w:hAnsiTheme="minorHAnsi" w:cstheme="minorHAnsi"/>
          <w:bCs/>
        </w:rPr>
        <w:t>Le présent accord-cadre a pour objet « </w:t>
      </w:r>
      <w:bookmarkStart w:id="23" w:name="_Hlk160375841"/>
      <w:r w:rsidR="00C94EBF" w:rsidRPr="00BF3C45">
        <w:rPr>
          <w:rFonts w:asciiTheme="minorHAnsi" w:hAnsiTheme="minorHAnsi" w:cstheme="minorHAnsi"/>
          <w:bCs/>
        </w:rPr>
        <w:t xml:space="preserve">la </w:t>
      </w:r>
      <w:r w:rsidR="00C94EBF" w:rsidRPr="00BF3C45">
        <w:t xml:space="preserve">fourniture de produits laitiers, avicoles et de fromages </w:t>
      </w:r>
      <w:r w:rsidR="00851B0D">
        <w:t xml:space="preserve">affinés de haute qualité </w:t>
      </w:r>
      <w:r w:rsidR="00C94EBF" w:rsidRPr="00BF3C45">
        <w:t>pour les besoins pédagogiques de Ferrandi Paris</w:t>
      </w:r>
      <w:bookmarkEnd w:id="23"/>
      <w:r w:rsidR="00C94EBF" w:rsidRPr="00BF3C45">
        <w:t>, adhérent du GIE Groupe CCIR Paris Ile-de-</w:t>
      </w:r>
      <w:r w:rsidR="00122274" w:rsidRPr="00BF3C45">
        <w:t>France</w:t>
      </w:r>
      <w:r w:rsidR="00122274" w:rsidRPr="00BF3C45">
        <w:rPr>
          <w:rFonts w:asciiTheme="minorHAnsi" w:hAnsiTheme="minorHAnsi" w:cstheme="minorHAnsi"/>
          <w:bCs/>
        </w:rPr>
        <w:t xml:space="preserve"> »</w:t>
      </w:r>
      <w:r w:rsidR="00BC71F8" w:rsidRPr="00BF3C45">
        <w:rPr>
          <w:rFonts w:asciiTheme="minorHAnsi" w:hAnsiTheme="minorHAnsi" w:cstheme="minorHAnsi"/>
          <w:bCs/>
        </w:rPr>
        <w:t xml:space="preserve"> et de la Chambre de Métiers et de l’Artisanat Ile de France (CMA Ile-de-France).</w:t>
      </w:r>
    </w:p>
    <w:p w14:paraId="00982A63" w14:textId="1B308253" w:rsidR="006C5742" w:rsidRPr="00BF3C45" w:rsidRDefault="006C5742" w:rsidP="006C5742">
      <w:pPr>
        <w:tabs>
          <w:tab w:val="left" w:pos="6450"/>
        </w:tabs>
        <w:spacing w:before="60"/>
        <w:jc w:val="both"/>
        <w:rPr>
          <w:rFonts w:asciiTheme="minorHAnsi" w:hAnsiTheme="minorHAnsi" w:cstheme="minorHAnsi"/>
        </w:rPr>
      </w:pPr>
      <w:r w:rsidRPr="00BF3C45">
        <w:rPr>
          <w:rFonts w:asciiTheme="minorHAnsi" w:hAnsiTheme="minorHAnsi" w:cstheme="minorHAnsi"/>
        </w:rPr>
        <w:t xml:space="preserve">Les spécifications des </w:t>
      </w:r>
      <w:r w:rsidRPr="00BF3C45">
        <w:rPr>
          <w:rFonts w:asciiTheme="minorHAnsi" w:hAnsiTheme="minorHAnsi" w:cstheme="minorHAnsi"/>
          <w:bCs/>
        </w:rPr>
        <w:t>fournitures</w:t>
      </w:r>
      <w:r w:rsidRPr="00BF3C45">
        <w:rPr>
          <w:rFonts w:asciiTheme="minorHAnsi" w:hAnsiTheme="minorHAnsi" w:cstheme="minorHAnsi"/>
        </w:rPr>
        <w:t xml:space="preserve"> sont détaillées dans le cahier des clauses techniques particulières (CCTP).</w:t>
      </w:r>
    </w:p>
    <w:p w14:paraId="689EBF26" w14:textId="61547B28" w:rsidR="006C5742" w:rsidRPr="00BF3C45" w:rsidRDefault="006C5742" w:rsidP="006C5742">
      <w:pPr>
        <w:spacing w:before="120"/>
        <w:jc w:val="both"/>
        <w:rPr>
          <w:rFonts w:asciiTheme="minorHAnsi" w:hAnsiTheme="minorHAnsi" w:cstheme="minorHAnsi"/>
          <w:bCs/>
        </w:rPr>
      </w:pPr>
      <w:r w:rsidRPr="00BF3C45">
        <w:rPr>
          <w:rFonts w:asciiTheme="minorHAnsi" w:hAnsiTheme="minorHAnsi" w:cstheme="minorHAnsi"/>
          <w:bCs/>
        </w:rPr>
        <w:t>Cet accord-cadre a pour objet d’établir les règles relatives aux bons de commande à émettre</w:t>
      </w:r>
      <w:r w:rsidR="00C94EBF" w:rsidRPr="00BF3C45">
        <w:rPr>
          <w:rFonts w:asciiTheme="minorHAnsi" w:hAnsiTheme="minorHAnsi" w:cstheme="minorHAnsi"/>
          <w:bCs/>
        </w:rPr>
        <w:t>.</w:t>
      </w:r>
    </w:p>
    <w:p w14:paraId="0FE7EAFF" w14:textId="77777777" w:rsidR="006C5742" w:rsidRPr="00BF3C45" w:rsidRDefault="006C5742" w:rsidP="006C5742">
      <w:pPr>
        <w:spacing w:before="60"/>
        <w:jc w:val="both"/>
        <w:rPr>
          <w:rFonts w:asciiTheme="minorHAnsi" w:hAnsiTheme="minorHAnsi" w:cstheme="minorHAnsi"/>
          <w:bCs/>
        </w:rPr>
      </w:pPr>
    </w:p>
    <w:p w14:paraId="22BC9B0C" w14:textId="77777777" w:rsidR="001612A2" w:rsidRPr="00BF3C45" w:rsidRDefault="001612A2" w:rsidP="001612A2">
      <w:pPr>
        <w:pStyle w:val="Titre2"/>
      </w:pPr>
      <w:bookmarkStart w:id="24" w:name="_Toc179969683"/>
      <w:r w:rsidRPr="00BF3C45">
        <w:t>Périmètre du contrat</w:t>
      </w:r>
      <w:bookmarkEnd w:id="22"/>
      <w:bookmarkEnd w:id="24"/>
    </w:p>
    <w:p w14:paraId="3894F1AD" w14:textId="77777777" w:rsidR="001612A2" w:rsidRPr="00BF3C45" w:rsidRDefault="001612A2" w:rsidP="00E41A44">
      <w:pPr>
        <w:pStyle w:val="Titre2"/>
        <w:numPr>
          <w:ilvl w:val="2"/>
          <w:numId w:val="4"/>
        </w:numPr>
        <w:ind w:left="1985" w:hanging="360"/>
      </w:pPr>
      <w:bookmarkStart w:id="25" w:name="_Toc127452671"/>
      <w:bookmarkStart w:id="26" w:name="_Toc179969684"/>
      <w:r w:rsidRPr="00BF3C45">
        <w:t>Entités bénéficiaires du présent contrat</w:t>
      </w:r>
      <w:bookmarkEnd w:id="25"/>
      <w:bookmarkEnd w:id="26"/>
      <w:r w:rsidRPr="00BF3C45">
        <w:t xml:space="preserve"> </w:t>
      </w:r>
    </w:p>
    <w:p w14:paraId="6CEF480E" w14:textId="5A30DAA3" w:rsidR="001612A2" w:rsidRPr="00BF3C45" w:rsidRDefault="00DF6712" w:rsidP="001612A2">
      <w:pPr>
        <w:rPr>
          <w:lang w:val="en-US" w:eastAsia="en-US"/>
        </w:rPr>
      </w:pPr>
      <w:r w:rsidRPr="00BF3C45">
        <w:rPr>
          <w:lang w:val="en-US" w:eastAsia="en-US"/>
        </w:rPr>
        <w:t>L</w:t>
      </w:r>
      <w:r w:rsidR="00BC71F8" w:rsidRPr="00BF3C45">
        <w:rPr>
          <w:lang w:val="en-US" w:eastAsia="en-US"/>
        </w:rPr>
        <w:t xml:space="preserve">es </w:t>
      </w:r>
      <w:proofErr w:type="spellStart"/>
      <w:r w:rsidR="00C94EBF" w:rsidRPr="00BF3C45">
        <w:rPr>
          <w:lang w:val="en-US" w:eastAsia="en-US"/>
        </w:rPr>
        <w:t>entité</w:t>
      </w:r>
      <w:r w:rsidR="00BC71F8" w:rsidRPr="00BF3C45">
        <w:rPr>
          <w:lang w:val="en-US" w:eastAsia="en-US"/>
        </w:rPr>
        <w:t>s</w:t>
      </w:r>
      <w:proofErr w:type="spellEnd"/>
      <w:r w:rsidR="00C94EBF" w:rsidRPr="00BF3C45">
        <w:rPr>
          <w:lang w:val="en-US" w:eastAsia="en-US"/>
        </w:rPr>
        <w:t xml:space="preserve"> </w:t>
      </w:r>
      <w:proofErr w:type="spellStart"/>
      <w:r w:rsidR="00C94EBF" w:rsidRPr="00BF3C45">
        <w:rPr>
          <w:lang w:val="en-US" w:eastAsia="en-US"/>
        </w:rPr>
        <w:t>bénéficiaire</w:t>
      </w:r>
      <w:r w:rsidR="00BC71F8" w:rsidRPr="00BF3C45">
        <w:rPr>
          <w:lang w:val="en-US" w:eastAsia="en-US"/>
        </w:rPr>
        <w:t>s</w:t>
      </w:r>
      <w:proofErr w:type="spellEnd"/>
      <w:r w:rsidR="00C94EBF" w:rsidRPr="00BF3C45">
        <w:rPr>
          <w:lang w:val="en-US" w:eastAsia="en-US"/>
        </w:rPr>
        <w:t xml:space="preserve"> </w:t>
      </w:r>
      <w:r w:rsidRPr="00BF3C45">
        <w:rPr>
          <w:lang w:val="en-US" w:eastAsia="en-US"/>
        </w:rPr>
        <w:t xml:space="preserve">du </w:t>
      </w:r>
      <w:proofErr w:type="spellStart"/>
      <w:r w:rsidRPr="00BF3C45">
        <w:rPr>
          <w:lang w:val="en-US" w:eastAsia="en-US"/>
        </w:rPr>
        <w:t>pr</w:t>
      </w:r>
      <w:r w:rsidR="00965BE7" w:rsidRPr="00BF3C45">
        <w:rPr>
          <w:lang w:val="en-US" w:eastAsia="en-US"/>
        </w:rPr>
        <w:t>é</w:t>
      </w:r>
      <w:r w:rsidRPr="00BF3C45">
        <w:rPr>
          <w:lang w:val="en-US" w:eastAsia="en-US"/>
        </w:rPr>
        <w:t>sent</w:t>
      </w:r>
      <w:proofErr w:type="spellEnd"/>
      <w:r w:rsidRPr="00BF3C45">
        <w:rPr>
          <w:lang w:val="en-US" w:eastAsia="en-US"/>
        </w:rPr>
        <w:t xml:space="preserve"> </w:t>
      </w:r>
      <w:proofErr w:type="spellStart"/>
      <w:r w:rsidRPr="00BF3C45">
        <w:rPr>
          <w:lang w:val="en-US" w:eastAsia="en-US"/>
        </w:rPr>
        <w:t>contrat</w:t>
      </w:r>
      <w:proofErr w:type="spellEnd"/>
      <w:r w:rsidRPr="00BF3C45">
        <w:rPr>
          <w:lang w:val="en-US" w:eastAsia="en-US"/>
        </w:rPr>
        <w:t xml:space="preserve"> </w:t>
      </w:r>
      <w:proofErr w:type="spellStart"/>
      <w:r w:rsidR="00AD245B" w:rsidRPr="00BF3C45">
        <w:rPr>
          <w:lang w:val="en-US" w:eastAsia="en-US"/>
        </w:rPr>
        <w:t>sont</w:t>
      </w:r>
      <w:proofErr w:type="spellEnd"/>
      <w:r w:rsidR="00AD245B" w:rsidRPr="00BF3C45">
        <w:rPr>
          <w:lang w:val="en-US" w:eastAsia="en-US"/>
        </w:rPr>
        <w:t>:</w:t>
      </w:r>
    </w:p>
    <w:p w14:paraId="70141324" w14:textId="77777777" w:rsidR="00BC71F8" w:rsidRPr="00BF3C45" w:rsidRDefault="00BC71F8" w:rsidP="00E41A44">
      <w:pPr>
        <w:pStyle w:val="ParagrapheIndent2"/>
        <w:numPr>
          <w:ilvl w:val="0"/>
          <w:numId w:val="32"/>
        </w:numPr>
        <w:spacing w:before="120" w:line="232" w:lineRule="exact"/>
        <w:ind w:left="714" w:right="20" w:hanging="357"/>
        <w:jc w:val="both"/>
        <w:rPr>
          <w:rFonts w:asciiTheme="minorHAnsi" w:hAnsiTheme="minorHAnsi" w:cstheme="minorHAnsi"/>
          <w:szCs w:val="20"/>
          <w:lang w:val="fr-FR"/>
        </w:rPr>
      </w:pPr>
      <w:r w:rsidRPr="00BF3C45">
        <w:rPr>
          <w:rFonts w:asciiTheme="minorHAnsi" w:hAnsiTheme="minorHAnsi" w:cstheme="minorHAnsi"/>
          <w:szCs w:val="20"/>
          <w:lang w:val="fr-FR"/>
        </w:rPr>
        <w:t>FERRANDI-CCI Paris Ile de France Éducation (Ferrandi Paris)</w:t>
      </w:r>
    </w:p>
    <w:p w14:paraId="4D2F4131" w14:textId="77777777" w:rsidR="00BC71F8" w:rsidRPr="00BF3C45" w:rsidRDefault="00BC71F8" w:rsidP="00E41A44">
      <w:pPr>
        <w:pStyle w:val="Paragraphedeliste"/>
        <w:numPr>
          <w:ilvl w:val="3"/>
          <w:numId w:val="32"/>
        </w:numPr>
        <w:spacing w:before="120"/>
        <w:ind w:left="714" w:hanging="357"/>
        <w:contextualSpacing w:val="0"/>
        <w:rPr>
          <w:lang w:eastAsia="en-US"/>
        </w:rPr>
      </w:pPr>
      <w:r w:rsidRPr="00BF3C45">
        <w:rPr>
          <w:lang w:eastAsia="en-US"/>
        </w:rPr>
        <w:t>La Chambre de Métiers et de l’Artisanat Ile de France (CMA Ile-de-France).</w:t>
      </w:r>
    </w:p>
    <w:p w14:paraId="21A9B15F" w14:textId="77777777" w:rsidR="00FC2D7C" w:rsidRPr="00BF3C45" w:rsidRDefault="00207482" w:rsidP="00EB6E9F">
      <w:pPr>
        <w:pStyle w:val="Titre2"/>
      </w:pPr>
      <w:bookmarkStart w:id="27" w:name="_Toc179969685"/>
      <w:r w:rsidRPr="00BF3C45">
        <w:t>Procédure de passation</w:t>
      </w:r>
      <w:bookmarkEnd w:id="27"/>
    </w:p>
    <w:p w14:paraId="7FB51644" w14:textId="77777777" w:rsidR="0016140C" w:rsidRPr="00BF3C45" w:rsidRDefault="0016140C" w:rsidP="00ED0290">
      <w:pPr>
        <w:jc w:val="both"/>
        <w:rPr>
          <w:rFonts w:asciiTheme="minorHAnsi" w:hAnsiTheme="minorHAnsi" w:cstheme="minorHAnsi"/>
          <w:bCs/>
        </w:rPr>
      </w:pPr>
    </w:p>
    <w:p w14:paraId="43875345" w14:textId="2B667F5C" w:rsidR="00FC2D7C" w:rsidRPr="00BF3C45" w:rsidRDefault="00C06855" w:rsidP="00ED0290">
      <w:pPr>
        <w:jc w:val="both"/>
        <w:rPr>
          <w:rFonts w:asciiTheme="minorHAnsi" w:hAnsiTheme="minorHAnsi" w:cstheme="minorHAnsi"/>
          <w:bCs/>
        </w:rPr>
      </w:pPr>
      <w:r w:rsidRPr="00BF3C45">
        <w:rPr>
          <w:rFonts w:asciiTheme="minorHAnsi" w:hAnsiTheme="minorHAnsi" w:cstheme="minorHAnsi"/>
          <w:bCs/>
        </w:rPr>
        <w:t xml:space="preserve">Le présent </w:t>
      </w:r>
      <w:r w:rsidR="00C94EBF" w:rsidRPr="00BF3C45">
        <w:rPr>
          <w:rFonts w:asciiTheme="minorHAnsi" w:hAnsiTheme="minorHAnsi" w:cstheme="minorHAnsi"/>
          <w:bCs/>
        </w:rPr>
        <w:t xml:space="preserve">accord-cadre </w:t>
      </w:r>
      <w:r w:rsidRPr="00BF3C45">
        <w:rPr>
          <w:rFonts w:asciiTheme="minorHAnsi" w:hAnsiTheme="minorHAnsi" w:cstheme="minorHAnsi"/>
          <w:bCs/>
        </w:rPr>
        <w:t xml:space="preserve">a été passé </w:t>
      </w:r>
      <w:r w:rsidR="00FC2D7C" w:rsidRPr="00BF3C45">
        <w:rPr>
          <w:rFonts w:asciiTheme="minorHAnsi" w:hAnsiTheme="minorHAnsi" w:cstheme="minorHAnsi"/>
          <w:bCs/>
        </w:rPr>
        <w:t>selon une procédure d’Appel d’Offres Ouvert conformément aux dispositions des articles</w:t>
      </w:r>
      <w:r w:rsidR="0016140C" w:rsidRPr="00BF3C45">
        <w:rPr>
          <w:rFonts w:asciiTheme="minorHAnsi" w:hAnsiTheme="minorHAnsi" w:cstheme="minorHAnsi"/>
          <w:bCs/>
        </w:rPr>
        <w:t xml:space="preserve"> L.</w:t>
      </w:r>
      <w:r w:rsidR="00DC128B" w:rsidRPr="00BF3C45">
        <w:rPr>
          <w:rFonts w:asciiTheme="minorHAnsi" w:hAnsiTheme="minorHAnsi" w:cstheme="minorHAnsi"/>
          <w:bCs/>
        </w:rPr>
        <w:t> </w:t>
      </w:r>
      <w:r w:rsidR="0016140C" w:rsidRPr="00BF3C45">
        <w:rPr>
          <w:rFonts w:asciiTheme="minorHAnsi" w:hAnsiTheme="minorHAnsi" w:cstheme="minorHAnsi"/>
          <w:bCs/>
        </w:rPr>
        <w:t>2124</w:t>
      </w:r>
      <w:r w:rsidR="001A240C" w:rsidRPr="00BF3C45">
        <w:rPr>
          <w:rFonts w:asciiTheme="minorHAnsi" w:hAnsiTheme="minorHAnsi" w:cstheme="minorHAnsi"/>
          <w:bCs/>
        </w:rPr>
        <w:noBreakHyphen/>
      </w:r>
      <w:r w:rsidR="0016140C" w:rsidRPr="00BF3C45">
        <w:rPr>
          <w:rFonts w:asciiTheme="minorHAnsi" w:hAnsiTheme="minorHAnsi" w:cstheme="minorHAnsi"/>
          <w:bCs/>
        </w:rPr>
        <w:t>2, R. 2124-2 1° et R. 2161-2 à R. 2161-5 du Code de la commande publique.</w:t>
      </w:r>
    </w:p>
    <w:p w14:paraId="39925F06" w14:textId="77777777" w:rsidR="00FC2D7C" w:rsidRPr="00BF3C45" w:rsidRDefault="00FC2D7C" w:rsidP="00ED0290">
      <w:pPr>
        <w:jc w:val="both"/>
        <w:rPr>
          <w:rFonts w:asciiTheme="minorHAnsi" w:hAnsiTheme="minorHAnsi" w:cstheme="minorHAnsi"/>
          <w:bCs/>
        </w:rPr>
      </w:pPr>
    </w:p>
    <w:p w14:paraId="3C96E66C" w14:textId="77777777" w:rsidR="00DB6E03" w:rsidRPr="00BF3C45" w:rsidRDefault="00207482" w:rsidP="00EB6E9F">
      <w:pPr>
        <w:pStyle w:val="Titre2"/>
      </w:pPr>
      <w:bookmarkStart w:id="28" w:name="_Toc179969686"/>
      <w:r w:rsidRPr="00BF3C45">
        <w:t>Allotissement</w:t>
      </w:r>
      <w:bookmarkEnd w:id="28"/>
    </w:p>
    <w:p w14:paraId="58C19F7F" w14:textId="1630BED9" w:rsidR="00DB6E03" w:rsidRPr="00BF3C45" w:rsidRDefault="00207482" w:rsidP="00ED0290">
      <w:pPr>
        <w:jc w:val="both"/>
        <w:rPr>
          <w:rFonts w:asciiTheme="minorHAnsi" w:hAnsiTheme="minorHAnsi" w:cstheme="minorHAnsi"/>
          <w:bCs/>
        </w:rPr>
      </w:pPr>
      <w:r w:rsidRPr="00BF3C45">
        <w:rPr>
          <w:rFonts w:asciiTheme="minorHAnsi" w:hAnsiTheme="minorHAnsi" w:cstheme="minorHAnsi"/>
          <w:bCs/>
        </w:rPr>
        <w:t xml:space="preserve">La procédure, objet du présent </w:t>
      </w:r>
      <w:r w:rsidR="00B46F83" w:rsidRPr="00BF3C45">
        <w:rPr>
          <w:rFonts w:asciiTheme="minorHAnsi" w:hAnsiTheme="minorHAnsi" w:cstheme="minorHAnsi"/>
          <w:bCs/>
        </w:rPr>
        <w:t>accord-cadre</w:t>
      </w:r>
      <w:r w:rsidRPr="00BF3C45">
        <w:rPr>
          <w:rFonts w:asciiTheme="minorHAnsi" w:hAnsiTheme="minorHAnsi" w:cstheme="minorHAnsi"/>
          <w:bCs/>
        </w:rPr>
        <w:t>, n’a pas fait l’objet d’un découpage en lot.</w:t>
      </w:r>
    </w:p>
    <w:p w14:paraId="1710A2A8" w14:textId="77777777" w:rsidR="00DB6E03" w:rsidRPr="00BF3C45" w:rsidRDefault="00DB6E03" w:rsidP="00ED0290">
      <w:pPr>
        <w:jc w:val="both"/>
        <w:rPr>
          <w:rFonts w:asciiTheme="minorHAnsi" w:hAnsiTheme="minorHAnsi" w:cstheme="minorHAnsi"/>
          <w:bCs/>
        </w:rPr>
      </w:pPr>
    </w:p>
    <w:p w14:paraId="5E929A09" w14:textId="77777777" w:rsidR="00FC2D7C" w:rsidRPr="00BF3C45" w:rsidRDefault="007E3D67" w:rsidP="00EB6E9F">
      <w:pPr>
        <w:pStyle w:val="Titre2"/>
      </w:pPr>
      <w:bookmarkStart w:id="29" w:name="_Toc179969687"/>
      <w:r w:rsidRPr="00BF3C45">
        <w:t>Décomposition en tranches</w:t>
      </w:r>
      <w:bookmarkEnd w:id="29"/>
    </w:p>
    <w:p w14:paraId="6DFFF02F" w14:textId="77777777" w:rsidR="00FC2D7C" w:rsidRPr="00BF3C45" w:rsidRDefault="00FC2D7C" w:rsidP="00ED0290">
      <w:pPr>
        <w:jc w:val="both"/>
        <w:rPr>
          <w:rFonts w:asciiTheme="minorHAnsi" w:hAnsiTheme="minorHAnsi" w:cstheme="minorHAnsi"/>
          <w:bCs/>
        </w:rPr>
      </w:pPr>
      <w:r w:rsidRPr="00BF3C45">
        <w:rPr>
          <w:rFonts w:asciiTheme="minorHAnsi" w:hAnsiTheme="minorHAnsi" w:cstheme="minorHAnsi"/>
          <w:bCs/>
        </w:rPr>
        <w:t>Les prestations ne font pas l’objet de décomposition en tranche.</w:t>
      </w:r>
    </w:p>
    <w:p w14:paraId="0EAE3FED" w14:textId="77777777" w:rsidR="00FC2D7C" w:rsidRPr="00BF3C45" w:rsidRDefault="00FC2D7C" w:rsidP="00ED0290">
      <w:pPr>
        <w:jc w:val="both"/>
        <w:rPr>
          <w:rFonts w:asciiTheme="minorHAnsi" w:hAnsiTheme="minorHAnsi" w:cstheme="minorHAnsi"/>
          <w:bCs/>
        </w:rPr>
      </w:pPr>
    </w:p>
    <w:p w14:paraId="7DE6949D" w14:textId="31E7168E" w:rsidR="00FC2D7C" w:rsidRPr="00BF3C45" w:rsidRDefault="00FC2D7C" w:rsidP="00EB6E9F">
      <w:pPr>
        <w:pStyle w:val="Titre2"/>
      </w:pPr>
      <w:bookmarkStart w:id="30" w:name="_Toc5792948"/>
      <w:bookmarkStart w:id="31" w:name="_Toc179969688"/>
      <w:r w:rsidRPr="00BF3C45">
        <w:t xml:space="preserve">Forme </w:t>
      </w:r>
      <w:r w:rsidRPr="00BF3C45">
        <w:rPr>
          <w:rFonts w:eastAsia="Times New Roman"/>
          <w:bCs/>
          <w:iCs/>
          <w:szCs w:val="22"/>
        </w:rPr>
        <w:t>de l’accord-cadre</w:t>
      </w:r>
      <w:bookmarkEnd w:id="30"/>
      <w:bookmarkEnd w:id="31"/>
    </w:p>
    <w:p w14:paraId="4630C640" w14:textId="77777777" w:rsidR="00697DF3" w:rsidRPr="00BF3C45" w:rsidRDefault="00697DF3" w:rsidP="00E41A44">
      <w:pPr>
        <w:pStyle w:val="Titre3"/>
        <w:numPr>
          <w:ilvl w:val="2"/>
          <w:numId w:val="4"/>
        </w:numPr>
        <w:jc w:val="both"/>
        <w:rPr>
          <w:rFonts w:asciiTheme="minorHAnsi" w:hAnsiTheme="minorHAnsi" w:cstheme="minorHAnsi"/>
          <w:color w:val="auto"/>
        </w:rPr>
      </w:pPr>
      <w:r w:rsidRPr="00BF3C45">
        <w:rPr>
          <w:rFonts w:asciiTheme="minorHAnsi" w:hAnsiTheme="minorHAnsi" w:cstheme="minorHAnsi"/>
          <w:color w:val="auto"/>
        </w:rPr>
        <w:t>Accord-cadre</w:t>
      </w:r>
    </w:p>
    <w:p w14:paraId="37883344" w14:textId="77777777" w:rsidR="00C94EBF" w:rsidRPr="00BF3C45" w:rsidRDefault="00C94EBF" w:rsidP="00DA13EC">
      <w:pPr>
        <w:spacing w:after="120"/>
        <w:jc w:val="both"/>
        <w:rPr>
          <w:rFonts w:asciiTheme="minorHAnsi" w:hAnsiTheme="minorHAnsi" w:cstheme="minorHAnsi"/>
          <w:bCs/>
        </w:rPr>
      </w:pPr>
    </w:p>
    <w:p w14:paraId="7D35D980" w14:textId="7F23931D" w:rsidR="00DA13EC" w:rsidRPr="00BF3C45" w:rsidRDefault="00DA13EC" w:rsidP="00DA13EC">
      <w:pPr>
        <w:spacing w:after="120"/>
        <w:jc w:val="both"/>
        <w:rPr>
          <w:rFonts w:asciiTheme="minorHAnsi" w:hAnsiTheme="minorHAnsi" w:cstheme="minorHAnsi"/>
          <w:bCs/>
        </w:rPr>
      </w:pPr>
      <w:r w:rsidRPr="00BF3C45">
        <w:rPr>
          <w:rFonts w:asciiTheme="minorHAnsi" w:hAnsiTheme="minorHAnsi" w:cstheme="minorHAnsi"/>
          <w:bCs/>
        </w:rPr>
        <w:t xml:space="preserve">Les prestations du </w:t>
      </w:r>
      <w:r w:rsidR="0017089B" w:rsidRPr="00BF3C45">
        <w:rPr>
          <w:rFonts w:asciiTheme="minorHAnsi" w:hAnsiTheme="minorHAnsi" w:cstheme="minorHAnsi"/>
          <w:bCs/>
        </w:rPr>
        <w:t>contrat</w:t>
      </w:r>
      <w:r w:rsidRPr="00BF3C45">
        <w:rPr>
          <w:rFonts w:asciiTheme="minorHAnsi" w:hAnsiTheme="minorHAnsi" w:cstheme="minorHAnsi"/>
          <w:bCs/>
        </w:rPr>
        <w:t xml:space="preserve"> sont conclues sous la forme d’un accord-cadre à bons de commande, en application des articles </w:t>
      </w:r>
      <w:r w:rsidR="006958D2" w:rsidRPr="00BF3C45">
        <w:rPr>
          <w:rFonts w:asciiTheme="minorHAnsi" w:hAnsiTheme="minorHAnsi" w:cstheme="minorHAnsi"/>
          <w:bCs/>
        </w:rPr>
        <w:t xml:space="preserve">R. 2162-13 et R. 2162-14 du </w:t>
      </w:r>
      <w:r w:rsidR="00B10909" w:rsidRPr="00BF3C45">
        <w:rPr>
          <w:rFonts w:asciiTheme="minorHAnsi" w:hAnsiTheme="minorHAnsi" w:cstheme="minorHAnsi"/>
          <w:bCs/>
        </w:rPr>
        <w:t>Code de la commande publique</w:t>
      </w:r>
      <w:r w:rsidRPr="00BF3C45">
        <w:rPr>
          <w:rFonts w:asciiTheme="minorHAnsi" w:hAnsiTheme="minorHAnsi" w:cstheme="minorHAnsi"/>
          <w:bCs/>
        </w:rPr>
        <w:t>, mono attributaire, selon les engagements suivants :</w:t>
      </w:r>
    </w:p>
    <w:p w14:paraId="38651B06" w14:textId="69B2B0BC" w:rsidR="00CA7FED" w:rsidRPr="00530D31" w:rsidRDefault="00E21B9D" w:rsidP="00E41A44">
      <w:pPr>
        <w:pStyle w:val="Paragraphedeliste"/>
        <w:numPr>
          <w:ilvl w:val="0"/>
          <w:numId w:val="3"/>
        </w:numPr>
        <w:spacing w:after="120"/>
        <w:ind w:left="714" w:hanging="357"/>
        <w:jc w:val="both"/>
        <w:rPr>
          <w:rFonts w:asciiTheme="minorHAnsi" w:hAnsiTheme="minorHAnsi" w:cstheme="minorHAnsi"/>
        </w:rPr>
      </w:pPr>
      <w:r w:rsidRPr="00530D31">
        <w:rPr>
          <w:rFonts w:asciiTheme="minorHAnsi" w:hAnsiTheme="minorHAnsi" w:cstheme="minorHAnsi"/>
        </w:rPr>
        <w:t>Montant m</w:t>
      </w:r>
      <w:r w:rsidR="00CA7FED" w:rsidRPr="00530D31">
        <w:rPr>
          <w:rFonts w:asciiTheme="minorHAnsi" w:hAnsiTheme="minorHAnsi" w:cstheme="minorHAnsi"/>
        </w:rPr>
        <w:t xml:space="preserve">aximum </w:t>
      </w:r>
      <w:r w:rsidR="00CA7FED" w:rsidRPr="00530D31">
        <w:rPr>
          <w:rFonts w:asciiTheme="minorHAnsi" w:hAnsiTheme="minorHAnsi" w:cstheme="minorHAnsi"/>
          <w:bCs/>
        </w:rPr>
        <w:t>sur la durée totale du contrat, toutes reconductions comprises</w:t>
      </w:r>
      <w:r w:rsidRPr="00530D31">
        <w:rPr>
          <w:rFonts w:asciiTheme="minorHAnsi" w:hAnsiTheme="minorHAnsi" w:cstheme="minorHAnsi"/>
          <w:bCs/>
        </w:rPr>
        <w:t xml:space="preserve"> </w:t>
      </w:r>
      <w:r w:rsidR="00CA7FED" w:rsidRPr="00530D31">
        <w:rPr>
          <w:rFonts w:asciiTheme="minorHAnsi" w:hAnsiTheme="minorHAnsi" w:cstheme="minorHAnsi"/>
        </w:rPr>
        <w:t>:</w:t>
      </w:r>
      <w:r w:rsidRPr="00530D31">
        <w:rPr>
          <w:rFonts w:asciiTheme="minorHAnsi" w:hAnsiTheme="minorHAnsi" w:cstheme="minorHAnsi"/>
        </w:rPr>
        <w:t xml:space="preserve"> </w:t>
      </w:r>
      <w:r w:rsidR="009F5C29" w:rsidRPr="00530D31">
        <w:rPr>
          <w:rFonts w:asciiTheme="minorHAnsi" w:hAnsiTheme="minorHAnsi" w:cstheme="minorHAnsi"/>
        </w:rPr>
        <w:t>2 </w:t>
      </w:r>
      <w:r w:rsidR="0079149A">
        <w:rPr>
          <w:rFonts w:asciiTheme="minorHAnsi" w:hAnsiTheme="minorHAnsi" w:cstheme="minorHAnsi"/>
        </w:rPr>
        <w:t>305</w:t>
      </w:r>
      <w:r w:rsidR="009F5C29" w:rsidRPr="00530D31">
        <w:rPr>
          <w:rFonts w:asciiTheme="minorHAnsi" w:hAnsiTheme="minorHAnsi" w:cstheme="minorHAnsi"/>
        </w:rPr>
        <w:t> 000 € HT</w:t>
      </w:r>
    </w:p>
    <w:p w14:paraId="0F8669EC" w14:textId="77777777" w:rsidR="00DA13EC" w:rsidRPr="00BF3C45" w:rsidRDefault="00DA13EC" w:rsidP="00DA13EC">
      <w:pPr>
        <w:spacing w:after="120"/>
        <w:jc w:val="both"/>
        <w:rPr>
          <w:rFonts w:asciiTheme="minorHAnsi" w:hAnsiTheme="minorHAnsi" w:cstheme="minorHAnsi"/>
          <w:bCs/>
        </w:rPr>
      </w:pPr>
      <w:r w:rsidRPr="00BF3C45">
        <w:rPr>
          <w:rFonts w:asciiTheme="minorHAnsi" w:hAnsiTheme="minorHAnsi" w:cstheme="minorHAnsi"/>
          <w:bCs/>
        </w:rPr>
        <w:t xml:space="preserve">Les prestations seront exécutées par émission de bons de commande successifs, </w:t>
      </w:r>
      <w:r w:rsidR="006958D2" w:rsidRPr="00BF3C45">
        <w:rPr>
          <w:rFonts w:asciiTheme="minorHAnsi" w:hAnsiTheme="minorHAnsi" w:cstheme="minorHAnsi"/>
          <w:bCs/>
        </w:rPr>
        <w:t>à</w:t>
      </w:r>
      <w:r w:rsidRPr="00BF3C45">
        <w:rPr>
          <w:rFonts w:asciiTheme="minorHAnsi" w:hAnsiTheme="minorHAnsi" w:cstheme="minorHAnsi"/>
          <w:bCs/>
        </w:rPr>
        <w:t xml:space="preserve"> la survenance des besoins.</w:t>
      </w:r>
    </w:p>
    <w:p w14:paraId="329A4CB1" w14:textId="0684C9F1" w:rsidR="00DA13EC" w:rsidRPr="00BF3C45" w:rsidRDefault="00DA13EC" w:rsidP="00DA13EC">
      <w:pPr>
        <w:spacing w:after="120"/>
        <w:jc w:val="both"/>
        <w:rPr>
          <w:rFonts w:asciiTheme="minorHAnsi" w:hAnsiTheme="minorHAnsi" w:cstheme="minorHAnsi"/>
          <w:bCs/>
        </w:rPr>
      </w:pPr>
      <w:r w:rsidRPr="00BF3C45">
        <w:rPr>
          <w:rFonts w:asciiTheme="minorHAnsi" w:hAnsiTheme="minorHAnsi" w:cstheme="minorHAnsi"/>
          <w:bCs/>
        </w:rPr>
        <w:t>Les bons de commande sont des documents écrits, adressés au titulaire</w:t>
      </w:r>
      <w:r w:rsidR="00E21B9D" w:rsidRPr="00BF3C45">
        <w:rPr>
          <w:rFonts w:asciiTheme="minorHAnsi" w:hAnsiTheme="minorHAnsi" w:cstheme="minorHAnsi"/>
          <w:bCs/>
        </w:rPr>
        <w:t xml:space="preserve"> </w:t>
      </w:r>
      <w:r w:rsidRPr="00BF3C45">
        <w:rPr>
          <w:rFonts w:asciiTheme="minorHAnsi" w:hAnsiTheme="minorHAnsi" w:cstheme="minorHAnsi"/>
          <w:bCs/>
        </w:rPr>
        <w:t>de l’accord-cadre, qui précisent les prestations telles que décrites au présent accord-cadre, dont l’exécution est demandée et en déterminent les quantités.</w:t>
      </w:r>
    </w:p>
    <w:p w14:paraId="647CE07D" w14:textId="77777777" w:rsidR="00DA13EC" w:rsidRPr="00BF3C45" w:rsidRDefault="00DA13EC" w:rsidP="000D72A9">
      <w:pPr>
        <w:jc w:val="both"/>
        <w:rPr>
          <w:rFonts w:asciiTheme="minorHAnsi" w:hAnsiTheme="minorHAnsi" w:cstheme="minorHAnsi"/>
          <w:bCs/>
        </w:rPr>
      </w:pPr>
      <w:r w:rsidRPr="00BF3C45">
        <w:rPr>
          <w:rFonts w:asciiTheme="minorHAnsi" w:hAnsiTheme="minorHAnsi" w:cstheme="minorHAnsi"/>
          <w:bCs/>
        </w:rPr>
        <w:t>Le pouvoir adjudicateur confie au titulaire, penda</w:t>
      </w:r>
      <w:r w:rsidR="003900C0" w:rsidRPr="00BF3C45">
        <w:rPr>
          <w:rFonts w:asciiTheme="minorHAnsi" w:hAnsiTheme="minorHAnsi" w:cstheme="minorHAnsi"/>
          <w:bCs/>
        </w:rPr>
        <w:t>nt toute la durée de validité de l’accord-cadre</w:t>
      </w:r>
      <w:r w:rsidRPr="00BF3C45">
        <w:rPr>
          <w:rFonts w:asciiTheme="minorHAnsi" w:hAnsiTheme="minorHAnsi" w:cstheme="minorHAnsi"/>
          <w:bCs/>
        </w:rPr>
        <w:t>, l’exécution de la totalité des prestations définies au présent marché, suivant les commandes faites au fur et à mesure des besoins.</w:t>
      </w:r>
    </w:p>
    <w:p w14:paraId="25BD1279" w14:textId="3CF25EC7" w:rsidR="000E186D" w:rsidRPr="00BF3C45" w:rsidRDefault="006F1FB6" w:rsidP="000E186D">
      <w:pPr>
        <w:spacing w:before="120" w:after="120"/>
        <w:jc w:val="both"/>
        <w:rPr>
          <w:rFonts w:asciiTheme="minorHAnsi" w:hAnsiTheme="minorHAnsi" w:cstheme="minorHAnsi"/>
          <w:bCs/>
        </w:rPr>
      </w:pPr>
      <w:r w:rsidRPr="00BF3C45">
        <w:rPr>
          <w:rFonts w:asciiTheme="minorHAnsi" w:hAnsiTheme="minorHAnsi" w:cstheme="minorHAnsi"/>
          <w:bCs/>
        </w:rPr>
        <w:t>À</w:t>
      </w:r>
      <w:r w:rsidR="000E186D" w:rsidRPr="00BF3C45">
        <w:rPr>
          <w:rFonts w:asciiTheme="minorHAnsi" w:hAnsiTheme="minorHAnsi" w:cstheme="minorHAnsi"/>
          <w:bCs/>
        </w:rPr>
        <w:t xml:space="preserve"> l’expiration de l’accord-cadre, aucun bon de commande ne pourra plus être émis, mais l’exécution des bons de commande déjà émis sera poursuivie jusqu’à son terme. La durée d'exécution des bons de commande ne pourra cependant pas excéder de plus de </w:t>
      </w:r>
      <w:r w:rsidR="000E5C7A" w:rsidRPr="00BF3C45">
        <w:rPr>
          <w:rFonts w:asciiTheme="minorHAnsi" w:hAnsiTheme="minorHAnsi" w:cstheme="minorHAnsi"/>
          <w:bCs/>
        </w:rPr>
        <w:t>3</w:t>
      </w:r>
      <w:r w:rsidR="000E186D" w:rsidRPr="00BF3C45">
        <w:rPr>
          <w:rFonts w:asciiTheme="minorHAnsi" w:hAnsiTheme="minorHAnsi" w:cstheme="minorHAnsi"/>
          <w:bCs/>
        </w:rPr>
        <w:t xml:space="preserve"> mois la fin de validité de l’accord-cadre.</w:t>
      </w:r>
    </w:p>
    <w:p w14:paraId="5F9D77C4" w14:textId="77777777" w:rsidR="006D038E" w:rsidRPr="00BF3C45" w:rsidRDefault="006D038E" w:rsidP="00E41A44">
      <w:pPr>
        <w:pStyle w:val="Titre3"/>
        <w:numPr>
          <w:ilvl w:val="2"/>
          <w:numId w:val="4"/>
        </w:numPr>
        <w:jc w:val="both"/>
        <w:rPr>
          <w:rFonts w:asciiTheme="minorHAnsi" w:hAnsiTheme="minorHAnsi" w:cstheme="minorHAnsi"/>
          <w:color w:val="auto"/>
        </w:rPr>
      </w:pPr>
      <w:bookmarkStart w:id="32" w:name="_Toc256000005"/>
      <w:r w:rsidRPr="00BF3C45">
        <w:rPr>
          <w:rFonts w:asciiTheme="minorHAnsi" w:hAnsiTheme="minorHAnsi" w:cstheme="minorHAnsi"/>
          <w:color w:val="auto"/>
        </w:rPr>
        <w:t>Conditions d'attribution des bons de commande</w:t>
      </w:r>
      <w:bookmarkEnd w:id="32"/>
    </w:p>
    <w:p w14:paraId="37088BF2" w14:textId="77777777" w:rsidR="006D038E" w:rsidRPr="00BF3C45" w:rsidRDefault="006D038E" w:rsidP="006D038E">
      <w:pPr>
        <w:spacing w:before="120"/>
        <w:jc w:val="both"/>
        <w:rPr>
          <w:rFonts w:asciiTheme="minorHAnsi" w:hAnsiTheme="minorHAnsi" w:cstheme="minorHAnsi"/>
          <w:bCs/>
        </w:rPr>
      </w:pPr>
      <w:r w:rsidRPr="00BF3C45">
        <w:rPr>
          <w:rFonts w:asciiTheme="minorHAnsi" w:hAnsiTheme="minorHAnsi" w:cstheme="minorHAnsi"/>
          <w:bCs/>
        </w:rPr>
        <w:t>Les bons de commande seront notifiés par le pouvoir adjudicateur.</w:t>
      </w:r>
    </w:p>
    <w:p w14:paraId="5DED9269" w14:textId="77777777" w:rsidR="006D038E" w:rsidRPr="00BF3C45" w:rsidRDefault="006D038E" w:rsidP="006D038E">
      <w:pPr>
        <w:spacing w:before="120"/>
        <w:jc w:val="both"/>
        <w:rPr>
          <w:rFonts w:asciiTheme="minorHAnsi" w:hAnsiTheme="minorHAnsi" w:cstheme="minorHAnsi"/>
          <w:bCs/>
        </w:rPr>
      </w:pPr>
      <w:r w:rsidRPr="00BF3C45">
        <w:rPr>
          <w:rFonts w:asciiTheme="minorHAnsi" w:hAnsiTheme="minorHAnsi" w:cstheme="minorHAnsi"/>
          <w:bCs/>
        </w:rPr>
        <w:lastRenderedPageBreak/>
        <w:t>Les mentions devant figurer sur chaque bon de commande sont les suivantes :</w:t>
      </w:r>
    </w:p>
    <w:p w14:paraId="7E16BBA1"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le nom ou la raison sociale du titulaire.</w:t>
      </w:r>
    </w:p>
    <w:p w14:paraId="4929087F"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la date et le numéro du marché ;</w:t>
      </w:r>
    </w:p>
    <w:p w14:paraId="4637D776"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la date et le numéro du bon de commande ;</w:t>
      </w:r>
    </w:p>
    <w:p w14:paraId="6751B636"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les délais laissés le cas échéant aux titulaires pour formuler leurs observations.</w:t>
      </w:r>
    </w:p>
    <w:p w14:paraId="44C8287B"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les délais d'exécution (date de début et de fin) ;</w:t>
      </w:r>
    </w:p>
    <w:p w14:paraId="4DC5E1FB"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les lieux d'exécution des prestations ;</w:t>
      </w:r>
    </w:p>
    <w:p w14:paraId="3B7B3838"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le montant du bon de commande ;</w:t>
      </w:r>
    </w:p>
    <w:p w14:paraId="0128949D" w14:textId="77777777" w:rsidR="006D038E" w:rsidRPr="00BF3C45" w:rsidRDefault="006D038E" w:rsidP="00FE4B34">
      <w:pPr>
        <w:pStyle w:val="Paragraphedeliste"/>
        <w:numPr>
          <w:ilvl w:val="0"/>
          <w:numId w:val="1"/>
        </w:numPr>
        <w:ind w:hanging="153"/>
        <w:jc w:val="both"/>
        <w:rPr>
          <w:rFonts w:asciiTheme="minorHAnsi" w:hAnsiTheme="minorHAnsi" w:cstheme="minorHAnsi"/>
          <w:bCs/>
        </w:rPr>
      </w:pPr>
      <w:r w:rsidRPr="00BF3C45">
        <w:rPr>
          <w:rFonts w:asciiTheme="minorHAnsi" w:hAnsiTheme="minorHAnsi" w:cstheme="minorHAnsi"/>
          <w:bCs/>
        </w:rPr>
        <w:t>la nature et la description des prestations à réaliser ;</w:t>
      </w:r>
      <w:r w:rsidRPr="00BF3C45">
        <w:rPr>
          <w:rFonts w:asciiTheme="minorHAnsi" w:hAnsiTheme="minorHAnsi" w:cstheme="minorHAnsi"/>
          <w:bCs/>
        </w:rPr>
        <w:cr/>
      </w:r>
    </w:p>
    <w:p w14:paraId="0CD9FD77" w14:textId="52EBE73F" w:rsidR="006D038E" w:rsidRPr="00BF3C45" w:rsidRDefault="006D038E" w:rsidP="006D038E">
      <w:pPr>
        <w:jc w:val="both"/>
        <w:rPr>
          <w:rFonts w:asciiTheme="minorHAnsi" w:hAnsiTheme="minorHAnsi" w:cstheme="minorHAnsi"/>
          <w:bCs/>
        </w:rPr>
      </w:pPr>
      <w:r w:rsidRPr="00BF3C45">
        <w:rPr>
          <w:rFonts w:asciiTheme="minorHAnsi" w:hAnsiTheme="minorHAnsi" w:cstheme="minorHAnsi"/>
          <w:bCs/>
        </w:rPr>
        <w:t>Seuls les bons de commande signés par le représentant du pouvoir adjudicateur peuvent être honorés par le ou les titulaires.</w:t>
      </w:r>
    </w:p>
    <w:p w14:paraId="5E55C8E4" w14:textId="77777777" w:rsidR="00DA13EC" w:rsidRPr="00BF3C45" w:rsidRDefault="00DA13EC" w:rsidP="00EB6E9F">
      <w:pPr>
        <w:pStyle w:val="Titre2"/>
      </w:pPr>
      <w:bookmarkStart w:id="33" w:name="_Toc488050857"/>
      <w:bookmarkStart w:id="34" w:name="_Toc179969689"/>
      <w:r w:rsidRPr="00BF3C45">
        <w:t>Prestations supplémentaires éventuelles</w:t>
      </w:r>
      <w:bookmarkEnd w:id="33"/>
      <w:bookmarkEnd w:id="34"/>
    </w:p>
    <w:p w14:paraId="13761210" w14:textId="77777777" w:rsidR="00DA13EC" w:rsidRPr="00BF3C45" w:rsidRDefault="00DA13EC" w:rsidP="00DA13EC">
      <w:pPr>
        <w:spacing w:after="120"/>
        <w:jc w:val="both"/>
        <w:rPr>
          <w:rFonts w:asciiTheme="minorHAnsi" w:hAnsiTheme="minorHAnsi" w:cstheme="minorHAnsi"/>
          <w:bCs/>
        </w:rPr>
      </w:pPr>
      <w:r w:rsidRPr="00BF3C45">
        <w:rPr>
          <w:rFonts w:asciiTheme="minorHAnsi" w:hAnsiTheme="minorHAnsi" w:cstheme="minorHAnsi"/>
          <w:bCs/>
        </w:rPr>
        <w:t>Sans objet.</w:t>
      </w:r>
    </w:p>
    <w:p w14:paraId="6423D07B" w14:textId="77777777" w:rsidR="006D038E" w:rsidRPr="00BF3C45" w:rsidRDefault="006D038E" w:rsidP="00E41A44">
      <w:pPr>
        <w:pStyle w:val="Titre1"/>
        <w:numPr>
          <w:ilvl w:val="0"/>
          <w:numId w:val="4"/>
        </w:numPr>
        <w:rPr>
          <w:rFonts w:asciiTheme="minorHAnsi" w:hAnsiTheme="minorHAnsi" w:cstheme="minorHAnsi"/>
          <w:sz w:val="24"/>
          <w:szCs w:val="24"/>
          <w:highlight w:val="lightGray"/>
        </w:rPr>
      </w:pPr>
      <w:bookmarkStart w:id="35" w:name="_Toc179969690"/>
      <w:r w:rsidRPr="00BF3C45">
        <w:rPr>
          <w:rFonts w:asciiTheme="minorHAnsi" w:hAnsiTheme="minorHAnsi" w:cstheme="minorHAnsi"/>
          <w:sz w:val="24"/>
          <w:szCs w:val="24"/>
          <w:highlight w:val="lightGray"/>
        </w:rPr>
        <w:t>Pièces contractuelles du marché</w:t>
      </w:r>
      <w:bookmarkEnd w:id="35"/>
    </w:p>
    <w:p w14:paraId="4D01F4D8" w14:textId="5B8A1D8A" w:rsidR="006D038E" w:rsidRPr="00BF3C45" w:rsidRDefault="00AE526D" w:rsidP="0077543C">
      <w:pPr>
        <w:spacing w:before="240"/>
        <w:jc w:val="both"/>
        <w:rPr>
          <w:rFonts w:asciiTheme="minorHAnsi" w:hAnsiTheme="minorHAnsi" w:cstheme="minorHAnsi"/>
          <w:bCs/>
        </w:rPr>
      </w:pPr>
      <w:r w:rsidRPr="00BF3C45">
        <w:rPr>
          <w:rFonts w:asciiTheme="minorHAnsi" w:hAnsiTheme="minorHAnsi" w:cstheme="minorHAnsi"/>
          <w:bCs/>
        </w:rPr>
        <w:t xml:space="preserve">Les pièces contractuelles </w:t>
      </w:r>
      <w:r w:rsidR="0077543C" w:rsidRPr="00BF3C45">
        <w:rPr>
          <w:rFonts w:asciiTheme="minorHAnsi" w:hAnsiTheme="minorHAnsi" w:cstheme="minorHAnsi"/>
          <w:bCs/>
        </w:rPr>
        <w:t>du contrat</w:t>
      </w:r>
      <w:r w:rsidRPr="00BF3C45">
        <w:rPr>
          <w:rFonts w:asciiTheme="minorHAnsi" w:hAnsiTheme="minorHAnsi" w:cstheme="minorHAnsi"/>
          <w:bCs/>
        </w:rPr>
        <w:t xml:space="preserve"> sont les suivantes et, en cas de contradiction entre leurs stipulations, prévalent dans cet ordre de priorité </w:t>
      </w:r>
      <w:r w:rsidR="006D038E" w:rsidRPr="00BF3C45">
        <w:rPr>
          <w:rFonts w:asciiTheme="minorHAnsi" w:hAnsiTheme="minorHAnsi" w:cstheme="minorHAnsi"/>
          <w:bCs/>
        </w:rPr>
        <w:t>:</w:t>
      </w:r>
    </w:p>
    <w:p w14:paraId="5F1AED77" w14:textId="4DD16F2E" w:rsidR="006D038E" w:rsidRPr="00BF3C45" w:rsidRDefault="006D038E" w:rsidP="00530D31">
      <w:pPr>
        <w:widowControl w:val="0"/>
        <w:numPr>
          <w:ilvl w:val="0"/>
          <w:numId w:val="39"/>
        </w:numPr>
        <w:spacing w:before="60"/>
        <w:ind w:left="993" w:hanging="426"/>
        <w:jc w:val="both"/>
        <w:rPr>
          <w:rFonts w:asciiTheme="minorHAnsi" w:hAnsiTheme="minorHAnsi" w:cstheme="minorHAnsi"/>
        </w:rPr>
      </w:pPr>
      <w:r w:rsidRPr="00BF3C45">
        <w:rPr>
          <w:rFonts w:asciiTheme="minorHAnsi" w:eastAsia="Arial Narrow" w:hAnsiTheme="minorHAnsi" w:cstheme="minorHAnsi"/>
        </w:rPr>
        <w:t>le présent acte d’engagement valant cahier des clauses administratives particulières et ses éventuelles annexes</w:t>
      </w:r>
      <w:r w:rsidR="00DC128B" w:rsidRPr="00BF3C45">
        <w:rPr>
          <w:rFonts w:asciiTheme="minorHAnsi" w:eastAsia="Arial Narrow" w:hAnsiTheme="minorHAnsi" w:cstheme="minorHAnsi"/>
        </w:rPr>
        <w:t> </w:t>
      </w:r>
      <w:r w:rsidRPr="00BF3C45">
        <w:rPr>
          <w:rFonts w:asciiTheme="minorHAnsi" w:eastAsia="Arial Narrow" w:hAnsiTheme="minorHAnsi" w:cstheme="minorHAnsi"/>
        </w:rPr>
        <w:t>;</w:t>
      </w:r>
    </w:p>
    <w:p w14:paraId="2714D6C2" w14:textId="661BA120" w:rsidR="00AE526D" w:rsidRPr="00BF3C45" w:rsidRDefault="00AE526D"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eastAsia="Arial Narrow" w:hAnsiTheme="minorHAnsi" w:cstheme="minorHAnsi"/>
        </w:rPr>
        <w:t xml:space="preserve">le cahier des clauses techniques particulières et ses annexes éventuelles (CCTP) ; </w:t>
      </w:r>
    </w:p>
    <w:p w14:paraId="657F92DC" w14:textId="4D013F9C" w:rsidR="00AE526D" w:rsidRPr="00BF3C45" w:rsidRDefault="00AE526D"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eastAsia="Arial Narrow" w:hAnsiTheme="minorHAnsi" w:cstheme="minorHAnsi"/>
        </w:rPr>
        <w:t>le cahier des clauses administratives générales applicables (CCAG) aux marchés publics de fournitures et services courants (FCS)</w:t>
      </w:r>
      <w:r w:rsidRPr="00BF3C45">
        <w:rPr>
          <w:rFonts w:asciiTheme="minorHAnsi" w:eastAsia="Arial Narrow" w:hAnsiTheme="minorHAnsi" w:cstheme="minorHAnsi"/>
          <w:b/>
        </w:rPr>
        <w:t xml:space="preserve"> </w:t>
      </w:r>
      <w:r w:rsidRPr="00BF3C45">
        <w:rPr>
          <w:rFonts w:asciiTheme="minorHAnsi" w:eastAsia="Arial Narrow" w:hAnsiTheme="minorHAnsi" w:cstheme="minorHAnsi"/>
        </w:rPr>
        <w:t>approuvé par l’arrêté du 30 mars 2021</w:t>
      </w:r>
      <w:r w:rsidR="001612A2" w:rsidRPr="00BF3C45">
        <w:rPr>
          <w:rFonts w:asciiTheme="minorHAnsi" w:eastAsia="Arial Narrow" w:hAnsiTheme="minorHAnsi" w:cstheme="minorHAnsi"/>
        </w:rPr>
        <w:t xml:space="preserve">, version en vigueur au 17 janvier 2023 </w:t>
      </w:r>
      <w:r w:rsidRPr="00BF3C45">
        <w:rPr>
          <w:rFonts w:asciiTheme="minorHAnsi" w:eastAsia="Arial Narrow" w:hAnsiTheme="minorHAnsi" w:cstheme="minorHAnsi"/>
        </w:rPr>
        <w:t>(pièce non jointe) ;</w:t>
      </w:r>
    </w:p>
    <w:p w14:paraId="332FC7B8" w14:textId="77777777" w:rsidR="006D038E" w:rsidRPr="00BF3C45" w:rsidRDefault="006D038E"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eastAsia="Arial Narrow" w:hAnsiTheme="minorHAnsi" w:cstheme="minorHAnsi"/>
        </w:rPr>
        <w:t>le bordereau des prix unitaires remis dans l’offre</w:t>
      </w:r>
      <w:r w:rsidRPr="00BF3C45">
        <w:rPr>
          <w:rFonts w:asciiTheme="minorHAnsi" w:hAnsiTheme="minorHAnsi" w:cstheme="minorHAnsi"/>
        </w:rPr>
        <w:t> ;</w:t>
      </w:r>
    </w:p>
    <w:p w14:paraId="53792469" w14:textId="7332EA31" w:rsidR="000E5C7A" w:rsidRPr="00BF3C45" w:rsidRDefault="000E5C7A"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hAnsiTheme="minorHAnsi" w:cstheme="minorHAnsi"/>
        </w:rPr>
        <w:t>le(s) catalogue(s) des prix du fournisseur remis sur support informatique au format « </w:t>
      </w:r>
      <w:proofErr w:type="spellStart"/>
      <w:r w:rsidRPr="00BF3C45">
        <w:rPr>
          <w:rFonts w:asciiTheme="minorHAnsi" w:hAnsiTheme="minorHAnsi" w:cstheme="minorHAnsi"/>
        </w:rPr>
        <w:t>excel</w:t>
      </w:r>
      <w:proofErr w:type="spellEnd"/>
      <w:r w:rsidRPr="00BF3C45">
        <w:rPr>
          <w:rFonts w:asciiTheme="minorHAnsi" w:hAnsiTheme="minorHAnsi" w:cstheme="minorHAnsi"/>
        </w:rPr>
        <w:t xml:space="preserve"> », mentionnant si possible les familles d’achat </w:t>
      </w:r>
      <w:r w:rsidR="00751631" w:rsidRPr="00BF3C45">
        <w:rPr>
          <w:rFonts w:asciiTheme="minorHAnsi" w:hAnsiTheme="minorHAnsi" w:cstheme="minorHAnsi"/>
        </w:rPr>
        <w:t xml:space="preserve">(beurre, </w:t>
      </w:r>
      <w:r w:rsidR="001C1875">
        <w:rPr>
          <w:rFonts w:asciiTheme="minorHAnsi" w:hAnsiTheme="minorHAnsi" w:cstheme="minorHAnsi"/>
        </w:rPr>
        <w:t>crème</w:t>
      </w:r>
      <w:r w:rsidR="00751631" w:rsidRPr="00BF3C45">
        <w:rPr>
          <w:rFonts w:asciiTheme="minorHAnsi" w:hAnsiTheme="minorHAnsi" w:cstheme="minorHAnsi"/>
        </w:rPr>
        <w:t>s fraiches et liquides, laits, œufs frais et ovoproduits, ultra-frais, yaourts, fromages AOP, affinés, fromages à la coupe).</w:t>
      </w:r>
    </w:p>
    <w:p w14:paraId="64A65046" w14:textId="00244097" w:rsidR="006D038E" w:rsidRPr="00BF3C45" w:rsidRDefault="006D038E"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eastAsia="Arial Narrow" w:hAnsiTheme="minorHAnsi" w:cstheme="minorHAnsi"/>
        </w:rPr>
        <w:t xml:space="preserve">le cadre de réponse </w:t>
      </w:r>
      <w:r w:rsidR="00751631" w:rsidRPr="00BF3C45">
        <w:rPr>
          <w:rFonts w:asciiTheme="minorHAnsi" w:eastAsia="Arial Narrow" w:hAnsiTheme="minorHAnsi" w:cstheme="minorHAnsi"/>
        </w:rPr>
        <w:t xml:space="preserve">technique </w:t>
      </w:r>
      <w:r w:rsidRPr="00BF3C45">
        <w:rPr>
          <w:rFonts w:asciiTheme="minorHAnsi" w:eastAsia="Arial Narrow" w:hAnsiTheme="minorHAnsi" w:cstheme="minorHAnsi"/>
        </w:rPr>
        <w:t xml:space="preserve">remis dans l’offre ; </w:t>
      </w:r>
    </w:p>
    <w:p w14:paraId="696F52A9" w14:textId="1F9AD88B" w:rsidR="00307B3F" w:rsidRPr="00BF3C45" w:rsidRDefault="00307B3F" w:rsidP="00530D31">
      <w:pPr>
        <w:widowControl w:val="0"/>
        <w:numPr>
          <w:ilvl w:val="0"/>
          <w:numId w:val="39"/>
        </w:numPr>
        <w:spacing w:before="40"/>
        <w:ind w:left="993" w:hanging="426"/>
        <w:jc w:val="both"/>
        <w:rPr>
          <w:rFonts w:asciiTheme="minorHAnsi" w:hAnsiTheme="minorHAnsi" w:cstheme="minorHAnsi"/>
        </w:rPr>
      </w:pPr>
      <w:r w:rsidRPr="00BF3C45">
        <w:rPr>
          <w:rFonts w:asciiTheme="minorHAnsi" w:hAnsiTheme="minorHAnsi" w:cstheme="minorHAnsi"/>
        </w:rPr>
        <w:t>Cadre CNIL</w:t>
      </w:r>
      <w:r w:rsidR="00751631" w:rsidRPr="00BF3C45">
        <w:rPr>
          <w:rFonts w:asciiTheme="minorHAnsi" w:hAnsiTheme="minorHAnsi" w:cstheme="minorHAnsi"/>
        </w:rPr>
        <w:t> ;</w:t>
      </w:r>
    </w:p>
    <w:p w14:paraId="3A74DFA6" w14:textId="12721F4C" w:rsidR="00AA356F" w:rsidRPr="00530D31" w:rsidRDefault="00AA356F" w:rsidP="00530D31">
      <w:pPr>
        <w:widowControl w:val="0"/>
        <w:numPr>
          <w:ilvl w:val="0"/>
          <w:numId w:val="39"/>
        </w:numPr>
        <w:spacing w:before="40"/>
        <w:ind w:left="993" w:hanging="426"/>
        <w:jc w:val="both"/>
        <w:rPr>
          <w:rFonts w:asciiTheme="minorHAnsi" w:hAnsiTheme="minorHAnsi" w:cstheme="minorHAnsi"/>
        </w:rPr>
      </w:pPr>
      <w:hyperlink r:id="rId10" w:tgtFrame="_blank" w:tooltip="URL d'origine: https://www.cci-paris-idf.fr/sites/default/files/2023-02/Code%20de%20conduite%20anti-corruptionV2.pdf. Cliquez ou appuyez si vous faites confiance à ce lien." w:history="1">
        <w:r w:rsidRPr="00530D31">
          <w:t>Code de conduite anti-corruption CCI Paris Île-de-France</w:t>
        </w:r>
      </w:hyperlink>
      <w:r w:rsidRPr="00530D31">
        <w:t xml:space="preserve"> accessible sur le site internet du Groupe CCI Paris Île-de-France : </w:t>
      </w:r>
      <w:hyperlink r:id="rId11" w:history="1">
        <w:r w:rsidRPr="00530D31">
          <w:rPr>
            <w:rStyle w:val="Lienhypertexte"/>
            <w:color w:val="auto"/>
          </w:rPr>
          <w:t>https://www.cci-paris-idf.fr/fr/notre-groupe/finances-juridique</w:t>
        </w:r>
      </w:hyperlink>
      <w:r w:rsidR="00751631" w:rsidRPr="00530D31">
        <w:rPr>
          <w:rStyle w:val="Lienhypertexte"/>
          <w:color w:val="auto"/>
        </w:rPr>
        <w:t>.</w:t>
      </w:r>
    </w:p>
    <w:p w14:paraId="6E4DB81E" w14:textId="77777777" w:rsidR="006D038E" w:rsidRPr="00BF3C45" w:rsidRDefault="006D038E" w:rsidP="006D038E">
      <w:pPr>
        <w:jc w:val="center"/>
        <w:rPr>
          <w:rFonts w:asciiTheme="minorHAnsi" w:hAnsiTheme="minorHAnsi" w:cstheme="minorHAnsi"/>
          <w:bCs/>
        </w:rPr>
      </w:pPr>
    </w:p>
    <w:p w14:paraId="369D42A5" w14:textId="3F274F12" w:rsidR="006D038E" w:rsidRPr="00BF3C45" w:rsidRDefault="006D038E" w:rsidP="006D038E">
      <w:pPr>
        <w:tabs>
          <w:tab w:val="left" w:pos="1276"/>
        </w:tabs>
        <w:jc w:val="both"/>
        <w:rPr>
          <w:rFonts w:asciiTheme="minorHAnsi" w:eastAsia="Arial Narrow" w:hAnsiTheme="minorHAnsi" w:cstheme="minorHAnsi"/>
        </w:rPr>
      </w:pPr>
      <w:r w:rsidRPr="00BF3C45">
        <w:rPr>
          <w:rFonts w:asciiTheme="minorHAnsi" w:eastAsia="Arial Narrow" w:hAnsiTheme="minorHAnsi" w:cstheme="minorHAnsi"/>
          <w:b/>
        </w:rPr>
        <w:t>Ces pièces contractuelles prévalent sur les conditions générales de vente du titulaire.</w:t>
      </w:r>
      <w:r w:rsidRPr="00BF3C45">
        <w:rPr>
          <w:rFonts w:asciiTheme="minorHAnsi" w:eastAsia="Arial Narrow" w:hAnsiTheme="minorHAnsi" w:cstheme="minorHAnsi"/>
          <w:i/>
        </w:rPr>
        <w:t xml:space="preserve"> </w:t>
      </w:r>
    </w:p>
    <w:p w14:paraId="4A129593" w14:textId="0DE38131" w:rsidR="006D038E" w:rsidRPr="00BF3C45" w:rsidRDefault="006D038E" w:rsidP="006D038E">
      <w:pPr>
        <w:spacing w:before="120"/>
        <w:jc w:val="both"/>
        <w:rPr>
          <w:rFonts w:asciiTheme="minorHAnsi" w:hAnsiTheme="minorHAnsi" w:cstheme="minorHAnsi"/>
          <w:bCs/>
        </w:rPr>
      </w:pPr>
      <w:r w:rsidRPr="00BF3C45">
        <w:rPr>
          <w:rFonts w:asciiTheme="minorHAnsi" w:hAnsiTheme="minorHAnsi" w:cstheme="minorHAnsi"/>
          <w:bCs/>
        </w:rPr>
        <w:t xml:space="preserve">Les pièces générales (CCAG), bien que non jointes au marché, sont réputées connues de l’ensemble des entreprises. </w:t>
      </w:r>
    </w:p>
    <w:p w14:paraId="770C5D96" w14:textId="77777777" w:rsidR="00715B6C" w:rsidRPr="00BF3C45" w:rsidRDefault="00715B6C" w:rsidP="00CA7FED">
      <w:pPr>
        <w:jc w:val="both"/>
        <w:rPr>
          <w:rFonts w:asciiTheme="minorHAnsi" w:hAnsiTheme="minorHAnsi" w:cstheme="minorHAnsi"/>
        </w:rPr>
      </w:pPr>
    </w:p>
    <w:p w14:paraId="380F6B66" w14:textId="78605DB0" w:rsidR="00CA7FED" w:rsidRPr="00BF3C45" w:rsidRDefault="00CA7FED" w:rsidP="00715B6C">
      <w:pPr>
        <w:spacing w:after="240"/>
        <w:jc w:val="both"/>
        <w:rPr>
          <w:rFonts w:asciiTheme="minorHAnsi" w:hAnsiTheme="minorHAnsi" w:cstheme="minorHAnsi"/>
        </w:rPr>
      </w:pPr>
      <w:r w:rsidRPr="00BF3C45">
        <w:rPr>
          <w:rFonts w:asciiTheme="minorHAnsi" w:hAnsiTheme="minorHAnsi" w:cstheme="minorHAnsi"/>
        </w:rPr>
        <w:t>Par dérogation à l’article 1.2 du CCAG FCS, le présent accord-cadre ne prévoient pas d’article récapitulant les dérogations au CCAG FCS.</w:t>
      </w:r>
    </w:p>
    <w:p w14:paraId="4600F5E1" w14:textId="77777777" w:rsidR="00AE526D" w:rsidRPr="00BF3C45" w:rsidRDefault="00AE526D" w:rsidP="00E41A44">
      <w:pPr>
        <w:pStyle w:val="Titre1"/>
        <w:numPr>
          <w:ilvl w:val="0"/>
          <w:numId w:val="4"/>
        </w:numPr>
        <w:rPr>
          <w:rFonts w:asciiTheme="minorHAnsi" w:hAnsiTheme="minorHAnsi" w:cstheme="minorHAnsi"/>
          <w:sz w:val="24"/>
          <w:szCs w:val="24"/>
          <w:highlight w:val="lightGray"/>
        </w:rPr>
      </w:pPr>
      <w:bookmarkStart w:id="36" w:name="_Toc256000008"/>
      <w:bookmarkStart w:id="37" w:name="_Toc179969691"/>
      <w:r w:rsidRPr="00BF3C45">
        <w:rPr>
          <w:rFonts w:asciiTheme="minorHAnsi" w:hAnsiTheme="minorHAnsi" w:cstheme="minorHAnsi"/>
          <w:sz w:val="24"/>
          <w:szCs w:val="24"/>
          <w:highlight w:val="lightGray"/>
        </w:rPr>
        <w:t>Confidentialité et mesures de sécurité</w:t>
      </w:r>
      <w:bookmarkEnd w:id="36"/>
      <w:bookmarkEnd w:id="37"/>
    </w:p>
    <w:p w14:paraId="1028559C" w14:textId="77777777" w:rsidR="009C47BC" w:rsidRPr="00BF3C45" w:rsidRDefault="009C47BC" w:rsidP="00AE526D">
      <w:pPr>
        <w:spacing w:before="60"/>
        <w:jc w:val="both"/>
        <w:rPr>
          <w:rFonts w:asciiTheme="minorHAnsi" w:hAnsiTheme="minorHAnsi" w:cstheme="minorHAnsi"/>
          <w:bCs/>
        </w:rPr>
      </w:pPr>
    </w:p>
    <w:p w14:paraId="2DE58B89" w14:textId="6E5A06A1" w:rsidR="00AE526D" w:rsidRPr="00BF3C45" w:rsidRDefault="00AE526D" w:rsidP="00AE526D">
      <w:pPr>
        <w:spacing w:before="60"/>
        <w:jc w:val="both"/>
        <w:rPr>
          <w:rFonts w:asciiTheme="minorHAnsi" w:hAnsiTheme="minorHAnsi" w:cstheme="minorHAnsi"/>
          <w:bCs/>
        </w:rPr>
      </w:pPr>
      <w:r w:rsidRPr="00BF3C45">
        <w:rPr>
          <w:rFonts w:asciiTheme="minorHAnsi" w:hAnsiTheme="minorHAnsi" w:cstheme="minorHAnsi"/>
          <w:bCs/>
        </w:rPr>
        <w:t>Le présent accord-cadre comporte une obligation de confidentialité telle que prévue à l'article 5.1 du CCAG</w:t>
      </w:r>
      <w:r w:rsidR="004E0F90" w:rsidRPr="00BF3C45">
        <w:rPr>
          <w:rFonts w:asciiTheme="minorHAnsi" w:hAnsiTheme="minorHAnsi" w:cstheme="minorHAnsi"/>
          <w:bCs/>
        </w:rPr>
        <w:t xml:space="preserve"> </w:t>
      </w:r>
      <w:r w:rsidR="00122274" w:rsidRPr="00BF3C45">
        <w:rPr>
          <w:rFonts w:asciiTheme="minorHAnsi" w:eastAsia="Arial Narrow" w:hAnsiTheme="minorHAnsi" w:cstheme="minorHAnsi"/>
          <w:bCs/>
          <w:iCs/>
        </w:rPr>
        <w:t>FCS.</w:t>
      </w:r>
    </w:p>
    <w:p w14:paraId="5A26D598" w14:textId="47A37717" w:rsidR="00AE526D" w:rsidRPr="00BF3C45" w:rsidRDefault="00AE526D" w:rsidP="00AE526D">
      <w:pPr>
        <w:spacing w:before="60"/>
        <w:jc w:val="both"/>
        <w:rPr>
          <w:rFonts w:asciiTheme="minorHAnsi" w:hAnsiTheme="minorHAnsi" w:cstheme="minorHAnsi"/>
          <w:bCs/>
        </w:rPr>
      </w:pPr>
      <w:r w:rsidRPr="00BF3C45">
        <w:rPr>
          <w:rFonts w:asciiTheme="minorHAnsi" w:hAnsiTheme="minorHAnsi" w:cstheme="minorHAnsi"/>
          <w:bCs/>
        </w:rPr>
        <w:t xml:space="preserve">Les prestations sont soumises à des mesures de sécurité conformément à l'article 5.3 du </w:t>
      </w:r>
      <w:r w:rsidRPr="00BF3C45">
        <w:rPr>
          <w:rFonts w:asciiTheme="minorHAnsi" w:eastAsia="Arial Narrow" w:hAnsiTheme="minorHAnsi" w:cstheme="minorHAnsi"/>
          <w:bCs/>
          <w:iCs/>
        </w:rPr>
        <w:t>CCAG</w:t>
      </w:r>
      <w:r w:rsidR="00C859A7" w:rsidRPr="00BF3C45">
        <w:rPr>
          <w:rFonts w:asciiTheme="minorHAnsi" w:eastAsia="Arial Narrow" w:hAnsiTheme="minorHAnsi" w:cstheme="minorHAnsi"/>
          <w:bCs/>
          <w:iCs/>
        </w:rPr>
        <w:t xml:space="preserve"> FCS</w:t>
      </w:r>
      <w:r w:rsidRPr="00BF3C45">
        <w:rPr>
          <w:rFonts w:asciiTheme="minorHAnsi" w:hAnsiTheme="minorHAnsi" w:cstheme="minorHAnsi"/>
          <w:bCs/>
        </w:rPr>
        <w:t>.</w:t>
      </w:r>
    </w:p>
    <w:p w14:paraId="1EDD055B" w14:textId="77777777" w:rsidR="00AE526D" w:rsidRPr="00BF3C45" w:rsidRDefault="00AE526D" w:rsidP="00AE526D">
      <w:pPr>
        <w:spacing w:before="60"/>
        <w:jc w:val="both"/>
        <w:rPr>
          <w:rFonts w:asciiTheme="minorHAnsi" w:hAnsiTheme="minorHAnsi" w:cstheme="minorHAnsi"/>
          <w:bCs/>
        </w:rPr>
      </w:pPr>
      <w:r w:rsidRPr="00BF3C45">
        <w:rPr>
          <w:rFonts w:asciiTheme="minorHAnsi" w:hAnsiTheme="minorHAnsi" w:cstheme="minorHAnsi"/>
          <w:bCs/>
        </w:rPr>
        <w:t>Le titulaire doit informer ses sous-traitants des obligations de confidentialité et/ou des mesures de sécurité.</w:t>
      </w:r>
    </w:p>
    <w:p w14:paraId="2023456F" w14:textId="77777777" w:rsidR="00F851BF" w:rsidRPr="00BF3C45" w:rsidRDefault="00F851BF" w:rsidP="00E41A44">
      <w:pPr>
        <w:pStyle w:val="Titre1"/>
        <w:numPr>
          <w:ilvl w:val="0"/>
          <w:numId w:val="4"/>
        </w:numPr>
        <w:spacing w:before="360"/>
        <w:rPr>
          <w:rFonts w:asciiTheme="minorHAnsi" w:hAnsiTheme="minorHAnsi" w:cstheme="minorHAnsi"/>
          <w:sz w:val="24"/>
          <w:szCs w:val="24"/>
          <w:highlight w:val="lightGray"/>
        </w:rPr>
      </w:pPr>
      <w:bookmarkStart w:id="38" w:name="_Toc90560102"/>
      <w:bookmarkStart w:id="39" w:name="_Ref116369956"/>
      <w:bookmarkStart w:id="40" w:name="_Toc179969692"/>
      <w:r w:rsidRPr="00BF3C45">
        <w:rPr>
          <w:rFonts w:asciiTheme="minorHAnsi" w:hAnsiTheme="minorHAnsi" w:cstheme="minorHAnsi"/>
          <w:sz w:val="24"/>
          <w:szCs w:val="24"/>
          <w:highlight w:val="lightGray"/>
        </w:rPr>
        <w:t>Protection des données à caractère personnel</w:t>
      </w:r>
      <w:bookmarkEnd w:id="38"/>
      <w:bookmarkEnd w:id="39"/>
      <w:bookmarkEnd w:id="40"/>
    </w:p>
    <w:p w14:paraId="34DC159B" w14:textId="77777777" w:rsidR="009C47BC" w:rsidRPr="00BF3C45" w:rsidRDefault="009C47BC" w:rsidP="00F851BF">
      <w:pPr>
        <w:pStyle w:val="ParagrapheIndent1"/>
        <w:spacing w:after="240" w:line="232" w:lineRule="exact"/>
        <w:ind w:left="20" w:right="20"/>
        <w:jc w:val="both"/>
        <w:rPr>
          <w:rFonts w:asciiTheme="minorHAnsi" w:hAnsiTheme="minorHAnsi" w:cstheme="minorHAnsi"/>
          <w:lang w:val="fr-FR"/>
        </w:rPr>
      </w:pPr>
    </w:p>
    <w:p w14:paraId="042B70D8" w14:textId="7A35A735" w:rsidR="00F851BF" w:rsidRPr="00BF3C45" w:rsidRDefault="00F851BF" w:rsidP="00F851BF">
      <w:pPr>
        <w:pStyle w:val="ParagrapheIndent1"/>
        <w:spacing w:after="24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Conformément à l'article 5.2 du </w:t>
      </w:r>
      <w:r w:rsidR="00C859A7" w:rsidRPr="00BF3C45">
        <w:rPr>
          <w:rFonts w:asciiTheme="minorHAnsi" w:eastAsia="Arial Narrow" w:hAnsiTheme="minorHAnsi" w:cstheme="minorHAnsi"/>
          <w:bCs/>
          <w:iCs/>
          <w:szCs w:val="20"/>
          <w:lang w:val="fr-FR" w:eastAsia="fr-FR"/>
        </w:rPr>
        <w:t>CCAG FCS</w:t>
      </w:r>
      <w:r w:rsidRPr="00BF3C45">
        <w:rPr>
          <w:rFonts w:asciiTheme="minorHAnsi" w:hAnsiTheme="minorHAnsi" w:cstheme="minorHAnsi"/>
          <w:lang w:val="fr-FR"/>
        </w:rPr>
        <w:t>, 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1194C6D1" w14:textId="77777777" w:rsidR="00F851BF" w:rsidRPr="00BF3C45" w:rsidRDefault="00F851BF" w:rsidP="00EB6E9F">
      <w:pPr>
        <w:pStyle w:val="Titre2"/>
      </w:pPr>
      <w:bookmarkStart w:id="41" w:name="_Toc90560103"/>
      <w:bookmarkStart w:id="42" w:name="_Ref116369233"/>
      <w:bookmarkStart w:id="43" w:name="_Toc179969693"/>
      <w:r w:rsidRPr="00BF3C45">
        <w:lastRenderedPageBreak/>
        <w:t>Description du traitement de données à caractère personnel</w:t>
      </w:r>
      <w:bookmarkEnd w:id="41"/>
      <w:bookmarkEnd w:id="42"/>
      <w:bookmarkEnd w:id="43"/>
    </w:p>
    <w:p w14:paraId="139C0A2F" w14:textId="77777777" w:rsidR="00F851BF" w:rsidRPr="00BF3C45" w:rsidRDefault="00F851BF" w:rsidP="00F851BF">
      <w:pPr>
        <w:pStyle w:val="ParagrapheIndent2"/>
        <w:spacing w:after="24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BF3C45" w:rsidRDefault="00F851BF" w:rsidP="00EB6E9F">
      <w:pPr>
        <w:pStyle w:val="Titre2"/>
      </w:pPr>
      <w:bookmarkStart w:id="44" w:name="_Toc90560104"/>
      <w:bookmarkStart w:id="45" w:name="_Toc179969694"/>
      <w:r w:rsidRPr="00BF3C45">
        <w:t>Obligations du titulaire</w:t>
      </w:r>
      <w:bookmarkEnd w:id="44"/>
      <w:bookmarkEnd w:id="45"/>
    </w:p>
    <w:p w14:paraId="6E707281" w14:textId="77777777" w:rsidR="00F851BF" w:rsidRPr="00BF3C45" w:rsidRDefault="00F851BF" w:rsidP="00F851BF">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Le titulaire s'engage à :</w:t>
      </w:r>
    </w:p>
    <w:p w14:paraId="6AE5B240" w14:textId="43A8691B"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présenter des garanties suffisantes au sens de la loi du 6</w:t>
      </w:r>
      <w:r w:rsidR="00895BDF" w:rsidRPr="00BF3C45">
        <w:rPr>
          <w:rFonts w:asciiTheme="minorHAnsi" w:hAnsiTheme="minorHAnsi" w:cstheme="minorHAnsi"/>
          <w:lang w:val="fr-FR"/>
        </w:rPr>
        <w:t xml:space="preserve"> </w:t>
      </w:r>
      <w:r w:rsidRPr="00BF3C45">
        <w:rPr>
          <w:rFonts w:asciiTheme="minorHAnsi" w:hAnsiTheme="minorHAnsi" w:cstheme="minorHAnsi"/>
          <w:lang w:val="fr-FR"/>
        </w:rPr>
        <w:t>janvier 1978 modifiée ;</w:t>
      </w:r>
    </w:p>
    <w:p w14:paraId="08F436F7"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traiter les données uniquement pour les seules finalités du traitement ;</w:t>
      </w:r>
    </w:p>
    <w:p w14:paraId="1BED62FF"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traiter les données conformément aux instructions de l'acheteur ;</w:t>
      </w:r>
    </w:p>
    <w:p w14:paraId="7CFB8C20"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recueillir l’accord des intéressés pour toute collecte de données à caractère personnel lorsque cet accord est requis par la réglementation en la matière ;</w:t>
      </w:r>
    </w:p>
    <w:p w14:paraId="593BB05E"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garantir la confidentialité des données à caractère personnel traitées dans le cadre du présent contrat ;</w:t>
      </w:r>
    </w:p>
    <w:p w14:paraId="61E9F304"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BF3C45" w:rsidRDefault="00F851BF" w:rsidP="00E41A44">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BF3C45">
        <w:rPr>
          <w:rFonts w:asciiTheme="minorHAnsi" w:hAnsiTheme="minorHAnsi" w:cstheme="minorHAnsi"/>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BF3C45" w:rsidRDefault="00F851BF" w:rsidP="00F851BF">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Si le titulaire considère qu'une instruction constitue une violation du règlement européen ou du droit de l'Union ou du droit des </w:t>
      </w:r>
      <w:r w:rsidR="003809B6" w:rsidRPr="00BF3C45">
        <w:rPr>
          <w:rFonts w:asciiTheme="minorHAnsi" w:hAnsiTheme="minorHAnsi" w:cstheme="minorHAnsi"/>
          <w:lang w:val="fr-FR"/>
        </w:rPr>
        <w:t>États</w:t>
      </w:r>
      <w:r w:rsidRPr="00BF3C45">
        <w:rPr>
          <w:rFonts w:asciiTheme="minorHAnsi" w:hAnsiTheme="minorHAnsi" w:cstheme="minorHAnsi"/>
          <w:lang w:val="fr-FR"/>
        </w:rPr>
        <w:t xml:space="preserve"> membres relatif à la protection des données, il en informe immédiatement l'acheteur.</w:t>
      </w:r>
    </w:p>
    <w:p w14:paraId="13CA8077" w14:textId="69D63CB4" w:rsidR="00F851BF" w:rsidRPr="00BF3C45" w:rsidRDefault="00F851BF" w:rsidP="00F851BF">
      <w:pPr>
        <w:pStyle w:val="ParagrapheIndent2"/>
        <w:spacing w:before="12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Le titulaire communique à l'acheteur la liste et les caractéristiques des traitements (dont les données utilisées dans ce cadre) qu'il met le cas échéant en </w:t>
      </w:r>
      <w:r w:rsidR="003809B6" w:rsidRPr="00BF3C45">
        <w:rPr>
          <w:rFonts w:asciiTheme="minorHAnsi" w:hAnsiTheme="minorHAnsi" w:cstheme="minorHAnsi"/>
          <w:lang w:val="fr-FR"/>
        </w:rPr>
        <w:t>œuvre</w:t>
      </w:r>
      <w:r w:rsidRPr="00BF3C45">
        <w:rPr>
          <w:rFonts w:asciiTheme="minorHAnsi" w:hAnsiTheme="minorHAnsi" w:cstheme="minorHAnsi"/>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5AAF1F2F"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46" w:name="_Toc90560105"/>
      <w:r w:rsidRPr="00BF3C45">
        <w:rPr>
          <w:rFonts w:asciiTheme="minorHAnsi" w:hAnsiTheme="minorHAnsi" w:cstheme="minorHAnsi"/>
          <w:color w:val="auto"/>
        </w:rPr>
        <w:t>Autorisation de désignation d'un autre prestataire</w:t>
      </w:r>
      <w:bookmarkEnd w:id="46"/>
    </w:p>
    <w:p w14:paraId="0B4C32A2"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BF3C45" w:rsidRDefault="00F851BF" w:rsidP="00F851BF">
      <w:pPr>
        <w:pStyle w:val="ParagrapheIndent3"/>
        <w:spacing w:line="232" w:lineRule="exact"/>
        <w:ind w:left="20" w:right="20"/>
        <w:jc w:val="both"/>
        <w:rPr>
          <w:rFonts w:asciiTheme="minorHAnsi" w:hAnsiTheme="minorHAnsi" w:cstheme="minorHAnsi"/>
        </w:rPr>
      </w:pPr>
    </w:p>
    <w:p w14:paraId="6102CBF7" w14:textId="7D9172D0" w:rsidR="00F851BF" w:rsidRPr="00BF3C45" w:rsidRDefault="00F851BF" w:rsidP="00F851BF">
      <w:pPr>
        <w:pStyle w:val="ParagrapheIndent3"/>
        <w:spacing w:after="240" w:line="232" w:lineRule="exact"/>
        <w:ind w:left="20" w:right="20"/>
        <w:jc w:val="both"/>
        <w:rPr>
          <w:rFonts w:asciiTheme="minorHAnsi" w:hAnsiTheme="minorHAnsi" w:cstheme="minorHAnsi"/>
        </w:rPr>
      </w:pPr>
      <w:r w:rsidRPr="00BF3C45">
        <w:rPr>
          <w:rFonts w:asciiTheme="minorHAnsi" w:hAnsiTheme="minorHAnsi" w:cstheme="minorHAnsi"/>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BF3C45">
        <w:rPr>
          <w:rFonts w:asciiTheme="minorHAnsi" w:hAnsiTheme="minorHAnsi" w:cstheme="minorHAnsi"/>
        </w:rPr>
        <w:t>œuvre</w:t>
      </w:r>
      <w:r w:rsidRPr="00BF3C45">
        <w:rPr>
          <w:rFonts w:asciiTheme="minorHAnsi" w:hAnsiTheme="minorHAnsi" w:cstheme="minorHAnsi"/>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47" w:name="_Toc90560106"/>
      <w:r w:rsidRPr="00BF3C45">
        <w:rPr>
          <w:rFonts w:asciiTheme="minorHAnsi" w:hAnsiTheme="minorHAnsi" w:cstheme="minorHAnsi"/>
          <w:color w:val="auto"/>
        </w:rPr>
        <w:t>Droit d'information des personnes concernées</w:t>
      </w:r>
      <w:bookmarkEnd w:id="47"/>
    </w:p>
    <w:p w14:paraId="13A85882"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Il appartient à l'acheteur de fournir l'information aux personnes concernées par les opérations de traitement au moment de la collecte des données</w:t>
      </w:r>
    </w:p>
    <w:p w14:paraId="3C582042"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48" w:name="_Toc90560107"/>
      <w:r w:rsidRPr="00BF3C45">
        <w:rPr>
          <w:rFonts w:asciiTheme="minorHAnsi" w:hAnsiTheme="minorHAnsi" w:cstheme="minorHAnsi"/>
          <w:color w:val="auto"/>
        </w:rPr>
        <w:lastRenderedPageBreak/>
        <w:t>Exercice des droits des personnes</w:t>
      </w:r>
      <w:bookmarkEnd w:id="48"/>
    </w:p>
    <w:p w14:paraId="1BDA6430"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BF3C45" w:rsidRDefault="00F851BF" w:rsidP="00F851BF">
      <w:pPr>
        <w:pStyle w:val="ParagrapheIndent3"/>
        <w:spacing w:line="232" w:lineRule="exact"/>
        <w:ind w:left="20" w:right="20"/>
        <w:jc w:val="both"/>
        <w:rPr>
          <w:rFonts w:asciiTheme="minorHAnsi" w:hAnsiTheme="minorHAnsi" w:cstheme="minorHAnsi"/>
        </w:rPr>
      </w:pPr>
      <w:r w:rsidRPr="00BF3C45">
        <w:rPr>
          <w:rFonts w:asciiTheme="minorHAnsi" w:hAnsiTheme="minorHAnsi" w:cstheme="minorHAnsi"/>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49" w:name="_Toc90560108"/>
      <w:r w:rsidRPr="00BF3C45">
        <w:rPr>
          <w:rFonts w:asciiTheme="minorHAnsi" w:hAnsiTheme="minorHAnsi" w:cstheme="minorHAnsi"/>
          <w:color w:val="auto"/>
        </w:rPr>
        <w:t>Notification des violations de données à caractère personnel</w:t>
      </w:r>
      <w:bookmarkEnd w:id="49"/>
    </w:p>
    <w:p w14:paraId="3255F9EB"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BF3C45" w:rsidRDefault="00F851BF" w:rsidP="00F851BF">
      <w:pPr>
        <w:pStyle w:val="ParagrapheIndent3"/>
        <w:spacing w:before="120" w:after="120" w:line="232" w:lineRule="exact"/>
        <w:ind w:left="20" w:right="20"/>
        <w:jc w:val="both"/>
        <w:rPr>
          <w:rFonts w:asciiTheme="minorHAnsi" w:hAnsiTheme="minorHAnsi" w:cstheme="minorHAnsi"/>
        </w:rPr>
      </w:pPr>
      <w:r w:rsidRPr="00BF3C45">
        <w:rPr>
          <w:rFonts w:asciiTheme="minorHAnsi" w:hAnsiTheme="minorHAnsi" w:cstheme="minorHAnsi"/>
        </w:rPr>
        <w:t>Cette notification est accompagnée de toute documentation utile afin de permettre au DPO du groupe CCIR, si nécessaire, de notifier cette violation à l'autorité de contrôle compétente.</w:t>
      </w:r>
    </w:p>
    <w:p w14:paraId="626C828A" w14:textId="77777777" w:rsidR="00F851BF" w:rsidRPr="00BF3C45" w:rsidRDefault="00F851BF" w:rsidP="00F851BF">
      <w:pPr>
        <w:pStyle w:val="ParagrapheIndent3"/>
        <w:spacing w:line="232" w:lineRule="exact"/>
        <w:ind w:left="20" w:right="20"/>
        <w:jc w:val="both"/>
        <w:rPr>
          <w:rFonts w:asciiTheme="minorHAnsi" w:hAnsiTheme="minorHAnsi" w:cstheme="minorHAnsi"/>
        </w:rPr>
      </w:pPr>
      <w:r w:rsidRPr="00BF3C45">
        <w:rPr>
          <w:rFonts w:asciiTheme="minorHAnsi" w:hAnsiTheme="minorHAnsi" w:cstheme="minorHAnsi"/>
        </w:rPr>
        <w:t>La notification contient au moins :</w:t>
      </w:r>
    </w:p>
    <w:p w14:paraId="77D8CEC8"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la description de la nature de la violation de données à caractère personnel (catégories et nombre approximatif de personnes concernées par la violation et d'enregistrements de données) ;</w:t>
      </w:r>
    </w:p>
    <w:p w14:paraId="5381C903"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le nom et les coordonnées du délégué à la protection des données ou d'un autre point de contact ;</w:t>
      </w:r>
    </w:p>
    <w:p w14:paraId="350969C2"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la description des conséquences probables de la violation de données à caractère personnel ;</w:t>
      </w:r>
    </w:p>
    <w:p w14:paraId="452B0002" w14:textId="77777777" w:rsidR="00F851BF" w:rsidRPr="00BF3C45" w:rsidRDefault="00F851BF" w:rsidP="00E41A44">
      <w:pPr>
        <w:pStyle w:val="ParagrapheIndent3"/>
        <w:numPr>
          <w:ilvl w:val="0"/>
          <w:numId w:val="15"/>
        </w:numPr>
        <w:spacing w:before="60" w:after="120" w:line="232" w:lineRule="exact"/>
        <w:ind w:right="20" w:hanging="238"/>
        <w:jc w:val="both"/>
        <w:rPr>
          <w:rFonts w:asciiTheme="minorHAnsi" w:hAnsiTheme="minorHAnsi" w:cstheme="minorHAnsi"/>
        </w:rPr>
      </w:pPr>
      <w:r w:rsidRPr="00BF3C45">
        <w:rPr>
          <w:rFonts w:asciiTheme="minorHAnsi" w:hAnsiTheme="minorHAnsi" w:cstheme="minorHAnsi"/>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BF3C45" w:rsidRDefault="00F851BF" w:rsidP="00F851BF">
      <w:pPr>
        <w:pStyle w:val="ParagrapheIndent3"/>
        <w:spacing w:after="120" w:line="232" w:lineRule="exact"/>
        <w:ind w:left="20" w:right="20"/>
        <w:jc w:val="both"/>
        <w:rPr>
          <w:rFonts w:asciiTheme="minorHAnsi" w:hAnsiTheme="minorHAnsi" w:cstheme="minorHAnsi"/>
        </w:rPr>
      </w:pPr>
      <w:r w:rsidRPr="00BF3C45">
        <w:rPr>
          <w:rFonts w:asciiTheme="minorHAnsi" w:hAnsiTheme="minorHAnsi" w:cstheme="minorHAnsi"/>
        </w:rPr>
        <w:t>Si, et dans la mesure où il n'est pas possible de fournir toutes ces informations en même temps, les informations peuvent être communiquées de manière échelonnée sans retard indu.</w:t>
      </w:r>
    </w:p>
    <w:p w14:paraId="6F5365BA" w14:textId="77777777" w:rsidR="00F851BF" w:rsidRPr="00BF3C45" w:rsidRDefault="00F851BF" w:rsidP="00F851BF">
      <w:pPr>
        <w:pStyle w:val="ParagrapheIndent3"/>
        <w:spacing w:after="120" w:line="232" w:lineRule="exact"/>
        <w:ind w:left="20" w:right="20"/>
        <w:jc w:val="both"/>
        <w:rPr>
          <w:rFonts w:asciiTheme="minorHAnsi" w:hAnsiTheme="minorHAnsi" w:cstheme="minorHAnsi"/>
        </w:rPr>
      </w:pPr>
      <w:r w:rsidRPr="00BF3C45">
        <w:rPr>
          <w:rFonts w:asciiTheme="minorHAnsi" w:hAnsiTheme="minorHAnsi" w:cstheme="minorHAnsi"/>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BF3C45" w:rsidRDefault="00F851BF" w:rsidP="00F851BF">
      <w:pPr>
        <w:pStyle w:val="ParagrapheIndent3"/>
        <w:spacing w:after="240" w:line="232" w:lineRule="exact"/>
        <w:ind w:left="20" w:right="20"/>
        <w:jc w:val="both"/>
        <w:rPr>
          <w:rFonts w:asciiTheme="minorHAnsi" w:hAnsiTheme="minorHAnsi" w:cstheme="minorHAnsi"/>
        </w:rPr>
      </w:pPr>
      <w:r w:rsidRPr="00BF3C45">
        <w:rPr>
          <w:rFonts w:asciiTheme="minorHAnsi" w:hAnsiTheme="minorHAnsi" w:cstheme="minorHAnsi"/>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0" w:name="_Toc90560109"/>
      <w:r w:rsidRPr="00BF3C45">
        <w:rPr>
          <w:rFonts w:asciiTheme="minorHAnsi" w:hAnsiTheme="minorHAnsi" w:cstheme="minorHAnsi"/>
          <w:color w:val="auto"/>
        </w:rPr>
        <w:t>Aide du titulaire dans le cadre du respect par l'acheteur de ses obligations</w:t>
      </w:r>
      <w:bookmarkEnd w:id="50"/>
    </w:p>
    <w:p w14:paraId="08BCF98E"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aide l'acheteur pour la réalisation d'analyses d'impact relative à la protection des données ainsi que pour la réalisation de la consultation préalable de l'autorité de contrôle.</w:t>
      </w:r>
    </w:p>
    <w:p w14:paraId="54BE6F3D"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1" w:name="_Toc90560110"/>
      <w:r w:rsidRPr="00BF3C45">
        <w:rPr>
          <w:rFonts w:asciiTheme="minorHAnsi" w:hAnsiTheme="minorHAnsi" w:cstheme="minorHAnsi"/>
          <w:color w:val="auto"/>
        </w:rPr>
        <w:t>Mesures de sécurité des données à caractère personnel</w:t>
      </w:r>
      <w:bookmarkEnd w:id="51"/>
    </w:p>
    <w:p w14:paraId="28BE48E9" w14:textId="5AE3B568"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 xml:space="preserve">Le titulaire s'engage à mettre en </w:t>
      </w:r>
      <w:r w:rsidR="00FB1E5D" w:rsidRPr="00BF3C45">
        <w:rPr>
          <w:rFonts w:asciiTheme="minorHAnsi" w:hAnsiTheme="minorHAnsi" w:cstheme="minorHAnsi"/>
        </w:rPr>
        <w:t>œuvre</w:t>
      </w:r>
      <w:r w:rsidRPr="00BF3C45">
        <w:rPr>
          <w:rFonts w:asciiTheme="minorHAnsi" w:hAnsiTheme="minorHAnsi" w:cstheme="minorHAnsi"/>
        </w:rPr>
        <w:t xml:space="preserve"> les mesures de sécurité suivantes :</w:t>
      </w:r>
    </w:p>
    <w:p w14:paraId="26FFCCA4" w14:textId="77777777" w:rsidR="00F851BF" w:rsidRPr="00BF3C45" w:rsidRDefault="00F851BF" w:rsidP="00E41A44">
      <w:pPr>
        <w:pStyle w:val="ParagrapheIndent3"/>
        <w:numPr>
          <w:ilvl w:val="0"/>
          <w:numId w:val="15"/>
        </w:numPr>
        <w:spacing w:before="60" w:after="60" w:line="232" w:lineRule="exact"/>
        <w:ind w:right="20" w:hanging="238"/>
        <w:jc w:val="both"/>
        <w:rPr>
          <w:rFonts w:asciiTheme="minorHAnsi" w:hAnsiTheme="minorHAnsi" w:cstheme="minorHAnsi"/>
        </w:rPr>
      </w:pPr>
      <w:r w:rsidRPr="00BF3C45">
        <w:rPr>
          <w:rFonts w:asciiTheme="minorHAnsi" w:hAnsiTheme="minorHAnsi" w:cstheme="minorHAnsi"/>
        </w:rPr>
        <w:t xml:space="preserve">la </w:t>
      </w:r>
      <w:proofErr w:type="spellStart"/>
      <w:r w:rsidRPr="00BF3C45">
        <w:rPr>
          <w:rFonts w:asciiTheme="minorHAnsi" w:hAnsiTheme="minorHAnsi" w:cstheme="minorHAnsi"/>
        </w:rPr>
        <w:t>pseudonymisation</w:t>
      </w:r>
      <w:proofErr w:type="spellEnd"/>
      <w:r w:rsidRPr="00BF3C45">
        <w:rPr>
          <w:rFonts w:asciiTheme="minorHAnsi" w:hAnsiTheme="minorHAnsi" w:cstheme="minorHAnsi"/>
        </w:rPr>
        <w:t xml:space="preserve"> et le chiffrement des données à caractère personnel</w:t>
      </w:r>
    </w:p>
    <w:p w14:paraId="3E5A79AF" w14:textId="1BC35412" w:rsidR="00F851BF" w:rsidRPr="00BF3C45" w:rsidRDefault="00F851BF" w:rsidP="00E41A44">
      <w:pPr>
        <w:pStyle w:val="ParagrapheIndent3"/>
        <w:numPr>
          <w:ilvl w:val="0"/>
          <w:numId w:val="15"/>
        </w:numPr>
        <w:spacing w:before="60" w:after="60" w:line="232" w:lineRule="exact"/>
        <w:ind w:right="20" w:hanging="238"/>
        <w:jc w:val="both"/>
        <w:rPr>
          <w:rFonts w:asciiTheme="minorHAnsi" w:hAnsiTheme="minorHAnsi" w:cstheme="minorHAnsi"/>
        </w:rPr>
      </w:pPr>
      <w:r w:rsidRPr="00BF3C45">
        <w:rPr>
          <w:rFonts w:asciiTheme="minorHAnsi" w:hAnsiTheme="minorHAnsi" w:cstheme="minorHAnsi"/>
        </w:rPr>
        <w:t xml:space="preserve">les moyens permettant de garantir la confidentialité, l'intégrité, la disponibilité et la résilience constantes des systèmes et des services de </w:t>
      </w:r>
      <w:r w:rsidR="00122274" w:rsidRPr="00BF3C45">
        <w:rPr>
          <w:rFonts w:asciiTheme="minorHAnsi" w:hAnsiTheme="minorHAnsi" w:cstheme="minorHAnsi"/>
        </w:rPr>
        <w:t>traitement ;</w:t>
      </w:r>
    </w:p>
    <w:p w14:paraId="2FFAFAB4" w14:textId="5106086E" w:rsidR="00F851BF" w:rsidRPr="00BF3C45" w:rsidRDefault="00F851BF" w:rsidP="00E41A44">
      <w:pPr>
        <w:pStyle w:val="ParagrapheIndent3"/>
        <w:numPr>
          <w:ilvl w:val="0"/>
          <w:numId w:val="15"/>
        </w:numPr>
        <w:spacing w:before="60" w:after="60" w:line="232" w:lineRule="exact"/>
        <w:ind w:right="20" w:hanging="238"/>
        <w:jc w:val="both"/>
        <w:rPr>
          <w:rFonts w:asciiTheme="minorHAnsi" w:hAnsiTheme="minorHAnsi" w:cstheme="minorHAnsi"/>
        </w:rPr>
      </w:pPr>
      <w:r w:rsidRPr="00BF3C45">
        <w:rPr>
          <w:rFonts w:asciiTheme="minorHAnsi" w:hAnsiTheme="minorHAnsi" w:cstheme="minorHAnsi"/>
        </w:rPr>
        <w:t xml:space="preserve">les moyens permettant de rétablir la disponibilité des données à caractère personnel et l'accès à celles-ci dans des délais appropriés en cas d'incident physique ou </w:t>
      </w:r>
      <w:r w:rsidR="00122274" w:rsidRPr="00BF3C45">
        <w:rPr>
          <w:rFonts w:asciiTheme="minorHAnsi" w:hAnsiTheme="minorHAnsi" w:cstheme="minorHAnsi"/>
        </w:rPr>
        <w:t>technique ;</w:t>
      </w:r>
    </w:p>
    <w:p w14:paraId="4A7093D9" w14:textId="77777777" w:rsidR="00F851BF" w:rsidRPr="00BF3C45" w:rsidRDefault="00F851BF" w:rsidP="00E41A44">
      <w:pPr>
        <w:pStyle w:val="ParagrapheIndent3"/>
        <w:numPr>
          <w:ilvl w:val="0"/>
          <w:numId w:val="15"/>
        </w:numPr>
        <w:spacing w:before="60" w:after="60" w:line="232" w:lineRule="exact"/>
        <w:ind w:right="20" w:hanging="238"/>
        <w:jc w:val="both"/>
        <w:rPr>
          <w:rFonts w:asciiTheme="minorHAnsi" w:hAnsiTheme="minorHAnsi" w:cstheme="minorHAnsi"/>
        </w:rPr>
      </w:pPr>
      <w:r w:rsidRPr="00BF3C45">
        <w:rPr>
          <w:rFonts w:asciiTheme="minorHAnsi" w:hAnsiTheme="minorHAnsi" w:cstheme="minorHAnsi"/>
        </w:rPr>
        <w:t>une procédure visant à tester, à analyser et à évaluer régulièrement l'efficacité des mesures techniques et organisationnelles pour assurer la sécurité du traitement.</w:t>
      </w:r>
    </w:p>
    <w:p w14:paraId="5BE4B81C" w14:textId="77777777" w:rsidR="00F851BF" w:rsidRPr="00BF3C45" w:rsidRDefault="00F851BF" w:rsidP="00E41A44">
      <w:pPr>
        <w:pStyle w:val="ParagrapheIndent3"/>
        <w:numPr>
          <w:ilvl w:val="0"/>
          <w:numId w:val="15"/>
        </w:numPr>
        <w:spacing w:before="60" w:after="120" w:line="232" w:lineRule="exact"/>
        <w:ind w:right="20" w:hanging="238"/>
        <w:jc w:val="both"/>
        <w:rPr>
          <w:rFonts w:asciiTheme="minorHAnsi" w:hAnsiTheme="minorHAnsi" w:cstheme="minorHAnsi"/>
        </w:rPr>
      </w:pPr>
      <w:r w:rsidRPr="00BF3C45">
        <w:rPr>
          <w:rFonts w:asciiTheme="minorHAnsi" w:hAnsiTheme="minorHAnsi" w:cstheme="minorHAnsi"/>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2" w:name="_Toc90560111"/>
      <w:r w:rsidRPr="00BF3C45">
        <w:rPr>
          <w:rFonts w:asciiTheme="minorHAnsi" w:hAnsiTheme="minorHAnsi" w:cstheme="minorHAnsi"/>
          <w:color w:val="auto"/>
        </w:rPr>
        <w:t>Durée et modalités de conservation des données</w:t>
      </w:r>
      <w:bookmarkEnd w:id="52"/>
    </w:p>
    <w:p w14:paraId="41EEDEB6"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La durée et les modalités de conservation des données sont les suivantes : durée de conservation des données limitée strictement à la durée de l’accord-cadre.</w:t>
      </w:r>
    </w:p>
    <w:p w14:paraId="03E2C343"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3" w:name="_Toc90560112"/>
      <w:r w:rsidRPr="00BF3C45">
        <w:rPr>
          <w:rFonts w:asciiTheme="minorHAnsi" w:hAnsiTheme="minorHAnsi" w:cstheme="minorHAnsi"/>
          <w:color w:val="auto"/>
        </w:rPr>
        <w:t>Sort des données</w:t>
      </w:r>
      <w:bookmarkEnd w:id="53"/>
    </w:p>
    <w:p w14:paraId="2D699E55" w14:textId="6CB345D3"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4" w:name="_Toc90560113"/>
      <w:r w:rsidRPr="00BF3C45">
        <w:rPr>
          <w:rFonts w:asciiTheme="minorHAnsi" w:hAnsiTheme="minorHAnsi" w:cstheme="minorHAnsi"/>
          <w:color w:val="auto"/>
        </w:rPr>
        <w:lastRenderedPageBreak/>
        <w:t>Délégué à la protection des données</w:t>
      </w:r>
      <w:bookmarkEnd w:id="54"/>
    </w:p>
    <w:p w14:paraId="42763A16"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5" w:name="_Toc90560114"/>
      <w:r w:rsidRPr="00BF3C45">
        <w:rPr>
          <w:rFonts w:asciiTheme="minorHAnsi" w:hAnsiTheme="minorHAnsi" w:cstheme="minorHAnsi"/>
          <w:color w:val="auto"/>
        </w:rPr>
        <w:t>Registre des catégories d'activités de traitement</w:t>
      </w:r>
      <w:bookmarkEnd w:id="55"/>
    </w:p>
    <w:p w14:paraId="12D1BC31" w14:textId="77777777" w:rsidR="00F851BF" w:rsidRPr="00BF3C45" w:rsidRDefault="00F851BF" w:rsidP="0043360C">
      <w:pPr>
        <w:pStyle w:val="ParagrapheIndent3"/>
        <w:spacing w:before="60" w:line="232" w:lineRule="exact"/>
        <w:ind w:left="20" w:right="20"/>
        <w:jc w:val="both"/>
        <w:rPr>
          <w:rFonts w:asciiTheme="minorHAnsi" w:hAnsiTheme="minorHAnsi" w:cstheme="minorHAnsi"/>
        </w:rPr>
      </w:pPr>
      <w:r w:rsidRPr="00BF3C45">
        <w:rPr>
          <w:rFonts w:asciiTheme="minorHAnsi" w:hAnsiTheme="minorHAnsi" w:cstheme="minorHAnsi"/>
        </w:rPr>
        <w:t>Le titulaire déclare tenir par écrit un registre de toutes les catégories d'activités de traitement effectuées pour le compte de l'acheteur comprenant :</w:t>
      </w:r>
    </w:p>
    <w:p w14:paraId="132D679D"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le nom et les coordonnées du responsable de traitement pour le compte duquel il agit, des éventuels autres prestataires et, le cas échéant, du délégué à la protection des données,</w:t>
      </w:r>
    </w:p>
    <w:p w14:paraId="4FECB445"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les catégories de traitements effectués pour le compte de l'acheteur,</w:t>
      </w:r>
    </w:p>
    <w:p w14:paraId="46CCAAC9"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une description générale des mesures de sécurité techniques et organisationnelles, y compris entre autres, selon les besoins</w:t>
      </w:r>
      <w:r w:rsidR="0043360C" w:rsidRPr="00BF3C45">
        <w:rPr>
          <w:rFonts w:asciiTheme="minorHAnsi" w:hAnsiTheme="minorHAnsi" w:cstheme="minorHAnsi"/>
        </w:rPr>
        <w:t> </w:t>
      </w:r>
      <w:r w:rsidRPr="00BF3C45">
        <w:rPr>
          <w:rFonts w:asciiTheme="minorHAnsi" w:hAnsiTheme="minorHAnsi" w:cstheme="minorHAnsi"/>
        </w:rPr>
        <w:t>:</w:t>
      </w:r>
    </w:p>
    <w:p w14:paraId="5FCD871A" w14:textId="500CB2E4"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 xml:space="preserve">la </w:t>
      </w:r>
      <w:proofErr w:type="spellStart"/>
      <w:r w:rsidRPr="00BF3C45">
        <w:rPr>
          <w:rFonts w:asciiTheme="minorHAnsi" w:hAnsiTheme="minorHAnsi" w:cstheme="minorHAnsi"/>
        </w:rPr>
        <w:t>pseudonymisation</w:t>
      </w:r>
      <w:proofErr w:type="spellEnd"/>
      <w:r w:rsidRPr="00BF3C45">
        <w:rPr>
          <w:rFonts w:asciiTheme="minorHAnsi" w:hAnsiTheme="minorHAnsi" w:cstheme="minorHAnsi"/>
        </w:rPr>
        <w:t xml:space="preserve"> et le chiffrement des données à caractère </w:t>
      </w:r>
      <w:r w:rsidR="00122274" w:rsidRPr="00BF3C45">
        <w:rPr>
          <w:rFonts w:asciiTheme="minorHAnsi" w:hAnsiTheme="minorHAnsi" w:cstheme="minorHAnsi"/>
        </w:rPr>
        <w:t>personnel ;</w:t>
      </w:r>
    </w:p>
    <w:p w14:paraId="6AC4DF56" w14:textId="50A7ADD5"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 xml:space="preserve">des moyens permettant de garantir la confidentialité, l'intégrité, la disponibilité et la résilience constantes des systèmes et des services de </w:t>
      </w:r>
      <w:r w:rsidR="00122274" w:rsidRPr="00BF3C45">
        <w:rPr>
          <w:rFonts w:asciiTheme="minorHAnsi" w:hAnsiTheme="minorHAnsi" w:cstheme="minorHAnsi"/>
        </w:rPr>
        <w:t>traitement ;</w:t>
      </w:r>
    </w:p>
    <w:p w14:paraId="1DB8DFDA" w14:textId="5C371A1B"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rPr>
      </w:pPr>
      <w:r w:rsidRPr="00BF3C45">
        <w:rPr>
          <w:rFonts w:asciiTheme="minorHAnsi" w:hAnsiTheme="minorHAnsi" w:cstheme="minorHAnsi"/>
        </w:rPr>
        <w:t xml:space="preserve">des moyens permettant de rétablir la disponibilité des données à caractère personnel et l'accès à celles-ci dans des délais appropriés en cas d'incident physique ou </w:t>
      </w:r>
      <w:r w:rsidR="00122274" w:rsidRPr="00BF3C45">
        <w:rPr>
          <w:rFonts w:asciiTheme="minorHAnsi" w:hAnsiTheme="minorHAnsi" w:cstheme="minorHAnsi"/>
        </w:rPr>
        <w:t>technique ;</w:t>
      </w:r>
    </w:p>
    <w:p w14:paraId="5870808A" w14:textId="77777777" w:rsidR="00F851BF" w:rsidRPr="00BF3C45" w:rsidRDefault="00F851BF" w:rsidP="00E41A44">
      <w:pPr>
        <w:pStyle w:val="ParagrapheIndent3"/>
        <w:numPr>
          <w:ilvl w:val="0"/>
          <w:numId w:val="15"/>
        </w:numPr>
        <w:spacing w:before="60" w:after="240" w:line="232" w:lineRule="exact"/>
        <w:ind w:right="20" w:hanging="238"/>
        <w:jc w:val="both"/>
        <w:rPr>
          <w:rFonts w:asciiTheme="minorHAnsi" w:hAnsiTheme="minorHAnsi" w:cstheme="minorHAnsi"/>
        </w:rPr>
      </w:pPr>
      <w:r w:rsidRPr="00BF3C45">
        <w:rPr>
          <w:rFonts w:asciiTheme="minorHAnsi" w:hAnsiTheme="minorHAnsi" w:cstheme="minorHAnsi"/>
        </w:rPr>
        <w:t>une procédure visant à tester, à analyser et à évaluer régulièrement l'efficacité des mesures techniques et organisationnelles pour assurer la sécurité du traitement.</w:t>
      </w:r>
    </w:p>
    <w:p w14:paraId="6F001FDF" w14:textId="77777777" w:rsidR="00F851BF" w:rsidRPr="00BF3C45" w:rsidRDefault="00F851BF" w:rsidP="00E41A44">
      <w:pPr>
        <w:pStyle w:val="Titre3"/>
        <w:numPr>
          <w:ilvl w:val="2"/>
          <w:numId w:val="4"/>
        </w:numPr>
        <w:jc w:val="both"/>
        <w:rPr>
          <w:rFonts w:asciiTheme="minorHAnsi" w:hAnsiTheme="minorHAnsi" w:cstheme="minorHAnsi"/>
          <w:color w:val="auto"/>
        </w:rPr>
      </w:pPr>
      <w:bookmarkStart w:id="56" w:name="_Toc90560115"/>
      <w:r w:rsidRPr="00BF3C45">
        <w:rPr>
          <w:rFonts w:asciiTheme="minorHAnsi" w:hAnsiTheme="minorHAnsi" w:cstheme="minorHAnsi"/>
          <w:color w:val="auto"/>
        </w:rPr>
        <w:t>Documentation</w:t>
      </w:r>
      <w:bookmarkEnd w:id="56"/>
    </w:p>
    <w:p w14:paraId="72D3A3DF" w14:textId="77777777" w:rsidR="00F851BF" w:rsidRPr="00BF3C45" w:rsidRDefault="00F851BF" w:rsidP="0043360C">
      <w:pPr>
        <w:pStyle w:val="ParagrapheIndent3"/>
        <w:spacing w:before="60" w:line="232" w:lineRule="exact"/>
        <w:ind w:left="20" w:right="20"/>
        <w:jc w:val="both"/>
        <w:rPr>
          <w:rFonts w:asciiTheme="minorHAnsi" w:hAnsiTheme="minorHAnsi" w:cstheme="minorHAnsi"/>
          <w:szCs w:val="20"/>
        </w:rPr>
      </w:pPr>
      <w:r w:rsidRPr="00BF3C45">
        <w:rPr>
          <w:rFonts w:asciiTheme="minorHAnsi" w:hAnsiTheme="minorHAnsi" w:cstheme="minorHAnsi"/>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BF3C45" w:rsidRDefault="00F851BF" w:rsidP="00EB6E9F">
      <w:pPr>
        <w:pStyle w:val="Titre2"/>
      </w:pPr>
      <w:bookmarkStart w:id="57" w:name="_Toc90560116"/>
      <w:bookmarkStart w:id="58" w:name="_Toc179969695"/>
      <w:r w:rsidRPr="00BF3C45">
        <w:t>Obligations de l'acheteur</w:t>
      </w:r>
      <w:bookmarkEnd w:id="57"/>
      <w:bookmarkEnd w:id="58"/>
    </w:p>
    <w:p w14:paraId="61BDBC17" w14:textId="77777777" w:rsidR="00F851BF" w:rsidRPr="00BF3C45" w:rsidRDefault="00F851BF" w:rsidP="00F851BF">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L'acheteur s'engage à :</w:t>
      </w:r>
    </w:p>
    <w:p w14:paraId="46E5A874" w14:textId="09316024"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szCs w:val="20"/>
        </w:rPr>
      </w:pPr>
      <w:proofErr w:type="gramStart"/>
      <w:r w:rsidRPr="00BF3C45">
        <w:rPr>
          <w:rFonts w:asciiTheme="minorHAnsi" w:hAnsiTheme="minorHAnsi" w:cstheme="minorHAnsi"/>
          <w:szCs w:val="20"/>
        </w:rPr>
        <w:t>fournir</w:t>
      </w:r>
      <w:proofErr w:type="gramEnd"/>
      <w:r w:rsidRPr="00BF3C45">
        <w:rPr>
          <w:rFonts w:asciiTheme="minorHAnsi" w:hAnsiTheme="minorHAnsi" w:cstheme="minorHAnsi"/>
          <w:szCs w:val="20"/>
        </w:rPr>
        <w:t xml:space="preserve"> au titulaire les données visées à l'article </w:t>
      </w:r>
      <w:r w:rsidR="00AD6271" w:rsidRPr="00BF3C45">
        <w:rPr>
          <w:rFonts w:asciiTheme="minorHAnsi" w:hAnsiTheme="minorHAnsi" w:cstheme="minorHAnsi"/>
          <w:szCs w:val="20"/>
        </w:rPr>
        <w:fldChar w:fldCharType="begin"/>
      </w:r>
      <w:r w:rsidR="00AD6271" w:rsidRPr="00BF3C45">
        <w:rPr>
          <w:rFonts w:asciiTheme="minorHAnsi" w:hAnsiTheme="minorHAnsi" w:cstheme="minorHAnsi"/>
          <w:szCs w:val="20"/>
        </w:rPr>
        <w:instrText xml:space="preserve"> REF _Ref116369233 \r \h </w:instrText>
      </w:r>
      <w:r w:rsidR="00AD6271" w:rsidRPr="00BF3C45">
        <w:rPr>
          <w:rFonts w:asciiTheme="minorHAnsi" w:hAnsiTheme="minorHAnsi" w:cstheme="minorHAnsi"/>
          <w:szCs w:val="20"/>
        </w:rPr>
      </w:r>
      <w:r w:rsidR="00AD6271" w:rsidRPr="00BF3C45">
        <w:rPr>
          <w:rFonts w:asciiTheme="minorHAnsi" w:hAnsiTheme="minorHAnsi" w:cstheme="minorHAnsi"/>
          <w:szCs w:val="20"/>
        </w:rPr>
        <w:fldChar w:fldCharType="separate"/>
      </w:r>
      <w:r w:rsidR="00CD53F9" w:rsidRPr="00BF3C45">
        <w:rPr>
          <w:rFonts w:asciiTheme="minorHAnsi" w:hAnsiTheme="minorHAnsi" w:cstheme="minorHAnsi"/>
          <w:szCs w:val="20"/>
        </w:rPr>
        <w:t>6.1</w:t>
      </w:r>
      <w:r w:rsidR="00AD6271" w:rsidRPr="00BF3C45">
        <w:rPr>
          <w:rFonts w:asciiTheme="minorHAnsi" w:hAnsiTheme="minorHAnsi" w:cstheme="minorHAnsi"/>
          <w:szCs w:val="20"/>
        </w:rPr>
        <w:fldChar w:fldCharType="end"/>
      </w:r>
      <w:r w:rsidR="00AD6271" w:rsidRPr="00BF3C45">
        <w:rPr>
          <w:rFonts w:asciiTheme="minorHAnsi" w:hAnsiTheme="minorHAnsi" w:cstheme="minorHAnsi"/>
          <w:szCs w:val="20"/>
        </w:rPr>
        <w:t xml:space="preserve"> </w:t>
      </w:r>
      <w:r w:rsidRPr="00BF3C45">
        <w:rPr>
          <w:rFonts w:asciiTheme="minorHAnsi" w:hAnsiTheme="minorHAnsi" w:cstheme="minorHAnsi"/>
          <w:szCs w:val="20"/>
        </w:rPr>
        <w:t>"Description du traitement de données à caractère personnel",</w:t>
      </w:r>
    </w:p>
    <w:p w14:paraId="737C4BC5"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szCs w:val="20"/>
        </w:rPr>
      </w:pPr>
      <w:r w:rsidRPr="00BF3C45">
        <w:rPr>
          <w:rFonts w:asciiTheme="minorHAnsi" w:hAnsiTheme="minorHAnsi" w:cstheme="minorHAnsi"/>
          <w:szCs w:val="20"/>
        </w:rPr>
        <w:t>documenter par écrit toute instruction concernant le traitement des données par le titulaire,</w:t>
      </w:r>
    </w:p>
    <w:p w14:paraId="0273B869"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szCs w:val="20"/>
        </w:rPr>
      </w:pPr>
      <w:r w:rsidRPr="00BF3C45">
        <w:rPr>
          <w:rFonts w:asciiTheme="minorHAnsi" w:hAnsiTheme="minorHAnsi" w:cstheme="minorHAnsi"/>
          <w:szCs w:val="20"/>
        </w:rPr>
        <w:t>veiller, au préalable et pendant toute la durée du traitement, au respect des obligations prévues par le règlement européen sur la protection des données de la part du titulaire,</w:t>
      </w:r>
    </w:p>
    <w:p w14:paraId="2C7640BA" w14:textId="77777777" w:rsidR="00F851BF" w:rsidRPr="00BF3C45" w:rsidRDefault="00F851BF" w:rsidP="00E41A44">
      <w:pPr>
        <w:pStyle w:val="ParagrapheIndent3"/>
        <w:numPr>
          <w:ilvl w:val="0"/>
          <w:numId w:val="15"/>
        </w:numPr>
        <w:spacing w:before="60" w:line="232" w:lineRule="exact"/>
        <w:ind w:right="20" w:hanging="238"/>
        <w:jc w:val="both"/>
        <w:rPr>
          <w:rFonts w:asciiTheme="minorHAnsi" w:hAnsiTheme="minorHAnsi" w:cstheme="minorHAnsi"/>
          <w:szCs w:val="20"/>
        </w:rPr>
      </w:pPr>
      <w:r w:rsidRPr="00BF3C45">
        <w:rPr>
          <w:rFonts w:asciiTheme="minorHAnsi" w:hAnsiTheme="minorHAnsi" w:cstheme="minorHAnsi"/>
          <w:szCs w:val="20"/>
        </w:rPr>
        <w:t>superviser le traitement, y compris réaliser les audits et les inspections auprès du titulaire.</w:t>
      </w:r>
    </w:p>
    <w:p w14:paraId="6C837F58" w14:textId="77777777" w:rsidR="00AE526D" w:rsidRPr="00BF3C45" w:rsidRDefault="00F851BF" w:rsidP="00E41A44">
      <w:pPr>
        <w:pStyle w:val="Titre1"/>
        <w:numPr>
          <w:ilvl w:val="0"/>
          <w:numId w:val="4"/>
        </w:numPr>
        <w:rPr>
          <w:rFonts w:asciiTheme="minorHAnsi" w:hAnsiTheme="minorHAnsi" w:cstheme="minorHAnsi"/>
          <w:sz w:val="24"/>
          <w:szCs w:val="24"/>
          <w:highlight w:val="lightGray"/>
        </w:rPr>
      </w:pPr>
      <w:bookmarkStart w:id="59" w:name="_Toc179969696"/>
      <w:r w:rsidRPr="00BF3C45">
        <w:rPr>
          <w:rFonts w:asciiTheme="minorHAnsi" w:hAnsiTheme="minorHAnsi" w:cstheme="minorHAnsi"/>
          <w:sz w:val="24"/>
          <w:szCs w:val="24"/>
          <w:highlight w:val="lightGray"/>
        </w:rPr>
        <w:t>Durée et délais d’exécution</w:t>
      </w:r>
      <w:bookmarkEnd w:id="59"/>
    </w:p>
    <w:p w14:paraId="0BB95712" w14:textId="77777777" w:rsidR="00AE526D" w:rsidRPr="00BF3C45" w:rsidRDefault="00AE526D" w:rsidP="00EB6E9F">
      <w:pPr>
        <w:pStyle w:val="Titre2"/>
      </w:pPr>
      <w:bookmarkStart w:id="60" w:name="_Toc179969697"/>
      <w:r w:rsidRPr="00BF3C45">
        <w:t>Durée du marché</w:t>
      </w:r>
      <w:r w:rsidR="0043360C" w:rsidRPr="00BF3C45">
        <w:t>/de l’accord-cadre</w:t>
      </w:r>
      <w:bookmarkEnd w:id="60"/>
    </w:p>
    <w:p w14:paraId="2CE2B89B" w14:textId="41CAED4F" w:rsidR="00AE526D" w:rsidRPr="00BF3C45" w:rsidRDefault="00AE526D" w:rsidP="00AE526D">
      <w:pPr>
        <w:spacing w:after="18"/>
        <w:jc w:val="both"/>
        <w:rPr>
          <w:rFonts w:asciiTheme="minorHAnsi" w:hAnsiTheme="minorHAnsi" w:cstheme="minorHAnsi"/>
        </w:rPr>
      </w:pPr>
      <w:r w:rsidRPr="00BF3C45">
        <w:rPr>
          <w:rFonts w:asciiTheme="minorHAnsi" w:hAnsiTheme="minorHAnsi" w:cstheme="minorHAnsi"/>
        </w:rPr>
        <w:t xml:space="preserve">Le </w:t>
      </w:r>
      <w:r w:rsidR="00206F51" w:rsidRPr="00BF3C45">
        <w:rPr>
          <w:rFonts w:asciiTheme="minorHAnsi" w:hAnsiTheme="minorHAnsi" w:cstheme="minorHAnsi"/>
        </w:rPr>
        <w:t>contrat</w:t>
      </w:r>
      <w:r w:rsidRPr="00BF3C45">
        <w:rPr>
          <w:rFonts w:asciiTheme="minorHAnsi" w:hAnsiTheme="minorHAnsi" w:cstheme="minorHAnsi"/>
        </w:rPr>
        <w:t xml:space="preserve"> est conclu pour une durée de </w:t>
      </w:r>
      <w:r w:rsidR="009C47BC" w:rsidRPr="00BF3C45">
        <w:rPr>
          <w:rFonts w:asciiTheme="minorHAnsi" w:hAnsiTheme="minorHAnsi" w:cstheme="minorHAnsi"/>
        </w:rPr>
        <w:t>2 ans</w:t>
      </w:r>
      <w:r w:rsidRPr="00BF3C45">
        <w:rPr>
          <w:rFonts w:asciiTheme="minorHAnsi" w:hAnsiTheme="minorHAnsi" w:cstheme="minorHAnsi"/>
        </w:rPr>
        <w:t>, à compter de sa date de notification.</w:t>
      </w:r>
    </w:p>
    <w:p w14:paraId="5D12742B" w14:textId="77777777" w:rsidR="00AE526D" w:rsidRPr="00BF3C45" w:rsidRDefault="00AE526D" w:rsidP="00EB6E9F">
      <w:pPr>
        <w:pStyle w:val="Titre2"/>
      </w:pPr>
      <w:bookmarkStart w:id="61" w:name="_Toc179969698"/>
      <w:r w:rsidRPr="00BF3C45">
        <w:t>Reconduction</w:t>
      </w:r>
      <w:bookmarkEnd w:id="61"/>
    </w:p>
    <w:p w14:paraId="74188695" w14:textId="6A443C44" w:rsidR="00B87590" w:rsidRPr="00BF3C45" w:rsidRDefault="00CD3581" w:rsidP="00AE526D">
      <w:pPr>
        <w:spacing w:after="18"/>
        <w:jc w:val="both"/>
        <w:rPr>
          <w:rFonts w:asciiTheme="minorHAnsi" w:hAnsiTheme="minorHAnsi" w:cstheme="minorHAnsi"/>
        </w:rPr>
      </w:pPr>
      <w:r w:rsidRPr="00BF3C45">
        <w:rPr>
          <w:rFonts w:asciiTheme="minorHAnsi" w:hAnsiTheme="minorHAnsi" w:cstheme="minorHAnsi"/>
        </w:rPr>
        <w:t>Le contrat</w:t>
      </w:r>
      <w:r w:rsidR="00AE526D" w:rsidRPr="00BF3C45">
        <w:rPr>
          <w:rFonts w:asciiTheme="minorHAnsi" w:hAnsiTheme="minorHAnsi" w:cstheme="minorHAnsi"/>
        </w:rPr>
        <w:t xml:space="preserve"> est reconduit tacitement jusqu'à son terme. Le nombre de périodes de reconduction est fixé à </w:t>
      </w:r>
      <w:r w:rsidR="009C47BC" w:rsidRPr="00BF3C45">
        <w:rPr>
          <w:rFonts w:asciiTheme="minorHAnsi" w:hAnsiTheme="minorHAnsi" w:cstheme="minorHAnsi"/>
        </w:rPr>
        <w:t>2</w:t>
      </w:r>
      <w:r w:rsidR="00AE526D" w:rsidRPr="00BF3C45">
        <w:rPr>
          <w:rFonts w:asciiTheme="minorHAnsi" w:hAnsiTheme="minorHAnsi" w:cstheme="minorHAnsi"/>
        </w:rPr>
        <w:t>.</w:t>
      </w:r>
    </w:p>
    <w:p w14:paraId="27FF8D95" w14:textId="6A90C16D" w:rsidR="00AE526D" w:rsidRPr="00BF3C45" w:rsidRDefault="00AE526D" w:rsidP="00AE526D">
      <w:pPr>
        <w:spacing w:after="18"/>
        <w:jc w:val="both"/>
        <w:rPr>
          <w:rFonts w:asciiTheme="minorHAnsi" w:hAnsiTheme="minorHAnsi" w:cstheme="minorHAnsi"/>
        </w:rPr>
      </w:pPr>
      <w:r w:rsidRPr="00BF3C45">
        <w:rPr>
          <w:rFonts w:asciiTheme="minorHAnsi" w:hAnsiTheme="minorHAnsi" w:cstheme="minorHAnsi"/>
        </w:rPr>
        <w:t xml:space="preserve">La durée de chaque période de reconduction est de </w:t>
      </w:r>
      <w:r w:rsidR="009C47BC" w:rsidRPr="00BF3C45">
        <w:rPr>
          <w:rFonts w:asciiTheme="minorHAnsi" w:hAnsiTheme="minorHAnsi" w:cstheme="minorHAnsi"/>
        </w:rPr>
        <w:t>12 mois</w:t>
      </w:r>
      <w:r w:rsidRPr="00BF3C45">
        <w:rPr>
          <w:rFonts w:asciiTheme="minorHAnsi" w:hAnsiTheme="minorHAnsi" w:cstheme="minorHAnsi"/>
        </w:rPr>
        <w:t xml:space="preserve">. La durée maximale du contrat, toutes périodes confondues, est de </w:t>
      </w:r>
      <w:r w:rsidR="009C47BC" w:rsidRPr="00BF3C45">
        <w:rPr>
          <w:rFonts w:asciiTheme="minorHAnsi" w:hAnsiTheme="minorHAnsi" w:cstheme="minorHAnsi"/>
        </w:rPr>
        <w:t>4</w:t>
      </w:r>
      <w:r w:rsidR="00B87590" w:rsidRPr="00BF3C45">
        <w:rPr>
          <w:rFonts w:asciiTheme="minorHAnsi" w:hAnsiTheme="minorHAnsi" w:cstheme="minorHAnsi"/>
        </w:rPr>
        <w:t> </w:t>
      </w:r>
      <w:r w:rsidRPr="00BF3C45">
        <w:rPr>
          <w:rFonts w:asciiTheme="minorHAnsi" w:hAnsiTheme="minorHAnsi" w:cstheme="minorHAnsi"/>
        </w:rPr>
        <w:t>ans.</w:t>
      </w:r>
    </w:p>
    <w:p w14:paraId="11E75F8E" w14:textId="637D1BE5" w:rsidR="00AE526D" w:rsidRPr="00BF3C45" w:rsidRDefault="00AE526D" w:rsidP="00AE526D">
      <w:pPr>
        <w:spacing w:after="18"/>
        <w:jc w:val="both"/>
        <w:rPr>
          <w:rFonts w:asciiTheme="minorHAnsi" w:hAnsiTheme="minorHAnsi" w:cstheme="minorHAnsi"/>
        </w:rPr>
      </w:pPr>
      <w:r w:rsidRPr="00BF3C45">
        <w:rPr>
          <w:rFonts w:asciiTheme="minorHAnsi" w:hAnsiTheme="minorHAnsi" w:cstheme="minorHAnsi"/>
        </w:rPr>
        <w:t xml:space="preserve">La reconduction est considérée comme acceptée si aucune décision écrite contraire n'est prise par le pouvoir adjudicateur au moins </w:t>
      </w:r>
      <w:r w:rsidR="00090A1E" w:rsidRPr="00BF3C45">
        <w:rPr>
          <w:rFonts w:asciiTheme="minorHAnsi" w:hAnsiTheme="minorHAnsi" w:cstheme="minorHAnsi"/>
        </w:rPr>
        <w:t xml:space="preserve">2 </w:t>
      </w:r>
      <w:r w:rsidRPr="00BF3C45">
        <w:rPr>
          <w:rFonts w:asciiTheme="minorHAnsi" w:hAnsiTheme="minorHAnsi" w:cstheme="minorHAnsi"/>
        </w:rPr>
        <w:t>mois avant la fin de la durée de validité d</w:t>
      </w:r>
      <w:r w:rsidR="00CD3581" w:rsidRPr="00BF3C45">
        <w:rPr>
          <w:rFonts w:asciiTheme="minorHAnsi" w:hAnsiTheme="minorHAnsi" w:cstheme="minorHAnsi"/>
        </w:rPr>
        <w:t>u présent contrat</w:t>
      </w:r>
      <w:r w:rsidRPr="00BF3C45">
        <w:rPr>
          <w:rFonts w:asciiTheme="minorHAnsi" w:hAnsiTheme="minorHAnsi" w:cstheme="minorHAnsi"/>
        </w:rPr>
        <w:t>. Le titulaire ne peut pas refuser la reconduction.</w:t>
      </w:r>
    </w:p>
    <w:p w14:paraId="51A40EA3" w14:textId="77777777" w:rsidR="00937581" w:rsidRPr="00BF3C45" w:rsidRDefault="00937581" w:rsidP="00AE526D">
      <w:pPr>
        <w:spacing w:after="18"/>
        <w:jc w:val="both"/>
        <w:rPr>
          <w:rFonts w:asciiTheme="minorHAnsi" w:hAnsiTheme="minorHAnsi" w:cstheme="minorHAnsi"/>
        </w:rPr>
      </w:pPr>
    </w:p>
    <w:p w14:paraId="564DC463" w14:textId="77777777" w:rsidR="00937581" w:rsidRPr="00BF3C45" w:rsidRDefault="00937581" w:rsidP="00937581">
      <w:pPr>
        <w:widowControl w:val="0"/>
        <w:jc w:val="both"/>
        <w:rPr>
          <w:rFonts w:asciiTheme="minorHAnsi" w:hAnsiTheme="minorHAnsi" w:cstheme="minorHAnsi"/>
        </w:rPr>
      </w:pPr>
      <w:r w:rsidRPr="00BF3C45">
        <w:rPr>
          <w:rFonts w:asciiTheme="minorHAnsi" w:hAnsiTheme="minorHAnsi" w:cstheme="minorHAnsi"/>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BF3C45" w:rsidRDefault="00937581" w:rsidP="00937581">
      <w:pPr>
        <w:widowControl w:val="0"/>
        <w:jc w:val="both"/>
        <w:rPr>
          <w:rFonts w:asciiTheme="minorHAnsi" w:hAnsiTheme="minorHAnsi" w:cstheme="minorHAnsi"/>
        </w:rPr>
      </w:pPr>
      <w:r w:rsidRPr="00BF3C45">
        <w:rPr>
          <w:rFonts w:asciiTheme="minorHAnsi" w:hAnsiTheme="minorHAnsi" w:cstheme="minorHAnsi"/>
        </w:rPr>
        <w:t>Les pièces et attestations mentionnées ci-dessus sont déposées par le titulaire sur la plateforme en ligne mise à disposition, gratuitement, par l</w:t>
      </w:r>
      <w:r w:rsidR="00A91736" w:rsidRPr="00BF3C45">
        <w:rPr>
          <w:rFonts w:asciiTheme="minorHAnsi" w:hAnsiTheme="minorHAnsi" w:cstheme="minorHAnsi"/>
        </w:rPr>
        <w:t>e GIE Groupe</w:t>
      </w:r>
      <w:r w:rsidRPr="00BF3C45">
        <w:rPr>
          <w:rFonts w:asciiTheme="minorHAnsi" w:hAnsiTheme="minorHAnsi" w:cstheme="minorHAnsi"/>
        </w:rPr>
        <w:t xml:space="preserve"> CCI Paris Ile-de-France, à l’adresse suivante : </w:t>
      </w:r>
      <w:hyperlink r:id="rId12" w:history="1">
        <w:r w:rsidRPr="00BF3C45">
          <w:rPr>
            <w:rStyle w:val="Lienhypertexte"/>
            <w:rFonts w:asciiTheme="minorHAnsi" w:hAnsiTheme="minorHAnsi" w:cstheme="minorHAnsi"/>
            <w:color w:val="auto"/>
          </w:rPr>
          <w:t>http://www.e-attestations.fr</w:t>
        </w:r>
      </w:hyperlink>
      <w:r w:rsidRPr="00BF3C45">
        <w:rPr>
          <w:rFonts w:asciiTheme="minorHAnsi" w:hAnsiTheme="minorHAnsi" w:cstheme="minorHAnsi"/>
        </w:rPr>
        <w:t xml:space="preserve"> </w:t>
      </w:r>
    </w:p>
    <w:p w14:paraId="7B7FE793" w14:textId="77777777" w:rsidR="00AE526D" w:rsidRPr="00BF3C45" w:rsidRDefault="00AE526D" w:rsidP="00EB6E9F">
      <w:pPr>
        <w:pStyle w:val="Titre2"/>
      </w:pPr>
      <w:bookmarkStart w:id="62" w:name="_Toc179969699"/>
      <w:r w:rsidRPr="00BF3C45">
        <w:lastRenderedPageBreak/>
        <w:t>Prolongation des délais</w:t>
      </w:r>
      <w:bookmarkEnd w:id="62"/>
    </w:p>
    <w:p w14:paraId="74E3F719" w14:textId="4E595654" w:rsidR="00AE526D" w:rsidRPr="00BF3C45" w:rsidRDefault="00AE526D" w:rsidP="00AE526D">
      <w:pPr>
        <w:jc w:val="both"/>
        <w:rPr>
          <w:rFonts w:asciiTheme="minorHAnsi" w:hAnsiTheme="minorHAnsi" w:cstheme="minorHAnsi"/>
        </w:rPr>
      </w:pPr>
      <w:r w:rsidRPr="00BF3C45">
        <w:rPr>
          <w:rFonts w:asciiTheme="minorHAnsi" w:hAnsiTheme="minorHAnsi" w:cstheme="minorHAnsi"/>
        </w:rPr>
        <w:t xml:space="preserve">Une prolongation du délai d’exécution peut être accordée par le pouvoir adjudicateur dans les conditions de l’article 13.3 du </w:t>
      </w:r>
      <w:r w:rsidR="00517DC6" w:rsidRPr="00BF3C45">
        <w:rPr>
          <w:rFonts w:asciiTheme="minorHAnsi" w:hAnsiTheme="minorHAnsi" w:cstheme="minorHAnsi"/>
        </w:rPr>
        <w:t>CCAG FCS</w:t>
      </w:r>
      <w:r w:rsidRPr="00BF3C45">
        <w:rPr>
          <w:rFonts w:asciiTheme="minorHAnsi" w:hAnsiTheme="minorHAnsi" w:cstheme="minorHAnsi"/>
        </w:rPr>
        <w:t>.</w:t>
      </w:r>
    </w:p>
    <w:p w14:paraId="688B6E4B" w14:textId="77777777" w:rsidR="00C67F24" w:rsidRPr="00BF3C45" w:rsidRDefault="00745862" w:rsidP="00E41A44">
      <w:pPr>
        <w:pStyle w:val="Titre1"/>
        <w:numPr>
          <w:ilvl w:val="0"/>
          <w:numId w:val="4"/>
        </w:numPr>
        <w:spacing w:before="480"/>
        <w:rPr>
          <w:rFonts w:asciiTheme="minorHAnsi" w:hAnsiTheme="minorHAnsi" w:cstheme="minorHAnsi"/>
          <w:sz w:val="24"/>
          <w:szCs w:val="24"/>
          <w:highlight w:val="lightGray"/>
        </w:rPr>
      </w:pPr>
      <w:bookmarkStart w:id="63" w:name="_Toc179969700"/>
      <w:r w:rsidRPr="00BF3C45">
        <w:rPr>
          <w:rFonts w:asciiTheme="minorHAnsi" w:hAnsiTheme="minorHAnsi" w:cstheme="minorHAnsi"/>
          <w:sz w:val="24"/>
          <w:szCs w:val="24"/>
          <w:highlight w:val="lightGray"/>
        </w:rPr>
        <w:t>P</w:t>
      </w:r>
      <w:r w:rsidR="00C67F24" w:rsidRPr="00BF3C45">
        <w:rPr>
          <w:rFonts w:asciiTheme="minorHAnsi" w:hAnsiTheme="minorHAnsi" w:cstheme="minorHAnsi"/>
          <w:sz w:val="24"/>
          <w:szCs w:val="24"/>
          <w:highlight w:val="lightGray"/>
        </w:rPr>
        <w:t>rix</w:t>
      </w:r>
      <w:bookmarkEnd w:id="63"/>
    </w:p>
    <w:p w14:paraId="481328F5" w14:textId="77777777" w:rsidR="00C67F24" w:rsidRPr="00BF3C45" w:rsidRDefault="00C67F24" w:rsidP="00EB6E9F">
      <w:pPr>
        <w:pStyle w:val="Titre2"/>
      </w:pPr>
      <w:bookmarkStart w:id="64" w:name="_Toc359330055"/>
      <w:bookmarkStart w:id="65" w:name="_Toc488050888"/>
      <w:bookmarkStart w:id="66" w:name="_Toc179969701"/>
      <w:r w:rsidRPr="00BF3C45">
        <w:t>Contenu des pri</w:t>
      </w:r>
      <w:bookmarkEnd w:id="64"/>
      <w:bookmarkEnd w:id="65"/>
      <w:r w:rsidRPr="00BF3C45">
        <w:t>x</w:t>
      </w:r>
      <w:bookmarkEnd w:id="66"/>
    </w:p>
    <w:p w14:paraId="6BCBD995" w14:textId="15343603" w:rsidR="009C47BC" w:rsidRPr="00BF3C45" w:rsidRDefault="009C47BC" w:rsidP="009C47BC">
      <w:pPr>
        <w:spacing w:after="120"/>
        <w:jc w:val="both"/>
        <w:rPr>
          <w:rFonts w:asciiTheme="minorHAnsi" w:hAnsiTheme="minorHAnsi" w:cstheme="minorHAnsi"/>
        </w:rPr>
      </w:pPr>
      <w:r w:rsidRPr="00BF3C45">
        <w:rPr>
          <w:rFonts w:asciiTheme="minorHAnsi" w:hAnsiTheme="minorHAnsi" w:cstheme="minorHAnsi"/>
        </w:rPr>
        <w:t>Le périmètre de l’accord-cadre comprend les articles définis dans le BPU et dans le catalogue général du titulaire limité aux familles de produits « beurre</w:t>
      </w:r>
      <w:r w:rsidR="001411CE" w:rsidRPr="00BF3C45">
        <w:rPr>
          <w:rFonts w:asciiTheme="minorHAnsi" w:hAnsiTheme="minorHAnsi" w:cstheme="minorHAnsi"/>
        </w:rPr>
        <w:t>s</w:t>
      </w:r>
      <w:r w:rsidRPr="00BF3C45">
        <w:rPr>
          <w:rFonts w:asciiTheme="minorHAnsi" w:hAnsiTheme="minorHAnsi" w:cstheme="minorHAnsi"/>
        </w:rPr>
        <w:t> », « </w:t>
      </w:r>
      <w:r w:rsidR="001C1875">
        <w:rPr>
          <w:rFonts w:asciiTheme="minorHAnsi" w:hAnsiTheme="minorHAnsi" w:cstheme="minorHAnsi"/>
        </w:rPr>
        <w:t>crème</w:t>
      </w:r>
      <w:r w:rsidRPr="00BF3C45">
        <w:rPr>
          <w:rFonts w:asciiTheme="minorHAnsi" w:hAnsiTheme="minorHAnsi" w:cstheme="minorHAnsi"/>
        </w:rPr>
        <w:t xml:space="preserve">s fraiches et liquides », « laits », « œufs frais et ovoproduits », « ultra-frais », « yaourts » </w:t>
      </w:r>
      <w:r w:rsidR="00796E6E" w:rsidRPr="00BF3C45">
        <w:rPr>
          <w:rFonts w:asciiTheme="minorHAnsi" w:hAnsiTheme="minorHAnsi" w:cstheme="minorHAnsi"/>
        </w:rPr>
        <w:t>et les familles concernant les fromages</w:t>
      </w:r>
      <w:r w:rsidRPr="00BF3C45">
        <w:rPr>
          <w:rFonts w:asciiTheme="minorHAnsi" w:hAnsiTheme="minorHAnsi" w:cstheme="minorHAnsi"/>
        </w:rPr>
        <w:t>.</w:t>
      </w:r>
    </w:p>
    <w:p w14:paraId="06671D7F" w14:textId="5EB773DB" w:rsidR="009C47BC" w:rsidRPr="00BF3C45" w:rsidRDefault="009C47BC" w:rsidP="009C47BC">
      <w:pPr>
        <w:spacing w:after="120"/>
        <w:jc w:val="both"/>
        <w:rPr>
          <w:rFonts w:asciiTheme="minorHAnsi" w:hAnsiTheme="minorHAnsi" w:cstheme="minorHAnsi"/>
        </w:rPr>
      </w:pPr>
      <w:r w:rsidRPr="00BF3C45">
        <w:rPr>
          <w:rFonts w:asciiTheme="minorHAnsi" w:hAnsiTheme="minorHAnsi" w:cstheme="minorHAnsi"/>
        </w:rPr>
        <w:t xml:space="preserve">Sont appelés « articles sur catalogue » l’ensemble des articles ne figurant pas au bordereau des prix unitaires (BPU) mais qui pourront être commandés dans le catalogue du titulaire dans les familles </w:t>
      </w:r>
      <w:r w:rsidR="001411CE" w:rsidRPr="00BF3C45">
        <w:rPr>
          <w:rFonts w:asciiTheme="minorHAnsi" w:hAnsiTheme="minorHAnsi" w:cstheme="minorHAnsi"/>
        </w:rPr>
        <w:t>« beurres », « </w:t>
      </w:r>
      <w:r w:rsidR="001C1875">
        <w:rPr>
          <w:rFonts w:asciiTheme="minorHAnsi" w:hAnsiTheme="minorHAnsi" w:cstheme="minorHAnsi"/>
        </w:rPr>
        <w:t>crème</w:t>
      </w:r>
      <w:r w:rsidR="001411CE" w:rsidRPr="00BF3C45">
        <w:rPr>
          <w:rFonts w:asciiTheme="minorHAnsi" w:hAnsiTheme="minorHAnsi" w:cstheme="minorHAnsi"/>
        </w:rPr>
        <w:t>s fraiches et liquides », « laits », « œufs frais et ovoproduits », « ultra-frais », « yaourts »</w:t>
      </w:r>
      <w:r w:rsidR="00796E6E" w:rsidRPr="00BF3C45">
        <w:rPr>
          <w:rFonts w:asciiTheme="minorHAnsi" w:hAnsiTheme="minorHAnsi" w:cstheme="minorHAnsi"/>
        </w:rPr>
        <w:t xml:space="preserve"> et les familles concernant les fromages</w:t>
      </w:r>
      <w:r w:rsidRPr="00BF3C45">
        <w:rPr>
          <w:rFonts w:asciiTheme="minorHAnsi" w:hAnsiTheme="minorHAnsi" w:cstheme="minorHAnsi"/>
        </w:rPr>
        <w:t>.</w:t>
      </w:r>
    </w:p>
    <w:p w14:paraId="3D333BE1" w14:textId="2DAC86A2" w:rsidR="00796E6E" w:rsidRPr="00BF3C45" w:rsidRDefault="00796E6E" w:rsidP="00796E6E">
      <w:pPr>
        <w:pStyle w:val="ParagrapheIndent1"/>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Le titulaire indique dans le bordereau des prix unitaires le taux de remise "catalogue", en pourcentage, par famille d'achats qu'il consent à appliquer sur son tarif public.</w:t>
      </w:r>
    </w:p>
    <w:p w14:paraId="107DEAC8" w14:textId="77777777" w:rsidR="00796E6E" w:rsidRPr="00BF3C45" w:rsidRDefault="00796E6E" w:rsidP="00796E6E">
      <w:pPr>
        <w:pStyle w:val="ParagrapheIndent1"/>
        <w:spacing w:line="232" w:lineRule="exact"/>
        <w:ind w:right="20"/>
        <w:jc w:val="both"/>
        <w:rPr>
          <w:rFonts w:asciiTheme="minorHAnsi" w:hAnsiTheme="minorHAnsi" w:cstheme="minorHAnsi"/>
          <w:lang w:val="fr-FR"/>
        </w:rPr>
      </w:pPr>
    </w:p>
    <w:p w14:paraId="49A4B58D" w14:textId="77777777" w:rsidR="00796E6E" w:rsidRPr="00BF3C45" w:rsidRDefault="00796E6E" w:rsidP="00796E6E">
      <w:pPr>
        <w:pStyle w:val="ParagrapheIndent1"/>
        <w:ind w:left="20" w:right="20"/>
        <w:jc w:val="both"/>
        <w:rPr>
          <w:rFonts w:asciiTheme="minorHAnsi" w:hAnsiTheme="minorHAnsi" w:cstheme="minorHAnsi"/>
          <w:b/>
          <w:bCs/>
          <w:lang w:val="fr-FR"/>
        </w:rPr>
      </w:pPr>
      <w:r w:rsidRPr="00BF3C45">
        <w:rPr>
          <w:rFonts w:asciiTheme="minorHAnsi" w:hAnsiTheme="minorHAnsi" w:cstheme="minorHAnsi"/>
          <w:b/>
          <w:bCs/>
          <w:lang w:val="fr-FR"/>
        </w:rPr>
        <w:t>L'absence de pourcentage sur une ligne de famille d'achat implique que le candidat ne consent aucune remise.</w:t>
      </w:r>
    </w:p>
    <w:p w14:paraId="4ED5B338" w14:textId="77777777" w:rsidR="00796E6E" w:rsidRPr="00BF3C45" w:rsidRDefault="00796E6E" w:rsidP="00796E6E">
      <w:pPr>
        <w:pStyle w:val="ParagrapheIndent1"/>
        <w:ind w:left="20" w:right="20"/>
        <w:jc w:val="both"/>
        <w:rPr>
          <w:rFonts w:asciiTheme="minorHAnsi" w:hAnsiTheme="minorHAnsi" w:cstheme="minorHAnsi"/>
          <w:lang w:val="fr-FR"/>
        </w:rPr>
      </w:pPr>
      <w:r w:rsidRPr="00BF3C45">
        <w:rPr>
          <w:rFonts w:asciiTheme="minorHAnsi" w:hAnsiTheme="minorHAnsi" w:cstheme="minorHAnsi"/>
          <w:lang w:val="fr-FR"/>
        </w:rPr>
        <w:t> </w:t>
      </w:r>
    </w:p>
    <w:p w14:paraId="774952BE" w14:textId="2EDB5F6A" w:rsidR="00796E6E" w:rsidRPr="00BF3C45" w:rsidRDefault="00796E6E" w:rsidP="00796E6E">
      <w:pPr>
        <w:pStyle w:val="ParagrapheIndent1"/>
        <w:ind w:left="20" w:right="20"/>
        <w:jc w:val="both"/>
        <w:rPr>
          <w:rFonts w:asciiTheme="minorHAnsi" w:hAnsiTheme="minorHAnsi" w:cstheme="minorHAnsi"/>
          <w:lang w:val="fr-FR"/>
        </w:rPr>
      </w:pPr>
      <w:r w:rsidRPr="00BF3C45">
        <w:rPr>
          <w:rFonts w:asciiTheme="minorHAnsi" w:hAnsiTheme="minorHAnsi" w:cstheme="minorHAnsi"/>
          <w:lang w:val="fr-FR"/>
        </w:rPr>
        <w:t xml:space="preserve">Ces taux ne pourront pas être modifiés lors de la reconduction de </w:t>
      </w:r>
      <w:r w:rsidR="00122274" w:rsidRPr="00BF3C45">
        <w:rPr>
          <w:rFonts w:asciiTheme="minorHAnsi" w:hAnsiTheme="minorHAnsi" w:cstheme="minorHAnsi"/>
          <w:lang w:val="fr-FR"/>
        </w:rPr>
        <w:t>l’</w:t>
      </w:r>
      <w:r w:rsidR="00122274" w:rsidRPr="00BF3C45">
        <w:rPr>
          <w:rFonts w:asciiTheme="minorHAnsi" w:hAnsiTheme="minorHAnsi" w:cstheme="minorHAnsi"/>
          <w:bCs/>
        </w:rPr>
        <w:t>accord</w:t>
      </w:r>
      <w:r w:rsidRPr="00BF3C45">
        <w:rPr>
          <w:rFonts w:asciiTheme="minorHAnsi" w:hAnsiTheme="minorHAnsi" w:cstheme="minorHAnsi"/>
          <w:bCs/>
        </w:rPr>
        <w:t>-cadre</w:t>
      </w:r>
      <w:r w:rsidRPr="00BF3C45">
        <w:rPr>
          <w:rFonts w:asciiTheme="minorHAnsi" w:hAnsiTheme="minorHAnsi" w:cstheme="minorHAnsi"/>
          <w:lang w:val="fr-FR"/>
        </w:rPr>
        <w:t>.</w:t>
      </w:r>
    </w:p>
    <w:p w14:paraId="52F83656" w14:textId="77777777" w:rsidR="00796E6E" w:rsidRPr="00BF3C45" w:rsidRDefault="00796E6E" w:rsidP="00796E6E">
      <w:pPr>
        <w:pStyle w:val="ParagrapheIndent1"/>
        <w:ind w:left="20" w:right="20"/>
        <w:jc w:val="both"/>
        <w:rPr>
          <w:rFonts w:asciiTheme="minorHAnsi" w:hAnsiTheme="minorHAnsi" w:cstheme="minorHAnsi"/>
          <w:lang w:val="fr-FR"/>
        </w:rPr>
      </w:pPr>
      <w:r w:rsidRPr="00BF3C45">
        <w:rPr>
          <w:rFonts w:asciiTheme="minorHAnsi" w:hAnsiTheme="minorHAnsi" w:cstheme="minorHAnsi"/>
          <w:lang w:val="fr-FR"/>
        </w:rPr>
        <w:t> </w:t>
      </w:r>
    </w:p>
    <w:p w14:paraId="3CE3480F" w14:textId="6975362D" w:rsidR="009C47BC" w:rsidRPr="00BF3C45" w:rsidRDefault="009C47BC" w:rsidP="009C47BC">
      <w:pPr>
        <w:spacing w:after="120"/>
        <w:jc w:val="both"/>
        <w:rPr>
          <w:rFonts w:asciiTheme="minorHAnsi" w:hAnsiTheme="minorHAnsi" w:cstheme="minorHAnsi"/>
        </w:rPr>
      </w:pPr>
      <w:r w:rsidRPr="00BF3C45">
        <w:rPr>
          <w:rFonts w:asciiTheme="minorHAnsi" w:hAnsiTheme="minorHAnsi" w:cstheme="minorHAnsi"/>
        </w:rPr>
        <w:t>Pour toute commande d’articles dans le catalogue, le titulaire devra appliquer la remise indiquée dans le BPU.</w:t>
      </w:r>
    </w:p>
    <w:p w14:paraId="2217268F" w14:textId="3F88D42D" w:rsidR="00C67F24" w:rsidRPr="00BF3C45" w:rsidRDefault="00C67F24" w:rsidP="00C67F24">
      <w:pPr>
        <w:spacing w:after="120"/>
        <w:jc w:val="both"/>
        <w:rPr>
          <w:rFonts w:asciiTheme="minorHAnsi" w:hAnsiTheme="minorHAnsi" w:cstheme="minorHAnsi"/>
        </w:rPr>
      </w:pPr>
      <w:r w:rsidRPr="00BF3C45">
        <w:rPr>
          <w:rFonts w:asciiTheme="minorHAnsi" w:hAnsiTheme="minorHAnsi" w:cstheme="minorHAnsi"/>
        </w:rPr>
        <w:t>Conformément à l’article 10.1</w:t>
      </w:r>
      <w:r w:rsidR="00F47740" w:rsidRPr="00BF3C45">
        <w:rPr>
          <w:rFonts w:asciiTheme="minorHAnsi" w:hAnsiTheme="minorHAnsi" w:cstheme="minorHAnsi"/>
        </w:rPr>
        <w:t>.3</w:t>
      </w:r>
      <w:r w:rsidRPr="00BF3C45">
        <w:rPr>
          <w:rFonts w:asciiTheme="minorHAnsi" w:hAnsiTheme="minorHAnsi" w:cstheme="minorHAnsi"/>
        </w:rPr>
        <w:t xml:space="preserve"> du </w:t>
      </w:r>
      <w:r w:rsidR="00517DC6" w:rsidRPr="00BF3C45">
        <w:rPr>
          <w:rFonts w:asciiTheme="minorHAnsi" w:hAnsiTheme="minorHAnsi" w:cstheme="minorHAnsi"/>
        </w:rPr>
        <w:t>CCAG FCS</w:t>
      </w:r>
      <w:r w:rsidRPr="00BF3C45">
        <w:rPr>
          <w:rFonts w:asciiTheme="minorHAnsi" w:hAnsiTheme="minorHAnsi" w:cstheme="minorHAnsi"/>
        </w:rPr>
        <w:t>, les prix sont réputés complets.</w:t>
      </w:r>
    </w:p>
    <w:p w14:paraId="0E8B4DDC" w14:textId="45AB6764" w:rsidR="001411CE" w:rsidRPr="00BF3C45" w:rsidRDefault="001411CE" w:rsidP="001411CE">
      <w:pPr>
        <w:jc w:val="both"/>
        <w:rPr>
          <w:rFonts w:asciiTheme="minorHAnsi" w:hAnsiTheme="minorHAnsi" w:cstheme="minorHAnsi"/>
        </w:rPr>
      </w:pPr>
      <w:r w:rsidRPr="00BF3C45">
        <w:rPr>
          <w:rFonts w:asciiTheme="minorHAnsi" w:hAnsiTheme="minorHAnsi" w:cstheme="minorHAnsi"/>
        </w:rPr>
        <w:t xml:space="preserve">Ils comprennent notamment toutes les charges fiscales, parafiscales ou autres frappant obligatoirement les prestations ainsi que tous les frais </w:t>
      </w:r>
      <w:r w:rsidR="00796E6E" w:rsidRPr="00BF3C45">
        <w:rPr>
          <w:rFonts w:asciiTheme="minorHAnsi" w:hAnsiTheme="minorHAnsi" w:cstheme="minorHAnsi"/>
        </w:rPr>
        <w:t xml:space="preserve">(hors TVA) </w:t>
      </w:r>
      <w:r w:rsidRPr="00BF3C45">
        <w:rPr>
          <w:rFonts w:asciiTheme="minorHAnsi" w:hAnsiTheme="minorHAnsi" w:cstheme="minorHAnsi"/>
        </w:rPr>
        <w:t>afférents au conditionnement, à l’emballage, à la manutention, au stockage, au transport et à l’assurance jusqu’au lieu de livraison ainsi que toutes dépenses nécessaires à l’exécution des prestations, les marges pour risque et les marges bénéficiaires.</w:t>
      </w:r>
    </w:p>
    <w:p w14:paraId="1136B5C9" w14:textId="77777777" w:rsidR="001411CE" w:rsidRPr="00BF3C45" w:rsidRDefault="001411CE" w:rsidP="001411CE">
      <w:pPr>
        <w:spacing w:after="120"/>
        <w:jc w:val="both"/>
        <w:rPr>
          <w:rFonts w:asciiTheme="minorHAnsi" w:hAnsiTheme="minorHAnsi" w:cstheme="minorHAnsi"/>
        </w:rPr>
      </w:pPr>
      <w:r w:rsidRPr="00BF3C45">
        <w:rPr>
          <w:rFonts w:asciiTheme="minorHAnsi" w:hAnsiTheme="minorHAnsi" w:cstheme="minorHAnsi"/>
        </w:rPr>
        <w:t>En conséquence, les livraisons sont réalisées franco de port et d’emballage, dès le premier euro et quelles que soient les quantités livrées.</w:t>
      </w:r>
    </w:p>
    <w:p w14:paraId="791D328A" w14:textId="77777777" w:rsidR="00C67F24" w:rsidRDefault="00C67F24" w:rsidP="00C67F24">
      <w:pPr>
        <w:spacing w:after="120"/>
        <w:jc w:val="both"/>
        <w:rPr>
          <w:rFonts w:asciiTheme="minorHAnsi" w:hAnsiTheme="minorHAnsi" w:cstheme="minorHAnsi"/>
        </w:rPr>
      </w:pPr>
      <w:r w:rsidRPr="00BF3C45">
        <w:rPr>
          <w:rFonts w:asciiTheme="minorHAnsi" w:hAnsiTheme="minorHAnsi" w:cstheme="minorHAnsi"/>
        </w:rPr>
        <w:t>Aucune plus-value ou indemnité particulière pour méconnaissance d’inconvénients, sujétions ou difficultés de quelque nature que ce soit ne pourront être réclamées.</w:t>
      </w:r>
    </w:p>
    <w:p w14:paraId="125BC87D" w14:textId="57BC3D18" w:rsidR="00FE27A7" w:rsidRPr="00BF3C45" w:rsidRDefault="00FE27A7" w:rsidP="00C67F24">
      <w:pPr>
        <w:spacing w:after="120"/>
        <w:jc w:val="both"/>
        <w:rPr>
          <w:rFonts w:asciiTheme="minorHAnsi" w:hAnsiTheme="minorHAnsi" w:cstheme="minorHAnsi"/>
        </w:rPr>
      </w:pPr>
      <w:r w:rsidRPr="00FE27A7">
        <w:rPr>
          <w:rFonts w:asciiTheme="minorHAnsi" w:hAnsiTheme="minorHAnsi" w:cstheme="minorHAnsi"/>
        </w:rPr>
        <w:t>Les frais de manutention et de transport, qui naîtraient de l'ajournement ou du rejet des prestations, sont à la charge du titulaire.</w:t>
      </w:r>
    </w:p>
    <w:p w14:paraId="799C5F67" w14:textId="77777777" w:rsidR="001411CE" w:rsidRPr="00BF3C45" w:rsidRDefault="001411CE" w:rsidP="001411CE">
      <w:pPr>
        <w:spacing w:after="120"/>
        <w:jc w:val="both"/>
        <w:rPr>
          <w:rFonts w:asciiTheme="minorHAnsi" w:hAnsiTheme="minorHAnsi" w:cstheme="minorHAnsi"/>
        </w:rPr>
      </w:pPr>
      <w:bookmarkStart w:id="67" w:name="_Toc359330056"/>
      <w:bookmarkStart w:id="68" w:name="_Toc488050889"/>
      <w:r w:rsidRPr="00BF3C45">
        <w:rPr>
          <w:rFonts w:asciiTheme="minorHAnsi" w:hAnsiTheme="minorHAnsi" w:cstheme="minorHAnsi"/>
        </w:rPr>
        <w:t>Les prix sont exprimés en euro HT auxquels s’applique le taux de TVA en vigueur.</w:t>
      </w:r>
    </w:p>
    <w:p w14:paraId="7F04D9AA" w14:textId="77777777" w:rsidR="001411CE" w:rsidRPr="00BF3C45" w:rsidRDefault="001411CE" w:rsidP="001411CE">
      <w:pPr>
        <w:pStyle w:val="ParagrapheIndent1"/>
        <w:ind w:left="23" w:right="23"/>
        <w:jc w:val="both"/>
        <w:rPr>
          <w:rFonts w:asciiTheme="minorHAnsi" w:hAnsiTheme="minorHAnsi" w:cstheme="minorHAnsi"/>
          <w:lang w:val="fr-FR"/>
        </w:rPr>
      </w:pPr>
      <w:r w:rsidRPr="00BF3C45">
        <w:rPr>
          <w:rFonts w:asciiTheme="minorHAnsi" w:hAnsiTheme="minorHAnsi" w:cstheme="minorHAnsi"/>
          <w:lang w:val="fr-FR"/>
        </w:rPr>
        <w:t xml:space="preserve">Les prestations seront rémunérées par application aux quantités réellement exécutées des prix unitaires fixés dans le bordereau des prix unitaires. </w:t>
      </w:r>
    </w:p>
    <w:p w14:paraId="4DBA8E41" w14:textId="77777777" w:rsidR="001411CE" w:rsidRPr="00BF3C45" w:rsidRDefault="001411CE" w:rsidP="001411CE">
      <w:pPr>
        <w:pStyle w:val="ParagrapheIndent1"/>
        <w:ind w:left="23" w:right="23"/>
        <w:jc w:val="both"/>
        <w:rPr>
          <w:rFonts w:asciiTheme="minorHAnsi" w:eastAsia="Arial" w:hAnsiTheme="minorHAnsi" w:cstheme="minorHAnsi"/>
          <w:lang w:val="fr"/>
        </w:rPr>
      </w:pPr>
    </w:p>
    <w:p w14:paraId="3BAF85F9" w14:textId="760CFF98" w:rsidR="001411CE" w:rsidRPr="001C1875" w:rsidRDefault="001C1875" w:rsidP="001411CE">
      <w:pPr>
        <w:spacing w:after="120"/>
        <w:jc w:val="both"/>
        <w:rPr>
          <w:rFonts w:asciiTheme="minorHAnsi" w:eastAsia="Arial" w:hAnsiTheme="minorHAnsi" w:cstheme="minorHAnsi"/>
          <w:lang w:val="fr"/>
        </w:rPr>
      </w:pPr>
      <w:r>
        <w:rPr>
          <w:rFonts w:asciiTheme="minorHAnsi" w:eastAsia="Arial" w:hAnsiTheme="minorHAnsi" w:cstheme="minorHAnsi"/>
          <w:lang w:val="fr"/>
        </w:rPr>
        <w:t>Le pouvoir adjudicateur</w:t>
      </w:r>
      <w:r w:rsidR="00796E6E" w:rsidRPr="00BF3C45">
        <w:rPr>
          <w:rFonts w:asciiTheme="minorHAnsi" w:eastAsia="Arial" w:hAnsiTheme="minorHAnsi" w:cstheme="minorHAnsi"/>
          <w:lang w:val="fr"/>
        </w:rPr>
        <w:t xml:space="preserve"> </w:t>
      </w:r>
      <w:r w:rsidR="001411CE" w:rsidRPr="00BF3C45">
        <w:rPr>
          <w:rFonts w:asciiTheme="minorHAnsi" w:eastAsia="Arial" w:hAnsiTheme="minorHAnsi" w:cstheme="minorHAnsi"/>
          <w:lang w:val="fr"/>
        </w:rPr>
        <w:t>devr</w:t>
      </w:r>
      <w:r>
        <w:rPr>
          <w:rFonts w:asciiTheme="minorHAnsi" w:eastAsia="Arial" w:hAnsiTheme="minorHAnsi" w:cstheme="minorHAnsi"/>
          <w:lang w:val="fr"/>
        </w:rPr>
        <w:t>a</w:t>
      </w:r>
      <w:r w:rsidR="001411CE" w:rsidRPr="00BF3C45">
        <w:rPr>
          <w:rFonts w:asciiTheme="minorHAnsi" w:eastAsia="Arial" w:hAnsiTheme="minorHAnsi" w:cstheme="minorHAnsi"/>
          <w:lang w:val="fr"/>
        </w:rPr>
        <w:t xml:space="preserve"> disposer d’un accès au catalogue général des produits du prestataire pour les familles </w:t>
      </w:r>
      <w:r w:rsidR="001411CE" w:rsidRPr="00BF3C45">
        <w:rPr>
          <w:rFonts w:asciiTheme="minorHAnsi" w:hAnsiTheme="minorHAnsi" w:cstheme="minorHAnsi"/>
        </w:rPr>
        <w:t>« beurres », « </w:t>
      </w:r>
      <w:r>
        <w:rPr>
          <w:rFonts w:asciiTheme="minorHAnsi" w:hAnsiTheme="minorHAnsi" w:cstheme="minorHAnsi"/>
        </w:rPr>
        <w:t>crème</w:t>
      </w:r>
      <w:r w:rsidR="001411CE" w:rsidRPr="00BF3C45">
        <w:rPr>
          <w:rFonts w:asciiTheme="minorHAnsi" w:hAnsiTheme="minorHAnsi" w:cstheme="minorHAnsi"/>
        </w:rPr>
        <w:t>s fraiches et liquides », « laits », « œufs frais et ovoproduits », « ultra-frais », « yaourts »</w:t>
      </w:r>
      <w:r w:rsidR="00796E6E" w:rsidRPr="00BF3C45">
        <w:rPr>
          <w:rFonts w:asciiTheme="minorHAnsi" w:hAnsiTheme="minorHAnsi" w:cstheme="minorHAnsi"/>
        </w:rPr>
        <w:t xml:space="preserve"> et </w:t>
      </w:r>
      <w:r w:rsidR="009D3BC3">
        <w:rPr>
          <w:rFonts w:asciiTheme="minorHAnsi" w:hAnsiTheme="minorHAnsi" w:cstheme="minorHAnsi"/>
        </w:rPr>
        <w:t>« fromages »</w:t>
      </w:r>
      <w:r w:rsidR="001411CE" w:rsidRPr="00BF3C45">
        <w:rPr>
          <w:rFonts w:asciiTheme="minorHAnsi" w:hAnsiTheme="minorHAnsi" w:cstheme="minorHAnsi"/>
        </w:rPr>
        <w:t>.</w:t>
      </w:r>
    </w:p>
    <w:p w14:paraId="68C9BAF4" w14:textId="77777777" w:rsidR="00C67F24" w:rsidRPr="00BF3C45" w:rsidRDefault="00C67F24" w:rsidP="00EB6E9F">
      <w:pPr>
        <w:pStyle w:val="Titre2"/>
      </w:pPr>
      <w:bookmarkStart w:id="69" w:name="_Toc179969702"/>
      <w:r w:rsidRPr="00BF3C45">
        <w:t>Mois d’établissement des prix</w:t>
      </w:r>
      <w:bookmarkEnd w:id="67"/>
      <w:bookmarkEnd w:id="68"/>
      <w:bookmarkEnd w:id="69"/>
    </w:p>
    <w:p w14:paraId="1E161A27" w14:textId="71DDFA42" w:rsidR="00C67F24" w:rsidRPr="00BF3C45" w:rsidRDefault="00C67F24" w:rsidP="00C67F24">
      <w:pPr>
        <w:spacing w:after="120"/>
        <w:jc w:val="both"/>
        <w:rPr>
          <w:rFonts w:asciiTheme="minorHAnsi" w:hAnsiTheme="minorHAnsi" w:cstheme="minorHAnsi"/>
        </w:rPr>
      </w:pPr>
      <w:bookmarkStart w:id="70" w:name="_Toc359330057"/>
      <w:r w:rsidRPr="00BF3C45">
        <w:rPr>
          <w:rFonts w:asciiTheme="minorHAnsi" w:hAnsiTheme="minorHAnsi" w:cstheme="minorHAnsi"/>
        </w:rPr>
        <w:t xml:space="preserve">Les prix du </w:t>
      </w:r>
      <w:r w:rsidR="00783CBE" w:rsidRPr="00BF3C45">
        <w:rPr>
          <w:rFonts w:asciiTheme="minorHAnsi" w:hAnsiTheme="minorHAnsi" w:cstheme="minorHAnsi"/>
        </w:rPr>
        <w:t>contrat</w:t>
      </w:r>
      <w:r w:rsidR="00745862" w:rsidRPr="00BF3C45">
        <w:rPr>
          <w:rFonts w:asciiTheme="minorHAnsi" w:hAnsiTheme="minorHAnsi" w:cstheme="minorHAnsi"/>
        </w:rPr>
        <w:t xml:space="preserve"> </w:t>
      </w:r>
      <w:r w:rsidRPr="00BF3C45">
        <w:rPr>
          <w:rFonts w:asciiTheme="minorHAnsi" w:hAnsiTheme="minorHAnsi" w:cstheme="minorHAnsi"/>
        </w:rPr>
        <w:t>sont établis sur la base des conditions économiques en vigueur au mois de remise des offres (date limite de remise des offres). Ce mois est appelé « mois zéro », M</w:t>
      </w:r>
      <w:r w:rsidRPr="00BF3C45">
        <w:rPr>
          <w:rFonts w:asciiTheme="minorHAnsi" w:hAnsiTheme="minorHAnsi" w:cstheme="minorHAnsi"/>
          <w:vertAlign w:val="subscript"/>
        </w:rPr>
        <w:t>0</w:t>
      </w:r>
      <w:r w:rsidRPr="00BF3C45">
        <w:rPr>
          <w:rFonts w:asciiTheme="minorHAnsi" w:hAnsiTheme="minorHAnsi" w:cstheme="minorHAnsi"/>
        </w:rPr>
        <w:t>.</w:t>
      </w:r>
    </w:p>
    <w:p w14:paraId="50F61924" w14:textId="77777777" w:rsidR="00C67F24" w:rsidRPr="00BF3C45" w:rsidRDefault="00C67F24" w:rsidP="00EB6E9F">
      <w:pPr>
        <w:pStyle w:val="Titre2"/>
        <w:rPr>
          <w:b/>
        </w:rPr>
      </w:pPr>
      <w:bookmarkStart w:id="71" w:name="_Toc488050890"/>
      <w:bookmarkStart w:id="72" w:name="_Toc179969703"/>
      <w:r w:rsidRPr="00BF3C45">
        <w:t>Forme et variation des prix</w:t>
      </w:r>
      <w:bookmarkEnd w:id="70"/>
      <w:bookmarkEnd w:id="71"/>
      <w:bookmarkEnd w:id="72"/>
    </w:p>
    <w:p w14:paraId="59A32AAE" w14:textId="63A93FE8" w:rsidR="000B3CB5" w:rsidRPr="00BF3C45" w:rsidRDefault="000B3CB5" w:rsidP="000B3CB5">
      <w:pPr>
        <w:rPr>
          <w:lang w:eastAsia="en-US"/>
        </w:rPr>
      </w:pPr>
    </w:p>
    <w:p w14:paraId="25CDB1C6" w14:textId="2C7E19D4" w:rsidR="000B3CB5" w:rsidRPr="00BF3C45" w:rsidRDefault="000B3CB5" w:rsidP="000B3CB5">
      <w:pPr>
        <w:jc w:val="both"/>
        <w:rPr>
          <w:rFonts w:asciiTheme="minorHAnsi" w:eastAsia="Arial Narrow" w:hAnsiTheme="minorHAnsi" w:cstheme="minorHAnsi"/>
        </w:rPr>
      </w:pPr>
      <w:r w:rsidRPr="00BF3C45">
        <w:rPr>
          <w:rFonts w:asciiTheme="minorHAnsi" w:eastAsia="Arial Narrow" w:hAnsiTheme="minorHAnsi" w:cstheme="minorHAnsi"/>
        </w:rPr>
        <w:t>Les prix d</w:t>
      </w:r>
      <w:r w:rsidR="00513676" w:rsidRPr="00BF3C45">
        <w:rPr>
          <w:rFonts w:asciiTheme="minorHAnsi" w:eastAsia="Arial Narrow" w:hAnsiTheme="minorHAnsi" w:cstheme="minorHAnsi"/>
        </w:rPr>
        <w:t xml:space="preserve">e l’accord cadre </w:t>
      </w:r>
      <w:r w:rsidRPr="00BF3C45">
        <w:rPr>
          <w:rFonts w:asciiTheme="minorHAnsi" w:eastAsia="Arial Narrow" w:hAnsiTheme="minorHAnsi" w:cstheme="minorHAnsi"/>
        </w:rPr>
        <w:t xml:space="preserve">sont révisables par référence au barème du titulaire applicable </w:t>
      </w:r>
      <w:r w:rsidR="005C2BF8" w:rsidRPr="00BF3C45">
        <w:rPr>
          <w:rFonts w:asciiTheme="minorHAnsi" w:eastAsia="Arial Narrow" w:hAnsiTheme="minorHAnsi" w:cstheme="minorHAnsi"/>
        </w:rPr>
        <w:t xml:space="preserve">tous les </w:t>
      </w:r>
      <w:r w:rsidR="000D7951">
        <w:rPr>
          <w:rFonts w:asciiTheme="minorHAnsi" w:eastAsia="Arial Narrow" w:hAnsiTheme="minorHAnsi" w:cstheme="minorHAnsi"/>
        </w:rPr>
        <w:t>6</w:t>
      </w:r>
      <w:r w:rsidR="005C2BF8" w:rsidRPr="00BF3C45">
        <w:rPr>
          <w:rFonts w:asciiTheme="minorHAnsi" w:eastAsia="Arial Narrow" w:hAnsiTheme="minorHAnsi" w:cstheme="minorHAnsi"/>
        </w:rPr>
        <w:t xml:space="preserve"> mois.  La référence utilisée est le Bordereau des prix unitaires (BPU) et le catalogue du candidat.</w:t>
      </w:r>
    </w:p>
    <w:p w14:paraId="7B73992A" w14:textId="77777777" w:rsidR="00D7733F" w:rsidRPr="00BF3C45" w:rsidRDefault="00D7733F" w:rsidP="00C543B8">
      <w:pPr>
        <w:jc w:val="both"/>
        <w:rPr>
          <w:rFonts w:asciiTheme="minorHAnsi" w:eastAsia="Arial Narrow" w:hAnsiTheme="minorHAnsi" w:cstheme="minorHAnsi"/>
        </w:rPr>
      </w:pPr>
    </w:p>
    <w:p w14:paraId="5FEA7818" w14:textId="77777777" w:rsidR="009A6CCF" w:rsidRDefault="000B3CB5" w:rsidP="00C543B8">
      <w:pPr>
        <w:jc w:val="both"/>
        <w:rPr>
          <w:rFonts w:asciiTheme="minorHAnsi" w:hAnsiTheme="minorHAnsi" w:cstheme="minorHAnsi"/>
        </w:rPr>
      </w:pPr>
      <w:r w:rsidRPr="00BF3C45">
        <w:rPr>
          <w:rFonts w:asciiTheme="minorHAnsi" w:eastAsia="Arial Narrow" w:hAnsiTheme="minorHAnsi" w:cstheme="minorHAnsi"/>
        </w:rPr>
        <w:t xml:space="preserve">Dans ce cas, le titulaire communique par écrit </w:t>
      </w:r>
      <w:r w:rsidR="00D7733F" w:rsidRPr="00BF3C45">
        <w:rPr>
          <w:rFonts w:asciiTheme="minorHAnsi" w:eastAsia="Arial Narrow" w:hAnsiTheme="minorHAnsi" w:cstheme="minorHAnsi"/>
        </w:rPr>
        <w:t>au pouvoir adjudicateur</w:t>
      </w:r>
      <w:r w:rsidR="00513676" w:rsidRPr="00BF3C45">
        <w:rPr>
          <w:rFonts w:asciiTheme="minorHAnsi" w:eastAsia="Arial Narrow" w:hAnsiTheme="minorHAnsi" w:cstheme="minorHAnsi"/>
        </w:rPr>
        <w:t>,</w:t>
      </w:r>
      <w:r w:rsidRPr="00BF3C45">
        <w:rPr>
          <w:rFonts w:asciiTheme="minorHAnsi" w:eastAsia="Arial Narrow" w:hAnsiTheme="minorHAnsi" w:cstheme="minorHAnsi"/>
        </w:rPr>
        <w:t xml:space="preserve"> avec un préavis de </w:t>
      </w:r>
      <w:r w:rsidR="005C2BF8" w:rsidRPr="00BF3C45">
        <w:rPr>
          <w:rFonts w:asciiTheme="minorHAnsi" w:eastAsia="Arial Narrow" w:hAnsiTheme="minorHAnsi" w:cstheme="minorHAnsi"/>
        </w:rPr>
        <w:t>3</w:t>
      </w:r>
      <w:r w:rsidR="00445D4C" w:rsidRPr="00BF3C45">
        <w:rPr>
          <w:rFonts w:asciiTheme="minorHAnsi" w:eastAsia="Arial Narrow" w:hAnsiTheme="minorHAnsi" w:cstheme="minorHAnsi"/>
        </w:rPr>
        <w:t>0</w:t>
      </w:r>
      <w:r w:rsidR="005C2BF8" w:rsidRPr="00BF3C45">
        <w:rPr>
          <w:rFonts w:asciiTheme="minorHAnsi" w:eastAsia="Arial Narrow" w:hAnsiTheme="minorHAnsi" w:cstheme="minorHAnsi"/>
        </w:rPr>
        <w:t xml:space="preserve"> jours</w:t>
      </w:r>
      <w:r w:rsidRPr="00BF3C45">
        <w:rPr>
          <w:rFonts w:asciiTheme="minorHAnsi" w:eastAsia="Arial Narrow" w:hAnsiTheme="minorHAnsi" w:cstheme="minorHAnsi"/>
        </w:rPr>
        <w:t xml:space="preserve"> avant la date d’application,</w:t>
      </w:r>
      <w:r w:rsidR="00C543B8" w:rsidRPr="00BF3C45">
        <w:rPr>
          <w:rFonts w:asciiTheme="minorHAnsi" w:eastAsia="Arial Narrow" w:hAnsiTheme="minorHAnsi" w:cstheme="minorHAnsi"/>
        </w:rPr>
        <w:t xml:space="preserve"> </w:t>
      </w:r>
      <w:r w:rsidR="005C2BF8" w:rsidRPr="00BF3C45">
        <w:rPr>
          <w:rFonts w:asciiTheme="minorHAnsi" w:hAnsiTheme="minorHAnsi" w:cstheme="minorHAnsi"/>
        </w:rPr>
        <w:t>ses nouveaux tarifs (ou son nouveau barème), comprenant</w:t>
      </w:r>
      <w:r w:rsidR="009A6CCF">
        <w:rPr>
          <w:rFonts w:asciiTheme="minorHAnsi" w:hAnsiTheme="minorHAnsi" w:cstheme="minorHAnsi"/>
        </w:rPr>
        <w:t> :</w:t>
      </w:r>
    </w:p>
    <w:p w14:paraId="3F21AB91" w14:textId="708DD629" w:rsidR="005C2BF8" w:rsidRPr="009A6CCF" w:rsidRDefault="00122274" w:rsidP="009A6CCF">
      <w:pPr>
        <w:pStyle w:val="Paragraphedeliste"/>
        <w:numPr>
          <w:ilvl w:val="0"/>
          <w:numId w:val="3"/>
        </w:numPr>
        <w:spacing w:before="80"/>
        <w:ind w:left="714" w:hanging="357"/>
        <w:contextualSpacing w:val="0"/>
        <w:jc w:val="both"/>
        <w:rPr>
          <w:rFonts w:asciiTheme="minorHAnsi" w:hAnsiTheme="minorHAnsi" w:cstheme="minorHAnsi"/>
        </w:rPr>
      </w:pPr>
      <w:proofErr w:type="gramStart"/>
      <w:r w:rsidRPr="009A6CCF">
        <w:rPr>
          <w:rFonts w:asciiTheme="minorHAnsi" w:hAnsiTheme="minorHAnsi" w:cstheme="minorHAnsi"/>
        </w:rPr>
        <w:lastRenderedPageBreak/>
        <w:t>les</w:t>
      </w:r>
      <w:proofErr w:type="gramEnd"/>
      <w:r w:rsidRPr="009A6CCF">
        <w:rPr>
          <w:rFonts w:asciiTheme="minorHAnsi" w:hAnsiTheme="minorHAnsi" w:cstheme="minorHAnsi"/>
        </w:rPr>
        <w:t xml:space="preserve"> nouveaux</w:t>
      </w:r>
      <w:r w:rsidR="005C2BF8" w:rsidRPr="009A6CCF">
        <w:rPr>
          <w:rFonts w:asciiTheme="minorHAnsi" w:hAnsiTheme="minorHAnsi" w:cstheme="minorHAnsi"/>
        </w:rPr>
        <w:t xml:space="preserve"> prix révisés du BPU  ainsi que les pourcentages d’augmentation ou de diminution</w:t>
      </w:r>
      <w:r w:rsidR="00C543B8" w:rsidRPr="009A6CCF">
        <w:rPr>
          <w:rFonts w:asciiTheme="minorHAnsi" w:hAnsiTheme="minorHAnsi" w:cstheme="minorHAnsi"/>
        </w:rPr>
        <w:t xml:space="preserve"> et les </w:t>
      </w:r>
      <w:r w:rsidR="00C543B8" w:rsidRPr="009A6CCF">
        <w:rPr>
          <w:rFonts w:asciiTheme="minorHAnsi" w:eastAsia="Arial Narrow" w:hAnsiTheme="minorHAnsi" w:cstheme="minorHAnsi"/>
        </w:rPr>
        <w:t>justifications du nouveau barème</w:t>
      </w:r>
      <w:r w:rsidR="005C2BF8" w:rsidRPr="009A6CCF">
        <w:rPr>
          <w:rFonts w:asciiTheme="minorHAnsi" w:hAnsiTheme="minorHAnsi" w:cstheme="minorHAnsi"/>
        </w:rPr>
        <w:t>. Il adressera le nouveau barème des prix révisés, sur le</w:t>
      </w:r>
      <w:r w:rsidR="00B65A0F" w:rsidRPr="009A6CCF">
        <w:rPr>
          <w:rFonts w:asciiTheme="minorHAnsi" w:hAnsiTheme="minorHAnsi" w:cstheme="minorHAnsi"/>
        </w:rPr>
        <w:t>s</w:t>
      </w:r>
      <w:r w:rsidR="005C2BF8" w:rsidRPr="009A6CCF">
        <w:rPr>
          <w:rFonts w:asciiTheme="minorHAnsi" w:hAnsiTheme="minorHAnsi" w:cstheme="minorHAnsi"/>
        </w:rPr>
        <w:t xml:space="preserve"> fichier</w:t>
      </w:r>
      <w:r w:rsidR="00B65A0F" w:rsidRPr="009A6CCF">
        <w:rPr>
          <w:rFonts w:asciiTheme="minorHAnsi" w:hAnsiTheme="minorHAnsi" w:cstheme="minorHAnsi"/>
        </w:rPr>
        <w:t>s</w:t>
      </w:r>
      <w:r w:rsidR="005C2BF8" w:rsidRPr="009A6CCF">
        <w:rPr>
          <w:rFonts w:asciiTheme="minorHAnsi" w:hAnsiTheme="minorHAnsi" w:cstheme="minorHAnsi"/>
        </w:rPr>
        <w:t xml:space="preserve"> transmis initialement par le pouvoir adjudicateur conformément à l’article </w:t>
      </w:r>
      <w:r w:rsidRPr="009A6CCF">
        <w:rPr>
          <w:rFonts w:asciiTheme="minorHAnsi" w:hAnsiTheme="minorHAnsi" w:cstheme="minorHAnsi"/>
        </w:rPr>
        <w:t>4.1 du</w:t>
      </w:r>
      <w:r w:rsidR="005C2BF8" w:rsidRPr="009A6CCF">
        <w:rPr>
          <w:rFonts w:asciiTheme="minorHAnsi" w:hAnsiTheme="minorHAnsi" w:cstheme="minorHAnsi"/>
        </w:rPr>
        <w:t xml:space="preserve"> CCTP</w:t>
      </w:r>
      <w:r w:rsidR="009A6CCF" w:rsidRPr="009A6CCF">
        <w:rPr>
          <w:rFonts w:asciiTheme="minorHAnsi" w:hAnsiTheme="minorHAnsi" w:cstheme="minorHAnsi"/>
        </w:rPr>
        <w:t> ;</w:t>
      </w:r>
    </w:p>
    <w:p w14:paraId="25DE0656" w14:textId="074B99F0" w:rsidR="009A6CCF" w:rsidRPr="009A6CCF" w:rsidRDefault="009A6CCF" w:rsidP="009A6CCF">
      <w:pPr>
        <w:pStyle w:val="Paragraphedeliste"/>
        <w:numPr>
          <w:ilvl w:val="0"/>
          <w:numId w:val="3"/>
        </w:numPr>
        <w:spacing w:before="80"/>
        <w:ind w:left="714" w:hanging="357"/>
        <w:contextualSpacing w:val="0"/>
        <w:jc w:val="both"/>
        <w:rPr>
          <w:rFonts w:asciiTheme="minorHAnsi" w:hAnsiTheme="minorHAnsi" w:cstheme="minorHAnsi"/>
        </w:rPr>
      </w:pPr>
      <w:r w:rsidRPr="009A6CCF">
        <w:rPr>
          <w:rFonts w:asciiTheme="minorHAnsi" w:hAnsiTheme="minorHAnsi" w:cstheme="minorHAnsi"/>
        </w:rPr>
        <w:t xml:space="preserve">la nouvelle grille tarifaire (catalogue général) comprenant les nouveaux prix du tarif public et </w:t>
      </w:r>
      <w:r w:rsidR="00122274" w:rsidRPr="009A6CCF">
        <w:rPr>
          <w:rFonts w:asciiTheme="minorHAnsi" w:hAnsiTheme="minorHAnsi" w:cstheme="minorHAnsi"/>
        </w:rPr>
        <w:t>les nouveaux</w:t>
      </w:r>
      <w:r w:rsidRPr="009A6CCF">
        <w:rPr>
          <w:rFonts w:asciiTheme="minorHAnsi" w:hAnsiTheme="minorHAnsi" w:cstheme="minorHAnsi"/>
        </w:rPr>
        <w:t xml:space="preserve"> prix remisés selon les taux définis dans </w:t>
      </w:r>
      <w:r>
        <w:rPr>
          <w:rFonts w:asciiTheme="minorHAnsi" w:hAnsiTheme="minorHAnsi" w:cstheme="minorHAnsi"/>
        </w:rPr>
        <w:t xml:space="preserve">son </w:t>
      </w:r>
      <w:r w:rsidRPr="009A6CCF">
        <w:rPr>
          <w:rFonts w:asciiTheme="minorHAnsi" w:hAnsiTheme="minorHAnsi" w:cstheme="minorHAnsi"/>
        </w:rPr>
        <w:t>offre.</w:t>
      </w:r>
    </w:p>
    <w:p w14:paraId="4A581A81" w14:textId="77777777" w:rsidR="009A6CCF" w:rsidRDefault="009A6CCF" w:rsidP="00C543B8">
      <w:pPr>
        <w:jc w:val="both"/>
        <w:rPr>
          <w:rFonts w:asciiTheme="minorHAnsi" w:hAnsiTheme="minorHAnsi" w:cstheme="minorHAnsi"/>
        </w:rPr>
      </w:pPr>
    </w:p>
    <w:p w14:paraId="1925EE56" w14:textId="77777777" w:rsidR="005C2BF8" w:rsidRPr="00BF3C45" w:rsidRDefault="005C2BF8" w:rsidP="005C2BF8">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A défaut de transmission, le marché s'exécutera dans les mêmes conditions financières que celles antérieures à la date prévue pour l'ajustement sans que le prestataire ne puisse formuler aucune réclamation ultérieurement.</w:t>
      </w:r>
    </w:p>
    <w:p w14:paraId="135DA7B0" w14:textId="77777777" w:rsidR="005C2BF8" w:rsidRPr="00BF3C45" w:rsidRDefault="005C2BF8" w:rsidP="005C2BF8">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w:t>
      </w:r>
    </w:p>
    <w:p w14:paraId="59DAE571" w14:textId="0A288077" w:rsidR="00D7733F" w:rsidRPr="00BF3C45" w:rsidRDefault="00D7733F" w:rsidP="00D7733F">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Il pourra cependant </w:t>
      </w:r>
      <w:r w:rsidR="00122274" w:rsidRPr="00BF3C45">
        <w:rPr>
          <w:rFonts w:asciiTheme="minorHAnsi" w:hAnsiTheme="minorHAnsi" w:cstheme="minorHAnsi"/>
          <w:lang w:val="fr-FR"/>
        </w:rPr>
        <w:t>être accepté</w:t>
      </w:r>
      <w:r w:rsidRPr="00BF3C45">
        <w:rPr>
          <w:rFonts w:asciiTheme="minorHAnsi" w:hAnsiTheme="minorHAnsi" w:cstheme="minorHAnsi"/>
          <w:lang w:val="fr-FR"/>
        </w:rPr>
        <w:t xml:space="preserve"> d’autre augmentation des prix en cours d’exécution de marché sur des produits subissant une augmentation supérieure à ce </w:t>
      </w:r>
      <w:r w:rsidR="00AD245B" w:rsidRPr="00BF3C45">
        <w:rPr>
          <w:rFonts w:asciiTheme="minorHAnsi" w:hAnsiTheme="minorHAnsi" w:cstheme="minorHAnsi"/>
          <w:lang w:val="fr-FR"/>
        </w:rPr>
        <w:t>taux résultant</w:t>
      </w:r>
      <w:r w:rsidRPr="00BF3C45">
        <w:rPr>
          <w:rFonts w:asciiTheme="minorHAnsi" w:hAnsiTheme="minorHAnsi" w:cstheme="minorHAnsi"/>
          <w:lang w:val="fr-FR"/>
        </w:rPr>
        <w:t xml:space="preserve"> de fluctuations aléatoires liées aux saisons et à des problématiques de disponibilité des ressources (météorologie, rendements, </w:t>
      </w:r>
      <w:proofErr w:type="gramStart"/>
      <w:r w:rsidRPr="00BF3C45">
        <w:rPr>
          <w:rFonts w:asciiTheme="minorHAnsi" w:hAnsiTheme="minorHAnsi" w:cstheme="minorHAnsi"/>
          <w:lang w:val="fr-FR"/>
        </w:rPr>
        <w:t>mondialisation )</w:t>
      </w:r>
      <w:proofErr w:type="gramEnd"/>
      <w:r w:rsidRPr="00BF3C45">
        <w:rPr>
          <w:rFonts w:asciiTheme="minorHAnsi" w:hAnsiTheme="minorHAnsi" w:cstheme="minorHAnsi"/>
          <w:lang w:val="fr-FR"/>
        </w:rPr>
        <w:t xml:space="preserve"> comme le beurre, la crème... A cet effet, le titulaire fournira au pouvoir adjudicateur, les explications justificatives de la variation ainsi que le pourcentage d’augmentation.</w:t>
      </w:r>
    </w:p>
    <w:p w14:paraId="6E2D45C7" w14:textId="77777777" w:rsidR="00D7733F" w:rsidRPr="00BF3C45" w:rsidRDefault="00D7733F" w:rsidP="00D7733F">
      <w:pPr>
        <w:pStyle w:val="ParagrapheIndent2"/>
        <w:spacing w:line="232" w:lineRule="exact"/>
        <w:ind w:right="20"/>
        <w:jc w:val="both"/>
        <w:rPr>
          <w:rFonts w:asciiTheme="minorHAnsi" w:hAnsiTheme="minorHAnsi" w:cstheme="minorHAnsi"/>
          <w:szCs w:val="20"/>
          <w:lang w:val="fr-FR"/>
        </w:rPr>
      </w:pPr>
    </w:p>
    <w:p w14:paraId="0AF6CC5A" w14:textId="74FB77BB" w:rsidR="005C2BF8" w:rsidRPr="00BF3C45" w:rsidRDefault="005C2BF8" w:rsidP="005C2BF8">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La révision des tarifs du titulaire s’entend prix par prix.</w:t>
      </w:r>
    </w:p>
    <w:p w14:paraId="390A6220" w14:textId="77777777" w:rsidR="005C2BF8" w:rsidRPr="00BF3C45" w:rsidRDefault="005C2BF8" w:rsidP="005C2BF8">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w:t>
      </w:r>
    </w:p>
    <w:p w14:paraId="5E633FC3" w14:textId="77777777" w:rsidR="005C2BF8" w:rsidRPr="00BF3C45" w:rsidRDefault="005C2BF8" w:rsidP="005C2BF8">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L’ajustement s’opère à la baisse ou à la hausse. </w:t>
      </w:r>
    </w:p>
    <w:p w14:paraId="0CF21BD0" w14:textId="77777777" w:rsidR="005C2BF8" w:rsidRPr="00BF3C45" w:rsidRDefault="005C2BF8" w:rsidP="000B3CB5">
      <w:pPr>
        <w:jc w:val="both"/>
        <w:rPr>
          <w:rFonts w:asciiTheme="minorHAnsi" w:eastAsia="Arial Narrow" w:hAnsiTheme="minorHAnsi" w:cstheme="minorHAnsi"/>
          <w:sz w:val="22"/>
          <w:szCs w:val="22"/>
        </w:rPr>
      </w:pPr>
    </w:p>
    <w:p w14:paraId="73699173" w14:textId="77777777" w:rsidR="00D7733F" w:rsidRPr="000D7951" w:rsidRDefault="00D7733F" w:rsidP="00D7733F">
      <w:pPr>
        <w:pStyle w:val="ParagrapheIndent2"/>
        <w:spacing w:line="232" w:lineRule="exact"/>
        <w:ind w:left="20" w:right="20"/>
        <w:jc w:val="both"/>
        <w:rPr>
          <w:rFonts w:asciiTheme="minorHAnsi" w:hAnsiTheme="minorHAnsi" w:cstheme="minorHAnsi"/>
          <w:lang w:val="fr-FR"/>
        </w:rPr>
      </w:pPr>
      <w:r w:rsidRPr="000D7951">
        <w:rPr>
          <w:rFonts w:asciiTheme="minorHAnsi" w:hAnsiTheme="minorHAnsi" w:cstheme="minorHAnsi"/>
          <w:b/>
          <w:u w:val="single"/>
          <w:lang w:val="fr-FR"/>
        </w:rPr>
        <w:t>A Noter</w:t>
      </w:r>
      <w:r w:rsidRPr="000D7951">
        <w:rPr>
          <w:rFonts w:asciiTheme="minorHAnsi" w:hAnsiTheme="minorHAnsi" w:cstheme="minorHAnsi"/>
          <w:lang w:val="fr-FR"/>
        </w:rPr>
        <w:t xml:space="preserve"> :</w:t>
      </w:r>
    </w:p>
    <w:p w14:paraId="33FDD7BF" w14:textId="77777777" w:rsidR="00D7733F" w:rsidRPr="000D7951" w:rsidRDefault="00D7733F" w:rsidP="00D7733F">
      <w:pPr>
        <w:pStyle w:val="ParagrapheIndent2"/>
        <w:spacing w:line="232" w:lineRule="exact"/>
        <w:ind w:left="20" w:right="20"/>
        <w:jc w:val="both"/>
        <w:rPr>
          <w:rFonts w:asciiTheme="minorHAnsi" w:hAnsiTheme="minorHAnsi" w:cstheme="minorHAnsi"/>
          <w:lang w:val="fr-FR"/>
        </w:rPr>
      </w:pPr>
      <w:r w:rsidRPr="000D7951">
        <w:rPr>
          <w:rFonts w:asciiTheme="minorHAnsi" w:hAnsiTheme="minorHAnsi" w:cstheme="minorHAnsi"/>
          <w:lang w:val="fr-FR"/>
        </w:rPr>
        <w:t>- Les taux de remise « catalogue » sur les familles d’achats sont fermes pour toute la durée de l’accord-cadre.</w:t>
      </w:r>
    </w:p>
    <w:p w14:paraId="2C4A94AD" w14:textId="77777777" w:rsidR="00D7733F" w:rsidRPr="000D7951" w:rsidRDefault="00D7733F" w:rsidP="00D7733F">
      <w:pPr>
        <w:rPr>
          <w:rFonts w:asciiTheme="minorHAnsi" w:eastAsia="Trebuchet MS" w:hAnsiTheme="minorHAnsi" w:cstheme="minorHAnsi"/>
        </w:rPr>
      </w:pPr>
      <w:r w:rsidRPr="000D7951">
        <w:rPr>
          <w:rFonts w:asciiTheme="minorHAnsi" w:eastAsia="Trebuchet MS" w:hAnsiTheme="minorHAnsi" w:cstheme="minorHAnsi"/>
        </w:rPr>
        <w:t>- Les prix des fromages en substitution des fromages AOP correspondants pourront être inférieurs, le cas échéant, mais non supérieurs aux prix de ces derniers</w:t>
      </w:r>
    </w:p>
    <w:p w14:paraId="3CEEC440" w14:textId="77777777" w:rsidR="00D7733F" w:rsidRPr="000D7951" w:rsidRDefault="00D7733F" w:rsidP="000B3CB5">
      <w:pPr>
        <w:jc w:val="both"/>
        <w:rPr>
          <w:rFonts w:asciiTheme="minorHAnsi" w:eastAsia="Arial Narrow" w:hAnsiTheme="minorHAnsi" w:cstheme="minorHAnsi"/>
          <w:sz w:val="22"/>
          <w:szCs w:val="22"/>
        </w:rPr>
      </w:pPr>
    </w:p>
    <w:p w14:paraId="0414D087" w14:textId="202A95D6" w:rsidR="000D7951" w:rsidRPr="000D7951" w:rsidRDefault="000D7951" w:rsidP="000D7951">
      <w:pPr>
        <w:jc w:val="both"/>
        <w:rPr>
          <w:rFonts w:asciiTheme="minorHAnsi" w:eastAsia="Arial Narrow" w:hAnsiTheme="minorHAnsi" w:cstheme="minorHAnsi"/>
        </w:rPr>
      </w:pPr>
      <w:r w:rsidRPr="000D7951">
        <w:rPr>
          <w:rFonts w:asciiTheme="minorHAnsi" w:eastAsia="Arial Narrow" w:hAnsiTheme="minorHAnsi" w:cstheme="minorHAnsi"/>
          <w:b/>
        </w:rPr>
        <w:t>Clause de variation maximale </w:t>
      </w:r>
      <w:r w:rsidRPr="000D7951">
        <w:rPr>
          <w:rFonts w:asciiTheme="minorHAnsi" w:eastAsia="Arial Narrow" w:hAnsiTheme="minorHAnsi" w:cstheme="minorHAnsi"/>
        </w:rPr>
        <w:t xml:space="preserve">: les prix de l’accord cadre ajustés sur le barème du titulaire ne pourront être </w:t>
      </w:r>
      <w:r w:rsidR="00452C19">
        <w:rPr>
          <w:rFonts w:asciiTheme="minorHAnsi" w:eastAsia="Arial Narrow" w:hAnsiTheme="minorHAnsi" w:cstheme="minorHAnsi"/>
        </w:rPr>
        <w:t xml:space="preserve">en moyenne </w:t>
      </w:r>
      <w:r w:rsidRPr="000D7951">
        <w:rPr>
          <w:rFonts w:asciiTheme="minorHAnsi" w:eastAsia="Arial Narrow" w:hAnsiTheme="minorHAnsi" w:cstheme="minorHAnsi"/>
        </w:rPr>
        <w:t xml:space="preserve">supérieurs à 4 % par </w:t>
      </w:r>
      <w:r w:rsidR="00452C19">
        <w:rPr>
          <w:rFonts w:asciiTheme="minorHAnsi" w:eastAsia="Arial Narrow" w:hAnsiTheme="minorHAnsi" w:cstheme="minorHAnsi"/>
        </w:rPr>
        <w:t xml:space="preserve">semestre </w:t>
      </w:r>
      <w:r w:rsidRPr="000D7951">
        <w:rPr>
          <w:rFonts w:asciiTheme="minorHAnsi" w:eastAsia="Arial Narrow" w:hAnsiTheme="minorHAnsi" w:cstheme="minorHAnsi"/>
        </w:rPr>
        <w:t xml:space="preserve">sur l’ensemble du BPU. </w:t>
      </w:r>
    </w:p>
    <w:p w14:paraId="19A91922" w14:textId="77777777" w:rsidR="000D7951" w:rsidRPr="000D7951" w:rsidRDefault="000D7951" w:rsidP="000D7951">
      <w:pPr>
        <w:jc w:val="both"/>
        <w:rPr>
          <w:rFonts w:asciiTheme="minorHAnsi" w:eastAsia="Arial Narrow" w:hAnsiTheme="minorHAnsi" w:cstheme="minorHAnsi"/>
        </w:rPr>
      </w:pPr>
    </w:p>
    <w:p w14:paraId="656F6EA8" w14:textId="6E33A3BA" w:rsidR="000D7951" w:rsidRPr="000D7951" w:rsidRDefault="000D7951" w:rsidP="000D7951">
      <w:pPr>
        <w:jc w:val="both"/>
        <w:rPr>
          <w:rFonts w:asciiTheme="minorHAnsi" w:eastAsia="Arial Narrow" w:hAnsiTheme="minorHAnsi" w:cstheme="minorHAnsi"/>
        </w:rPr>
      </w:pPr>
      <w:r w:rsidRPr="000D7951">
        <w:rPr>
          <w:rFonts w:asciiTheme="minorHAnsi" w:eastAsia="Arial Narrow" w:hAnsiTheme="minorHAnsi" w:cstheme="minorHAnsi"/>
          <w:b/>
        </w:rPr>
        <w:t>Clause limitative de sauvegarde</w:t>
      </w:r>
      <w:r w:rsidRPr="000D7951">
        <w:rPr>
          <w:rFonts w:asciiTheme="minorHAnsi" w:eastAsia="Arial Narrow" w:hAnsiTheme="minorHAnsi" w:cstheme="minorHAnsi"/>
        </w:rPr>
        <w:t xml:space="preserve"> : le pouvoir adjudicateur se réserve le droit de résilier sans indemnité la partie non exécutée de l’accord cadre si les prix ajustés sur le barème du titulaire sont </w:t>
      </w:r>
      <w:r w:rsidR="00452C19">
        <w:rPr>
          <w:rFonts w:asciiTheme="minorHAnsi" w:eastAsia="Arial Narrow" w:hAnsiTheme="minorHAnsi" w:cstheme="minorHAnsi"/>
        </w:rPr>
        <w:t xml:space="preserve">en moyenne </w:t>
      </w:r>
      <w:r w:rsidRPr="000D7951">
        <w:rPr>
          <w:rFonts w:asciiTheme="minorHAnsi" w:eastAsia="Arial Narrow" w:hAnsiTheme="minorHAnsi" w:cstheme="minorHAnsi"/>
        </w:rPr>
        <w:t xml:space="preserve">supérieurs à 4 % </w:t>
      </w:r>
      <w:r w:rsidR="00452C19">
        <w:rPr>
          <w:rFonts w:asciiTheme="minorHAnsi" w:eastAsia="Arial Narrow" w:hAnsiTheme="minorHAnsi" w:cstheme="minorHAnsi"/>
        </w:rPr>
        <w:t>le semestre</w:t>
      </w:r>
      <w:r w:rsidRPr="000D7951">
        <w:rPr>
          <w:rFonts w:asciiTheme="minorHAnsi" w:eastAsia="Arial Narrow" w:hAnsiTheme="minorHAnsi" w:cstheme="minorHAnsi"/>
        </w:rPr>
        <w:t xml:space="preserve">. </w:t>
      </w:r>
    </w:p>
    <w:p w14:paraId="683C98CE" w14:textId="77777777" w:rsidR="00FE4B34" w:rsidRPr="00BF3C45" w:rsidRDefault="00FE4B34" w:rsidP="00EB6E9F">
      <w:pPr>
        <w:pStyle w:val="Titre2"/>
      </w:pPr>
      <w:bookmarkStart w:id="73" w:name="_Toc179969704"/>
      <w:r w:rsidRPr="00BF3C45">
        <w:t>Clause de réexamen</w:t>
      </w:r>
      <w:bookmarkEnd w:id="73"/>
      <w:r w:rsidRPr="00BF3C45">
        <w:t xml:space="preserve"> </w:t>
      </w:r>
    </w:p>
    <w:p w14:paraId="3B5600AC" w14:textId="0D91480A" w:rsidR="00EC23ED" w:rsidRPr="00BF3C45" w:rsidRDefault="00E154C8"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Conformément aux dispositions de l’article L2194-1 du code de la commande publique, le présent contrat peut être modifié dans les conditions ci-dessous, sans que ces modifications viennent changer l’objet ou la nature globale du contrat.</w:t>
      </w:r>
    </w:p>
    <w:p w14:paraId="2A530660" w14:textId="56D7E1A1" w:rsidR="00E154C8" w:rsidRPr="00BF3C45" w:rsidRDefault="00E154C8" w:rsidP="00E41A44">
      <w:pPr>
        <w:pStyle w:val="Paragraphedeliste"/>
        <w:numPr>
          <w:ilvl w:val="0"/>
          <w:numId w:val="28"/>
        </w:numPr>
        <w:spacing w:after="240"/>
        <w:jc w:val="both"/>
        <w:rPr>
          <w:rFonts w:asciiTheme="minorHAnsi" w:eastAsiaTheme="minorHAnsi" w:hAnsiTheme="minorHAnsi" w:cstheme="minorHAnsi"/>
          <w:b/>
          <w:bCs/>
          <w:lang w:eastAsia="en-US"/>
        </w:rPr>
      </w:pPr>
      <w:r w:rsidRPr="00BF3C45">
        <w:rPr>
          <w:rFonts w:asciiTheme="minorHAnsi" w:eastAsiaTheme="minorHAnsi" w:hAnsiTheme="minorHAnsi" w:cstheme="minorHAnsi"/>
          <w:b/>
          <w:bCs/>
          <w:lang w:eastAsia="en-US"/>
        </w:rPr>
        <w:t xml:space="preserve">Modification(s) et/ou ajout(s) de prestation et/ou de </w:t>
      </w:r>
      <w:r w:rsidR="004E14BD">
        <w:rPr>
          <w:rFonts w:asciiTheme="minorHAnsi" w:eastAsiaTheme="minorHAnsi" w:hAnsiTheme="minorHAnsi" w:cstheme="minorHAnsi"/>
          <w:b/>
          <w:bCs/>
          <w:lang w:eastAsia="en-US"/>
        </w:rPr>
        <w:t>produit</w:t>
      </w:r>
    </w:p>
    <w:p w14:paraId="592D265B" w14:textId="4A94ACDF" w:rsidR="00E154C8" w:rsidRPr="00BF3C45" w:rsidRDefault="00E154C8"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Pendant la durée d’exécution du contrat, les parties peuvent convenir de modifications et/ou d’ajouts d’une (des) prestation(s</w:t>
      </w:r>
      <w:r w:rsidR="004E14BD">
        <w:rPr>
          <w:rFonts w:asciiTheme="minorHAnsi" w:eastAsiaTheme="minorHAnsi" w:hAnsiTheme="minorHAnsi" w:cstheme="minorHAnsi"/>
          <w:lang w:eastAsia="en-US"/>
        </w:rPr>
        <w:t>) ou de produit(s</w:t>
      </w:r>
      <w:r w:rsidRPr="00BF3C45">
        <w:rPr>
          <w:rFonts w:asciiTheme="minorHAnsi" w:eastAsiaTheme="minorHAnsi" w:hAnsiTheme="minorHAnsi" w:cstheme="minorHAnsi"/>
          <w:lang w:eastAsia="en-US"/>
        </w:rPr>
        <w:t>)</w:t>
      </w:r>
      <w:r w:rsidR="000960D2" w:rsidRPr="00BF3C45">
        <w:rPr>
          <w:rFonts w:asciiTheme="minorHAnsi" w:eastAsiaTheme="minorHAnsi" w:hAnsiTheme="minorHAnsi" w:cstheme="minorHAnsi"/>
          <w:lang w:eastAsia="en-US"/>
        </w:rPr>
        <w:t>.</w:t>
      </w:r>
    </w:p>
    <w:p w14:paraId="216BE9B6" w14:textId="04BA218E" w:rsidR="00CD428D" w:rsidRPr="00BF3C45" w:rsidRDefault="00E154C8" w:rsidP="00E41A44">
      <w:pPr>
        <w:pStyle w:val="Paragraphedeliste"/>
        <w:numPr>
          <w:ilvl w:val="0"/>
          <w:numId w:val="29"/>
        </w:numPr>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 xml:space="preserve">Les modification et/ou ajouts rendus nécessaires à la bonne exécution du contrat. La prestation et/ou le </w:t>
      </w:r>
      <w:r w:rsidR="000960D2" w:rsidRPr="00BF3C45">
        <w:rPr>
          <w:rFonts w:asciiTheme="minorHAnsi" w:eastAsiaTheme="minorHAnsi" w:hAnsiTheme="minorHAnsi" w:cstheme="minorHAnsi"/>
          <w:lang w:eastAsia="en-US"/>
        </w:rPr>
        <w:t>produit</w:t>
      </w:r>
      <w:r w:rsidRPr="00BF3C45">
        <w:rPr>
          <w:rFonts w:asciiTheme="minorHAnsi" w:eastAsiaTheme="minorHAnsi" w:hAnsiTheme="minorHAnsi" w:cstheme="minorHAnsi"/>
          <w:lang w:eastAsia="en-US"/>
        </w:rPr>
        <w:t xml:space="preserve"> est nécessaire à la bonne exécution du contrat lorsqu’il permet de répondre à une évolution du besoin identifié par le pouvoir adjudicateur. La prestation ou le </w:t>
      </w:r>
      <w:r w:rsidR="000960D2" w:rsidRPr="00BF3C45">
        <w:rPr>
          <w:rFonts w:asciiTheme="minorHAnsi" w:eastAsiaTheme="minorHAnsi" w:hAnsiTheme="minorHAnsi" w:cstheme="minorHAnsi"/>
          <w:lang w:eastAsia="en-US"/>
        </w:rPr>
        <w:t>produit</w:t>
      </w:r>
      <w:r w:rsidR="00CD428D" w:rsidRPr="00BF3C45">
        <w:rPr>
          <w:rFonts w:asciiTheme="minorHAnsi" w:eastAsiaTheme="minorHAnsi" w:hAnsiTheme="minorHAnsi" w:cstheme="minorHAnsi"/>
          <w:lang w:eastAsia="en-US"/>
        </w:rPr>
        <w:t xml:space="preserve"> n’était pas commercialisé au moment du dépôt des offres du présent contrat ou non mentionné(e) dans le bordereau de prix du présent contrat.</w:t>
      </w:r>
    </w:p>
    <w:p w14:paraId="309168C4" w14:textId="77777777" w:rsidR="00E154C8" w:rsidRPr="00BF3C45" w:rsidRDefault="00E154C8" w:rsidP="00FE4B34">
      <w:pPr>
        <w:jc w:val="both"/>
        <w:rPr>
          <w:rFonts w:asciiTheme="minorHAnsi" w:eastAsiaTheme="minorHAnsi" w:hAnsiTheme="minorHAnsi" w:cstheme="minorHAnsi"/>
          <w:lang w:eastAsia="en-US"/>
        </w:rPr>
      </w:pPr>
    </w:p>
    <w:p w14:paraId="7E99FC50" w14:textId="358DCAB0" w:rsidR="00315463" w:rsidRPr="00BF3C45" w:rsidRDefault="00315463" w:rsidP="00E41A44">
      <w:pPr>
        <w:pStyle w:val="Paragraphedeliste"/>
        <w:numPr>
          <w:ilvl w:val="0"/>
          <w:numId w:val="28"/>
        </w:numPr>
        <w:spacing w:after="240"/>
        <w:jc w:val="both"/>
        <w:rPr>
          <w:rFonts w:asciiTheme="minorHAnsi" w:eastAsiaTheme="minorHAnsi" w:hAnsiTheme="minorHAnsi" w:cstheme="minorHAnsi"/>
          <w:b/>
          <w:bCs/>
          <w:lang w:eastAsia="en-US"/>
        </w:rPr>
      </w:pPr>
      <w:r w:rsidRPr="00BF3C45">
        <w:rPr>
          <w:rFonts w:asciiTheme="minorHAnsi" w:eastAsiaTheme="minorHAnsi" w:hAnsiTheme="minorHAnsi" w:cstheme="minorHAnsi"/>
          <w:b/>
          <w:bCs/>
          <w:lang w:eastAsia="en-US"/>
        </w:rPr>
        <w:t>Modalités de mise en œuvre des modifications</w:t>
      </w:r>
    </w:p>
    <w:p w14:paraId="3A367FE6" w14:textId="3EA3A079" w:rsidR="00315463" w:rsidRPr="00BF3C45" w:rsidRDefault="00315463"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BF3C45" w:rsidRDefault="00315463"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 xml:space="preserve">La partie destinataire </w:t>
      </w:r>
      <w:r w:rsidR="00552CF2" w:rsidRPr="00BF3C45">
        <w:rPr>
          <w:rFonts w:asciiTheme="minorHAnsi" w:eastAsiaTheme="minorHAnsi" w:hAnsiTheme="minorHAnsi" w:cstheme="minorHAnsi"/>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BF3C45">
        <w:rPr>
          <w:rFonts w:asciiTheme="minorHAnsi" w:eastAsiaTheme="minorHAnsi" w:hAnsiTheme="minorHAnsi" w:cstheme="minorHAnsi"/>
          <w:lang w:eastAsia="en-US"/>
        </w:rPr>
        <w:t>À</w:t>
      </w:r>
      <w:r w:rsidR="00552CF2" w:rsidRPr="00BF3C45">
        <w:rPr>
          <w:rFonts w:asciiTheme="minorHAnsi" w:eastAsiaTheme="minorHAnsi" w:hAnsiTheme="minorHAnsi" w:cstheme="minorHAnsi"/>
          <w:lang w:eastAsia="en-US"/>
        </w:rPr>
        <w:t xml:space="preserve"> défaut de réponse </w:t>
      </w:r>
      <w:r w:rsidR="00613C11" w:rsidRPr="00BF3C45">
        <w:rPr>
          <w:rFonts w:asciiTheme="minorHAnsi" w:eastAsiaTheme="minorHAnsi" w:hAnsiTheme="minorHAnsi" w:cstheme="minorHAnsi"/>
          <w:lang w:eastAsia="en-US"/>
        </w:rPr>
        <w:t>dans</w:t>
      </w:r>
      <w:r w:rsidR="00552CF2" w:rsidRPr="00BF3C45">
        <w:rPr>
          <w:rFonts w:asciiTheme="minorHAnsi" w:eastAsiaTheme="minorHAnsi" w:hAnsiTheme="minorHAnsi" w:cstheme="minorHAnsi"/>
          <w:lang w:eastAsia="en-US"/>
        </w:rPr>
        <w:t xml:space="preserve"> ce délai, la demande de modification ou d’ajout est réputée refusée.</w:t>
      </w:r>
    </w:p>
    <w:p w14:paraId="1C937773" w14:textId="5E0D38D8" w:rsidR="00552CF2" w:rsidRPr="00BF3C45" w:rsidRDefault="00104EA3" w:rsidP="00E41A44">
      <w:pPr>
        <w:pStyle w:val="Paragraphedeliste"/>
        <w:numPr>
          <w:ilvl w:val="0"/>
          <w:numId w:val="20"/>
        </w:numPr>
        <w:jc w:val="both"/>
        <w:rPr>
          <w:rFonts w:asciiTheme="minorHAnsi" w:eastAsiaTheme="minorHAnsi" w:hAnsiTheme="minorHAnsi" w:cstheme="minorHAnsi"/>
          <w:lang w:eastAsia="en-US"/>
        </w:rPr>
      </w:pPr>
      <w:r w:rsidRPr="00BF3C45">
        <w:rPr>
          <w:rFonts w:asciiTheme="minorHAnsi" w:eastAsiaTheme="minorHAnsi" w:hAnsiTheme="minorHAnsi" w:cstheme="minorHAnsi"/>
          <w:b/>
          <w:bCs/>
          <w:lang w:eastAsia="en-US"/>
        </w:rPr>
        <w:lastRenderedPageBreak/>
        <w:t xml:space="preserve">Si la modification indiquée ci-dessus </w:t>
      </w:r>
      <w:proofErr w:type="gramStart"/>
      <w:r w:rsidRPr="00BF3C45">
        <w:rPr>
          <w:rFonts w:asciiTheme="minorHAnsi" w:eastAsiaTheme="minorHAnsi" w:hAnsiTheme="minorHAnsi" w:cstheme="minorHAnsi"/>
          <w:b/>
          <w:bCs/>
          <w:lang w:eastAsia="en-US"/>
        </w:rPr>
        <w:t>a</w:t>
      </w:r>
      <w:proofErr w:type="gramEnd"/>
      <w:r w:rsidRPr="00BF3C45">
        <w:rPr>
          <w:rFonts w:asciiTheme="minorHAnsi" w:eastAsiaTheme="minorHAnsi" w:hAnsiTheme="minorHAnsi" w:cstheme="minorHAnsi"/>
          <w:b/>
          <w:bCs/>
          <w:lang w:eastAsia="en-US"/>
        </w:rPr>
        <w:t xml:space="preserve"> une incidence sur l’une des informations renseignées au bordereau de prix (qu’ils soient unitaires ou forfaitaires)</w:t>
      </w:r>
      <w:r w:rsidRPr="00BF3C45">
        <w:rPr>
          <w:rFonts w:asciiTheme="minorHAnsi" w:eastAsiaTheme="minorHAnsi" w:hAnsiTheme="minorHAnsi" w:cstheme="minorHAnsi"/>
          <w:lang w:eastAsia="en-US"/>
        </w:rPr>
        <w:t>, l’acceptation de la modification est formalisée par la notification d’un nouveau bordereau de prix, qui remplace le précédent.</w:t>
      </w:r>
    </w:p>
    <w:p w14:paraId="18BE5F23" w14:textId="026349B9" w:rsidR="00104EA3" w:rsidRPr="00BF3C45" w:rsidRDefault="00104EA3" w:rsidP="00104EA3">
      <w:pPr>
        <w:ind w:left="709"/>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Les nouveaux prix s’appliquent aux commandes émises à compter de la notification de l’acceptation de la modification.</w:t>
      </w:r>
    </w:p>
    <w:p w14:paraId="1EE81F08" w14:textId="2C03A577" w:rsidR="00104EA3" w:rsidRPr="00BF3C45" w:rsidRDefault="00104EA3" w:rsidP="00104EA3">
      <w:pPr>
        <w:ind w:left="709"/>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Le cas échéant, les nouveaux prix sont applicables aux mensualités suivant la modification de l’acceptation de la modification</w:t>
      </w:r>
    </w:p>
    <w:p w14:paraId="16C51363" w14:textId="685645E2" w:rsidR="00104EA3" w:rsidRPr="00BF3C45" w:rsidRDefault="00104EA3" w:rsidP="00E41A44">
      <w:pPr>
        <w:pStyle w:val="Paragraphedeliste"/>
        <w:numPr>
          <w:ilvl w:val="0"/>
          <w:numId w:val="20"/>
        </w:numPr>
        <w:jc w:val="both"/>
        <w:rPr>
          <w:rFonts w:asciiTheme="minorHAnsi" w:eastAsiaTheme="minorHAnsi" w:hAnsiTheme="minorHAnsi" w:cstheme="minorHAnsi"/>
          <w:lang w:eastAsia="en-US"/>
        </w:rPr>
      </w:pPr>
      <w:r w:rsidRPr="00BF3C45">
        <w:rPr>
          <w:rFonts w:asciiTheme="minorHAnsi" w:eastAsiaTheme="minorHAnsi" w:hAnsiTheme="minorHAnsi" w:cstheme="minorHAnsi"/>
          <w:b/>
          <w:bCs/>
          <w:lang w:eastAsia="en-US"/>
        </w:rPr>
        <w:t xml:space="preserve">Si la modification indiquée ci-dessus porte sur une des informations contenues dans le présent document, </w:t>
      </w:r>
      <w:r w:rsidRPr="00BF3C45">
        <w:rPr>
          <w:rFonts w:asciiTheme="minorHAnsi" w:eastAsiaTheme="minorHAnsi" w:hAnsiTheme="minorHAnsi" w:cstheme="minorHAnsi"/>
          <w:lang w:eastAsia="en-US"/>
        </w:rPr>
        <w:t>elle sera formalisée par le biais d’un avenant.</w:t>
      </w:r>
    </w:p>
    <w:p w14:paraId="31526A36" w14:textId="77777777" w:rsidR="00315463" w:rsidRPr="00BF3C45" w:rsidRDefault="00315463" w:rsidP="00FE4B34">
      <w:pPr>
        <w:jc w:val="both"/>
        <w:rPr>
          <w:rFonts w:asciiTheme="minorHAnsi" w:eastAsiaTheme="minorHAnsi" w:hAnsiTheme="minorHAnsi" w:cstheme="minorHAnsi"/>
          <w:lang w:eastAsia="en-US"/>
        </w:rPr>
      </w:pPr>
    </w:p>
    <w:p w14:paraId="794B43F8" w14:textId="605FB829" w:rsidR="00104EA3" w:rsidRPr="00BF3C45" w:rsidRDefault="00104EA3" w:rsidP="00E41A44">
      <w:pPr>
        <w:pStyle w:val="Paragraphedeliste"/>
        <w:numPr>
          <w:ilvl w:val="0"/>
          <w:numId w:val="28"/>
        </w:numPr>
        <w:spacing w:after="240"/>
        <w:jc w:val="both"/>
        <w:rPr>
          <w:rFonts w:asciiTheme="minorHAnsi" w:eastAsiaTheme="minorHAnsi" w:hAnsiTheme="minorHAnsi" w:cstheme="minorHAnsi"/>
          <w:b/>
          <w:bCs/>
          <w:lang w:eastAsia="en-US"/>
        </w:rPr>
      </w:pPr>
      <w:r w:rsidRPr="00BF3C45">
        <w:rPr>
          <w:rFonts w:asciiTheme="minorHAnsi" w:eastAsiaTheme="minorHAnsi" w:hAnsiTheme="minorHAnsi" w:cstheme="minorHAnsi"/>
          <w:b/>
          <w:bCs/>
          <w:lang w:eastAsia="en-US"/>
        </w:rPr>
        <w:t>Modifications temporaires en cas de circonstances imprévisibles</w:t>
      </w:r>
    </w:p>
    <w:p w14:paraId="61B1513C" w14:textId="2D05CCCC" w:rsidR="00104EA3" w:rsidRPr="00BF3C45" w:rsidRDefault="00104EA3"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Lorsque la poursuite de l’exécution du contrat est rendue temporairement impossible en raison d’une circonstance que des parties diligentes ne pouvaient prévoir au moment de la conclusion du contrat, dans sa nature ou dans son ampleur et modifiant de manière significative les conditions d’exécution du contrat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3EB50176" w14:textId="6C64FFC9" w:rsidR="00104EA3" w:rsidRPr="00BF3C45" w:rsidRDefault="00104EA3" w:rsidP="00E41A44">
      <w:pPr>
        <w:pStyle w:val="Paragraphedeliste"/>
        <w:numPr>
          <w:ilvl w:val="0"/>
          <w:numId w:val="20"/>
        </w:numPr>
        <w:jc w:val="both"/>
        <w:rPr>
          <w:rFonts w:asciiTheme="minorHAnsi" w:eastAsiaTheme="minorHAnsi" w:hAnsiTheme="minorHAnsi" w:cstheme="minorHAnsi"/>
          <w:lang w:eastAsia="en-US"/>
        </w:rPr>
      </w:pPr>
      <w:bookmarkStart w:id="74" w:name="_Hlk141693337"/>
      <w:r w:rsidRPr="00BF3C45">
        <w:rPr>
          <w:rFonts w:asciiTheme="minorHAnsi" w:eastAsiaTheme="minorHAnsi" w:hAnsiTheme="minorHAnsi" w:cstheme="minorHAnsi"/>
          <w:lang w:eastAsia="en-US"/>
        </w:rPr>
        <w:t>Une modification des références initiales de produits par des références conformes aux conditions et normes similaires au présent contrat ;</w:t>
      </w:r>
    </w:p>
    <w:p w14:paraId="4870C9ED" w14:textId="5A7EE6FE" w:rsidR="00104EA3" w:rsidRPr="00BF3C45" w:rsidRDefault="00104EA3" w:rsidP="00E41A44">
      <w:pPr>
        <w:pStyle w:val="Paragraphedeliste"/>
        <w:numPr>
          <w:ilvl w:val="0"/>
          <w:numId w:val="20"/>
        </w:numPr>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Une prestation de substitution permettant d’assurer la continuité de l’exécution</w:t>
      </w:r>
      <w:r w:rsidR="00290079" w:rsidRPr="00BF3C45">
        <w:rPr>
          <w:rFonts w:asciiTheme="minorHAnsi" w:eastAsiaTheme="minorHAnsi" w:hAnsiTheme="minorHAnsi" w:cstheme="minorHAnsi"/>
          <w:lang w:eastAsia="en-US"/>
        </w:rPr>
        <w:t xml:space="preserve"> contractuelle sans surcoût :</w:t>
      </w:r>
    </w:p>
    <w:p w14:paraId="66771745" w14:textId="01A25726" w:rsidR="00290079" w:rsidRPr="00BF3C45" w:rsidRDefault="00290079" w:rsidP="00E41A44">
      <w:pPr>
        <w:pStyle w:val="Paragraphedeliste"/>
        <w:numPr>
          <w:ilvl w:val="0"/>
          <w:numId w:val="20"/>
        </w:numPr>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Une modification des délais contractuels ;</w:t>
      </w:r>
    </w:p>
    <w:p w14:paraId="39A062DF" w14:textId="225E6D48" w:rsidR="00290079" w:rsidRPr="00BF3C45" w:rsidRDefault="00290079" w:rsidP="00E41A44">
      <w:pPr>
        <w:pStyle w:val="Paragraphedeliste"/>
        <w:numPr>
          <w:ilvl w:val="0"/>
          <w:numId w:val="20"/>
        </w:num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Une modification des prix initiaux ou résultant de l’application des clauses de révision prévues au marché, sous réserve que cela ne constitue pas une modification de l’équilibre financier du présent contrat au profit du titulaire.</w:t>
      </w:r>
    </w:p>
    <w:bookmarkEnd w:id="74"/>
    <w:p w14:paraId="78B20A29" w14:textId="257C1B13" w:rsidR="00290079" w:rsidRPr="00BF3C45" w:rsidRDefault="00290079"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Cette demande est accompagnée de justificatifs permettant d’apprécier le bien-fondé de la demande.</w:t>
      </w:r>
    </w:p>
    <w:p w14:paraId="46AB4E31" w14:textId="61A4A0DD" w:rsidR="00290079" w:rsidRPr="00BF3C45" w:rsidRDefault="00290079"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 xml:space="preserve">Après validation écrite du pouvoir adjudicateur, la prise en compte de ces modifications est notifiée dans les meilleurs délais au titulaire par tout moyen permettant de donner une date certaine. </w:t>
      </w:r>
      <w:r w:rsidR="00852D20" w:rsidRPr="00BF3C45">
        <w:rPr>
          <w:rFonts w:asciiTheme="minorHAnsi" w:eastAsiaTheme="minorHAnsi" w:hAnsiTheme="minorHAnsi" w:cstheme="minorHAnsi"/>
          <w:lang w:eastAsia="en-US"/>
        </w:rPr>
        <w:t>À</w:t>
      </w:r>
      <w:r w:rsidRPr="00BF3C45">
        <w:rPr>
          <w:rFonts w:asciiTheme="minorHAnsi" w:eastAsiaTheme="minorHAnsi" w:hAnsiTheme="minorHAnsi" w:cstheme="minorHAnsi"/>
          <w:lang w:eastAsia="en-US"/>
        </w:rPr>
        <w:t xml:space="preserve"> défaut de réponse par le pouvoir adjudicateur dans un délai de quinze jours, la demande est réputée rejetée.</w:t>
      </w:r>
    </w:p>
    <w:p w14:paraId="125B0462" w14:textId="497DAA9A" w:rsidR="00290079" w:rsidRPr="00BF3C45" w:rsidRDefault="00290079"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Ces modifications prennent la forme d’une décision unilatérale qui précise la date d’entrée en vigueur ainsi que la durée d’application des modifications. Ces modifications s’appliquent aux commandes émises à compter de cette date.</w:t>
      </w:r>
    </w:p>
    <w:p w14:paraId="3BE6E42F" w14:textId="7FE4B79D" w:rsidR="00290079" w:rsidRPr="00BF3C45" w:rsidRDefault="00613C11"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À</w:t>
      </w:r>
      <w:r w:rsidR="00290079" w:rsidRPr="00BF3C45">
        <w:rPr>
          <w:rFonts w:asciiTheme="minorHAnsi" w:eastAsiaTheme="minorHAnsi" w:hAnsiTheme="minorHAnsi" w:cstheme="minorHAnsi"/>
          <w:lang w:eastAsia="en-US"/>
        </w:rPr>
        <w:t xml:space="preserve"> la fin de la période d’application prévue, le pouvoir adjudicateur et le titulaire examinent de bonne foi si la circonstance imprévisible modifiant de manière significative les conditions d’exécution du contrat est toujours actuelle. Toute prolongation ou nouvelles modifications doivent faire l’objet d’une nouvelle décision unilatérale.</w:t>
      </w:r>
    </w:p>
    <w:p w14:paraId="6587E803" w14:textId="6D76FE8F" w:rsidR="00290079" w:rsidRPr="00BF3C45" w:rsidRDefault="00290079" w:rsidP="00BD5A02">
      <w:pPr>
        <w:spacing w:after="24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Aucune reconduction tacite n’est possible.</w:t>
      </w:r>
    </w:p>
    <w:p w14:paraId="6AA2E69D" w14:textId="07126323" w:rsidR="006D5DE2" w:rsidRPr="00BF3C45" w:rsidRDefault="006D5DE2" w:rsidP="00EB6E9F">
      <w:pPr>
        <w:pStyle w:val="Titre2"/>
      </w:pPr>
      <w:bookmarkStart w:id="75" w:name="_Toc90560131"/>
      <w:bookmarkStart w:id="76" w:name="_Toc179969705"/>
      <w:r w:rsidRPr="00BF3C45">
        <w:t>Prix promotionnels - offres promotionnelles</w:t>
      </w:r>
      <w:bookmarkEnd w:id="75"/>
      <w:bookmarkEnd w:id="76"/>
    </w:p>
    <w:p w14:paraId="06760595" w14:textId="3EA54ADF" w:rsidR="006D5DE2" w:rsidRPr="00BF3C45" w:rsidRDefault="006D5DE2" w:rsidP="006D5DE2">
      <w:pPr>
        <w:spacing w:after="120"/>
        <w:jc w:val="both"/>
        <w:rPr>
          <w:rFonts w:asciiTheme="minorHAnsi" w:hAnsiTheme="minorHAnsi" w:cstheme="minorHAnsi"/>
          <w:bCs/>
        </w:rPr>
      </w:pPr>
      <w:r w:rsidRPr="00BF3C45">
        <w:rPr>
          <w:rFonts w:asciiTheme="minorHAnsi" w:hAnsiTheme="minorHAnsi" w:cstheme="minorHAnsi"/>
          <w:bCs/>
        </w:rPr>
        <w:t xml:space="preserve">En cours de marché, les prix des produits figurant au </w:t>
      </w:r>
      <w:r w:rsidR="00D766F2" w:rsidRPr="00BF3C45">
        <w:rPr>
          <w:rFonts w:asciiTheme="minorHAnsi" w:hAnsiTheme="minorHAnsi" w:cstheme="minorHAnsi"/>
          <w:bCs/>
        </w:rPr>
        <w:t>contrat</w:t>
      </w:r>
      <w:r w:rsidRPr="00BF3C45">
        <w:rPr>
          <w:rFonts w:asciiTheme="minorHAnsi" w:hAnsiTheme="minorHAnsi" w:cstheme="minorHAnsi"/>
          <w:bCs/>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BF3C45" w:rsidRDefault="006D5DE2" w:rsidP="006D5DE2">
      <w:pPr>
        <w:spacing w:after="120"/>
        <w:jc w:val="both"/>
        <w:rPr>
          <w:rFonts w:asciiTheme="minorHAnsi" w:hAnsiTheme="minorHAnsi" w:cstheme="minorHAnsi"/>
          <w:bCs/>
        </w:rPr>
      </w:pPr>
      <w:r w:rsidRPr="00BF3C45">
        <w:rPr>
          <w:rFonts w:asciiTheme="minorHAnsi" w:hAnsiTheme="minorHAnsi" w:cstheme="minorHAnsi"/>
          <w:bCs/>
        </w:rPr>
        <w:t xml:space="preserve">Le titulaire adresse le tarif promotionnel </w:t>
      </w:r>
      <w:r w:rsidR="00135434" w:rsidRPr="00BF3C45">
        <w:rPr>
          <w:rFonts w:asciiTheme="minorHAnsi" w:hAnsiTheme="minorHAnsi" w:cstheme="minorHAnsi"/>
          <w:bCs/>
        </w:rPr>
        <w:t>au pouvoir adjudicateur</w:t>
      </w:r>
      <w:r w:rsidRPr="00BF3C45">
        <w:rPr>
          <w:rFonts w:asciiTheme="minorHAnsi" w:hAnsiTheme="minorHAnsi" w:cstheme="minorHAnsi"/>
          <w:bCs/>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BF3C45" w:rsidRDefault="006D5DE2" w:rsidP="006D5DE2">
      <w:pPr>
        <w:spacing w:after="120"/>
        <w:jc w:val="both"/>
        <w:rPr>
          <w:rFonts w:asciiTheme="minorHAnsi" w:hAnsiTheme="minorHAnsi" w:cstheme="minorHAnsi"/>
          <w:bCs/>
        </w:rPr>
      </w:pPr>
      <w:r w:rsidRPr="00BF3C45">
        <w:rPr>
          <w:rFonts w:asciiTheme="minorHAnsi" w:hAnsiTheme="minorHAnsi" w:cstheme="minorHAnsi"/>
          <w:bCs/>
        </w:rPr>
        <w:t xml:space="preserve">Ce tarif est annexé au </w:t>
      </w:r>
      <w:r w:rsidR="00D766F2" w:rsidRPr="00BF3C45">
        <w:rPr>
          <w:rFonts w:asciiTheme="minorHAnsi" w:hAnsiTheme="minorHAnsi" w:cstheme="minorHAnsi"/>
          <w:bCs/>
        </w:rPr>
        <w:t>présent contrat</w:t>
      </w:r>
      <w:r w:rsidRPr="00BF3C45">
        <w:rPr>
          <w:rFonts w:asciiTheme="minorHAnsi" w:hAnsiTheme="minorHAnsi" w:cstheme="minorHAnsi"/>
          <w:bCs/>
        </w:rPr>
        <w:t xml:space="preserve"> et constitue une pièce justificative, nécessaire </w:t>
      </w:r>
      <w:r w:rsidR="00135434" w:rsidRPr="00BF3C45">
        <w:rPr>
          <w:rFonts w:asciiTheme="minorHAnsi" w:hAnsiTheme="minorHAnsi" w:cstheme="minorHAnsi"/>
          <w:bCs/>
        </w:rPr>
        <w:t>au pouvoir adjudicateur</w:t>
      </w:r>
      <w:r w:rsidRPr="00BF3C45">
        <w:rPr>
          <w:rFonts w:asciiTheme="minorHAnsi" w:hAnsiTheme="minorHAnsi" w:cstheme="minorHAnsi"/>
          <w:bCs/>
        </w:rPr>
        <w:t>.</w:t>
      </w:r>
    </w:p>
    <w:p w14:paraId="630CD369" w14:textId="5E561F20" w:rsidR="006D5DE2" w:rsidRPr="00BF3C45" w:rsidRDefault="000B3CB5" w:rsidP="006D5DE2">
      <w:pPr>
        <w:spacing w:after="120"/>
        <w:jc w:val="both"/>
        <w:rPr>
          <w:rFonts w:asciiTheme="minorHAnsi" w:hAnsiTheme="minorHAnsi" w:cstheme="minorHAnsi"/>
          <w:bCs/>
        </w:rPr>
      </w:pPr>
      <w:r w:rsidRPr="00BF3C45">
        <w:rPr>
          <w:rFonts w:asciiTheme="minorHAnsi" w:hAnsiTheme="minorHAnsi" w:cstheme="minorHAnsi"/>
          <w:bCs/>
        </w:rPr>
        <w:t>À</w:t>
      </w:r>
      <w:r w:rsidR="006D5DE2" w:rsidRPr="00BF3C45">
        <w:rPr>
          <w:rFonts w:asciiTheme="minorHAnsi" w:hAnsiTheme="minorHAnsi" w:cstheme="minorHAnsi"/>
          <w:bCs/>
        </w:rPr>
        <w:t xml:space="preserve"> l’expiration de la période promotionnelle, les prix du </w:t>
      </w:r>
      <w:r w:rsidR="00D766F2" w:rsidRPr="00BF3C45">
        <w:rPr>
          <w:rFonts w:asciiTheme="minorHAnsi" w:hAnsiTheme="minorHAnsi" w:cstheme="minorHAnsi"/>
          <w:bCs/>
        </w:rPr>
        <w:t>contrat</w:t>
      </w:r>
      <w:r w:rsidR="006D5DE2" w:rsidRPr="00BF3C45">
        <w:rPr>
          <w:rFonts w:asciiTheme="minorHAnsi" w:hAnsiTheme="minorHAnsi" w:cstheme="minorHAnsi"/>
          <w:bCs/>
        </w:rPr>
        <w:t xml:space="preserve"> annexés</w:t>
      </w:r>
      <w:r w:rsidR="00135434" w:rsidRPr="00BF3C45">
        <w:rPr>
          <w:rFonts w:asciiTheme="minorHAnsi" w:hAnsiTheme="minorHAnsi" w:cstheme="minorHAnsi"/>
          <w:bCs/>
        </w:rPr>
        <w:t xml:space="preserve"> au présent</w:t>
      </w:r>
      <w:r w:rsidR="006D5DE2" w:rsidRPr="00BF3C45">
        <w:rPr>
          <w:rFonts w:asciiTheme="minorHAnsi" w:hAnsiTheme="minorHAnsi" w:cstheme="minorHAnsi"/>
          <w:bCs/>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13FCB08" w14:textId="6713782D" w:rsidR="00021D91" w:rsidRPr="00BF3C45" w:rsidRDefault="00CC3C52" w:rsidP="00E41A44">
      <w:pPr>
        <w:pStyle w:val="Titre1"/>
        <w:numPr>
          <w:ilvl w:val="0"/>
          <w:numId w:val="4"/>
        </w:numPr>
        <w:rPr>
          <w:rFonts w:asciiTheme="minorHAnsi" w:hAnsiTheme="minorHAnsi" w:cstheme="minorHAnsi"/>
          <w:sz w:val="24"/>
          <w:szCs w:val="24"/>
          <w:highlight w:val="lightGray"/>
        </w:rPr>
      </w:pPr>
      <w:bookmarkStart w:id="77" w:name="_Toc106030253"/>
      <w:bookmarkStart w:id="78" w:name="_Toc106030378"/>
      <w:bookmarkStart w:id="79" w:name="_Toc179969706"/>
      <w:bookmarkEnd w:id="77"/>
      <w:bookmarkEnd w:id="78"/>
      <w:r w:rsidRPr="00BF3C45">
        <w:rPr>
          <w:rFonts w:asciiTheme="minorHAnsi" w:hAnsiTheme="minorHAnsi" w:cstheme="minorHAnsi"/>
          <w:sz w:val="24"/>
          <w:szCs w:val="24"/>
          <w:highlight w:val="lightGray"/>
        </w:rPr>
        <w:t>Garanties financières</w:t>
      </w:r>
      <w:bookmarkEnd w:id="79"/>
    </w:p>
    <w:p w14:paraId="437794F9" w14:textId="77777777" w:rsidR="000960D2" w:rsidRPr="00BF3C45" w:rsidRDefault="000960D2" w:rsidP="00021D91">
      <w:pPr>
        <w:rPr>
          <w:b/>
          <w:bCs/>
        </w:rPr>
      </w:pPr>
    </w:p>
    <w:p w14:paraId="675CCAFE" w14:textId="73A6076B" w:rsidR="00021D91" w:rsidRPr="00BF3C45" w:rsidRDefault="00021D91" w:rsidP="00021D91">
      <w:r w:rsidRPr="00BF3C45">
        <w:lastRenderedPageBreak/>
        <w:t>Aucune clause de garantie financière ne sera appliquée.</w:t>
      </w:r>
    </w:p>
    <w:p w14:paraId="08B6B5A0" w14:textId="646276D7" w:rsidR="000E4347" w:rsidRPr="00BF3C45" w:rsidRDefault="000E4347" w:rsidP="00021D91"/>
    <w:p w14:paraId="6DE47159" w14:textId="77777777" w:rsidR="00021D91" w:rsidRPr="00BF3C45" w:rsidRDefault="00021D91" w:rsidP="00E41A44">
      <w:pPr>
        <w:pStyle w:val="Titre1"/>
        <w:numPr>
          <w:ilvl w:val="0"/>
          <w:numId w:val="4"/>
        </w:numPr>
        <w:rPr>
          <w:rFonts w:asciiTheme="minorHAnsi" w:hAnsiTheme="minorHAnsi" w:cstheme="minorHAnsi"/>
          <w:sz w:val="24"/>
          <w:szCs w:val="24"/>
          <w:highlight w:val="lightGray"/>
        </w:rPr>
      </w:pPr>
      <w:bookmarkStart w:id="80" w:name="_Toc179969707"/>
      <w:r w:rsidRPr="00BF3C45">
        <w:rPr>
          <w:rFonts w:asciiTheme="minorHAnsi" w:hAnsiTheme="minorHAnsi" w:cstheme="minorHAnsi"/>
          <w:sz w:val="24"/>
          <w:szCs w:val="24"/>
          <w:highlight w:val="lightGray"/>
        </w:rPr>
        <w:t>Avance</w:t>
      </w:r>
      <w:bookmarkEnd w:id="80"/>
    </w:p>
    <w:p w14:paraId="0B69DF8D" w14:textId="77777777" w:rsidR="000E5DC4" w:rsidRPr="00BF3C45" w:rsidRDefault="000E5DC4" w:rsidP="00021D91">
      <w:pPr>
        <w:jc w:val="both"/>
        <w:rPr>
          <w:rFonts w:asciiTheme="minorHAnsi" w:hAnsiTheme="minorHAnsi" w:cstheme="minorHAnsi"/>
          <w:b/>
          <w:bCs/>
          <w:i/>
        </w:rPr>
      </w:pPr>
    </w:p>
    <w:p w14:paraId="1B9C4C61" w14:textId="7DBDD369" w:rsidR="00021D91" w:rsidRPr="00BF3C45" w:rsidRDefault="00021D91" w:rsidP="00021D91">
      <w:pPr>
        <w:jc w:val="both"/>
        <w:rPr>
          <w:rFonts w:asciiTheme="minorHAnsi" w:hAnsiTheme="minorHAnsi" w:cstheme="minorHAnsi"/>
          <w:bCs/>
        </w:rPr>
      </w:pPr>
      <w:r w:rsidRPr="00BF3C45">
        <w:rPr>
          <w:rFonts w:asciiTheme="minorHAnsi" w:hAnsiTheme="minorHAnsi" w:cstheme="minorHAnsi"/>
          <w:bCs/>
        </w:rPr>
        <w:t>Aucune avance n’est prévue.</w:t>
      </w:r>
    </w:p>
    <w:p w14:paraId="0434679E" w14:textId="77777777" w:rsidR="00021D91" w:rsidRPr="00BF3C45" w:rsidRDefault="00021D91" w:rsidP="00E41A44">
      <w:pPr>
        <w:pStyle w:val="Titre1"/>
        <w:numPr>
          <w:ilvl w:val="0"/>
          <w:numId w:val="4"/>
        </w:numPr>
        <w:rPr>
          <w:rFonts w:asciiTheme="minorHAnsi" w:hAnsiTheme="minorHAnsi" w:cstheme="minorHAnsi"/>
          <w:sz w:val="24"/>
          <w:szCs w:val="24"/>
          <w:highlight w:val="lightGray"/>
        </w:rPr>
      </w:pPr>
      <w:bookmarkStart w:id="81" w:name="_Toc179969708"/>
      <w:r w:rsidRPr="00BF3C45">
        <w:rPr>
          <w:rFonts w:asciiTheme="minorHAnsi" w:hAnsiTheme="minorHAnsi" w:cstheme="minorHAnsi"/>
          <w:sz w:val="24"/>
          <w:szCs w:val="24"/>
          <w:highlight w:val="lightGray"/>
        </w:rPr>
        <w:t>Modalités de règlement des comptes</w:t>
      </w:r>
      <w:bookmarkEnd w:id="81"/>
    </w:p>
    <w:p w14:paraId="45565450" w14:textId="62299004" w:rsidR="00E97F08" w:rsidRPr="00BF3C45" w:rsidRDefault="00E97F08" w:rsidP="00E97F08">
      <w:pPr>
        <w:pStyle w:val="Titre2"/>
      </w:pPr>
      <w:bookmarkStart w:id="82" w:name="_Toc179969709"/>
      <w:r w:rsidRPr="00BF3C45">
        <w:t>Règlement des prestation - RIB</w:t>
      </w:r>
      <w:bookmarkEnd w:id="82"/>
    </w:p>
    <w:p w14:paraId="7789A676" w14:textId="4C6172EC" w:rsidR="00E97F08" w:rsidRPr="00BF3C45" w:rsidRDefault="00E97F08" w:rsidP="00E97F08">
      <w:pPr>
        <w:jc w:val="both"/>
        <w:rPr>
          <w:rFonts w:asciiTheme="minorHAnsi" w:hAnsiTheme="minorHAnsi" w:cstheme="minorHAnsi"/>
        </w:rPr>
      </w:pPr>
      <w:r w:rsidRPr="00BF3C45">
        <w:rPr>
          <w:rFonts w:asciiTheme="minorHAnsi" w:hAnsiTheme="minorHAnsi" w:cstheme="minorHAnsi"/>
        </w:rPr>
        <w:t xml:space="preserve">Les sommes dues en exécution du présent </w:t>
      </w:r>
      <w:r w:rsidR="00D766F2" w:rsidRPr="00BF3C45">
        <w:rPr>
          <w:rFonts w:asciiTheme="minorHAnsi" w:hAnsiTheme="minorHAnsi" w:cstheme="minorHAnsi"/>
          <w:bCs/>
        </w:rPr>
        <w:t>accord cadre</w:t>
      </w:r>
      <w:r w:rsidRPr="00BF3C45">
        <w:rPr>
          <w:rFonts w:asciiTheme="minorHAnsi" w:hAnsiTheme="minorHAnsi" w:cstheme="minorHAnsi"/>
        </w:rPr>
        <w:t xml:space="preserve"> seront réglées par virement bancaire établi à l’ordre du titulaire en les faisant porter au crédit du compte dont le RIB est annexé au présent acte d’engagement </w:t>
      </w:r>
      <w:r w:rsidRPr="00BF3C45">
        <w:rPr>
          <w:rFonts w:asciiTheme="minorHAnsi" w:hAnsiTheme="minorHAnsi" w:cstheme="minorHAnsi"/>
          <w:vertAlign w:val="superscript"/>
        </w:rPr>
        <w:footnoteReference w:id="4"/>
      </w:r>
    </w:p>
    <w:p w14:paraId="78CE3584" w14:textId="77777777" w:rsidR="00102B1B" w:rsidRPr="00BF3C45" w:rsidRDefault="00102B1B" w:rsidP="00EB6E9F">
      <w:pPr>
        <w:jc w:val="both"/>
        <w:rPr>
          <w:rFonts w:asciiTheme="minorHAnsi" w:hAnsiTheme="minorHAnsi" w:cstheme="minorHAnsi"/>
          <w:b/>
          <w:bCs/>
        </w:rPr>
      </w:pPr>
    </w:p>
    <w:p w14:paraId="20B207F2" w14:textId="77777777" w:rsidR="00021D91" w:rsidRPr="00BF3C45" w:rsidRDefault="00021D91" w:rsidP="00EB6E9F">
      <w:pPr>
        <w:pStyle w:val="Titre2"/>
      </w:pPr>
      <w:bookmarkStart w:id="83" w:name="_Toc90560137"/>
      <w:bookmarkStart w:id="84" w:name="_Toc179969710"/>
      <w:r w:rsidRPr="00BF3C45">
        <w:t>Acomptes</w:t>
      </w:r>
      <w:bookmarkEnd w:id="83"/>
      <w:bookmarkEnd w:id="84"/>
    </w:p>
    <w:p w14:paraId="68E79DD0" w14:textId="0B85C471" w:rsidR="00021D91" w:rsidRPr="00BF3C45" w:rsidRDefault="00021D91" w:rsidP="00021D91">
      <w:pPr>
        <w:pStyle w:val="ParagrapheIndent2"/>
        <w:spacing w:after="240"/>
        <w:ind w:left="20" w:right="20"/>
        <w:jc w:val="both"/>
        <w:rPr>
          <w:lang w:val="fr-FR"/>
        </w:rPr>
      </w:pPr>
      <w:r w:rsidRPr="00BF3C45">
        <w:rPr>
          <w:rFonts w:asciiTheme="minorHAnsi" w:eastAsia="Times New Roman" w:hAnsiTheme="minorHAnsi" w:cstheme="minorHAnsi"/>
          <w:szCs w:val="20"/>
          <w:lang w:val="fr-FR" w:eastAsia="fr-FR"/>
        </w:rPr>
        <w:t>Les modalités de règlement des comptes sont définies dans les conditions de l'article</w:t>
      </w:r>
      <w:r w:rsidR="006D3B7F" w:rsidRPr="00BF3C45">
        <w:rPr>
          <w:rFonts w:asciiTheme="minorHAnsi" w:eastAsia="Times New Roman" w:hAnsiTheme="minorHAnsi" w:cstheme="minorHAnsi"/>
          <w:szCs w:val="20"/>
          <w:lang w:val="fr-FR" w:eastAsia="fr-FR"/>
        </w:rPr>
        <w:t xml:space="preserve"> </w:t>
      </w:r>
      <w:r w:rsidRPr="00BF3C45">
        <w:rPr>
          <w:rFonts w:asciiTheme="minorHAnsi" w:eastAsia="Times New Roman" w:hAnsiTheme="minorHAnsi" w:cstheme="minorHAnsi"/>
          <w:bCs/>
          <w:szCs w:val="20"/>
          <w:lang w:val="fr-FR" w:eastAsia="fr-FR"/>
        </w:rPr>
        <w:t>11</w:t>
      </w:r>
      <w:r w:rsidR="000D5B87" w:rsidRPr="00BF3C45">
        <w:rPr>
          <w:rFonts w:asciiTheme="minorHAnsi" w:eastAsia="Times New Roman" w:hAnsiTheme="minorHAnsi" w:cstheme="minorHAnsi"/>
          <w:bCs/>
          <w:szCs w:val="20"/>
          <w:lang w:val="fr-FR" w:eastAsia="fr-FR"/>
        </w:rPr>
        <w:t>.2</w:t>
      </w:r>
      <w:r w:rsidRPr="00BF3C45">
        <w:rPr>
          <w:rFonts w:asciiTheme="minorHAnsi" w:eastAsia="Times New Roman" w:hAnsiTheme="minorHAnsi" w:cstheme="minorHAnsi"/>
          <w:bCs/>
          <w:szCs w:val="20"/>
          <w:lang w:val="fr-FR" w:eastAsia="fr-FR"/>
        </w:rPr>
        <w:t xml:space="preserve"> </w:t>
      </w:r>
      <w:r w:rsidR="00A37A79" w:rsidRPr="00BF3C45">
        <w:rPr>
          <w:rFonts w:asciiTheme="minorHAnsi" w:eastAsia="Times New Roman" w:hAnsiTheme="minorHAnsi" w:cstheme="minorHAnsi"/>
          <w:bCs/>
          <w:szCs w:val="20"/>
          <w:lang w:val="fr-FR" w:eastAsia="fr-FR"/>
        </w:rPr>
        <w:t xml:space="preserve">et suivants </w:t>
      </w:r>
      <w:r w:rsidRPr="00BF3C45">
        <w:rPr>
          <w:rFonts w:asciiTheme="minorHAnsi" w:eastAsia="Times New Roman" w:hAnsiTheme="minorHAnsi" w:cstheme="minorHAnsi"/>
          <w:bCs/>
          <w:szCs w:val="20"/>
          <w:lang w:val="fr-FR" w:eastAsia="fr-FR"/>
        </w:rPr>
        <w:t xml:space="preserve">du </w:t>
      </w:r>
      <w:r w:rsidR="00517DC6" w:rsidRPr="00BF3C45">
        <w:rPr>
          <w:rFonts w:asciiTheme="minorHAnsi" w:eastAsia="Times New Roman" w:hAnsiTheme="minorHAnsi" w:cstheme="minorHAnsi"/>
          <w:bCs/>
          <w:szCs w:val="20"/>
          <w:lang w:val="fr-FR" w:eastAsia="fr-FR"/>
        </w:rPr>
        <w:t>CCAG</w:t>
      </w:r>
      <w:r w:rsidR="00517DC6" w:rsidRPr="00BF3C45">
        <w:rPr>
          <w:rFonts w:asciiTheme="minorHAnsi" w:hAnsiTheme="minorHAnsi" w:cstheme="minorHAnsi"/>
          <w:bCs/>
        </w:rPr>
        <w:t xml:space="preserve"> </w:t>
      </w:r>
      <w:r w:rsidR="00517DC6" w:rsidRPr="00BF3C45">
        <w:rPr>
          <w:rFonts w:asciiTheme="minorHAnsi" w:eastAsia="Times New Roman" w:hAnsiTheme="minorHAnsi" w:cstheme="minorHAnsi"/>
          <w:bCs/>
          <w:szCs w:val="20"/>
          <w:lang w:val="fr-FR" w:eastAsia="fr-FR"/>
        </w:rPr>
        <w:t>FCS</w:t>
      </w:r>
      <w:r w:rsidR="000E5DC4" w:rsidRPr="00BF3C45">
        <w:rPr>
          <w:rFonts w:asciiTheme="minorHAnsi" w:eastAsia="Times New Roman" w:hAnsiTheme="minorHAnsi" w:cstheme="minorHAnsi"/>
          <w:bCs/>
          <w:szCs w:val="20"/>
          <w:lang w:val="fr-FR" w:eastAsia="fr-FR"/>
        </w:rPr>
        <w:t>.</w:t>
      </w:r>
    </w:p>
    <w:p w14:paraId="0BFB3F2D" w14:textId="3F547E3D" w:rsidR="00044FCB" w:rsidRPr="00BF3C45" w:rsidRDefault="00526834" w:rsidP="00044FCB">
      <w:pPr>
        <w:pStyle w:val="Titre2"/>
      </w:pPr>
      <w:bookmarkStart w:id="85" w:name="_Toc179969711"/>
      <w:bookmarkStart w:id="86" w:name="_Toc90560138"/>
      <w:r w:rsidRPr="00BF3C45">
        <w:t>Échéancier</w:t>
      </w:r>
      <w:r w:rsidR="00044FCB" w:rsidRPr="00BF3C45">
        <w:t xml:space="preserve"> des paiements</w:t>
      </w:r>
      <w:bookmarkEnd w:id="85"/>
    </w:p>
    <w:p w14:paraId="20826350" w14:textId="77777777" w:rsidR="00044FCB" w:rsidRPr="00BF3C45" w:rsidRDefault="00044FCB" w:rsidP="00044FCB">
      <w:pPr>
        <w:jc w:val="both"/>
        <w:rPr>
          <w:rFonts w:asciiTheme="minorHAnsi" w:hAnsiTheme="minorHAnsi" w:cstheme="minorHAnsi"/>
        </w:rPr>
      </w:pPr>
      <w:r w:rsidRPr="00BF3C45">
        <w:rPr>
          <w:rFonts w:asciiTheme="minorHAnsi" w:hAnsiTheme="minorHAnsi" w:cstheme="minorHAnsi"/>
        </w:rPr>
        <w:t xml:space="preserve">Chaque bon de commande fait l’objet d’un paiement unique à réception des fournitures correspondantes. </w:t>
      </w:r>
    </w:p>
    <w:p w14:paraId="4528B6C0" w14:textId="77777777" w:rsidR="00044FCB" w:rsidRPr="00BF3C45" w:rsidRDefault="00044FCB" w:rsidP="00044FCB">
      <w:pPr>
        <w:jc w:val="both"/>
        <w:rPr>
          <w:rFonts w:asciiTheme="minorHAnsi" w:hAnsiTheme="minorHAnsi" w:cstheme="minorHAnsi"/>
        </w:rPr>
      </w:pPr>
      <w:r w:rsidRPr="00BF3C45">
        <w:rPr>
          <w:rFonts w:asciiTheme="minorHAnsi" w:hAnsiTheme="minorHAnsi" w:cstheme="minorHAnsi"/>
        </w:rPr>
        <w:t xml:space="preserve">Chaque paiement constitue un paiement partiel définitif. </w:t>
      </w:r>
    </w:p>
    <w:p w14:paraId="71FD468F" w14:textId="77777777" w:rsidR="000E5DC4" w:rsidRPr="00BF3C45" w:rsidRDefault="000E5DC4" w:rsidP="00044FCB">
      <w:pPr>
        <w:jc w:val="both"/>
        <w:rPr>
          <w:rFonts w:asciiTheme="minorHAnsi" w:hAnsiTheme="minorHAnsi" w:cstheme="minorHAnsi"/>
        </w:rPr>
      </w:pPr>
    </w:p>
    <w:p w14:paraId="529BA769" w14:textId="77777777" w:rsidR="000E5DC4" w:rsidRPr="00BF3C45" w:rsidRDefault="000E5DC4" w:rsidP="000E5DC4">
      <w:pPr>
        <w:jc w:val="both"/>
        <w:rPr>
          <w:rFonts w:asciiTheme="minorHAnsi" w:hAnsiTheme="minorHAnsi" w:cstheme="minorHAnsi"/>
        </w:rPr>
      </w:pPr>
      <w:bookmarkStart w:id="87" w:name="_Hlk149838224"/>
      <w:r w:rsidRPr="00BF3C45">
        <w:rPr>
          <w:rFonts w:asciiTheme="minorHAnsi" w:hAnsiTheme="minorHAnsi" w:cstheme="minorHAnsi"/>
        </w:rPr>
        <w:t xml:space="preserve">Les demandes de paiement sont émises et communiquées sur service fait pour chaque bon de commande : Chaque bon de commande fait l’objet d’un paiement unique à réception des produits correspondants. </w:t>
      </w:r>
    </w:p>
    <w:p w14:paraId="3FA2ADE5" w14:textId="77777777" w:rsidR="00021D91" w:rsidRDefault="00021D91" w:rsidP="00EB6E9F">
      <w:pPr>
        <w:pStyle w:val="Titre2"/>
      </w:pPr>
      <w:bookmarkStart w:id="88" w:name="_Toc179969712"/>
      <w:bookmarkEnd w:id="87"/>
      <w:r w:rsidRPr="00BF3C45">
        <w:t>Présentation des demandes de paiement</w:t>
      </w:r>
      <w:bookmarkEnd w:id="86"/>
      <w:bookmarkEnd w:id="88"/>
    </w:p>
    <w:p w14:paraId="7831278A" w14:textId="77777777" w:rsidR="00EB51E2" w:rsidRDefault="00EB51E2" w:rsidP="00EB51E2"/>
    <w:p w14:paraId="1BCD5074" w14:textId="0F8A6EFD" w:rsidR="001F19B4" w:rsidRPr="00EB51E2" w:rsidRDefault="001F19B4" w:rsidP="001F19B4">
      <w:pPr>
        <w:pStyle w:val="ParagrapheIndent2"/>
        <w:spacing w:line="232" w:lineRule="exact"/>
        <w:ind w:right="20"/>
        <w:jc w:val="both"/>
        <w:rPr>
          <w:rFonts w:asciiTheme="minorHAnsi" w:hAnsiTheme="minorHAnsi" w:cstheme="minorHAnsi"/>
          <w:color w:val="000000"/>
          <w:lang w:val="fr-FR"/>
        </w:rPr>
      </w:pPr>
      <w:r w:rsidRPr="00EB51E2">
        <w:rPr>
          <w:rFonts w:asciiTheme="minorHAnsi" w:hAnsiTheme="minorHAnsi" w:cstheme="minorHAnsi"/>
          <w:color w:val="000000"/>
          <w:lang w:val="fr-FR"/>
        </w:rPr>
        <w:t xml:space="preserve">Une facture doit être établie et remise </w:t>
      </w:r>
      <w:r>
        <w:rPr>
          <w:rFonts w:asciiTheme="minorHAnsi" w:hAnsiTheme="minorHAnsi" w:cstheme="minorHAnsi"/>
          <w:color w:val="000000"/>
          <w:lang w:val="fr-FR"/>
        </w:rPr>
        <w:t xml:space="preserve">au pouvoir adjudicateur </w:t>
      </w:r>
      <w:r w:rsidRPr="00EB51E2">
        <w:rPr>
          <w:rFonts w:asciiTheme="minorHAnsi" w:hAnsiTheme="minorHAnsi" w:cstheme="minorHAnsi"/>
          <w:color w:val="000000"/>
          <w:lang w:val="fr-FR"/>
        </w:rPr>
        <w:t>après l’exécution de chaque commande et à l’issue de la livraison. Elle doit correspondre au bon de commande réellement exécuté à la date d’établissement de la facture.</w:t>
      </w:r>
    </w:p>
    <w:p w14:paraId="5BA3872F" w14:textId="77777777" w:rsidR="00EB51E2" w:rsidRPr="00EB51E2" w:rsidRDefault="00EB51E2" w:rsidP="001F19B4">
      <w:pPr>
        <w:pStyle w:val="ParagrapheIndent2"/>
        <w:spacing w:line="232" w:lineRule="exact"/>
        <w:ind w:right="20"/>
        <w:jc w:val="both"/>
        <w:rPr>
          <w:rFonts w:asciiTheme="minorHAnsi" w:hAnsiTheme="minorHAnsi" w:cstheme="minorHAnsi"/>
          <w:color w:val="000000"/>
          <w:lang w:val="fr-FR"/>
        </w:rPr>
      </w:pPr>
      <w:r w:rsidRPr="00EB51E2">
        <w:rPr>
          <w:rFonts w:asciiTheme="minorHAnsi" w:hAnsiTheme="minorHAnsi" w:cstheme="minorHAnsi"/>
          <w:color w:val="000000"/>
          <w:lang w:val="fr-FR"/>
        </w:rPr>
        <w:t> </w:t>
      </w:r>
    </w:p>
    <w:p w14:paraId="2B85EDED" w14:textId="4CD090C3" w:rsidR="00EB51E2" w:rsidRPr="00EB51E2" w:rsidRDefault="00EB51E2" w:rsidP="001F19B4">
      <w:pPr>
        <w:pStyle w:val="ParagrapheIndent2"/>
        <w:spacing w:line="232" w:lineRule="exact"/>
        <w:ind w:right="20"/>
        <w:jc w:val="both"/>
        <w:rPr>
          <w:rFonts w:asciiTheme="minorHAnsi" w:hAnsiTheme="minorHAnsi" w:cstheme="minorHAnsi"/>
          <w:color w:val="000000"/>
          <w:lang w:val="fr-FR"/>
        </w:rPr>
      </w:pPr>
      <w:r w:rsidRPr="00EB51E2">
        <w:rPr>
          <w:rFonts w:asciiTheme="minorHAnsi" w:hAnsiTheme="minorHAnsi" w:cstheme="minorHAnsi"/>
          <w:color w:val="000000"/>
          <w:lang w:val="fr-FR"/>
        </w:rPr>
        <w:t>Chaque facture doit correspondre à un bon de commande unique et à une ou plusieurs livraisons faisant référence à un même bon de commande. Toutes les factures et avoirs sans exception, devront </w:t>
      </w:r>
      <w:r w:rsidRPr="00EB51E2">
        <w:rPr>
          <w:rFonts w:asciiTheme="minorHAnsi" w:hAnsiTheme="minorHAnsi" w:cstheme="minorHAnsi"/>
          <w:b/>
          <w:color w:val="000000"/>
          <w:u w:val="single"/>
          <w:lang w:val="fr-FR"/>
        </w:rPr>
        <w:t>impérativement</w:t>
      </w:r>
      <w:r w:rsidRPr="00EB51E2">
        <w:rPr>
          <w:rFonts w:asciiTheme="minorHAnsi" w:hAnsiTheme="minorHAnsi" w:cstheme="minorHAnsi"/>
          <w:color w:val="000000"/>
          <w:lang w:val="fr-FR"/>
        </w:rPr>
        <w:t> mentionnés la référence de la commande correspondante.</w:t>
      </w:r>
    </w:p>
    <w:p w14:paraId="4C055B23" w14:textId="77777777" w:rsidR="00EB51E2" w:rsidRPr="00EB51E2" w:rsidRDefault="00EB51E2" w:rsidP="001F19B4">
      <w:pPr>
        <w:pStyle w:val="ParagrapheIndent2"/>
        <w:spacing w:line="232" w:lineRule="exact"/>
        <w:ind w:right="20"/>
        <w:jc w:val="both"/>
        <w:rPr>
          <w:rFonts w:asciiTheme="minorHAnsi" w:hAnsiTheme="minorHAnsi" w:cstheme="minorHAnsi"/>
          <w:color w:val="000000"/>
          <w:lang w:val="fr-FR"/>
        </w:rPr>
      </w:pPr>
      <w:r w:rsidRPr="00EB51E2">
        <w:rPr>
          <w:rFonts w:asciiTheme="minorHAnsi" w:hAnsiTheme="minorHAnsi" w:cstheme="minorHAnsi"/>
          <w:color w:val="000000"/>
          <w:lang w:val="fr-FR"/>
        </w:rPr>
        <w:t> </w:t>
      </w:r>
    </w:p>
    <w:p w14:paraId="048636D8" w14:textId="5D18D324" w:rsidR="00EB51E2" w:rsidRPr="00EB51E2" w:rsidRDefault="00EB51E2" w:rsidP="001F19B4">
      <w:pPr>
        <w:pStyle w:val="ParagrapheIndent2"/>
        <w:spacing w:line="232" w:lineRule="exact"/>
        <w:ind w:right="20"/>
        <w:jc w:val="both"/>
        <w:rPr>
          <w:rFonts w:asciiTheme="minorHAnsi" w:hAnsiTheme="minorHAnsi" w:cstheme="minorHAnsi"/>
          <w:color w:val="000000"/>
          <w:lang w:val="fr-FR"/>
        </w:rPr>
      </w:pPr>
      <w:r w:rsidRPr="00EB51E2">
        <w:rPr>
          <w:rFonts w:asciiTheme="minorHAnsi" w:hAnsiTheme="minorHAnsi" w:cstheme="minorHAnsi"/>
          <w:color w:val="000000"/>
          <w:lang w:val="fr-FR"/>
        </w:rPr>
        <w:t>En cas d’absence de ces mentions, le titulaire est informé que l</w:t>
      </w:r>
      <w:r w:rsidR="001F19B4">
        <w:rPr>
          <w:rFonts w:asciiTheme="minorHAnsi" w:hAnsiTheme="minorHAnsi" w:cstheme="minorHAnsi"/>
          <w:color w:val="000000"/>
          <w:lang w:val="fr-FR"/>
        </w:rPr>
        <w:t xml:space="preserve">e pouvoir adjudicateur </w:t>
      </w:r>
      <w:r w:rsidRPr="00EB51E2">
        <w:rPr>
          <w:rFonts w:asciiTheme="minorHAnsi" w:hAnsiTheme="minorHAnsi" w:cstheme="minorHAnsi"/>
          <w:color w:val="000000"/>
          <w:lang w:val="fr-FR"/>
        </w:rPr>
        <w:t>lui retournera ses factures.</w:t>
      </w:r>
    </w:p>
    <w:p w14:paraId="48DBB8FE" w14:textId="77777777" w:rsidR="00EB51E2" w:rsidRPr="00EB51E2" w:rsidRDefault="00EB51E2" w:rsidP="001F19B4"/>
    <w:p w14:paraId="5EF602E8" w14:textId="04149706" w:rsidR="00021D91" w:rsidRPr="00BF3C45" w:rsidRDefault="00021D91" w:rsidP="00021D91">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Le dépôt, la transmission et la réception des factures électroniques sont effectués exclusivement sur le portail de facturation Chorus Pro. Lorsqu'une facture est transmise en dehors de ce portail, l</w:t>
      </w:r>
      <w:r w:rsidR="00D766F2" w:rsidRPr="00BF3C45">
        <w:rPr>
          <w:rFonts w:asciiTheme="minorHAnsi" w:hAnsiTheme="minorHAnsi" w:cstheme="minorHAnsi"/>
          <w:lang w:val="fr-FR"/>
        </w:rPr>
        <w:t>e pouvoir adjudicateur</w:t>
      </w:r>
      <w:r w:rsidRPr="00BF3C45">
        <w:rPr>
          <w:rFonts w:asciiTheme="minorHAnsi" w:hAnsiTheme="minorHAnsi" w:cstheme="minorHAnsi"/>
          <w:lang w:val="fr-FR"/>
        </w:rPr>
        <w:t xml:space="preserve"> peut la rejeter après avoir rappelé cette obligation à l'émetteur et l'avoir invité à s'y conformer.</w:t>
      </w:r>
    </w:p>
    <w:p w14:paraId="1EDA5A85" w14:textId="0C759836" w:rsidR="00021D91" w:rsidRPr="00BF3C45" w:rsidRDefault="00021D91" w:rsidP="00EB6E9F">
      <w:pPr>
        <w:pStyle w:val="ParagrapheIndent2"/>
        <w:spacing w:before="120" w:after="12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r w:rsidR="00C51657" w:rsidRPr="00BF3C45">
        <w:rPr>
          <w:rFonts w:asciiTheme="minorHAnsi" w:hAnsiTheme="minorHAnsi" w:cstheme="minorHAnsi"/>
          <w:lang w:val="fr-FR"/>
        </w:rPr>
        <w:t>État</w:t>
      </w:r>
      <w:r w:rsidRPr="00BF3C45">
        <w:rPr>
          <w:rFonts w:asciiTheme="minorHAnsi" w:hAnsiTheme="minorHAnsi" w:cstheme="minorHAnsi"/>
          <w:lang w:val="fr-FR"/>
        </w:rPr>
        <w:t xml:space="preserve"> pour une facture transmise par échange de données informatisé).</w:t>
      </w:r>
    </w:p>
    <w:p w14:paraId="39CF6ACC" w14:textId="77777777" w:rsidR="00021D91" w:rsidRPr="00BF3C45" w:rsidRDefault="00021D91" w:rsidP="00021D91">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u w:val="single"/>
          <w:lang w:val="fr-FR"/>
        </w:rPr>
        <w:t>Informations à utiliser pour la facturation électronique</w:t>
      </w:r>
    </w:p>
    <w:p w14:paraId="1B7D8C4B" w14:textId="77777777" w:rsidR="000E5DC4" w:rsidRPr="00BF3C45" w:rsidRDefault="00021D91" w:rsidP="000E5DC4">
      <w:pPr>
        <w:pStyle w:val="ParagrapheIndent2"/>
        <w:spacing w:before="60" w:after="24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 Identifiant de la structure publique (SIRET) : </w:t>
      </w:r>
      <w:bookmarkStart w:id="89" w:name="_Hlk114664532"/>
      <w:r w:rsidR="000E5DC4" w:rsidRPr="00BF3C45">
        <w:rPr>
          <w:rFonts w:asciiTheme="minorHAnsi" w:eastAsia="Times New Roman" w:hAnsiTheme="minorHAnsi" w:cstheme="minorHAnsi"/>
          <w:bCs/>
          <w:szCs w:val="20"/>
          <w:lang w:val="fr-FR" w:eastAsia="fr-FR"/>
        </w:rPr>
        <w:t>Le numéro CHORUS PRO est celui indiqué sur le(s) bon(s) de commande transmis au titulaire</w:t>
      </w:r>
      <w:r w:rsidR="000E5DC4" w:rsidRPr="00BF3C45">
        <w:rPr>
          <w:rFonts w:asciiTheme="minorHAnsi" w:hAnsiTheme="minorHAnsi" w:cstheme="minorHAnsi"/>
          <w:lang w:val="fr-FR"/>
        </w:rPr>
        <w:t>.</w:t>
      </w:r>
    </w:p>
    <w:p w14:paraId="046032B3" w14:textId="77777777" w:rsidR="00021D91" w:rsidRPr="00BF3C45" w:rsidRDefault="00021D91" w:rsidP="00EB6E9F">
      <w:pPr>
        <w:pStyle w:val="Titre2"/>
      </w:pPr>
      <w:bookmarkStart w:id="90" w:name="_Toc90560139"/>
      <w:bookmarkStart w:id="91" w:name="_Toc179969713"/>
      <w:bookmarkEnd w:id="89"/>
      <w:r w:rsidRPr="00BF3C45">
        <w:t>Délai global de paiement</w:t>
      </w:r>
      <w:bookmarkEnd w:id="90"/>
      <w:bookmarkEnd w:id="91"/>
    </w:p>
    <w:p w14:paraId="1C5914EE" w14:textId="77777777" w:rsidR="00A37A79" w:rsidRPr="00BF3C45" w:rsidRDefault="00A37A79" w:rsidP="00A37A79">
      <w:pPr>
        <w:jc w:val="both"/>
        <w:rPr>
          <w:rFonts w:asciiTheme="minorHAnsi" w:hAnsiTheme="minorHAnsi" w:cstheme="minorHAnsi"/>
        </w:rPr>
      </w:pPr>
      <w:r w:rsidRPr="00BF3C45">
        <w:rPr>
          <w:rFonts w:asciiTheme="minorHAnsi" w:hAnsiTheme="minorHAnsi" w:cstheme="minorHAnsi"/>
        </w:rPr>
        <w:t xml:space="preserve">En application des articles L2192-10 et R2192-10 du code de la commande publique, le délai maximum de paiement est de 30 jours à compter de la présentation de la demande de paiement. </w:t>
      </w:r>
    </w:p>
    <w:p w14:paraId="1710AAB6" w14:textId="77777777" w:rsidR="00021D91" w:rsidRPr="00BF3C45" w:rsidRDefault="00021D91" w:rsidP="00021D91">
      <w:pPr>
        <w:pStyle w:val="ParagrapheIndent2"/>
        <w:spacing w:before="120" w:after="240" w:line="232" w:lineRule="exact"/>
        <w:ind w:left="20" w:right="20"/>
        <w:jc w:val="both"/>
        <w:rPr>
          <w:rFonts w:asciiTheme="minorHAnsi" w:hAnsiTheme="minorHAnsi" w:cstheme="minorHAnsi"/>
          <w:lang w:val="fr-FR"/>
        </w:rPr>
      </w:pPr>
      <w:r w:rsidRPr="00BF3C45">
        <w:rPr>
          <w:rFonts w:asciiTheme="minorHAnsi" w:hAnsiTheme="minorHAnsi" w:cstheme="minorHAnsi"/>
          <w:lang w:val="fr-FR"/>
        </w:rPr>
        <w:lastRenderedPageBreak/>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571D85D" w14:textId="77777777" w:rsidR="00EB6E9F" w:rsidRPr="00BF3C45" w:rsidRDefault="00EB6E9F" w:rsidP="00EB6E9F">
      <w:pPr>
        <w:pStyle w:val="Titre2"/>
      </w:pPr>
      <w:bookmarkStart w:id="92" w:name="_Toc179969714"/>
      <w:r w:rsidRPr="00BF3C45">
        <w:t>Modalités de paiement</w:t>
      </w:r>
      <w:bookmarkEnd w:id="92"/>
      <w:r w:rsidRPr="00BF3C45">
        <w:t xml:space="preserve"> </w:t>
      </w:r>
    </w:p>
    <w:p w14:paraId="5BA6E561" w14:textId="77777777" w:rsidR="00EB6E9F" w:rsidRPr="00BF3C45" w:rsidRDefault="00EB6E9F" w:rsidP="00EB6E9F">
      <w:pPr>
        <w:autoSpaceDE w:val="0"/>
        <w:autoSpaceDN w:val="0"/>
        <w:adjustRightInd w:val="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 xml:space="preserve">En cas de groupement conjoint, chaque membre du groupement perçoit directement les sommes se rapportant à l'exécution de ses propres prestations. </w:t>
      </w:r>
    </w:p>
    <w:p w14:paraId="2CBAB32D" w14:textId="77777777" w:rsidR="00EB6E9F" w:rsidRPr="00BF3C45" w:rsidRDefault="00EB6E9F" w:rsidP="00EB6E9F">
      <w:pPr>
        <w:autoSpaceDE w:val="0"/>
        <w:autoSpaceDN w:val="0"/>
        <w:adjustRightInd w:val="0"/>
        <w:jc w:val="both"/>
        <w:rPr>
          <w:rFonts w:asciiTheme="minorHAnsi" w:eastAsiaTheme="minorHAnsi" w:hAnsiTheme="minorHAnsi" w:cstheme="minorHAnsi"/>
          <w:lang w:eastAsia="en-US"/>
        </w:rPr>
      </w:pPr>
      <w:r w:rsidRPr="00BF3C45">
        <w:rPr>
          <w:rFonts w:asciiTheme="minorHAnsi" w:eastAsiaTheme="minorHAnsi" w:hAnsiTheme="minorHAnsi" w:cstheme="minorHAnsi"/>
          <w:lang w:eastAsia="en-US"/>
        </w:rPr>
        <w:t>En cas de groupement solidaire, le paiement est effectué sur un compte unique, ouvert au nom du mandataire.</w:t>
      </w:r>
    </w:p>
    <w:p w14:paraId="11787F45" w14:textId="190A9BB6" w:rsidR="00EB6E9F" w:rsidRPr="00BF3C45" w:rsidRDefault="00EB6E9F" w:rsidP="003F67AB">
      <w:pPr>
        <w:spacing w:after="120"/>
        <w:jc w:val="both"/>
        <w:rPr>
          <w:rFonts w:asciiTheme="minorHAnsi" w:hAnsiTheme="minorHAnsi" w:cstheme="minorHAnsi"/>
          <w:bCs/>
        </w:rPr>
      </w:pPr>
      <w:r w:rsidRPr="00BF3C45">
        <w:rPr>
          <w:rFonts w:asciiTheme="minorHAnsi" w:eastAsiaTheme="minorHAnsi" w:hAnsiTheme="minorHAnsi" w:cstheme="minorHAnsi"/>
          <w:lang w:eastAsia="en-US"/>
        </w:rPr>
        <w:t xml:space="preserve">Les autres dispositions relatives à la cotraitance s'appliquent selon </w:t>
      </w:r>
      <w:r w:rsidRPr="00BF3C45">
        <w:rPr>
          <w:rFonts w:asciiTheme="minorHAnsi" w:hAnsiTheme="minorHAnsi" w:cstheme="minorHAnsi"/>
          <w:bCs/>
        </w:rPr>
        <w:t>l'article 12.1</w:t>
      </w:r>
      <w:r w:rsidRPr="00BF3C45">
        <w:rPr>
          <w:rFonts w:asciiTheme="minorHAnsi" w:eastAsiaTheme="minorHAnsi" w:hAnsiTheme="minorHAnsi" w:cstheme="minorHAnsi"/>
          <w:lang w:eastAsia="en-US"/>
        </w:rPr>
        <w:t xml:space="preserve"> du </w:t>
      </w:r>
      <w:r w:rsidR="00517DC6" w:rsidRPr="00BF3C45">
        <w:rPr>
          <w:rFonts w:asciiTheme="minorHAnsi" w:hAnsiTheme="minorHAnsi" w:cstheme="minorHAnsi"/>
          <w:bCs/>
        </w:rPr>
        <w:t>CCAG FCS</w:t>
      </w:r>
      <w:r w:rsidR="000E5DC4" w:rsidRPr="00BF3C45">
        <w:rPr>
          <w:rFonts w:asciiTheme="minorHAnsi" w:hAnsiTheme="minorHAnsi" w:cstheme="minorHAnsi"/>
          <w:bCs/>
        </w:rPr>
        <w:t>.</w:t>
      </w:r>
    </w:p>
    <w:p w14:paraId="22789903" w14:textId="77777777" w:rsidR="00CE3C95" w:rsidRPr="00BF3C45" w:rsidRDefault="00CE3C95" w:rsidP="00E41A44">
      <w:pPr>
        <w:pStyle w:val="Titre1"/>
        <w:numPr>
          <w:ilvl w:val="0"/>
          <w:numId w:val="4"/>
        </w:numPr>
        <w:rPr>
          <w:rFonts w:asciiTheme="minorHAnsi" w:hAnsiTheme="minorHAnsi" w:cstheme="minorHAnsi"/>
          <w:sz w:val="24"/>
          <w:szCs w:val="24"/>
          <w:highlight w:val="lightGray"/>
        </w:rPr>
      </w:pPr>
      <w:bookmarkStart w:id="93" w:name="_Toc106030267"/>
      <w:bookmarkStart w:id="94" w:name="_Toc106030392"/>
      <w:bookmarkStart w:id="95" w:name="_Toc106030268"/>
      <w:bookmarkStart w:id="96" w:name="_Toc106030393"/>
      <w:bookmarkStart w:id="97" w:name="_Toc106030269"/>
      <w:bookmarkStart w:id="98" w:name="_Toc106030394"/>
      <w:bookmarkStart w:id="99" w:name="_Toc106030270"/>
      <w:bookmarkStart w:id="100" w:name="_Toc106030395"/>
      <w:bookmarkStart w:id="101" w:name="_Toc106030271"/>
      <w:bookmarkStart w:id="102" w:name="_Toc106030396"/>
      <w:bookmarkStart w:id="103" w:name="_Toc106030272"/>
      <w:bookmarkStart w:id="104" w:name="_Toc106030397"/>
      <w:bookmarkStart w:id="105" w:name="_Toc106030273"/>
      <w:bookmarkStart w:id="106" w:name="_Toc106030398"/>
      <w:bookmarkStart w:id="107" w:name="_Toc106030274"/>
      <w:bookmarkStart w:id="108" w:name="_Toc106030399"/>
      <w:bookmarkStart w:id="109" w:name="_Toc106030275"/>
      <w:bookmarkStart w:id="110" w:name="_Toc106030400"/>
      <w:bookmarkStart w:id="111" w:name="_Toc17996971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BF3C45">
        <w:rPr>
          <w:rFonts w:asciiTheme="minorHAnsi" w:hAnsiTheme="minorHAnsi" w:cstheme="minorHAnsi"/>
          <w:sz w:val="24"/>
          <w:szCs w:val="24"/>
          <w:highlight w:val="lightGray"/>
        </w:rPr>
        <w:t>Droit de propriété industrielle et intellectuelle</w:t>
      </w:r>
      <w:bookmarkEnd w:id="111"/>
    </w:p>
    <w:p w14:paraId="574032F3" w14:textId="77777777" w:rsidR="00663F1B" w:rsidRPr="00BF3C45" w:rsidRDefault="00663F1B" w:rsidP="000B62A9">
      <w:pPr>
        <w:autoSpaceDE w:val="0"/>
        <w:autoSpaceDN w:val="0"/>
        <w:adjustRightInd w:val="0"/>
        <w:jc w:val="both"/>
        <w:rPr>
          <w:rFonts w:asciiTheme="minorHAnsi" w:eastAsiaTheme="minorHAnsi" w:hAnsiTheme="minorHAnsi" w:cstheme="minorHAnsi"/>
          <w:b/>
          <w:i/>
          <w:lang w:eastAsia="en-US"/>
        </w:rPr>
      </w:pPr>
    </w:p>
    <w:p w14:paraId="0792C336" w14:textId="77777777" w:rsidR="00CE3C95" w:rsidRPr="00BF3C45" w:rsidRDefault="00CE3C95" w:rsidP="00CE3C95">
      <w:pPr>
        <w:pStyle w:val="ParagrapheIndent1"/>
        <w:spacing w:after="360"/>
        <w:ind w:left="23" w:right="23"/>
        <w:jc w:val="both"/>
        <w:rPr>
          <w:rFonts w:asciiTheme="minorHAnsi" w:hAnsiTheme="minorHAnsi" w:cstheme="minorHAnsi"/>
          <w:lang w:val="fr-FR"/>
        </w:rPr>
      </w:pPr>
      <w:r w:rsidRPr="00BF3C45">
        <w:rPr>
          <w:rFonts w:asciiTheme="minorHAnsi" w:hAnsiTheme="minorHAnsi" w:cstheme="minorHAnsi"/>
          <w:lang w:val="fr-FR"/>
        </w:rPr>
        <w:t>Aucun droit de propriété intellectuelle n'est applicable à ce contrat.</w:t>
      </w:r>
    </w:p>
    <w:p w14:paraId="659FC048" w14:textId="73085CFF" w:rsidR="00575B00" w:rsidRPr="00BF3C45" w:rsidRDefault="00575B00" w:rsidP="00E41A44">
      <w:pPr>
        <w:pStyle w:val="Titre1"/>
        <w:numPr>
          <w:ilvl w:val="0"/>
          <w:numId w:val="4"/>
        </w:numPr>
        <w:rPr>
          <w:rFonts w:asciiTheme="minorHAnsi" w:hAnsiTheme="minorHAnsi" w:cstheme="minorHAnsi"/>
          <w:sz w:val="24"/>
          <w:szCs w:val="24"/>
          <w:highlight w:val="lightGray"/>
        </w:rPr>
      </w:pPr>
      <w:bookmarkStart w:id="112" w:name="_Toc179969716"/>
      <w:bookmarkStart w:id="113" w:name="_Ref116370716"/>
      <w:bookmarkStart w:id="114" w:name="_Ref116370793"/>
      <w:r w:rsidRPr="00BF3C45">
        <w:rPr>
          <w:rFonts w:asciiTheme="minorHAnsi" w:hAnsiTheme="minorHAnsi" w:cstheme="minorHAnsi"/>
          <w:sz w:val="24"/>
          <w:szCs w:val="24"/>
          <w:highlight w:val="lightGray"/>
        </w:rPr>
        <w:t>Conditions générales d’exécution des prestations</w:t>
      </w:r>
      <w:bookmarkEnd w:id="112"/>
      <w:r w:rsidRPr="00BF3C45">
        <w:rPr>
          <w:rFonts w:asciiTheme="minorHAnsi" w:hAnsiTheme="minorHAnsi" w:cstheme="minorHAnsi"/>
          <w:sz w:val="24"/>
          <w:szCs w:val="24"/>
          <w:highlight w:val="lightGray"/>
        </w:rPr>
        <w:t xml:space="preserve"> </w:t>
      </w:r>
      <w:bookmarkEnd w:id="113"/>
      <w:bookmarkEnd w:id="114"/>
    </w:p>
    <w:p w14:paraId="194F7920" w14:textId="4A58AE22" w:rsidR="005A4925" w:rsidRPr="00BF3C45" w:rsidRDefault="005A4925" w:rsidP="005A4925">
      <w:pPr>
        <w:pStyle w:val="ParagrapheIndent1"/>
        <w:spacing w:after="240"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Les prestations devront être conformes aux stipulations du </w:t>
      </w:r>
      <w:r w:rsidR="00CE7C7C" w:rsidRPr="00BF3C45">
        <w:rPr>
          <w:rFonts w:asciiTheme="minorHAnsi" w:hAnsiTheme="minorHAnsi" w:cstheme="minorHAnsi"/>
          <w:lang w:val="fr-FR"/>
        </w:rPr>
        <w:t xml:space="preserve">présent </w:t>
      </w:r>
      <w:r w:rsidRPr="00BF3C45">
        <w:rPr>
          <w:rFonts w:asciiTheme="minorHAnsi" w:hAnsiTheme="minorHAnsi" w:cstheme="minorHAnsi"/>
          <w:lang w:val="fr-FR"/>
        </w:rPr>
        <w:t xml:space="preserve">contrat (les normes et spécifications techniques applicables étant celles en vigueur à la date </w:t>
      </w:r>
      <w:r w:rsidR="00CE7C7C" w:rsidRPr="00BF3C45">
        <w:rPr>
          <w:rFonts w:asciiTheme="minorHAnsi" w:hAnsiTheme="minorHAnsi" w:cstheme="minorHAnsi"/>
          <w:lang w:val="fr-FR"/>
        </w:rPr>
        <w:t xml:space="preserve">de notification </w:t>
      </w:r>
      <w:r w:rsidRPr="00BF3C45">
        <w:rPr>
          <w:rFonts w:asciiTheme="minorHAnsi" w:hAnsiTheme="minorHAnsi" w:cstheme="minorHAnsi"/>
          <w:lang w:val="fr-FR"/>
        </w:rPr>
        <w:t>du contrat.</w:t>
      </w:r>
    </w:p>
    <w:p w14:paraId="472B847E" w14:textId="71DC0E6D" w:rsidR="00575B00" w:rsidRPr="00BF3C45" w:rsidRDefault="00575B00" w:rsidP="000A5796">
      <w:pPr>
        <w:pStyle w:val="Titre2"/>
      </w:pPr>
      <w:bookmarkStart w:id="115" w:name="_Toc179969717"/>
      <w:r w:rsidRPr="00BF3C45">
        <w:t>Stockage, emballage et transport</w:t>
      </w:r>
      <w:bookmarkEnd w:id="115"/>
    </w:p>
    <w:p w14:paraId="17CB5ED2" w14:textId="78D31CDB" w:rsidR="003928DD" w:rsidRPr="00BF3C45" w:rsidRDefault="003928DD" w:rsidP="003928DD">
      <w:pPr>
        <w:pStyle w:val="ParagrapheIndent1"/>
        <w:spacing w:before="60" w:line="232" w:lineRule="exact"/>
        <w:ind w:left="20" w:right="20"/>
        <w:jc w:val="both"/>
        <w:rPr>
          <w:rFonts w:asciiTheme="minorHAnsi" w:eastAsia="Times New Roman" w:hAnsiTheme="minorHAnsi" w:cstheme="minorHAnsi"/>
          <w:bCs/>
          <w:szCs w:val="20"/>
          <w:lang w:val="fr-FR" w:eastAsia="fr-FR"/>
        </w:rPr>
      </w:pPr>
      <w:r w:rsidRPr="00BF3C45">
        <w:rPr>
          <w:rFonts w:asciiTheme="minorHAnsi" w:hAnsiTheme="minorHAnsi" w:cstheme="minorHAnsi"/>
          <w:lang w:val="fr-FR"/>
        </w:rPr>
        <w:t xml:space="preserve">Le stockage, l'emballage et le transport des fournitures sont effectués dans les conditions de l'article 20 </w:t>
      </w:r>
      <w:r w:rsidRPr="00BF3C45">
        <w:rPr>
          <w:rFonts w:asciiTheme="minorHAnsi" w:eastAsia="Times New Roman" w:hAnsiTheme="minorHAnsi" w:cstheme="minorHAnsi"/>
          <w:bCs/>
          <w:szCs w:val="20"/>
          <w:lang w:val="fr-FR" w:eastAsia="fr-FR"/>
        </w:rPr>
        <w:t xml:space="preserve">du </w:t>
      </w:r>
      <w:r w:rsidR="00517DC6" w:rsidRPr="00BF3C45">
        <w:rPr>
          <w:rFonts w:asciiTheme="minorHAnsi" w:eastAsia="Times New Roman" w:hAnsiTheme="minorHAnsi" w:cstheme="minorHAnsi"/>
          <w:bCs/>
          <w:szCs w:val="20"/>
          <w:lang w:val="fr-FR" w:eastAsia="fr-FR"/>
        </w:rPr>
        <w:t>CCAG FCS</w:t>
      </w:r>
      <w:r w:rsidR="003B1E8E">
        <w:rPr>
          <w:rFonts w:asciiTheme="minorHAnsi" w:eastAsia="Times New Roman" w:hAnsiTheme="minorHAnsi" w:cstheme="minorHAnsi"/>
          <w:bCs/>
          <w:szCs w:val="20"/>
          <w:lang w:val="fr-FR" w:eastAsia="fr-FR"/>
        </w:rPr>
        <w:t xml:space="preserve"> et des articles 3 et 4 du </w:t>
      </w:r>
      <w:r w:rsidR="00122274">
        <w:rPr>
          <w:rFonts w:asciiTheme="minorHAnsi" w:eastAsia="Times New Roman" w:hAnsiTheme="minorHAnsi" w:cstheme="minorHAnsi"/>
          <w:bCs/>
          <w:szCs w:val="20"/>
          <w:lang w:val="fr-FR" w:eastAsia="fr-FR"/>
        </w:rPr>
        <w:t>CCTP.</w:t>
      </w:r>
      <w:r w:rsidRPr="00BF3C45">
        <w:rPr>
          <w:rFonts w:asciiTheme="minorHAnsi" w:eastAsia="Times New Roman" w:hAnsiTheme="minorHAnsi" w:cstheme="minorHAnsi"/>
          <w:bCs/>
          <w:szCs w:val="20"/>
          <w:lang w:val="fr-FR" w:eastAsia="fr-FR"/>
        </w:rPr>
        <w:t xml:space="preserve"> </w:t>
      </w:r>
    </w:p>
    <w:p w14:paraId="468C4914" w14:textId="55332CAA" w:rsidR="00575B00" w:rsidRPr="00BF3C45" w:rsidRDefault="00575B00" w:rsidP="00E41A44">
      <w:pPr>
        <w:pStyle w:val="Titre2"/>
        <w:numPr>
          <w:ilvl w:val="2"/>
          <w:numId w:val="4"/>
        </w:numPr>
        <w:ind w:left="1701"/>
      </w:pPr>
      <w:bookmarkStart w:id="116" w:name="_Toc179969718"/>
      <w:r w:rsidRPr="00BF3C45">
        <w:rPr>
          <w:b/>
          <w:bCs/>
          <w:u w:val="none"/>
        </w:rPr>
        <w:t>Les emballages</w:t>
      </w:r>
      <w:bookmarkEnd w:id="116"/>
    </w:p>
    <w:p w14:paraId="0EDC4FB9" w14:textId="77777777" w:rsidR="00575B00" w:rsidRPr="00BF3C45" w:rsidRDefault="00575B00" w:rsidP="00575B00">
      <w:pPr>
        <w:jc w:val="both"/>
        <w:rPr>
          <w:rFonts w:asciiTheme="minorHAnsi" w:hAnsiTheme="minorHAnsi" w:cstheme="minorHAnsi"/>
        </w:rPr>
      </w:pPr>
      <w:r w:rsidRPr="00BF3C45">
        <w:rPr>
          <w:rFonts w:asciiTheme="minorHAnsi" w:hAnsiTheme="minorHAnsi" w:cstheme="minorHAnsi"/>
        </w:rPr>
        <w:t xml:space="preserve">Ils restent la propriété du titulaire. </w:t>
      </w:r>
    </w:p>
    <w:p w14:paraId="34EB1C50" w14:textId="62939BF1" w:rsidR="00575B00" w:rsidRPr="00BF3C45" w:rsidRDefault="00575B00" w:rsidP="00E41A44">
      <w:pPr>
        <w:pStyle w:val="Titre2"/>
        <w:numPr>
          <w:ilvl w:val="2"/>
          <w:numId w:val="4"/>
        </w:numPr>
        <w:ind w:left="1701"/>
      </w:pPr>
      <w:bookmarkStart w:id="117" w:name="_Toc179969719"/>
      <w:r w:rsidRPr="00BF3C45">
        <w:rPr>
          <w:b/>
          <w:bCs/>
          <w:u w:val="none"/>
        </w:rPr>
        <w:t>Le transport</w:t>
      </w:r>
      <w:bookmarkEnd w:id="117"/>
    </w:p>
    <w:p w14:paraId="3AA9F411" w14:textId="6FC49054" w:rsidR="00575B00" w:rsidRPr="00BF3C45" w:rsidRDefault="00575B00" w:rsidP="00575B00">
      <w:pPr>
        <w:jc w:val="both"/>
        <w:rPr>
          <w:rFonts w:asciiTheme="minorHAnsi" w:hAnsiTheme="minorHAnsi" w:cstheme="minorHAnsi"/>
        </w:rPr>
      </w:pPr>
      <w:r w:rsidRPr="00BF3C45">
        <w:rPr>
          <w:rFonts w:asciiTheme="minorHAnsi" w:hAnsiTheme="minorHAnsi" w:cstheme="minorHAnsi"/>
        </w:rPr>
        <w:t>Le transport s’effectue, sous la responsabilité du titulaire, jusqu’au lieu de livraison</w:t>
      </w:r>
      <w:r w:rsidR="00DB2723" w:rsidRPr="00BF3C45">
        <w:rPr>
          <w:rFonts w:asciiTheme="minorHAnsi" w:hAnsiTheme="minorHAnsi" w:cstheme="minorHAnsi"/>
        </w:rPr>
        <w:t xml:space="preserve"> </w:t>
      </w:r>
      <w:r w:rsidR="00A00B89" w:rsidRPr="00BF3C45">
        <w:rPr>
          <w:rFonts w:asciiTheme="minorHAnsi" w:hAnsiTheme="minorHAnsi" w:cstheme="minorHAnsi"/>
        </w:rPr>
        <w:t>indiqué sur le bon de commande</w:t>
      </w:r>
      <w:r w:rsidRPr="00BF3C45">
        <w:rPr>
          <w:rFonts w:asciiTheme="minorHAnsi" w:hAnsiTheme="minorHAnsi" w:cstheme="minorHAnsi"/>
        </w:rPr>
        <w:t xml:space="preserve">. Le conditionnement, le chargement, l’arrimage et le déchargement sont effectués sous sa responsabilité. </w:t>
      </w:r>
    </w:p>
    <w:p w14:paraId="25050333" w14:textId="77777777" w:rsidR="00575B00" w:rsidRPr="00BF3C45" w:rsidRDefault="00575B00" w:rsidP="000A5796">
      <w:pPr>
        <w:pStyle w:val="Titre2"/>
      </w:pPr>
      <w:bookmarkStart w:id="118" w:name="_Ref116370858"/>
      <w:bookmarkStart w:id="119" w:name="_Toc179969720"/>
      <w:r w:rsidRPr="00BF3C45">
        <w:t>Livraison</w:t>
      </w:r>
      <w:bookmarkEnd w:id="118"/>
      <w:bookmarkEnd w:id="119"/>
    </w:p>
    <w:p w14:paraId="2F70EA36" w14:textId="5E286AC1" w:rsidR="003928DD" w:rsidRPr="00BF3C45" w:rsidRDefault="003928DD" w:rsidP="000B62A9">
      <w:pPr>
        <w:jc w:val="both"/>
        <w:rPr>
          <w:rFonts w:asciiTheme="minorHAnsi" w:hAnsiTheme="minorHAnsi" w:cstheme="minorHAnsi"/>
        </w:rPr>
      </w:pPr>
      <w:r w:rsidRPr="00BF3C45">
        <w:rPr>
          <w:rFonts w:asciiTheme="minorHAnsi" w:hAnsiTheme="minorHAnsi" w:cstheme="minorHAnsi"/>
        </w:rPr>
        <w:t xml:space="preserve">La livraison des fournitures s'effectuera dans les conditions de l'article 21 du </w:t>
      </w:r>
      <w:r w:rsidR="00517DC6" w:rsidRPr="00BF3C45">
        <w:rPr>
          <w:rFonts w:asciiTheme="minorHAnsi" w:hAnsiTheme="minorHAnsi" w:cstheme="minorHAnsi"/>
          <w:bCs/>
        </w:rPr>
        <w:t>CCAG FCS</w:t>
      </w:r>
      <w:r w:rsidR="003B1E8E">
        <w:rPr>
          <w:rFonts w:asciiTheme="minorHAnsi" w:hAnsiTheme="minorHAnsi" w:cstheme="minorHAnsi"/>
        </w:rPr>
        <w:t xml:space="preserve"> et de l’article 4 du CCTP.</w:t>
      </w:r>
    </w:p>
    <w:p w14:paraId="02F5EC25" w14:textId="77777777" w:rsidR="003928DD" w:rsidRPr="00BF3C45" w:rsidRDefault="003928DD" w:rsidP="00575B00">
      <w:pPr>
        <w:jc w:val="both"/>
        <w:rPr>
          <w:rFonts w:asciiTheme="minorHAnsi" w:hAnsiTheme="minorHAnsi" w:cstheme="minorHAnsi"/>
        </w:rPr>
      </w:pPr>
    </w:p>
    <w:p w14:paraId="0B801D15" w14:textId="1D390268" w:rsidR="00F36C6A" w:rsidRPr="00BF3C45" w:rsidRDefault="00575B00" w:rsidP="00575B00">
      <w:pPr>
        <w:jc w:val="both"/>
        <w:rPr>
          <w:rFonts w:asciiTheme="minorHAnsi" w:hAnsiTheme="minorHAnsi" w:cstheme="minorHAnsi"/>
        </w:rPr>
      </w:pPr>
      <w:r w:rsidRPr="00BF3C45">
        <w:rPr>
          <w:rFonts w:asciiTheme="minorHAnsi" w:hAnsiTheme="minorHAnsi" w:cstheme="minorHAnsi"/>
        </w:rPr>
        <w:t xml:space="preserve">Les </w:t>
      </w:r>
      <w:r w:rsidR="00A00B89" w:rsidRPr="00BF3C45">
        <w:rPr>
          <w:rFonts w:asciiTheme="minorHAnsi" w:hAnsiTheme="minorHAnsi" w:cstheme="minorHAnsi"/>
        </w:rPr>
        <w:t xml:space="preserve">fournitures </w:t>
      </w:r>
      <w:r w:rsidRPr="00BF3C45">
        <w:rPr>
          <w:rFonts w:asciiTheme="minorHAnsi" w:hAnsiTheme="minorHAnsi" w:cstheme="minorHAnsi"/>
        </w:rPr>
        <w:t>sont livré</w:t>
      </w:r>
      <w:r w:rsidR="00A00B89" w:rsidRPr="00BF3C45">
        <w:rPr>
          <w:rFonts w:asciiTheme="minorHAnsi" w:hAnsiTheme="minorHAnsi" w:cstheme="minorHAnsi"/>
        </w:rPr>
        <w:t>e</w:t>
      </w:r>
      <w:r w:rsidRPr="00BF3C45">
        <w:rPr>
          <w:rFonts w:asciiTheme="minorHAnsi" w:hAnsiTheme="minorHAnsi" w:cstheme="minorHAnsi"/>
        </w:rPr>
        <w:t xml:space="preserve">s sur le </w:t>
      </w:r>
      <w:r w:rsidRPr="00BF3C45">
        <w:rPr>
          <w:rFonts w:asciiTheme="minorHAnsi" w:hAnsiTheme="minorHAnsi" w:cstheme="minorHAnsi"/>
          <w:bCs/>
        </w:rPr>
        <w:t xml:space="preserve">site </w:t>
      </w:r>
      <w:r w:rsidR="00A00B89" w:rsidRPr="00BF3C45">
        <w:rPr>
          <w:rFonts w:asciiTheme="minorHAnsi" w:hAnsiTheme="minorHAnsi" w:cstheme="minorHAnsi"/>
          <w:bCs/>
        </w:rPr>
        <w:t xml:space="preserve">indiqué sur le bon de commande selon </w:t>
      </w:r>
      <w:r w:rsidRPr="00BF3C45">
        <w:rPr>
          <w:rFonts w:asciiTheme="minorHAnsi" w:hAnsiTheme="minorHAnsi" w:cstheme="minorHAnsi"/>
        </w:rPr>
        <w:t>les modalités définies au Cahier des c</w:t>
      </w:r>
      <w:r w:rsidR="00CE7C7C" w:rsidRPr="00BF3C45">
        <w:rPr>
          <w:rFonts w:asciiTheme="minorHAnsi" w:hAnsiTheme="minorHAnsi" w:cstheme="minorHAnsi"/>
        </w:rPr>
        <w:t xml:space="preserve">lauses </w:t>
      </w:r>
      <w:r w:rsidRPr="00BF3C45">
        <w:rPr>
          <w:rFonts w:asciiTheme="minorHAnsi" w:hAnsiTheme="minorHAnsi" w:cstheme="minorHAnsi"/>
        </w:rPr>
        <w:t>techniques</w:t>
      </w:r>
      <w:r w:rsidR="00CE7C7C" w:rsidRPr="00BF3C45">
        <w:rPr>
          <w:rFonts w:asciiTheme="minorHAnsi" w:hAnsiTheme="minorHAnsi" w:cstheme="minorHAnsi"/>
        </w:rPr>
        <w:t xml:space="preserve"> particulières</w:t>
      </w:r>
      <w:r w:rsidRPr="00BF3C45">
        <w:rPr>
          <w:rFonts w:asciiTheme="minorHAnsi" w:hAnsiTheme="minorHAnsi" w:cstheme="minorHAnsi"/>
        </w:rPr>
        <w:t xml:space="preserve">. </w:t>
      </w:r>
    </w:p>
    <w:p w14:paraId="1F310AE9" w14:textId="52161152" w:rsidR="00F36C6A" w:rsidRPr="00BF3C45" w:rsidRDefault="00F36C6A" w:rsidP="00F36C6A">
      <w:pPr>
        <w:pStyle w:val="Titre2"/>
      </w:pPr>
      <w:bookmarkStart w:id="120" w:name="_Toc179969721"/>
      <w:r w:rsidRPr="00BF3C45">
        <w:t xml:space="preserve">Audit de la </w:t>
      </w:r>
      <w:r w:rsidRPr="00BF3C45">
        <w:rPr>
          <w:rFonts w:eastAsia="Times New Roman"/>
          <w:bCs/>
          <w:iCs/>
          <w:sz w:val="20"/>
        </w:rPr>
        <w:t>prestation</w:t>
      </w:r>
      <w:r w:rsidR="00DF59AF" w:rsidRPr="00BF3C45">
        <w:rPr>
          <w:rFonts w:eastAsia="Times New Roman"/>
          <w:bCs/>
          <w:iCs/>
          <w:sz w:val="20"/>
        </w:rPr>
        <w:t xml:space="preserve"> / fourniture</w:t>
      </w:r>
      <w:bookmarkEnd w:id="120"/>
    </w:p>
    <w:p w14:paraId="0A30B5AC" w14:textId="423F5C32" w:rsidR="00F36C6A" w:rsidRPr="00BF3C45" w:rsidRDefault="00F36C6A" w:rsidP="00575B00">
      <w:pPr>
        <w:jc w:val="both"/>
        <w:rPr>
          <w:rFonts w:asciiTheme="minorHAnsi" w:hAnsiTheme="minorHAnsi" w:cstheme="minorHAnsi"/>
        </w:rPr>
      </w:pPr>
      <w:r w:rsidRPr="00BF3C45">
        <w:rPr>
          <w:rFonts w:asciiTheme="minorHAnsi" w:hAnsiTheme="minorHAnsi" w:cstheme="minorHAnsi"/>
        </w:rPr>
        <w:t>Le pouvoir adjudicateur se réserve la possibilité de</w:t>
      </w:r>
      <w:r w:rsidR="00EB4F96" w:rsidRPr="00BF3C45">
        <w:rPr>
          <w:rFonts w:asciiTheme="minorHAnsi" w:hAnsiTheme="minorHAnsi" w:cstheme="minorHAnsi"/>
        </w:rPr>
        <w:t xml:space="preserve"> procéder à un audit des prestations réalisées, soit par ses services, soit par un prestataire dument habilité. L’audit pourra se dérouler soit dans les locaux du titulaire, soit dans les locaux du pouvoir adjudicateur.</w:t>
      </w:r>
    </w:p>
    <w:p w14:paraId="13C0C7D4" w14:textId="50ED2DEB" w:rsidR="00EB4F96" w:rsidRPr="00BF3C45" w:rsidRDefault="00EB4F96" w:rsidP="00575B00">
      <w:pPr>
        <w:jc w:val="both"/>
        <w:rPr>
          <w:rFonts w:asciiTheme="minorHAnsi" w:hAnsiTheme="minorHAnsi" w:cstheme="minorHAnsi"/>
        </w:rPr>
      </w:pPr>
      <w:r w:rsidRPr="00BF3C45">
        <w:rPr>
          <w:rFonts w:asciiTheme="minorHAnsi" w:hAnsiTheme="minorHAnsi" w:cstheme="minorHAnsi"/>
        </w:rPr>
        <w:t>Dans tous les cas, le titulaire sera averti</w:t>
      </w:r>
      <w:r w:rsidR="00E43601" w:rsidRPr="00BF3C45">
        <w:rPr>
          <w:rFonts w:asciiTheme="minorHAnsi" w:hAnsiTheme="minorHAnsi" w:cstheme="minorHAnsi"/>
        </w:rPr>
        <w:t>,</w:t>
      </w:r>
      <w:r w:rsidRPr="00BF3C45">
        <w:rPr>
          <w:rFonts w:asciiTheme="minorHAnsi" w:hAnsiTheme="minorHAnsi" w:cstheme="minorHAnsi"/>
        </w:rPr>
        <w:t xml:space="preserve"> 15 jours avant l’opération d’audit :</w:t>
      </w:r>
    </w:p>
    <w:p w14:paraId="280F031B" w14:textId="79CC0FDA" w:rsidR="00EB4F96" w:rsidRPr="00BF3C45" w:rsidRDefault="00E43601" w:rsidP="00E41A44">
      <w:pPr>
        <w:pStyle w:val="Paragraphedeliste"/>
        <w:numPr>
          <w:ilvl w:val="0"/>
          <w:numId w:val="17"/>
        </w:numPr>
        <w:jc w:val="both"/>
        <w:rPr>
          <w:rFonts w:asciiTheme="minorHAnsi" w:hAnsiTheme="minorHAnsi" w:cstheme="minorHAnsi"/>
        </w:rPr>
      </w:pPr>
      <w:r w:rsidRPr="00BF3C45">
        <w:rPr>
          <w:rFonts w:asciiTheme="minorHAnsi" w:hAnsiTheme="minorHAnsi" w:cstheme="minorHAnsi"/>
        </w:rPr>
        <w:t xml:space="preserve">De </w:t>
      </w:r>
      <w:r w:rsidR="00EB4F96" w:rsidRPr="00BF3C45">
        <w:rPr>
          <w:rFonts w:asciiTheme="minorHAnsi" w:hAnsiTheme="minorHAnsi" w:cstheme="minorHAnsi"/>
        </w:rPr>
        <w:t xml:space="preserve">la </w:t>
      </w:r>
      <w:r w:rsidR="00EB4F96" w:rsidRPr="00BF3C45">
        <w:rPr>
          <w:rFonts w:asciiTheme="minorHAnsi" w:hAnsiTheme="minorHAnsi" w:cstheme="minorHAnsi"/>
          <w:bCs/>
        </w:rPr>
        <w:t>fourniture auditée</w:t>
      </w:r>
      <w:r w:rsidR="00EB4F96" w:rsidRPr="00BF3C45">
        <w:rPr>
          <w:rFonts w:asciiTheme="minorHAnsi" w:hAnsiTheme="minorHAnsi" w:cstheme="minorHAnsi"/>
        </w:rPr>
        <w:t> ;</w:t>
      </w:r>
    </w:p>
    <w:p w14:paraId="67D42816" w14:textId="140E0A91" w:rsidR="00EB4F96" w:rsidRPr="00BF3C45" w:rsidRDefault="00E43601" w:rsidP="00E41A44">
      <w:pPr>
        <w:pStyle w:val="Paragraphedeliste"/>
        <w:numPr>
          <w:ilvl w:val="0"/>
          <w:numId w:val="17"/>
        </w:numPr>
        <w:jc w:val="both"/>
        <w:rPr>
          <w:rFonts w:asciiTheme="minorHAnsi" w:hAnsiTheme="minorHAnsi" w:cstheme="minorHAnsi"/>
        </w:rPr>
      </w:pPr>
      <w:r w:rsidRPr="00BF3C45">
        <w:rPr>
          <w:rFonts w:asciiTheme="minorHAnsi" w:hAnsiTheme="minorHAnsi" w:cstheme="minorHAnsi"/>
        </w:rPr>
        <w:t xml:space="preserve">De </w:t>
      </w:r>
      <w:r w:rsidR="00EB4F96" w:rsidRPr="00BF3C45">
        <w:rPr>
          <w:rFonts w:asciiTheme="minorHAnsi" w:hAnsiTheme="minorHAnsi" w:cstheme="minorHAnsi"/>
        </w:rPr>
        <w:t>la date de réalisation de l’audit ou de la période d’audit ;</w:t>
      </w:r>
    </w:p>
    <w:p w14:paraId="5A51A39E" w14:textId="40D833F6" w:rsidR="00EB4F96" w:rsidRPr="00BF3C45" w:rsidRDefault="00E43601" w:rsidP="00E41A44">
      <w:pPr>
        <w:pStyle w:val="Paragraphedeliste"/>
        <w:numPr>
          <w:ilvl w:val="0"/>
          <w:numId w:val="17"/>
        </w:numPr>
        <w:jc w:val="both"/>
        <w:rPr>
          <w:rFonts w:asciiTheme="minorHAnsi" w:hAnsiTheme="minorHAnsi" w:cstheme="minorHAnsi"/>
        </w:rPr>
      </w:pPr>
      <w:r w:rsidRPr="00BF3C45">
        <w:rPr>
          <w:rFonts w:asciiTheme="minorHAnsi" w:hAnsiTheme="minorHAnsi" w:cstheme="minorHAnsi"/>
        </w:rPr>
        <w:t>Du</w:t>
      </w:r>
      <w:r w:rsidR="00EB4F96" w:rsidRPr="00BF3C45">
        <w:rPr>
          <w:rFonts w:asciiTheme="minorHAnsi" w:hAnsiTheme="minorHAnsi" w:cstheme="minorHAnsi"/>
        </w:rPr>
        <w:t xml:space="preserve"> lieu d’audit.</w:t>
      </w:r>
    </w:p>
    <w:p w14:paraId="154B4D1D" w14:textId="51775C6C" w:rsidR="00EB4F96" w:rsidRPr="00BF3C45" w:rsidRDefault="00AD245B" w:rsidP="00EB4F96">
      <w:pPr>
        <w:jc w:val="both"/>
        <w:rPr>
          <w:rFonts w:asciiTheme="minorHAnsi" w:hAnsiTheme="minorHAnsi" w:cstheme="minorHAnsi"/>
        </w:rPr>
      </w:pPr>
      <w:r w:rsidRPr="00BF3C45">
        <w:rPr>
          <w:rFonts w:asciiTheme="minorHAnsi" w:hAnsiTheme="minorHAnsi" w:cstheme="minorHAnsi"/>
        </w:rPr>
        <w:t>À la suite de</w:t>
      </w:r>
      <w:r w:rsidR="00EB4F96" w:rsidRPr="00BF3C45">
        <w:rPr>
          <w:rFonts w:asciiTheme="minorHAnsi" w:hAnsiTheme="minorHAnsi" w:cstheme="minorHAnsi"/>
        </w:rPr>
        <w:t xml:space="preserve"> l’audit, un compte rendu sera réalisé présentant </w:t>
      </w:r>
      <w:r w:rsidR="00E733AC" w:rsidRPr="00BF3C45">
        <w:rPr>
          <w:rFonts w:asciiTheme="minorHAnsi" w:hAnsiTheme="minorHAnsi" w:cstheme="minorHAnsi"/>
        </w:rPr>
        <w:t xml:space="preserve">le résultat de l’audit. Si l’audit met en avant des défauts, le titulaire sera enjoint de remédier à ces manquements dans un délai fixé d’un commun accord. Le titulaire reste entièrement responsable de la </w:t>
      </w:r>
      <w:r w:rsidR="00E733AC" w:rsidRPr="00BF3C45">
        <w:rPr>
          <w:rFonts w:asciiTheme="minorHAnsi" w:hAnsiTheme="minorHAnsi" w:cstheme="minorHAnsi"/>
          <w:bCs/>
        </w:rPr>
        <w:t>fourniture</w:t>
      </w:r>
      <w:r w:rsidR="00E733AC" w:rsidRPr="00BF3C45">
        <w:rPr>
          <w:rFonts w:asciiTheme="minorHAnsi" w:hAnsiTheme="minorHAnsi" w:cstheme="minorHAnsi"/>
        </w:rPr>
        <w:t xml:space="preserve"> qu’il délivre.</w:t>
      </w:r>
    </w:p>
    <w:p w14:paraId="3C12188F" w14:textId="2FC8C676" w:rsidR="00E733AC" w:rsidRPr="00BF3C45" w:rsidRDefault="00E733AC" w:rsidP="00EB4F96">
      <w:pPr>
        <w:jc w:val="both"/>
        <w:rPr>
          <w:rFonts w:asciiTheme="minorHAnsi" w:hAnsiTheme="minorHAnsi" w:cstheme="minorHAnsi"/>
        </w:rPr>
      </w:pPr>
      <w:r w:rsidRPr="00BF3C45">
        <w:rPr>
          <w:rFonts w:asciiTheme="minorHAnsi" w:hAnsiTheme="minorHAnsi" w:cstheme="minorHAnsi"/>
        </w:rPr>
        <w:t xml:space="preserve">Toutes personnes, qui ont, du fait de leurs fonctions, connaissance des moyens de fabrication ou toute autre information relative au titulaire sont soumises à l’obligation de confidentialité visé à l’article 5.1 du CCAG </w:t>
      </w:r>
      <w:r w:rsidRPr="00BF3C45">
        <w:rPr>
          <w:rFonts w:asciiTheme="minorHAnsi" w:hAnsiTheme="minorHAnsi" w:cstheme="minorHAnsi"/>
          <w:bCs/>
        </w:rPr>
        <w:t>FCS</w:t>
      </w:r>
      <w:r w:rsidRPr="00BF3C45">
        <w:rPr>
          <w:rFonts w:asciiTheme="minorHAnsi" w:hAnsiTheme="minorHAnsi" w:cstheme="minorHAnsi"/>
        </w:rPr>
        <w:t>.</w:t>
      </w:r>
    </w:p>
    <w:p w14:paraId="7922B9F6" w14:textId="77777777" w:rsidR="00575B00" w:rsidRPr="00BF3C45" w:rsidRDefault="00575B00" w:rsidP="000A5796">
      <w:pPr>
        <w:pStyle w:val="Titre2"/>
      </w:pPr>
      <w:bookmarkStart w:id="121" w:name="_Ref116371070"/>
      <w:bookmarkStart w:id="122" w:name="_Toc179969722"/>
      <w:r w:rsidRPr="00BF3C45">
        <w:lastRenderedPageBreak/>
        <w:t>Modalités d’exécution</w:t>
      </w:r>
      <w:bookmarkEnd w:id="121"/>
      <w:bookmarkEnd w:id="122"/>
    </w:p>
    <w:p w14:paraId="27CC8976" w14:textId="44727A01" w:rsidR="00575B00" w:rsidRPr="00BF3C45" w:rsidRDefault="00575B00" w:rsidP="000B62A9">
      <w:pPr>
        <w:spacing w:after="120"/>
        <w:ind w:right="-13"/>
        <w:jc w:val="both"/>
        <w:rPr>
          <w:rFonts w:asciiTheme="minorHAnsi" w:hAnsiTheme="minorHAnsi" w:cstheme="minorHAnsi"/>
        </w:rPr>
      </w:pPr>
      <w:r w:rsidRPr="00BF3C45">
        <w:rPr>
          <w:rFonts w:asciiTheme="minorHAnsi" w:hAnsiTheme="minorHAnsi" w:cstheme="minorHAnsi"/>
        </w:rPr>
        <w:t>Les bons de commande précisent la nature et la quantité des prestations prévues par l’accord cadre dont l’exécution est demandée, sans qu’il puisse y avoir de négociation préalable avec le titulaire sur les prix indiqués dans le BPU.</w:t>
      </w:r>
    </w:p>
    <w:p w14:paraId="6CC24217" w14:textId="73F05A9F" w:rsidR="00575B00" w:rsidRPr="00BF3C45" w:rsidRDefault="00575B00" w:rsidP="000B62A9">
      <w:pPr>
        <w:spacing w:after="60"/>
        <w:ind w:right="-13"/>
        <w:jc w:val="both"/>
        <w:rPr>
          <w:rFonts w:asciiTheme="minorHAnsi" w:hAnsiTheme="minorHAnsi" w:cstheme="minorHAnsi"/>
        </w:rPr>
      </w:pPr>
      <w:r w:rsidRPr="00BF3C45">
        <w:rPr>
          <w:rFonts w:asciiTheme="minorHAnsi" w:hAnsiTheme="minorHAnsi" w:cstheme="minorHAnsi"/>
        </w:rPr>
        <w:t xml:space="preserve">Les bons de commande sont adressés </w:t>
      </w:r>
      <w:r w:rsidR="00332D42" w:rsidRPr="00BF3C45">
        <w:rPr>
          <w:rFonts w:asciiTheme="minorHAnsi" w:hAnsiTheme="minorHAnsi" w:cstheme="minorHAnsi"/>
        </w:rPr>
        <w:t xml:space="preserve">soit </w:t>
      </w:r>
      <w:r w:rsidRPr="00BF3C45">
        <w:rPr>
          <w:rFonts w:asciiTheme="minorHAnsi" w:hAnsiTheme="minorHAnsi" w:cstheme="minorHAnsi"/>
        </w:rPr>
        <w:t xml:space="preserve">par écrit au titulaire, </w:t>
      </w:r>
      <w:r w:rsidR="00F44BBD" w:rsidRPr="00BF3C45">
        <w:rPr>
          <w:rFonts w:asciiTheme="minorHAnsi" w:hAnsiTheme="minorHAnsi" w:cstheme="minorHAnsi"/>
        </w:rPr>
        <w:t>soit par</w:t>
      </w:r>
      <w:r w:rsidRPr="00BF3C45">
        <w:rPr>
          <w:rFonts w:asciiTheme="minorHAnsi" w:hAnsiTheme="minorHAnsi" w:cstheme="minorHAnsi"/>
        </w:rPr>
        <w:t xml:space="preserve"> courriel avec accusé de réception. Ils comportent au moins les informations suivantes :</w:t>
      </w:r>
    </w:p>
    <w:p w14:paraId="736E5E78" w14:textId="77777777" w:rsidR="00575B00" w:rsidRPr="00BF3C45" w:rsidRDefault="00575B00" w:rsidP="00E41A44">
      <w:pPr>
        <w:numPr>
          <w:ilvl w:val="0"/>
          <w:numId w:val="2"/>
        </w:numPr>
        <w:ind w:right="-427"/>
        <w:contextualSpacing/>
        <w:jc w:val="both"/>
        <w:rPr>
          <w:rFonts w:asciiTheme="minorHAnsi" w:hAnsiTheme="minorHAnsi" w:cstheme="minorHAnsi"/>
          <w:bCs/>
        </w:rPr>
      </w:pPr>
      <w:r w:rsidRPr="00BF3C45">
        <w:rPr>
          <w:rFonts w:asciiTheme="minorHAnsi" w:hAnsiTheme="minorHAnsi" w:cstheme="minorHAnsi"/>
          <w:bCs/>
        </w:rPr>
        <w:t>le numéro et la date du bon de commande,</w:t>
      </w:r>
    </w:p>
    <w:p w14:paraId="6C2B1402" w14:textId="77777777" w:rsidR="00575B00" w:rsidRPr="00BF3C45" w:rsidRDefault="00575B00" w:rsidP="00E41A44">
      <w:pPr>
        <w:numPr>
          <w:ilvl w:val="0"/>
          <w:numId w:val="2"/>
        </w:numPr>
        <w:ind w:right="-427"/>
        <w:contextualSpacing/>
        <w:jc w:val="both"/>
        <w:rPr>
          <w:rFonts w:asciiTheme="minorHAnsi" w:hAnsiTheme="minorHAnsi" w:cstheme="minorHAnsi"/>
          <w:bCs/>
        </w:rPr>
      </w:pPr>
      <w:r w:rsidRPr="00BF3C45">
        <w:rPr>
          <w:rFonts w:asciiTheme="minorHAnsi" w:hAnsiTheme="minorHAnsi" w:cstheme="minorHAnsi"/>
          <w:bCs/>
        </w:rPr>
        <w:t>les références de l’accord-cadre (intitulé, numéro),</w:t>
      </w:r>
    </w:p>
    <w:p w14:paraId="4BAB78A7" w14:textId="77777777" w:rsidR="00575B00" w:rsidRPr="00BF3C45" w:rsidRDefault="00575B00" w:rsidP="00E41A44">
      <w:pPr>
        <w:numPr>
          <w:ilvl w:val="0"/>
          <w:numId w:val="2"/>
        </w:numPr>
        <w:ind w:right="-427"/>
        <w:contextualSpacing/>
        <w:jc w:val="both"/>
        <w:rPr>
          <w:rFonts w:asciiTheme="minorHAnsi" w:hAnsiTheme="minorHAnsi" w:cstheme="minorHAnsi"/>
          <w:bCs/>
        </w:rPr>
      </w:pPr>
      <w:r w:rsidRPr="00BF3C45">
        <w:rPr>
          <w:rFonts w:asciiTheme="minorHAnsi" w:hAnsiTheme="minorHAnsi" w:cstheme="minorHAnsi"/>
          <w:bCs/>
        </w:rPr>
        <w:t>la nature des prestations concernées, les sites de livraison ou d’exécution et les prix,</w:t>
      </w:r>
    </w:p>
    <w:p w14:paraId="0C40761D" w14:textId="77777777" w:rsidR="00575B00" w:rsidRPr="00BF3C45" w:rsidRDefault="00575B00" w:rsidP="00E41A44">
      <w:pPr>
        <w:numPr>
          <w:ilvl w:val="0"/>
          <w:numId w:val="2"/>
        </w:numPr>
        <w:ind w:right="-427"/>
        <w:contextualSpacing/>
        <w:jc w:val="both"/>
        <w:rPr>
          <w:rFonts w:asciiTheme="minorHAnsi" w:hAnsiTheme="minorHAnsi" w:cstheme="minorHAnsi"/>
          <w:bCs/>
        </w:rPr>
      </w:pPr>
      <w:r w:rsidRPr="00BF3C45">
        <w:rPr>
          <w:rFonts w:asciiTheme="minorHAnsi" w:hAnsiTheme="minorHAnsi" w:cstheme="minorHAnsi"/>
          <w:bCs/>
        </w:rPr>
        <w:t>le(s) délai(s) ou date(s) d’exécution,</w:t>
      </w:r>
    </w:p>
    <w:p w14:paraId="1FFFE90A" w14:textId="77777777" w:rsidR="00575B00" w:rsidRPr="00BF3C45" w:rsidRDefault="00575B00" w:rsidP="00E41A44">
      <w:pPr>
        <w:numPr>
          <w:ilvl w:val="0"/>
          <w:numId w:val="2"/>
        </w:numPr>
        <w:spacing w:after="120"/>
        <w:ind w:left="714" w:right="-427" w:hanging="357"/>
        <w:contextualSpacing/>
        <w:jc w:val="both"/>
        <w:rPr>
          <w:rFonts w:asciiTheme="minorHAnsi" w:hAnsiTheme="minorHAnsi" w:cstheme="minorHAnsi"/>
          <w:bCs/>
        </w:rPr>
      </w:pPr>
      <w:r w:rsidRPr="00BF3C45">
        <w:rPr>
          <w:rFonts w:asciiTheme="minorHAnsi" w:hAnsiTheme="minorHAnsi" w:cstheme="minorHAnsi"/>
          <w:bCs/>
        </w:rPr>
        <w:t>le montant HT du bon de commande, le taux et le montant de la TVA, et le montant TTC du bon de commande.</w:t>
      </w:r>
    </w:p>
    <w:p w14:paraId="379BE872" w14:textId="77777777" w:rsidR="00575B00" w:rsidRPr="00BF3C45" w:rsidRDefault="00575B00" w:rsidP="00575B00">
      <w:pPr>
        <w:spacing w:after="120"/>
        <w:ind w:right="-427"/>
        <w:jc w:val="both"/>
        <w:rPr>
          <w:rFonts w:asciiTheme="minorHAnsi" w:hAnsiTheme="minorHAnsi" w:cstheme="minorHAnsi"/>
        </w:rPr>
      </w:pPr>
    </w:p>
    <w:p w14:paraId="73311FA6" w14:textId="26C533E7" w:rsidR="00575B00" w:rsidRPr="00BF3C45" w:rsidRDefault="00575B00" w:rsidP="000B62A9">
      <w:pPr>
        <w:spacing w:after="120"/>
        <w:ind w:right="-13"/>
        <w:jc w:val="both"/>
        <w:rPr>
          <w:rFonts w:asciiTheme="minorHAnsi" w:hAnsiTheme="minorHAnsi" w:cstheme="minorHAnsi"/>
        </w:rPr>
      </w:pPr>
      <w:r w:rsidRPr="00BF3C45">
        <w:rPr>
          <w:rFonts w:asciiTheme="minorHAnsi" w:hAnsiTheme="minorHAnsi" w:cstheme="minorHAnsi"/>
        </w:rPr>
        <w:t xml:space="preserve">Le titulaire informe le pouvoir adjudicateur, suivant les dispositions de l’article 3.7.2 du </w:t>
      </w:r>
      <w:r w:rsidR="00517DC6" w:rsidRPr="00BF3C45">
        <w:rPr>
          <w:rFonts w:asciiTheme="minorHAnsi" w:hAnsiTheme="minorHAnsi" w:cstheme="minorHAnsi"/>
          <w:bCs/>
        </w:rPr>
        <w:t>CCAG FCS</w:t>
      </w:r>
      <w:r w:rsidR="00517DC6" w:rsidRPr="00BF3C45">
        <w:rPr>
          <w:rFonts w:asciiTheme="minorHAnsi" w:hAnsiTheme="minorHAnsi" w:cstheme="minorHAnsi"/>
        </w:rPr>
        <w:t xml:space="preserve"> </w:t>
      </w:r>
      <w:r w:rsidRPr="00BF3C45">
        <w:rPr>
          <w:rFonts w:asciiTheme="minorHAnsi" w:hAnsiTheme="minorHAnsi" w:cstheme="minorHAnsi"/>
        </w:rPr>
        <w:t xml:space="preserve">de ses éventuelles observations sur les bons de commande qui lui sont notifiés, en ce cas et conformément à l’article 3.7.3 du </w:t>
      </w:r>
      <w:r w:rsidR="00517DC6" w:rsidRPr="00BF3C45">
        <w:rPr>
          <w:rFonts w:asciiTheme="minorHAnsi" w:hAnsiTheme="minorHAnsi" w:cstheme="minorHAnsi"/>
          <w:bCs/>
        </w:rPr>
        <w:t>CCAG FCS</w:t>
      </w:r>
      <w:r w:rsidRPr="00BF3C45">
        <w:rPr>
          <w:rFonts w:asciiTheme="minorHAnsi" w:hAnsiTheme="minorHAnsi" w:cstheme="minorHAnsi"/>
        </w:rPr>
        <w:t xml:space="preserve">, les bons de commande restent purement exécutoires.  </w:t>
      </w:r>
    </w:p>
    <w:p w14:paraId="3E981306" w14:textId="77777777" w:rsidR="00575B00" w:rsidRPr="00BF3C45" w:rsidRDefault="00575B00" w:rsidP="000B62A9">
      <w:pPr>
        <w:ind w:right="-13"/>
        <w:jc w:val="both"/>
        <w:rPr>
          <w:rFonts w:asciiTheme="minorHAnsi" w:hAnsiTheme="minorHAnsi" w:cstheme="minorHAnsi"/>
        </w:rPr>
      </w:pPr>
      <w:r w:rsidRPr="00BF3C45">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6B1EA06C" w14:textId="77777777" w:rsidR="00575B00" w:rsidRPr="00BF3C45" w:rsidRDefault="00575B00" w:rsidP="00575B00">
      <w:pPr>
        <w:ind w:right="-427"/>
        <w:jc w:val="both"/>
        <w:rPr>
          <w:rFonts w:asciiTheme="minorHAnsi" w:hAnsiTheme="minorHAnsi" w:cstheme="minorHAnsi"/>
        </w:rPr>
      </w:pPr>
    </w:p>
    <w:p w14:paraId="5FBAFA92" w14:textId="77777777" w:rsidR="00575B00" w:rsidRPr="00BF3C45" w:rsidRDefault="00575B00" w:rsidP="000B62A9">
      <w:pPr>
        <w:ind w:right="-13"/>
        <w:jc w:val="both"/>
        <w:rPr>
          <w:rFonts w:asciiTheme="minorHAnsi" w:hAnsiTheme="minorHAnsi" w:cstheme="minorHAnsi"/>
          <w:bCs/>
        </w:rPr>
      </w:pPr>
      <w:r w:rsidRPr="00BF3C45">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32B9499" w14:textId="238D7D46" w:rsidR="00575B00" w:rsidRPr="00BF3C45" w:rsidRDefault="00575B00" w:rsidP="000B62A9">
      <w:pPr>
        <w:ind w:right="-13"/>
        <w:jc w:val="both"/>
        <w:rPr>
          <w:rFonts w:asciiTheme="minorHAnsi" w:hAnsiTheme="minorHAnsi" w:cstheme="minorHAnsi"/>
          <w:bCs/>
        </w:rPr>
      </w:pPr>
      <w:r w:rsidRPr="00BF3C45">
        <w:rPr>
          <w:rFonts w:asciiTheme="minorHAnsi" w:hAnsiTheme="minorHAnsi" w:cstheme="minorHAnsi"/>
          <w:bCs/>
        </w:rPr>
        <w:t xml:space="preserve">Les bons de commande sont en principe exécutoires à compter du jour de leur notification. Leur </w:t>
      </w:r>
      <w:r w:rsidR="001351F8" w:rsidRPr="00BF3C45">
        <w:rPr>
          <w:rFonts w:asciiTheme="minorHAnsi" w:hAnsiTheme="minorHAnsi" w:cstheme="minorHAnsi"/>
          <w:bCs/>
        </w:rPr>
        <w:t>commencement d’exécution</w:t>
      </w:r>
      <w:r w:rsidRPr="00BF3C45">
        <w:rPr>
          <w:rFonts w:asciiTheme="minorHAnsi" w:hAnsiTheme="minorHAnsi" w:cstheme="minorHAnsi"/>
          <w:bCs/>
        </w:rPr>
        <w:t xml:space="preserve"> peut toutefois être différé, en dérogation à l’article 13.1.2 du </w:t>
      </w:r>
      <w:r w:rsidR="00517DC6" w:rsidRPr="00BF3C45">
        <w:rPr>
          <w:rFonts w:asciiTheme="minorHAnsi" w:hAnsiTheme="minorHAnsi" w:cstheme="minorHAnsi"/>
          <w:bCs/>
        </w:rPr>
        <w:t xml:space="preserve">CCAG FCS </w:t>
      </w:r>
      <w:r w:rsidRPr="00BF3C45">
        <w:rPr>
          <w:rFonts w:asciiTheme="minorHAnsi" w:hAnsiTheme="minorHAnsi" w:cstheme="minorHAnsi"/>
          <w:bCs/>
        </w:rPr>
        <w:t>si le bon de commande prévoit expressément une date pour le début des prestations.</w:t>
      </w:r>
    </w:p>
    <w:p w14:paraId="59F07817" w14:textId="77777777" w:rsidR="00575B00" w:rsidRPr="00BF3C45" w:rsidRDefault="00575B00" w:rsidP="00575B00">
      <w:pPr>
        <w:ind w:right="-427"/>
        <w:jc w:val="both"/>
        <w:rPr>
          <w:rFonts w:asciiTheme="minorHAnsi" w:hAnsiTheme="minorHAnsi" w:cstheme="minorHAnsi"/>
          <w:bCs/>
        </w:rPr>
      </w:pPr>
    </w:p>
    <w:p w14:paraId="093E08E2" w14:textId="6C075407" w:rsidR="00575B00" w:rsidRPr="00BF3C45" w:rsidRDefault="00575B00" w:rsidP="000B62A9">
      <w:pPr>
        <w:ind w:right="-13"/>
        <w:jc w:val="both"/>
        <w:rPr>
          <w:rFonts w:asciiTheme="minorHAnsi" w:hAnsiTheme="minorHAnsi" w:cstheme="minorHAnsi"/>
        </w:rPr>
      </w:pPr>
      <w:r w:rsidRPr="00BF3C45">
        <w:rPr>
          <w:rFonts w:asciiTheme="minorHAnsi" w:hAnsiTheme="minorHAnsi" w:cstheme="minorHAnsi"/>
        </w:rPr>
        <w:t>L</w:t>
      </w:r>
      <w:r w:rsidR="00332D42" w:rsidRPr="00BF3C45">
        <w:rPr>
          <w:rFonts w:asciiTheme="minorHAnsi" w:hAnsiTheme="minorHAnsi" w:cstheme="minorHAnsi"/>
        </w:rPr>
        <w:t>e pouvoir adjudicateur</w:t>
      </w:r>
      <w:r w:rsidRPr="00BF3C45">
        <w:rPr>
          <w:rFonts w:asciiTheme="minorHAnsi" w:hAnsiTheme="minorHAnsi" w:cstheme="minorHAnsi"/>
        </w:rPr>
        <w:t xml:space="preserve"> peut à tout moment annuler ou modifier un bon de commande, qu’il y ait eu commencement d’exécution ou non. L</w:t>
      </w:r>
      <w:r w:rsidR="00332D42" w:rsidRPr="00BF3C45">
        <w:rPr>
          <w:rFonts w:asciiTheme="minorHAnsi" w:hAnsiTheme="minorHAnsi" w:cstheme="minorHAnsi"/>
        </w:rPr>
        <w:t xml:space="preserve">e pouvoir adjudicateur </w:t>
      </w:r>
      <w:r w:rsidRPr="00BF3C45">
        <w:rPr>
          <w:rFonts w:asciiTheme="minorHAnsi" w:hAnsiTheme="minorHAnsi" w:cstheme="minorHAnsi"/>
        </w:rPr>
        <w:t xml:space="preserve">remboursera toutefois les dépenses que le titulaire a éventuellement engagées en vue de l’exécution du bon de commande. L’indemnisation est proportionnelle au pourcentage d’exécution des prestations annulées. </w:t>
      </w:r>
    </w:p>
    <w:p w14:paraId="2BE78079" w14:textId="77777777" w:rsidR="00575B00" w:rsidRPr="00BF3C45" w:rsidRDefault="00575B00" w:rsidP="000B62A9">
      <w:pPr>
        <w:suppressAutoHyphens/>
        <w:ind w:right="-13"/>
        <w:jc w:val="both"/>
        <w:rPr>
          <w:rFonts w:asciiTheme="minorHAnsi" w:hAnsiTheme="minorHAnsi" w:cstheme="minorHAnsi"/>
        </w:rPr>
      </w:pPr>
      <w:r w:rsidRPr="00BF3C45">
        <w:rPr>
          <w:rFonts w:asciiTheme="minorHAnsi" w:hAnsiTheme="minorHAnsi" w:cstheme="minorHAnsi"/>
        </w:rPr>
        <w:t>La modification d’un bon de commande est en outre appuyée par un bon de commande rectificatif qui annule et remplace le bon de commande initial.</w:t>
      </w:r>
    </w:p>
    <w:p w14:paraId="6B38688A" w14:textId="77777777" w:rsidR="00575B00" w:rsidRPr="00BF3C45" w:rsidRDefault="00575B00" w:rsidP="00575B00">
      <w:pPr>
        <w:ind w:right="-425"/>
        <w:jc w:val="both"/>
        <w:rPr>
          <w:rFonts w:asciiTheme="minorHAnsi" w:hAnsiTheme="minorHAnsi" w:cstheme="minorHAnsi"/>
          <w:b/>
          <w:bCs/>
        </w:rPr>
      </w:pPr>
    </w:p>
    <w:p w14:paraId="4E7E44F2" w14:textId="77777777" w:rsidR="001351F8" w:rsidRPr="00BF3C45" w:rsidRDefault="001351F8" w:rsidP="001351F8">
      <w:pPr>
        <w:pStyle w:val="Titre2"/>
        <w:ind w:left="1440" w:hanging="360"/>
      </w:pPr>
      <w:bookmarkStart w:id="123" w:name="_Ref116980715"/>
      <w:bookmarkStart w:id="124" w:name="_Toc179969723"/>
      <w:r w:rsidRPr="00BF3C45">
        <w:t>Qualité des fournitures</w:t>
      </w:r>
      <w:bookmarkEnd w:id="123"/>
      <w:bookmarkEnd w:id="124"/>
    </w:p>
    <w:p w14:paraId="1290C205" w14:textId="77777777" w:rsidR="00D05F70" w:rsidRPr="00BF3C45" w:rsidRDefault="00D05F70" w:rsidP="00D05F70">
      <w:pPr>
        <w:jc w:val="both"/>
        <w:rPr>
          <w:rFonts w:asciiTheme="minorHAnsi" w:hAnsiTheme="minorHAnsi" w:cstheme="minorHAnsi"/>
        </w:rPr>
      </w:pPr>
      <w:r w:rsidRPr="00BF3C45">
        <w:rPr>
          <w:rFonts w:asciiTheme="minorHAnsi" w:hAnsiTheme="minorHAnsi" w:cstheme="minorHAnsi"/>
        </w:rPr>
        <w:t>Les fournitures livrées dans le cadre du présent accord-cadre doivent être en tous points conformes à la règlementation en vigueur et aux exigences du Cahier des clauses techniques particulières (CCTP) et spécifications du BPU.</w:t>
      </w:r>
    </w:p>
    <w:p w14:paraId="566FF41C" w14:textId="77777777" w:rsidR="00D05F70" w:rsidRPr="00BF3C45" w:rsidRDefault="00D05F70" w:rsidP="00D05F70">
      <w:pPr>
        <w:jc w:val="both"/>
        <w:rPr>
          <w:rFonts w:asciiTheme="minorHAnsi" w:hAnsiTheme="minorHAnsi" w:cstheme="minorHAnsi"/>
        </w:rPr>
      </w:pPr>
    </w:p>
    <w:p w14:paraId="1FF4BC27" w14:textId="77777777" w:rsidR="00D05F70" w:rsidRPr="00BF3C45" w:rsidRDefault="00D05F70" w:rsidP="00D05F70">
      <w:pPr>
        <w:pStyle w:val="ParagrapheIndent1"/>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 xml:space="preserve">Les produits livrés devront avoir à la livraison une durée de vie </w:t>
      </w:r>
      <w:proofErr w:type="spellStart"/>
      <w:r w:rsidRPr="00BF3C45">
        <w:rPr>
          <w:rFonts w:asciiTheme="minorHAnsi" w:hAnsiTheme="minorHAnsi" w:cstheme="minorHAnsi"/>
        </w:rPr>
        <w:t>conformes</w:t>
      </w:r>
      <w:proofErr w:type="spellEnd"/>
      <w:r w:rsidRPr="00BF3C45">
        <w:rPr>
          <w:rFonts w:asciiTheme="minorHAnsi" w:hAnsiTheme="minorHAnsi" w:cstheme="minorHAnsi"/>
        </w:rPr>
        <w:t xml:space="preserve"> aux exigences du Cahier des clauses techniques </w:t>
      </w:r>
      <w:proofErr w:type="spellStart"/>
      <w:r w:rsidRPr="00BF3C45">
        <w:rPr>
          <w:rFonts w:asciiTheme="minorHAnsi" w:hAnsiTheme="minorHAnsi" w:cstheme="minorHAnsi"/>
        </w:rPr>
        <w:t>particulières</w:t>
      </w:r>
      <w:proofErr w:type="spellEnd"/>
      <w:r w:rsidRPr="00BF3C45">
        <w:rPr>
          <w:rFonts w:asciiTheme="minorHAnsi" w:hAnsiTheme="minorHAnsi" w:cstheme="minorHAnsi"/>
        </w:rPr>
        <w:t xml:space="preserve"> (CCTP).</w:t>
      </w:r>
    </w:p>
    <w:p w14:paraId="3CC88D3A" w14:textId="77777777" w:rsidR="00D05F70" w:rsidRPr="00BF3C45" w:rsidRDefault="00D05F70" w:rsidP="00D05F70">
      <w:pPr>
        <w:pStyle w:val="Titre2"/>
        <w:rPr>
          <w:lang w:val="fr"/>
        </w:rPr>
      </w:pPr>
      <w:bookmarkStart w:id="125" w:name="_Toc153448745"/>
      <w:bookmarkStart w:id="126" w:name="_Toc162613726"/>
      <w:bookmarkStart w:id="127" w:name="_Toc179969724"/>
      <w:bookmarkStart w:id="128" w:name="_Toc127452732"/>
      <w:r w:rsidRPr="00BF3C45">
        <w:rPr>
          <w:lang w:val="fr"/>
        </w:rPr>
        <w:t>Réunion de suivi</w:t>
      </w:r>
      <w:bookmarkEnd w:id="125"/>
      <w:bookmarkEnd w:id="126"/>
      <w:bookmarkEnd w:id="127"/>
    </w:p>
    <w:p w14:paraId="74DEAC9B" w14:textId="2C3A8E32" w:rsidR="00D05F70" w:rsidRPr="00BF3C45" w:rsidRDefault="00D05F70" w:rsidP="00D05F70">
      <w:pPr>
        <w:jc w:val="both"/>
        <w:rPr>
          <w:rFonts w:asciiTheme="minorHAnsi" w:eastAsia="Arial" w:hAnsiTheme="minorHAnsi" w:cstheme="minorHAnsi"/>
          <w:lang w:val="fr"/>
        </w:rPr>
      </w:pPr>
      <w:r w:rsidRPr="00BF3C45">
        <w:rPr>
          <w:rFonts w:asciiTheme="minorHAnsi" w:eastAsia="Arial" w:hAnsiTheme="minorHAnsi" w:cstheme="minorHAnsi"/>
          <w:lang w:val="fr"/>
        </w:rPr>
        <w:t xml:space="preserve">Une réunion de suivi sera organisée </w:t>
      </w:r>
      <w:proofErr w:type="gramStart"/>
      <w:r w:rsidRPr="00BF3C45">
        <w:rPr>
          <w:rFonts w:asciiTheme="minorHAnsi" w:eastAsia="Arial" w:hAnsiTheme="minorHAnsi" w:cstheme="minorHAnsi"/>
          <w:lang w:val="fr"/>
        </w:rPr>
        <w:t>a</w:t>
      </w:r>
      <w:proofErr w:type="gramEnd"/>
      <w:r w:rsidRPr="00BF3C45">
        <w:rPr>
          <w:rFonts w:asciiTheme="minorHAnsi" w:eastAsia="Arial" w:hAnsiTheme="minorHAnsi" w:cstheme="minorHAnsi"/>
          <w:lang w:val="fr"/>
        </w:rPr>
        <w:t xml:space="preserve"> minima une fois par an entre la Direction des Achats, Ferrandi Paris, la CMA Ile de France et le représentant du titulaire de l’accord-cadre. Elle pourra avoir pour objet notamment de faire un point :</w:t>
      </w:r>
    </w:p>
    <w:p w14:paraId="1D909B8A" w14:textId="77777777" w:rsidR="00D05F70" w:rsidRPr="00BF3C45" w:rsidRDefault="00D05F70" w:rsidP="00E41A44">
      <w:pPr>
        <w:pStyle w:val="Paragraphedeliste"/>
        <w:numPr>
          <w:ilvl w:val="0"/>
          <w:numId w:val="33"/>
        </w:numPr>
        <w:spacing w:before="120"/>
        <w:contextualSpacing w:val="0"/>
        <w:jc w:val="both"/>
        <w:rPr>
          <w:rFonts w:asciiTheme="minorHAnsi" w:eastAsia="Arial" w:hAnsiTheme="minorHAnsi" w:cstheme="minorHAnsi"/>
          <w:lang w:val="fr"/>
        </w:rPr>
      </w:pPr>
      <w:r w:rsidRPr="00BF3C45">
        <w:rPr>
          <w:rFonts w:asciiTheme="minorHAnsi" w:eastAsia="Arial" w:hAnsiTheme="minorHAnsi" w:cstheme="minorHAnsi"/>
          <w:lang w:val="fr"/>
        </w:rPr>
        <w:t>Sur les commandes passées ;</w:t>
      </w:r>
    </w:p>
    <w:p w14:paraId="4FABBFE5" w14:textId="77777777" w:rsidR="00D05F70" w:rsidRPr="00BF3C45" w:rsidRDefault="00D05F70" w:rsidP="00E41A44">
      <w:pPr>
        <w:pStyle w:val="Paragraphedeliste"/>
        <w:numPr>
          <w:ilvl w:val="0"/>
          <w:numId w:val="33"/>
        </w:numPr>
        <w:spacing w:before="120"/>
        <w:contextualSpacing w:val="0"/>
        <w:jc w:val="both"/>
        <w:rPr>
          <w:rFonts w:asciiTheme="minorHAnsi" w:eastAsia="Arial" w:hAnsiTheme="minorHAnsi" w:cstheme="minorHAnsi"/>
          <w:lang w:val="fr"/>
        </w:rPr>
      </w:pPr>
      <w:r w:rsidRPr="00BF3C45">
        <w:rPr>
          <w:rFonts w:asciiTheme="minorHAnsi" w:eastAsia="Arial" w:hAnsiTheme="minorHAnsi" w:cstheme="minorHAnsi"/>
          <w:lang w:val="fr"/>
        </w:rPr>
        <w:t>Sur les difficultés rencontrées ;</w:t>
      </w:r>
    </w:p>
    <w:p w14:paraId="0AED87F7" w14:textId="77777777" w:rsidR="00D05F70" w:rsidRPr="00BF3C45" w:rsidRDefault="00D05F70" w:rsidP="00E41A44">
      <w:pPr>
        <w:pStyle w:val="Paragraphedeliste"/>
        <w:numPr>
          <w:ilvl w:val="0"/>
          <w:numId w:val="33"/>
        </w:numPr>
        <w:spacing w:before="120"/>
        <w:contextualSpacing w:val="0"/>
        <w:jc w:val="both"/>
        <w:rPr>
          <w:rFonts w:asciiTheme="minorHAnsi" w:eastAsia="Arial" w:hAnsiTheme="minorHAnsi" w:cstheme="minorHAnsi"/>
          <w:lang w:val="fr"/>
        </w:rPr>
      </w:pPr>
      <w:r w:rsidRPr="00BF3C45">
        <w:rPr>
          <w:rFonts w:asciiTheme="minorHAnsi" w:eastAsia="Arial" w:hAnsiTheme="minorHAnsi" w:cstheme="minorHAnsi"/>
          <w:lang w:val="fr"/>
        </w:rPr>
        <w:t>Plan de progrès envisagé pour améliorer la prestation, ….</w:t>
      </w:r>
    </w:p>
    <w:p w14:paraId="5585C50D" w14:textId="77777777" w:rsidR="00D05F70" w:rsidRPr="00BF3C45" w:rsidRDefault="00D05F70" w:rsidP="00E41A44">
      <w:pPr>
        <w:pStyle w:val="Paragraphedeliste"/>
        <w:numPr>
          <w:ilvl w:val="0"/>
          <w:numId w:val="33"/>
        </w:numPr>
        <w:spacing w:before="120"/>
        <w:contextualSpacing w:val="0"/>
        <w:jc w:val="both"/>
        <w:rPr>
          <w:rFonts w:asciiTheme="minorHAnsi" w:eastAsia="Arial" w:hAnsiTheme="minorHAnsi" w:cstheme="minorHAnsi"/>
          <w:lang w:val="fr"/>
        </w:rPr>
      </w:pPr>
      <w:r w:rsidRPr="00BF3C45">
        <w:rPr>
          <w:rFonts w:asciiTheme="minorHAnsi" w:eastAsia="Arial" w:hAnsiTheme="minorHAnsi" w:cstheme="minorHAnsi"/>
          <w:lang w:val="fr"/>
        </w:rPr>
        <w:t>Sur les difficultés rencontrées ;</w:t>
      </w:r>
    </w:p>
    <w:p w14:paraId="07E57804" w14:textId="77777777" w:rsidR="00D05F70" w:rsidRPr="00BF3C45" w:rsidRDefault="00D05F70" w:rsidP="00E41A44">
      <w:pPr>
        <w:pStyle w:val="Paragraphedeliste"/>
        <w:numPr>
          <w:ilvl w:val="0"/>
          <w:numId w:val="33"/>
        </w:numPr>
        <w:spacing w:before="120"/>
        <w:contextualSpacing w:val="0"/>
        <w:jc w:val="both"/>
        <w:rPr>
          <w:rFonts w:asciiTheme="minorHAnsi" w:eastAsia="Arial" w:hAnsiTheme="minorHAnsi" w:cstheme="minorHAnsi"/>
          <w:lang w:val="fr"/>
        </w:rPr>
      </w:pPr>
      <w:r w:rsidRPr="00BF3C45">
        <w:rPr>
          <w:rFonts w:asciiTheme="minorHAnsi" w:eastAsia="Arial" w:hAnsiTheme="minorHAnsi" w:cstheme="minorHAnsi"/>
          <w:lang w:val="fr"/>
        </w:rPr>
        <w:t xml:space="preserve">Sur l’évolution de sa politique de développement durable lié à l’exécution de l’accord-cadre ainsi que sur le bilan carbone du contrat. </w:t>
      </w:r>
    </w:p>
    <w:p w14:paraId="2466AB0B" w14:textId="77777777" w:rsidR="00D05F70" w:rsidRPr="00BF3C45" w:rsidRDefault="00D05F70" w:rsidP="00D05F70">
      <w:pPr>
        <w:spacing w:before="120"/>
        <w:ind w:left="360"/>
        <w:jc w:val="both"/>
        <w:rPr>
          <w:rFonts w:asciiTheme="minorHAnsi" w:eastAsia="Arial" w:hAnsiTheme="minorHAnsi" w:cstheme="minorHAnsi"/>
          <w:lang w:val="fr"/>
        </w:rPr>
      </w:pPr>
    </w:p>
    <w:p w14:paraId="41453108" w14:textId="77777777" w:rsidR="001612A2" w:rsidRPr="00BF3C45" w:rsidRDefault="001612A2" w:rsidP="00E41A44">
      <w:pPr>
        <w:pStyle w:val="Titre1"/>
        <w:numPr>
          <w:ilvl w:val="0"/>
          <w:numId w:val="4"/>
        </w:numPr>
        <w:rPr>
          <w:rFonts w:asciiTheme="minorHAnsi" w:hAnsiTheme="minorHAnsi" w:cstheme="minorHAnsi"/>
          <w:sz w:val="24"/>
          <w:szCs w:val="24"/>
          <w:highlight w:val="lightGray"/>
        </w:rPr>
      </w:pPr>
      <w:bookmarkStart w:id="129" w:name="_Toc127452740"/>
      <w:bookmarkStart w:id="130" w:name="_Toc179969725"/>
      <w:bookmarkEnd w:id="128"/>
      <w:r w:rsidRPr="00BF3C45">
        <w:rPr>
          <w:rFonts w:asciiTheme="minorHAnsi" w:hAnsiTheme="minorHAnsi" w:cstheme="minorHAnsi"/>
          <w:sz w:val="24"/>
          <w:szCs w:val="24"/>
          <w:highlight w:val="lightGray"/>
        </w:rPr>
        <w:lastRenderedPageBreak/>
        <w:t>DÉVELOPPEMENT DURABLE</w:t>
      </w:r>
      <w:bookmarkEnd w:id="129"/>
      <w:bookmarkEnd w:id="130"/>
    </w:p>
    <w:p w14:paraId="74FF63BA" w14:textId="77777777" w:rsidR="00945804" w:rsidRPr="00BF3C45" w:rsidRDefault="00945804" w:rsidP="00945804">
      <w:pPr>
        <w:spacing w:before="240"/>
        <w:jc w:val="both"/>
      </w:pPr>
      <w:r w:rsidRPr="00BF3C45">
        <w:t xml:space="preserve">Les pouvoirs adjudicateurs doivent prendre en compte, dans le cadre de leurs marchés publics, des objectifs de développement durable dans leurs dimensions économique, sociale et environnementale conformément à l’article L 2111-1 du Code de la commande publique. C’est pourquoi il est attendu du titulaire du présent accord-cadre qu’il adopte lui-même, dans le cadre de son exécution, des pratiques procédant du développement durable. </w:t>
      </w:r>
    </w:p>
    <w:p w14:paraId="04A1D727" w14:textId="77777777" w:rsidR="00945804" w:rsidRPr="00BF3C45" w:rsidRDefault="00945804" w:rsidP="00945804">
      <w:pPr>
        <w:spacing w:before="240"/>
        <w:jc w:val="both"/>
      </w:pPr>
      <w:r w:rsidRPr="00BF3C45">
        <w:t>A ce titre, le titulaire s’engage :</w:t>
      </w:r>
    </w:p>
    <w:p w14:paraId="4FC79AF4" w14:textId="77777777" w:rsidR="00945804" w:rsidRPr="00BF3C45" w:rsidRDefault="00945804" w:rsidP="00E41A44">
      <w:pPr>
        <w:pStyle w:val="Paragraphedeliste"/>
        <w:numPr>
          <w:ilvl w:val="0"/>
          <w:numId w:val="34"/>
        </w:numPr>
        <w:spacing w:before="120"/>
        <w:ind w:left="709"/>
        <w:jc w:val="both"/>
      </w:pPr>
      <w:r w:rsidRPr="00BF3C45">
        <w:t>à favoriser le développement des circuits courts d’approvisionnement et de commercialisation des produits agricoles ;</w:t>
      </w:r>
    </w:p>
    <w:p w14:paraId="37906DCA" w14:textId="77777777" w:rsidR="00945804" w:rsidRPr="00BF3C45" w:rsidRDefault="00945804" w:rsidP="00E41A44">
      <w:pPr>
        <w:pStyle w:val="Sansinterligne"/>
        <w:numPr>
          <w:ilvl w:val="0"/>
          <w:numId w:val="34"/>
        </w:numPr>
        <w:pBdr>
          <w:top w:val="none" w:sz="0" w:space="0" w:color="auto"/>
          <w:left w:val="none" w:sz="0" w:space="0" w:color="auto"/>
          <w:bottom w:val="none" w:sz="0" w:space="0" w:color="auto"/>
          <w:right w:val="none" w:sz="0" w:space="0" w:color="auto"/>
          <w:between w:val="none" w:sz="0" w:space="0" w:color="auto"/>
        </w:pBdr>
        <w:spacing w:before="120"/>
        <w:ind w:left="709"/>
        <w:rPr>
          <w:rFonts w:asciiTheme="minorHAnsi" w:eastAsiaTheme="minorHAnsi" w:hAnsiTheme="minorHAnsi" w:cstheme="minorBidi"/>
          <w:color w:val="auto"/>
          <w:sz w:val="20"/>
          <w:szCs w:val="20"/>
          <w:lang w:val="fr-FR" w:eastAsia="en-US"/>
        </w:rPr>
      </w:pPr>
      <w:r w:rsidRPr="00BF3C45">
        <w:rPr>
          <w:rFonts w:asciiTheme="minorHAnsi" w:eastAsiaTheme="minorHAnsi" w:hAnsiTheme="minorHAnsi" w:cstheme="minorBidi"/>
          <w:color w:val="auto"/>
          <w:sz w:val="20"/>
          <w:szCs w:val="20"/>
          <w:lang w:val="fr-FR" w:eastAsia="en-US"/>
        </w:rPr>
        <w:t>à favoriser les enjeux environnementaux en mettant en œuvre une démarche de progrès visant à réduire les impacts environnementaux (mode de production et mode de transport permettant la maîtrise et la limitation des gaz à effet de serre, la sensibilisation de ses livreurs à l’écoconduite) ;</w:t>
      </w:r>
    </w:p>
    <w:p w14:paraId="3AD0AE7B" w14:textId="77777777" w:rsidR="00945804" w:rsidRPr="00BF3C45" w:rsidRDefault="00945804" w:rsidP="00E41A44">
      <w:pPr>
        <w:pStyle w:val="Sansinterligne"/>
        <w:numPr>
          <w:ilvl w:val="0"/>
          <w:numId w:val="34"/>
        </w:numPr>
        <w:pBdr>
          <w:top w:val="none" w:sz="0" w:space="0" w:color="auto"/>
          <w:left w:val="none" w:sz="0" w:space="0" w:color="auto"/>
          <w:bottom w:val="none" w:sz="0" w:space="0" w:color="auto"/>
          <w:right w:val="none" w:sz="0" w:space="0" w:color="auto"/>
          <w:between w:val="none" w:sz="0" w:space="0" w:color="auto"/>
        </w:pBdr>
        <w:spacing w:before="120"/>
        <w:ind w:left="709"/>
        <w:rPr>
          <w:rFonts w:asciiTheme="minorHAnsi" w:eastAsiaTheme="minorHAnsi" w:hAnsiTheme="minorHAnsi" w:cstheme="minorBidi"/>
          <w:color w:val="auto"/>
          <w:sz w:val="20"/>
          <w:szCs w:val="20"/>
          <w:lang w:val="fr-FR" w:eastAsia="en-US"/>
        </w:rPr>
      </w:pPr>
      <w:r w:rsidRPr="00BF3C45">
        <w:rPr>
          <w:rFonts w:asciiTheme="minorHAnsi" w:eastAsiaTheme="minorHAnsi" w:hAnsiTheme="minorHAnsi" w:cstheme="minorBidi"/>
          <w:color w:val="auto"/>
          <w:sz w:val="20"/>
          <w:szCs w:val="20"/>
          <w:lang w:val="fr-FR" w:eastAsia="en-US"/>
        </w:rPr>
        <w:t>la suppression des emballages superflus ou des écoemballages dans la mesure où cela n’affecte pas la qualité du produit ;</w:t>
      </w:r>
    </w:p>
    <w:p w14:paraId="72C28530" w14:textId="77777777" w:rsidR="00945804" w:rsidRPr="00BF3C45" w:rsidRDefault="00945804" w:rsidP="00E41A44">
      <w:pPr>
        <w:pStyle w:val="Sansinterligne"/>
        <w:numPr>
          <w:ilvl w:val="0"/>
          <w:numId w:val="34"/>
        </w:numPr>
        <w:pBdr>
          <w:top w:val="none" w:sz="0" w:space="0" w:color="auto"/>
          <w:left w:val="none" w:sz="0" w:space="0" w:color="auto"/>
          <w:bottom w:val="none" w:sz="0" w:space="0" w:color="auto"/>
          <w:right w:val="none" w:sz="0" w:space="0" w:color="auto"/>
          <w:between w:val="none" w:sz="0" w:space="0" w:color="auto"/>
        </w:pBdr>
        <w:spacing w:before="120"/>
        <w:ind w:left="709"/>
        <w:rPr>
          <w:rFonts w:asciiTheme="minorHAnsi" w:eastAsiaTheme="minorHAnsi" w:hAnsiTheme="minorHAnsi" w:cstheme="minorBidi"/>
          <w:color w:val="auto"/>
          <w:sz w:val="20"/>
          <w:szCs w:val="20"/>
          <w:lang w:val="fr-FR" w:eastAsia="en-US"/>
        </w:rPr>
      </w:pPr>
      <w:r w:rsidRPr="00BF3C45">
        <w:rPr>
          <w:rFonts w:asciiTheme="minorHAnsi" w:eastAsiaTheme="minorHAnsi" w:hAnsiTheme="minorHAnsi" w:cstheme="minorBidi"/>
          <w:color w:val="auto"/>
          <w:sz w:val="20"/>
          <w:szCs w:val="20"/>
          <w:lang w:val="fr-FR" w:eastAsia="en-US"/>
        </w:rPr>
        <w:t>à favoriser toute autre démarche environnementale dans le cadre de l’exécution du présent accord-cadre.</w:t>
      </w:r>
    </w:p>
    <w:p w14:paraId="2B7C80D8" w14:textId="77777777" w:rsidR="00945804" w:rsidRPr="00BF3C45" w:rsidRDefault="00945804" w:rsidP="00945804">
      <w:pPr>
        <w:spacing w:before="240"/>
        <w:jc w:val="both"/>
      </w:pPr>
      <w:r w:rsidRPr="00BF3C45">
        <w:t xml:space="preserve">Pendant la durée de l’accord-cadre, le </w:t>
      </w:r>
      <w:r w:rsidRPr="00BF3C45">
        <w:rPr>
          <w:iCs/>
        </w:rPr>
        <w:t xml:space="preserve">pouvoir adjudicateur </w:t>
      </w:r>
      <w:r w:rsidRPr="00BF3C45">
        <w:t>demandera au titulaire de lui fournir :</w:t>
      </w:r>
    </w:p>
    <w:p w14:paraId="6267A26D" w14:textId="664787E4" w:rsidR="00945804" w:rsidRPr="00BF3C45" w:rsidRDefault="00945804" w:rsidP="00E41A44">
      <w:pPr>
        <w:pStyle w:val="Paragraphedeliste"/>
        <w:numPr>
          <w:ilvl w:val="0"/>
          <w:numId w:val="35"/>
        </w:numPr>
        <w:spacing w:before="120"/>
        <w:ind w:left="709" w:hanging="357"/>
        <w:contextualSpacing w:val="0"/>
        <w:jc w:val="both"/>
      </w:pPr>
      <w:r w:rsidRPr="00BF3C45">
        <w:t>les éléments permettant d’apprécier l’évolution de sa politique de développement durable lié à l’exécution de l’accord-</w:t>
      </w:r>
      <w:r w:rsidR="00122274" w:rsidRPr="00BF3C45">
        <w:t>cadre,</w:t>
      </w:r>
    </w:p>
    <w:p w14:paraId="3CCF2622" w14:textId="77777777" w:rsidR="00945804" w:rsidRPr="00BF3C45" w:rsidRDefault="00945804" w:rsidP="00E41A44">
      <w:pPr>
        <w:pStyle w:val="Paragraphedeliste"/>
        <w:numPr>
          <w:ilvl w:val="0"/>
          <w:numId w:val="35"/>
        </w:numPr>
        <w:spacing w:before="120"/>
        <w:ind w:left="709" w:hanging="357"/>
        <w:contextualSpacing w:val="0"/>
        <w:jc w:val="both"/>
      </w:pPr>
      <w:r w:rsidRPr="00BF3C45">
        <w:t>le bilan carbone du contrat.</w:t>
      </w:r>
    </w:p>
    <w:p w14:paraId="71F6CDD3" w14:textId="77777777" w:rsidR="00945804" w:rsidRPr="00BF3C45" w:rsidRDefault="00945804" w:rsidP="00945804">
      <w:pPr>
        <w:jc w:val="both"/>
        <w:outlineLvl w:val="0"/>
      </w:pPr>
    </w:p>
    <w:p w14:paraId="08FB1B0A" w14:textId="77777777" w:rsidR="001612A2" w:rsidRPr="00BF3C45" w:rsidRDefault="001612A2" w:rsidP="001351F8">
      <w:pPr>
        <w:jc w:val="both"/>
        <w:rPr>
          <w:rFonts w:asciiTheme="minorHAnsi" w:hAnsiTheme="minorHAnsi" w:cstheme="minorHAnsi"/>
        </w:rPr>
      </w:pPr>
    </w:p>
    <w:p w14:paraId="27AC661F" w14:textId="77777777" w:rsidR="008D42B6" w:rsidRPr="00BF3C45" w:rsidRDefault="008D42B6" w:rsidP="00E41A44">
      <w:pPr>
        <w:pStyle w:val="Titre1"/>
        <w:numPr>
          <w:ilvl w:val="0"/>
          <w:numId w:val="4"/>
        </w:numPr>
        <w:rPr>
          <w:rFonts w:asciiTheme="minorHAnsi" w:hAnsiTheme="minorHAnsi" w:cstheme="minorHAnsi"/>
          <w:sz w:val="24"/>
          <w:szCs w:val="24"/>
          <w:highlight w:val="lightGray"/>
        </w:rPr>
      </w:pPr>
      <w:bookmarkStart w:id="131" w:name="_Toc179969726"/>
      <w:r w:rsidRPr="00BF3C45">
        <w:rPr>
          <w:rFonts w:asciiTheme="minorHAnsi" w:hAnsiTheme="minorHAnsi" w:cstheme="minorHAnsi"/>
          <w:sz w:val="24"/>
          <w:szCs w:val="24"/>
          <w:highlight w:val="lightGray"/>
        </w:rPr>
        <w:t>Constatation de l'exécution des prestations</w:t>
      </w:r>
      <w:bookmarkEnd w:id="131"/>
    </w:p>
    <w:p w14:paraId="1BD6877C" w14:textId="77777777" w:rsidR="008D42B6" w:rsidRPr="00BF3C45" w:rsidRDefault="008D42B6" w:rsidP="008D42B6">
      <w:pPr>
        <w:pStyle w:val="Titre2"/>
      </w:pPr>
      <w:bookmarkStart w:id="132" w:name="_Toc179969727"/>
      <w:r w:rsidRPr="00BF3C45">
        <w:t>Vérifications</w:t>
      </w:r>
      <w:bookmarkEnd w:id="132"/>
    </w:p>
    <w:p w14:paraId="0CA85AFF" w14:textId="6B558DC1" w:rsidR="00F462A9" w:rsidRPr="00BF3C45" w:rsidRDefault="00F462A9" w:rsidP="00F462A9">
      <w:pPr>
        <w:pStyle w:val="ParagrapheIndent2"/>
        <w:spacing w:line="232" w:lineRule="exact"/>
        <w:ind w:left="20" w:right="20"/>
        <w:jc w:val="both"/>
        <w:rPr>
          <w:rFonts w:ascii="Calibri" w:hAnsi="Calibri" w:cs="Calibri"/>
          <w:lang w:val="fr-FR"/>
        </w:rPr>
      </w:pPr>
      <w:r w:rsidRPr="00BF3C45">
        <w:rPr>
          <w:rFonts w:ascii="Calibri" w:hAnsi="Calibri" w:cs="Calibri"/>
          <w:lang w:val="fr-FR"/>
        </w:rPr>
        <w:t xml:space="preserve">Par dérogation aux opérations de vérifications décrites au CCAG FCS, et conformément aux articles </w:t>
      </w:r>
      <w:r w:rsidR="0038059E">
        <w:rPr>
          <w:rFonts w:ascii="Calibri" w:hAnsi="Calibri" w:cs="Calibri"/>
          <w:lang w:val="fr-FR"/>
        </w:rPr>
        <w:t>4.2</w:t>
      </w:r>
      <w:r w:rsidRPr="00BF3C45">
        <w:rPr>
          <w:rFonts w:ascii="Calibri" w:hAnsi="Calibri" w:cs="Calibri"/>
          <w:lang w:val="fr-FR"/>
        </w:rPr>
        <w:t xml:space="preserve"> « conditionnement et emballage » et </w:t>
      </w:r>
      <w:r w:rsidR="0038059E">
        <w:rPr>
          <w:rFonts w:ascii="Calibri" w:hAnsi="Calibri" w:cs="Calibri"/>
          <w:lang w:val="fr-FR"/>
        </w:rPr>
        <w:t>4.4</w:t>
      </w:r>
      <w:r w:rsidRPr="00BF3C45">
        <w:rPr>
          <w:rFonts w:ascii="Calibri" w:hAnsi="Calibri" w:cs="Calibri"/>
          <w:lang w:val="fr-FR"/>
        </w:rPr>
        <w:t xml:space="preserve"> « </w:t>
      </w:r>
      <w:r w:rsidR="0038059E">
        <w:rPr>
          <w:rFonts w:ascii="Calibri" w:hAnsi="Calibri" w:cs="Calibri"/>
          <w:lang w:val="fr-FR"/>
        </w:rPr>
        <w:t xml:space="preserve">Modalités de livraison des </w:t>
      </w:r>
      <w:r w:rsidR="00122274">
        <w:rPr>
          <w:rFonts w:ascii="Calibri" w:hAnsi="Calibri" w:cs="Calibri"/>
          <w:lang w:val="fr-FR"/>
        </w:rPr>
        <w:t>produits</w:t>
      </w:r>
      <w:r w:rsidR="00122274" w:rsidRPr="00BF3C45">
        <w:rPr>
          <w:rFonts w:ascii="Calibri" w:hAnsi="Calibri" w:cs="Calibri"/>
          <w:lang w:val="fr-FR"/>
        </w:rPr>
        <w:t xml:space="preserve"> »</w:t>
      </w:r>
      <w:r w:rsidRPr="00BF3C45">
        <w:rPr>
          <w:rFonts w:ascii="Calibri" w:hAnsi="Calibri" w:cs="Calibri"/>
          <w:lang w:val="fr-FR"/>
        </w:rPr>
        <w:t xml:space="preserve"> du CCTP, les opérations de vérification et de réception se dérouleront dans les conditions</w:t>
      </w:r>
      <w:r w:rsidR="00924CB8" w:rsidRPr="00BF3C45">
        <w:rPr>
          <w:rFonts w:ascii="Calibri" w:hAnsi="Calibri" w:cs="Calibri"/>
          <w:lang w:val="fr-FR"/>
        </w:rPr>
        <w:t xml:space="preserve"> décrites ci-après.</w:t>
      </w:r>
    </w:p>
    <w:p w14:paraId="5BFFC6C6" w14:textId="77777777" w:rsidR="001351F8" w:rsidRPr="00BF3C45" w:rsidRDefault="001351F8" w:rsidP="00F44BBD">
      <w:pPr>
        <w:pStyle w:val="Titre2"/>
        <w:ind w:left="1134" w:hanging="360"/>
      </w:pPr>
      <w:bookmarkStart w:id="133" w:name="_Toc179969728"/>
      <w:r w:rsidRPr="00BF3C45">
        <w:t>Opérations de vérification quantitative et qualitative</w:t>
      </w:r>
      <w:bookmarkEnd w:id="133"/>
    </w:p>
    <w:p w14:paraId="05B20566" w14:textId="77777777" w:rsidR="00924CB8" w:rsidRPr="00BF3C45" w:rsidRDefault="00924CB8" w:rsidP="00924CB8">
      <w:pPr>
        <w:pStyle w:val="ParagrapheIndent2"/>
        <w:spacing w:line="232" w:lineRule="exact"/>
        <w:ind w:left="20" w:right="20"/>
        <w:jc w:val="both"/>
        <w:rPr>
          <w:rFonts w:ascii="Calibri" w:hAnsi="Calibri" w:cs="Calibri"/>
          <w:lang w:val="fr-FR"/>
        </w:rPr>
      </w:pPr>
      <w:r w:rsidRPr="00BF3C45">
        <w:rPr>
          <w:rFonts w:ascii="Calibri" w:hAnsi="Calibri" w:cs="Calibri"/>
          <w:lang w:val="fr-FR"/>
        </w:rPr>
        <w:t xml:space="preserve">Les vérifications quantitatives et qualitatives seront effectuées impérativement en présence d’un collaborateur de l’économat, à réception de la livraison ou dans un délai de 3 heures, sans que les vérifications ne puissent dépasser le délai maximal d’un jour, le bon de livraison faisant foi pour contrôler la conformité de la commande reçue. </w:t>
      </w:r>
    </w:p>
    <w:p w14:paraId="1985CD88" w14:textId="77777777" w:rsidR="00924CB8" w:rsidRPr="00BF3C45" w:rsidRDefault="00924CB8" w:rsidP="00924CB8">
      <w:pPr>
        <w:pStyle w:val="ParagrapheIndent2"/>
        <w:spacing w:line="232" w:lineRule="exact"/>
        <w:ind w:left="20" w:right="20"/>
        <w:jc w:val="both"/>
        <w:rPr>
          <w:rFonts w:ascii="Calibri" w:hAnsi="Calibri" w:cs="Calibri"/>
          <w:lang w:val="fr-FR"/>
        </w:rPr>
      </w:pPr>
    </w:p>
    <w:p w14:paraId="3D2AAC14" w14:textId="77777777" w:rsidR="00924CB8" w:rsidRPr="00BF3C45" w:rsidRDefault="00924CB8" w:rsidP="00924CB8">
      <w:pPr>
        <w:pStyle w:val="ParagrapheIndent2"/>
        <w:spacing w:line="232" w:lineRule="exact"/>
        <w:ind w:left="20" w:right="20"/>
        <w:jc w:val="both"/>
        <w:rPr>
          <w:rFonts w:ascii="Calibri" w:hAnsi="Calibri" w:cs="Calibri"/>
          <w:lang w:val="fr-FR"/>
        </w:rPr>
      </w:pPr>
      <w:r w:rsidRPr="00BF3C45">
        <w:rPr>
          <w:rFonts w:ascii="Calibri" w:hAnsi="Calibri" w:cs="Calibri"/>
          <w:lang w:val="fr-FR"/>
        </w:rPr>
        <w:t xml:space="preserve">Le bon de livraison devra impérativement faire apparaître la référence de la commande. </w:t>
      </w:r>
    </w:p>
    <w:p w14:paraId="291854A8" w14:textId="77777777" w:rsidR="00924CB8" w:rsidRPr="00BF3C45" w:rsidRDefault="00924CB8" w:rsidP="00924CB8">
      <w:pPr>
        <w:pStyle w:val="ParagrapheIndent2"/>
        <w:spacing w:line="232" w:lineRule="exact"/>
        <w:ind w:left="20" w:right="20"/>
        <w:jc w:val="both"/>
        <w:rPr>
          <w:rFonts w:ascii="Calibri" w:hAnsi="Calibri" w:cs="Calibri"/>
          <w:lang w:val="fr-FR"/>
        </w:rPr>
      </w:pPr>
    </w:p>
    <w:p w14:paraId="25747F42" w14:textId="77777777" w:rsidR="00924CB8" w:rsidRPr="00BF3C45" w:rsidRDefault="00924CB8" w:rsidP="00924CB8">
      <w:pPr>
        <w:pStyle w:val="ParagrapheIndent2"/>
        <w:spacing w:line="232" w:lineRule="exact"/>
        <w:ind w:left="20" w:right="20"/>
        <w:jc w:val="both"/>
        <w:rPr>
          <w:rFonts w:ascii="Calibri" w:hAnsi="Calibri" w:cs="Calibri"/>
          <w:lang w:val="fr-FR"/>
        </w:rPr>
      </w:pPr>
      <w:r w:rsidRPr="00BF3C45">
        <w:rPr>
          <w:rFonts w:ascii="Calibri" w:hAnsi="Calibri" w:cs="Calibri"/>
          <w:lang w:val="fr-FR"/>
        </w:rPr>
        <w:t>La signature du bon de livraison remis au fournisseur par la personne chargée de la vérification n’emporte pas admissions des marchandises et ne préjuge en aucun cas de l’acceptation des produits.</w:t>
      </w:r>
    </w:p>
    <w:p w14:paraId="0142D2BC" w14:textId="77777777" w:rsidR="00924CB8" w:rsidRPr="00BF3C45" w:rsidRDefault="00924CB8" w:rsidP="00924CB8">
      <w:pPr>
        <w:rPr>
          <w:lang w:eastAsia="en-US"/>
        </w:rPr>
      </w:pPr>
    </w:p>
    <w:p w14:paraId="7B9B1BE8"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Les vérifications quantitatives ont pour objet de contrôler la conformité entre les articles livrés et les articles commandés, conformément aux stipulations du bon de commande.</w:t>
      </w:r>
    </w:p>
    <w:p w14:paraId="088A9A88"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p>
    <w:p w14:paraId="48570D2D"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t>Les vérifications qualitatives portent sur les conditions de transports et les produits à savoir :</w:t>
      </w:r>
    </w:p>
    <w:p w14:paraId="1DF68D23" w14:textId="52EDDDEF" w:rsidR="00924CB8" w:rsidRPr="00BF3C45" w:rsidRDefault="00924CB8" w:rsidP="00E41A44">
      <w:pPr>
        <w:pStyle w:val="ParagrapheIndent2"/>
        <w:numPr>
          <w:ilvl w:val="0"/>
          <w:numId w:val="36"/>
        </w:numPr>
        <w:spacing w:before="60" w:line="232" w:lineRule="exact"/>
        <w:ind w:left="737" w:right="23" w:hanging="357"/>
        <w:jc w:val="both"/>
        <w:rPr>
          <w:rFonts w:asciiTheme="minorHAnsi" w:hAnsiTheme="minorHAnsi" w:cstheme="minorHAnsi"/>
          <w:lang w:val="fr-FR"/>
        </w:rPr>
      </w:pPr>
      <w:r w:rsidRPr="00BF3C45">
        <w:rPr>
          <w:rFonts w:asciiTheme="minorHAnsi" w:hAnsiTheme="minorHAnsi" w:cstheme="minorHAnsi"/>
          <w:lang w:val="fr-FR"/>
        </w:rPr>
        <w:t>Vérification des véhicules servant au transport qui devront répondre à la réglementation en vigueur (respect des conditions d’hygiène, salubrité, respect des températures des produits fabricants)</w:t>
      </w:r>
    </w:p>
    <w:p w14:paraId="16913F0D" w14:textId="53D89173" w:rsidR="00924CB8" w:rsidRPr="00BF3C45" w:rsidRDefault="00924CB8" w:rsidP="00E41A44">
      <w:pPr>
        <w:pStyle w:val="ParagrapheIndent2"/>
        <w:numPr>
          <w:ilvl w:val="0"/>
          <w:numId w:val="36"/>
        </w:numPr>
        <w:spacing w:before="60" w:line="232" w:lineRule="exact"/>
        <w:ind w:left="737" w:right="23" w:hanging="357"/>
        <w:jc w:val="both"/>
        <w:rPr>
          <w:rFonts w:asciiTheme="minorHAnsi" w:hAnsiTheme="minorHAnsi" w:cstheme="minorHAnsi"/>
          <w:lang w:val="fr-FR"/>
        </w:rPr>
      </w:pPr>
      <w:r w:rsidRPr="00BF3C45">
        <w:rPr>
          <w:rFonts w:asciiTheme="minorHAnsi" w:hAnsiTheme="minorHAnsi" w:cstheme="minorHAnsi"/>
          <w:lang w:val="fr-FR"/>
        </w:rPr>
        <w:t>Vérification des conditionnements, étiquetage, et emballages des produits en bon état et conformément aux stipulations du CCTP</w:t>
      </w:r>
    </w:p>
    <w:p w14:paraId="5D2C8633" w14:textId="56B3B1A0" w:rsidR="00924CB8" w:rsidRPr="00BF3C45" w:rsidRDefault="00924CB8" w:rsidP="00E41A44">
      <w:pPr>
        <w:pStyle w:val="ParagrapheIndent2"/>
        <w:numPr>
          <w:ilvl w:val="0"/>
          <w:numId w:val="36"/>
        </w:numPr>
        <w:spacing w:before="60" w:line="232" w:lineRule="exact"/>
        <w:ind w:left="737" w:right="23" w:hanging="357"/>
        <w:jc w:val="both"/>
        <w:rPr>
          <w:rFonts w:asciiTheme="minorHAnsi" w:hAnsiTheme="minorHAnsi" w:cstheme="minorHAnsi"/>
          <w:lang w:val="fr-FR"/>
        </w:rPr>
      </w:pPr>
      <w:r w:rsidRPr="00BF3C45">
        <w:rPr>
          <w:rFonts w:asciiTheme="minorHAnsi" w:hAnsiTheme="minorHAnsi" w:cstheme="minorHAnsi"/>
          <w:lang w:val="fr-FR"/>
        </w:rPr>
        <w:t>Vérification de la conformité du produit par rapport au bon de commande</w:t>
      </w:r>
    </w:p>
    <w:p w14:paraId="10254060" w14:textId="3BF20688" w:rsidR="00924CB8" w:rsidRPr="00BF3C45" w:rsidRDefault="00924CB8" w:rsidP="00E41A44">
      <w:pPr>
        <w:pStyle w:val="ParagrapheIndent2"/>
        <w:numPr>
          <w:ilvl w:val="0"/>
          <w:numId w:val="36"/>
        </w:numPr>
        <w:spacing w:before="60" w:line="232" w:lineRule="exact"/>
        <w:ind w:left="737" w:right="23" w:hanging="357"/>
        <w:jc w:val="both"/>
        <w:rPr>
          <w:rFonts w:asciiTheme="minorHAnsi" w:hAnsiTheme="minorHAnsi" w:cstheme="minorHAnsi"/>
          <w:lang w:val="fr-FR"/>
        </w:rPr>
      </w:pPr>
      <w:r w:rsidRPr="00BF3C45">
        <w:rPr>
          <w:rFonts w:asciiTheme="minorHAnsi" w:hAnsiTheme="minorHAnsi" w:cstheme="minorHAnsi"/>
          <w:lang w:val="fr-FR"/>
        </w:rPr>
        <w:t>Vérification et respect des DLC minimale conformément aux dates mentionnées au point 2.2 « Caractéristiques des produits attendus » du CCTP)</w:t>
      </w:r>
    </w:p>
    <w:p w14:paraId="0023614B" w14:textId="1C45DFBF" w:rsidR="00924CB8" w:rsidRPr="00BF3C45" w:rsidRDefault="00924CB8" w:rsidP="00E41A44">
      <w:pPr>
        <w:pStyle w:val="ParagrapheIndent2"/>
        <w:numPr>
          <w:ilvl w:val="0"/>
          <w:numId w:val="36"/>
        </w:numPr>
        <w:spacing w:before="60" w:line="232" w:lineRule="exact"/>
        <w:ind w:left="737" w:right="23" w:hanging="357"/>
        <w:jc w:val="both"/>
        <w:rPr>
          <w:rFonts w:asciiTheme="minorHAnsi" w:hAnsiTheme="minorHAnsi" w:cstheme="minorHAnsi"/>
          <w:lang w:val="fr-FR"/>
        </w:rPr>
      </w:pPr>
      <w:r w:rsidRPr="00BF3C45">
        <w:rPr>
          <w:rFonts w:asciiTheme="minorHAnsi" w:hAnsiTheme="minorHAnsi" w:cstheme="minorHAnsi"/>
          <w:lang w:val="fr-FR"/>
        </w:rPr>
        <w:t>Vérification de la conformité aux normes, règlements et décisions du GEMRCN.</w:t>
      </w:r>
    </w:p>
    <w:p w14:paraId="6858397C"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p>
    <w:p w14:paraId="1BA22F94"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r w:rsidRPr="00BF3C45">
        <w:rPr>
          <w:rFonts w:asciiTheme="minorHAnsi" w:hAnsiTheme="minorHAnsi" w:cstheme="minorHAnsi"/>
          <w:lang w:val="fr-FR"/>
        </w:rPr>
        <w:lastRenderedPageBreak/>
        <w:t>Un contrôle des températures des produits sera systématiquement effectué à chaque livraison. De plus des échantillons pourront être prélevés pour être soumis à l’analyse d’un laboratoire.</w:t>
      </w:r>
    </w:p>
    <w:p w14:paraId="38080759" w14:textId="77777777" w:rsidR="00924CB8" w:rsidRPr="00BF3C45" w:rsidRDefault="00924CB8" w:rsidP="00924CB8">
      <w:pPr>
        <w:pStyle w:val="ParagrapheIndent2"/>
        <w:spacing w:line="232" w:lineRule="exact"/>
        <w:ind w:left="20" w:right="20"/>
        <w:jc w:val="both"/>
        <w:rPr>
          <w:rFonts w:asciiTheme="minorHAnsi" w:hAnsiTheme="minorHAnsi" w:cstheme="minorHAnsi"/>
          <w:lang w:val="fr-FR"/>
        </w:rPr>
      </w:pPr>
    </w:p>
    <w:p w14:paraId="620A31E7" w14:textId="77777777" w:rsidR="001351F8" w:rsidRPr="00BF3C45" w:rsidRDefault="001351F8" w:rsidP="001351F8">
      <w:pPr>
        <w:pStyle w:val="Titre2"/>
        <w:ind w:left="1440" w:hanging="360"/>
      </w:pPr>
      <w:bookmarkStart w:id="134" w:name="_Toc179969729"/>
      <w:r w:rsidRPr="00BF3C45">
        <w:t>Décision après vérification</w:t>
      </w:r>
      <w:bookmarkEnd w:id="134"/>
    </w:p>
    <w:p w14:paraId="1CA19452" w14:textId="77777777" w:rsidR="00924CB8" w:rsidRPr="00BF3C45" w:rsidRDefault="00924CB8" w:rsidP="00924CB8">
      <w:pPr>
        <w:pStyle w:val="ParagrapheIndent2"/>
        <w:spacing w:line="232" w:lineRule="exact"/>
        <w:ind w:left="20" w:right="20"/>
        <w:jc w:val="both"/>
        <w:rPr>
          <w:rFonts w:asciiTheme="minorHAnsi" w:eastAsia="Times New Roman" w:hAnsiTheme="minorHAnsi" w:cstheme="minorHAnsi"/>
          <w:bCs/>
          <w:szCs w:val="20"/>
          <w:lang w:val="fr-FR" w:eastAsia="fr-FR"/>
        </w:rPr>
      </w:pPr>
      <w:r w:rsidRPr="00BF3C45">
        <w:rPr>
          <w:rFonts w:ascii="Calibri" w:eastAsia="Times New Roman" w:hAnsi="Calibri" w:cs="Times New Roman"/>
          <w:szCs w:val="20"/>
          <w:lang w:val="fr-FR" w:eastAsia="fr-FR"/>
        </w:rPr>
        <w:t xml:space="preserve">A l'issue des opérations de vérification, le pouvoir adjudicateur prendra sa décision dans les conditions prévues </w:t>
      </w:r>
      <w:r w:rsidRPr="00BF3C45">
        <w:rPr>
          <w:rFonts w:asciiTheme="minorHAnsi" w:eastAsia="Times New Roman" w:hAnsiTheme="minorHAnsi" w:cstheme="minorHAnsi"/>
          <w:bCs/>
          <w:szCs w:val="20"/>
          <w:lang w:val="fr-FR" w:eastAsia="fr-FR"/>
        </w:rPr>
        <w:t>aux articles 29 et 30 du CCAG FCS.</w:t>
      </w:r>
    </w:p>
    <w:p w14:paraId="7DC3DA4A" w14:textId="77777777" w:rsidR="00924CB8" w:rsidRPr="00BF3C45" w:rsidRDefault="00924CB8" w:rsidP="00924CB8"/>
    <w:p w14:paraId="5D9A342E" w14:textId="77777777" w:rsidR="00924CB8" w:rsidRPr="00BF3C45" w:rsidRDefault="00924CB8" w:rsidP="00924CB8">
      <w:pPr>
        <w:pStyle w:val="ParagrapheIndent2"/>
        <w:spacing w:line="232" w:lineRule="exact"/>
        <w:ind w:left="20" w:right="20"/>
        <w:jc w:val="both"/>
        <w:rPr>
          <w:rFonts w:ascii="Calibri" w:hAnsi="Calibri" w:cs="Calibri"/>
          <w:lang w:val="fr-FR"/>
        </w:rPr>
      </w:pPr>
      <w:r w:rsidRPr="00BF3C45">
        <w:rPr>
          <w:rFonts w:ascii="Calibri" w:hAnsi="Calibri" w:cs="Calibri"/>
          <w:lang w:val="fr-FR"/>
        </w:rPr>
        <w:t xml:space="preserve">Si le pouvoir adjudicateur ne notifie pas sa décision dans un délai maximal de 1 jour </w:t>
      </w:r>
      <w:proofErr w:type="gramStart"/>
      <w:r w:rsidRPr="00BF3C45">
        <w:rPr>
          <w:rFonts w:ascii="Calibri" w:hAnsi="Calibri" w:cs="Calibri"/>
          <w:lang w:val="fr-FR"/>
        </w:rPr>
        <w:t>ouvré</w:t>
      </w:r>
      <w:proofErr w:type="gramEnd"/>
      <w:r w:rsidRPr="00BF3C45">
        <w:rPr>
          <w:rFonts w:ascii="Calibri" w:hAnsi="Calibri" w:cs="Calibri"/>
          <w:lang w:val="fr-FR"/>
        </w:rPr>
        <w:t>, les prestations sont considérées comme reçues, avec effet à compter de l’expiration du délai.</w:t>
      </w:r>
    </w:p>
    <w:p w14:paraId="53369E7F" w14:textId="77777777" w:rsidR="00326BA6" w:rsidRPr="00BF3C45" w:rsidRDefault="00326BA6" w:rsidP="00326BA6">
      <w:pPr>
        <w:pStyle w:val="ParagrapheIndent2"/>
        <w:spacing w:line="232" w:lineRule="exact"/>
        <w:ind w:left="20" w:right="20"/>
        <w:jc w:val="both"/>
        <w:rPr>
          <w:u w:val="single"/>
          <w:lang w:val="fr-FR"/>
        </w:rPr>
      </w:pPr>
    </w:p>
    <w:p w14:paraId="192BB2F9" w14:textId="428DC11F" w:rsidR="00326BA6" w:rsidRPr="00BF3C45" w:rsidRDefault="00326BA6" w:rsidP="00326BA6">
      <w:pPr>
        <w:pStyle w:val="ParagrapheIndent2"/>
        <w:spacing w:line="232" w:lineRule="exact"/>
        <w:ind w:left="20" w:right="20"/>
        <w:jc w:val="both"/>
        <w:rPr>
          <w:rFonts w:asciiTheme="minorHAnsi" w:hAnsiTheme="minorHAnsi" w:cstheme="minorHAnsi"/>
          <w:b/>
          <w:bCs/>
          <w:szCs w:val="20"/>
          <w:lang w:val="fr-FR"/>
        </w:rPr>
      </w:pPr>
      <w:r w:rsidRPr="00BF3C45">
        <w:rPr>
          <w:rFonts w:asciiTheme="minorHAnsi" w:hAnsiTheme="minorHAnsi" w:cstheme="minorHAnsi"/>
          <w:b/>
          <w:bCs/>
          <w:szCs w:val="20"/>
          <w:u w:val="single"/>
          <w:lang w:val="fr-FR"/>
        </w:rPr>
        <w:t>Vérifications quantitatives</w:t>
      </w:r>
      <w:r w:rsidRPr="00BF3C45">
        <w:rPr>
          <w:rFonts w:asciiTheme="minorHAnsi" w:hAnsiTheme="minorHAnsi" w:cstheme="minorHAnsi"/>
          <w:b/>
          <w:bCs/>
          <w:szCs w:val="20"/>
          <w:lang w:val="fr-FR"/>
        </w:rPr>
        <w:t xml:space="preserve"> :</w:t>
      </w:r>
    </w:p>
    <w:p w14:paraId="3C7DC815"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4071AE5D" w14:textId="4B6CD12D"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Le gestionnaire en charge du contrôle </w:t>
      </w:r>
      <w:r w:rsidR="00122274" w:rsidRPr="00BF3C45">
        <w:rPr>
          <w:rFonts w:asciiTheme="minorHAnsi" w:hAnsiTheme="minorHAnsi" w:cstheme="minorHAnsi"/>
          <w:szCs w:val="20"/>
          <w:lang w:val="fr-FR"/>
        </w:rPr>
        <w:t>quantitatif de</w:t>
      </w:r>
      <w:r w:rsidRPr="00BF3C45">
        <w:rPr>
          <w:rFonts w:asciiTheme="minorHAnsi" w:hAnsiTheme="minorHAnsi" w:cstheme="minorHAnsi"/>
          <w:szCs w:val="20"/>
          <w:lang w:val="fr-FR"/>
        </w:rPr>
        <w:t xml:space="preserve"> la commande, notifie par écrit au titulaire la mise en </w:t>
      </w:r>
      <w:r w:rsidR="00AD245B" w:rsidRPr="00BF3C45">
        <w:rPr>
          <w:rFonts w:asciiTheme="minorHAnsi" w:hAnsiTheme="minorHAnsi" w:cstheme="minorHAnsi"/>
          <w:szCs w:val="20"/>
          <w:lang w:val="fr-FR"/>
        </w:rPr>
        <w:t>œuvre</w:t>
      </w:r>
      <w:r w:rsidRPr="00BF3C45">
        <w:rPr>
          <w:rFonts w:asciiTheme="minorHAnsi" w:hAnsiTheme="minorHAnsi" w:cstheme="minorHAnsi"/>
          <w:szCs w:val="20"/>
          <w:lang w:val="fr-FR"/>
        </w:rPr>
        <w:t xml:space="preserve"> de mesures correctives suivantes :</w:t>
      </w:r>
    </w:p>
    <w:p w14:paraId="438AB009" w14:textId="43593C1D" w:rsidR="00326BA6" w:rsidRPr="00BF3C45" w:rsidRDefault="00326BA6" w:rsidP="00E41A44">
      <w:pPr>
        <w:pStyle w:val="ParagrapheIndent2"/>
        <w:numPr>
          <w:ilvl w:val="0"/>
          <w:numId w:val="37"/>
        </w:numPr>
        <w:spacing w:before="60" w:line="232" w:lineRule="exact"/>
        <w:ind w:left="737" w:right="23" w:hanging="357"/>
        <w:jc w:val="both"/>
        <w:rPr>
          <w:rFonts w:asciiTheme="minorHAnsi" w:hAnsiTheme="minorHAnsi" w:cstheme="minorHAnsi"/>
          <w:szCs w:val="20"/>
          <w:lang w:val="fr-FR"/>
        </w:rPr>
      </w:pPr>
      <w:r w:rsidRPr="00BF3C45">
        <w:rPr>
          <w:rFonts w:asciiTheme="minorHAnsi" w:hAnsiTheme="minorHAnsi" w:cstheme="minorHAnsi"/>
          <w:szCs w:val="20"/>
          <w:lang w:val="fr-FR"/>
        </w:rPr>
        <w:t>Soit compléter la marchandise attendue en effectuant une nouvelle livraison, sans facturation de frais de port, impérativement au plus tard avant 11 heures à compter de la vérification quantitative des produits ;</w:t>
      </w:r>
    </w:p>
    <w:p w14:paraId="3A901399" w14:textId="29FB4917" w:rsidR="00326BA6" w:rsidRPr="00BF3C45" w:rsidRDefault="00326BA6" w:rsidP="00E41A44">
      <w:pPr>
        <w:pStyle w:val="ParagrapheIndent2"/>
        <w:numPr>
          <w:ilvl w:val="0"/>
          <w:numId w:val="37"/>
        </w:numPr>
        <w:spacing w:before="60" w:line="232" w:lineRule="exact"/>
        <w:ind w:left="737" w:right="23" w:hanging="357"/>
        <w:jc w:val="both"/>
        <w:rPr>
          <w:rFonts w:asciiTheme="minorHAnsi" w:hAnsiTheme="minorHAnsi" w:cstheme="minorHAnsi"/>
          <w:szCs w:val="20"/>
          <w:lang w:val="fr-FR"/>
        </w:rPr>
      </w:pPr>
      <w:r w:rsidRPr="00BF3C45">
        <w:rPr>
          <w:rFonts w:asciiTheme="minorHAnsi" w:hAnsiTheme="minorHAnsi" w:cstheme="minorHAnsi"/>
          <w:szCs w:val="20"/>
          <w:lang w:val="fr-FR"/>
        </w:rPr>
        <w:t>Soit reprendre l'excédent fourni ou le produit sous un délai de 24 heures ouvrées à compter de la notification de l'erreur ;</w:t>
      </w:r>
    </w:p>
    <w:p w14:paraId="444CB59D" w14:textId="015DDFFF" w:rsidR="00326BA6" w:rsidRPr="00BF3C45" w:rsidRDefault="00326BA6" w:rsidP="00E41A44">
      <w:pPr>
        <w:pStyle w:val="ParagrapheIndent2"/>
        <w:numPr>
          <w:ilvl w:val="0"/>
          <w:numId w:val="37"/>
        </w:numPr>
        <w:spacing w:before="60" w:line="232" w:lineRule="exact"/>
        <w:ind w:left="737" w:right="23" w:hanging="357"/>
        <w:jc w:val="both"/>
        <w:rPr>
          <w:rFonts w:asciiTheme="minorHAnsi" w:hAnsiTheme="minorHAnsi" w:cstheme="minorHAnsi"/>
          <w:szCs w:val="20"/>
          <w:lang w:val="fr-FR"/>
        </w:rPr>
      </w:pPr>
      <w:r w:rsidRPr="00BF3C45">
        <w:rPr>
          <w:rFonts w:asciiTheme="minorHAnsi" w:hAnsiTheme="minorHAnsi" w:cstheme="minorHAnsi"/>
          <w:szCs w:val="20"/>
          <w:lang w:val="fr-FR"/>
        </w:rPr>
        <w:t xml:space="preserve">Soit d’accepter la marchandise moyennant </w:t>
      </w:r>
      <w:r w:rsidR="00122274" w:rsidRPr="00BF3C45">
        <w:rPr>
          <w:rFonts w:asciiTheme="minorHAnsi" w:hAnsiTheme="minorHAnsi" w:cstheme="minorHAnsi"/>
          <w:szCs w:val="20"/>
          <w:lang w:val="fr-FR"/>
        </w:rPr>
        <w:t>une réfaction</w:t>
      </w:r>
      <w:r w:rsidRPr="00BF3C45">
        <w:rPr>
          <w:rFonts w:asciiTheme="minorHAnsi" w:hAnsiTheme="minorHAnsi" w:cstheme="minorHAnsi"/>
          <w:szCs w:val="20"/>
          <w:lang w:val="fr-FR"/>
        </w:rPr>
        <w:t xml:space="preserve"> de prix à hauteur de l’inexécution de la prestation </w:t>
      </w:r>
      <w:r w:rsidR="00AD245B" w:rsidRPr="00BF3C45">
        <w:rPr>
          <w:rFonts w:asciiTheme="minorHAnsi" w:hAnsiTheme="minorHAnsi" w:cstheme="minorHAnsi"/>
          <w:szCs w:val="20"/>
          <w:lang w:val="fr-FR"/>
        </w:rPr>
        <w:t>constatée, sur</w:t>
      </w:r>
      <w:r w:rsidRPr="00BF3C45">
        <w:rPr>
          <w:rFonts w:asciiTheme="minorHAnsi" w:hAnsiTheme="minorHAnsi" w:cstheme="minorHAnsi"/>
          <w:szCs w:val="20"/>
          <w:lang w:val="fr-FR"/>
        </w:rPr>
        <w:t xml:space="preserve"> la base du prix unitaire du BPU, dans les conditions du CCAG-FCS.</w:t>
      </w:r>
    </w:p>
    <w:p w14:paraId="4DE02A7E"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2393172D" w14:textId="3B9F2F5A" w:rsidR="00326BA6" w:rsidRPr="00BF3C45" w:rsidRDefault="00326BA6" w:rsidP="00326BA6">
      <w:pPr>
        <w:pStyle w:val="ParagrapheIndent2"/>
        <w:spacing w:line="232" w:lineRule="exact"/>
        <w:ind w:left="20" w:right="20"/>
        <w:jc w:val="both"/>
        <w:rPr>
          <w:rFonts w:asciiTheme="minorHAnsi" w:hAnsiTheme="minorHAnsi" w:cstheme="minorHAnsi"/>
          <w:b/>
          <w:bCs/>
          <w:szCs w:val="20"/>
          <w:u w:val="single"/>
          <w:lang w:val="fr-FR"/>
        </w:rPr>
      </w:pPr>
      <w:r w:rsidRPr="00BF3C45">
        <w:rPr>
          <w:rFonts w:asciiTheme="minorHAnsi" w:hAnsiTheme="minorHAnsi" w:cstheme="minorHAnsi"/>
          <w:b/>
          <w:bCs/>
          <w:szCs w:val="20"/>
          <w:u w:val="single"/>
          <w:lang w:val="fr-FR"/>
        </w:rPr>
        <w:t>Vérifications qualitatives</w:t>
      </w:r>
    </w:p>
    <w:p w14:paraId="5CECEC4B"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0831D603" w14:textId="29C743C2"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Après une ouverture des conditionnements et emballages intervenue </w:t>
      </w:r>
      <w:r w:rsidR="002522E3">
        <w:rPr>
          <w:rFonts w:asciiTheme="minorHAnsi" w:hAnsiTheme="minorHAnsi" w:cstheme="minorHAnsi"/>
          <w:szCs w:val="20"/>
          <w:lang w:val="fr-FR"/>
        </w:rPr>
        <w:t>avant</w:t>
      </w:r>
      <w:r w:rsidRPr="00BF3C45">
        <w:rPr>
          <w:rFonts w:asciiTheme="minorHAnsi" w:hAnsiTheme="minorHAnsi" w:cstheme="minorHAnsi"/>
          <w:szCs w:val="20"/>
          <w:lang w:val="fr-FR"/>
        </w:rPr>
        <w:t xml:space="preserve"> la DLC, un retour sera systématiquement effectué en cas de :</w:t>
      </w:r>
    </w:p>
    <w:p w14:paraId="45EEA8E2" w14:textId="77777777" w:rsidR="00326BA6" w:rsidRPr="00BF3C45" w:rsidRDefault="00326BA6" w:rsidP="00E41A44">
      <w:pPr>
        <w:pStyle w:val="ParagrapheIndent2"/>
        <w:numPr>
          <w:ilvl w:val="0"/>
          <w:numId w:val="38"/>
        </w:numPr>
        <w:spacing w:before="60" w:line="232" w:lineRule="exact"/>
        <w:ind w:left="737" w:right="23" w:hanging="357"/>
        <w:jc w:val="both"/>
        <w:rPr>
          <w:rFonts w:asciiTheme="minorHAnsi" w:hAnsiTheme="minorHAnsi" w:cstheme="minorHAnsi"/>
          <w:szCs w:val="20"/>
          <w:lang w:val="fr-FR"/>
        </w:rPr>
      </w:pPr>
      <w:r w:rsidRPr="00BF3C45">
        <w:rPr>
          <w:rFonts w:asciiTheme="minorHAnsi" w:hAnsiTheme="minorHAnsi" w:cstheme="minorHAnsi"/>
          <w:szCs w:val="20"/>
          <w:lang w:val="fr-FR"/>
        </w:rPr>
        <w:t>Caractères organoleptiques douteux des produits (couleur, odeur, aspect) ;</w:t>
      </w:r>
    </w:p>
    <w:p w14:paraId="6FD1C2EF" w14:textId="3F9A386D" w:rsidR="00326BA6" w:rsidRPr="00BF3C45" w:rsidRDefault="00326BA6" w:rsidP="00E41A44">
      <w:pPr>
        <w:pStyle w:val="ParagrapheIndent2"/>
        <w:numPr>
          <w:ilvl w:val="0"/>
          <w:numId w:val="38"/>
        </w:numPr>
        <w:spacing w:before="60" w:line="232" w:lineRule="exact"/>
        <w:ind w:left="737" w:right="23" w:hanging="357"/>
        <w:jc w:val="both"/>
        <w:rPr>
          <w:rFonts w:asciiTheme="minorHAnsi" w:hAnsiTheme="minorHAnsi" w:cstheme="minorHAnsi"/>
          <w:szCs w:val="20"/>
          <w:lang w:val="fr-FR"/>
        </w:rPr>
      </w:pPr>
      <w:r w:rsidRPr="00BF3C45">
        <w:rPr>
          <w:rFonts w:asciiTheme="minorHAnsi" w:hAnsiTheme="minorHAnsi" w:cstheme="minorHAnsi"/>
          <w:szCs w:val="20"/>
          <w:lang w:val="fr-FR"/>
        </w:rPr>
        <w:t>Livraison de produits non conformes au</w:t>
      </w:r>
      <w:r w:rsidR="007B6F0A">
        <w:rPr>
          <w:rFonts w:asciiTheme="minorHAnsi" w:hAnsiTheme="minorHAnsi" w:cstheme="minorHAnsi"/>
          <w:szCs w:val="20"/>
          <w:lang w:val="fr-FR"/>
        </w:rPr>
        <w:t xml:space="preserve"> CCTP</w:t>
      </w:r>
      <w:r w:rsidRPr="00BF3C45">
        <w:rPr>
          <w:rFonts w:asciiTheme="minorHAnsi" w:hAnsiTheme="minorHAnsi" w:cstheme="minorHAnsi"/>
          <w:szCs w:val="20"/>
          <w:lang w:val="fr-FR"/>
        </w:rPr>
        <w:t>.</w:t>
      </w:r>
    </w:p>
    <w:p w14:paraId="5D304D0C" w14:textId="77777777" w:rsidR="00326BA6" w:rsidRPr="00BF3C45" w:rsidRDefault="00326BA6" w:rsidP="00326BA6">
      <w:pPr>
        <w:rPr>
          <w:rFonts w:asciiTheme="minorHAnsi" w:hAnsiTheme="minorHAnsi" w:cstheme="minorHAnsi"/>
        </w:rPr>
      </w:pPr>
    </w:p>
    <w:p w14:paraId="2108B9E0" w14:textId="77ACF65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Le titulaire reprendra la marchandise défectueuse ou non conforme au plus tard 1 jour ouvré suivant l'envoi par le responsable en charge des vérifications qualitatives, du document « procès-verbal de constat de carence du titulaire » émanant d</w:t>
      </w:r>
      <w:r w:rsidR="00897723">
        <w:rPr>
          <w:rFonts w:asciiTheme="minorHAnsi" w:hAnsiTheme="minorHAnsi" w:cstheme="minorHAnsi"/>
          <w:szCs w:val="20"/>
          <w:lang w:val="fr-FR"/>
        </w:rPr>
        <w:t>u pouvoir adjudicateur</w:t>
      </w:r>
      <w:r w:rsidRPr="00BF3C45">
        <w:rPr>
          <w:rFonts w:asciiTheme="minorHAnsi" w:hAnsiTheme="minorHAnsi" w:cstheme="minorHAnsi"/>
          <w:szCs w:val="20"/>
          <w:lang w:val="fr-FR"/>
        </w:rPr>
        <w:t>.</w:t>
      </w:r>
    </w:p>
    <w:p w14:paraId="66CF8B28"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431A73FE" w14:textId="03FB24BA"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Si le titulaire ne respecte pas ce délai, les pénalités prévues au présent </w:t>
      </w:r>
      <w:r w:rsidR="007B6F0A">
        <w:rPr>
          <w:rFonts w:asciiTheme="minorHAnsi" w:hAnsiTheme="minorHAnsi" w:cstheme="minorHAnsi"/>
          <w:szCs w:val="20"/>
          <w:lang w:val="fr-FR"/>
        </w:rPr>
        <w:t>document</w:t>
      </w:r>
      <w:r w:rsidRPr="00BF3C45">
        <w:rPr>
          <w:rFonts w:asciiTheme="minorHAnsi" w:hAnsiTheme="minorHAnsi" w:cstheme="minorHAnsi"/>
          <w:szCs w:val="20"/>
          <w:lang w:val="fr-FR"/>
        </w:rPr>
        <w:t xml:space="preserve"> seront appliquées.</w:t>
      </w:r>
    </w:p>
    <w:p w14:paraId="68E0B7C7"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0FF74BB3" w14:textId="2FA5CC00"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Par ailleurs, faute de remplacement des marchandises dans le délai fixé, il pourra être fait application des articles </w:t>
      </w:r>
      <w:r w:rsidR="00647579">
        <w:rPr>
          <w:rFonts w:asciiTheme="minorHAnsi" w:hAnsiTheme="minorHAnsi" w:cstheme="minorHAnsi"/>
          <w:szCs w:val="20"/>
          <w:lang w:val="fr-FR"/>
        </w:rPr>
        <w:t xml:space="preserve">41 </w:t>
      </w:r>
      <w:r w:rsidRPr="00BF3C45">
        <w:rPr>
          <w:rFonts w:asciiTheme="minorHAnsi" w:hAnsiTheme="minorHAnsi" w:cstheme="minorHAnsi"/>
          <w:szCs w:val="20"/>
          <w:lang w:val="fr-FR"/>
        </w:rPr>
        <w:t xml:space="preserve">ou </w:t>
      </w:r>
      <w:r w:rsidR="00647579">
        <w:rPr>
          <w:rFonts w:asciiTheme="minorHAnsi" w:hAnsiTheme="minorHAnsi" w:cstheme="minorHAnsi"/>
          <w:szCs w:val="20"/>
          <w:lang w:val="fr-FR"/>
        </w:rPr>
        <w:t>45</w:t>
      </w:r>
      <w:r w:rsidRPr="00BF3C45">
        <w:rPr>
          <w:rFonts w:asciiTheme="minorHAnsi" w:hAnsiTheme="minorHAnsi" w:cstheme="minorHAnsi"/>
          <w:szCs w:val="20"/>
          <w:lang w:val="fr-FR"/>
        </w:rPr>
        <w:t xml:space="preserve"> du CCAG FCS relatifs pour le premier à la résiliation pour faute du titulaire, pour le second à l’exécution de la prestation aux frais et risques du titulaire, soit dans le cadre de la résiliation du marché, soit dans le cadre de l’exécution du marché, en cas d’inexécution d’une prestation qui, par sa nature, ne peut souffrir aucun retard ». </w:t>
      </w:r>
    </w:p>
    <w:p w14:paraId="1D1FD5EA"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695E3B36" w14:textId="46CE183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Dans tous les cas, le titulaire informera </w:t>
      </w:r>
      <w:r w:rsidR="007B6F0A">
        <w:rPr>
          <w:rFonts w:asciiTheme="minorHAnsi" w:hAnsiTheme="minorHAnsi" w:cstheme="minorHAnsi"/>
          <w:szCs w:val="20"/>
          <w:lang w:val="fr-FR"/>
        </w:rPr>
        <w:t>le pouvoir adjudicateur</w:t>
      </w:r>
      <w:r w:rsidRPr="00BF3C45">
        <w:rPr>
          <w:rFonts w:asciiTheme="minorHAnsi" w:hAnsiTheme="minorHAnsi" w:cstheme="minorHAnsi"/>
          <w:szCs w:val="20"/>
          <w:lang w:val="fr-FR"/>
        </w:rPr>
        <w:t xml:space="preserve"> de la date fixée pour la reprise ou la nouvelle livraison des marchandises.</w:t>
      </w:r>
    </w:p>
    <w:p w14:paraId="5F127236"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 xml:space="preserve"> </w:t>
      </w:r>
    </w:p>
    <w:p w14:paraId="61B47B86" w14:textId="7D51FF5A" w:rsidR="00326BA6" w:rsidRPr="00BF3C45" w:rsidRDefault="007B6F0A" w:rsidP="00326BA6">
      <w:pPr>
        <w:pStyle w:val="ParagrapheIndent2"/>
        <w:spacing w:line="232" w:lineRule="exact"/>
        <w:ind w:left="20" w:right="20"/>
        <w:jc w:val="both"/>
        <w:rPr>
          <w:rFonts w:asciiTheme="minorHAnsi" w:hAnsiTheme="minorHAnsi" w:cstheme="minorHAnsi"/>
          <w:szCs w:val="20"/>
          <w:lang w:val="fr-FR"/>
        </w:rPr>
      </w:pPr>
      <w:r>
        <w:rPr>
          <w:rFonts w:asciiTheme="minorHAnsi" w:hAnsiTheme="minorHAnsi" w:cstheme="minorHAnsi"/>
          <w:szCs w:val="20"/>
          <w:lang w:val="fr-FR"/>
        </w:rPr>
        <w:t>Le pouvoir adjudicateur</w:t>
      </w:r>
      <w:r w:rsidR="00326BA6" w:rsidRPr="00BF3C45">
        <w:rPr>
          <w:rFonts w:asciiTheme="minorHAnsi" w:hAnsiTheme="minorHAnsi" w:cstheme="minorHAnsi"/>
          <w:szCs w:val="20"/>
          <w:lang w:val="fr-FR"/>
        </w:rPr>
        <w:t xml:space="preserve"> s'engage à mettre à disposition du titulaire l</w:t>
      </w:r>
      <w:r w:rsidR="00851C7A">
        <w:rPr>
          <w:rFonts w:asciiTheme="minorHAnsi" w:hAnsiTheme="minorHAnsi" w:cstheme="minorHAnsi"/>
          <w:szCs w:val="20"/>
          <w:lang w:val="fr-FR"/>
        </w:rPr>
        <w:t>a</w:t>
      </w:r>
      <w:r w:rsidR="00326BA6" w:rsidRPr="00BF3C45">
        <w:rPr>
          <w:rFonts w:asciiTheme="minorHAnsi" w:hAnsiTheme="minorHAnsi" w:cstheme="minorHAnsi"/>
          <w:szCs w:val="20"/>
          <w:lang w:val="fr-FR"/>
        </w:rPr>
        <w:t xml:space="preserve"> ou les marchandises à reprendre dans leur emballage d'origine.</w:t>
      </w:r>
    </w:p>
    <w:p w14:paraId="63F3B1D3" w14:textId="77777777"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p>
    <w:p w14:paraId="072B83AC" w14:textId="25E0A84C" w:rsidR="00326BA6" w:rsidRPr="00BF3C45" w:rsidRDefault="00326BA6" w:rsidP="00326BA6">
      <w:pPr>
        <w:pStyle w:val="ParagrapheIndent2"/>
        <w:spacing w:line="232" w:lineRule="exact"/>
        <w:ind w:left="20" w:right="20"/>
        <w:jc w:val="both"/>
        <w:rPr>
          <w:rFonts w:asciiTheme="minorHAnsi" w:hAnsiTheme="minorHAnsi" w:cstheme="minorHAnsi"/>
          <w:szCs w:val="20"/>
          <w:lang w:val="fr-FR"/>
        </w:rPr>
      </w:pPr>
      <w:r w:rsidRPr="00BF3C45">
        <w:rPr>
          <w:rFonts w:asciiTheme="minorHAnsi" w:hAnsiTheme="minorHAnsi" w:cstheme="minorHAnsi"/>
          <w:szCs w:val="20"/>
          <w:lang w:val="fr-FR"/>
        </w:rPr>
        <w:t>En cas de dysfonctionnement répété, l</w:t>
      </w:r>
      <w:r w:rsidR="00E41A44" w:rsidRPr="00BF3C45">
        <w:rPr>
          <w:rFonts w:asciiTheme="minorHAnsi" w:hAnsiTheme="minorHAnsi" w:cstheme="minorHAnsi"/>
          <w:szCs w:val="20"/>
          <w:lang w:val="fr-FR"/>
        </w:rPr>
        <w:t xml:space="preserve">e </w:t>
      </w:r>
      <w:r w:rsidR="007B6F0A">
        <w:rPr>
          <w:rFonts w:asciiTheme="minorHAnsi" w:hAnsiTheme="minorHAnsi" w:cstheme="minorHAnsi"/>
          <w:szCs w:val="20"/>
          <w:lang w:val="fr-FR"/>
        </w:rPr>
        <w:t>pouvoir adjudicateur pourra</w:t>
      </w:r>
      <w:r w:rsidRPr="00BF3C45">
        <w:rPr>
          <w:rFonts w:asciiTheme="minorHAnsi" w:hAnsiTheme="minorHAnsi" w:cstheme="minorHAnsi"/>
          <w:szCs w:val="20"/>
          <w:lang w:val="fr-FR"/>
        </w:rPr>
        <w:t xml:space="preserve"> convoquer le titulaire à une réunion. Le titulaire devra se rendre disponible sous un délai de 8 jours à compter de la convocation.  Lors de cette réunion, les parties s’engagent à en examiner les raisons afin de trouver des solutions pour limiter ces dysfonctionnements dans les meilleurs délais.</w:t>
      </w:r>
    </w:p>
    <w:p w14:paraId="52121DBE" w14:textId="77777777" w:rsidR="00575B00" w:rsidRPr="00BF3C45" w:rsidRDefault="00575B00" w:rsidP="000B62A9"/>
    <w:p w14:paraId="2A26B929" w14:textId="77777777" w:rsidR="00CE3C95" w:rsidRPr="00BF3C45" w:rsidRDefault="00CE3C95" w:rsidP="00E41A44">
      <w:pPr>
        <w:pStyle w:val="Titre1"/>
        <w:numPr>
          <w:ilvl w:val="0"/>
          <w:numId w:val="4"/>
        </w:numPr>
        <w:rPr>
          <w:rFonts w:asciiTheme="minorHAnsi" w:hAnsiTheme="minorHAnsi" w:cstheme="minorHAnsi"/>
          <w:sz w:val="24"/>
          <w:szCs w:val="24"/>
          <w:highlight w:val="lightGray"/>
        </w:rPr>
      </w:pPr>
      <w:bookmarkStart w:id="135" w:name="_Toc90560145"/>
      <w:bookmarkStart w:id="136" w:name="_Toc179969730"/>
      <w:r w:rsidRPr="00BF3C45">
        <w:rPr>
          <w:rFonts w:asciiTheme="minorHAnsi" w:hAnsiTheme="minorHAnsi" w:cstheme="minorHAnsi"/>
          <w:sz w:val="24"/>
          <w:szCs w:val="24"/>
          <w:highlight w:val="lightGray"/>
        </w:rPr>
        <w:t>Garantie des prestations</w:t>
      </w:r>
      <w:bookmarkEnd w:id="135"/>
      <w:bookmarkEnd w:id="136"/>
    </w:p>
    <w:p w14:paraId="736EC8B7" w14:textId="77777777" w:rsidR="00663F1B" w:rsidRPr="00BF3C45" w:rsidRDefault="00663F1B" w:rsidP="00D23EC8">
      <w:pPr>
        <w:jc w:val="both"/>
        <w:rPr>
          <w:rFonts w:asciiTheme="minorHAnsi" w:hAnsiTheme="minorHAnsi" w:cstheme="minorHAnsi"/>
          <w:b/>
        </w:rPr>
      </w:pPr>
    </w:p>
    <w:p w14:paraId="4BBC6316" w14:textId="77777777" w:rsidR="00D23EC8" w:rsidRPr="00BF3C45" w:rsidRDefault="00D23EC8" w:rsidP="00D23EC8">
      <w:pPr>
        <w:jc w:val="both"/>
        <w:rPr>
          <w:rFonts w:asciiTheme="minorHAnsi" w:hAnsiTheme="minorHAnsi" w:cstheme="minorHAnsi"/>
          <w:b/>
        </w:rPr>
      </w:pPr>
      <w:r w:rsidRPr="00BF3C45">
        <w:rPr>
          <w:rFonts w:asciiTheme="minorHAnsi" w:eastAsiaTheme="minorHAnsi" w:hAnsiTheme="minorHAnsi" w:cstheme="minorHAnsi"/>
          <w:lang w:eastAsia="en-US"/>
        </w:rPr>
        <w:t>Aucune garantie n'est prévue.</w:t>
      </w:r>
    </w:p>
    <w:p w14:paraId="153231D0" w14:textId="77777777" w:rsidR="00D23EC8" w:rsidRPr="00BF3C45" w:rsidRDefault="00D23EC8" w:rsidP="00D23EC8">
      <w:pPr>
        <w:jc w:val="both"/>
        <w:rPr>
          <w:rFonts w:asciiTheme="minorHAnsi" w:hAnsiTheme="minorHAnsi" w:cstheme="minorHAnsi"/>
        </w:rPr>
      </w:pPr>
    </w:p>
    <w:p w14:paraId="7901A1FE" w14:textId="65B6B80B" w:rsidR="00BD6DD0" w:rsidRPr="00BF3C45" w:rsidRDefault="000D6BB8" w:rsidP="00E41A44">
      <w:pPr>
        <w:pStyle w:val="Titre1"/>
        <w:numPr>
          <w:ilvl w:val="0"/>
          <w:numId w:val="4"/>
        </w:numPr>
        <w:rPr>
          <w:rFonts w:asciiTheme="minorHAnsi" w:hAnsiTheme="minorHAnsi" w:cstheme="minorHAnsi"/>
          <w:sz w:val="24"/>
          <w:szCs w:val="24"/>
          <w:highlight w:val="lightGray"/>
        </w:rPr>
      </w:pPr>
      <w:bookmarkStart w:id="137" w:name="_Toc106030302"/>
      <w:bookmarkStart w:id="138" w:name="_Toc106030427"/>
      <w:bookmarkStart w:id="139" w:name="_Toc179969731"/>
      <w:bookmarkEnd w:id="137"/>
      <w:bookmarkEnd w:id="138"/>
      <w:r w:rsidRPr="00BF3C45">
        <w:rPr>
          <w:rFonts w:asciiTheme="minorHAnsi" w:hAnsiTheme="minorHAnsi" w:cstheme="minorHAnsi"/>
          <w:sz w:val="24"/>
          <w:szCs w:val="24"/>
          <w:highlight w:val="lightGray"/>
        </w:rPr>
        <w:lastRenderedPageBreak/>
        <w:t>Obligations générales</w:t>
      </w:r>
      <w:r w:rsidR="00BD6DD0" w:rsidRPr="00BF3C45">
        <w:rPr>
          <w:rFonts w:asciiTheme="minorHAnsi" w:hAnsiTheme="minorHAnsi" w:cstheme="minorHAnsi"/>
          <w:sz w:val="24"/>
          <w:szCs w:val="24"/>
          <w:highlight w:val="lightGray"/>
        </w:rPr>
        <w:t xml:space="preserve"> du titulaire</w:t>
      </w:r>
      <w:bookmarkEnd w:id="139"/>
    </w:p>
    <w:p w14:paraId="4EB07AF8" w14:textId="77777777" w:rsidR="00BD6DD0" w:rsidRPr="00BF3C45" w:rsidRDefault="00BD6DD0" w:rsidP="00BD6DD0">
      <w:pPr>
        <w:pStyle w:val="Titre2"/>
      </w:pPr>
      <w:bookmarkStart w:id="140" w:name="_Ref116369885"/>
      <w:bookmarkStart w:id="141" w:name="_Toc179969732"/>
      <w:r w:rsidRPr="00BF3C45">
        <w:t>Responsabilité</w:t>
      </w:r>
      <w:bookmarkEnd w:id="140"/>
      <w:bookmarkEnd w:id="141"/>
      <w:r w:rsidRPr="00BF3C45">
        <w:t xml:space="preserve"> </w:t>
      </w:r>
    </w:p>
    <w:p w14:paraId="636A52EF" w14:textId="5E548E34" w:rsidR="00BD6DD0" w:rsidRPr="00BF3C45" w:rsidRDefault="00BD6DD0" w:rsidP="00BD6DD0">
      <w:pPr>
        <w:jc w:val="both"/>
        <w:rPr>
          <w:rFonts w:asciiTheme="minorHAnsi" w:eastAsia="LiberationSans" w:hAnsiTheme="minorHAnsi" w:cstheme="minorHAnsi"/>
          <w:lang w:eastAsia="en-US"/>
        </w:rPr>
      </w:pPr>
      <w:r w:rsidRPr="00BF3C45">
        <w:rPr>
          <w:rFonts w:asciiTheme="minorHAnsi" w:eastAsia="LiberationSans" w:hAnsiTheme="minorHAnsi" w:cstheme="minorHAnsi"/>
        </w:rPr>
        <w:t>Le titulaire est l’interlocuteur unique et direct d</w:t>
      </w:r>
      <w:r w:rsidR="003013E3" w:rsidRPr="00BF3C45">
        <w:rPr>
          <w:rFonts w:asciiTheme="minorHAnsi" w:eastAsia="LiberationSans" w:hAnsiTheme="minorHAnsi" w:cstheme="minorHAnsi"/>
        </w:rPr>
        <w:t xml:space="preserve">u pouvoir adjudicateur </w:t>
      </w:r>
      <w:r w:rsidRPr="00BF3C45">
        <w:rPr>
          <w:rFonts w:asciiTheme="minorHAnsi" w:eastAsia="LiberationSans" w:hAnsiTheme="minorHAnsi" w:cstheme="minorHAnsi"/>
        </w:rPr>
        <w:t>et à ce titre est responsable de la totalité des prestations et de leur bonne exécution.</w:t>
      </w:r>
    </w:p>
    <w:p w14:paraId="00FC88AC" w14:textId="77777777" w:rsidR="00BD6DD0" w:rsidRPr="00BF3C45" w:rsidRDefault="00BD6DD0" w:rsidP="00BD6DD0">
      <w:pPr>
        <w:jc w:val="both"/>
        <w:rPr>
          <w:rFonts w:asciiTheme="minorHAnsi" w:eastAsia="LiberationSans" w:hAnsiTheme="minorHAnsi" w:cstheme="minorHAnsi"/>
        </w:rPr>
      </w:pPr>
      <w:r w:rsidRPr="00BF3C45">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313ECE6" w14:textId="7ED6D557" w:rsidR="00BD6DD0" w:rsidRPr="00BF3C45" w:rsidRDefault="00BD6DD0" w:rsidP="00BD6DD0">
      <w:pPr>
        <w:pStyle w:val="Titre2"/>
        <w:rPr>
          <w:rFonts w:eastAsiaTheme="minorHAnsi"/>
        </w:rPr>
      </w:pPr>
      <w:bookmarkStart w:id="142" w:name="_Toc179969733"/>
      <w:r w:rsidRPr="00BF3C45">
        <w:t xml:space="preserve">Obligation de </w:t>
      </w:r>
      <w:r w:rsidRPr="00BF3C45">
        <w:rPr>
          <w:rFonts w:eastAsia="Times New Roman"/>
          <w:bCs/>
          <w:iCs/>
          <w:szCs w:val="22"/>
        </w:rPr>
        <w:t>résultat</w:t>
      </w:r>
      <w:bookmarkEnd w:id="142"/>
    </w:p>
    <w:p w14:paraId="5E741928" w14:textId="13368898" w:rsidR="00BD6DD0" w:rsidRPr="00BF3C45" w:rsidRDefault="00BD6DD0" w:rsidP="00BD6DD0">
      <w:pPr>
        <w:jc w:val="both"/>
        <w:rPr>
          <w:rFonts w:asciiTheme="minorHAnsi" w:hAnsiTheme="minorHAnsi" w:cstheme="minorHAnsi"/>
        </w:rPr>
      </w:pPr>
      <w:r w:rsidRPr="00BF3C45">
        <w:rPr>
          <w:rFonts w:asciiTheme="minorHAnsi" w:hAnsiTheme="minorHAnsi" w:cstheme="minorHAnsi"/>
        </w:rPr>
        <w:t xml:space="preserve">Le titulaire est tenu de mettre en œuvre tous les moyens nécessaires afin d’assurer des prestations conformes aux règles de la profession et aux prescriptions </w:t>
      </w:r>
      <w:r w:rsidR="00F44BBD" w:rsidRPr="00BF3C45">
        <w:rPr>
          <w:rFonts w:asciiTheme="minorHAnsi" w:hAnsiTheme="minorHAnsi" w:cstheme="minorHAnsi"/>
        </w:rPr>
        <w:t>du présent contrat</w:t>
      </w:r>
      <w:r w:rsidR="003013E3" w:rsidRPr="00BF3C45">
        <w:rPr>
          <w:rFonts w:asciiTheme="minorHAnsi" w:hAnsiTheme="minorHAnsi" w:cstheme="minorHAnsi"/>
        </w:rPr>
        <w:t>.</w:t>
      </w:r>
      <w:r w:rsidRPr="00BF3C45">
        <w:rPr>
          <w:rFonts w:asciiTheme="minorHAnsi" w:hAnsiTheme="minorHAnsi" w:cstheme="minorHAnsi"/>
        </w:rPr>
        <w:t xml:space="preserve"> Les divers problèmes consécutifs au non-respect par le titulaire des engagements que la bonne exécution </w:t>
      </w:r>
      <w:r w:rsidR="00F44BBD" w:rsidRPr="00BF3C45">
        <w:rPr>
          <w:rFonts w:asciiTheme="minorHAnsi" w:hAnsiTheme="minorHAnsi" w:cstheme="minorHAnsi"/>
        </w:rPr>
        <w:t xml:space="preserve">du présent contrat </w:t>
      </w:r>
      <w:r w:rsidRPr="00BF3C45">
        <w:rPr>
          <w:rFonts w:asciiTheme="minorHAnsi" w:hAnsiTheme="minorHAnsi" w:cstheme="minorHAnsi"/>
        </w:rPr>
        <w:t>lui impose seront, dans la mesure du possible, traités à l’amiable. À défaut d’arrangement, l</w:t>
      </w:r>
      <w:r w:rsidR="003013E3" w:rsidRPr="00BF3C45">
        <w:rPr>
          <w:rFonts w:asciiTheme="minorHAnsi" w:hAnsiTheme="minorHAnsi" w:cstheme="minorHAnsi"/>
        </w:rPr>
        <w:t xml:space="preserve">e pouvoir adjudicateur </w:t>
      </w:r>
      <w:r w:rsidRPr="00BF3C45">
        <w:rPr>
          <w:rFonts w:asciiTheme="minorHAnsi" w:hAnsiTheme="minorHAnsi" w:cstheme="minorHAnsi"/>
        </w:rPr>
        <w:t>peut résilier le</w:t>
      </w:r>
      <w:r w:rsidR="00F44BBD" w:rsidRPr="00BF3C45">
        <w:rPr>
          <w:rFonts w:asciiTheme="minorHAnsi" w:hAnsiTheme="minorHAnsi" w:cstheme="minorHAnsi"/>
        </w:rPr>
        <w:t xml:space="preserve"> présent contrat</w:t>
      </w:r>
      <w:r w:rsidRPr="00BF3C45">
        <w:rPr>
          <w:rFonts w:asciiTheme="minorHAnsi" w:hAnsiTheme="minorHAnsi" w:cstheme="minorHAnsi"/>
          <w:b/>
        </w:rPr>
        <w:t>.</w:t>
      </w:r>
    </w:p>
    <w:p w14:paraId="26F6049A" w14:textId="77777777" w:rsidR="00BD6DD0" w:rsidRPr="00BF3C45" w:rsidRDefault="00BD6DD0" w:rsidP="00BD6DD0">
      <w:pPr>
        <w:pStyle w:val="Titre2"/>
      </w:pPr>
      <w:bookmarkStart w:id="143" w:name="_Toc179969734"/>
      <w:r w:rsidRPr="00BF3C45">
        <w:t>Obligation de conseil</w:t>
      </w:r>
      <w:bookmarkEnd w:id="143"/>
    </w:p>
    <w:p w14:paraId="471B3F18" w14:textId="7A41511D" w:rsidR="00BD6DD0" w:rsidRPr="00BF3C45" w:rsidRDefault="00BD6DD0" w:rsidP="00BD6DD0">
      <w:pPr>
        <w:jc w:val="both"/>
        <w:rPr>
          <w:rFonts w:asciiTheme="minorHAnsi" w:hAnsiTheme="minorHAnsi" w:cstheme="minorHAnsi"/>
        </w:rPr>
      </w:pPr>
      <w:r w:rsidRPr="00BF3C45">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w:t>
      </w:r>
      <w:r w:rsidR="00AD0F5A" w:rsidRPr="00BF3C45">
        <w:rPr>
          <w:rFonts w:asciiTheme="minorHAnsi" w:hAnsiTheme="minorHAnsi" w:cstheme="minorHAnsi"/>
        </w:rPr>
        <w:t>e pouvoir adjudicateur</w:t>
      </w:r>
      <w:r w:rsidRPr="00BF3C45">
        <w:rPr>
          <w:rFonts w:asciiTheme="minorHAnsi" w:hAnsiTheme="minorHAnsi" w:cstheme="minorHAnsi"/>
        </w:rPr>
        <w:t xml:space="preserve">. Dans l’hypothèse où il n’aurait pas respecté cette obligation, le titulaire ne saurait se prévaloir d’une incohérence dans le </w:t>
      </w:r>
      <w:r w:rsidR="00F44BBD" w:rsidRPr="00BF3C45">
        <w:rPr>
          <w:rFonts w:asciiTheme="minorHAnsi" w:hAnsiTheme="minorHAnsi" w:cstheme="minorHAnsi"/>
        </w:rPr>
        <w:t xml:space="preserve">présent contrat </w:t>
      </w:r>
      <w:r w:rsidRPr="00BF3C45">
        <w:rPr>
          <w:rFonts w:asciiTheme="minorHAnsi" w:hAnsiTheme="minorHAnsi" w:cstheme="minorHAnsi"/>
        </w:rPr>
        <w:t>pour s’exonérer de ses obligations contractuelles.</w:t>
      </w:r>
    </w:p>
    <w:p w14:paraId="7B504991" w14:textId="6AF06087" w:rsidR="00BD6DD0" w:rsidRPr="00BF3C45" w:rsidRDefault="00BD6DD0" w:rsidP="00BD6DD0">
      <w:pPr>
        <w:jc w:val="both"/>
        <w:rPr>
          <w:rFonts w:asciiTheme="minorHAnsi" w:hAnsiTheme="minorHAnsi" w:cstheme="minorHAnsi"/>
        </w:rPr>
      </w:pPr>
      <w:r w:rsidRPr="00BF3C45">
        <w:rPr>
          <w:rFonts w:asciiTheme="minorHAnsi" w:hAnsiTheme="minorHAnsi" w:cstheme="minorHAnsi"/>
        </w:rPr>
        <w:t>Le titulaire ne pourra être tenu pour responsable des conséquences d’une décision d</w:t>
      </w:r>
      <w:r w:rsidR="00E837DC" w:rsidRPr="00BF3C45">
        <w:rPr>
          <w:rFonts w:asciiTheme="minorHAnsi" w:hAnsiTheme="minorHAnsi" w:cstheme="minorHAnsi"/>
        </w:rPr>
        <w:t>u pouvoir adjudicateur</w:t>
      </w:r>
      <w:r w:rsidRPr="00BF3C45">
        <w:rPr>
          <w:rFonts w:asciiTheme="minorHAnsi" w:hAnsiTheme="minorHAnsi" w:cstheme="minorHAnsi"/>
        </w:rPr>
        <w:t>, différente de celle qu’il aurait préconisée.</w:t>
      </w:r>
    </w:p>
    <w:p w14:paraId="52233550" w14:textId="77777777" w:rsidR="00BD6DD0" w:rsidRPr="00BF3C45" w:rsidRDefault="00BD6DD0" w:rsidP="00BD6DD0">
      <w:pPr>
        <w:pStyle w:val="Titre2"/>
      </w:pPr>
      <w:bookmarkStart w:id="144" w:name="_Toc179969735"/>
      <w:r w:rsidRPr="00BF3C45">
        <w:t>Obligation d’information</w:t>
      </w:r>
      <w:bookmarkEnd w:id="144"/>
    </w:p>
    <w:p w14:paraId="2BC11ECC" w14:textId="70A319D3" w:rsidR="00BD6DD0" w:rsidRPr="00BF3C45" w:rsidRDefault="00BD6DD0" w:rsidP="00BD6DD0">
      <w:pPr>
        <w:jc w:val="both"/>
        <w:rPr>
          <w:rFonts w:asciiTheme="minorHAnsi" w:hAnsiTheme="minorHAnsi" w:cstheme="minorHAnsi"/>
        </w:rPr>
      </w:pPr>
      <w:r w:rsidRPr="00BF3C45">
        <w:rPr>
          <w:rFonts w:asciiTheme="minorHAnsi" w:hAnsiTheme="minorHAnsi" w:cstheme="minorHAnsi"/>
        </w:rPr>
        <w:t xml:space="preserve">Le titulaire est tenu de signaler </w:t>
      </w:r>
      <w:r w:rsidR="00AD0F5A" w:rsidRPr="00BF3C45">
        <w:rPr>
          <w:rFonts w:asciiTheme="minorHAnsi" w:hAnsiTheme="minorHAnsi" w:cstheme="minorHAnsi"/>
        </w:rPr>
        <w:t>au pouvoir adjudicateur</w:t>
      </w:r>
      <w:r w:rsidRPr="00BF3C45">
        <w:rPr>
          <w:rFonts w:asciiTheme="minorHAnsi" w:hAnsiTheme="minorHAnsi" w:cstheme="minorHAnsi"/>
        </w:rPr>
        <w:t xml:space="preserve"> tous les éléments qui lui paraîtraient de nature à compromettre la bonne exécution de la livraison des fournitures.</w:t>
      </w:r>
    </w:p>
    <w:p w14:paraId="2AC73EB2" w14:textId="77777777" w:rsidR="00652262" w:rsidRPr="00BF3C45" w:rsidRDefault="00652262" w:rsidP="00E41A44">
      <w:pPr>
        <w:pStyle w:val="Titre1"/>
        <w:numPr>
          <w:ilvl w:val="0"/>
          <w:numId w:val="4"/>
        </w:numPr>
        <w:rPr>
          <w:rFonts w:asciiTheme="minorHAnsi" w:hAnsiTheme="minorHAnsi" w:cstheme="minorHAnsi"/>
          <w:sz w:val="24"/>
          <w:szCs w:val="24"/>
          <w:highlight w:val="lightGray"/>
        </w:rPr>
      </w:pPr>
      <w:bookmarkStart w:id="145" w:name="_Toc179969736"/>
      <w:r w:rsidRPr="00BF3C45">
        <w:rPr>
          <w:rFonts w:asciiTheme="minorHAnsi" w:hAnsiTheme="minorHAnsi" w:cstheme="minorHAnsi"/>
          <w:sz w:val="24"/>
          <w:szCs w:val="24"/>
          <w:highlight w:val="lightGray"/>
        </w:rPr>
        <w:t>Pénalités</w:t>
      </w:r>
      <w:bookmarkEnd w:id="145"/>
    </w:p>
    <w:p w14:paraId="38BCEA30" w14:textId="77777777" w:rsidR="00652262" w:rsidRPr="00BF3C45" w:rsidRDefault="00652262" w:rsidP="00EB6E9F">
      <w:pPr>
        <w:pStyle w:val="Titre2"/>
        <w:rPr>
          <w:b/>
          <w:bCs/>
        </w:rPr>
      </w:pPr>
      <w:bookmarkStart w:id="146" w:name="_Toc421694925"/>
      <w:bookmarkStart w:id="147" w:name="_Toc488050904"/>
      <w:bookmarkStart w:id="148" w:name="_Toc179969737"/>
      <w:r w:rsidRPr="00BF3C45">
        <w:rPr>
          <w:rFonts w:ascii="Calibri" w:hAnsi="Calibri" w:cs="Calibri"/>
        </w:rPr>
        <w:t>Généralités</w:t>
      </w:r>
      <w:r w:rsidRPr="00BF3C45">
        <w:t xml:space="preserve"> sur les pénalités et sanctions associées aux pénalités</w:t>
      </w:r>
      <w:bookmarkEnd w:id="146"/>
      <w:bookmarkEnd w:id="147"/>
      <w:bookmarkEnd w:id="148"/>
    </w:p>
    <w:p w14:paraId="03C4293D" w14:textId="5286B4AE"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Les stipulations de l’article </w:t>
      </w:r>
      <w:r w:rsidRPr="00BF3C45">
        <w:rPr>
          <w:rFonts w:asciiTheme="minorHAnsi" w:hAnsiTheme="minorHAnsi" w:cstheme="minorHAnsi"/>
          <w:bCs/>
        </w:rPr>
        <w:t xml:space="preserve">14 du </w:t>
      </w:r>
      <w:r w:rsidR="00517DC6" w:rsidRPr="00BF3C45">
        <w:rPr>
          <w:rFonts w:asciiTheme="minorHAnsi" w:hAnsiTheme="minorHAnsi" w:cstheme="minorHAnsi"/>
          <w:bCs/>
        </w:rPr>
        <w:t xml:space="preserve">CCAG </w:t>
      </w:r>
      <w:r w:rsidR="001351F8" w:rsidRPr="00BF3C45">
        <w:rPr>
          <w:rFonts w:asciiTheme="minorHAnsi" w:hAnsiTheme="minorHAnsi" w:cstheme="minorHAnsi"/>
        </w:rPr>
        <w:t>sont</w:t>
      </w:r>
      <w:r w:rsidRPr="00BF3C45">
        <w:rPr>
          <w:rFonts w:asciiTheme="minorHAnsi" w:hAnsiTheme="minorHAnsi" w:cstheme="minorHAnsi"/>
        </w:rPr>
        <w:t xml:space="preserve"> applicables.</w:t>
      </w:r>
    </w:p>
    <w:p w14:paraId="176EC541" w14:textId="18775DAB"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Il est rappelé, conformément à l’article 14.1 du </w:t>
      </w:r>
      <w:r w:rsidR="00517DC6" w:rsidRPr="00BF3C45">
        <w:rPr>
          <w:rFonts w:asciiTheme="minorHAnsi" w:hAnsiTheme="minorHAnsi" w:cstheme="minorHAnsi"/>
          <w:bCs/>
        </w:rPr>
        <w:t>CCAG FCS</w:t>
      </w:r>
      <w:r w:rsidRPr="00BF3C45">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00517DC6" w:rsidRPr="00BF3C45">
        <w:rPr>
          <w:rFonts w:asciiTheme="minorHAnsi" w:hAnsiTheme="minorHAnsi" w:cstheme="minorHAnsi"/>
          <w:bCs/>
        </w:rPr>
        <w:t>CCAG FCS</w:t>
      </w:r>
      <w:r w:rsidRPr="00BF3C45">
        <w:rPr>
          <w:rFonts w:asciiTheme="minorHAnsi" w:hAnsiTheme="minorHAnsi" w:cstheme="minorHAnsi"/>
        </w:rPr>
        <w:t>. Elles sont encourues du simple fait de la constatation du retard par pouvoir adjudicateur.</w:t>
      </w:r>
    </w:p>
    <w:p w14:paraId="0F921C04" w14:textId="0AED73F8"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Par dérogation à l’article </w:t>
      </w:r>
      <w:r w:rsidRPr="00BF3C45">
        <w:rPr>
          <w:rFonts w:asciiTheme="minorHAnsi" w:hAnsiTheme="minorHAnsi" w:cstheme="minorHAnsi"/>
          <w:bCs/>
        </w:rPr>
        <w:t xml:space="preserve">14.1.3 du </w:t>
      </w:r>
      <w:r w:rsidR="00517DC6" w:rsidRPr="00BF3C45">
        <w:rPr>
          <w:rFonts w:asciiTheme="minorHAnsi" w:hAnsiTheme="minorHAnsi" w:cstheme="minorHAnsi"/>
          <w:bCs/>
        </w:rPr>
        <w:t>CCAG FCS</w:t>
      </w:r>
      <w:r w:rsidRPr="00BF3C45">
        <w:rPr>
          <w:rFonts w:asciiTheme="minorHAnsi" w:hAnsiTheme="minorHAnsi" w:cstheme="minorHAnsi"/>
        </w:rPr>
        <w:t xml:space="preserve">, le titulaire n’est pas exonéré des pénalités dont le montant total ne dépasse pas </w:t>
      </w:r>
      <w:r w:rsidR="00D24717" w:rsidRPr="00BF3C45">
        <w:rPr>
          <w:rFonts w:asciiTheme="minorHAnsi" w:hAnsiTheme="minorHAnsi" w:cstheme="minorHAnsi"/>
        </w:rPr>
        <w:t>1000</w:t>
      </w:r>
      <w:r w:rsidR="006866ED" w:rsidRPr="00BF3C45">
        <w:rPr>
          <w:rFonts w:asciiTheme="minorHAnsi" w:hAnsiTheme="minorHAnsi" w:cstheme="minorHAnsi"/>
        </w:rPr>
        <w:t> </w:t>
      </w:r>
      <w:r w:rsidR="00D24717" w:rsidRPr="00BF3C45">
        <w:rPr>
          <w:rFonts w:asciiTheme="minorHAnsi" w:hAnsiTheme="minorHAnsi" w:cstheme="minorHAnsi"/>
        </w:rPr>
        <w:t>€</w:t>
      </w:r>
      <w:r w:rsidR="006866ED" w:rsidRPr="00BF3C45">
        <w:rPr>
          <w:rFonts w:asciiTheme="minorHAnsi" w:hAnsiTheme="minorHAnsi" w:cstheme="minorHAnsi"/>
        </w:rPr>
        <w:t> </w:t>
      </w:r>
      <w:r w:rsidR="00D24717" w:rsidRPr="00BF3C45">
        <w:rPr>
          <w:rFonts w:asciiTheme="minorHAnsi" w:hAnsiTheme="minorHAnsi" w:cstheme="minorHAnsi"/>
        </w:rPr>
        <w:t>HT</w:t>
      </w:r>
      <w:r w:rsidRPr="00BF3C45">
        <w:rPr>
          <w:rFonts w:asciiTheme="minorHAnsi" w:hAnsiTheme="minorHAnsi" w:cstheme="minorHAnsi"/>
        </w:rPr>
        <w:t xml:space="preserve"> pour l'ensemble du marché.</w:t>
      </w:r>
    </w:p>
    <w:p w14:paraId="73499147" w14:textId="6A6ED229"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Les pénalités prévues aux articles </w:t>
      </w:r>
      <w:r w:rsidR="00663F1B" w:rsidRPr="00BF3C45">
        <w:rPr>
          <w:rFonts w:asciiTheme="minorHAnsi" w:hAnsiTheme="minorHAnsi" w:cstheme="minorHAnsi"/>
          <w:bCs/>
          <w:iCs/>
        </w:rPr>
        <w:fldChar w:fldCharType="begin"/>
      </w:r>
      <w:r w:rsidR="00663F1B" w:rsidRPr="00BF3C45">
        <w:rPr>
          <w:rFonts w:asciiTheme="minorHAnsi" w:hAnsiTheme="minorHAnsi" w:cstheme="minorHAnsi"/>
        </w:rPr>
        <w:instrText xml:space="preserve"> REF _Ref140584909 \r \h </w:instrText>
      </w:r>
      <w:r w:rsidR="00663F1B" w:rsidRPr="00BF3C45">
        <w:rPr>
          <w:rFonts w:asciiTheme="minorHAnsi" w:hAnsiTheme="minorHAnsi" w:cstheme="minorHAnsi"/>
          <w:bCs/>
          <w:iCs/>
        </w:rPr>
        <w:instrText xml:space="preserve"> \* MERGEFORMAT </w:instrText>
      </w:r>
      <w:r w:rsidR="00663F1B" w:rsidRPr="00BF3C45">
        <w:rPr>
          <w:rFonts w:asciiTheme="minorHAnsi" w:hAnsiTheme="minorHAnsi" w:cstheme="minorHAnsi"/>
          <w:bCs/>
          <w:iCs/>
        </w:rPr>
      </w:r>
      <w:r w:rsidR="00663F1B" w:rsidRPr="00BF3C45">
        <w:rPr>
          <w:rFonts w:asciiTheme="minorHAnsi" w:hAnsiTheme="minorHAnsi" w:cstheme="minorHAnsi"/>
          <w:bCs/>
          <w:iCs/>
        </w:rPr>
        <w:fldChar w:fldCharType="separate"/>
      </w:r>
      <w:r w:rsidR="00663F1B" w:rsidRPr="00BF3C45">
        <w:rPr>
          <w:rFonts w:asciiTheme="minorHAnsi" w:hAnsiTheme="minorHAnsi" w:cstheme="minorHAnsi"/>
        </w:rPr>
        <w:t>1</w:t>
      </w:r>
      <w:r w:rsidR="00B9302F" w:rsidRPr="00BF3C45">
        <w:rPr>
          <w:rFonts w:asciiTheme="minorHAnsi" w:hAnsiTheme="minorHAnsi" w:cstheme="minorHAnsi"/>
        </w:rPr>
        <w:t>8</w:t>
      </w:r>
      <w:r w:rsidR="00663F1B" w:rsidRPr="00BF3C45">
        <w:rPr>
          <w:rFonts w:asciiTheme="minorHAnsi" w:hAnsiTheme="minorHAnsi" w:cstheme="minorHAnsi"/>
        </w:rPr>
        <w:t>.2</w:t>
      </w:r>
      <w:r w:rsidR="00663F1B" w:rsidRPr="00BF3C45">
        <w:rPr>
          <w:rFonts w:asciiTheme="minorHAnsi" w:hAnsiTheme="minorHAnsi" w:cstheme="minorHAnsi"/>
          <w:bCs/>
          <w:iCs/>
        </w:rPr>
        <w:fldChar w:fldCharType="end"/>
      </w:r>
      <w:r w:rsidR="00663F1B" w:rsidRPr="00BF3C45">
        <w:rPr>
          <w:rFonts w:asciiTheme="minorHAnsi" w:hAnsiTheme="minorHAnsi" w:cstheme="minorHAnsi"/>
          <w:bCs/>
          <w:iCs/>
        </w:rPr>
        <w:t xml:space="preserve"> et </w:t>
      </w:r>
      <w:r w:rsidR="00663F1B" w:rsidRPr="00BF3C45">
        <w:rPr>
          <w:rFonts w:asciiTheme="minorHAnsi" w:hAnsiTheme="minorHAnsi" w:cstheme="minorHAnsi"/>
          <w:bCs/>
          <w:iCs/>
        </w:rPr>
        <w:fldChar w:fldCharType="begin"/>
      </w:r>
      <w:r w:rsidR="00663F1B" w:rsidRPr="00BF3C45">
        <w:rPr>
          <w:rFonts w:asciiTheme="minorHAnsi" w:hAnsiTheme="minorHAnsi" w:cstheme="minorHAnsi"/>
          <w:bCs/>
          <w:iCs/>
        </w:rPr>
        <w:instrText xml:space="preserve"> REF _Ref140584935 \r \h  \* MERGEFORMAT </w:instrText>
      </w:r>
      <w:r w:rsidR="00663F1B" w:rsidRPr="00BF3C45">
        <w:rPr>
          <w:rFonts w:asciiTheme="minorHAnsi" w:hAnsiTheme="minorHAnsi" w:cstheme="minorHAnsi"/>
          <w:bCs/>
          <w:iCs/>
        </w:rPr>
      </w:r>
      <w:r w:rsidR="00663F1B" w:rsidRPr="00BF3C45">
        <w:rPr>
          <w:rFonts w:asciiTheme="minorHAnsi" w:hAnsiTheme="minorHAnsi" w:cstheme="minorHAnsi"/>
          <w:bCs/>
          <w:iCs/>
        </w:rPr>
        <w:fldChar w:fldCharType="separate"/>
      </w:r>
      <w:r w:rsidR="00663F1B" w:rsidRPr="00BF3C45">
        <w:rPr>
          <w:rFonts w:asciiTheme="minorHAnsi" w:hAnsiTheme="minorHAnsi" w:cstheme="minorHAnsi"/>
          <w:bCs/>
          <w:iCs/>
        </w:rPr>
        <w:t>1</w:t>
      </w:r>
      <w:r w:rsidR="00B9302F" w:rsidRPr="00BF3C45">
        <w:rPr>
          <w:rFonts w:asciiTheme="minorHAnsi" w:hAnsiTheme="minorHAnsi" w:cstheme="minorHAnsi"/>
          <w:bCs/>
          <w:iCs/>
        </w:rPr>
        <w:t>8</w:t>
      </w:r>
      <w:r w:rsidR="00663F1B" w:rsidRPr="00BF3C45">
        <w:rPr>
          <w:rFonts w:asciiTheme="minorHAnsi" w:hAnsiTheme="minorHAnsi" w:cstheme="minorHAnsi"/>
          <w:bCs/>
          <w:iCs/>
        </w:rPr>
        <w:t>.3</w:t>
      </w:r>
      <w:r w:rsidR="00663F1B" w:rsidRPr="00BF3C45">
        <w:rPr>
          <w:rFonts w:asciiTheme="minorHAnsi" w:hAnsiTheme="minorHAnsi" w:cstheme="minorHAnsi"/>
          <w:bCs/>
          <w:iCs/>
        </w:rPr>
        <w:fldChar w:fldCharType="end"/>
      </w:r>
      <w:r w:rsidRPr="00BF3C45">
        <w:rPr>
          <w:rFonts w:asciiTheme="minorHAnsi" w:hAnsiTheme="minorHAnsi" w:cstheme="minorHAnsi"/>
        </w:rPr>
        <w:t>, s’entendent sans mise en demeure préalable.</w:t>
      </w:r>
    </w:p>
    <w:p w14:paraId="68574A1A" w14:textId="330EDECB"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Toutes les pénalités prévues aux paragraphes suivants, c’est-à-dire prévues aux articles </w:t>
      </w:r>
      <w:r w:rsidR="00D659D5" w:rsidRPr="00BF3C45">
        <w:rPr>
          <w:rFonts w:asciiTheme="minorHAnsi" w:hAnsiTheme="minorHAnsi" w:cstheme="minorHAnsi"/>
          <w:bCs/>
          <w:iCs/>
        </w:rPr>
        <w:fldChar w:fldCharType="begin"/>
      </w:r>
      <w:r w:rsidR="00D659D5" w:rsidRPr="00BF3C45">
        <w:rPr>
          <w:rFonts w:asciiTheme="minorHAnsi" w:hAnsiTheme="minorHAnsi" w:cstheme="minorHAnsi"/>
        </w:rPr>
        <w:instrText xml:space="preserve"> REF _Ref140584909 \r \h </w:instrText>
      </w:r>
      <w:r w:rsidR="00D659D5" w:rsidRPr="00BF3C45">
        <w:rPr>
          <w:rFonts w:asciiTheme="minorHAnsi" w:hAnsiTheme="minorHAnsi" w:cstheme="minorHAnsi"/>
          <w:bCs/>
          <w:iCs/>
        </w:rPr>
        <w:instrText xml:space="preserve"> \* MERGEFORMAT </w:instrText>
      </w:r>
      <w:r w:rsidR="00D659D5" w:rsidRPr="00BF3C45">
        <w:rPr>
          <w:rFonts w:asciiTheme="minorHAnsi" w:hAnsiTheme="minorHAnsi" w:cstheme="minorHAnsi"/>
          <w:bCs/>
          <w:iCs/>
        </w:rPr>
      </w:r>
      <w:r w:rsidR="00D659D5" w:rsidRPr="00BF3C45">
        <w:rPr>
          <w:rFonts w:asciiTheme="minorHAnsi" w:hAnsiTheme="minorHAnsi" w:cstheme="minorHAnsi"/>
          <w:bCs/>
          <w:iCs/>
        </w:rPr>
        <w:fldChar w:fldCharType="separate"/>
      </w:r>
      <w:r w:rsidR="00C3142A" w:rsidRPr="00BF3C45">
        <w:rPr>
          <w:rFonts w:asciiTheme="minorHAnsi" w:hAnsiTheme="minorHAnsi" w:cstheme="minorHAnsi"/>
        </w:rPr>
        <w:t>1</w:t>
      </w:r>
      <w:r w:rsidR="00B9302F" w:rsidRPr="00BF3C45">
        <w:rPr>
          <w:rFonts w:asciiTheme="minorHAnsi" w:hAnsiTheme="minorHAnsi" w:cstheme="minorHAnsi"/>
        </w:rPr>
        <w:t>8</w:t>
      </w:r>
      <w:r w:rsidR="00C3142A" w:rsidRPr="00BF3C45">
        <w:rPr>
          <w:rFonts w:asciiTheme="minorHAnsi" w:hAnsiTheme="minorHAnsi" w:cstheme="minorHAnsi"/>
        </w:rPr>
        <w:t>.2</w:t>
      </w:r>
      <w:r w:rsidR="00D659D5" w:rsidRPr="00BF3C45">
        <w:rPr>
          <w:rFonts w:asciiTheme="minorHAnsi" w:hAnsiTheme="minorHAnsi" w:cstheme="minorHAnsi"/>
          <w:bCs/>
          <w:iCs/>
        </w:rPr>
        <w:fldChar w:fldCharType="end"/>
      </w:r>
      <w:r w:rsidR="00D659D5" w:rsidRPr="00BF3C45">
        <w:rPr>
          <w:rFonts w:asciiTheme="minorHAnsi" w:hAnsiTheme="minorHAnsi" w:cstheme="minorHAnsi"/>
          <w:bCs/>
          <w:iCs/>
        </w:rPr>
        <w:t xml:space="preserve"> et</w:t>
      </w:r>
      <w:r w:rsidRPr="00BF3C45">
        <w:rPr>
          <w:rFonts w:asciiTheme="minorHAnsi" w:hAnsiTheme="minorHAnsi" w:cstheme="minorHAnsi"/>
          <w:bCs/>
          <w:iCs/>
        </w:rPr>
        <w:t xml:space="preserve"> </w:t>
      </w:r>
      <w:r w:rsidR="00D659D5" w:rsidRPr="00BF3C45">
        <w:rPr>
          <w:rFonts w:asciiTheme="minorHAnsi" w:hAnsiTheme="minorHAnsi" w:cstheme="minorHAnsi"/>
          <w:bCs/>
          <w:iCs/>
        </w:rPr>
        <w:fldChar w:fldCharType="begin"/>
      </w:r>
      <w:r w:rsidR="00D659D5" w:rsidRPr="00BF3C45">
        <w:rPr>
          <w:rFonts w:asciiTheme="minorHAnsi" w:hAnsiTheme="minorHAnsi" w:cstheme="minorHAnsi"/>
          <w:bCs/>
          <w:iCs/>
        </w:rPr>
        <w:instrText xml:space="preserve"> REF _Ref140584935 \r \h  \* MERGEFORMAT </w:instrText>
      </w:r>
      <w:r w:rsidR="00D659D5" w:rsidRPr="00BF3C45">
        <w:rPr>
          <w:rFonts w:asciiTheme="minorHAnsi" w:hAnsiTheme="minorHAnsi" w:cstheme="minorHAnsi"/>
          <w:bCs/>
          <w:iCs/>
        </w:rPr>
      </w:r>
      <w:r w:rsidR="00D659D5" w:rsidRPr="00BF3C45">
        <w:rPr>
          <w:rFonts w:asciiTheme="minorHAnsi" w:hAnsiTheme="minorHAnsi" w:cstheme="minorHAnsi"/>
          <w:bCs/>
          <w:iCs/>
        </w:rPr>
        <w:fldChar w:fldCharType="separate"/>
      </w:r>
      <w:r w:rsidR="00C3142A" w:rsidRPr="00BF3C45">
        <w:rPr>
          <w:rFonts w:asciiTheme="minorHAnsi" w:hAnsiTheme="minorHAnsi" w:cstheme="minorHAnsi"/>
          <w:bCs/>
          <w:iCs/>
        </w:rPr>
        <w:t>1</w:t>
      </w:r>
      <w:r w:rsidR="00B9302F" w:rsidRPr="00BF3C45">
        <w:rPr>
          <w:rFonts w:asciiTheme="minorHAnsi" w:hAnsiTheme="minorHAnsi" w:cstheme="minorHAnsi"/>
          <w:bCs/>
          <w:iCs/>
        </w:rPr>
        <w:t>8</w:t>
      </w:r>
      <w:r w:rsidR="00C3142A" w:rsidRPr="00BF3C45">
        <w:rPr>
          <w:rFonts w:asciiTheme="minorHAnsi" w:hAnsiTheme="minorHAnsi" w:cstheme="minorHAnsi"/>
          <w:bCs/>
          <w:iCs/>
        </w:rPr>
        <w:t>.3</w:t>
      </w:r>
      <w:r w:rsidR="00D659D5" w:rsidRPr="00BF3C45">
        <w:rPr>
          <w:rFonts w:asciiTheme="minorHAnsi" w:hAnsiTheme="minorHAnsi" w:cstheme="minorHAnsi"/>
          <w:bCs/>
          <w:iCs/>
        </w:rPr>
        <w:fldChar w:fldCharType="end"/>
      </w:r>
      <w:r w:rsidRPr="00BF3C45">
        <w:rPr>
          <w:rFonts w:asciiTheme="minorHAnsi" w:hAnsiTheme="minorHAnsi" w:cstheme="minorHAnsi"/>
        </w:rPr>
        <w:t>, sont cumulables.</w:t>
      </w:r>
    </w:p>
    <w:p w14:paraId="77C2A447" w14:textId="0DC2655C" w:rsidR="00652262" w:rsidRPr="00BF3C45" w:rsidRDefault="00652262" w:rsidP="00652262">
      <w:pPr>
        <w:spacing w:after="120"/>
        <w:jc w:val="both"/>
        <w:rPr>
          <w:rFonts w:asciiTheme="minorHAnsi" w:hAnsiTheme="minorHAnsi" w:cstheme="minorHAnsi"/>
        </w:rPr>
      </w:pPr>
      <w:r w:rsidRPr="00BF3C45">
        <w:rPr>
          <w:rFonts w:asciiTheme="minorHAnsi" w:hAnsiTheme="minorHAnsi" w:cstheme="minorHAnsi"/>
        </w:rPr>
        <w:t xml:space="preserve">Si le montant cumulé des pénalités depuis le début de l’exécution du </w:t>
      </w:r>
      <w:r w:rsidR="003013E3" w:rsidRPr="00BF3C45">
        <w:rPr>
          <w:rFonts w:asciiTheme="minorHAnsi" w:hAnsiTheme="minorHAnsi" w:cstheme="minorHAnsi"/>
        </w:rPr>
        <w:t>contrat</w:t>
      </w:r>
      <w:r w:rsidRPr="00BF3C45">
        <w:rPr>
          <w:rFonts w:asciiTheme="minorHAnsi" w:hAnsiTheme="minorHAnsi" w:cstheme="minorHAnsi"/>
        </w:rPr>
        <w:t xml:space="preserve"> atteint 10 % du montant (annuel) HT du </w:t>
      </w:r>
      <w:r w:rsidR="003013E3" w:rsidRPr="00BF3C45">
        <w:rPr>
          <w:rFonts w:asciiTheme="minorHAnsi" w:hAnsiTheme="minorHAnsi" w:cstheme="minorHAnsi"/>
        </w:rPr>
        <w:t>contrat</w:t>
      </w:r>
      <w:r w:rsidRPr="00BF3C45">
        <w:rPr>
          <w:rFonts w:asciiTheme="minorHAnsi" w:hAnsiTheme="minorHAnsi" w:cstheme="minorHAnsi"/>
        </w:rPr>
        <w:t xml:space="preserve">, le pouvoir adjudicateur se réserve le droit de résilier le marché aux torts du titulaire dans les conditions </w:t>
      </w:r>
      <w:r w:rsidR="00F44BBD" w:rsidRPr="00BF3C45">
        <w:rPr>
          <w:rFonts w:asciiTheme="minorHAnsi" w:hAnsiTheme="minorHAnsi" w:cstheme="minorHAnsi"/>
        </w:rPr>
        <w:t>fixées à</w:t>
      </w:r>
      <w:r w:rsidRPr="00BF3C45">
        <w:rPr>
          <w:rFonts w:asciiTheme="minorHAnsi" w:hAnsiTheme="minorHAnsi" w:cstheme="minorHAnsi"/>
        </w:rPr>
        <w:t xml:space="preserve"> l’</w:t>
      </w:r>
      <w:r w:rsidR="00BF48A3" w:rsidRPr="00BF3C45">
        <w:rPr>
          <w:rFonts w:asciiTheme="minorHAnsi" w:hAnsiTheme="minorHAnsi" w:cstheme="minorHAnsi"/>
        </w:rPr>
        <w:fldChar w:fldCharType="begin"/>
      </w:r>
      <w:r w:rsidR="00BF48A3" w:rsidRPr="00BF3C45">
        <w:rPr>
          <w:rFonts w:asciiTheme="minorHAnsi" w:hAnsiTheme="minorHAnsi" w:cstheme="minorHAnsi"/>
        </w:rPr>
        <w:instrText xml:space="preserve"> REF _Ref116369680 \w \h </w:instrText>
      </w:r>
      <w:r w:rsidR="00D659D5" w:rsidRPr="00BF3C45">
        <w:rPr>
          <w:rFonts w:asciiTheme="minorHAnsi" w:hAnsiTheme="minorHAnsi" w:cstheme="minorHAnsi"/>
        </w:rPr>
        <w:instrText xml:space="preserve"> \* MERGEFORMAT </w:instrText>
      </w:r>
      <w:r w:rsidR="00BF48A3" w:rsidRPr="00BF3C45">
        <w:rPr>
          <w:rFonts w:asciiTheme="minorHAnsi" w:hAnsiTheme="minorHAnsi" w:cstheme="minorHAnsi"/>
        </w:rPr>
      </w:r>
      <w:r w:rsidR="00BF48A3" w:rsidRPr="00BF3C45">
        <w:rPr>
          <w:rFonts w:asciiTheme="minorHAnsi" w:hAnsiTheme="minorHAnsi" w:cstheme="minorHAnsi"/>
        </w:rPr>
        <w:fldChar w:fldCharType="separate"/>
      </w:r>
      <w:r w:rsidR="00C3142A" w:rsidRPr="00BF3C45">
        <w:rPr>
          <w:rFonts w:asciiTheme="minorHAnsi" w:hAnsiTheme="minorHAnsi" w:cstheme="minorHAnsi"/>
        </w:rPr>
        <w:t>ARTICLE 2</w:t>
      </w:r>
      <w:r w:rsidR="00B9302F" w:rsidRPr="00BF3C45">
        <w:rPr>
          <w:rFonts w:asciiTheme="minorHAnsi" w:hAnsiTheme="minorHAnsi" w:cstheme="minorHAnsi"/>
        </w:rPr>
        <w:t>5</w:t>
      </w:r>
      <w:r w:rsidR="00C3142A" w:rsidRPr="00BF3C45">
        <w:rPr>
          <w:rFonts w:asciiTheme="minorHAnsi" w:hAnsiTheme="minorHAnsi" w:cstheme="minorHAnsi"/>
        </w:rPr>
        <w:t xml:space="preserve"> - </w:t>
      </w:r>
      <w:r w:rsidR="00BF48A3" w:rsidRPr="00BF3C45">
        <w:rPr>
          <w:rFonts w:asciiTheme="minorHAnsi" w:hAnsiTheme="minorHAnsi" w:cstheme="minorHAnsi"/>
        </w:rPr>
        <w:fldChar w:fldCharType="end"/>
      </w:r>
      <w:r w:rsidR="00FD5146" w:rsidRPr="00BF3C45">
        <w:rPr>
          <w:rFonts w:asciiTheme="minorHAnsi" w:hAnsiTheme="minorHAnsi" w:cstheme="minorHAnsi"/>
        </w:rPr>
        <w:t>« règlement des litiges » ci-dessous</w:t>
      </w:r>
      <w:r w:rsidRPr="00BF3C45">
        <w:rPr>
          <w:rFonts w:asciiTheme="minorHAnsi" w:hAnsiTheme="minorHAnsi" w:cstheme="minorHAnsi"/>
        </w:rPr>
        <w:t>.</w:t>
      </w:r>
    </w:p>
    <w:p w14:paraId="01253A06" w14:textId="77777777" w:rsidR="00652262" w:rsidRPr="00BF3C45" w:rsidRDefault="00652262" w:rsidP="00EB6E9F">
      <w:pPr>
        <w:pStyle w:val="Titre2"/>
        <w:rPr>
          <w:b/>
          <w:bCs/>
        </w:rPr>
      </w:pPr>
      <w:bookmarkStart w:id="149" w:name="_Toc329122224"/>
      <w:bookmarkStart w:id="150" w:name="_Toc479695065"/>
      <w:bookmarkStart w:id="151" w:name="_Toc488050905"/>
      <w:bookmarkStart w:id="152" w:name="_Ref116480581"/>
      <w:bookmarkStart w:id="153" w:name="_Ref116480611"/>
      <w:bookmarkStart w:id="154" w:name="_Ref116480641"/>
      <w:bookmarkStart w:id="155" w:name="_Ref140584909"/>
      <w:bookmarkStart w:id="156" w:name="_Toc179969738"/>
      <w:r w:rsidRPr="00BF3C45">
        <w:rPr>
          <w:rFonts w:ascii="Calibri" w:hAnsi="Calibri" w:cs="Calibri"/>
        </w:rPr>
        <w:t>Pénalités</w:t>
      </w:r>
      <w:r w:rsidRPr="00BF3C45">
        <w:t xml:space="preserve"> de retard</w:t>
      </w:r>
      <w:bookmarkEnd w:id="149"/>
      <w:bookmarkEnd w:id="150"/>
      <w:bookmarkEnd w:id="151"/>
      <w:bookmarkEnd w:id="152"/>
      <w:bookmarkEnd w:id="153"/>
      <w:bookmarkEnd w:id="154"/>
      <w:bookmarkEnd w:id="155"/>
      <w:bookmarkEnd w:id="156"/>
    </w:p>
    <w:p w14:paraId="406CE057" w14:textId="3755E3A0" w:rsidR="00652262" w:rsidRPr="00BF3C45" w:rsidRDefault="00652262" w:rsidP="00710FA2">
      <w:pPr>
        <w:spacing w:after="120"/>
        <w:jc w:val="both"/>
        <w:rPr>
          <w:rFonts w:asciiTheme="minorHAnsi" w:hAnsiTheme="minorHAnsi" w:cstheme="minorHAnsi"/>
        </w:rPr>
      </w:pPr>
      <w:r w:rsidRPr="00BF3C45">
        <w:rPr>
          <w:rFonts w:asciiTheme="minorHAnsi" w:hAnsiTheme="minorHAnsi" w:cstheme="minorHAnsi"/>
        </w:rPr>
        <w:t>Par dérogation à l’article 14.1</w:t>
      </w:r>
      <w:r w:rsidR="00256B02" w:rsidRPr="00BF3C45">
        <w:rPr>
          <w:rFonts w:asciiTheme="minorHAnsi" w:hAnsiTheme="minorHAnsi" w:cstheme="minorHAnsi"/>
        </w:rPr>
        <w:t>.1</w:t>
      </w:r>
      <w:r w:rsidRPr="00BF3C45">
        <w:rPr>
          <w:rFonts w:asciiTheme="minorHAnsi" w:hAnsiTheme="minorHAnsi" w:cstheme="minorHAnsi"/>
        </w:rPr>
        <w:t xml:space="preserve"> du </w:t>
      </w:r>
      <w:r w:rsidR="00517DC6" w:rsidRPr="00BF3C45">
        <w:rPr>
          <w:rFonts w:asciiTheme="minorHAnsi" w:hAnsiTheme="minorHAnsi" w:cstheme="minorHAnsi"/>
          <w:bCs/>
        </w:rPr>
        <w:t>CCAG FCS</w:t>
      </w:r>
      <w:r w:rsidRPr="00BF3C45">
        <w:rPr>
          <w:rFonts w:asciiTheme="minorHAnsi" w:hAnsiTheme="minorHAnsi" w:cstheme="minorHAnsi"/>
        </w:rPr>
        <w:t xml:space="preserve">, </w:t>
      </w:r>
      <w:bookmarkStart w:id="157" w:name="_Toc329122225"/>
      <w:r w:rsidR="00710FA2" w:rsidRPr="00BF3C45">
        <w:rPr>
          <w:rFonts w:asciiTheme="minorHAnsi" w:hAnsiTheme="minorHAnsi" w:cstheme="minorHAnsi"/>
        </w:rPr>
        <w:t>l</w:t>
      </w:r>
      <w:r w:rsidR="00710FA2" w:rsidRPr="00BF3C45">
        <w:t>orsque le délai contractuel d'exécution ou de livraison est dépassé, par le fait du titulaire, celui-ci encourt, par jour de retard et sans mise en demeure préalable, une pénalité fixée à 100,00 €.</w:t>
      </w:r>
    </w:p>
    <w:p w14:paraId="5739723A" w14:textId="33E538D3" w:rsidR="00710FA2" w:rsidRPr="00BF3C45" w:rsidRDefault="00710FA2" w:rsidP="00710FA2">
      <w:pPr>
        <w:pStyle w:val="ParagrapheIndent2"/>
        <w:spacing w:line="232" w:lineRule="exact"/>
        <w:ind w:left="20" w:right="20"/>
        <w:jc w:val="both"/>
        <w:rPr>
          <w:rFonts w:ascii="Calibri" w:hAnsi="Calibri" w:cs="Calibri"/>
          <w:lang w:val="fr-FR"/>
        </w:rPr>
      </w:pPr>
      <w:r w:rsidRPr="00BF3C45">
        <w:rPr>
          <w:rFonts w:ascii="Calibri" w:hAnsi="Calibri" w:cs="Calibri"/>
          <w:lang w:val="fr-FR"/>
        </w:rPr>
        <w:t>Si le titulaire est dans l’impossibilité d’assurer les prestations qui lui sont demandées dans le respect des délais de livraison contractuels ou fixés sur le bon de commande du fait de rupture d’un produit, de l'arrêt de fabrication d'un produit ou de changement de référence ou de libellé, il doit en aviser immédiatement l</w:t>
      </w:r>
      <w:r w:rsidR="00897723">
        <w:rPr>
          <w:rFonts w:ascii="Calibri" w:hAnsi="Calibri" w:cs="Calibri"/>
          <w:lang w:val="fr-FR"/>
        </w:rPr>
        <w:t xml:space="preserve">e pouvoir adjudicateur </w:t>
      </w:r>
      <w:r w:rsidRPr="00BF3C45">
        <w:rPr>
          <w:rFonts w:ascii="Calibri" w:hAnsi="Calibri" w:cs="Calibri"/>
          <w:lang w:val="fr-FR"/>
        </w:rPr>
        <w:t>et soumettre à son appréciation les causes faisant obstacle à l’exécution du marché, et solliciter l’autorisation d’une prolongation du délai d’exécution.</w:t>
      </w:r>
    </w:p>
    <w:p w14:paraId="51E00265" w14:textId="77777777" w:rsidR="00710FA2" w:rsidRPr="00BF3C45" w:rsidRDefault="00710FA2" w:rsidP="00710FA2">
      <w:pPr>
        <w:pStyle w:val="ParagrapheIndent2"/>
        <w:spacing w:line="232" w:lineRule="exact"/>
        <w:ind w:left="20" w:right="20"/>
        <w:jc w:val="both"/>
        <w:rPr>
          <w:rFonts w:ascii="Calibri" w:hAnsi="Calibri" w:cs="Calibri"/>
          <w:lang w:val="fr-FR"/>
        </w:rPr>
      </w:pPr>
      <w:r w:rsidRPr="00BF3C45">
        <w:rPr>
          <w:rFonts w:ascii="Calibri" w:hAnsi="Calibri" w:cs="Calibri"/>
          <w:lang w:val="fr-FR"/>
        </w:rPr>
        <w:t> </w:t>
      </w:r>
    </w:p>
    <w:p w14:paraId="009670A7" w14:textId="21FEA9C3" w:rsidR="00710FA2" w:rsidRPr="00BF3C45" w:rsidRDefault="00710FA2" w:rsidP="00710FA2">
      <w:pPr>
        <w:pStyle w:val="ParagrapheIndent2"/>
        <w:spacing w:after="20" w:line="232" w:lineRule="exact"/>
        <w:ind w:left="20" w:right="20"/>
        <w:jc w:val="both"/>
        <w:rPr>
          <w:rFonts w:ascii="Calibri" w:hAnsi="Calibri" w:cs="Calibri"/>
          <w:lang w:val="fr-FR"/>
        </w:rPr>
      </w:pPr>
      <w:r w:rsidRPr="00BF3C45">
        <w:rPr>
          <w:rFonts w:ascii="Calibri" w:hAnsi="Calibri" w:cs="Calibri"/>
          <w:lang w:val="fr-FR"/>
        </w:rPr>
        <w:lastRenderedPageBreak/>
        <w:t xml:space="preserve">Par ailleurs, lorsqu’est constaté un retard de livraison sans que </w:t>
      </w:r>
      <w:r w:rsidR="00897723">
        <w:rPr>
          <w:rFonts w:asciiTheme="minorHAnsi" w:hAnsiTheme="minorHAnsi" w:cstheme="minorHAnsi"/>
          <w:szCs w:val="20"/>
          <w:lang w:val="fr-FR"/>
        </w:rPr>
        <w:t>le pouvoir adjudicateur</w:t>
      </w:r>
      <w:r w:rsidR="00897723" w:rsidRPr="00BF3C45">
        <w:rPr>
          <w:rFonts w:ascii="Calibri" w:hAnsi="Calibri" w:cs="Calibri"/>
          <w:lang w:val="fr-FR"/>
        </w:rPr>
        <w:t xml:space="preserve"> </w:t>
      </w:r>
      <w:r w:rsidRPr="00BF3C45">
        <w:rPr>
          <w:rFonts w:ascii="Calibri" w:hAnsi="Calibri" w:cs="Calibri"/>
          <w:lang w:val="fr-FR"/>
        </w:rPr>
        <w:t xml:space="preserve">en ait été avisé dans les conditions précitées, le pouvoir adjudicateur se réserve le droit de décompter des pénalités </w:t>
      </w:r>
      <w:r w:rsidRPr="00BF3C45">
        <w:rPr>
          <w:rFonts w:ascii="Calibri" w:hAnsi="Calibri" w:cs="Calibri"/>
          <w:b/>
          <w:u w:val="single"/>
          <w:lang w:val="fr-FR"/>
        </w:rPr>
        <w:t>pour non-respect de la date de livraison contractuel des fournitures</w:t>
      </w:r>
      <w:r w:rsidRPr="00BF3C45">
        <w:rPr>
          <w:rFonts w:ascii="Calibri" w:hAnsi="Calibri" w:cs="Calibri"/>
          <w:lang w:val="fr-FR"/>
        </w:rPr>
        <w:t>.</w:t>
      </w:r>
    </w:p>
    <w:p w14:paraId="266C6E57" w14:textId="77777777" w:rsidR="00710FA2" w:rsidRPr="00BF3C45" w:rsidRDefault="00710FA2" w:rsidP="00710FA2">
      <w:pPr>
        <w:pStyle w:val="ParagrapheIndent2"/>
        <w:spacing w:line="232" w:lineRule="exact"/>
        <w:ind w:left="20" w:right="20"/>
        <w:jc w:val="both"/>
        <w:rPr>
          <w:rFonts w:ascii="Calibri" w:hAnsi="Calibri" w:cs="Calibri"/>
          <w:lang w:val="fr-FR"/>
        </w:rPr>
      </w:pPr>
      <w:r w:rsidRPr="00BF3C45">
        <w:rPr>
          <w:rFonts w:ascii="Calibri" w:hAnsi="Calibri" w:cs="Calibri"/>
          <w:lang w:val="fr-FR"/>
        </w:rPr>
        <w:t> </w:t>
      </w:r>
    </w:p>
    <w:p w14:paraId="28D1D7E0" w14:textId="14BDD708" w:rsidR="00710FA2" w:rsidRPr="00BF3C45" w:rsidRDefault="00710FA2" w:rsidP="00710FA2">
      <w:pPr>
        <w:pStyle w:val="ParagrapheIndent2"/>
        <w:spacing w:line="232" w:lineRule="exact"/>
        <w:ind w:left="20" w:right="20"/>
        <w:jc w:val="both"/>
        <w:rPr>
          <w:rFonts w:ascii="Calibri" w:hAnsi="Calibri" w:cs="Calibri"/>
          <w:lang w:val="fr-FR"/>
        </w:rPr>
      </w:pPr>
      <w:r w:rsidRPr="00BF3C45">
        <w:rPr>
          <w:rFonts w:ascii="Calibri" w:hAnsi="Calibri" w:cs="Calibri"/>
          <w:lang w:val="fr-FR"/>
        </w:rPr>
        <w:t xml:space="preserve">A défaut, le pouvoir adjudicateur se réserve le droit de décompter des pénalités telles que </w:t>
      </w:r>
      <w:r w:rsidR="00122274" w:rsidRPr="00BF3C45">
        <w:rPr>
          <w:rFonts w:ascii="Calibri" w:hAnsi="Calibri" w:cs="Calibri"/>
          <w:lang w:val="fr-FR"/>
        </w:rPr>
        <w:t>précisées aux</w:t>
      </w:r>
      <w:r w:rsidRPr="00BF3C45">
        <w:rPr>
          <w:rFonts w:ascii="Calibri" w:hAnsi="Calibri" w:cs="Calibri"/>
          <w:lang w:val="fr-FR"/>
        </w:rPr>
        <w:t xml:space="preserve"> articles </w:t>
      </w:r>
      <w:r w:rsidR="00AD245B" w:rsidRPr="00BF3C45">
        <w:rPr>
          <w:rFonts w:ascii="Calibri" w:hAnsi="Calibri" w:cs="Calibri"/>
          <w:lang w:val="fr-FR"/>
        </w:rPr>
        <w:t>1</w:t>
      </w:r>
      <w:r w:rsidR="00AD245B">
        <w:rPr>
          <w:rFonts w:ascii="Calibri" w:hAnsi="Calibri" w:cs="Calibri"/>
          <w:lang w:val="fr-FR"/>
        </w:rPr>
        <w:t>8</w:t>
      </w:r>
      <w:r w:rsidR="00AD245B" w:rsidRPr="00BF3C45">
        <w:rPr>
          <w:rFonts w:ascii="Calibri" w:hAnsi="Calibri" w:cs="Calibri"/>
          <w:lang w:val="fr-FR"/>
        </w:rPr>
        <w:t>.2 intitulé</w:t>
      </w:r>
      <w:r w:rsidRPr="00BF3C45">
        <w:rPr>
          <w:rFonts w:ascii="Calibri" w:hAnsi="Calibri" w:cs="Calibri"/>
          <w:lang w:val="fr-FR"/>
        </w:rPr>
        <w:t xml:space="preserve"> "Pénalités de retard" et 1</w:t>
      </w:r>
      <w:r w:rsidR="00294261">
        <w:rPr>
          <w:rFonts w:ascii="Calibri" w:hAnsi="Calibri" w:cs="Calibri"/>
          <w:lang w:val="fr-FR"/>
        </w:rPr>
        <w:t>8</w:t>
      </w:r>
      <w:r w:rsidRPr="00BF3C45">
        <w:rPr>
          <w:rFonts w:ascii="Calibri" w:hAnsi="Calibri" w:cs="Calibri"/>
          <w:lang w:val="fr-FR"/>
        </w:rPr>
        <w:t xml:space="preserve">.3 </w:t>
      </w:r>
      <w:proofErr w:type="gramStart"/>
      <w:r w:rsidRPr="00BF3C45">
        <w:rPr>
          <w:rFonts w:ascii="Calibri" w:hAnsi="Calibri" w:cs="Calibri"/>
          <w:lang w:val="fr-FR"/>
        </w:rPr>
        <w:t>intitulé</w:t>
      </w:r>
      <w:proofErr w:type="gramEnd"/>
      <w:r w:rsidRPr="00BF3C45">
        <w:rPr>
          <w:rFonts w:ascii="Calibri" w:hAnsi="Calibri" w:cs="Calibri"/>
          <w:lang w:val="fr-FR"/>
        </w:rPr>
        <w:t xml:space="preserve"> « Pénalités diverses ».</w:t>
      </w:r>
    </w:p>
    <w:p w14:paraId="26E76139" w14:textId="62703F07" w:rsidR="00FD3BBE" w:rsidRPr="00BF3C45" w:rsidRDefault="00FD3BBE">
      <w:pPr>
        <w:spacing w:after="200" w:line="276" w:lineRule="auto"/>
        <w:rPr>
          <w:rFonts w:asciiTheme="minorHAnsi" w:hAnsiTheme="minorHAnsi" w:cstheme="minorHAnsi"/>
        </w:rPr>
      </w:pPr>
      <w:r w:rsidRPr="00BF3C45">
        <w:rPr>
          <w:rFonts w:asciiTheme="minorHAnsi" w:hAnsiTheme="minorHAnsi" w:cstheme="minorHAnsi"/>
        </w:rPr>
        <w:br w:type="page"/>
      </w:r>
    </w:p>
    <w:p w14:paraId="072ECCAF" w14:textId="77777777" w:rsidR="00710FA2" w:rsidRPr="00BF3C45" w:rsidRDefault="00710FA2" w:rsidP="00710FA2">
      <w:pPr>
        <w:spacing w:after="120"/>
        <w:jc w:val="both"/>
        <w:rPr>
          <w:rFonts w:asciiTheme="minorHAnsi" w:hAnsiTheme="minorHAnsi" w:cstheme="minorHAnsi"/>
        </w:rPr>
      </w:pPr>
    </w:p>
    <w:p w14:paraId="2BE73266" w14:textId="070406D0" w:rsidR="00652262" w:rsidRPr="00BF3C45" w:rsidRDefault="00652262" w:rsidP="00EB6E9F">
      <w:pPr>
        <w:pStyle w:val="Titre2"/>
        <w:rPr>
          <w:b/>
          <w:bCs/>
        </w:rPr>
      </w:pPr>
      <w:bookmarkStart w:id="158" w:name="_Toc488050906"/>
      <w:bookmarkStart w:id="159" w:name="_Ref140584935"/>
      <w:bookmarkStart w:id="160" w:name="_Toc179969739"/>
      <w:r w:rsidRPr="00BF3C45">
        <w:rPr>
          <w:rFonts w:ascii="Calibri" w:hAnsi="Calibri" w:cs="Calibri"/>
        </w:rPr>
        <w:t>Pénalités</w:t>
      </w:r>
      <w:bookmarkStart w:id="161" w:name="_Toc329122226"/>
      <w:bookmarkStart w:id="162" w:name="_Toc479695066"/>
      <w:bookmarkEnd w:id="157"/>
      <w:r w:rsidRPr="00BF3C45">
        <w:t xml:space="preserve"> diverses</w:t>
      </w:r>
      <w:bookmarkEnd w:id="158"/>
      <w:bookmarkEnd w:id="159"/>
      <w:bookmarkEnd w:id="161"/>
      <w:bookmarkEnd w:id="162"/>
      <w:bookmarkEnd w:id="160"/>
    </w:p>
    <w:tbl>
      <w:tblPr>
        <w:tblW w:w="0" w:type="auto"/>
        <w:tblInd w:w="20" w:type="dxa"/>
        <w:tblLayout w:type="fixed"/>
        <w:tblLook w:val="04A0" w:firstRow="1" w:lastRow="0" w:firstColumn="1" w:lastColumn="0" w:noHBand="0" w:noVBand="1"/>
      </w:tblPr>
      <w:tblGrid>
        <w:gridCol w:w="3200"/>
        <w:gridCol w:w="1400"/>
        <w:gridCol w:w="1400"/>
        <w:gridCol w:w="3600"/>
      </w:tblGrid>
      <w:tr w:rsidR="00BF3C45" w:rsidRPr="00BF3C45" w14:paraId="58BFC201" w14:textId="77777777" w:rsidTr="009036CB">
        <w:trPr>
          <w:trHeight w:val="306"/>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7E7C6E" w14:textId="77777777" w:rsidR="00FD3BBE" w:rsidRPr="00BF3C45" w:rsidRDefault="00FD3BBE" w:rsidP="009036CB">
            <w:pPr>
              <w:spacing w:before="80" w:after="20"/>
              <w:jc w:val="center"/>
              <w:rPr>
                <w:rFonts w:eastAsia="Trebuchet MS" w:cs="Calibri"/>
              </w:rPr>
            </w:pPr>
            <w:bookmarkStart w:id="163" w:name="_Toc329122227"/>
            <w:r w:rsidRPr="00BF3C45">
              <w:rPr>
                <w:rFonts w:eastAsia="Trebuchet MS" w:cs="Calibri"/>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784C26" w14:textId="77777777" w:rsidR="00FD3BBE" w:rsidRPr="00BF3C45" w:rsidRDefault="00FD3BBE" w:rsidP="009036CB">
            <w:pPr>
              <w:spacing w:before="80" w:after="20"/>
              <w:jc w:val="center"/>
              <w:rPr>
                <w:rFonts w:eastAsia="Trebuchet MS" w:cs="Calibri"/>
              </w:rPr>
            </w:pPr>
            <w:r w:rsidRPr="00BF3C45">
              <w:rPr>
                <w:rFonts w:eastAsia="Trebuchet MS" w:cs="Calibri"/>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0E0C84" w14:textId="77777777" w:rsidR="00FD3BBE" w:rsidRPr="00BF3C45" w:rsidRDefault="00FD3BBE" w:rsidP="009036CB">
            <w:pPr>
              <w:spacing w:before="80" w:after="20"/>
              <w:jc w:val="center"/>
              <w:rPr>
                <w:rFonts w:eastAsia="Trebuchet MS" w:cs="Calibri"/>
              </w:rPr>
            </w:pPr>
            <w:r w:rsidRPr="00BF3C45">
              <w:rPr>
                <w:rFonts w:eastAsia="Trebuchet MS" w:cs="Calibri"/>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03256F" w14:textId="77777777" w:rsidR="00FD3BBE" w:rsidRPr="00BF3C45" w:rsidRDefault="00FD3BBE" w:rsidP="009036CB">
            <w:pPr>
              <w:spacing w:before="80" w:after="20"/>
              <w:jc w:val="center"/>
              <w:rPr>
                <w:rFonts w:eastAsia="Trebuchet MS" w:cs="Calibri"/>
              </w:rPr>
            </w:pPr>
            <w:r w:rsidRPr="00BF3C45">
              <w:rPr>
                <w:rFonts w:eastAsia="Trebuchet MS" w:cs="Calibri"/>
              </w:rPr>
              <w:t>Précisions</w:t>
            </w:r>
          </w:p>
        </w:tc>
      </w:tr>
      <w:tr w:rsidR="00BF3C45" w:rsidRPr="00BF3C45" w14:paraId="6FAAD2C6" w14:textId="77777777" w:rsidTr="009036CB">
        <w:trPr>
          <w:trHeight w:val="27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2806C" w14:textId="5817E9A7" w:rsidR="00FD3BBE" w:rsidRPr="00BF3C45" w:rsidRDefault="00FD3BBE" w:rsidP="009036CB">
            <w:pPr>
              <w:spacing w:line="232" w:lineRule="exact"/>
              <w:ind w:left="80" w:right="80"/>
              <w:rPr>
                <w:rFonts w:eastAsia="Trebuchet MS" w:cs="Calibri"/>
              </w:rPr>
            </w:pPr>
            <w:r w:rsidRPr="00BF3C45">
              <w:rPr>
                <w:rFonts w:eastAsia="Trebuchet MS" w:cs="Calibri"/>
              </w:rPr>
              <w:t xml:space="preserve">Retard dans la mise en </w:t>
            </w:r>
            <w:r w:rsidR="00AD245B" w:rsidRPr="00BF3C45">
              <w:rPr>
                <w:rFonts w:eastAsia="Trebuchet MS" w:cs="Calibri"/>
              </w:rPr>
              <w:t>œuvre</w:t>
            </w:r>
            <w:r w:rsidRPr="00BF3C45">
              <w:rPr>
                <w:rFonts w:eastAsia="Trebuchet MS" w:cs="Calibri"/>
              </w:rPr>
              <w:t xml:space="preserve"> d'une mesure corrective suivant Art. </w:t>
            </w:r>
            <w:r w:rsidR="00122274" w:rsidRPr="00BF3C45">
              <w:rPr>
                <w:rFonts w:eastAsia="Trebuchet MS" w:cs="Calibri"/>
              </w:rPr>
              <w:t>1</w:t>
            </w:r>
            <w:r w:rsidR="00122274">
              <w:rPr>
                <w:rFonts w:eastAsia="Trebuchet MS" w:cs="Calibri"/>
              </w:rPr>
              <w:t>5</w:t>
            </w:r>
            <w:r w:rsidR="00122274" w:rsidRPr="00BF3C45">
              <w:rPr>
                <w:rFonts w:eastAsia="Trebuchet MS" w:cs="Calibri"/>
              </w:rPr>
              <w:t xml:space="preserve"> de</w:t>
            </w:r>
            <w:r w:rsidR="00482C2A">
              <w:rPr>
                <w:rFonts w:eastAsia="Trebuchet MS" w:cs="Calibri"/>
              </w:rPr>
              <w:t xml:space="preserve"> l’acte d’engagement valant </w:t>
            </w:r>
            <w:r w:rsidRPr="00BF3C45">
              <w:rPr>
                <w:rFonts w:eastAsia="Trebuchet MS" w:cs="Calibri"/>
              </w:rPr>
              <w:t>CCAP</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583D4" w14:textId="26657B37" w:rsidR="00FD3BBE" w:rsidRPr="00BF3C45" w:rsidRDefault="00FD3BBE" w:rsidP="009036CB">
            <w:pPr>
              <w:spacing w:before="120" w:after="40"/>
              <w:jc w:val="center"/>
              <w:rPr>
                <w:rFonts w:eastAsia="Trebuchet MS" w:cs="Calibri"/>
              </w:rPr>
            </w:pPr>
            <w:r w:rsidRPr="00AD245B">
              <w:rPr>
                <w:rFonts w:eastAsia="Trebuchet MS" w:cs="Calibri"/>
              </w:rPr>
              <w:t>Forfaitaire</w:t>
            </w:r>
            <w:r w:rsidR="00C50C2C" w:rsidRPr="00AD245B">
              <w:rPr>
                <w:rFonts w:eastAsia="Trebuchet MS" w:cs="Calibri"/>
              </w:rPr>
              <w:t xml:space="preserve"> et 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F38A1" w14:textId="77777777" w:rsidR="00FD3BBE" w:rsidRPr="00BF3C45" w:rsidRDefault="00FD3BBE" w:rsidP="009036CB">
            <w:pPr>
              <w:spacing w:before="120" w:after="40"/>
              <w:jc w:val="center"/>
              <w:rPr>
                <w:rFonts w:eastAsia="Trebuchet MS" w:cs="Calibri"/>
              </w:rPr>
            </w:pPr>
            <w:r w:rsidRPr="00BF3C45">
              <w:rPr>
                <w:rFonts w:eastAsia="Trebuchet MS" w:cs="Calibri"/>
              </w:rPr>
              <w:t>60,00 €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C3F73" w14:textId="470F0AD0" w:rsidR="00FD3BBE" w:rsidRPr="00BF3C45" w:rsidRDefault="00FD3BBE" w:rsidP="009036CB">
            <w:pPr>
              <w:spacing w:line="232" w:lineRule="exact"/>
              <w:ind w:left="80" w:right="80"/>
              <w:rPr>
                <w:rFonts w:eastAsia="Trebuchet MS" w:cs="Calibri"/>
              </w:rPr>
            </w:pPr>
            <w:r w:rsidRPr="00BF3C45">
              <w:rPr>
                <w:rFonts w:asciiTheme="minorHAnsi" w:eastAsia="Trebuchet MS" w:hAnsiTheme="minorHAnsi" w:cstheme="minorHAnsi"/>
              </w:rPr>
              <w:t>En cas de retard dans la mise en œuvre d'une mesure corrective (défaut de marchandise constaté à la suite d'opérations de vérifications), le titulaire pourra se voir appliquer, sans qu'il soit nécessaire de procéder à une mise en demeure, la pénalité ci-</w:t>
            </w:r>
            <w:r w:rsidRPr="00AD245B">
              <w:rPr>
                <w:rFonts w:asciiTheme="minorHAnsi" w:eastAsia="Trebuchet MS" w:hAnsiTheme="minorHAnsi" w:cstheme="minorHAnsi"/>
              </w:rPr>
              <w:t xml:space="preserve">contre à compter </w:t>
            </w:r>
            <w:r w:rsidR="00C50C2C" w:rsidRPr="00AD245B">
              <w:rPr>
                <w:rFonts w:asciiTheme="minorHAnsi" w:eastAsia="Trebuchet MS" w:hAnsiTheme="minorHAnsi" w:cstheme="minorHAnsi"/>
              </w:rPr>
              <w:t xml:space="preserve">du lendemain de la date de livraison fixé d’un commun jusqu’à la date de livraison effective. </w:t>
            </w:r>
          </w:p>
        </w:tc>
      </w:tr>
      <w:tr w:rsidR="00BF3C45" w:rsidRPr="00BF3C45" w14:paraId="182E7BBB" w14:textId="77777777" w:rsidTr="009036CB">
        <w:trPr>
          <w:trHeight w:val="165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4F862" w14:textId="77777777" w:rsidR="00FD3BBE" w:rsidRPr="00BF3C45" w:rsidRDefault="00FD3BBE" w:rsidP="009036CB">
            <w:pPr>
              <w:spacing w:line="232" w:lineRule="exact"/>
              <w:ind w:left="80" w:right="80"/>
              <w:rPr>
                <w:rFonts w:eastAsia="Trebuchet MS" w:cs="Calibri"/>
              </w:rPr>
            </w:pPr>
            <w:r w:rsidRPr="00BF3C45">
              <w:rPr>
                <w:rFonts w:eastAsia="Trebuchet MS" w:cs="Calibri"/>
              </w:rPr>
              <w:t>Pénalités pour autres litiges d'exécution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98438" w14:textId="77777777" w:rsidR="00FD3BBE" w:rsidRPr="00BF3C45" w:rsidRDefault="00FD3BBE" w:rsidP="009036CB">
            <w:pPr>
              <w:spacing w:before="120" w:after="40"/>
              <w:jc w:val="center"/>
              <w:rPr>
                <w:rFonts w:eastAsia="Trebuchet MS" w:cs="Calibri"/>
              </w:rPr>
            </w:pPr>
            <w:r w:rsidRPr="00BF3C45">
              <w:rPr>
                <w:rFonts w:eastAsia="Trebuchet MS" w:cs="Calibri"/>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723028" w14:textId="77777777" w:rsidR="00FD3BBE" w:rsidRPr="00BF3C45" w:rsidRDefault="00FD3BBE" w:rsidP="009036CB">
            <w:pPr>
              <w:spacing w:before="120" w:after="40"/>
              <w:jc w:val="center"/>
              <w:rPr>
                <w:rFonts w:eastAsia="Trebuchet MS" w:cs="Calibri"/>
              </w:rPr>
            </w:pPr>
            <w:r w:rsidRPr="00BF3C45">
              <w:rPr>
                <w:rFonts w:eastAsia="Trebuchet MS" w:cs="Calibri"/>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AE6A3D" w14:textId="39FFA0F4" w:rsidR="00FD3BBE" w:rsidRPr="00BF3C45" w:rsidRDefault="00FD3BBE" w:rsidP="009036CB">
            <w:pPr>
              <w:spacing w:line="232" w:lineRule="exact"/>
              <w:ind w:left="80" w:right="80"/>
              <w:rPr>
                <w:rFonts w:eastAsia="Trebuchet MS" w:cs="Calibri"/>
              </w:rPr>
            </w:pPr>
            <w:r w:rsidRPr="00BF3C45">
              <w:rPr>
                <w:rFonts w:eastAsia="Trebuchet MS" w:cs="Calibri"/>
              </w:rPr>
              <w:t xml:space="preserve">En cas de </w:t>
            </w:r>
            <w:r w:rsidR="00122274" w:rsidRPr="00BF3C45">
              <w:rPr>
                <w:rFonts w:eastAsia="Trebuchet MS" w:cs="Calibri"/>
              </w:rPr>
              <w:t>non-information</w:t>
            </w:r>
            <w:r w:rsidRPr="00BF3C45">
              <w:rPr>
                <w:rFonts w:eastAsia="Trebuchet MS" w:cs="Calibri"/>
              </w:rPr>
              <w:t xml:space="preserve"> </w:t>
            </w:r>
            <w:r w:rsidR="00513437">
              <w:rPr>
                <w:rFonts w:eastAsia="Trebuchet MS" w:cs="Calibri"/>
              </w:rPr>
              <w:t xml:space="preserve">préalable </w:t>
            </w:r>
            <w:r w:rsidRPr="00BF3C45">
              <w:rPr>
                <w:rFonts w:eastAsia="Trebuchet MS" w:cs="Calibri"/>
              </w:rPr>
              <w:t>sur la rupture d’un produit, de l'arrêt de fabrication d'un produit ou de changement de référence ou de libellé, listé dans le Bordereau des Prix Unitaires, le titulaire pourra se voir appliquer la pénalité ci-contre</w:t>
            </w:r>
            <w:r w:rsidR="00513437">
              <w:rPr>
                <w:rFonts w:eastAsia="Trebuchet MS" w:cs="Calibri"/>
              </w:rPr>
              <w:t xml:space="preserve"> pour toute commande concernée.</w:t>
            </w:r>
          </w:p>
        </w:tc>
      </w:tr>
      <w:tr w:rsidR="00BF3C45" w:rsidRPr="00BF3C45" w14:paraId="47A38F56" w14:textId="77777777" w:rsidTr="009036CB">
        <w:trPr>
          <w:trHeight w:val="145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D790B" w14:textId="77777777" w:rsidR="00FD3BBE" w:rsidRPr="00BF3C45" w:rsidRDefault="00FD3BBE" w:rsidP="009036CB">
            <w:pPr>
              <w:spacing w:line="232" w:lineRule="exact"/>
              <w:ind w:left="80" w:right="80"/>
              <w:rPr>
                <w:rFonts w:eastAsia="Trebuchet MS" w:cs="Calibri"/>
              </w:rPr>
            </w:pPr>
            <w:r w:rsidRPr="00BF3C45">
              <w:rPr>
                <w:rFonts w:eastAsia="Trebuchet MS" w:cs="Calibri"/>
              </w:rPr>
              <w:t xml:space="preserve">Non production du BPU complété sous format électronique au-delà de 8 jours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9791C" w14:textId="77777777" w:rsidR="00FD3BBE" w:rsidRPr="00BF3C45" w:rsidRDefault="00FD3BBE" w:rsidP="009036CB">
            <w:pPr>
              <w:spacing w:before="120" w:after="40"/>
              <w:jc w:val="center"/>
              <w:rPr>
                <w:rFonts w:eastAsia="Trebuchet MS" w:cs="Calibri"/>
              </w:rPr>
            </w:pPr>
            <w:r w:rsidRPr="00BF3C45">
              <w:rPr>
                <w:rFonts w:eastAsia="Trebuchet MS" w:cs="Calibri"/>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7E00A" w14:textId="77777777" w:rsidR="00FD3BBE" w:rsidRPr="00BF3C45" w:rsidRDefault="00FD3BBE" w:rsidP="009036CB">
            <w:pPr>
              <w:spacing w:before="120" w:after="40"/>
              <w:jc w:val="center"/>
              <w:rPr>
                <w:rFonts w:eastAsia="Trebuchet MS" w:cs="Calibri"/>
              </w:rPr>
            </w:pPr>
            <w:r w:rsidRPr="00BF3C45">
              <w:rPr>
                <w:rFonts w:eastAsia="Trebuchet MS" w:cs="Calibri"/>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ADAAB" w14:textId="73F8D53B" w:rsidR="00FD3BBE" w:rsidRPr="00BF3C45" w:rsidRDefault="00FD3BBE" w:rsidP="009036CB">
            <w:pPr>
              <w:spacing w:line="232" w:lineRule="exact"/>
              <w:ind w:left="80" w:right="80"/>
              <w:rPr>
                <w:rFonts w:eastAsia="Trebuchet MS" w:cs="Calibri"/>
              </w:rPr>
            </w:pPr>
            <w:r w:rsidRPr="00BF3C45">
              <w:rPr>
                <w:rFonts w:eastAsia="Trebuchet MS" w:cs="Calibri"/>
              </w:rPr>
              <w:t>En cas de non production du BPU complété sur support informatique au format "</w:t>
            </w:r>
            <w:proofErr w:type="spellStart"/>
            <w:r w:rsidRPr="00BF3C45">
              <w:rPr>
                <w:rFonts w:eastAsia="Trebuchet MS" w:cs="Calibri"/>
              </w:rPr>
              <w:t>excel</w:t>
            </w:r>
            <w:proofErr w:type="spellEnd"/>
            <w:r w:rsidRPr="00BF3C45">
              <w:rPr>
                <w:rFonts w:eastAsia="Trebuchet MS" w:cs="Calibri"/>
              </w:rPr>
              <w:t xml:space="preserve">", conformément à l'article 4.1 du </w:t>
            </w:r>
            <w:r w:rsidR="00AD245B" w:rsidRPr="00BF3C45">
              <w:rPr>
                <w:rFonts w:eastAsia="Trebuchet MS" w:cs="Calibri"/>
              </w:rPr>
              <w:t>CCTP, le</w:t>
            </w:r>
            <w:r w:rsidRPr="00BF3C45">
              <w:rPr>
                <w:rFonts w:eastAsia="Trebuchet MS" w:cs="Calibri"/>
              </w:rPr>
              <w:t xml:space="preserve"> titulaire </w:t>
            </w:r>
            <w:r w:rsidR="00211A2F">
              <w:rPr>
                <w:rFonts w:eastAsia="Trebuchet MS" w:cs="Calibri"/>
              </w:rPr>
              <w:t xml:space="preserve">pourra se voir </w:t>
            </w:r>
            <w:r w:rsidRPr="00BF3C45">
              <w:rPr>
                <w:rFonts w:eastAsia="Trebuchet MS" w:cs="Calibri"/>
              </w:rPr>
              <w:t xml:space="preserve">appliquer des </w:t>
            </w:r>
            <w:proofErr w:type="gramStart"/>
            <w:r w:rsidRPr="00BF3C45">
              <w:rPr>
                <w:rFonts w:eastAsia="Trebuchet MS" w:cs="Calibri"/>
              </w:rPr>
              <w:t>pénalités  de</w:t>
            </w:r>
            <w:proofErr w:type="gramEnd"/>
            <w:r w:rsidRPr="00BF3C45">
              <w:rPr>
                <w:rFonts w:eastAsia="Trebuchet MS" w:cs="Calibri"/>
              </w:rPr>
              <w:t xml:space="preserve"> 50  euros, par jour ouvré de retard </w:t>
            </w:r>
            <w:r w:rsidR="00211A2F">
              <w:rPr>
                <w:rFonts w:eastAsia="Trebuchet MS" w:cs="Calibri"/>
              </w:rPr>
              <w:t xml:space="preserve">(à compter du </w:t>
            </w:r>
            <w:r w:rsidR="00C50C2C">
              <w:rPr>
                <w:rFonts w:eastAsia="Trebuchet MS" w:cs="Calibri"/>
              </w:rPr>
              <w:t>1</w:t>
            </w:r>
            <w:r w:rsidR="00C50C2C" w:rsidRPr="00C50C2C">
              <w:rPr>
                <w:rFonts w:eastAsia="Trebuchet MS" w:cs="Calibri"/>
                <w:vertAlign w:val="superscript"/>
              </w:rPr>
              <w:t>er</w:t>
            </w:r>
            <w:r w:rsidR="00C50C2C">
              <w:rPr>
                <w:rFonts w:eastAsia="Trebuchet MS" w:cs="Calibri"/>
              </w:rPr>
              <w:t xml:space="preserve"> </w:t>
            </w:r>
            <w:r w:rsidR="00211A2F">
              <w:rPr>
                <w:rFonts w:eastAsia="Trebuchet MS" w:cs="Calibri"/>
              </w:rPr>
              <w:t xml:space="preserve">jour) </w:t>
            </w:r>
            <w:r w:rsidRPr="00BF3C45">
              <w:rPr>
                <w:rFonts w:eastAsia="Trebuchet MS" w:cs="Calibri"/>
              </w:rPr>
              <w:t>jusqu'à la transmission des données.</w:t>
            </w:r>
          </w:p>
        </w:tc>
      </w:tr>
      <w:tr w:rsidR="00FD3BBE" w:rsidRPr="00BF3C45" w14:paraId="40DB6663" w14:textId="77777777" w:rsidTr="009036CB">
        <w:trPr>
          <w:trHeight w:val="145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F0A9A5" w14:textId="6CC44119" w:rsidR="00FD3BBE" w:rsidRPr="00BF3C45" w:rsidRDefault="00FD3BBE" w:rsidP="00FD3BBE">
            <w:pPr>
              <w:spacing w:line="232" w:lineRule="exact"/>
              <w:ind w:left="80" w:right="80"/>
              <w:rPr>
                <w:rFonts w:eastAsia="Trebuchet MS" w:cs="Calibri"/>
              </w:rPr>
            </w:pPr>
            <w:r w:rsidRPr="00BF3C45">
              <w:rPr>
                <w:rFonts w:asciiTheme="minorHAnsi" w:eastAsia="Trebuchet MS" w:hAnsiTheme="minorHAnsi" w:cstheme="minorHAnsi"/>
              </w:rPr>
              <w:t xml:space="preserve">Retard dans la transmission des statistiques de commandes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922E3" w14:textId="400245CE" w:rsidR="00FD3BBE" w:rsidRPr="00BF3C45" w:rsidRDefault="00FD3BBE" w:rsidP="00FD3BBE">
            <w:pPr>
              <w:spacing w:before="120" w:after="40"/>
              <w:jc w:val="center"/>
              <w:rPr>
                <w:rFonts w:eastAsia="Trebuchet MS" w:cs="Calibri"/>
              </w:rPr>
            </w:pPr>
            <w:r w:rsidRPr="00BF3C45">
              <w:rPr>
                <w:rFonts w:asciiTheme="minorHAnsi" w:eastAsia="Trebuchet MS" w:hAnsiTheme="minorHAnsi" w:cstheme="minorHAnsi"/>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AC6543" w14:textId="37B9A4F1" w:rsidR="00FD3BBE" w:rsidRPr="00BF3C45" w:rsidRDefault="00FD3BBE" w:rsidP="00FD3BBE">
            <w:pPr>
              <w:spacing w:before="120" w:after="40"/>
              <w:jc w:val="center"/>
              <w:rPr>
                <w:rFonts w:eastAsia="Trebuchet MS" w:cs="Calibri"/>
              </w:rPr>
            </w:pPr>
            <w:r w:rsidRPr="00BF3C45">
              <w:rPr>
                <w:rFonts w:asciiTheme="minorHAnsi" w:eastAsia="Trebuchet MS" w:hAnsiTheme="minorHAnsi" w:cstheme="minorHAnsi"/>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58C7D" w14:textId="7955BC5A" w:rsidR="00FD3BBE" w:rsidRPr="00BF3C45" w:rsidRDefault="00FD3BBE" w:rsidP="00FD3BBE">
            <w:pPr>
              <w:spacing w:line="232" w:lineRule="exact"/>
              <w:ind w:left="80" w:right="80"/>
              <w:rPr>
                <w:rFonts w:eastAsia="Trebuchet MS" w:cs="Calibri"/>
              </w:rPr>
            </w:pPr>
            <w:r w:rsidRPr="00BF3C45">
              <w:rPr>
                <w:rFonts w:asciiTheme="minorHAnsi" w:eastAsia="Trebuchet MS" w:hAnsiTheme="minorHAnsi" w:cstheme="minorHAnsi"/>
              </w:rPr>
              <w:t>Au-delà du délai prescrit (15 jours) fixé à l’article 4.</w:t>
            </w:r>
            <w:r w:rsidR="0039116D">
              <w:rPr>
                <w:rFonts w:asciiTheme="minorHAnsi" w:eastAsia="Trebuchet MS" w:hAnsiTheme="minorHAnsi" w:cstheme="minorHAnsi"/>
              </w:rPr>
              <w:t>10</w:t>
            </w:r>
            <w:r w:rsidRPr="00BF3C45">
              <w:rPr>
                <w:rFonts w:asciiTheme="minorHAnsi" w:eastAsia="Trebuchet MS" w:hAnsiTheme="minorHAnsi" w:cstheme="minorHAnsi"/>
              </w:rPr>
              <w:t xml:space="preserve"> du </w:t>
            </w:r>
            <w:r w:rsidR="00122274" w:rsidRPr="00BF3C45">
              <w:rPr>
                <w:rFonts w:asciiTheme="minorHAnsi" w:eastAsia="Trebuchet MS" w:hAnsiTheme="minorHAnsi" w:cstheme="minorHAnsi"/>
              </w:rPr>
              <w:t>CCTP,</w:t>
            </w:r>
            <w:r w:rsidRPr="00BF3C45">
              <w:rPr>
                <w:rFonts w:asciiTheme="minorHAnsi" w:eastAsia="Trebuchet MS" w:hAnsiTheme="minorHAnsi" w:cstheme="minorHAnsi"/>
              </w:rPr>
              <w:t xml:space="preserve"> la pénalité ci-contre pourra être appliquée </w:t>
            </w:r>
            <w:r w:rsidR="00211A2F">
              <w:rPr>
                <w:rFonts w:asciiTheme="minorHAnsi" w:eastAsia="Trebuchet MS" w:hAnsiTheme="minorHAnsi" w:cstheme="minorHAnsi"/>
              </w:rPr>
              <w:t xml:space="preserve">(à compter du </w:t>
            </w:r>
            <w:r w:rsidR="00C50C2C">
              <w:rPr>
                <w:rFonts w:asciiTheme="minorHAnsi" w:eastAsia="Trebuchet MS" w:hAnsiTheme="minorHAnsi" w:cstheme="minorHAnsi"/>
              </w:rPr>
              <w:t>1</w:t>
            </w:r>
            <w:r w:rsidR="00C50C2C" w:rsidRPr="00C50C2C">
              <w:rPr>
                <w:rFonts w:asciiTheme="minorHAnsi" w:eastAsia="Trebuchet MS" w:hAnsiTheme="minorHAnsi" w:cstheme="minorHAnsi"/>
                <w:vertAlign w:val="superscript"/>
              </w:rPr>
              <w:t>er</w:t>
            </w:r>
            <w:r w:rsidR="00C50C2C">
              <w:rPr>
                <w:rFonts w:asciiTheme="minorHAnsi" w:eastAsia="Trebuchet MS" w:hAnsiTheme="minorHAnsi" w:cstheme="minorHAnsi"/>
              </w:rPr>
              <w:t xml:space="preserve"> jour de retard</w:t>
            </w:r>
            <w:r w:rsidR="00211A2F">
              <w:rPr>
                <w:rFonts w:asciiTheme="minorHAnsi" w:eastAsia="Trebuchet MS" w:hAnsiTheme="minorHAnsi" w:cstheme="minorHAnsi"/>
              </w:rPr>
              <w:t xml:space="preserve">) </w:t>
            </w:r>
            <w:r w:rsidRPr="00BF3C45">
              <w:rPr>
                <w:rFonts w:asciiTheme="minorHAnsi" w:eastAsia="Trebuchet MS" w:hAnsiTheme="minorHAnsi" w:cstheme="minorHAnsi"/>
              </w:rPr>
              <w:t>par jour de retard jusqu’à transmission des informations attendues.</w:t>
            </w:r>
          </w:p>
        </w:tc>
      </w:tr>
      <w:tr w:rsidR="00FD3BBE" w:rsidRPr="00BF3C45" w14:paraId="7A7000E0" w14:textId="77777777" w:rsidTr="009036CB">
        <w:trPr>
          <w:trHeight w:val="145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2619E" w14:textId="74BEDFBF" w:rsidR="00FD3BBE" w:rsidRPr="00BF3C45" w:rsidRDefault="00FD3BBE" w:rsidP="00FD3BBE">
            <w:pPr>
              <w:spacing w:line="232" w:lineRule="exact"/>
              <w:ind w:left="80" w:right="80"/>
              <w:rPr>
                <w:rFonts w:asciiTheme="minorHAnsi" w:eastAsia="Trebuchet MS" w:hAnsiTheme="minorHAnsi" w:cstheme="minorHAnsi"/>
              </w:rPr>
            </w:pPr>
            <w:r w:rsidRPr="00BF3C45">
              <w:rPr>
                <w:rFonts w:asciiTheme="minorHAnsi" w:eastAsia="Trebuchet MS" w:hAnsiTheme="minorHAnsi" w:cstheme="minorHAnsi"/>
              </w:rPr>
              <w:t>Absence à une réunion programmée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7C7E9" w14:textId="599A9BC5" w:rsidR="00FD3BBE" w:rsidRPr="00BF3C45" w:rsidRDefault="00FD3BBE" w:rsidP="00FD3BBE">
            <w:pPr>
              <w:spacing w:before="120" w:after="40"/>
              <w:jc w:val="center"/>
              <w:rPr>
                <w:rFonts w:asciiTheme="minorHAnsi" w:eastAsia="Trebuchet MS" w:hAnsiTheme="minorHAnsi" w:cstheme="minorHAnsi"/>
              </w:rPr>
            </w:pPr>
            <w:r w:rsidRPr="00BF3C45">
              <w:rPr>
                <w:rFonts w:asciiTheme="minorHAnsi" w:eastAsia="Trebuchet MS" w:hAnsiTheme="minorHAnsi" w:cstheme="minorHAnsi"/>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D0EFF" w14:textId="77654C9D" w:rsidR="00FD3BBE" w:rsidRPr="00BF3C45" w:rsidRDefault="00FD3BBE" w:rsidP="00FD3BBE">
            <w:pPr>
              <w:spacing w:before="120" w:after="40"/>
              <w:jc w:val="center"/>
              <w:rPr>
                <w:rFonts w:asciiTheme="minorHAnsi" w:eastAsia="Trebuchet MS" w:hAnsiTheme="minorHAnsi" w:cstheme="minorHAnsi"/>
              </w:rPr>
            </w:pPr>
            <w:r w:rsidRPr="00BF3C45">
              <w:rPr>
                <w:rFonts w:asciiTheme="minorHAnsi" w:eastAsia="Trebuchet MS" w:hAnsiTheme="minorHAnsi" w:cstheme="minorHAnsi"/>
              </w:rPr>
              <w:t>50,00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F52A9A" w14:textId="08869FE8" w:rsidR="00FD3BBE" w:rsidRPr="00BF3C45" w:rsidRDefault="00FD3BBE" w:rsidP="00FD3BBE">
            <w:pPr>
              <w:spacing w:line="232" w:lineRule="exact"/>
              <w:ind w:left="80" w:right="80"/>
              <w:rPr>
                <w:rFonts w:asciiTheme="minorHAnsi" w:eastAsia="Trebuchet MS" w:hAnsiTheme="minorHAnsi" w:cstheme="minorHAnsi"/>
              </w:rPr>
            </w:pPr>
            <w:r w:rsidRPr="00BF3C45">
              <w:rPr>
                <w:rFonts w:asciiTheme="minorHAnsi" w:eastAsia="Trebuchet MS" w:hAnsiTheme="minorHAnsi" w:cstheme="minorHAnsi"/>
              </w:rPr>
              <w:t>En cas d’absence sans prévenance (au minimum 24 H avant la date de réunion), le titulaire pourra se voir appliquer la pénalité ci-contre</w:t>
            </w:r>
            <w:r w:rsidR="00211A2F">
              <w:rPr>
                <w:rFonts w:asciiTheme="minorHAnsi" w:eastAsia="Trebuchet MS" w:hAnsiTheme="minorHAnsi" w:cstheme="minorHAnsi"/>
              </w:rPr>
              <w:t xml:space="preserve"> à compter de la date de réunion.</w:t>
            </w:r>
          </w:p>
        </w:tc>
      </w:tr>
      <w:tr w:rsidR="004F0CBF" w:rsidRPr="00BF3C45" w14:paraId="44F493A5" w14:textId="77777777" w:rsidTr="009036CB">
        <w:trPr>
          <w:trHeight w:val="145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48729" w14:textId="40083221" w:rsidR="004F0CBF" w:rsidRPr="00BF3C45" w:rsidRDefault="004F0CBF" w:rsidP="004F0CBF">
            <w:pPr>
              <w:spacing w:line="232" w:lineRule="exact"/>
              <w:ind w:left="80" w:right="80"/>
              <w:rPr>
                <w:rFonts w:asciiTheme="minorHAnsi" w:eastAsia="Trebuchet MS" w:hAnsiTheme="minorHAnsi" w:cstheme="minorHAnsi"/>
              </w:rPr>
            </w:pPr>
            <w:r>
              <w:rPr>
                <w:rFonts w:asciiTheme="minorHAnsi" w:eastAsia="Trebuchet MS" w:hAnsiTheme="minorHAnsi" w:cstheme="minorHAnsi"/>
              </w:rPr>
              <w:t>Retard dans la transmission d’un compte-rendu de réunion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2241C" w14:textId="0ED41233" w:rsidR="004F0CBF" w:rsidRPr="00BF3C45" w:rsidRDefault="004F0CBF" w:rsidP="004F0CBF">
            <w:pPr>
              <w:spacing w:before="120" w:after="40"/>
              <w:jc w:val="center"/>
              <w:rPr>
                <w:rFonts w:asciiTheme="minorHAnsi" w:eastAsia="Trebuchet MS" w:hAnsiTheme="minorHAnsi" w:cstheme="minorHAnsi"/>
              </w:rPr>
            </w:pPr>
            <w:r w:rsidRPr="00BF3C45">
              <w:rPr>
                <w:rFonts w:asciiTheme="minorHAnsi" w:eastAsia="Trebuchet MS" w:hAnsiTheme="minorHAnsi" w:cstheme="minorHAnsi"/>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01572" w14:textId="78CAF57C" w:rsidR="004F0CBF" w:rsidRPr="00BF3C45" w:rsidRDefault="004F0CBF" w:rsidP="004F0CBF">
            <w:pPr>
              <w:spacing w:before="120" w:after="40"/>
              <w:jc w:val="center"/>
              <w:rPr>
                <w:rFonts w:asciiTheme="minorHAnsi" w:eastAsia="Trebuchet MS" w:hAnsiTheme="minorHAnsi" w:cstheme="minorHAnsi"/>
              </w:rPr>
            </w:pPr>
            <w:r w:rsidRPr="00BF3C45">
              <w:rPr>
                <w:rFonts w:asciiTheme="minorHAnsi" w:eastAsia="Trebuchet MS" w:hAnsiTheme="minorHAnsi" w:cstheme="minorHAnsi"/>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F396FF" w14:textId="5B1EBBD2" w:rsidR="004F0CBF" w:rsidRPr="00BF3C45" w:rsidRDefault="004F0CBF" w:rsidP="004F0CBF">
            <w:pPr>
              <w:spacing w:line="232" w:lineRule="exact"/>
              <w:ind w:left="80" w:right="80"/>
              <w:rPr>
                <w:rFonts w:asciiTheme="minorHAnsi" w:eastAsia="Trebuchet MS" w:hAnsiTheme="minorHAnsi" w:cstheme="minorHAnsi"/>
              </w:rPr>
            </w:pPr>
            <w:r>
              <w:rPr>
                <w:rFonts w:asciiTheme="minorHAnsi" w:eastAsia="Trebuchet MS" w:hAnsiTheme="minorHAnsi" w:cstheme="minorHAnsi"/>
              </w:rPr>
              <w:t xml:space="preserve">Au-delà du délai qui aura été défini en début de réunion d’un commun accord, la pénalité ci-contre pourra être appliquée par jour de retard </w:t>
            </w:r>
            <w:r w:rsidR="00211A2F">
              <w:rPr>
                <w:rFonts w:asciiTheme="minorHAnsi" w:eastAsia="Trebuchet MS" w:hAnsiTheme="minorHAnsi" w:cstheme="minorHAnsi"/>
              </w:rPr>
              <w:t xml:space="preserve">à compter du </w:t>
            </w:r>
            <w:r w:rsidR="00D6379B">
              <w:rPr>
                <w:rFonts w:asciiTheme="minorHAnsi" w:eastAsia="Trebuchet MS" w:hAnsiTheme="minorHAnsi" w:cstheme="minorHAnsi"/>
              </w:rPr>
              <w:t>1</w:t>
            </w:r>
            <w:r w:rsidR="00D6379B" w:rsidRPr="00D6379B">
              <w:rPr>
                <w:rFonts w:asciiTheme="minorHAnsi" w:eastAsia="Trebuchet MS" w:hAnsiTheme="minorHAnsi" w:cstheme="minorHAnsi"/>
                <w:vertAlign w:val="superscript"/>
              </w:rPr>
              <w:t>er</w:t>
            </w:r>
            <w:r w:rsidR="00D6379B">
              <w:rPr>
                <w:rFonts w:asciiTheme="minorHAnsi" w:eastAsia="Trebuchet MS" w:hAnsiTheme="minorHAnsi" w:cstheme="minorHAnsi"/>
              </w:rPr>
              <w:t xml:space="preserve"> jour de retard </w:t>
            </w:r>
            <w:r>
              <w:rPr>
                <w:rFonts w:asciiTheme="minorHAnsi" w:eastAsia="Trebuchet MS" w:hAnsiTheme="minorHAnsi" w:cstheme="minorHAnsi"/>
              </w:rPr>
              <w:t>jusqu’à transmission du document attendu.</w:t>
            </w:r>
          </w:p>
        </w:tc>
      </w:tr>
    </w:tbl>
    <w:p w14:paraId="78C32CC9" w14:textId="77777777" w:rsidR="00FD3BBE" w:rsidRPr="00BF3C45" w:rsidRDefault="00FD3BBE" w:rsidP="00FD3BBE">
      <w:pPr>
        <w:spacing w:line="20" w:lineRule="exact"/>
        <w:rPr>
          <w:sz w:val="2"/>
        </w:rPr>
      </w:pPr>
    </w:p>
    <w:p w14:paraId="5A873F4D" w14:textId="77777777" w:rsidR="00FD3BBE" w:rsidRPr="00BF3C45" w:rsidRDefault="00FD3BBE" w:rsidP="00652262">
      <w:pPr>
        <w:pStyle w:val="NormalWeb"/>
        <w:spacing w:before="120" w:beforeAutospacing="0"/>
        <w:jc w:val="both"/>
        <w:rPr>
          <w:rFonts w:asciiTheme="minorHAnsi" w:hAnsiTheme="minorHAnsi" w:cstheme="minorHAnsi"/>
          <w:bCs/>
          <w:iCs/>
          <w:sz w:val="20"/>
          <w:szCs w:val="20"/>
        </w:rPr>
      </w:pPr>
    </w:p>
    <w:p w14:paraId="50EC9009" w14:textId="1A0D5598" w:rsidR="00044FCB" w:rsidRPr="00BF3C45" w:rsidRDefault="00044FCB" w:rsidP="00E41A44">
      <w:pPr>
        <w:pStyle w:val="Titre1"/>
        <w:numPr>
          <w:ilvl w:val="0"/>
          <w:numId w:val="4"/>
        </w:numPr>
        <w:rPr>
          <w:rFonts w:asciiTheme="minorHAnsi" w:hAnsiTheme="minorHAnsi" w:cstheme="minorHAnsi"/>
          <w:sz w:val="24"/>
          <w:szCs w:val="24"/>
          <w:highlight w:val="lightGray"/>
        </w:rPr>
      </w:pPr>
      <w:bookmarkStart w:id="164" w:name="_Toc179969740"/>
      <w:bookmarkEnd w:id="163"/>
      <w:r w:rsidRPr="00BF3C45">
        <w:rPr>
          <w:rFonts w:asciiTheme="minorHAnsi" w:hAnsiTheme="minorHAnsi" w:cstheme="minorHAnsi"/>
          <w:sz w:val="24"/>
          <w:szCs w:val="24"/>
          <w:highlight w:val="lightGray"/>
        </w:rPr>
        <w:t>Sous-traitance</w:t>
      </w:r>
      <w:bookmarkEnd w:id="164"/>
    </w:p>
    <w:p w14:paraId="19D263DB" w14:textId="77777777" w:rsidR="00FE496D" w:rsidRPr="00BF3C45" w:rsidRDefault="00FE496D" w:rsidP="00FE496D">
      <w:pPr>
        <w:jc w:val="both"/>
        <w:rPr>
          <w:rFonts w:asciiTheme="minorHAnsi" w:hAnsiTheme="minorHAnsi" w:cstheme="minorHAnsi"/>
          <w:szCs w:val="24"/>
        </w:rPr>
      </w:pPr>
      <w:r w:rsidRPr="00BF3C45">
        <w:rPr>
          <w:rFonts w:asciiTheme="minorHAnsi" w:hAnsiTheme="minorHAnsi" w:cstheme="minorHAnsi"/>
          <w:szCs w:val="24"/>
        </w:rPr>
        <w:t xml:space="preserve">Conformément aux articles L2193-1 et suivants du CCP, la sous-traitance n’est possible que pour les marchés de services et de travaux. </w:t>
      </w:r>
    </w:p>
    <w:p w14:paraId="374D8FE5" w14:textId="77777777" w:rsidR="00FE496D" w:rsidRPr="00BF3C45" w:rsidRDefault="00FE496D" w:rsidP="00FE496D">
      <w:pPr>
        <w:jc w:val="both"/>
        <w:rPr>
          <w:rFonts w:asciiTheme="minorHAnsi" w:hAnsiTheme="minorHAnsi" w:cstheme="minorHAnsi"/>
          <w:szCs w:val="24"/>
        </w:rPr>
      </w:pPr>
      <w:r w:rsidRPr="00BF3C45">
        <w:rPr>
          <w:rFonts w:asciiTheme="minorHAnsi" w:hAnsiTheme="minorHAnsi" w:cstheme="minorHAnsi"/>
          <w:szCs w:val="24"/>
        </w:rPr>
        <w:t>Le titulaire du marché peut recourir à la sous-traitance dans les conditions définies aux articles R2193-1 et suivants du Code de la Commande Publique.</w:t>
      </w:r>
    </w:p>
    <w:p w14:paraId="5AC59888" w14:textId="7A480B4B" w:rsidR="004B6C6D" w:rsidRPr="00BF3C45" w:rsidRDefault="004B6C6D" w:rsidP="00E41A44">
      <w:pPr>
        <w:pStyle w:val="Titre1"/>
        <w:numPr>
          <w:ilvl w:val="0"/>
          <w:numId w:val="4"/>
        </w:numPr>
        <w:rPr>
          <w:rFonts w:asciiTheme="minorHAnsi" w:hAnsiTheme="minorHAnsi" w:cstheme="minorHAnsi"/>
          <w:sz w:val="24"/>
          <w:szCs w:val="24"/>
        </w:rPr>
      </w:pPr>
      <w:bookmarkStart w:id="165" w:name="_Toc179969741"/>
      <w:r w:rsidRPr="00BF3C45">
        <w:rPr>
          <w:rFonts w:asciiTheme="minorHAnsi" w:hAnsiTheme="minorHAnsi" w:cstheme="minorHAnsi"/>
          <w:sz w:val="24"/>
          <w:szCs w:val="24"/>
        </w:rPr>
        <w:lastRenderedPageBreak/>
        <w:t>Cession du contrat</w:t>
      </w:r>
      <w:bookmarkEnd w:id="165"/>
    </w:p>
    <w:p w14:paraId="53A20268" w14:textId="77777777" w:rsidR="00663F1B" w:rsidRPr="00BF3C45" w:rsidRDefault="00663F1B" w:rsidP="00AE10B5">
      <w:pPr>
        <w:pStyle w:val="pf0"/>
        <w:jc w:val="both"/>
        <w:rPr>
          <w:rFonts w:asciiTheme="minorHAnsi" w:hAnsiTheme="minorHAnsi" w:cstheme="minorHAnsi"/>
          <w:sz w:val="20"/>
          <w:szCs w:val="20"/>
        </w:rPr>
      </w:pPr>
      <w:r w:rsidRPr="00BF3C45">
        <w:rPr>
          <w:rStyle w:val="cf01"/>
          <w:rFonts w:asciiTheme="minorHAnsi" w:hAnsiTheme="minorHAnsi" w:cstheme="minorHAnsi"/>
          <w:sz w:val="20"/>
          <w:szCs w:val="20"/>
          <w:shd w:val="clear" w:color="auto" w:fill="auto"/>
        </w:rPr>
        <w:t>Sous réserve de l’obtention de l’accord préalable du pouvoir adjudicateur</w:t>
      </w:r>
      <w:r w:rsidRPr="00BF3C45">
        <w:rPr>
          <w:rStyle w:val="cf11"/>
          <w:rFonts w:asciiTheme="minorHAnsi" w:hAnsiTheme="minorHAnsi" w:cstheme="minorHAnsi"/>
          <w:sz w:val="20"/>
          <w:szCs w:val="20"/>
        </w:rPr>
        <w:t xml:space="preserve">, le titulaire peut céder tout ou partie du contrat au bénéfice d’un tiers. La cession est entendue comme la reprise pure et simple, par le cessionnaire, de l'ensemble des droits et obligations résultant </w:t>
      </w:r>
      <w:r w:rsidRPr="00BF3C45">
        <w:rPr>
          <w:rStyle w:val="cf01"/>
          <w:rFonts w:asciiTheme="minorHAnsi" w:hAnsiTheme="minorHAnsi" w:cstheme="minorHAnsi"/>
          <w:sz w:val="20"/>
          <w:szCs w:val="20"/>
          <w:shd w:val="clear" w:color="auto" w:fill="auto"/>
        </w:rPr>
        <w:t>du présent</w:t>
      </w:r>
      <w:r w:rsidRPr="00BF3C45">
        <w:rPr>
          <w:rStyle w:val="cf11"/>
          <w:rFonts w:asciiTheme="minorHAnsi" w:hAnsiTheme="minorHAnsi" w:cstheme="minorHAnsi"/>
          <w:sz w:val="20"/>
          <w:szCs w:val="20"/>
        </w:rPr>
        <w:t xml:space="preserve"> contrat. Cette cession ne peut remettre en cause les éléments essentiels relatifs au choix du titulaire et du contrat lui-même.</w:t>
      </w:r>
    </w:p>
    <w:p w14:paraId="094329A0" w14:textId="77777777" w:rsidR="00663F1B" w:rsidRPr="00BF3C45" w:rsidRDefault="00663F1B" w:rsidP="00AE10B5">
      <w:pPr>
        <w:pStyle w:val="pf0"/>
        <w:jc w:val="both"/>
        <w:rPr>
          <w:rFonts w:asciiTheme="minorHAnsi" w:hAnsiTheme="minorHAnsi" w:cstheme="minorHAnsi"/>
          <w:sz w:val="20"/>
          <w:szCs w:val="20"/>
        </w:rPr>
      </w:pPr>
      <w:r w:rsidRPr="00BF3C45">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BF3C45" w:rsidRDefault="00663F1B" w:rsidP="00AE10B5">
      <w:pPr>
        <w:pStyle w:val="pf0"/>
        <w:jc w:val="both"/>
        <w:rPr>
          <w:rFonts w:asciiTheme="minorHAnsi" w:hAnsiTheme="minorHAnsi" w:cstheme="minorHAnsi"/>
          <w:sz w:val="20"/>
          <w:szCs w:val="20"/>
        </w:rPr>
      </w:pPr>
      <w:r w:rsidRPr="00BF3C45">
        <w:rPr>
          <w:rStyle w:val="cf01"/>
          <w:rFonts w:asciiTheme="minorHAnsi" w:hAnsiTheme="minorHAnsi" w:cstheme="minorHAnsi"/>
          <w:sz w:val="20"/>
          <w:szCs w:val="20"/>
          <w:shd w:val="clear" w:color="auto" w:fill="auto"/>
        </w:rPr>
        <w:t>En vue d’obtenir l’accord préalable du pouvoir adjudicateur</w:t>
      </w:r>
      <w:r w:rsidRPr="00BF3C45">
        <w:rPr>
          <w:rStyle w:val="cf11"/>
          <w:rFonts w:asciiTheme="minorHAnsi" w:hAnsiTheme="minorHAnsi" w:cstheme="minorHAnsi"/>
          <w:sz w:val="20"/>
          <w:szCs w:val="20"/>
        </w:rPr>
        <w:t xml:space="preserve">, il transmet, </w:t>
      </w:r>
      <w:r w:rsidRPr="00BF3C45">
        <w:rPr>
          <w:rStyle w:val="cf01"/>
          <w:rFonts w:asciiTheme="minorHAnsi" w:hAnsiTheme="minorHAnsi" w:cstheme="minorHAnsi"/>
          <w:sz w:val="20"/>
          <w:szCs w:val="20"/>
          <w:shd w:val="clear" w:color="auto" w:fill="auto"/>
        </w:rPr>
        <w:t>en temps utile et dès qu’il en dispos</w:t>
      </w:r>
      <w:r w:rsidRPr="00BF3C45">
        <w:rPr>
          <w:rStyle w:val="cf11"/>
          <w:rFonts w:asciiTheme="minorHAnsi" w:hAnsiTheme="minorHAnsi" w:cstheme="minorHAnsi"/>
          <w:sz w:val="20"/>
          <w:szCs w:val="20"/>
        </w:rPr>
        <w:t xml:space="preserve">e, les éléments nécessaires pour apprécier la validité de ce transfert, </w:t>
      </w:r>
      <w:r w:rsidRPr="00BF3C45">
        <w:rPr>
          <w:rStyle w:val="cf31"/>
          <w:rFonts w:asciiTheme="minorHAnsi" w:hAnsiTheme="minorHAnsi" w:cstheme="minorHAnsi"/>
          <w:sz w:val="20"/>
          <w:szCs w:val="20"/>
          <w:shd w:val="clear" w:color="auto" w:fill="auto"/>
        </w:rPr>
        <w:t>et notamment</w:t>
      </w:r>
      <w:r w:rsidRPr="00BF3C45">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BF3C45" w:rsidRDefault="00663F1B" w:rsidP="00AE10B5">
      <w:pPr>
        <w:pStyle w:val="pf0"/>
        <w:jc w:val="both"/>
        <w:rPr>
          <w:rFonts w:asciiTheme="minorHAnsi" w:hAnsiTheme="minorHAnsi" w:cstheme="minorHAnsi"/>
          <w:sz w:val="20"/>
          <w:szCs w:val="20"/>
        </w:rPr>
      </w:pPr>
      <w:r w:rsidRPr="00BF3C45">
        <w:rPr>
          <w:rStyle w:val="cf11"/>
          <w:rFonts w:asciiTheme="minorHAnsi" w:hAnsiTheme="minorHAnsi" w:cstheme="minorHAnsi"/>
          <w:sz w:val="20"/>
          <w:szCs w:val="20"/>
        </w:rPr>
        <w:t>En cas d’acceptation de la cession du contrat par le pouvoir adjudicateur, elle fera l’objet d’un avenant constatant le transfert du contrat au nouveau titulaire.</w:t>
      </w:r>
    </w:p>
    <w:p w14:paraId="3F0E43C8" w14:textId="77777777" w:rsidR="00663F1B" w:rsidRPr="00BF3C45" w:rsidRDefault="00663F1B" w:rsidP="00AE10B5">
      <w:pPr>
        <w:pStyle w:val="pf0"/>
        <w:jc w:val="both"/>
        <w:rPr>
          <w:rFonts w:asciiTheme="minorHAnsi" w:hAnsiTheme="minorHAnsi" w:cstheme="minorHAnsi"/>
          <w:sz w:val="20"/>
          <w:szCs w:val="20"/>
        </w:rPr>
      </w:pPr>
      <w:r w:rsidRPr="00BF3C45">
        <w:rPr>
          <w:rStyle w:val="cf11"/>
          <w:rFonts w:asciiTheme="minorHAnsi" w:hAnsiTheme="minorHAnsi" w:cstheme="minorHAnsi"/>
          <w:sz w:val="20"/>
          <w:szCs w:val="20"/>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76C2F160" w14:textId="77777777" w:rsidR="007C29EC" w:rsidRPr="00BF3C45" w:rsidRDefault="007C29EC" w:rsidP="00E41A44">
      <w:pPr>
        <w:pStyle w:val="Titre1"/>
        <w:numPr>
          <w:ilvl w:val="0"/>
          <w:numId w:val="4"/>
        </w:numPr>
        <w:rPr>
          <w:rFonts w:asciiTheme="minorHAnsi" w:hAnsiTheme="minorHAnsi" w:cstheme="minorHAnsi"/>
          <w:sz w:val="24"/>
          <w:szCs w:val="24"/>
          <w:highlight w:val="lightGray"/>
        </w:rPr>
      </w:pPr>
      <w:bookmarkStart w:id="166" w:name="_Toc106028445"/>
      <w:bookmarkStart w:id="167" w:name="_Toc106030313"/>
      <w:bookmarkStart w:id="168" w:name="_Toc106030438"/>
      <w:bookmarkStart w:id="169" w:name="_Toc179969742"/>
      <w:bookmarkEnd w:id="166"/>
      <w:bookmarkEnd w:id="167"/>
      <w:bookmarkEnd w:id="168"/>
      <w:r w:rsidRPr="00BF3C45">
        <w:rPr>
          <w:rFonts w:asciiTheme="minorHAnsi" w:hAnsiTheme="minorHAnsi" w:cstheme="minorHAnsi"/>
          <w:sz w:val="24"/>
          <w:szCs w:val="24"/>
          <w:highlight w:val="lightGray"/>
        </w:rPr>
        <w:t>Assurance</w:t>
      </w:r>
      <w:bookmarkEnd w:id="169"/>
    </w:p>
    <w:p w14:paraId="2FB2F34D" w14:textId="77777777" w:rsidR="007C29EC" w:rsidRPr="00BF3C45" w:rsidRDefault="007C29EC" w:rsidP="007C29EC">
      <w:pPr>
        <w:spacing w:before="120"/>
        <w:jc w:val="both"/>
        <w:rPr>
          <w:rFonts w:asciiTheme="minorHAnsi" w:hAnsiTheme="minorHAnsi" w:cstheme="minorHAnsi"/>
        </w:rPr>
      </w:pPr>
      <w:r w:rsidRPr="00BF3C45">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BF3C45" w:rsidRDefault="007C29EC" w:rsidP="007C29EC">
      <w:pPr>
        <w:spacing w:before="120"/>
        <w:jc w:val="both"/>
        <w:rPr>
          <w:rFonts w:asciiTheme="minorHAnsi" w:hAnsiTheme="minorHAnsi" w:cstheme="minorHAnsi"/>
        </w:rPr>
      </w:pPr>
      <w:r w:rsidRPr="00BF3C45">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BF3C45" w:rsidRDefault="00FE496D" w:rsidP="007C29EC">
      <w:pPr>
        <w:spacing w:before="120"/>
        <w:jc w:val="both"/>
        <w:rPr>
          <w:rFonts w:asciiTheme="minorHAnsi" w:hAnsiTheme="minorHAnsi" w:cstheme="minorHAnsi"/>
        </w:rPr>
      </w:pPr>
      <w:r w:rsidRPr="00BF3C45">
        <w:rPr>
          <w:rFonts w:asciiTheme="minorHAnsi" w:hAnsiTheme="minorHAnsi" w:cstheme="minorHAnsi"/>
        </w:rPr>
        <w:t>À</w:t>
      </w:r>
      <w:r w:rsidR="007C29EC" w:rsidRPr="00BF3C45">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4B15D8A4" w14:textId="53CB395B" w:rsidR="007C29EC" w:rsidRPr="00BF3C45" w:rsidRDefault="007C29EC" w:rsidP="007C29EC">
      <w:pPr>
        <w:rPr>
          <w:rFonts w:asciiTheme="minorHAnsi" w:hAnsiTheme="minorHAnsi" w:cstheme="minorHAnsi"/>
          <w:highlight w:val="lightGray"/>
        </w:rPr>
      </w:pPr>
    </w:p>
    <w:p w14:paraId="33FB7010" w14:textId="593D58D7" w:rsidR="00AF2127" w:rsidRPr="00BF3C45" w:rsidRDefault="00AF2127" w:rsidP="00E41A44">
      <w:pPr>
        <w:pStyle w:val="Titre1"/>
        <w:numPr>
          <w:ilvl w:val="0"/>
          <w:numId w:val="4"/>
        </w:numPr>
        <w:rPr>
          <w:rFonts w:asciiTheme="minorHAnsi" w:hAnsiTheme="minorHAnsi" w:cstheme="minorHAnsi"/>
          <w:sz w:val="24"/>
          <w:szCs w:val="24"/>
          <w:highlight w:val="lightGray"/>
        </w:rPr>
      </w:pPr>
      <w:bookmarkStart w:id="170" w:name="_Toc127452760"/>
      <w:bookmarkStart w:id="171" w:name="_Toc179969743"/>
      <w:r w:rsidRPr="00BF3C45">
        <w:rPr>
          <w:rFonts w:asciiTheme="minorHAnsi" w:hAnsiTheme="minorHAnsi" w:cstheme="minorHAnsi"/>
          <w:sz w:val="24"/>
          <w:szCs w:val="24"/>
          <w:highlight w:val="lightGray"/>
        </w:rPr>
        <w:t xml:space="preserve">Constitution d’une base de données économiques, sociales et </w:t>
      </w:r>
      <w:bookmarkEnd w:id="170"/>
      <w:r w:rsidR="00A17A1D" w:rsidRPr="00BF3C45">
        <w:rPr>
          <w:rFonts w:asciiTheme="minorHAnsi" w:hAnsiTheme="minorHAnsi" w:cstheme="minorHAnsi"/>
          <w:sz w:val="24"/>
          <w:szCs w:val="24"/>
          <w:highlight w:val="lightGray"/>
        </w:rPr>
        <w:t>environnementales</w:t>
      </w:r>
      <w:bookmarkEnd w:id="171"/>
    </w:p>
    <w:p w14:paraId="5006F173" w14:textId="77777777" w:rsidR="00AF2127" w:rsidRPr="00BF3C45" w:rsidRDefault="00AF2127" w:rsidP="00AF2127">
      <w:pPr>
        <w:spacing w:before="240"/>
        <w:jc w:val="both"/>
        <w:rPr>
          <w:rFonts w:asciiTheme="minorHAnsi" w:hAnsiTheme="minorHAnsi"/>
        </w:rPr>
      </w:pPr>
      <w:r w:rsidRPr="00BF3C45">
        <w:t>Conformément à l’article L2312-18 du Code du travail, l’UES CCI Paris Ile de France a l’obligation de constituer une base de données économiques, sociales et environnementales.</w:t>
      </w:r>
    </w:p>
    <w:p w14:paraId="3569A83D" w14:textId="77777777" w:rsidR="00AF2127" w:rsidRPr="00BF3C45" w:rsidRDefault="00AF2127" w:rsidP="00AF2127">
      <w:pPr>
        <w:spacing w:before="240"/>
        <w:jc w:val="both"/>
      </w:pPr>
      <w:r w:rsidRPr="00BF3C45">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BF3C45" w:rsidRDefault="00AF2127" w:rsidP="00AF2127">
      <w:pPr>
        <w:spacing w:before="240"/>
        <w:jc w:val="both"/>
      </w:pPr>
      <w:r w:rsidRPr="00BF3C45">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BF3C45" w:rsidRDefault="00AF2127" w:rsidP="00AF2127">
      <w:pPr>
        <w:spacing w:before="240"/>
        <w:jc w:val="both"/>
      </w:pPr>
      <w:r w:rsidRPr="00BF3C45">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BF3C45" w:rsidRDefault="00AF2127" w:rsidP="00AF2127">
      <w:pPr>
        <w:spacing w:before="240"/>
        <w:jc w:val="both"/>
      </w:pPr>
      <w:r w:rsidRPr="00BF3C45">
        <w:t>En fin de contrat, il sera demandé au titulaire sortant de fournir ces données pour l’année en cours, 3 mois avant la fin effective du contrat.</w:t>
      </w:r>
    </w:p>
    <w:p w14:paraId="3730A72E" w14:textId="77777777" w:rsidR="00AF2127" w:rsidRPr="00BF3C45" w:rsidRDefault="00AF2127" w:rsidP="007C29EC">
      <w:pPr>
        <w:rPr>
          <w:rFonts w:asciiTheme="minorHAnsi" w:hAnsiTheme="minorHAnsi" w:cstheme="minorHAnsi"/>
          <w:highlight w:val="lightGray"/>
        </w:rPr>
      </w:pPr>
    </w:p>
    <w:p w14:paraId="5DE171F3" w14:textId="3EBE7523" w:rsidR="00AF2127" w:rsidRPr="00BF3C45" w:rsidRDefault="00AF2127" w:rsidP="00E41A44">
      <w:pPr>
        <w:pStyle w:val="Titre1"/>
        <w:numPr>
          <w:ilvl w:val="0"/>
          <w:numId w:val="4"/>
        </w:numPr>
        <w:rPr>
          <w:rFonts w:asciiTheme="minorHAnsi" w:hAnsiTheme="minorHAnsi" w:cstheme="minorHAnsi"/>
          <w:sz w:val="24"/>
          <w:szCs w:val="24"/>
        </w:rPr>
      </w:pPr>
      <w:bookmarkStart w:id="172" w:name="_Toc179969744"/>
      <w:r w:rsidRPr="00BF3C45">
        <w:rPr>
          <w:rFonts w:asciiTheme="minorHAnsi" w:hAnsiTheme="minorHAnsi" w:cstheme="minorHAnsi"/>
          <w:sz w:val="24"/>
          <w:szCs w:val="24"/>
        </w:rPr>
        <w:lastRenderedPageBreak/>
        <w:t>Prévention de la corruption</w:t>
      </w:r>
      <w:bookmarkEnd w:id="172"/>
    </w:p>
    <w:p w14:paraId="08A9E8A7" w14:textId="28F51D08" w:rsidR="00AF2127" w:rsidRPr="00BF3C45" w:rsidRDefault="00AF2127" w:rsidP="00AF2127">
      <w:pPr>
        <w:pStyle w:val="NormalWeb"/>
        <w:shd w:val="clear" w:color="auto" w:fill="FFFFFF"/>
        <w:spacing w:before="0" w:after="0"/>
        <w:jc w:val="both"/>
        <w:rPr>
          <w:rFonts w:ascii="Calibri" w:hAnsi="Calibri"/>
          <w:sz w:val="20"/>
          <w:szCs w:val="20"/>
        </w:rPr>
      </w:pPr>
      <w:r w:rsidRPr="00BF3C45">
        <w:rPr>
          <w:rFonts w:ascii="Calibri" w:hAnsi="Calibri"/>
          <w:sz w:val="20"/>
          <w:szCs w:val="20"/>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3" w:tgtFrame="_blank" w:tooltip="URL d'origine: https://www.cci-paris-idf.fr/sites/default/files/2023-02/Code%20de%20conduite%20anti-corruptionV2.pdf. Cliquez ou appuyez si vous faites confiance à ce lien." w:history="1">
        <w:r w:rsidRPr="00BF3C45">
          <w:rPr>
            <w:rFonts w:ascii="Calibri" w:hAnsi="Calibri"/>
            <w:sz w:val="20"/>
            <w:szCs w:val="20"/>
          </w:rPr>
          <w:t>Code de conduite anti-corruption CCI Paris Île-de-France</w:t>
        </w:r>
      </w:hyperlink>
      <w:r w:rsidRPr="00BF3C45">
        <w:rPr>
          <w:rFonts w:ascii="Calibri" w:hAnsi="Calibri"/>
          <w:sz w:val="20"/>
          <w:szCs w:val="20"/>
        </w:rPr>
        <w:t xml:space="preserve">, également accessible sur le site internet du Groupe CCI Paris Île-de-France : </w:t>
      </w:r>
      <w:hyperlink r:id="rId14" w:history="1">
        <w:r w:rsidRPr="00BF3C45">
          <w:rPr>
            <w:rStyle w:val="Lienhypertexte"/>
            <w:rFonts w:ascii="Calibri" w:hAnsi="Calibri"/>
            <w:color w:val="auto"/>
            <w:sz w:val="20"/>
            <w:szCs w:val="20"/>
          </w:rPr>
          <w:t>https://www.cci-paris-idf.fr/fr/notre-groupe/finances-juridique</w:t>
        </w:r>
      </w:hyperlink>
      <w:r w:rsidRPr="00BF3C45">
        <w:rPr>
          <w:rFonts w:ascii="Calibri" w:hAnsi="Calibri"/>
          <w:sz w:val="20"/>
          <w:szCs w:val="20"/>
        </w:rPr>
        <w:t xml:space="preserve"> </w:t>
      </w:r>
    </w:p>
    <w:p w14:paraId="794EF388" w14:textId="627C0E4F" w:rsidR="00AF2127" w:rsidRPr="00BF3C45" w:rsidRDefault="00AF2127" w:rsidP="00AF2127">
      <w:pPr>
        <w:pStyle w:val="NormalWeb"/>
        <w:shd w:val="clear" w:color="auto" w:fill="FFFFFF"/>
        <w:spacing w:before="0" w:after="0"/>
        <w:jc w:val="both"/>
        <w:rPr>
          <w:rStyle w:val="Lienhypertexte"/>
          <w:rFonts w:ascii="Calibri" w:hAnsi="Calibri"/>
          <w:color w:val="auto"/>
          <w:sz w:val="20"/>
          <w:szCs w:val="20"/>
        </w:rPr>
      </w:pPr>
      <w:r w:rsidRPr="00BF3C45">
        <w:rPr>
          <w:rFonts w:ascii="Calibri" w:hAnsi="Calibr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5" w:history="1">
        <w:r w:rsidRPr="00BF3C45">
          <w:rPr>
            <w:rStyle w:val="Lienhypertexte"/>
            <w:rFonts w:ascii="Calibri" w:hAnsi="Calibri"/>
            <w:color w:val="auto"/>
            <w:sz w:val="20"/>
            <w:szCs w:val="20"/>
          </w:rPr>
          <w:t>https://cci-paris-iledefrance.signalement.net/entreprises</w:t>
        </w:r>
      </w:hyperlink>
    </w:p>
    <w:p w14:paraId="4F47969A" w14:textId="77777777" w:rsidR="0063132C" w:rsidRPr="00BF3C45" w:rsidRDefault="0063132C" w:rsidP="0063132C">
      <w:pPr>
        <w:pStyle w:val="NormalWeb"/>
        <w:shd w:val="clear" w:color="auto" w:fill="FFFFFF"/>
        <w:spacing w:before="0" w:beforeAutospacing="0" w:after="0" w:afterAutospacing="0"/>
        <w:jc w:val="both"/>
        <w:rPr>
          <w:rFonts w:ascii="Calibri" w:hAnsi="Calibri"/>
          <w:sz w:val="20"/>
          <w:szCs w:val="20"/>
        </w:rPr>
      </w:pPr>
      <w:r w:rsidRPr="00BF3C45">
        <w:rPr>
          <w:rFonts w:ascii="Calibri" w:hAnsi="Calibri"/>
          <w:sz w:val="20"/>
          <w:szCs w:val="20"/>
        </w:rPr>
        <w:t>Le titulaire déclare avoir pris connaissance de ce dispositif et s’engage à le respecter.</w:t>
      </w:r>
    </w:p>
    <w:p w14:paraId="2024E81E" w14:textId="77777777" w:rsidR="007E6167" w:rsidRPr="00BF3C45" w:rsidRDefault="00D370F8" w:rsidP="00E41A44">
      <w:pPr>
        <w:pStyle w:val="Titre1"/>
        <w:numPr>
          <w:ilvl w:val="0"/>
          <w:numId w:val="4"/>
        </w:numPr>
        <w:rPr>
          <w:rFonts w:asciiTheme="minorHAnsi" w:hAnsiTheme="minorHAnsi" w:cstheme="minorHAnsi"/>
          <w:sz w:val="24"/>
          <w:szCs w:val="24"/>
          <w:highlight w:val="lightGray"/>
        </w:rPr>
      </w:pPr>
      <w:bookmarkStart w:id="173" w:name="_Toc179969745"/>
      <w:r w:rsidRPr="00BF3C45">
        <w:rPr>
          <w:rFonts w:asciiTheme="minorHAnsi" w:hAnsiTheme="minorHAnsi" w:cstheme="minorHAnsi"/>
          <w:sz w:val="24"/>
          <w:szCs w:val="24"/>
          <w:highlight w:val="lightGray"/>
        </w:rPr>
        <w:t>Résiliation</w:t>
      </w:r>
      <w:bookmarkEnd w:id="173"/>
    </w:p>
    <w:p w14:paraId="42E986E3" w14:textId="77777777" w:rsidR="007E6167" w:rsidRPr="00BF3C45" w:rsidRDefault="007E6167" w:rsidP="00F12D8F">
      <w:pPr>
        <w:pStyle w:val="Titre2"/>
        <w:rPr>
          <w:rFonts w:ascii="Calibri" w:hAnsi="Calibri" w:cs="Calibri"/>
        </w:rPr>
      </w:pPr>
      <w:bookmarkStart w:id="174" w:name="_Ref116369191"/>
      <w:bookmarkStart w:id="175" w:name="_Toc179969746"/>
      <w:r w:rsidRPr="00BF3C45">
        <w:rPr>
          <w:rFonts w:ascii="Calibri" w:hAnsi="Calibri" w:cs="Calibri"/>
        </w:rPr>
        <w:t xml:space="preserve">Résiliation pour </w:t>
      </w:r>
      <w:r w:rsidR="00480983" w:rsidRPr="00BF3C45">
        <w:rPr>
          <w:rFonts w:ascii="Calibri" w:hAnsi="Calibri" w:cs="Calibri"/>
        </w:rPr>
        <w:t>faute du titulaire</w:t>
      </w:r>
      <w:bookmarkEnd w:id="174"/>
      <w:bookmarkEnd w:id="175"/>
    </w:p>
    <w:p w14:paraId="13E890F4" w14:textId="04EF76F7" w:rsidR="00480983" w:rsidRPr="00BF3C45" w:rsidRDefault="00480983" w:rsidP="00ED6495">
      <w:pPr>
        <w:jc w:val="both"/>
        <w:rPr>
          <w:rFonts w:asciiTheme="minorHAnsi" w:hAnsiTheme="minorHAnsi" w:cstheme="minorHAnsi"/>
        </w:rPr>
      </w:pPr>
      <w:r w:rsidRPr="00BF3C45">
        <w:rPr>
          <w:rFonts w:asciiTheme="minorHAnsi" w:hAnsiTheme="minorHAnsi" w:cstheme="minorHAnsi"/>
        </w:rPr>
        <w:t xml:space="preserve">En complément à l’article </w:t>
      </w:r>
      <w:r w:rsidR="004F4A92" w:rsidRPr="00BF3C45">
        <w:rPr>
          <w:rFonts w:asciiTheme="minorHAnsi" w:hAnsiTheme="minorHAnsi" w:cstheme="minorHAnsi"/>
          <w:bCs/>
        </w:rPr>
        <w:t xml:space="preserve">41 </w:t>
      </w:r>
      <w:r w:rsidRPr="00BF3C45">
        <w:rPr>
          <w:rFonts w:asciiTheme="minorHAnsi" w:hAnsiTheme="minorHAnsi" w:cstheme="minorHAnsi"/>
          <w:bCs/>
        </w:rPr>
        <w:t>du</w:t>
      </w:r>
      <w:r w:rsidRPr="00BF3C45">
        <w:rPr>
          <w:rFonts w:asciiTheme="minorHAnsi" w:hAnsiTheme="minorHAnsi" w:cstheme="minorHAnsi"/>
        </w:rPr>
        <w:t xml:space="preserve"> </w:t>
      </w:r>
      <w:r w:rsidRPr="00BF3C45">
        <w:rPr>
          <w:rFonts w:asciiTheme="minorHAnsi" w:hAnsiTheme="minorHAnsi" w:cstheme="minorHAnsi"/>
          <w:bCs/>
        </w:rPr>
        <w:t>CCAG</w:t>
      </w:r>
      <w:r w:rsidR="004F4A92" w:rsidRPr="00BF3C45">
        <w:rPr>
          <w:rFonts w:asciiTheme="minorHAnsi" w:hAnsiTheme="minorHAnsi" w:cstheme="minorHAnsi"/>
          <w:bCs/>
        </w:rPr>
        <w:t xml:space="preserve"> FCS</w:t>
      </w:r>
      <w:r w:rsidRPr="00BF3C45">
        <w:rPr>
          <w:rFonts w:asciiTheme="minorHAnsi" w:hAnsiTheme="minorHAnsi" w:cstheme="minorHAnsi"/>
        </w:rPr>
        <w:t>, la résiliation pour faute du titulaire se fera aux frais et risques de celui-ci. La décision de résiliation doit dans ce cas indiquer que le pouvoir adjudicateur fera procéder par un tiers à l’exécution des prestations prévues au marché au</w:t>
      </w:r>
      <w:r w:rsidR="00C50C06" w:rsidRPr="00BF3C45">
        <w:rPr>
          <w:rFonts w:asciiTheme="minorHAnsi" w:hAnsiTheme="minorHAnsi" w:cstheme="minorHAnsi"/>
        </w:rPr>
        <w:t>x</w:t>
      </w:r>
      <w:r w:rsidRPr="00BF3C45">
        <w:rPr>
          <w:rFonts w:asciiTheme="minorHAnsi" w:hAnsiTheme="minorHAnsi" w:cstheme="minorHAnsi"/>
        </w:rPr>
        <w:t xml:space="preserve"> frais et risques du titulaire. </w:t>
      </w:r>
    </w:p>
    <w:p w14:paraId="5C0D95FD" w14:textId="77777777" w:rsidR="00480983" w:rsidRPr="00BF3C45" w:rsidRDefault="00480983" w:rsidP="00480983">
      <w:pPr>
        <w:rPr>
          <w:rFonts w:asciiTheme="minorHAnsi" w:hAnsiTheme="minorHAnsi" w:cstheme="minorHAnsi"/>
        </w:rPr>
      </w:pPr>
    </w:p>
    <w:p w14:paraId="103FF157" w14:textId="77777777" w:rsidR="00480983" w:rsidRPr="00BF3C45" w:rsidRDefault="00480983" w:rsidP="00E51E0B">
      <w:pPr>
        <w:jc w:val="both"/>
        <w:rPr>
          <w:rFonts w:asciiTheme="minorHAnsi" w:hAnsiTheme="minorHAnsi" w:cstheme="minorHAnsi"/>
        </w:rPr>
      </w:pPr>
      <w:r w:rsidRPr="00BF3C45">
        <w:rPr>
          <w:rFonts w:asciiTheme="minorHAnsi" w:hAnsiTheme="minorHAnsi" w:cstheme="minorHAnsi"/>
        </w:rPr>
        <w:t xml:space="preserve">La décision de résiliation, quelle qu’en soit le motif donne lieu à la notification d’un décompte de résiliation au titulaire du marché.  </w:t>
      </w:r>
    </w:p>
    <w:p w14:paraId="001A55B3" w14:textId="77777777" w:rsidR="00480983" w:rsidRPr="00BF3C45" w:rsidRDefault="00480983" w:rsidP="00F12D8F">
      <w:pPr>
        <w:pStyle w:val="Titre2"/>
        <w:rPr>
          <w:rFonts w:ascii="Calibri" w:hAnsi="Calibri" w:cs="Calibri"/>
        </w:rPr>
      </w:pPr>
      <w:bookmarkStart w:id="176" w:name="_Toc179969747"/>
      <w:r w:rsidRPr="00BF3C45">
        <w:rPr>
          <w:rFonts w:ascii="Calibri" w:hAnsi="Calibri" w:cs="Calibri"/>
        </w:rPr>
        <w:t>Résiliation pour motif d’intérêt général</w:t>
      </w:r>
      <w:bookmarkEnd w:id="176"/>
    </w:p>
    <w:p w14:paraId="0D566542" w14:textId="7179025F" w:rsidR="003649A5" w:rsidRPr="00BF3C45" w:rsidRDefault="0081226C" w:rsidP="00E51E0B">
      <w:pPr>
        <w:jc w:val="both"/>
        <w:rPr>
          <w:rFonts w:asciiTheme="minorHAnsi" w:hAnsiTheme="minorHAnsi" w:cstheme="minorHAnsi"/>
        </w:rPr>
      </w:pPr>
      <w:r w:rsidRPr="00BF3C45">
        <w:rPr>
          <w:rFonts w:asciiTheme="minorHAnsi" w:hAnsiTheme="minorHAnsi" w:cstheme="minorHAnsi"/>
        </w:rPr>
        <w:t xml:space="preserve">Conformément à </w:t>
      </w:r>
      <w:r w:rsidRPr="00BF3C45">
        <w:rPr>
          <w:rFonts w:asciiTheme="minorHAnsi" w:hAnsiTheme="minorHAnsi" w:cstheme="minorHAnsi"/>
          <w:bCs/>
        </w:rPr>
        <w:t>l’article</w:t>
      </w:r>
      <w:r w:rsidR="002140B8" w:rsidRPr="00BF3C45">
        <w:rPr>
          <w:rFonts w:asciiTheme="minorHAnsi" w:hAnsiTheme="minorHAnsi" w:cstheme="minorHAnsi"/>
          <w:bCs/>
        </w:rPr>
        <w:t xml:space="preserve"> </w:t>
      </w:r>
      <w:r w:rsidR="009E2513" w:rsidRPr="00BF3C45">
        <w:rPr>
          <w:rFonts w:asciiTheme="minorHAnsi" w:hAnsiTheme="minorHAnsi" w:cstheme="minorHAnsi"/>
          <w:bCs/>
        </w:rPr>
        <w:t>42 du CCAG FCS</w:t>
      </w:r>
      <w:r w:rsidR="00B3026F" w:rsidRPr="00BF3C45">
        <w:rPr>
          <w:rFonts w:asciiTheme="minorHAnsi" w:hAnsiTheme="minorHAnsi" w:cstheme="minorHAnsi"/>
        </w:rPr>
        <w:t>,</w:t>
      </w:r>
      <w:r w:rsidRPr="00BF3C45">
        <w:rPr>
          <w:rFonts w:asciiTheme="minorHAnsi" w:hAnsiTheme="minorHAnsi" w:cstheme="minorHAnsi"/>
        </w:rPr>
        <w:t xml:space="preserve"> le pouvoir adjudicateur peut mettre fin au marché à tout moment pour motif d’intérêt général.</w:t>
      </w:r>
    </w:p>
    <w:p w14:paraId="4677556B" w14:textId="689A5D05" w:rsidR="0081226C" w:rsidRPr="00BF3C45" w:rsidRDefault="0081226C" w:rsidP="00E51E0B">
      <w:pPr>
        <w:jc w:val="both"/>
        <w:rPr>
          <w:rFonts w:asciiTheme="minorHAnsi" w:hAnsiTheme="minorHAnsi" w:cstheme="minorHAnsi"/>
        </w:rPr>
      </w:pPr>
      <w:r w:rsidRPr="00BF3C45">
        <w:rPr>
          <w:rFonts w:asciiTheme="minorHAnsi" w:hAnsiTheme="minorHAnsi" w:cstheme="minorHAnsi"/>
        </w:rPr>
        <w:t xml:space="preserve">L’indemnisation </w:t>
      </w:r>
      <w:r w:rsidR="00FE496D" w:rsidRPr="00BF3C45">
        <w:rPr>
          <w:rFonts w:asciiTheme="minorHAnsi" w:hAnsiTheme="minorHAnsi" w:cstheme="minorHAnsi"/>
        </w:rPr>
        <w:t xml:space="preserve">pour </w:t>
      </w:r>
      <w:r w:rsidRPr="00BF3C45">
        <w:rPr>
          <w:rFonts w:asciiTheme="minorHAnsi" w:hAnsiTheme="minorHAnsi" w:cstheme="minorHAnsi"/>
        </w:rPr>
        <w:t xml:space="preserve">résiliation est calculée conformément à l’article </w:t>
      </w:r>
      <w:r w:rsidR="004F4A92" w:rsidRPr="00BF3C45">
        <w:rPr>
          <w:rFonts w:asciiTheme="minorHAnsi" w:hAnsiTheme="minorHAnsi" w:cstheme="minorHAnsi"/>
          <w:bCs/>
        </w:rPr>
        <w:t xml:space="preserve">42 </w:t>
      </w:r>
      <w:r w:rsidRPr="00BF3C45">
        <w:rPr>
          <w:rFonts w:asciiTheme="minorHAnsi" w:hAnsiTheme="minorHAnsi" w:cstheme="minorHAnsi"/>
          <w:bCs/>
        </w:rPr>
        <w:t>du CCAG</w:t>
      </w:r>
      <w:r w:rsidR="009E2513" w:rsidRPr="00BF3C45">
        <w:rPr>
          <w:rFonts w:asciiTheme="minorHAnsi" w:hAnsiTheme="minorHAnsi" w:cstheme="minorHAnsi"/>
          <w:bCs/>
        </w:rPr>
        <w:t xml:space="preserve"> </w:t>
      </w:r>
      <w:r w:rsidRPr="00BF3C45">
        <w:rPr>
          <w:rFonts w:asciiTheme="minorHAnsi" w:hAnsiTheme="minorHAnsi" w:cstheme="minorHAnsi"/>
          <w:bCs/>
        </w:rPr>
        <w:t>FCS</w:t>
      </w:r>
      <w:r w:rsidR="00116E66" w:rsidRPr="00BF3C45">
        <w:rPr>
          <w:rFonts w:asciiTheme="minorHAnsi" w:hAnsiTheme="minorHAnsi" w:cstheme="minorHAnsi"/>
          <w:bCs/>
        </w:rPr>
        <w:t xml:space="preserve"> </w:t>
      </w:r>
      <w:r w:rsidRPr="00BF3C45">
        <w:rPr>
          <w:rFonts w:asciiTheme="minorHAnsi" w:hAnsiTheme="minorHAnsi" w:cstheme="minorHAnsi"/>
        </w:rPr>
        <w:t xml:space="preserve">et le marché résilié est liquidé dans les conditions de l’article </w:t>
      </w:r>
      <w:r w:rsidR="004F4A92" w:rsidRPr="00BF3C45">
        <w:rPr>
          <w:rFonts w:asciiTheme="minorHAnsi" w:hAnsiTheme="minorHAnsi" w:cstheme="minorHAnsi"/>
          <w:bCs/>
        </w:rPr>
        <w:t>43</w:t>
      </w:r>
      <w:r w:rsidRPr="00BF3C45">
        <w:rPr>
          <w:rFonts w:asciiTheme="minorHAnsi" w:hAnsiTheme="minorHAnsi" w:cstheme="minorHAnsi"/>
          <w:bCs/>
        </w:rPr>
        <w:t>.2 du CCAG</w:t>
      </w:r>
      <w:r w:rsidR="009E2513" w:rsidRPr="00BF3C45">
        <w:rPr>
          <w:rFonts w:asciiTheme="minorHAnsi" w:hAnsiTheme="minorHAnsi" w:cstheme="minorHAnsi"/>
          <w:bCs/>
        </w:rPr>
        <w:t xml:space="preserve"> </w:t>
      </w:r>
      <w:r w:rsidRPr="00BF3C45">
        <w:rPr>
          <w:rFonts w:asciiTheme="minorHAnsi" w:hAnsiTheme="minorHAnsi" w:cstheme="minorHAnsi"/>
          <w:bCs/>
        </w:rPr>
        <w:t>FCS</w:t>
      </w:r>
      <w:r w:rsidR="00E32EB5" w:rsidRPr="00BF3C45">
        <w:rPr>
          <w:rFonts w:asciiTheme="minorHAnsi" w:hAnsiTheme="minorHAnsi" w:cstheme="minorHAnsi"/>
          <w:bCs/>
        </w:rPr>
        <w:t>.</w:t>
      </w:r>
    </w:p>
    <w:p w14:paraId="6B14B3D0" w14:textId="77777777" w:rsidR="000E621F" w:rsidRPr="00BF3C45" w:rsidRDefault="000E621F" w:rsidP="00F12D8F">
      <w:pPr>
        <w:pStyle w:val="Titre2"/>
        <w:rPr>
          <w:rFonts w:ascii="Calibri" w:hAnsi="Calibri" w:cs="Calibri"/>
        </w:rPr>
      </w:pPr>
      <w:bookmarkStart w:id="177" w:name="_Toc179969748"/>
      <w:r w:rsidRPr="00BF3C45">
        <w:rPr>
          <w:rFonts w:ascii="Calibri" w:hAnsi="Calibri" w:cs="Calibri"/>
        </w:rPr>
        <w:t>Exécution de la prestation aux frais et risques du titulaire</w:t>
      </w:r>
      <w:bookmarkEnd w:id="177"/>
    </w:p>
    <w:p w14:paraId="14432E32" w14:textId="17A87D53" w:rsidR="007E6167" w:rsidRPr="00BF3C45" w:rsidRDefault="000D5001" w:rsidP="007E6167">
      <w:pPr>
        <w:rPr>
          <w:rFonts w:asciiTheme="minorHAnsi" w:hAnsiTheme="minorHAnsi" w:cstheme="minorHAnsi"/>
        </w:rPr>
      </w:pPr>
      <w:r w:rsidRPr="00BF3C45">
        <w:rPr>
          <w:rFonts w:asciiTheme="minorHAnsi" w:hAnsiTheme="minorHAnsi" w:cstheme="minorHAnsi"/>
        </w:rPr>
        <w:t>L</w:t>
      </w:r>
      <w:r w:rsidR="000E621F" w:rsidRPr="00BF3C45">
        <w:rPr>
          <w:rFonts w:asciiTheme="minorHAnsi" w:hAnsiTheme="minorHAnsi" w:cstheme="minorHAnsi"/>
        </w:rPr>
        <w:t xml:space="preserve">e Pouvoir adjudicateur ou son représentant peut faire procéder par un tiers à l’exécution des prestations prévues au </w:t>
      </w:r>
      <w:r w:rsidR="00C50C06" w:rsidRPr="00BF3C45">
        <w:rPr>
          <w:rFonts w:asciiTheme="minorHAnsi" w:hAnsiTheme="minorHAnsi" w:cstheme="minorHAnsi"/>
        </w:rPr>
        <w:t>contrat,</w:t>
      </w:r>
      <w:r w:rsidR="000E621F" w:rsidRPr="00BF3C45">
        <w:rPr>
          <w:rFonts w:asciiTheme="minorHAnsi" w:hAnsiTheme="minorHAnsi" w:cstheme="minorHAnsi"/>
        </w:rPr>
        <w:t xml:space="preserve"> et que le titulaire ne peut effectuer, </w:t>
      </w:r>
      <w:r w:rsidR="00C0675C" w:rsidRPr="00BF3C45">
        <w:rPr>
          <w:rFonts w:asciiTheme="minorHAnsi" w:hAnsiTheme="minorHAnsi" w:cstheme="minorHAnsi"/>
        </w:rPr>
        <w:t>qui, par</w:t>
      </w:r>
      <w:r w:rsidR="000E621F" w:rsidRPr="00BF3C45">
        <w:rPr>
          <w:rFonts w:asciiTheme="minorHAnsi" w:hAnsiTheme="minorHAnsi" w:cstheme="minorHAnsi"/>
        </w:rPr>
        <w:t xml:space="preserve"> nature</w:t>
      </w:r>
      <w:r w:rsidR="00C50C06" w:rsidRPr="00BF3C45">
        <w:rPr>
          <w:rFonts w:asciiTheme="minorHAnsi" w:hAnsiTheme="minorHAnsi" w:cstheme="minorHAnsi"/>
        </w:rPr>
        <w:t>,</w:t>
      </w:r>
      <w:r w:rsidR="000E621F" w:rsidRPr="00BF3C45">
        <w:rPr>
          <w:rFonts w:asciiTheme="minorHAnsi" w:hAnsiTheme="minorHAnsi" w:cstheme="minorHAnsi"/>
        </w:rPr>
        <w:t xml:space="preserve"> ne peut souffrir </w:t>
      </w:r>
      <w:r w:rsidRPr="00BF3C45">
        <w:rPr>
          <w:rFonts w:asciiTheme="minorHAnsi" w:hAnsiTheme="minorHAnsi" w:cstheme="minorHAnsi"/>
        </w:rPr>
        <w:t>d’</w:t>
      </w:r>
      <w:r w:rsidR="000E621F" w:rsidRPr="00BF3C45">
        <w:rPr>
          <w:rFonts w:asciiTheme="minorHAnsi" w:hAnsiTheme="minorHAnsi" w:cstheme="minorHAnsi"/>
        </w:rPr>
        <w:t xml:space="preserve">aucun retard. </w:t>
      </w:r>
    </w:p>
    <w:p w14:paraId="3F0CBB64" w14:textId="77777777" w:rsidR="00F12D8F" w:rsidRPr="00BF3C45" w:rsidRDefault="00F12D8F" w:rsidP="007E6167">
      <w:pPr>
        <w:rPr>
          <w:rFonts w:asciiTheme="minorHAnsi" w:hAnsiTheme="minorHAnsi" w:cstheme="minorHAnsi"/>
        </w:rPr>
      </w:pPr>
    </w:p>
    <w:p w14:paraId="03CDBF9B" w14:textId="39C1A931" w:rsidR="00F12D8F" w:rsidRPr="00BF3C45" w:rsidRDefault="00F12D8F" w:rsidP="00F12D8F">
      <w:pPr>
        <w:pStyle w:val="Titre2"/>
        <w:rPr>
          <w:rFonts w:ascii="Calibri" w:hAnsi="Calibri" w:cs="Calibri"/>
        </w:rPr>
      </w:pPr>
      <w:bookmarkStart w:id="178" w:name="_Toc179969749"/>
      <w:r w:rsidRPr="00BF3C45">
        <w:rPr>
          <w:rFonts w:ascii="Calibri" w:hAnsi="Calibri" w:cs="Calibri"/>
        </w:rPr>
        <w:t>Redressement ou liquidation judiciaire</w:t>
      </w:r>
      <w:bookmarkEnd w:id="178"/>
      <w:r w:rsidRPr="00BF3C45">
        <w:rPr>
          <w:rFonts w:ascii="Calibri" w:hAnsi="Calibri" w:cs="Calibri"/>
        </w:rPr>
        <w:t xml:space="preserve"> </w:t>
      </w:r>
    </w:p>
    <w:p w14:paraId="26251A80" w14:textId="77777777" w:rsidR="00F12D8F" w:rsidRPr="00BF3C45" w:rsidRDefault="00F12D8F" w:rsidP="002F2314">
      <w:pPr>
        <w:jc w:val="both"/>
        <w:rPr>
          <w:rFonts w:asciiTheme="minorHAnsi" w:hAnsiTheme="minorHAnsi" w:cstheme="minorHAnsi"/>
        </w:rPr>
      </w:pPr>
      <w:r w:rsidRPr="00BF3C45">
        <w:rPr>
          <w:rFonts w:asciiTheme="minorHAnsi" w:hAnsiTheme="minorHAnsi" w:cstheme="minorHAnsi"/>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BF3C45" w:rsidRDefault="00F12D8F" w:rsidP="002F2314">
      <w:pPr>
        <w:jc w:val="both"/>
        <w:rPr>
          <w:rFonts w:asciiTheme="minorHAnsi" w:hAnsiTheme="minorHAnsi" w:cstheme="minorHAnsi"/>
        </w:rPr>
      </w:pPr>
      <w:r w:rsidRPr="00BF3C45">
        <w:rPr>
          <w:rFonts w:asciiTheme="minorHAnsi" w:hAnsiTheme="minorHAnsi" w:cstheme="minorHAnsi"/>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BF3C45" w:rsidRDefault="00F12D8F" w:rsidP="002F2314">
      <w:pPr>
        <w:jc w:val="both"/>
        <w:rPr>
          <w:rFonts w:asciiTheme="minorHAnsi" w:hAnsiTheme="minorHAnsi" w:cstheme="minorHAnsi"/>
        </w:rPr>
      </w:pPr>
      <w:r w:rsidRPr="00BF3C45">
        <w:rPr>
          <w:rFonts w:asciiTheme="minorHAnsi" w:hAnsiTheme="minorHAnsi" w:cstheme="minorHAnsi"/>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BF3C45" w:rsidRDefault="00F12D8F" w:rsidP="002F2314">
      <w:pPr>
        <w:jc w:val="both"/>
        <w:rPr>
          <w:rFonts w:asciiTheme="minorHAnsi" w:hAnsiTheme="minorHAnsi" w:cstheme="minorHAnsi"/>
        </w:rPr>
      </w:pPr>
      <w:r w:rsidRPr="00BF3C45">
        <w:rPr>
          <w:rFonts w:asciiTheme="minorHAnsi" w:hAnsiTheme="minorHAnsi" w:cstheme="minorHAnsi"/>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BF3C45" w:rsidRDefault="00F12D8F" w:rsidP="000C5252">
      <w:pPr>
        <w:pStyle w:val="Titre2"/>
        <w:rPr>
          <w:rFonts w:ascii="Calibri" w:hAnsi="Calibri" w:cs="Calibri"/>
        </w:rPr>
      </w:pPr>
      <w:bookmarkStart w:id="179" w:name="_Toc179969750"/>
      <w:r w:rsidRPr="00BF3C45">
        <w:rPr>
          <w:rFonts w:ascii="Calibri" w:hAnsi="Calibri" w:cs="Calibri"/>
        </w:rPr>
        <w:t xml:space="preserve">Travail dissimulé </w:t>
      </w:r>
      <w:r w:rsidR="000C5252" w:rsidRPr="00BF3C45">
        <w:rPr>
          <w:rFonts w:ascii="Calibri" w:hAnsi="Calibri" w:cs="Calibri"/>
        </w:rPr>
        <w:t>au sens des articles L8221-3 et suivants du code du travail</w:t>
      </w:r>
      <w:bookmarkEnd w:id="179"/>
    </w:p>
    <w:p w14:paraId="6D066261" w14:textId="77777777" w:rsidR="00F12D8F" w:rsidRPr="00BF3C45" w:rsidRDefault="00F12D8F" w:rsidP="00F12D8F">
      <w:pPr>
        <w:pStyle w:val="NormalWeb"/>
        <w:spacing w:before="120" w:beforeAutospacing="0"/>
        <w:jc w:val="both"/>
        <w:rPr>
          <w:rFonts w:asciiTheme="minorHAnsi" w:hAnsiTheme="minorHAnsi" w:cstheme="minorHAnsi"/>
          <w:sz w:val="20"/>
        </w:rPr>
      </w:pPr>
      <w:r w:rsidRPr="00BF3C45">
        <w:rPr>
          <w:rFonts w:asciiTheme="minorHAnsi" w:hAnsiTheme="minorHAnsi" w:cstheme="minorHAnsi"/>
          <w:sz w:val="20"/>
        </w:rPr>
        <w:t xml:space="preserve">Conformément aux dispositions de l’article L. 8222-6 du code du travail, en cas de non-respect de la législation en vigueur, conformément aux dispositions des articles L.8222-3 à L. 8222-5 du code du travail, le titulaire encourt la </w:t>
      </w:r>
      <w:r w:rsidRPr="00BF3C45">
        <w:rPr>
          <w:rFonts w:asciiTheme="minorHAnsi" w:hAnsiTheme="minorHAnsi" w:cstheme="minorHAnsi"/>
          <w:sz w:val="20"/>
        </w:rPr>
        <w:lastRenderedPageBreak/>
        <w:t>résiliation du contrat, après mise en demeure demeurée sans effet au terme du délai de 15 jours fixé par l’article R.8222</w:t>
      </w:r>
      <w:r w:rsidRPr="00BF3C45">
        <w:rPr>
          <w:rFonts w:asciiTheme="minorHAnsi" w:hAnsiTheme="minorHAnsi" w:cstheme="minorHAnsi"/>
          <w:sz w:val="20"/>
        </w:rPr>
        <w:noBreakHyphen/>
        <w:t xml:space="preserve">3 du code du travail. </w:t>
      </w:r>
    </w:p>
    <w:p w14:paraId="488CA12D" w14:textId="77777777" w:rsidR="00D66CD6" w:rsidRPr="00BF3C45" w:rsidRDefault="00D370F8" w:rsidP="00E41A44">
      <w:pPr>
        <w:pStyle w:val="Titre1"/>
        <w:numPr>
          <w:ilvl w:val="0"/>
          <w:numId w:val="4"/>
        </w:numPr>
        <w:rPr>
          <w:rFonts w:asciiTheme="minorHAnsi" w:hAnsiTheme="minorHAnsi" w:cstheme="minorHAnsi"/>
          <w:sz w:val="24"/>
          <w:szCs w:val="24"/>
          <w:highlight w:val="lightGray"/>
        </w:rPr>
      </w:pPr>
      <w:bookmarkStart w:id="180" w:name="_Ref116369680"/>
      <w:bookmarkStart w:id="181" w:name="_Toc179969751"/>
      <w:r w:rsidRPr="00BF3C45">
        <w:rPr>
          <w:rFonts w:asciiTheme="minorHAnsi" w:hAnsiTheme="minorHAnsi" w:cstheme="minorHAnsi"/>
          <w:sz w:val="24"/>
          <w:szCs w:val="24"/>
          <w:highlight w:val="lightGray"/>
        </w:rPr>
        <w:t>Règlement des litiges</w:t>
      </w:r>
      <w:bookmarkEnd w:id="180"/>
      <w:bookmarkEnd w:id="181"/>
    </w:p>
    <w:p w14:paraId="561010FD" w14:textId="77777777" w:rsidR="00D66CD6" w:rsidRPr="00BF3C45" w:rsidRDefault="00D66CD6" w:rsidP="000C5252">
      <w:pPr>
        <w:pStyle w:val="Titre2"/>
        <w:rPr>
          <w:rFonts w:ascii="Calibri" w:hAnsi="Calibri" w:cs="Calibri"/>
        </w:rPr>
      </w:pPr>
      <w:bookmarkStart w:id="182" w:name="_Toc179969752"/>
      <w:r w:rsidRPr="00BF3C45">
        <w:rPr>
          <w:rFonts w:ascii="Calibri" w:hAnsi="Calibri" w:cs="Calibri"/>
        </w:rPr>
        <w:t>Différends entre les parties</w:t>
      </w:r>
      <w:bookmarkEnd w:id="182"/>
    </w:p>
    <w:p w14:paraId="4168AB5A" w14:textId="77777777" w:rsidR="00D66CD6" w:rsidRPr="00BF3C45" w:rsidRDefault="00D66CD6" w:rsidP="000B62A9">
      <w:pPr>
        <w:jc w:val="both"/>
        <w:rPr>
          <w:rFonts w:asciiTheme="minorHAnsi" w:hAnsiTheme="minorHAnsi" w:cstheme="minorHAnsi"/>
        </w:rPr>
      </w:pPr>
      <w:r w:rsidRPr="00BF3C45">
        <w:rPr>
          <w:rFonts w:asciiTheme="minorHAnsi" w:hAnsiTheme="minorHAnsi" w:cstheme="minorHAnsi"/>
        </w:rPr>
        <w:t xml:space="preserve">En cas de litige, </w:t>
      </w:r>
      <w:r w:rsidR="00E51FE3" w:rsidRPr="00BF3C45">
        <w:rPr>
          <w:rFonts w:asciiTheme="minorHAnsi" w:hAnsiTheme="minorHAnsi" w:cstheme="minorHAnsi"/>
        </w:rPr>
        <w:t xml:space="preserve">seule la réglementation française s’appliquera. Les juridictions françaises seront également seules compétentes. </w:t>
      </w:r>
    </w:p>
    <w:p w14:paraId="678275AF" w14:textId="77777777" w:rsidR="0081226C" w:rsidRPr="00BF3C45" w:rsidRDefault="00E51FE3" w:rsidP="000B62A9">
      <w:pPr>
        <w:jc w:val="both"/>
        <w:rPr>
          <w:rFonts w:asciiTheme="minorHAnsi" w:hAnsiTheme="minorHAnsi" w:cstheme="minorHAnsi"/>
        </w:rPr>
      </w:pPr>
      <w:r w:rsidRPr="00BF3C45">
        <w:rPr>
          <w:rFonts w:asciiTheme="minorHAnsi" w:hAnsiTheme="minorHAnsi" w:cstheme="minorHAnsi"/>
        </w:rPr>
        <w:t xml:space="preserve">Tous les documents, factures, modes d’emploi doivent être rédigés en langue française. Il en est de même pour toute correspondance avec le pouvoir adjudicateur. </w:t>
      </w:r>
    </w:p>
    <w:p w14:paraId="12E99A30" w14:textId="77777777" w:rsidR="0081226C" w:rsidRPr="00BF3C45" w:rsidRDefault="0081226C" w:rsidP="000C5252">
      <w:pPr>
        <w:pStyle w:val="Titre2"/>
        <w:rPr>
          <w:rFonts w:ascii="Calibri" w:hAnsi="Calibri" w:cs="Calibri"/>
        </w:rPr>
      </w:pPr>
      <w:bookmarkStart w:id="183" w:name="_Toc179969753"/>
      <w:r w:rsidRPr="00BF3C45">
        <w:rPr>
          <w:rFonts w:ascii="Calibri" w:hAnsi="Calibri" w:cs="Calibri"/>
        </w:rPr>
        <w:t>Règlement amiable des litiges</w:t>
      </w:r>
      <w:bookmarkEnd w:id="183"/>
    </w:p>
    <w:p w14:paraId="26CCCE39" w14:textId="77777777" w:rsidR="0081226C" w:rsidRPr="00BF3C45" w:rsidRDefault="0081226C" w:rsidP="00CD7C6F">
      <w:pPr>
        <w:jc w:val="both"/>
        <w:rPr>
          <w:rFonts w:asciiTheme="minorHAnsi" w:hAnsiTheme="minorHAnsi" w:cstheme="minorHAnsi"/>
        </w:rPr>
      </w:pPr>
      <w:r w:rsidRPr="00BF3C45">
        <w:rPr>
          <w:rFonts w:asciiTheme="minorHAnsi" w:hAnsiTheme="minorHAnsi" w:cstheme="minorHAnsi"/>
        </w:rPr>
        <w:t>Les parties s’efforceront de régler par voie amiable les différends, qui pourraient survenir lors de l’exécution du présent marché.</w:t>
      </w:r>
    </w:p>
    <w:p w14:paraId="1A102FAF" w14:textId="77777777" w:rsidR="0081226C" w:rsidRPr="00BF3C45" w:rsidRDefault="0081226C" w:rsidP="00CD7C6F">
      <w:pPr>
        <w:jc w:val="both"/>
        <w:rPr>
          <w:rFonts w:asciiTheme="minorHAnsi" w:hAnsiTheme="minorHAnsi" w:cstheme="minorHAnsi"/>
        </w:rPr>
      </w:pPr>
      <w:r w:rsidRPr="00BF3C45">
        <w:rPr>
          <w:rFonts w:asciiTheme="minorHAnsi" w:hAnsiTheme="minorHAnsi" w:cstheme="minorHAnsi"/>
        </w:rPr>
        <w:t xml:space="preserve">En cas de litige sur l’interprétation ou l’exécution du présent marché, et après épuisement des moyens de recours amiables prévus par la réglementation, le tribunal administratif du ressort du siège du pouvoir adjudicateur est seul compétent. </w:t>
      </w:r>
    </w:p>
    <w:p w14:paraId="7A021148" w14:textId="77777777" w:rsidR="00E51FE3" w:rsidRPr="00BF3C45" w:rsidRDefault="00E51FE3" w:rsidP="00CD7C6F">
      <w:pPr>
        <w:jc w:val="both"/>
        <w:rPr>
          <w:rFonts w:asciiTheme="minorHAnsi" w:hAnsiTheme="minorHAnsi" w:cstheme="minorHAnsi"/>
        </w:rPr>
      </w:pPr>
    </w:p>
    <w:p w14:paraId="3C5DE6A6" w14:textId="77777777" w:rsidR="00E51FE3" w:rsidRPr="00BF3C45" w:rsidRDefault="00E51FE3" w:rsidP="00CD7C6F">
      <w:pPr>
        <w:jc w:val="both"/>
        <w:rPr>
          <w:rFonts w:asciiTheme="minorHAnsi" w:hAnsiTheme="minorHAnsi" w:cstheme="minorHAnsi"/>
          <w:bCs/>
          <w:iCs/>
        </w:rPr>
      </w:pPr>
      <w:r w:rsidRPr="00BF3C45">
        <w:rPr>
          <w:rFonts w:asciiTheme="minorHAnsi" w:hAnsiTheme="minorHAnsi" w:cstheme="minorHAnsi"/>
          <w:bCs/>
          <w:iCs/>
        </w:rPr>
        <w:t>(</w:t>
      </w:r>
      <w:r w:rsidR="0081226C" w:rsidRPr="00BF3C45">
        <w:rPr>
          <w:rFonts w:asciiTheme="minorHAnsi" w:hAnsiTheme="minorHAnsi" w:cstheme="minorHAnsi"/>
          <w:bCs/>
          <w:iCs/>
        </w:rPr>
        <w:t>En</w:t>
      </w:r>
      <w:r w:rsidRPr="00BF3C45">
        <w:rPr>
          <w:rFonts w:asciiTheme="minorHAnsi" w:hAnsiTheme="minorHAnsi" w:cstheme="minorHAnsi"/>
          <w:bCs/>
          <w:iCs/>
        </w:rPr>
        <w:t xml:space="preserve"> cas de litige – médiation)</w:t>
      </w:r>
    </w:p>
    <w:p w14:paraId="796652EE" w14:textId="5D44F7E6" w:rsidR="00E51FE3" w:rsidRPr="00BF3C45" w:rsidRDefault="00E51FE3" w:rsidP="00CD7C6F">
      <w:pPr>
        <w:jc w:val="both"/>
        <w:rPr>
          <w:rFonts w:asciiTheme="minorHAnsi" w:hAnsiTheme="minorHAnsi" w:cstheme="minorHAnsi"/>
        </w:rPr>
      </w:pPr>
      <w:r w:rsidRPr="00BF3C45">
        <w:rPr>
          <w:rFonts w:asciiTheme="minorHAnsi" w:hAnsiTheme="minorHAnsi" w:cstheme="minorHAnsi"/>
        </w:rPr>
        <w:t xml:space="preserve">Si des difficultés surviennent à l’occasion de l’exécution du contrat, le pouvoir adjudicateur et le Titulaire pourront recourir à la conciliation par le biais du médiateur des entreprises conformément aux dispositions de l’article </w:t>
      </w:r>
      <w:r w:rsidR="00F81375" w:rsidRPr="00BF3C45">
        <w:rPr>
          <w:rFonts w:asciiTheme="minorHAnsi" w:hAnsiTheme="minorHAnsi" w:cstheme="minorHAnsi"/>
        </w:rPr>
        <w:t>R2197-1 et suivants du C</w:t>
      </w:r>
      <w:r w:rsidR="000F2ED3" w:rsidRPr="00BF3C45">
        <w:rPr>
          <w:rFonts w:asciiTheme="minorHAnsi" w:hAnsiTheme="minorHAnsi" w:cstheme="minorHAnsi"/>
        </w:rPr>
        <w:t>ode de la commande publique</w:t>
      </w:r>
      <w:r w:rsidRPr="00BF3C45">
        <w:rPr>
          <w:rFonts w:asciiTheme="minorHAnsi" w:hAnsiTheme="minorHAnsi" w:cstheme="minorHAnsi"/>
        </w:rPr>
        <w:t xml:space="preserve">. </w:t>
      </w:r>
    </w:p>
    <w:p w14:paraId="6588727D" w14:textId="77777777" w:rsidR="00E51FE3" w:rsidRPr="00BF3C45" w:rsidRDefault="00E51FE3" w:rsidP="00CD7C6F">
      <w:pPr>
        <w:jc w:val="both"/>
        <w:rPr>
          <w:rFonts w:asciiTheme="minorHAnsi" w:hAnsiTheme="minorHAnsi" w:cstheme="minorHAnsi"/>
        </w:rPr>
      </w:pPr>
      <w:r w:rsidRPr="00BF3C45">
        <w:rPr>
          <w:rFonts w:asciiTheme="minorHAnsi" w:hAnsiTheme="minorHAnsi" w:cstheme="minorHAnsi"/>
        </w:rPr>
        <w:t xml:space="preserve">Le médiateur des entreprises agit comme tierce partie, sans pouvoir décisionnel, afin d’aider les parties, qui en ont exprimé la volonté, à trouver une solution mutuellement acceptable à leur différend. </w:t>
      </w:r>
    </w:p>
    <w:p w14:paraId="3E9D1355" w14:textId="77777777" w:rsidR="00E32EB5" w:rsidRPr="00BF3C45" w:rsidRDefault="00E32EB5" w:rsidP="00CD7C6F">
      <w:pPr>
        <w:jc w:val="both"/>
        <w:rPr>
          <w:rFonts w:asciiTheme="minorHAnsi" w:hAnsiTheme="minorHAnsi" w:cstheme="minorHAnsi"/>
        </w:rPr>
      </w:pPr>
    </w:p>
    <w:p w14:paraId="2AFB6944" w14:textId="6E96D770" w:rsidR="008B3C2C" w:rsidRPr="00BF3C45" w:rsidRDefault="008B3C2C" w:rsidP="00CD7C6F">
      <w:pPr>
        <w:jc w:val="both"/>
        <w:rPr>
          <w:rFonts w:asciiTheme="minorHAnsi" w:hAnsiTheme="minorHAnsi" w:cstheme="minorHAnsi"/>
        </w:rPr>
      </w:pPr>
      <w:r w:rsidRPr="00BF3C45">
        <w:rPr>
          <w:rFonts w:asciiTheme="minorHAnsi" w:hAnsiTheme="minorHAnsi" w:cstheme="minorHAnsi"/>
        </w:rPr>
        <w:t>En cas de reco</w:t>
      </w:r>
      <w:r w:rsidR="0079698A" w:rsidRPr="00BF3C45">
        <w:rPr>
          <w:rFonts w:asciiTheme="minorHAnsi" w:hAnsiTheme="minorHAnsi" w:cstheme="minorHAnsi"/>
        </w:rPr>
        <w:t xml:space="preserve">urs, le litige est porté devant le Tribunal administratif de </w:t>
      </w:r>
      <w:r w:rsidR="00A70474" w:rsidRPr="00BF3C45">
        <w:rPr>
          <w:rFonts w:asciiTheme="minorHAnsi" w:hAnsiTheme="minorHAnsi" w:cstheme="minorHAnsi"/>
        </w:rPr>
        <w:t>Paris, conformément au code justice administrative</w:t>
      </w:r>
      <w:r w:rsidR="000C5252" w:rsidRPr="00BF3C45">
        <w:rPr>
          <w:rFonts w:asciiTheme="minorHAnsi" w:hAnsiTheme="minorHAnsi" w:cstheme="minorHAnsi"/>
        </w:rPr>
        <w:t> :</w:t>
      </w:r>
    </w:p>
    <w:p w14:paraId="7831324C" w14:textId="1263868C" w:rsidR="000C5252" w:rsidRPr="00BF3C45" w:rsidRDefault="000C5252" w:rsidP="00D66CD6">
      <w:r w:rsidRPr="00BF3C45">
        <w:rPr>
          <w:rFonts w:asciiTheme="minorHAnsi" w:hAnsiTheme="minorHAnsi" w:cstheme="minorHAnsi"/>
        </w:rPr>
        <w:t>7 rue de Jouy, 75181 Paris CEDEX 04,</w:t>
      </w:r>
    </w:p>
    <w:p w14:paraId="0EBFA4FF" w14:textId="2BD3D222" w:rsidR="00A70474" w:rsidRPr="00BF3C45" w:rsidRDefault="00A70474" w:rsidP="00D66CD6">
      <w:r w:rsidRPr="00BF3C45">
        <w:t xml:space="preserve">Tél : 01 44 59 44 00 </w:t>
      </w:r>
    </w:p>
    <w:p w14:paraId="7822ACD7" w14:textId="77777777" w:rsidR="00A70474" w:rsidRPr="00BF3C45" w:rsidRDefault="00A70474" w:rsidP="00D66CD6">
      <w:r w:rsidRPr="00BF3C45">
        <w:t xml:space="preserve">Télécopie : 01 44 59 46 46 </w:t>
      </w:r>
    </w:p>
    <w:p w14:paraId="4A0883E5" w14:textId="654DBBCC" w:rsidR="00A70474" w:rsidRPr="00BF3C45" w:rsidRDefault="00A70474" w:rsidP="00D66CD6">
      <w:pPr>
        <w:rPr>
          <w:rFonts w:asciiTheme="minorHAnsi" w:hAnsiTheme="minorHAnsi" w:cstheme="minorHAnsi"/>
        </w:rPr>
      </w:pPr>
      <w:r w:rsidRPr="00BF3C45">
        <w:t>Courriel : greffe.ta-paris@juradm</w:t>
      </w:r>
      <w:r w:rsidRPr="00BF3C45">
        <w:rPr>
          <w:rFonts w:asciiTheme="minorHAnsi" w:hAnsiTheme="minorHAnsi" w:cstheme="minorHAnsi"/>
        </w:rPr>
        <w:t>.fr</w:t>
      </w:r>
    </w:p>
    <w:p w14:paraId="72DD02D6" w14:textId="77777777" w:rsidR="00D659D5" w:rsidRPr="00BF3C45" w:rsidRDefault="00D659D5">
      <w:pPr>
        <w:spacing w:after="200" w:line="276" w:lineRule="auto"/>
        <w:rPr>
          <w:rFonts w:asciiTheme="minorHAnsi" w:hAnsiTheme="minorHAnsi" w:cstheme="minorHAnsi"/>
          <w:b/>
        </w:rPr>
      </w:pPr>
      <w:bookmarkStart w:id="184" w:name="_Toc106004855"/>
      <w:bookmarkEnd w:id="184"/>
    </w:p>
    <w:p w14:paraId="026CF35E" w14:textId="01A35ABF" w:rsidR="0089313E" w:rsidRPr="00BF3C45" w:rsidRDefault="0089313E">
      <w:pPr>
        <w:spacing w:after="200" w:line="276" w:lineRule="auto"/>
        <w:rPr>
          <w:rFonts w:asciiTheme="minorHAnsi" w:hAnsiTheme="minorHAnsi" w:cstheme="minorHAnsi"/>
          <w:b/>
        </w:rPr>
      </w:pPr>
      <w:r w:rsidRPr="00BF3C45">
        <w:rPr>
          <w:rFonts w:asciiTheme="minorHAnsi" w:hAnsiTheme="minorHAnsi" w:cstheme="minorHAnsi"/>
          <w:b/>
        </w:rPr>
        <w:br w:type="page"/>
      </w:r>
    </w:p>
    <w:p w14:paraId="5C30AB43" w14:textId="15AE6C77" w:rsidR="0089313E" w:rsidRPr="00BF3C45" w:rsidRDefault="0089313E" w:rsidP="00E41A44">
      <w:pPr>
        <w:pStyle w:val="Titre1"/>
        <w:numPr>
          <w:ilvl w:val="0"/>
          <w:numId w:val="4"/>
        </w:numPr>
        <w:rPr>
          <w:rFonts w:asciiTheme="minorHAnsi" w:hAnsiTheme="minorHAnsi" w:cstheme="minorHAnsi"/>
          <w:sz w:val="24"/>
          <w:highlight w:val="lightGray"/>
        </w:rPr>
      </w:pPr>
      <w:bookmarkStart w:id="185" w:name="_Toc490144842"/>
      <w:bookmarkStart w:id="186" w:name="_Toc97823621"/>
      <w:bookmarkStart w:id="187" w:name="_Toc179969754"/>
      <w:r w:rsidRPr="00BF3C45">
        <w:rPr>
          <w:rFonts w:asciiTheme="minorHAnsi" w:hAnsiTheme="minorHAnsi" w:cstheme="minorHAnsi"/>
          <w:sz w:val="24"/>
          <w:highlight w:val="lightGray"/>
        </w:rPr>
        <w:lastRenderedPageBreak/>
        <w:t>SIGNATURE DE</w:t>
      </w:r>
      <w:r w:rsidR="004F6C24" w:rsidRPr="00BF3C45">
        <w:rPr>
          <w:rFonts w:asciiTheme="minorHAnsi" w:hAnsiTheme="minorHAnsi" w:cstheme="minorHAnsi"/>
          <w:sz w:val="24"/>
          <w:highlight w:val="lightGray"/>
        </w:rPr>
        <w:t>S PARTIES</w:t>
      </w:r>
      <w:bookmarkEnd w:id="185"/>
      <w:bookmarkEnd w:id="186"/>
      <w:bookmarkEnd w:id="187"/>
    </w:p>
    <w:p w14:paraId="4A626519" w14:textId="77777777" w:rsidR="004F6C24" w:rsidRPr="00BF3C45" w:rsidRDefault="004F6C24" w:rsidP="00E41A44">
      <w:pPr>
        <w:pStyle w:val="Titre2"/>
        <w:numPr>
          <w:ilvl w:val="1"/>
          <w:numId w:val="31"/>
        </w:numPr>
        <w:ind w:left="1440" w:hanging="360"/>
        <w:rPr>
          <w:rFonts w:eastAsia="Times New Roman"/>
          <w:b/>
          <w:szCs w:val="22"/>
          <w:u w:val="none"/>
        </w:rPr>
      </w:pPr>
      <w:bookmarkStart w:id="188" w:name="_Toc179969755"/>
      <w:bookmarkStart w:id="189" w:name="_Toc490144843"/>
      <w:bookmarkStart w:id="190" w:name="_Toc197326336"/>
      <w:bookmarkStart w:id="191" w:name="_Toc97823622"/>
      <w:r w:rsidRPr="00BF3C45">
        <w:rPr>
          <w:rFonts w:eastAsia="Times New Roman"/>
          <w:b/>
          <w:szCs w:val="22"/>
          <w:u w:val="none"/>
        </w:rPr>
        <w:t>Prévention de la corruption</w:t>
      </w:r>
      <w:bookmarkEnd w:id="188"/>
    </w:p>
    <w:p w14:paraId="3BCD59E2" w14:textId="1F26022E" w:rsidR="004F6C24" w:rsidRPr="00BF3C45" w:rsidRDefault="004F6C24" w:rsidP="004F6C24">
      <w:pPr>
        <w:pStyle w:val="NormalWeb"/>
        <w:shd w:val="clear" w:color="auto" w:fill="FFFFFF"/>
        <w:spacing w:before="0" w:beforeAutospacing="0" w:after="0" w:afterAutospacing="0"/>
        <w:jc w:val="both"/>
        <w:rPr>
          <w:rFonts w:ascii="Calibri" w:hAnsi="Calibri"/>
          <w:sz w:val="20"/>
          <w:szCs w:val="20"/>
        </w:rPr>
      </w:pPr>
      <w:r w:rsidRPr="00BF3C45">
        <w:rPr>
          <w:rFonts w:ascii="Calibri" w:hAnsi="Calibri"/>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BF3C45" w:rsidRDefault="004F6C24" w:rsidP="004F6C24">
      <w:pPr>
        <w:pStyle w:val="NormalWeb"/>
        <w:shd w:val="clear" w:color="auto" w:fill="FFFFFF"/>
        <w:spacing w:before="0" w:beforeAutospacing="0" w:after="0" w:afterAutospacing="0"/>
        <w:jc w:val="both"/>
        <w:rPr>
          <w:rFonts w:ascii="Calibri" w:hAnsi="Calibri"/>
          <w:sz w:val="20"/>
          <w:szCs w:val="20"/>
        </w:rPr>
      </w:pPr>
    </w:p>
    <w:p w14:paraId="5D40EDE1" w14:textId="58DBC96D" w:rsidR="004F6C24" w:rsidRPr="00BF3C45" w:rsidRDefault="004F6C24" w:rsidP="004F6C24">
      <w:pPr>
        <w:pStyle w:val="NormalWeb"/>
        <w:shd w:val="clear" w:color="auto" w:fill="FFFFFF"/>
        <w:spacing w:before="0" w:beforeAutospacing="0" w:after="0" w:afterAutospacing="0"/>
        <w:jc w:val="both"/>
        <w:rPr>
          <w:rFonts w:ascii="Calibri" w:hAnsi="Calibri"/>
          <w:sz w:val="20"/>
          <w:szCs w:val="20"/>
        </w:rPr>
      </w:pPr>
      <w:r w:rsidRPr="00BF3C45">
        <w:rPr>
          <w:rFonts w:ascii="Calibri" w:hAnsi="Calibri"/>
          <w:sz w:val="20"/>
          <w:szCs w:val="20"/>
        </w:rPr>
        <w:t xml:space="preserve">Chaque partie s’engage à faire preuve d’une parfaite transparence et à s’informer </w:t>
      </w:r>
      <w:r w:rsidR="0063132C" w:rsidRPr="00BF3C45">
        <w:rPr>
          <w:rFonts w:ascii="Calibri" w:hAnsi="Calibri"/>
          <w:sz w:val="20"/>
          <w:szCs w:val="20"/>
        </w:rPr>
        <w:t>réciproquement</w:t>
      </w:r>
      <w:r w:rsidRPr="00BF3C45">
        <w:rPr>
          <w:rFonts w:ascii="Calibri" w:hAnsi="Calibri"/>
          <w:sz w:val="20"/>
          <w:szCs w:val="20"/>
        </w:rPr>
        <w:t xml:space="preserve"> de la commission de tels faits pendant la durée des présentes ou de tout autre manquement à la probité.</w:t>
      </w:r>
    </w:p>
    <w:p w14:paraId="1EF2C867" w14:textId="77777777" w:rsidR="004F6C24" w:rsidRPr="00BF3C45" w:rsidRDefault="004F6C24" w:rsidP="004F6C24">
      <w:pPr>
        <w:pStyle w:val="NormalWeb"/>
        <w:shd w:val="clear" w:color="auto" w:fill="FFFFFF"/>
        <w:spacing w:before="0" w:beforeAutospacing="0" w:after="0" w:afterAutospacing="0"/>
        <w:jc w:val="both"/>
        <w:rPr>
          <w:rFonts w:ascii="Calibri" w:hAnsi="Calibri"/>
          <w:sz w:val="20"/>
          <w:szCs w:val="20"/>
        </w:rPr>
      </w:pPr>
    </w:p>
    <w:p w14:paraId="02CB27B7" w14:textId="77777777" w:rsidR="0063132C" w:rsidRPr="00BF3C45" w:rsidRDefault="004F6C24" w:rsidP="004F6C24">
      <w:pPr>
        <w:pStyle w:val="NormalWeb"/>
        <w:shd w:val="clear" w:color="auto" w:fill="FFFFFF"/>
        <w:spacing w:before="0" w:beforeAutospacing="0" w:after="0" w:afterAutospacing="0"/>
        <w:jc w:val="both"/>
        <w:rPr>
          <w:rFonts w:ascii="Calibri" w:hAnsi="Calibri"/>
          <w:sz w:val="20"/>
          <w:szCs w:val="20"/>
        </w:rPr>
      </w:pPr>
      <w:r w:rsidRPr="00BF3C45">
        <w:rPr>
          <w:rFonts w:ascii="Calibri" w:hAnsi="Calibri"/>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33FEC6EE" w14:textId="77777777" w:rsidR="0063132C" w:rsidRPr="00BF3C45" w:rsidRDefault="0063132C" w:rsidP="004F6C24">
      <w:pPr>
        <w:pStyle w:val="NormalWeb"/>
        <w:shd w:val="clear" w:color="auto" w:fill="FFFFFF"/>
        <w:spacing w:before="0" w:beforeAutospacing="0" w:after="0" w:afterAutospacing="0"/>
        <w:jc w:val="both"/>
        <w:rPr>
          <w:rFonts w:ascii="Calibri" w:hAnsi="Calibri"/>
          <w:sz w:val="20"/>
          <w:szCs w:val="20"/>
        </w:rPr>
      </w:pPr>
    </w:p>
    <w:p w14:paraId="64305F8F" w14:textId="77777777" w:rsidR="004F6C24" w:rsidRPr="00BF3C45" w:rsidRDefault="004F6C24" w:rsidP="004F6C24">
      <w:pPr>
        <w:pStyle w:val="NormalWeb"/>
        <w:shd w:val="clear" w:color="auto" w:fill="FFFFFF"/>
        <w:spacing w:before="0" w:beforeAutospacing="0" w:after="0" w:afterAutospacing="0"/>
        <w:jc w:val="both"/>
        <w:rPr>
          <w:rFonts w:ascii="Calibri" w:hAnsi="Calibri"/>
          <w:sz w:val="20"/>
          <w:szCs w:val="20"/>
        </w:rPr>
      </w:pPr>
      <w:r w:rsidRPr="00BF3C45">
        <w:rPr>
          <w:rFonts w:ascii="Calibri" w:hAnsi="Calibri"/>
          <w:sz w:val="20"/>
          <w:szCs w:val="20"/>
        </w:rPr>
        <w:t> </w:t>
      </w:r>
    </w:p>
    <w:p w14:paraId="2BD94CC1" w14:textId="25CC8CBA" w:rsidR="004F6C24" w:rsidRPr="00BF3C45" w:rsidRDefault="004F6C24" w:rsidP="004F6C24">
      <w:pPr>
        <w:jc w:val="both"/>
      </w:pPr>
      <w:r w:rsidRPr="00BF3C45">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BF3C45" w:rsidRDefault="004F6C24" w:rsidP="0068671E">
      <w:pPr>
        <w:pStyle w:val="Titre2"/>
        <w:rPr>
          <w:b/>
          <w:bCs/>
          <w:sz w:val="24"/>
          <w:szCs w:val="22"/>
          <w:u w:val="none"/>
        </w:rPr>
      </w:pPr>
      <w:bookmarkStart w:id="192" w:name="_Toc179969756"/>
      <w:r w:rsidRPr="00BF3C45">
        <w:rPr>
          <w:b/>
          <w:bCs/>
          <w:sz w:val="24"/>
          <w:szCs w:val="22"/>
          <w:u w:val="none"/>
        </w:rPr>
        <w:t>SIGNATURE DE L’ENTREPRISE</w:t>
      </w:r>
      <w:bookmarkEnd w:id="192"/>
    </w:p>
    <w:p w14:paraId="375E096B" w14:textId="77777777" w:rsidR="0089313E" w:rsidRPr="00BF3C45" w:rsidRDefault="0089313E" w:rsidP="00E41A44">
      <w:pPr>
        <w:pStyle w:val="Titre2"/>
        <w:numPr>
          <w:ilvl w:val="2"/>
          <w:numId w:val="4"/>
        </w:numPr>
        <w:ind w:left="2127"/>
      </w:pPr>
      <w:bookmarkStart w:id="193" w:name="_Toc490144844"/>
      <w:bookmarkStart w:id="194" w:name="_Toc197326337"/>
      <w:bookmarkStart w:id="195" w:name="_Toc97823624"/>
      <w:bookmarkStart w:id="196" w:name="_Toc179969757"/>
      <w:bookmarkEnd w:id="189"/>
      <w:bookmarkEnd w:id="190"/>
      <w:bookmarkEnd w:id="191"/>
      <w:r w:rsidRPr="00BF3C45">
        <w:t>Délai de validité de l’offre</w:t>
      </w:r>
      <w:bookmarkEnd w:id="193"/>
      <w:bookmarkEnd w:id="194"/>
      <w:bookmarkEnd w:id="195"/>
      <w:bookmarkEnd w:id="196"/>
      <w:r w:rsidRPr="00BF3C45">
        <w:t xml:space="preserve"> </w:t>
      </w:r>
    </w:p>
    <w:p w14:paraId="2D9C1907" w14:textId="743528A0" w:rsidR="0089313E" w:rsidRPr="00BF3C45" w:rsidRDefault="0089313E" w:rsidP="000B62A9">
      <w:pPr>
        <w:jc w:val="both"/>
        <w:outlineLvl w:val="1"/>
        <w:rPr>
          <w:rFonts w:asciiTheme="minorHAnsi" w:hAnsiTheme="minorHAnsi" w:cstheme="minorHAnsi"/>
        </w:rPr>
      </w:pPr>
      <w:r w:rsidRPr="00BF3C45">
        <w:rPr>
          <w:rFonts w:asciiTheme="minorHAnsi" w:hAnsiTheme="minorHAnsi" w:cstheme="minorHAnsi"/>
        </w:rPr>
        <w:t xml:space="preserve">L’offre ainsi présentée ne me lie toutefois que si la décision d’attribution par la personne habilitée à signer le marché intervient dans </w:t>
      </w:r>
      <w:r w:rsidR="00AD245B" w:rsidRPr="00BF3C45">
        <w:rPr>
          <w:rFonts w:asciiTheme="minorHAnsi" w:hAnsiTheme="minorHAnsi" w:cstheme="minorHAnsi"/>
        </w:rPr>
        <w:t xml:space="preserve">un délai de </w:t>
      </w:r>
      <w:r w:rsidR="00AD245B" w:rsidRPr="00BF3C45">
        <w:rPr>
          <w:rFonts w:asciiTheme="minorHAnsi" w:hAnsiTheme="minorHAnsi" w:cstheme="minorHAnsi"/>
          <w:bCs/>
          <w:iCs/>
        </w:rPr>
        <w:t>120</w:t>
      </w:r>
      <w:r w:rsidR="00AD245B" w:rsidRPr="00BF3C45">
        <w:rPr>
          <w:rFonts w:asciiTheme="minorHAnsi" w:hAnsiTheme="minorHAnsi" w:cstheme="minorHAnsi"/>
        </w:rPr>
        <w:t xml:space="preserve"> jour calendaire</w:t>
      </w:r>
      <w:r w:rsidRPr="00BF3C45">
        <w:rPr>
          <w:rFonts w:asciiTheme="minorHAnsi" w:hAnsiTheme="minorHAnsi" w:cstheme="minorHAnsi"/>
        </w:rPr>
        <w:t xml:space="preserve"> à compter de la date limite de remise des offres. </w:t>
      </w:r>
    </w:p>
    <w:p w14:paraId="01E1EE9A" w14:textId="77777777" w:rsidR="0089313E" w:rsidRPr="00BF3C45" w:rsidRDefault="0089313E" w:rsidP="0089313E">
      <w:pPr>
        <w:jc w:val="both"/>
        <w:rPr>
          <w:rFonts w:ascii="Arial Narrow" w:hAnsi="Arial Narrow"/>
          <w:sz w:val="22"/>
          <w:szCs w:val="22"/>
        </w:rPr>
      </w:pPr>
    </w:p>
    <w:p w14:paraId="2FA20634" w14:textId="77777777" w:rsidR="0089313E" w:rsidRPr="00BF3C45" w:rsidRDefault="0089313E" w:rsidP="00E41A44">
      <w:pPr>
        <w:pStyle w:val="Titre2"/>
        <w:numPr>
          <w:ilvl w:val="2"/>
          <w:numId w:val="4"/>
        </w:numPr>
        <w:ind w:left="2127"/>
      </w:pPr>
      <w:bookmarkStart w:id="197" w:name="_Toc490144845"/>
      <w:bookmarkStart w:id="198" w:name="_Toc197326339"/>
      <w:bookmarkStart w:id="199" w:name="_Toc97823625"/>
      <w:bookmarkStart w:id="200" w:name="_Toc179969758"/>
      <w:r w:rsidRPr="00BF3C45">
        <w:t xml:space="preserve">Signature de l’entreprise </w:t>
      </w:r>
      <w:r w:rsidRPr="00BF3C45">
        <w:rPr>
          <w:vertAlign w:val="superscript"/>
        </w:rPr>
        <w:footnoteReference w:id="5"/>
      </w:r>
      <w:bookmarkEnd w:id="197"/>
      <w:bookmarkEnd w:id="198"/>
      <w:bookmarkEnd w:id="199"/>
      <w:bookmarkEnd w:id="200"/>
    </w:p>
    <w:p w14:paraId="75D4CA69" w14:textId="65335CA2" w:rsidR="0089313E" w:rsidRPr="00BF3C45" w:rsidRDefault="0089313E" w:rsidP="0089313E">
      <w:pPr>
        <w:ind w:left="1418"/>
        <w:jc w:val="both"/>
        <w:rPr>
          <w:rFonts w:ascii="Arial Narrow" w:hAnsi="Arial Narrow"/>
          <w:sz w:val="22"/>
          <w:szCs w:val="22"/>
        </w:rPr>
      </w:pPr>
    </w:p>
    <w:p w14:paraId="7F660FF5" w14:textId="77777777" w:rsidR="0089313E" w:rsidRPr="00BF3C45" w:rsidRDefault="0089313E" w:rsidP="0089313E">
      <w:pPr>
        <w:jc w:val="both"/>
        <w:rPr>
          <w:rFonts w:asciiTheme="minorHAnsi" w:hAnsiTheme="minorHAnsi" w:cstheme="minorHAnsi"/>
        </w:rPr>
      </w:pPr>
      <w:r w:rsidRPr="00BF3C45">
        <w:rPr>
          <w:rFonts w:asciiTheme="minorHAnsi" w:hAnsiTheme="minorHAnsi" w:cstheme="minorHAnsi"/>
        </w:rPr>
        <w:t>Fait en un seul original, à……………………………………………………………, le …………………………………</w:t>
      </w:r>
    </w:p>
    <w:p w14:paraId="097F26EA" w14:textId="77777777" w:rsidR="0089313E" w:rsidRPr="00BF3C45" w:rsidRDefault="0089313E" w:rsidP="0089313E">
      <w:pPr>
        <w:ind w:left="2342"/>
        <w:jc w:val="both"/>
        <w:rPr>
          <w:rFonts w:asciiTheme="minorHAnsi" w:hAnsiTheme="minorHAnsi" w:cstheme="minorHAnsi"/>
        </w:rPr>
      </w:pPr>
    </w:p>
    <w:p w14:paraId="6E048AB0" w14:textId="77777777" w:rsidR="0089313E" w:rsidRPr="00BF3C45" w:rsidRDefault="0089313E" w:rsidP="0089313E">
      <w:pPr>
        <w:ind w:left="2342"/>
        <w:jc w:val="both"/>
        <w:rPr>
          <w:rFonts w:asciiTheme="minorHAnsi" w:hAnsiTheme="minorHAnsi" w:cstheme="minorHAnsi"/>
        </w:rPr>
      </w:pPr>
    </w:p>
    <w:p w14:paraId="3F497E2B" w14:textId="77777777" w:rsidR="0089313E" w:rsidRPr="00BF3C45" w:rsidRDefault="0089313E" w:rsidP="0089313E">
      <w:pPr>
        <w:ind w:left="2342"/>
        <w:jc w:val="both"/>
        <w:rPr>
          <w:rFonts w:asciiTheme="minorHAnsi" w:hAnsiTheme="minorHAnsi" w:cstheme="minorHAnsi"/>
        </w:rPr>
      </w:pPr>
      <w:r w:rsidRPr="00BF3C45">
        <w:rPr>
          <w:rFonts w:asciiTheme="minorHAnsi" w:hAnsiTheme="minorHAnsi" w:cstheme="minorHAnsi"/>
        </w:rPr>
        <w:t>Nom et qualité du signataire : ……………………………..</w:t>
      </w:r>
    </w:p>
    <w:p w14:paraId="62EE85EA" w14:textId="73944044" w:rsidR="000B7C28" w:rsidRPr="00BF3C45" w:rsidRDefault="000B7C28">
      <w:pPr>
        <w:spacing w:after="200" w:line="276" w:lineRule="auto"/>
        <w:rPr>
          <w:rFonts w:asciiTheme="minorHAnsi" w:hAnsiTheme="minorHAnsi" w:cstheme="minorHAnsi"/>
        </w:rPr>
      </w:pPr>
      <w:r w:rsidRPr="00BF3C45">
        <w:rPr>
          <w:rFonts w:asciiTheme="minorHAnsi" w:hAnsiTheme="minorHAnsi" w:cstheme="minorHAnsi"/>
        </w:rPr>
        <w:br w:type="page"/>
      </w:r>
    </w:p>
    <w:p w14:paraId="19725DE0" w14:textId="77777777" w:rsidR="000B7C28" w:rsidRPr="00BF3C45" w:rsidRDefault="000B7C28" w:rsidP="0089313E">
      <w:pPr>
        <w:ind w:left="2342"/>
        <w:jc w:val="both"/>
        <w:rPr>
          <w:rFonts w:asciiTheme="minorHAnsi" w:hAnsiTheme="minorHAnsi" w:cstheme="minorHAnsi"/>
        </w:rPr>
      </w:pPr>
    </w:p>
    <w:p w14:paraId="3BAAA5F6" w14:textId="6A6DD749" w:rsidR="004F6C24" w:rsidRPr="00BF3C45" w:rsidRDefault="004F6C24" w:rsidP="000B7C28">
      <w:pPr>
        <w:pStyle w:val="Titre2"/>
        <w:rPr>
          <w:bCs/>
          <w:u w:val="none"/>
        </w:rPr>
      </w:pPr>
      <w:bookmarkStart w:id="201" w:name="_Toc179969759"/>
      <w:bookmarkStart w:id="202" w:name="_Toc197326341"/>
      <w:bookmarkStart w:id="203" w:name="_Toc490144847"/>
      <w:bookmarkStart w:id="204" w:name="_Toc97823627"/>
      <w:r w:rsidRPr="00BF3C45">
        <w:rPr>
          <w:rFonts w:eastAsia="Times New Roman"/>
          <w:b/>
          <w:szCs w:val="22"/>
          <w:u w:val="none"/>
        </w:rPr>
        <w:t>ACCEPTATION DE L’OFFRE - SIGNATURE DU POUVOIR ADJUDICATEUR</w:t>
      </w:r>
      <w:r w:rsidRPr="00BF3C45">
        <w:rPr>
          <w:rFonts w:eastAsia="Times New Roman"/>
          <w:bCs/>
          <w:szCs w:val="22"/>
          <w:u w:val="none"/>
        </w:rPr>
        <w:t xml:space="preserve"> (ARTICLE</w:t>
      </w:r>
      <w:r w:rsidRPr="00BF3C45">
        <w:rPr>
          <w:bCs/>
          <w:sz w:val="24"/>
          <w:szCs w:val="22"/>
          <w:u w:val="none"/>
        </w:rPr>
        <w:t xml:space="preserve"> RESERVE AU</w:t>
      </w:r>
      <w:r w:rsidRPr="00BF3C45">
        <w:rPr>
          <w:bCs/>
          <w:u w:val="none"/>
        </w:rPr>
        <w:t xml:space="preserve"> GIE DU GROUPE CCIR PARIS ILE-DE-FRANCE)</w:t>
      </w:r>
      <w:bookmarkEnd w:id="201"/>
    </w:p>
    <w:p w14:paraId="21B51F57" w14:textId="330D1523" w:rsidR="0089313E" w:rsidRPr="00BF3C45" w:rsidRDefault="0089313E" w:rsidP="00E41A44">
      <w:pPr>
        <w:pStyle w:val="Titre2"/>
        <w:numPr>
          <w:ilvl w:val="2"/>
          <w:numId w:val="4"/>
        </w:numPr>
        <w:ind w:left="2127"/>
        <w:rPr>
          <w:rFonts w:eastAsia="Times New Roman"/>
          <w:sz w:val="20"/>
        </w:rPr>
      </w:pPr>
      <w:bookmarkStart w:id="205" w:name="_Toc179969760"/>
      <w:r w:rsidRPr="00BF3C45">
        <w:rPr>
          <w:rFonts w:eastAsia="Times New Roman"/>
          <w:sz w:val="20"/>
        </w:rPr>
        <w:t>Mise au point</w:t>
      </w:r>
      <w:bookmarkEnd w:id="202"/>
      <w:bookmarkEnd w:id="203"/>
      <w:bookmarkEnd w:id="204"/>
      <w:bookmarkEnd w:id="205"/>
      <w:r w:rsidRPr="00BF3C45">
        <w:rPr>
          <w:rFonts w:eastAsia="Times New Roman"/>
          <w:sz w:val="20"/>
        </w:rPr>
        <w:t xml:space="preserve"> </w:t>
      </w:r>
    </w:p>
    <w:p w14:paraId="74A798C4" w14:textId="77777777" w:rsidR="0089313E" w:rsidRPr="00BF3C45" w:rsidRDefault="0089313E" w:rsidP="0089313E">
      <w:pPr>
        <w:jc w:val="both"/>
        <w:rPr>
          <w:rFonts w:asciiTheme="minorHAnsi" w:hAnsiTheme="minorHAnsi" w:cstheme="minorHAnsi"/>
        </w:rPr>
      </w:pPr>
      <w:r w:rsidRPr="00BF3C45">
        <w:rPr>
          <w:rFonts w:asciiTheme="minorHAnsi" w:hAnsiTheme="minorHAnsi" w:cstheme="minorHAnsi"/>
        </w:rPr>
        <w:t xml:space="preserve">Le présent accord-cadre : </w:t>
      </w:r>
    </w:p>
    <w:p w14:paraId="5C9C7B15" w14:textId="5CDB5060" w:rsidR="0089313E" w:rsidRPr="00BF3C45" w:rsidRDefault="00D336D6" w:rsidP="0089313E">
      <w:pPr>
        <w:spacing w:before="120"/>
        <w:ind w:left="360"/>
        <w:jc w:val="both"/>
        <w:rPr>
          <w:rFonts w:asciiTheme="minorHAnsi" w:eastAsia="Arial Narrow"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0089313E" w:rsidRPr="00BF3C45">
        <w:rPr>
          <w:rFonts w:asciiTheme="minorHAnsi" w:eastAsia="Arial Narrow" w:hAnsiTheme="minorHAnsi" w:cstheme="minorHAnsi"/>
        </w:rPr>
        <w:tab/>
        <w:t>a fait l’objet d’une mise au point / régularisation (</w:t>
      </w:r>
      <w:r w:rsidR="0089313E" w:rsidRPr="00BF3C45">
        <w:rPr>
          <w:rFonts w:asciiTheme="minorHAnsi" w:eastAsia="Arial Narrow" w:hAnsiTheme="minorHAnsi" w:cstheme="minorHAnsi"/>
          <w:i/>
        </w:rPr>
        <w:t>choisir</w:t>
      </w:r>
      <w:r w:rsidR="0089313E" w:rsidRPr="00BF3C45">
        <w:rPr>
          <w:rFonts w:asciiTheme="minorHAnsi" w:eastAsia="Arial Narrow" w:hAnsiTheme="minorHAnsi" w:cstheme="minorHAnsi"/>
        </w:rPr>
        <w:t>) jointe en annexe</w:t>
      </w:r>
    </w:p>
    <w:p w14:paraId="7A2AB369" w14:textId="64A75F4B" w:rsidR="0089313E" w:rsidRPr="00BF3C45" w:rsidRDefault="00D336D6" w:rsidP="0089313E">
      <w:pPr>
        <w:spacing w:before="120"/>
        <w:ind w:left="360"/>
        <w:jc w:val="both"/>
        <w:rPr>
          <w:rFonts w:asciiTheme="minorHAnsi" w:eastAsia="Arial Narrow"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0089313E" w:rsidRPr="00BF3C45">
        <w:rPr>
          <w:rFonts w:asciiTheme="minorHAnsi" w:eastAsia="Arial Narrow" w:hAnsiTheme="minorHAnsi" w:cstheme="minorHAnsi"/>
        </w:rPr>
        <w:tab/>
        <w:t>n’a pas fait l’objet d’une mise au point / régularisation (</w:t>
      </w:r>
      <w:r w:rsidR="0089313E" w:rsidRPr="00BF3C45">
        <w:rPr>
          <w:rFonts w:asciiTheme="minorHAnsi" w:eastAsia="Arial Narrow" w:hAnsiTheme="minorHAnsi" w:cstheme="minorHAnsi"/>
          <w:i/>
        </w:rPr>
        <w:t>choisir</w:t>
      </w:r>
      <w:r w:rsidR="0089313E" w:rsidRPr="00BF3C45">
        <w:rPr>
          <w:rFonts w:asciiTheme="minorHAnsi" w:eastAsia="Arial Narrow" w:hAnsiTheme="minorHAnsi" w:cstheme="minorHAnsi"/>
        </w:rPr>
        <w:t>).</w:t>
      </w:r>
    </w:p>
    <w:p w14:paraId="5331BABB" w14:textId="334660B0" w:rsidR="0089313E" w:rsidRPr="00BF3C45" w:rsidRDefault="00D336D6" w:rsidP="0089313E">
      <w:pPr>
        <w:spacing w:before="120"/>
        <w:ind w:left="360"/>
        <w:jc w:val="both"/>
        <w:rPr>
          <w:rFonts w:asciiTheme="minorHAnsi" w:eastAsia="Arial Narrow"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Pr="00BF3C45">
        <w:rPr>
          <w:rFonts w:asciiTheme="minorHAnsi" w:hAnsiTheme="minorHAnsi" w:cstheme="minorHAnsi"/>
        </w:rPr>
        <w:t xml:space="preserve"> </w:t>
      </w:r>
      <w:r w:rsidR="0089313E" w:rsidRPr="00BF3C45">
        <w:rPr>
          <w:rFonts w:asciiTheme="minorHAnsi" w:eastAsia="Arial Narrow" w:hAnsiTheme="minorHAnsi" w:cstheme="minorHAnsi"/>
        </w:rPr>
        <w:t xml:space="preserve"> </w:t>
      </w:r>
      <w:r w:rsidR="0089313E" w:rsidRPr="00BF3C45">
        <w:rPr>
          <w:rFonts w:asciiTheme="minorHAnsi" w:eastAsia="Arial Narrow" w:hAnsiTheme="minorHAnsi" w:cstheme="minorHAnsi"/>
        </w:rPr>
        <w:tab/>
        <w:t xml:space="preserve">est établi à la suite des </w:t>
      </w:r>
      <w:r w:rsidR="00122274" w:rsidRPr="00BF3C45">
        <w:rPr>
          <w:rFonts w:asciiTheme="minorHAnsi" w:eastAsia="Arial Narrow" w:hAnsiTheme="minorHAnsi" w:cstheme="minorHAnsi"/>
        </w:rPr>
        <w:t>régularisations ;</w:t>
      </w:r>
      <w:r w:rsidR="0089313E" w:rsidRPr="00BF3C45">
        <w:rPr>
          <w:rFonts w:asciiTheme="minorHAnsi" w:eastAsia="Arial Narrow" w:hAnsiTheme="minorHAnsi" w:cstheme="minorHAnsi"/>
        </w:rPr>
        <w:t xml:space="preserve"> il annule et remplace l’acte d’engagement remis à l’occasion de l’offre initiale</w:t>
      </w:r>
    </w:p>
    <w:p w14:paraId="06ECD9ED" w14:textId="77777777" w:rsidR="0089313E" w:rsidRPr="00BF3C45" w:rsidRDefault="0089313E" w:rsidP="00E41A44">
      <w:pPr>
        <w:pStyle w:val="Titre2"/>
        <w:numPr>
          <w:ilvl w:val="2"/>
          <w:numId w:val="4"/>
        </w:numPr>
        <w:ind w:left="2127"/>
        <w:rPr>
          <w:sz w:val="20"/>
        </w:rPr>
      </w:pPr>
      <w:bookmarkStart w:id="206" w:name="_Toc490144848"/>
      <w:bookmarkStart w:id="207" w:name="_Toc197326342"/>
      <w:bookmarkStart w:id="208" w:name="_Toc97823628"/>
      <w:bookmarkStart w:id="209" w:name="_Toc179969761"/>
      <w:r w:rsidRPr="00BF3C45">
        <w:rPr>
          <w:sz w:val="20"/>
        </w:rPr>
        <w:t>Récapitulatif des annexes établies après la remise des offres</w:t>
      </w:r>
      <w:bookmarkEnd w:id="206"/>
      <w:bookmarkEnd w:id="207"/>
      <w:bookmarkEnd w:id="208"/>
      <w:bookmarkEnd w:id="209"/>
      <w:r w:rsidRPr="00BF3C45">
        <w:rPr>
          <w:sz w:val="20"/>
        </w:rPr>
        <w:t xml:space="preserve"> </w:t>
      </w:r>
    </w:p>
    <w:p w14:paraId="47711C29" w14:textId="77777777" w:rsidR="0089313E" w:rsidRPr="00BF3C45" w:rsidRDefault="0089313E" w:rsidP="0089313E">
      <w:pPr>
        <w:spacing w:before="120"/>
        <w:ind w:left="357"/>
        <w:jc w:val="both"/>
        <w:rPr>
          <w:rFonts w:asciiTheme="minorHAnsi"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Pr="00BF3C45">
        <w:rPr>
          <w:rFonts w:asciiTheme="minorHAnsi" w:hAnsiTheme="minorHAnsi" w:cstheme="minorHAnsi"/>
        </w:rPr>
        <w:t xml:space="preserve"> Annexe relative aux demandes de précisions ou compléments sur la teneur des offres</w:t>
      </w:r>
    </w:p>
    <w:p w14:paraId="59521A2C" w14:textId="09243C25" w:rsidR="0089313E" w:rsidRPr="00BF3C45" w:rsidRDefault="0089313E" w:rsidP="0089313E">
      <w:pPr>
        <w:spacing w:before="120"/>
        <w:ind w:left="357"/>
        <w:jc w:val="both"/>
        <w:rPr>
          <w:rFonts w:asciiTheme="minorHAnsi"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Pr="00BF3C45">
        <w:rPr>
          <w:rFonts w:asciiTheme="minorHAnsi" w:hAnsiTheme="minorHAnsi" w:cstheme="minorHAnsi"/>
        </w:rPr>
        <w:t xml:space="preserve"> Annexe relative à la mise au point de l’accord-cadre</w:t>
      </w:r>
    </w:p>
    <w:p w14:paraId="3DC2FC8D" w14:textId="77777777" w:rsidR="0089313E" w:rsidRPr="00BF3C45" w:rsidRDefault="0089313E" w:rsidP="0089313E">
      <w:pPr>
        <w:spacing w:before="120" w:line="360" w:lineRule="auto"/>
        <w:ind w:left="357"/>
        <w:jc w:val="both"/>
        <w:rPr>
          <w:rFonts w:asciiTheme="minorHAnsi" w:hAnsiTheme="minorHAnsi" w:cstheme="minorHAnsi"/>
        </w:rPr>
      </w:pPr>
      <w:r w:rsidRPr="00BF3C45">
        <w:rPr>
          <w:rFonts w:asciiTheme="minorHAnsi" w:hAnsiTheme="minorHAnsi" w:cstheme="minorHAnsi"/>
        </w:rPr>
        <w:fldChar w:fldCharType="begin">
          <w:ffData>
            <w:name w:val="CaseACocher1"/>
            <w:enabled/>
            <w:calcOnExit w:val="0"/>
            <w:checkBox>
              <w:sizeAuto/>
              <w:default w:val="0"/>
            </w:checkBox>
          </w:ffData>
        </w:fldChar>
      </w:r>
      <w:r w:rsidRPr="00BF3C45">
        <w:rPr>
          <w:rFonts w:asciiTheme="minorHAnsi" w:hAnsiTheme="minorHAnsi" w:cstheme="minorHAnsi"/>
        </w:rPr>
        <w:instrText xml:space="preserve"> FORMCHECKBOX </w:instrText>
      </w:r>
      <w:r w:rsidRPr="00BF3C45">
        <w:rPr>
          <w:rFonts w:asciiTheme="minorHAnsi" w:hAnsiTheme="minorHAnsi" w:cstheme="minorHAnsi"/>
        </w:rPr>
      </w:r>
      <w:r w:rsidRPr="00BF3C45">
        <w:rPr>
          <w:rFonts w:asciiTheme="minorHAnsi" w:hAnsiTheme="minorHAnsi" w:cstheme="minorHAnsi"/>
        </w:rPr>
        <w:fldChar w:fldCharType="separate"/>
      </w:r>
      <w:r w:rsidRPr="00BF3C45">
        <w:rPr>
          <w:rFonts w:asciiTheme="minorHAnsi" w:hAnsiTheme="minorHAnsi" w:cstheme="minorHAnsi"/>
        </w:rPr>
        <w:fldChar w:fldCharType="end"/>
      </w:r>
      <w:r w:rsidRPr="00BF3C45">
        <w:rPr>
          <w:rFonts w:asciiTheme="minorHAnsi" w:hAnsiTheme="minorHAnsi" w:cstheme="minorHAnsi"/>
        </w:rPr>
        <w:t xml:space="preserve"> Autre(s) </w:t>
      </w:r>
      <w:r w:rsidRPr="00BF3C45">
        <w:rPr>
          <w:rFonts w:asciiTheme="minorHAnsi" w:hAnsiTheme="minorHAnsi" w:cstheme="minorHAnsi"/>
          <w:i/>
        </w:rPr>
        <w:t>à lister</w:t>
      </w:r>
      <w:r w:rsidRPr="00BF3C45">
        <w:rPr>
          <w:rFonts w:asciiTheme="minorHAnsi" w:hAnsiTheme="minorHAnsi" w:cstheme="minorHAnsi"/>
        </w:rPr>
        <w:t> :</w:t>
      </w:r>
    </w:p>
    <w:p w14:paraId="7C5F7CA5" w14:textId="77777777" w:rsidR="0089313E" w:rsidRPr="00BF3C45" w:rsidRDefault="0089313E" w:rsidP="0089313E">
      <w:pPr>
        <w:jc w:val="both"/>
        <w:rPr>
          <w:rFonts w:asciiTheme="minorHAnsi" w:hAnsiTheme="minorHAnsi" w:cstheme="minorHAnsi"/>
        </w:rPr>
      </w:pPr>
    </w:p>
    <w:p w14:paraId="763DB475" w14:textId="77777777" w:rsidR="0089313E" w:rsidRPr="00BF3C45" w:rsidRDefault="0089313E" w:rsidP="0089313E">
      <w:pPr>
        <w:jc w:val="both"/>
        <w:rPr>
          <w:rFonts w:asciiTheme="minorHAnsi" w:hAnsiTheme="minorHAnsi" w:cstheme="minorHAnsi"/>
        </w:rPr>
      </w:pPr>
    </w:p>
    <w:p w14:paraId="3840E9B6" w14:textId="77777777" w:rsidR="0089313E" w:rsidRPr="00BF3C45" w:rsidRDefault="0089313E" w:rsidP="00E41A44">
      <w:pPr>
        <w:pStyle w:val="Titre2"/>
        <w:numPr>
          <w:ilvl w:val="2"/>
          <w:numId w:val="4"/>
        </w:numPr>
        <w:ind w:left="2127"/>
        <w:rPr>
          <w:sz w:val="20"/>
        </w:rPr>
      </w:pPr>
      <w:bookmarkStart w:id="210" w:name="_Toc490144849"/>
      <w:bookmarkStart w:id="211" w:name="_Toc197326343"/>
      <w:bookmarkStart w:id="212" w:name="_Toc97823629"/>
      <w:bookmarkStart w:id="213" w:name="_Toc179969762"/>
      <w:r w:rsidRPr="00BF3C45">
        <w:rPr>
          <w:sz w:val="20"/>
        </w:rPr>
        <w:t>Acceptation de l’offre</w:t>
      </w:r>
      <w:bookmarkEnd w:id="210"/>
      <w:bookmarkEnd w:id="211"/>
      <w:bookmarkEnd w:id="212"/>
      <w:bookmarkEnd w:id="213"/>
      <w:r w:rsidRPr="00BF3C45">
        <w:rPr>
          <w:sz w:val="20"/>
        </w:rPr>
        <w:t xml:space="preserve"> </w:t>
      </w:r>
    </w:p>
    <w:p w14:paraId="2D52B2AD" w14:textId="77777777" w:rsidR="0089313E" w:rsidRPr="00BF3C45" w:rsidRDefault="0089313E" w:rsidP="0089313E">
      <w:pPr>
        <w:jc w:val="both"/>
        <w:rPr>
          <w:rFonts w:asciiTheme="minorHAnsi" w:hAnsiTheme="minorHAnsi" w:cstheme="minorHAnsi"/>
        </w:rPr>
      </w:pPr>
    </w:p>
    <w:p w14:paraId="589D5C3B" w14:textId="77777777" w:rsidR="0089313E" w:rsidRPr="00BF3C45" w:rsidRDefault="0089313E" w:rsidP="0089313E">
      <w:pPr>
        <w:jc w:val="both"/>
        <w:rPr>
          <w:rFonts w:asciiTheme="minorHAnsi" w:hAnsiTheme="minorHAnsi" w:cstheme="minorHAnsi"/>
        </w:rPr>
      </w:pPr>
      <w:r w:rsidRPr="00BF3C45">
        <w:rPr>
          <w:rFonts w:asciiTheme="minorHAnsi" w:hAnsiTheme="minorHAnsi" w:cstheme="minorHAnsi"/>
        </w:rPr>
        <w:t>La présente offre est acceptée par décision en date du …………………………………………………………………..</w:t>
      </w:r>
    </w:p>
    <w:p w14:paraId="27E824EB" w14:textId="77777777" w:rsidR="0089313E" w:rsidRPr="00BF3C45" w:rsidRDefault="0089313E" w:rsidP="0089313E">
      <w:pPr>
        <w:jc w:val="both"/>
        <w:rPr>
          <w:rFonts w:asciiTheme="minorHAnsi" w:hAnsiTheme="minorHAnsi" w:cstheme="minorHAnsi"/>
        </w:rPr>
      </w:pPr>
    </w:p>
    <w:p w14:paraId="0FDD0AEA" w14:textId="77777777" w:rsidR="0089313E" w:rsidRPr="00BF3C45" w:rsidRDefault="0089313E" w:rsidP="0089313E">
      <w:pPr>
        <w:jc w:val="both"/>
        <w:rPr>
          <w:rFonts w:ascii="Arial Narrow" w:hAnsi="Arial Narrow"/>
          <w:sz w:val="22"/>
          <w:szCs w:val="22"/>
        </w:rPr>
      </w:pPr>
    </w:p>
    <w:p w14:paraId="2DF867AF" w14:textId="77777777" w:rsidR="0089313E" w:rsidRPr="00BF3C45" w:rsidRDefault="0089313E" w:rsidP="0089313E">
      <w:pPr>
        <w:jc w:val="both"/>
        <w:rPr>
          <w:rFonts w:ascii="Arial Narrow" w:hAnsi="Arial Narrow"/>
          <w:sz w:val="22"/>
          <w:szCs w:val="22"/>
        </w:rPr>
      </w:pPr>
    </w:p>
    <w:p w14:paraId="2E17D8D2" w14:textId="77777777" w:rsidR="00AF2127" w:rsidRPr="00BF3C45" w:rsidRDefault="00AF2127" w:rsidP="0089313E">
      <w:pPr>
        <w:jc w:val="both"/>
        <w:rPr>
          <w:rFonts w:ascii="Arial Narrow" w:hAnsi="Arial Narrow"/>
          <w:sz w:val="22"/>
          <w:szCs w:val="22"/>
        </w:rPr>
      </w:pPr>
    </w:p>
    <w:p w14:paraId="2DAE72A7" w14:textId="515B586A" w:rsidR="0089313E" w:rsidRPr="00BF3C45" w:rsidRDefault="0089313E" w:rsidP="00E41A44">
      <w:pPr>
        <w:pStyle w:val="Titre2"/>
        <w:numPr>
          <w:ilvl w:val="2"/>
          <w:numId w:val="4"/>
        </w:numPr>
        <w:ind w:left="1985"/>
      </w:pPr>
      <w:bookmarkStart w:id="214" w:name="_Toc490144850"/>
      <w:bookmarkStart w:id="215" w:name="_Toc197326344"/>
      <w:bookmarkStart w:id="216" w:name="_Toc97823630"/>
      <w:bookmarkStart w:id="217" w:name="_Toc179969763"/>
      <w:r w:rsidRPr="00BF3C45">
        <w:t xml:space="preserve">Signature </w:t>
      </w:r>
      <w:bookmarkEnd w:id="214"/>
      <w:bookmarkEnd w:id="215"/>
      <w:bookmarkEnd w:id="216"/>
      <w:r w:rsidR="00A67F29" w:rsidRPr="00BF3C45">
        <w:t>du GIE du Groupe CCIR Paris Ile-de-France</w:t>
      </w:r>
      <w:bookmarkEnd w:id="217"/>
      <w:r w:rsidRPr="00BF3C45">
        <w:t xml:space="preserve"> </w:t>
      </w:r>
    </w:p>
    <w:p w14:paraId="18712E7D" w14:textId="77777777" w:rsidR="0089313E" w:rsidRPr="00BF3C45" w:rsidRDefault="0089313E" w:rsidP="0089313E">
      <w:pPr>
        <w:jc w:val="both"/>
        <w:rPr>
          <w:rFonts w:ascii="Arial Narrow" w:hAnsi="Arial Narrow"/>
          <w:sz w:val="22"/>
          <w:szCs w:val="22"/>
        </w:rPr>
      </w:pPr>
    </w:p>
    <w:p w14:paraId="49111F44" w14:textId="77777777" w:rsidR="0089313E" w:rsidRPr="00BF3C45" w:rsidRDefault="0089313E" w:rsidP="0089313E">
      <w:pPr>
        <w:jc w:val="both"/>
        <w:rPr>
          <w:rFonts w:ascii="Arial Narrow" w:hAnsi="Arial Narrow"/>
          <w:sz w:val="22"/>
          <w:szCs w:val="22"/>
        </w:rPr>
      </w:pPr>
    </w:p>
    <w:p w14:paraId="30E953D6" w14:textId="77777777" w:rsidR="0089313E" w:rsidRPr="00BF3C45" w:rsidRDefault="0089313E" w:rsidP="0089313E">
      <w:pPr>
        <w:jc w:val="both"/>
        <w:rPr>
          <w:rFonts w:ascii="Arial Narrow" w:hAnsi="Arial Narrow"/>
          <w:sz w:val="22"/>
          <w:szCs w:val="22"/>
        </w:rPr>
      </w:pPr>
      <w:r w:rsidRPr="00BF3C45">
        <w:rPr>
          <w:rFonts w:ascii="Arial Narrow" w:hAnsi="Arial Narrow"/>
          <w:sz w:val="22"/>
          <w:szCs w:val="22"/>
        </w:rPr>
        <w:t>A…………………………………………………………..  le …………………………………………………………….</w:t>
      </w:r>
    </w:p>
    <w:p w14:paraId="0242144F" w14:textId="77777777" w:rsidR="0089313E" w:rsidRPr="00BF3C45" w:rsidRDefault="0089313E" w:rsidP="0089313E">
      <w:pPr>
        <w:jc w:val="both"/>
        <w:rPr>
          <w:rFonts w:ascii="Arial Narrow" w:hAnsi="Arial Narrow"/>
          <w:sz w:val="22"/>
          <w:szCs w:val="22"/>
        </w:rPr>
      </w:pPr>
    </w:p>
    <w:p w14:paraId="3C11CCD4" w14:textId="77777777" w:rsidR="0089313E" w:rsidRPr="00BF3C45" w:rsidRDefault="0089313E" w:rsidP="0089313E">
      <w:pPr>
        <w:jc w:val="both"/>
        <w:rPr>
          <w:rFonts w:ascii="Arial Narrow" w:hAnsi="Arial Narrow"/>
          <w:sz w:val="22"/>
          <w:szCs w:val="22"/>
        </w:rPr>
      </w:pPr>
    </w:p>
    <w:p w14:paraId="11EBA85A" w14:textId="77777777" w:rsidR="0089313E" w:rsidRPr="00BF3C45" w:rsidRDefault="0089313E" w:rsidP="0089313E">
      <w:pPr>
        <w:jc w:val="both"/>
        <w:rPr>
          <w:rFonts w:ascii="Arial Narrow" w:hAnsi="Arial Narrow"/>
          <w:sz w:val="22"/>
          <w:szCs w:val="22"/>
        </w:rPr>
      </w:pPr>
    </w:p>
    <w:p w14:paraId="1BD220E7" w14:textId="77777777" w:rsidR="001612A2" w:rsidRPr="00BF3C45" w:rsidRDefault="001612A2" w:rsidP="001612A2">
      <w:pPr>
        <w:ind w:left="3420"/>
        <w:jc w:val="both"/>
        <w:rPr>
          <w:rFonts w:asciiTheme="minorHAnsi" w:hAnsiTheme="minorHAnsi" w:cstheme="minorHAnsi"/>
        </w:rPr>
      </w:pPr>
      <w:r w:rsidRPr="00BF3C45">
        <w:rPr>
          <w:rFonts w:asciiTheme="minorHAnsi" w:hAnsiTheme="minorHAnsi" w:cstheme="minorHAnsi"/>
        </w:rPr>
        <w:t>Pour le GIE du Groupe CCIR Paris Ile-de-France,</w:t>
      </w:r>
    </w:p>
    <w:p w14:paraId="6744F8BC" w14:textId="77777777" w:rsidR="001612A2" w:rsidRPr="00BF3C45" w:rsidRDefault="001612A2" w:rsidP="001612A2">
      <w:pPr>
        <w:ind w:left="3420"/>
        <w:jc w:val="both"/>
        <w:rPr>
          <w:rFonts w:asciiTheme="minorHAnsi" w:hAnsiTheme="minorHAnsi" w:cstheme="minorHAnsi"/>
        </w:rPr>
      </w:pPr>
      <w:r w:rsidRPr="00BF3C45">
        <w:rPr>
          <w:rFonts w:asciiTheme="minorHAnsi" w:hAnsiTheme="minorHAnsi" w:cstheme="minorHAnsi"/>
        </w:rPr>
        <w:t>Représentée par la personne habilitée à signer l’accord-cadre</w:t>
      </w:r>
    </w:p>
    <w:p w14:paraId="5C0734B0" w14:textId="77777777" w:rsidR="001612A2" w:rsidRPr="00BF3C45" w:rsidRDefault="001612A2" w:rsidP="001612A2">
      <w:pPr>
        <w:ind w:left="3420"/>
        <w:jc w:val="both"/>
        <w:rPr>
          <w:rFonts w:asciiTheme="minorHAnsi" w:hAnsiTheme="minorHAnsi" w:cstheme="minorHAnsi"/>
        </w:rPr>
      </w:pPr>
      <w:r w:rsidRPr="00BF3C45">
        <w:rPr>
          <w:rFonts w:asciiTheme="minorHAnsi" w:hAnsiTheme="minorHAnsi" w:cstheme="minorHAnsi"/>
        </w:rPr>
        <w:t>Valérie HENRIOT</w:t>
      </w:r>
    </w:p>
    <w:p w14:paraId="1B7D2F76" w14:textId="08889E7B" w:rsidR="001612A2" w:rsidRPr="00BF3C45" w:rsidRDefault="001612A2" w:rsidP="001612A2">
      <w:pPr>
        <w:ind w:left="3420"/>
        <w:jc w:val="both"/>
        <w:rPr>
          <w:rFonts w:asciiTheme="minorHAnsi" w:hAnsiTheme="minorHAnsi" w:cstheme="minorHAnsi"/>
        </w:rPr>
      </w:pPr>
      <w:r w:rsidRPr="00BF3C45">
        <w:rPr>
          <w:rFonts w:asciiTheme="minorHAnsi" w:hAnsiTheme="minorHAnsi" w:cstheme="minorHAnsi"/>
        </w:rPr>
        <w:t xml:space="preserve">Directrice générale du GIE </w:t>
      </w:r>
      <w:r w:rsidR="001A3BFC" w:rsidRPr="00BF3C45">
        <w:rPr>
          <w:rFonts w:asciiTheme="minorHAnsi" w:hAnsiTheme="minorHAnsi" w:cstheme="minorHAnsi"/>
        </w:rPr>
        <w:t xml:space="preserve">Groupe </w:t>
      </w:r>
      <w:r w:rsidRPr="00BF3C45">
        <w:rPr>
          <w:rFonts w:asciiTheme="minorHAnsi" w:hAnsiTheme="minorHAnsi" w:cstheme="minorHAnsi"/>
        </w:rPr>
        <w:t>CCIR Paris Ile de France</w:t>
      </w:r>
    </w:p>
    <w:p w14:paraId="45E27E24" w14:textId="77777777" w:rsidR="0089313E" w:rsidRPr="00BF3C45" w:rsidRDefault="0089313E" w:rsidP="0089313E">
      <w:pPr>
        <w:spacing w:after="200" w:line="276" w:lineRule="auto"/>
        <w:rPr>
          <w:rFonts w:asciiTheme="minorHAnsi" w:hAnsiTheme="minorHAnsi" w:cstheme="minorHAnsi"/>
          <w:highlight w:val="lightGray"/>
        </w:rPr>
      </w:pPr>
    </w:p>
    <w:p w14:paraId="148C0F39" w14:textId="77777777" w:rsidR="00CE3C95" w:rsidRPr="00BF3C45" w:rsidRDefault="00CE3C95" w:rsidP="00CE3C95">
      <w:pPr>
        <w:rPr>
          <w:rFonts w:asciiTheme="minorHAnsi" w:hAnsiTheme="minorHAnsi" w:cstheme="minorHAnsi"/>
          <w:b/>
        </w:rPr>
      </w:pPr>
    </w:p>
    <w:sectPr w:rsidR="00CE3C95" w:rsidRPr="00BF3C45" w:rsidSect="00B22ADD">
      <w:headerReference w:type="default" r:id="rId16"/>
      <w:footerReference w:type="default" r:id="rId17"/>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2A78D" w14:textId="77777777" w:rsidR="001C77FB" w:rsidRDefault="001C77FB" w:rsidP="0058331B">
      <w:r>
        <w:separator/>
      </w:r>
    </w:p>
  </w:endnote>
  <w:endnote w:type="continuationSeparator" w:id="0">
    <w:p w14:paraId="3EAF6B93" w14:textId="77777777" w:rsidR="001C77FB" w:rsidRDefault="001C77FB"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p w14:paraId="7D583F0B" w14:textId="77777777" w:rsidR="00530D31" w:rsidRDefault="00530D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3952F" w14:textId="77777777" w:rsidR="001C77FB" w:rsidRDefault="001C77FB" w:rsidP="0058331B">
      <w:r>
        <w:separator/>
      </w:r>
    </w:p>
  </w:footnote>
  <w:footnote w:type="continuationSeparator" w:id="0">
    <w:p w14:paraId="00CBB4B8" w14:textId="77777777" w:rsidR="001C77FB" w:rsidRDefault="001C77FB"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6C9F8DAD" w14:textId="6BA10B6E" w:rsidR="00E97F08" w:rsidRPr="00D766F2" w:rsidRDefault="00E97F08" w:rsidP="00E97F08">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5">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042AD" w14:textId="77777777" w:rsidR="00690ACF" w:rsidRPr="0058331B" w:rsidRDefault="00690ACF" w:rsidP="0058331B">
    <w:pPr>
      <w:pStyle w:val="En-tte"/>
      <w:jc w:val="center"/>
    </w:pPr>
  </w:p>
  <w:p w14:paraId="43FAC33C" w14:textId="77777777" w:rsidR="00690ACF" w:rsidRDefault="00690ACF">
    <w:pPr>
      <w:pStyle w:val="En-tte"/>
    </w:pPr>
  </w:p>
  <w:p w14:paraId="43669886" w14:textId="77777777" w:rsidR="00530D31" w:rsidRDefault="00530D3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3205"/>
    <w:multiLevelType w:val="hybridMultilevel"/>
    <w:tmpl w:val="66D80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6450E"/>
    <w:multiLevelType w:val="hybridMultilevel"/>
    <w:tmpl w:val="E930579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273A1C75"/>
    <w:multiLevelType w:val="hybridMultilevel"/>
    <w:tmpl w:val="CBC257C2"/>
    <w:lvl w:ilvl="0" w:tplc="180CD804">
      <w:start w:val="2"/>
      <w:numFmt w:val="bullet"/>
      <w:lvlText w:val="-"/>
      <w:lvlJc w:val="left"/>
      <w:pPr>
        <w:ind w:left="740" w:hanging="360"/>
      </w:pPr>
      <w:rPr>
        <w:rFonts w:ascii="Times New Roman" w:hAnsi="Times New Roman"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8"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9E6A60"/>
    <w:multiLevelType w:val="hybridMultilevel"/>
    <w:tmpl w:val="891C8C5A"/>
    <w:lvl w:ilvl="0" w:tplc="180CD804">
      <w:start w:val="2"/>
      <w:numFmt w:val="bullet"/>
      <w:lvlText w:val="-"/>
      <w:lvlJc w:val="left"/>
      <w:pPr>
        <w:ind w:left="740" w:hanging="360"/>
      </w:pPr>
      <w:rPr>
        <w:rFonts w:ascii="Times New Roman" w:hAnsi="Times New Roman"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3" w15:restartNumberingAfterBreak="0">
    <w:nsid w:val="3472261E"/>
    <w:multiLevelType w:val="multilevel"/>
    <w:tmpl w:val="F6D85E7A"/>
    <w:lvl w:ilvl="0">
      <w:start w:val="2"/>
      <w:numFmt w:val="bullet"/>
      <w:lvlText w:val="-"/>
      <w:lvlJc w:val="left"/>
      <w:pPr>
        <w:ind w:left="720" w:firstLine="360"/>
      </w:pPr>
      <w:rPr>
        <w:rFonts w:ascii="Times New Roman" w:hAnsi="Times New Roman"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6" w15:restartNumberingAfterBreak="0">
    <w:nsid w:val="3A712E5C"/>
    <w:multiLevelType w:val="hybridMultilevel"/>
    <w:tmpl w:val="862012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F90139"/>
    <w:multiLevelType w:val="hybridMultilevel"/>
    <w:tmpl w:val="B33C97F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1"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156498"/>
    <w:multiLevelType w:val="hybridMultilevel"/>
    <w:tmpl w:val="ADA66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1B1CBF"/>
    <w:multiLevelType w:val="hybridMultilevel"/>
    <w:tmpl w:val="4B7AE228"/>
    <w:lvl w:ilvl="0" w:tplc="227A1BC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31B48C6"/>
    <w:multiLevelType w:val="hybridMultilevel"/>
    <w:tmpl w:val="0E620474"/>
    <w:lvl w:ilvl="0" w:tplc="227A1BC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pStyle w:val="Titre2"/>
      <w:isLgl/>
      <w:suff w:val="space"/>
      <w:lvlText w:val="%1.%2."/>
      <w:lvlJc w:val="left"/>
      <w:pPr>
        <w:ind w:left="146"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2"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7D16295"/>
    <w:multiLevelType w:val="hybridMultilevel"/>
    <w:tmpl w:val="BEEAA086"/>
    <w:lvl w:ilvl="0" w:tplc="180CD804">
      <w:start w:val="2"/>
      <w:numFmt w:val="bullet"/>
      <w:lvlText w:val="-"/>
      <w:lvlJc w:val="left"/>
      <w:pPr>
        <w:ind w:left="740" w:hanging="360"/>
      </w:pPr>
      <w:rPr>
        <w:rFonts w:ascii="Times New Roman" w:hAnsi="Times New Roman"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37"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3492694">
    <w:abstractNumId w:val="22"/>
  </w:num>
  <w:num w:numId="2" w16cid:durableId="1885830397">
    <w:abstractNumId w:val="35"/>
  </w:num>
  <w:num w:numId="3" w16cid:durableId="520435608">
    <w:abstractNumId w:val="16"/>
  </w:num>
  <w:num w:numId="4" w16cid:durableId="956914969">
    <w:abstractNumId w:val="31"/>
  </w:num>
  <w:num w:numId="5" w16cid:durableId="84694272">
    <w:abstractNumId w:val="29"/>
  </w:num>
  <w:num w:numId="6" w16cid:durableId="1960526201">
    <w:abstractNumId w:val="8"/>
  </w:num>
  <w:num w:numId="7" w16cid:durableId="318462320">
    <w:abstractNumId w:val="6"/>
  </w:num>
  <w:num w:numId="8" w16cid:durableId="277151785">
    <w:abstractNumId w:val="25"/>
  </w:num>
  <w:num w:numId="9" w16cid:durableId="1994025784">
    <w:abstractNumId w:val="20"/>
  </w:num>
  <w:num w:numId="10" w16cid:durableId="1994600519">
    <w:abstractNumId w:val="9"/>
  </w:num>
  <w:num w:numId="11" w16cid:durableId="1243293957">
    <w:abstractNumId w:val="28"/>
  </w:num>
  <w:num w:numId="12" w16cid:durableId="28146911">
    <w:abstractNumId w:val="18"/>
  </w:num>
  <w:num w:numId="13" w16cid:durableId="2094038092">
    <w:abstractNumId w:val="4"/>
  </w:num>
  <w:num w:numId="14" w16cid:durableId="547229081">
    <w:abstractNumId w:val="34"/>
  </w:num>
  <w:num w:numId="15" w16cid:durableId="1077440870">
    <w:abstractNumId w:val="3"/>
  </w:num>
  <w:num w:numId="16" w16cid:durableId="134105768">
    <w:abstractNumId w:val="19"/>
  </w:num>
  <w:num w:numId="17" w16cid:durableId="203641885">
    <w:abstractNumId w:val="1"/>
  </w:num>
  <w:num w:numId="18" w16cid:durableId="1311012052">
    <w:abstractNumId w:val="21"/>
  </w:num>
  <w:num w:numId="19" w16cid:durableId="934367489">
    <w:abstractNumId w:val="32"/>
  </w:num>
  <w:num w:numId="20" w16cid:durableId="19479678">
    <w:abstractNumId w:val="10"/>
  </w:num>
  <w:num w:numId="21" w16cid:durableId="585967787">
    <w:abstractNumId w:val="38"/>
  </w:num>
  <w:num w:numId="22" w16cid:durableId="1761221189">
    <w:abstractNumId w:val="5"/>
  </w:num>
  <w:num w:numId="23" w16cid:durableId="2102951819">
    <w:abstractNumId w:val="17"/>
  </w:num>
  <w:num w:numId="24" w16cid:durableId="1348604363">
    <w:abstractNumId w:val="26"/>
  </w:num>
  <w:num w:numId="25" w16cid:durableId="1593858130">
    <w:abstractNumId w:val="37"/>
  </w:num>
  <w:num w:numId="26" w16cid:durableId="123161989">
    <w:abstractNumId w:val="11"/>
  </w:num>
  <w:num w:numId="27" w16cid:durableId="122308116">
    <w:abstractNumId w:val="15"/>
  </w:num>
  <w:num w:numId="28" w16cid:durableId="62336158">
    <w:abstractNumId w:val="23"/>
  </w:num>
  <w:num w:numId="29" w16cid:durableId="1926914187">
    <w:abstractNumId w:val="33"/>
  </w:num>
  <w:num w:numId="30" w16cid:durableId="2085490591">
    <w:abstractNumId w:val="14"/>
  </w:num>
  <w:num w:numId="31" w16cid:durableId="19952541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48258661">
    <w:abstractNumId w:val="0"/>
  </w:num>
  <w:num w:numId="33" w16cid:durableId="1986201137">
    <w:abstractNumId w:val="27"/>
  </w:num>
  <w:num w:numId="34" w16cid:durableId="683896015">
    <w:abstractNumId w:val="30"/>
  </w:num>
  <w:num w:numId="35" w16cid:durableId="492914202">
    <w:abstractNumId w:val="2"/>
  </w:num>
  <w:num w:numId="36" w16cid:durableId="1982492890">
    <w:abstractNumId w:val="12"/>
  </w:num>
  <w:num w:numId="37" w16cid:durableId="882248665">
    <w:abstractNumId w:val="7"/>
  </w:num>
  <w:num w:numId="38" w16cid:durableId="1092974525">
    <w:abstractNumId w:val="36"/>
  </w:num>
  <w:num w:numId="39" w16cid:durableId="87191535">
    <w:abstractNumId w:val="13"/>
  </w:num>
  <w:num w:numId="40" w16cid:durableId="18970637">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21D91"/>
    <w:rsid w:val="0003632A"/>
    <w:rsid w:val="00041640"/>
    <w:rsid w:val="00044474"/>
    <w:rsid w:val="00044FCB"/>
    <w:rsid w:val="00045359"/>
    <w:rsid w:val="00054D35"/>
    <w:rsid w:val="00064E35"/>
    <w:rsid w:val="00065F64"/>
    <w:rsid w:val="000853D0"/>
    <w:rsid w:val="000875B1"/>
    <w:rsid w:val="00087F7B"/>
    <w:rsid w:val="00090A1E"/>
    <w:rsid w:val="000960D2"/>
    <w:rsid w:val="000A3EB9"/>
    <w:rsid w:val="000A5796"/>
    <w:rsid w:val="000A7770"/>
    <w:rsid w:val="000B21A6"/>
    <w:rsid w:val="000B3201"/>
    <w:rsid w:val="000B3CB5"/>
    <w:rsid w:val="000B62A9"/>
    <w:rsid w:val="000B7C28"/>
    <w:rsid w:val="000C3482"/>
    <w:rsid w:val="000C36B0"/>
    <w:rsid w:val="000C5252"/>
    <w:rsid w:val="000C69D3"/>
    <w:rsid w:val="000D5001"/>
    <w:rsid w:val="000D5B87"/>
    <w:rsid w:val="000D6BB8"/>
    <w:rsid w:val="000D72A9"/>
    <w:rsid w:val="000D7951"/>
    <w:rsid w:val="000D7A2D"/>
    <w:rsid w:val="000E186D"/>
    <w:rsid w:val="000E4347"/>
    <w:rsid w:val="000E528A"/>
    <w:rsid w:val="000E5C7A"/>
    <w:rsid w:val="000E5DC4"/>
    <w:rsid w:val="000E621F"/>
    <w:rsid w:val="000E7958"/>
    <w:rsid w:val="000F2ED3"/>
    <w:rsid w:val="0010085B"/>
    <w:rsid w:val="00102B1B"/>
    <w:rsid w:val="00104EA3"/>
    <w:rsid w:val="00113A53"/>
    <w:rsid w:val="00116E66"/>
    <w:rsid w:val="00121F89"/>
    <w:rsid w:val="00122274"/>
    <w:rsid w:val="001278EA"/>
    <w:rsid w:val="001351F8"/>
    <w:rsid w:val="00135434"/>
    <w:rsid w:val="0013676B"/>
    <w:rsid w:val="001411CE"/>
    <w:rsid w:val="0014130D"/>
    <w:rsid w:val="0014151A"/>
    <w:rsid w:val="00141A51"/>
    <w:rsid w:val="001500D5"/>
    <w:rsid w:val="00155B84"/>
    <w:rsid w:val="001612A2"/>
    <w:rsid w:val="0016140C"/>
    <w:rsid w:val="001619D4"/>
    <w:rsid w:val="00161C3D"/>
    <w:rsid w:val="0017089B"/>
    <w:rsid w:val="00174CE9"/>
    <w:rsid w:val="00180EB5"/>
    <w:rsid w:val="00190C42"/>
    <w:rsid w:val="00190D33"/>
    <w:rsid w:val="0019521C"/>
    <w:rsid w:val="001A0E3A"/>
    <w:rsid w:val="001A15A7"/>
    <w:rsid w:val="001A240C"/>
    <w:rsid w:val="001A3BFC"/>
    <w:rsid w:val="001A4CA7"/>
    <w:rsid w:val="001A5C4E"/>
    <w:rsid w:val="001B017B"/>
    <w:rsid w:val="001B1717"/>
    <w:rsid w:val="001B4122"/>
    <w:rsid w:val="001C1875"/>
    <w:rsid w:val="001C1F34"/>
    <w:rsid w:val="001C77FB"/>
    <w:rsid w:val="001D1FB6"/>
    <w:rsid w:val="001D4071"/>
    <w:rsid w:val="001D6EAA"/>
    <w:rsid w:val="001D6FE1"/>
    <w:rsid w:val="001E1464"/>
    <w:rsid w:val="001F0F72"/>
    <w:rsid w:val="001F19B4"/>
    <w:rsid w:val="001F1CF8"/>
    <w:rsid w:val="001F1FD3"/>
    <w:rsid w:val="001F2757"/>
    <w:rsid w:val="001F3664"/>
    <w:rsid w:val="00200C09"/>
    <w:rsid w:val="00204ED7"/>
    <w:rsid w:val="002056DE"/>
    <w:rsid w:val="002067A3"/>
    <w:rsid w:val="00206F51"/>
    <w:rsid w:val="00207482"/>
    <w:rsid w:val="00211A2F"/>
    <w:rsid w:val="0021230A"/>
    <w:rsid w:val="0021242D"/>
    <w:rsid w:val="0021385B"/>
    <w:rsid w:val="002140B8"/>
    <w:rsid w:val="0021524E"/>
    <w:rsid w:val="002155D1"/>
    <w:rsid w:val="002217FC"/>
    <w:rsid w:val="00226960"/>
    <w:rsid w:val="002313C8"/>
    <w:rsid w:val="0023169C"/>
    <w:rsid w:val="00234C04"/>
    <w:rsid w:val="00234E9D"/>
    <w:rsid w:val="00241278"/>
    <w:rsid w:val="0025096A"/>
    <w:rsid w:val="00251665"/>
    <w:rsid w:val="002522E3"/>
    <w:rsid w:val="002545AE"/>
    <w:rsid w:val="00256B02"/>
    <w:rsid w:val="00260279"/>
    <w:rsid w:val="00260E5A"/>
    <w:rsid w:val="002624BD"/>
    <w:rsid w:val="00266EAC"/>
    <w:rsid w:val="002830D3"/>
    <w:rsid w:val="00283FD5"/>
    <w:rsid w:val="00284059"/>
    <w:rsid w:val="00284395"/>
    <w:rsid w:val="00290079"/>
    <w:rsid w:val="00294261"/>
    <w:rsid w:val="0029774C"/>
    <w:rsid w:val="002A0290"/>
    <w:rsid w:val="002A0BAC"/>
    <w:rsid w:val="002A2AEF"/>
    <w:rsid w:val="002A316D"/>
    <w:rsid w:val="002A721B"/>
    <w:rsid w:val="002B1C5D"/>
    <w:rsid w:val="002B507E"/>
    <w:rsid w:val="002B569A"/>
    <w:rsid w:val="002C3628"/>
    <w:rsid w:val="002C4637"/>
    <w:rsid w:val="002D19FD"/>
    <w:rsid w:val="002D528E"/>
    <w:rsid w:val="002D5EB7"/>
    <w:rsid w:val="002E0E0D"/>
    <w:rsid w:val="002F084F"/>
    <w:rsid w:val="002F2314"/>
    <w:rsid w:val="002F544B"/>
    <w:rsid w:val="002F72D7"/>
    <w:rsid w:val="003013E3"/>
    <w:rsid w:val="00303A48"/>
    <w:rsid w:val="00305999"/>
    <w:rsid w:val="00307B3F"/>
    <w:rsid w:val="00310BEF"/>
    <w:rsid w:val="003113FD"/>
    <w:rsid w:val="00315463"/>
    <w:rsid w:val="0032165D"/>
    <w:rsid w:val="00326BA6"/>
    <w:rsid w:val="00326E7E"/>
    <w:rsid w:val="0033127A"/>
    <w:rsid w:val="00332D42"/>
    <w:rsid w:val="0033552F"/>
    <w:rsid w:val="003409EE"/>
    <w:rsid w:val="00341F64"/>
    <w:rsid w:val="00346E10"/>
    <w:rsid w:val="0035722E"/>
    <w:rsid w:val="003649A5"/>
    <w:rsid w:val="003723A9"/>
    <w:rsid w:val="00377214"/>
    <w:rsid w:val="0038059E"/>
    <w:rsid w:val="003809B6"/>
    <w:rsid w:val="00382E99"/>
    <w:rsid w:val="003900C0"/>
    <w:rsid w:val="0039116D"/>
    <w:rsid w:val="003928DD"/>
    <w:rsid w:val="00396691"/>
    <w:rsid w:val="00396BCB"/>
    <w:rsid w:val="0039790B"/>
    <w:rsid w:val="003A2FE0"/>
    <w:rsid w:val="003A4B0D"/>
    <w:rsid w:val="003A5887"/>
    <w:rsid w:val="003A5D75"/>
    <w:rsid w:val="003B1E8E"/>
    <w:rsid w:val="003B5B62"/>
    <w:rsid w:val="003C0823"/>
    <w:rsid w:val="003C23E6"/>
    <w:rsid w:val="003D070C"/>
    <w:rsid w:val="003D1576"/>
    <w:rsid w:val="003D48BA"/>
    <w:rsid w:val="003D7EB0"/>
    <w:rsid w:val="003E76B7"/>
    <w:rsid w:val="003F046A"/>
    <w:rsid w:val="003F095E"/>
    <w:rsid w:val="003F2CD0"/>
    <w:rsid w:val="003F67AB"/>
    <w:rsid w:val="00401B72"/>
    <w:rsid w:val="0040732D"/>
    <w:rsid w:val="004172F9"/>
    <w:rsid w:val="004174B0"/>
    <w:rsid w:val="0042217C"/>
    <w:rsid w:val="004307D2"/>
    <w:rsid w:val="0043360C"/>
    <w:rsid w:val="00442C02"/>
    <w:rsid w:val="00445D4C"/>
    <w:rsid w:val="00451F0F"/>
    <w:rsid w:val="00452806"/>
    <w:rsid w:val="00452C19"/>
    <w:rsid w:val="00453B70"/>
    <w:rsid w:val="00464C3B"/>
    <w:rsid w:val="00466E3D"/>
    <w:rsid w:val="00470334"/>
    <w:rsid w:val="00472293"/>
    <w:rsid w:val="0047788A"/>
    <w:rsid w:val="00480983"/>
    <w:rsid w:val="00482C2A"/>
    <w:rsid w:val="004874DC"/>
    <w:rsid w:val="00490DBB"/>
    <w:rsid w:val="00491361"/>
    <w:rsid w:val="004970B9"/>
    <w:rsid w:val="004A231D"/>
    <w:rsid w:val="004A4FF4"/>
    <w:rsid w:val="004B4AB4"/>
    <w:rsid w:val="004B6C6D"/>
    <w:rsid w:val="004C036D"/>
    <w:rsid w:val="004C3999"/>
    <w:rsid w:val="004D313D"/>
    <w:rsid w:val="004D3CA6"/>
    <w:rsid w:val="004D5E0C"/>
    <w:rsid w:val="004D7327"/>
    <w:rsid w:val="004E0CC6"/>
    <w:rsid w:val="004E0F90"/>
    <w:rsid w:val="004E14BD"/>
    <w:rsid w:val="004E2510"/>
    <w:rsid w:val="004E26AF"/>
    <w:rsid w:val="004E296D"/>
    <w:rsid w:val="004E3D1C"/>
    <w:rsid w:val="004E7F1E"/>
    <w:rsid w:val="004F0644"/>
    <w:rsid w:val="004F0CBB"/>
    <w:rsid w:val="004F0CBF"/>
    <w:rsid w:val="004F1973"/>
    <w:rsid w:val="004F2803"/>
    <w:rsid w:val="004F4A92"/>
    <w:rsid w:val="004F6C24"/>
    <w:rsid w:val="00500D48"/>
    <w:rsid w:val="005030ED"/>
    <w:rsid w:val="0050596D"/>
    <w:rsid w:val="005059DC"/>
    <w:rsid w:val="005066E9"/>
    <w:rsid w:val="00506EB3"/>
    <w:rsid w:val="00512D03"/>
    <w:rsid w:val="00513437"/>
    <w:rsid w:val="00513676"/>
    <w:rsid w:val="00517DC6"/>
    <w:rsid w:val="00526834"/>
    <w:rsid w:val="00530D31"/>
    <w:rsid w:val="00534E5B"/>
    <w:rsid w:val="00535006"/>
    <w:rsid w:val="00537F36"/>
    <w:rsid w:val="00543A61"/>
    <w:rsid w:val="005461D7"/>
    <w:rsid w:val="0055074D"/>
    <w:rsid w:val="00550A99"/>
    <w:rsid w:val="00552CF2"/>
    <w:rsid w:val="005612D9"/>
    <w:rsid w:val="00564DFA"/>
    <w:rsid w:val="00570F44"/>
    <w:rsid w:val="00575B00"/>
    <w:rsid w:val="00575E5C"/>
    <w:rsid w:val="0058331B"/>
    <w:rsid w:val="005908E3"/>
    <w:rsid w:val="00591564"/>
    <w:rsid w:val="0059230F"/>
    <w:rsid w:val="005A4925"/>
    <w:rsid w:val="005A7C08"/>
    <w:rsid w:val="005B095D"/>
    <w:rsid w:val="005B1BB0"/>
    <w:rsid w:val="005B3C3D"/>
    <w:rsid w:val="005B52ED"/>
    <w:rsid w:val="005B6B3A"/>
    <w:rsid w:val="005B7736"/>
    <w:rsid w:val="005C2BF8"/>
    <w:rsid w:val="005C4C96"/>
    <w:rsid w:val="005D0B6C"/>
    <w:rsid w:val="005D5DBD"/>
    <w:rsid w:val="005E4F2F"/>
    <w:rsid w:val="005E5E0E"/>
    <w:rsid w:val="005F3779"/>
    <w:rsid w:val="005F5AF1"/>
    <w:rsid w:val="005F7E36"/>
    <w:rsid w:val="00613000"/>
    <w:rsid w:val="00613A00"/>
    <w:rsid w:val="00613C11"/>
    <w:rsid w:val="00615A79"/>
    <w:rsid w:val="00616543"/>
    <w:rsid w:val="00623446"/>
    <w:rsid w:val="00623C54"/>
    <w:rsid w:val="0063132C"/>
    <w:rsid w:val="006376A6"/>
    <w:rsid w:val="0064223A"/>
    <w:rsid w:val="006427F1"/>
    <w:rsid w:val="00643626"/>
    <w:rsid w:val="0064459B"/>
    <w:rsid w:val="00647579"/>
    <w:rsid w:val="00647609"/>
    <w:rsid w:val="00650406"/>
    <w:rsid w:val="00652262"/>
    <w:rsid w:val="006554D9"/>
    <w:rsid w:val="00655EDC"/>
    <w:rsid w:val="00660ABC"/>
    <w:rsid w:val="0066358F"/>
    <w:rsid w:val="00663F1B"/>
    <w:rsid w:val="00665EC9"/>
    <w:rsid w:val="00666377"/>
    <w:rsid w:val="00667E34"/>
    <w:rsid w:val="00673EBD"/>
    <w:rsid w:val="00675AD5"/>
    <w:rsid w:val="00677107"/>
    <w:rsid w:val="00683004"/>
    <w:rsid w:val="006866ED"/>
    <w:rsid w:val="0068671E"/>
    <w:rsid w:val="00690ACF"/>
    <w:rsid w:val="00691A2B"/>
    <w:rsid w:val="006920FB"/>
    <w:rsid w:val="00694369"/>
    <w:rsid w:val="006958D2"/>
    <w:rsid w:val="00697DF3"/>
    <w:rsid w:val="006B0F55"/>
    <w:rsid w:val="006C4DD4"/>
    <w:rsid w:val="006C5742"/>
    <w:rsid w:val="006D038E"/>
    <w:rsid w:val="006D3B7F"/>
    <w:rsid w:val="006D5DE2"/>
    <w:rsid w:val="006D60CC"/>
    <w:rsid w:val="006D698D"/>
    <w:rsid w:val="006E04D3"/>
    <w:rsid w:val="006E0E37"/>
    <w:rsid w:val="006E5719"/>
    <w:rsid w:val="006E5F57"/>
    <w:rsid w:val="006E6C4A"/>
    <w:rsid w:val="006F1FB6"/>
    <w:rsid w:val="006F2BB3"/>
    <w:rsid w:val="006F3FC1"/>
    <w:rsid w:val="006F5C7D"/>
    <w:rsid w:val="006F7E14"/>
    <w:rsid w:val="00700543"/>
    <w:rsid w:val="0070771E"/>
    <w:rsid w:val="00710FA2"/>
    <w:rsid w:val="00712C41"/>
    <w:rsid w:val="00713C96"/>
    <w:rsid w:val="00715B6C"/>
    <w:rsid w:val="0071761B"/>
    <w:rsid w:val="00722C11"/>
    <w:rsid w:val="007328F8"/>
    <w:rsid w:val="007350C8"/>
    <w:rsid w:val="00742A73"/>
    <w:rsid w:val="00743393"/>
    <w:rsid w:val="0074498C"/>
    <w:rsid w:val="00745862"/>
    <w:rsid w:val="007458C3"/>
    <w:rsid w:val="0074768C"/>
    <w:rsid w:val="00751631"/>
    <w:rsid w:val="00752711"/>
    <w:rsid w:val="00752DEA"/>
    <w:rsid w:val="00754738"/>
    <w:rsid w:val="00754763"/>
    <w:rsid w:val="0076144F"/>
    <w:rsid w:val="0076593A"/>
    <w:rsid w:val="0077027C"/>
    <w:rsid w:val="007740EA"/>
    <w:rsid w:val="0077543C"/>
    <w:rsid w:val="00783CBE"/>
    <w:rsid w:val="007878F3"/>
    <w:rsid w:val="0079110A"/>
    <w:rsid w:val="0079149A"/>
    <w:rsid w:val="00794B32"/>
    <w:rsid w:val="00795659"/>
    <w:rsid w:val="0079698A"/>
    <w:rsid w:val="00796E6E"/>
    <w:rsid w:val="007A1829"/>
    <w:rsid w:val="007A1BAA"/>
    <w:rsid w:val="007A2C93"/>
    <w:rsid w:val="007A5D62"/>
    <w:rsid w:val="007B3145"/>
    <w:rsid w:val="007B6F0A"/>
    <w:rsid w:val="007C29EC"/>
    <w:rsid w:val="007C2F1F"/>
    <w:rsid w:val="007C4A2F"/>
    <w:rsid w:val="007E069E"/>
    <w:rsid w:val="007E3D67"/>
    <w:rsid w:val="007E4553"/>
    <w:rsid w:val="007E4A28"/>
    <w:rsid w:val="007E6167"/>
    <w:rsid w:val="007E7709"/>
    <w:rsid w:val="007F1A08"/>
    <w:rsid w:val="007F24A9"/>
    <w:rsid w:val="007F5585"/>
    <w:rsid w:val="00807F22"/>
    <w:rsid w:val="0081226C"/>
    <w:rsid w:val="00813E34"/>
    <w:rsid w:val="00827CEF"/>
    <w:rsid w:val="0084141F"/>
    <w:rsid w:val="00844D18"/>
    <w:rsid w:val="00847724"/>
    <w:rsid w:val="008500CD"/>
    <w:rsid w:val="008515C7"/>
    <w:rsid w:val="00851B0D"/>
    <w:rsid w:val="00851C7A"/>
    <w:rsid w:val="00851FCA"/>
    <w:rsid w:val="00852D20"/>
    <w:rsid w:val="008533B2"/>
    <w:rsid w:val="00857357"/>
    <w:rsid w:val="0085781B"/>
    <w:rsid w:val="00860C98"/>
    <w:rsid w:val="00862520"/>
    <w:rsid w:val="00863862"/>
    <w:rsid w:val="00864D18"/>
    <w:rsid w:val="00883153"/>
    <w:rsid w:val="0088319C"/>
    <w:rsid w:val="0088583F"/>
    <w:rsid w:val="0089313E"/>
    <w:rsid w:val="00895BDF"/>
    <w:rsid w:val="00897723"/>
    <w:rsid w:val="008A1A83"/>
    <w:rsid w:val="008A3283"/>
    <w:rsid w:val="008A36C7"/>
    <w:rsid w:val="008B1749"/>
    <w:rsid w:val="008B254C"/>
    <w:rsid w:val="008B3C2C"/>
    <w:rsid w:val="008B47B5"/>
    <w:rsid w:val="008C3616"/>
    <w:rsid w:val="008D052A"/>
    <w:rsid w:val="008D42B6"/>
    <w:rsid w:val="008E0DC7"/>
    <w:rsid w:val="008E3291"/>
    <w:rsid w:val="008E3DF2"/>
    <w:rsid w:val="008F0E1B"/>
    <w:rsid w:val="008F13BF"/>
    <w:rsid w:val="008F343B"/>
    <w:rsid w:val="00900D6B"/>
    <w:rsid w:val="009011B8"/>
    <w:rsid w:val="009038EB"/>
    <w:rsid w:val="0090444F"/>
    <w:rsid w:val="0091176B"/>
    <w:rsid w:val="009121E0"/>
    <w:rsid w:val="009206E0"/>
    <w:rsid w:val="00924CB8"/>
    <w:rsid w:val="00925E9E"/>
    <w:rsid w:val="009321C6"/>
    <w:rsid w:val="00937581"/>
    <w:rsid w:val="00945804"/>
    <w:rsid w:val="00956479"/>
    <w:rsid w:val="0095716A"/>
    <w:rsid w:val="009603C9"/>
    <w:rsid w:val="00962726"/>
    <w:rsid w:val="00962A39"/>
    <w:rsid w:val="0096478B"/>
    <w:rsid w:val="00965BE7"/>
    <w:rsid w:val="009716D4"/>
    <w:rsid w:val="00972B55"/>
    <w:rsid w:val="009734A3"/>
    <w:rsid w:val="009824A7"/>
    <w:rsid w:val="00985E19"/>
    <w:rsid w:val="009A6CCF"/>
    <w:rsid w:val="009B534A"/>
    <w:rsid w:val="009B63BC"/>
    <w:rsid w:val="009B7944"/>
    <w:rsid w:val="009B7BE4"/>
    <w:rsid w:val="009C2304"/>
    <w:rsid w:val="009C352D"/>
    <w:rsid w:val="009C47BC"/>
    <w:rsid w:val="009C707A"/>
    <w:rsid w:val="009D3BC3"/>
    <w:rsid w:val="009D5378"/>
    <w:rsid w:val="009D5BE9"/>
    <w:rsid w:val="009E2513"/>
    <w:rsid w:val="009E3F6C"/>
    <w:rsid w:val="009F10AC"/>
    <w:rsid w:val="009F5C29"/>
    <w:rsid w:val="00A00956"/>
    <w:rsid w:val="00A00B89"/>
    <w:rsid w:val="00A01222"/>
    <w:rsid w:val="00A06A0A"/>
    <w:rsid w:val="00A104ED"/>
    <w:rsid w:val="00A16861"/>
    <w:rsid w:val="00A16B17"/>
    <w:rsid w:val="00A16C65"/>
    <w:rsid w:val="00A17928"/>
    <w:rsid w:val="00A17A1D"/>
    <w:rsid w:val="00A3566B"/>
    <w:rsid w:val="00A37A79"/>
    <w:rsid w:val="00A45EDF"/>
    <w:rsid w:val="00A50D6D"/>
    <w:rsid w:val="00A534D3"/>
    <w:rsid w:val="00A552EF"/>
    <w:rsid w:val="00A579FE"/>
    <w:rsid w:val="00A61DC2"/>
    <w:rsid w:val="00A669E8"/>
    <w:rsid w:val="00A67F29"/>
    <w:rsid w:val="00A70474"/>
    <w:rsid w:val="00A711B2"/>
    <w:rsid w:val="00A71391"/>
    <w:rsid w:val="00A842C9"/>
    <w:rsid w:val="00A84999"/>
    <w:rsid w:val="00A91736"/>
    <w:rsid w:val="00A9334E"/>
    <w:rsid w:val="00A933C5"/>
    <w:rsid w:val="00A93B3D"/>
    <w:rsid w:val="00AA1F55"/>
    <w:rsid w:val="00AA356F"/>
    <w:rsid w:val="00AB1610"/>
    <w:rsid w:val="00AB17AA"/>
    <w:rsid w:val="00AB3EF9"/>
    <w:rsid w:val="00AB420D"/>
    <w:rsid w:val="00AB581A"/>
    <w:rsid w:val="00AC60E1"/>
    <w:rsid w:val="00AC6E0C"/>
    <w:rsid w:val="00AD0F5A"/>
    <w:rsid w:val="00AD1DAF"/>
    <w:rsid w:val="00AD245B"/>
    <w:rsid w:val="00AD2DCA"/>
    <w:rsid w:val="00AD35D8"/>
    <w:rsid w:val="00AD6271"/>
    <w:rsid w:val="00AE10B5"/>
    <w:rsid w:val="00AE347B"/>
    <w:rsid w:val="00AE4EF9"/>
    <w:rsid w:val="00AE526D"/>
    <w:rsid w:val="00AE5B7F"/>
    <w:rsid w:val="00AE72FC"/>
    <w:rsid w:val="00AE77AD"/>
    <w:rsid w:val="00AF0BF9"/>
    <w:rsid w:val="00AF2127"/>
    <w:rsid w:val="00AF5F3F"/>
    <w:rsid w:val="00B03A10"/>
    <w:rsid w:val="00B065F1"/>
    <w:rsid w:val="00B10909"/>
    <w:rsid w:val="00B11F38"/>
    <w:rsid w:val="00B1329E"/>
    <w:rsid w:val="00B17DFD"/>
    <w:rsid w:val="00B22ADD"/>
    <w:rsid w:val="00B23150"/>
    <w:rsid w:val="00B3026F"/>
    <w:rsid w:val="00B3323D"/>
    <w:rsid w:val="00B34D5A"/>
    <w:rsid w:val="00B37A3B"/>
    <w:rsid w:val="00B400C4"/>
    <w:rsid w:val="00B4122E"/>
    <w:rsid w:val="00B4382C"/>
    <w:rsid w:val="00B45AB7"/>
    <w:rsid w:val="00B46F83"/>
    <w:rsid w:val="00B51CE1"/>
    <w:rsid w:val="00B53B58"/>
    <w:rsid w:val="00B55EE6"/>
    <w:rsid w:val="00B64BEF"/>
    <w:rsid w:val="00B65A0F"/>
    <w:rsid w:val="00B67091"/>
    <w:rsid w:val="00B72351"/>
    <w:rsid w:val="00B82391"/>
    <w:rsid w:val="00B832EB"/>
    <w:rsid w:val="00B87590"/>
    <w:rsid w:val="00B9302F"/>
    <w:rsid w:val="00B93C6B"/>
    <w:rsid w:val="00BA67D9"/>
    <w:rsid w:val="00BB3CB6"/>
    <w:rsid w:val="00BC2A8D"/>
    <w:rsid w:val="00BC71F8"/>
    <w:rsid w:val="00BC7459"/>
    <w:rsid w:val="00BD5A02"/>
    <w:rsid w:val="00BD6D5C"/>
    <w:rsid w:val="00BD6DD0"/>
    <w:rsid w:val="00BE1913"/>
    <w:rsid w:val="00BF35F8"/>
    <w:rsid w:val="00BF3C45"/>
    <w:rsid w:val="00BF48A3"/>
    <w:rsid w:val="00BF50D4"/>
    <w:rsid w:val="00BF5B3E"/>
    <w:rsid w:val="00C00B29"/>
    <w:rsid w:val="00C0185A"/>
    <w:rsid w:val="00C0675C"/>
    <w:rsid w:val="00C06855"/>
    <w:rsid w:val="00C1218A"/>
    <w:rsid w:val="00C126DE"/>
    <w:rsid w:val="00C23BC6"/>
    <w:rsid w:val="00C273BA"/>
    <w:rsid w:val="00C3142A"/>
    <w:rsid w:val="00C33DC5"/>
    <w:rsid w:val="00C3578E"/>
    <w:rsid w:val="00C359DB"/>
    <w:rsid w:val="00C369E3"/>
    <w:rsid w:val="00C41131"/>
    <w:rsid w:val="00C42147"/>
    <w:rsid w:val="00C44C35"/>
    <w:rsid w:val="00C45096"/>
    <w:rsid w:val="00C45E01"/>
    <w:rsid w:val="00C46F19"/>
    <w:rsid w:val="00C50C06"/>
    <w:rsid w:val="00C50C2C"/>
    <w:rsid w:val="00C51657"/>
    <w:rsid w:val="00C52356"/>
    <w:rsid w:val="00C543B8"/>
    <w:rsid w:val="00C5556A"/>
    <w:rsid w:val="00C67F24"/>
    <w:rsid w:val="00C72835"/>
    <w:rsid w:val="00C80224"/>
    <w:rsid w:val="00C859A7"/>
    <w:rsid w:val="00C85F02"/>
    <w:rsid w:val="00C87447"/>
    <w:rsid w:val="00C9235F"/>
    <w:rsid w:val="00C931A8"/>
    <w:rsid w:val="00C933AC"/>
    <w:rsid w:val="00C94EBF"/>
    <w:rsid w:val="00C9721B"/>
    <w:rsid w:val="00CA7FED"/>
    <w:rsid w:val="00CB2389"/>
    <w:rsid w:val="00CB77B4"/>
    <w:rsid w:val="00CC0956"/>
    <w:rsid w:val="00CC1315"/>
    <w:rsid w:val="00CC3C52"/>
    <w:rsid w:val="00CC4B3F"/>
    <w:rsid w:val="00CD1387"/>
    <w:rsid w:val="00CD3581"/>
    <w:rsid w:val="00CD428D"/>
    <w:rsid w:val="00CD53F9"/>
    <w:rsid w:val="00CD7C6F"/>
    <w:rsid w:val="00CE3C95"/>
    <w:rsid w:val="00CE7C7C"/>
    <w:rsid w:val="00CF68FE"/>
    <w:rsid w:val="00D00925"/>
    <w:rsid w:val="00D046B2"/>
    <w:rsid w:val="00D05F70"/>
    <w:rsid w:val="00D146AD"/>
    <w:rsid w:val="00D228EA"/>
    <w:rsid w:val="00D23EC8"/>
    <w:rsid w:val="00D24717"/>
    <w:rsid w:val="00D25A6D"/>
    <w:rsid w:val="00D2683D"/>
    <w:rsid w:val="00D301F8"/>
    <w:rsid w:val="00D32D69"/>
    <w:rsid w:val="00D336D6"/>
    <w:rsid w:val="00D3439C"/>
    <w:rsid w:val="00D370F8"/>
    <w:rsid w:val="00D439D5"/>
    <w:rsid w:val="00D47015"/>
    <w:rsid w:val="00D51D2B"/>
    <w:rsid w:val="00D57FEF"/>
    <w:rsid w:val="00D61182"/>
    <w:rsid w:val="00D6144D"/>
    <w:rsid w:val="00D6379B"/>
    <w:rsid w:val="00D659D5"/>
    <w:rsid w:val="00D6663A"/>
    <w:rsid w:val="00D66CD6"/>
    <w:rsid w:val="00D673DD"/>
    <w:rsid w:val="00D67FA3"/>
    <w:rsid w:val="00D70E71"/>
    <w:rsid w:val="00D7158F"/>
    <w:rsid w:val="00D72491"/>
    <w:rsid w:val="00D766F2"/>
    <w:rsid w:val="00D7733F"/>
    <w:rsid w:val="00D94895"/>
    <w:rsid w:val="00DA13EC"/>
    <w:rsid w:val="00DA4A4D"/>
    <w:rsid w:val="00DA5D24"/>
    <w:rsid w:val="00DA7064"/>
    <w:rsid w:val="00DB1DC4"/>
    <w:rsid w:val="00DB2723"/>
    <w:rsid w:val="00DB42C8"/>
    <w:rsid w:val="00DB60A7"/>
    <w:rsid w:val="00DB6E03"/>
    <w:rsid w:val="00DB7B1E"/>
    <w:rsid w:val="00DC128B"/>
    <w:rsid w:val="00DD7D3F"/>
    <w:rsid w:val="00DE1113"/>
    <w:rsid w:val="00DE1203"/>
    <w:rsid w:val="00DF22C1"/>
    <w:rsid w:val="00DF2301"/>
    <w:rsid w:val="00DF59AF"/>
    <w:rsid w:val="00DF6712"/>
    <w:rsid w:val="00E01F4D"/>
    <w:rsid w:val="00E05B9A"/>
    <w:rsid w:val="00E05E9B"/>
    <w:rsid w:val="00E13B5E"/>
    <w:rsid w:val="00E154C8"/>
    <w:rsid w:val="00E21B9D"/>
    <w:rsid w:val="00E22C56"/>
    <w:rsid w:val="00E25EC1"/>
    <w:rsid w:val="00E26A27"/>
    <w:rsid w:val="00E27028"/>
    <w:rsid w:val="00E278F9"/>
    <w:rsid w:val="00E306BA"/>
    <w:rsid w:val="00E3225F"/>
    <w:rsid w:val="00E32EB5"/>
    <w:rsid w:val="00E41A44"/>
    <w:rsid w:val="00E41A79"/>
    <w:rsid w:val="00E43601"/>
    <w:rsid w:val="00E43B92"/>
    <w:rsid w:val="00E4498F"/>
    <w:rsid w:val="00E51E0B"/>
    <w:rsid w:val="00E51FE3"/>
    <w:rsid w:val="00E60263"/>
    <w:rsid w:val="00E6068D"/>
    <w:rsid w:val="00E6171A"/>
    <w:rsid w:val="00E61ABC"/>
    <w:rsid w:val="00E632AB"/>
    <w:rsid w:val="00E63913"/>
    <w:rsid w:val="00E71F82"/>
    <w:rsid w:val="00E733AC"/>
    <w:rsid w:val="00E7541A"/>
    <w:rsid w:val="00E759DE"/>
    <w:rsid w:val="00E80FB9"/>
    <w:rsid w:val="00E81162"/>
    <w:rsid w:val="00E837DC"/>
    <w:rsid w:val="00E856E3"/>
    <w:rsid w:val="00E85963"/>
    <w:rsid w:val="00E92DAC"/>
    <w:rsid w:val="00E93B9F"/>
    <w:rsid w:val="00E97F08"/>
    <w:rsid w:val="00EA164D"/>
    <w:rsid w:val="00EA7C13"/>
    <w:rsid w:val="00EB4F96"/>
    <w:rsid w:val="00EB51E2"/>
    <w:rsid w:val="00EB6E9F"/>
    <w:rsid w:val="00EB792E"/>
    <w:rsid w:val="00EC1184"/>
    <w:rsid w:val="00EC23ED"/>
    <w:rsid w:val="00EC3340"/>
    <w:rsid w:val="00EC588E"/>
    <w:rsid w:val="00EC625F"/>
    <w:rsid w:val="00ED0290"/>
    <w:rsid w:val="00ED6495"/>
    <w:rsid w:val="00EE642B"/>
    <w:rsid w:val="00EE6474"/>
    <w:rsid w:val="00EF7A94"/>
    <w:rsid w:val="00F03D4B"/>
    <w:rsid w:val="00F12D8F"/>
    <w:rsid w:val="00F15776"/>
    <w:rsid w:val="00F157AD"/>
    <w:rsid w:val="00F15BD1"/>
    <w:rsid w:val="00F206C0"/>
    <w:rsid w:val="00F21C67"/>
    <w:rsid w:val="00F22354"/>
    <w:rsid w:val="00F245B5"/>
    <w:rsid w:val="00F24C0D"/>
    <w:rsid w:val="00F30098"/>
    <w:rsid w:val="00F3222E"/>
    <w:rsid w:val="00F32705"/>
    <w:rsid w:val="00F333AE"/>
    <w:rsid w:val="00F36AA1"/>
    <w:rsid w:val="00F36C6A"/>
    <w:rsid w:val="00F37EC0"/>
    <w:rsid w:val="00F41C70"/>
    <w:rsid w:val="00F44BBD"/>
    <w:rsid w:val="00F44E63"/>
    <w:rsid w:val="00F462A9"/>
    <w:rsid w:val="00F47740"/>
    <w:rsid w:val="00F523B8"/>
    <w:rsid w:val="00F53229"/>
    <w:rsid w:val="00F647CE"/>
    <w:rsid w:val="00F70CE3"/>
    <w:rsid w:val="00F71272"/>
    <w:rsid w:val="00F73D3F"/>
    <w:rsid w:val="00F76A64"/>
    <w:rsid w:val="00F81375"/>
    <w:rsid w:val="00F851BF"/>
    <w:rsid w:val="00F909C8"/>
    <w:rsid w:val="00F935CF"/>
    <w:rsid w:val="00F9755E"/>
    <w:rsid w:val="00FB0167"/>
    <w:rsid w:val="00FB1E5D"/>
    <w:rsid w:val="00FB5936"/>
    <w:rsid w:val="00FC1D53"/>
    <w:rsid w:val="00FC2892"/>
    <w:rsid w:val="00FC2D7C"/>
    <w:rsid w:val="00FC3963"/>
    <w:rsid w:val="00FC600C"/>
    <w:rsid w:val="00FC640C"/>
    <w:rsid w:val="00FD11BB"/>
    <w:rsid w:val="00FD3BBE"/>
    <w:rsid w:val="00FD5146"/>
    <w:rsid w:val="00FE156A"/>
    <w:rsid w:val="00FE27A7"/>
    <w:rsid w:val="00FE496D"/>
    <w:rsid w:val="00FE4B34"/>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84F"/>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numPr>
        <w:numId w:val="8"/>
      </w:numPr>
      <w:spacing w:before="240" w:after="60"/>
      <w:outlineLvl w:val="0"/>
    </w:pPr>
    <w:rPr>
      <w:b/>
      <w:kern w:val="28"/>
      <w:sz w:val="26"/>
    </w:rPr>
  </w:style>
  <w:style w:type="paragraph" w:styleId="Titre2">
    <w:name w:val="heading 2"/>
    <w:aliases w:val="T2"/>
    <w:basedOn w:val="Normal"/>
    <w:next w:val="Normal"/>
    <w:link w:val="Titre2Car"/>
    <w:qFormat/>
    <w:rsid w:val="00EB6E9F"/>
    <w:pPr>
      <w:keepNext/>
      <w:numPr>
        <w:ilvl w:val="1"/>
        <w:numId w:val="4"/>
      </w:numPr>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numPr>
        <w:numId w:val="12"/>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8"/>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8"/>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8"/>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8"/>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8"/>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H"/>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30"/>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numId w:val="30"/>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3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H Car"/>
    <w:link w:val="Paragraphedeliste"/>
    <w:uiPriority w:val="34"/>
    <w:rsid w:val="00965BE7"/>
    <w:rPr>
      <w:rFonts w:ascii="Calibri" w:eastAsia="Times New Roman" w:hAnsi="Calibri" w:cs="Times New Roman"/>
      <w:sz w:val="20"/>
      <w:szCs w:val="20"/>
      <w:lang w:eastAsia="fr-FR"/>
    </w:rPr>
  </w:style>
  <w:style w:type="paragraph" w:styleId="Sansinterligne">
    <w:name w:val="No Spacing"/>
    <w:uiPriority w:val="1"/>
    <w:qFormat/>
    <w:rsid w:val="00945804"/>
    <w:pPr>
      <w:pBdr>
        <w:top w:val="nil"/>
        <w:left w:val="nil"/>
        <w:bottom w:val="nil"/>
        <w:right w:val="nil"/>
        <w:between w:val="nil"/>
      </w:pBdr>
      <w:spacing w:after="0" w:line="240" w:lineRule="auto"/>
    </w:pPr>
    <w:rPr>
      <w:rFonts w:ascii="Arial" w:eastAsia="Arial" w:hAnsi="Arial" w:cs="Arial"/>
      <w:color w:val="000000"/>
      <w:lang w:val="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i-paris-idf.fr/fr/notre-groupe/finances-juridique" TargetMode="External"/><Relationship Id="rId5" Type="http://schemas.openxmlformats.org/officeDocument/2006/relationships/webSettings" Target="webSettings.xml"/><Relationship Id="rId15" Type="http://schemas.openxmlformats.org/officeDocument/2006/relationships/hyperlink" Target="https://cci-paris-iledefrance.signalement.net/entreprises" TargetMode="External"/><Relationship Id="rId10"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ci-paris-idf.fr/fr/notre-groupe/finances-juridiqu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32</Pages>
  <Words>13496</Words>
  <Characters>74234</Characters>
  <Application>Microsoft Office Word</Application>
  <DocSecurity>0</DocSecurity>
  <Lines>618</Lines>
  <Paragraphs>175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KEN Angelina</cp:lastModifiedBy>
  <cp:revision>77</cp:revision>
  <cp:lastPrinted>2022-10-11T06:59:00Z</cp:lastPrinted>
  <dcterms:created xsi:type="dcterms:W3CDTF">2023-10-04T13:03:00Z</dcterms:created>
  <dcterms:modified xsi:type="dcterms:W3CDTF">2025-01-09T09:53:00Z</dcterms:modified>
</cp:coreProperties>
</file>