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cs="TimesNewRoman_45_0_03270958"/>
          <w:b/>
          <w:b/>
          <w:sz w:val="20"/>
          <w:szCs w:val="20"/>
        </w:rPr>
      </w:pPr>
      <w:r>
        <w:rPr>
          <w:rFonts w:cs="TimesNewRoman_45_0_03270958"/>
          <w:b/>
          <w:position w:val="-1"/>
          <w:sz w:val="20"/>
          <w:szCs w:val="20"/>
        </w:rPr>
        <w:t>GRAND CAMPUS DE VILLEJEAN</w:t>
      </w:r>
      <w:r>
        <w:rPr>
          <w:rFonts w:cs="TimesNewRoman_45_0_03270958"/>
          <w:b/>
          <w:color w:val="000000"/>
          <w:position w:val="-1"/>
          <w:sz w:val="20"/>
          <w:szCs w:val="20"/>
        </w:rPr>
        <w:t xml:space="preserve"> - </w:t>
      </w:r>
      <w:r>
        <w:rPr>
          <w:rFonts w:eastAsia="Times New Roman" w:cs="TimesNewRoman_45_0_03270958"/>
          <w:b/>
          <w:bCs/>
          <w:caps/>
          <w:color w:val="000000"/>
          <w:position w:val="-1"/>
          <w:sz w:val="20"/>
          <w:szCs w:val="20"/>
          <w:lang w:eastAsia="zh-CN"/>
        </w:rPr>
        <w:t>Étude d’aménagement urbain et paysager et de gestion écologique</w:t>
      </w:r>
    </w:p>
    <w:p>
      <w:pPr>
        <w:pStyle w:val="Normal"/>
        <w:jc w:val="center"/>
        <w:rPr>
          <w:color w:val="000000"/>
        </w:rPr>
      </w:pPr>
      <w:r>
        <w:rPr>
          <w:b/>
          <w:color w:val="000000"/>
          <w:sz w:val="20"/>
          <w:szCs w:val="20"/>
        </w:rPr>
        <w:t>GRILLE SYNTHÉTIQUE DE PRÉSENTATION DE LA CANDIDATURE</w:t>
      </w:r>
    </w:p>
    <w:tbl>
      <w:tblPr>
        <w:tblStyle w:val="Grilledutableau"/>
        <w:tblW w:w="153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09"/>
        <w:gridCol w:w="1530"/>
        <w:gridCol w:w="2161"/>
        <w:gridCol w:w="1129"/>
        <w:gridCol w:w="851"/>
        <w:gridCol w:w="969"/>
        <w:gridCol w:w="900"/>
        <w:gridCol w:w="971"/>
        <w:gridCol w:w="909"/>
        <w:gridCol w:w="960"/>
        <w:gridCol w:w="851"/>
        <w:gridCol w:w="960"/>
        <w:gridCol w:w="1359"/>
      </w:tblGrid>
      <w:tr>
        <w:trPr/>
        <w:tc>
          <w:tcPr>
            <w:tcW w:w="1809" w:type="dxa"/>
            <w:vMerge w:val="restart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Composition de l’équipe selon compétences attendues</w:t>
            </w:r>
          </w:p>
        </w:tc>
        <w:tc>
          <w:tcPr>
            <w:tcW w:w="1530" w:type="dxa"/>
            <w:vMerge w:val="restart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Nom / raison sociale</w:t>
            </w:r>
          </w:p>
        </w:tc>
        <w:tc>
          <w:tcPr>
            <w:tcW w:w="2161" w:type="dxa"/>
            <w:vMerge w:val="restart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Adresse</w:t>
            </w:r>
          </w:p>
        </w:tc>
        <w:tc>
          <w:tcPr>
            <w:tcW w:w="1129" w:type="dxa"/>
            <w:vMerge w:val="restart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Ville + code postal</w:t>
            </w:r>
          </w:p>
        </w:tc>
        <w:tc>
          <w:tcPr>
            <w:tcW w:w="851" w:type="dxa"/>
            <w:vMerge w:val="restart"/>
            <w:tcBorders>
              <w:right w:val="nil"/>
            </w:tcBorders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Effectifs moyens annuels</w:t>
            </w:r>
          </w:p>
        </w:tc>
        <w:tc>
          <w:tcPr>
            <w:tcW w:w="2840" w:type="dxa"/>
            <w:gridSpan w:val="3"/>
            <w:tcBorders>
              <w:right w:val="nil"/>
            </w:tcBorders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Effectifs du personnel d’encadrement</w:t>
            </w:r>
          </w:p>
        </w:tc>
        <w:tc>
          <w:tcPr>
            <w:tcW w:w="3680" w:type="dxa"/>
            <w:gridSpan w:val="4"/>
            <w:tcBorders>
              <w:right w:val="nil"/>
            </w:tcBorders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CA global des 3 dernières années</w:t>
            </w:r>
          </w:p>
        </w:tc>
        <w:tc>
          <w:tcPr>
            <w:tcW w:w="1359" w:type="dxa"/>
            <w:vMerge w:val="restart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 xml:space="preserve">Attestation d’assurance  fournie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O/N</w:t>
            </w:r>
          </w:p>
        </w:tc>
      </w:tr>
      <w:tr>
        <w:trPr>
          <w:trHeight w:val="570" w:hRule="atLeast"/>
        </w:trPr>
        <w:tc>
          <w:tcPr>
            <w:tcW w:w="1809" w:type="dxa"/>
            <w:vMerge w:val="continue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530" w:type="dxa"/>
            <w:vMerge w:val="continue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161" w:type="dxa"/>
            <w:vMerge w:val="continue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29" w:type="dxa"/>
            <w:vMerge w:val="continue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cBorders>
              <w:right w:val="nil"/>
            </w:tcBorders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969" w:type="dxa"/>
            <w:tcBorders>
              <w:right w:val="nil"/>
            </w:tcBorders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2021</w:t>
            </w:r>
          </w:p>
        </w:tc>
        <w:tc>
          <w:tcPr>
            <w:tcW w:w="900" w:type="dxa"/>
            <w:tcBorders>
              <w:right w:val="nil"/>
            </w:tcBorders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2022</w:t>
            </w:r>
          </w:p>
        </w:tc>
        <w:tc>
          <w:tcPr>
            <w:tcW w:w="971" w:type="dxa"/>
            <w:tcBorders>
              <w:right w:val="nil"/>
            </w:tcBorders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2023</w:t>
            </w:r>
          </w:p>
        </w:tc>
        <w:tc>
          <w:tcPr>
            <w:tcW w:w="909" w:type="dxa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2021</w:t>
            </w:r>
          </w:p>
        </w:tc>
        <w:tc>
          <w:tcPr>
            <w:tcW w:w="960" w:type="dxa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2022</w:t>
            </w:r>
          </w:p>
        </w:tc>
        <w:tc>
          <w:tcPr>
            <w:tcW w:w="851" w:type="dxa"/>
            <w:tcBorders>
              <w:right w:val="nil"/>
            </w:tcBorders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2023</w:t>
            </w:r>
          </w:p>
        </w:tc>
        <w:tc>
          <w:tcPr>
            <w:tcW w:w="960" w:type="dxa"/>
            <w:tcBorders>
              <w:right w:val="nil"/>
            </w:tcBorders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Moyenne</w:t>
            </w:r>
          </w:p>
        </w:tc>
        <w:tc>
          <w:tcPr>
            <w:tcW w:w="1359" w:type="dxa"/>
            <w:vMerge w:val="continue"/>
            <w:tcBorders/>
            <w:shd w:color="auto" w:fill="F0E6C3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1809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textAlignment w:val="auto"/>
              <w:rPr>
                <w:rFonts w:ascii="Calibri" w:hAnsi="Calibri" w:eastAsia="Calibri" w:cs=""/>
                <w:kern w:val="0"/>
                <w:lang w:val="fr-FR" w:eastAsia="en-US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20"/>
                <w:lang w:val="fr-FR" w:eastAsia="en-US" w:bidi="ar-SA"/>
              </w:rPr>
              <w:t>Aménagement</w:t>
            </w:r>
          </w:p>
          <w:p>
            <w:pPr>
              <w:pStyle w:val="Normal"/>
              <w:widowControl w:val="false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textAlignment w:val="auto"/>
              <w:rPr>
                <w:rFonts w:ascii="Calibri" w:hAnsi="Calibri" w:eastAsia="Calibri" w:cs=""/>
                <w:kern w:val="0"/>
                <w:lang w:val="fr-FR" w:eastAsia="en-US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20"/>
                <w:lang w:val="fr-FR" w:eastAsia="en-US" w:bidi="ar-SA"/>
              </w:rPr>
              <w:t>urbain et paysager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216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11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9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7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fldChar w:fldCharType="begin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instrText xml:space="preserve"> =(I3+J3+K3)/3</w:instrTex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separate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t>0</w: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end"/>
            </w:r>
          </w:p>
        </w:tc>
        <w:tc>
          <w:tcPr>
            <w:tcW w:w="13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1809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bidi w:val="0"/>
              <w:spacing w:lineRule="auto" w:line="240" w:before="0" w:after="0"/>
              <w:ind w:left="340" w:right="0" w:hanging="340"/>
              <w:jc w:val="left"/>
              <w:textAlignment w:val="auto"/>
              <w:rPr>
                <w:rFonts w:ascii="Calibri" w:hAnsi="Calibri" w:eastAsia="Calibri" w:cs=""/>
                <w:kern w:val="0"/>
                <w:lang w:val="fr-FR" w:eastAsia="en-US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20"/>
                <w:lang w:val="fr-FR" w:eastAsia="en-US" w:bidi="ar-SA"/>
              </w:rPr>
              <w:t>Écologie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216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11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9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7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fldChar w:fldCharType="begin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instrText xml:space="preserve"> =(I4+J4+K4)/3</w:instrTex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separate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t>0</w: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end"/>
            </w:r>
          </w:p>
        </w:tc>
        <w:tc>
          <w:tcPr>
            <w:tcW w:w="13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1809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textAlignment w:val="auto"/>
              <w:rPr>
                <w:rFonts w:ascii="Calibri" w:hAnsi="Calibri" w:eastAsia="Calibri" w:cs=""/>
                <w:kern w:val="0"/>
                <w:lang w:val="fr-FR" w:eastAsia="en-US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20"/>
                <w:lang w:val="fr-FR" w:eastAsia="en-US" w:bidi="ar-SA"/>
              </w:rPr>
              <w:t>Mobilité</w:t>
            </w:r>
          </w:p>
          <w:p>
            <w:pPr>
              <w:pStyle w:val="Normal"/>
              <w:widowControl w:val="false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textAlignment w:val="auto"/>
              <w:rPr>
                <w:rFonts w:ascii="Calibri" w:hAnsi="Calibri" w:eastAsia="Calibri" w:cs=""/>
                <w:kern w:val="0"/>
                <w:lang w:val="fr-FR" w:eastAsia="en-US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20"/>
                <w:lang w:val="fr-FR" w:eastAsia="en-US" w:bidi="ar-SA"/>
              </w:rPr>
              <w:t>Stationnement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216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11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9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7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fldChar w:fldCharType="begin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instrText xml:space="preserve"> =(I5+J5+K5)/3</w:instrTex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separate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t>0</w: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end"/>
            </w:r>
          </w:p>
        </w:tc>
        <w:tc>
          <w:tcPr>
            <w:tcW w:w="13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1809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textAlignment w:val="auto"/>
              <w:rPr>
                <w:rFonts w:ascii="Calibri" w:hAnsi="Calibri" w:eastAsia="Calibri" w:cs=""/>
                <w:kern w:val="0"/>
                <w:lang w:val="fr-FR" w:eastAsia="en-US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20"/>
                <w:lang w:val="fr-FR" w:eastAsia="en-US" w:bidi="ar-SA"/>
              </w:rPr>
              <w:t>Énergie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216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11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9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7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fldChar w:fldCharType="begin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instrText xml:space="preserve"> =(I6+J6+K6)/3</w:instrTex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separate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t>0</w: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end"/>
            </w:r>
          </w:p>
        </w:tc>
        <w:tc>
          <w:tcPr>
            <w:tcW w:w="13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1809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textAlignment w:val="auto"/>
              <w:rPr>
                <w:rFonts w:ascii="Calibri" w:hAnsi="Calibri" w:eastAsia="Calibri" w:cs=""/>
                <w:kern w:val="0"/>
                <w:lang w:val="fr-FR" w:eastAsia="en-US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20"/>
                <w:lang w:val="fr-FR" w:eastAsia="en-US" w:bidi="ar-SA"/>
              </w:rPr>
              <w:t>Architecture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216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11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9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7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fldChar w:fldCharType="begin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instrText xml:space="preserve"> =(I7+J7+K7)/3</w:instrTex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separate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t>0</w: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end"/>
            </w:r>
          </w:p>
        </w:tc>
        <w:tc>
          <w:tcPr>
            <w:tcW w:w="13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1809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textAlignment w:val="auto"/>
              <w:rPr>
                <w:rFonts w:ascii="Calibri" w:hAnsi="Calibri" w:eastAsia="Calibri" w:cs=""/>
                <w:kern w:val="0"/>
                <w:lang w:val="fr-FR" w:eastAsia="en-US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20"/>
                <w:lang w:val="fr-FR" w:eastAsia="en-US" w:bidi="ar-SA"/>
              </w:rPr>
              <w:t xml:space="preserve">Design des espaces et maîtrise d’usages </w:t>
            </w:r>
            <w:r>
              <w:rPr>
                <w:rFonts w:eastAsia="Times New Roman" w:cs="Times New Roman"/>
                <w:b w:val="false"/>
                <w:bCs w:val="false"/>
                <w:i/>
                <w:iCs/>
                <w:color w:val="000000"/>
                <w:kern w:val="0"/>
                <w:sz w:val="18"/>
                <w:szCs w:val="20"/>
                <w:lang w:val="fr-FR" w:eastAsia="en-US" w:bidi="ar-SA"/>
              </w:rPr>
              <w:t>(non obligatoire)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216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11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9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7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fldChar w:fldCharType="begin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instrText xml:space="preserve"> =(I8+J8+K8)/3</w:instrTex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separate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t>0</w: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end"/>
            </w:r>
          </w:p>
        </w:tc>
        <w:tc>
          <w:tcPr>
            <w:tcW w:w="13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1809" w:type="dxa"/>
            <w:tcBorders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textAlignment w:val="auto"/>
              <w:rPr>
                <w:rFonts w:ascii="Calibri" w:hAnsi="Calibri" w:eastAsia="Calibri" w:cs=""/>
                <w:kern w:val="0"/>
                <w:lang w:val="fr-FR" w:eastAsia="en-US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18"/>
                <w:szCs w:val="20"/>
                <w:lang w:val="fr-FR" w:eastAsia="en-US" w:bidi="ar-SA"/>
              </w:rPr>
              <w:t xml:space="preserve">Design actif </w:t>
            </w:r>
            <w:r>
              <w:rPr>
                <w:rFonts w:eastAsia="Times New Roman" w:cs="Times New Roman"/>
                <w:b w:val="false"/>
                <w:bCs w:val="false"/>
                <w:i/>
                <w:iCs/>
                <w:color w:val="000000"/>
                <w:kern w:val="0"/>
                <w:sz w:val="18"/>
                <w:szCs w:val="20"/>
                <w:lang w:val="fr-FR" w:eastAsia="en-US" w:bidi="ar-SA"/>
              </w:rPr>
              <w:t>(non obligatoire)</w:t>
            </w:r>
          </w:p>
        </w:tc>
        <w:tc>
          <w:tcPr>
            <w:tcW w:w="15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216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11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9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7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96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fldChar w:fldCharType="begin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instrText xml:space="preserve"> =(I9+J9+K9)/3</w:instrTex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separate"/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t>0</w:t>
            </w:r>
            <w:r>
              <w:rPr>
                <w:sz w:val="18"/>
                <w:b w:val="false"/>
                <w:kern w:val="0"/>
                <w:szCs w:val="18"/>
                <w:bCs w:val="false"/>
                <w:rFonts w:eastAsia="Calibri" w:cs=""/>
                <w:lang w:val="fr-FR" w:eastAsia="en-US" w:bidi="ar-SA"/>
              </w:rPr>
              <w:fldChar w:fldCharType="end"/>
            </w:r>
          </w:p>
        </w:tc>
        <w:tc>
          <w:tcPr>
            <w:tcW w:w="13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</w:r>
          </w:p>
        </w:tc>
      </w:tr>
    </w:tbl>
    <w:p>
      <w:pPr>
        <w:pStyle w:val="Normal"/>
        <w:spacing w:before="0" w:after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Grilledutableau"/>
        <w:tblW w:w="154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53"/>
        <w:gridCol w:w="6"/>
        <w:gridCol w:w="2000"/>
        <w:gridCol w:w="16"/>
        <w:gridCol w:w="1175"/>
        <w:gridCol w:w="20"/>
        <w:gridCol w:w="1620"/>
        <w:gridCol w:w="25"/>
        <w:gridCol w:w="8705"/>
      </w:tblGrid>
      <w:tr>
        <w:trPr/>
        <w:tc>
          <w:tcPr>
            <w:tcW w:w="1859" w:type="dxa"/>
            <w:gridSpan w:val="2"/>
            <w:tcBorders/>
            <w:shd w:color="auto" w:fill="ECE4D3" w:themeFill="accent4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Références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sur les 3 dernières années</w:t>
            </w:r>
          </w:p>
        </w:tc>
        <w:tc>
          <w:tcPr>
            <w:tcW w:w="2016" w:type="dxa"/>
            <w:gridSpan w:val="2"/>
            <w:tcBorders>
              <w:right w:val="nil"/>
            </w:tcBorders>
            <w:shd w:color="auto" w:fill="ECE4D3" w:themeFill="accent4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 xml:space="preserve">Intitulé opération référente  </w:t>
            </w:r>
          </w:p>
        </w:tc>
        <w:tc>
          <w:tcPr>
            <w:tcW w:w="1195" w:type="dxa"/>
            <w:gridSpan w:val="2"/>
            <w:tcBorders>
              <w:right w:val="nil"/>
            </w:tcBorders>
            <w:shd w:color="auto" w:fill="ECE4D3" w:themeFill="accent4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Localisation</w:t>
            </w:r>
          </w:p>
        </w:tc>
        <w:tc>
          <w:tcPr>
            <w:tcW w:w="1645" w:type="dxa"/>
            <w:gridSpan w:val="2"/>
            <w:tcBorders/>
            <w:shd w:color="auto" w:fill="ECE4D3" w:themeFill="accent4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 xml:space="preserve">Nature de l’opération </w:t>
            </w:r>
          </w:p>
        </w:tc>
        <w:tc>
          <w:tcPr>
            <w:tcW w:w="8705" w:type="dxa"/>
            <w:tcBorders/>
            <w:shd w:color="auto" w:fill="ECE4D3" w:themeFill="accent4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18"/>
                <w:szCs w:val="18"/>
                <w:lang w:val="fr-FR" w:eastAsia="en-US" w:bidi="ar-SA"/>
              </w:rPr>
              <w:t>Précisions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</w:t>
            </w:r>
            <w:r>
              <w:rPr>
                <w:rFonts w:eastAsia="Calibri" w:cs=""/>
                <w:b w:val="false"/>
                <w:bCs w:val="false"/>
                <w:i/>
                <w:iCs/>
                <w:kern w:val="0"/>
                <w:sz w:val="18"/>
                <w:szCs w:val="18"/>
                <w:lang w:val="fr-FR" w:eastAsia="en-US" w:bidi="ar-SA"/>
              </w:rPr>
              <w:t>vancement de l’opération : En cours d'étude / En cours de réalisation / Réalisée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i/>
                <w:iCs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indiquer le ou les membres des équipes concernés </w:t>
            </w:r>
          </w:p>
        </w:tc>
      </w:tr>
      <w:tr>
        <w:trPr>
          <w:trHeight w:val="878" w:hRule="atLeast"/>
        </w:trPr>
        <w:tc>
          <w:tcPr>
            <w:tcW w:w="1859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Mandataire</w:t>
            </w:r>
          </w:p>
        </w:tc>
        <w:tc>
          <w:tcPr>
            <w:tcW w:w="201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En tant que mandataire O/N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Maître d’ouvrage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Avancement de l’opération 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Montant d’étude H.T. :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877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684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684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684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694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9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Autre membre du groupement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 xml:space="preserve">(le cas échéant) </w:t>
            </w:r>
          </w:p>
        </w:tc>
        <w:tc>
          <w:tcPr>
            <w:tcW w:w="201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9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1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5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5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0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Autre membre du groupement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 xml:space="preserve">(le cas échéant) </w:t>
            </w:r>
          </w:p>
        </w:tc>
        <w:tc>
          <w:tcPr>
            <w:tcW w:w="200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Autre membre du groupement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 xml:space="preserve">(le cas échéant) </w:t>
            </w:r>
          </w:p>
        </w:tc>
        <w:tc>
          <w:tcPr>
            <w:tcW w:w="200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>Autre membre du groupement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fr-FR" w:eastAsia="en-US" w:bidi="ar-SA"/>
              </w:rPr>
              <w:t xml:space="preserve">(le cas échéant) </w:t>
            </w:r>
          </w:p>
        </w:tc>
        <w:tc>
          <w:tcPr>
            <w:tcW w:w="200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Mission et rôle tenu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En tant que mandataire O/N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Maître d’ouvrage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Avancement de l’opération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Montant d’étude H.T.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Surface du périmètre d’étude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Objectifs visés sur le volet aménagement urbain et paysager et de gestion écologique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 xml:space="preserve">Référence commune de l’équipe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  <w:tr>
        <w:trPr>
          <w:trHeight w:val="704" w:hRule="atLeast"/>
        </w:trPr>
        <w:tc>
          <w:tcPr>
            <w:tcW w:w="185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2006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191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640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73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  <w:t>Exposé succinct des motivations du choix de la référence/ lien avec l'étude objet de la consultation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18"/>
                <w:szCs w:val="18"/>
                <w:lang w:val="fr-FR" w:eastAsia="en-US" w:bidi="ar-SA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6838" w:h="23811"/>
      <w:pgMar w:left="720" w:right="720" w:gutter="0" w:header="708" w:top="765" w:footer="436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ZofageSs-normal">
    <w:charset w:val="00"/>
    <w:family w:val="roman"/>
    <w:pitch w:val="variable"/>
  </w:font>
  <w:font w:name="Wingdings Cerur">
    <w:charset w:val="01"/>
    <w:family w:val="auto"/>
    <w:pitch w:val="default"/>
  </w:font>
  <w:font w:name="Picto Cerur vide">
    <w:charset w:val="01"/>
    <w:family w:val="auto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jc w:val="left"/>
      <w:rPr>
        <w:caps w:val="false"/>
        <w:smallCaps w:val="false"/>
      </w:rPr>
    </w:pPr>
    <w:r>
      <w:rPr>
        <w:rFonts w:cs="TimesNewRoman_45_0_03270958"/>
        <w:bCs/>
        <w:caps/>
        <w:position w:val="-1"/>
        <w:sz w:val="20"/>
        <w:szCs w:val="20"/>
      </w:rPr>
      <w:t>G</w:t>
    </w:r>
    <w:r>
      <w:rPr>
        <w:rFonts w:cs="TimesNewRoman_45_0_03270958"/>
        <w:bCs/>
        <w:caps w:val="false"/>
        <w:smallCaps w:val="false"/>
        <w:position w:val="-1"/>
        <w:sz w:val="20"/>
        <w:szCs w:val="20"/>
      </w:rPr>
      <w:t xml:space="preserve">RAND CAMPUS </w:t>
    </w:r>
    <w:r>
      <w:rPr>
        <w:rFonts w:cs="TimesNewRoman_45_0_03270958"/>
        <w:bCs/>
        <w:caps/>
        <w:position w:val="-1"/>
        <w:sz w:val="20"/>
        <w:szCs w:val="20"/>
      </w:rPr>
      <w:t>V</w:t>
    </w:r>
    <w:r>
      <w:rPr>
        <w:rFonts w:cs="TimesNewRoman_45_0_03270958"/>
        <w:bCs/>
        <w:caps w:val="false"/>
        <w:smallCaps w:val="false"/>
        <w:position w:val="-1"/>
        <w:sz w:val="20"/>
        <w:szCs w:val="20"/>
      </w:rPr>
      <w:t>ILLEJEAN – ÉTUDE D’AMÉNAGEMENT URBAIN ET PAYSAGER ET DE GESTION ÉCOLOGIQUE</w:t>
    </w:r>
  </w:p>
  <w:p>
    <w:pPr>
      <w:pStyle w:val="Pieddepage"/>
      <w:ind w:right="-283" w:hanging="0"/>
      <w:jc w:val="left"/>
      <w:rPr>
        <w:rFonts w:cs="Calibri" w:cstheme="minorHAnsi"/>
        <w:sz w:val="18"/>
        <w:szCs w:val="18"/>
      </w:rPr>
    </w:pPr>
    <w:r>
      <w:rPr>
        <w:rFonts w:cs="Calibri" w:cstheme="minorHAnsi"/>
        <w:sz w:val="20"/>
        <w:szCs w:val="20"/>
      </w:rPr>
      <w:t xml:space="preserve">Grille de présentation synthétique de la candidature </w:t>
      <w:tab/>
      <w:tab/>
      <w:tab/>
      <w:tab/>
      <w:tab/>
      <w:tab/>
      <w:tab/>
      <w:tab/>
      <w:tab/>
      <w:tab/>
    </w:r>
    <w:r>
      <w:rPr>
        <w:rFonts w:cs="Calibri" w:cstheme="minorHAnsi"/>
        <w:sz w:val="18"/>
        <w:szCs w:val="18"/>
      </w:rPr>
      <w:t xml:space="preserve">Page </w:t>
    </w:r>
    <w:r>
      <w:rPr>
        <w:rStyle w:val="Pagenumber"/>
        <w:rFonts w:cs="Calibri"/>
        <w:sz w:val="18"/>
        <w:szCs w:val="18"/>
      </w:rPr>
      <w:fldChar w:fldCharType="begin"/>
    </w:r>
    <w:r>
      <w:rPr>
        <w:rStyle w:val="Pagenumber"/>
        <w:sz w:val="18"/>
        <w:szCs w:val="18"/>
        <w:rFonts w:cs="Calibri"/>
      </w:rPr>
      <w:instrText xml:space="preserve"> PAGE </w:instrText>
    </w:r>
    <w:r>
      <w:rPr>
        <w:rStyle w:val="Pagenumber"/>
        <w:sz w:val="18"/>
        <w:szCs w:val="18"/>
        <w:rFonts w:cs="Calibri"/>
      </w:rPr>
      <w:fldChar w:fldCharType="separate"/>
    </w:r>
    <w:r>
      <w:rPr>
        <w:rStyle w:val="Pagenumber"/>
        <w:sz w:val="18"/>
        <w:szCs w:val="18"/>
        <w:rFonts w:cs="Calibri"/>
      </w:rPr>
      <w:t>3</w:t>
    </w:r>
    <w:r>
      <w:rPr>
        <w:rStyle w:val="Pagenumber"/>
        <w:sz w:val="18"/>
        <w:szCs w:val="18"/>
        <w:rFonts w:cs="Calibri"/>
      </w:rPr>
      <w:fldChar w:fldCharType="end"/>
    </w:r>
    <w:r>
      <w:rPr>
        <w:rStyle w:val="Pagenumber"/>
        <w:rFonts w:cs="Calibri" w:cstheme="minorHAnsi"/>
        <w:sz w:val="18"/>
        <w:szCs w:val="18"/>
      </w:rPr>
      <w:t>/</w:t>
    </w:r>
    <w:r>
      <w:rPr>
        <w:rStyle w:val="Pagenumber"/>
        <w:rFonts w:cs="Calibri"/>
        <w:sz w:val="18"/>
        <w:szCs w:val="18"/>
      </w:rPr>
      <w:fldChar w:fldCharType="begin"/>
    </w:r>
    <w:r>
      <w:rPr>
        <w:rStyle w:val="Pagenumber"/>
        <w:sz w:val="18"/>
        <w:szCs w:val="18"/>
        <w:rFonts w:cs="Calibri"/>
      </w:rPr>
      <w:instrText xml:space="preserve"> NUMPAGES </w:instrText>
    </w:r>
    <w:r>
      <w:rPr>
        <w:rStyle w:val="Pagenumber"/>
        <w:sz w:val="18"/>
        <w:szCs w:val="18"/>
        <w:rFonts w:cs="Calibri"/>
      </w:rPr>
      <w:fldChar w:fldCharType="separate"/>
    </w:r>
    <w:r>
      <w:rPr>
        <w:rStyle w:val="Pagenumber"/>
        <w:sz w:val="18"/>
        <w:szCs w:val="18"/>
        <w:rFonts w:cs="Calibri"/>
      </w:rPr>
      <w:t>3</w:t>
    </w:r>
    <w:r>
      <w:rPr>
        <w:rStyle w:val="Pagenumber"/>
        <w:sz w:val="18"/>
        <w:szCs w:val="18"/>
        <w:rFonts w:cs="Calibri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jc w:val="left"/>
      <w:rPr>
        <w:caps w:val="false"/>
        <w:smallCaps w:val="false"/>
      </w:rPr>
    </w:pPr>
    <w:r>
      <w:rPr>
        <w:rFonts w:cs="TimesNewRoman_45_0_03270958"/>
        <w:bCs/>
        <w:caps/>
        <w:position w:val="-1"/>
        <w:sz w:val="20"/>
        <w:szCs w:val="20"/>
      </w:rPr>
      <w:t>G</w:t>
    </w:r>
    <w:r>
      <w:rPr>
        <w:rFonts w:cs="TimesNewRoman_45_0_03270958"/>
        <w:bCs/>
        <w:caps w:val="false"/>
        <w:smallCaps w:val="false"/>
        <w:position w:val="-1"/>
        <w:sz w:val="20"/>
        <w:szCs w:val="20"/>
      </w:rPr>
      <w:t xml:space="preserve">RAND CAMPUS </w:t>
    </w:r>
    <w:r>
      <w:rPr>
        <w:rFonts w:cs="TimesNewRoman_45_0_03270958"/>
        <w:bCs/>
        <w:caps/>
        <w:position w:val="-1"/>
        <w:sz w:val="20"/>
        <w:szCs w:val="20"/>
      </w:rPr>
      <w:t>V</w:t>
    </w:r>
    <w:r>
      <w:rPr>
        <w:rFonts w:cs="TimesNewRoman_45_0_03270958"/>
        <w:bCs/>
        <w:caps w:val="false"/>
        <w:smallCaps w:val="false"/>
        <w:position w:val="-1"/>
        <w:sz w:val="20"/>
        <w:szCs w:val="20"/>
      </w:rPr>
      <w:t>ILLEJEAN – ÉTUDE D’AMÉNAGEMENT URBAIN ET PAYSAGER ET DE GESTION ÉCOLOGIQUE</w:t>
    </w:r>
  </w:p>
  <w:p>
    <w:pPr>
      <w:pStyle w:val="Pieddepage"/>
      <w:ind w:right="-283" w:hanging="0"/>
      <w:jc w:val="left"/>
      <w:rPr>
        <w:rFonts w:cs="Calibri" w:cstheme="minorHAnsi"/>
        <w:sz w:val="18"/>
        <w:szCs w:val="18"/>
      </w:rPr>
    </w:pPr>
    <w:r>
      <w:rPr>
        <w:rFonts w:cs="Calibri" w:cstheme="minorHAnsi"/>
        <w:sz w:val="20"/>
        <w:szCs w:val="20"/>
      </w:rPr>
      <w:t xml:space="preserve">Grille de présentation synthétique de la candidature </w:t>
      <w:tab/>
      <w:tab/>
      <w:tab/>
      <w:tab/>
      <w:tab/>
      <w:tab/>
      <w:tab/>
      <w:tab/>
      <w:tab/>
      <w:tab/>
    </w:r>
    <w:r>
      <w:rPr>
        <w:rFonts w:cs="Calibri" w:cstheme="minorHAnsi"/>
        <w:sz w:val="18"/>
        <w:szCs w:val="18"/>
      </w:rPr>
      <w:t xml:space="preserve">Page </w:t>
    </w:r>
    <w:r>
      <w:rPr>
        <w:rStyle w:val="Pagenumber"/>
        <w:rFonts w:cs="Calibri"/>
        <w:sz w:val="18"/>
        <w:szCs w:val="18"/>
      </w:rPr>
      <w:fldChar w:fldCharType="begin"/>
    </w:r>
    <w:r>
      <w:rPr>
        <w:rStyle w:val="Pagenumber"/>
        <w:sz w:val="18"/>
        <w:szCs w:val="18"/>
        <w:rFonts w:cs="Calibri"/>
      </w:rPr>
      <w:instrText xml:space="preserve"> PAGE </w:instrText>
    </w:r>
    <w:r>
      <w:rPr>
        <w:rStyle w:val="Pagenumber"/>
        <w:sz w:val="18"/>
        <w:szCs w:val="18"/>
        <w:rFonts w:cs="Calibri"/>
      </w:rPr>
      <w:fldChar w:fldCharType="separate"/>
    </w:r>
    <w:r>
      <w:rPr>
        <w:rStyle w:val="Pagenumber"/>
        <w:sz w:val="18"/>
        <w:szCs w:val="18"/>
        <w:rFonts w:cs="Calibri"/>
      </w:rPr>
      <w:t>3</w:t>
    </w:r>
    <w:r>
      <w:rPr>
        <w:rStyle w:val="Pagenumber"/>
        <w:sz w:val="18"/>
        <w:szCs w:val="18"/>
        <w:rFonts w:cs="Calibri"/>
      </w:rPr>
      <w:fldChar w:fldCharType="end"/>
    </w:r>
    <w:r>
      <w:rPr>
        <w:rStyle w:val="Pagenumber"/>
        <w:rFonts w:cs="Calibri" w:cstheme="minorHAnsi"/>
        <w:sz w:val="18"/>
        <w:szCs w:val="18"/>
      </w:rPr>
      <w:t>/</w:t>
    </w:r>
    <w:r>
      <w:rPr>
        <w:rStyle w:val="Pagenumber"/>
        <w:rFonts w:cs="Calibri"/>
        <w:sz w:val="18"/>
        <w:szCs w:val="18"/>
      </w:rPr>
      <w:fldChar w:fldCharType="begin"/>
    </w:r>
    <w:r>
      <w:rPr>
        <w:rStyle w:val="Pagenumber"/>
        <w:sz w:val="18"/>
        <w:szCs w:val="18"/>
        <w:rFonts w:cs="Calibri"/>
      </w:rPr>
      <w:instrText xml:space="preserve"> NUMPAGES </w:instrText>
    </w:r>
    <w:r>
      <w:rPr>
        <w:rStyle w:val="Pagenumber"/>
        <w:sz w:val="18"/>
        <w:szCs w:val="18"/>
        <w:rFonts w:cs="Calibri"/>
      </w:rPr>
      <w:fldChar w:fldCharType="separate"/>
    </w:r>
    <w:r>
      <w:rPr>
        <w:rStyle w:val="Pagenumber"/>
        <w:sz w:val="18"/>
        <w:szCs w:val="18"/>
        <w:rFonts w:cs="Calibri"/>
      </w:rPr>
      <w:t>3</w:t>
    </w:r>
    <w:r>
      <w:rPr>
        <w:rStyle w:val="Pagenumber"/>
        <w:sz w:val="18"/>
        <w:szCs w:val="18"/>
        <w:rFonts w:cs="Calibri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"/>
      <w:lvlJc w:val="left"/>
      <w:pPr>
        <w:tabs>
          <w:tab w:val="num" w:pos="0"/>
        </w:tabs>
        <w:ind w:left="644" w:hanging="360"/>
      </w:pPr>
      <w:rPr>
        <w:rFonts w:ascii="Wingdings Cerur" w:hAnsi="Wingdings Cerur" w:cs="Wingdings Cerur" w:hint="default"/>
        <w:smallCaps w:val="false"/>
        <w:caps w:val="false"/>
        <w:dstrike w:val="false"/>
        <w:strike w:val="false"/>
        <w:vertAlign w:val="baseline"/>
        <w:position w:val="0"/>
        <w:sz w:val="18"/>
        <w:sz w:val="18"/>
        <w:kern w:val="0"/>
        <w:vanish w:val="false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701" w:hanging="567"/>
      </w:pPr>
      <w:rPr>
        <w:rFonts w:ascii="Picto Cerur vide" w:hAnsi="Picto Cerur vide" w:cs="Picto Cerur vide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vanish w:val="false"/>
        <w:color w:val="E20A0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2211" w:hanging="510"/>
      </w:pPr>
      <w:rPr>
        <w:rFonts w:ascii="Wingdings" w:hAnsi="Wingdings" w:cs="Wingdings" w:hint="default"/>
        <w:vertAlign w:val="subscript"/>
        <w:kern w:val="0"/>
        <w:w w:val="10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438" w:hanging="17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062" w:hanging="227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29" w:hanging="227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196" w:hanging="227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4706" w:hanging="17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330" w:hanging="227"/>
      </w:pPr>
      <w:rPr/>
    </w:lvl>
  </w:abstractNum>
  <w:abstractNum w:abstractNumId="2">
    <w:lvl w:ilvl="0">
      <w:start w:val="1"/>
      <w:numFmt w:val="bullet"/>
      <w:lvlText w:val=""/>
      <w:lvlJc w:val="right"/>
      <w:pPr>
        <w:tabs>
          <w:tab w:val="num" w:pos="0"/>
        </w:tabs>
        <w:ind w:left="870" w:hanging="360"/>
      </w:pPr>
      <w:rPr>
        <w:rFonts w:ascii="Wingdings Cerur" w:hAnsi="Wingdings Cerur" w:cs="Wingdings Cerur" w:hint="default"/>
        <w:smallCaps w:val="false"/>
        <w:caps w:val="false"/>
        <w:dstrike w:val="false"/>
        <w:strike w:val="false"/>
        <w:vertAlign w:val="baseline"/>
        <w:position w:val="0"/>
        <w:sz w:val="18"/>
        <w:sz w:val="18"/>
        <w:i w:val="false"/>
        <w:b w:val="false"/>
        <w:kern w:val="2"/>
        <w:vanish w:val="false"/>
        <w:color w:val="F83500" w:themeColor="accent3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bullet"/>
      <w:lvlText w:val=""/>
      <w:lvlJc w:val="left"/>
      <w:pPr>
        <w:tabs>
          <w:tab w:val="num" w:pos="0"/>
        </w:tabs>
        <w:ind w:left="-207" w:hanging="360"/>
      </w:pPr>
      <w:rPr>
        <w:rFonts w:ascii="Wingdings Cerur" w:hAnsi="Wingdings Cerur" w:cs="Wingdings Cerur" w:hint="default"/>
        <w:smallCaps w:val="false"/>
        <w:caps w:val="false"/>
        <w:dstrike w:val="false"/>
        <w:strike w:val="false"/>
        <w:vertAlign w:val="baseline"/>
        <w:position w:val="0"/>
        <w:sz w:val="18"/>
        <w:sz w:val="18"/>
        <w:i w:val="false"/>
        <w:b w:val="false"/>
        <w:kern w:val="0"/>
        <w:vanish w:val="false"/>
        <w:color w:val="E20A0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"/>
      <w:lvlJc w:val="left"/>
      <w:pPr>
        <w:tabs>
          <w:tab w:val="num" w:pos="0"/>
        </w:tabs>
        <w:ind w:left="360" w:hanging="360"/>
      </w:pPr>
      <w:rPr>
        <w:rFonts w:ascii="Wingdings Cerur" w:hAnsi="Wingdings Cerur" w:cs="Wingdings Cerur" w:hint="default"/>
        <w:smallCaps w:val="false"/>
        <w:caps w:val="false"/>
        <w:dstrike w:val="false"/>
        <w:strike w:val="false"/>
        <w:vertAlign w:val="baseline"/>
        <w:position w:val="0"/>
        <w:sz w:val="18"/>
        <w:sz w:val="18"/>
        <w:kern w:val="0"/>
        <w:vanish w:val="false"/>
        <w:color w:val="E20A0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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c74626"/>
    <w:rPr/>
  </w:style>
  <w:style w:type="character" w:styleId="PieddepageCar" w:customStyle="1">
    <w:name w:val="Pied de page Car"/>
    <w:basedOn w:val="DefaultParagraphFont"/>
    <w:uiPriority w:val="99"/>
    <w:qFormat/>
    <w:rsid w:val="00c74626"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cb3f4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qFormat/>
    <w:rsid w:val="00977d65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erurCorpsdetexte" w:customStyle="1">
    <w:name w:val="Cerur_Corps_de_texte"/>
    <w:autoRedefine/>
    <w:qFormat/>
    <w:rsid w:val="00bd297f"/>
    <w:pPr>
      <w:widowControl/>
      <w:suppressAutoHyphens w:val="true"/>
      <w:bidi w:val="0"/>
      <w:spacing w:lineRule="auto" w:line="240" w:before="200" w:after="60"/>
      <w:jc w:val="both"/>
    </w:pPr>
    <w:rPr>
      <w:rFonts w:ascii="Calibri" w:hAnsi="Calibri" w:eastAsia="Times New Roman" w:cs="Times New Roman" w:asciiTheme="minorHAnsi" w:hAnsiTheme="minorHAnsi"/>
      <w:color w:val="auto"/>
      <w:kern w:val="2"/>
      <w:sz w:val="22"/>
      <w:szCs w:val="22"/>
      <w:lang w:val="fr-FR" w:eastAsia="fr-FR" w:bidi="ar-SA"/>
    </w:rPr>
  </w:style>
  <w:style w:type="paragraph" w:styleId="CerurCorpsdetexteGras" w:customStyle="1">
    <w:name w:val="Cerur_Corps_de_texte_Gras"/>
    <w:basedOn w:val="CerurCorpsdetexte"/>
    <w:autoRedefine/>
    <w:qFormat/>
    <w:rsid w:val="00716805"/>
    <w:pPr>
      <w:tabs>
        <w:tab w:val="clear" w:pos="708"/>
        <w:tab w:val="left" w:pos="426" w:leader="none"/>
        <w:tab w:val="right" w:pos="7938" w:leader="none"/>
      </w:tabs>
      <w:spacing w:before="360" w:after="60"/>
    </w:pPr>
    <w:rPr>
      <w:b/>
      <w:sz w:val="24"/>
    </w:rPr>
  </w:style>
  <w:style w:type="paragraph" w:styleId="CerurGrandsTitres" w:customStyle="1">
    <w:name w:val="Cerur_Grands_Titres"/>
    <w:autoRedefine/>
    <w:qFormat/>
    <w:rsid w:val="00bd297f"/>
    <w:pPr>
      <w:widowControl/>
      <w:suppressAutoHyphens w:val="true"/>
      <w:bidi w:val="0"/>
      <w:spacing w:lineRule="auto" w:line="240" w:before="0" w:after="0"/>
      <w:jc w:val="left"/>
    </w:pPr>
    <w:rPr>
      <w:rFonts w:ascii="ZofageSs-normal" w:hAnsi="ZofageSs-normal" w:eastAsia="Times New Roman" w:cs="Times New Roman"/>
      <w:color w:val="auto"/>
      <w:kern w:val="0"/>
      <w:sz w:val="62"/>
      <w:szCs w:val="40"/>
      <w:lang w:val="fr-FR" w:eastAsia="ar-SA" w:bidi="ar-SA"/>
    </w:rPr>
  </w:style>
  <w:style w:type="paragraph" w:styleId="CerurH2Picto" w:customStyle="1">
    <w:name w:val="Cerur_H2_Picto"/>
    <w:basedOn w:val="Normal"/>
    <w:autoRedefine/>
    <w:qFormat/>
    <w:rsid w:val="00da1861"/>
    <w:pPr>
      <w:keepNext w:val="true"/>
      <w:tabs>
        <w:tab w:val="clear" w:pos="708"/>
        <w:tab w:val="left" w:pos="142" w:leader="none"/>
      </w:tabs>
      <w:spacing w:lineRule="auto" w:line="240" w:before="240" w:after="400"/>
      <w:ind w:right="4649" w:hanging="0"/>
      <w:contextualSpacing/>
    </w:pPr>
    <w:rPr>
      <w:rFonts w:ascii="ZofageSs-normal" w:hAnsi="ZofageSs-normal" w:eastAsia="Times New Roman" w:cs="Times New Roman"/>
      <w:sz w:val="32"/>
      <w:szCs w:val="32"/>
      <w:vertAlign w:val="superscript"/>
      <w:lang w:eastAsia="ar-SA"/>
    </w:rPr>
  </w:style>
  <w:style w:type="paragraph" w:styleId="CerurTitresH2" w:customStyle="1">
    <w:name w:val="Cerur_Titres_H2"/>
    <w:basedOn w:val="CerurGrandsTitres"/>
    <w:next w:val="CerurH2Picto"/>
    <w:autoRedefine/>
    <w:qFormat/>
    <w:rsid w:val="00bd297f"/>
    <w:pPr>
      <w:keepNext w:val="true"/>
      <w:keepLines/>
      <w:spacing w:before="600" w:after="0"/>
      <w:ind w:right="4933" w:hanging="0"/>
    </w:pPr>
    <w:rPr>
      <w:sz w:val="34"/>
      <w:u w:val="none" w:color="FF0000"/>
    </w:rPr>
  </w:style>
  <w:style w:type="paragraph" w:styleId="Cerurinter" w:customStyle="1">
    <w:name w:val="Cerur_inter"/>
    <w:basedOn w:val="CerurTitresH2"/>
    <w:next w:val="CerurCorpsdetexte"/>
    <w:autoRedefine/>
    <w:qFormat/>
    <w:rsid w:val="001e72e3"/>
    <w:pPr>
      <w:spacing w:before="600" w:after="600"/>
    </w:pPr>
    <w:rPr>
      <w:color w:val="ED0000"/>
    </w:rPr>
  </w:style>
  <w:style w:type="paragraph" w:styleId="CerurListe1" w:customStyle="1">
    <w:name w:val="Cerur_Liste1"/>
    <w:basedOn w:val="CerurCorpsdetexte"/>
    <w:autoRedefine/>
    <w:qFormat/>
    <w:rsid w:val="00da1861"/>
    <w:pPr>
      <w:numPr>
        <w:ilvl w:val="0"/>
        <w:numId w:val="5"/>
      </w:numPr>
      <w:tabs>
        <w:tab w:val="clear" w:pos="708"/>
        <w:tab w:val="left" w:pos="0" w:leader="none"/>
      </w:tabs>
      <w:spacing w:before="100" w:after="0"/>
      <w:jc w:val="left"/>
    </w:pPr>
    <w:rPr>
      <w:rFonts w:ascii="Calibri" w:hAnsi="Calibri" w:asciiTheme="minorHAnsi" w:hAnsiTheme="minorHAnsi"/>
      <w:szCs w:val="24"/>
    </w:rPr>
  </w:style>
  <w:style w:type="paragraph" w:styleId="CerurListe2" w:customStyle="1">
    <w:name w:val="Cerur_Liste2"/>
    <w:basedOn w:val="CerurListe1"/>
    <w:autoRedefine/>
    <w:qFormat/>
    <w:rsid w:val="00bd297f"/>
    <w:pPr>
      <w:numPr>
        <w:ilvl w:val="0"/>
        <w:numId w:val="1"/>
      </w:numPr>
      <w:spacing w:before="0" w:after="0"/>
    </w:pPr>
    <w:rPr>
      <w:kern w:val="0"/>
    </w:rPr>
  </w:style>
  <w:style w:type="paragraph" w:styleId="CerurListe3" w:customStyle="1">
    <w:name w:val="Cerur_Liste3"/>
    <w:basedOn w:val="ListParagraph"/>
    <w:autoRedefine/>
    <w:qFormat/>
    <w:rsid w:val="00bd297f"/>
    <w:pPr>
      <w:numPr>
        <w:ilvl w:val="0"/>
        <w:numId w:val="2"/>
      </w:numPr>
      <w:spacing w:lineRule="auto" w:line="240" w:before="0" w:after="180"/>
      <w:contextualSpacing w:val="false"/>
    </w:pPr>
    <w:rPr>
      <w:rFonts w:ascii="Calibri" w:hAnsi="Calibri" w:eastAsia="Times New Roman" w:cs="Times New Roman"/>
      <w:lang w:eastAsia="ar-SA"/>
    </w:rPr>
  </w:style>
  <w:style w:type="paragraph" w:styleId="ListParagraph">
    <w:name w:val="List Paragraph"/>
    <w:basedOn w:val="Normal"/>
    <w:uiPriority w:val="34"/>
    <w:qFormat/>
    <w:rsid w:val="00716805"/>
    <w:pPr>
      <w:spacing w:before="0" w:after="200"/>
      <w:ind w:left="720" w:hanging="0"/>
      <w:contextualSpacing/>
    </w:pPr>
    <w:rPr/>
  </w:style>
  <w:style w:type="paragraph" w:styleId="CerurNumrosdepage" w:customStyle="1">
    <w:name w:val="Cerur_Numéros_de_page"/>
    <w:autoRedefine/>
    <w:qFormat/>
    <w:rsid w:val="00bd297f"/>
    <w:pPr>
      <w:widowControl/>
      <w:suppressAutoHyphens w:val="true"/>
      <w:bidi w:val="0"/>
      <w:spacing w:lineRule="auto" w:line="240" w:before="0" w:after="0"/>
      <w:jc w:val="left"/>
    </w:pPr>
    <w:rPr>
      <w:rFonts w:ascii="ZofageSs-normal" w:hAnsi="ZofageSs-normal" w:eastAsia="Times New Roman" w:cs="Times New Roman"/>
      <w:color w:val="auto"/>
      <w:kern w:val="0"/>
      <w:sz w:val="28"/>
      <w:szCs w:val="40"/>
      <w:u w:val="none" w:color="FF0000"/>
      <w:lang w:val="fr-FR" w:eastAsia="ar-SA" w:bidi="ar-SA"/>
    </w:rPr>
  </w:style>
  <w:style w:type="paragraph" w:styleId="CerurSignatureBasdepage" w:customStyle="1">
    <w:name w:val="Cerur_Signature_Bas_de_page"/>
    <w:basedOn w:val="Normal"/>
    <w:autoRedefine/>
    <w:qFormat/>
    <w:rsid w:val="00716805"/>
    <w:pPr>
      <w:spacing w:lineRule="auto" w:line="240" w:before="0" w:after="0"/>
    </w:pPr>
    <w:rPr>
      <w:rFonts w:ascii="ZofageSs-normal" w:hAnsi="ZofageSs-normal" w:eastAsia="Times New Roman" w:cs="Times New Roman"/>
      <w:sz w:val="20"/>
      <w:szCs w:val="20"/>
      <w:lang w:eastAsia="ar-SA"/>
    </w:rPr>
  </w:style>
  <w:style w:type="paragraph" w:styleId="CerurSommaire" w:customStyle="1">
    <w:name w:val="Cerur_Sommaire"/>
    <w:next w:val="CerurCorpsdetexte"/>
    <w:autoRedefine/>
    <w:qFormat/>
    <w:rsid w:val="00716805"/>
    <w:pPr>
      <w:widowControl/>
      <w:tabs>
        <w:tab w:val="clear" w:pos="708"/>
        <w:tab w:val="left" w:pos="567" w:leader="none"/>
        <w:tab w:val="right" w:pos="8080" w:leader="hyphen"/>
      </w:tabs>
      <w:suppressAutoHyphens w:val="true"/>
      <w:bidi w:val="0"/>
      <w:spacing w:lineRule="auto" w:line="240" w:before="240" w:after="120"/>
      <w:ind w:right="-28" w:hanging="0"/>
      <w:jc w:val="left"/>
    </w:pPr>
    <w:rPr>
      <w:rFonts w:ascii="ZofageSs-normal" w:hAnsi="ZofageSs-normal" w:eastAsia="Times New Roman" w:cs="Times New Roman"/>
      <w:color w:val="auto"/>
      <w:kern w:val="2"/>
      <w:sz w:val="26"/>
      <w:szCs w:val="22"/>
      <w:lang w:val="fr-FR" w:eastAsia="fr-FR" w:bidi="ar-SA"/>
    </w:rPr>
  </w:style>
  <w:style w:type="paragraph" w:styleId="CerurSommaireContenu" w:customStyle="1">
    <w:name w:val="Cerur_Sommaire_Contenu"/>
    <w:basedOn w:val="CerurSommaire"/>
    <w:qFormat/>
    <w:rsid w:val="00716805"/>
    <w:pPr>
      <w:spacing w:before="120" w:after="60"/>
      <w:ind w:left="567" w:right="-28" w:hanging="0"/>
    </w:pPr>
    <w:rPr/>
  </w:style>
  <w:style w:type="paragraph" w:styleId="CerurTitregeneral" w:customStyle="1">
    <w:name w:val="Cerur_Titre_general"/>
    <w:basedOn w:val="Normal"/>
    <w:next w:val="Normal"/>
    <w:autoRedefine/>
    <w:qFormat/>
    <w:rsid w:val="00bd297f"/>
    <w:pPr>
      <w:spacing w:lineRule="auto" w:line="240" w:before="120" w:after="0"/>
    </w:pPr>
    <w:rPr>
      <w:rFonts w:ascii="ZofageSs-normal" w:hAnsi="ZofageSs-normal" w:eastAsia="Times New Roman" w:cs="Times New Roman"/>
      <w:color w:val="ED0000"/>
      <w:sz w:val="62"/>
      <w:szCs w:val="40"/>
      <w:lang w:eastAsia="ar-SA"/>
    </w:rPr>
  </w:style>
  <w:style w:type="paragraph" w:styleId="CerurTitregeneralpicto" w:customStyle="1">
    <w:name w:val="Cerur_Titre_general_picto"/>
    <w:basedOn w:val="CerurH2Picto"/>
    <w:qFormat/>
    <w:rsid w:val="00bd297f"/>
    <w:pPr>
      <w:numPr>
        <w:ilvl w:val="0"/>
        <w:numId w:val="4"/>
      </w:numPr>
      <w:spacing w:lineRule="auto" w:line="960" w:before="240" w:after="480"/>
      <w:contextualSpacing/>
    </w:pPr>
    <w:rPr>
      <w:color w:val="ED0000"/>
    </w:rPr>
  </w:style>
  <w:style w:type="paragraph" w:styleId="CerurTitreH5" w:customStyle="1">
    <w:name w:val="Cerur_Titre_H5"/>
    <w:basedOn w:val="Normal"/>
    <w:qFormat/>
    <w:rsid w:val="00716805"/>
    <w:pPr>
      <w:spacing w:lineRule="auto" w:line="240" w:before="240" w:after="0"/>
    </w:pPr>
    <w:rPr>
      <w:rFonts w:ascii="ZofageSs-normal" w:hAnsi="ZofageSs-normal" w:eastAsia="Times New Roman" w:cs="Times New Roman"/>
      <w:b/>
      <w:sz w:val="23"/>
      <w:szCs w:val="40"/>
      <w:u w:val="none" w:color="FF0000"/>
      <w:lang w:eastAsia="ar-SA"/>
    </w:rPr>
  </w:style>
  <w:style w:type="paragraph" w:styleId="CerurTitresH1" w:customStyle="1">
    <w:name w:val="Cerur_Titres_H1"/>
    <w:next w:val="CerurTitresH2"/>
    <w:autoRedefine/>
    <w:qFormat/>
    <w:rsid w:val="00bd297f"/>
    <w:pPr>
      <w:widowControl/>
      <w:numPr>
        <w:ilvl w:val="0"/>
        <w:numId w:val="3"/>
      </w:numPr>
      <w:suppressAutoHyphens w:val="true"/>
      <w:bidi w:val="0"/>
      <w:spacing w:lineRule="auto" w:line="240" w:before="1560" w:after="0"/>
      <w:jc w:val="left"/>
    </w:pPr>
    <w:rPr>
      <w:rFonts w:ascii="ZofageSs-normal" w:hAnsi="ZofageSs-normal" w:eastAsia="Times New Roman" w:cs="Times New Roman"/>
      <w:color w:val="auto"/>
      <w:kern w:val="0"/>
      <w:sz w:val="48"/>
      <w:szCs w:val="40"/>
      <w:u w:val="none" w:color="FF0000"/>
      <w:lang w:val="fr-FR" w:eastAsia="ar-SA" w:bidi="ar-SA"/>
    </w:rPr>
  </w:style>
  <w:style w:type="paragraph" w:styleId="CerurTitresH3" w:customStyle="1">
    <w:name w:val="Cerur_Titres_H3"/>
    <w:basedOn w:val="CerurCorpsdetexte"/>
    <w:next w:val="CerurListe1"/>
    <w:autoRedefine/>
    <w:qFormat/>
    <w:rsid w:val="00716805"/>
    <w:pPr>
      <w:keepNext w:val="true"/>
      <w:spacing w:before="60" w:after="0"/>
    </w:pPr>
    <w:rPr>
      <w:sz w:val="32"/>
      <w:szCs w:val="32"/>
    </w:rPr>
  </w:style>
  <w:style w:type="paragraph" w:styleId="CerurTitresH4" w:customStyle="1">
    <w:name w:val="Cerur_Titres_H4"/>
    <w:basedOn w:val="CerurTitresH3"/>
    <w:qFormat/>
    <w:rsid w:val="00716805"/>
    <w:pPr>
      <w:spacing w:before="240" w:after="60"/>
    </w:pPr>
    <w:rPr>
      <w:sz w:val="26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c7462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nhideWhenUsed/>
    <w:rsid w:val="00c7462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b3f4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b77d4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eme Cerur">
  <a:themeElements>
    <a:clrScheme name="Habitat">
      <a:dk1>
        <a:sysClr val="windowText" lastClr="000000"/>
      </a:dk1>
      <a:lt1>
        <a:sysClr val="window" lastClr="FFFFFF"/>
      </a:lt1>
      <a:dk2>
        <a:srgbClr val="194431"/>
      </a:dk2>
      <a:lt2>
        <a:srgbClr val="F0E6C3"/>
      </a:lt2>
      <a:accent1>
        <a:srgbClr val="F8C000"/>
      </a:accent1>
      <a:accent2>
        <a:srgbClr val="F88600"/>
      </a:accent2>
      <a:accent3>
        <a:srgbClr val="F83500"/>
      </a:accent3>
      <a:accent4>
        <a:srgbClr val="8B723D"/>
      </a:accent4>
      <a:accent5>
        <a:srgbClr val="818B3D"/>
      </a:accent5>
      <a:accent6>
        <a:srgbClr val="586215"/>
      </a:accent6>
      <a:hlink>
        <a:srgbClr val="FF621D"/>
      </a:hlink>
      <a:folHlink>
        <a:srgbClr val="F3D26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LibreOffice/7.3.7.2$Windows_X86_64 LibreOffice_project/e114eadc50a9ff8d8c8a0567d6da8f454beeb84f</Application>
  <AppVersion>15.0000</AppVersion>
  <Pages>3</Pages>
  <Words>1146</Words>
  <Characters>5846</Characters>
  <CharactersWithSpaces>6899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2024-12-04T14:19:00Z</dcterms:created>
  <dc:creator>User</dc:creator>
  <dc:description/>
  <dc:language>fr-FR</dc:language>
  <cp:lastModifiedBy/>
  <cp:lastPrinted>2023-10-11T11:21:00Z</cp:lastPrinted>
  <dcterms:modified xsi:type="dcterms:W3CDTF">2025-01-06T11:31:49Z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