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033AC0">
        <w:rPr>
          <w:rFonts w:ascii="Arial" w:hAnsi="Arial" w:cs="Arial"/>
          <w:b/>
          <w:sz w:val="28"/>
          <w:szCs w:val="28"/>
        </w:rPr>
        <w:t xml:space="preserve"> 3</w:t>
      </w:r>
    </w:p>
    <w:p w:rsidR="00033AC0" w:rsidRPr="00033AC0" w:rsidRDefault="00033AC0" w:rsidP="00033A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033AC0">
        <w:rPr>
          <w:rFonts w:ascii="Arial" w:hAnsi="Arial" w:cs="Arial"/>
          <w:b/>
          <w:sz w:val="28"/>
          <w:szCs w:val="28"/>
        </w:rPr>
        <w:t xml:space="preserve">Prestations </w:t>
      </w:r>
      <w:r w:rsidRPr="00033AC0">
        <w:rPr>
          <w:rFonts w:ascii="Arial" w:hAnsi="Arial" w:cs="Arial"/>
          <w:b/>
          <w:bCs/>
          <w:iCs/>
          <w:sz w:val="28"/>
          <w:szCs w:val="28"/>
        </w:rPr>
        <w:t>de nettoyage des locaux, de la vitrerie et de plonge pour le 27° BCA à Cran-Gevrier (74) et ses sites rattachés, le nettoyage des locaux, de la vitrerie de la DMD et du CIRFA d’Annecy (74)</w:t>
      </w:r>
    </w:p>
    <w:p w:rsidR="008B3572" w:rsidRPr="00380497" w:rsidRDefault="008B3572" w:rsidP="008B3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744E67" w:rsidRPr="00A76D3C" w:rsidTr="00B10B62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2122" w:type="dxa"/>
            <w:vMerge w:val="restart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27°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2122" w:type="dxa"/>
            <w:vMerge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2122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="00CA270C" w:rsidRPr="00CA270C">
              <w:rPr>
                <w:rFonts w:ascii="Arial" w:hAnsi="Arial" w:cs="Arial"/>
                <w:b/>
                <w:bCs/>
                <w:color w:val="000000"/>
              </w:rPr>
              <w:t>d’Annecy</w:t>
            </w: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6663" w:type="dxa"/>
            <w:gridSpan w:val="2"/>
            <w:shd w:val="clear" w:color="auto" w:fill="BDD6EE" w:themeFill="accent1" w:themeFillTint="66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6663" w:type="dxa"/>
            <w:gridSpan w:val="2"/>
            <w:shd w:val="clear" w:color="auto" w:fill="BDD6EE" w:themeFill="accent1" w:themeFillTint="66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6663" w:type="dxa"/>
            <w:gridSpan w:val="2"/>
            <w:shd w:val="clear" w:color="auto" w:fill="FFF2CC" w:themeFill="accent4" w:themeFillTint="33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744E67" w:rsidRDefault="00744E67" w:rsidP="00744E6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079FF" w:rsidRPr="00380497" w:rsidRDefault="00A079F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Autres informations que vous jugez utile de porter à la connaissance de l’administration (facultatif).</w:t>
      </w:r>
    </w:p>
    <w:p w:rsidR="000D7430" w:rsidRPr="00380497" w:rsidRDefault="000D7430" w:rsidP="00E2581D">
      <w:pPr>
        <w:rPr>
          <w:rFonts w:ascii="Arial" w:hAnsi="Arial" w:cs="Arial"/>
        </w:rPr>
      </w:pP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744E67" w:rsidRPr="00A76D3C" w:rsidTr="00B10B62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2122" w:type="dxa"/>
            <w:vMerge w:val="restart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27°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2122" w:type="dxa"/>
            <w:vMerge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2122" w:type="dxa"/>
            <w:shd w:val="clear" w:color="auto" w:fill="BDD6EE" w:themeFill="accent1" w:themeFillTint="66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A270C" w:rsidRPr="00A76D3C" w:rsidRDefault="00744E67" w:rsidP="00CA270C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="00CA270C"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="00CA270C" w:rsidRPr="00CA270C">
              <w:rPr>
                <w:rFonts w:ascii="Arial" w:hAnsi="Arial" w:cs="Arial"/>
                <w:b/>
                <w:bCs/>
                <w:color w:val="000000"/>
              </w:rPr>
              <w:t>d’Annecy</w:t>
            </w:r>
          </w:p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6663" w:type="dxa"/>
            <w:gridSpan w:val="2"/>
            <w:shd w:val="clear" w:color="auto" w:fill="BDD6EE" w:themeFill="accent1" w:themeFillTint="66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744E67" w:rsidRPr="00B56D8D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6663" w:type="dxa"/>
            <w:gridSpan w:val="2"/>
            <w:shd w:val="clear" w:color="auto" w:fill="BDD6EE" w:themeFill="accent1" w:themeFillTint="66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44E67" w:rsidRPr="00A76D3C" w:rsidTr="00B10B62">
        <w:tc>
          <w:tcPr>
            <w:tcW w:w="6663" w:type="dxa"/>
            <w:gridSpan w:val="2"/>
            <w:shd w:val="clear" w:color="auto" w:fill="FFF2CC" w:themeFill="accent4" w:themeFillTint="33"/>
          </w:tcPr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44E67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744E67" w:rsidRPr="00A76D3C" w:rsidRDefault="00744E67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744E67" w:rsidRDefault="00744E67" w:rsidP="00744E67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44E67" w:rsidRPr="00380497" w:rsidRDefault="00744E67" w:rsidP="00744E6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311789" w:rsidRPr="00A76D3C" w:rsidTr="00B10B62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311789" w:rsidRPr="00A76D3C" w:rsidTr="00B10B62">
        <w:tc>
          <w:tcPr>
            <w:tcW w:w="2122" w:type="dxa"/>
            <w:vMerge w:val="restart"/>
            <w:shd w:val="clear" w:color="auto" w:fill="BDD6EE" w:themeFill="accent1" w:themeFillTint="66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27°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1789" w:rsidRPr="00A76D3C" w:rsidTr="00B10B62">
        <w:tc>
          <w:tcPr>
            <w:tcW w:w="2122" w:type="dxa"/>
            <w:vMerge/>
            <w:shd w:val="clear" w:color="auto" w:fill="BDD6EE" w:themeFill="accent1" w:themeFillTint="66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1789" w:rsidRPr="00A76D3C" w:rsidTr="00B10B62">
        <w:tc>
          <w:tcPr>
            <w:tcW w:w="2122" w:type="dxa"/>
            <w:shd w:val="clear" w:color="auto" w:fill="BDD6EE" w:themeFill="accent1" w:themeFillTint="66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A270C" w:rsidRPr="00A76D3C" w:rsidRDefault="00CA270C" w:rsidP="00CA270C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Pr="00CA270C">
              <w:rPr>
                <w:rFonts w:ascii="Arial" w:hAnsi="Arial" w:cs="Arial"/>
                <w:b/>
                <w:bCs/>
                <w:color w:val="000000"/>
              </w:rPr>
              <w:t>d’Annecy</w:t>
            </w:r>
          </w:p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1789" w:rsidRPr="00A76D3C" w:rsidTr="00B10B62">
        <w:tc>
          <w:tcPr>
            <w:tcW w:w="6663" w:type="dxa"/>
            <w:gridSpan w:val="2"/>
            <w:shd w:val="clear" w:color="auto" w:fill="BDD6EE" w:themeFill="accent1" w:themeFillTint="66"/>
          </w:tcPr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311789" w:rsidRPr="00B56D8D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1789" w:rsidRPr="00A76D3C" w:rsidTr="00B10B62">
        <w:tc>
          <w:tcPr>
            <w:tcW w:w="6663" w:type="dxa"/>
            <w:gridSpan w:val="2"/>
            <w:shd w:val="clear" w:color="auto" w:fill="BDD6EE" w:themeFill="accent1" w:themeFillTint="66"/>
          </w:tcPr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1789" w:rsidRPr="00A76D3C" w:rsidTr="00B10B62">
        <w:tc>
          <w:tcPr>
            <w:tcW w:w="6663" w:type="dxa"/>
            <w:gridSpan w:val="2"/>
            <w:shd w:val="clear" w:color="auto" w:fill="FFF2CC" w:themeFill="accent4" w:themeFillTint="33"/>
          </w:tcPr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11789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311789" w:rsidRPr="00A76D3C" w:rsidRDefault="0031178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11789" w:rsidRDefault="00311789" w:rsidP="0031178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11789" w:rsidRPr="00380497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311789" w:rsidRDefault="00311789" w:rsidP="0031178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0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6"/>
        <w:gridCol w:w="1826"/>
        <w:gridCol w:w="16"/>
        <w:gridCol w:w="1970"/>
        <w:gridCol w:w="1843"/>
        <w:gridCol w:w="16"/>
      </w:tblGrid>
      <w:tr w:rsidR="00FD675A" w:rsidRPr="00A76D3C" w:rsidTr="00FD675A">
        <w:trPr>
          <w:gridAfter w:val="1"/>
          <w:wAfter w:w="16" w:type="dxa"/>
          <w:trHeight w:val="516"/>
        </w:trPr>
        <w:tc>
          <w:tcPr>
            <w:tcW w:w="1702" w:type="dxa"/>
            <w:shd w:val="clear" w:color="auto" w:fill="BDD6EE" w:themeFill="accent1" w:themeFillTint="66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gridSpan w:val="2"/>
            <w:shd w:val="clear" w:color="auto" w:fill="BDD6EE" w:themeFill="accent1" w:themeFillTint="66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Pr="008E5A91" w:rsidRDefault="00FD675A" w:rsidP="00B10B62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FD675A" w:rsidRPr="008E5A91" w:rsidRDefault="00FD675A" w:rsidP="00B10B62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75A" w:rsidRPr="00A76D3C" w:rsidTr="00FD675A">
        <w:trPr>
          <w:gridAfter w:val="1"/>
          <w:wAfter w:w="16" w:type="dxa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27°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75A" w:rsidRPr="00A76D3C" w:rsidTr="00FD675A">
        <w:trPr>
          <w:gridAfter w:val="1"/>
          <w:wAfter w:w="16" w:type="dxa"/>
        </w:trPr>
        <w:tc>
          <w:tcPr>
            <w:tcW w:w="1702" w:type="dxa"/>
            <w:vMerge/>
            <w:shd w:val="clear" w:color="auto" w:fill="BDD6EE" w:themeFill="accent1" w:themeFillTint="66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94" w:type="dxa"/>
            <w:shd w:val="clear" w:color="auto" w:fill="DEEAF6" w:themeFill="accent1" w:themeFillTint="33"/>
          </w:tcPr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75A" w:rsidRPr="00A76D3C" w:rsidTr="00FD675A">
        <w:trPr>
          <w:gridAfter w:val="1"/>
          <w:wAfter w:w="16" w:type="dxa"/>
        </w:trPr>
        <w:tc>
          <w:tcPr>
            <w:tcW w:w="1702" w:type="dxa"/>
            <w:shd w:val="clear" w:color="auto" w:fill="BDD6EE" w:themeFill="accent1" w:themeFillTint="66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A270C" w:rsidRPr="00A76D3C" w:rsidRDefault="00CA270C" w:rsidP="00CA270C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Pr="00CA270C">
              <w:rPr>
                <w:rFonts w:ascii="Arial" w:hAnsi="Arial" w:cs="Arial"/>
                <w:b/>
                <w:bCs/>
                <w:color w:val="000000"/>
              </w:rPr>
              <w:t>d’Annecy</w:t>
            </w:r>
          </w:p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694" w:type="dxa"/>
            <w:shd w:val="clear" w:color="auto" w:fill="DEEAF6" w:themeFill="accent1" w:themeFillTint="33"/>
          </w:tcPr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75A" w:rsidRPr="00A76D3C" w:rsidTr="00FD675A">
        <w:tc>
          <w:tcPr>
            <w:tcW w:w="4412" w:type="dxa"/>
            <w:gridSpan w:val="3"/>
            <w:shd w:val="clear" w:color="auto" w:fill="BDD6EE" w:themeFill="accent1" w:themeFillTint="66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75A" w:rsidRPr="00A76D3C" w:rsidTr="00FD675A">
        <w:tc>
          <w:tcPr>
            <w:tcW w:w="4412" w:type="dxa"/>
            <w:gridSpan w:val="3"/>
            <w:shd w:val="clear" w:color="auto" w:fill="BDD6EE" w:themeFill="accent1" w:themeFillTint="66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FD675A" w:rsidRPr="00B56D8D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D675A" w:rsidRPr="00A76D3C" w:rsidTr="00FD675A">
        <w:tc>
          <w:tcPr>
            <w:tcW w:w="4412" w:type="dxa"/>
            <w:gridSpan w:val="3"/>
            <w:shd w:val="clear" w:color="auto" w:fill="FFF2CC" w:themeFill="accent4" w:themeFillTint="33"/>
          </w:tcPr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FD675A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FFF2CC" w:themeFill="accent4" w:themeFillTint="33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FD675A" w:rsidRPr="00A76D3C" w:rsidRDefault="00FD675A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FD675A" w:rsidRDefault="00FD675A" w:rsidP="00FD675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36220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93BB4" w:rsidRDefault="00393B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93BB4" w:rsidRDefault="00393BB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844"/>
        <w:gridCol w:w="1418"/>
        <w:gridCol w:w="1417"/>
        <w:gridCol w:w="1276"/>
        <w:gridCol w:w="1276"/>
        <w:gridCol w:w="1417"/>
      </w:tblGrid>
      <w:tr w:rsidR="00480145" w:rsidRPr="00A76D3C" w:rsidTr="00480145">
        <w:trPr>
          <w:trHeight w:val="516"/>
        </w:trPr>
        <w:tc>
          <w:tcPr>
            <w:tcW w:w="1560" w:type="dxa"/>
            <w:vMerge w:val="restart"/>
            <w:shd w:val="clear" w:color="auto" w:fill="BDD6EE" w:themeFill="accent1" w:themeFillTint="66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804" w:type="dxa"/>
            <w:gridSpan w:val="5"/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480145" w:rsidRPr="00A76D3C" w:rsidTr="00480145">
        <w:trPr>
          <w:trHeight w:val="759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480145" w:rsidRPr="00A76D3C" w:rsidTr="00480145">
        <w:tc>
          <w:tcPr>
            <w:tcW w:w="1560" w:type="dxa"/>
            <w:vMerge w:val="restart"/>
            <w:shd w:val="clear" w:color="auto" w:fill="BDD6EE" w:themeFill="accent1" w:themeFillTint="66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27°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80145" w:rsidRPr="00A76D3C" w:rsidTr="00480145">
        <w:tc>
          <w:tcPr>
            <w:tcW w:w="1560" w:type="dxa"/>
            <w:vMerge/>
            <w:shd w:val="clear" w:color="auto" w:fill="BDD6EE" w:themeFill="accent1" w:themeFillTint="66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80145" w:rsidRPr="00A76D3C" w:rsidTr="00480145">
        <w:tc>
          <w:tcPr>
            <w:tcW w:w="1560" w:type="dxa"/>
            <w:shd w:val="clear" w:color="auto" w:fill="BDD6EE" w:themeFill="accent1" w:themeFillTint="66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A270C" w:rsidRPr="00A76D3C" w:rsidRDefault="00CA270C" w:rsidP="00CA270C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Pr="00CA270C">
              <w:rPr>
                <w:rFonts w:ascii="Arial" w:hAnsi="Arial" w:cs="Arial"/>
                <w:b/>
                <w:bCs/>
                <w:color w:val="000000"/>
              </w:rPr>
              <w:t>d’Annecy</w:t>
            </w:r>
          </w:p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80145" w:rsidRPr="00A76D3C" w:rsidTr="00480145">
        <w:tc>
          <w:tcPr>
            <w:tcW w:w="3404" w:type="dxa"/>
            <w:gridSpan w:val="2"/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Pr="0094135F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80145" w:rsidRPr="00A76D3C" w:rsidTr="00480145">
        <w:tc>
          <w:tcPr>
            <w:tcW w:w="3404" w:type="dxa"/>
            <w:gridSpan w:val="2"/>
            <w:shd w:val="clear" w:color="auto" w:fill="BDD6EE" w:themeFill="accent1" w:themeFillTint="66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480145" w:rsidRPr="00B56D8D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80145" w:rsidRPr="00A76D3C" w:rsidTr="00480145">
        <w:tc>
          <w:tcPr>
            <w:tcW w:w="3404" w:type="dxa"/>
            <w:gridSpan w:val="2"/>
            <w:shd w:val="clear" w:color="auto" w:fill="FFF2CC" w:themeFill="accent4" w:themeFillTint="33"/>
          </w:tcPr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480145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480145" w:rsidRPr="00A76D3C" w:rsidRDefault="00480145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80145" w:rsidRDefault="00480145" w:rsidP="0048014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4"/>
        <w:gridCol w:w="1418"/>
        <w:gridCol w:w="1417"/>
        <w:gridCol w:w="1276"/>
        <w:gridCol w:w="1276"/>
        <w:gridCol w:w="1132"/>
      </w:tblGrid>
      <w:tr w:rsidR="008102A9" w:rsidRPr="00A76D3C" w:rsidTr="00330B5B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4" w:type="dxa"/>
            <w:vMerge w:val="restart"/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19" w:type="dxa"/>
            <w:gridSpan w:val="5"/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8102A9" w:rsidRPr="00A76D3C" w:rsidTr="00330B5B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8102A9" w:rsidRPr="00A76D3C" w:rsidTr="00330B5B">
        <w:tc>
          <w:tcPr>
            <w:tcW w:w="1702" w:type="dxa"/>
            <w:vMerge w:val="restart"/>
            <w:shd w:val="clear" w:color="auto" w:fill="BDD6EE" w:themeFill="accent1" w:themeFillTint="66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27°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4" w:type="dxa"/>
            <w:shd w:val="clear" w:color="auto" w:fill="DEEAF6" w:themeFill="accent1" w:themeFillTint="33"/>
          </w:tcPr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2" w:type="dxa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102A9" w:rsidRPr="00A76D3C" w:rsidTr="00330B5B">
        <w:tc>
          <w:tcPr>
            <w:tcW w:w="1702" w:type="dxa"/>
            <w:vMerge/>
            <w:shd w:val="clear" w:color="auto" w:fill="BDD6EE" w:themeFill="accent1" w:themeFillTint="66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DEEAF6" w:themeFill="accent1" w:themeFillTint="33"/>
          </w:tcPr>
          <w:p w:rsidR="00330B5B" w:rsidRDefault="00330B5B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2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102A9" w:rsidRPr="00A76D3C" w:rsidTr="00330B5B">
        <w:tc>
          <w:tcPr>
            <w:tcW w:w="1702" w:type="dxa"/>
            <w:shd w:val="clear" w:color="auto" w:fill="BDD6EE" w:themeFill="accent1" w:themeFillTint="66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A270C" w:rsidRPr="00A76D3C" w:rsidRDefault="00CA270C" w:rsidP="00CA270C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  <w:r w:rsidRPr="00CA270C">
              <w:rPr>
                <w:rFonts w:ascii="Arial" w:hAnsi="Arial" w:cs="Arial"/>
                <w:b/>
                <w:bCs/>
                <w:color w:val="000000"/>
              </w:rPr>
              <w:t>d’Annecy</w:t>
            </w:r>
          </w:p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DEEAF6" w:themeFill="accent1" w:themeFillTint="33"/>
          </w:tcPr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2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102A9" w:rsidRPr="00A76D3C" w:rsidTr="00330B5B">
        <w:tc>
          <w:tcPr>
            <w:tcW w:w="3546" w:type="dxa"/>
            <w:gridSpan w:val="2"/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8102A9" w:rsidRPr="0094135F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2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102A9" w:rsidRPr="00A76D3C" w:rsidTr="00330B5B">
        <w:tc>
          <w:tcPr>
            <w:tcW w:w="3546" w:type="dxa"/>
            <w:gridSpan w:val="2"/>
            <w:shd w:val="clear" w:color="auto" w:fill="BDD6EE" w:themeFill="accent1" w:themeFillTint="66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8102A9" w:rsidRPr="00B56D8D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2" w:type="dxa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102A9" w:rsidRPr="00A76D3C" w:rsidTr="00330B5B">
        <w:tc>
          <w:tcPr>
            <w:tcW w:w="3546" w:type="dxa"/>
            <w:gridSpan w:val="2"/>
            <w:shd w:val="clear" w:color="auto" w:fill="FFF2CC" w:themeFill="accent4" w:themeFillTint="33"/>
          </w:tcPr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8102A9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2" w:type="dxa"/>
            <w:shd w:val="clear" w:color="auto" w:fill="FFF2CC" w:themeFill="accent4" w:themeFillTint="33"/>
          </w:tcPr>
          <w:p w:rsidR="008102A9" w:rsidRPr="00A76D3C" w:rsidRDefault="008102A9" w:rsidP="00B10B6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02A9" w:rsidRDefault="008102A9" w:rsidP="008102A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330B5B" w:rsidRDefault="00330B5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Co</w:t>
      </w:r>
      <w:bookmarkStart w:id="0" w:name="_GoBack"/>
      <w:bookmarkEnd w:id="0"/>
      <w:r>
        <w:rPr>
          <w:rFonts w:ascii="Arial" w:hAnsi="Arial" w:cs="Arial"/>
          <w:b/>
        </w:rPr>
        <w:t xml:space="preserve">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2FAA" w:rsidRPr="005E1D35" w:rsidRDefault="00422FAA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5E15F3" w:rsidRDefault="00F31844" w:rsidP="005E15F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A47" w:rsidRDefault="00C86A47" w:rsidP="008E3088">
      <w:pPr>
        <w:spacing w:after="0" w:line="240" w:lineRule="auto"/>
      </w:pPr>
      <w:r>
        <w:separator/>
      </w:r>
    </w:p>
  </w:endnote>
  <w:endnote w:type="continuationSeparator" w:id="0">
    <w:p w:rsidR="00C86A47" w:rsidRDefault="00C86A47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70C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270C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A47" w:rsidRDefault="00C86A47" w:rsidP="008E3088">
      <w:pPr>
        <w:spacing w:after="0" w:line="240" w:lineRule="auto"/>
      </w:pPr>
      <w:r>
        <w:separator/>
      </w:r>
    </w:p>
  </w:footnote>
  <w:footnote w:type="continuationSeparator" w:id="0">
    <w:p w:rsidR="00C86A47" w:rsidRDefault="00C86A47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033AC0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ANNEXE 4.3</w:t>
    </w:r>
    <w:r w:rsidR="003433B8">
      <w:rPr>
        <w:rFonts w:ascii="ArialMT" w:hAnsi="ArialMT" w:cs="ArialMT"/>
      </w:rPr>
      <w:t xml:space="preserve"> AU REGLEMENT DE CONSULTATION</w:t>
    </w:r>
    <w:r w:rsidR="003433B8"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400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30E"/>
    <w:rsid w:val="00007684"/>
    <w:rsid w:val="00016797"/>
    <w:rsid w:val="00016CE6"/>
    <w:rsid w:val="00017445"/>
    <w:rsid w:val="00020BB7"/>
    <w:rsid w:val="00023924"/>
    <w:rsid w:val="00025052"/>
    <w:rsid w:val="00025773"/>
    <w:rsid w:val="00026175"/>
    <w:rsid w:val="00033AC0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2339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1789"/>
    <w:rsid w:val="00312F6B"/>
    <w:rsid w:val="00315A97"/>
    <w:rsid w:val="00317449"/>
    <w:rsid w:val="00322813"/>
    <w:rsid w:val="00326360"/>
    <w:rsid w:val="00330B5B"/>
    <w:rsid w:val="003412B1"/>
    <w:rsid w:val="00341816"/>
    <w:rsid w:val="0034297F"/>
    <w:rsid w:val="003433B8"/>
    <w:rsid w:val="003436D6"/>
    <w:rsid w:val="0034663C"/>
    <w:rsid w:val="0035187E"/>
    <w:rsid w:val="00362208"/>
    <w:rsid w:val="00364D28"/>
    <w:rsid w:val="00371102"/>
    <w:rsid w:val="00375C81"/>
    <w:rsid w:val="00376274"/>
    <w:rsid w:val="00377440"/>
    <w:rsid w:val="00380497"/>
    <w:rsid w:val="00391692"/>
    <w:rsid w:val="00393BB4"/>
    <w:rsid w:val="003A250C"/>
    <w:rsid w:val="003B7049"/>
    <w:rsid w:val="003C1C07"/>
    <w:rsid w:val="003C3073"/>
    <w:rsid w:val="003C39ED"/>
    <w:rsid w:val="003D360C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85F"/>
    <w:rsid w:val="004202C4"/>
    <w:rsid w:val="00422FAA"/>
    <w:rsid w:val="004307A3"/>
    <w:rsid w:val="004436A8"/>
    <w:rsid w:val="0044551E"/>
    <w:rsid w:val="0045660E"/>
    <w:rsid w:val="00457632"/>
    <w:rsid w:val="00470352"/>
    <w:rsid w:val="00471528"/>
    <w:rsid w:val="00471E1A"/>
    <w:rsid w:val="00480145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B118E"/>
    <w:rsid w:val="005B5A6A"/>
    <w:rsid w:val="005C2231"/>
    <w:rsid w:val="005C47C2"/>
    <w:rsid w:val="005C76C3"/>
    <w:rsid w:val="005D7036"/>
    <w:rsid w:val="005E0412"/>
    <w:rsid w:val="005E15F3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7086C"/>
    <w:rsid w:val="00677689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44E67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A4F68"/>
    <w:rsid w:val="007B5C6E"/>
    <w:rsid w:val="007B65A9"/>
    <w:rsid w:val="007B7976"/>
    <w:rsid w:val="007C030B"/>
    <w:rsid w:val="007C26D1"/>
    <w:rsid w:val="007C492C"/>
    <w:rsid w:val="007D249E"/>
    <w:rsid w:val="007D2F3D"/>
    <w:rsid w:val="007D47B1"/>
    <w:rsid w:val="007E0650"/>
    <w:rsid w:val="007F0C0F"/>
    <w:rsid w:val="00801AC3"/>
    <w:rsid w:val="00801CC0"/>
    <w:rsid w:val="00806F9A"/>
    <w:rsid w:val="008102A9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572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6D53"/>
    <w:rsid w:val="00964DB7"/>
    <w:rsid w:val="0097068C"/>
    <w:rsid w:val="009712A3"/>
    <w:rsid w:val="00971449"/>
    <w:rsid w:val="0097286E"/>
    <w:rsid w:val="00974E79"/>
    <w:rsid w:val="00976B59"/>
    <w:rsid w:val="00977ECA"/>
    <w:rsid w:val="0098599B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A315F"/>
    <w:rsid w:val="00AA6865"/>
    <w:rsid w:val="00AB201A"/>
    <w:rsid w:val="00AB56C1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582D"/>
    <w:rsid w:val="00C86A47"/>
    <w:rsid w:val="00C86DDC"/>
    <w:rsid w:val="00C90617"/>
    <w:rsid w:val="00C9187F"/>
    <w:rsid w:val="00C961EF"/>
    <w:rsid w:val="00CA1439"/>
    <w:rsid w:val="00CA1A69"/>
    <w:rsid w:val="00CA1FD3"/>
    <w:rsid w:val="00CA25CE"/>
    <w:rsid w:val="00CA270C"/>
    <w:rsid w:val="00CA73CB"/>
    <w:rsid w:val="00CB2F7C"/>
    <w:rsid w:val="00CB577C"/>
    <w:rsid w:val="00CC2EB3"/>
    <w:rsid w:val="00CC4790"/>
    <w:rsid w:val="00CC5CCA"/>
    <w:rsid w:val="00CD1B7D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560A"/>
    <w:rsid w:val="00DE1094"/>
    <w:rsid w:val="00DE2723"/>
    <w:rsid w:val="00DE2C1A"/>
    <w:rsid w:val="00DE7744"/>
    <w:rsid w:val="00DF0FE1"/>
    <w:rsid w:val="00E0178F"/>
    <w:rsid w:val="00E0621E"/>
    <w:rsid w:val="00E10E68"/>
    <w:rsid w:val="00E251FF"/>
    <w:rsid w:val="00E2581D"/>
    <w:rsid w:val="00E264D1"/>
    <w:rsid w:val="00E27234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52FE"/>
    <w:rsid w:val="00EA6A82"/>
    <w:rsid w:val="00EA6DD4"/>
    <w:rsid w:val="00EB29A3"/>
    <w:rsid w:val="00EC6FA6"/>
    <w:rsid w:val="00EC7A69"/>
    <w:rsid w:val="00ED4882"/>
    <w:rsid w:val="00ED50D7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4760"/>
    <w:rsid w:val="00FB5290"/>
    <w:rsid w:val="00FC2059"/>
    <w:rsid w:val="00FC34BA"/>
    <w:rsid w:val="00FC3E84"/>
    <w:rsid w:val="00FC5177"/>
    <w:rsid w:val="00FD212B"/>
    <w:rsid w:val="00FD675A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5277F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30</Pages>
  <Words>6149</Words>
  <Characters>33824</Characters>
  <Application>Microsoft Office Word</Application>
  <DocSecurity>0</DocSecurity>
  <Lines>281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682</cp:revision>
  <cp:lastPrinted>2022-06-28T14:34:00Z</cp:lastPrinted>
  <dcterms:created xsi:type="dcterms:W3CDTF">2022-11-22T15:44:00Z</dcterms:created>
  <dcterms:modified xsi:type="dcterms:W3CDTF">2025-01-10T10:13:00Z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