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Default="000C2E65" w:rsidP="00E3479B">
      <w:pPr>
        <w:tabs>
          <w:tab w:val="left" w:pos="426"/>
          <w:tab w:val="left" w:pos="851"/>
        </w:tabs>
        <w:jc w:val="both"/>
        <w:rPr>
          <w:rFonts w:ascii="Arial" w:hAnsi="Arial" w:cs="Arial"/>
        </w:rPr>
      </w:pPr>
    </w:p>
    <w:p w:rsidR="003733F8" w:rsidRDefault="003733F8" w:rsidP="00E3479B">
      <w:pPr>
        <w:tabs>
          <w:tab w:val="left" w:pos="426"/>
          <w:tab w:val="left" w:pos="851"/>
        </w:tabs>
        <w:jc w:val="both"/>
        <w:rPr>
          <w:rFonts w:ascii="Arial" w:hAnsi="Arial" w:cs="Arial"/>
          <w:b/>
          <w:lang w:val="en-GB"/>
        </w:rPr>
      </w:pPr>
      <w:r w:rsidRPr="003733F8">
        <w:rPr>
          <w:rFonts w:ascii="Arial" w:hAnsi="Arial" w:cs="Arial"/>
          <w:b/>
          <w:lang w:val="en-GB"/>
        </w:rPr>
        <w:t xml:space="preserve">Ght_TRV_2025-003_AOO_Moe Transit </w:t>
      </w:r>
      <w:proofErr w:type="spellStart"/>
      <w:r w:rsidRPr="003733F8">
        <w:rPr>
          <w:rFonts w:ascii="Arial" w:hAnsi="Arial" w:cs="Arial"/>
          <w:b/>
          <w:lang w:val="en-GB"/>
        </w:rPr>
        <w:t>Urgence</w:t>
      </w:r>
      <w:proofErr w:type="spellEnd"/>
      <w:r w:rsidRPr="003733F8">
        <w:rPr>
          <w:rFonts w:ascii="Arial" w:hAnsi="Arial" w:cs="Arial"/>
          <w:b/>
          <w:lang w:val="en-GB"/>
        </w:rPr>
        <w:t xml:space="preserve"> </w:t>
      </w:r>
      <w:proofErr w:type="spellStart"/>
      <w:r w:rsidRPr="003733F8">
        <w:rPr>
          <w:rFonts w:ascii="Arial" w:hAnsi="Arial" w:cs="Arial"/>
          <w:b/>
          <w:lang w:val="en-GB"/>
        </w:rPr>
        <w:t>Adultes</w:t>
      </w:r>
      <w:proofErr w:type="spellEnd"/>
      <w:r w:rsidRPr="003733F8">
        <w:rPr>
          <w:rFonts w:ascii="Arial" w:hAnsi="Arial" w:cs="Arial"/>
          <w:b/>
          <w:lang w:val="en-GB"/>
        </w:rPr>
        <w:t xml:space="preserve"> Et Bureaux </w:t>
      </w:r>
      <w:proofErr w:type="spellStart"/>
      <w:r w:rsidRPr="003733F8">
        <w:rPr>
          <w:rFonts w:ascii="Arial" w:hAnsi="Arial" w:cs="Arial"/>
          <w:b/>
          <w:lang w:val="en-GB"/>
        </w:rPr>
        <w:t>Medicaux</w:t>
      </w:r>
      <w:proofErr w:type="spellEnd"/>
      <w:r w:rsidRPr="003733F8">
        <w:rPr>
          <w:rFonts w:ascii="Arial" w:hAnsi="Arial" w:cs="Arial"/>
          <w:b/>
          <w:lang w:val="en-GB"/>
        </w:rPr>
        <w:t xml:space="preserve"> _CHU []</w:t>
      </w:r>
    </w:p>
    <w:p w:rsidR="00FA5856" w:rsidRPr="00E3479B" w:rsidRDefault="00511D9E" w:rsidP="00E3479B">
      <w:pPr>
        <w:tabs>
          <w:tab w:val="left" w:pos="426"/>
          <w:tab w:val="left" w:pos="851"/>
        </w:tabs>
        <w:jc w:val="both"/>
        <w:rPr>
          <w:rFonts w:ascii="Arial" w:hAnsi="Arial" w:cs="Arial"/>
        </w:rPr>
      </w:pPr>
      <w:r w:rsidRPr="00511D9E">
        <w:rPr>
          <w:rFonts w:ascii="Arial" w:hAnsi="Arial" w:cs="Arial"/>
          <w:lang w:val="en-GB"/>
        </w:rPr>
        <w:t xml:space="preserve"> </w:t>
      </w: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0" w:name="CaseACocher1"/>
      <w:r>
        <w:rPr>
          <w:rFonts w:ascii="Arial" w:hAnsi="Arial" w:cs="Arial"/>
        </w:rPr>
        <w:instrText xml:space="preserve"> FORMCHECKBOX </w:instrText>
      </w:r>
      <w:r w:rsidR="003733F8">
        <w:rPr>
          <w:rFonts w:ascii="Arial" w:hAnsi="Arial" w:cs="Arial"/>
        </w:rPr>
      </w:r>
      <w:r w:rsidR="003733F8">
        <w:rPr>
          <w:rFonts w:ascii="Arial" w:hAnsi="Arial" w:cs="Arial"/>
        </w:rPr>
        <w:fldChar w:fldCharType="separate"/>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R2123-1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511D9E"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1" w:name="CaseACocher2"/>
      <w:r>
        <w:rPr>
          <w:rFonts w:ascii="Arial" w:hAnsi="Arial" w:cs="Arial"/>
        </w:rPr>
        <w:instrText xml:space="preserve"> FORMCHECKBOX </w:instrText>
      </w:r>
      <w:r w:rsidR="003733F8">
        <w:rPr>
          <w:rFonts w:ascii="Arial" w:hAnsi="Arial" w:cs="Arial"/>
        </w:rPr>
      </w:r>
      <w:r w:rsidR="003733F8">
        <w:rPr>
          <w:rFonts w:ascii="Arial" w:hAnsi="Arial" w:cs="Arial"/>
        </w:rPr>
        <w:fldChar w:fldCharType="separate"/>
      </w:r>
      <w:r>
        <w:rPr>
          <w:rFonts w:ascii="Arial" w:hAnsi="Arial" w:cs="Arial"/>
        </w:rPr>
        <w:fldChar w:fldCharType="end"/>
      </w:r>
      <w:bookmarkEnd w:id="1"/>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3733F8">
        <w:rPr>
          <w:rFonts w:ascii="Arial" w:hAnsi="Arial" w:cs="Arial"/>
        </w:rPr>
      </w:r>
      <w:r w:rsidR="003733F8">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733F8">
        <w:rPr>
          <w:rFonts w:ascii="Arial" w:hAnsi="Arial" w:cs="Arial"/>
        </w:rPr>
      </w:r>
      <w:r w:rsidR="003733F8">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511D9E"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733F8">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511D9E"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3733F8">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511D9E" w:rsidRDefault="009B1CD0" w:rsidP="00B91214">
      <w:pPr>
        <w:numPr>
          <w:ilvl w:val="0"/>
          <w:numId w:val="8"/>
        </w:numPr>
        <w:tabs>
          <w:tab w:val="left" w:pos="851"/>
        </w:tabs>
        <w:spacing w:before="120"/>
        <w:jc w:val="both"/>
        <w:rPr>
          <w:lang w:val="en-US"/>
        </w:rPr>
      </w:pPr>
      <w:r w:rsidRPr="00511D9E">
        <w:rPr>
          <w:rFonts w:ascii="Arial" w:hAnsi="Arial" w:cs="Arial"/>
          <w:lang w:val="en-GB"/>
        </w:rPr>
        <w:t xml:space="preserve">CCAP </w:t>
      </w:r>
      <w:bookmarkStart w:id="2" w:name="_Hlk187055382"/>
      <w:bookmarkStart w:id="3" w:name="_GoBack"/>
      <w:bookmarkEnd w:id="3"/>
      <w:r w:rsidR="003733F8" w:rsidRPr="003733F8">
        <w:rPr>
          <w:rFonts w:ascii="Arial" w:hAnsi="Arial" w:cs="Arial"/>
          <w:lang w:val="en-GB"/>
        </w:rPr>
        <w:t>Ght_TRV_2025-003</w:t>
      </w:r>
      <w:bookmarkEnd w:id="2"/>
    </w:p>
    <w:p w:rsidR="009B1CD0" w:rsidRPr="00511D9E" w:rsidRDefault="009B1CD0" w:rsidP="00B91214">
      <w:pPr>
        <w:numPr>
          <w:ilvl w:val="0"/>
          <w:numId w:val="8"/>
        </w:numPr>
        <w:tabs>
          <w:tab w:val="left" w:pos="851"/>
        </w:tabs>
        <w:spacing w:before="120"/>
        <w:jc w:val="both"/>
        <w:rPr>
          <w:lang w:val="en-US"/>
        </w:rPr>
      </w:pPr>
      <w:r w:rsidRPr="00511D9E">
        <w:rPr>
          <w:rFonts w:ascii="Arial" w:hAnsi="Arial" w:cs="Arial"/>
          <w:lang w:val="en-GB"/>
        </w:rPr>
        <w:t>CCAG</w:t>
      </w:r>
      <w:r w:rsidR="00FE3FAF" w:rsidRPr="00511D9E">
        <w:rPr>
          <w:rFonts w:ascii="Arial" w:hAnsi="Arial" w:cs="Arial"/>
          <w:lang w:val="en-GB"/>
        </w:rPr>
        <w:t>-</w:t>
      </w:r>
      <w:r w:rsidR="00CD539C">
        <w:rPr>
          <w:rFonts w:ascii="Arial" w:hAnsi="Arial" w:cs="Arial"/>
          <w:lang w:val="en-GB"/>
        </w:rPr>
        <w:t>MOE</w:t>
      </w:r>
    </w:p>
    <w:p w:rsidR="00FE3FAF" w:rsidRPr="00511D9E" w:rsidRDefault="009B1CD0" w:rsidP="00FE3FAF">
      <w:pPr>
        <w:numPr>
          <w:ilvl w:val="0"/>
          <w:numId w:val="8"/>
        </w:numPr>
        <w:tabs>
          <w:tab w:val="left" w:pos="851"/>
        </w:tabs>
        <w:spacing w:before="120"/>
        <w:jc w:val="both"/>
        <w:rPr>
          <w:lang w:val="en-US"/>
        </w:rPr>
      </w:pPr>
      <w:r w:rsidRPr="00511D9E">
        <w:rPr>
          <w:rFonts w:ascii="Arial" w:hAnsi="Arial" w:cs="Arial"/>
          <w:lang w:val="en-GB"/>
        </w:rPr>
        <w:t xml:space="preserve">CCTP </w:t>
      </w:r>
      <w:r w:rsidR="003733F8" w:rsidRPr="003733F8">
        <w:rPr>
          <w:rFonts w:ascii="Arial" w:hAnsi="Arial" w:cs="Arial"/>
          <w:lang w:val="en-GB"/>
        </w:rPr>
        <w:t>Ght_TRV_2025-003</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733F8">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733F8">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indiquée à l’article 5</w:t>
      </w:r>
      <w:r w:rsidR="00376264" w:rsidRPr="00376264">
        <w:rPr>
          <w:rFonts w:ascii="Arial" w:hAnsi="Arial" w:cs="Arial"/>
        </w:rPr>
        <w:t xml:space="preserve"> du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511D9E" w:rsidRDefault="00511D9E" w:rsidP="00332B12">
      <w:pPr>
        <w:pStyle w:val="fcase1ertab"/>
        <w:tabs>
          <w:tab w:val="left" w:pos="851"/>
        </w:tabs>
        <w:ind w:left="0" w:firstLine="0"/>
        <w:rPr>
          <w:rFonts w:ascii="Arial" w:hAnsi="Arial" w:cs="Arial"/>
          <w:b/>
          <w:sz w:val="22"/>
          <w:szCs w:val="22"/>
        </w:rPr>
      </w:pPr>
    </w:p>
    <w:p w:rsidR="00332B12" w:rsidRPr="00511D9E" w:rsidRDefault="00332B12" w:rsidP="00332B12">
      <w:pPr>
        <w:pStyle w:val="fcase1ertab"/>
        <w:tabs>
          <w:tab w:val="left" w:pos="851"/>
        </w:tabs>
        <w:ind w:left="0" w:firstLine="0"/>
        <w:rPr>
          <w:rFonts w:ascii="Arial" w:hAnsi="Arial" w:cs="Arial"/>
          <w:b/>
          <w:sz w:val="22"/>
          <w:szCs w:val="22"/>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3733F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733F8">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p w:rsidR="00511D9E" w:rsidRDefault="00511D9E"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511D9E">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3733F8"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CHU SAINT ETIENNE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Trésorerie Principale du CHU de St Etienne</w:t>
            </w:r>
          </w:p>
          <w:p w:rsidR="00DA362C" w:rsidRPr="000C2E65" w:rsidRDefault="00DA362C" w:rsidP="00DA362C">
            <w:pPr>
              <w:pStyle w:val="fcase2metab"/>
              <w:rPr>
                <w:rFonts w:ascii="Arial" w:hAnsi="Arial" w:cs="Arial"/>
              </w:rPr>
            </w:pPr>
            <w:r w:rsidRPr="000C2E65">
              <w:rPr>
                <w:rFonts w:ascii="Arial" w:hAnsi="Arial" w:cs="Arial"/>
              </w:rPr>
              <w:t xml:space="preserve">2 avenue </w:t>
            </w:r>
            <w:proofErr w:type="spellStart"/>
            <w:r w:rsidRPr="000C2E65">
              <w:rPr>
                <w:rFonts w:ascii="Arial" w:hAnsi="Arial" w:cs="Arial"/>
              </w:rPr>
              <w:t>Grüner</w:t>
            </w:r>
            <w:proofErr w:type="spellEnd"/>
            <w:r w:rsidRPr="000C2E65">
              <w:rPr>
                <w:rFonts w:ascii="Arial" w:hAnsi="Arial" w:cs="Arial"/>
              </w:rPr>
              <w:t xml:space="preserve"> - BP 80204</w:t>
            </w:r>
          </w:p>
          <w:p w:rsidR="00DA362C" w:rsidRPr="000C2E65" w:rsidRDefault="00DA362C" w:rsidP="00647A07">
            <w:pPr>
              <w:pStyle w:val="fcase2metab"/>
              <w:rPr>
                <w:rFonts w:ascii="Arial" w:hAnsi="Arial" w:cs="Arial"/>
              </w:rPr>
            </w:pPr>
            <w:r w:rsidRPr="000C2E65">
              <w:rPr>
                <w:rFonts w:ascii="Arial" w:hAnsi="Arial" w:cs="Arial"/>
              </w:rPr>
              <w:t>42005 SAINT-ETIENNE Cedex 1</w:t>
            </w:r>
          </w:p>
        </w:tc>
      </w:tr>
    </w:tbl>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33F8"/>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1D9E"/>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D539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701A4B6F"/>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A0E46-6581-4C24-BCFA-F4FA60AB7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6</TotalTime>
  <Pages>6</Pages>
  <Words>2156</Words>
  <Characters>11863</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13992</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5</cp:revision>
  <cp:lastPrinted>2023-03-09T08:20:00Z</cp:lastPrinted>
  <dcterms:created xsi:type="dcterms:W3CDTF">2024-04-19T07:23:00Z</dcterms:created>
  <dcterms:modified xsi:type="dcterms:W3CDTF">2025-01-06T10:29:00Z</dcterms:modified>
</cp:coreProperties>
</file>