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366" w:rsidRDefault="002F278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BATIMENTS DIVERS, HEBERGEMENT, HOTELLERIE, SALLE DE RESTAURATION ET PLONGE</w:t>
      </w:r>
    </w:p>
    <w:p w:rsidR="00793366" w:rsidRDefault="002F2782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32"/>
          <w:szCs w:val="32"/>
        </w:rPr>
        <w:t>DECHETS, CONSOMMABLES, MATERIELS ET AUTRES PRESTATIONS A MINIMA A LA CHARGE DU TITULAIRE ET SELON LES NORMES EN VIGUEUR</w:t>
      </w:r>
    </w:p>
    <w:p w:rsidR="00793366" w:rsidRDefault="00793366">
      <w:pPr>
        <w:spacing w:after="0" w:line="240" w:lineRule="auto"/>
        <w:ind w:left="2124" w:firstLine="708"/>
        <w:rPr>
          <w:rFonts w:cstheme="minorHAnsi"/>
          <w:b/>
          <w:color w:val="31849B" w:themeColor="accent5" w:themeShade="BF"/>
          <w:sz w:val="28"/>
          <w:szCs w:val="28"/>
        </w:rPr>
      </w:pPr>
      <w:bookmarkStart w:id="0" w:name="_GoBack"/>
      <w:bookmarkEnd w:id="0"/>
    </w:p>
    <w:p w:rsidR="00793366" w:rsidRDefault="002F2782">
      <w:pPr>
        <w:spacing w:after="0" w:line="240" w:lineRule="auto"/>
        <w:ind w:left="1134" w:hanging="141"/>
        <w:jc w:val="center"/>
        <w:rPr>
          <w:rFonts w:cstheme="minorHAnsi"/>
          <w:b/>
          <w:color w:val="31849B" w:themeColor="accent5" w:themeShade="BF"/>
          <w:sz w:val="28"/>
          <w:szCs w:val="28"/>
        </w:rPr>
      </w:pPr>
      <w:r>
        <w:rPr>
          <w:rFonts w:cstheme="minorHAnsi"/>
          <w:b/>
          <w:color w:val="31849B" w:themeColor="accent5" w:themeShade="BF"/>
          <w:sz w:val="28"/>
          <w:szCs w:val="28"/>
        </w:rPr>
        <w:t>PRESTATIONS RECUR</w:t>
      </w:r>
      <w:r w:rsidR="00DE27C5">
        <w:rPr>
          <w:rFonts w:cstheme="minorHAnsi"/>
          <w:b/>
          <w:color w:val="31849B" w:themeColor="accent5" w:themeShade="BF"/>
          <w:sz w:val="28"/>
          <w:szCs w:val="28"/>
        </w:rPr>
        <w:t>R</w:t>
      </w:r>
      <w:r>
        <w:rPr>
          <w:rFonts w:cstheme="minorHAnsi"/>
          <w:b/>
          <w:color w:val="31849B" w:themeColor="accent5" w:themeShade="BF"/>
          <w:sz w:val="28"/>
          <w:szCs w:val="28"/>
        </w:rPr>
        <w:t xml:space="preserve">ENTES ET PRESTATIONS PONCTUELLES </w:t>
      </w:r>
    </w:p>
    <w:p w:rsidR="00793366" w:rsidRDefault="00793366">
      <w:pPr>
        <w:spacing w:after="0" w:line="240" w:lineRule="auto"/>
        <w:rPr>
          <w:rFonts w:cstheme="minorHAnsi"/>
          <w:b/>
          <w:color w:val="31849B" w:themeColor="accent5" w:themeShade="BF"/>
          <w:sz w:val="28"/>
          <w:szCs w:val="28"/>
        </w:rPr>
      </w:pPr>
    </w:p>
    <w:p w:rsidR="00793366" w:rsidRDefault="002F278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center"/>
        <w:rPr>
          <w:rFonts w:cstheme="minorHAnsi"/>
          <w:b/>
          <w:color w:val="FF0000"/>
          <w:sz w:val="28"/>
          <w:szCs w:val="28"/>
        </w:rPr>
      </w:pPr>
      <w:r>
        <w:rPr>
          <w:rFonts w:cstheme="minorHAnsi"/>
          <w:b/>
          <w:color w:val="FF0000"/>
          <w:sz w:val="28"/>
          <w:szCs w:val="28"/>
        </w:rPr>
        <w:t xml:space="preserve">Il est rappelé que chaque sous-traitant doit être déclaré, par le titulaire, avant la notification du marché </w:t>
      </w:r>
    </w:p>
    <w:p w:rsidR="00793366" w:rsidRDefault="002F278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 w:line="240" w:lineRule="auto"/>
        <w:jc w:val="center"/>
        <w:rPr>
          <w:rFonts w:cstheme="minorHAnsi"/>
          <w:b/>
          <w:color w:val="FF0000"/>
          <w:sz w:val="28"/>
          <w:szCs w:val="28"/>
        </w:rPr>
      </w:pPr>
      <w:r>
        <w:rPr>
          <w:rFonts w:cstheme="minorHAnsi"/>
          <w:b/>
          <w:color w:val="FF0000"/>
          <w:sz w:val="28"/>
          <w:szCs w:val="28"/>
        </w:rPr>
        <w:t>(</w:t>
      </w:r>
      <w:proofErr w:type="gramStart"/>
      <w:r>
        <w:rPr>
          <w:rFonts w:cstheme="minorHAnsi"/>
          <w:b/>
          <w:color w:val="FF0000"/>
          <w:sz w:val="28"/>
          <w:szCs w:val="28"/>
        </w:rPr>
        <w:t>déclaration</w:t>
      </w:r>
      <w:proofErr w:type="gramEnd"/>
      <w:r>
        <w:rPr>
          <w:rFonts w:cstheme="minorHAnsi"/>
          <w:b/>
          <w:color w:val="FF0000"/>
          <w:sz w:val="28"/>
          <w:szCs w:val="28"/>
        </w:rPr>
        <w:t xml:space="preserve"> au moment de la remise des offres).</w:t>
      </w:r>
    </w:p>
    <w:p w:rsidR="00793366" w:rsidRDefault="00793366">
      <w:pPr>
        <w:spacing w:after="0" w:line="240" w:lineRule="auto"/>
        <w:rPr>
          <w:rFonts w:cstheme="minorHAnsi"/>
          <w:b/>
          <w:color w:val="FF0000"/>
        </w:rPr>
      </w:pPr>
    </w:p>
    <w:p w:rsidR="00793366" w:rsidRDefault="002F2782">
      <w:pPr>
        <w:spacing w:after="0" w:line="240" w:lineRule="auto"/>
        <w:rPr>
          <w:rFonts w:cstheme="minorHAnsi"/>
          <w:b/>
          <w:color w:val="FF0000"/>
        </w:rPr>
      </w:pPr>
      <w:r>
        <w:rPr>
          <w:rFonts w:cstheme="minorHAnsi"/>
          <w:b/>
          <w:color w:val="FF0000"/>
        </w:rPr>
        <w:t>1/ Les déchets</w:t>
      </w:r>
    </w:p>
    <w:p w:rsidR="00793366" w:rsidRDefault="00793366">
      <w:pPr>
        <w:pStyle w:val="Default"/>
        <w:spacing w:line="360" w:lineRule="auto"/>
        <w:ind w:firstLine="708"/>
        <w:rPr>
          <w:rFonts w:asciiTheme="minorHAnsi" w:hAnsiTheme="minorHAnsi" w:cstheme="minorHAnsi"/>
          <w:sz w:val="22"/>
          <w:szCs w:val="22"/>
        </w:rPr>
      </w:pPr>
    </w:p>
    <w:p w:rsidR="00793366" w:rsidRDefault="002F2782">
      <w:pPr>
        <w:pStyle w:val="Default"/>
        <w:spacing w:after="13" w:line="360" w:lineRule="auto"/>
        <w:rPr>
          <w:rFonts w:asciiTheme="minorHAnsi" w:hAnsiTheme="minorHAnsi" w:cstheme="minorHAnsi"/>
          <w:b/>
          <w:color w:val="0070C0"/>
          <w:sz w:val="22"/>
          <w:szCs w:val="22"/>
        </w:rPr>
      </w:pPr>
      <w:r>
        <w:rPr>
          <w:rFonts w:asciiTheme="minorHAnsi" w:hAnsiTheme="minorHAnsi" w:cstheme="minorHAnsi"/>
          <w:b/>
          <w:color w:val="0070C0"/>
          <w:sz w:val="22"/>
          <w:szCs w:val="22"/>
        </w:rPr>
        <w:t>Nettoyage des sanitaires et douches :</w:t>
      </w:r>
    </w:p>
    <w:p w:rsidR="00793366" w:rsidRDefault="002F2782">
      <w:pPr>
        <w:pStyle w:val="Retraitcorpsdetexte21"/>
        <w:ind w:left="0" w:firstLine="0"/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Aucun matériel ou produit ne devra être abandonné en dehors des locaux réservés ou laissés sans rangement après chaque intervention.</w:t>
      </w:r>
      <w:r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  <w:t xml:space="preserve"> </w:t>
      </w:r>
    </w:p>
    <w:p w:rsidR="00793366" w:rsidRDefault="00793366">
      <w:pPr>
        <w:pStyle w:val="Default"/>
        <w:spacing w:after="13" w:line="360" w:lineRule="auto"/>
        <w:rPr>
          <w:rFonts w:asciiTheme="minorHAnsi" w:hAnsiTheme="minorHAnsi" w:cstheme="minorHAnsi"/>
          <w:b/>
          <w:color w:val="0070C0"/>
          <w:sz w:val="22"/>
          <w:szCs w:val="22"/>
        </w:rPr>
      </w:pPr>
    </w:p>
    <w:p w:rsidR="00793366" w:rsidRDefault="002F2782">
      <w:pPr>
        <w:pStyle w:val="Default"/>
        <w:spacing w:after="13" w:line="360" w:lineRule="auto"/>
        <w:rPr>
          <w:rFonts w:asciiTheme="minorHAnsi" w:hAnsiTheme="minorHAnsi" w:cstheme="minorHAnsi"/>
          <w:b/>
          <w:i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2"/>
        </w:rPr>
        <w:t xml:space="preserve">-Le ramassage </w:t>
      </w:r>
    </w:p>
    <w:p w:rsidR="00793366" w:rsidRDefault="002F2782">
      <w:pPr>
        <w:pStyle w:val="Default"/>
        <w:spacing w:after="13" w:line="360" w:lineRule="auto"/>
        <w:ind w:left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ramassage à vue et enlèvement des déchets au sol, </w:t>
      </w:r>
    </w:p>
    <w:p w:rsidR="00793366" w:rsidRDefault="00793366">
      <w:pPr>
        <w:pStyle w:val="Default"/>
        <w:spacing w:after="13"/>
        <w:rPr>
          <w:rFonts w:asciiTheme="minorHAnsi" w:hAnsiTheme="minorHAnsi" w:cstheme="minorHAnsi"/>
          <w:b/>
          <w:color w:val="0070C0"/>
          <w:sz w:val="22"/>
          <w:szCs w:val="22"/>
        </w:rPr>
      </w:pPr>
    </w:p>
    <w:p w:rsidR="00793366" w:rsidRDefault="002F2782">
      <w:pPr>
        <w:pStyle w:val="Default"/>
        <w:spacing w:after="13" w:line="360" w:lineRule="auto"/>
        <w:rPr>
          <w:rFonts w:asciiTheme="minorHAnsi" w:hAnsiTheme="minorHAnsi" w:cstheme="minorHAnsi"/>
          <w:b/>
          <w:i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2"/>
        </w:rPr>
        <w:t xml:space="preserve">-Les poubelles papiers et poubelles ordures </w:t>
      </w:r>
      <w:proofErr w:type="gramStart"/>
      <w:r>
        <w:rPr>
          <w:rFonts w:asciiTheme="minorHAnsi" w:hAnsiTheme="minorHAnsi" w:cstheme="minorHAnsi"/>
          <w:b/>
          <w:i/>
          <w:color w:val="auto"/>
          <w:sz w:val="22"/>
          <w:szCs w:val="22"/>
        </w:rPr>
        <w:t>diverses:</w:t>
      </w:r>
      <w:proofErr w:type="gramEnd"/>
    </w:p>
    <w:p w:rsidR="00793366" w:rsidRDefault="002F2782" w:rsidP="00B40E25">
      <w:pPr>
        <w:pStyle w:val="Default"/>
        <w:spacing w:after="13" w:line="360" w:lineRule="auto"/>
        <w:ind w:left="426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vidage des corbeilles et changement de sacs si nécessaire et transfert des sacs vers les bennes prévues à cet effet, </w:t>
      </w:r>
    </w:p>
    <w:p w:rsidR="00793366" w:rsidRDefault="002F2782">
      <w:pPr>
        <w:spacing w:line="360" w:lineRule="auto"/>
        <w:ind w:left="426"/>
        <w:jc w:val="both"/>
      </w:pPr>
      <w:r>
        <w:rPr>
          <w:rFonts w:cstheme="minorHAnsi"/>
        </w:rPr>
        <w:t xml:space="preserve">-les poubelles (poubelles ordures diverses et poubelles pour le papier) </w:t>
      </w:r>
      <w:r>
        <w:rPr>
          <w:rFonts w:cstheme="minorHAnsi"/>
          <w:b/>
        </w:rPr>
        <w:t>sont vidées</w:t>
      </w:r>
      <w:r>
        <w:rPr>
          <w:rFonts w:cstheme="minorHAnsi"/>
        </w:rPr>
        <w:t xml:space="preserve"> dans les lieux désignés selon les directives imposées par le tri sélectif (déchets banals, verre, papier, boites et emballages plastiques et carton).</w:t>
      </w:r>
    </w:p>
    <w:p w:rsidR="00793366" w:rsidRDefault="002F2782">
      <w:pPr>
        <w:pStyle w:val="Default"/>
        <w:spacing w:after="13" w:line="360" w:lineRule="auto"/>
      </w:pPr>
      <w:r>
        <w:rPr>
          <w:rFonts w:asciiTheme="minorHAnsi" w:hAnsiTheme="minorHAnsi" w:cstheme="minorHAnsi"/>
          <w:b/>
          <w:i/>
          <w:color w:val="auto"/>
          <w:sz w:val="22"/>
          <w:szCs w:val="22"/>
        </w:rPr>
        <w:t>-transfert des poubelles :</w:t>
      </w:r>
    </w:p>
    <w:p w:rsidR="00793366" w:rsidRDefault="002F2782">
      <w:pPr>
        <w:spacing w:line="360" w:lineRule="auto"/>
        <w:ind w:left="426"/>
        <w:jc w:val="both"/>
        <w:rPr>
          <w:rFonts w:cstheme="minorHAnsi"/>
        </w:rPr>
      </w:pPr>
      <w:r>
        <w:rPr>
          <w:rFonts w:cstheme="minorHAnsi"/>
        </w:rPr>
        <w:t>-les sacs poubelles contenant les divers déchets résultant du nettoyage devront être évacués et remplacés par les agents du titulaire,</w:t>
      </w:r>
    </w:p>
    <w:p w:rsidR="008102FA" w:rsidRDefault="008102FA">
      <w:pPr>
        <w:spacing w:line="360" w:lineRule="auto"/>
        <w:ind w:left="426"/>
        <w:jc w:val="both"/>
        <w:rPr>
          <w:rFonts w:cstheme="minorHAnsi"/>
        </w:rPr>
      </w:pPr>
    </w:p>
    <w:p w:rsidR="008102FA" w:rsidRDefault="008102FA">
      <w:pPr>
        <w:spacing w:line="360" w:lineRule="auto"/>
        <w:ind w:left="426"/>
        <w:jc w:val="both"/>
        <w:rPr>
          <w:rFonts w:cstheme="minorHAnsi"/>
        </w:rPr>
      </w:pPr>
    </w:p>
    <w:p w:rsidR="00793366" w:rsidRDefault="002F2782">
      <w:pPr>
        <w:pStyle w:val="Default"/>
        <w:spacing w:after="13" w:line="360" w:lineRule="auto"/>
        <w:rPr>
          <w:rFonts w:asciiTheme="minorHAnsi" w:hAnsiTheme="minorHAnsi" w:cstheme="minorHAnsi"/>
          <w:b/>
          <w:i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2"/>
        </w:rPr>
        <w:lastRenderedPageBreak/>
        <w:t xml:space="preserve">-le nettoyage des </w:t>
      </w:r>
      <w:proofErr w:type="gramStart"/>
      <w:r>
        <w:rPr>
          <w:rFonts w:asciiTheme="minorHAnsi" w:hAnsiTheme="minorHAnsi" w:cstheme="minorHAnsi"/>
          <w:b/>
          <w:i/>
          <w:color w:val="auto"/>
          <w:sz w:val="22"/>
          <w:szCs w:val="22"/>
        </w:rPr>
        <w:t>poubelles:</w:t>
      </w:r>
      <w:proofErr w:type="gramEnd"/>
    </w:p>
    <w:p w:rsidR="00793366" w:rsidRPr="00884CDF" w:rsidRDefault="002F2782" w:rsidP="00884CDF">
      <w:pPr>
        <w:pStyle w:val="Default"/>
        <w:spacing w:after="13" w:line="360" w:lineRule="auto"/>
        <w:ind w:left="426"/>
      </w:pPr>
      <w:r>
        <w:rPr>
          <w:rFonts w:asciiTheme="minorHAnsi" w:hAnsiTheme="minorHAnsi" w:cstheme="minorHAnsi"/>
          <w:color w:val="auto"/>
          <w:sz w:val="22"/>
          <w:szCs w:val="22"/>
        </w:rPr>
        <w:t>- le nettoyage et vidage des containers féminins et transfert des sacs vers les bennes prévues à cet effet,</w:t>
      </w:r>
    </w:p>
    <w:p w:rsidR="00793366" w:rsidRDefault="002F2782">
      <w:pPr>
        <w:pStyle w:val="Default"/>
        <w:spacing w:after="13" w:line="360" w:lineRule="auto"/>
      </w:pPr>
      <w:r>
        <w:rPr>
          <w:rFonts w:asciiTheme="minorHAnsi" w:hAnsiTheme="minorHAnsi" w:cstheme="minorHAnsi"/>
          <w:b/>
          <w:i/>
          <w:color w:val="auto"/>
          <w:sz w:val="22"/>
          <w:szCs w:val="22"/>
        </w:rPr>
        <w:t xml:space="preserve">-les eaux </w:t>
      </w:r>
      <w:proofErr w:type="gramStart"/>
      <w:r>
        <w:rPr>
          <w:rFonts w:asciiTheme="minorHAnsi" w:hAnsiTheme="minorHAnsi" w:cstheme="minorHAnsi"/>
          <w:b/>
          <w:i/>
          <w:color w:val="auto"/>
          <w:sz w:val="22"/>
          <w:szCs w:val="22"/>
        </w:rPr>
        <w:t>usées:</w:t>
      </w:r>
      <w:proofErr w:type="gramEnd"/>
    </w:p>
    <w:p w:rsidR="00793366" w:rsidRDefault="002F2782">
      <w:pPr>
        <w:spacing w:line="360" w:lineRule="auto"/>
        <w:ind w:left="426" w:hanging="426"/>
        <w:jc w:val="both"/>
        <w:rPr>
          <w:rFonts w:cstheme="minorHAnsi"/>
        </w:rPr>
      </w:pPr>
      <w:r>
        <w:rPr>
          <w:rFonts w:eastAsia="Calibri" w:cstheme="minorHAnsi"/>
        </w:rPr>
        <w:t xml:space="preserve">       - </w:t>
      </w:r>
      <w:r>
        <w:rPr>
          <w:rFonts w:cstheme="minorHAnsi"/>
        </w:rPr>
        <w:t xml:space="preserve">Les eaux usées ne devront </w:t>
      </w:r>
      <w:r>
        <w:rPr>
          <w:rFonts w:cstheme="minorHAnsi"/>
          <w:u w:val="single"/>
        </w:rPr>
        <w:t xml:space="preserve">jamais </w:t>
      </w:r>
      <w:r>
        <w:rPr>
          <w:rFonts w:cstheme="minorHAnsi"/>
        </w:rPr>
        <w:t xml:space="preserve">être jetées dans les éviers mais </w:t>
      </w:r>
      <w:r>
        <w:rPr>
          <w:rFonts w:cstheme="minorHAnsi"/>
          <w:u w:val="single"/>
        </w:rPr>
        <w:t>uniquement</w:t>
      </w:r>
      <w:r>
        <w:rPr>
          <w:rFonts w:cstheme="minorHAnsi"/>
        </w:rPr>
        <w:t xml:space="preserve"> dans les toilettes,</w:t>
      </w:r>
    </w:p>
    <w:p w:rsidR="00793366" w:rsidRDefault="002F2782">
      <w:pPr>
        <w:spacing w:after="0" w:line="240" w:lineRule="auto"/>
        <w:rPr>
          <w:rFonts w:cstheme="minorHAnsi"/>
          <w:b/>
          <w:color w:val="FF0000"/>
        </w:rPr>
      </w:pPr>
      <w:r>
        <w:rPr>
          <w:rFonts w:cstheme="minorHAnsi"/>
          <w:b/>
          <w:color w:val="FF0000"/>
        </w:rPr>
        <w:t>2/ Les matériels et consommables à la charge du titulaire</w:t>
      </w:r>
    </w:p>
    <w:p w:rsidR="007A058E" w:rsidRDefault="007A058E" w:rsidP="007A058E">
      <w:pPr>
        <w:widowControl w:val="0"/>
        <w:tabs>
          <w:tab w:val="left" w:pos="10632"/>
          <w:tab w:val="left" w:pos="10773"/>
        </w:tabs>
        <w:jc w:val="both"/>
        <w:rPr>
          <w:b/>
          <w:bCs/>
          <w:iCs/>
          <w:sz w:val="24"/>
        </w:rPr>
      </w:pPr>
    </w:p>
    <w:p w:rsidR="007A058E" w:rsidRDefault="007A058E" w:rsidP="007A058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jc w:val="both"/>
        <w:rPr>
          <w:rFonts w:cstheme="minorHAnsi"/>
          <w:color w:val="FF0000"/>
        </w:rPr>
      </w:pPr>
      <w:r>
        <w:rPr>
          <w:rFonts w:cstheme="minorHAnsi"/>
          <w:color w:val="FF0000"/>
        </w:rPr>
        <w:t>Tous les produits d’entretien et de matériels de nettoyage sont à la charge du titulaire ainsi que les sacs poubelles.</w:t>
      </w:r>
    </w:p>
    <w:p w:rsidR="007A058E" w:rsidRPr="007A058E" w:rsidRDefault="007A058E" w:rsidP="007A058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jc w:val="both"/>
        <w:rPr>
          <w:rFonts w:cstheme="minorHAnsi"/>
          <w:color w:val="FF0000"/>
        </w:rPr>
      </w:pPr>
      <w:r w:rsidRPr="007A058E">
        <w:rPr>
          <w:rFonts w:cstheme="minorHAnsi"/>
          <w:color w:val="FF0000"/>
        </w:rPr>
        <w:t>Les consommables devront être adaptables aux appareils déjà en place. Dans le cas contraire, la société doit prendre les mesures nécessaires pour changer le matériel.</w:t>
      </w:r>
    </w:p>
    <w:p w:rsidR="007A058E" w:rsidRPr="007A058E" w:rsidRDefault="007A058E" w:rsidP="007A058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10632"/>
          <w:tab w:val="left" w:pos="10773"/>
        </w:tabs>
        <w:jc w:val="both"/>
        <w:rPr>
          <w:b/>
        </w:rPr>
      </w:pPr>
      <w:r w:rsidRPr="007A058E">
        <w:rPr>
          <w:rFonts w:cstheme="minorHAnsi"/>
        </w:rPr>
        <w:t>Le titulaire devra justifier que :</w:t>
      </w:r>
    </w:p>
    <w:p w:rsidR="007A058E" w:rsidRPr="007A058E" w:rsidRDefault="007A058E" w:rsidP="007A058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10632"/>
          <w:tab w:val="left" w:pos="10773"/>
        </w:tabs>
        <w:jc w:val="both"/>
        <w:rPr>
          <w:b/>
        </w:rPr>
      </w:pPr>
      <w:r w:rsidRPr="007A058E">
        <w:rPr>
          <w:b/>
        </w:rPr>
        <w:t>Pour le nettoyage des locaux :</w:t>
      </w:r>
    </w:p>
    <w:p w:rsidR="007A058E" w:rsidRPr="007A058E" w:rsidRDefault="007A058E" w:rsidP="007A058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10632"/>
          <w:tab w:val="left" w:pos="10773"/>
        </w:tabs>
        <w:jc w:val="both"/>
      </w:pPr>
      <w:r w:rsidRPr="007A058E">
        <w:t>100% des produits utilisés devront être « verts », écolabel national (certification « NF Environnement </w:t>
      </w:r>
      <w:proofErr w:type="gramStart"/>
      <w:r w:rsidRPr="007A058E">
        <w:t>» ,</w:t>
      </w:r>
      <w:proofErr w:type="gramEnd"/>
      <w:r w:rsidRPr="007A058E">
        <w:t xml:space="preserve"> AFNOR ou équivalent) et/ou européen (ECOCERT ou équivalent).</w:t>
      </w:r>
    </w:p>
    <w:p w:rsidR="007A058E" w:rsidRPr="007A058E" w:rsidRDefault="007A058E" w:rsidP="007A058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10632"/>
          <w:tab w:val="left" w:pos="10773"/>
        </w:tabs>
        <w:jc w:val="both"/>
        <w:rPr>
          <w:b/>
        </w:rPr>
      </w:pPr>
      <w:r w:rsidRPr="007A058E">
        <w:rPr>
          <w:b/>
        </w:rPr>
        <w:t xml:space="preserve">Pour la plonge manuelle </w:t>
      </w:r>
      <w:r w:rsidRPr="007A058E">
        <w:rPr>
          <w:rFonts w:cstheme="minorHAnsi"/>
          <w:b/>
        </w:rPr>
        <w:t>(vaisselle et batterie</w:t>
      </w:r>
      <w:proofErr w:type="gramStart"/>
      <w:r w:rsidRPr="007A058E">
        <w:rPr>
          <w:rFonts w:cstheme="minorHAnsi"/>
          <w:b/>
        </w:rPr>
        <w:t>)</w:t>
      </w:r>
      <w:r w:rsidRPr="007A058E">
        <w:rPr>
          <w:b/>
        </w:rPr>
        <w:t>:</w:t>
      </w:r>
      <w:proofErr w:type="gramEnd"/>
    </w:p>
    <w:p w:rsidR="007A058E" w:rsidRPr="007A058E" w:rsidRDefault="007A058E" w:rsidP="007A058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10632"/>
          <w:tab w:val="left" w:pos="10773"/>
        </w:tabs>
        <w:jc w:val="both"/>
      </w:pPr>
      <w:r w:rsidRPr="007A058E">
        <w:t>Au moins 80% des produits utilisés devront être « verts », écolabel national (certification « NF Environnement », AFNOR ou équivalent) et/ou européen (ECOCERT ou équivalent) et 100 % bactéricides.</w:t>
      </w:r>
      <w:r w:rsidRPr="007A058E">
        <w:rPr>
          <w:rFonts w:cstheme="minorHAnsi"/>
        </w:rPr>
        <w:t xml:space="preserve"> Dans le cas contraire, il utilisera des produits uniquement 100 % bactéricides.</w:t>
      </w:r>
    </w:p>
    <w:p w:rsidR="007A058E" w:rsidRDefault="007A058E" w:rsidP="00B40E25">
      <w:pPr>
        <w:pStyle w:val="Default"/>
        <w:spacing w:after="13"/>
        <w:rPr>
          <w:rFonts w:asciiTheme="minorHAnsi" w:hAnsiTheme="minorHAnsi" w:cstheme="minorHAnsi"/>
          <w:b/>
          <w:i/>
          <w:color w:val="auto"/>
          <w:sz w:val="22"/>
          <w:szCs w:val="22"/>
        </w:rPr>
      </w:pPr>
    </w:p>
    <w:p w:rsidR="007A058E" w:rsidRPr="002F2782" w:rsidRDefault="007A058E" w:rsidP="007A058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3" w:line="360" w:lineRule="auto"/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2F2782">
        <w:rPr>
          <w:rFonts w:asciiTheme="minorHAnsi" w:hAnsiTheme="minorHAnsi" w:cstheme="minorHAnsi"/>
          <w:i/>
          <w:color w:val="auto"/>
          <w:sz w:val="22"/>
          <w:szCs w:val="22"/>
        </w:rPr>
        <w:t>Lorsque les équipements de distribution existant dans les locaux de plonge (pompes doseuses) ne sont pas compatibles avec les produits mis en œuvre, le coût de leur remplacement est à la charge du prestataire.</w:t>
      </w:r>
    </w:p>
    <w:p w:rsidR="007A058E" w:rsidRDefault="007A058E" w:rsidP="007A058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3" w:line="360" w:lineRule="auto"/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2F2782">
        <w:rPr>
          <w:rFonts w:asciiTheme="minorHAnsi" w:hAnsiTheme="minorHAnsi" w:cstheme="minorHAnsi"/>
          <w:i/>
          <w:color w:val="auto"/>
          <w:sz w:val="22"/>
          <w:szCs w:val="22"/>
        </w:rPr>
        <w:t>Dans tous les cas, les coûts de la maintenance et des vérifications périodiques du dosage des produits employé</w:t>
      </w:r>
      <w:r w:rsidR="00637B12">
        <w:rPr>
          <w:rFonts w:asciiTheme="minorHAnsi" w:hAnsiTheme="minorHAnsi" w:cstheme="minorHAnsi"/>
          <w:i/>
          <w:color w:val="auto"/>
          <w:sz w:val="22"/>
          <w:szCs w:val="22"/>
        </w:rPr>
        <w:t>s sont à la charge du titulaire, y compris la pompe doseuse de la machine à laver.</w:t>
      </w:r>
    </w:p>
    <w:p w:rsidR="00637B12" w:rsidRDefault="00637B12" w:rsidP="007A058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3" w:line="360" w:lineRule="auto"/>
        <w:rPr>
          <w:rFonts w:asciiTheme="minorHAnsi" w:hAnsiTheme="minorHAnsi" w:cstheme="minorHAnsi"/>
          <w:i/>
          <w:color w:val="auto"/>
          <w:sz w:val="22"/>
          <w:szCs w:val="22"/>
        </w:rPr>
      </w:pPr>
      <w:r>
        <w:rPr>
          <w:rFonts w:asciiTheme="minorHAnsi" w:hAnsiTheme="minorHAnsi" w:cstheme="minorHAnsi"/>
          <w:i/>
          <w:color w:val="auto"/>
          <w:sz w:val="22"/>
          <w:szCs w:val="22"/>
        </w:rPr>
        <w:t>Le titulaire devra être en mesure de fournir les documents justifiants les vérifications périodiques lors d’un contrôle vétérinaire.</w:t>
      </w:r>
    </w:p>
    <w:p w:rsidR="007A058E" w:rsidRPr="002F2782" w:rsidRDefault="007A058E" w:rsidP="007A058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3" w:line="360" w:lineRule="auto"/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F404D3">
        <w:rPr>
          <w:rFonts w:asciiTheme="minorHAnsi" w:hAnsiTheme="minorHAnsi" w:cstheme="minorHAnsi"/>
          <w:i/>
          <w:color w:val="auto"/>
          <w:sz w:val="22"/>
          <w:szCs w:val="22"/>
        </w:rPr>
        <w:t>En cas de dégradation du fait des agents du titulaire, toute remise en état sera à la charge du titulaire.</w:t>
      </w:r>
    </w:p>
    <w:p w:rsidR="007A058E" w:rsidRDefault="007A058E" w:rsidP="00B40E25">
      <w:pPr>
        <w:pStyle w:val="Default"/>
        <w:spacing w:after="13"/>
        <w:rPr>
          <w:rFonts w:asciiTheme="minorHAnsi" w:hAnsiTheme="minorHAnsi" w:cstheme="minorHAnsi"/>
          <w:b/>
          <w:i/>
          <w:color w:val="auto"/>
          <w:sz w:val="22"/>
          <w:szCs w:val="22"/>
        </w:rPr>
      </w:pPr>
    </w:p>
    <w:p w:rsidR="008102FA" w:rsidRDefault="008102FA" w:rsidP="00B40E25">
      <w:pPr>
        <w:pStyle w:val="Default"/>
        <w:spacing w:after="13"/>
        <w:rPr>
          <w:rFonts w:asciiTheme="minorHAnsi" w:hAnsiTheme="minorHAnsi" w:cstheme="minorHAnsi"/>
          <w:b/>
          <w:i/>
          <w:color w:val="auto"/>
          <w:sz w:val="22"/>
          <w:szCs w:val="22"/>
        </w:rPr>
      </w:pPr>
    </w:p>
    <w:p w:rsidR="008102FA" w:rsidRDefault="008102FA" w:rsidP="00B40E25">
      <w:pPr>
        <w:pStyle w:val="Default"/>
        <w:spacing w:after="13"/>
        <w:rPr>
          <w:rFonts w:asciiTheme="minorHAnsi" w:hAnsiTheme="minorHAnsi" w:cstheme="minorHAnsi"/>
          <w:b/>
          <w:i/>
          <w:color w:val="auto"/>
          <w:sz w:val="22"/>
          <w:szCs w:val="22"/>
        </w:rPr>
      </w:pPr>
    </w:p>
    <w:p w:rsidR="008102FA" w:rsidRDefault="008102FA" w:rsidP="00B40E25">
      <w:pPr>
        <w:pStyle w:val="Default"/>
        <w:spacing w:after="13"/>
        <w:rPr>
          <w:rFonts w:asciiTheme="minorHAnsi" w:hAnsiTheme="minorHAnsi" w:cstheme="minorHAnsi"/>
          <w:b/>
          <w:i/>
          <w:color w:val="auto"/>
          <w:sz w:val="22"/>
          <w:szCs w:val="22"/>
        </w:rPr>
      </w:pPr>
    </w:p>
    <w:p w:rsidR="008102FA" w:rsidRDefault="008102FA" w:rsidP="00B40E25">
      <w:pPr>
        <w:pStyle w:val="Default"/>
        <w:spacing w:after="13"/>
        <w:rPr>
          <w:rFonts w:asciiTheme="minorHAnsi" w:hAnsiTheme="minorHAnsi" w:cstheme="minorHAnsi"/>
          <w:b/>
          <w:i/>
          <w:color w:val="auto"/>
          <w:sz w:val="22"/>
          <w:szCs w:val="22"/>
        </w:rPr>
      </w:pPr>
    </w:p>
    <w:p w:rsidR="008102FA" w:rsidRDefault="008102FA" w:rsidP="00B40E25">
      <w:pPr>
        <w:pStyle w:val="Default"/>
        <w:spacing w:after="13"/>
        <w:rPr>
          <w:rFonts w:asciiTheme="minorHAnsi" w:hAnsiTheme="minorHAnsi" w:cstheme="minorHAnsi"/>
          <w:b/>
          <w:i/>
          <w:color w:val="auto"/>
          <w:sz w:val="22"/>
          <w:szCs w:val="22"/>
        </w:rPr>
      </w:pPr>
    </w:p>
    <w:p w:rsidR="002F2782" w:rsidRDefault="002F2782" w:rsidP="002F2782">
      <w:pPr>
        <w:pStyle w:val="Default"/>
        <w:spacing w:after="13" w:line="360" w:lineRule="auto"/>
        <w:rPr>
          <w:rFonts w:asciiTheme="minorHAnsi" w:hAnsiTheme="minorHAnsi" w:cstheme="minorHAnsi"/>
          <w:b/>
          <w:i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2"/>
        </w:rPr>
        <w:lastRenderedPageBreak/>
        <w:t xml:space="preserve">-les </w:t>
      </w:r>
      <w:proofErr w:type="gramStart"/>
      <w:r>
        <w:rPr>
          <w:rFonts w:asciiTheme="minorHAnsi" w:hAnsiTheme="minorHAnsi" w:cstheme="minorHAnsi"/>
          <w:b/>
          <w:i/>
          <w:color w:val="auto"/>
          <w:sz w:val="22"/>
          <w:szCs w:val="22"/>
        </w:rPr>
        <w:t>distributeurs:</w:t>
      </w:r>
      <w:proofErr w:type="gramEnd"/>
    </w:p>
    <w:p w:rsidR="008102FA" w:rsidRPr="008102FA" w:rsidRDefault="00DE27C5" w:rsidP="008102FA">
      <w:pPr>
        <w:pStyle w:val="Paragraphedeliste"/>
        <w:numPr>
          <w:ilvl w:val="1"/>
          <w:numId w:val="1"/>
        </w:numPr>
        <w:spacing w:line="360" w:lineRule="auto"/>
      </w:pPr>
      <w:proofErr w:type="gramStart"/>
      <w:r>
        <w:rPr>
          <w:rFonts w:cstheme="minorHAnsi"/>
        </w:rPr>
        <w:t>la</w:t>
      </w:r>
      <w:proofErr w:type="gramEnd"/>
      <w:r>
        <w:rPr>
          <w:rFonts w:cstheme="minorHAnsi"/>
        </w:rPr>
        <w:t xml:space="preserve"> recharge des distributeurs de papier WC et essuie-mains, savon liquide etc.,</w:t>
      </w:r>
    </w:p>
    <w:p w:rsidR="008102FA" w:rsidRPr="00DE27C5" w:rsidRDefault="008102FA" w:rsidP="008102FA">
      <w:pPr>
        <w:pStyle w:val="Paragraphedeliste"/>
        <w:numPr>
          <w:ilvl w:val="1"/>
          <w:numId w:val="1"/>
        </w:numPr>
        <w:spacing w:line="360" w:lineRule="auto"/>
      </w:pPr>
      <w:proofErr w:type="gramStart"/>
      <w:r>
        <w:rPr>
          <w:rFonts w:cstheme="minorHAnsi"/>
        </w:rPr>
        <w:t>les</w:t>
      </w:r>
      <w:proofErr w:type="gramEnd"/>
      <w:r>
        <w:rPr>
          <w:rFonts w:cstheme="minorHAnsi"/>
        </w:rPr>
        <w:t xml:space="preserve"> distributeurs, le cas échéant</w:t>
      </w:r>
    </w:p>
    <w:p w:rsidR="00793366" w:rsidRDefault="002F2782">
      <w:pPr>
        <w:pStyle w:val="Paragraphedeliste"/>
        <w:numPr>
          <w:ilvl w:val="0"/>
          <w:numId w:val="1"/>
        </w:numPr>
        <w:spacing w:line="360" w:lineRule="auto"/>
        <w:ind w:left="142" w:hanging="142"/>
        <w:rPr>
          <w:rFonts w:cstheme="minorHAnsi"/>
          <w:b/>
          <w:i/>
        </w:rPr>
      </w:pPr>
      <w:r>
        <w:rPr>
          <w:rFonts w:cstheme="minorHAnsi"/>
          <w:b/>
        </w:rPr>
        <w:t> </w:t>
      </w:r>
      <w:r>
        <w:rPr>
          <w:rFonts w:cstheme="minorHAnsi"/>
          <w:b/>
          <w:i/>
        </w:rPr>
        <w:t>Les produits d’entretien :</w:t>
      </w:r>
    </w:p>
    <w:p w:rsidR="00793366" w:rsidRDefault="002F2782">
      <w:pPr>
        <w:pStyle w:val="Paragraphedeliste"/>
        <w:numPr>
          <w:ilvl w:val="1"/>
          <w:numId w:val="1"/>
        </w:numPr>
        <w:spacing w:line="360" w:lineRule="auto"/>
      </w:pPr>
      <w:r>
        <w:rPr>
          <w:rFonts w:cstheme="minorHAnsi"/>
        </w:rPr>
        <w:t xml:space="preserve">Sacs poubelles (différents </w:t>
      </w:r>
      <w:proofErr w:type="spellStart"/>
      <w:r>
        <w:rPr>
          <w:rFonts w:cstheme="minorHAnsi"/>
        </w:rPr>
        <w:t>litrages</w:t>
      </w:r>
      <w:proofErr w:type="spellEnd"/>
      <w:r>
        <w:rPr>
          <w:rFonts w:cstheme="minorHAnsi"/>
        </w:rPr>
        <w:t>),</w:t>
      </w:r>
    </w:p>
    <w:p w:rsidR="00793366" w:rsidRDefault="002F2782">
      <w:pPr>
        <w:pStyle w:val="Paragraphedeliste"/>
        <w:numPr>
          <w:ilvl w:val="1"/>
          <w:numId w:val="1"/>
        </w:numPr>
        <w:spacing w:line="360" w:lineRule="auto"/>
      </w:pPr>
      <w:proofErr w:type="gramStart"/>
      <w:r>
        <w:rPr>
          <w:rFonts w:cstheme="minorHAnsi"/>
        </w:rPr>
        <w:t>sacs</w:t>
      </w:r>
      <w:proofErr w:type="gramEnd"/>
      <w:r>
        <w:rPr>
          <w:rFonts w:cstheme="minorHAnsi"/>
        </w:rPr>
        <w:t xml:space="preserve"> bio dégradables (bio déchets),</w:t>
      </w:r>
    </w:p>
    <w:p w:rsidR="00793366" w:rsidRDefault="002F2782">
      <w:pPr>
        <w:pStyle w:val="Paragraphedeliste"/>
        <w:numPr>
          <w:ilvl w:val="1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Savon mains,</w:t>
      </w:r>
    </w:p>
    <w:p w:rsidR="00793366" w:rsidRDefault="002F2782">
      <w:pPr>
        <w:pStyle w:val="Paragraphedeliste"/>
        <w:numPr>
          <w:ilvl w:val="1"/>
          <w:numId w:val="1"/>
        </w:numPr>
        <w:spacing w:line="360" w:lineRule="auto"/>
      </w:pPr>
      <w:r>
        <w:rPr>
          <w:rFonts w:cstheme="minorHAnsi"/>
        </w:rPr>
        <w:t>Produits multi-surfaces (dégraissant, désinfectant etc.) qui sont 100 % écolabel (ECOCERT ou équivalent),</w:t>
      </w:r>
    </w:p>
    <w:p w:rsidR="00793366" w:rsidRDefault="002F2782">
      <w:pPr>
        <w:pStyle w:val="Paragraphedeliste"/>
        <w:numPr>
          <w:ilvl w:val="1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Produits de nettoyage suivant les différents types de sols,</w:t>
      </w:r>
    </w:p>
    <w:p w:rsidR="00793366" w:rsidRDefault="002F2782">
      <w:pPr>
        <w:pStyle w:val="Paragraphedeliste"/>
        <w:numPr>
          <w:ilvl w:val="1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Papier hygiénique,</w:t>
      </w:r>
    </w:p>
    <w:p w:rsidR="00793366" w:rsidRDefault="002F2782">
      <w:pPr>
        <w:pStyle w:val="Paragraphedeliste"/>
        <w:numPr>
          <w:ilvl w:val="1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Essuie-tout, essuie-main, spécifique ateliers etc.,</w:t>
      </w:r>
    </w:p>
    <w:p w:rsidR="00793366" w:rsidRDefault="002F2782">
      <w:pPr>
        <w:pStyle w:val="Paragraphedeliste"/>
        <w:numPr>
          <w:ilvl w:val="1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Les produits lessiviels,</w:t>
      </w:r>
    </w:p>
    <w:p w:rsidR="00793366" w:rsidRPr="002F2782" w:rsidRDefault="002F2782">
      <w:pPr>
        <w:pStyle w:val="Paragraphedeliste"/>
        <w:numPr>
          <w:ilvl w:val="1"/>
          <w:numId w:val="1"/>
        </w:numPr>
        <w:spacing w:line="360" w:lineRule="auto"/>
      </w:pPr>
      <w:r>
        <w:rPr>
          <w:rFonts w:cstheme="minorHAnsi"/>
        </w:rPr>
        <w:t>La gestion des matériels d’hygiène féminine, recharge, distributeurs divers, etc.</w:t>
      </w:r>
    </w:p>
    <w:p w:rsidR="00793366" w:rsidRDefault="002F2782">
      <w:pPr>
        <w:pStyle w:val="Paragraphedeliste"/>
        <w:numPr>
          <w:ilvl w:val="0"/>
          <w:numId w:val="1"/>
        </w:numPr>
        <w:spacing w:line="360" w:lineRule="auto"/>
        <w:ind w:left="142" w:hanging="142"/>
        <w:rPr>
          <w:rFonts w:cstheme="minorHAnsi"/>
          <w:b/>
          <w:i/>
        </w:rPr>
      </w:pPr>
      <w:r>
        <w:rPr>
          <w:rFonts w:cstheme="minorHAnsi"/>
          <w:b/>
          <w:i/>
        </w:rPr>
        <w:t>Le petit matériel dédié à la prestation :</w:t>
      </w:r>
    </w:p>
    <w:p w:rsidR="00793366" w:rsidRDefault="002F2782">
      <w:pPr>
        <w:pStyle w:val="Paragraphedeliste"/>
        <w:numPr>
          <w:ilvl w:val="1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Éponges, lavettes etc.,</w:t>
      </w:r>
    </w:p>
    <w:p w:rsidR="00793366" w:rsidRDefault="002F2782">
      <w:pPr>
        <w:pStyle w:val="Paragraphedeliste"/>
        <w:numPr>
          <w:ilvl w:val="1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Serpillères,</w:t>
      </w:r>
    </w:p>
    <w:p w:rsidR="00793366" w:rsidRDefault="002F2782">
      <w:pPr>
        <w:pStyle w:val="Paragraphedeliste"/>
        <w:numPr>
          <w:ilvl w:val="1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Chiffons,</w:t>
      </w:r>
    </w:p>
    <w:p w:rsidR="00793366" w:rsidRDefault="002F2782">
      <w:pPr>
        <w:pStyle w:val="Paragraphedeliste"/>
        <w:numPr>
          <w:ilvl w:val="1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Gants,</w:t>
      </w:r>
    </w:p>
    <w:p w:rsidR="00793366" w:rsidRDefault="002F2782">
      <w:pPr>
        <w:pStyle w:val="Paragraphedeliste"/>
        <w:numPr>
          <w:ilvl w:val="1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Et autres matériels utiles à la prestation,</w:t>
      </w:r>
    </w:p>
    <w:p w:rsidR="00793366" w:rsidRDefault="00793366" w:rsidP="008102FA">
      <w:pPr>
        <w:pStyle w:val="Paragraphedeliste"/>
        <w:spacing w:after="0" w:line="240" w:lineRule="auto"/>
        <w:ind w:left="1440"/>
        <w:rPr>
          <w:rFonts w:cstheme="minorHAnsi"/>
        </w:rPr>
      </w:pPr>
    </w:p>
    <w:p w:rsidR="00793366" w:rsidRDefault="002F2782">
      <w:pPr>
        <w:pStyle w:val="Paragraphedeliste"/>
        <w:numPr>
          <w:ilvl w:val="0"/>
          <w:numId w:val="1"/>
        </w:numPr>
        <w:spacing w:line="360" w:lineRule="auto"/>
        <w:ind w:left="142" w:hanging="142"/>
        <w:rPr>
          <w:rFonts w:cstheme="minorHAnsi"/>
          <w:b/>
          <w:i/>
        </w:rPr>
      </w:pPr>
      <w:r>
        <w:rPr>
          <w:rFonts w:cstheme="minorHAnsi"/>
          <w:b/>
          <w:i/>
        </w:rPr>
        <w:t>Le matériel nécessaire à la prestation :</w:t>
      </w:r>
    </w:p>
    <w:p w:rsidR="00793366" w:rsidRDefault="002F2782">
      <w:pPr>
        <w:pStyle w:val="Paragraphedeliste"/>
        <w:numPr>
          <w:ilvl w:val="1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Le matériel manuel ou électromécanique nécessaire au besoin des différents locaux :</w:t>
      </w:r>
    </w:p>
    <w:p w:rsidR="00793366" w:rsidRDefault="002F2782">
      <w:pPr>
        <w:pStyle w:val="Paragraphedeliste"/>
        <w:numPr>
          <w:ilvl w:val="2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Aspirateurs,</w:t>
      </w:r>
    </w:p>
    <w:p w:rsidR="00793366" w:rsidRDefault="002F2782">
      <w:pPr>
        <w:pStyle w:val="Paragraphedeliste"/>
        <w:numPr>
          <w:ilvl w:val="2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Mono brosses,</w:t>
      </w:r>
    </w:p>
    <w:p w:rsidR="00793366" w:rsidRDefault="002F2782">
      <w:pPr>
        <w:pStyle w:val="Paragraphedeliste"/>
        <w:numPr>
          <w:ilvl w:val="2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Double bac,</w:t>
      </w:r>
      <w:r>
        <w:rPr>
          <w:rFonts w:cstheme="minorHAnsi"/>
        </w:rPr>
        <w:tab/>
      </w:r>
    </w:p>
    <w:p w:rsidR="00793366" w:rsidRDefault="002F2782">
      <w:pPr>
        <w:pStyle w:val="Paragraphedeliste"/>
        <w:numPr>
          <w:ilvl w:val="2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Chariots de nettoyage etc.</w:t>
      </w:r>
    </w:p>
    <w:p w:rsidR="00793366" w:rsidRDefault="00793366" w:rsidP="00B40E25">
      <w:pPr>
        <w:pStyle w:val="Paragraphedeliste"/>
        <w:spacing w:after="0" w:line="240" w:lineRule="auto"/>
        <w:ind w:left="2160"/>
        <w:rPr>
          <w:rFonts w:cstheme="minorHAnsi"/>
        </w:rPr>
      </w:pPr>
    </w:p>
    <w:p w:rsidR="00793366" w:rsidRDefault="002F278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 w:themeFill="background1" w:themeFillShade="F2"/>
        <w:jc w:val="both"/>
        <w:rPr>
          <w:rFonts w:cstheme="minorHAnsi"/>
          <w:color w:val="FF0000"/>
        </w:rPr>
      </w:pPr>
      <w:r>
        <w:rPr>
          <w:rFonts w:cstheme="minorHAnsi"/>
          <w:color w:val="FF0000"/>
        </w:rPr>
        <w:t>Il sera obligatoirement utilisé des seaux double-bac pour toutes les prestations de nettoyage des locaux quel que soit le site concerné.</w:t>
      </w:r>
    </w:p>
    <w:p w:rsidR="008102FA" w:rsidRDefault="008102FA" w:rsidP="008102FA">
      <w:pPr>
        <w:pStyle w:val="Paragraphedeliste"/>
        <w:spacing w:line="360" w:lineRule="auto"/>
        <w:ind w:left="142"/>
        <w:rPr>
          <w:rFonts w:cstheme="minorHAnsi"/>
          <w:b/>
        </w:rPr>
      </w:pPr>
    </w:p>
    <w:p w:rsidR="008102FA" w:rsidRDefault="008102FA" w:rsidP="008102FA">
      <w:pPr>
        <w:pStyle w:val="Paragraphedeliste"/>
        <w:spacing w:line="360" w:lineRule="auto"/>
        <w:ind w:left="142"/>
        <w:rPr>
          <w:rFonts w:cstheme="minorHAnsi"/>
          <w:b/>
        </w:rPr>
      </w:pPr>
    </w:p>
    <w:p w:rsidR="008102FA" w:rsidRDefault="008102FA" w:rsidP="008102FA">
      <w:pPr>
        <w:pStyle w:val="Paragraphedeliste"/>
        <w:spacing w:line="360" w:lineRule="auto"/>
        <w:ind w:left="142"/>
        <w:rPr>
          <w:rFonts w:cstheme="minorHAnsi"/>
          <w:b/>
        </w:rPr>
      </w:pPr>
    </w:p>
    <w:p w:rsidR="008102FA" w:rsidRDefault="008102FA" w:rsidP="008102FA">
      <w:pPr>
        <w:pStyle w:val="Paragraphedeliste"/>
        <w:spacing w:line="360" w:lineRule="auto"/>
        <w:ind w:left="142"/>
        <w:rPr>
          <w:rFonts w:cstheme="minorHAnsi"/>
          <w:b/>
        </w:rPr>
      </w:pPr>
    </w:p>
    <w:p w:rsidR="008102FA" w:rsidRDefault="008102FA" w:rsidP="008102FA">
      <w:pPr>
        <w:pStyle w:val="Paragraphedeliste"/>
        <w:spacing w:line="360" w:lineRule="auto"/>
        <w:ind w:left="142"/>
        <w:rPr>
          <w:rFonts w:cstheme="minorHAnsi"/>
          <w:b/>
        </w:rPr>
      </w:pPr>
    </w:p>
    <w:p w:rsidR="00793366" w:rsidRDefault="002F2782">
      <w:pPr>
        <w:pStyle w:val="Paragraphedeliste"/>
        <w:numPr>
          <w:ilvl w:val="0"/>
          <w:numId w:val="1"/>
        </w:numPr>
        <w:spacing w:line="360" w:lineRule="auto"/>
        <w:ind w:left="142" w:hanging="142"/>
        <w:rPr>
          <w:rFonts w:cstheme="minorHAnsi"/>
          <w:b/>
        </w:rPr>
      </w:pPr>
      <w:r>
        <w:rPr>
          <w:rFonts w:cstheme="minorHAnsi"/>
          <w:b/>
        </w:rPr>
        <w:lastRenderedPageBreak/>
        <w:t>Les machines adaptées à la nature des équipements et des revêtements à entretenir et de leur état :</w:t>
      </w:r>
    </w:p>
    <w:p w:rsidR="00793366" w:rsidRDefault="002F2782">
      <w:pPr>
        <w:pStyle w:val="Paragraphedeliste"/>
        <w:numPr>
          <w:ilvl w:val="2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Haute pression,</w:t>
      </w:r>
    </w:p>
    <w:p w:rsidR="00793366" w:rsidRDefault="002F2782">
      <w:pPr>
        <w:pStyle w:val="Paragraphedeliste"/>
        <w:numPr>
          <w:ilvl w:val="2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Cireuse,</w:t>
      </w:r>
    </w:p>
    <w:p w:rsidR="00793366" w:rsidRDefault="002F2782">
      <w:pPr>
        <w:pStyle w:val="Paragraphedeliste"/>
        <w:numPr>
          <w:ilvl w:val="2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Échelles ou échafaudage, le cas échéant,</w:t>
      </w:r>
    </w:p>
    <w:p w:rsidR="00793366" w:rsidRPr="00B40E25" w:rsidRDefault="002F2782" w:rsidP="00B40E25">
      <w:pPr>
        <w:pStyle w:val="Paragraphedeliste"/>
        <w:numPr>
          <w:ilvl w:val="2"/>
          <w:numId w:val="1"/>
        </w:numPr>
        <w:spacing w:line="360" w:lineRule="auto"/>
        <w:rPr>
          <w:rFonts w:cstheme="minorHAnsi"/>
        </w:rPr>
      </w:pPr>
      <w:r>
        <w:rPr>
          <w:rFonts w:cstheme="minorHAnsi"/>
        </w:rPr>
        <w:t>Escabeaux etc.</w:t>
      </w:r>
    </w:p>
    <w:p w:rsidR="00793366" w:rsidRPr="00FD6CA2" w:rsidRDefault="00B40E25" w:rsidP="00FD6C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80"/>
        </w:tabs>
        <w:spacing w:before="120"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</w:t>
      </w:r>
      <w:r w:rsidRPr="00CF785C">
        <w:rPr>
          <w:b/>
          <w:sz w:val="24"/>
          <w:szCs w:val="24"/>
        </w:rPr>
        <w:t xml:space="preserve">ous les produits lessiviels, d’entretien et de matériels de </w:t>
      </w:r>
      <w:r w:rsidRPr="00BE3CA2">
        <w:rPr>
          <w:b/>
          <w:sz w:val="24"/>
          <w:szCs w:val="24"/>
        </w:rPr>
        <w:t>nettoyage (labellisés HACCP, paille de fer proscrite) sont à la charge du titulaire ainsi que les sacs poubelles y-compris les sacs bio dégradables à destinatio</w:t>
      </w:r>
      <w:r>
        <w:rPr>
          <w:b/>
          <w:sz w:val="24"/>
          <w:szCs w:val="24"/>
        </w:rPr>
        <w:t>n des conteneurs de bio déchets</w:t>
      </w:r>
      <w:r w:rsidRPr="00BE3CA2">
        <w:rPr>
          <w:b/>
          <w:sz w:val="24"/>
          <w:szCs w:val="24"/>
        </w:rPr>
        <w:t>. Le prestataire doit être autonome</w:t>
      </w:r>
      <w:r w:rsidRPr="00CF785C">
        <w:rPr>
          <w:b/>
          <w:sz w:val="24"/>
          <w:szCs w:val="24"/>
        </w:rPr>
        <w:t>.</w:t>
      </w:r>
    </w:p>
    <w:sectPr w:rsidR="00793366" w:rsidRPr="00FD6CA2" w:rsidSect="005D7F0A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3743" w:rsidRDefault="00D33743">
      <w:pPr>
        <w:spacing w:after="0" w:line="240" w:lineRule="auto"/>
      </w:pPr>
      <w:r>
        <w:separator/>
      </w:r>
    </w:p>
  </w:endnote>
  <w:endnote w:type="continuationSeparator" w:id="0">
    <w:p w:rsidR="00D33743" w:rsidRDefault="00D33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3071864"/>
      <w:docPartObj>
        <w:docPartGallery w:val="Page Numbers (Bottom of Page)"/>
        <w:docPartUnique/>
      </w:docPartObj>
    </w:sdtPr>
    <w:sdtEndPr/>
    <w:sdtContent>
      <w:p w:rsidR="00793366" w:rsidRDefault="002F2782">
        <w:pPr>
          <w:pStyle w:val="Pieddepage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920F56">
          <w:rPr>
            <w:noProof/>
          </w:rPr>
          <w:t>4</w:t>
        </w:r>
        <w:r>
          <w:fldChar w:fldCharType="end"/>
        </w:r>
        <w:r>
          <w:t>/3</w:t>
        </w:r>
      </w:p>
    </w:sdtContent>
  </w:sdt>
  <w:p w:rsidR="00793366" w:rsidRDefault="0079336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3743" w:rsidRDefault="00D33743">
      <w:pPr>
        <w:spacing w:after="0" w:line="240" w:lineRule="auto"/>
      </w:pPr>
      <w:r>
        <w:separator/>
      </w:r>
    </w:p>
  </w:footnote>
  <w:footnote w:type="continuationSeparator" w:id="0">
    <w:p w:rsidR="00D33743" w:rsidRDefault="00D33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7F0A" w:rsidRPr="00F17E8F" w:rsidRDefault="005F56DD" w:rsidP="005D7F0A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20"/>
        <w:szCs w:val="20"/>
        <w:lang w:eastAsia="zh-CN"/>
      </w:rPr>
    </w:pPr>
    <w:r>
      <w:rPr>
        <w:rFonts w:ascii="Times New Roman" w:eastAsia="Times New Roman" w:hAnsi="Times New Roman" w:cs="Times New Roman"/>
        <w:sz w:val="20"/>
        <w:szCs w:val="20"/>
        <w:lang w:eastAsia="zh-CN"/>
      </w:rPr>
      <w:t>ANNEXE 2.7</w:t>
    </w:r>
    <w:r w:rsidR="005D7F0A" w:rsidRPr="00F17E8F">
      <w:rPr>
        <w:rFonts w:ascii="Times New Roman" w:eastAsia="Times New Roman" w:hAnsi="Times New Roman" w:cs="Times New Roman"/>
        <w:sz w:val="20"/>
        <w:szCs w:val="20"/>
        <w:lang w:eastAsia="zh-CN"/>
      </w:rPr>
      <w:t xml:space="preserve"> AU CCTP</w:t>
    </w:r>
  </w:p>
  <w:p w:rsidR="00920F56" w:rsidRDefault="00920F56" w:rsidP="00920F56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eastAsiaTheme="minorEastAsia"/>
        <w:sz w:val="21"/>
        <w:szCs w:val="21"/>
      </w:rPr>
    </w:pPr>
    <w:r>
      <w:rPr>
        <w:rFonts w:eastAsiaTheme="minorEastAsia"/>
        <w:sz w:val="21"/>
        <w:szCs w:val="21"/>
      </w:rPr>
      <w:t>DAF_2024_001401</w:t>
    </w:r>
  </w:p>
  <w:p w:rsidR="005D7F0A" w:rsidRPr="00F17E8F" w:rsidRDefault="005D7F0A" w:rsidP="005D7F0A">
    <w:pPr>
      <w:jc w:val="center"/>
      <w:rPr>
        <w:b/>
        <w:color w:val="FF0000"/>
        <w:sz w:val="24"/>
        <w:szCs w:val="24"/>
      </w:rPr>
    </w:pPr>
  </w:p>
  <w:p w:rsidR="005D7F0A" w:rsidRPr="00F17E8F" w:rsidRDefault="005D7F0A" w:rsidP="005D7F0A">
    <w:pPr>
      <w:jc w:val="center"/>
      <w:rPr>
        <w:rFonts w:cstheme="minorHAnsi"/>
        <w:b/>
        <w:color w:val="FF0000"/>
        <w:sz w:val="24"/>
        <w:szCs w:val="24"/>
      </w:rPr>
    </w:pPr>
    <w:r w:rsidRPr="00F17E8F">
      <w:rPr>
        <w:b/>
        <w:color w:val="FF0000"/>
        <w:sz w:val="24"/>
        <w:szCs w:val="24"/>
      </w:rPr>
      <w:t xml:space="preserve">SCHEMA </w:t>
    </w:r>
    <w:r>
      <w:rPr>
        <w:b/>
        <w:color w:val="FF0000"/>
        <w:sz w:val="24"/>
        <w:szCs w:val="24"/>
      </w:rPr>
      <w:t>7</w:t>
    </w:r>
    <w:r w:rsidRPr="00F17E8F">
      <w:rPr>
        <w:b/>
        <w:color w:val="FF0000"/>
        <w:sz w:val="24"/>
        <w:szCs w:val="24"/>
      </w:rPr>
      <w:t xml:space="preserve"> </w:t>
    </w:r>
    <w:r w:rsidRPr="00F17E8F">
      <w:rPr>
        <w:rFonts w:cstheme="minorHAnsi"/>
        <w:b/>
        <w:color w:val="FF0000"/>
        <w:sz w:val="24"/>
        <w:szCs w:val="24"/>
      </w:rPr>
      <w:t>DE DEROULEMENT DES PRESTATIONS</w:t>
    </w:r>
  </w:p>
  <w:p w:rsidR="005D7F0A" w:rsidRDefault="005D7F0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D92664"/>
    <w:multiLevelType w:val="multilevel"/>
    <w:tmpl w:val="1368E29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65B47CD"/>
    <w:multiLevelType w:val="multilevel"/>
    <w:tmpl w:val="A1EECDA0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366"/>
    <w:rsid w:val="00175B38"/>
    <w:rsid w:val="002A271E"/>
    <w:rsid w:val="002F2782"/>
    <w:rsid w:val="00334C79"/>
    <w:rsid w:val="005D7F0A"/>
    <w:rsid w:val="005F56DD"/>
    <w:rsid w:val="00637B12"/>
    <w:rsid w:val="006A3262"/>
    <w:rsid w:val="00793366"/>
    <w:rsid w:val="007A058E"/>
    <w:rsid w:val="008102FA"/>
    <w:rsid w:val="00884CDF"/>
    <w:rsid w:val="00920F56"/>
    <w:rsid w:val="00950FC5"/>
    <w:rsid w:val="009D448A"/>
    <w:rsid w:val="00A32900"/>
    <w:rsid w:val="00AA0975"/>
    <w:rsid w:val="00B40E25"/>
    <w:rsid w:val="00D33743"/>
    <w:rsid w:val="00DE27C5"/>
    <w:rsid w:val="00E2547F"/>
    <w:rsid w:val="00EA2DAD"/>
    <w:rsid w:val="00EC65D3"/>
    <w:rsid w:val="00F404D3"/>
    <w:rsid w:val="00FD6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B504EEF-831B-4DE4-AF46-89B904A44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qFormat/>
    <w:rsid w:val="00AB60D3"/>
  </w:style>
  <w:style w:type="character" w:customStyle="1" w:styleId="PieddepageCar">
    <w:name w:val="Pied de page Car"/>
    <w:basedOn w:val="Policepardfaut"/>
    <w:link w:val="Pieddepage"/>
    <w:uiPriority w:val="99"/>
    <w:qFormat/>
    <w:rsid w:val="00AB60D3"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271E84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Times New Roman"/>
      <w:color w:val="000000"/>
      <w:sz w:val="24"/>
    </w:rPr>
  </w:style>
  <w:style w:type="character" w:customStyle="1" w:styleId="ListLabel6">
    <w:name w:val="ListLabel 6"/>
    <w:qFormat/>
    <w:rPr>
      <w:rFonts w:cs="Courier New"/>
      <w:sz w:val="24"/>
    </w:rPr>
  </w:style>
  <w:style w:type="character" w:customStyle="1" w:styleId="ListLabel7">
    <w:name w:val="ListLabel 7"/>
    <w:qFormat/>
    <w:rPr>
      <w:rFonts w:cs="Times New Roman"/>
      <w:color w:val="FF0000"/>
      <w:sz w:val="24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  <w:sz w:val="24"/>
    </w:rPr>
  </w:style>
  <w:style w:type="character" w:customStyle="1" w:styleId="ListLabel10">
    <w:name w:val="ListLabel 10"/>
    <w:qFormat/>
    <w:rPr>
      <w:rFonts w:cs="Times New Roman"/>
      <w:color w:val="FF0000"/>
      <w:sz w:val="24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  <w:sz w:val="24"/>
    </w:rPr>
  </w:style>
  <w:style w:type="character" w:customStyle="1" w:styleId="ListLabel13">
    <w:name w:val="ListLabel 13"/>
    <w:qFormat/>
    <w:rPr>
      <w:rFonts w:cs="Times New Roman"/>
      <w:color w:val="FF0000"/>
      <w:sz w:val="24"/>
    </w:rPr>
  </w:style>
  <w:style w:type="character" w:customStyle="1" w:styleId="ListLabel14">
    <w:name w:val="ListLabel 14"/>
    <w:qFormat/>
    <w:rPr>
      <w:rFonts w:eastAsia="Calibri" w:cs="Calibri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  <w:b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eastAsia="Calibri" w:cs="Calibri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eastAsia="Calibri" w:cs="Calibri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  <w:sz w:val="24"/>
      <w:szCs w:val="24"/>
    </w:rPr>
  </w:style>
  <w:style w:type="character" w:customStyle="1" w:styleId="ListLabel35">
    <w:name w:val="ListLabel 35"/>
    <w:qFormat/>
    <w:rPr>
      <w:rFonts w:eastAsia="Calibri" w:cs="Calibri"/>
      <w:b/>
      <w:i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3A4151"/>
    <w:rPr>
      <w:rFonts w:ascii="Arial" w:eastAsia="Calibri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583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qFormat/>
    <w:rsid w:val="00545EF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uiPriority w:val="99"/>
    <w:unhideWhenUsed/>
    <w:rsid w:val="00AB60D3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AB60D3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271E8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Retraitcorpsdetexte21">
    <w:name w:val="Retrait corps de texte 21"/>
    <w:basedOn w:val="Normal"/>
    <w:qFormat/>
    <w:rsid w:val="00D2602D"/>
    <w:pPr>
      <w:suppressAutoHyphens/>
      <w:spacing w:after="0" w:line="240" w:lineRule="exact"/>
      <w:ind w:left="7090" w:firstLine="709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7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3E17CB9B7B2A49B21CF4E918831B58" ma:contentTypeVersion="1" ma:contentTypeDescription="Crée un document." ma:contentTypeScope="" ma:versionID="d2f69e6d0814b27f0229b2a9bad11177">
  <xsd:schema xmlns:xsd="http://www.w3.org/2001/XMLSchema" xmlns:xs="http://www.w3.org/2001/XMLSchema" xmlns:p="http://schemas.microsoft.com/office/2006/metadata/properties" xmlns:ns2="676b56d2-76bd-49f8-8e4f-aa0d93bda363" targetNamespace="http://schemas.microsoft.com/office/2006/metadata/properties" ma:root="true" ma:fieldsID="7f8b73636821bf8fdcf5d60f7231a0a7" ns2:_="">
    <xsd:import namespace="676b56d2-76bd-49f8-8e4f-aa0d93bda36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b56d2-76bd-49f8-8e4f-aa0d93bda3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76B5B-913D-4DC2-8C93-FF137820DD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36CA47-F328-4026-A9DF-040A912935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D1B3595-547F-4A66-BAE5-314106DC0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6b56d2-76bd-49f8-8e4f-aa0d93bda3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F24B990-CB6B-4BCF-8AEC-3F2F5B5DE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4</Pages>
  <Words>707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DELLAC Laurianne SA CL SUPERIE DEF</dc:creator>
  <dc:description/>
  <cp:lastModifiedBy>DELLAC Laurianne SA CE MINDEF</cp:lastModifiedBy>
  <cp:revision>275</cp:revision>
  <cp:lastPrinted>2022-09-09T11:14:00Z</cp:lastPrinted>
  <dcterms:created xsi:type="dcterms:W3CDTF">2019-07-25T09:27:00Z</dcterms:created>
  <dcterms:modified xsi:type="dcterms:W3CDTF">2024-10-24T10:44:00Z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Ministère des Armées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0x010100F53E17CB9B7B2A49B21CF4E918831B58</vt:lpwstr>
  </property>
</Properties>
</file>