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296B00F" w14:textId="77777777" w:rsidR="001D15BC" w:rsidRDefault="00AE6AC9">
      <w:pPr>
        <w:pBdr>
          <w:top w:val="single" w:sz="4" w:space="1" w:color="000000"/>
          <w:left w:val="single" w:sz="4" w:space="4" w:color="000000"/>
          <w:bottom w:val="single" w:sz="4" w:space="1" w:color="000000"/>
          <w:right w:val="single" w:sz="4" w:space="4" w:color="000000"/>
        </w:pBdr>
        <w:shd w:val="clear" w:color="auto" w:fill="FFFF00"/>
        <w:jc w:val="center"/>
        <w:rPr>
          <w:rFonts w:cstheme="minorHAnsi"/>
          <w:b/>
          <w:sz w:val="32"/>
          <w:szCs w:val="32"/>
        </w:rPr>
      </w:pPr>
      <w:r>
        <w:rPr>
          <w:rFonts w:cstheme="minorHAnsi"/>
          <w:b/>
          <w:sz w:val="32"/>
          <w:szCs w:val="32"/>
        </w:rPr>
        <w:t>PRESTATION PLONGE HORS SALLE DE RESTAURATION</w:t>
      </w:r>
    </w:p>
    <w:p w14:paraId="39ECF429" w14:textId="77777777" w:rsidR="001D15BC" w:rsidRDefault="00AE6AC9">
      <w:pPr>
        <w:spacing w:after="0" w:line="240" w:lineRule="auto"/>
        <w:ind w:left="2124" w:firstLine="708"/>
        <w:rPr>
          <w:rFonts w:cstheme="minorHAnsi"/>
          <w:b/>
          <w:color w:val="31849B" w:themeColor="accent5" w:themeShade="BF"/>
          <w:sz w:val="28"/>
          <w:szCs w:val="28"/>
        </w:rPr>
      </w:pPr>
      <w:r>
        <w:rPr>
          <w:rFonts w:cstheme="minorHAnsi"/>
          <w:b/>
          <w:sz w:val="32"/>
          <w:szCs w:val="32"/>
        </w:rPr>
        <w:t xml:space="preserve">      PRESTATION PLONGE</w:t>
      </w:r>
    </w:p>
    <w:p w14:paraId="525F9206" w14:textId="77777777" w:rsidR="001D15BC" w:rsidRDefault="001D15BC">
      <w:pPr>
        <w:spacing w:after="0" w:line="240" w:lineRule="auto"/>
        <w:ind w:left="2124" w:firstLine="708"/>
        <w:rPr>
          <w:rFonts w:cstheme="minorHAnsi"/>
          <w:b/>
          <w:color w:val="31849B" w:themeColor="accent5" w:themeShade="BF"/>
          <w:sz w:val="28"/>
          <w:szCs w:val="28"/>
        </w:rPr>
      </w:pPr>
    </w:p>
    <w:p w14:paraId="3771D4CF" w14:textId="3FED1275" w:rsidR="001D15BC" w:rsidRDefault="004B0000">
      <w:pPr>
        <w:spacing w:after="0" w:line="240" w:lineRule="auto"/>
        <w:ind w:left="2124" w:firstLine="708"/>
        <w:rPr>
          <w:rFonts w:cstheme="minorHAnsi"/>
          <w:b/>
          <w:color w:val="31849B" w:themeColor="accent5" w:themeShade="BF"/>
          <w:sz w:val="28"/>
          <w:szCs w:val="28"/>
        </w:rPr>
      </w:pPr>
      <w:r>
        <w:rPr>
          <w:rFonts w:cstheme="minorHAnsi"/>
          <w:b/>
          <w:color w:val="31849B" w:themeColor="accent5" w:themeShade="BF"/>
          <w:sz w:val="28"/>
          <w:szCs w:val="28"/>
        </w:rPr>
        <w:t>PRESTATIONS REC</w:t>
      </w:r>
      <w:r w:rsidR="00AE6AC9">
        <w:rPr>
          <w:rFonts w:cstheme="minorHAnsi"/>
          <w:b/>
          <w:color w:val="31849B" w:themeColor="accent5" w:themeShade="BF"/>
          <w:sz w:val="28"/>
          <w:szCs w:val="28"/>
        </w:rPr>
        <w:t>UR</w:t>
      </w:r>
      <w:r>
        <w:rPr>
          <w:rFonts w:cstheme="minorHAnsi"/>
          <w:b/>
          <w:color w:val="31849B" w:themeColor="accent5" w:themeShade="BF"/>
          <w:sz w:val="28"/>
          <w:szCs w:val="28"/>
        </w:rPr>
        <w:t>R</w:t>
      </w:r>
      <w:r w:rsidR="00AE6AC9">
        <w:rPr>
          <w:rFonts w:cstheme="minorHAnsi"/>
          <w:b/>
          <w:color w:val="31849B" w:themeColor="accent5" w:themeShade="BF"/>
          <w:sz w:val="28"/>
          <w:szCs w:val="28"/>
        </w:rPr>
        <w:t>ENTES</w:t>
      </w:r>
      <w:bookmarkStart w:id="0" w:name="_GoBack"/>
      <w:bookmarkEnd w:id="0"/>
    </w:p>
    <w:p w14:paraId="3AA86C0E" w14:textId="4F4B191D" w:rsidR="001D15BC" w:rsidRDefault="001D15BC">
      <w:pPr>
        <w:rPr>
          <w:rFonts w:cstheme="minorHAnsi"/>
          <w:b/>
          <w:color w:val="FF0000"/>
        </w:rPr>
      </w:pPr>
    </w:p>
    <w:p w14:paraId="6A4632E5" w14:textId="77777777" w:rsidR="001D15BC" w:rsidRDefault="00AE6AC9">
      <w:pPr>
        <w:pBdr>
          <w:top w:val="single" w:sz="4" w:space="1" w:color="000000"/>
          <w:left w:val="single" w:sz="4" w:space="4" w:color="000000"/>
          <w:bottom w:val="single" w:sz="4" w:space="1" w:color="000000"/>
          <w:right w:val="single" w:sz="4" w:space="4" w:color="000000"/>
        </w:pBdr>
        <w:rPr>
          <w:rFonts w:cstheme="minorHAnsi"/>
          <w:b/>
          <w:color w:val="FF0000"/>
        </w:rPr>
      </w:pPr>
      <w:r>
        <w:rPr>
          <w:rFonts w:cstheme="minorHAnsi"/>
          <w:b/>
          <w:color w:val="FF0000"/>
        </w:rPr>
        <w:t>Pour les déchets, les consommables et le matériel et autres à la charge du titulaire, se référer au schéma de déroulement 7.</w:t>
      </w:r>
    </w:p>
    <w:p w14:paraId="0FFB4A2A" w14:textId="13074824" w:rsidR="001D15BC" w:rsidRPr="00B725A7" w:rsidRDefault="00AE6AC9" w:rsidP="00B725A7">
      <w:pPr>
        <w:pBdr>
          <w:top w:val="single" w:sz="4" w:space="1" w:color="000000"/>
          <w:left w:val="single" w:sz="4" w:space="4" w:color="000000"/>
          <w:bottom w:val="single" w:sz="4" w:space="1" w:color="000000"/>
          <w:right w:val="single" w:sz="4" w:space="4" w:color="000000"/>
        </w:pBdr>
        <w:rPr>
          <w:rFonts w:cstheme="minorHAnsi"/>
          <w:b/>
          <w:color w:val="FF0000"/>
        </w:rPr>
      </w:pPr>
      <w:r>
        <w:rPr>
          <w:rFonts w:cstheme="minorHAnsi"/>
          <w:b/>
          <w:color w:val="FF0000"/>
        </w:rPr>
        <w:t>Pour les exigences et référentiels (formation du personnel, hygiène, sécurité et normes) se référer au schéma de déroulement 8.</w:t>
      </w:r>
    </w:p>
    <w:p w14:paraId="3658E8FA" w14:textId="77777777" w:rsidR="001D15BC" w:rsidRDefault="00AE6AC9">
      <w:pPr>
        <w:spacing w:after="0" w:line="240" w:lineRule="auto"/>
        <w:rPr>
          <w:rFonts w:cstheme="minorHAnsi"/>
          <w:b/>
          <w:color w:val="FF0000"/>
        </w:rPr>
      </w:pPr>
      <w:r>
        <w:rPr>
          <w:rFonts w:cstheme="minorHAnsi"/>
          <w:b/>
          <w:color w:val="FF0000"/>
        </w:rPr>
        <w:t>1/ Aspect réglementaire spécifique à la plonge</w:t>
      </w:r>
    </w:p>
    <w:p w14:paraId="0BEE8FBF" w14:textId="77777777" w:rsidR="001D15BC" w:rsidRDefault="001D15BC">
      <w:pPr>
        <w:spacing w:after="0" w:line="240" w:lineRule="auto"/>
        <w:rPr>
          <w:rFonts w:cstheme="minorHAnsi"/>
        </w:rPr>
      </w:pPr>
    </w:p>
    <w:p w14:paraId="5A0D4C74" w14:textId="60319C50" w:rsidR="001D15BC" w:rsidRDefault="00AE6AC9">
      <w:pPr>
        <w:spacing w:after="0" w:line="360" w:lineRule="auto"/>
        <w:jc w:val="both"/>
        <w:rPr>
          <w:rFonts w:cstheme="minorHAnsi"/>
        </w:rPr>
      </w:pPr>
      <w:r>
        <w:rPr>
          <w:rFonts w:cstheme="minorHAnsi"/>
        </w:rPr>
        <w:t>Le nettoyage et la désinfection des matériels pouvant entrer en contact avec des denrées ali</w:t>
      </w:r>
      <w:r w:rsidR="004B0000">
        <w:rPr>
          <w:rFonts w:cstheme="minorHAnsi"/>
        </w:rPr>
        <w:t>mentaires ne peut être effectué</w:t>
      </w:r>
      <w:r>
        <w:rPr>
          <w:rFonts w:cstheme="minorHAnsi"/>
        </w:rPr>
        <w:t xml:space="preserve"> qu’à l’aide de produits autorisés. </w:t>
      </w:r>
    </w:p>
    <w:p w14:paraId="4B3AF593" w14:textId="77777777" w:rsidR="001D15BC" w:rsidRDefault="00AE6AC9">
      <w:pPr>
        <w:spacing w:after="0" w:line="360" w:lineRule="auto"/>
        <w:jc w:val="both"/>
        <w:rPr>
          <w:rFonts w:cstheme="minorHAnsi"/>
        </w:rPr>
      </w:pPr>
      <w:r>
        <w:rPr>
          <w:rFonts w:cstheme="minorHAnsi"/>
        </w:rPr>
        <w:t>L’utilisateur doit vérifier si l’étiquetage mentionne que le produit (détergent ou désinfectant) est bien destiné au matériel pouvant se trouver en contact avec des aliments, grâce à des termes tels que « vaisselle », « plonge ».</w:t>
      </w:r>
    </w:p>
    <w:p w14:paraId="2FEBF6C6" w14:textId="77777777" w:rsidR="001D15BC" w:rsidRDefault="00AE6AC9">
      <w:pPr>
        <w:spacing w:after="0" w:line="360" w:lineRule="auto"/>
        <w:jc w:val="both"/>
        <w:rPr>
          <w:rFonts w:cstheme="minorHAnsi"/>
        </w:rPr>
      </w:pPr>
      <w:r>
        <w:rPr>
          <w:rFonts w:cstheme="minorHAnsi"/>
        </w:rPr>
        <w:t>Dans le cas d’un détergent, et des termes tels que « friteuses », grills », « fours » dans le cas de décapant, le rinçage à l’eau claire ou à la vapeur est rendu obligatoire lors du nettoyage du matériel entrant en contact avec des denrées alimentaires.</w:t>
      </w:r>
    </w:p>
    <w:p w14:paraId="0A66D2C3" w14:textId="77777777" w:rsidR="001D15BC" w:rsidRDefault="00AE6AC9">
      <w:pPr>
        <w:spacing w:after="0" w:line="360" w:lineRule="auto"/>
        <w:jc w:val="both"/>
        <w:rPr>
          <w:rFonts w:cstheme="minorHAnsi"/>
        </w:rPr>
      </w:pPr>
      <w:r>
        <w:rPr>
          <w:rFonts w:cstheme="minorHAnsi"/>
        </w:rPr>
        <w:t>Les produits qui ne répondent pas à cette réglementation, sont destinés uniquement aux usages suivants : sols, murs, évier, sanitaires, etc.</w:t>
      </w:r>
    </w:p>
    <w:p w14:paraId="25B04B99" w14:textId="77777777" w:rsidR="001D15BC" w:rsidRDefault="00AE6AC9">
      <w:pPr>
        <w:spacing w:after="0" w:line="360" w:lineRule="auto"/>
        <w:jc w:val="both"/>
        <w:rPr>
          <w:rFonts w:cstheme="minorHAnsi"/>
        </w:rPr>
      </w:pPr>
      <w:r>
        <w:rPr>
          <w:rFonts w:cstheme="minorHAnsi"/>
        </w:rPr>
        <w:t>Dans le cas de produit à usage multiple, « matériel et sol », celui-ci doit être conforme à la réglementation des produits autorisés.</w:t>
      </w:r>
    </w:p>
    <w:p w14:paraId="7554CBA9" w14:textId="77777777" w:rsidR="0096641B" w:rsidRPr="0096641B" w:rsidRDefault="0096641B" w:rsidP="0096641B">
      <w:pPr>
        <w:shd w:val="clear" w:color="auto" w:fill="FDE9D9" w:themeFill="accent6" w:themeFillTint="33"/>
        <w:tabs>
          <w:tab w:val="left" w:pos="1110"/>
        </w:tabs>
        <w:spacing w:before="120" w:after="120"/>
        <w:jc w:val="both"/>
        <w:rPr>
          <w:u w:val="single"/>
        </w:rPr>
      </w:pPr>
      <w:r w:rsidRPr="0096641B">
        <w:rPr>
          <w:b/>
          <w:bCs/>
          <w:i/>
          <w:iCs/>
          <w:u w:val="single"/>
        </w:rPr>
        <w:t>Exigences sanitaires :</w:t>
      </w:r>
      <w:r w:rsidRPr="0096641B">
        <w:rPr>
          <w:u w:val="single"/>
        </w:rPr>
        <w:t xml:space="preserve"> </w:t>
      </w:r>
    </w:p>
    <w:p w14:paraId="5115FA3F" w14:textId="62304427" w:rsidR="0096641B" w:rsidRPr="0096641B" w:rsidRDefault="0096641B" w:rsidP="0096641B">
      <w:pPr>
        <w:shd w:val="clear" w:color="auto" w:fill="FDE9D9" w:themeFill="accent6" w:themeFillTint="33"/>
        <w:tabs>
          <w:tab w:val="left" w:pos="1110"/>
        </w:tabs>
        <w:spacing w:before="120" w:after="120"/>
        <w:jc w:val="both"/>
      </w:pPr>
      <w:r w:rsidRPr="0096641B">
        <w:t>Les personnels travaillant en zone sale (dérochage des plateaux) sont distincts de ceux récupérant la vaisselle propre. Le cas échéant, une séparation dans le temps est réalisée et le personnel respecte les règles d’hygiène élémentaires (lavage des mains, port de gants à usage unique, etc.).</w:t>
      </w:r>
    </w:p>
    <w:p w14:paraId="5822233F" w14:textId="77777777" w:rsidR="0096641B" w:rsidRPr="0096641B" w:rsidRDefault="0096641B" w:rsidP="0096641B">
      <w:pPr>
        <w:shd w:val="clear" w:color="auto" w:fill="FDE9D9" w:themeFill="accent6" w:themeFillTint="33"/>
        <w:tabs>
          <w:tab w:val="left" w:pos="1110"/>
        </w:tabs>
        <w:spacing w:before="120" w:after="120"/>
        <w:jc w:val="both"/>
      </w:pPr>
      <w:r w:rsidRPr="0096641B">
        <w:t>L’ensemble des personnels porte une tenue de travail (EPI, chaussures de sécurité, veste et pantalon, tablier, charlotte…). Les vêtements sont propres et changés à chaque service.</w:t>
      </w:r>
    </w:p>
    <w:p w14:paraId="30AEFCDB" w14:textId="77777777" w:rsidR="0096641B" w:rsidRPr="0096641B" w:rsidRDefault="0096641B" w:rsidP="0096641B">
      <w:pPr>
        <w:shd w:val="clear" w:color="auto" w:fill="FDE9D9" w:themeFill="accent6" w:themeFillTint="33"/>
        <w:tabs>
          <w:tab w:val="left" w:pos="1110"/>
        </w:tabs>
        <w:spacing w:before="120" w:after="120"/>
        <w:jc w:val="both"/>
      </w:pPr>
      <w:r w:rsidRPr="0096641B">
        <w:t>L’aptitude des personnels au travail est vérifiée par l’employeur selon les règles en vigueur. L’employeur en est responsable devant un contrôle officiel.</w:t>
      </w:r>
    </w:p>
    <w:p w14:paraId="76D5786B" w14:textId="51C7E9BF" w:rsidR="001D15BC" w:rsidRDefault="00AE6AC9">
      <w:pPr>
        <w:shd w:val="clear" w:color="auto" w:fill="F2F2F2" w:themeFill="background1" w:themeFillShade="F2"/>
        <w:spacing w:after="0" w:line="360" w:lineRule="auto"/>
        <w:jc w:val="both"/>
      </w:pPr>
      <w:r>
        <w:rPr>
          <w:rFonts w:cstheme="minorHAnsi"/>
        </w:rPr>
        <w:lastRenderedPageBreak/>
        <w:t>Les produits d’entretien, les désinfectants ne doivent jamais être entreposés avec des denrées alimentaires afin de limiter tout risque de pollution ou de confusion. La législation exige des réserve</w:t>
      </w:r>
      <w:r w:rsidR="004B0000">
        <w:rPr>
          <w:rFonts w:cstheme="minorHAnsi"/>
        </w:rPr>
        <w:t>s affectées à cet usage et ferma</w:t>
      </w:r>
      <w:r>
        <w:rPr>
          <w:rFonts w:cstheme="minorHAnsi"/>
        </w:rPr>
        <w:t>nt à clé.</w:t>
      </w:r>
    </w:p>
    <w:p w14:paraId="76798CD7" w14:textId="77777777" w:rsidR="001D15BC" w:rsidRDefault="001D15BC">
      <w:pPr>
        <w:shd w:val="clear" w:color="auto" w:fill="F2F2F2" w:themeFill="background1" w:themeFillShade="F2"/>
        <w:spacing w:after="0" w:line="360" w:lineRule="auto"/>
        <w:jc w:val="both"/>
        <w:rPr>
          <w:rFonts w:cstheme="minorHAnsi"/>
        </w:rPr>
      </w:pPr>
    </w:p>
    <w:p w14:paraId="301D0A92" w14:textId="303AB75E" w:rsidR="001D15BC" w:rsidRDefault="00AE6AC9">
      <w:pPr>
        <w:shd w:val="clear" w:color="auto" w:fill="F2F2F2" w:themeFill="background1" w:themeFillShade="F2"/>
        <w:spacing w:after="0" w:line="360" w:lineRule="auto"/>
        <w:jc w:val="both"/>
      </w:pPr>
      <w:r>
        <w:rPr>
          <w:rFonts w:cstheme="minorHAnsi"/>
        </w:rPr>
        <w:t>Les produits insecticides sont interdit</w:t>
      </w:r>
      <w:r w:rsidR="004B0000">
        <w:rPr>
          <w:rFonts w:cstheme="minorHAnsi"/>
        </w:rPr>
        <w:t>s d’utilisation. Toute</w:t>
      </w:r>
      <w:r>
        <w:rPr>
          <w:rFonts w:cstheme="minorHAnsi"/>
        </w:rPr>
        <w:t xml:space="preserve"> constatation de nuisibles doit être déclaré</w:t>
      </w:r>
      <w:r w:rsidR="004B0000">
        <w:rPr>
          <w:rFonts w:cstheme="minorHAnsi"/>
        </w:rPr>
        <w:t>e</w:t>
      </w:r>
      <w:r>
        <w:rPr>
          <w:rFonts w:cstheme="minorHAnsi"/>
        </w:rPr>
        <w:t xml:space="preserve"> auprès du responsable du site bénéficiaire.</w:t>
      </w:r>
    </w:p>
    <w:p w14:paraId="4C72566A" w14:textId="77777777" w:rsidR="00CC2019" w:rsidRDefault="00CC2019" w:rsidP="00CC2019">
      <w:pPr>
        <w:spacing w:after="0" w:line="240" w:lineRule="auto"/>
        <w:rPr>
          <w:rFonts w:cstheme="minorHAnsi"/>
          <w:b/>
          <w:color w:val="FF0000"/>
        </w:rPr>
      </w:pPr>
    </w:p>
    <w:p w14:paraId="30C9E210" w14:textId="4D0AB62E" w:rsidR="00B65E5B" w:rsidRDefault="00AE6AC9" w:rsidP="00CC2019">
      <w:pPr>
        <w:spacing w:after="0" w:line="240" w:lineRule="auto"/>
        <w:rPr>
          <w:rFonts w:cstheme="minorHAnsi"/>
          <w:b/>
          <w:color w:val="FF0000"/>
        </w:rPr>
      </w:pPr>
      <w:r>
        <w:rPr>
          <w:rFonts w:cstheme="minorHAnsi"/>
          <w:b/>
          <w:color w:val="FF0000"/>
        </w:rPr>
        <w:t>2/ Détail de la prestation </w:t>
      </w:r>
    </w:p>
    <w:p w14:paraId="2EFBD2E3" w14:textId="77777777" w:rsidR="00CC2019" w:rsidRDefault="00CC2019" w:rsidP="00CC2019">
      <w:pPr>
        <w:spacing w:after="0" w:line="240" w:lineRule="auto"/>
        <w:rPr>
          <w:rFonts w:cstheme="minorHAnsi"/>
          <w:b/>
          <w:color w:val="FF0000"/>
        </w:rPr>
      </w:pPr>
    </w:p>
    <w:p w14:paraId="1AF07BB6" w14:textId="77777777" w:rsidR="00F84C81" w:rsidRPr="0096641B" w:rsidRDefault="00F84C81">
      <w:pPr>
        <w:pStyle w:val="Default"/>
        <w:spacing w:line="360" w:lineRule="auto"/>
        <w:rPr>
          <w:rFonts w:asciiTheme="minorHAnsi" w:hAnsiTheme="minorHAnsi" w:cstheme="minorHAnsi"/>
          <w:i/>
          <w:sz w:val="22"/>
          <w:szCs w:val="22"/>
        </w:rPr>
      </w:pPr>
      <w:r>
        <w:rPr>
          <w:rFonts w:asciiTheme="minorHAnsi" w:hAnsiTheme="minorHAnsi" w:cstheme="minorHAnsi"/>
          <w:i/>
          <w:sz w:val="22"/>
          <w:szCs w:val="22"/>
        </w:rPr>
        <w:t xml:space="preserve">- le local </w:t>
      </w:r>
      <w:r w:rsidRPr="0096641B">
        <w:rPr>
          <w:rFonts w:asciiTheme="minorHAnsi" w:hAnsiTheme="minorHAnsi" w:cstheme="minorHAnsi"/>
          <w:i/>
          <w:sz w:val="22"/>
          <w:szCs w:val="22"/>
        </w:rPr>
        <w:t>plonge</w:t>
      </w:r>
    </w:p>
    <w:p w14:paraId="36279CF2" w14:textId="47F73F3C" w:rsidR="0096641B" w:rsidRPr="005A5A80" w:rsidRDefault="0096641B" w:rsidP="00EB6C79">
      <w:pPr>
        <w:pStyle w:val="Paragraphedeliste"/>
        <w:numPr>
          <w:ilvl w:val="0"/>
          <w:numId w:val="1"/>
        </w:numPr>
        <w:tabs>
          <w:tab w:val="left" w:pos="851"/>
        </w:tabs>
        <w:spacing w:before="120" w:after="120" w:line="259" w:lineRule="auto"/>
        <w:ind w:hanging="11"/>
      </w:pPr>
      <w:proofErr w:type="gramStart"/>
      <w:r w:rsidRPr="0096641B">
        <w:t>le</w:t>
      </w:r>
      <w:proofErr w:type="gramEnd"/>
      <w:r w:rsidRPr="0096641B">
        <w:t xml:space="preserve"> nettoyage des murs et des sols de la zone </w:t>
      </w:r>
      <w:r>
        <w:t xml:space="preserve">plonge et de son environnement, </w:t>
      </w:r>
      <w:r w:rsidRPr="0096641B">
        <w:rPr>
          <w:rFonts w:cstheme="minorHAnsi"/>
          <w:bCs/>
        </w:rPr>
        <w:t xml:space="preserve">après chaque </w:t>
      </w:r>
    </w:p>
    <w:p w14:paraId="7341B2B1" w14:textId="77777777" w:rsidR="005A5A80" w:rsidRPr="0096641B" w:rsidRDefault="005A5A80" w:rsidP="00EB6C79">
      <w:pPr>
        <w:pStyle w:val="Paragraphedeliste"/>
        <w:tabs>
          <w:tab w:val="left" w:pos="851"/>
        </w:tabs>
        <w:spacing w:before="120" w:after="120" w:line="259" w:lineRule="auto"/>
      </w:pPr>
    </w:p>
    <w:p w14:paraId="30CAC3D6" w14:textId="632BE25B" w:rsidR="0096641B" w:rsidRDefault="005A5A80" w:rsidP="00EB6C79">
      <w:pPr>
        <w:pStyle w:val="Paragraphedeliste"/>
        <w:tabs>
          <w:tab w:val="left" w:pos="851"/>
        </w:tabs>
        <w:spacing w:before="120" w:after="120" w:line="259" w:lineRule="auto"/>
        <w:rPr>
          <w:rFonts w:cstheme="minorHAnsi"/>
          <w:bCs/>
        </w:rPr>
      </w:pPr>
      <w:r>
        <w:rPr>
          <w:rFonts w:cstheme="minorHAnsi"/>
          <w:bCs/>
        </w:rPr>
        <w:t xml:space="preserve">   </w:t>
      </w:r>
      <w:proofErr w:type="gramStart"/>
      <w:r w:rsidR="0096641B" w:rsidRPr="0096641B">
        <w:rPr>
          <w:rFonts w:cstheme="minorHAnsi"/>
          <w:bCs/>
        </w:rPr>
        <w:t>service</w:t>
      </w:r>
      <w:proofErr w:type="gramEnd"/>
      <w:r>
        <w:rPr>
          <w:rFonts w:cstheme="minorHAnsi"/>
          <w:bCs/>
        </w:rPr>
        <w:t xml:space="preserve"> </w:t>
      </w:r>
      <w:r w:rsidRPr="005A5A80">
        <w:rPr>
          <w:rFonts w:cstheme="minorHAnsi"/>
          <w:bCs/>
        </w:rPr>
        <w:t>(démontage et nettoyage des rampes de gicleurs si nécessaire)</w:t>
      </w:r>
      <w:r w:rsidR="0096641B" w:rsidRPr="0096641B">
        <w:rPr>
          <w:rFonts w:cstheme="minorHAnsi"/>
          <w:bCs/>
        </w:rPr>
        <w:t>,</w:t>
      </w:r>
    </w:p>
    <w:p w14:paraId="259798D9" w14:textId="77777777" w:rsidR="005A5A80" w:rsidRDefault="005A5A80" w:rsidP="00EB6C79">
      <w:pPr>
        <w:pStyle w:val="Paragraphedeliste"/>
        <w:tabs>
          <w:tab w:val="left" w:pos="851"/>
        </w:tabs>
        <w:spacing w:before="120" w:after="120" w:line="259" w:lineRule="auto"/>
        <w:rPr>
          <w:rFonts w:cstheme="minorHAnsi"/>
          <w:bCs/>
        </w:rPr>
      </w:pPr>
    </w:p>
    <w:p w14:paraId="2EBD6D53" w14:textId="2EDE7FAD" w:rsidR="00673F71" w:rsidRPr="0096641B" w:rsidRDefault="00673F71" w:rsidP="00EB6C79">
      <w:pPr>
        <w:pStyle w:val="Paragraphedeliste"/>
        <w:tabs>
          <w:tab w:val="left" w:pos="851"/>
        </w:tabs>
        <w:spacing w:before="120" w:after="120" w:line="259" w:lineRule="auto"/>
      </w:pPr>
      <w:r w:rsidRPr="00673F71">
        <w:t>-</w:t>
      </w:r>
      <w:r w:rsidRPr="00673F71">
        <w:tab/>
      </w:r>
      <w:r>
        <w:t>le n</w:t>
      </w:r>
      <w:r w:rsidRPr="00673F71">
        <w:t>ettoyage et désinfection</w:t>
      </w:r>
      <w:r>
        <w:t xml:space="preserve"> des poubelles du local plonge,</w:t>
      </w:r>
    </w:p>
    <w:p w14:paraId="0EB83C9A" w14:textId="337636B1" w:rsidR="00F84C81" w:rsidRDefault="00F84C81" w:rsidP="00EB6C79">
      <w:pPr>
        <w:spacing w:after="0" w:line="360" w:lineRule="auto"/>
        <w:ind w:firstLine="708"/>
        <w:rPr>
          <w:rFonts w:cstheme="minorHAnsi"/>
          <w:bCs/>
        </w:rPr>
      </w:pPr>
      <w:r>
        <w:rPr>
          <w:rFonts w:cstheme="minorHAnsi"/>
          <w:bCs/>
        </w:rPr>
        <w:t>-</w:t>
      </w:r>
      <w:r w:rsidR="00676967">
        <w:rPr>
          <w:rFonts w:cstheme="minorHAnsi"/>
          <w:bCs/>
        </w:rPr>
        <w:t xml:space="preserve"> </w:t>
      </w:r>
      <w:r w:rsidR="0096641B">
        <w:rPr>
          <w:rFonts w:cstheme="minorHAnsi"/>
          <w:bCs/>
        </w:rPr>
        <w:t>l’aération du local</w:t>
      </w:r>
      <w:r w:rsidR="00301098">
        <w:rPr>
          <w:rFonts w:cstheme="minorHAnsi"/>
          <w:bCs/>
        </w:rPr>
        <w:t>,</w:t>
      </w:r>
    </w:p>
    <w:p w14:paraId="6A1FA996" w14:textId="2EF9E1D0" w:rsidR="0096641B" w:rsidRPr="0096641B" w:rsidRDefault="0096641B" w:rsidP="00EB6C79">
      <w:pPr>
        <w:spacing w:after="0" w:line="240" w:lineRule="auto"/>
        <w:ind w:firstLine="708"/>
      </w:pPr>
      <w:r w:rsidRPr="0096641B">
        <w:rPr>
          <w:rFonts w:cstheme="minorHAnsi"/>
          <w:bCs/>
        </w:rPr>
        <w:t xml:space="preserve">- le </w:t>
      </w:r>
      <w:r w:rsidRPr="0096641B">
        <w:t>nettoyage des échelles fixes et mobiles de débarrassage,</w:t>
      </w:r>
    </w:p>
    <w:p w14:paraId="7A797653" w14:textId="2CBB1030" w:rsidR="0096641B" w:rsidRPr="0096641B" w:rsidRDefault="0096641B" w:rsidP="00EB6C79">
      <w:pPr>
        <w:pStyle w:val="Paragraphedeliste"/>
        <w:numPr>
          <w:ilvl w:val="0"/>
          <w:numId w:val="1"/>
        </w:numPr>
        <w:tabs>
          <w:tab w:val="left" w:pos="851"/>
        </w:tabs>
        <w:spacing w:before="120" w:after="120" w:line="259" w:lineRule="auto"/>
        <w:ind w:hanging="11"/>
      </w:pPr>
      <w:proofErr w:type="gramStart"/>
      <w:r w:rsidRPr="0096641B">
        <w:t>le</w:t>
      </w:r>
      <w:proofErr w:type="gramEnd"/>
      <w:r w:rsidRPr="0096641B">
        <w:t xml:space="preserve"> nettoyage du convoyeur à plateaux et de son environnement,</w:t>
      </w:r>
    </w:p>
    <w:p w14:paraId="06948C2D" w14:textId="59419AE8" w:rsidR="000524AA" w:rsidRPr="0096641B" w:rsidRDefault="000524AA" w:rsidP="00EB6C79">
      <w:pPr>
        <w:spacing w:after="0" w:line="360" w:lineRule="auto"/>
        <w:ind w:left="708"/>
        <w:rPr>
          <w:rFonts w:cstheme="minorHAnsi"/>
          <w:bCs/>
        </w:rPr>
      </w:pPr>
      <w:r w:rsidRPr="0096641B">
        <w:rPr>
          <w:rFonts w:cstheme="minorHAnsi"/>
          <w:bCs/>
        </w:rPr>
        <w:t>- le nettoyage des bouches d’aération situées dans le local plonge, le cas échéant</w:t>
      </w:r>
      <w:r w:rsidR="00301098" w:rsidRPr="0096641B">
        <w:rPr>
          <w:rFonts w:cstheme="minorHAnsi"/>
          <w:bCs/>
        </w:rPr>
        <w:t>,</w:t>
      </w:r>
    </w:p>
    <w:p w14:paraId="05293931" w14:textId="77777777" w:rsidR="000524AA" w:rsidRPr="00F84C81" w:rsidRDefault="000524AA" w:rsidP="00554E1A">
      <w:pPr>
        <w:spacing w:after="0" w:line="240" w:lineRule="auto"/>
        <w:ind w:firstLine="708"/>
        <w:jc w:val="both"/>
        <w:rPr>
          <w:rFonts w:cstheme="minorHAnsi"/>
        </w:rPr>
      </w:pPr>
    </w:p>
    <w:p w14:paraId="313F08AD" w14:textId="1D15F84B" w:rsidR="001D15BC" w:rsidRDefault="00F84C81">
      <w:pPr>
        <w:pStyle w:val="Default"/>
        <w:spacing w:line="360" w:lineRule="auto"/>
        <w:rPr>
          <w:rFonts w:asciiTheme="minorHAnsi" w:hAnsiTheme="minorHAnsi" w:cstheme="minorHAnsi"/>
          <w:i/>
          <w:sz w:val="22"/>
          <w:szCs w:val="22"/>
        </w:rPr>
      </w:pPr>
      <w:r>
        <w:rPr>
          <w:rFonts w:asciiTheme="minorHAnsi" w:hAnsiTheme="minorHAnsi" w:cstheme="minorHAnsi"/>
          <w:i/>
          <w:sz w:val="22"/>
          <w:szCs w:val="22"/>
        </w:rPr>
        <w:t xml:space="preserve"> </w:t>
      </w:r>
      <w:r w:rsidR="00AE6AC9">
        <w:rPr>
          <w:rFonts w:asciiTheme="minorHAnsi" w:hAnsiTheme="minorHAnsi" w:cstheme="minorHAnsi"/>
          <w:i/>
          <w:sz w:val="22"/>
          <w:szCs w:val="22"/>
        </w:rPr>
        <w:t xml:space="preserve">- les machines </w:t>
      </w:r>
      <w:proofErr w:type="gramStart"/>
      <w:r w:rsidR="00AE6AC9">
        <w:rPr>
          <w:rFonts w:asciiTheme="minorHAnsi" w:hAnsiTheme="minorHAnsi" w:cstheme="minorHAnsi"/>
          <w:i/>
          <w:sz w:val="22"/>
          <w:szCs w:val="22"/>
        </w:rPr>
        <w:t>plonge</w:t>
      </w:r>
      <w:proofErr w:type="gramEnd"/>
      <w:r w:rsidR="00AE6AC9">
        <w:rPr>
          <w:rFonts w:asciiTheme="minorHAnsi" w:hAnsiTheme="minorHAnsi" w:cstheme="minorHAnsi"/>
          <w:i/>
          <w:sz w:val="22"/>
          <w:szCs w:val="22"/>
        </w:rPr>
        <w:t xml:space="preserve"> vaisselle et plonge batterie </w:t>
      </w:r>
      <w:r w:rsidR="00AE6AC9">
        <w:rPr>
          <w:rFonts w:ascii="Calibri" w:hAnsi="Calibri" w:cstheme="minorHAnsi"/>
          <w:i/>
          <w:sz w:val="22"/>
          <w:szCs w:val="22"/>
        </w:rPr>
        <w:t xml:space="preserve">(selon les prescriptions de nettoyage de chaque machine) </w:t>
      </w:r>
      <w:r w:rsidR="00AE6AC9">
        <w:rPr>
          <w:rFonts w:asciiTheme="minorHAnsi" w:hAnsiTheme="minorHAnsi" w:cstheme="minorHAnsi"/>
          <w:i/>
          <w:sz w:val="22"/>
          <w:szCs w:val="22"/>
        </w:rPr>
        <w:t>:</w:t>
      </w:r>
    </w:p>
    <w:p w14:paraId="6EE31B74" w14:textId="739C1325" w:rsidR="008E3F9F" w:rsidRPr="008E3F9F" w:rsidRDefault="008E3F9F" w:rsidP="008E3F9F">
      <w:pPr>
        <w:shd w:val="clear" w:color="auto" w:fill="F2F2F2" w:themeFill="background1" w:themeFillShade="F2"/>
        <w:spacing w:after="0" w:line="240" w:lineRule="auto"/>
        <w:jc w:val="both"/>
        <w:rPr>
          <w:i/>
          <w:iCs/>
          <w:color w:val="404040" w:themeColor="text1" w:themeTint="BF"/>
          <w:sz w:val="20"/>
          <w:szCs w:val="20"/>
        </w:rPr>
      </w:pPr>
      <w:r w:rsidRPr="008E3F9F">
        <w:rPr>
          <w:rStyle w:val="Emphaseple"/>
          <w:sz w:val="20"/>
          <w:szCs w:val="20"/>
        </w:rPr>
        <w:t>Il s’agit de la vaisselle issue des cuisines, de préparations froides, (bacs gastro, ustensiles de cuisine, chariots et grilles inox, containers isotherme, etc…)</w:t>
      </w:r>
      <w:r>
        <w:rPr>
          <w:rStyle w:val="Emphaseple"/>
          <w:sz w:val="20"/>
          <w:szCs w:val="20"/>
        </w:rPr>
        <w:t>.</w:t>
      </w:r>
    </w:p>
    <w:p w14:paraId="18954E32" w14:textId="7AD12839" w:rsidR="008E3F9F" w:rsidRDefault="008E3F9F" w:rsidP="008E3F9F">
      <w:pPr>
        <w:spacing w:after="0" w:line="240" w:lineRule="auto"/>
        <w:ind w:firstLine="708"/>
        <w:jc w:val="both"/>
        <w:rPr>
          <w:rFonts w:cstheme="minorHAnsi"/>
          <w:bCs/>
        </w:rPr>
      </w:pPr>
    </w:p>
    <w:p w14:paraId="5A3C9E6D" w14:textId="5F1B4F54" w:rsidR="001D15BC" w:rsidRDefault="00CD7107">
      <w:pPr>
        <w:spacing w:after="0" w:line="360" w:lineRule="auto"/>
        <w:ind w:firstLine="708"/>
        <w:jc w:val="both"/>
        <w:rPr>
          <w:rFonts w:cstheme="minorHAnsi"/>
        </w:rPr>
      </w:pPr>
      <w:r>
        <w:rPr>
          <w:rFonts w:cstheme="minorHAnsi"/>
          <w:bCs/>
        </w:rPr>
        <w:t xml:space="preserve">- </w:t>
      </w:r>
      <w:r w:rsidR="00AE6AC9">
        <w:rPr>
          <w:rFonts w:cstheme="minorHAnsi"/>
          <w:bCs/>
        </w:rPr>
        <w:t xml:space="preserve">la </w:t>
      </w:r>
      <w:r w:rsidR="00F84C81">
        <w:rPr>
          <w:rFonts w:cstheme="minorHAnsi"/>
        </w:rPr>
        <w:t>mise en service des machines</w:t>
      </w:r>
      <w:r w:rsidR="00301098">
        <w:rPr>
          <w:rFonts w:cstheme="minorHAnsi"/>
        </w:rPr>
        <w:t>,</w:t>
      </w:r>
    </w:p>
    <w:p w14:paraId="6296A3AC" w14:textId="503D2364" w:rsidR="005228F6" w:rsidRDefault="005228F6">
      <w:pPr>
        <w:spacing w:after="0" w:line="360" w:lineRule="auto"/>
        <w:ind w:firstLine="708"/>
        <w:jc w:val="both"/>
        <w:rPr>
          <w:rFonts w:cstheme="minorHAnsi"/>
        </w:rPr>
      </w:pPr>
      <w:r>
        <w:rPr>
          <w:rFonts w:cstheme="minorHAnsi"/>
        </w:rPr>
        <w:t>- le nettoyage manuel des matériels de ba</w:t>
      </w:r>
      <w:r w:rsidR="00301098">
        <w:rPr>
          <w:rFonts w:cstheme="minorHAnsi"/>
        </w:rPr>
        <w:t>tterie (casseroles, plats etc.),</w:t>
      </w:r>
    </w:p>
    <w:p w14:paraId="4811E2CA" w14:textId="525E012A" w:rsidR="005228F6" w:rsidRDefault="00301098">
      <w:pPr>
        <w:spacing w:after="0" w:line="360" w:lineRule="auto"/>
        <w:ind w:firstLine="708"/>
        <w:jc w:val="both"/>
        <w:rPr>
          <w:rFonts w:cstheme="minorHAnsi"/>
        </w:rPr>
      </w:pPr>
      <w:r>
        <w:rPr>
          <w:rFonts w:cstheme="minorHAnsi"/>
        </w:rPr>
        <w:t>- l’égouttage de la batterie,</w:t>
      </w:r>
    </w:p>
    <w:p w14:paraId="71362909" w14:textId="4BE31970" w:rsidR="005228F6" w:rsidRDefault="005228F6">
      <w:pPr>
        <w:spacing w:after="0" w:line="360" w:lineRule="auto"/>
        <w:ind w:firstLine="708"/>
        <w:jc w:val="both"/>
        <w:rPr>
          <w:rFonts w:cstheme="minorHAnsi"/>
        </w:rPr>
      </w:pPr>
      <w:r>
        <w:rPr>
          <w:rFonts w:cstheme="minorHAnsi"/>
        </w:rPr>
        <w:t xml:space="preserve">- le rangement des matériels sur </w:t>
      </w:r>
      <w:r w:rsidR="002A678E">
        <w:rPr>
          <w:rFonts w:cstheme="minorHAnsi"/>
        </w:rPr>
        <w:t>les rayonnages prévus</w:t>
      </w:r>
      <w:r>
        <w:rPr>
          <w:rFonts w:cstheme="minorHAnsi"/>
        </w:rPr>
        <w:t xml:space="preserve"> à cet effet</w:t>
      </w:r>
      <w:r w:rsidR="00301098">
        <w:rPr>
          <w:rFonts w:cstheme="minorHAnsi"/>
        </w:rPr>
        <w:t>,</w:t>
      </w:r>
    </w:p>
    <w:p w14:paraId="1D64EC3E" w14:textId="77777777" w:rsidR="00CD7107" w:rsidRDefault="00CD7107" w:rsidP="00CD7107">
      <w:pPr>
        <w:spacing w:after="0" w:line="360" w:lineRule="auto"/>
        <w:ind w:left="708"/>
        <w:jc w:val="both"/>
      </w:pPr>
      <w:r w:rsidRPr="00CD7107">
        <w:rPr>
          <w:rFonts w:cstheme="minorHAnsi"/>
        </w:rPr>
        <w:t>-</w:t>
      </w:r>
      <w:r w:rsidRPr="00CD7107">
        <w:t xml:space="preserve"> le nettoyage intérieur et extérieur de la machine à laver la vaisselle, de la plonge-batterie, de </w:t>
      </w:r>
      <w:r>
        <w:t xml:space="preserve"> </w:t>
      </w:r>
    </w:p>
    <w:p w14:paraId="05DC403A" w14:textId="77777777" w:rsidR="00CD7107" w:rsidRDefault="00CD7107" w:rsidP="00CD7107">
      <w:pPr>
        <w:spacing w:after="0" w:line="360" w:lineRule="auto"/>
        <w:ind w:left="708"/>
        <w:jc w:val="both"/>
      </w:pPr>
      <w:r>
        <w:t xml:space="preserve">  </w:t>
      </w:r>
      <w:proofErr w:type="gramStart"/>
      <w:r w:rsidRPr="00CD7107">
        <w:t>la</w:t>
      </w:r>
      <w:proofErr w:type="gramEnd"/>
      <w:r w:rsidRPr="00CD7107">
        <w:t xml:space="preserve"> zone de plonge et de son environnement (démontage et nettoyage des rampes de gicleurs </w:t>
      </w:r>
      <w:r>
        <w:t xml:space="preserve">  </w:t>
      </w:r>
    </w:p>
    <w:p w14:paraId="3CC79E59" w14:textId="355E27FB" w:rsidR="00CD7107" w:rsidRDefault="00CD7107" w:rsidP="0096641B">
      <w:pPr>
        <w:spacing w:after="0" w:line="360" w:lineRule="auto"/>
        <w:ind w:left="708"/>
        <w:jc w:val="both"/>
        <w:rPr>
          <w:rFonts w:cstheme="minorHAnsi"/>
        </w:rPr>
      </w:pPr>
      <w:r>
        <w:t xml:space="preserve">  </w:t>
      </w:r>
      <w:proofErr w:type="gramStart"/>
      <w:r w:rsidRPr="00CD7107">
        <w:t>si</w:t>
      </w:r>
      <w:proofErr w:type="gramEnd"/>
      <w:r w:rsidRPr="00CD7107">
        <w:t xml:space="preserve"> nécessaire) après chaque service </w:t>
      </w:r>
      <w:r>
        <w:t>,</w:t>
      </w:r>
    </w:p>
    <w:p w14:paraId="04C43766" w14:textId="44F74808" w:rsidR="001D15BC" w:rsidRDefault="00AE6AC9">
      <w:pPr>
        <w:spacing w:after="0" w:line="360" w:lineRule="auto"/>
        <w:ind w:left="708"/>
        <w:jc w:val="both"/>
        <w:rPr>
          <w:rFonts w:cstheme="minorHAnsi"/>
        </w:rPr>
      </w:pPr>
      <w:r>
        <w:rPr>
          <w:rFonts w:cstheme="minorHAnsi"/>
          <w:bCs/>
        </w:rPr>
        <w:t xml:space="preserve">- </w:t>
      </w:r>
      <w:r>
        <w:rPr>
          <w:rFonts w:cstheme="minorHAnsi"/>
        </w:rPr>
        <w:t xml:space="preserve">le nettoyage complet (entretien et détartrage) des machines à laver (plonge vaisselle et plonge batterie) à </w:t>
      </w:r>
      <w:r w:rsidR="00121967">
        <w:rPr>
          <w:rFonts w:cstheme="minorHAnsi"/>
        </w:rPr>
        <w:t>effectuer une</w:t>
      </w:r>
      <w:r w:rsidR="00301098">
        <w:rPr>
          <w:rFonts w:cstheme="minorHAnsi"/>
        </w:rPr>
        <w:t xml:space="preserve"> fois par semaine,</w:t>
      </w:r>
    </w:p>
    <w:p w14:paraId="5D932B4E" w14:textId="46549A86" w:rsidR="0096641B" w:rsidRPr="0096641B" w:rsidRDefault="0096641B">
      <w:pPr>
        <w:spacing w:after="0" w:line="360" w:lineRule="auto"/>
        <w:ind w:left="708"/>
        <w:jc w:val="both"/>
        <w:rPr>
          <w:rFonts w:cstheme="minorHAnsi"/>
        </w:rPr>
      </w:pPr>
      <w:r w:rsidRPr="0096641B">
        <w:rPr>
          <w:rFonts w:cstheme="minorHAnsi"/>
        </w:rPr>
        <w:t>-</w:t>
      </w:r>
      <w:r w:rsidRPr="0096641B">
        <w:t xml:space="preserve"> le détartrage périodique des machines,</w:t>
      </w:r>
    </w:p>
    <w:p w14:paraId="768DF5A7" w14:textId="7F736156" w:rsidR="001D15BC" w:rsidRDefault="001D15BC">
      <w:pPr>
        <w:spacing w:after="0" w:line="240" w:lineRule="auto"/>
        <w:ind w:left="708"/>
        <w:jc w:val="both"/>
        <w:rPr>
          <w:rFonts w:cstheme="minorHAnsi"/>
        </w:rPr>
      </w:pPr>
    </w:p>
    <w:p w14:paraId="086A1309" w14:textId="5A8581ED" w:rsidR="00B725A7" w:rsidRDefault="00B725A7">
      <w:pPr>
        <w:spacing w:after="0" w:line="240" w:lineRule="auto"/>
        <w:ind w:left="708"/>
        <w:jc w:val="both"/>
        <w:rPr>
          <w:rFonts w:cstheme="minorHAnsi"/>
        </w:rPr>
      </w:pPr>
    </w:p>
    <w:p w14:paraId="4ED63C0F" w14:textId="44629C4A" w:rsidR="00B725A7" w:rsidRDefault="00B725A7">
      <w:pPr>
        <w:spacing w:after="0" w:line="240" w:lineRule="auto"/>
        <w:ind w:left="708"/>
        <w:jc w:val="both"/>
        <w:rPr>
          <w:rFonts w:cstheme="minorHAnsi"/>
        </w:rPr>
      </w:pPr>
    </w:p>
    <w:p w14:paraId="1612A857" w14:textId="77777777" w:rsidR="00CC2019" w:rsidRDefault="00CC2019">
      <w:pPr>
        <w:spacing w:after="0" w:line="240" w:lineRule="auto"/>
        <w:ind w:left="708"/>
        <w:jc w:val="both"/>
        <w:rPr>
          <w:rFonts w:cstheme="minorHAnsi"/>
        </w:rPr>
      </w:pPr>
    </w:p>
    <w:p w14:paraId="3F161150" w14:textId="12892E4C" w:rsidR="001D15BC" w:rsidRDefault="00AE6AC9">
      <w:pPr>
        <w:spacing w:after="0" w:line="360" w:lineRule="auto"/>
        <w:jc w:val="both"/>
        <w:rPr>
          <w:rFonts w:cstheme="minorHAnsi"/>
          <w:i/>
        </w:rPr>
      </w:pPr>
      <w:r>
        <w:rPr>
          <w:rFonts w:cstheme="minorHAnsi"/>
          <w:i/>
        </w:rPr>
        <w:lastRenderedPageBreak/>
        <w:t xml:space="preserve">- la vaisselle (couverts, verres, récipients, pichets </w:t>
      </w:r>
      <w:proofErr w:type="gramStart"/>
      <w:r>
        <w:rPr>
          <w:rFonts w:cstheme="minorHAnsi"/>
          <w:i/>
        </w:rPr>
        <w:t>etc. )</w:t>
      </w:r>
      <w:proofErr w:type="gramEnd"/>
      <w:r>
        <w:rPr>
          <w:rFonts w:cstheme="minorHAnsi"/>
          <w:i/>
        </w:rPr>
        <w:t xml:space="preserve"> et plateaux:</w:t>
      </w:r>
    </w:p>
    <w:p w14:paraId="33C1E2F7" w14:textId="443007B3" w:rsidR="008E3F9F" w:rsidRPr="008E3F9F" w:rsidRDefault="008E3F9F" w:rsidP="008E3F9F">
      <w:pPr>
        <w:shd w:val="clear" w:color="auto" w:fill="F2F2F2" w:themeFill="background1" w:themeFillShade="F2"/>
        <w:spacing w:after="0" w:line="240" w:lineRule="auto"/>
        <w:jc w:val="both"/>
        <w:rPr>
          <w:rStyle w:val="Emphaseple"/>
          <w:sz w:val="20"/>
          <w:szCs w:val="20"/>
        </w:rPr>
      </w:pPr>
      <w:r w:rsidRPr="008E3F9F">
        <w:rPr>
          <w:rStyle w:val="Emphaseple"/>
          <w:sz w:val="20"/>
          <w:szCs w:val="20"/>
        </w:rPr>
        <w:t xml:space="preserve">Il s’agit de la vaisselle : </w:t>
      </w:r>
    </w:p>
    <w:p w14:paraId="18FF2647" w14:textId="7E00043A" w:rsidR="008E3F9F" w:rsidRPr="008E3F9F" w:rsidRDefault="008E3F9F" w:rsidP="008E3F9F">
      <w:pPr>
        <w:pStyle w:val="Paragraphedeliste"/>
        <w:numPr>
          <w:ilvl w:val="1"/>
          <w:numId w:val="1"/>
        </w:numPr>
        <w:shd w:val="clear" w:color="auto" w:fill="F2F2F2" w:themeFill="background1" w:themeFillShade="F2"/>
        <w:tabs>
          <w:tab w:val="left" w:pos="1110"/>
        </w:tabs>
        <w:spacing w:before="120" w:after="120" w:line="259" w:lineRule="auto"/>
        <w:jc w:val="both"/>
        <w:rPr>
          <w:rStyle w:val="Emphaseple"/>
          <w:sz w:val="20"/>
          <w:szCs w:val="20"/>
        </w:rPr>
      </w:pPr>
      <w:proofErr w:type="gramStart"/>
      <w:r w:rsidRPr="008E3F9F">
        <w:rPr>
          <w:rStyle w:val="Emphaseple"/>
          <w:sz w:val="20"/>
          <w:szCs w:val="20"/>
        </w:rPr>
        <w:t>issue</w:t>
      </w:r>
      <w:proofErr w:type="gramEnd"/>
      <w:r w:rsidRPr="008E3F9F">
        <w:rPr>
          <w:rStyle w:val="Emphaseple"/>
          <w:sz w:val="20"/>
          <w:szCs w:val="20"/>
        </w:rPr>
        <w:t xml:space="preserve"> des plateaux (plateaux, couverts, verres porcelaine, etc…)</w:t>
      </w:r>
    </w:p>
    <w:p w14:paraId="0F6C2725" w14:textId="3FF69914" w:rsidR="008E3F9F" w:rsidRPr="008E3F9F" w:rsidRDefault="008E3F9F" w:rsidP="004B2630">
      <w:pPr>
        <w:pStyle w:val="Paragraphedeliste"/>
        <w:numPr>
          <w:ilvl w:val="1"/>
          <w:numId w:val="1"/>
        </w:numPr>
        <w:shd w:val="clear" w:color="auto" w:fill="F2F2F2" w:themeFill="background1" w:themeFillShade="F2"/>
        <w:tabs>
          <w:tab w:val="left" w:pos="1110"/>
        </w:tabs>
        <w:spacing w:before="120" w:after="120" w:line="259" w:lineRule="auto"/>
        <w:jc w:val="both"/>
        <w:rPr>
          <w:rStyle w:val="Emphaseple"/>
          <w:sz w:val="20"/>
          <w:szCs w:val="20"/>
        </w:rPr>
      </w:pPr>
      <w:proofErr w:type="gramStart"/>
      <w:r w:rsidRPr="008E3F9F">
        <w:rPr>
          <w:rStyle w:val="Emphaseple"/>
          <w:sz w:val="20"/>
          <w:szCs w:val="20"/>
        </w:rPr>
        <w:t>issue</w:t>
      </w:r>
      <w:proofErr w:type="gramEnd"/>
      <w:r w:rsidRPr="008E3F9F">
        <w:rPr>
          <w:rStyle w:val="Emphaseple"/>
          <w:sz w:val="20"/>
          <w:szCs w:val="20"/>
        </w:rPr>
        <w:t xml:space="preserve"> des prestations spéciales (tasses à café, verres à pied, etc…)</w:t>
      </w:r>
    </w:p>
    <w:p w14:paraId="01A42FB4" w14:textId="79E624C4" w:rsidR="008E3F9F" w:rsidRDefault="008E3F9F" w:rsidP="004B2630">
      <w:pPr>
        <w:pStyle w:val="Paragraphedeliste"/>
        <w:numPr>
          <w:ilvl w:val="1"/>
          <w:numId w:val="1"/>
        </w:numPr>
        <w:shd w:val="clear" w:color="auto" w:fill="F2F2F2" w:themeFill="background1" w:themeFillShade="F2"/>
        <w:tabs>
          <w:tab w:val="left" w:pos="1110"/>
        </w:tabs>
        <w:spacing w:before="120" w:after="120" w:line="259" w:lineRule="auto"/>
        <w:jc w:val="both"/>
        <w:rPr>
          <w:rStyle w:val="Emphaseple"/>
          <w:sz w:val="20"/>
          <w:szCs w:val="20"/>
        </w:rPr>
      </w:pPr>
      <w:proofErr w:type="gramStart"/>
      <w:r w:rsidRPr="008E3F9F">
        <w:rPr>
          <w:rStyle w:val="Emphaseple"/>
          <w:sz w:val="20"/>
          <w:szCs w:val="20"/>
        </w:rPr>
        <w:t>de</w:t>
      </w:r>
      <w:proofErr w:type="gramEnd"/>
      <w:r w:rsidRPr="008E3F9F">
        <w:rPr>
          <w:rStyle w:val="Emphaseple"/>
          <w:sz w:val="20"/>
          <w:szCs w:val="20"/>
        </w:rPr>
        <w:t xml:space="preserve"> service (bac gastro, saladier, pichet à eaux, couverts de services, thermos, etc…)</w:t>
      </w:r>
    </w:p>
    <w:p w14:paraId="0D1D6998" w14:textId="4EDA3C17" w:rsidR="007C753C" w:rsidRPr="00721703" w:rsidRDefault="007C753C" w:rsidP="004B2630">
      <w:pPr>
        <w:pStyle w:val="Paragraphedeliste"/>
        <w:numPr>
          <w:ilvl w:val="1"/>
          <w:numId w:val="1"/>
        </w:numPr>
        <w:shd w:val="clear" w:color="auto" w:fill="F2F2F2" w:themeFill="background1" w:themeFillShade="F2"/>
        <w:rPr>
          <w:rStyle w:val="Emphaseple"/>
          <w:sz w:val="20"/>
          <w:szCs w:val="20"/>
        </w:rPr>
      </w:pPr>
      <w:r w:rsidRPr="007C753C">
        <w:rPr>
          <w:rStyle w:val="Emphaseple"/>
          <w:sz w:val="20"/>
          <w:szCs w:val="20"/>
        </w:rPr>
        <w:t>Vaisselle issue des cuisines, de préparations froides, (bacs gastro, ustensiles de cuisine, chariots et grilles inox, containers isotherme, etc…)</w:t>
      </w:r>
    </w:p>
    <w:p w14:paraId="4CA2F777" w14:textId="0E59C49C" w:rsidR="00531AC1" w:rsidRDefault="00531AC1" w:rsidP="00531AC1">
      <w:pPr>
        <w:spacing w:after="0" w:line="360" w:lineRule="auto"/>
        <w:ind w:firstLine="708"/>
        <w:jc w:val="both"/>
        <w:rPr>
          <w:rFonts w:cstheme="minorHAnsi"/>
          <w:i/>
        </w:rPr>
      </w:pPr>
      <w:r>
        <w:rPr>
          <w:rFonts w:cstheme="minorHAnsi"/>
          <w:i/>
        </w:rPr>
        <w:t>- le dérochage : triage, vid</w:t>
      </w:r>
      <w:r w:rsidR="00301098">
        <w:rPr>
          <w:rFonts w:cstheme="minorHAnsi"/>
          <w:i/>
        </w:rPr>
        <w:t>age, prélavage de la vaisselle,</w:t>
      </w:r>
    </w:p>
    <w:p w14:paraId="22FC5C0F" w14:textId="10AC1C24" w:rsidR="00817FB5" w:rsidRDefault="00301098" w:rsidP="00531AC1">
      <w:pPr>
        <w:spacing w:after="0" w:line="360" w:lineRule="auto"/>
        <w:ind w:firstLine="708"/>
        <w:jc w:val="both"/>
      </w:pPr>
      <w:r>
        <w:rPr>
          <w:rFonts w:cstheme="minorHAnsi"/>
          <w:i/>
        </w:rPr>
        <w:t>- le trempage des couverts,</w:t>
      </w:r>
    </w:p>
    <w:p w14:paraId="46647E65" w14:textId="2E5AA2F3" w:rsidR="001D15BC" w:rsidRDefault="00AE6AC9">
      <w:pPr>
        <w:spacing w:after="0" w:line="360" w:lineRule="auto"/>
        <w:ind w:left="708"/>
        <w:jc w:val="both"/>
        <w:rPr>
          <w:rFonts w:cstheme="minorHAnsi"/>
        </w:rPr>
      </w:pPr>
      <w:r>
        <w:rPr>
          <w:rFonts w:cstheme="minorHAnsi"/>
          <w:bCs/>
        </w:rPr>
        <w:t>- l’</w:t>
      </w:r>
      <w:r>
        <w:rPr>
          <w:rFonts w:cstheme="minorHAnsi"/>
        </w:rPr>
        <w:t xml:space="preserve">installation de la vaisselle </w:t>
      </w:r>
      <w:r w:rsidR="007C753C">
        <w:rPr>
          <w:rFonts w:cstheme="minorHAnsi"/>
        </w:rPr>
        <w:t xml:space="preserve">et plateaux </w:t>
      </w:r>
      <w:r>
        <w:rPr>
          <w:rFonts w:cstheme="minorHAnsi"/>
        </w:rPr>
        <w:t>dans les casiers de lavage après un tr</w:t>
      </w:r>
      <w:r w:rsidR="007C753C">
        <w:rPr>
          <w:rFonts w:cstheme="minorHAnsi"/>
        </w:rPr>
        <w:t xml:space="preserve">i préalable et un éventuel pré </w:t>
      </w:r>
      <w:r>
        <w:rPr>
          <w:rFonts w:cstheme="minorHAnsi"/>
        </w:rPr>
        <w:t>nettoyage,</w:t>
      </w:r>
    </w:p>
    <w:p w14:paraId="1851C575" w14:textId="7231CFA8" w:rsidR="00817FB5" w:rsidRDefault="00817FB5">
      <w:pPr>
        <w:spacing w:after="0" w:line="360" w:lineRule="auto"/>
        <w:ind w:left="708"/>
        <w:jc w:val="both"/>
        <w:rPr>
          <w:rFonts w:cstheme="minorHAnsi"/>
        </w:rPr>
      </w:pPr>
      <w:r>
        <w:rPr>
          <w:rFonts w:cstheme="minorHAnsi"/>
        </w:rPr>
        <w:t xml:space="preserve">- le </w:t>
      </w:r>
      <w:r w:rsidR="00301098">
        <w:rPr>
          <w:rFonts w:cstheme="minorHAnsi"/>
        </w:rPr>
        <w:t>lavage de la vaisselle,</w:t>
      </w:r>
    </w:p>
    <w:p w14:paraId="1410C80A" w14:textId="69A9561D" w:rsidR="00817FB5" w:rsidRPr="00817FB5" w:rsidRDefault="00301098" w:rsidP="00817FB5">
      <w:pPr>
        <w:spacing w:after="0" w:line="360" w:lineRule="auto"/>
        <w:ind w:left="708"/>
        <w:jc w:val="both"/>
        <w:rPr>
          <w:rFonts w:cstheme="minorHAnsi"/>
        </w:rPr>
      </w:pPr>
      <w:r>
        <w:rPr>
          <w:rFonts w:cstheme="minorHAnsi"/>
        </w:rPr>
        <w:t>- le séchage de la vaisselle,</w:t>
      </w:r>
    </w:p>
    <w:p w14:paraId="62D6D364" w14:textId="390C8D74" w:rsidR="001D15BC" w:rsidRPr="008E3F9F" w:rsidRDefault="00AE6AC9">
      <w:pPr>
        <w:spacing w:after="0" w:line="360" w:lineRule="auto"/>
        <w:ind w:left="708"/>
        <w:jc w:val="both"/>
        <w:rPr>
          <w:rFonts w:cstheme="minorHAnsi"/>
        </w:rPr>
      </w:pPr>
      <w:r w:rsidRPr="008E3F9F">
        <w:rPr>
          <w:rFonts w:cstheme="minorHAnsi"/>
          <w:bCs/>
        </w:rPr>
        <w:t xml:space="preserve">- le </w:t>
      </w:r>
      <w:r w:rsidRPr="008E3F9F">
        <w:rPr>
          <w:rFonts w:cstheme="minorHAnsi"/>
        </w:rPr>
        <w:t xml:space="preserve">rangement en zone de stockage et/ou en zone de distribution, de la vaisselle propre </w:t>
      </w:r>
      <w:r w:rsidR="008E3F9F">
        <w:rPr>
          <w:rFonts w:cstheme="minorHAnsi"/>
        </w:rPr>
        <w:t xml:space="preserve">et sèche par catégorie, et les couverts, </w:t>
      </w:r>
      <w:r w:rsidRPr="008E3F9F">
        <w:rPr>
          <w:rFonts w:cstheme="minorHAnsi"/>
        </w:rPr>
        <w:t>sur des ch</w:t>
      </w:r>
      <w:r w:rsidR="008E3F9F" w:rsidRPr="008E3F9F">
        <w:rPr>
          <w:rFonts w:cstheme="minorHAnsi"/>
        </w:rPr>
        <w:t xml:space="preserve">ariots préalablement nettoyés, </w:t>
      </w:r>
      <w:r w:rsidR="008E3F9F" w:rsidRPr="008E3F9F">
        <w:t>soit en zone de stockage, soit en zone de distribution. La vaisselle propre devra être protégée par des housses adaptées à charge du titulaire</w:t>
      </w:r>
      <w:r w:rsidR="00301098">
        <w:t>,</w:t>
      </w:r>
    </w:p>
    <w:p w14:paraId="25358BD1" w14:textId="2FE946CA" w:rsidR="005E5EE7" w:rsidRPr="008E3F9F" w:rsidRDefault="005E5EE7" w:rsidP="008E3F9F">
      <w:pPr>
        <w:spacing w:after="0" w:line="360" w:lineRule="auto"/>
        <w:ind w:left="708"/>
        <w:jc w:val="both"/>
        <w:rPr>
          <w:rFonts w:cstheme="minorHAnsi"/>
        </w:rPr>
      </w:pPr>
      <w:r w:rsidRPr="008E3F9F">
        <w:rPr>
          <w:rFonts w:cstheme="minorHAnsi"/>
        </w:rPr>
        <w:t xml:space="preserve">- la récupération et le vidage des plateaux </w:t>
      </w:r>
      <w:r w:rsidRPr="008E3F9F">
        <w:t>des plateaux posés selon le cas sur des échelles,</w:t>
      </w:r>
    </w:p>
    <w:p w14:paraId="6678802A" w14:textId="4EAEE130" w:rsidR="001D15BC" w:rsidRDefault="00AE6AC9">
      <w:pPr>
        <w:spacing w:after="0" w:line="360" w:lineRule="auto"/>
        <w:ind w:left="708"/>
        <w:jc w:val="both"/>
        <w:rPr>
          <w:rFonts w:cstheme="minorHAnsi"/>
        </w:rPr>
      </w:pPr>
      <w:r>
        <w:rPr>
          <w:rFonts w:cstheme="minorHAnsi"/>
        </w:rPr>
        <w:t>- le nettoyage et le rangement des plateaux s</w:t>
      </w:r>
      <w:r w:rsidR="00301098">
        <w:rPr>
          <w:rFonts w:cstheme="minorHAnsi"/>
        </w:rPr>
        <w:t>ecs,</w:t>
      </w:r>
    </w:p>
    <w:p w14:paraId="2601D192" w14:textId="7CADCC98" w:rsidR="00721703" w:rsidRDefault="00721703">
      <w:pPr>
        <w:spacing w:after="0" w:line="360" w:lineRule="auto"/>
        <w:ind w:left="708"/>
        <w:jc w:val="both"/>
      </w:pPr>
      <w:r>
        <w:t>- a</w:t>
      </w:r>
      <w:r w:rsidRPr="00721703">
        <w:t>ssure</w:t>
      </w:r>
      <w:r>
        <w:t>r</w:t>
      </w:r>
      <w:r w:rsidRPr="00721703">
        <w:t xml:space="preserve"> le complément des meubles de distribution (couverts, verres, plateaux) situés dans le self ;</w:t>
      </w:r>
    </w:p>
    <w:p w14:paraId="37D9A71F" w14:textId="46E44C8F" w:rsidR="001D15BC" w:rsidRPr="00121967" w:rsidRDefault="00AE6AC9" w:rsidP="00121967">
      <w:pPr>
        <w:spacing w:after="0" w:line="360" w:lineRule="auto"/>
        <w:ind w:left="708"/>
        <w:jc w:val="both"/>
      </w:pPr>
      <w:r>
        <w:rPr>
          <w:rFonts w:cstheme="minorHAnsi"/>
        </w:rPr>
        <w:t>-le nettoyage des convoy</w:t>
      </w:r>
      <w:r w:rsidR="00301098">
        <w:rPr>
          <w:rFonts w:cstheme="minorHAnsi"/>
        </w:rPr>
        <w:t>eurs de plateaux pour sa partie,</w:t>
      </w:r>
    </w:p>
    <w:p w14:paraId="33ED1E43" w14:textId="77777777" w:rsidR="001D15BC" w:rsidRDefault="00AE6AC9">
      <w:pPr>
        <w:spacing w:after="0" w:line="360" w:lineRule="auto"/>
        <w:jc w:val="both"/>
        <w:rPr>
          <w:rFonts w:cstheme="minorHAnsi"/>
          <w:i/>
        </w:rPr>
      </w:pPr>
      <w:r>
        <w:rPr>
          <w:rFonts w:cstheme="minorHAnsi"/>
          <w:i/>
        </w:rPr>
        <w:t xml:space="preserve">- les déchets </w:t>
      </w:r>
      <w:proofErr w:type="gramStart"/>
      <w:r>
        <w:rPr>
          <w:rFonts w:cstheme="minorHAnsi"/>
          <w:i/>
        </w:rPr>
        <w:t>alimentaires:</w:t>
      </w:r>
      <w:proofErr w:type="gramEnd"/>
    </w:p>
    <w:p w14:paraId="2AAECD8D" w14:textId="3FABFFCF" w:rsidR="001D15BC" w:rsidRDefault="00AE6AC9">
      <w:pPr>
        <w:spacing w:after="0" w:line="360" w:lineRule="auto"/>
        <w:ind w:firstLine="708"/>
        <w:jc w:val="both"/>
      </w:pPr>
      <w:bookmarkStart w:id="1" w:name="__DdeLink__266_2953867177"/>
      <w:r>
        <w:rPr>
          <w:rFonts w:cstheme="minorHAnsi"/>
          <w:bCs/>
        </w:rPr>
        <w:t xml:space="preserve">- le </w:t>
      </w:r>
      <w:r>
        <w:rPr>
          <w:rFonts w:cstheme="minorHAnsi"/>
        </w:rPr>
        <w:t>tri des bio-d</w:t>
      </w:r>
      <w:bookmarkEnd w:id="1"/>
      <w:r>
        <w:rPr>
          <w:rFonts w:cstheme="minorHAnsi"/>
        </w:rPr>
        <w:t>échets (déchets alimentaire</w:t>
      </w:r>
      <w:r w:rsidR="004B0000">
        <w:rPr>
          <w:rFonts w:cstheme="minorHAnsi"/>
        </w:rPr>
        <w:t>s</w:t>
      </w:r>
      <w:r>
        <w:rPr>
          <w:rFonts w:cstheme="minorHAnsi"/>
        </w:rPr>
        <w:t>),</w:t>
      </w:r>
    </w:p>
    <w:p w14:paraId="0F107291" w14:textId="76B1D471" w:rsidR="001D15BC" w:rsidRDefault="00AE6AC9">
      <w:pPr>
        <w:spacing w:after="0" w:line="360" w:lineRule="auto"/>
        <w:ind w:firstLine="708"/>
        <w:jc w:val="both"/>
      </w:pPr>
      <w:r>
        <w:rPr>
          <w:rFonts w:cstheme="minorHAnsi"/>
        </w:rPr>
        <w:t>-les bio-seaux fournis s</w:t>
      </w:r>
      <w:r w:rsidR="004B0000">
        <w:rPr>
          <w:rFonts w:cstheme="minorHAnsi"/>
        </w:rPr>
        <w:t xml:space="preserve">ervant au dérochage de plateaux </w:t>
      </w:r>
      <w:r>
        <w:rPr>
          <w:rFonts w:cstheme="minorHAnsi"/>
        </w:rPr>
        <w:t xml:space="preserve">repas seront nettoyés </w:t>
      </w:r>
      <w:r>
        <w:rPr>
          <w:rFonts w:cstheme="minorHAnsi"/>
        </w:rPr>
        <w:tab/>
        <w:t xml:space="preserve">quotidiennement, </w:t>
      </w:r>
    </w:p>
    <w:p w14:paraId="0507DE13" w14:textId="77777777" w:rsidR="001D15BC" w:rsidRDefault="00AE6AC9">
      <w:pPr>
        <w:spacing w:after="0" w:line="360" w:lineRule="auto"/>
        <w:ind w:firstLine="708"/>
        <w:jc w:val="both"/>
        <w:rPr>
          <w:strike/>
        </w:rPr>
      </w:pPr>
      <w:r>
        <w:rPr>
          <w:rFonts w:cstheme="minorHAnsi"/>
        </w:rPr>
        <w:t xml:space="preserve">- le contenu des bio-seaux est transféré dans des sacs bio dégradables puis dans le container </w:t>
      </w:r>
      <w:r>
        <w:rPr>
          <w:rFonts w:cstheme="minorHAnsi"/>
        </w:rPr>
        <w:tab/>
        <w:t xml:space="preserve">à bio déchets, </w:t>
      </w:r>
    </w:p>
    <w:p w14:paraId="19DF37A0" w14:textId="1DE2C70C" w:rsidR="001D15BC" w:rsidRDefault="00AE6AC9">
      <w:pPr>
        <w:spacing w:after="0" w:line="360" w:lineRule="auto"/>
        <w:ind w:left="708"/>
        <w:jc w:val="both"/>
        <w:rPr>
          <w:rFonts w:cstheme="minorHAnsi"/>
        </w:rPr>
      </w:pPr>
      <w:r>
        <w:rPr>
          <w:rFonts w:cstheme="minorHAnsi"/>
          <w:bCs/>
        </w:rPr>
        <w:t>- l’</w:t>
      </w:r>
      <w:r>
        <w:rPr>
          <w:rFonts w:cstheme="minorHAnsi"/>
        </w:rPr>
        <w:t>évacuation des déchets ordinaires dans les containers appropriées (consignes données par le gérant d’activité restauration),</w:t>
      </w:r>
    </w:p>
    <w:p w14:paraId="1FFAE8CF" w14:textId="77777777" w:rsidR="00B806FF" w:rsidRDefault="00B806FF" w:rsidP="00096A9F">
      <w:pPr>
        <w:spacing w:after="0" w:line="240" w:lineRule="auto"/>
        <w:ind w:left="708"/>
        <w:jc w:val="both"/>
        <w:rPr>
          <w:rFonts w:cstheme="minorHAnsi"/>
        </w:rPr>
      </w:pPr>
    </w:p>
    <w:p w14:paraId="18176EE5" w14:textId="6BEF623A" w:rsidR="00721703" w:rsidRDefault="00721703" w:rsidP="00721703">
      <w:pPr>
        <w:spacing w:after="0" w:line="360" w:lineRule="auto"/>
        <w:jc w:val="both"/>
        <w:rPr>
          <w:rFonts w:cstheme="minorHAnsi"/>
          <w:i/>
        </w:rPr>
      </w:pPr>
      <w:r>
        <w:rPr>
          <w:rFonts w:cstheme="minorHAnsi"/>
          <w:i/>
        </w:rPr>
        <w:t xml:space="preserve">- les déchets </w:t>
      </w:r>
      <w:proofErr w:type="gramStart"/>
      <w:r>
        <w:rPr>
          <w:rFonts w:cstheme="minorHAnsi"/>
          <w:i/>
        </w:rPr>
        <w:t>autres:</w:t>
      </w:r>
      <w:proofErr w:type="gramEnd"/>
    </w:p>
    <w:p w14:paraId="1103257C" w14:textId="05EB10FC" w:rsidR="00721703" w:rsidRDefault="00721703">
      <w:pPr>
        <w:spacing w:after="0" w:line="360" w:lineRule="auto"/>
        <w:ind w:left="708"/>
        <w:jc w:val="both"/>
        <w:rPr>
          <w:rFonts w:cstheme="minorHAnsi"/>
        </w:rPr>
      </w:pPr>
      <w:r w:rsidRPr="00721703">
        <w:rPr>
          <w:rFonts w:cstheme="minorHAnsi"/>
        </w:rPr>
        <w:t>- faire le tri éventuel des déchets « verre » même cassés.</w:t>
      </w:r>
    </w:p>
    <w:p w14:paraId="25F740A8" w14:textId="42328935" w:rsidR="00096A9F" w:rsidRDefault="00096A9F">
      <w:pPr>
        <w:spacing w:after="0" w:line="360" w:lineRule="auto"/>
        <w:ind w:left="708"/>
        <w:jc w:val="both"/>
        <w:rPr>
          <w:rFonts w:cstheme="minorHAnsi"/>
        </w:rPr>
      </w:pPr>
    </w:p>
    <w:p w14:paraId="27C69B8F" w14:textId="09090502" w:rsidR="00096A9F" w:rsidRDefault="00096A9F">
      <w:pPr>
        <w:spacing w:after="0" w:line="360" w:lineRule="auto"/>
        <w:ind w:left="708"/>
        <w:jc w:val="both"/>
        <w:rPr>
          <w:rFonts w:cstheme="minorHAnsi"/>
        </w:rPr>
      </w:pPr>
    </w:p>
    <w:p w14:paraId="3A11C883" w14:textId="77777777" w:rsidR="00096A9F" w:rsidRDefault="00096A9F">
      <w:pPr>
        <w:spacing w:after="0" w:line="360" w:lineRule="auto"/>
        <w:ind w:left="708"/>
        <w:jc w:val="both"/>
      </w:pPr>
    </w:p>
    <w:p w14:paraId="0CD6862B" w14:textId="49B928A4" w:rsidR="00721703" w:rsidRPr="00121967" w:rsidRDefault="00721703" w:rsidP="00121967">
      <w:pPr>
        <w:spacing w:after="0" w:line="240" w:lineRule="auto"/>
        <w:jc w:val="both"/>
        <w:rPr>
          <w:rFonts w:cstheme="minorHAnsi"/>
          <w:sz w:val="16"/>
          <w:szCs w:val="16"/>
        </w:rPr>
      </w:pPr>
    </w:p>
    <w:p w14:paraId="2B9F4E88" w14:textId="77777777" w:rsidR="001D15BC" w:rsidRPr="00121967" w:rsidRDefault="00AE6AC9">
      <w:pPr>
        <w:spacing w:after="0" w:line="360" w:lineRule="auto"/>
        <w:jc w:val="both"/>
        <w:rPr>
          <w:rFonts w:cstheme="minorHAnsi"/>
        </w:rPr>
      </w:pPr>
      <w:r w:rsidRPr="00121967">
        <w:rPr>
          <w:rFonts w:cstheme="minorHAnsi"/>
          <w:i/>
        </w:rPr>
        <w:t>- le local poub</w:t>
      </w:r>
      <w:r w:rsidR="0043275F">
        <w:rPr>
          <w:rFonts w:cstheme="minorHAnsi"/>
          <w:i/>
        </w:rPr>
        <w:t xml:space="preserve">elles </w:t>
      </w:r>
      <w:r w:rsidR="000D4400">
        <w:rPr>
          <w:rFonts w:cstheme="minorHAnsi"/>
          <w:i/>
        </w:rPr>
        <w:t>:</w:t>
      </w:r>
    </w:p>
    <w:p w14:paraId="199486FC" w14:textId="77777777" w:rsidR="0043275F" w:rsidRPr="00EB6C79" w:rsidRDefault="00AE6AC9" w:rsidP="00301098">
      <w:pPr>
        <w:spacing w:after="0" w:line="240" w:lineRule="auto"/>
        <w:ind w:firstLine="708"/>
        <w:jc w:val="both"/>
        <w:rPr>
          <w:rFonts w:cstheme="minorHAnsi"/>
          <w:bCs/>
        </w:rPr>
      </w:pPr>
      <w:r w:rsidRPr="00EB6C79">
        <w:rPr>
          <w:rFonts w:cstheme="minorHAnsi"/>
          <w:bCs/>
        </w:rPr>
        <w:t xml:space="preserve">- </w:t>
      </w:r>
      <w:r w:rsidR="00121967" w:rsidRPr="00EB6C79">
        <w:rPr>
          <w:rFonts w:cstheme="minorHAnsi"/>
          <w:bCs/>
        </w:rPr>
        <w:t xml:space="preserve">le nettoyage </w:t>
      </w:r>
      <w:r w:rsidR="000D4400" w:rsidRPr="00EB6C79">
        <w:rPr>
          <w:rFonts w:cstheme="minorHAnsi"/>
          <w:bCs/>
        </w:rPr>
        <w:t xml:space="preserve">et désinfection </w:t>
      </w:r>
      <w:r w:rsidR="00121967" w:rsidRPr="00EB6C79">
        <w:rPr>
          <w:rFonts w:cstheme="minorHAnsi"/>
          <w:bCs/>
        </w:rPr>
        <w:t xml:space="preserve">du local </w:t>
      </w:r>
      <w:r w:rsidR="000D4400" w:rsidRPr="00EB6C79">
        <w:rPr>
          <w:rFonts w:cstheme="minorHAnsi"/>
          <w:bCs/>
        </w:rPr>
        <w:t xml:space="preserve">poubelles </w:t>
      </w:r>
      <w:r w:rsidR="00121967" w:rsidRPr="00EB6C79">
        <w:rPr>
          <w:rFonts w:cstheme="minorHAnsi"/>
          <w:bCs/>
        </w:rPr>
        <w:t xml:space="preserve">complet </w:t>
      </w:r>
      <w:r w:rsidR="0043275F" w:rsidRPr="00EB6C79">
        <w:rPr>
          <w:rFonts w:cstheme="minorHAnsi"/>
          <w:bCs/>
        </w:rPr>
        <w:t xml:space="preserve">(à effectuer 1 fois par jour, après le </w:t>
      </w:r>
    </w:p>
    <w:p w14:paraId="720B2146" w14:textId="675D29AD" w:rsidR="001D15BC" w:rsidRPr="00EB6C79" w:rsidRDefault="00301098" w:rsidP="00301098">
      <w:pPr>
        <w:tabs>
          <w:tab w:val="left" w:pos="709"/>
        </w:tabs>
        <w:spacing w:before="120" w:after="120" w:line="259" w:lineRule="auto"/>
        <w:jc w:val="both"/>
      </w:pPr>
      <w:r w:rsidRPr="00EB6C79">
        <w:rPr>
          <w:rFonts w:cstheme="minorHAnsi"/>
          <w:bCs/>
        </w:rPr>
        <w:t xml:space="preserve">  </w:t>
      </w:r>
      <w:r w:rsidRPr="00EB6C79">
        <w:rPr>
          <w:rFonts w:cstheme="minorHAnsi"/>
          <w:bCs/>
        </w:rPr>
        <w:tab/>
        <w:t xml:space="preserve">  </w:t>
      </w:r>
      <w:proofErr w:type="gramStart"/>
      <w:r w:rsidR="0043275F" w:rsidRPr="00EB6C79">
        <w:rPr>
          <w:rFonts w:cstheme="minorHAnsi"/>
          <w:bCs/>
        </w:rPr>
        <w:t>service</w:t>
      </w:r>
      <w:proofErr w:type="gramEnd"/>
      <w:r w:rsidR="0043275F" w:rsidRPr="00EB6C79">
        <w:rPr>
          <w:rFonts w:cstheme="minorHAnsi"/>
          <w:bCs/>
        </w:rPr>
        <w:t xml:space="preserve"> du déjeuner)</w:t>
      </w:r>
      <w:r w:rsidRPr="00EB6C79">
        <w:rPr>
          <w:rFonts w:cstheme="minorHAnsi"/>
          <w:bCs/>
        </w:rPr>
        <w:t xml:space="preserve"> </w:t>
      </w:r>
      <w:r w:rsidRPr="00EB6C79">
        <w:t>et mise en place de sacs poubelles adéquat,</w:t>
      </w:r>
    </w:p>
    <w:p w14:paraId="30086F52" w14:textId="7C9BC992" w:rsidR="00121967" w:rsidRPr="00EB6C79" w:rsidRDefault="00121967" w:rsidP="0043275F">
      <w:pPr>
        <w:spacing w:after="0" w:line="360" w:lineRule="auto"/>
        <w:ind w:left="708"/>
        <w:jc w:val="both"/>
        <w:rPr>
          <w:rFonts w:cstheme="minorHAnsi"/>
          <w:bCs/>
        </w:rPr>
      </w:pPr>
      <w:r w:rsidRPr="00EB6C79">
        <w:rPr>
          <w:rFonts w:cstheme="minorHAnsi"/>
          <w:bCs/>
        </w:rPr>
        <w:t xml:space="preserve">- le nettoyage </w:t>
      </w:r>
      <w:r w:rsidR="00E759C1" w:rsidRPr="00EB6C79">
        <w:rPr>
          <w:rFonts w:cstheme="minorHAnsi"/>
          <w:bCs/>
        </w:rPr>
        <w:t xml:space="preserve">et désinfection </w:t>
      </w:r>
      <w:r w:rsidRPr="00EB6C79">
        <w:rPr>
          <w:rFonts w:cstheme="minorHAnsi"/>
          <w:bCs/>
        </w:rPr>
        <w:t>des containers</w:t>
      </w:r>
      <w:r w:rsidR="0043275F" w:rsidRPr="00EB6C79">
        <w:rPr>
          <w:rFonts w:cstheme="minorHAnsi"/>
          <w:bCs/>
        </w:rPr>
        <w:t xml:space="preserve"> </w:t>
      </w:r>
      <w:r w:rsidR="0043275F" w:rsidRPr="00EB6C79">
        <w:rPr>
          <w:rFonts w:cstheme="minorHAnsi"/>
        </w:rPr>
        <w:t>(à effectuer après chaque relevage des containers   poubelles)</w:t>
      </w:r>
      <w:r w:rsidR="00301098" w:rsidRPr="00EB6C79">
        <w:rPr>
          <w:rFonts w:cstheme="minorHAnsi"/>
        </w:rPr>
        <w:t xml:space="preserve"> </w:t>
      </w:r>
      <w:r w:rsidR="00301098" w:rsidRPr="00EB6C79">
        <w:t>et mise en place de sacs poubelles adéquat,</w:t>
      </w:r>
      <w:r w:rsidR="00301098" w:rsidRPr="00EB6C79">
        <w:rPr>
          <w:rFonts w:cstheme="minorHAnsi"/>
          <w:bCs/>
        </w:rPr>
        <w:t> </w:t>
      </w:r>
    </w:p>
    <w:p w14:paraId="3D8FDE20" w14:textId="3317FCE7" w:rsidR="00EB6C79" w:rsidRPr="00EB6C79" w:rsidRDefault="00EB6C79" w:rsidP="00EB6C79">
      <w:pPr>
        <w:spacing w:after="0" w:line="360" w:lineRule="auto"/>
        <w:ind w:left="708"/>
        <w:jc w:val="both"/>
        <w:rPr>
          <w:rFonts w:cstheme="minorHAnsi"/>
          <w:bCs/>
        </w:rPr>
      </w:pPr>
      <w:r w:rsidRPr="00EB6C79">
        <w:rPr>
          <w:rFonts w:cstheme="minorHAnsi"/>
          <w:bCs/>
        </w:rPr>
        <w:t>- la sortie du local des containers en fonction des jours de passage de la société de traitement des déchets,</w:t>
      </w:r>
    </w:p>
    <w:p w14:paraId="7F90E916" w14:textId="311EB742" w:rsidR="00EB6C79" w:rsidRPr="00EB6C79" w:rsidRDefault="00EB6C79" w:rsidP="00EB6C79">
      <w:pPr>
        <w:spacing w:after="0" w:line="360" w:lineRule="auto"/>
        <w:ind w:left="708"/>
        <w:jc w:val="both"/>
        <w:rPr>
          <w:rFonts w:cstheme="minorHAnsi"/>
          <w:bCs/>
        </w:rPr>
      </w:pPr>
      <w:r w:rsidRPr="00EB6C79">
        <w:rPr>
          <w:rFonts w:cstheme="minorHAnsi"/>
          <w:bCs/>
        </w:rPr>
        <w:t>-le rangement des containers dans le local poubelle suite au passage de la société de traitement des déchets,</w:t>
      </w:r>
    </w:p>
    <w:p w14:paraId="26E11A8F" w14:textId="72DA8E74" w:rsidR="003839F4" w:rsidRDefault="003839F4" w:rsidP="00554E1A">
      <w:pPr>
        <w:spacing w:after="0" w:line="360" w:lineRule="auto"/>
        <w:jc w:val="both"/>
        <w:rPr>
          <w:rFonts w:cstheme="minorHAnsi"/>
          <w:bCs/>
          <w:i/>
        </w:rPr>
      </w:pPr>
    </w:p>
    <w:p w14:paraId="603F91C8" w14:textId="49C50FFA" w:rsidR="00721703" w:rsidRPr="00721703" w:rsidRDefault="00554E1A" w:rsidP="00B806FF">
      <w:pPr>
        <w:spacing w:after="0" w:line="360" w:lineRule="auto"/>
        <w:jc w:val="both"/>
        <w:rPr>
          <w:rFonts w:cstheme="minorHAnsi"/>
          <w:bCs/>
          <w:color w:val="FF0000"/>
        </w:rPr>
      </w:pPr>
      <w:r w:rsidRPr="00CD7107">
        <w:rPr>
          <w:rFonts w:cstheme="minorHAnsi"/>
          <w:bCs/>
          <w:color w:val="FF0000"/>
        </w:rPr>
        <w:t>Le titulaire doit :</w:t>
      </w:r>
    </w:p>
    <w:p w14:paraId="08BAAA4D" w14:textId="77777777" w:rsidR="0096641B" w:rsidRPr="0096641B" w:rsidRDefault="0096641B" w:rsidP="0096641B">
      <w:pPr>
        <w:tabs>
          <w:tab w:val="left" w:pos="1110"/>
        </w:tabs>
        <w:spacing w:before="120" w:after="120"/>
        <w:jc w:val="both"/>
      </w:pPr>
      <w:r w:rsidRPr="0096641B">
        <w:t xml:space="preserve">Au moins </w:t>
      </w:r>
      <w:r w:rsidRPr="0096641B">
        <w:rPr>
          <w:u w:val="single"/>
        </w:rPr>
        <w:t>une fois par semaine</w:t>
      </w:r>
      <w:r w:rsidRPr="0096641B">
        <w:t>, le nettoyage complet (y compris détartrage) des machines à laver (plonge vaisselle et plonge batterie) sera effectué.</w:t>
      </w:r>
    </w:p>
    <w:p w14:paraId="0B11DDDB" w14:textId="77777777" w:rsidR="00981B2B" w:rsidRDefault="0096641B" w:rsidP="0096641B">
      <w:pPr>
        <w:tabs>
          <w:tab w:val="left" w:pos="1110"/>
        </w:tabs>
        <w:spacing w:before="120" w:after="120"/>
        <w:jc w:val="both"/>
      </w:pPr>
      <w:r w:rsidRPr="0096641B">
        <w:t xml:space="preserve">Le plan de nettoyage désinfection (PND) est mis en place par le prestataire. Il comprend l’affichage des protocoles pour chaque zone ou équipement, ainsi que l’enregistrement périodique des opérations. </w:t>
      </w:r>
    </w:p>
    <w:p w14:paraId="49AA5022" w14:textId="77777777" w:rsidR="00981B2B" w:rsidRDefault="0096641B" w:rsidP="0096641B">
      <w:pPr>
        <w:tabs>
          <w:tab w:val="left" w:pos="1110"/>
        </w:tabs>
        <w:spacing w:before="120" w:after="120"/>
        <w:jc w:val="both"/>
      </w:pPr>
      <w:r w:rsidRPr="0096641B">
        <w:t xml:space="preserve">Les fiches de données de sécurité des produits utilisés sont communiquées au gérant du restaurant. </w:t>
      </w:r>
    </w:p>
    <w:p w14:paraId="7C24067D" w14:textId="7469116F" w:rsidR="0096641B" w:rsidRDefault="0096641B" w:rsidP="0096641B">
      <w:pPr>
        <w:tabs>
          <w:tab w:val="left" w:pos="1110"/>
        </w:tabs>
        <w:spacing w:before="120" w:after="120"/>
        <w:jc w:val="both"/>
      </w:pPr>
      <w:r w:rsidRPr="0096641B">
        <w:t>La vérification du dosage des produits dans les installations de distribution est à la charge du prestataire.</w:t>
      </w:r>
    </w:p>
    <w:p w14:paraId="7DCECA5A" w14:textId="74896947" w:rsidR="00981B2B" w:rsidRPr="0096641B" w:rsidRDefault="00981B2B" w:rsidP="0096641B">
      <w:pPr>
        <w:tabs>
          <w:tab w:val="left" w:pos="1110"/>
        </w:tabs>
        <w:spacing w:before="120" w:after="120"/>
        <w:jc w:val="both"/>
      </w:pPr>
      <w:r>
        <w:t>La fourniture et l’approvisionnement en sel régénérant de l’adoucisseur intégré à la machine à laver est à la charge du prestataire, le cas échéant.</w:t>
      </w:r>
    </w:p>
    <w:p w14:paraId="4EA35E0D" w14:textId="134D69C8" w:rsidR="00121967" w:rsidRPr="00121967" w:rsidRDefault="00121967" w:rsidP="00121967">
      <w:pPr>
        <w:spacing w:after="0" w:line="240" w:lineRule="auto"/>
        <w:ind w:firstLine="708"/>
        <w:jc w:val="both"/>
        <w:rPr>
          <w:rFonts w:cstheme="minorHAnsi"/>
          <w:sz w:val="16"/>
          <w:szCs w:val="16"/>
        </w:rPr>
      </w:pPr>
    </w:p>
    <w:p w14:paraId="6C5BFA94" w14:textId="77777777" w:rsidR="001D15BC" w:rsidRDefault="00AE6AC9">
      <w:pPr>
        <w:spacing w:after="0" w:line="240" w:lineRule="auto"/>
        <w:jc w:val="both"/>
        <w:rPr>
          <w:rFonts w:cstheme="minorHAnsi"/>
          <w:b/>
        </w:rPr>
      </w:pPr>
      <w:r>
        <w:rPr>
          <w:rFonts w:cstheme="minorHAnsi"/>
          <w:b/>
        </w:rPr>
        <w:t>En cas de panne de la machine à laver :</w:t>
      </w:r>
    </w:p>
    <w:p w14:paraId="1FA8E226" w14:textId="77777777" w:rsidR="001D15BC" w:rsidRPr="00121967" w:rsidRDefault="001D15BC">
      <w:pPr>
        <w:spacing w:after="0" w:line="240" w:lineRule="auto"/>
        <w:rPr>
          <w:rFonts w:cstheme="minorHAnsi"/>
          <w:sz w:val="16"/>
          <w:szCs w:val="16"/>
        </w:rPr>
      </w:pPr>
    </w:p>
    <w:p w14:paraId="2CF89250" w14:textId="37C5582A" w:rsidR="00121967" w:rsidRDefault="00AE6AC9">
      <w:pPr>
        <w:spacing w:after="0" w:line="240" w:lineRule="auto"/>
        <w:rPr>
          <w:rFonts w:cstheme="minorHAnsi"/>
        </w:rPr>
      </w:pPr>
      <w:r>
        <w:rPr>
          <w:rFonts w:cstheme="minorHAnsi"/>
        </w:rPr>
        <w:t xml:space="preserve">En cas de panne de la machine à laver la vaisselle, de la vaisselle jetable est mise en place par le cercle de la BDD </w:t>
      </w:r>
      <w:r>
        <w:rPr>
          <w:rFonts w:cstheme="minorHAnsi"/>
          <w:u w:val="single"/>
        </w:rPr>
        <w:t>mais</w:t>
      </w:r>
      <w:r>
        <w:rPr>
          <w:rFonts w:cstheme="minorHAnsi"/>
        </w:rPr>
        <w:t xml:space="preserve"> les prestations</w:t>
      </w:r>
      <w:r w:rsidR="0096641B">
        <w:rPr>
          <w:rFonts w:cstheme="minorHAnsi"/>
        </w:rPr>
        <w:t xml:space="preserve"> </w:t>
      </w:r>
      <w:r>
        <w:rPr>
          <w:rFonts w:cstheme="minorHAnsi"/>
        </w:rPr>
        <w:t>de nettoyage de la machine à laver la vaisselle, de la zone de plonge et du lo</w:t>
      </w:r>
      <w:r w:rsidR="0096641B">
        <w:rPr>
          <w:rFonts w:cstheme="minorHAnsi"/>
        </w:rPr>
        <w:t>cal poubelles restent à assurer.</w:t>
      </w:r>
    </w:p>
    <w:p w14:paraId="548EA06F" w14:textId="77777777" w:rsidR="0096641B" w:rsidRPr="00121967" w:rsidRDefault="0096641B">
      <w:pPr>
        <w:spacing w:after="0" w:line="240" w:lineRule="auto"/>
        <w:rPr>
          <w:rFonts w:cstheme="minorHAnsi"/>
        </w:rPr>
      </w:pPr>
    </w:p>
    <w:p w14:paraId="5711DDFA" w14:textId="77777777" w:rsidR="001D15BC" w:rsidRDefault="001D15BC">
      <w:pPr>
        <w:spacing w:after="0" w:line="240" w:lineRule="auto"/>
        <w:rPr>
          <w:rFonts w:cstheme="minorHAnsi"/>
        </w:rPr>
      </w:pPr>
    </w:p>
    <w:p w14:paraId="637DB4A2" w14:textId="77777777" w:rsidR="00121967" w:rsidRDefault="00121967" w:rsidP="00121967">
      <w:pPr>
        <w:pStyle w:val="Default"/>
        <w:jc w:val="center"/>
        <w:rPr>
          <w:rFonts w:asciiTheme="minorHAnsi" w:hAnsiTheme="minorHAnsi" w:cstheme="minorHAnsi"/>
          <w:b/>
          <w:color w:val="auto"/>
          <w:sz w:val="22"/>
          <w:szCs w:val="22"/>
        </w:rPr>
      </w:pPr>
      <w:r>
        <w:rPr>
          <w:rFonts w:asciiTheme="minorHAnsi" w:hAnsiTheme="minorHAnsi" w:cstheme="minorHAnsi"/>
          <w:b/>
          <w:color w:val="auto"/>
          <w:sz w:val="22"/>
          <w:szCs w:val="22"/>
        </w:rPr>
        <w:t>*</w:t>
      </w:r>
    </w:p>
    <w:p w14:paraId="68878B82" w14:textId="77777777" w:rsidR="001D15BC" w:rsidRDefault="00121967" w:rsidP="00121967">
      <w:pPr>
        <w:pStyle w:val="Default"/>
        <w:spacing w:line="360" w:lineRule="auto"/>
        <w:jc w:val="center"/>
        <w:rPr>
          <w:rFonts w:cstheme="minorHAnsi"/>
        </w:rPr>
      </w:pPr>
      <w:r>
        <w:rPr>
          <w:rFonts w:asciiTheme="minorHAnsi" w:hAnsiTheme="minorHAnsi" w:cstheme="minorHAnsi"/>
          <w:b/>
          <w:color w:val="auto"/>
          <w:sz w:val="22"/>
          <w:szCs w:val="22"/>
        </w:rPr>
        <w:t>*     *</w:t>
      </w:r>
    </w:p>
    <w:sectPr w:rsidR="001D15BC" w:rsidSect="00B806FF">
      <w:headerReference w:type="default" r:id="rId10"/>
      <w:footerReference w:type="default" r:id="rId11"/>
      <w:headerReference w:type="first" r:id="rId12"/>
      <w:pgSz w:w="11906" w:h="16838"/>
      <w:pgMar w:top="1417" w:right="1417" w:bottom="1417" w:left="1417" w:header="708" w:footer="708" w:gutter="0"/>
      <w:cols w:space="720"/>
      <w:formProt w:val="0"/>
      <w:titlePg/>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99334F6" w14:textId="77777777" w:rsidR="00896EFE" w:rsidRDefault="00896EFE">
      <w:pPr>
        <w:spacing w:after="0" w:line="240" w:lineRule="auto"/>
      </w:pPr>
      <w:r>
        <w:separator/>
      </w:r>
    </w:p>
  </w:endnote>
  <w:endnote w:type="continuationSeparator" w:id="0">
    <w:p w14:paraId="0C7C83F6" w14:textId="77777777" w:rsidR="00896EFE" w:rsidRDefault="00896EF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DF7A6E" w14:textId="3EA77E2F" w:rsidR="00EB56F1" w:rsidRDefault="00896EFE">
    <w:pPr>
      <w:pStyle w:val="Pieddepage"/>
      <w:jc w:val="right"/>
    </w:pPr>
    <w:sdt>
      <w:sdtPr>
        <w:id w:val="39096390"/>
        <w:docPartObj>
          <w:docPartGallery w:val="Page Numbers (Bottom of Page)"/>
          <w:docPartUnique/>
        </w:docPartObj>
      </w:sdtPr>
      <w:sdtEndPr/>
      <w:sdtContent>
        <w:r w:rsidR="00EB56F1">
          <w:fldChar w:fldCharType="begin"/>
        </w:r>
        <w:r w:rsidR="00EB56F1">
          <w:instrText>PAGE   \* MERGEFORMAT</w:instrText>
        </w:r>
        <w:r w:rsidR="00EB56F1">
          <w:fldChar w:fldCharType="separate"/>
        </w:r>
        <w:r w:rsidR="00C2160D">
          <w:rPr>
            <w:noProof/>
          </w:rPr>
          <w:t>4</w:t>
        </w:r>
        <w:r w:rsidR="00EB56F1">
          <w:fldChar w:fldCharType="end"/>
        </w:r>
        <w:r w:rsidR="007846AC">
          <w:t>/4</w:t>
        </w:r>
      </w:sdtContent>
    </w:sdt>
  </w:p>
  <w:p w14:paraId="20689F1C" w14:textId="77777777" w:rsidR="001D15BC" w:rsidRDefault="001D15BC">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0C2ABC9" w14:textId="77777777" w:rsidR="00896EFE" w:rsidRDefault="00896EFE">
      <w:pPr>
        <w:spacing w:after="0" w:line="240" w:lineRule="auto"/>
      </w:pPr>
      <w:r>
        <w:separator/>
      </w:r>
    </w:p>
  </w:footnote>
  <w:footnote w:type="continuationSeparator" w:id="0">
    <w:p w14:paraId="22940EDE" w14:textId="77777777" w:rsidR="00896EFE" w:rsidRDefault="00896EF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73BBCD" w14:textId="59D18B6D" w:rsidR="001D15BC" w:rsidRDefault="00AE6AC9" w:rsidP="00B806FF">
    <w:pPr>
      <w:pStyle w:val="En-tte"/>
      <w:rPr>
        <w:rFonts w:cstheme="minorHAnsi"/>
        <w:b/>
        <w:color w:val="FF0000"/>
        <w:sz w:val="24"/>
        <w:szCs w:val="24"/>
      </w:rPr>
    </w:pPr>
    <w:r>
      <w:rPr>
        <w:sz w:val="24"/>
        <w:szCs w:val="24"/>
      </w:rPr>
      <w:tab/>
    </w:r>
  </w:p>
  <w:p w14:paraId="5BF8A234" w14:textId="77777777" w:rsidR="001D15BC" w:rsidRDefault="001D15BC">
    <w:pPr>
      <w:pStyle w:val="En-tte"/>
      <w:rPr>
        <w:sz w:val="24"/>
        <w:szCs w:val="24"/>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F1A691" w14:textId="5E83A7A8" w:rsidR="00B806FF" w:rsidRPr="002C2B40" w:rsidRDefault="00B806FF" w:rsidP="00B806FF">
    <w:pPr>
      <w:pStyle w:val="En-tte"/>
      <w:jc w:val="right"/>
      <w:rPr>
        <w:rFonts w:ascii="Times New Roman" w:eastAsia="Times New Roman" w:hAnsi="Times New Roman" w:cs="Times New Roman"/>
        <w:sz w:val="20"/>
        <w:szCs w:val="20"/>
        <w:lang w:eastAsia="zh-CN"/>
      </w:rPr>
    </w:pPr>
    <w:r w:rsidRPr="002C2B40">
      <w:rPr>
        <w:rFonts w:ascii="Times New Roman" w:eastAsia="Times New Roman" w:hAnsi="Times New Roman" w:cs="Times New Roman"/>
        <w:sz w:val="20"/>
        <w:szCs w:val="20"/>
        <w:lang w:eastAsia="zh-CN"/>
      </w:rPr>
      <w:t xml:space="preserve">ANNEXE </w:t>
    </w:r>
    <w:r w:rsidR="007846AC">
      <w:rPr>
        <w:rFonts w:ascii="Times New Roman" w:eastAsia="Times New Roman" w:hAnsi="Times New Roman" w:cs="Times New Roman"/>
        <w:sz w:val="20"/>
        <w:szCs w:val="20"/>
        <w:lang w:eastAsia="zh-CN"/>
      </w:rPr>
      <w:t>2.3</w:t>
    </w:r>
    <w:r w:rsidRPr="002C2B40">
      <w:rPr>
        <w:rFonts w:ascii="Times New Roman" w:eastAsia="Times New Roman" w:hAnsi="Times New Roman" w:cs="Times New Roman"/>
        <w:sz w:val="20"/>
        <w:szCs w:val="20"/>
        <w:lang w:eastAsia="zh-CN"/>
      </w:rPr>
      <w:t xml:space="preserve"> AU </w:t>
    </w:r>
    <w:r>
      <w:rPr>
        <w:rFonts w:ascii="Times New Roman" w:eastAsia="Times New Roman" w:hAnsi="Times New Roman" w:cs="Times New Roman"/>
        <w:sz w:val="20"/>
        <w:szCs w:val="20"/>
        <w:lang w:eastAsia="zh-CN"/>
      </w:rPr>
      <w:t>CCTP</w:t>
    </w:r>
  </w:p>
  <w:p w14:paraId="163E8223" w14:textId="77777777" w:rsidR="00C2160D" w:rsidRDefault="00C2160D" w:rsidP="00C2160D">
    <w:pPr>
      <w:tabs>
        <w:tab w:val="center" w:pos="4536"/>
        <w:tab w:val="right" w:pos="9072"/>
      </w:tabs>
      <w:suppressAutoHyphens/>
      <w:spacing w:after="0" w:line="240" w:lineRule="auto"/>
      <w:jc w:val="right"/>
      <w:rPr>
        <w:rFonts w:eastAsiaTheme="minorEastAsia"/>
        <w:sz w:val="21"/>
        <w:szCs w:val="21"/>
      </w:rPr>
    </w:pPr>
    <w:r>
      <w:rPr>
        <w:rFonts w:eastAsiaTheme="minorEastAsia"/>
        <w:sz w:val="21"/>
        <w:szCs w:val="21"/>
      </w:rPr>
      <w:t>DAF_2024_001401</w:t>
    </w:r>
  </w:p>
  <w:p w14:paraId="696AC536" w14:textId="77777777" w:rsidR="00B806FF" w:rsidRDefault="00B806FF" w:rsidP="00B806FF">
    <w:pPr>
      <w:jc w:val="center"/>
      <w:rPr>
        <w:b/>
        <w:color w:val="FF0000"/>
        <w:sz w:val="24"/>
        <w:szCs w:val="24"/>
      </w:rPr>
    </w:pPr>
  </w:p>
  <w:p w14:paraId="401C9962" w14:textId="4B7B9B3F" w:rsidR="00B806FF" w:rsidRDefault="00B806FF" w:rsidP="00B806FF">
    <w:pPr>
      <w:jc w:val="center"/>
      <w:rPr>
        <w:rFonts w:cstheme="minorHAnsi"/>
        <w:b/>
        <w:color w:val="FF0000"/>
        <w:sz w:val="24"/>
        <w:szCs w:val="24"/>
      </w:rPr>
    </w:pPr>
    <w:r>
      <w:rPr>
        <w:b/>
        <w:color w:val="FF0000"/>
        <w:sz w:val="24"/>
        <w:szCs w:val="24"/>
      </w:rPr>
      <w:t xml:space="preserve">SCHEMA 3 </w:t>
    </w:r>
    <w:r>
      <w:rPr>
        <w:rFonts w:cstheme="minorHAnsi"/>
        <w:b/>
        <w:color w:val="FF0000"/>
        <w:sz w:val="24"/>
        <w:szCs w:val="24"/>
      </w:rPr>
      <w:t>DE DEROULEMENT DES PRESTATIONS</w:t>
    </w:r>
  </w:p>
  <w:p w14:paraId="4CA63596" w14:textId="77777777" w:rsidR="00B806FF" w:rsidRDefault="00B806FF">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182909"/>
    <w:multiLevelType w:val="hybridMultilevel"/>
    <w:tmpl w:val="084EEAD8"/>
    <w:lvl w:ilvl="0" w:tplc="9F56142A">
      <w:start w:val="4"/>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2"/>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15BC"/>
    <w:rsid w:val="000524AA"/>
    <w:rsid w:val="00096A9F"/>
    <w:rsid w:val="000D4400"/>
    <w:rsid w:val="00121967"/>
    <w:rsid w:val="001C5C96"/>
    <w:rsid w:val="001D15BC"/>
    <w:rsid w:val="00215768"/>
    <w:rsid w:val="00276E1C"/>
    <w:rsid w:val="002A678E"/>
    <w:rsid w:val="00301098"/>
    <w:rsid w:val="0031381C"/>
    <w:rsid w:val="003839F4"/>
    <w:rsid w:val="0043275F"/>
    <w:rsid w:val="004B0000"/>
    <w:rsid w:val="004B2630"/>
    <w:rsid w:val="005228F6"/>
    <w:rsid w:val="00531AC1"/>
    <w:rsid w:val="00554E1A"/>
    <w:rsid w:val="005A5A80"/>
    <w:rsid w:val="005E5EE7"/>
    <w:rsid w:val="00673F71"/>
    <w:rsid w:val="00676967"/>
    <w:rsid w:val="00690F7E"/>
    <w:rsid w:val="00721703"/>
    <w:rsid w:val="00775AC3"/>
    <w:rsid w:val="007846AC"/>
    <w:rsid w:val="007A4659"/>
    <w:rsid w:val="007A6847"/>
    <w:rsid w:val="007C753C"/>
    <w:rsid w:val="00807210"/>
    <w:rsid w:val="00817FB5"/>
    <w:rsid w:val="00855688"/>
    <w:rsid w:val="00896EFE"/>
    <w:rsid w:val="008E3F9F"/>
    <w:rsid w:val="008F1190"/>
    <w:rsid w:val="0096641B"/>
    <w:rsid w:val="00981B2B"/>
    <w:rsid w:val="00A21EE5"/>
    <w:rsid w:val="00AB2D45"/>
    <w:rsid w:val="00AE6AC9"/>
    <w:rsid w:val="00AF07F2"/>
    <w:rsid w:val="00B65E5B"/>
    <w:rsid w:val="00B725A7"/>
    <w:rsid w:val="00B806FF"/>
    <w:rsid w:val="00C2160D"/>
    <w:rsid w:val="00C53235"/>
    <w:rsid w:val="00CC2019"/>
    <w:rsid w:val="00CD7107"/>
    <w:rsid w:val="00D51237"/>
    <w:rsid w:val="00E759C1"/>
    <w:rsid w:val="00EB56F1"/>
    <w:rsid w:val="00EB6C79"/>
    <w:rsid w:val="00EF1E54"/>
    <w:rsid w:val="00F84C81"/>
    <w:rsid w:val="00FC1FD8"/>
    <w:rsid w:val="00FC547B"/>
  </w:rsids>
  <m:mathPr>
    <m:mathFont m:val="Cambria Math"/>
    <m:brkBin m:val="before"/>
    <m:brkBinSub m:val="--"/>
    <m:smallFrac m:val="0"/>
    <m:dispDef/>
    <m:lMargin m:val="0"/>
    <m:rMargin m:val="0"/>
    <m:defJc m:val="centerGroup"/>
    <m:wrapIndent m:val="1440"/>
    <m:intLim m:val="subSup"/>
    <m:naryLim m:val="undOvr"/>
  </m:mathPr>
  <w:themeFontLang w:val="fr-FR" w:eastAsia="" w:bid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8873142"/>
  <w15:docId w15:val="{0B39F0BA-4E51-4096-A655-D5DD5FFB2D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Cs w:val="22"/>
        <w:lang w:val="fr-FR"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00" w:line="276" w:lineRule="auto"/>
    </w:pPr>
    <w:rPr>
      <w:sz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En-tteCar">
    <w:name w:val="En-tête Car"/>
    <w:basedOn w:val="Policepardfaut"/>
    <w:uiPriority w:val="99"/>
    <w:qFormat/>
    <w:rsid w:val="002F5596"/>
  </w:style>
  <w:style w:type="character" w:customStyle="1" w:styleId="PieddepageCar">
    <w:name w:val="Pied de page Car"/>
    <w:basedOn w:val="Policepardfaut"/>
    <w:link w:val="Pieddepage"/>
    <w:uiPriority w:val="99"/>
    <w:qFormat/>
    <w:rsid w:val="002F5596"/>
  </w:style>
  <w:style w:type="character" w:customStyle="1" w:styleId="TextedebullesCar">
    <w:name w:val="Texte de bulles Car"/>
    <w:basedOn w:val="Policepardfaut"/>
    <w:link w:val="Textedebulles"/>
    <w:uiPriority w:val="99"/>
    <w:semiHidden/>
    <w:qFormat/>
    <w:rsid w:val="00B93B6F"/>
    <w:rPr>
      <w:rFonts w:ascii="Segoe UI" w:hAnsi="Segoe UI" w:cs="Segoe UI"/>
      <w:sz w:val="18"/>
      <w:szCs w:val="18"/>
    </w:rPr>
  </w:style>
  <w:style w:type="character" w:customStyle="1" w:styleId="ListLabel1">
    <w:name w:val="ListLabel 1"/>
    <w:qFormat/>
    <w:rPr>
      <w:rFonts w:eastAsia="Times New Roman" w:cs="Times New Roman"/>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cs="Times New Roman"/>
      <w:color w:val="000000"/>
      <w:sz w:val="24"/>
    </w:rPr>
  </w:style>
  <w:style w:type="character" w:customStyle="1" w:styleId="ListLabel6">
    <w:name w:val="ListLabel 6"/>
    <w:qFormat/>
    <w:rPr>
      <w:rFonts w:cs="Courier New"/>
      <w:sz w:val="24"/>
    </w:rPr>
  </w:style>
  <w:style w:type="character" w:customStyle="1" w:styleId="ListLabel7">
    <w:name w:val="ListLabel 7"/>
    <w:qFormat/>
    <w:rPr>
      <w:rFonts w:cs="Times New Roman"/>
      <w:color w:val="FF0000"/>
      <w:sz w:val="24"/>
    </w:rPr>
  </w:style>
  <w:style w:type="character" w:customStyle="1" w:styleId="ListLabel8">
    <w:name w:val="ListLabel 8"/>
    <w:qFormat/>
    <w:rPr>
      <w:rFonts w:cs="Symbol"/>
    </w:rPr>
  </w:style>
  <w:style w:type="character" w:customStyle="1" w:styleId="ListLabel9">
    <w:name w:val="ListLabel 9"/>
    <w:qFormat/>
    <w:rPr>
      <w:rFonts w:cs="Courier New"/>
      <w:sz w:val="24"/>
    </w:rPr>
  </w:style>
  <w:style w:type="character" w:customStyle="1" w:styleId="ListLabel10">
    <w:name w:val="ListLabel 10"/>
    <w:qFormat/>
    <w:rPr>
      <w:rFonts w:cs="Times New Roman"/>
      <w:color w:val="FF0000"/>
      <w:sz w:val="24"/>
    </w:rPr>
  </w:style>
  <w:style w:type="character" w:customStyle="1" w:styleId="ListLabel11">
    <w:name w:val="ListLabel 11"/>
    <w:qFormat/>
    <w:rPr>
      <w:rFonts w:cs="Symbol"/>
    </w:rPr>
  </w:style>
  <w:style w:type="character" w:customStyle="1" w:styleId="ListLabel12">
    <w:name w:val="ListLabel 12"/>
    <w:qFormat/>
    <w:rPr>
      <w:rFonts w:cs="Courier New"/>
      <w:sz w:val="24"/>
    </w:rPr>
  </w:style>
  <w:style w:type="character" w:customStyle="1" w:styleId="ListLabel13">
    <w:name w:val="ListLabel 13"/>
    <w:qFormat/>
    <w:rPr>
      <w:rFonts w:cs="Times New Roman"/>
      <w:color w:val="FF0000"/>
      <w:sz w:val="24"/>
    </w:rPr>
  </w:style>
  <w:style w:type="character" w:customStyle="1" w:styleId="ListLabel14">
    <w:name w:val="ListLabel 14"/>
    <w:qFormat/>
    <w:rPr>
      <w:rFonts w:eastAsia="Calibri" w:cs="Calibri"/>
    </w:rPr>
  </w:style>
  <w:style w:type="character" w:customStyle="1" w:styleId="ListLabel15">
    <w:name w:val="ListLabel 15"/>
    <w:qFormat/>
    <w:rPr>
      <w:rFonts w:cs="Courier New"/>
    </w:rPr>
  </w:style>
  <w:style w:type="character" w:customStyle="1" w:styleId="ListLabel16">
    <w:name w:val="ListLabel 16"/>
    <w:qFormat/>
    <w:rPr>
      <w:rFonts w:cs="Courier New"/>
    </w:rPr>
  </w:style>
  <w:style w:type="character" w:customStyle="1" w:styleId="ListLabel17">
    <w:name w:val="ListLabel 17"/>
    <w:qFormat/>
    <w:rPr>
      <w:rFonts w:cs="Courier New"/>
    </w:rPr>
  </w:style>
  <w:style w:type="character" w:customStyle="1" w:styleId="ListLabel18">
    <w:name w:val="ListLabel 18"/>
    <w:qFormat/>
    <w:rPr>
      <w:rFonts w:eastAsia="Calibri" w:cs="Calibri"/>
    </w:rPr>
  </w:style>
  <w:style w:type="character" w:customStyle="1" w:styleId="ListLabel19">
    <w:name w:val="ListLabel 19"/>
    <w:qFormat/>
    <w:rPr>
      <w:rFonts w:cs="Courier New"/>
    </w:rPr>
  </w:style>
  <w:style w:type="character" w:customStyle="1" w:styleId="ListLabel20">
    <w:name w:val="ListLabel 20"/>
    <w:qFormat/>
    <w:rPr>
      <w:rFonts w:cs="Courier New"/>
    </w:rPr>
  </w:style>
  <w:style w:type="character" w:customStyle="1" w:styleId="ListLabel21">
    <w:name w:val="ListLabel 21"/>
    <w:qFormat/>
    <w:rPr>
      <w:rFonts w:cs="Courier New"/>
    </w:rPr>
  </w:style>
  <w:style w:type="character" w:customStyle="1" w:styleId="ListLabel22">
    <w:name w:val="ListLabel 22"/>
    <w:qFormat/>
    <w:rPr>
      <w:rFonts w:cs="Wingdings"/>
      <w:sz w:val="24"/>
      <w:szCs w:val="24"/>
    </w:rPr>
  </w:style>
  <w:style w:type="paragraph" w:styleId="Titre">
    <w:name w:val="Title"/>
    <w:basedOn w:val="Normal"/>
    <w:next w:val="Corpsdetexte"/>
    <w:qFormat/>
    <w:pPr>
      <w:keepNext/>
      <w:spacing w:before="240" w:after="120"/>
    </w:pPr>
    <w:rPr>
      <w:rFonts w:ascii="Liberation Sans" w:eastAsia="Microsoft YaHei" w:hAnsi="Liberation Sans" w:cs="Arial"/>
      <w:sz w:val="28"/>
      <w:szCs w:val="28"/>
    </w:rPr>
  </w:style>
  <w:style w:type="paragraph" w:styleId="Corpsdetexte">
    <w:name w:val="Body Text"/>
    <w:basedOn w:val="Normal"/>
    <w:pPr>
      <w:spacing w:after="140"/>
    </w:pPr>
  </w:style>
  <w:style w:type="paragraph" w:styleId="Liste">
    <w:name w:val="List"/>
    <w:basedOn w:val="Corpsdetexte"/>
    <w:rPr>
      <w:rFonts w:cs="Arial"/>
    </w:rPr>
  </w:style>
  <w:style w:type="paragraph" w:styleId="Lgende">
    <w:name w:val="caption"/>
    <w:basedOn w:val="Normal"/>
    <w:qFormat/>
    <w:pPr>
      <w:suppressLineNumbers/>
      <w:spacing w:before="120" w:after="120"/>
    </w:pPr>
    <w:rPr>
      <w:rFonts w:cs="Arial"/>
      <w:i/>
      <w:iCs/>
      <w:sz w:val="24"/>
      <w:szCs w:val="24"/>
    </w:rPr>
  </w:style>
  <w:style w:type="paragraph" w:customStyle="1" w:styleId="Index">
    <w:name w:val="Index"/>
    <w:basedOn w:val="Normal"/>
    <w:qFormat/>
    <w:pPr>
      <w:suppressLineNumbers/>
    </w:pPr>
    <w:rPr>
      <w:rFonts w:cs="Arial"/>
    </w:rPr>
  </w:style>
  <w:style w:type="paragraph" w:customStyle="1" w:styleId="Default">
    <w:name w:val="Default"/>
    <w:qFormat/>
    <w:rsid w:val="003A4151"/>
    <w:rPr>
      <w:rFonts w:ascii="Arial" w:eastAsia="Calibri" w:hAnsi="Arial" w:cs="Arial"/>
      <w:color w:val="000000"/>
      <w:sz w:val="24"/>
      <w:szCs w:val="24"/>
    </w:rPr>
  </w:style>
  <w:style w:type="paragraph" w:styleId="Paragraphedeliste">
    <w:name w:val="List Paragraph"/>
    <w:basedOn w:val="Normal"/>
    <w:uiPriority w:val="34"/>
    <w:qFormat/>
    <w:rsid w:val="00AD5830"/>
    <w:pPr>
      <w:ind w:left="720"/>
      <w:contextualSpacing/>
    </w:pPr>
  </w:style>
  <w:style w:type="paragraph" w:styleId="NormalWeb">
    <w:name w:val="Normal (Web)"/>
    <w:basedOn w:val="Normal"/>
    <w:uiPriority w:val="99"/>
    <w:semiHidden/>
    <w:unhideWhenUsed/>
    <w:qFormat/>
    <w:rsid w:val="00545EF6"/>
    <w:pPr>
      <w:spacing w:beforeAutospacing="1" w:afterAutospacing="1" w:line="240" w:lineRule="auto"/>
    </w:pPr>
    <w:rPr>
      <w:rFonts w:ascii="Times New Roman" w:eastAsia="Times New Roman" w:hAnsi="Times New Roman" w:cs="Times New Roman"/>
      <w:sz w:val="24"/>
      <w:szCs w:val="24"/>
      <w:lang w:eastAsia="fr-FR"/>
    </w:rPr>
  </w:style>
  <w:style w:type="paragraph" w:styleId="En-tte">
    <w:name w:val="header"/>
    <w:basedOn w:val="Normal"/>
    <w:uiPriority w:val="99"/>
    <w:unhideWhenUsed/>
    <w:rsid w:val="002F5596"/>
    <w:pPr>
      <w:tabs>
        <w:tab w:val="center" w:pos="4536"/>
        <w:tab w:val="right" w:pos="9072"/>
      </w:tabs>
      <w:spacing w:after="0" w:line="240" w:lineRule="auto"/>
    </w:pPr>
  </w:style>
  <w:style w:type="paragraph" w:styleId="Pieddepage">
    <w:name w:val="footer"/>
    <w:basedOn w:val="Normal"/>
    <w:link w:val="PieddepageCar"/>
    <w:uiPriority w:val="99"/>
    <w:unhideWhenUsed/>
    <w:rsid w:val="002F5596"/>
    <w:pPr>
      <w:tabs>
        <w:tab w:val="center" w:pos="4536"/>
        <w:tab w:val="right" w:pos="9072"/>
      </w:tabs>
      <w:spacing w:after="0" w:line="240" w:lineRule="auto"/>
    </w:pPr>
  </w:style>
  <w:style w:type="paragraph" w:styleId="Textedebulles">
    <w:name w:val="Balloon Text"/>
    <w:basedOn w:val="Normal"/>
    <w:link w:val="TextedebullesCar"/>
    <w:uiPriority w:val="99"/>
    <w:semiHidden/>
    <w:unhideWhenUsed/>
    <w:qFormat/>
    <w:rsid w:val="00B93B6F"/>
    <w:pPr>
      <w:spacing w:after="0" w:line="240" w:lineRule="auto"/>
    </w:pPr>
    <w:rPr>
      <w:rFonts w:ascii="Segoe UI" w:hAnsi="Segoe UI" w:cs="Segoe UI"/>
      <w:sz w:val="18"/>
      <w:szCs w:val="18"/>
    </w:rPr>
  </w:style>
  <w:style w:type="paragraph" w:customStyle="1" w:styleId="Retraitcorpsdetexte21">
    <w:name w:val="Retrait corps de texte 21"/>
    <w:basedOn w:val="Normal"/>
    <w:qFormat/>
    <w:rsid w:val="001602FB"/>
    <w:pPr>
      <w:suppressAutoHyphens/>
      <w:spacing w:after="0" w:line="240" w:lineRule="exact"/>
      <w:ind w:left="7090" w:firstLine="709"/>
      <w:jc w:val="both"/>
    </w:pPr>
    <w:rPr>
      <w:rFonts w:ascii="Times New Roman" w:eastAsia="Times New Roman" w:hAnsi="Times New Roman" w:cs="Times New Roman"/>
      <w:sz w:val="24"/>
      <w:szCs w:val="20"/>
      <w:lang w:eastAsia="zh-CN"/>
    </w:rPr>
  </w:style>
  <w:style w:type="character" w:styleId="Emphaseple">
    <w:name w:val="Subtle Emphasis"/>
    <w:basedOn w:val="Policepardfaut"/>
    <w:uiPriority w:val="19"/>
    <w:qFormat/>
    <w:rsid w:val="008E3F9F"/>
    <w:rPr>
      <w:i/>
      <w:iCs/>
      <w:color w:val="404040" w:themeColor="text1" w:themeTint="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9597232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53E17CB9B7B2A49B21CF4E918831B58" ma:contentTypeVersion="1" ma:contentTypeDescription="Crée un document." ma:contentTypeScope="" ma:versionID="d2f69e6d0814b27f0229b2a9bad11177">
  <xsd:schema xmlns:xsd="http://www.w3.org/2001/XMLSchema" xmlns:xs="http://www.w3.org/2001/XMLSchema" xmlns:p="http://schemas.microsoft.com/office/2006/metadata/properties" xmlns:ns2="676b56d2-76bd-49f8-8e4f-aa0d93bda363" targetNamespace="http://schemas.microsoft.com/office/2006/metadata/properties" ma:root="true" ma:fieldsID="7f8b73636821bf8fdcf5d60f7231a0a7" ns2:_="">
    <xsd:import namespace="676b56d2-76bd-49f8-8e4f-aa0d93bda363"/>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76b56d2-76bd-49f8-8e4f-aa0d93bda363"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0470F73-1738-4E56-99FB-28879FC0CD2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76b56d2-76bd-49f8-8e4f-aa0d93bda36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9696ABC-4DC0-43D3-9B15-AEC8A5E5301E}">
  <ds:schemaRefs>
    <ds:schemaRef ds:uri="http://schemas.microsoft.com/sharepoint/v3/contenttype/forms"/>
  </ds:schemaRefs>
</ds:datastoreItem>
</file>

<file path=customXml/itemProps3.xml><?xml version="1.0" encoding="utf-8"?>
<ds:datastoreItem xmlns:ds="http://schemas.openxmlformats.org/officeDocument/2006/customXml" ds:itemID="{3C06E0E6-4B9F-478D-AE26-6AEBC40AFDE1}">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385</TotalTime>
  <Pages>4</Pages>
  <Words>1112</Words>
  <Characters>6122</Characters>
  <Application>Microsoft Office Word</Application>
  <DocSecurity>0</DocSecurity>
  <Lines>51</Lines>
  <Paragraphs>14</Paragraphs>
  <ScaleCrop>false</ScaleCrop>
  <HeadingPairs>
    <vt:vector size="2" baseType="variant">
      <vt:variant>
        <vt:lpstr>Titre</vt:lpstr>
      </vt:variant>
      <vt:variant>
        <vt:i4>1</vt:i4>
      </vt:variant>
    </vt:vector>
  </HeadingPairs>
  <TitlesOfParts>
    <vt:vector size="1" baseType="lpstr">
      <vt:lpstr/>
    </vt:vector>
  </TitlesOfParts>
  <Company>Ministère des Armées</Company>
  <LinksUpToDate>false</LinksUpToDate>
  <CharactersWithSpaces>7220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DELLAC Laurianne SA CL SUPERIE DEF</dc:creator>
  <dc:description/>
  <cp:lastModifiedBy>DELLAC Laurianne SA CE MINDEF</cp:lastModifiedBy>
  <cp:revision>197</cp:revision>
  <cp:lastPrinted>2019-10-10T12:30:00Z</cp:lastPrinted>
  <dcterms:created xsi:type="dcterms:W3CDTF">2019-07-25T09:27:00Z</dcterms:created>
  <dcterms:modified xsi:type="dcterms:W3CDTF">2024-10-24T10:44:00Z</dcterms:modified>
  <dc:language>fr-FR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Ministère des Armées</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y fmtid="{D5CDD505-2E9C-101B-9397-08002B2CF9AE}" pid="9" name="ContentTypeId">
    <vt:lpwstr>0x010100F53E17CB9B7B2A49B21CF4E918831B58</vt:lpwstr>
  </property>
</Properties>
</file>