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D05869" w:rsidRDefault="001C6A4A" w:rsidP="0024425E">
      <w:pPr>
        <w:pStyle w:val="RedaliaNormal"/>
        <w:jc w:val="center"/>
        <w:rPr>
          <w:szCs w:val="22"/>
        </w:rPr>
      </w:pPr>
      <w:r w:rsidRPr="00D05869">
        <w:rPr>
          <w:szCs w:val="22"/>
        </w:rPr>
        <w:t>ACCORD-CADRE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4B9EA5AC" w:rsidR="004922C0" w:rsidRPr="00D05869" w:rsidRDefault="001C6A4A">
      <w:pPr>
        <w:pStyle w:val="RedaliaTitredocument"/>
        <w:rPr>
          <w:b w:val="0"/>
          <w:sz w:val="22"/>
          <w:szCs w:val="22"/>
        </w:rPr>
      </w:pPr>
      <w:r w:rsidRPr="00D05869">
        <w:rPr>
          <w:b w:val="0"/>
          <w:sz w:val="22"/>
          <w:szCs w:val="22"/>
        </w:rPr>
        <w:t xml:space="preserve">ACCORD-CADRE DE </w:t>
      </w:r>
      <w:r w:rsidR="00C4280C">
        <w:rPr>
          <w:b w:val="0"/>
          <w:sz w:val="22"/>
          <w:szCs w:val="22"/>
        </w:rPr>
        <w:t>PRESTATIONS INTELLECTUELLES</w:t>
      </w:r>
    </w:p>
    <w:p w14:paraId="2F636591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133C303D" w14:textId="77777777" w:rsidR="004922C0" w:rsidRPr="00D05869" w:rsidRDefault="00BB73A8">
      <w:pPr>
        <w:pStyle w:val="RedaliaTitredocument"/>
        <w:rPr>
          <w:sz w:val="22"/>
          <w:szCs w:val="22"/>
        </w:rPr>
      </w:pPr>
      <w:r w:rsidRPr="00D05869">
        <w:rPr>
          <w:sz w:val="22"/>
          <w:szCs w:val="22"/>
        </w:rPr>
        <w:t>Acte d’engagemen</w:t>
      </w:r>
      <w:r w:rsidR="00202EF7" w:rsidRPr="00D05869">
        <w:rPr>
          <w:sz w:val="22"/>
          <w:szCs w:val="22"/>
        </w:rPr>
        <w:t>t</w:t>
      </w:r>
    </w:p>
    <w:p w14:paraId="07134F5B" w14:textId="77777777" w:rsidR="004922C0" w:rsidRPr="00D05869" w:rsidRDefault="004922C0">
      <w:pPr>
        <w:pStyle w:val="RedaliaNormal"/>
        <w:rPr>
          <w:szCs w:val="22"/>
        </w:rPr>
      </w:pPr>
    </w:p>
    <w:p w14:paraId="0AD81C92" w14:textId="77777777" w:rsidR="004922C0" w:rsidRPr="00D05869" w:rsidRDefault="004922C0">
      <w:pPr>
        <w:pStyle w:val="RedaliaSoustitredocument"/>
        <w:rPr>
          <w:sz w:val="22"/>
          <w:szCs w:val="22"/>
        </w:rPr>
      </w:pPr>
    </w:p>
    <w:p w14:paraId="1FCCBD98" w14:textId="77777777" w:rsidR="004922C0" w:rsidRPr="00D05869" w:rsidRDefault="004922C0">
      <w:pPr>
        <w:pStyle w:val="RedaliaNormal"/>
        <w:rPr>
          <w:szCs w:val="22"/>
        </w:rPr>
      </w:pPr>
    </w:p>
    <w:p w14:paraId="0C923EAC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Objet de l'accord-cadre</w:t>
      </w:r>
    </w:p>
    <w:p w14:paraId="617B06C7" w14:textId="1AA1076C" w:rsidR="004922C0" w:rsidRPr="00D05869" w:rsidRDefault="00C4280C">
      <w:pPr>
        <w:pStyle w:val="RedaliaNormal"/>
        <w:rPr>
          <w:szCs w:val="22"/>
        </w:rPr>
      </w:pPr>
      <w:r w:rsidRPr="00BA2327">
        <w:rPr>
          <w:rFonts w:cs="Arial"/>
          <w:b/>
          <w:bCs/>
          <w:szCs w:val="22"/>
        </w:rPr>
        <w:t>Comparaison économique de scénarios préventifs et curatifs sur des aires d’alimentation de captage du bassin Seine-Normandie</w:t>
      </w:r>
    </w:p>
    <w:p w14:paraId="47BFE645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Acheteur</w:t>
      </w:r>
    </w:p>
    <w:p w14:paraId="27F1C713" w14:textId="77777777" w:rsidR="004922C0" w:rsidRPr="00D05869" w:rsidRDefault="001C6A4A">
      <w:pPr>
        <w:pStyle w:val="RedaliaNormal"/>
        <w:rPr>
          <w:b/>
          <w:szCs w:val="22"/>
        </w:rPr>
      </w:pPr>
      <w:r w:rsidRPr="00D05869">
        <w:rPr>
          <w:b/>
          <w:szCs w:val="22"/>
        </w:rPr>
        <w:t>Agence de l'eau Seine-Normandie</w:t>
      </w:r>
    </w:p>
    <w:p w14:paraId="016EEDDC" w14:textId="4E2E6220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 xml:space="preserve">Adresse : </w:t>
      </w:r>
      <w:r w:rsidR="002033F4">
        <w:rPr>
          <w:szCs w:val="22"/>
        </w:rPr>
        <w:t>12 rue de l’Industrie – CS 80148</w:t>
      </w:r>
      <w:r w:rsidRPr="00D05869">
        <w:rPr>
          <w:szCs w:val="22"/>
        </w:rPr>
        <w:t xml:space="preserve"> - 92</w:t>
      </w:r>
      <w:r w:rsidR="002033F4">
        <w:rPr>
          <w:szCs w:val="22"/>
        </w:rPr>
        <w:t>416 COURBEVOIE</w:t>
      </w:r>
      <w:r w:rsidRPr="00D05869">
        <w:rPr>
          <w:szCs w:val="22"/>
        </w:rPr>
        <w:t xml:space="preserve"> CEDEX  </w:t>
      </w:r>
    </w:p>
    <w:p w14:paraId="17A7CF1D" w14:textId="777777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Téléphone : +330141201600</w:t>
      </w:r>
    </w:p>
    <w:p w14:paraId="4F3FAADC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 xml:space="preserve">Référence de l'arrêté de désignation de la personne signataire de l'accord-cadre </w:t>
      </w:r>
    </w:p>
    <w:p w14:paraId="588A9FC0" w14:textId="024BBB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 xml:space="preserve">Arrêté du 28 mai 2021 portant nomination de la </w:t>
      </w:r>
      <w:r w:rsidR="00F16FEE">
        <w:rPr>
          <w:szCs w:val="22"/>
        </w:rPr>
        <w:t>D</w:t>
      </w:r>
      <w:r w:rsidRPr="00D05869">
        <w:rPr>
          <w:szCs w:val="22"/>
        </w:rPr>
        <w:t>irectrice générale de l'Agence de l'eau Seine-Normandie (</w:t>
      </w:r>
      <w:r w:rsidRPr="00D05869">
        <w:rPr>
          <w:rStyle w:val="word-break-all"/>
          <w:szCs w:val="22"/>
        </w:rPr>
        <w:t>JORF n°0129 du 5 juin 2021)</w:t>
      </w:r>
    </w:p>
    <w:p w14:paraId="591F5CD1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 xml:space="preserve">Procédure de passation </w:t>
      </w:r>
    </w:p>
    <w:p w14:paraId="2338B67D" w14:textId="10A8C46B" w:rsidR="004922C0" w:rsidRPr="00D05869" w:rsidRDefault="00435220">
      <w:pPr>
        <w:pStyle w:val="RedaliaNormal"/>
        <w:rPr>
          <w:szCs w:val="22"/>
        </w:rPr>
      </w:pPr>
      <w:r>
        <w:rPr>
          <w:szCs w:val="22"/>
        </w:rPr>
        <w:t>Procédure adaptée</w:t>
      </w:r>
      <w:r w:rsidR="001C6A4A" w:rsidRPr="00D05869">
        <w:rPr>
          <w:szCs w:val="22"/>
        </w:rPr>
        <w:t xml:space="preserve"> – Articles R212</w:t>
      </w:r>
      <w:r>
        <w:rPr>
          <w:szCs w:val="22"/>
        </w:rPr>
        <w:t>3</w:t>
      </w:r>
      <w:r w:rsidR="001C6A4A" w:rsidRPr="00D05869">
        <w:rPr>
          <w:szCs w:val="22"/>
        </w:rPr>
        <w:t>-1</w:t>
      </w:r>
      <w:r>
        <w:rPr>
          <w:szCs w:val="22"/>
        </w:rPr>
        <w:t xml:space="preserve"> 1°</w:t>
      </w:r>
      <w:r w:rsidR="001C6A4A" w:rsidRPr="00D05869">
        <w:rPr>
          <w:szCs w:val="22"/>
        </w:rPr>
        <w:t xml:space="preserve"> et R2161-2 à 5 du Code de la commande publique</w:t>
      </w:r>
    </w:p>
    <w:p w14:paraId="51BD96DA" w14:textId="6E5FCCB9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Personne habilitée à donner les renseignements relatifs aux nantissements et cessions de créances</w:t>
      </w:r>
    </w:p>
    <w:p w14:paraId="715100EF" w14:textId="777777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La Directrice générale de l'Agence de l'eau Seine-Normandie</w:t>
      </w:r>
    </w:p>
    <w:p w14:paraId="4B9DC590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Comptable public assignataire des paiements</w:t>
      </w:r>
    </w:p>
    <w:p w14:paraId="3407BC67" w14:textId="21664DD2" w:rsidR="00D05869" w:rsidRPr="00D05869" w:rsidRDefault="00D05869">
      <w:pPr>
        <w:pStyle w:val="RedaliaNormal"/>
        <w:rPr>
          <w:szCs w:val="22"/>
        </w:rPr>
      </w:pPr>
      <w:r w:rsidRPr="00D05869">
        <w:rPr>
          <w:szCs w:val="22"/>
        </w:rPr>
        <w:t>L’Agent comptable de l’Agence de l’eau Seine-Normandie</w:t>
      </w:r>
    </w:p>
    <w:p w14:paraId="3FEDB4E5" w14:textId="77777777" w:rsidR="00D05869" w:rsidRPr="00D05869" w:rsidRDefault="00D05869" w:rsidP="00D05869">
      <w:pPr>
        <w:pStyle w:val="RedaliaNormal"/>
        <w:spacing w:before="0"/>
        <w:rPr>
          <w:szCs w:val="22"/>
        </w:rPr>
      </w:pPr>
    </w:p>
    <w:p w14:paraId="7EB0FF26" w14:textId="790E48B2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Les cessions de créance doivent être notifiées ou les nantissements signifiés à l’organisme désigné ci-dessus.</w:t>
      </w:r>
    </w:p>
    <w:p w14:paraId="67394CD6" w14:textId="77777777" w:rsidR="004922C0" w:rsidRPr="0024425E" w:rsidRDefault="004922C0">
      <w:pPr>
        <w:pStyle w:val="RedaliaNormal"/>
        <w:rPr>
          <w:sz w:val="24"/>
          <w:szCs w:val="24"/>
        </w:rPr>
      </w:pPr>
    </w:p>
    <w:p w14:paraId="1C45ADA6" w14:textId="77777777" w:rsidR="004922C0" w:rsidRPr="0024425E" w:rsidRDefault="001C6A4A">
      <w:pPr>
        <w:pStyle w:val="RedaliaNormal"/>
        <w:rPr>
          <w:sz w:val="24"/>
          <w:szCs w:val="24"/>
        </w:rPr>
      </w:pPr>
      <w:r w:rsidRPr="0024425E">
        <w:rPr>
          <w:sz w:val="24"/>
          <w:szCs w:val="24"/>
        </w:rPr>
        <w:br w:type="page"/>
      </w:r>
    </w:p>
    <w:p w14:paraId="38236F1B" w14:textId="77777777" w:rsidR="004922C0" w:rsidRPr="002033F4" w:rsidRDefault="004922C0">
      <w:pPr>
        <w:pStyle w:val="RedaliaNormal"/>
        <w:rPr>
          <w:sz w:val="20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43522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43522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43522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43522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6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181629956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 w:rsidR="00435220">
        <w:rPr>
          <w:rFonts w:eastAsia="Wingdings" w:cs="Arial"/>
          <w:sz w:val="20"/>
        </w:rPr>
      </w:r>
      <w:r w:rsidR="00435220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s’engage</w:t>
      </w:r>
      <w:proofErr w:type="gramEnd"/>
      <w:r w:rsidR="001C6A4A" w:rsidRPr="0024425E">
        <w:rPr>
          <w:rFonts w:cs="Arial"/>
          <w:sz w:val="20"/>
        </w:rPr>
        <w:t>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engage</w:t>
      </w:r>
      <w:proofErr w:type="gramEnd"/>
      <w:r w:rsidR="001C6A4A" w:rsidRPr="0024425E">
        <w:rPr>
          <w:rFonts w:cs="Arial"/>
          <w:sz w:val="20"/>
        </w:rPr>
        <w:t xml:space="preserve">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 xml:space="preserve">.... </w:t>
      </w:r>
      <w:proofErr w:type="gramStart"/>
      <w:r w:rsidR="001C6A4A" w:rsidRPr="0024425E">
        <w:rPr>
          <w:rFonts w:cs="Arial"/>
          <w:sz w:val="20"/>
        </w:rPr>
        <w:t>sur</w:t>
      </w:r>
      <w:proofErr w:type="gramEnd"/>
      <w:r w:rsidR="001C6A4A" w:rsidRPr="0024425E">
        <w:rPr>
          <w:rFonts w:cs="Arial"/>
          <w:sz w:val="20"/>
        </w:rPr>
        <w:t xml:space="preserve">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 w:rsidR="00435220">
        <w:rPr>
          <w:rFonts w:eastAsia="Wingdings" w:cs="Arial"/>
          <w:sz w:val="20"/>
        </w:rPr>
      </w:r>
      <w:r w:rsidR="00435220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du</w:t>
      </w:r>
      <w:proofErr w:type="gramEnd"/>
      <w:r w:rsidR="001C6A4A" w:rsidRPr="0024425E">
        <w:rPr>
          <w:rFonts w:cs="Arial"/>
          <w:sz w:val="20"/>
        </w:rPr>
        <w:t xml:space="preserve">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solidaire</w:t>
      </w:r>
      <w:proofErr w:type="gramEnd"/>
      <w:r w:rsidR="001C6A4A" w:rsidRPr="0024425E">
        <w:rPr>
          <w:rFonts w:cs="Arial"/>
          <w:sz w:val="20"/>
        </w:rPr>
        <w:t xml:space="preserve">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24425E">
        <w:rPr>
          <w:rFonts w:cs="Arial"/>
          <w:sz w:val="20"/>
        </w:rPr>
        <w:t>s’engage</w:t>
      </w:r>
      <w:proofErr w:type="gramEnd"/>
      <w:r w:rsidRPr="0024425E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92A943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35220">
        <w:rPr>
          <w:rFonts w:ascii="Arial" w:hAnsi="Arial" w:cs="Arial"/>
        </w:rPr>
      </w:r>
      <w:r w:rsidR="004352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181629957"/>
      <w:r w:rsidRPr="0024425E">
        <w:rPr>
          <w:rFonts w:cs="Arial"/>
          <w:sz w:val="20"/>
        </w:rPr>
        <w:lastRenderedPageBreak/>
        <w:t>Objet de l'accord-cadre</w:t>
      </w:r>
      <w:bookmarkEnd w:id="15"/>
    </w:p>
    <w:p w14:paraId="5D348109" w14:textId="333D65AC" w:rsidR="004922C0" w:rsidRPr="00C4280C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</w:t>
      </w:r>
      <w:r w:rsidR="00D128F8" w:rsidRPr="0024425E">
        <w:rPr>
          <w:rFonts w:cs="Arial"/>
          <w:sz w:val="20"/>
        </w:rPr>
        <w:t xml:space="preserve">ent accord-cadre a pour </w:t>
      </w:r>
      <w:r w:rsidR="00D128F8" w:rsidRPr="00C4280C">
        <w:rPr>
          <w:rFonts w:cs="Arial"/>
          <w:sz w:val="20"/>
        </w:rPr>
        <w:t>objet</w:t>
      </w:r>
      <w:r w:rsidR="0081102D" w:rsidRPr="00C4280C">
        <w:rPr>
          <w:rFonts w:cs="Arial"/>
          <w:sz w:val="20"/>
        </w:rPr>
        <w:t> </w:t>
      </w:r>
      <w:r w:rsidR="00C4280C" w:rsidRPr="00C4280C">
        <w:rPr>
          <w:rFonts w:cs="Arial"/>
          <w:sz w:val="20"/>
        </w:rPr>
        <w:t>la c</w:t>
      </w:r>
      <w:r w:rsidR="00C4280C" w:rsidRPr="00C4280C">
        <w:rPr>
          <w:rFonts w:cs="Arial"/>
          <w:sz w:val="20"/>
        </w:rPr>
        <w:t>omparaison économique de scénarios préventifs et curatifs sur des aires d’alimentation de captage du bassin Seine-Normandie</w:t>
      </w:r>
      <w:r w:rsidR="0081102D" w:rsidRPr="00C4280C">
        <w:rPr>
          <w:rFonts w:cs="Arial"/>
          <w:sz w:val="20"/>
        </w:rPr>
        <w:t>.</w:t>
      </w:r>
    </w:p>
    <w:p w14:paraId="4247290F" w14:textId="77777777" w:rsidR="004922C0" w:rsidRPr="0024425E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6" w:name="__RefHeading___Toc13760_2125833314"/>
      <w:bookmarkEnd w:id="16"/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7" w:name="__RefHeading___Toc13762_2125833314"/>
      <w:bookmarkStart w:id="18" w:name="__RefHeading___Toc13776_2125833314"/>
      <w:bookmarkStart w:id="19" w:name="_Toc181629958"/>
      <w:bookmarkEnd w:id="17"/>
      <w:bookmarkEnd w:id="18"/>
      <w:r w:rsidRPr="0024425E">
        <w:rPr>
          <w:rFonts w:cs="Arial"/>
          <w:sz w:val="20"/>
        </w:rPr>
        <w:t>Avance</w:t>
      </w:r>
      <w:bookmarkEnd w:id="19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7"/>
      <w:r w:rsidR="009C6A1A"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20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8"/>
      <w:r>
        <w:rPr>
          <w:rFonts w:cs="Arial"/>
          <w:sz w:val="20"/>
        </w:rPr>
        <w:instrText xml:space="preserve"> FORMCHECKBOX </w:instrText>
      </w:r>
      <w:r w:rsidR="00435220">
        <w:rPr>
          <w:rFonts w:cs="Arial"/>
          <w:sz w:val="20"/>
        </w:rPr>
      </w:r>
      <w:r w:rsidR="00435220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1"/>
      <w:r w:rsidR="001C6A4A" w:rsidRPr="0024425E">
        <w:rPr>
          <w:rFonts w:cs="Arial"/>
          <w:sz w:val="20"/>
        </w:rPr>
        <w:t xml:space="preserve"> </w:t>
      </w:r>
      <w:proofErr w:type="gramStart"/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</w:t>
      </w:r>
      <w:proofErr w:type="gramEnd"/>
      <w:r w:rsidR="001C6A4A" w:rsidRPr="0024425E">
        <w:rPr>
          <w:rFonts w:cs="Arial"/>
          <w:sz w:val="20"/>
        </w:rPr>
        <w:t xml:space="preserve">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2" w:name="__RefHeading___Toc13778_2125833314"/>
      <w:bookmarkStart w:id="23" w:name="_Toc21699995"/>
      <w:bookmarkStart w:id="24" w:name="__RefHeading___Toc13780_2125833314"/>
      <w:bookmarkEnd w:id="22"/>
      <w:bookmarkEnd w:id="23"/>
      <w:bookmarkEnd w:id="24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5" w:name="_Toc181629959"/>
      <w:r w:rsidRPr="0024425E">
        <w:rPr>
          <w:rFonts w:cs="Arial"/>
          <w:sz w:val="20"/>
        </w:rPr>
        <w:t>Signature du candidat</w:t>
      </w:r>
      <w:bookmarkEnd w:id="25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318B9B11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3C89E03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262B3D4" w14:textId="77777777" w:rsidR="0024425E" w:rsidRDefault="0024425E">
      <w:pPr>
        <w:pStyle w:val="RedaliaNormal"/>
        <w:rPr>
          <w:rFonts w:cs="Arial"/>
          <w:sz w:val="20"/>
        </w:rPr>
      </w:pPr>
    </w:p>
    <w:p w14:paraId="2F99A495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44BB66E" w14:textId="77777777" w:rsidR="002C7EC4" w:rsidRDefault="002C7EC4">
      <w:pPr>
        <w:pStyle w:val="RedaliaNormal"/>
        <w:rPr>
          <w:rFonts w:cs="Arial"/>
          <w:sz w:val="20"/>
        </w:rPr>
      </w:pPr>
    </w:p>
    <w:p w14:paraId="57A26CAE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0D303D6F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77777777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6" w:name="__RefHeading___Toc13782_2125833314"/>
      <w:bookmarkEnd w:id="26"/>
      <w:r>
        <w:rPr>
          <w:rFonts w:cs="Arial"/>
        </w:rPr>
        <w:br w:type="page"/>
      </w:r>
    </w:p>
    <w:p w14:paraId="0EB18639" w14:textId="036A805B" w:rsidR="004922C0" w:rsidRPr="0024425E" w:rsidRDefault="001C6A4A">
      <w:pPr>
        <w:pStyle w:val="RedaliaTitre1"/>
        <w:rPr>
          <w:rFonts w:cs="Arial"/>
          <w:sz w:val="20"/>
        </w:rPr>
      </w:pPr>
      <w:bookmarkStart w:id="27" w:name="_Toc181629960"/>
      <w:r w:rsidRPr="0024425E">
        <w:rPr>
          <w:rFonts w:cs="Arial"/>
          <w:sz w:val="20"/>
        </w:rPr>
        <w:lastRenderedPageBreak/>
        <w:t>Acceptation de l’offre</w:t>
      </w:r>
      <w:bookmarkEnd w:id="27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13E2911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B10EA53" w14:textId="6065873B" w:rsidR="0024425E" w:rsidRPr="00C4280C" w:rsidRDefault="0024425E">
      <w:pPr>
        <w:shd w:val="clear" w:color="auto" w:fill="auto"/>
        <w:rPr>
          <w:rFonts w:ascii="Arial" w:hAnsi="Arial" w:cs="Arial"/>
        </w:rPr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9"/>
      <w:r>
        <w:rPr>
          <w:rFonts w:eastAsia="Wingdings" w:cs="Arial"/>
          <w:sz w:val="20"/>
        </w:rPr>
        <w:instrText xml:space="preserve"> FORMCHECKBOX </w:instrText>
      </w:r>
      <w:r w:rsidR="00435220">
        <w:rPr>
          <w:rFonts w:eastAsia="Wingdings" w:cs="Arial"/>
          <w:sz w:val="20"/>
        </w:rPr>
      </w:r>
      <w:r w:rsidR="00435220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10"/>
      <w:r>
        <w:rPr>
          <w:rFonts w:eastAsia="Wingdings" w:cs="Arial"/>
          <w:sz w:val="20"/>
        </w:rPr>
        <w:instrText xml:space="preserve"> FORMCHECKBOX </w:instrText>
      </w:r>
      <w:r w:rsidR="00435220">
        <w:rPr>
          <w:rFonts w:eastAsia="Wingdings" w:cs="Arial"/>
          <w:sz w:val="20"/>
        </w:rPr>
      </w:r>
      <w:r w:rsidR="00435220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9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202EF7"/>
    <w:rsid w:val="002033F4"/>
    <w:rsid w:val="00233542"/>
    <w:rsid w:val="0024425E"/>
    <w:rsid w:val="00265252"/>
    <w:rsid w:val="002C7EC4"/>
    <w:rsid w:val="0032317A"/>
    <w:rsid w:val="00353603"/>
    <w:rsid w:val="00410329"/>
    <w:rsid w:val="00435220"/>
    <w:rsid w:val="004922C0"/>
    <w:rsid w:val="004D50F8"/>
    <w:rsid w:val="005170FC"/>
    <w:rsid w:val="006B1695"/>
    <w:rsid w:val="0081102D"/>
    <w:rsid w:val="009954B0"/>
    <w:rsid w:val="009C6A1A"/>
    <w:rsid w:val="00A242C0"/>
    <w:rsid w:val="00BB73A8"/>
    <w:rsid w:val="00C20FED"/>
    <w:rsid w:val="00C4280C"/>
    <w:rsid w:val="00CF44BA"/>
    <w:rsid w:val="00D05869"/>
    <w:rsid w:val="00D128F8"/>
    <w:rsid w:val="00DA3F27"/>
    <w:rsid w:val="00EB5CDB"/>
    <w:rsid w:val="00EC2921"/>
    <w:rsid w:val="00F16FEE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1413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28</cp:revision>
  <dcterms:created xsi:type="dcterms:W3CDTF">2019-10-11T13:26:00Z</dcterms:created>
  <dcterms:modified xsi:type="dcterms:W3CDTF">2024-12-27T15:54:00Z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