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D6D14" w14:textId="77777777" w:rsidR="00F777A7" w:rsidRPr="002F229C" w:rsidRDefault="00F777A7" w:rsidP="00AB39F3">
      <w:pPr>
        <w:jc w:val="both"/>
        <w:rPr>
          <w:rFonts w:ascii="Aptos Display" w:hAnsi="Aptos Display"/>
        </w:rPr>
      </w:pPr>
    </w:p>
    <w:p w14:paraId="3EB05985" w14:textId="740A35E5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46C277F2" w14:textId="6FEA3BC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8041D4F" w14:textId="20E5154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F6DF367" w14:textId="081F692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3D8C5B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</w:p>
    <w:tbl>
      <w:tblPr>
        <w:tblW w:w="8788" w:type="dxa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6C4605" w:rsidRPr="007015F9" w14:paraId="6F275E40" w14:textId="77777777" w:rsidTr="00C1004C">
        <w:trPr>
          <w:trHeight w:val="1162"/>
        </w:trPr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5A9F" w14:textId="232A630A" w:rsidR="006C4605" w:rsidRPr="007015F9" w:rsidRDefault="00265600" w:rsidP="00C1004C">
            <w:pPr>
              <w:spacing w:before="240"/>
              <w:jc w:val="center"/>
              <w:rPr>
                <w:rFonts w:ascii="Aptos Display" w:hAnsi="Aptos Display"/>
                <w:b/>
                <w:bCs/>
                <w:sz w:val="56"/>
                <w:szCs w:val="72"/>
              </w:rPr>
            </w:pPr>
            <w:r>
              <w:rPr>
                <w:rFonts w:ascii="Aptos Display" w:hAnsi="Aptos Display"/>
                <w:b/>
                <w:bCs/>
                <w:sz w:val="56"/>
                <w:szCs w:val="72"/>
              </w:rPr>
              <w:t>CADRE DE REPONSE DES CONNAISSANCES ANTERIEURES</w:t>
            </w:r>
          </w:p>
        </w:tc>
      </w:tr>
    </w:tbl>
    <w:p w14:paraId="5457AAF2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  <w:r w:rsidRPr="007015F9">
        <w:rPr>
          <w:rFonts w:ascii="Aptos Display" w:hAnsi="Aptos Display" w:cs="Arial"/>
          <w:b/>
          <w:bCs/>
          <w:sz w:val="28"/>
          <w:szCs w:val="20"/>
        </w:rPr>
        <w:t xml:space="preserve"> </w:t>
      </w:r>
    </w:p>
    <w:p w14:paraId="4245DCC2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</w:p>
    <w:p w14:paraId="6D6E72A3" w14:textId="362555E0" w:rsidR="00B7744D" w:rsidRPr="002F229C" w:rsidRDefault="00944182" w:rsidP="00944182">
      <w:pPr>
        <w:jc w:val="center"/>
        <w:rPr>
          <w:rFonts w:ascii="Aptos Display" w:hAnsi="Aptos Display"/>
          <w:sz w:val="20"/>
        </w:rPr>
      </w:pPr>
      <w:r w:rsidRPr="00944182">
        <w:rPr>
          <w:rFonts w:ascii="Aptos Display" w:eastAsia="Times New Roman" w:hAnsi="Aptos Display" w:cstheme="minorHAnsi"/>
          <w:b/>
          <w:color w:val="002060"/>
          <w:sz w:val="40"/>
          <w:szCs w:val="40"/>
        </w:rPr>
        <w:t>Mission d’urbaniste opérationnel Euromed II – Projet Littoral</w:t>
      </w:r>
    </w:p>
    <w:p w14:paraId="6C49130B" w14:textId="4A6C7BF7" w:rsidR="00B7744D" w:rsidRPr="002F229C" w:rsidRDefault="00B7744D" w:rsidP="00944182">
      <w:pPr>
        <w:jc w:val="center"/>
        <w:rPr>
          <w:rFonts w:ascii="Aptos Display" w:hAnsi="Aptos Display"/>
        </w:rPr>
      </w:pPr>
    </w:p>
    <w:p w14:paraId="3EDC8D05" w14:textId="10AA479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6F882F2F" w14:textId="5687100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67F341D" w14:textId="28FF0644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5AA02E5A" w14:textId="4E1F0FC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8AC4FE2" w14:textId="258152BE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6D4FFAFE" w14:textId="305CD66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749A68F6" w14:textId="62B9980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5095B46" w14:textId="52FF380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2415A689" w14:textId="6DA29382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101D5D8" w14:textId="77777777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555B30DA" w14:textId="266DEBAC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F37528" w14:textId="77777777" w:rsidR="00B7744D" w:rsidRDefault="00B7744D" w:rsidP="00AB39F3">
      <w:pPr>
        <w:jc w:val="both"/>
        <w:rPr>
          <w:rFonts w:ascii="Aptos Display" w:hAnsi="Aptos Display"/>
        </w:rPr>
      </w:pPr>
    </w:p>
    <w:p w14:paraId="44197805" w14:textId="77777777" w:rsidR="00AA2C99" w:rsidRPr="002F229C" w:rsidRDefault="00AA2C99" w:rsidP="00AB39F3">
      <w:pPr>
        <w:jc w:val="both"/>
        <w:rPr>
          <w:rFonts w:ascii="Aptos Display" w:hAnsi="Aptos Display"/>
        </w:rPr>
      </w:pPr>
    </w:p>
    <w:p w14:paraId="43A4CA08" w14:textId="6A33DD3B" w:rsidR="00B7744D" w:rsidRPr="002F229C" w:rsidRDefault="00B7744D" w:rsidP="00B7744D">
      <w:pPr>
        <w:pStyle w:val="Titre1"/>
        <w:numPr>
          <w:ilvl w:val="0"/>
          <w:numId w:val="1"/>
        </w:numPr>
        <w:pBdr>
          <w:bottom w:val="single" w:sz="4" w:space="1" w:color="FF0000"/>
        </w:pBdr>
        <w:autoSpaceDE/>
        <w:autoSpaceDN/>
        <w:adjustRightInd/>
        <w:spacing w:before="240" w:after="60"/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</w:pPr>
      <w:r w:rsidRPr="002F229C"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  <w:t xml:space="preserve">identification des connaissances anterieures a la date de publication de l’avis de marche </w:t>
      </w:r>
    </w:p>
    <w:p w14:paraId="23E765AE" w14:textId="77777777" w:rsidR="00B7744D" w:rsidRPr="002F229C" w:rsidRDefault="00B7744D" w:rsidP="00B7744D">
      <w:pPr>
        <w:pStyle w:val="05ARTICLENiv1-Texte"/>
        <w:spacing w:after="0"/>
        <w:rPr>
          <w:rFonts w:ascii="Aptos Display" w:hAnsi="Aptos Display" w:cs="ArialMT"/>
          <w:color w:val="000000"/>
          <w:sz w:val="22"/>
          <w:szCs w:val="22"/>
        </w:rPr>
      </w:pPr>
    </w:p>
    <w:p w14:paraId="02FF1AAA" w14:textId="62BB0BA7" w:rsidR="00F777A7" w:rsidRPr="002F229C" w:rsidRDefault="00A41D27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 xml:space="preserve">Dans le cadre de l’exécution des prestations objet de la présente consultation, vous pouvez être amenés à utiliser des connaissances antérieures. On entend par ce terme des solutions </w:t>
      </w:r>
      <w:r w:rsidR="00051853" w:rsidRPr="002F229C">
        <w:rPr>
          <w:rFonts w:ascii="Aptos Display" w:hAnsi="Aptos Display"/>
        </w:rPr>
        <w:t>préexistantes</w:t>
      </w:r>
      <w:r w:rsidRPr="002F229C">
        <w:rPr>
          <w:rFonts w:ascii="Aptos Display" w:hAnsi="Aptos Display"/>
        </w:rPr>
        <w:t xml:space="preserve"> ou </w:t>
      </w:r>
      <w:r w:rsidR="00051853" w:rsidRPr="002F229C">
        <w:rPr>
          <w:rFonts w:ascii="Aptos Display" w:hAnsi="Aptos Display"/>
        </w:rPr>
        <w:t xml:space="preserve">des </w:t>
      </w:r>
      <w:r w:rsidRPr="002F229C">
        <w:rPr>
          <w:rFonts w:ascii="Aptos Display" w:hAnsi="Aptos Display"/>
        </w:rPr>
        <w:t xml:space="preserve">éléments antérieurs au marché. </w:t>
      </w:r>
    </w:p>
    <w:p w14:paraId="3CBB0319" w14:textId="77777777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E05551" w14:textId="64357E02" w:rsidR="00A41D27" w:rsidRPr="002F229C" w:rsidRDefault="00A41D27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 xml:space="preserve">Dans la négative, </w:t>
      </w:r>
      <w:r w:rsidR="00051853" w:rsidRPr="002F229C">
        <w:rPr>
          <w:rFonts w:ascii="Aptos Display" w:hAnsi="Aptos Display"/>
        </w:rPr>
        <w:t>cocher</w:t>
      </w:r>
      <w:r w:rsidRPr="002F229C">
        <w:rPr>
          <w:rFonts w:ascii="Aptos Display" w:hAnsi="Aptos Display"/>
        </w:rPr>
        <w:t xml:space="preserve"> néant </w:t>
      </w:r>
      <w:r w:rsidR="00051853" w:rsidRPr="002F229C">
        <w:rPr>
          <w:rFonts w:ascii="Aptos Display" w:hAnsi="Aptos Displ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1853" w:rsidRPr="002F229C">
        <w:rPr>
          <w:rFonts w:ascii="Aptos Display" w:hAnsi="Aptos Display"/>
        </w:rPr>
        <w:instrText xml:space="preserve"> FORMCHECKBOX </w:instrText>
      </w:r>
      <w:r w:rsidR="00BF5FC4">
        <w:rPr>
          <w:rFonts w:ascii="Aptos Display" w:hAnsi="Aptos Display"/>
        </w:rPr>
      </w:r>
      <w:r w:rsidR="00BF5FC4">
        <w:rPr>
          <w:rFonts w:ascii="Aptos Display" w:hAnsi="Aptos Display"/>
        </w:rPr>
        <w:fldChar w:fldCharType="separate"/>
      </w:r>
      <w:r w:rsidR="00051853" w:rsidRPr="002F229C">
        <w:rPr>
          <w:rFonts w:ascii="Aptos Display" w:hAnsi="Aptos Display"/>
        </w:rPr>
        <w:fldChar w:fldCharType="end"/>
      </w:r>
    </w:p>
    <w:p w14:paraId="1135DC65" w14:textId="77777777" w:rsidR="00A41D27" w:rsidRPr="002F229C" w:rsidRDefault="00051853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>Dans l’affirmative</w:t>
      </w:r>
      <w:r w:rsidR="00A41D27" w:rsidRPr="002F229C">
        <w:rPr>
          <w:rFonts w:ascii="Aptos Display" w:hAnsi="Aptos Display"/>
        </w:rPr>
        <w:t xml:space="preserve">, dresser une liste exhaustive des connaissances antérieures que vous allez utiliser lors de l’exécution des prestations. </w:t>
      </w:r>
    </w:p>
    <w:p w14:paraId="5A54CB9B" w14:textId="3382D87D" w:rsidR="00A41D27" w:rsidRPr="002F229C" w:rsidRDefault="00051853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>Typologie des connaissances antérieures et informations à indiquer</w:t>
      </w:r>
      <w:r w:rsidR="00AE6D1D" w:rsidRPr="002F229C">
        <w:rPr>
          <w:rFonts w:ascii="Aptos Display" w:hAnsi="Aptos Display"/>
        </w:rPr>
        <w:t> :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4962"/>
        <w:gridCol w:w="6378"/>
      </w:tblGrid>
      <w:tr w:rsidR="00051853" w:rsidRPr="002F229C" w14:paraId="68C149EF" w14:textId="77777777" w:rsidTr="00DA3412">
        <w:tc>
          <w:tcPr>
            <w:tcW w:w="4962" w:type="dxa"/>
          </w:tcPr>
          <w:p w14:paraId="0213ED01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5177DDDC" w14:textId="77777777" w:rsidR="00051853" w:rsidRPr="002F229C" w:rsidRDefault="00051853" w:rsidP="0005185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Brevet </w:t>
            </w:r>
            <w:proofErr w:type="gramStart"/>
            <w:r w:rsidRPr="002F229C">
              <w:rPr>
                <w:rFonts w:ascii="Aptos Display" w:hAnsi="Aptos Display"/>
              </w:rPr>
              <w:t xml:space="preserve">   :</w:t>
            </w:r>
            <w:proofErr w:type="gramEnd"/>
            <w:r w:rsidRPr="002F229C">
              <w:rPr>
                <w:rFonts w:ascii="Aptos Display" w:hAnsi="Aptos Display"/>
              </w:rPr>
              <w:t xml:space="preserve">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7E8717FD" w14:textId="77777777" w:rsidR="00051853" w:rsidRPr="002F229C" w:rsidRDefault="00051853" w:rsidP="00051853">
            <w:pPr>
              <w:rPr>
                <w:rFonts w:ascii="Aptos Display" w:hAnsi="Aptos Display"/>
              </w:rPr>
            </w:pPr>
          </w:p>
          <w:p w14:paraId="1FB0384D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466CB152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52DB7E57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498AAA7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67BB8A46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Si oui, merci de préciser :</w:t>
            </w:r>
          </w:p>
          <w:p w14:paraId="20B48BDA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numéro d’enregistrement</w:t>
            </w:r>
            <w:r w:rsidR="00AB39F3" w:rsidRPr="002F229C">
              <w:rPr>
                <w:rFonts w:ascii="Aptos Display" w:hAnsi="Aptos Display"/>
              </w:rPr>
              <w:t xml:space="preserve"> : </w:t>
            </w:r>
          </w:p>
          <w:p w14:paraId="4965FDAA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date d’enregistrement</w:t>
            </w:r>
            <w:r w:rsidR="00AB39F3" w:rsidRPr="002F229C">
              <w:rPr>
                <w:rFonts w:ascii="Aptos Display" w:hAnsi="Aptos Display"/>
              </w:rPr>
              <w:t xml:space="preserve"> : </w:t>
            </w:r>
          </w:p>
        </w:tc>
      </w:tr>
      <w:tr w:rsidR="00051853" w:rsidRPr="002F229C" w14:paraId="7D915116" w14:textId="77777777" w:rsidTr="00DA3412">
        <w:tc>
          <w:tcPr>
            <w:tcW w:w="4962" w:type="dxa"/>
          </w:tcPr>
          <w:p w14:paraId="5A3E343C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1F66B68B" w14:textId="77777777" w:rsidR="00AB39F3" w:rsidRPr="002F229C" w:rsidRDefault="00AB39F3" w:rsidP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Logiciels :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4275B6A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38EE164A" w14:textId="77777777" w:rsidR="00200F33" w:rsidRPr="002F229C" w:rsidRDefault="00200F33">
            <w:pPr>
              <w:rPr>
                <w:rFonts w:ascii="Aptos Display" w:hAnsi="Aptos Display"/>
              </w:rPr>
            </w:pPr>
          </w:p>
          <w:p w14:paraId="20D9EFFF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63D8DEAE" w14:textId="77777777" w:rsidR="00AB39F3" w:rsidRPr="002F229C" w:rsidRDefault="00AB39F3" w:rsidP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Si oui, merci de préciser :</w:t>
            </w:r>
          </w:p>
          <w:p w14:paraId="11E39946" w14:textId="77777777" w:rsidR="0005185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date et le numéro de version du logiciel :</w:t>
            </w:r>
          </w:p>
          <w:p w14:paraId="637BC0A9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- nom du titulaire du contrat : </w:t>
            </w:r>
          </w:p>
          <w:p w14:paraId="1D9AF002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qualité du titulaire du contrat (</w:t>
            </w:r>
            <w:r w:rsidR="00DA3412" w:rsidRPr="002F229C">
              <w:rPr>
                <w:rFonts w:ascii="Aptos Display" w:hAnsi="Aptos Display"/>
              </w:rPr>
              <w:t>éditeur</w:t>
            </w:r>
            <w:r w:rsidRPr="002F229C">
              <w:rPr>
                <w:rFonts w:ascii="Aptos Display" w:hAnsi="Aptos Display"/>
              </w:rPr>
              <w:t xml:space="preserve"> ou loueur) * : </w:t>
            </w:r>
          </w:p>
          <w:p w14:paraId="5BF643AF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- </w:t>
            </w:r>
            <w:r w:rsidR="00DA3412" w:rsidRPr="002F229C">
              <w:rPr>
                <w:rFonts w:ascii="Aptos Display" w:hAnsi="Aptos Display"/>
              </w:rPr>
              <w:t xml:space="preserve">durée de la licence </w:t>
            </w:r>
          </w:p>
          <w:p w14:paraId="118F6AF1" w14:textId="77777777" w:rsidR="00AB39F3" w:rsidRPr="002F229C" w:rsidRDefault="00AB39F3">
            <w:pPr>
              <w:rPr>
                <w:rFonts w:ascii="Aptos Display" w:hAnsi="Aptos Display"/>
              </w:rPr>
            </w:pPr>
          </w:p>
          <w:p w14:paraId="46065546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* joindre en annexe les conditions de la licence et de la maintenance </w:t>
            </w:r>
          </w:p>
          <w:p w14:paraId="7C024155" w14:textId="77777777" w:rsidR="00AB39F3" w:rsidRPr="002F229C" w:rsidRDefault="00AB39F3">
            <w:pPr>
              <w:rPr>
                <w:rFonts w:ascii="Aptos Display" w:hAnsi="Aptos Display"/>
              </w:rPr>
            </w:pPr>
          </w:p>
        </w:tc>
      </w:tr>
      <w:tr w:rsidR="00051853" w:rsidRPr="002F229C" w14:paraId="6B916A4E" w14:textId="77777777" w:rsidTr="00DA3412">
        <w:tc>
          <w:tcPr>
            <w:tcW w:w="4962" w:type="dxa"/>
          </w:tcPr>
          <w:p w14:paraId="4AE0B8E5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2A22056E" w14:textId="77777777" w:rsidR="00DA3412" w:rsidRPr="002F229C" w:rsidRDefault="00DA3412" w:rsidP="00DA3412">
            <w:pPr>
              <w:rPr>
                <w:rFonts w:ascii="Aptos Display" w:hAnsi="Aptos Display"/>
              </w:rPr>
            </w:pPr>
          </w:p>
          <w:p w14:paraId="76371770" w14:textId="77777777" w:rsidR="00DA3412" w:rsidRPr="002F229C" w:rsidRDefault="00DA3412" w:rsidP="00DA3412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Dessins / </w:t>
            </w:r>
            <w:proofErr w:type="gramStart"/>
            <w:r w:rsidRPr="002F229C">
              <w:rPr>
                <w:rFonts w:ascii="Aptos Display" w:hAnsi="Aptos Display"/>
              </w:rPr>
              <w:t>modèles  :</w:t>
            </w:r>
            <w:proofErr w:type="gramEnd"/>
            <w:r w:rsidRPr="002F229C">
              <w:rPr>
                <w:rFonts w:ascii="Aptos Display" w:hAnsi="Aptos Display"/>
              </w:rPr>
              <w:t xml:space="preserve">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3A8B12A8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04579153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2E6ECBE9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</w:tr>
      <w:tr w:rsidR="00051853" w:rsidRPr="002F229C" w14:paraId="2A4AA5A6" w14:textId="77777777" w:rsidTr="00AA2C99">
        <w:trPr>
          <w:trHeight w:val="2178"/>
        </w:trPr>
        <w:tc>
          <w:tcPr>
            <w:tcW w:w="4962" w:type="dxa"/>
          </w:tcPr>
          <w:p w14:paraId="44A8292C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02405A20" w14:textId="77777777" w:rsidR="0005185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Autres connaissances antérieures : </w:t>
            </w:r>
            <w:r w:rsidR="00DA3412"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A3412"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="00DA3412" w:rsidRPr="002F229C">
              <w:rPr>
                <w:rFonts w:ascii="Aptos Display" w:hAnsi="Aptos Display"/>
              </w:rPr>
              <w:fldChar w:fldCharType="end"/>
            </w:r>
            <w:r w:rsidR="00DA3412" w:rsidRPr="002F229C">
              <w:rPr>
                <w:rFonts w:ascii="Aptos Display" w:hAnsi="Aptos Display"/>
              </w:rPr>
              <w:t xml:space="preserve"> oui      </w:t>
            </w:r>
            <w:r w:rsidR="00DA3412"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A3412" w:rsidRPr="002F229C">
              <w:rPr>
                <w:rFonts w:ascii="Aptos Display" w:hAnsi="Aptos Display"/>
              </w:rPr>
              <w:instrText xml:space="preserve"> FORMCHECKBOX </w:instrText>
            </w:r>
            <w:r w:rsidR="00BF5FC4">
              <w:rPr>
                <w:rFonts w:ascii="Aptos Display" w:hAnsi="Aptos Display"/>
              </w:rPr>
            </w:r>
            <w:r w:rsidR="00BF5FC4">
              <w:rPr>
                <w:rFonts w:ascii="Aptos Display" w:hAnsi="Aptos Display"/>
              </w:rPr>
              <w:fldChar w:fldCharType="separate"/>
            </w:r>
            <w:r w:rsidR="00DA3412" w:rsidRPr="002F229C">
              <w:rPr>
                <w:rFonts w:ascii="Aptos Display" w:hAnsi="Aptos Display"/>
              </w:rPr>
              <w:fldChar w:fldCharType="end"/>
            </w:r>
            <w:r w:rsidR="00DA3412" w:rsidRPr="002F229C">
              <w:rPr>
                <w:rFonts w:ascii="Aptos Display" w:hAnsi="Aptos Display"/>
              </w:rPr>
              <w:t xml:space="preserve"> non</w:t>
            </w:r>
          </w:p>
          <w:p w14:paraId="79CE28A1" w14:textId="77777777" w:rsidR="00AB39F3" w:rsidRPr="002F229C" w:rsidRDefault="00AB39F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7950078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2B38AA12" w14:textId="77777777" w:rsidR="00B7744D" w:rsidRPr="002F229C" w:rsidRDefault="00B7744D">
            <w:pPr>
              <w:rPr>
                <w:rFonts w:ascii="Aptos Display" w:hAnsi="Aptos Display"/>
              </w:rPr>
            </w:pPr>
          </w:p>
          <w:p w14:paraId="56A8D204" w14:textId="77777777" w:rsidR="00B7744D" w:rsidRPr="002F229C" w:rsidRDefault="00B7744D">
            <w:pPr>
              <w:rPr>
                <w:rFonts w:ascii="Aptos Display" w:hAnsi="Aptos Display"/>
              </w:rPr>
            </w:pPr>
          </w:p>
          <w:p w14:paraId="54CA84F0" w14:textId="785AD0B6" w:rsidR="00AE6D1D" w:rsidRPr="002F229C" w:rsidRDefault="00AE6D1D">
            <w:pPr>
              <w:rPr>
                <w:rFonts w:ascii="Aptos Display" w:hAnsi="Aptos Display"/>
              </w:rPr>
            </w:pPr>
          </w:p>
          <w:p w14:paraId="4F05DB0A" w14:textId="2EB0F177" w:rsidR="00AE6D1D" w:rsidRPr="002F229C" w:rsidRDefault="00AE6D1D">
            <w:pPr>
              <w:rPr>
                <w:rFonts w:ascii="Aptos Display" w:hAnsi="Aptos Display"/>
              </w:rPr>
            </w:pPr>
          </w:p>
          <w:p w14:paraId="552C2C1C" w14:textId="77777777" w:rsidR="00AE6D1D" w:rsidRPr="002F229C" w:rsidRDefault="00AE6D1D">
            <w:pPr>
              <w:rPr>
                <w:rFonts w:ascii="Aptos Display" w:hAnsi="Aptos Display"/>
              </w:rPr>
            </w:pPr>
          </w:p>
          <w:p w14:paraId="74F9B2BB" w14:textId="5996F46D" w:rsidR="00B7744D" w:rsidRPr="002F229C" w:rsidRDefault="00B7744D">
            <w:pPr>
              <w:rPr>
                <w:rFonts w:ascii="Aptos Display" w:hAnsi="Aptos Display"/>
              </w:rPr>
            </w:pPr>
          </w:p>
        </w:tc>
      </w:tr>
    </w:tbl>
    <w:p w14:paraId="283259C3" w14:textId="77777777" w:rsidR="00AA2C99" w:rsidRDefault="00AA2C99" w:rsidP="00B121C9">
      <w:pPr>
        <w:jc w:val="both"/>
        <w:rPr>
          <w:rFonts w:ascii="Aptos Display" w:hAnsi="Aptos Display"/>
          <w:u w:val="single"/>
        </w:rPr>
      </w:pPr>
    </w:p>
    <w:p w14:paraId="68AC5189" w14:textId="50EE9CE8" w:rsidR="00AA2C99" w:rsidRPr="002F229C" w:rsidRDefault="00F83C9C" w:rsidP="00B121C9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  <w:u w:val="single"/>
        </w:rPr>
        <w:t>Attention </w:t>
      </w:r>
      <w:r w:rsidRPr="002F229C">
        <w:rPr>
          <w:rFonts w:ascii="Aptos Display" w:hAnsi="Aptos Display"/>
        </w:rPr>
        <w:t>: En</w:t>
      </w:r>
      <w:r w:rsidR="00200F33" w:rsidRPr="002F229C">
        <w:rPr>
          <w:rFonts w:ascii="Aptos Display" w:hAnsi="Aptos Display"/>
        </w:rPr>
        <w:t xml:space="preserve"> l’absence de précision de connaissances antérieures susceptibles d’être utilisées</w:t>
      </w:r>
      <w:r w:rsidR="00DA3412" w:rsidRPr="002F229C">
        <w:rPr>
          <w:rFonts w:ascii="Aptos Display" w:hAnsi="Aptos Display"/>
        </w:rPr>
        <w:t xml:space="preserve">, </w:t>
      </w:r>
      <w:r w:rsidR="00200F33" w:rsidRPr="002F229C">
        <w:rPr>
          <w:rFonts w:ascii="Aptos Display" w:hAnsi="Aptos Display"/>
        </w:rPr>
        <w:t xml:space="preserve">dans le cadre de l’exécution des prestations objet de la présente consultation, </w:t>
      </w:r>
      <w:r w:rsidR="00DA3412" w:rsidRPr="002F229C">
        <w:rPr>
          <w:rFonts w:ascii="Aptos Display" w:hAnsi="Aptos Display"/>
        </w:rPr>
        <w:t xml:space="preserve">celles-ci seront considérées </w:t>
      </w:r>
      <w:r w:rsidR="00DA3412" w:rsidRPr="002F229C">
        <w:rPr>
          <w:rFonts w:ascii="Aptos Display" w:hAnsi="Aptos Display"/>
        </w:rPr>
        <w:lastRenderedPageBreak/>
        <w:t xml:space="preserve">comme des résultats. Elles seront donc soumises au régime de l’article </w:t>
      </w:r>
      <w:r w:rsidR="00A47A7A" w:rsidRPr="002F229C">
        <w:rPr>
          <w:rFonts w:ascii="Aptos Display" w:hAnsi="Aptos Display"/>
        </w:rPr>
        <w:t>3</w:t>
      </w:r>
      <w:r w:rsidR="001A101D" w:rsidRPr="002F229C">
        <w:rPr>
          <w:rFonts w:ascii="Aptos Display" w:hAnsi="Aptos Display"/>
        </w:rPr>
        <w:t>5</w:t>
      </w:r>
      <w:r w:rsidR="00DA3412" w:rsidRPr="002F229C">
        <w:rPr>
          <w:rFonts w:ascii="Aptos Display" w:hAnsi="Aptos Display"/>
        </w:rPr>
        <w:t xml:space="preserve"> du CCAG </w:t>
      </w:r>
      <w:r w:rsidR="00721BF3">
        <w:rPr>
          <w:rFonts w:ascii="Aptos Display" w:hAnsi="Aptos Display"/>
        </w:rPr>
        <w:t>PI</w:t>
      </w:r>
      <w:r w:rsidR="00360F6B" w:rsidRPr="002F229C">
        <w:rPr>
          <w:rFonts w:ascii="Aptos Display" w:hAnsi="Aptos Display"/>
        </w:rPr>
        <w:t xml:space="preserve"> qui prévoit une cession à titre non exclusif. </w:t>
      </w:r>
    </w:p>
    <w:p w14:paraId="0C8FFF9B" w14:textId="77777777" w:rsidR="00B121C9" w:rsidRPr="002F229C" w:rsidRDefault="00B121C9" w:rsidP="00B121C9">
      <w:pPr>
        <w:jc w:val="both"/>
        <w:rPr>
          <w:rFonts w:ascii="Aptos Display" w:hAnsi="Aptos Display"/>
        </w:rPr>
      </w:pPr>
    </w:p>
    <w:p w14:paraId="4AFF7754" w14:textId="7EF7FAFE" w:rsidR="00B121C9" w:rsidRPr="002F229C" w:rsidRDefault="00B121C9" w:rsidP="00B121C9">
      <w:pPr>
        <w:pStyle w:val="Titre1"/>
        <w:numPr>
          <w:ilvl w:val="0"/>
          <w:numId w:val="1"/>
        </w:numPr>
        <w:pBdr>
          <w:bottom w:val="single" w:sz="4" w:space="1" w:color="FF0000"/>
        </w:pBdr>
        <w:autoSpaceDE/>
        <w:autoSpaceDN/>
        <w:adjustRightInd/>
        <w:spacing w:before="240" w:after="60"/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</w:pPr>
      <w:r w:rsidRPr="002F229C"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  <w:t xml:space="preserve">UTILISATION des connaissances anterieures EN COURS D’EXECUTION DU marche </w:t>
      </w:r>
    </w:p>
    <w:p w14:paraId="46B4F995" w14:textId="77777777" w:rsidR="00B121C9" w:rsidRPr="002F229C" w:rsidRDefault="00B121C9" w:rsidP="00AB39F3">
      <w:pPr>
        <w:jc w:val="both"/>
        <w:rPr>
          <w:rFonts w:ascii="Aptos Display" w:hAnsi="Aptos Display"/>
        </w:rPr>
      </w:pPr>
    </w:p>
    <w:p w14:paraId="74A191C9" w14:textId="23B32EE2" w:rsidR="00DA3412" w:rsidRPr="002F229C" w:rsidRDefault="00F83C9C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  <w:u w:val="single"/>
        </w:rPr>
        <w:t>NB</w:t>
      </w:r>
      <w:r w:rsidRPr="002F229C">
        <w:rPr>
          <w:rFonts w:ascii="Aptos Display" w:hAnsi="Aptos Display"/>
        </w:rPr>
        <w:t xml:space="preserve"> : Aucune nouvelle connaissance antérieure </w:t>
      </w:r>
      <w:r w:rsidR="006077F0" w:rsidRPr="002F229C">
        <w:rPr>
          <w:rFonts w:ascii="Aptos Display" w:hAnsi="Aptos Display"/>
        </w:rPr>
        <w:t xml:space="preserve">ne peut être utilisée sans mise à jour préalable de cette liste une fois le marché notifié. </w:t>
      </w:r>
    </w:p>
    <w:sectPr w:rsidR="00DA3412" w:rsidRPr="002F229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C02D" w14:textId="77777777" w:rsidR="00BF5FC4" w:rsidRDefault="00BF5FC4" w:rsidP="00B7744D">
      <w:pPr>
        <w:spacing w:after="0" w:line="240" w:lineRule="auto"/>
      </w:pPr>
      <w:r>
        <w:separator/>
      </w:r>
    </w:p>
  </w:endnote>
  <w:endnote w:type="continuationSeparator" w:id="0">
    <w:p w14:paraId="40B6595F" w14:textId="77777777" w:rsidR="00BF5FC4" w:rsidRDefault="00BF5FC4" w:rsidP="00B7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8115" w14:textId="77777777" w:rsidR="00BF5FC4" w:rsidRDefault="00BF5FC4" w:rsidP="00B7744D">
      <w:pPr>
        <w:spacing w:after="0" w:line="240" w:lineRule="auto"/>
      </w:pPr>
      <w:r>
        <w:separator/>
      </w:r>
    </w:p>
  </w:footnote>
  <w:footnote w:type="continuationSeparator" w:id="0">
    <w:p w14:paraId="0D2693E9" w14:textId="77777777" w:rsidR="00BF5FC4" w:rsidRDefault="00BF5FC4" w:rsidP="00B77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1363" w14:textId="02AFE60E" w:rsidR="00B7744D" w:rsidRPr="00B7744D" w:rsidRDefault="00665977" w:rsidP="00B7744D">
    <w:pPr>
      <w:pStyle w:val="En-tte"/>
    </w:pPr>
    <w:r w:rsidRPr="00C22B55">
      <w:rPr>
        <w:noProof/>
      </w:rPr>
      <w:drawing>
        <wp:inline distT="0" distB="0" distL="0" distR="0" wp14:anchorId="311956F7" wp14:editId="2D39E4CB">
          <wp:extent cx="5060950" cy="1095198"/>
          <wp:effectExtent l="0" t="0" r="0" b="0"/>
          <wp:docPr id="8" name="Image 7" descr="Une image contenant Police, texte, Graphique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9A9C7BCC-A726-358E-5F40-513448B247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Police, texte, Graphique, graphisme&#10;&#10;Description générée automatiquement">
                    <a:extLst>
                      <a:ext uri="{FF2B5EF4-FFF2-40B4-BE49-F238E27FC236}">
                        <a16:creationId xmlns:a16="http://schemas.microsoft.com/office/drawing/2014/main" id="{9A9C7BCC-A726-358E-5F40-513448B247E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297" cy="1100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031E"/>
    <w:multiLevelType w:val="hybridMultilevel"/>
    <w:tmpl w:val="E5E29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86158"/>
    <w:multiLevelType w:val="hybridMultilevel"/>
    <w:tmpl w:val="E5E29E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174895">
    <w:abstractNumId w:val="1"/>
  </w:num>
  <w:num w:numId="2" w16cid:durableId="92387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7A7"/>
    <w:rsid w:val="00014546"/>
    <w:rsid w:val="00051853"/>
    <w:rsid w:val="000E423F"/>
    <w:rsid w:val="001051EB"/>
    <w:rsid w:val="001235CA"/>
    <w:rsid w:val="001A101D"/>
    <w:rsid w:val="00200F33"/>
    <w:rsid w:val="00245FC8"/>
    <w:rsid w:val="00250136"/>
    <w:rsid w:val="00265600"/>
    <w:rsid w:val="002F229C"/>
    <w:rsid w:val="00360F6B"/>
    <w:rsid w:val="00451B0A"/>
    <w:rsid w:val="0060174E"/>
    <w:rsid w:val="006077F0"/>
    <w:rsid w:val="006079CD"/>
    <w:rsid w:val="00665977"/>
    <w:rsid w:val="006B7CD5"/>
    <w:rsid w:val="006C4605"/>
    <w:rsid w:val="006D174F"/>
    <w:rsid w:val="00721BF3"/>
    <w:rsid w:val="00825875"/>
    <w:rsid w:val="00944182"/>
    <w:rsid w:val="00A41D27"/>
    <w:rsid w:val="00A47A7A"/>
    <w:rsid w:val="00A90A8A"/>
    <w:rsid w:val="00AA2C99"/>
    <w:rsid w:val="00AB00AA"/>
    <w:rsid w:val="00AB39F3"/>
    <w:rsid w:val="00AE6D1D"/>
    <w:rsid w:val="00B06A5B"/>
    <w:rsid w:val="00B121C9"/>
    <w:rsid w:val="00B61380"/>
    <w:rsid w:val="00B7744D"/>
    <w:rsid w:val="00BF5FC4"/>
    <w:rsid w:val="00CD5467"/>
    <w:rsid w:val="00D25013"/>
    <w:rsid w:val="00D7706B"/>
    <w:rsid w:val="00DA3412"/>
    <w:rsid w:val="00DA49A8"/>
    <w:rsid w:val="00DB33D2"/>
    <w:rsid w:val="00E35FDC"/>
    <w:rsid w:val="00E370D0"/>
    <w:rsid w:val="00E47507"/>
    <w:rsid w:val="00EC1F8E"/>
    <w:rsid w:val="00F214C8"/>
    <w:rsid w:val="00F777A7"/>
    <w:rsid w:val="00F83C9C"/>
    <w:rsid w:val="15F2EED6"/>
    <w:rsid w:val="715AB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BD9D1"/>
  <w15:chartTrackingRefBased/>
  <w15:docId w15:val="{82F02080-8F10-48A7-87F2-84D30EC1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7744D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 Narrow" w:eastAsia="Times New Roman" w:hAnsi="Arial Narrow" w:cs="Times New Roman"/>
      <w:b/>
      <w:bCs/>
      <w:iCs/>
      <w:noProof/>
      <w:sz w:val="24"/>
      <w:szCs w:val="3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1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77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744D"/>
  </w:style>
  <w:style w:type="paragraph" w:styleId="Pieddepage">
    <w:name w:val="footer"/>
    <w:basedOn w:val="Normal"/>
    <w:link w:val="PieddepageCar"/>
    <w:uiPriority w:val="99"/>
    <w:unhideWhenUsed/>
    <w:rsid w:val="00B77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744D"/>
  </w:style>
  <w:style w:type="character" w:customStyle="1" w:styleId="Titre1Car">
    <w:name w:val="Titre 1 Car"/>
    <w:basedOn w:val="Policepardfaut"/>
    <w:link w:val="Titre1"/>
    <w:rsid w:val="00B7744D"/>
    <w:rPr>
      <w:rFonts w:ascii="Arial Narrow" w:eastAsia="Times New Roman" w:hAnsi="Arial Narrow" w:cs="Times New Roman"/>
      <w:b/>
      <w:bCs/>
      <w:iCs/>
      <w:noProof/>
      <w:sz w:val="24"/>
      <w:szCs w:val="30"/>
      <w:u w:val="single"/>
      <w:lang w:eastAsia="fr-FR"/>
    </w:rPr>
  </w:style>
  <w:style w:type="paragraph" w:customStyle="1" w:styleId="05ARTICLENiv1-Texte">
    <w:name w:val="05_ARTICLE_Niv1 - Texte"/>
    <w:link w:val="05ARTICLENiv1-TexteCar"/>
    <w:rsid w:val="00B7744D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">
    <w:name w:val="05_ARTICLE_Niv1 - Texte Car"/>
    <w:basedOn w:val="Policepardfaut"/>
    <w:link w:val="05ARTICLENiv1-Texte"/>
    <w:rsid w:val="00B7744D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C1F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C1F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C1F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1F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1F8E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EC1F8E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360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f19a3-c09d-47a7-be67-31d5efb6aa01">
      <Terms xmlns="http://schemas.microsoft.com/office/infopath/2007/PartnerControls"/>
    </lcf76f155ced4ddcb4097134ff3c332f>
    <TaxCatchAll xmlns="08712f21-0aa0-4183-99b8-9cbf826e36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85FD5D19BD54D823524A3926C9DA8" ma:contentTypeVersion="14" ma:contentTypeDescription="Crée un document." ma:contentTypeScope="" ma:versionID="12f17c7f2830f64eff6970351ed1bfe9">
  <xsd:schema xmlns:xsd="http://www.w3.org/2001/XMLSchema" xmlns:xs="http://www.w3.org/2001/XMLSchema" xmlns:p="http://schemas.microsoft.com/office/2006/metadata/properties" xmlns:ns2="cfef19a3-c09d-47a7-be67-31d5efb6aa01" xmlns:ns3="08712f21-0aa0-4183-99b8-9cbf826e3600" targetNamespace="http://schemas.microsoft.com/office/2006/metadata/properties" ma:root="true" ma:fieldsID="20afa3721a1360933bb911b74a645423" ns2:_="" ns3:_="">
    <xsd:import namespace="cfef19a3-c09d-47a7-be67-31d5efb6aa01"/>
    <xsd:import namespace="08712f21-0aa0-4183-99b8-9cbf826e3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f19a3-c09d-47a7-be67-31d5efb6a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2f21-0aa0-4183-99b8-9cbf826e36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ec576b-29f8-4111-affb-82b54500346b}" ma:internalName="TaxCatchAll" ma:showField="CatchAllData" ma:web="08712f21-0aa0-4183-99b8-9cbf826e3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9E12D-26E1-4467-B58C-22D68E5FD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0A1465-1F8C-4F73-9800-A082E764F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52421-BB56-4B8F-BAE0-5DDF6A449B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297</Words>
  <Characters>1636</Characters>
  <Application>Microsoft Office Word</Application>
  <DocSecurity>0</DocSecurity>
  <Lines>13</Lines>
  <Paragraphs>3</Paragraphs>
  <ScaleCrop>false</ScaleCrop>
  <Company>HP Inc.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TAYACHI</dc:creator>
  <cp:keywords/>
  <dc:description/>
  <cp:lastModifiedBy>Anyssa TAYACHI</cp:lastModifiedBy>
  <cp:revision>34</cp:revision>
  <dcterms:created xsi:type="dcterms:W3CDTF">2022-05-12T13:57:00Z</dcterms:created>
  <dcterms:modified xsi:type="dcterms:W3CDTF">2025-01-07T14:43:00Z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0x01010079085FD5D19BD54D823524A3926C9DA8</vt:lpwstr>
  </property>
</Properties>
</file>