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B57" w:rsidRDefault="00CC3B57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C3B5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B57" w:rsidRDefault="00C062B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16A </w:t>
            </w:r>
          </w:p>
          <w:p w:rsidR="00CC3B57" w:rsidRDefault="00C062B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batteries de démarrage GE4</w:t>
            </w:r>
          </w:p>
        </w:tc>
      </w:tr>
    </w:tbl>
    <w:p w:rsidR="00CC3B57" w:rsidRDefault="00CC3B57">
      <w:pPr>
        <w:rPr>
          <w:b/>
          <w:sz w:val="24"/>
          <w:szCs w:val="24"/>
        </w:rPr>
      </w:pPr>
    </w:p>
    <w:p w:rsidR="00CC3B57" w:rsidRDefault="00CC3B57">
      <w:pPr>
        <w:rPr>
          <w:b/>
          <w:sz w:val="24"/>
          <w:szCs w:val="24"/>
        </w:rPr>
      </w:pPr>
    </w:p>
    <w:p w:rsidR="00CC3B57" w:rsidRDefault="00C062B0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CC3B57" w:rsidRDefault="00C062B0">
      <w:pPr>
        <w:numPr>
          <w:ilvl w:val="0"/>
          <w:numId w:val="3"/>
        </w:numPr>
        <w:rPr>
          <w:sz w:val="20"/>
          <w:szCs w:val="20"/>
        </w:rPr>
      </w:pPr>
      <w:r>
        <w:t>Configuration normale de l'installation</w:t>
      </w:r>
    </w:p>
    <w:p w:rsidR="00CC3B57" w:rsidRDefault="00C062B0">
      <w:pPr>
        <w:numPr>
          <w:ilvl w:val="0"/>
          <w:numId w:val="3"/>
        </w:numPr>
        <w:rPr>
          <w:sz w:val="20"/>
          <w:szCs w:val="20"/>
        </w:rPr>
      </w:pPr>
      <w:r>
        <w:t>Essai à réaliser pour chacun des bancs</w:t>
      </w:r>
    </w:p>
    <w:p w:rsidR="00CC3B57" w:rsidRDefault="00CC3B57">
      <w:pPr>
        <w:ind w:left="720"/>
      </w:pPr>
    </w:p>
    <w:p w:rsidR="00CC3B57" w:rsidRDefault="00C062B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CC3B57" w:rsidRDefault="00CC3B57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CC3B57" w:rsidRDefault="00C062B0">
      <w:pPr>
        <w:numPr>
          <w:ilvl w:val="0"/>
          <w:numId w:val="2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CC3B57" w:rsidRDefault="00C062B0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CC3B57" w:rsidRDefault="00C062B0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d’un jeu de batteries et de son chargeur (l’autre reste en fonctionnement),</w:t>
      </w:r>
    </w:p>
    <w:p w:rsidR="00CC3B57" w:rsidRDefault="00C062B0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CC3B57" w:rsidRDefault="00C062B0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CC3B57" w:rsidRDefault="00C062B0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CC3B57" w:rsidRDefault="00C062B0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CC3B57" w:rsidRDefault="00C062B0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CC3B57" w:rsidRDefault="00C062B0">
      <w:pPr>
        <w:numPr>
          <w:ilvl w:val="0"/>
          <w:numId w:val="2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Idem pour l’autre chargeur et jeu de batteries</w:t>
      </w:r>
    </w:p>
    <w:p w:rsidR="00CC3B57" w:rsidRDefault="00CC3B57">
      <w:pPr>
        <w:spacing w:line="240" w:lineRule="auto"/>
        <w:ind w:left="720"/>
      </w:pPr>
    </w:p>
    <w:p w:rsidR="00CC3B57" w:rsidRDefault="00C062B0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4"/>
          <w:szCs w:val="24"/>
        </w:rPr>
        <w:t>MATERIEL A PREVOIR</w:t>
      </w:r>
    </w:p>
    <w:p w:rsidR="00CC3B57" w:rsidRDefault="00C062B0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Eclairage de secours portatif.</w:t>
      </w:r>
    </w:p>
    <w:p w:rsidR="00CC3B57" w:rsidRDefault="00C062B0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CC3B57" w:rsidRDefault="00C062B0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</w:t>
      </w:r>
      <w:r>
        <w:t>reil de mesures (I et U batteries).</w:t>
      </w:r>
    </w:p>
    <w:p w:rsidR="00CC3B57" w:rsidRDefault="00C062B0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CC3B57" w:rsidRDefault="00CC3B57">
      <w:pPr>
        <w:spacing w:line="240" w:lineRule="auto"/>
        <w:ind w:left="720"/>
      </w:pPr>
    </w:p>
    <w:p w:rsidR="00CC3B57" w:rsidRDefault="00C062B0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CC3B57" w:rsidRDefault="00C062B0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 xml:space="preserve"> 3 ans</w:t>
      </w:r>
    </w:p>
    <w:p w:rsidR="00CC3B57" w:rsidRDefault="00CC3B5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CC3B57" w:rsidRDefault="00CC3B57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CC3B57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CC3B57" w:rsidRDefault="00CC3B57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C3B57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B57" w:rsidRDefault="00C062B0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CC3B57" w:rsidRDefault="00CC3B57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C3B57" w:rsidRDefault="00CC3B57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80"/>
        <w:gridCol w:w="6015"/>
      </w:tblGrid>
      <w:tr w:rsidR="00CC3B57">
        <w:trPr>
          <w:trHeight w:val="375"/>
          <w:jc w:val="center"/>
        </w:trPr>
        <w:tc>
          <w:tcPr>
            <w:tcW w:w="318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C3B57" w:rsidRDefault="00C062B0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15" w:type="dxa"/>
            <w:tcBorders>
              <w:left w:val="nil"/>
              <w:bottom w:val="nil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Essai des batteries de démarrage GE4</w:t>
            </w:r>
          </w:p>
        </w:tc>
      </w:tr>
      <w:tr w:rsidR="00CC3B57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Remplacement des batteries</w:t>
            </w:r>
          </w:p>
        </w:tc>
      </w:tr>
      <w:tr w:rsidR="00CC3B57">
        <w:trPr>
          <w:jc w:val="center"/>
        </w:trPr>
        <w:tc>
          <w:tcPr>
            <w:tcW w:w="3180" w:type="dxa"/>
            <w:tcBorders>
              <w:top w:val="nil"/>
              <w:bottom w:val="nil"/>
              <w:right w:val="single" w:sz="6" w:space="0" w:color="000000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</w:tcBorders>
          </w:tcPr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4h</w:t>
            </w:r>
          </w:p>
        </w:tc>
      </w:tr>
      <w:tr w:rsidR="00CC3B57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Remplacement systématique des batteries et test  de charge.</w:t>
            </w:r>
          </w:p>
        </w:tc>
      </w:tr>
      <w:tr w:rsidR="00CC3B57">
        <w:trPr>
          <w:jc w:val="center"/>
        </w:trPr>
        <w:tc>
          <w:tcPr>
            <w:tcW w:w="3180" w:type="dxa"/>
            <w:tcBorders>
              <w:top w:val="nil"/>
              <w:bottom w:val="nil"/>
              <w:right w:val="single" w:sz="6" w:space="0" w:color="000000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</w:tcBorders>
          </w:tcPr>
          <w:p w:rsidR="00CC3B57" w:rsidRDefault="00C062B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Mise hors service du moteur lors du remplacement des batteries</w:t>
            </w:r>
          </w:p>
          <w:p w:rsidR="00CC3B57" w:rsidRDefault="00CC3B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C3B57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nil"/>
            </w:tcBorders>
          </w:tcPr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Avoir des batteries hors service sur le jeu non encore testé.</w:t>
            </w:r>
          </w:p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Faire un court-</w:t>
            </w:r>
            <w:bookmarkStart w:id="0" w:name="_GoBack"/>
            <w:bookmarkEnd w:id="0"/>
            <w:r>
              <w:rPr>
                <w:sz w:val="20"/>
                <w:szCs w:val="20"/>
              </w:rPr>
              <w:t>circuit</w:t>
            </w:r>
          </w:p>
        </w:tc>
      </w:tr>
      <w:tr w:rsidR="00CC3B57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Mesurer tension des batteries avant essai.</w:t>
            </w:r>
          </w:p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Isoler les parties sous tension</w:t>
            </w:r>
          </w:p>
        </w:tc>
      </w:tr>
      <w:tr w:rsidR="00CC3B57">
        <w:trPr>
          <w:jc w:val="center"/>
        </w:trPr>
        <w:tc>
          <w:tcPr>
            <w:tcW w:w="3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1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Prévenir les services techniques de l’hôpital</w:t>
            </w:r>
          </w:p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Chargeur redondant.</w:t>
            </w:r>
          </w:p>
        </w:tc>
      </w:tr>
      <w:tr w:rsidR="00CC3B57">
        <w:trPr>
          <w:jc w:val="center"/>
        </w:trPr>
        <w:tc>
          <w:tcPr>
            <w:tcW w:w="31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C3B57" w:rsidRDefault="00C062B0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15" w:type="dxa"/>
            <w:tcBorders>
              <w:top w:val="nil"/>
              <w:left w:val="nil"/>
            </w:tcBorders>
          </w:tcPr>
          <w:p w:rsidR="00CC3B57" w:rsidRDefault="00C062B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Prévoir un jeu de batteries chargées</w:t>
            </w:r>
          </w:p>
        </w:tc>
      </w:tr>
    </w:tbl>
    <w:p w:rsidR="00CC3B57" w:rsidRDefault="00CC3B57">
      <w:pPr>
        <w:spacing w:line="240" w:lineRule="auto"/>
        <w:rPr>
          <w:b/>
          <w:smallCaps/>
          <w:sz w:val="20"/>
          <w:szCs w:val="20"/>
        </w:rPr>
      </w:pPr>
    </w:p>
    <w:p w:rsidR="00CC3B57" w:rsidRDefault="00CC3B57">
      <w:pPr>
        <w:spacing w:line="240" w:lineRule="auto"/>
        <w:rPr>
          <w:b/>
          <w:sz w:val="24"/>
          <w:szCs w:val="24"/>
        </w:rPr>
        <w:sectPr w:rsidR="00CC3B57">
          <w:pgSz w:w="11909" w:h="16834"/>
          <w:pgMar w:top="1440" w:right="1440" w:bottom="1440" w:left="1440" w:header="720" w:footer="720" w:gutter="0"/>
          <w:cols w:space="720"/>
        </w:sectPr>
      </w:pPr>
    </w:p>
    <w:p w:rsidR="00CC3B57" w:rsidRDefault="00CC3B57">
      <w:pPr>
        <w:spacing w:line="240" w:lineRule="auto"/>
        <w:rPr>
          <w:b/>
          <w:sz w:val="24"/>
          <w:szCs w:val="24"/>
        </w:rPr>
      </w:pPr>
    </w:p>
    <w:p w:rsidR="00CC3B57" w:rsidRDefault="00CC3B57">
      <w:pPr>
        <w:spacing w:line="240" w:lineRule="auto"/>
        <w:rPr>
          <w:b/>
          <w:sz w:val="24"/>
          <w:szCs w:val="24"/>
        </w:rPr>
      </w:pPr>
    </w:p>
    <w:sectPr w:rsidR="00CC3B57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062B0">
      <w:pPr>
        <w:spacing w:line="240" w:lineRule="auto"/>
      </w:pPr>
      <w:r>
        <w:separator/>
      </w:r>
    </w:p>
  </w:endnote>
  <w:endnote w:type="continuationSeparator" w:id="0">
    <w:p w:rsidR="00000000" w:rsidRDefault="00C062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B57" w:rsidRDefault="00C062B0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062B0">
      <w:pPr>
        <w:spacing w:line="240" w:lineRule="auto"/>
      </w:pPr>
      <w:r>
        <w:separator/>
      </w:r>
    </w:p>
  </w:footnote>
  <w:footnote w:type="continuationSeparator" w:id="0">
    <w:p w:rsidR="00000000" w:rsidRDefault="00C062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B57" w:rsidRDefault="00CC3B57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CC3B57">
      <w:trPr>
        <w:trHeight w:val="547"/>
      </w:trPr>
      <w:tc>
        <w:tcPr>
          <w:tcW w:w="2303" w:type="dxa"/>
          <w:vMerge w:val="restart"/>
        </w:tcPr>
        <w:p w:rsidR="00CC3B57" w:rsidRDefault="00C062B0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CC3B57" w:rsidRDefault="00CC3B5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CC3B57" w:rsidRDefault="00CC3B5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CC3B57" w:rsidRDefault="00CC3B57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CC3B57">
      <w:tc>
        <w:tcPr>
          <w:tcW w:w="2303" w:type="dxa"/>
          <w:vMerge/>
        </w:tcPr>
        <w:p w:rsidR="00CC3B57" w:rsidRDefault="00CC3B5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CC3B57" w:rsidRDefault="00C062B0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CC3B57" w:rsidRDefault="00CC3B57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CC3B57" w:rsidRDefault="00CC3B57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CC3B57" w:rsidRDefault="00CC3B57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35B7E"/>
    <w:multiLevelType w:val="multilevel"/>
    <w:tmpl w:val="70C23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7907CB0"/>
    <w:multiLevelType w:val="multilevel"/>
    <w:tmpl w:val="6FB619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F912C56"/>
    <w:multiLevelType w:val="multilevel"/>
    <w:tmpl w:val="2A962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B57"/>
    <w:rsid w:val="00C062B0"/>
    <w:rsid w:val="00CC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2596"/>
  <w15:docId w15:val="{3EB3222E-8147-48FE-ACBE-DBF7493A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062B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62B0"/>
  </w:style>
  <w:style w:type="paragraph" w:styleId="Pieddepage">
    <w:name w:val="footer"/>
    <w:basedOn w:val="Normal"/>
    <w:link w:val="PieddepageCar"/>
    <w:uiPriority w:val="99"/>
    <w:unhideWhenUsed/>
    <w:rsid w:val="00C062B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6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1261</Characters>
  <Application>Microsoft Office Word</Application>
  <DocSecurity>0</DocSecurity>
  <Lines>10</Lines>
  <Paragraphs>2</Paragraphs>
  <ScaleCrop>false</ScaleCrop>
  <Company>Hospices Civils de Lyon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2020-12-03T08:51:00Z</dcterms:created>
  <dcterms:modified xsi:type="dcterms:W3CDTF">2020-12-03T08:52:00Z</dcterms:modified>
</cp:coreProperties>
</file>