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3A37F" w14:textId="2AAA1BCB" w:rsidR="00C473A9" w:rsidRDefault="00192A4C">
      <w:pPr>
        <w:ind w:right="6240"/>
        <w:rPr>
          <w:sz w:val="2"/>
        </w:rPr>
      </w:pPr>
      <w:r>
        <w:rPr>
          <w:noProof/>
        </w:rPr>
        <w:drawing>
          <wp:inline distT="0" distB="0" distL="0" distR="0" wp14:anchorId="5AF9024D" wp14:editId="1DDA2FB9">
            <wp:extent cx="5800725" cy="75247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007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B3FF93" w14:textId="77777777" w:rsidR="00C473A9" w:rsidRDefault="00C473A9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C473A9" w14:paraId="17F4823B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9608C55" w14:textId="77777777" w:rsidR="00C473A9" w:rsidRDefault="00EE22D1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A34D3BF" w14:textId="77777777" w:rsidR="00C473A9" w:rsidRDefault="00EE22D1">
      <w:pPr>
        <w:spacing w:line="240" w:lineRule="exact"/>
      </w:pPr>
      <w:r>
        <w:t xml:space="preserve"> </w:t>
      </w:r>
    </w:p>
    <w:p w14:paraId="77AC16B5" w14:textId="77777777" w:rsidR="00C473A9" w:rsidRDefault="00C473A9">
      <w:pPr>
        <w:spacing w:after="120" w:line="240" w:lineRule="exact"/>
      </w:pPr>
    </w:p>
    <w:p w14:paraId="1FF0132B" w14:textId="77777777" w:rsidR="00C473A9" w:rsidRDefault="00EE22D1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D'ÉTUDES</w:t>
      </w:r>
    </w:p>
    <w:p w14:paraId="581C245F" w14:textId="77777777" w:rsidR="00C473A9" w:rsidRDefault="00C473A9">
      <w:pPr>
        <w:spacing w:line="240" w:lineRule="exact"/>
      </w:pPr>
    </w:p>
    <w:p w14:paraId="4AAC42DA" w14:textId="77777777" w:rsidR="00C473A9" w:rsidRDefault="00C473A9">
      <w:pPr>
        <w:spacing w:line="240" w:lineRule="exact"/>
      </w:pPr>
    </w:p>
    <w:p w14:paraId="4D8D8614" w14:textId="77777777" w:rsidR="00C473A9" w:rsidRDefault="00C473A9">
      <w:pPr>
        <w:spacing w:line="240" w:lineRule="exact"/>
      </w:pPr>
    </w:p>
    <w:p w14:paraId="495D81C9" w14:textId="77777777" w:rsidR="00C473A9" w:rsidRDefault="00C473A9">
      <w:pPr>
        <w:spacing w:line="240" w:lineRule="exact"/>
      </w:pPr>
    </w:p>
    <w:p w14:paraId="2348D1AA" w14:textId="77777777" w:rsidR="00C473A9" w:rsidRDefault="00C473A9">
      <w:pPr>
        <w:spacing w:line="240" w:lineRule="exact"/>
      </w:pPr>
    </w:p>
    <w:p w14:paraId="3BA031D6" w14:textId="77777777" w:rsidR="00C473A9" w:rsidRDefault="00C473A9">
      <w:pPr>
        <w:spacing w:line="240" w:lineRule="exact"/>
      </w:pPr>
    </w:p>
    <w:p w14:paraId="0BA4B8BC" w14:textId="77777777" w:rsidR="00C473A9" w:rsidRDefault="00C473A9">
      <w:pPr>
        <w:spacing w:line="240" w:lineRule="exact"/>
      </w:pPr>
    </w:p>
    <w:p w14:paraId="494FBD8B" w14:textId="77777777" w:rsidR="00C473A9" w:rsidRDefault="00C473A9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473A9" w14:paraId="6600DEE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3274EA6" w14:textId="77777777" w:rsidR="00C473A9" w:rsidRDefault="00EE22D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Etude d'un nouveau scénario de régénération de l'écluse des Fontinettes</w:t>
            </w:r>
          </w:p>
        </w:tc>
      </w:tr>
    </w:tbl>
    <w:p w14:paraId="4A74A214" w14:textId="5864DDD7" w:rsidR="00C473A9" w:rsidRDefault="00C473A9">
      <w:pPr>
        <w:spacing w:line="240" w:lineRule="exact"/>
      </w:pPr>
    </w:p>
    <w:p w14:paraId="777AC8C2" w14:textId="77777777" w:rsidR="00C473A9" w:rsidRDefault="00C473A9">
      <w:pPr>
        <w:spacing w:line="240" w:lineRule="exact"/>
      </w:pPr>
    </w:p>
    <w:p w14:paraId="3C749F1B" w14:textId="2161E126" w:rsidR="00C473A9" w:rsidRDefault="00D433DE" w:rsidP="00D433DE">
      <w:pPr>
        <w:spacing w:line="240" w:lineRule="exact"/>
        <w:jc w:val="center"/>
      </w:pPr>
      <w:r w:rsidRPr="00D433DE">
        <w:rPr>
          <w:b/>
          <w:lang w:val="fr-FR"/>
        </w:rPr>
        <w:t>Mois d'établissement des prix du marché "</w:t>
      </w:r>
      <w:r w:rsidRPr="00841AB2">
        <w:rPr>
          <w:b/>
          <w:lang w:val="fr-FR"/>
        </w:rPr>
        <w:t>mois zéro" (m</w:t>
      </w:r>
      <w:r w:rsidRPr="00841AB2">
        <w:rPr>
          <w:b/>
          <w:vertAlign w:val="subscript"/>
          <w:lang w:val="fr-FR"/>
        </w:rPr>
        <w:t>0</w:t>
      </w:r>
      <w:r w:rsidRPr="00841AB2">
        <w:rPr>
          <w:b/>
          <w:lang w:val="fr-FR"/>
        </w:rPr>
        <w:t xml:space="preserve">) = </w:t>
      </w:r>
      <w:r w:rsidR="00841AB2" w:rsidRPr="00841AB2">
        <w:rPr>
          <w:b/>
          <w:lang w:val="fr-FR"/>
        </w:rPr>
        <w:t>janvier 2025</w:t>
      </w:r>
    </w:p>
    <w:p w14:paraId="6108A68C" w14:textId="77777777" w:rsidR="00C473A9" w:rsidRDefault="00C473A9">
      <w:pPr>
        <w:spacing w:line="240" w:lineRule="exact"/>
      </w:pPr>
    </w:p>
    <w:p w14:paraId="23EA3D9A" w14:textId="77777777" w:rsidR="00C473A9" w:rsidRDefault="00C473A9">
      <w:pPr>
        <w:spacing w:line="240" w:lineRule="exact"/>
      </w:pPr>
    </w:p>
    <w:p w14:paraId="6C49F045" w14:textId="77777777" w:rsidR="00C473A9" w:rsidRDefault="00C473A9">
      <w:pPr>
        <w:spacing w:after="40" w:line="240" w:lineRule="exact"/>
      </w:pPr>
    </w:p>
    <w:p w14:paraId="6B93712A" w14:textId="77777777" w:rsidR="00C473A9" w:rsidRDefault="00EE22D1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C473A9" w14:paraId="369A17EC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939E4" w14:textId="77777777" w:rsidR="00C473A9" w:rsidRDefault="00EE22D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EAD60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E3C01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0BD12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212AF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3B7C9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E8FA9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A00C3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C25C9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26DE7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F279B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F6CB5" w14:textId="77777777" w:rsidR="00C473A9" w:rsidRDefault="00C473A9">
            <w:pPr>
              <w:rPr>
                <w:sz w:val="2"/>
              </w:rPr>
            </w:pPr>
          </w:p>
        </w:tc>
      </w:tr>
      <w:tr w:rsidR="00C473A9" w14:paraId="77058BCD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48D1A" w14:textId="77777777" w:rsidR="00C473A9" w:rsidRDefault="00C473A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60C83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AF747" w14:textId="77777777" w:rsidR="00C473A9" w:rsidRDefault="00EE22D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D11AB" w14:textId="77777777" w:rsidR="00C473A9" w:rsidRDefault="00EE22D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BB3C6" w14:textId="77777777" w:rsidR="00C473A9" w:rsidRDefault="00EE22D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C86EC" w14:textId="77777777" w:rsidR="00C473A9" w:rsidRDefault="00EE22D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0FD53" w14:textId="77777777" w:rsidR="00C473A9" w:rsidRDefault="00EE22D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34114" w14:textId="77777777" w:rsidR="00C473A9" w:rsidRDefault="00EE22D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473B5" w14:textId="77777777" w:rsidR="00C473A9" w:rsidRDefault="00EE22D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7BF9E" w14:textId="77777777" w:rsidR="00C473A9" w:rsidRDefault="00EE22D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EFA92" w14:textId="77777777" w:rsidR="00C473A9" w:rsidRDefault="00EE22D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F9BB6" w14:textId="77777777" w:rsidR="00C473A9" w:rsidRDefault="00EE22D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C473A9" w14:paraId="098D92FB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12CE3" w14:textId="77777777" w:rsidR="00C473A9" w:rsidRDefault="00C473A9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CC38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E4C52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2C6AC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C8902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0C102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934CE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B9CD3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C2A43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E1D7C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E1362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3A81AD" w14:textId="77777777" w:rsidR="00C473A9" w:rsidRDefault="00C473A9">
            <w:pPr>
              <w:rPr>
                <w:sz w:val="2"/>
              </w:rPr>
            </w:pPr>
          </w:p>
        </w:tc>
      </w:tr>
    </w:tbl>
    <w:p w14:paraId="174C6574" w14:textId="77777777" w:rsidR="00C473A9" w:rsidRDefault="00EE22D1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C473A9" w14:paraId="1A3D76CF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CC471" w14:textId="77777777" w:rsidR="00C473A9" w:rsidRDefault="00EE22D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910D1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72619" w14:textId="77777777" w:rsidR="00C473A9" w:rsidRDefault="00EE22D1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303A210" w14:textId="77777777" w:rsidR="00C473A9" w:rsidRDefault="00EE22D1">
      <w:pPr>
        <w:spacing w:line="240" w:lineRule="exact"/>
      </w:pPr>
      <w:r>
        <w:t xml:space="preserve"> </w:t>
      </w:r>
    </w:p>
    <w:p w14:paraId="7D6D28DC" w14:textId="77777777" w:rsidR="00C473A9" w:rsidRDefault="00C473A9">
      <w:pPr>
        <w:spacing w:after="100" w:line="240" w:lineRule="exact"/>
      </w:pPr>
    </w:p>
    <w:p w14:paraId="5FC57316" w14:textId="77777777" w:rsidR="00C473A9" w:rsidRDefault="00EE22D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VOIES NAVIGABLES DE FRANCE </w:t>
      </w:r>
    </w:p>
    <w:p w14:paraId="34DCF3E0" w14:textId="77777777" w:rsidR="00C473A9" w:rsidRDefault="00EE22D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37, rue du Plat</w:t>
      </w:r>
    </w:p>
    <w:p w14:paraId="1B84ACE6" w14:textId="77777777" w:rsidR="00C473A9" w:rsidRDefault="00EE22D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725</w:t>
      </w:r>
    </w:p>
    <w:p w14:paraId="4BE9A2D6" w14:textId="77777777" w:rsidR="00C473A9" w:rsidRDefault="00EE22D1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59034 LILLE Cedex</w:t>
      </w:r>
    </w:p>
    <w:p w14:paraId="5D18B6D2" w14:textId="77777777" w:rsidR="00C473A9" w:rsidRDefault="00C473A9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C473A9">
          <w:pgSz w:w="11900" w:h="16840"/>
          <w:pgMar w:top="1400" w:right="1140" w:bottom="1440" w:left="1140" w:header="1400" w:footer="1440" w:gutter="0"/>
          <w:cols w:space="708"/>
        </w:sectPr>
      </w:pPr>
    </w:p>
    <w:p w14:paraId="182A7048" w14:textId="77777777" w:rsidR="00C473A9" w:rsidRDefault="00EE22D1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2F223367" w14:textId="77777777" w:rsidR="00C473A9" w:rsidRDefault="00C473A9">
      <w:pPr>
        <w:spacing w:after="80" w:line="240" w:lineRule="exact"/>
      </w:pPr>
    </w:p>
    <w:p w14:paraId="68E225CE" w14:textId="5BB47889" w:rsidR="00553D55" w:rsidRDefault="00EE22D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185242347" w:history="1">
        <w:r w:rsidR="00553D55" w:rsidRPr="007B39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553D55">
          <w:rPr>
            <w:noProof/>
          </w:rPr>
          <w:tab/>
        </w:r>
        <w:r w:rsidR="00553D55">
          <w:rPr>
            <w:noProof/>
          </w:rPr>
          <w:fldChar w:fldCharType="begin"/>
        </w:r>
        <w:r w:rsidR="00553D55">
          <w:rPr>
            <w:noProof/>
          </w:rPr>
          <w:instrText xml:space="preserve"> PAGEREF _Toc185242347 \h </w:instrText>
        </w:r>
        <w:r w:rsidR="00553D55">
          <w:rPr>
            <w:noProof/>
          </w:rPr>
        </w:r>
        <w:r w:rsidR="00553D55">
          <w:rPr>
            <w:noProof/>
          </w:rPr>
          <w:fldChar w:fldCharType="separate"/>
        </w:r>
        <w:r w:rsidR="00553D55">
          <w:rPr>
            <w:noProof/>
          </w:rPr>
          <w:t>3</w:t>
        </w:r>
        <w:r w:rsidR="00553D55">
          <w:rPr>
            <w:noProof/>
          </w:rPr>
          <w:fldChar w:fldCharType="end"/>
        </w:r>
      </w:hyperlink>
    </w:p>
    <w:p w14:paraId="46D14134" w14:textId="1E8BEFB1" w:rsidR="00553D55" w:rsidRDefault="00841AB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242348" w:history="1">
        <w:r w:rsidR="00553D55" w:rsidRPr="007B39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 w:rsidR="00553D55">
          <w:rPr>
            <w:noProof/>
          </w:rPr>
          <w:tab/>
        </w:r>
        <w:r w:rsidR="00553D55">
          <w:rPr>
            <w:noProof/>
          </w:rPr>
          <w:fldChar w:fldCharType="begin"/>
        </w:r>
        <w:r w:rsidR="00553D55">
          <w:rPr>
            <w:noProof/>
          </w:rPr>
          <w:instrText xml:space="preserve"> PAGEREF _Toc185242348 \h </w:instrText>
        </w:r>
        <w:r w:rsidR="00553D55">
          <w:rPr>
            <w:noProof/>
          </w:rPr>
        </w:r>
        <w:r w:rsidR="00553D55">
          <w:rPr>
            <w:noProof/>
          </w:rPr>
          <w:fldChar w:fldCharType="separate"/>
        </w:r>
        <w:r w:rsidR="00553D55">
          <w:rPr>
            <w:noProof/>
          </w:rPr>
          <w:t>3</w:t>
        </w:r>
        <w:r w:rsidR="00553D55">
          <w:rPr>
            <w:noProof/>
          </w:rPr>
          <w:fldChar w:fldCharType="end"/>
        </w:r>
      </w:hyperlink>
    </w:p>
    <w:p w14:paraId="64BF3AE9" w14:textId="21778BB9" w:rsidR="00553D55" w:rsidRDefault="00841AB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242349" w:history="1">
        <w:r w:rsidR="00553D55" w:rsidRPr="007B39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 w:rsidR="00553D55">
          <w:rPr>
            <w:noProof/>
          </w:rPr>
          <w:tab/>
        </w:r>
        <w:r w:rsidR="00553D55">
          <w:rPr>
            <w:noProof/>
          </w:rPr>
          <w:fldChar w:fldCharType="begin"/>
        </w:r>
        <w:r w:rsidR="00553D55">
          <w:rPr>
            <w:noProof/>
          </w:rPr>
          <w:instrText xml:space="preserve"> PAGEREF _Toc185242349 \h </w:instrText>
        </w:r>
        <w:r w:rsidR="00553D55">
          <w:rPr>
            <w:noProof/>
          </w:rPr>
        </w:r>
        <w:r w:rsidR="00553D55">
          <w:rPr>
            <w:noProof/>
          </w:rPr>
          <w:fldChar w:fldCharType="separate"/>
        </w:r>
        <w:r w:rsidR="00553D55">
          <w:rPr>
            <w:noProof/>
          </w:rPr>
          <w:t>5</w:t>
        </w:r>
        <w:r w:rsidR="00553D55">
          <w:rPr>
            <w:noProof/>
          </w:rPr>
          <w:fldChar w:fldCharType="end"/>
        </w:r>
      </w:hyperlink>
    </w:p>
    <w:p w14:paraId="1743E060" w14:textId="60222134" w:rsidR="00553D55" w:rsidRDefault="00841AB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242350" w:history="1">
        <w:r w:rsidR="00553D55" w:rsidRPr="007B39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 w:rsidR="00553D55">
          <w:rPr>
            <w:noProof/>
          </w:rPr>
          <w:tab/>
        </w:r>
        <w:r w:rsidR="00553D55">
          <w:rPr>
            <w:noProof/>
          </w:rPr>
          <w:fldChar w:fldCharType="begin"/>
        </w:r>
        <w:r w:rsidR="00553D55">
          <w:rPr>
            <w:noProof/>
          </w:rPr>
          <w:instrText xml:space="preserve"> PAGEREF _Toc185242350 \h </w:instrText>
        </w:r>
        <w:r w:rsidR="00553D55">
          <w:rPr>
            <w:noProof/>
          </w:rPr>
        </w:r>
        <w:r w:rsidR="00553D55">
          <w:rPr>
            <w:noProof/>
          </w:rPr>
          <w:fldChar w:fldCharType="separate"/>
        </w:r>
        <w:r w:rsidR="00553D55">
          <w:rPr>
            <w:noProof/>
          </w:rPr>
          <w:t>5</w:t>
        </w:r>
        <w:r w:rsidR="00553D55">
          <w:rPr>
            <w:noProof/>
          </w:rPr>
          <w:fldChar w:fldCharType="end"/>
        </w:r>
      </w:hyperlink>
    </w:p>
    <w:p w14:paraId="220393A6" w14:textId="53C057AF" w:rsidR="00553D55" w:rsidRDefault="00841AB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242351" w:history="1">
        <w:r w:rsidR="00553D55" w:rsidRPr="007B39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 w:rsidR="00553D55">
          <w:rPr>
            <w:noProof/>
          </w:rPr>
          <w:tab/>
        </w:r>
        <w:r w:rsidR="00553D55">
          <w:rPr>
            <w:noProof/>
          </w:rPr>
          <w:fldChar w:fldCharType="begin"/>
        </w:r>
        <w:r w:rsidR="00553D55">
          <w:rPr>
            <w:noProof/>
          </w:rPr>
          <w:instrText xml:space="preserve"> PAGEREF _Toc185242351 \h </w:instrText>
        </w:r>
        <w:r w:rsidR="00553D55">
          <w:rPr>
            <w:noProof/>
          </w:rPr>
        </w:r>
        <w:r w:rsidR="00553D55">
          <w:rPr>
            <w:noProof/>
          </w:rPr>
          <w:fldChar w:fldCharType="separate"/>
        </w:r>
        <w:r w:rsidR="00553D55">
          <w:rPr>
            <w:noProof/>
          </w:rPr>
          <w:t>5</w:t>
        </w:r>
        <w:r w:rsidR="00553D55">
          <w:rPr>
            <w:noProof/>
          </w:rPr>
          <w:fldChar w:fldCharType="end"/>
        </w:r>
      </w:hyperlink>
    </w:p>
    <w:p w14:paraId="7E4419CC" w14:textId="5BA962FB" w:rsidR="00553D55" w:rsidRDefault="00841AB2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242352" w:history="1">
        <w:r w:rsidR="00553D55" w:rsidRPr="007B39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 w:rsidR="00553D55">
          <w:rPr>
            <w:noProof/>
          </w:rPr>
          <w:tab/>
        </w:r>
        <w:r w:rsidR="00553D55">
          <w:rPr>
            <w:noProof/>
          </w:rPr>
          <w:fldChar w:fldCharType="begin"/>
        </w:r>
        <w:r w:rsidR="00553D55">
          <w:rPr>
            <w:noProof/>
          </w:rPr>
          <w:instrText xml:space="preserve"> PAGEREF _Toc185242352 \h </w:instrText>
        </w:r>
        <w:r w:rsidR="00553D55">
          <w:rPr>
            <w:noProof/>
          </w:rPr>
        </w:r>
        <w:r w:rsidR="00553D55">
          <w:rPr>
            <w:noProof/>
          </w:rPr>
          <w:fldChar w:fldCharType="separate"/>
        </w:r>
        <w:r w:rsidR="00553D55">
          <w:rPr>
            <w:noProof/>
          </w:rPr>
          <w:t>5</w:t>
        </w:r>
        <w:r w:rsidR="00553D55">
          <w:rPr>
            <w:noProof/>
          </w:rPr>
          <w:fldChar w:fldCharType="end"/>
        </w:r>
      </w:hyperlink>
    </w:p>
    <w:p w14:paraId="159EA6CA" w14:textId="54850BCD" w:rsidR="00553D55" w:rsidRDefault="00841AB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242353" w:history="1">
        <w:r w:rsidR="00553D55" w:rsidRPr="007B39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 w:rsidR="00553D55">
          <w:rPr>
            <w:noProof/>
          </w:rPr>
          <w:tab/>
        </w:r>
        <w:r w:rsidR="00553D55">
          <w:rPr>
            <w:noProof/>
          </w:rPr>
          <w:fldChar w:fldCharType="begin"/>
        </w:r>
        <w:r w:rsidR="00553D55">
          <w:rPr>
            <w:noProof/>
          </w:rPr>
          <w:instrText xml:space="preserve"> PAGEREF _Toc185242353 \h </w:instrText>
        </w:r>
        <w:r w:rsidR="00553D55">
          <w:rPr>
            <w:noProof/>
          </w:rPr>
        </w:r>
        <w:r w:rsidR="00553D55">
          <w:rPr>
            <w:noProof/>
          </w:rPr>
          <w:fldChar w:fldCharType="separate"/>
        </w:r>
        <w:r w:rsidR="00553D55">
          <w:rPr>
            <w:noProof/>
          </w:rPr>
          <w:t>5</w:t>
        </w:r>
        <w:r w:rsidR="00553D55">
          <w:rPr>
            <w:noProof/>
          </w:rPr>
          <w:fldChar w:fldCharType="end"/>
        </w:r>
      </w:hyperlink>
    </w:p>
    <w:p w14:paraId="02715AA5" w14:textId="595DDFBC" w:rsidR="00553D55" w:rsidRDefault="00841AB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242354" w:history="1">
        <w:r w:rsidR="00553D55" w:rsidRPr="007B39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 w:rsidR="00553D55">
          <w:rPr>
            <w:noProof/>
          </w:rPr>
          <w:tab/>
        </w:r>
        <w:r w:rsidR="00553D55">
          <w:rPr>
            <w:noProof/>
          </w:rPr>
          <w:fldChar w:fldCharType="begin"/>
        </w:r>
        <w:r w:rsidR="00553D55">
          <w:rPr>
            <w:noProof/>
          </w:rPr>
          <w:instrText xml:space="preserve"> PAGEREF _Toc185242354 \h </w:instrText>
        </w:r>
        <w:r w:rsidR="00553D55">
          <w:rPr>
            <w:noProof/>
          </w:rPr>
        </w:r>
        <w:r w:rsidR="00553D55">
          <w:rPr>
            <w:noProof/>
          </w:rPr>
          <w:fldChar w:fldCharType="separate"/>
        </w:r>
        <w:r w:rsidR="00553D55">
          <w:rPr>
            <w:noProof/>
          </w:rPr>
          <w:t>5</w:t>
        </w:r>
        <w:r w:rsidR="00553D55">
          <w:rPr>
            <w:noProof/>
          </w:rPr>
          <w:fldChar w:fldCharType="end"/>
        </w:r>
      </w:hyperlink>
    </w:p>
    <w:p w14:paraId="51AF1573" w14:textId="7A3C4A8A" w:rsidR="00553D55" w:rsidRDefault="00841AB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242355" w:history="1">
        <w:r w:rsidR="00553D55" w:rsidRPr="007B39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6 - Paiement</w:t>
        </w:r>
        <w:r w:rsidR="00553D55">
          <w:rPr>
            <w:noProof/>
          </w:rPr>
          <w:tab/>
        </w:r>
        <w:r w:rsidR="00553D55">
          <w:rPr>
            <w:noProof/>
          </w:rPr>
          <w:fldChar w:fldCharType="begin"/>
        </w:r>
        <w:r w:rsidR="00553D55">
          <w:rPr>
            <w:noProof/>
          </w:rPr>
          <w:instrText xml:space="preserve"> PAGEREF _Toc185242355 \h </w:instrText>
        </w:r>
        <w:r w:rsidR="00553D55">
          <w:rPr>
            <w:noProof/>
          </w:rPr>
        </w:r>
        <w:r w:rsidR="00553D55">
          <w:rPr>
            <w:noProof/>
          </w:rPr>
          <w:fldChar w:fldCharType="separate"/>
        </w:r>
        <w:r w:rsidR="00553D55">
          <w:rPr>
            <w:noProof/>
          </w:rPr>
          <w:t>5</w:t>
        </w:r>
        <w:r w:rsidR="00553D55">
          <w:rPr>
            <w:noProof/>
          </w:rPr>
          <w:fldChar w:fldCharType="end"/>
        </w:r>
      </w:hyperlink>
    </w:p>
    <w:p w14:paraId="44D6CEBF" w14:textId="4C180D7F" w:rsidR="00553D55" w:rsidRDefault="00841AB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242356" w:history="1">
        <w:r w:rsidR="00553D55" w:rsidRPr="007B39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7 - Avance</w:t>
        </w:r>
        <w:r w:rsidR="00553D55">
          <w:rPr>
            <w:noProof/>
          </w:rPr>
          <w:tab/>
        </w:r>
        <w:r w:rsidR="00553D55">
          <w:rPr>
            <w:noProof/>
          </w:rPr>
          <w:fldChar w:fldCharType="begin"/>
        </w:r>
        <w:r w:rsidR="00553D55">
          <w:rPr>
            <w:noProof/>
          </w:rPr>
          <w:instrText xml:space="preserve"> PAGEREF _Toc185242356 \h </w:instrText>
        </w:r>
        <w:r w:rsidR="00553D55">
          <w:rPr>
            <w:noProof/>
          </w:rPr>
        </w:r>
        <w:r w:rsidR="00553D55">
          <w:rPr>
            <w:noProof/>
          </w:rPr>
          <w:fldChar w:fldCharType="separate"/>
        </w:r>
        <w:r w:rsidR="00553D55">
          <w:rPr>
            <w:noProof/>
          </w:rPr>
          <w:t>6</w:t>
        </w:r>
        <w:r w:rsidR="00553D55">
          <w:rPr>
            <w:noProof/>
          </w:rPr>
          <w:fldChar w:fldCharType="end"/>
        </w:r>
      </w:hyperlink>
    </w:p>
    <w:p w14:paraId="7FC64A6D" w14:textId="1B373BBD" w:rsidR="00553D55" w:rsidRDefault="00841AB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242357" w:history="1">
        <w:r w:rsidR="00553D55" w:rsidRPr="007B39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 w:rsidR="00553D55">
          <w:rPr>
            <w:noProof/>
          </w:rPr>
          <w:tab/>
        </w:r>
        <w:r w:rsidR="00553D55">
          <w:rPr>
            <w:noProof/>
          </w:rPr>
          <w:fldChar w:fldCharType="begin"/>
        </w:r>
        <w:r w:rsidR="00553D55">
          <w:rPr>
            <w:noProof/>
          </w:rPr>
          <w:instrText xml:space="preserve"> PAGEREF _Toc185242357 \h </w:instrText>
        </w:r>
        <w:r w:rsidR="00553D55">
          <w:rPr>
            <w:noProof/>
          </w:rPr>
        </w:r>
        <w:r w:rsidR="00553D55">
          <w:rPr>
            <w:noProof/>
          </w:rPr>
          <w:fldChar w:fldCharType="separate"/>
        </w:r>
        <w:r w:rsidR="00553D55">
          <w:rPr>
            <w:noProof/>
          </w:rPr>
          <w:t>7</w:t>
        </w:r>
        <w:r w:rsidR="00553D55">
          <w:rPr>
            <w:noProof/>
          </w:rPr>
          <w:fldChar w:fldCharType="end"/>
        </w:r>
      </w:hyperlink>
    </w:p>
    <w:p w14:paraId="75223E04" w14:textId="29B8F836" w:rsidR="00553D55" w:rsidRDefault="00841AB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242358" w:history="1">
        <w:r w:rsidR="00553D55" w:rsidRPr="007B39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 w:rsidR="00553D55">
          <w:rPr>
            <w:noProof/>
          </w:rPr>
          <w:tab/>
        </w:r>
        <w:r w:rsidR="00553D55">
          <w:rPr>
            <w:noProof/>
          </w:rPr>
          <w:fldChar w:fldCharType="begin"/>
        </w:r>
        <w:r w:rsidR="00553D55">
          <w:rPr>
            <w:noProof/>
          </w:rPr>
          <w:instrText xml:space="preserve"> PAGEREF _Toc185242358 \h </w:instrText>
        </w:r>
        <w:r w:rsidR="00553D55">
          <w:rPr>
            <w:noProof/>
          </w:rPr>
        </w:r>
        <w:r w:rsidR="00553D55">
          <w:rPr>
            <w:noProof/>
          </w:rPr>
          <w:fldChar w:fldCharType="separate"/>
        </w:r>
        <w:r w:rsidR="00553D55">
          <w:rPr>
            <w:noProof/>
          </w:rPr>
          <w:t>7</w:t>
        </w:r>
        <w:r w:rsidR="00553D55">
          <w:rPr>
            <w:noProof/>
          </w:rPr>
          <w:fldChar w:fldCharType="end"/>
        </w:r>
      </w:hyperlink>
    </w:p>
    <w:p w14:paraId="3DB21A90" w14:textId="0667F0E8" w:rsidR="00553D55" w:rsidRDefault="00841AB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242359" w:history="1">
        <w:r w:rsidR="00553D55" w:rsidRPr="007B39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RÉPARTITIONS DES HONORAIRES PAR COTRAITANTS</w:t>
        </w:r>
        <w:r w:rsidR="00553D55">
          <w:rPr>
            <w:noProof/>
          </w:rPr>
          <w:tab/>
        </w:r>
        <w:r w:rsidR="00553D55">
          <w:rPr>
            <w:noProof/>
          </w:rPr>
          <w:fldChar w:fldCharType="begin"/>
        </w:r>
        <w:r w:rsidR="00553D55">
          <w:rPr>
            <w:noProof/>
          </w:rPr>
          <w:instrText xml:space="preserve"> PAGEREF _Toc185242359 \h </w:instrText>
        </w:r>
        <w:r w:rsidR="00553D55">
          <w:rPr>
            <w:noProof/>
          </w:rPr>
        </w:r>
        <w:r w:rsidR="00553D55">
          <w:rPr>
            <w:noProof/>
          </w:rPr>
          <w:fldChar w:fldCharType="separate"/>
        </w:r>
        <w:r w:rsidR="00553D55">
          <w:rPr>
            <w:noProof/>
          </w:rPr>
          <w:t>9</w:t>
        </w:r>
        <w:r w:rsidR="00553D55">
          <w:rPr>
            <w:noProof/>
          </w:rPr>
          <w:fldChar w:fldCharType="end"/>
        </w:r>
      </w:hyperlink>
    </w:p>
    <w:p w14:paraId="74B1CA92" w14:textId="57DFDFFF" w:rsidR="00553D55" w:rsidRDefault="00841AB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242360" w:history="1">
        <w:r w:rsidR="00553D55" w:rsidRPr="007B39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2 : DÉSIGNATION DES CO-TRAITANTS ET RÉPARTITION DES PRESTATIONS</w:t>
        </w:r>
        <w:r w:rsidR="00553D55">
          <w:rPr>
            <w:noProof/>
          </w:rPr>
          <w:tab/>
        </w:r>
        <w:r w:rsidR="00553D55">
          <w:rPr>
            <w:noProof/>
          </w:rPr>
          <w:fldChar w:fldCharType="begin"/>
        </w:r>
        <w:r w:rsidR="00553D55">
          <w:rPr>
            <w:noProof/>
          </w:rPr>
          <w:instrText xml:space="preserve"> PAGEREF _Toc185242360 \h </w:instrText>
        </w:r>
        <w:r w:rsidR="00553D55">
          <w:rPr>
            <w:noProof/>
          </w:rPr>
        </w:r>
        <w:r w:rsidR="00553D55">
          <w:rPr>
            <w:noProof/>
          </w:rPr>
          <w:fldChar w:fldCharType="separate"/>
        </w:r>
        <w:r w:rsidR="00553D55">
          <w:rPr>
            <w:noProof/>
          </w:rPr>
          <w:t>10</w:t>
        </w:r>
        <w:r w:rsidR="00553D55">
          <w:rPr>
            <w:noProof/>
          </w:rPr>
          <w:fldChar w:fldCharType="end"/>
        </w:r>
      </w:hyperlink>
    </w:p>
    <w:p w14:paraId="63B52F15" w14:textId="10FD0DB0" w:rsidR="00553D55" w:rsidRDefault="00841AB2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sz w:val="22"/>
          <w:szCs w:val="22"/>
          <w:lang w:val="fr-FR" w:eastAsia="fr-FR"/>
          <w14:ligatures w14:val="standardContextual"/>
        </w:rPr>
      </w:pPr>
      <w:hyperlink w:anchor="_Toc185242361" w:history="1">
        <w:r w:rsidR="00553D55" w:rsidRPr="007B3913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3 : EQUIPE DEDIEE</w:t>
        </w:r>
        <w:r w:rsidR="00553D55">
          <w:rPr>
            <w:noProof/>
          </w:rPr>
          <w:tab/>
        </w:r>
        <w:r w:rsidR="00553D55">
          <w:rPr>
            <w:noProof/>
          </w:rPr>
          <w:fldChar w:fldCharType="begin"/>
        </w:r>
        <w:r w:rsidR="00553D55">
          <w:rPr>
            <w:noProof/>
          </w:rPr>
          <w:instrText xml:space="preserve"> PAGEREF _Toc185242361 \h </w:instrText>
        </w:r>
        <w:r w:rsidR="00553D55">
          <w:rPr>
            <w:noProof/>
          </w:rPr>
        </w:r>
        <w:r w:rsidR="00553D55">
          <w:rPr>
            <w:noProof/>
          </w:rPr>
          <w:fldChar w:fldCharType="separate"/>
        </w:r>
        <w:r w:rsidR="00553D55">
          <w:rPr>
            <w:noProof/>
          </w:rPr>
          <w:t>11</w:t>
        </w:r>
        <w:r w:rsidR="00553D55">
          <w:rPr>
            <w:noProof/>
          </w:rPr>
          <w:fldChar w:fldCharType="end"/>
        </w:r>
      </w:hyperlink>
    </w:p>
    <w:p w14:paraId="3AA6A5AD" w14:textId="38DC3622" w:rsidR="00C473A9" w:rsidRDefault="00EE22D1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C473A9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62EBBCF" w14:textId="77777777" w:rsidR="00C473A9" w:rsidRDefault="00EE22D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ArtL1_AE-3-A2"/>
      <w:bookmarkStart w:id="1" w:name="_Toc185242347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1 - Identification de l'acheteur</w:t>
      </w:r>
      <w:bookmarkEnd w:id="1"/>
    </w:p>
    <w:p w14:paraId="69E7C57F" w14:textId="4AD8D287" w:rsidR="00C473A9" w:rsidRDefault="00EE22D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VOIES NAVIGABLES DE FRANCE - Direction </w:t>
      </w:r>
      <w:r w:rsidR="00B4433D">
        <w:rPr>
          <w:color w:val="000000"/>
          <w:lang w:val="fr-FR"/>
        </w:rPr>
        <w:t xml:space="preserve">de l’Ingénierie </w:t>
      </w:r>
      <w:r>
        <w:rPr>
          <w:color w:val="000000"/>
          <w:lang w:val="fr-FR"/>
        </w:rPr>
        <w:t>et de la Maîtrise d'Ouvrage.</w:t>
      </w:r>
    </w:p>
    <w:p w14:paraId="7B90760B" w14:textId="77777777" w:rsidR="00C473A9" w:rsidRDefault="00EE22D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Le Représentant du Pouvoir Adjudicateur</w:t>
      </w:r>
    </w:p>
    <w:p w14:paraId="700D8D30" w14:textId="6AC895FC" w:rsidR="00C473A9" w:rsidRDefault="00EE22D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841AB2">
        <w:rPr>
          <w:color w:val="000000"/>
          <w:lang w:val="fr-FR"/>
        </w:rPr>
        <w:t>Madame La Directrice Générale</w:t>
      </w:r>
      <w:r>
        <w:rPr>
          <w:color w:val="000000"/>
          <w:lang w:val="fr-FR"/>
        </w:rPr>
        <w:t xml:space="preserve"> Voies Navigables de France</w:t>
      </w:r>
    </w:p>
    <w:p w14:paraId="52EE5AC1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l'Agent Comptable de Voies Navigables de France, 175 rue Ludovic Boutleux</w:t>
      </w:r>
    </w:p>
    <w:p w14:paraId="1D1C82BF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30820</w:t>
      </w:r>
    </w:p>
    <w:p w14:paraId="69D08AB0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62408 BETHUNE</w:t>
      </w:r>
    </w:p>
    <w:p w14:paraId="00656FB6" w14:textId="77777777" w:rsidR="00C473A9" w:rsidRDefault="00C473A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4E7B5090" w14:textId="77777777" w:rsidR="00C473A9" w:rsidRDefault="00EE22D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ArtL1_AE-3-A3"/>
      <w:bookmarkStart w:id="3" w:name="_Toc185242348"/>
      <w:bookmarkEnd w:id="2"/>
      <w:r>
        <w:rPr>
          <w:rFonts w:ascii="Trebuchet MS" w:eastAsia="Trebuchet MS" w:hAnsi="Trebuchet MS" w:cs="Trebuchet MS"/>
          <w:color w:val="000000"/>
          <w:sz w:val="28"/>
          <w:lang w:val="fr-FR"/>
        </w:rPr>
        <w:t>2 - Identification du co-contractant</w:t>
      </w:r>
      <w:bookmarkEnd w:id="3"/>
    </w:p>
    <w:p w14:paraId="6BCE8E09" w14:textId="77777777" w:rsidR="00C473A9" w:rsidRDefault="00EE22D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Prestations Intellectuelles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73A9" w14:paraId="0C09325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BE2CE" w14:textId="353F96DB" w:rsidR="00C473A9" w:rsidRDefault="00B35CC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CE71757" wp14:editId="27745723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8FCA3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0C02D" w14:textId="77777777" w:rsidR="00C473A9" w:rsidRDefault="00EE22D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57DD5C6C" w14:textId="77777777" w:rsidR="00C473A9" w:rsidRDefault="00EE22D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473A9" w14:paraId="71CEDF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2F6EC5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B95A6D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76183E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C1A35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362437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B1BE905" w14:textId="77777777" w:rsidR="00C473A9" w:rsidRDefault="00EE22D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73A9" w14:paraId="6A9D9C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729D4" w14:textId="7A8ED41A" w:rsidR="00C473A9" w:rsidRDefault="00B35CC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77232B" wp14:editId="6CF127C0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C68A8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7C92D" w14:textId="77777777" w:rsidR="00C473A9" w:rsidRDefault="00EE22D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3B8A2D46" w14:textId="77777777" w:rsidR="00C473A9" w:rsidRDefault="00EE22D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473A9" w14:paraId="1798609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F7AE8C" w14:textId="77777777" w:rsidR="00C473A9" w:rsidRDefault="00EE22D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EFFBB7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60D2CE0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BD6049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23A08B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772F32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370B6F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BE64D5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366CED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AFFF6E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71712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5AF3CA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EF5AAA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75D185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3C2D28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9E6D11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CB028A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75B0A74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662BE1" w14:textId="77777777" w:rsidR="00C473A9" w:rsidRDefault="00EE22D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AE1036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50F4450" w14:textId="77777777" w:rsidR="00C473A9" w:rsidRDefault="00EE22D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73A9" w14:paraId="227A142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C76F9" w14:textId="1F77ADF7" w:rsidR="00C473A9" w:rsidRDefault="00B35CC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8D1C29" wp14:editId="5FB0DF69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CF3FE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92055" w14:textId="77777777" w:rsidR="00C473A9" w:rsidRDefault="00EE22D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4064DE23" w14:textId="77777777" w:rsidR="00C473A9" w:rsidRDefault="00EE22D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473A9" w14:paraId="757B2DE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AAABBE" w14:textId="77777777" w:rsidR="00C473A9" w:rsidRDefault="00EE22D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B9FB8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10F11CE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9C215A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B8430D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EE487F" w14:textId="77777777" w:rsidR="00C473A9" w:rsidRDefault="00C473A9">
      <w:pPr>
        <w:sectPr w:rsidR="00C473A9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473A9" w14:paraId="6696676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5FF8AB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D38B5D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43CB3D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0A5ECB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3734E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31BF25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105E62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01CA69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56A6B1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01A263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BF798C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518F22CE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F71357" w14:textId="77777777" w:rsidR="00C473A9" w:rsidRDefault="00EE22D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ADE0A0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B371A04" w14:textId="77777777" w:rsidR="00C473A9" w:rsidRDefault="00EE22D1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73A9" w14:paraId="4E809B1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DFBD9" w14:textId="680ECC12" w:rsidR="00C473A9" w:rsidRDefault="00B35CC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7E2E2E" wp14:editId="5EE0905B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378FE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574DB" w14:textId="77777777" w:rsidR="00C473A9" w:rsidRDefault="00EE22D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36CAE7FF" w14:textId="77777777" w:rsidR="00C473A9" w:rsidRDefault="00EE22D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473A9" w14:paraId="2824736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32FA47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B84B10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6AC42E7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6C71BE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543D65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336B4D8" w14:textId="77777777" w:rsidR="00C473A9" w:rsidRDefault="00EE22D1">
      <w:pPr>
        <w:spacing w:after="120" w:line="240" w:lineRule="exact"/>
      </w:pPr>
      <w:r>
        <w:t xml:space="preserve"> </w:t>
      </w:r>
    </w:p>
    <w:p w14:paraId="64C46575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5D75330A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73A9" w14:paraId="46FC6CB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3E8F0" w14:textId="4AF1BE75" w:rsidR="00C473A9" w:rsidRDefault="00B35CC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BE7A05" wp14:editId="04C31463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C2505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4DE99" w14:textId="77777777" w:rsidR="00C473A9" w:rsidRDefault="00EE22D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5CE4BB12" w14:textId="77777777" w:rsidR="00C473A9" w:rsidRDefault="00EE22D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73A9" w14:paraId="353837D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979A7" w14:textId="6A459C9D" w:rsidR="00C473A9" w:rsidRDefault="00B35CC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5BED75" wp14:editId="6C9D5152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CECE3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8858C" w14:textId="77777777" w:rsidR="00C473A9" w:rsidRDefault="00EE22D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48C2B67A" w14:textId="77777777" w:rsidR="00C473A9" w:rsidRDefault="00EE22D1">
      <w:pPr>
        <w:spacing w:line="240" w:lineRule="exact"/>
      </w:pPr>
      <w:r>
        <w:t xml:space="preserve"> </w:t>
      </w:r>
    </w:p>
    <w:p w14:paraId="70DF46D3" w14:textId="77777777" w:rsidR="00C473A9" w:rsidRDefault="00C473A9">
      <w:pPr>
        <w:spacing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473A9" w14:paraId="67FF465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AD0B0F" w14:textId="77777777" w:rsidR="00C473A9" w:rsidRDefault="00EE22D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8E0269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67E641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3978E7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E009D7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20A83C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6678D6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67161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78F37B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1B5A6E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691FBD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6C066AC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67DB4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71423A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032865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3A7D73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EB910C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78D74B76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C15E08" w14:textId="77777777" w:rsidR="00C473A9" w:rsidRDefault="00EE22D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13691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676F88E" w14:textId="77777777" w:rsidR="00C473A9" w:rsidRDefault="00EE22D1">
      <w:pPr>
        <w:spacing w:after="120" w:line="240" w:lineRule="exact"/>
      </w:pPr>
      <w:r>
        <w:t xml:space="preserve"> </w:t>
      </w:r>
    </w:p>
    <w:p w14:paraId="4D2A682E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EEB8BA4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D591819" w14:textId="77777777" w:rsidR="00C473A9" w:rsidRDefault="00EE22D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3DFE6B4C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  <w:sectPr w:rsidR="00C473A9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46711E2" w14:textId="77777777" w:rsidR="00C473A9" w:rsidRDefault="00EE22D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4" w:name="ArtL1_AE-3-A4"/>
      <w:bookmarkStart w:id="5" w:name="_Toc185242349"/>
      <w:bookmarkEnd w:id="4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3 - Dispositions générales</w:t>
      </w:r>
      <w:bookmarkEnd w:id="5"/>
    </w:p>
    <w:p w14:paraId="6125EBAF" w14:textId="77777777" w:rsidR="00C473A9" w:rsidRDefault="00EE22D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185242350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06CF7796" w14:textId="77777777" w:rsidR="00C473A9" w:rsidRDefault="00EE22D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02B7541" w14:textId="77777777" w:rsidR="00C473A9" w:rsidRDefault="00EE22D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Etude d'un nouveau scénario de régénération de l'écluse des Fontinettes</w:t>
      </w:r>
    </w:p>
    <w:p w14:paraId="7E3E2E8D" w14:textId="77777777" w:rsidR="00C473A9" w:rsidRDefault="00C473A9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328CE5AA" w14:textId="77777777" w:rsidR="00C473A9" w:rsidRDefault="00EE22D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Cette étude est menée dans le cadre de la régénération de la tête avale de l'écluse des Fontinettes.</w:t>
      </w:r>
    </w:p>
    <w:p w14:paraId="625369C5" w14:textId="77777777" w:rsidR="00C473A9" w:rsidRDefault="00EE22D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185242351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350DA18E" w14:textId="77777777" w:rsidR="00C473A9" w:rsidRDefault="00EE22D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66FB8925" w14:textId="77777777" w:rsidR="00C473A9" w:rsidRDefault="00EE22D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185242352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5AC931FF" w14:textId="77777777" w:rsidR="00C473A9" w:rsidRDefault="00EE22D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à tranches optionnelles sera conclu en application des articles R. 2113-4 à R. 2113-6 du Code de la commande publique. Les prestations sont divisées en une tranche ferme et 1 tranche(s) optionnelle(s).</w:t>
      </w:r>
    </w:p>
    <w:p w14:paraId="738FF081" w14:textId="77777777" w:rsidR="00C473A9" w:rsidRDefault="00EE22D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ArtL1_AE-3-A5"/>
      <w:bookmarkStart w:id="13" w:name="_Toc185242353"/>
      <w:bookmarkEnd w:id="12"/>
      <w:r>
        <w:rPr>
          <w:rFonts w:ascii="Trebuchet MS" w:eastAsia="Trebuchet MS" w:hAnsi="Trebuchet MS" w:cs="Trebuchet MS"/>
          <w:color w:val="000000"/>
          <w:sz w:val="28"/>
          <w:lang w:val="fr-FR"/>
        </w:rPr>
        <w:t>4 - Prix</w:t>
      </w:r>
      <w:bookmarkEnd w:id="13"/>
    </w:p>
    <w:p w14:paraId="740A8224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522F93E4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6497290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14:paraId="4ABCC4E5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C473A9" w14:paraId="4317C098" w14:textId="77777777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A6314" w14:textId="77777777" w:rsidR="00C473A9" w:rsidRDefault="00EE22D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C473A9" w14:paraId="1691342F" w14:textId="77777777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46841" w14:textId="77777777" w:rsidR="00C473A9" w:rsidRDefault="00EE22D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041B5" w14:textId="77777777" w:rsidR="00C473A9" w:rsidRDefault="00EE22D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58A28" w14:textId="77777777" w:rsidR="00C473A9" w:rsidRDefault="00EE22D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51F7D3" w14:textId="77777777" w:rsidR="00C473A9" w:rsidRDefault="00EE22D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D2495" w14:textId="77777777" w:rsidR="00C473A9" w:rsidRDefault="00EE22D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C473A9" w14:paraId="5489DD0B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8BB08F" w14:textId="5C99BD0C" w:rsidR="00C473A9" w:rsidRDefault="00EE22D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 : Tranche ferme</w:t>
            </w:r>
            <w:r w:rsidR="00192A4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M1 et M2</w:t>
            </w:r>
            <w:r w:rsidR="00192A4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154B7" w14:textId="77777777" w:rsidR="00C473A9" w:rsidRDefault="00EE22D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1BA022" w14:textId="77777777" w:rsidR="00C473A9" w:rsidRDefault="00EE22D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DB2646" w14:textId="77777777" w:rsidR="00C473A9" w:rsidRDefault="00EE22D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810D0" w14:textId="77777777" w:rsidR="00C473A9" w:rsidRDefault="00EE22D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C473A9" w14:paraId="67741F0F" w14:textId="77777777">
        <w:trPr>
          <w:trHeight w:val="400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F1D4E6" w14:textId="258CFBC2" w:rsidR="00C473A9" w:rsidRDefault="00EE22D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TO1 : Tranche optionnelle </w:t>
            </w:r>
            <w:r w:rsidR="00192A4C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 (M3)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815698" w14:textId="77777777" w:rsidR="00C473A9" w:rsidRDefault="00EE22D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E3D34C" w14:textId="77777777" w:rsidR="00C473A9" w:rsidRDefault="00EE22D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2DC86D" w14:textId="77777777" w:rsidR="00C473A9" w:rsidRDefault="00EE22D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ED1D1" w14:textId="77777777" w:rsidR="00C473A9" w:rsidRDefault="00EE22D1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C473A9" w14:paraId="0E381091" w14:textId="7777777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85E02" w14:textId="77777777" w:rsidR="00C473A9" w:rsidRDefault="00EE22D1">
            <w:pPr>
              <w:spacing w:before="80" w:after="2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B7195" w14:textId="77777777" w:rsidR="00C473A9" w:rsidRDefault="00EE22D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12889" w14:textId="77777777" w:rsidR="00C473A9" w:rsidRDefault="00EE22D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CED94" w14:textId="77777777" w:rsidR="00C473A9" w:rsidRDefault="00EE22D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3307E" w14:textId="77777777" w:rsidR="00C473A9" w:rsidRDefault="00EE22D1">
            <w:pPr>
              <w:spacing w:before="1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17E04665" w14:textId="77777777" w:rsidR="00C473A9" w:rsidRDefault="00EE22D1">
      <w:pPr>
        <w:spacing w:after="120" w:line="240" w:lineRule="exact"/>
      </w:pPr>
      <w:r>
        <w:t xml:space="preserve"> </w:t>
      </w:r>
    </w:p>
    <w:p w14:paraId="11F9619E" w14:textId="77777777" w:rsidR="00C473A9" w:rsidRDefault="00EE22D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4" w:name="ArtL1_AE-3-A6"/>
      <w:bookmarkStart w:id="15" w:name="_Toc185242354"/>
      <w:bookmarkEnd w:id="14"/>
      <w:r>
        <w:rPr>
          <w:rFonts w:ascii="Trebuchet MS" w:eastAsia="Trebuchet MS" w:hAnsi="Trebuchet MS" w:cs="Trebuchet MS"/>
          <w:color w:val="000000"/>
          <w:sz w:val="28"/>
          <w:lang w:val="fr-FR"/>
        </w:rPr>
        <w:t>5 - Durée et Délais d'exécution</w:t>
      </w:r>
      <w:bookmarkEnd w:id="15"/>
    </w:p>
    <w:p w14:paraId="2722A478" w14:textId="08F48EDE" w:rsidR="00C473A9" w:rsidRDefault="00EE22D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prévisionnelle est </w:t>
      </w:r>
      <w:proofErr w:type="gramStart"/>
      <w:r>
        <w:rPr>
          <w:color w:val="000000"/>
          <w:lang w:val="fr-FR"/>
        </w:rPr>
        <w:t>défini</w:t>
      </w:r>
      <w:proofErr w:type="gramEnd"/>
      <w:r>
        <w:rPr>
          <w:color w:val="000000"/>
          <w:lang w:val="fr-FR"/>
        </w:rPr>
        <w:t xml:space="preserve">(e) </w:t>
      </w:r>
      <w:r w:rsidR="00841AB2">
        <w:rPr>
          <w:color w:val="000000"/>
          <w:lang w:val="fr-FR"/>
        </w:rPr>
        <w:t>à l’article 6 du</w:t>
      </w:r>
      <w:r>
        <w:rPr>
          <w:color w:val="000000"/>
          <w:lang w:val="fr-FR"/>
        </w:rPr>
        <w:t xml:space="preserve"> CCAP et ne peut en aucun cas être modifié(e).</w:t>
      </w:r>
    </w:p>
    <w:p w14:paraId="770C60AA" w14:textId="77777777" w:rsidR="00C473A9" w:rsidRDefault="00EE22D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6" w:name="ArtL1_AE-3-A8"/>
      <w:bookmarkStart w:id="17" w:name="_Toc185242355"/>
      <w:bookmarkEnd w:id="16"/>
      <w:r>
        <w:rPr>
          <w:rFonts w:ascii="Trebuchet MS" w:eastAsia="Trebuchet MS" w:hAnsi="Trebuchet MS" w:cs="Trebuchet MS"/>
          <w:color w:val="000000"/>
          <w:sz w:val="28"/>
          <w:lang w:val="fr-FR"/>
        </w:rPr>
        <w:t>6 - Paiement</w:t>
      </w:r>
      <w:bookmarkEnd w:id="17"/>
    </w:p>
    <w:p w14:paraId="30E54821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70CE2E4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473A9" w14:paraId="7648D0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693AEA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06070B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3A5784F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866940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80B974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1D9F2E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959C53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9B01C1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7F346A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CD2822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9A966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79791A5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D62156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C9B030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021780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F58ECC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73EB52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9690AF" w14:textId="77777777" w:rsidR="00C473A9" w:rsidRDefault="00C473A9">
      <w:pPr>
        <w:sectPr w:rsidR="00C473A9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473A9" w14:paraId="2329C18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39801D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F4B0A8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13DDADE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F1F6C5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9499D1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4A882C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649177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2D5E51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1989B9" w14:textId="77777777" w:rsidR="00C473A9" w:rsidRDefault="00EE22D1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473A9" w14:paraId="4C2F40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C57E09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80F476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7A65C9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D82AA3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E88C93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3B985F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6EFBB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579267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2EBC50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9367B7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FED19D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09A5A8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719723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BFC998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75F128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44FA99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E7BD2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2FD6FEE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BE5BEF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D9BA91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799260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FCCC09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2C6E5B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473A9" w14:paraId="03D9B9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CD243" w14:textId="77777777" w:rsidR="00C473A9" w:rsidRDefault="00EE22D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3B4BDA" w14:textId="77777777" w:rsidR="00C473A9" w:rsidRDefault="00C473A9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2A47190" w14:textId="77777777" w:rsidR="00C473A9" w:rsidRDefault="00EE22D1">
      <w:pPr>
        <w:spacing w:after="120" w:line="240" w:lineRule="exact"/>
      </w:pPr>
      <w:r>
        <w:t xml:space="preserve"> </w:t>
      </w:r>
    </w:p>
    <w:p w14:paraId="09A58CB0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F12FA94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73A9" w14:paraId="1AFAC43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3D3EA" w14:textId="275909FC" w:rsidR="00C473A9" w:rsidRDefault="00B35CC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7B15A9A" wp14:editId="5B715F12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56AD0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F66E2" w14:textId="77777777" w:rsidR="00C473A9" w:rsidRDefault="00EE22D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21466333" w14:textId="77777777" w:rsidR="00C473A9" w:rsidRDefault="00EE22D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73A9" w14:paraId="3A802E4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8609D" w14:textId="3442C54B" w:rsidR="00C473A9" w:rsidRDefault="00B35CC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ED8929" wp14:editId="1267D428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F2CA4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085F7" w14:textId="77777777" w:rsidR="00C473A9" w:rsidRDefault="00EE22D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C473A9" w14:paraId="2673B46B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BE93A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F3FF2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4F3A4" w14:textId="77777777" w:rsidR="00C473A9" w:rsidRDefault="00C473A9"/>
        </w:tc>
      </w:tr>
    </w:tbl>
    <w:p w14:paraId="3FDD3E8B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5B533E3" w14:textId="77777777" w:rsidR="00C473A9" w:rsidRDefault="00EE22D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339459B1" w14:textId="77777777" w:rsidR="00C473A9" w:rsidRDefault="00EE22D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8" w:name="ArtL1_AE-3-A9"/>
      <w:bookmarkStart w:id="19" w:name="_Toc185242356"/>
      <w:bookmarkEnd w:id="18"/>
      <w:r>
        <w:rPr>
          <w:rFonts w:ascii="Trebuchet MS" w:eastAsia="Trebuchet MS" w:hAnsi="Trebuchet MS" w:cs="Trebuchet MS"/>
          <w:color w:val="000000"/>
          <w:sz w:val="28"/>
          <w:lang w:val="fr-FR"/>
        </w:rPr>
        <w:t>7 - Avance</w:t>
      </w:r>
      <w:bookmarkEnd w:id="19"/>
    </w:p>
    <w:p w14:paraId="5D41A70D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3AB29010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73A9" w14:paraId="0B95F4E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D96B1" w14:textId="66974463" w:rsidR="00C473A9" w:rsidRDefault="00B35CC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B39ABF" wp14:editId="0E9AE030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AFF30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C83B7" w14:textId="77777777" w:rsidR="00C473A9" w:rsidRDefault="00EE22D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12E1DBE0" w14:textId="77777777" w:rsidR="00C473A9" w:rsidRDefault="00EE22D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73A9" w14:paraId="0876F40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CE78E" w14:textId="136A1B14" w:rsidR="00C473A9" w:rsidRDefault="00B35CC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447BB6" wp14:editId="208B19D1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C21DB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B9E5C" w14:textId="77777777" w:rsidR="00C473A9" w:rsidRDefault="00EE22D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567DA59C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  <w:sectPr w:rsidR="00C473A9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p w14:paraId="2D473A6C" w14:textId="77777777" w:rsidR="00C473A9" w:rsidRDefault="00EE22D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0" w:name="ArtL1_AE-3-A11"/>
      <w:bookmarkStart w:id="21" w:name="_Toc185242357"/>
      <w:bookmarkEnd w:id="2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8 - Nomenclature(s)</w:t>
      </w:r>
      <w:bookmarkEnd w:id="21"/>
    </w:p>
    <w:p w14:paraId="20991887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2C4EBDF9" w14:textId="77777777" w:rsidR="00C473A9" w:rsidRDefault="00C473A9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C473A9" w14:paraId="29BB73A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AC582" w14:textId="77777777" w:rsidR="00C473A9" w:rsidRDefault="00EE22D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7F413" w14:textId="77777777" w:rsidR="00C473A9" w:rsidRDefault="00EE22D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C473A9" w14:paraId="62454B94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116C7" w14:textId="77777777" w:rsidR="00C473A9" w:rsidRDefault="00EE22D1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71300000-1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397DA" w14:textId="77777777" w:rsidR="00C473A9" w:rsidRDefault="00EE22D1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d'ingénierie</w:t>
            </w:r>
          </w:p>
        </w:tc>
      </w:tr>
    </w:tbl>
    <w:p w14:paraId="17714E40" w14:textId="77777777" w:rsidR="00C473A9" w:rsidRDefault="00EE22D1">
      <w:pPr>
        <w:spacing w:line="240" w:lineRule="exact"/>
      </w:pPr>
      <w:r>
        <w:t xml:space="preserve"> </w:t>
      </w:r>
    </w:p>
    <w:p w14:paraId="70D3ACC9" w14:textId="77777777" w:rsidR="00C473A9" w:rsidRDefault="00C473A9">
      <w:pPr>
        <w:spacing w:line="240" w:lineRule="exact"/>
      </w:pPr>
    </w:p>
    <w:p w14:paraId="03989C6D" w14:textId="77777777" w:rsidR="00C473A9" w:rsidRDefault="00C473A9">
      <w:pPr>
        <w:spacing w:after="120" w:line="240" w:lineRule="exact"/>
      </w:pPr>
    </w:p>
    <w:p w14:paraId="10B5A963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nomenclature interne se décompose de la façon suivante :</w:t>
      </w:r>
    </w:p>
    <w:p w14:paraId="242FFFC0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9639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1843"/>
        <w:gridCol w:w="7796"/>
      </w:tblGrid>
      <w:tr w:rsidR="00C473A9" w14:paraId="4A648AA5" w14:textId="77777777" w:rsidTr="00CD0452">
        <w:trPr>
          <w:trHeight w:val="292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338D9" w14:textId="77777777" w:rsidR="00C473A9" w:rsidRDefault="00EE22D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Nomenclature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8BD57" w14:textId="77777777" w:rsidR="00C473A9" w:rsidRDefault="00EE22D1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Libellé</w:t>
            </w:r>
          </w:p>
        </w:tc>
      </w:tr>
      <w:tr w:rsidR="00C473A9" w14:paraId="22AB84F6" w14:textId="77777777" w:rsidTr="00CD0452">
        <w:trPr>
          <w:trHeight w:val="598"/>
        </w:trPr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7C631" w14:textId="77777777" w:rsidR="00C473A9" w:rsidRDefault="00EE22D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15SO</w:t>
            </w:r>
          </w:p>
        </w:tc>
        <w:tc>
          <w:tcPr>
            <w:tcW w:w="7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B0F02" w14:textId="77777777" w:rsidR="00C473A9" w:rsidRDefault="00EE22D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ETUDES - Etudes et contrôles nécessaires à la réalisation d’un ouvrage (études nécessaires à la programmation d’un ouvrage et à la gestion de l’opération)</w:t>
            </w:r>
          </w:p>
        </w:tc>
      </w:tr>
    </w:tbl>
    <w:p w14:paraId="2918A4EA" w14:textId="77777777" w:rsidR="00C473A9" w:rsidRDefault="00EE22D1">
      <w:pPr>
        <w:spacing w:after="120" w:line="240" w:lineRule="exact"/>
      </w:pPr>
      <w:r>
        <w:t xml:space="preserve"> </w:t>
      </w:r>
    </w:p>
    <w:p w14:paraId="41DED5C6" w14:textId="77777777" w:rsidR="00192A4C" w:rsidRDefault="00192A4C">
      <w:pPr>
        <w:spacing w:after="120" w:line="240" w:lineRule="exact"/>
      </w:pPr>
    </w:p>
    <w:p w14:paraId="6F68A70C" w14:textId="77777777" w:rsidR="00192A4C" w:rsidRDefault="00192A4C">
      <w:pPr>
        <w:spacing w:after="120" w:line="240" w:lineRule="exact"/>
      </w:pPr>
    </w:p>
    <w:p w14:paraId="4C5E06BC" w14:textId="77777777" w:rsidR="00192A4C" w:rsidRDefault="00192A4C">
      <w:pPr>
        <w:spacing w:after="120" w:line="240" w:lineRule="exact"/>
      </w:pPr>
    </w:p>
    <w:p w14:paraId="317B6CCA" w14:textId="77777777" w:rsidR="00C473A9" w:rsidRDefault="00EE22D1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2" w:name="ArtL1_AE-3-A14"/>
      <w:bookmarkStart w:id="23" w:name="_Toc185242358"/>
      <w:bookmarkEnd w:id="22"/>
      <w:r>
        <w:rPr>
          <w:rFonts w:ascii="Trebuchet MS" w:eastAsia="Trebuchet MS" w:hAnsi="Trebuchet MS" w:cs="Trebuchet MS"/>
          <w:color w:val="000000"/>
          <w:sz w:val="28"/>
          <w:lang w:val="fr-FR"/>
        </w:rPr>
        <w:t>9 - Signature</w:t>
      </w:r>
      <w:bookmarkEnd w:id="23"/>
    </w:p>
    <w:p w14:paraId="67095BAB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D0EAA9A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6B3BCF8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8656D02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613A352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A6D401B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C4111F2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75A24FD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849E0F8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5484283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 avec cachet de la société</w:t>
      </w:r>
    </w:p>
    <w:p w14:paraId="202C932D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916FB4A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1B32CD6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1CBD73F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40D6CFE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21B35B2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8E7DD4E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L'AUTORITE CHARGEE DU CONTROLE BUDGETAIRE</w:t>
      </w:r>
    </w:p>
    <w:p w14:paraId="7221EBE6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A63CC6B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Paris,</w:t>
      </w:r>
    </w:p>
    <w:p w14:paraId="01A5F413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6913027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</w:t>
      </w:r>
    </w:p>
    <w:p w14:paraId="1AF12B4D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116F3D4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5894D119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6026980D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43A4211C" w14:textId="77777777" w:rsidR="00C473A9" w:rsidRDefault="00EE22D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03681D22" w14:textId="77777777" w:rsidR="00192A4C" w:rsidRDefault="00192A4C" w:rsidP="00192A4C">
      <w:pPr>
        <w:rPr>
          <w:lang w:val="fr-FR"/>
        </w:rPr>
      </w:pPr>
    </w:p>
    <w:p w14:paraId="4400E2C3" w14:textId="77777777" w:rsidR="00192A4C" w:rsidRDefault="00192A4C" w:rsidP="00192A4C">
      <w:pPr>
        <w:rPr>
          <w:lang w:val="fr-FR"/>
        </w:rPr>
      </w:pPr>
    </w:p>
    <w:p w14:paraId="62507940" w14:textId="77777777" w:rsidR="00192A4C" w:rsidRDefault="00192A4C" w:rsidP="00192A4C">
      <w:pPr>
        <w:rPr>
          <w:lang w:val="fr-FR"/>
        </w:rPr>
      </w:pPr>
    </w:p>
    <w:p w14:paraId="2C4166D6" w14:textId="77777777" w:rsidR="00192A4C" w:rsidRPr="00192A4C" w:rsidRDefault="00192A4C" w:rsidP="00192A4C">
      <w:pPr>
        <w:rPr>
          <w:lang w:val="fr-FR"/>
        </w:rPr>
      </w:pPr>
    </w:p>
    <w:p w14:paraId="0A9708B7" w14:textId="77777777" w:rsidR="00C473A9" w:rsidRDefault="00EE22D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F360A47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473A9" w14:paraId="2439601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27FDA" w14:textId="77777777" w:rsidR="00C473A9" w:rsidRDefault="00EE22D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F81AB" w14:textId="77777777" w:rsidR="00C473A9" w:rsidRDefault="00EE22D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3E7528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158EC" w14:textId="77777777" w:rsidR="00C473A9" w:rsidRDefault="00EE22D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D23F6" w14:textId="77777777" w:rsidR="00C473A9" w:rsidRDefault="00EE22D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473A9" w14:paraId="7945BE61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9513D" w14:textId="77777777" w:rsidR="00C473A9" w:rsidRDefault="00EE22D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E720A" w14:textId="77777777" w:rsidR="00C473A9" w:rsidRDefault="00EE22D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9E484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07199" w14:textId="77777777" w:rsidR="00C473A9" w:rsidRDefault="00EE22D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2C5A9" w14:textId="77777777" w:rsidR="00C473A9" w:rsidRDefault="00EE22D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473A9" w14:paraId="4CFB54B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59537" w14:textId="77777777" w:rsidR="00C473A9" w:rsidRDefault="00EE22D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A09C5" w14:textId="77777777" w:rsidR="00C473A9" w:rsidRDefault="00EE22D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5732D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0706C" w14:textId="77777777" w:rsidR="00C473A9" w:rsidRDefault="00EE22D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5BF5D" w14:textId="77777777" w:rsidR="00C473A9" w:rsidRDefault="00EE22D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C473A9" w14:paraId="666146D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DA2C1" w14:textId="77777777" w:rsidR="00C473A9" w:rsidRDefault="00EE22D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9C1BF" w14:textId="77777777" w:rsidR="00C473A9" w:rsidRDefault="00EE22D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A8AFD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2D424" w14:textId="77777777" w:rsidR="00C473A9" w:rsidRDefault="00EE22D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3CE67C52" w14:textId="77777777" w:rsidR="00C473A9" w:rsidRDefault="00EE22D1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713C18B3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98C6CBC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B343CBF" w14:textId="77777777" w:rsidR="00C473A9" w:rsidRDefault="00EE22D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E0B13B2" w14:textId="77777777" w:rsidR="00C473A9" w:rsidRDefault="00EE22D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9FF893A" w14:textId="77777777" w:rsidR="00C473A9" w:rsidRDefault="00EE22D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1B404FC3" w14:textId="77777777" w:rsidR="00C473A9" w:rsidRDefault="00C473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D40AF94" w14:textId="77777777" w:rsidR="00C473A9" w:rsidRDefault="00C473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59C7C0A" w14:textId="77777777" w:rsidR="00C473A9" w:rsidRDefault="00C473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4F32BE" w14:textId="77777777" w:rsidR="00C473A9" w:rsidRDefault="00C473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C5A9C2E" w14:textId="77777777" w:rsidR="00C473A9" w:rsidRDefault="00C473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B2685E6" w14:textId="77777777" w:rsidR="00C473A9" w:rsidRDefault="00C473A9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4FEBA5B1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1E4048AD" w14:textId="77777777" w:rsidR="00C473A9" w:rsidRDefault="00C473A9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330D25E" w14:textId="77777777" w:rsidR="00C473A9" w:rsidRDefault="00EE22D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73A9" w14:paraId="6593634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3187F" w14:textId="187A4F51" w:rsidR="00C473A9" w:rsidRDefault="00B35CC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4AC55D" wp14:editId="5806D084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F8A64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CF864" w14:textId="77777777" w:rsidR="00C473A9" w:rsidRDefault="00EE22D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6FD1FAE7" w14:textId="77777777" w:rsidR="00C473A9" w:rsidRDefault="00EE22D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473A9" w14:paraId="6DBF74E8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59D0C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6BCEA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A1189" w14:textId="77777777" w:rsidR="00C473A9" w:rsidRDefault="00C473A9"/>
        </w:tc>
      </w:tr>
    </w:tbl>
    <w:p w14:paraId="64F4D4B3" w14:textId="77777777" w:rsidR="00C473A9" w:rsidRDefault="00EE22D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73A9" w14:paraId="0C4617E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0D0F0" w14:textId="61563A51" w:rsidR="00C473A9" w:rsidRDefault="00B35CC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826F3B" wp14:editId="781539C5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C4EF9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E5A63" w14:textId="77777777" w:rsidR="00C473A9" w:rsidRDefault="00EE22D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30BE36B9" w14:textId="77777777" w:rsidR="00C473A9" w:rsidRDefault="00EE22D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473A9" w14:paraId="77C6616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E967B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FF008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84CC8" w14:textId="77777777" w:rsidR="00C473A9" w:rsidRDefault="00C473A9"/>
        </w:tc>
      </w:tr>
    </w:tbl>
    <w:p w14:paraId="1092C672" w14:textId="77777777" w:rsidR="00C473A9" w:rsidRDefault="00EE22D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73A9" w14:paraId="176A5E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3AECC" w14:textId="0861AA86" w:rsidR="00C473A9" w:rsidRDefault="00B35CC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F1FA3C" wp14:editId="0B2AEA0D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5A877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CCDB3" w14:textId="77777777" w:rsidR="00C473A9" w:rsidRDefault="00EE22D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57EC183A" w14:textId="77777777" w:rsidR="00C473A9" w:rsidRDefault="00EE22D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473A9" w14:paraId="50FA7A8E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5E613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86408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26DC9" w14:textId="77777777" w:rsidR="00C473A9" w:rsidRDefault="00C473A9"/>
        </w:tc>
      </w:tr>
    </w:tbl>
    <w:p w14:paraId="343C7ED1" w14:textId="77777777" w:rsidR="00C473A9" w:rsidRDefault="00EE22D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73A9" w14:paraId="3BE496B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9DA9D" w14:textId="6E895A5A" w:rsidR="00C473A9" w:rsidRDefault="00B35CC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19946F" wp14:editId="10642FC5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485D6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F438D" w14:textId="77777777" w:rsidR="00C473A9" w:rsidRDefault="00EE22D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3BF45C6" w14:textId="77777777" w:rsidR="00C473A9" w:rsidRDefault="00EE22D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473A9" w14:paraId="2B1BD12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5F55E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2F4AA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0C53F" w14:textId="77777777" w:rsidR="00C473A9" w:rsidRDefault="00C473A9"/>
        </w:tc>
      </w:tr>
    </w:tbl>
    <w:p w14:paraId="6533F27A" w14:textId="77777777" w:rsidR="00C473A9" w:rsidRDefault="00EE22D1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473A9" w14:paraId="6D9C1E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A1155" w14:textId="0A31E4E2" w:rsidR="00C473A9" w:rsidRDefault="00B35CC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60287D" wp14:editId="3175AB1A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7A9A4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3E886" w14:textId="77777777" w:rsidR="00C473A9" w:rsidRDefault="00EE22D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C473A9" w14:paraId="156BF1F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C8760" w14:textId="4EA9BF71" w:rsidR="00C473A9" w:rsidRDefault="00B35CC9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9FE05CD" wp14:editId="49DA16CE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22F70" w14:textId="77777777" w:rsidR="00C473A9" w:rsidRDefault="00C473A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2B30F" w14:textId="77777777" w:rsidR="00C473A9" w:rsidRDefault="00EE22D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692F187A" w14:textId="77777777" w:rsidR="00C473A9" w:rsidRDefault="00EE22D1">
      <w:pPr>
        <w:spacing w:line="240" w:lineRule="exact"/>
      </w:pPr>
      <w:r>
        <w:t xml:space="preserve"> </w:t>
      </w:r>
    </w:p>
    <w:p w14:paraId="4ECAE88C" w14:textId="77777777" w:rsidR="00C473A9" w:rsidRDefault="00EE22D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59480FBC" w14:textId="77777777" w:rsidR="00C473A9" w:rsidRDefault="00EE22D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C908713" w14:textId="77777777" w:rsidR="00C473A9" w:rsidRDefault="00C473A9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F9AAD56" w14:textId="77777777" w:rsidR="00C473A9" w:rsidRDefault="00EE22D1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C473A9">
          <w:footerReference w:type="default" r:id="rId1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610D476" w14:textId="77777777" w:rsidR="006A10C7" w:rsidRDefault="006A10C7" w:rsidP="006A10C7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4" w:name="ArtL1_A-CT"/>
      <w:bookmarkStart w:id="25" w:name="_Toc185242359"/>
      <w:bookmarkEnd w:id="24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1 : RÉPARTITIONS DES HONORAIRES PAR COTRAITANTS</w:t>
      </w:r>
      <w:bookmarkEnd w:id="25"/>
    </w:p>
    <w:p w14:paraId="4EB37720" w14:textId="77777777" w:rsidR="006A10C7" w:rsidRDefault="006A10C7" w:rsidP="006A10C7">
      <w:pPr>
        <w:spacing w:line="240" w:lineRule="exact"/>
      </w:pPr>
    </w:p>
    <w:p w14:paraId="55EDF2AC" w14:textId="77777777" w:rsidR="006A10C7" w:rsidRDefault="006A10C7" w:rsidP="006A10C7">
      <w:pPr>
        <w:spacing w:after="160" w:line="240" w:lineRule="exact"/>
      </w:pPr>
    </w:p>
    <w:p w14:paraId="2483877A" w14:textId="77777777" w:rsidR="006A10C7" w:rsidRDefault="006A10C7" w:rsidP="006A10C7">
      <w:pPr>
        <w:pStyle w:val="ParagrapheIndent1"/>
        <w:spacing w:line="232" w:lineRule="exact"/>
        <w:ind w:right="3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répartition des honoraires est la suivante :</w:t>
      </w:r>
    </w:p>
    <w:p w14:paraId="64F128BD" w14:textId="77777777" w:rsidR="006A10C7" w:rsidRDefault="006A10C7" w:rsidP="006A10C7">
      <w:pPr>
        <w:pStyle w:val="ParagrapheIndent1"/>
        <w:spacing w:after="20" w:line="232" w:lineRule="exact"/>
        <w:ind w:right="360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920"/>
      </w:tblGrid>
      <w:tr w:rsidR="006A10C7" w14:paraId="74A3F635" w14:textId="77777777" w:rsidTr="00A42F59">
        <w:trPr>
          <w:trHeight w:val="2452"/>
        </w:trPr>
        <w:tc>
          <w:tcPr>
            <w:tcW w:w="1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20"/>
              <w:gridCol w:w="1800"/>
              <w:gridCol w:w="1800"/>
              <w:gridCol w:w="1800"/>
              <w:gridCol w:w="1800"/>
              <w:gridCol w:w="1800"/>
              <w:gridCol w:w="1800"/>
              <w:gridCol w:w="1800"/>
            </w:tblGrid>
            <w:tr w:rsidR="006A10C7" w14:paraId="5919747B" w14:textId="77777777" w:rsidTr="00A42F59">
              <w:trPr>
                <w:trHeight w:val="385"/>
              </w:trPr>
              <w:tc>
                <w:tcPr>
                  <w:tcW w:w="232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B4B733" w14:textId="77777777" w:rsidR="006A10C7" w:rsidRDefault="006A10C7" w:rsidP="00A42F59">
                  <w:pPr>
                    <w:spacing w:before="300" w:after="10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Missions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E4DF84" w14:textId="77777777" w:rsidR="006A10C7" w:rsidRDefault="006A10C7" w:rsidP="00A42F59">
                  <w:pPr>
                    <w:spacing w:before="180" w:after="6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 sur honoraire %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5FA971" w14:textId="77777777" w:rsidR="006A10C7" w:rsidRDefault="006A10C7" w:rsidP="00A42F59">
                  <w:pPr>
                    <w:spacing w:before="300" w:after="10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 global HT</w:t>
                  </w:r>
                </w:p>
              </w:tc>
              <w:tc>
                <w:tcPr>
                  <w:tcW w:w="9000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F40967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Répartition par cotraitant</w:t>
                  </w:r>
                </w:p>
              </w:tc>
            </w:tr>
            <w:tr w:rsidR="006A10C7" w14:paraId="33AC0EBB" w14:textId="77777777" w:rsidTr="00A42F59">
              <w:trPr>
                <w:trHeight w:val="385"/>
              </w:trPr>
              <w:tc>
                <w:tcPr>
                  <w:tcW w:w="232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967823" w14:textId="77777777" w:rsidR="006A10C7" w:rsidRDefault="006A10C7" w:rsidP="00A42F59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8BAE4E" w14:textId="77777777" w:rsidR="006A10C7" w:rsidRDefault="006A10C7" w:rsidP="00A42F59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AACD22" w14:textId="77777777" w:rsidR="006A10C7" w:rsidRDefault="006A10C7" w:rsidP="00A42F59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8C99A5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EF385E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2376E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25432A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8E71AF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</w:tr>
            <w:tr w:rsidR="006A10C7" w14:paraId="62776F9B" w14:textId="77777777" w:rsidTr="00A42F59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BDF2B3" w14:textId="0D85F674" w:rsidR="006A10C7" w:rsidRDefault="006A10C7" w:rsidP="00A42F59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Appropriation</w:t>
                  </w:r>
                  <w:r w:rsidR="00DC3637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 xml:space="preserve"> des données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14A3E8" w14:textId="77777777" w:rsidR="006A10C7" w:rsidRDefault="006A10C7" w:rsidP="00A42F59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>...........................</w:t>
                  </w: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ab/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E0BDD1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DEE028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4A214B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EC0E04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E28C24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270F01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</w:tr>
            <w:tr w:rsidR="006A10C7" w14:paraId="63DE1E3F" w14:textId="77777777" w:rsidTr="00A42F59">
              <w:trPr>
                <w:trHeight w:val="44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0169C6" w14:textId="2FBCF7E1" w:rsidR="006A10C7" w:rsidRDefault="006A10C7" w:rsidP="00A42F59">
                  <w:pPr>
                    <w:spacing w:line="232" w:lineRule="exact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Etude technique du scénario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4389F4" w14:textId="77777777" w:rsidR="006A10C7" w:rsidRDefault="006A10C7" w:rsidP="00A42F59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>...........................</w:t>
                  </w: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ab/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1011E2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8AE671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B740A3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3780EA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59405D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0701D4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</w:tr>
            <w:tr w:rsidR="006A10C7" w14:paraId="11139434" w14:textId="77777777" w:rsidTr="00A42F59">
              <w:trPr>
                <w:trHeight w:val="66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3B3705" w14:textId="697E4FDE" w:rsidR="006A10C7" w:rsidRDefault="00420A2A" w:rsidP="00A42F59">
                  <w:pPr>
                    <w:spacing w:line="232" w:lineRule="exact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Etablissement du programme</w:t>
                  </w:r>
                  <w:r w:rsidR="006A10C7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 xml:space="preserve"> de la régénération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BA9662" w14:textId="77777777" w:rsidR="006A10C7" w:rsidRDefault="006A10C7" w:rsidP="00A42F59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>...........................</w:t>
                  </w: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ab/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27DFBA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BED044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48978B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EA9D57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A2F789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FF0FF2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</w:tr>
            <w:tr w:rsidR="006A10C7" w14:paraId="446EC2AC" w14:textId="77777777" w:rsidTr="00A42F59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2947D6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B5B861" w14:textId="77777777" w:rsidR="006A10C7" w:rsidRDefault="006A10C7" w:rsidP="00A42F59">
                  <w:pPr>
                    <w:spacing w:before="120" w:after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>...........................</w:t>
                  </w:r>
                  <w:r>
                    <w:rPr>
                      <w:rFonts w:ascii="Trebuchet MS" w:eastAsia="Trebuchet MS" w:hAnsi="Trebuchet MS" w:cs="Trebuchet MS"/>
                      <w:color w:val="000000"/>
                      <w:sz w:val="14"/>
                      <w:lang w:val="fr-FR"/>
                    </w:rPr>
                    <w:tab/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6F40B2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11D63D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54B960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588232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87AEC7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48D060" w14:textId="77777777" w:rsidR="006A10C7" w:rsidRDefault="006A10C7" w:rsidP="00A42F59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........................</w:t>
                  </w:r>
                </w:p>
              </w:tc>
            </w:tr>
          </w:tbl>
          <w:p w14:paraId="682F2B7B" w14:textId="77777777" w:rsidR="006A10C7" w:rsidRDefault="006A10C7" w:rsidP="00A42F59">
            <w:pPr>
              <w:rPr>
                <w:sz w:val="2"/>
              </w:rPr>
            </w:pPr>
          </w:p>
        </w:tc>
      </w:tr>
    </w:tbl>
    <w:p w14:paraId="5685A545" w14:textId="77777777" w:rsidR="006A10C7" w:rsidRDefault="006A10C7" w:rsidP="006A10C7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</w:p>
    <w:p w14:paraId="573E93D6" w14:textId="77777777" w:rsidR="006A10C7" w:rsidRDefault="006A10C7" w:rsidP="006A10C7">
      <w:pPr>
        <w:rPr>
          <w:rFonts w:eastAsia="Trebuchet MS"/>
          <w:lang w:val="fr-FR"/>
        </w:rPr>
      </w:pPr>
    </w:p>
    <w:p w14:paraId="0931FF70" w14:textId="77777777" w:rsidR="006A10C7" w:rsidRDefault="006A10C7" w:rsidP="006A10C7">
      <w:pPr>
        <w:rPr>
          <w:rFonts w:eastAsia="Trebuchet MS"/>
          <w:lang w:val="fr-FR"/>
        </w:rPr>
      </w:pPr>
    </w:p>
    <w:p w14:paraId="36A16C59" w14:textId="77777777" w:rsidR="006A10C7" w:rsidRDefault="006A10C7" w:rsidP="006A10C7">
      <w:pPr>
        <w:rPr>
          <w:rFonts w:eastAsia="Trebuchet MS"/>
          <w:lang w:val="fr-FR"/>
        </w:rPr>
      </w:pPr>
    </w:p>
    <w:p w14:paraId="782B93F4" w14:textId="77777777" w:rsidR="006A10C7" w:rsidRDefault="006A10C7" w:rsidP="006A10C7">
      <w:pPr>
        <w:rPr>
          <w:rFonts w:eastAsia="Trebuchet MS"/>
          <w:lang w:val="fr-FR"/>
        </w:rPr>
      </w:pPr>
    </w:p>
    <w:p w14:paraId="071B8FF3" w14:textId="77777777" w:rsidR="006A10C7" w:rsidRDefault="006A10C7" w:rsidP="006A10C7">
      <w:pPr>
        <w:rPr>
          <w:rFonts w:eastAsia="Trebuchet MS"/>
          <w:lang w:val="fr-FR"/>
        </w:rPr>
      </w:pPr>
    </w:p>
    <w:p w14:paraId="62AB431F" w14:textId="77777777" w:rsidR="006A10C7" w:rsidRDefault="006A10C7" w:rsidP="006A10C7">
      <w:pPr>
        <w:rPr>
          <w:rFonts w:eastAsia="Trebuchet MS"/>
          <w:lang w:val="fr-FR"/>
        </w:rPr>
      </w:pPr>
    </w:p>
    <w:p w14:paraId="734DA5E9" w14:textId="77777777" w:rsidR="006A10C7" w:rsidRDefault="006A10C7" w:rsidP="006A10C7">
      <w:pPr>
        <w:rPr>
          <w:rFonts w:eastAsia="Trebuchet MS"/>
          <w:lang w:val="fr-FR"/>
        </w:rPr>
      </w:pPr>
    </w:p>
    <w:p w14:paraId="0CD41445" w14:textId="77777777" w:rsidR="006A10C7" w:rsidRDefault="006A10C7" w:rsidP="006A10C7">
      <w:pPr>
        <w:rPr>
          <w:rFonts w:eastAsia="Trebuchet MS"/>
          <w:lang w:val="fr-FR"/>
        </w:rPr>
      </w:pPr>
    </w:p>
    <w:p w14:paraId="72157BB4" w14:textId="77777777" w:rsidR="006A10C7" w:rsidRDefault="006A10C7" w:rsidP="006A10C7">
      <w:pPr>
        <w:rPr>
          <w:rFonts w:eastAsia="Trebuchet MS"/>
          <w:lang w:val="fr-FR"/>
        </w:rPr>
      </w:pPr>
    </w:p>
    <w:p w14:paraId="1B70FF36" w14:textId="77777777" w:rsidR="006A10C7" w:rsidRDefault="006A10C7" w:rsidP="006A10C7">
      <w:pPr>
        <w:rPr>
          <w:rFonts w:eastAsia="Trebuchet MS"/>
          <w:lang w:val="fr-FR"/>
        </w:rPr>
      </w:pPr>
    </w:p>
    <w:p w14:paraId="44225934" w14:textId="77777777" w:rsidR="006A10C7" w:rsidRDefault="006A10C7" w:rsidP="006A10C7">
      <w:pPr>
        <w:rPr>
          <w:rFonts w:eastAsia="Trebuchet MS"/>
          <w:lang w:val="fr-FR"/>
        </w:rPr>
      </w:pPr>
    </w:p>
    <w:p w14:paraId="46340F82" w14:textId="77777777" w:rsidR="006A10C7" w:rsidRDefault="006A10C7" w:rsidP="006A10C7">
      <w:pPr>
        <w:rPr>
          <w:rFonts w:eastAsia="Trebuchet MS"/>
          <w:lang w:val="fr-FR"/>
        </w:rPr>
      </w:pPr>
    </w:p>
    <w:p w14:paraId="005691C0" w14:textId="77777777" w:rsidR="006A10C7" w:rsidRDefault="006A10C7" w:rsidP="006A10C7">
      <w:pPr>
        <w:rPr>
          <w:rFonts w:eastAsia="Trebuchet MS"/>
          <w:lang w:val="fr-FR"/>
        </w:rPr>
      </w:pPr>
    </w:p>
    <w:p w14:paraId="7C639947" w14:textId="77777777" w:rsidR="006A10C7" w:rsidRPr="006A10C7" w:rsidRDefault="006A10C7" w:rsidP="006A10C7">
      <w:pPr>
        <w:rPr>
          <w:rFonts w:eastAsia="Trebuchet MS"/>
          <w:lang w:val="fr-FR"/>
        </w:rPr>
      </w:pPr>
    </w:p>
    <w:p w14:paraId="6022299F" w14:textId="77777777" w:rsidR="006A10C7" w:rsidRDefault="006A10C7" w:rsidP="006A10C7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6" w:name="_Toc18524236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2 : DÉSIGNATION DES CO-TRAITANTS ET RÉPARTITION DES PRESTATIONS</w:t>
      </w:r>
      <w:bookmarkEnd w:id="26"/>
    </w:p>
    <w:p w14:paraId="19A3A5A3" w14:textId="77777777" w:rsidR="006A10C7" w:rsidRDefault="006A10C7" w:rsidP="006A10C7">
      <w:pPr>
        <w:spacing w:after="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A10C7" w14:paraId="4D6CCD66" w14:textId="77777777" w:rsidTr="00A42F5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60EC5" w14:textId="77777777" w:rsidR="006A10C7" w:rsidRDefault="006A10C7" w:rsidP="00A42F5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16A05" w14:textId="77777777" w:rsidR="006A10C7" w:rsidRDefault="006A10C7" w:rsidP="00A42F5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CFC1C" w14:textId="77777777" w:rsidR="006A10C7" w:rsidRDefault="006A10C7" w:rsidP="00A42F5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0A427" w14:textId="77777777" w:rsidR="006A10C7" w:rsidRDefault="006A10C7" w:rsidP="00A42F59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4D9627E3" w14:textId="77777777" w:rsidR="006A10C7" w:rsidRDefault="006A10C7" w:rsidP="00A42F59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50065" w14:textId="77777777" w:rsidR="006A10C7" w:rsidRDefault="006A10C7" w:rsidP="00A42F59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6A10C7" w14:paraId="7045FCFE" w14:textId="77777777" w:rsidTr="00A42F59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10B06C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54D0E6E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682F5AB7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BB806A1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DE33AC2" w14:textId="77777777" w:rsidR="006A10C7" w:rsidRDefault="006A10C7" w:rsidP="00A42F5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21072" w14:textId="77777777" w:rsidR="006A10C7" w:rsidRDefault="006A10C7" w:rsidP="00A42F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4DDBCC" w14:textId="77777777" w:rsidR="006A10C7" w:rsidRDefault="006A10C7" w:rsidP="00A42F5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62102" w14:textId="77777777" w:rsidR="006A10C7" w:rsidRDefault="006A10C7" w:rsidP="00A42F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D4C54" w14:textId="77777777" w:rsidR="006A10C7" w:rsidRDefault="006A10C7" w:rsidP="00A42F59"/>
        </w:tc>
      </w:tr>
      <w:tr w:rsidR="006A10C7" w14:paraId="7E5F5CD9" w14:textId="77777777" w:rsidTr="00A42F59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78B3E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475A3CF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101A37AF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8D6F53C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98AF5A2" w14:textId="77777777" w:rsidR="006A10C7" w:rsidRDefault="006A10C7" w:rsidP="00A42F5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FE24D6" w14:textId="77777777" w:rsidR="006A10C7" w:rsidRDefault="006A10C7" w:rsidP="00A42F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D80F8B" w14:textId="77777777" w:rsidR="006A10C7" w:rsidRDefault="006A10C7" w:rsidP="00A42F5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90D40" w14:textId="77777777" w:rsidR="006A10C7" w:rsidRDefault="006A10C7" w:rsidP="00A42F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DE5493" w14:textId="77777777" w:rsidR="006A10C7" w:rsidRDefault="006A10C7" w:rsidP="00A42F59"/>
        </w:tc>
      </w:tr>
      <w:tr w:rsidR="006A10C7" w14:paraId="2E1CE66E" w14:textId="77777777" w:rsidTr="00A42F59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79DBAE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CED7CF2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3DDF4ED8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AE082EB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20B5207" w14:textId="77777777" w:rsidR="006A10C7" w:rsidRDefault="006A10C7" w:rsidP="00A42F5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56BC86" w14:textId="77777777" w:rsidR="006A10C7" w:rsidRDefault="006A10C7" w:rsidP="00A42F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B1C52" w14:textId="77777777" w:rsidR="006A10C7" w:rsidRDefault="006A10C7" w:rsidP="00A42F5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CA661B" w14:textId="77777777" w:rsidR="006A10C7" w:rsidRDefault="006A10C7" w:rsidP="00A42F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BFE71" w14:textId="77777777" w:rsidR="006A10C7" w:rsidRDefault="006A10C7" w:rsidP="00A42F59"/>
        </w:tc>
      </w:tr>
      <w:tr w:rsidR="006A10C7" w14:paraId="472755F1" w14:textId="77777777" w:rsidTr="00A42F59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0D856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23834EE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7153788F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A44E795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0750CAE" w14:textId="77777777" w:rsidR="006A10C7" w:rsidRDefault="006A10C7" w:rsidP="00A42F5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7448FA" w14:textId="77777777" w:rsidR="006A10C7" w:rsidRDefault="006A10C7" w:rsidP="00A42F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206987" w14:textId="77777777" w:rsidR="006A10C7" w:rsidRDefault="006A10C7" w:rsidP="00A42F5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7D1730" w14:textId="77777777" w:rsidR="006A10C7" w:rsidRDefault="006A10C7" w:rsidP="00A42F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EF80A6" w14:textId="77777777" w:rsidR="006A10C7" w:rsidRDefault="006A10C7" w:rsidP="00A42F59"/>
        </w:tc>
      </w:tr>
      <w:tr w:rsidR="006A10C7" w14:paraId="104D404B" w14:textId="77777777" w:rsidTr="00A42F59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18DF22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434FA5D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 APE…………</w:t>
            </w:r>
          </w:p>
          <w:p w14:paraId="4F75818C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9F7C7CD" w14:textId="77777777" w:rsidR="006A10C7" w:rsidRDefault="006A10C7" w:rsidP="00A42F59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1B8EB8C" w14:textId="77777777" w:rsidR="006A10C7" w:rsidRDefault="006A10C7" w:rsidP="00A42F59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13F2A" w14:textId="77777777" w:rsidR="006A10C7" w:rsidRDefault="006A10C7" w:rsidP="00A42F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50F7EA" w14:textId="77777777" w:rsidR="006A10C7" w:rsidRDefault="006A10C7" w:rsidP="00A42F5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394B0" w14:textId="77777777" w:rsidR="006A10C7" w:rsidRDefault="006A10C7" w:rsidP="00A42F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AC0520" w14:textId="77777777" w:rsidR="006A10C7" w:rsidRDefault="006A10C7" w:rsidP="00A42F59"/>
        </w:tc>
      </w:tr>
      <w:tr w:rsidR="006A10C7" w14:paraId="7E753A99" w14:textId="77777777" w:rsidTr="00A42F5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A84267" w14:textId="77777777" w:rsidR="006A10C7" w:rsidRDefault="006A10C7" w:rsidP="00A42F59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085C5C" w14:textId="77777777" w:rsidR="006A10C7" w:rsidRDefault="006A10C7" w:rsidP="00A42F59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C017A" w14:textId="77777777" w:rsidR="006A10C7" w:rsidRDefault="006A10C7" w:rsidP="00A42F5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166D0" w14:textId="77777777" w:rsidR="006A10C7" w:rsidRDefault="006A10C7" w:rsidP="00A42F5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1E398" w14:textId="77777777" w:rsidR="006A10C7" w:rsidRDefault="006A10C7" w:rsidP="00A42F59"/>
        </w:tc>
      </w:tr>
    </w:tbl>
    <w:p w14:paraId="7255ED80" w14:textId="77777777" w:rsidR="006A10C7" w:rsidRDefault="006A10C7" w:rsidP="006A10C7"/>
    <w:p w14:paraId="2F12BD94" w14:textId="77777777" w:rsidR="006A10C7" w:rsidRDefault="006A10C7"/>
    <w:p w14:paraId="4AFDCC92" w14:textId="77777777" w:rsidR="006A10C7" w:rsidRDefault="006A10C7"/>
    <w:p w14:paraId="53BF7464" w14:textId="4DEBFB17" w:rsidR="006A10C7" w:rsidRDefault="006A10C7" w:rsidP="006A10C7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7" w:name="_Toc185242361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3 : EQUIPE DEDIEE</w:t>
      </w:r>
      <w:bookmarkEnd w:id="27"/>
    </w:p>
    <w:p w14:paraId="2C765D0A" w14:textId="537F5F46" w:rsidR="0034223D" w:rsidRPr="0034223D" w:rsidRDefault="000E77CD" w:rsidP="000E77CD">
      <w:pPr>
        <w:rPr>
          <w:rFonts w:ascii="Trebuchet MS" w:hAnsi="Trebuchet MS"/>
          <w:sz w:val="20"/>
          <w:szCs w:val="20"/>
        </w:rPr>
      </w:pPr>
      <w: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L’identification des</w:t>
      </w:r>
      <w:r w:rsidR="0034223D" w:rsidRPr="0034223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 xml:space="preserve"> membres de l’équipe dédiée </w:t>
      </w:r>
      <w:bookmarkStart w:id="28" w:name="_Hlk185439531"/>
      <w:r w:rsidR="0034223D" w:rsidRPr="0034223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 xml:space="preserve">à la réalisation de l’ensemble </w:t>
      </w:r>
      <w:r w:rsidRPr="0034223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des missions</w:t>
      </w:r>
      <w: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 xml:space="preserve"> est la suivante :</w:t>
      </w:r>
      <w:bookmarkEnd w:id="28"/>
    </w:p>
    <w:p w14:paraId="4710A67A" w14:textId="5220D648" w:rsidR="00886A44" w:rsidRDefault="00886A44" w:rsidP="00886A4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0"/>
        <w:gridCol w:w="2974"/>
        <w:gridCol w:w="3115"/>
        <w:gridCol w:w="4959"/>
      </w:tblGrid>
      <w:tr w:rsidR="00EE22D1" w:rsidRPr="002D7CDA" w14:paraId="61032B86" w14:textId="77777777" w:rsidTr="00EE22D1">
        <w:trPr>
          <w:trHeight w:val="751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64CF5E53" w14:textId="77777777" w:rsidR="00886A44" w:rsidRPr="00EE22D1" w:rsidRDefault="00886A44" w:rsidP="00EE22D1">
            <w:pPr>
              <w:spacing w:before="180" w:after="6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EE22D1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Poste</w:t>
            </w:r>
          </w:p>
        </w:tc>
        <w:tc>
          <w:tcPr>
            <w:tcW w:w="2977" w:type="dxa"/>
            <w:shd w:val="clear" w:color="auto" w:fill="BFBFBF" w:themeFill="background1" w:themeFillShade="BF"/>
            <w:vAlign w:val="center"/>
          </w:tcPr>
          <w:p w14:paraId="0262855A" w14:textId="77777777" w:rsidR="00886A44" w:rsidRPr="00EE22D1" w:rsidRDefault="00886A44" w:rsidP="00EE22D1">
            <w:pPr>
              <w:spacing w:before="180" w:after="6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EE22D1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Nom</w:t>
            </w:r>
          </w:p>
        </w:tc>
        <w:tc>
          <w:tcPr>
            <w:tcW w:w="3118" w:type="dxa"/>
            <w:shd w:val="clear" w:color="auto" w:fill="BFBFBF" w:themeFill="background1" w:themeFillShade="BF"/>
            <w:vAlign w:val="center"/>
          </w:tcPr>
          <w:p w14:paraId="18A27017" w14:textId="77777777" w:rsidR="00886A44" w:rsidRPr="00EE22D1" w:rsidRDefault="00886A44" w:rsidP="00EE22D1">
            <w:pPr>
              <w:spacing w:before="180" w:after="6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EE22D1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Prénom</w:t>
            </w:r>
          </w:p>
        </w:tc>
        <w:tc>
          <w:tcPr>
            <w:tcW w:w="4962" w:type="dxa"/>
            <w:shd w:val="clear" w:color="auto" w:fill="BFBFBF" w:themeFill="background1" w:themeFillShade="BF"/>
            <w:vAlign w:val="center"/>
          </w:tcPr>
          <w:p w14:paraId="2AB2E425" w14:textId="77777777" w:rsidR="00886A44" w:rsidRPr="00EE22D1" w:rsidRDefault="00886A44" w:rsidP="00EE22D1">
            <w:pPr>
              <w:spacing w:before="180" w:after="6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EE22D1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Coordonnées</w:t>
            </w:r>
          </w:p>
          <w:p w14:paraId="2BE73C5B" w14:textId="77777777" w:rsidR="00886A44" w:rsidRPr="00EE22D1" w:rsidRDefault="00886A44" w:rsidP="00EE22D1">
            <w:pPr>
              <w:spacing w:before="180" w:after="6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</w:pPr>
            <w:r w:rsidRPr="00EE22D1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</w:rPr>
              <w:t>(Téléphone/courriel/adresse)</w:t>
            </w:r>
          </w:p>
        </w:tc>
      </w:tr>
      <w:tr w:rsidR="00886A44" w:rsidRPr="002D7CDA" w14:paraId="2CACE69C" w14:textId="77777777" w:rsidTr="00150A4C">
        <w:trPr>
          <w:trHeight w:val="1020"/>
        </w:trPr>
        <w:tc>
          <w:tcPr>
            <w:tcW w:w="2972" w:type="dxa"/>
            <w:vAlign w:val="center"/>
          </w:tcPr>
          <w:p w14:paraId="51A9A3EC" w14:textId="41E6BF5C" w:rsidR="00886A44" w:rsidRPr="002D7CDA" w:rsidRDefault="00886A44" w:rsidP="00A42F59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D7CDA">
              <w:rPr>
                <w:rFonts w:ascii="Trebuchet MS" w:hAnsi="Trebuchet MS"/>
                <w:b/>
                <w:sz w:val="20"/>
                <w:szCs w:val="20"/>
              </w:rPr>
              <w:t>Directeur d’études</w:t>
            </w:r>
          </w:p>
        </w:tc>
        <w:tc>
          <w:tcPr>
            <w:tcW w:w="2977" w:type="dxa"/>
          </w:tcPr>
          <w:p w14:paraId="74027251" w14:textId="77777777" w:rsidR="00886A44" w:rsidRPr="002D7CDA" w:rsidRDefault="00886A44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CE8889C" w14:textId="77777777" w:rsidR="00886A44" w:rsidRPr="002D7CDA" w:rsidRDefault="00886A44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962" w:type="dxa"/>
          </w:tcPr>
          <w:p w14:paraId="1FCD93D4" w14:textId="77777777" w:rsidR="00886A44" w:rsidRPr="002D7CDA" w:rsidRDefault="00886A44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D7CDA" w:rsidRPr="002D7CDA" w14:paraId="57C17AA9" w14:textId="77777777" w:rsidTr="00150A4C">
        <w:trPr>
          <w:trHeight w:val="1020"/>
        </w:trPr>
        <w:tc>
          <w:tcPr>
            <w:tcW w:w="2972" w:type="dxa"/>
            <w:vAlign w:val="center"/>
          </w:tcPr>
          <w:p w14:paraId="3682CE6F" w14:textId="665DB550" w:rsidR="002D7CDA" w:rsidRPr="002D7CDA" w:rsidRDefault="002D7CDA" w:rsidP="00A42F59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2D7CDA">
              <w:rPr>
                <w:rFonts w:ascii="Trebuchet MS" w:hAnsi="Trebuchet MS"/>
                <w:b/>
                <w:sz w:val="20"/>
                <w:szCs w:val="20"/>
                <w:lang w:val="en-US"/>
              </w:rPr>
              <w:t>Chef de projet</w:t>
            </w:r>
          </w:p>
        </w:tc>
        <w:tc>
          <w:tcPr>
            <w:tcW w:w="2977" w:type="dxa"/>
          </w:tcPr>
          <w:p w14:paraId="53364DD1" w14:textId="77777777" w:rsidR="002D7CDA" w:rsidRPr="002D7CDA" w:rsidRDefault="002D7CDA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5542E6E" w14:textId="77777777" w:rsidR="002D7CDA" w:rsidRPr="002D7CDA" w:rsidRDefault="002D7CDA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962" w:type="dxa"/>
          </w:tcPr>
          <w:p w14:paraId="69861431" w14:textId="77777777" w:rsidR="002D7CDA" w:rsidRPr="002D7CDA" w:rsidRDefault="002D7CDA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D7CDA" w:rsidRPr="002D7CDA" w14:paraId="203C607A" w14:textId="77777777" w:rsidTr="00150A4C">
        <w:trPr>
          <w:trHeight w:val="1020"/>
        </w:trPr>
        <w:tc>
          <w:tcPr>
            <w:tcW w:w="2972" w:type="dxa"/>
            <w:vAlign w:val="center"/>
          </w:tcPr>
          <w:p w14:paraId="566C6246" w14:textId="5ED112FA" w:rsidR="002D7CDA" w:rsidRPr="002D7CDA" w:rsidRDefault="002D7CDA" w:rsidP="00A42F59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2D7CDA">
              <w:rPr>
                <w:rFonts w:ascii="Trebuchet MS" w:hAnsi="Trebuchet MS"/>
                <w:b/>
                <w:sz w:val="20"/>
                <w:szCs w:val="20"/>
              </w:rPr>
              <w:t>Expert géotechnique</w:t>
            </w:r>
          </w:p>
        </w:tc>
        <w:tc>
          <w:tcPr>
            <w:tcW w:w="2977" w:type="dxa"/>
          </w:tcPr>
          <w:p w14:paraId="1702FF82" w14:textId="77777777" w:rsidR="002D7CDA" w:rsidRPr="002D7CDA" w:rsidRDefault="002D7CDA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910DD2A" w14:textId="77777777" w:rsidR="002D7CDA" w:rsidRPr="002D7CDA" w:rsidRDefault="002D7CDA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962" w:type="dxa"/>
          </w:tcPr>
          <w:p w14:paraId="47018447" w14:textId="77777777" w:rsidR="002D7CDA" w:rsidRPr="002D7CDA" w:rsidRDefault="002D7CDA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86A44" w:rsidRPr="002D7CDA" w14:paraId="7329613A" w14:textId="77777777" w:rsidTr="00150A4C">
        <w:trPr>
          <w:trHeight w:val="1020"/>
        </w:trPr>
        <w:tc>
          <w:tcPr>
            <w:tcW w:w="2972" w:type="dxa"/>
            <w:vAlign w:val="center"/>
          </w:tcPr>
          <w:p w14:paraId="0017CA2A" w14:textId="1469F44D" w:rsidR="00886A44" w:rsidRPr="002D7CDA" w:rsidRDefault="00886A44" w:rsidP="00A42F59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D7CDA">
              <w:rPr>
                <w:rFonts w:ascii="Trebuchet MS" w:hAnsi="Trebuchet MS"/>
                <w:b/>
                <w:sz w:val="20"/>
                <w:szCs w:val="20"/>
              </w:rPr>
              <w:t>Ingénieur géotechnicien</w:t>
            </w:r>
          </w:p>
        </w:tc>
        <w:tc>
          <w:tcPr>
            <w:tcW w:w="2977" w:type="dxa"/>
          </w:tcPr>
          <w:p w14:paraId="2BB3586B" w14:textId="77777777" w:rsidR="00886A44" w:rsidRPr="002D7CDA" w:rsidRDefault="00886A44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A53CC54" w14:textId="77777777" w:rsidR="00886A44" w:rsidRPr="002D7CDA" w:rsidRDefault="00886A44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962" w:type="dxa"/>
          </w:tcPr>
          <w:p w14:paraId="1BD27042" w14:textId="77777777" w:rsidR="00886A44" w:rsidRPr="002D7CDA" w:rsidRDefault="00886A44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932F8" w:rsidRPr="002D7CDA" w14:paraId="272DDE03" w14:textId="77777777" w:rsidTr="00150A4C">
        <w:trPr>
          <w:trHeight w:val="1020"/>
        </w:trPr>
        <w:tc>
          <w:tcPr>
            <w:tcW w:w="2972" w:type="dxa"/>
            <w:vAlign w:val="center"/>
          </w:tcPr>
          <w:p w14:paraId="2199AE4F" w14:textId="20A0B480" w:rsidR="008932F8" w:rsidRPr="002D7CDA" w:rsidRDefault="008932F8" w:rsidP="00A42F59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2D7CDA">
              <w:rPr>
                <w:rFonts w:ascii="Trebuchet MS" w:hAnsi="Trebuchet MS"/>
                <w:b/>
                <w:sz w:val="20"/>
                <w:szCs w:val="20"/>
              </w:rPr>
              <w:t>Ingénieur génie-civil</w:t>
            </w:r>
          </w:p>
        </w:tc>
        <w:tc>
          <w:tcPr>
            <w:tcW w:w="2977" w:type="dxa"/>
          </w:tcPr>
          <w:p w14:paraId="1FC0C3B3" w14:textId="77777777" w:rsidR="008932F8" w:rsidRPr="002D7CDA" w:rsidRDefault="008932F8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12069F1" w14:textId="77777777" w:rsidR="008932F8" w:rsidRPr="002D7CDA" w:rsidRDefault="008932F8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962" w:type="dxa"/>
          </w:tcPr>
          <w:p w14:paraId="138D1A12" w14:textId="77777777" w:rsidR="008932F8" w:rsidRPr="002D7CDA" w:rsidRDefault="008932F8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886A44" w:rsidRPr="002D7CDA" w14:paraId="1FEC935C" w14:textId="77777777" w:rsidTr="00150A4C">
        <w:trPr>
          <w:trHeight w:val="1020"/>
        </w:trPr>
        <w:tc>
          <w:tcPr>
            <w:tcW w:w="2972" w:type="dxa"/>
            <w:vAlign w:val="center"/>
          </w:tcPr>
          <w:p w14:paraId="1583D254" w14:textId="48976B78" w:rsidR="00886A44" w:rsidRPr="002D7CDA" w:rsidRDefault="002D7CDA" w:rsidP="00A42F59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2D7CDA">
              <w:rPr>
                <w:rFonts w:ascii="Trebuchet MS" w:hAnsi="Trebuchet MS"/>
                <w:b/>
                <w:sz w:val="20"/>
                <w:szCs w:val="20"/>
              </w:rPr>
              <w:t>Ingénieur modélisateur</w:t>
            </w:r>
          </w:p>
        </w:tc>
        <w:tc>
          <w:tcPr>
            <w:tcW w:w="2977" w:type="dxa"/>
          </w:tcPr>
          <w:p w14:paraId="7D28957D" w14:textId="77777777" w:rsidR="00886A44" w:rsidRPr="002D7CDA" w:rsidRDefault="00886A44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118" w:type="dxa"/>
          </w:tcPr>
          <w:p w14:paraId="18FBC65D" w14:textId="77777777" w:rsidR="00886A44" w:rsidRPr="002D7CDA" w:rsidRDefault="00886A44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962" w:type="dxa"/>
          </w:tcPr>
          <w:p w14:paraId="0DF58B45" w14:textId="77777777" w:rsidR="00886A44" w:rsidRPr="002D7CDA" w:rsidRDefault="00886A44" w:rsidP="00A42F59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0DCB5F84" w14:textId="77777777" w:rsidR="00150A4C" w:rsidRDefault="00150A4C" w:rsidP="00150A4C">
      <w:pPr>
        <w:jc w:val="both"/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</w:p>
    <w:p w14:paraId="69CE1935" w14:textId="5730FF9F" w:rsidR="0034223D" w:rsidRPr="0034223D" w:rsidRDefault="0034223D" w:rsidP="00150A4C">
      <w:pPr>
        <w:jc w:val="both"/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  <w:r w:rsidRPr="0034223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Conformément à l’article 3</w:t>
      </w:r>
      <w:r w:rsidR="000E77C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-2</w:t>
      </w:r>
      <w:r w:rsidRPr="0034223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 xml:space="preserve"> du CCAP, en cas de changement d’un </w:t>
      </w:r>
      <w:r w:rsidR="000E77C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des membres de l’équipe</w:t>
      </w:r>
      <w:r w:rsidRPr="0034223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 xml:space="preserve"> au cours de l’exécution du présent </w:t>
      </w:r>
      <w:r w:rsidR="000E77C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marchés</w:t>
      </w:r>
      <w:r w:rsidRPr="0034223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 xml:space="preserve">, les nouveaux intervenants doivent être agréés par le </w:t>
      </w:r>
      <w:r w:rsidR="000E77C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maître d’ouvrage</w:t>
      </w:r>
      <w:r w:rsidRPr="0034223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 xml:space="preserve"> dans les modalités prévues par le cahier des clauses administratives particulières (CCAP)</w:t>
      </w:r>
      <w:r w:rsidR="000E77C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 xml:space="preserve"> auquel cas, il se verra </w:t>
      </w:r>
      <w:r w:rsidR="00150A4C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exposer à l’application de pénalités précisées à l’article 16 du CCAP</w:t>
      </w:r>
      <w:r w:rsidRPr="0034223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.</w:t>
      </w:r>
    </w:p>
    <w:p w14:paraId="76B14CCA" w14:textId="77777777" w:rsidR="006A10C7" w:rsidRPr="002D7CDA" w:rsidRDefault="006A10C7">
      <w:pPr>
        <w:rPr>
          <w:sz w:val="20"/>
          <w:szCs w:val="20"/>
        </w:rPr>
      </w:pPr>
    </w:p>
    <w:sectPr w:rsidR="006A10C7" w:rsidRPr="002D7CDA" w:rsidSect="00150A4C">
      <w:footerReference w:type="default" r:id="rId15"/>
      <w:pgSz w:w="16840" w:h="11900" w:orient="landscape"/>
      <w:pgMar w:top="1140" w:right="1672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03BB1" w14:textId="77777777" w:rsidR="00EE22D1" w:rsidRDefault="00EE22D1">
      <w:r>
        <w:separator/>
      </w:r>
    </w:p>
  </w:endnote>
  <w:endnote w:type="continuationSeparator" w:id="0">
    <w:p w14:paraId="5D31BA81" w14:textId="77777777" w:rsidR="00EE22D1" w:rsidRDefault="00EE2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54ADC" w14:textId="77777777" w:rsidR="00C473A9" w:rsidRDefault="00C473A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473A9" w14:paraId="72F7889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A5BCF9" w14:textId="77777777" w:rsidR="00C473A9" w:rsidRDefault="00EE22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CP24-519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D4FA19A" w14:textId="77777777" w:rsidR="00C473A9" w:rsidRDefault="00EE22D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04A1F" w14:textId="77777777" w:rsidR="00C473A9" w:rsidRDefault="00EE22D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F0853FD" w14:textId="77777777" w:rsidR="00C473A9" w:rsidRDefault="00C473A9">
    <w:pPr>
      <w:spacing w:after="160" w:line="240" w:lineRule="exact"/>
    </w:pPr>
  </w:p>
  <w:p w14:paraId="5D8AEABF" w14:textId="77777777" w:rsidR="00C473A9" w:rsidRDefault="00C473A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473A9" w14:paraId="2D89D15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55C996C" w14:textId="77777777" w:rsidR="00C473A9" w:rsidRDefault="00EE22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CP24-519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769DA0" w14:textId="77777777" w:rsidR="00C473A9" w:rsidRDefault="00EE22D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C48C1" w14:textId="77777777" w:rsidR="00C473A9" w:rsidRDefault="00C473A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473A9" w14:paraId="553A672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2DFF4FF" w14:textId="77777777" w:rsidR="00C473A9" w:rsidRDefault="00EE22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CP24-519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C6AF29" w14:textId="77777777" w:rsidR="00C473A9" w:rsidRDefault="00EE22D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1D396" w14:textId="77777777" w:rsidR="00C473A9" w:rsidRDefault="00EE22D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ECF0119" w14:textId="77777777" w:rsidR="00C473A9" w:rsidRDefault="00C473A9">
    <w:pPr>
      <w:spacing w:after="160" w:line="240" w:lineRule="exact"/>
    </w:pPr>
  </w:p>
  <w:p w14:paraId="466A1398" w14:textId="77777777" w:rsidR="00C473A9" w:rsidRDefault="00C473A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473A9" w14:paraId="59EF799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E7E7D31" w14:textId="77777777" w:rsidR="00C473A9" w:rsidRDefault="00EE22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CP24-519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95ABE1" w14:textId="77777777" w:rsidR="00C473A9" w:rsidRDefault="00EE22D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587FC" w14:textId="77777777" w:rsidR="00C473A9" w:rsidRDefault="00EE22D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FDED20C" w14:textId="77777777" w:rsidR="00C473A9" w:rsidRDefault="00C473A9">
    <w:pPr>
      <w:spacing w:after="160" w:line="240" w:lineRule="exact"/>
    </w:pPr>
  </w:p>
  <w:p w14:paraId="122CE7CF" w14:textId="77777777" w:rsidR="00C473A9" w:rsidRDefault="00C473A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473A9" w14:paraId="395BADE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C5B4AF" w14:textId="77777777" w:rsidR="00C473A9" w:rsidRDefault="00EE22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CP24-519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B1782A" w14:textId="77777777" w:rsidR="00C473A9" w:rsidRDefault="00EE22D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73A9" w14:paraId="2363F73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4882B3" w14:textId="77777777" w:rsidR="00C473A9" w:rsidRDefault="00EE22D1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CP24-519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ACADBEE" w14:textId="77777777" w:rsidR="00C473A9" w:rsidRDefault="00EE22D1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13A67" w14:textId="77777777" w:rsidR="00EE22D1" w:rsidRDefault="00EE22D1">
      <w:r>
        <w:separator/>
      </w:r>
    </w:p>
  </w:footnote>
  <w:footnote w:type="continuationSeparator" w:id="0">
    <w:p w14:paraId="726FBE62" w14:textId="77777777" w:rsidR="00EE22D1" w:rsidRDefault="00EE22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325EC"/>
    <w:multiLevelType w:val="hybridMultilevel"/>
    <w:tmpl w:val="5BB6CFF0"/>
    <w:lvl w:ilvl="0" w:tplc="0C86CC24">
      <w:start w:val="1"/>
      <w:numFmt w:val="bullet"/>
      <w:pStyle w:val="Fontinettespuce"/>
      <w:lvlText w:val=""/>
      <w:lvlJc w:val="left"/>
      <w:pPr>
        <w:ind w:left="720" w:hanging="360"/>
      </w:pPr>
      <w:rPr>
        <w:rFonts w:ascii="Symbol" w:hAnsi="Symbol" w:hint="default"/>
        <w:b/>
        <w:i w:val="0"/>
        <w:color w:val="70AD47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9483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3A9"/>
    <w:rsid w:val="000E77CD"/>
    <w:rsid w:val="00150A4C"/>
    <w:rsid w:val="00192A4C"/>
    <w:rsid w:val="002D7CDA"/>
    <w:rsid w:val="0034223D"/>
    <w:rsid w:val="00420A2A"/>
    <w:rsid w:val="00553D55"/>
    <w:rsid w:val="006A10C7"/>
    <w:rsid w:val="00731E16"/>
    <w:rsid w:val="00841AB2"/>
    <w:rsid w:val="00886A44"/>
    <w:rsid w:val="008932F8"/>
    <w:rsid w:val="00B35CC9"/>
    <w:rsid w:val="00B4433D"/>
    <w:rsid w:val="00BD4C2E"/>
    <w:rsid w:val="00C473A9"/>
    <w:rsid w:val="00CD0452"/>
    <w:rsid w:val="00D433DE"/>
    <w:rsid w:val="00DC3637"/>
    <w:rsid w:val="00EE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B509030"/>
  <w15:docId w15:val="{AEDEED26-E942-4733-9F29-BD59697C9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table" w:styleId="Grilledutableau">
    <w:name w:val="Table Grid"/>
    <w:basedOn w:val="TableauNormal"/>
    <w:uiPriority w:val="99"/>
    <w:rsid w:val="00886A44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inettespuce">
    <w:name w:val="Fontinettes_puce"/>
    <w:basedOn w:val="Paragraphedeliste"/>
    <w:link w:val="FontinettespuceCar"/>
    <w:qFormat/>
    <w:rsid w:val="0034223D"/>
    <w:pPr>
      <w:numPr>
        <w:numId w:val="1"/>
      </w:numPr>
      <w:spacing w:before="40" w:after="120" w:line="259" w:lineRule="auto"/>
      <w:jc w:val="both"/>
    </w:pPr>
    <w:rPr>
      <w:rFonts w:ascii="Arial" w:eastAsiaTheme="majorEastAsia" w:hAnsi="Arial" w:cs="Arial"/>
      <w:bCs/>
      <w:color w:val="595959"/>
      <w:sz w:val="20"/>
      <w:lang w:val="fr-FR"/>
    </w:rPr>
  </w:style>
  <w:style w:type="character" w:customStyle="1" w:styleId="FontinettespuceCar">
    <w:name w:val="Fontinettes_puce Car"/>
    <w:basedOn w:val="Policepardfaut"/>
    <w:link w:val="Fontinettespuce"/>
    <w:rsid w:val="0034223D"/>
    <w:rPr>
      <w:rFonts w:ascii="Arial" w:eastAsiaTheme="majorEastAsia" w:hAnsi="Arial" w:cs="Arial"/>
      <w:bCs/>
      <w:color w:val="595959"/>
      <w:szCs w:val="24"/>
      <w:lang w:val="fr-FR"/>
    </w:rPr>
  </w:style>
  <w:style w:type="paragraph" w:styleId="Paragraphedeliste">
    <w:name w:val="List Paragraph"/>
    <w:basedOn w:val="Normal"/>
    <w:uiPriority w:val="34"/>
    <w:qFormat/>
    <w:rsid w:val="0034223D"/>
    <w:pPr>
      <w:ind w:left="720"/>
      <w:contextualSpacing/>
    </w:pPr>
  </w:style>
  <w:style w:type="character" w:styleId="Marquedecommentaire">
    <w:name w:val="annotation reference"/>
    <w:basedOn w:val="Policepardfaut"/>
    <w:rsid w:val="00731E16"/>
    <w:rPr>
      <w:sz w:val="16"/>
      <w:szCs w:val="16"/>
    </w:rPr>
  </w:style>
  <w:style w:type="paragraph" w:styleId="Commentaire">
    <w:name w:val="annotation text"/>
    <w:basedOn w:val="Normal"/>
    <w:link w:val="CommentaireCar"/>
    <w:rsid w:val="00731E1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731E16"/>
  </w:style>
  <w:style w:type="paragraph" w:styleId="Objetducommentaire">
    <w:name w:val="annotation subject"/>
    <w:basedOn w:val="Commentaire"/>
    <w:next w:val="Commentaire"/>
    <w:link w:val="ObjetducommentaireCar"/>
    <w:rsid w:val="00731E1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731E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7CE8D-7145-4E1A-893B-A50EC53B5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1888</Words>
  <Characters>10671</Characters>
  <Application>Microsoft Office Word</Application>
  <DocSecurity>0</DocSecurity>
  <Lines>88</Lines>
  <Paragraphs>25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KORCHIT Samia</dc:creator>
  <cp:lastModifiedBy>KORCHIT Samia</cp:lastModifiedBy>
  <cp:revision>2</cp:revision>
  <dcterms:created xsi:type="dcterms:W3CDTF">2024-12-24T09:30:00Z</dcterms:created>
  <dcterms:modified xsi:type="dcterms:W3CDTF">2024-12-24T09:30:00Z</dcterms:modified>
</cp:coreProperties>
</file>