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7DEA7C" w14:textId="4B7DE371" w:rsidR="00113B59" w:rsidRDefault="00204626" w:rsidP="00113B59">
      <w:pPr>
        <w:jc w:val="center"/>
      </w:pPr>
      <w:r w:rsidRPr="00052279">
        <w:rPr>
          <w:noProof/>
        </w:rPr>
        <w:drawing>
          <wp:inline distT="0" distB="0" distL="0" distR="0" wp14:anchorId="1AE4EB00" wp14:editId="5680E943">
            <wp:extent cx="1903730" cy="636905"/>
            <wp:effectExtent l="0" t="0" r="0" b="0"/>
            <wp:docPr id="575852337" name="Image 1" descr="Une image contenant Police, capture d’écran, logo,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Une image contenant Police, capture d’écran, logo, texte&#10;&#10;Description générée automatiquem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03730" cy="636905"/>
                    </a:xfrm>
                    <a:prstGeom prst="rect">
                      <a:avLst/>
                    </a:prstGeom>
                    <a:noFill/>
                    <a:ln>
                      <a:noFill/>
                    </a:ln>
                  </pic:spPr>
                </pic:pic>
              </a:graphicData>
            </a:graphic>
          </wp:inline>
        </w:drawing>
      </w:r>
    </w:p>
    <w:p w14:paraId="6099444D" w14:textId="77777777" w:rsidR="00113B59" w:rsidRPr="009211E2" w:rsidRDefault="00113B59" w:rsidP="00113B59">
      <w:pPr>
        <w:pStyle w:val="pagedegarde2"/>
        <w:rPr>
          <w:rFonts w:ascii="Comic Sans MS" w:hAnsi="Comic Sans MS" w:cs="Times New Roman"/>
        </w:rPr>
      </w:pPr>
    </w:p>
    <w:p w14:paraId="72DE3315" w14:textId="77777777" w:rsidR="00113B59" w:rsidRPr="009211E2" w:rsidRDefault="00113B59" w:rsidP="00113B59">
      <w:pPr>
        <w:pStyle w:val="pagedegarde2"/>
        <w:rPr>
          <w:rFonts w:ascii="Comic Sans MS" w:hAnsi="Comic Sans MS"/>
        </w:rPr>
      </w:pPr>
      <w:r w:rsidRPr="009211E2">
        <w:rPr>
          <w:rFonts w:ascii="Comic Sans MS" w:hAnsi="Comic Sans MS" w:cs="Times New Roman"/>
        </w:rPr>
        <w:t>Marché Public de Services</w:t>
      </w:r>
    </w:p>
    <w:p w14:paraId="1E185F8A" w14:textId="7F5061A6" w:rsidR="00113B59" w:rsidRPr="009211E2" w:rsidRDefault="00113B59" w:rsidP="00113B59">
      <w:pPr>
        <w:pStyle w:val="pagedegarde2"/>
        <w:rPr>
          <w:rFonts w:ascii="Comic Sans MS" w:hAnsi="Comic Sans MS" w:cs="Times New Roman"/>
          <w:b w:val="0"/>
          <w:bCs w:val="0"/>
          <w:sz w:val="24"/>
          <w:szCs w:val="24"/>
        </w:rPr>
      </w:pPr>
      <w:r w:rsidRPr="009211E2">
        <w:rPr>
          <w:rFonts w:ascii="Comic Sans MS" w:hAnsi="Comic Sans MS" w:cs="Times New Roman"/>
        </w:rPr>
        <w:t xml:space="preserve"> </w:t>
      </w:r>
      <w:r w:rsidR="009E424B" w:rsidRPr="009211E2">
        <w:rPr>
          <w:rFonts w:ascii="Comic Sans MS" w:hAnsi="Comic Sans MS" w:cs="Times New Roman"/>
          <w:b w:val="0"/>
          <w:bCs w:val="0"/>
          <w:sz w:val="24"/>
        </w:rPr>
        <w:t>Passé</w:t>
      </w:r>
      <w:r w:rsidRPr="009211E2">
        <w:rPr>
          <w:rFonts w:ascii="Comic Sans MS" w:hAnsi="Comic Sans MS" w:cs="Times New Roman"/>
          <w:b w:val="0"/>
          <w:bCs w:val="0"/>
          <w:sz w:val="24"/>
        </w:rPr>
        <w:t xml:space="preserve"> selon une procédure adaptée </w:t>
      </w:r>
      <w:r w:rsidRPr="009211E2">
        <w:rPr>
          <w:rFonts w:ascii="Comic Sans MS" w:hAnsi="Comic Sans MS" w:cs="Times New Roman"/>
          <w:b w:val="0"/>
          <w:bCs w:val="0"/>
          <w:sz w:val="24"/>
          <w:szCs w:val="24"/>
        </w:rPr>
        <w:t>en application de l’article</w:t>
      </w:r>
      <w:r w:rsidR="009211E2" w:rsidRPr="009211E2">
        <w:rPr>
          <w:rFonts w:ascii="Comic Sans MS" w:hAnsi="Comic Sans MS" w:cs="Calibri Light"/>
          <w:color w:val="0D0D0D"/>
          <w:sz w:val="22"/>
          <w:szCs w:val="22"/>
        </w:rPr>
        <w:t xml:space="preserve"> </w:t>
      </w:r>
      <w:r w:rsidR="009211E2" w:rsidRPr="00004E29">
        <w:rPr>
          <w:rFonts w:ascii="Comic Sans MS" w:hAnsi="Comic Sans MS" w:cs="Calibri Light"/>
          <w:b w:val="0"/>
          <w:bCs w:val="0"/>
          <w:color w:val="0D0D0D"/>
          <w:sz w:val="22"/>
          <w:szCs w:val="22"/>
        </w:rPr>
        <w:t>de</w:t>
      </w:r>
      <w:r w:rsidR="009211E2" w:rsidRPr="009211E2">
        <w:rPr>
          <w:rFonts w:ascii="Comic Sans MS" w:hAnsi="Comic Sans MS" w:cs="Calibri Light"/>
          <w:color w:val="0D0D0D"/>
          <w:sz w:val="22"/>
          <w:szCs w:val="22"/>
        </w:rPr>
        <w:t xml:space="preserve"> </w:t>
      </w:r>
      <w:r w:rsidR="009211E2" w:rsidRPr="009211E2">
        <w:rPr>
          <w:rFonts w:ascii="Comic Sans MS" w:hAnsi="Comic Sans MS" w:cs="Calibri Light"/>
          <w:b w:val="0"/>
          <w:bCs w:val="0"/>
          <w:color w:val="0D0D0D"/>
          <w:sz w:val="22"/>
          <w:szCs w:val="22"/>
        </w:rPr>
        <w:t>l’article R 2123 – alinéa 3 du CCP</w:t>
      </w:r>
      <w:r w:rsidR="009211E2" w:rsidRPr="009211E2">
        <w:rPr>
          <w:rFonts w:ascii="Comic Sans MS" w:hAnsi="Comic Sans MS" w:cs="Times New Roman"/>
          <w:b w:val="0"/>
          <w:bCs w:val="0"/>
          <w:sz w:val="24"/>
          <w:szCs w:val="24"/>
        </w:rPr>
        <w:t xml:space="preserve"> du code de la co</w:t>
      </w:r>
      <w:r w:rsidR="009B3EA2">
        <w:rPr>
          <w:rFonts w:ascii="Comic Sans MS" w:hAnsi="Comic Sans MS" w:cs="Times New Roman"/>
          <w:b w:val="0"/>
          <w:bCs w:val="0"/>
          <w:sz w:val="24"/>
          <w:szCs w:val="24"/>
        </w:rPr>
        <w:t>m</w:t>
      </w:r>
      <w:r w:rsidR="009211E2" w:rsidRPr="009211E2">
        <w:rPr>
          <w:rFonts w:ascii="Comic Sans MS" w:hAnsi="Comic Sans MS" w:cs="Times New Roman"/>
          <w:b w:val="0"/>
          <w:bCs w:val="0"/>
          <w:sz w:val="24"/>
          <w:szCs w:val="24"/>
        </w:rPr>
        <w:t>mande publique</w:t>
      </w:r>
    </w:p>
    <w:p w14:paraId="2815FC36" w14:textId="77777777" w:rsidR="00113B59" w:rsidRDefault="00113B59" w:rsidP="00113B59">
      <w:pPr>
        <w:jc w:val="center"/>
      </w:pPr>
    </w:p>
    <w:p w14:paraId="6E797D9B" w14:textId="77777777" w:rsidR="00113B59" w:rsidRDefault="00113B59" w:rsidP="00113B59">
      <w:pPr>
        <w:jc w:val="center"/>
      </w:pPr>
    </w:p>
    <w:p w14:paraId="45D482EB" w14:textId="77777777" w:rsidR="00113B59" w:rsidRPr="009211E2" w:rsidRDefault="00113B59" w:rsidP="00113B59">
      <w:pPr>
        <w:pStyle w:val="Corpsdetexte21"/>
        <w:rPr>
          <w:rFonts w:ascii="Comic Sans MS" w:hAnsi="Comic Sans MS"/>
        </w:rPr>
      </w:pPr>
      <w:r w:rsidRPr="009211E2">
        <w:rPr>
          <w:rFonts w:ascii="Comic Sans MS" w:hAnsi="Comic Sans MS" w:cs="Times New Roman"/>
        </w:rPr>
        <w:t>ACTE D’ENGAGEMENT VALANT CAHIER DES CLAUSES PARTICULIÈRES</w:t>
      </w:r>
    </w:p>
    <w:p w14:paraId="04AF4286" w14:textId="77777777" w:rsidR="00113B59" w:rsidRPr="009211E2" w:rsidRDefault="00113B59" w:rsidP="001327A1">
      <w:pPr>
        <w:pBdr>
          <w:top w:val="single" w:sz="4" w:space="1" w:color="000000"/>
          <w:left w:val="single" w:sz="4" w:space="4" w:color="000000"/>
          <w:bottom w:val="single" w:sz="4" w:space="1" w:color="000000"/>
          <w:right w:val="single" w:sz="4" w:space="4" w:color="000000"/>
        </w:pBdr>
        <w:jc w:val="center"/>
        <w:rPr>
          <w:rFonts w:ascii="Comic Sans MS" w:hAnsi="Comic Sans MS"/>
          <w:b/>
          <w:bCs/>
          <w:sz w:val="28"/>
        </w:rPr>
      </w:pPr>
    </w:p>
    <w:p w14:paraId="5297B74A" w14:textId="5AECA379" w:rsidR="00113B59" w:rsidRDefault="00113B59" w:rsidP="001327A1">
      <w:pPr>
        <w:pBdr>
          <w:top w:val="single" w:sz="4" w:space="1" w:color="000000"/>
          <w:left w:val="single" w:sz="4" w:space="4" w:color="000000"/>
          <w:bottom w:val="single" w:sz="4" w:space="1" w:color="000000"/>
          <w:right w:val="single" w:sz="4" w:space="4" w:color="000000"/>
        </w:pBdr>
        <w:shd w:val="clear" w:color="auto" w:fill="FFFFFF"/>
        <w:tabs>
          <w:tab w:val="left" w:pos="3969"/>
        </w:tabs>
        <w:spacing w:after="120"/>
        <w:jc w:val="center"/>
        <w:rPr>
          <w:rFonts w:ascii="Comic Sans MS" w:hAnsi="Comic Sans MS"/>
        </w:rPr>
      </w:pPr>
      <w:r w:rsidRPr="009211E2">
        <w:rPr>
          <w:rFonts w:ascii="Comic Sans MS" w:hAnsi="Comic Sans MS"/>
        </w:rPr>
        <w:t xml:space="preserve">Objet du marché : </w:t>
      </w:r>
      <w:r w:rsidR="00BF7EC3">
        <w:rPr>
          <w:rFonts w:ascii="Comic Sans MS" w:hAnsi="Comic Sans MS"/>
        </w:rPr>
        <w:t>Prestation de déblaiement et nettoiement d’un terrain</w:t>
      </w:r>
      <w:r w:rsidR="00102FDC">
        <w:rPr>
          <w:rFonts w:ascii="Comic Sans MS" w:hAnsi="Comic Sans MS"/>
        </w:rPr>
        <w:t xml:space="preserve"> </w:t>
      </w:r>
      <w:r w:rsidR="00BF7EC3">
        <w:rPr>
          <w:rFonts w:ascii="Comic Sans MS" w:hAnsi="Comic Sans MS"/>
        </w:rPr>
        <w:t>-</w:t>
      </w:r>
      <w:r w:rsidR="00102FDC">
        <w:rPr>
          <w:rFonts w:ascii="Comic Sans MS" w:hAnsi="Comic Sans MS"/>
        </w:rPr>
        <w:t xml:space="preserve"> </w:t>
      </w:r>
    </w:p>
    <w:p w14:paraId="73E214E9" w14:textId="64B39D4B" w:rsidR="001327A1" w:rsidRPr="009211E2" w:rsidRDefault="001327A1" w:rsidP="001327A1">
      <w:pPr>
        <w:pBdr>
          <w:top w:val="single" w:sz="4" w:space="1" w:color="000000"/>
          <w:left w:val="single" w:sz="4" w:space="4" w:color="000000"/>
          <w:bottom w:val="single" w:sz="4" w:space="1" w:color="000000"/>
          <w:right w:val="single" w:sz="4" w:space="4" w:color="000000"/>
        </w:pBdr>
        <w:shd w:val="clear" w:color="auto" w:fill="FFFFFF"/>
        <w:tabs>
          <w:tab w:val="left" w:pos="3969"/>
        </w:tabs>
        <w:spacing w:after="120"/>
        <w:jc w:val="center"/>
        <w:rPr>
          <w:rFonts w:ascii="Comic Sans MS" w:hAnsi="Comic Sans MS"/>
        </w:rPr>
      </w:pPr>
      <w:r>
        <w:rPr>
          <w:rFonts w:ascii="Comic Sans MS" w:hAnsi="Comic Sans MS"/>
        </w:rPr>
        <w:t xml:space="preserve">Evacuation de </w:t>
      </w:r>
      <w:r w:rsidR="009707A1">
        <w:rPr>
          <w:rFonts w:ascii="Comic Sans MS" w:hAnsi="Comic Sans MS"/>
        </w:rPr>
        <w:t xml:space="preserve">déchets et de </w:t>
      </w:r>
      <w:r>
        <w:rPr>
          <w:rFonts w:ascii="Comic Sans MS" w:hAnsi="Comic Sans MS"/>
        </w:rPr>
        <w:t>VHU</w:t>
      </w:r>
    </w:p>
    <w:p w14:paraId="215F7CF5" w14:textId="77777777" w:rsidR="00113B59" w:rsidRDefault="00113B59" w:rsidP="00113B59">
      <w:pPr>
        <w:pBdr>
          <w:top w:val="single" w:sz="4" w:space="1" w:color="000000"/>
          <w:left w:val="single" w:sz="4" w:space="4" w:color="000000"/>
          <w:bottom w:val="single" w:sz="4" w:space="1" w:color="000000"/>
          <w:right w:val="single" w:sz="4" w:space="4" w:color="000000"/>
        </w:pBdr>
        <w:shd w:val="clear" w:color="auto" w:fill="FFFFFF"/>
        <w:tabs>
          <w:tab w:val="left" w:pos="3969"/>
        </w:tabs>
        <w:spacing w:after="120"/>
        <w:jc w:val="center"/>
        <w:rPr>
          <w:b/>
          <w:bCs/>
          <w:sz w:val="28"/>
          <w:szCs w:val="28"/>
        </w:rPr>
      </w:pPr>
    </w:p>
    <w:p w14:paraId="0B91D8FC" w14:textId="77777777" w:rsidR="00113B59" w:rsidRDefault="00113B59" w:rsidP="00113B59">
      <w:pPr>
        <w:jc w:val="center"/>
      </w:pPr>
    </w:p>
    <w:p w14:paraId="753DECD9" w14:textId="77777777" w:rsidR="00113B59" w:rsidRDefault="00113B59" w:rsidP="00113B59">
      <w:pPr>
        <w:pStyle w:val="OmniPage7"/>
        <w:pBdr>
          <w:top w:val="single" w:sz="6" w:space="1" w:color="000000"/>
          <w:left w:val="single" w:sz="6" w:space="4" w:color="000000"/>
          <w:bottom w:val="single" w:sz="6" w:space="1" w:color="000000"/>
          <w:right w:val="single" w:sz="6" w:space="4" w:color="000000"/>
        </w:pBdr>
        <w:tabs>
          <w:tab w:val="left" w:pos="9435"/>
          <w:tab w:val="right" w:pos="10402"/>
        </w:tabs>
        <w:spacing w:before="60" w:after="60" w:line="240" w:lineRule="auto"/>
        <w:ind w:right="45"/>
      </w:pPr>
      <w:r>
        <w:rPr>
          <w:sz w:val="24"/>
          <w:szCs w:val="24"/>
          <w:lang w:val="fr-FR"/>
        </w:rPr>
        <w:t xml:space="preserve">Personne morale de droit public qui passe le marché : </w:t>
      </w:r>
    </w:p>
    <w:p w14:paraId="63B42E9A" w14:textId="7D7ED0BC" w:rsidR="00113B59" w:rsidRDefault="00113B59" w:rsidP="00113B59">
      <w:pPr>
        <w:pStyle w:val="OmniPage7"/>
        <w:pBdr>
          <w:top w:val="single" w:sz="6" w:space="1" w:color="000000"/>
          <w:left w:val="single" w:sz="6" w:space="4" w:color="000000"/>
          <w:bottom w:val="single" w:sz="6" w:space="1" w:color="000000"/>
          <w:right w:val="single" w:sz="6" w:space="4" w:color="000000"/>
        </w:pBdr>
        <w:tabs>
          <w:tab w:val="left" w:pos="9435"/>
          <w:tab w:val="right" w:pos="10402"/>
        </w:tabs>
        <w:spacing w:before="60" w:after="60" w:line="240" w:lineRule="auto"/>
        <w:ind w:right="45"/>
        <w:jc w:val="center"/>
      </w:pPr>
      <w:r>
        <w:rPr>
          <w:b/>
          <w:bCs/>
          <w:sz w:val="24"/>
          <w:szCs w:val="24"/>
          <w:lang w:val="fr-FR"/>
        </w:rPr>
        <w:t>Chambre de Commerce et d’</w:t>
      </w:r>
      <w:r w:rsidR="00102FDC">
        <w:rPr>
          <w:b/>
          <w:bCs/>
          <w:sz w:val="24"/>
          <w:szCs w:val="24"/>
          <w:lang w:val="fr-FR"/>
        </w:rPr>
        <w:t>I</w:t>
      </w:r>
      <w:r>
        <w:rPr>
          <w:b/>
          <w:bCs/>
          <w:sz w:val="24"/>
          <w:szCs w:val="24"/>
          <w:lang w:val="fr-FR"/>
        </w:rPr>
        <w:t>ndustrie de la Martinique</w:t>
      </w:r>
    </w:p>
    <w:p w14:paraId="126CA7D5" w14:textId="77777777" w:rsidR="00113B59" w:rsidRDefault="00113B59" w:rsidP="00113B59">
      <w:pPr>
        <w:pStyle w:val="OmniPage7"/>
        <w:pBdr>
          <w:top w:val="single" w:sz="6" w:space="1" w:color="000000"/>
          <w:left w:val="single" w:sz="6" w:space="4" w:color="000000"/>
          <w:bottom w:val="single" w:sz="6" w:space="1" w:color="000000"/>
          <w:right w:val="single" w:sz="6" w:space="4" w:color="000000"/>
        </w:pBdr>
        <w:tabs>
          <w:tab w:val="left" w:pos="9435"/>
          <w:tab w:val="right" w:pos="10402"/>
        </w:tabs>
        <w:spacing w:before="60" w:after="60" w:line="240" w:lineRule="auto"/>
        <w:ind w:right="45"/>
        <w:jc w:val="center"/>
      </w:pPr>
      <w:r>
        <w:rPr>
          <w:b/>
          <w:bCs/>
          <w:sz w:val="24"/>
          <w:szCs w:val="24"/>
          <w:lang w:val="fr-FR"/>
        </w:rPr>
        <w:t>50, rue Ernest Deproge</w:t>
      </w:r>
      <w:r>
        <w:rPr>
          <w:b/>
          <w:bCs/>
          <w:sz w:val="24"/>
          <w:szCs w:val="24"/>
          <w:lang w:val="fr-FR"/>
        </w:rPr>
        <w:br/>
        <w:t>B.P. 478 – 97241 Fort-de-France Cedex</w:t>
      </w:r>
      <w:r>
        <w:rPr>
          <w:b/>
          <w:bCs/>
          <w:sz w:val="24"/>
          <w:szCs w:val="24"/>
          <w:lang w:val="fr-FR"/>
        </w:rPr>
        <w:br/>
        <w:t>Tél. : 05-96-55-28-00</w:t>
      </w:r>
      <w:r>
        <w:rPr>
          <w:lang w:val="fr-FR"/>
        </w:rPr>
        <w:t xml:space="preserve"> </w:t>
      </w:r>
    </w:p>
    <w:p w14:paraId="6D6F60B5" w14:textId="77777777" w:rsidR="00113B59" w:rsidRDefault="00113B59" w:rsidP="00113B59">
      <w:pPr>
        <w:pStyle w:val="OmniPage7"/>
        <w:pBdr>
          <w:top w:val="single" w:sz="6" w:space="1" w:color="000000"/>
          <w:left w:val="single" w:sz="6" w:space="4" w:color="000000"/>
          <w:bottom w:val="single" w:sz="6" w:space="1" w:color="000000"/>
          <w:right w:val="single" w:sz="6" w:space="4" w:color="000000"/>
        </w:pBdr>
        <w:tabs>
          <w:tab w:val="left" w:pos="9435"/>
          <w:tab w:val="right" w:pos="10402"/>
        </w:tabs>
        <w:spacing w:before="60" w:after="60" w:line="240" w:lineRule="auto"/>
        <w:ind w:right="45"/>
        <w:jc w:val="center"/>
        <w:rPr>
          <w:b/>
          <w:bCs/>
          <w:sz w:val="24"/>
          <w:szCs w:val="24"/>
          <w:lang w:val="fr-FR"/>
        </w:rPr>
      </w:pPr>
    </w:p>
    <w:p w14:paraId="1D1E9462" w14:textId="77777777" w:rsidR="009B3EA2" w:rsidRDefault="009B3EA2" w:rsidP="00113B59">
      <w:pPr>
        <w:rPr>
          <w:rFonts w:ascii="Comic Sans MS" w:hAnsi="Comic Sans MS"/>
        </w:rPr>
      </w:pPr>
    </w:p>
    <w:p w14:paraId="64DDE0C9" w14:textId="6BCFE27D" w:rsidR="00113B59" w:rsidRPr="00004E29" w:rsidRDefault="00113B59" w:rsidP="00113B59">
      <w:pPr>
        <w:rPr>
          <w:rFonts w:ascii="Comic Sans MS" w:hAnsi="Comic Sans MS"/>
          <w:sz w:val="22"/>
          <w:szCs w:val="22"/>
        </w:rPr>
      </w:pPr>
      <w:r w:rsidRPr="00004E29">
        <w:rPr>
          <w:rFonts w:ascii="Comic Sans MS" w:hAnsi="Comic Sans MS"/>
          <w:sz w:val="22"/>
          <w:szCs w:val="22"/>
        </w:rPr>
        <w:t xml:space="preserve">Approuvé par le </w:t>
      </w:r>
      <w:r w:rsidR="001210C1">
        <w:rPr>
          <w:rFonts w:ascii="Comic Sans MS" w:hAnsi="Comic Sans MS"/>
          <w:sz w:val="22"/>
          <w:szCs w:val="22"/>
        </w:rPr>
        <w:t xml:space="preserve">Président </w:t>
      </w:r>
      <w:r w:rsidRPr="00004E29">
        <w:rPr>
          <w:rFonts w:ascii="Comic Sans MS" w:hAnsi="Comic Sans MS"/>
          <w:sz w:val="22"/>
          <w:szCs w:val="22"/>
        </w:rPr>
        <w:t>de la Chambre de Commerce et d’</w:t>
      </w:r>
      <w:r w:rsidR="00102FDC">
        <w:rPr>
          <w:rFonts w:ascii="Comic Sans MS" w:hAnsi="Comic Sans MS"/>
          <w:sz w:val="22"/>
          <w:szCs w:val="22"/>
        </w:rPr>
        <w:t>I</w:t>
      </w:r>
      <w:r w:rsidRPr="00004E29">
        <w:rPr>
          <w:rFonts w:ascii="Comic Sans MS" w:hAnsi="Comic Sans MS"/>
          <w:sz w:val="22"/>
          <w:szCs w:val="22"/>
        </w:rPr>
        <w:t>ndustrie de la Martinique</w:t>
      </w:r>
    </w:p>
    <w:p w14:paraId="3B332E80" w14:textId="77777777" w:rsidR="009B3EA2" w:rsidRDefault="001E36DC" w:rsidP="009211E2">
      <w:pPr>
        <w:ind w:left="4320"/>
        <w:rPr>
          <w:rFonts w:ascii="Comic Sans MS" w:hAnsi="Comic Sans MS"/>
        </w:rPr>
      </w:pPr>
      <w:r>
        <w:rPr>
          <w:rFonts w:ascii="Comic Sans MS" w:hAnsi="Comic Sans MS"/>
        </w:rPr>
        <w:t xml:space="preserve">                   </w:t>
      </w:r>
    </w:p>
    <w:p w14:paraId="4C0F2CEB" w14:textId="77777777" w:rsidR="009B3EA2" w:rsidRDefault="009B3EA2" w:rsidP="009211E2">
      <w:pPr>
        <w:ind w:left="4320"/>
        <w:rPr>
          <w:rFonts w:ascii="Comic Sans MS" w:hAnsi="Comic Sans MS"/>
        </w:rPr>
      </w:pPr>
    </w:p>
    <w:p w14:paraId="7C7C3297" w14:textId="08C91E17" w:rsidR="00113B59" w:rsidRDefault="009B3EA2" w:rsidP="00294449">
      <w:pPr>
        <w:ind w:left="3600"/>
      </w:pPr>
      <w:r>
        <w:rPr>
          <w:rFonts w:ascii="Comic Sans MS" w:hAnsi="Comic Sans MS"/>
        </w:rPr>
        <w:t xml:space="preserve">                  </w:t>
      </w:r>
      <w:r w:rsidR="00004E29">
        <w:rPr>
          <w:rFonts w:ascii="Comic Sans MS" w:hAnsi="Comic Sans MS"/>
        </w:rPr>
        <w:t xml:space="preserve">   </w:t>
      </w:r>
      <w:r>
        <w:rPr>
          <w:rFonts w:ascii="Comic Sans MS" w:hAnsi="Comic Sans MS"/>
        </w:rPr>
        <w:t xml:space="preserve">    </w:t>
      </w:r>
      <w:r w:rsidR="00113B59" w:rsidRPr="009211E2">
        <w:rPr>
          <w:rFonts w:ascii="Comic Sans MS" w:hAnsi="Comic Sans MS"/>
        </w:rPr>
        <w:t>A Fort-de-France, le</w:t>
      </w:r>
      <w:r w:rsidR="009E424B">
        <w:rPr>
          <w:rFonts w:ascii="Comic Sans MS" w:hAnsi="Comic Sans MS"/>
        </w:rPr>
        <w:t xml:space="preserve"> </w:t>
      </w:r>
      <w:r w:rsidR="00294449">
        <w:rPr>
          <w:rFonts w:ascii="Comic Sans MS" w:hAnsi="Comic Sans MS"/>
        </w:rPr>
        <w:t>23 décembre 2024</w:t>
      </w:r>
    </w:p>
    <w:p w14:paraId="689CE191" w14:textId="77777777" w:rsidR="002416FA" w:rsidRDefault="002416FA" w:rsidP="00294449"/>
    <w:p w14:paraId="1826E5C4" w14:textId="77777777" w:rsidR="000125C0" w:rsidRPr="001E36DC" w:rsidRDefault="000125C0" w:rsidP="00294449">
      <w:pPr>
        <w:rPr>
          <w:rFonts w:ascii="Comic Sans MS" w:hAnsi="Comic Sans MS"/>
        </w:rPr>
      </w:pPr>
    </w:p>
    <w:p w14:paraId="54D6D4FB" w14:textId="77B1AA98" w:rsidR="00113B59" w:rsidRPr="001E36DC" w:rsidRDefault="00113B59" w:rsidP="00294449">
      <w:pPr>
        <w:tabs>
          <w:tab w:val="left" w:pos="6195"/>
          <w:tab w:val="left" w:pos="6237"/>
        </w:tabs>
        <w:rPr>
          <w:rFonts w:ascii="Comic Sans MS" w:hAnsi="Comic Sans MS"/>
        </w:rPr>
      </w:pPr>
      <w:r w:rsidRPr="001E36DC">
        <w:rPr>
          <w:rFonts w:ascii="Comic Sans MS" w:hAnsi="Comic Sans MS"/>
        </w:rPr>
        <w:tab/>
      </w:r>
      <w:r w:rsidR="001327A1">
        <w:rPr>
          <w:rFonts w:ascii="Comic Sans MS" w:hAnsi="Comic Sans MS"/>
        </w:rPr>
        <w:t>Philippe JOCK</w:t>
      </w:r>
    </w:p>
    <w:p w14:paraId="50B583B7" w14:textId="77777777" w:rsidR="00113B59" w:rsidRPr="001E36DC" w:rsidRDefault="00113B59" w:rsidP="00294449">
      <w:pPr>
        <w:tabs>
          <w:tab w:val="left" w:pos="6237"/>
        </w:tabs>
        <w:rPr>
          <w:rFonts w:ascii="Comic Sans MS" w:hAnsi="Comic Sans MS"/>
        </w:rPr>
      </w:pPr>
    </w:p>
    <w:p w14:paraId="4D57457D" w14:textId="77777777" w:rsidR="000125C0" w:rsidRPr="001E36DC" w:rsidRDefault="000125C0" w:rsidP="00113B59">
      <w:pPr>
        <w:tabs>
          <w:tab w:val="left" w:pos="6237"/>
        </w:tabs>
        <w:rPr>
          <w:rFonts w:ascii="Comic Sans MS" w:hAnsi="Comic Sans MS"/>
        </w:rPr>
      </w:pPr>
    </w:p>
    <w:p w14:paraId="46F8C45F" w14:textId="77777777" w:rsidR="000125C0" w:rsidRDefault="000125C0" w:rsidP="00113B59">
      <w:pPr>
        <w:tabs>
          <w:tab w:val="left" w:pos="6237"/>
        </w:tabs>
        <w:rPr>
          <w:rFonts w:ascii="Comic Sans MS" w:hAnsi="Comic Sans MS"/>
        </w:rPr>
      </w:pPr>
    </w:p>
    <w:p w14:paraId="3D83FB36" w14:textId="77777777" w:rsidR="00004E29" w:rsidRPr="001E36DC" w:rsidRDefault="00004E29" w:rsidP="00113B59">
      <w:pPr>
        <w:tabs>
          <w:tab w:val="left" w:pos="6237"/>
        </w:tabs>
        <w:rPr>
          <w:rFonts w:ascii="Comic Sans MS" w:hAnsi="Comic Sans MS"/>
        </w:rPr>
      </w:pPr>
    </w:p>
    <w:p w14:paraId="5E8AD7D9" w14:textId="422AC99F" w:rsidR="00113B59" w:rsidRPr="00004E29" w:rsidRDefault="00113B59" w:rsidP="00113B59">
      <w:pPr>
        <w:rPr>
          <w:rFonts w:ascii="Comic Sans MS" w:hAnsi="Comic Sans MS"/>
          <w:sz w:val="22"/>
          <w:szCs w:val="22"/>
        </w:rPr>
      </w:pPr>
      <w:r w:rsidRPr="00004E29">
        <w:rPr>
          <w:rFonts w:ascii="Comic Sans MS" w:hAnsi="Comic Sans MS"/>
          <w:sz w:val="22"/>
          <w:szCs w:val="22"/>
        </w:rPr>
        <w:t xml:space="preserve">Le présent acte d’engagement valant cahier des clauses particulières comprend </w:t>
      </w:r>
      <w:r w:rsidR="00681E1C" w:rsidRPr="00004E29">
        <w:rPr>
          <w:rFonts w:ascii="Comic Sans MS" w:hAnsi="Comic Sans MS"/>
          <w:sz w:val="22"/>
          <w:szCs w:val="22"/>
        </w:rPr>
        <w:t>1</w:t>
      </w:r>
      <w:r w:rsidR="000A2948">
        <w:rPr>
          <w:rFonts w:ascii="Comic Sans MS" w:hAnsi="Comic Sans MS"/>
          <w:sz w:val="22"/>
          <w:szCs w:val="22"/>
        </w:rPr>
        <w:t>5</w:t>
      </w:r>
      <w:r w:rsidRPr="00004E29">
        <w:rPr>
          <w:rFonts w:ascii="Comic Sans MS" w:hAnsi="Comic Sans MS"/>
          <w:sz w:val="22"/>
          <w:szCs w:val="22"/>
        </w:rPr>
        <w:t xml:space="preserve"> articles</w:t>
      </w:r>
      <w:r w:rsidR="001E36DC" w:rsidRPr="00004E29">
        <w:rPr>
          <w:rFonts w:ascii="Comic Sans MS" w:hAnsi="Comic Sans MS"/>
          <w:sz w:val="22"/>
          <w:szCs w:val="22"/>
        </w:rPr>
        <w:t xml:space="preserve"> </w:t>
      </w:r>
      <w:r w:rsidRPr="00004E29">
        <w:rPr>
          <w:rFonts w:ascii="Comic Sans MS" w:hAnsi="Comic Sans MS"/>
          <w:sz w:val="22"/>
          <w:szCs w:val="22"/>
        </w:rPr>
        <w:t xml:space="preserve">et </w:t>
      </w:r>
      <w:r w:rsidR="00681E1C" w:rsidRPr="00004E29">
        <w:rPr>
          <w:rFonts w:ascii="Comic Sans MS" w:hAnsi="Comic Sans MS"/>
          <w:sz w:val="22"/>
          <w:szCs w:val="22"/>
        </w:rPr>
        <w:t>1</w:t>
      </w:r>
      <w:r w:rsidRPr="00004E29">
        <w:rPr>
          <w:rFonts w:ascii="Comic Sans MS" w:hAnsi="Comic Sans MS"/>
          <w:sz w:val="22"/>
          <w:szCs w:val="22"/>
        </w:rPr>
        <w:t xml:space="preserve"> annexe. Il comporte </w:t>
      </w:r>
      <w:r w:rsidR="00681E1C" w:rsidRPr="00004E29">
        <w:rPr>
          <w:rFonts w:ascii="Comic Sans MS" w:hAnsi="Comic Sans MS"/>
          <w:sz w:val="22"/>
          <w:szCs w:val="22"/>
        </w:rPr>
        <w:t>1</w:t>
      </w:r>
      <w:r w:rsidR="000A2948">
        <w:rPr>
          <w:rFonts w:ascii="Comic Sans MS" w:hAnsi="Comic Sans MS"/>
          <w:sz w:val="22"/>
          <w:szCs w:val="22"/>
        </w:rPr>
        <w:t>2</w:t>
      </w:r>
      <w:r w:rsidRPr="00004E29">
        <w:rPr>
          <w:rFonts w:ascii="Comic Sans MS" w:hAnsi="Comic Sans MS"/>
          <w:i/>
          <w:iCs/>
          <w:sz w:val="22"/>
          <w:szCs w:val="22"/>
        </w:rPr>
        <w:t xml:space="preserve"> </w:t>
      </w:r>
      <w:r w:rsidRPr="00004E29">
        <w:rPr>
          <w:rFonts w:ascii="Comic Sans MS" w:hAnsi="Comic Sans MS"/>
          <w:sz w:val="22"/>
          <w:szCs w:val="22"/>
        </w:rPr>
        <w:t xml:space="preserve">pages numérotées de 1 à </w:t>
      </w:r>
      <w:r w:rsidR="00681E1C" w:rsidRPr="00004E29">
        <w:rPr>
          <w:rFonts w:ascii="Comic Sans MS" w:hAnsi="Comic Sans MS"/>
          <w:sz w:val="22"/>
          <w:szCs w:val="22"/>
        </w:rPr>
        <w:t>1</w:t>
      </w:r>
      <w:r w:rsidR="000A2948">
        <w:rPr>
          <w:rFonts w:ascii="Comic Sans MS" w:hAnsi="Comic Sans MS"/>
          <w:sz w:val="22"/>
          <w:szCs w:val="22"/>
        </w:rPr>
        <w:t>2</w:t>
      </w:r>
      <w:r w:rsidRPr="00004E29">
        <w:rPr>
          <w:rFonts w:ascii="Comic Sans MS" w:hAnsi="Comic Sans MS"/>
          <w:sz w:val="22"/>
          <w:szCs w:val="22"/>
        </w:rPr>
        <w:t>.</w:t>
      </w:r>
    </w:p>
    <w:p w14:paraId="0F878DE8" w14:textId="77777777" w:rsidR="00113B59" w:rsidRDefault="00113B59" w:rsidP="00113B59">
      <w:pPr>
        <w:pStyle w:val="CCAP"/>
        <w:pageBreakBefore/>
        <w:rPr>
          <w:sz w:val="2"/>
          <w:szCs w:val="2"/>
        </w:rPr>
      </w:pPr>
    </w:p>
    <w:p w14:paraId="5E5BAA3D" w14:textId="77777777" w:rsidR="00113B59" w:rsidRPr="000125C0" w:rsidRDefault="00113B59" w:rsidP="00113B59">
      <w:pPr>
        <w:spacing w:after="120"/>
        <w:jc w:val="center"/>
        <w:rPr>
          <w:b/>
          <w:bCs/>
          <w:sz w:val="34"/>
          <w:szCs w:val="34"/>
        </w:rPr>
      </w:pPr>
      <w:r w:rsidRPr="000125C0">
        <w:rPr>
          <w:b/>
          <w:bCs/>
          <w:sz w:val="34"/>
          <w:szCs w:val="34"/>
        </w:rPr>
        <w:t>Table des matières</w:t>
      </w:r>
    </w:p>
    <w:p w14:paraId="2295ABCA" w14:textId="77777777" w:rsidR="00202EE6" w:rsidRPr="00202EE6" w:rsidRDefault="00202EE6" w:rsidP="00113B59">
      <w:pPr>
        <w:spacing w:after="120"/>
        <w:jc w:val="center"/>
        <w:rPr>
          <w:sz w:val="32"/>
          <w:szCs w:val="32"/>
        </w:rPr>
      </w:pPr>
    </w:p>
    <w:p w14:paraId="171289D8" w14:textId="14F109AD" w:rsidR="001A4518" w:rsidRDefault="00113B59">
      <w:pPr>
        <w:pStyle w:val="TM1"/>
        <w:rPr>
          <w:rFonts w:asciiTheme="minorHAnsi" w:eastAsiaTheme="minorEastAsia" w:hAnsiTheme="minorHAnsi" w:cstheme="minorBidi"/>
          <w:b w:val="0"/>
          <w:bCs w:val="0"/>
          <w:caps w:val="0"/>
          <w:noProof/>
          <w:kern w:val="2"/>
          <w:sz w:val="24"/>
          <w:szCs w:val="24"/>
          <w:lang w:eastAsia="fr-FR"/>
          <w14:ligatures w14:val="standardContextual"/>
        </w:rPr>
      </w:pPr>
      <w:r>
        <w:fldChar w:fldCharType="begin"/>
      </w:r>
      <w:r>
        <w:instrText xml:space="preserve"> TOC \o "1-3" \h \z \t "titre annexe;1" </w:instrText>
      </w:r>
      <w:r>
        <w:fldChar w:fldCharType="separate"/>
      </w:r>
      <w:hyperlink w:anchor="_Toc185854673" w:history="1">
        <w:r w:rsidR="001A4518" w:rsidRPr="00D3599D">
          <w:rPr>
            <w:rStyle w:val="Lienhypertexte"/>
            <w:noProof/>
          </w:rPr>
          <w:t>Article 1.</w:t>
        </w:r>
        <w:r w:rsidR="001A4518" w:rsidRPr="00D3599D">
          <w:rPr>
            <w:rStyle w:val="Lienhypertexte"/>
            <w:rFonts w:ascii="Comic Sans MS" w:hAnsi="Comic Sans MS"/>
            <w:noProof/>
          </w:rPr>
          <w:t xml:space="preserve"> Représentant du Pouvoir Adjudicateur</w:t>
        </w:r>
        <w:r w:rsidR="001A4518">
          <w:rPr>
            <w:noProof/>
            <w:webHidden/>
          </w:rPr>
          <w:tab/>
        </w:r>
        <w:r w:rsidR="001A4518">
          <w:rPr>
            <w:noProof/>
            <w:webHidden/>
          </w:rPr>
          <w:fldChar w:fldCharType="begin"/>
        </w:r>
        <w:r w:rsidR="001A4518">
          <w:rPr>
            <w:noProof/>
            <w:webHidden/>
          </w:rPr>
          <w:instrText xml:space="preserve"> PAGEREF _Toc185854673 \h </w:instrText>
        </w:r>
        <w:r w:rsidR="001A4518">
          <w:rPr>
            <w:noProof/>
            <w:webHidden/>
          </w:rPr>
        </w:r>
        <w:r w:rsidR="001A4518">
          <w:rPr>
            <w:noProof/>
            <w:webHidden/>
          </w:rPr>
          <w:fldChar w:fldCharType="separate"/>
        </w:r>
        <w:r w:rsidR="00205242">
          <w:rPr>
            <w:noProof/>
            <w:webHidden/>
          </w:rPr>
          <w:t>3</w:t>
        </w:r>
        <w:r w:rsidR="001A4518">
          <w:rPr>
            <w:noProof/>
            <w:webHidden/>
          </w:rPr>
          <w:fldChar w:fldCharType="end"/>
        </w:r>
      </w:hyperlink>
    </w:p>
    <w:p w14:paraId="3D3EE721" w14:textId="3BCEF130" w:rsidR="001A4518" w:rsidRDefault="001A4518">
      <w:pPr>
        <w:pStyle w:val="TM1"/>
        <w:rPr>
          <w:rFonts w:asciiTheme="minorHAnsi" w:eastAsiaTheme="minorEastAsia" w:hAnsiTheme="minorHAnsi" w:cstheme="minorBidi"/>
          <w:b w:val="0"/>
          <w:bCs w:val="0"/>
          <w:caps w:val="0"/>
          <w:noProof/>
          <w:kern w:val="2"/>
          <w:sz w:val="24"/>
          <w:szCs w:val="24"/>
          <w:lang w:eastAsia="fr-FR"/>
          <w14:ligatures w14:val="standardContextual"/>
        </w:rPr>
      </w:pPr>
      <w:hyperlink w:anchor="_Toc185854674" w:history="1">
        <w:r w:rsidRPr="00D3599D">
          <w:rPr>
            <w:rStyle w:val="Lienhypertexte"/>
            <w:noProof/>
          </w:rPr>
          <w:t>Article 2.</w:t>
        </w:r>
        <w:r w:rsidRPr="00D3599D">
          <w:rPr>
            <w:rStyle w:val="Lienhypertexte"/>
            <w:rFonts w:ascii="Comic Sans MS" w:hAnsi="Comic Sans MS"/>
            <w:noProof/>
          </w:rPr>
          <w:t xml:space="preserve"> Candidat</w:t>
        </w:r>
        <w:r>
          <w:rPr>
            <w:noProof/>
            <w:webHidden/>
          </w:rPr>
          <w:tab/>
        </w:r>
        <w:r>
          <w:rPr>
            <w:noProof/>
            <w:webHidden/>
          </w:rPr>
          <w:fldChar w:fldCharType="begin"/>
        </w:r>
        <w:r>
          <w:rPr>
            <w:noProof/>
            <w:webHidden/>
          </w:rPr>
          <w:instrText xml:space="preserve"> PAGEREF _Toc185854674 \h </w:instrText>
        </w:r>
        <w:r>
          <w:rPr>
            <w:noProof/>
            <w:webHidden/>
          </w:rPr>
        </w:r>
        <w:r>
          <w:rPr>
            <w:noProof/>
            <w:webHidden/>
          </w:rPr>
          <w:fldChar w:fldCharType="separate"/>
        </w:r>
        <w:r w:rsidR="00205242">
          <w:rPr>
            <w:noProof/>
            <w:webHidden/>
          </w:rPr>
          <w:t>3</w:t>
        </w:r>
        <w:r>
          <w:rPr>
            <w:noProof/>
            <w:webHidden/>
          </w:rPr>
          <w:fldChar w:fldCharType="end"/>
        </w:r>
      </w:hyperlink>
    </w:p>
    <w:p w14:paraId="3135B7A7" w14:textId="7952577A" w:rsidR="001A4518" w:rsidRDefault="001A4518">
      <w:pPr>
        <w:pStyle w:val="TM1"/>
        <w:rPr>
          <w:rFonts w:asciiTheme="minorHAnsi" w:eastAsiaTheme="minorEastAsia" w:hAnsiTheme="minorHAnsi" w:cstheme="minorBidi"/>
          <w:b w:val="0"/>
          <w:bCs w:val="0"/>
          <w:caps w:val="0"/>
          <w:noProof/>
          <w:kern w:val="2"/>
          <w:sz w:val="24"/>
          <w:szCs w:val="24"/>
          <w:lang w:eastAsia="fr-FR"/>
          <w14:ligatures w14:val="standardContextual"/>
        </w:rPr>
      </w:pPr>
      <w:hyperlink w:anchor="_Toc185854675" w:history="1">
        <w:r w:rsidRPr="00D3599D">
          <w:rPr>
            <w:rStyle w:val="Lienhypertexte"/>
            <w:noProof/>
          </w:rPr>
          <w:t>Article 3.</w:t>
        </w:r>
        <w:r w:rsidRPr="00D3599D">
          <w:rPr>
            <w:rStyle w:val="Lienhypertexte"/>
            <w:rFonts w:ascii="Comic Sans MS" w:hAnsi="Comic Sans MS"/>
            <w:noProof/>
          </w:rPr>
          <w:t xml:space="preserve"> Objet du marché et procédure</w:t>
        </w:r>
        <w:r>
          <w:rPr>
            <w:noProof/>
            <w:webHidden/>
          </w:rPr>
          <w:tab/>
        </w:r>
        <w:r>
          <w:rPr>
            <w:noProof/>
            <w:webHidden/>
          </w:rPr>
          <w:fldChar w:fldCharType="begin"/>
        </w:r>
        <w:r>
          <w:rPr>
            <w:noProof/>
            <w:webHidden/>
          </w:rPr>
          <w:instrText xml:space="preserve"> PAGEREF _Toc185854675 \h </w:instrText>
        </w:r>
        <w:r>
          <w:rPr>
            <w:noProof/>
            <w:webHidden/>
          </w:rPr>
        </w:r>
        <w:r>
          <w:rPr>
            <w:noProof/>
            <w:webHidden/>
          </w:rPr>
          <w:fldChar w:fldCharType="separate"/>
        </w:r>
        <w:r w:rsidR="00205242">
          <w:rPr>
            <w:noProof/>
            <w:webHidden/>
          </w:rPr>
          <w:t>3</w:t>
        </w:r>
        <w:r>
          <w:rPr>
            <w:noProof/>
            <w:webHidden/>
          </w:rPr>
          <w:fldChar w:fldCharType="end"/>
        </w:r>
      </w:hyperlink>
    </w:p>
    <w:p w14:paraId="74D35343" w14:textId="0D7CEF89" w:rsidR="001A4518" w:rsidRDefault="001A4518">
      <w:pPr>
        <w:pStyle w:val="TM2"/>
        <w:rPr>
          <w:rFonts w:asciiTheme="minorHAnsi" w:eastAsiaTheme="minorEastAsia" w:hAnsiTheme="minorHAnsi" w:cstheme="minorBidi"/>
          <w:smallCaps w:val="0"/>
          <w:noProof/>
          <w:kern w:val="2"/>
          <w:sz w:val="24"/>
          <w:szCs w:val="24"/>
          <w:lang w:eastAsia="fr-FR"/>
          <w14:ligatures w14:val="standardContextual"/>
        </w:rPr>
      </w:pPr>
      <w:hyperlink w:anchor="_Toc185854676" w:history="1">
        <w:r w:rsidRPr="00D3599D">
          <w:rPr>
            <w:rStyle w:val="Lienhypertexte"/>
            <w:rFonts w:ascii="Comic Sans MS" w:hAnsi="Comic Sans MS"/>
            <w:noProof/>
          </w:rPr>
          <w:t>3.1. Objet du marché</w:t>
        </w:r>
        <w:r>
          <w:rPr>
            <w:noProof/>
            <w:webHidden/>
          </w:rPr>
          <w:tab/>
        </w:r>
        <w:r>
          <w:rPr>
            <w:noProof/>
            <w:webHidden/>
          </w:rPr>
          <w:fldChar w:fldCharType="begin"/>
        </w:r>
        <w:r>
          <w:rPr>
            <w:noProof/>
            <w:webHidden/>
          </w:rPr>
          <w:instrText xml:space="preserve"> PAGEREF _Toc185854676 \h </w:instrText>
        </w:r>
        <w:r>
          <w:rPr>
            <w:noProof/>
            <w:webHidden/>
          </w:rPr>
        </w:r>
        <w:r>
          <w:rPr>
            <w:noProof/>
            <w:webHidden/>
          </w:rPr>
          <w:fldChar w:fldCharType="separate"/>
        </w:r>
        <w:r w:rsidR="00205242">
          <w:rPr>
            <w:noProof/>
            <w:webHidden/>
          </w:rPr>
          <w:t>3</w:t>
        </w:r>
        <w:r>
          <w:rPr>
            <w:noProof/>
            <w:webHidden/>
          </w:rPr>
          <w:fldChar w:fldCharType="end"/>
        </w:r>
      </w:hyperlink>
    </w:p>
    <w:p w14:paraId="6A2E2A1F" w14:textId="0AA8EAB9" w:rsidR="001A4518" w:rsidRDefault="001A4518">
      <w:pPr>
        <w:pStyle w:val="TM2"/>
        <w:rPr>
          <w:rFonts w:asciiTheme="minorHAnsi" w:eastAsiaTheme="minorEastAsia" w:hAnsiTheme="minorHAnsi" w:cstheme="minorBidi"/>
          <w:smallCaps w:val="0"/>
          <w:noProof/>
          <w:kern w:val="2"/>
          <w:sz w:val="24"/>
          <w:szCs w:val="24"/>
          <w:lang w:eastAsia="fr-FR"/>
          <w14:ligatures w14:val="standardContextual"/>
        </w:rPr>
      </w:pPr>
      <w:hyperlink w:anchor="_Toc185854677" w:history="1">
        <w:r w:rsidRPr="00D3599D">
          <w:rPr>
            <w:rStyle w:val="Lienhypertexte"/>
            <w:rFonts w:ascii="Comic Sans MS" w:hAnsi="Comic Sans MS"/>
            <w:noProof/>
          </w:rPr>
          <w:t>3.2. Procédure</w:t>
        </w:r>
        <w:r>
          <w:rPr>
            <w:noProof/>
            <w:webHidden/>
          </w:rPr>
          <w:tab/>
        </w:r>
        <w:r>
          <w:rPr>
            <w:noProof/>
            <w:webHidden/>
          </w:rPr>
          <w:fldChar w:fldCharType="begin"/>
        </w:r>
        <w:r>
          <w:rPr>
            <w:noProof/>
            <w:webHidden/>
          </w:rPr>
          <w:instrText xml:space="preserve"> PAGEREF _Toc185854677 \h </w:instrText>
        </w:r>
        <w:r>
          <w:rPr>
            <w:noProof/>
            <w:webHidden/>
          </w:rPr>
        </w:r>
        <w:r>
          <w:rPr>
            <w:noProof/>
            <w:webHidden/>
          </w:rPr>
          <w:fldChar w:fldCharType="separate"/>
        </w:r>
        <w:r w:rsidR="00205242">
          <w:rPr>
            <w:noProof/>
            <w:webHidden/>
          </w:rPr>
          <w:t>3</w:t>
        </w:r>
        <w:r>
          <w:rPr>
            <w:noProof/>
            <w:webHidden/>
          </w:rPr>
          <w:fldChar w:fldCharType="end"/>
        </w:r>
      </w:hyperlink>
    </w:p>
    <w:p w14:paraId="0812DFFA" w14:textId="25174087" w:rsidR="001A4518" w:rsidRDefault="001A4518">
      <w:pPr>
        <w:pStyle w:val="TM2"/>
        <w:tabs>
          <w:tab w:val="left" w:pos="960"/>
        </w:tabs>
        <w:rPr>
          <w:rFonts w:asciiTheme="minorHAnsi" w:eastAsiaTheme="minorEastAsia" w:hAnsiTheme="minorHAnsi" w:cstheme="minorBidi"/>
          <w:smallCaps w:val="0"/>
          <w:noProof/>
          <w:kern w:val="2"/>
          <w:sz w:val="24"/>
          <w:szCs w:val="24"/>
          <w:lang w:eastAsia="fr-FR"/>
          <w14:ligatures w14:val="standardContextual"/>
        </w:rPr>
      </w:pPr>
      <w:hyperlink w:anchor="_Toc185854678" w:history="1">
        <w:r w:rsidRPr="00D3599D">
          <w:rPr>
            <w:rStyle w:val="Lienhypertexte"/>
            <w:rFonts w:ascii="Comic Sans MS" w:hAnsi="Comic Sans MS"/>
            <w:noProof/>
          </w:rPr>
          <w:t>3.3</w:t>
        </w:r>
        <w:r>
          <w:rPr>
            <w:rFonts w:asciiTheme="minorHAnsi" w:eastAsiaTheme="minorEastAsia" w:hAnsiTheme="minorHAnsi" w:cstheme="minorBidi"/>
            <w:smallCaps w:val="0"/>
            <w:noProof/>
            <w:kern w:val="2"/>
            <w:sz w:val="24"/>
            <w:szCs w:val="24"/>
            <w:lang w:eastAsia="fr-FR"/>
            <w14:ligatures w14:val="standardContextual"/>
          </w:rPr>
          <w:tab/>
        </w:r>
        <w:r w:rsidRPr="00D3599D">
          <w:rPr>
            <w:rStyle w:val="Lienhypertexte"/>
            <w:rFonts w:ascii="Comic Sans MS" w:hAnsi="Comic Sans MS"/>
            <w:noProof/>
          </w:rPr>
          <w:t>Allotissement</w:t>
        </w:r>
        <w:r>
          <w:rPr>
            <w:noProof/>
            <w:webHidden/>
          </w:rPr>
          <w:tab/>
        </w:r>
        <w:r>
          <w:rPr>
            <w:noProof/>
            <w:webHidden/>
          </w:rPr>
          <w:fldChar w:fldCharType="begin"/>
        </w:r>
        <w:r>
          <w:rPr>
            <w:noProof/>
            <w:webHidden/>
          </w:rPr>
          <w:instrText xml:space="preserve"> PAGEREF _Toc185854678 \h </w:instrText>
        </w:r>
        <w:r>
          <w:rPr>
            <w:noProof/>
            <w:webHidden/>
          </w:rPr>
        </w:r>
        <w:r>
          <w:rPr>
            <w:noProof/>
            <w:webHidden/>
          </w:rPr>
          <w:fldChar w:fldCharType="separate"/>
        </w:r>
        <w:r w:rsidR="00205242">
          <w:rPr>
            <w:noProof/>
            <w:webHidden/>
          </w:rPr>
          <w:t>4</w:t>
        </w:r>
        <w:r>
          <w:rPr>
            <w:noProof/>
            <w:webHidden/>
          </w:rPr>
          <w:fldChar w:fldCharType="end"/>
        </w:r>
      </w:hyperlink>
    </w:p>
    <w:p w14:paraId="57271ED5" w14:textId="67956051" w:rsidR="001A4518" w:rsidRDefault="001A4518">
      <w:pPr>
        <w:pStyle w:val="TM1"/>
        <w:rPr>
          <w:rFonts w:asciiTheme="minorHAnsi" w:eastAsiaTheme="minorEastAsia" w:hAnsiTheme="minorHAnsi" w:cstheme="minorBidi"/>
          <w:b w:val="0"/>
          <w:bCs w:val="0"/>
          <w:caps w:val="0"/>
          <w:noProof/>
          <w:kern w:val="2"/>
          <w:sz w:val="24"/>
          <w:szCs w:val="24"/>
          <w:lang w:eastAsia="fr-FR"/>
          <w14:ligatures w14:val="standardContextual"/>
        </w:rPr>
      </w:pPr>
      <w:hyperlink w:anchor="_Toc185854679" w:history="1">
        <w:r w:rsidRPr="00D3599D">
          <w:rPr>
            <w:rStyle w:val="Lienhypertexte"/>
            <w:noProof/>
          </w:rPr>
          <w:t>Article 4.</w:t>
        </w:r>
        <w:r w:rsidRPr="00D3599D">
          <w:rPr>
            <w:rStyle w:val="Lienhypertexte"/>
            <w:rFonts w:ascii="Comic Sans MS" w:hAnsi="Comic Sans MS"/>
            <w:noProof/>
          </w:rPr>
          <w:t xml:space="preserve"> Pièces constitutives du marché</w:t>
        </w:r>
        <w:r>
          <w:rPr>
            <w:noProof/>
            <w:webHidden/>
          </w:rPr>
          <w:tab/>
        </w:r>
        <w:r>
          <w:rPr>
            <w:noProof/>
            <w:webHidden/>
          </w:rPr>
          <w:fldChar w:fldCharType="begin"/>
        </w:r>
        <w:r>
          <w:rPr>
            <w:noProof/>
            <w:webHidden/>
          </w:rPr>
          <w:instrText xml:space="preserve"> PAGEREF _Toc185854679 \h </w:instrText>
        </w:r>
        <w:r>
          <w:rPr>
            <w:noProof/>
            <w:webHidden/>
          </w:rPr>
        </w:r>
        <w:r>
          <w:rPr>
            <w:noProof/>
            <w:webHidden/>
          </w:rPr>
          <w:fldChar w:fldCharType="separate"/>
        </w:r>
        <w:r w:rsidR="00205242">
          <w:rPr>
            <w:noProof/>
            <w:webHidden/>
          </w:rPr>
          <w:t>4</w:t>
        </w:r>
        <w:r>
          <w:rPr>
            <w:noProof/>
            <w:webHidden/>
          </w:rPr>
          <w:fldChar w:fldCharType="end"/>
        </w:r>
      </w:hyperlink>
    </w:p>
    <w:p w14:paraId="12D6C73F" w14:textId="673A1058" w:rsidR="001A4518" w:rsidRDefault="001A4518">
      <w:pPr>
        <w:pStyle w:val="TM1"/>
        <w:rPr>
          <w:rFonts w:asciiTheme="minorHAnsi" w:eastAsiaTheme="minorEastAsia" w:hAnsiTheme="minorHAnsi" w:cstheme="minorBidi"/>
          <w:b w:val="0"/>
          <w:bCs w:val="0"/>
          <w:caps w:val="0"/>
          <w:noProof/>
          <w:kern w:val="2"/>
          <w:sz w:val="24"/>
          <w:szCs w:val="24"/>
          <w:lang w:eastAsia="fr-FR"/>
          <w14:ligatures w14:val="standardContextual"/>
        </w:rPr>
      </w:pPr>
      <w:hyperlink w:anchor="_Toc185854680" w:history="1">
        <w:r w:rsidRPr="00D3599D">
          <w:rPr>
            <w:rStyle w:val="Lienhypertexte"/>
            <w:noProof/>
          </w:rPr>
          <w:t>Article 5.</w:t>
        </w:r>
        <w:r w:rsidRPr="00D3599D">
          <w:rPr>
            <w:rStyle w:val="Lienhypertexte"/>
            <w:rFonts w:ascii="Comic Sans MS" w:hAnsi="Comic Sans MS"/>
            <w:noProof/>
          </w:rPr>
          <w:t xml:space="preserve"> Description des prestations</w:t>
        </w:r>
        <w:r>
          <w:rPr>
            <w:noProof/>
            <w:webHidden/>
          </w:rPr>
          <w:tab/>
        </w:r>
        <w:r>
          <w:rPr>
            <w:noProof/>
            <w:webHidden/>
          </w:rPr>
          <w:fldChar w:fldCharType="begin"/>
        </w:r>
        <w:r>
          <w:rPr>
            <w:noProof/>
            <w:webHidden/>
          </w:rPr>
          <w:instrText xml:space="preserve"> PAGEREF _Toc185854680 \h </w:instrText>
        </w:r>
        <w:r>
          <w:rPr>
            <w:noProof/>
            <w:webHidden/>
          </w:rPr>
        </w:r>
        <w:r>
          <w:rPr>
            <w:noProof/>
            <w:webHidden/>
          </w:rPr>
          <w:fldChar w:fldCharType="separate"/>
        </w:r>
        <w:r w:rsidR="00205242">
          <w:rPr>
            <w:noProof/>
            <w:webHidden/>
          </w:rPr>
          <w:t>4</w:t>
        </w:r>
        <w:r>
          <w:rPr>
            <w:noProof/>
            <w:webHidden/>
          </w:rPr>
          <w:fldChar w:fldCharType="end"/>
        </w:r>
      </w:hyperlink>
    </w:p>
    <w:p w14:paraId="54A664A6" w14:textId="2E74284F" w:rsidR="001A4518" w:rsidRDefault="001A4518">
      <w:pPr>
        <w:pStyle w:val="TM2"/>
        <w:rPr>
          <w:rFonts w:asciiTheme="minorHAnsi" w:eastAsiaTheme="minorEastAsia" w:hAnsiTheme="minorHAnsi" w:cstheme="minorBidi"/>
          <w:smallCaps w:val="0"/>
          <w:noProof/>
          <w:kern w:val="2"/>
          <w:sz w:val="24"/>
          <w:szCs w:val="24"/>
          <w:lang w:eastAsia="fr-FR"/>
          <w14:ligatures w14:val="standardContextual"/>
        </w:rPr>
      </w:pPr>
      <w:hyperlink w:anchor="_Toc185854681" w:history="1">
        <w:r w:rsidRPr="00D3599D">
          <w:rPr>
            <w:rStyle w:val="Lienhypertexte"/>
            <w:rFonts w:ascii="Comic Sans MS" w:hAnsi="Comic Sans MS"/>
            <w:noProof/>
          </w:rPr>
          <w:t>5.1. Contexte de la prestation</w:t>
        </w:r>
        <w:r>
          <w:rPr>
            <w:noProof/>
            <w:webHidden/>
          </w:rPr>
          <w:tab/>
        </w:r>
        <w:r>
          <w:rPr>
            <w:noProof/>
            <w:webHidden/>
          </w:rPr>
          <w:fldChar w:fldCharType="begin"/>
        </w:r>
        <w:r>
          <w:rPr>
            <w:noProof/>
            <w:webHidden/>
          </w:rPr>
          <w:instrText xml:space="preserve"> PAGEREF _Toc185854681 \h </w:instrText>
        </w:r>
        <w:r>
          <w:rPr>
            <w:noProof/>
            <w:webHidden/>
          </w:rPr>
        </w:r>
        <w:r>
          <w:rPr>
            <w:noProof/>
            <w:webHidden/>
          </w:rPr>
          <w:fldChar w:fldCharType="separate"/>
        </w:r>
        <w:r w:rsidR="00205242">
          <w:rPr>
            <w:noProof/>
            <w:webHidden/>
          </w:rPr>
          <w:t>4</w:t>
        </w:r>
        <w:r>
          <w:rPr>
            <w:noProof/>
            <w:webHidden/>
          </w:rPr>
          <w:fldChar w:fldCharType="end"/>
        </w:r>
      </w:hyperlink>
    </w:p>
    <w:p w14:paraId="0E7006F4" w14:textId="2CC75C68" w:rsidR="001A4518" w:rsidRDefault="001A4518">
      <w:pPr>
        <w:pStyle w:val="TM2"/>
        <w:rPr>
          <w:rFonts w:asciiTheme="minorHAnsi" w:eastAsiaTheme="minorEastAsia" w:hAnsiTheme="minorHAnsi" w:cstheme="minorBidi"/>
          <w:smallCaps w:val="0"/>
          <w:noProof/>
          <w:kern w:val="2"/>
          <w:sz w:val="24"/>
          <w:szCs w:val="24"/>
          <w:lang w:eastAsia="fr-FR"/>
          <w14:ligatures w14:val="standardContextual"/>
        </w:rPr>
      </w:pPr>
      <w:hyperlink w:anchor="_Toc185854682" w:history="1">
        <w:r w:rsidRPr="00D3599D">
          <w:rPr>
            <w:rStyle w:val="Lienhypertexte"/>
            <w:rFonts w:ascii="Comic Sans MS" w:hAnsi="Comic Sans MS"/>
            <w:noProof/>
          </w:rPr>
          <w:t>5.2. Prestations attendues</w:t>
        </w:r>
        <w:r>
          <w:rPr>
            <w:noProof/>
            <w:webHidden/>
          </w:rPr>
          <w:tab/>
        </w:r>
        <w:r>
          <w:rPr>
            <w:noProof/>
            <w:webHidden/>
          </w:rPr>
          <w:fldChar w:fldCharType="begin"/>
        </w:r>
        <w:r>
          <w:rPr>
            <w:noProof/>
            <w:webHidden/>
          </w:rPr>
          <w:instrText xml:space="preserve"> PAGEREF _Toc185854682 \h </w:instrText>
        </w:r>
        <w:r>
          <w:rPr>
            <w:noProof/>
            <w:webHidden/>
          </w:rPr>
        </w:r>
        <w:r>
          <w:rPr>
            <w:noProof/>
            <w:webHidden/>
          </w:rPr>
          <w:fldChar w:fldCharType="separate"/>
        </w:r>
        <w:r w:rsidR="00205242">
          <w:rPr>
            <w:noProof/>
            <w:webHidden/>
          </w:rPr>
          <w:t>6</w:t>
        </w:r>
        <w:r>
          <w:rPr>
            <w:noProof/>
            <w:webHidden/>
          </w:rPr>
          <w:fldChar w:fldCharType="end"/>
        </w:r>
      </w:hyperlink>
    </w:p>
    <w:p w14:paraId="7AC77F86" w14:textId="24E27CEA" w:rsidR="001A4518" w:rsidRDefault="001A4518">
      <w:pPr>
        <w:pStyle w:val="TM2"/>
        <w:rPr>
          <w:rFonts w:asciiTheme="minorHAnsi" w:eastAsiaTheme="minorEastAsia" w:hAnsiTheme="minorHAnsi" w:cstheme="minorBidi"/>
          <w:smallCaps w:val="0"/>
          <w:noProof/>
          <w:kern w:val="2"/>
          <w:sz w:val="24"/>
          <w:szCs w:val="24"/>
          <w:lang w:eastAsia="fr-FR"/>
          <w14:ligatures w14:val="standardContextual"/>
        </w:rPr>
      </w:pPr>
      <w:hyperlink w:anchor="_Toc185854683" w:history="1">
        <w:r w:rsidRPr="00D3599D">
          <w:rPr>
            <w:rStyle w:val="Lienhypertexte"/>
            <w:rFonts w:ascii="Comic Sans MS" w:hAnsi="Comic Sans MS"/>
            <w:noProof/>
          </w:rPr>
          <w:t>5.3. Visite</w:t>
        </w:r>
        <w:r>
          <w:rPr>
            <w:noProof/>
            <w:webHidden/>
          </w:rPr>
          <w:tab/>
        </w:r>
        <w:r>
          <w:rPr>
            <w:noProof/>
            <w:webHidden/>
          </w:rPr>
          <w:fldChar w:fldCharType="begin"/>
        </w:r>
        <w:r>
          <w:rPr>
            <w:noProof/>
            <w:webHidden/>
          </w:rPr>
          <w:instrText xml:space="preserve"> PAGEREF _Toc185854683 \h </w:instrText>
        </w:r>
        <w:r>
          <w:rPr>
            <w:noProof/>
            <w:webHidden/>
          </w:rPr>
        </w:r>
        <w:r>
          <w:rPr>
            <w:noProof/>
            <w:webHidden/>
          </w:rPr>
          <w:fldChar w:fldCharType="separate"/>
        </w:r>
        <w:r w:rsidR="00205242">
          <w:rPr>
            <w:noProof/>
            <w:webHidden/>
          </w:rPr>
          <w:t>6</w:t>
        </w:r>
        <w:r>
          <w:rPr>
            <w:noProof/>
            <w:webHidden/>
          </w:rPr>
          <w:fldChar w:fldCharType="end"/>
        </w:r>
      </w:hyperlink>
    </w:p>
    <w:p w14:paraId="5274436C" w14:textId="45778E1C" w:rsidR="001A4518" w:rsidRDefault="001A4518">
      <w:pPr>
        <w:pStyle w:val="TM2"/>
        <w:rPr>
          <w:rFonts w:asciiTheme="minorHAnsi" w:eastAsiaTheme="minorEastAsia" w:hAnsiTheme="minorHAnsi" w:cstheme="minorBidi"/>
          <w:smallCaps w:val="0"/>
          <w:noProof/>
          <w:kern w:val="2"/>
          <w:sz w:val="24"/>
          <w:szCs w:val="24"/>
          <w:lang w:eastAsia="fr-FR"/>
          <w14:ligatures w14:val="standardContextual"/>
        </w:rPr>
      </w:pPr>
      <w:hyperlink w:anchor="_Toc185854684" w:history="1">
        <w:r w:rsidRPr="00D3599D">
          <w:rPr>
            <w:rStyle w:val="Lienhypertexte"/>
            <w:rFonts w:ascii="Comic Sans MS" w:hAnsi="Comic Sans MS"/>
            <w:noProof/>
          </w:rPr>
          <w:t>5.4. Modalité d’exécution</w:t>
        </w:r>
        <w:r>
          <w:rPr>
            <w:noProof/>
            <w:webHidden/>
          </w:rPr>
          <w:tab/>
        </w:r>
        <w:r>
          <w:rPr>
            <w:noProof/>
            <w:webHidden/>
          </w:rPr>
          <w:fldChar w:fldCharType="begin"/>
        </w:r>
        <w:r>
          <w:rPr>
            <w:noProof/>
            <w:webHidden/>
          </w:rPr>
          <w:instrText xml:space="preserve"> PAGEREF _Toc185854684 \h </w:instrText>
        </w:r>
        <w:r>
          <w:rPr>
            <w:noProof/>
            <w:webHidden/>
          </w:rPr>
        </w:r>
        <w:r>
          <w:rPr>
            <w:noProof/>
            <w:webHidden/>
          </w:rPr>
          <w:fldChar w:fldCharType="separate"/>
        </w:r>
        <w:r w:rsidR="00205242">
          <w:rPr>
            <w:noProof/>
            <w:webHidden/>
          </w:rPr>
          <w:t>7</w:t>
        </w:r>
        <w:r>
          <w:rPr>
            <w:noProof/>
            <w:webHidden/>
          </w:rPr>
          <w:fldChar w:fldCharType="end"/>
        </w:r>
      </w:hyperlink>
    </w:p>
    <w:p w14:paraId="514B56EE" w14:textId="3A368DB1" w:rsidR="001A4518" w:rsidRDefault="001A4518">
      <w:pPr>
        <w:pStyle w:val="TM1"/>
        <w:rPr>
          <w:rFonts w:asciiTheme="minorHAnsi" w:eastAsiaTheme="minorEastAsia" w:hAnsiTheme="minorHAnsi" w:cstheme="minorBidi"/>
          <w:b w:val="0"/>
          <w:bCs w:val="0"/>
          <w:caps w:val="0"/>
          <w:noProof/>
          <w:kern w:val="2"/>
          <w:sz w:val="24"/>
          <w:szCs w:val="24"/>
          <w:lang w:eastAsia="fr-FR"/>
          <w14:ligatures w14:val="standardContextual"/>
        </w:rPr>
      </w:pPr>
      <w:hyperlink w:anchor="_Toc185854685" w:history="1">
        <w:r w:rsidRPr="00D3599D">
          <w:rPr>
            <w:rStyle w:val="Lienhypertexte"/>
            <w:noProof/>
          </w:rPr>
          <w:t>Article 6.</w:t>
        </w:r>
        <w:r w:rsidRPr="00D3599D">
          <w:rPr>
            <w:rStyle w:val="Lienhypertexte"/>
            <w:rFonts w:ascii="Comic Sans MS" w:hAnsi="Comic Sans MS"/>
            <w:noProof/>
          </w:rPr>
          <w:t xml:space="preserve"> Prix du marché</w:t>
        </w:r>
        <w:r>
          <w:rPr>
            <w:noProof/>
            <w:webHidden/>
          </w:rPr>
          <w:tab/>
        </w:r>
        <w:r>
          <w:rPr>
            <w:noProof/>
            <w:webHidden/>
          </w:rPr>
          <w:fldChar w:fldCharType="begin"/>
        </w:r>
        <w:r>
          <w:rPr>
            <w:noProof/>
            <w:webHidden/>
          </w:rPr>
          <w:instrText xml:space="preserve"> PAGEREF _Toc185854685 \h </w:instrText>
        </w:r>
        <w:r>
          <w:rPr>
            <w:noProof/>
            <w:webHidden/>
          </w:rPr>
        </w:r>
        <w:r>
          <w:rPr>
            <w:noProof/>
            <w:webHidden/>
          </w:rPr>
          <w:fldChar w:fldCharType="separate"/>
        </w:r>
        <w:r w:rsidR="00205242">
          <w:rPr>
            <w:noProof/>
            <w:webHidden/>
          </w:rPr>
          <w:t>7</w:t>
        </w:r>
        <w:r>
          <w:rPr>
            <w:noProof/>
            <w:webHidden/>
          </w:rPr>
          <w:fldChar w:fldCharType="end"/>
        </w:r>
      </w:hyperlink>
    </w:p>
    <w:p w14:paraId="5252DA5A" w14:textId="7D74186C" w:rsidR="001A4518" w:rsidRDefault="001A4518">
      <w:pPr>
        <w:pStyle w:val="TM1"/>
        <w:rPr>
          <w:rFonts w:asciiTheme="minorHAnsi" w:eastAsiaTheme="minorEastAsia" w:hAnsiTheme="minorHAnsi" w:cstheme="minorBidi"/>
          <w:b w:val="0"/>
          <w:bCs w:val="0"/>
          <w:caps w:val="0"/>
          <w:noProof/>
          <w:kern w:val="2"/>
          <w:sz w:val="24"/>
          <w:szCs w:val="24"/>
          <w:lang w:eastAsia="fr-FR"/>
          <w14:ligatures w14:val="standardContextual"/>
        </w:rPr>
      </w:pPr>
      <w:hyperlink w:anchor="_Toc185854686" w:history="1">
        <w:r w:rsidRPr="00D3599D">
          <w:rPr>
            <w:rStyle w:val="Lienhypertexte"/>
            <w:noProof/>
          </w:rPr>
          <w:t>Article 7.</w:t>
        </w:r>
        <w:r w:rsidRPr="00D3599D">
          <w:rPr>
            <w:rStyle w:val="Lienhypertexte"/>
            <w:rFonts w:ascii="Comic Sans MS" w:hAnsi="Comic Sans MS"/>
            <w:noProof/>
          </w:rPr>
          <w:t xml:space="preserve"> Pénalités</w:t>
        </w:r>
        <w:r>
          <w:rPr>
            <w:noProof/>
            <w:webHidden/>
          </w:rPr>
          <w:tab/>
        </w:r>
        <w:r>
          <w:rPr>
            <w:noProof/>
            <w:webHidden/>
          </w:rPr>
          <w:fldChar w:fldCharType="begin"/>
        </w:r>
        <w:r>
          <w:rPr>
            <w:noProof/>
            <w:webHidden/>
          </w:rPr>
          <w:instrText xml:space="preserve"> PAGEREF _Toc185854686 \h </w:instrText>
        </w:r>
        <w:r>
          <w:rPr>
            <w:noProof/>
            <w:webHidden/>
          </w:rPr>
        </w:r>
        <w:r>
          <w:rPr>
            <w:noProof/>
            <w:webHidden/>
          </w:rPr>
          <w:fldChar w:fldCharType="separate"/>
        </w:r>
        <w:r w:rsidR="00205242">
          <w:rPr>
            <w:noProof/>
            <w:webHidden/>
          </w:rPr>
          <w:t>8</w:t>
        </w:r>
        <w:r>
          <w:rPr>
            <w:noProof/>
            <w:webHidden/>
          </w:rPr>
          <w:fldChar w:fldCharType="end"/>
        </w:r>
      </w:hyperlink>
    </w:p>
    <w:p w14:paraId="4F8F8C21" w14:textId="64C7A581" w:rsidR="001A4518" w:rsidRDefault="001A4518">
      <w:pPr>
        <w:pStyle w:val="TM2"/>
        <w:rPr>
          <w:rFonts w:asciiTheme="minorHAnsi" w:eastAsiaTheme="minorEastAsia" w:hAnsiTheme="minorHAnsi" w:cstheme="minorBidi"/>
          <w:smallCaps w:val="0"/>
          <w:noProof/>
          <w:kern w:val="2"/>
          <w:sz w:val="24"/>
          <w:szCs w:val="24"/>
          <w:lang w:eastAsia="fr-FR"/>
          <w14:ligatures w14:val="standardContextual"/>
        </w:rPr>
      </w:pPr>
      <w:hyperlink w:anchor="_Toc185854687" w:history="1">
        <w:r w:rsidRPr="00D3599D">
          <w:rPr>
            <w:rStyle w:val="Lienhypertexte"/>
            <w:rFonts w:ascii="Comic Sans MS" w:hAnsi="Comic Sans MS"/>
            <w:noProof/>
          </w:rPr>
          <w:t>7.1. Retard dans l’exécution de la prestation</w:t>
        </w:r>
        <w:r>
          <w:rPr>
            <w:noProof/>
            <w:webHidden/>
          </w:rPr>
          <w:tab/>
        </w:r>
        <w:r>
          <w:rPr>
            <w:noProof/>
            <w:webHidden/>
          </w:rPr>
          <w:fldChar w:fldCharType="begin"/>
        </w:r>
        <w:r>
          <w:rPr>
            <w:noProof/>
            <w:webHidden/>
          </w:rPr>
          <w:instrText xml:space="preserve"> PAGEREF _Toc185854687 \h </w:instrText>
        </w:r>
        <w:r>
          <w:rPr>
            <w:noProof/>
            <w:webHidden/>
          </w:rPr>
        </w:r>
        <w:r>
          <w:rPr>
            <w:noProof/>
            <w:webHidden/>
          </w:rPr>
          <w:fldChar w:fldCharType="separate"/>
        </w:r>
        <w:r w:rsidR="00205242">
          <w:rPr>
            <w:noProof/>
            <w:webHidden/>
          </w:rPr>
          <w:t>8</w:t>
        </w:r>
        <w:r>
          <w:rPr>
            <w:noProof/>
            <w:webHidden/>
          </w:rPr>
          <w:fldChar w:fldCharType="end"/>
        </w:r>
      </w:hyperlink>
    </w:p>
    <w:p w14:paraId="50FFBB3C" w14:textId="61E6F864" w:rsidR="001A4518" w:rsidRDefault="001A4518">
      <w:pPr>
        <w:pStyle w:val="TM1"/>
        <w:rPr>
          <w:rFonts w:asciiTheme="minorHAnsi" w:eastAsiaTheme="minorEastAsia" w:hAnsiTheme="minorHAnsi" w:cstheme="minorBidi"/>
          <w:b w:val="0"/>
          <w:bCs w:val="0"/>
          <w:caps w:val="0"/>
          <w:noProof/>
          <w:kern w:val="2"/>
          <w:sz w:val="24"/>
          <w:szCs w:val="24"/>
          <w:lang w:eastAsia="fr-FR"/>
          <w14:ligatures w14:val="standardContextual"/>
        </w:rPr>
      </w:pPr>
      <w:hyperlink w:anchor="_Toc185854688" w:history="1">
        <w:r w:rsidRPr="00D3599D">
          <w:rPr>
            <w:rStyle w:val="Lienhypertexte"/>
            <w:noProof/>
          </w:rPr>
          <w:t>Article 8.</w:t>
        </w:r>
        <w:r w:rsidRPr="00D3599D">
          <w:rPr>
            <w:rStyle w:val="Lienhypertexte"/>
            <w:rFonts w:ascii="Comic Sans MS" w:hAnsi="Comic Sans MS"/>
            <w:noProof/>
          </w:rPr>
          <w:t xml:space="preserve"> Modalités de règlement</w:t>
        </w:r>
        <w:r>
          <w:rPr>
            <w:noProof/>
            <w:webHidden/>
          </w:rPr>
          <w:tab/>
        </w:r>
        <w:r>
          <w:rPr>
            <w:noProof/>
            <w:webHidden/>
          </w:rPr>
          <w:fldChar w:fldCharType="begin"/>
        </w:r>
        <w:r>
          <w:rPr>
            <w:noProof/>
            <w:webHidden/>
          </w:rPr>
          <w:instrText xml:space="preserve"> PAGEREF _Toc185854688 \h </w:instrText>
        </w:r>
        <w:r>
          <w:rPr>
            <w:noProof/>
            <w:webHidden/>
          </w:rPr>
        </w:r>
        <w:r>
          <w:rPr>
            <w:noProof/>
            <w:webHidden/>
          </w:rPr>
          <w:fldChar w:fldCharType="separate"/>
        </w:r>
        <w:r w:rsidR="00205242">
          <w:rPr>
            <w:noProof/>
            <w:webHidden/>
          </w:rPr>
          <w:t>8</w:t>
        </w:r>
        <w:r>
          <w:rPr>
            <w:noProof/>
            <w:webHidden/>
          </w:rPr>
          <w:fldChar w:fldCharType="end"/>
        </w:r>
      </w:hyperlink>
    </w:p>
    <w:p w14:paraId="7DBEC030" w14:textId="03BD7E45" w:rsidR="001A4518" w:rsidRDefault="001A4518">
      <w:pPr>
        <w:pStyle w:val="TM2"/>
        <w:rPr>
          <w:rFonts w:asciiTheme="minorHAnsi" w:eastAsiaTheme="minorEastAsia" w:hAnsiTheme="minorHAnsi" w:cstheme="minorBidi"/>
          <w:smallCaps w:val="0"/>
          <w:noProof/>
          <w:kern w:val="2"/>
          <w:sz w:val="24"/>
          <w:szCs w:val="24"/>
          <w:lang w:eastAsia="fr-FR"/>
          <w14:ligatures w14:val="standardContextual"/>
        </w:rPr>
      </w:pPr>
      <w:hyperlink w:anchor="_Toc185854689" w:history="1">
        <w:r w:rsidRPr="00D3599D">
          <w:rPr>
            <w:rStyle w:val="Lienhypertexte"/>
            <w:rFonts w:ascii="Comic Sans MS" w:hAnsi="Comic Sans MS"/>
            <w:noProof/>
          </w:rPr>
          <w:t>8.1. Dispositions générales</w:t>
        </w:r>
        <w:r>
          <w:rPr>
            <w:noProof/>
            <w:webHidden/>
          </w:rPr>
          <w:tab/>
        </w:r>
        <w:r>
          <w:rPr>
            <w:noProof/>
            <w:webHidden/>
          </w:rPr>
          <w:fldChar w:fldCharType="begin"/>
        </w:r>
        <w:r>
          <w:rPr>
            <w:noProof/>
            <w:webHidden/>
          </w:rPr>
          <w:instrText xml:space="preserve"> PAGEREF _Toc185854689 \h </w:instrText>
        </w:r>
        <w:r>
          <w:rPr>
            <w:noProof/>
            <w:webHidden/>
          </w:rPr>
        </w:r>
        <w:r>
          <w:rPr>
            <w:noProof/>
            <w:webHidden/>
          </w:rPr>
          <w:fldChar w:fldCharType="separate"/>
        </w:r>
        <w:r w:rsidR="00205242">
          <w:rPr>
            <w:noProof/>
            <w:webHidden/>
          </w:rPr>
          <w:t>8</w:t>
        </w:r>
        <w:r>
          <w:rPr>
            <w:noProof/>
            <w:webHidden/>
          </w:rPr>
          <w:fldChar w:fldCharType="end"/>
        </w:r>
      </w:hyperlink>
    </w:p>
    <w:p w14:paraId="19DFF803" w14:textId="3323D4B1" w:rsidR="001A4518" w:rsidRDefault="001A4518">
      <w:pPr>
        <w:pStyle w:val="TM2"/>
        <w:rPr>
          <w:rFonts w:asciiTheme="minorHAnsi" w:eastAsiaTheme="minorEastAsia" w:hAnsiTheme="minorHAnsi" w:cstheme="minorBidi"/>
          <w:smallCaps w:val="0"/>
          <w:noProof/>
          <w:kern w:val="2"/>
          <w:sz w:val="24"/>
          <w:szCs w:val="24"/>
          <w:lang w:eastAsia="fr-FR"/>
          <w14:ligatures w14:val="standardContextual"/>
        </w:rPr>
      </w:pPr>
      <w:hyperlink w:anchor="_Toc185854690" w:history="1">
        <w:r w:rsidRPr="00D3599D">
          <w:rPr>
            <w:rStyle w:val="Lienhypertexte"/>
            <w:rFonts w:ascii="Comic Sans MS" w:hAnsi="Comic Sans MS"/>
            <w:noProof/>
          </w:rPr>
          <w:t>8.2. Modalités d’établissement et destinataire des factures</w:t>
        </w:r>
        <w:r>
          <w:rPr>
            <w:noProof/>
            <w:webHidden/>
          </w:rPr>
          <w:tab/>
        </w:r>
        <w:r>
          <w:rPr>
            <w:noProof/>
            <w:webHidden/>
          </w:rPr>
          <w:fldChar w:fldCharType="begin"/>
        </w:r>
        <w:r>
          <w:rPr>
            <w:noProof/>
            <w:webHidden/>
          </w:rPr>
          <w:instrText xml:space="preserve"> PAGEREF _Toc185854690 \h </w:instrText>
        </w:r>
        <w:r>
          <w:rPr>
            <w:noProof/>
            <w:webHidden/>
          </w:rPr>
        </w:r>
        <w:r>
          <w:rPr>
            <w:noProof/>
            <w:webHidden/>
          </w:rPr>
          <w:fldChar w:fldCharType="separate"/>
        </w:r>
        <w:r w:rsidR="00205242">
          <w:rPr>
            <w:noProof/>
            <w:webHidden/>
          </w:rPr>
          <w:t>9</w:t>
        </w:r>
        <w:r>
          <w:rPr>
            <w:noProof/>
            <w:webHidden/>
          </w:rPr>
          <w:fldChar w:fldCharType="end"/>
        </w:r>
      </w:hyperlink>
    </w:p>
    <w:p w14:paraId="403A4742" w14:textId="1379F677" w:rsidR="001A4518" w:rsidRDefault="001A4518">
      <w:pPr>
        <w:pStyle w:val="TM1"/>
        <w:rPr>
          <w:rFonts w:asciiTheme="minorHAnsi" w:eastAsiaTheme="minorEastAsia" w:hAnsiTheme="minorHAnsi" w:cstheme="minorBidi"/>
          <w:b w:val="0"/>
          <w:bCs w:val="0"/>
          <w:caps w:val="0"/>
          <w:noProof/>
          <w:kern w:val="2"/>
          <w:sz w:val="24"/>
          <w:szCs w:val="24"/>
          <w:lang w:eastAsia="fr-FR"/>
          <w14:ligatures w14:val="standardContextual"/>
        </w:rPr>
      </w:pPr>
      <w:hyperlink w:anchor="_Toc185854691" w:history="1">
        <w:r w:rsidRPr="00D3599D">
          <w:rPr>
            <w:rStyle w:val="Lienhypertexte"/>
            <w:noProof/>
          </w:rPr>
          <w:t>Article 9.</w:t>
        </w:r>
        <w:r w:rsidRPr="00D3599D">
          <w:rPr>
            <w:rStyle w:val="Lienhypertexte"/>
            <w:rFonts w:ascii="Comic Sans MS" w:hAnsi="Comic Sans MS"/>
            <w:noProof/>
          </w:rPr>
          <w:t xml:space="preserve"> Sous-traitance</w:t>
        </w:r>
        <w:r>
          <w:rPr>
            <w:noProof/>
            <w:webHidden/>
          </w:rPr>
          <w:tab/>
        </w:r>
        <w:r>
          <w:rPr>
            <w:noProof/>
            <w:webHidden/>
          </w:rPr>
          <w:fldChar w:fldCharType="begin"/>
        </w:r>
        <w:r>
          <w:rPr>
            <w:noProof/>
            <w:webHidden/>
          </w:rPr>
          <w:instrText xml:space="preserve"> PAGEREF _Toc185854691 \h </w:instrText>
        </w:r>
        <w:r>
          <w:rPr>
            <w:noProof/>
            <w:webHidden/>
          </w:rPr>
        </w:r>
        <w:r>
          <w:rPr>
            <w:noProof/>
            <w:webHidden/>
          </w:rPr>
          <w:fldChar w:fldCharType="separate"/>
        </w:r>
        <w:r w:rsidR="00205242">
          <w:rPr>
            <w:noProof/>
            <w:webHidden/>
          </w:rPr>
          <w:t>9</w:t>
        </w:r>
        <w:r>
          <w:rPr>
            <w:noProof/>
            <w:webHidden/>
          </w:rPr>
          <w:fldChar w:fldCharType="end"/>
        </w:r>
      </w:hyperlink>
    </w:p>
    <w:p w14:paraId="16CC8359" w14:textId="5E847745" w:rsidR="001A4518" w:rsidRDefault="001A4518">
      <w:pPr>
        <w:pStyle w:val="TM1"/>
        <w:rPr>
          <w:rFonts w:asciiTheme="minorHAnsi" w:eastAsiaTheme="minorEastAsia" w:hAnsiTheme="minorHAnsi" w:cstheme="minorBidi"/>
          <w:b w:val="0"/>
          <w:bCs w:val="0"/>
          <w:caps w:val="0"/>
          <w:noProof/>
          <w:kern w:val="2"/>
          <w:sz w:val="24"/>
          <w:szCs w:val="24"/>
          <w:lang w:eastAsia="fr-FR"/>
          <w14:ligatures w14:val="standardContextual"/>
        </w:rPr>
      </w:pPr>
      <w:hyperlink w:anchor="_Toc185854692" w:history="1">
        <w:r w:rsidRPr="00D3599D">
          <w:rPr>
            <w:rStyle w:val="Lienhypertexte"/>
            <w:noProof/>
          </w:rPr>
          <w:t>Article 10.</w:t>
        </w:r>
        <w:r w:rsidRPr="00D3599D">
          <w:rPr>
            <w:rStyle w:val="Lienhypertexte"/>
            <w:rFonts w:ascii="Comic Sans MS" w:hAnsi="Comic Sans MS"/>
            <w:noProof/>
          </w:rPr>
          <w:t xml:space="preserve"> Assurances</w:t>
        </w:r>
        <w:r>
          <w:rPr>
            <w:noProof/>
            <w:webHidden/>
          </w:rPr>
          <w:tab/>
        </w:r>
        <w:r>
          <w:rPr>
            <w:noProof/>
            <w:webHidden/>
          </w:rPr>
          <w:fldChar w:fldCharType="begin"/>
        </w:r>
        <w:r>
          <w:rPr>
            <w:noProof/>
            <w:webHidden/>
          </w:rPr>
          <w:instrText xml:space="preserve"> PAGEREF _Toc185854692 \h </w:instrText>
        </w:r>
        <w:r>
          <w:rPr>
            <w:noProof/>
            <w:webHidden/>
          </w:rPr>
        </w:r>
        <w:r>
          <w:rPr>
            <w:noProof/>
            <w:webHidden/>
          </w:rPr>
          <w:fldChar w:fldCharType="separate"/>
        </w:r>
        <w:r w:rsidR="00205242">
          <w:rPr>
            <w:noProof/>
            <w:webHidden/>
          </w:rPr>
          <w:t>10</w:t>
        </w:r>
        <w:r>
          <w:rPr>
            <w:noProof/>
            <w:webHidden/>
          </w:rPr>
          <w:fldChar w:fldCharType="end"/>
        </w:r>
      </w:hyperlink>
    </w:p>
    <w:p w14:paraId="3ED7B50A" w14:textId="2ED4D23D" w:rsidR="001A4518" w:rsidRDefault="001A4518">
      <w:pPr>
        <w:pStyle w:val="TM1"/>
        <w:rPr>
          <w:rFonts w:asciiTheme="minorHAnsi" w:eastAsiaTheme="minorEastAsia" w:hAnsiTheme="minorHAnsi" w:cstheme="minorBidi"/>
          <w:b w:val="0"/>
          <w:bCs w:val="0"/>
          <w:caps w:val="0"/>
          <w:noProof/>
          <w:kern w:val="2"/>
          <w:sz w:val="24"/>
          <w:szCs w:val="24"/>
          <w:lang w:eastAsia="fr-FR"/>
          <w14:ligatures w14:val="standardContextual"/>
        </w:rPr>
      </w:pPr>
      <w:hyperlink w:anchor="_Toc185854693" w:history="1">
        <w:r w:rsidRPr="00D3599D">
          <w:rPr>
            <w:rStyle w:val="Lienhypertexte"/>
            <w:noProof/>
          </w:rPr>
          <w:t>Article 11.</w:t>
        </w:r>
        <w:r w:rsidRPr="00D3599D">
          <w:rPr>
            <w:rStyle w:val="Lienhypertexte"/>
            <w:rFonts w:ascii="Comic Sans MS" w:hAnsi="Comic Sans MS"/>
            <w:noProof/>
          </w:rPr>
          <w:t xml:space="preserve"> Cession</w:t>
        </w:r>
        <w:r>
          <w:rPr>
            <w:noProof/>
            <w:webHidden/>
          </w:rPr>
          <w:tab/>
        </w:r>
        <w:r>
          <w:rPr>
            <w:noProof/>
            <w:webHidden/>
          </w:rPr>
          <w:fldChar w:fldCharType="begin"/>
        </w:r>
        <w:r>
          <w:rPr>
            <w:noProof/>
            <w:webHidden/>
          </w:rPr>
          <w:instrText xml:space="preserve"> PAGEREF _Toc185854693 \h </w:instrText>
        </w:r>
        <w:r>
          <w:rPr>
            <w:noProof/>
            <w:webHidden/>
          </w:rPr>
        </w:r>
        <w:r>
          <w:rPr>
            <w:noProof/>
            <w:webHidden/>
          </w:rPr>
          <w:fldChar w:fldCharType="separate"/>
        </w:r>
        <w:r w:rsidR="00205242">
          <w:rPr>
            <w:noProof/>
            <w:webHidden/>
          </w:rPr>
          <w:t>10</w:t>
        </w:r>
        <w:r>
          <w:rPr>
            <w:noProof/>
            <w:webHidden/>
          </w:rPr>
          <w:fldChar w:fldCharType="end"/>
        </w:r>
      </w:hyperlink>
    </w:p>
    <w:p w14:paraId="744913F3" w14:textId="46572B64" w:rsidR="001A4518" w:rsidRDefault="001A4518">
      <w:pPr>
        <w:pStyle w:val="TM1"/>
        <w:rPr>
          <w:rFonts w:asciiTheme="minorHAnsi" w:eastAsiaTheme="minorEastAsia" w:hAnsiTheme="minorHAnsi" w:cstheme="minorBidi"/>
          <w:b w:val="0"/>
          <w:bCs w:val="0"/>
          <w:caps w:val="0"/>
          <w:noProof/>
          <w:kern w:val="2"/>
          <w:sz w:val="24"/>
          <w:szCs w:val="24"/>
          <w:lang w:eastAsia="fr-FR"/>
          <w14:ligatures w14:val="standardContextual"/>
        </w:rPr>
      </w:pPr>
      <w:hyperlink w:anchor="_Toc185854694" w:history="1">
        <w:r w:rsidRPr="00D3599D">
          <w:rPr>
            <w:rStyle w:val="Lienhypertexte"/>
            <w:noProof/>
          </w:rPr>
          <w:t>Article 12.</w:t>
        </w:r>
        <w:r w:rsidRPr="00D3599D">
          <w:rPr>
            <w:rStyle w:val="Lienhypertexte"/>
            <w:rFonts w:ascii="Comic Sans MS" w:hAnsi="Comic Sans MS"/>
            <w:noProof/>
          </w:rPr>
          <w:t xml:space="preserve"> Résiliation</w:t>
        </w:r>
        <w:r>
          <w:rPr>
            <w:noProof/>
            <w:webHidden/>
          </w:rPr>
          <w:tab/>
        </w:r>
        <w:r>
          <w:rPr>
            <w:noProof/>
            <w:webHidden/>
          </w:rPr>
          <w:fldChar w:fldCharType="begin"/>
        </w:r>
        <w:r>
          <w:rPr>
            <w:noProof/>
            <w:webHidden/>
          </w:rPr>
          <w:instrText xml:space="preserve"> PAGEREF _Toc185854694 \h </w:instrText>
        </w:r>
        <w:r>
          <w:rPr>
            <w:noProof/>
            <w:webHidden/>
          </w:rPr>
        </w:r>
        <w:r>
          <w:rPr>
            <w:noProof/>
            <w:webHidden/>
          </w:rPr>
          <w:fldChar w:fldCharType="separate"/>
        </w:r>
        <w:r w:rsidR="00205242">
          <w:rPr>
            <w:noProof/>
            <w:webHidden/>
          </w:rPr>
          <w:t>10</w:t>
        </w:r>
        <w:r>
          <w:rPr>
            <w:noProof/>
            <w:webHidden/>
          </w:rPr>
          <w:fldChar w:fldCharType="end"/>
        </w:r>
      </w:hyperlink>
    </w:p>
    <w:p w14:paraId="328F50E2" w14:textId="3E71B7D2" w:rsidR="001A4518" w:rsidRDefault="001A4518">
      <w:pPr>
        <w:pStyle w:val="TM1"/>
        <w:rPr>
          <w:rFonts w:asciiTheme="minorHAnsi" w:eastAsiaTheme="minorEastAsia" w:hAnsiTheme="minorHAnsi" w:cstheme="minorBidi"/>
          <w:b w:val="0"/>
          <w:bCs w:val="0"/>
          <w:caps w:val="0"/>
          <w:noProof/>
          <w:kern w:val="2"/>
          <w:sz w:val="24"/>
          <w:szCs w:val="24"/>
          <w:lang w:eastAsia="fr-FR"/>
          <w14:ligatures w14:val="standardContextual"/>
        </w:rPr>
      </w:pPr>
      <w:hyperlink w:anchor="_Toc185854695" w:history="1">
        <w:r w:rsidRPr="00D3599D">
          <w:rPr>
            <w:rStyle w:val="Lienhypertexte"/>
            <w:noProof/>
          </w:rPr>
          <w:t>Article 13.</w:t>
        </w:r>
        <w:r w:rsidRPr="00D3599D">
          <w:rPr>
            <w:rStyle w:val="Lienhypertexte"/>
            <w:rFonts w:ascii="Comic Sans MS" w:hAnsi="Comic Sans MS"/>
            <w:noProof/>
          </w:rPr>
          <w:t xml:space="preserve"> Règlement des litiges</w:t>
        </w:r>
        <w:r>
          <w:rPr>
            <w:noProof/>
            <w:webHidden/>
          </w:rPr>
          <w:tab/>
        </w:r>
        <w:r>
          <w:rPr>
            <w:noProof/>
            <w:webHidden/>
          </w:rPr>
          <w:fldChar w:fldCharType="begin"/>
        </w:r>
        <w:r>
          <w:rPr>
            <w:noProof/>
            <w:webHidden/>
          </w:rPr>
          <w:instrText xml:space="preserve"> PAGEREF _Toc185854695 \h </w:instrText>
        </w:r>
        <w:r>
          <w:rPr>
            <w:noProof/>
            <w:webHidden/>
          </w:rPr>
        </w:r>
        <w:r>
          <w:rPr>
            <w:noProof/>
            <w:webHidden/>
          </w:rPr>
          <w:fldChar w:fldCharType="separate"/>
        </w:r>
        <w:r w:rsidR="00205242">
          <w:rPr>
            <w:noProof/>
            <w:webHidden/>
          </w:rPr>
          <w:t>10</w:t>
        </w:r>
        <w:r>
          <w:rPr>
            <w:noProof/>
            <w:webHidden/>
          </w:rPr>
          <w:fldChar w:fldCharType="end"/>
        </w:r>
      </w:hyperlink>
    </w:p>
    <w:p w14:paraId="3F1EAE77" w14:textId="13EECED3" w:rsidR="001A4518" w:rsidRDefault="001A4518">
      <w:pPr>
        <w:pStyle w:val="TM1"/>
        <w:rPr>
          <w:rFonts w:asciiTheme="minorHAnsi" w:eastAsiaTheme="minorEastAsia" w:hAnsiTheme="minorHAnsi" w:cstheme="minorBidi"/>
          <w:b w:val="0"/>
          <w:bCs w:val="0"/>
          <w:caps w:val="0"/>
          <w:noProof/>
          <w:kern w:val="2"/>
          <w:sz w:val="24"/>
          <w:szCs w:val="24"/>
          <w:lang w:eastAsia="fr-FR"/>
          <w14:ligatures w14:val="standardContextual"/>
        </w:rPr>
      </w:pPr>
      <w:hyperlink w:anchor="_Toc185854696" w:history="1">
        <w:r w:rsidRPr="00D3599D">
          <w:rPr>
            <w:rStyle w:val="Lienhypertexte"/>
            <w:noProof/>
          </w:rPr>
          <w:t>Article 14.</w:t>
        </w:r>
        <w:r w:rsidRPr="00D3599D">
          <w:rPr>
            <w:rStyle w:val="Lienhypertexte"/>
            <w:rFonts w:ascii="Comic Sans MS" w:hAnsi="Comic Sans MS"/>
            <w:noProof/>
          </w:rPr>
          <w:t xml:space="preserve"> Dérogations</w:t>
        </w:r>
        <w:r>
          <w:rPr>
            <w:noProof/>
            <w:webHidden/>
          </w:rPr>
          <w:tab/>
        </w:r>
        <w:r>
          <w:rPr>
            <w:noProof/>
            <w:webHidden/>
          </w:rPr>
          <w:fldChar w:fldCharType="begin"/>
        </w:r>
        <w:r>
          <w:rPr>
            <w:noProof/>
            <w:webHidden/>
          </w:rPr>
          <w:instrText xml:space="preserve"> PAGEREF _Toc185854696 \h </w:instrText>
        </w:r>
        <w:r>
          <w:rPr>
            <w:noProof/>
            <w:webHidden/>
          </w:rPr>
        </w:r>
        <w:r>
          <w:rPr>
            <w:noProof/>
            <w:webHidden/>
          </w:rPr>
          <w:fldChar w:fldCharType="separate"/>
        </w:r>
        <w:r w:rsidR="00205242">
          <w:rPr>
            <w:noProof/>
            <w:webHidden/>
          </w:rPr>
          <w:t>10</w:t>
        </w:r>
        <w:r>
          <w:rPr>
            <w:noProof/>
            <w:webHidden/>
          </w:rPr>
          <w:fldChar w:fldCharType="end"/>
        </w:r>
      </w:hyperlink>
    </w:p>
    <w:p w14:paraId="1717E632" w14:textId="378B4164" w:rsidR="001A4518" w:rsidRDefault="001A4518">
      <w:pPr>
        <w:pStyle w:val="TM3"/>
        <w:tabs>
          <w:tab w:val="right" w:leader="dot" w:pos="10456"/>
        </w:tabs>
        <w:rPr>
          <w:rFonts w:asciiTheme="minorHAnsi" w:eastAsiaTheme="minorEastAsia" w:hAnsiTheme="minorHAnsi" w:cstheme="minorBidi"/>
          <w:i w:val="0"/>
          <w:iCs w:val="0"/>
          <w:noProof/>
          <w:kern w:val="2"/>
          <w:sz w:val="24"/>
          <w:szCs w:val="24"/>
          <w:lang w:eastAsia="fr-FR"/>
          <w14:ligatures w14:val="standardContextual"/>
        </w:rPr>
      </w:pPr>
      <w:hyperlink w:anchor="_Toc185854697" w:history="1">
        <w:r w:rsidRPr="00D3599D">
          <w:rPr>
            <w:rStyle w:val="Lienhypertexte"/>
            <w:noProof/>
          </w:rPr>
          <w:t>Signature du candidat</w:t>
        </w:r>
        <w:r>
          <w:rPr>
            <w:noProof/>
            <w:webHidden/>
          </w:rPr>
          <w:tab/>
        </w:r>
      </w:hyperlink>
    </w:p>
    <w:p w14:paraId="0AE6D346" w14:textId="37C48AF1" w:rsidR="001A4518" w:rsidRDefault="001A4518">
      <w:pPr>
        <w:pStyle w:val="TM1"/>
        <w:rPr>
          <w:rFonts w:asciiTheme="minorHAnsi" w:eastAsiaTheme="minorEastAsia" w:hAnsiTheme="minorHAnsi" w:cstheme="minorBidi"/>
          <w:b w:val="0"/>
          <w:bCs w:val="0"/>
          <w:caps w:val="0"/>
          <w:noProof/>
          <w:kern w:val="2"/>
          <w:sz w:val="24"/>
          <w:szCs w:val="24"/>
          <w:lang w:eastAsia="fr-FR"/>
          <w14:ligatures w14:val="standardContextual"/>
        </w:rPr>
      </w:pPr>
      <w:hyperlink w:anchor="_Toc185854698" w:history="1">
        <w:r w:rsidRPr="00D3599D">
          <w:rPr>
            <w:rStyle w:val="Lienhypertexte"/>
            <w:noProof/>
          </w:rPr>
          <w:t>Article 15.</w:t>
        </w:r>
        <w:r w:rsidRPr="00D3599D">
          <w:rPr>
            <w:rStyle w:val="Lienhypertexte"/>
            <w:rFonts w:ascii="Comic Sans MS" w:hAnsi="Comic Sans MS"/>
            <w:noProof/>
          </w:rPr>
          <w:t xml:space="preserve"> Acceptation et notification du marché</w:t>
        </w:r>
        <w:r>
          <w:rPr>
            <w:noProof/>
            <w:webHidden/>
          </w:rPr>
          <w:tab/>
        </w:r>
        <w:r>
          <w:rPr>
            <w:noProof/>
            <w:webHidden/>
          </w:rPr>
          <w:fldChar w:fldCharType="begin"/>
        </w:r>
        <w:r>
          <w:rPr>
            <w:noProof/>
            <w:webHidden/>
          </w:rPr>
          <w:instrText xml:space="preserve"> PAGEREF _Toc185854698 \h </w:instrText>
        </w:r>
        <w:r>
          <w:rPr>
            <w:noProof/>
            <w:webHidden/>
          </w:rPr>
        </w:r>
        <w:r>
          <w:rPr>
            <w:noProof/>
            <w:webHidden/>
          </w:rPr>
          <w:fldChar w:fldCharType="separate"/>
        </w:r>
        <w:r w:rsidR="00205242">
          <w:rPr>
            <w:noProof/>
            <w:webHidden/>
          </w:rPr>
          <w:t>11</w:t>
        </w:r>
        <w:r>
          <w:rPr>
            <w:noProof/>
            <w:webHidden/>
          </w:rPr>
          <w:fldChar w:fldCharType="end"/>
        </w:r>
      </w:hyperlink>
    </w:p>
    <w:p w14:paraId="5443E65E" w14:textId="18AB0F8C" w:rsidR="001A4518" w:rsidRDefault="001A4518">
      <w:pPr>
        <w:pStyle w:val="TM1"/>
        <w:rPr>
          <w:rFonts w:asciiTheme="minorHAnsi" w:eastAsiaTheme="minorEastAsia" w:hAnsiTheme="minorHAnsi" w:cstheme="minorBidi"/>
          <w:b w:val="0"/>
          <w:bCs w:val="0"/>
          <w:caps w:val="0"/>
          <w:noProof/>
          <w:kern w:val="2"/>
          <w:sz w:val="24"/>
          <w:szCs w:val="24"/>
          <w:lang w:eastAsia="fr-FR"/>
          <w14:ligatures w14:val="standardContextual"/>
        </w:rPr>
      </w:pPr>
      <w:hyperlink w:anchor="_Toc185854699" w:history="1">
        <w:r w:rsidRPr="00D3599D">
          <w:rPr>
            <w:rStyle w:val="Lienhypertexte"/>
            <w:noProof/>
          </w:rPr>
          <w:t xml:space="preserve">Annexe 1 : </w:t>
        </w:r>
        <w:r w:rsidRPr="00D3599D">
          <w:rPr>
            <w:rStyle w:val="Lienhypertexte"/>
            <w:rFonts w:ascii="Comic Sans MS" w:hAnsi="Comic Sans MS"/>
            <w:noProof/>
          </w:rPr>
          <w:t>Décomposition du prix global forfaitaire</w:t>
        </w:r>
        <w:r>
          <w:rPr>
            <w:noProof/>
            <w:webHidden/>
          </w:rPr>
          <w:tab/>
        </w:r>
        <w:r>
          <w:rPr>
            <w:noProof/>
            <w:webHidden/>
          </w:rPr>
          <w:fldChar w:fldCharType="begin"/>
        </w:r>
        <w:r>
          <w:rPr>
            <w:noProof/>
            <w:webHidden/>
          </w:rPr>
          <w:instrText xml:space="preserve"> PAGEREF _Toc185854699 \h </w:instrText>
        </w:r>
        <w:r>
          <w:rPr>
            <w:noProof/>
            <w:webHidden/>
          </w:rPr>
        </w:r>
        <w:r>
          <w:rPr>
            <w:noProof/>
            <w:webHidden/>
          </w:rPr>
          <w:fldChar w:fldCharType="separate"/>
        </w:r>
        <w:r w:rsidR="00205242">
          <w:rPr>
            <w:noProof/>
            <w:webHidden/>
          </w:rPr>
          <w:t>12</w:t>
        </w:r>
        <w:r>
          <w:rPr>
            <w:noProof/>
            <w:webHidden/>
          </w:rPr>
          <w:fldChar w:fldCharType="end"/>
        </w:r>
      </w:hyperlink>
    </w:p>
    <w:p w14:paraId="27B6643E" w14:textId="4BE977FE" w:rsidR="00113B59" w:rsidRDefault="00113B59" w:rsidP="00113B59">
      <w:pPr>
        <w:pStyle w:val="TM1"/>
        <w:rPr>
          <w:b w:val="0"/>
          <w:bCs w:val="0"/>
          <w:caps w:val="0"/>
          <w:sz w:val="16"/>
          <w:szCs w:val="16"/>
        </w:rPr>
      </w:pPr>
      <w:r>
        <w:fldChar w:fldCharType="end"/>
      </w:r>
    </w:p>
    <w:p w14:paraId="1B307871" w14:textId="38DC59F1" w:rsidR="00113B59" w:rsidRPr="005F320B" w:rsidRDefault="00113B59" w:rsidP="00113B59">
      <w:pPr>
        <w:pStyle w:val="Titre1"/>
        <w:pageBreakBefore/>
        <w:spacing w:before="0" w:after="0"/>
        <w:rPr>
          <w:rFonts w:ascii="Comic Sans MS" w:hAnsi="Comic Sans MS"/>
          <w:sz w:val="28"/>
          <w:szCs w:val="28"/>
        </w:rPr>
      </w:pPr>
      <w:bookmarkStart w:id="0" w:name="_Toc185854673"/>
      <w:r w:rsidRPr="005F320B">
        <w:rPr>
          <w:rFonts w:ascii="Comic Sans MS" w:hAnsi="Comic Sans MS" w:cs="Times New Roman"/>
          <w:sz w:val="28"/>
          <w:szCs w:val="28"/>
        </w:rPr>
        <w:t xml:space="preserve">Représentant du Pouvoir </w:t>
      </w:r>
      <w:r w:rsidR="00F32BB0">
        <w:rPr>
          <w:rFonts w:ascii="Comic Sans MS" w:hAnsi="Comic Sans MS" w:cs="Times New Roman"/>
          <w:sz w:val="28"/>
          <w:szCs w:val="28"/>
        </w:rPr>
        <w:t>A</w:t>
      </w:r>
      <w:r w:rsidRPr="005F320B">
        <w:rPr>
          <w:rFonts w:ascii="Comic Sans MS" w:hAnsi="Comic Sans MS" w:cs="Times New Roman"/>
          <w:sz w:val="28"/>
          <w:szCs w:val="28"/>
        </w:rPr>
        <w:t>djudicateur</w:t>
      </w:r>
      <w:bookmarkEnd w:id="0"/>
      <w:r w:rsidRPr="005F320B">
        <w:rPr>
          <w:rFonts w:ascii="Comic Sans MS" w:hAnsi="Comic Sans MS" w:cs="Times New Roman"/>
          <w:sz w:val="28"/>
          <w:szCs w:val="28"/>
        </w:rPr>
        <w:t xml:space="preserve"> </w:t>
      </w:r>
    </w:p>
    <w:p w14:paraId="2D893954" w14:textId="77777777" w:rsidR="00113B59" w:rsidRDefault="00113B59" w:rsidP="00113B59"/>
    <w:p w14:paraId="046920CA" w14:textId="6C410FAC" w:rsidR="00113B59" w:rsidRPr="00A45B37" w:rsidRDefault="00113B59" w:rsidP="00113B59">
      <w:pPr>
        <w:rPr>
          <w:rFonts w:ascii="Comic Sans MS" w:hAnsi="Comic Sans MS"/>
          <w:sz w:val="22"/>
          <w:szCs w:val="22"/>
        </w:rPr>
      </w:pPr>
      <w:r w:rsidRPr="001E36DC">
        <w:rPr>
          <w:rFonts w:ascii="Comic Sans MS" w:hAnsi="Comic Sans MS"/>
          <w:sz w:val="22"/>
          <w:szCs w:val="22"/>
        </w:rPr>
        <w:t xml:space="preserve">Le Représentant du Pouvoir adjudicateur est Monsieur </w:t>
      </w:r>
      <w:r w:rsidR="004970B6">
        <w:rPr>
          <w:rFonts w:ascii="Comic Sans MS" w:hAnsi="Comic Sans MS"/>
          <w:sz w:val="22"/>
          <w:szCs w:val="22"/>
        </w:rPr>
        <w:t xml:space="preserve">Philippe JOCK, Président de la </w:t>
      </w:r>
      <w:r w:rsidRPr="001E36DC">
        <w:rPr>
          <w:rFonts w:ascii="Comic Sans MS" w:hAnsi="Comic Sans MS"/>
          <w:sz w:val="22"/>
          <w:szCs w:val="22"/>
        </w:rPr>
        <w:t xml:space="preserve">Chambre de Commerce et d’Industrie de la Martinique, compétent pour signer le marché et habilité à donner les renseignements prévus </w:t>
      </w:r>
      <w:r w:rsidRPr="00A45B37">
        <w:rPr>
          <w:rFonts w:ascii="Comic Sans MS" w:hAnsi="Comic Sans MS"/>
          <w:sz w:val="22"/>
          <w:szCs w:val="22"/>
        </w:rPr>
        <w:t xml:space="preserve">à </w:t>
      </w:r>
      <w:r w:rsidR="0024181D" w:rsidRPr="00A45B37">
        <w:rPr>
          <w:rFonts w:ascii="Comic Sans MS" w:hAnsi="Comic Sans MS"/>
          <w:sz w:val="22"/>
          <w:szCs w:val="22"/>
        </w:rPr>
        <w:t xml:space="preserve">l’article </w:t>
      </w:r>
      <w:r w:rsidR="00A45B37" w:rsidRPr="00A45B37">
        <w:rPr>
          <w:rFonts w:ascii="Comic Sans MS" w:hAnsi="Comic Sans MS" w:cs="Arial"/>
          <w:color w:val="040C28"/>
          <w:sz w:val="22"/>
          <w:szCs w:val="22"/>
        </w:rPr>
        <w:t>R.</w:t>
      </w:r>
      <w:r w:rsidR="00A45B37" w:rsidRPr="00A45B37">
        <w:rPr>
          <w:rFonts w:ascii="Comic Sans MS" w:hAnsi="Comic Sans MS" w:cs="Arial"/>
          <w:color w:val="202124"/>
          <w:sz w:val="22"/>
          <w:szCs w:val="22"/>
          <w:shd w:val="clear" w:color="auto" w:fill="FFFFFF"/>
        </w:rPr>
        <w:t> </w:t>
      </w:r>
      <w:r w:rsidR="00A45B37" w:rsidRPr="00A45B37">
        <w:rPr>
          <w:rFonts w:ascii="Comic Sans MS" w:hAnsi="Comic Sans MS" w:cs="Arial"/>
          <w:color w:val="040C28"/>
          <w:sz w:val="22"/>
          <w:szCs w:val="22"/>
        </w:rPr>
        <w:t>2191-59</w:t>
      </w:r>
      <w:r w:rsidR="0024181D" w:rsidRPr="00A45B37">
        <w:rPr>
          <w:rFonts w:ascii="Comic Sans MS" w:hAnsi="Comic Sans MS"/>
          <w:sz w:val="22"/>
          <w:szCs w:val="22"/>
        </w:rPr>
        <w:t xml:space="preserve"> du code de la commande publique</w:t>
      </w:r>
    </w:p>
    <w:p w14:paraId="4E78BFEF" w14:textId="77777777" w:rsidR="008D026F" w:rsidRPr="001E36DC" w:rsidRDefault="008D026F" w:rsidP="00113B59">
      <w:pPr>
        <w:rPr>
          <w:sz w:val="22"/>
          <w:szCs w:val="22"/>
        </w:rPr>
      </w:pPr>
    </w:p>
    <w:p w14:paraId="501B8D9E" w14:textId="77777777" w:rsidR="00113B59" w:rsidRPr="005F320B" w:rsidRDefault="00113B59" w:rsidP="00113B59">
      <w:pPr>
        <w:pStyle w:val="Titre1"/>
        <w:rPr>
          <w:rFonts w:ascii="Comic Sans MS" w:hAnsi="Comic Sans MS"/>
          <w:sz w:val="28"/>
          <w:szCs w:val="28"/>
        </w:rPr>
      </w:pPr>
      <w:bookmarkStart w:id="1" w:name="_Toc185854674"/>
      <w:r w:rsidRPr="005F320B">
        <w:rPr>
          <w:rFonts w:ascii="Comic Sans MS" w:hAnsi="Comic Sans MS" w:cs="Times New Roman"/>
          <w:sz w:val="28"/>
          <w:szCs w:val="28"/>
        </w:rPr>
        <w:t>Candidat</w:t>
      </w:r>
      <w:bookmarkEnd w:id="1"/>
    </w:p>
    <w:p w14:paraId="4C14D4FE" w14:textId="77777777" w:rsidR="00113B59" w:rsidRPr="001E36DC" w:rsidRDefault="00113B59" w:rsidP="00113B59">
      <w:pPr>
        <w:rPr>
          <w:rFonts w:ascii="Comic Sans MS" w:hAnsi="Comic Sans MS"/>
          <w:sz w:val="22"/>
          <w:szCs w:val="22"/>
        </w:rPr>
      </w:pPr>
      <w:r w:rsidRPr="001E36DC">
        <w:rPr>
          <w:rFonts w:ascii="Comic Sans MS" w:hAnsi="Comic Sans MS"/>
          <w:sz w:val="22"/>
          <w:szCs w:val="22"/>
        </w:rPr>
        <w:t>Nom,</w:t>
      </w:r>
      <w:r w:rsidRPr="001E36DC">
        <w:rPr>
          <w:rFonts w:ascii="Comic Sans MS" w:hAnsi="Comic Sans MS"/>
          <w:b/>
          <w:sz w:val="22"/>
          <w:szCs w:val="22"/>
        </w:rPr>
        <w:t xml:space="preserve"> </w:t>
      </w:r>
      <w:r w:rsidRPr="001E36DC">
        <w:rPr>
          <w:rFonts w:ascii="Comic Sans MS" w:hAnsi="Comic Sans MS"/>
          <w:sz w:val="22"/>
          <w:szCs w:val="22"/>
        </w:rPr>
        <w:t>prénom et qualité du signataire :</w:t>
      </w:r>
    </w:p>
    <w:p w14:paraId="563BF202" w14:textId="77777777" w:rsidR="00113B59" w:rsidRPr="001E36DC" w:rsidRDefault="00113B59" w:rsidP="00113B59">
      <w:pPr>
        <w:rPr>
          <w:rFonts w:ascii="Comic Sans MS" w:hAnsi="Comic Sans MS"/>
          <w:sz w:val="22"/>
          <w:szCs w:val="22"/>
        </w:rPr>
      </w:pPr>
    </w:p>
    <w:p w14:paraId="54C0197B" w14:textId="77777777" w:rsidR="00113B59" w:rsidRPr="001E36DC" w:rsidRDefault="00113B59" w:rsidP="00113B59">
      <w:pPr>
        <w:rPr>
          <w:rFonts w:ascii="Comic Sans MS" w:hAnsi="Comic Sans MS"/>
          <w:sz w:val="22"/>
          <w:szCs w:val="22"/>
        </w:rPr>
      </w:pPr>
    </w:p>
    <w:p w14:paraId="689E6CF5" w14:textId="77777777" w:rsidR="00113B59" w:rsidRPr="001E36DC" w:rsidRDefault="00113B59" w:rsidP="00113B59">
      <w:pPr>
        <w:rPr>
          <w:rFonts w:ascii="Comic Sans MS" w:hAnsi="Comic Sans MS"/>
          <w:sz w:val="22"/>
          <w:szCs w:val="22"/>
        </w:rPr>
      </w:pPr>
    </w:p>
    <w:p w14:paraId="20C6D4B6" w14:textId="77777777" w:rsidR="00113B59" w:rsidRPr="001E36DC" w:rsidRDefault="00113B59" w:rsidP="00113B59">
      <w:pPr>
        <w:rPr>
          <w:rFonts w:ascii="Comic Sans MS" w:hAnsi="Comic Sans MS"/>
          <w:sz w:val="22"/>
          <w:szCs w:val="22"/>
        </w:rPr>
      </w:pPr>
    </w:p>
    <w:p w14:paraId="06DB1E91" w14:textId="77777777" w:rsidR="00113B59" w:rsidRPr="001E36DC" w:rsidRDefault="00113B59" w:rsidP="00113B59">
      <w:pPr>
        <w:rPr>
          <w:rFonts w:ascii="Comic Sans MS" w:hAnsi="Comic Sans MS"/>
          <w:sz w:val="22"/>
          <w:szCs w:val="22"/>
        </w:rPr>
      </w:pPr>
      <w:r w:rsidRPr="001E36DC">
        <w:rPr>
          <w:rFonts w:ascii="Comic Sans MS" w:hAnsi="Comic Sans MS"/>
          <w:sz w:val="22"/>
          <w:szCs w:val="22"/>
        </w:rPr>
        <w:t>Adresse professionnelle et téléphone :</w:t>
      </w:r>
    </w:p>
    <w:p w14:paraId="1F3048FD" w14:textId="77777777" w:rsidR="00113B59" w:rsidRPr="001E36DC" w:rsidRDefault="00113B59" w:rsidP="00113B59">
      <w:pPr>
        <w:rPr>
          <w:rFonts w:ascii="Comic Sans MS" w:hAnsi="Comic Sans MS"/>
          <w:sz w:val="22"/>
          <w:szCs w:val="22"/>
        </w:rPr>
      </w:pPr>
    </w:p>
    <w:p w14:paraId="1A6CE11D" w14:textId="77777777" w:rsidR="00113B59" w:rsidRPr="001E36DC" w:rsidRDefault="00113B59" w:rsidP="00113B59">
      <w:pPr>
        <w:rPr>
          <w:rFonts w:ascii="Comic Sans MS" w:hAnsi="Comic Sans MS"/>
          <w:sz w:val="22"/>
          <w:szCs w:val="22"/>
        </w:rPr>
      </w:pPr>
    </w:p>
    <w:p w14:paraId="5E04C8C9" w14:textId="77777777" w:rsidR="00113B59" w:rsidRPr="001E36DC" w:rsidRDefault="00113B59" w:rsidP="00113B59">
      <w:pPr>
        <w:rPr>
          <w:rFonts w:ascii="Comic Sans MS" w:hAnsi="Comic Sans MS"/>
          <w:sz w:val="22"/>
          <w:szCs w:val="22"/>
        </w:rPr>
      </w:pPr>
    </w:p>
    <w:p w14:paraId="7897AA26" w14:textId="77777777" w:rsidR="00113B59" w:rsidRPr="001E36DC" w:rsidRDefault="00113B59" w:rsidP="00113B59">
      <w:pPr>
        <w:rPr>
          <w:rFonts w:ascii="Comic Sans MS" w:hAnsi="Comic Sans MS"/>
          <w:sz w:val="22"/>
          <w:szCs w:val="22"/>
        </w:rPr>
      </w:pPr>
    </w:p>
    <w:bookmarkStart w:id="2" w:name="__Fieldmark__0_621954314"/>
    <w:p w14:paraId="6D67598E" w14:textId="77777777" w:rsidR="00113B59" w:rsidRPr="0024181D" w:rsidRDefault="00113B59" w:rsidP="00113B59">
      <w:pPr>
        <w:rPr>
          <w:rFonts w:ascii="Comic Sans MS" w:hAnsi="Comic Sans MS"/>
          <w:sz w:val="22"/>
          <w:szCs w:val="22"/>
        </w:rPr>
      </w:pPr>
      <w:r w:rsidRPr="001E36DC">
        <w:rPr>
          <w:rFonts w:ascii="Comic Sans MS" w:hAnsi="Comic Sans MS"/>
          <w:sz w:val="22"/>
          <w:szCs w:val="22"/>
        </w:rPr>
        <w:fldChar w:fldCharType="begin">
          <w:ffData>
            <w:name w:val=""/>
            <w:enabled/>
            <w:calcOnExit w:val="0"/>
            <w:checkBox>
              <w:sizeAuto/>
              <w:default w:val="0"/>
              <w:checked w:val="0"/>
            </w:checkBox>
          </w:ffData>
        </w:fldChar>
      </w:r>
      <w:r w:rsidRPr="001E36DC">
        <w:rPr>
          <w:rFonts w:ascii="Comic Sans MS" w:hAnsi="Comic Sans MS"/>
          <w:sz w:val="22"/>
          <w:szCs w:val="22"/>
        </w:rPr>
        <w:instrText xml:space="preserve"> FORMCHECKBOX </w:instrText>
      </w:r>
      <w:r w:rsidRPr="001E36DC">
        <w:rPr>
          <w:rFonts w:ascii="Comic Sans MS" w:hAnsi="Comic Sans MS"/>
          <w:sz w:val="22"/>
          <w:szCs w:val="22"/>
        </w:rPr>
      </w:r>
      <w:r w:rsidRPr="001E36DC">
        <w:rPr>
          <w:rFonts w:ascii="Comic Sans MS" w:hAnsi="Comic Sans MS"/>
          <w:sz w:val="22"/>
          <w:szCs w:val="22"/>
        </w:rPr>
        <w:fldChar w:fldCharType="separate"/>
      </w:r>
      <w:r w:rsidRPr="001E36DC">
        <w:rPr>
          <w:rFonts w:ascii="Comic Sans MS" w:hAnsi="Comic Sans MS"/>
          <w:b/>
          <w:sz w:val="22"/>
          <w:szCs w:val="22"/>
        </w:rPr>
        <w:fldChar w:fldCharType="end"/>
      </w:r>
      <w:bookmarkEnd w:id="2"/>
      <w:r w:rsidRPr="001E36DC">
        <w:rPr>
          <w:rFonts w:ascii="Comic Sans MS" w:hAnsi="Comic Sans MS"/>
          <w:sz w:val="22"/>
          <w:szCs w:val="22"/>
        </w:rPr>
        <w:t xml:space="preserve"> </w:t>
      </w:r>
      <w:r w:rsidRPr="0024181D">
        <w:rPr>
          <w:rFonts w:ascii="Comic Sans MS" w:hAnsi="Comic Sans MS"/>
          <w:sz w:val="22"/>
          <w:szCs w:val="22"/>
        </w:rPr>
        <w:t>agissant pour mon propre compte ;</w:t>
      </w:r>
    </w:p>
    <w:bookmarkStart w:id="3" w:name="__Fieldmark__1_621954314"/>
    <w:p w14:paraId="30E39034" w14:textId="77777777" w:rsidR="00113B59" w:rsidRPr="0024181D" w:rsidRDefault="00113B59" w:rsidP="00113B59">
      <w:pPr>
        <w:rPr>
          <w:rFonts w:ascii="Comic Sans MS" w:hAnsi="Comic Sans MS"/>
          <w:sz w:val="22"/>
          <w:szCs w:val="22"/>
        </w:rPr>
      </w:pPr>
      <w:r w:rsidRPr="0024181D">
        <w:rPr>
          <w:rFonts w:ascii="Comic Sans MS" w:hAnsi="Comic Sans MS"/>
          <w:sz w:val="22"/>
          <w:szCs w:val="22"/>
        </w:rPr>
        <w:fldChar w:fldCharType="begin">
          <w:ffData>
            <w:name w:val=""/>
            <w:enabled/>
            <w:calcOnExit w:val="0"/>
            <w:checkBox>
              <w:sizeAuto/>
              <w:default w:val="0"/>
              <w:checked w:val="0"/>
            </w:checkBox>
          </w:ffData>
        </w:fldChar>
      </w:r>
      <w:r w:rsidRPr="0024181D">
        <w:rPr>
          <w:rFonts w:ascii="Comic Sans MS" w:hAnsi="Comic Sans MS"/>
          <w:sz w:val="22"/>
          <w:szCs w:val="22"/>
        </w:rPr>
        <w:instrText xml:space="preserve"> FORMCHECKBOX </w:instrText>
      </w:r>
      <w:r w:rsidRPr="0024181D">
        <w:rPr>
          <w:rFonts w:ascii="Comic Sans MS" w:hAnsi="Comic Sans MS"/>
          <w:sz w:val="22"/>
          <w:szCs w:val="22"/>
        </w:rPr>
      </w:r>
      <w:r w:rsidRPr="0024181D">
        <w:rPr>
          <w:rFonts w:ascii="Comic Sans MS" w:hAnsi="Comic Sans MS"/>
          <w:sz w:val="22"/>
          <w:szCs w:val="22"/>
        </w:rPr>
        <w:fldChar w:fldCharType="separate"/>
      </w:r>
      <w:r w:rsidRPr="0024181D">
        <w:rPr>
          <w:rFonts w:ascii="Comic Sans MS" w:hAnsi="Comic Sans MS"/>
          <w:b/>
          <w:sz w:val="22"/>
          <w:szCs w:val="22"/>
        </w:rPr>
        <w:fldChar w:fldCharType="end"/>
      </w:r>
      <w:bookmarkEnd w:id="3"/>
      <w:r w:rsidRPr="0024181D">
        <w:rPr>
          <w:rFonts w:ascii="Comic Sans MS" w:hAnsi="Comic Sans MS"/>
          <w:sz w:val="22"/>
          <w:szCs w:val="22"/>
        </w:rPr>
        <w:t xml:space="preserve"> agissant pour le compte de la société </w:t>
      </w:r>
      <w:r w:rsidRPr="0024181D">
        <w:rPr>
          <w:rFonts w:ascii="Comic Sans MS" w:hAnsi="Comic Sans MS"/>
          <w:i/>
          <w:sz w:val="22"/>
          <w:szCs w:val="22"/>
        </w:rPr>
        <w:t>(indiquer le nom et l’adresse)</w:t>
      </w:r>
    </w:p>
    <w:p w14:paraId="251FD8DC" w14:textId="77777777" w:rsidR="00113B59" w:rsidRPr="0024181D" w:rsidRDefault="00113B59" w:rsidP="00113B59">
      <w:pPr>
        <w:rPr>
          <w:rFonts w:ascii="Comic Sans MS" w:hAnsi="Comic Sans MS"/>
          <w:i/>
          <w:sz w:val="22"/>
          <w:szCs w:val="22"/>
        </w:rPr>
      </w:pPr>
    </w:p>
    <w:bookmarkStart w:id="4" w:name="__Fieldmark__2_621954314"/>
    <w:p w14:paraId="2609631A" w14:textId="77777777" w:rsidR="00113B59" w:rsidRPr="0024181D" w:rsidRDefault="00113B59" w:rsidP="00113B59">
      <w:pPr>
        <w:rPr>
          <w:rFonts w:ascii="Comic Sans MS" w:hAnsi="Comic Sans MS"/>
          <w:sz w:val="22"/>
          <w:szCs w:val="22"/>
        </w:rPr>
      </w:pPr>
      <w:r w:rsidRPr="0024181D">
        <w:rPr>
          <w:rFonts w:ascii="Comic Sans MS" w:hAnsi="Comic Sans MS"/>
          <w:sz w:val="22"/>
          <w:szCs w:val="22"/>
        </w:rPr>
        <w:fldChar w:fldCharType="begin">
          <w:ffData>
            <w:name w:val=""/>
            <w:enabled/>
            <w:calcOnExit w:val="0"/>
            <w:checkBox>
              <w:sizeAuto/>
              <w:default w:val="0"/>
              <w:checked w:val="0"/>
            </w:checkBox>
          </w:ffData>
        </w:fldChar>
      </w:r>
      <w:r w:rsidRPr="0024181D">
        <w:rPr>
          <w:rFonts w:ascii="Comic Sans MS" w:hAnsi="Comic Sans MS"/>
          <w:sz w:val="22"/>
          <w:szCs w:val="22"/>
        </w:rPr>
        <w:instrText xml:space="preserve"> FORMCHECKBOX </w:instrText>
      </w:r>
      <w:r w:rsidRPr="0024181D">
        <w:rPr>
          <w:rFonts w:ascii="Comic Sans MS" w:hAnsi="Comic Sans MS"/>
          <w:sz w:val="22"/>
          <w:szCs w:val="22"/>
        </w:rPr>
      </w:r>
      <w:r w:rsidRPr="0024181D">
        <w:rPr>
          <w:rFonts w:ascii="Comic Sans MS" w:hAnsi="Comic Sans MS"/>
          <w:sz w:val="22"/>
          <w:szCs w:val="22"/>
        </w:rPr>
        <w:fldChar w:fldCharType="separate"/>
      </w:r>
      <w:r w:rsidRPr="0024181D">
        <w:rPr>
          <w:rFonts w:ascii="Comic Sans MS" w:hAnsi="Comic Sans MS"/>
          <w:b/>
          <w:sz w:val="22"/>
          <w:szCs w:val="22"/>
        </w:rPr>
        <w:fldChar w:fldCharType="end"/>
      </w:r>
      <w:bookmarkEnd w:id="4"/>
      <w:r w:rsidRPr="0024181D">
        <w:rPr>
          <w:rFonts w:ascii="Comic Sans MS" w:hAnsi="Comic Sans MS"/>
          <w:b/>
          <w:sz w:val="22"/>
          <w:szCs w:val="22"/>
        </w:rPr>
        <w:t xml:space="preserve"> </w:t>
      </w:r>
      <w:r w:rsidRPr="0024181D">
        <w:rPr>
          <w:rFonts w:ascii="Comic Sans MS" w:hAnsi="Comic Sans MS"/>
          <w:sz w:val="22"/>
          <w:szCs w:val="22"/>
        </w:rPr>
        <w:t>agissant en tant que mandataire</w:t>
      </w:r>
    </w:p>
    <w:bookmarkStart w:id="5" w:name="__Fieldmark__3_621954314"/>
    <w:p w14:paraId="512BA0EE" w14:textId="77777777" w:rsidR="00113B59" w:rsidRPr="0024181D" w:rsidRDefault="00113B59" w:rsidP="00113B59">
      <w:pPr>
        <w:rPr>
          <w:rFonts w:ascii="Comic Sans MS" w:hAnsi="Comic Sans MS"/>
          <w:sz w:val="22"/>
          <w:szCs w:val="22"/>
        </w:rPr>
      </w:pPr>
      <w:r w:rsidRPr="0024181D">
        <w:rPr>
          <w:rFonts w:ascii="Comic Sans MS" w:hAnsi="Comic Sans MS"/>
          <w:sz w:val="22"/>
          <w:szCs w:val="22"/>
        </w:rPr>
        <w:fldChar w:fldCharType="begin">
          <w:ffData>
            <w:name w:val=""/>
            <w:enabled/>
            <w:calcOnExit w:val="0"/>
            <w:checkBox>
              <w:sizeAuto/>
              <w:default w:val="0"/>
              <w:checked w:val="0"/>
            </w:checkBox>
          </w:ffData>
        </w:fldChar>
      </w:r>
      <w:r w:rsidRPr="0024181D">
        <w:rPr>
          <w:rFonts w:ascii="Comic Sans MS" w:hAnsi="Comic Sans MS"/>
          <w:sz w:val="22"/>
          <w:szCs w:val="22"/>
        </w:rPr>
        <w:instrText xml:space="preserve"> FORMCHECKBOX </w:instrText>
      </w:r>
      <w:r w:rsidRPr="0024181D">
        <w:rPr>
          <w:rFonts w:ascii="Comic Sans MS" w:hAnsi="Comic Sans MS"/>
          <w:sz w:val="22"/>
          <w:szCs w:val="22"/>
        </w:rPr>
      </w:r>
      <w:r w:rsidRPr="0024181D">
        <w:rPr>
          <w:rFonts w:ascii="Comic Sans MS" w:hAnsi="Comic Sans MS"/>
          <w:sz w:val="22"/>
          <w:szCs w:val="22"/>
        </w:rPr>
        <w:fldChar w:fldCharType="separate"/>
      </w:r>
      <w:r w:rsidRPr="0024181D">
        <w:rPr>
          <w:rFonts w:ascii="Comic Sans MS" w:hAnsi="Comic Sans MS"/>
          <w:b/>
          <w:sz w:val="22"/>
          <w:szCs w:val="22"/>
        </w:rPr>
        <w:fldChar w:fldCharType="end"/>
      </w:r>
      <w:bookmarkEnd w:id="5"/>
      <w:r w:rsidRPr="0024181D">
        <w:rPr>
          <w:rFonts w:ascii="Comic Sans MS" w:hAnsi="Comic Sans MS"/>
          <w:sz w:val="22"/>
          <w:szCs w:val="22"/>
        </w:rPr>
        <w:t xml:space="preserve"> du groupement solidaire</w:t>
      </w:r>
      <w:r w:rsidRPr="0024181D">
        <w:rPr>
          <w:rFonts w:ascii="Comic Sans MS" w:hAnsi="Comic Sans MS"/>
          <w:sz w:val="22"/>
          <w:szCs w:val="22"/>
        </w:rPr>
        <w:tab/>
      </w:r>
      <w:r w:rsidRPr="0024181D">
        <w:rPr>
          <w:rFonts w:ascii="Comic Sans MS" w:hAnsi="Comic Sans MS"/>
          <w:sz w:val="22"/>
          <w:szCs w:val="22"/>
        </w:rPr>
        <w:tab/>
      </w:r>
      <w:bookmarkStart w:id="6" w:name="__Fieldmark__4_621954314"/>
      <w:r w:rsidRPr="0024181D">
        <w:rPr>
          <w:rFonts w:ascii="Comic Sans MS" w:hAnsi="Comic Sans MS"/>
          <w:sz w:val="22"/>
          <w:szCs w:val="22"/>
        </w:rPr>
        <w:fldChar w:fldCharType="begin">
          <w:ffData>
            <w:name w:val=""/>
            <w:enabled/>
            <w:calcOnExit w:val="0"/>
            <w:checkBox>
              <w:sizeAuto/>
              <w:default w:val="0"/>
              <w:checked w:val="0"/>
            </w:checkBox>
          </w:ffData>
        </w:fldChar>
      </w:r>
      <w:r w:rsidRPr="0024181D">
        <w:rPr>
          <w:rFonts w:ascii="Comic Sans MS" w:hAnsi="Comic Sans MS"/>
          <w:sz w:val="22"/>
          <w:szCs w:val="22"/>
        </w:rPr>
        <w:instrText xml:space="preserve"> FORMCHECKBOX </w:instrText>
      </w:r>
      <w:r w:rsidRPr="0024181D">
        <w:rPr>
          <w:rFonts w:ascii="Comic Sans MS" w:hAnsi="Comic Sans MS"/>
          <w:sz w:val="22"/>
          <w:szCs w:val="22"/>
        </w:rPr>
      </w:r>
      <w:r w:rsidRPr="0024181D">
        <w:rPr>
          <w:rFonts w:ascii="Comic Sans MS" w:hAnsi="Comic Sans MS"/>
          <w:sz w:val="22"/>
          <w:szCs w:val="22"/>
        </w:rPr>
        <w:fldChar w:fldCharType="separate"/>
      </w:r>
      <w:r w:rsidRPr="0024181D">
        <w:rPr>
          <w:rFonts w:ascii="Comic Sans MS" w:hAnsi="Comic Sans MS"/>
          <w:b/>
          <w:sz w:val="22"/>
          <w:szCs w:val="22"/>
        </w:rPr>
        <w:fldChar w:fldCharType="end"/>
      </w:r>
      <w:bookmarkEnd w:id="6"/>
      <w:r w:rsidRPr="0024181D">
        <w:rPr>
          <w:rFonts w:ascii="Comic Sans MS" w:hAnsi="Comic Sans MS"/>
          <w:b/>
          <w:sz w:val="22"/>
          <w:szCs w:val="22"/>
        </w:rPr>
        <w:t xml:space="preserve"> </w:t>
      </w:r>
      <w:r w:rsidRPr="0024181D">
        <w:rPr>
          <w:rFonts w:ascii="Comic Sans MS" w:hAnsi="Comic Sans MS"/>
          <w:sz w:val="22"/>
          <w:szCs w:val="22"/>
        </w:rPr>
        <w:t>du groupement conjoint</w:t>
      </w:r>
    </w:p>
    <w:p w14:paraId="11C9A50D" w14:textId="77777777" w:rsidR="00113B59" w:rsidRPr="0024181D" w:rsidRDefault="00113B59" w:rsidP="00113B59">
      <w:pPr>
        <w:rPr>
          <w:rFonts w:ascii="Comic Sans MS" w:hAnsi="Comic Sans MS"/>
          <w:sz w:val="22"/>
          <w:szCs w:val="22"/>
        </w:rPr>
      </w:pPr>
      <w:r w:rsidRPr="0024181D">
        <w:rPr>
          <w:rFonts w:ascii="Comic Sans MS" w:hAnsi="Comic Sans MS"/>
          <w:sz w:val="22"/>
          <w:szCs w:val="22"/>
        </w:rPr>
        <w:t>pour l'ensemble des entrepreneurs groupés qui ont signé la lettre de candidature jointe en annexe du présent marché.</w:t>
      </w:r>
    </w:p>
    <w:p w14:paraId="1A08C4D7" w14:textId="77777777" w:rsidR="008D026F" w:rsidRDefault="008D026F" w:rsidP="00113B59"/>
    <w:p w14:paraId="7FCDAE59" w14:textId="77777777" w:rsidR="00113B59" w:rsidRPr="00023B2E" w:rsidRDefault="00113B59" w:rsidP="00113B59">
      <w:pPr>
        <w:pStyle w:val="Titre1"/>
        <w:rPr>
          <w:rFonts w:ascii="Comic Sans MS" w:hAnsi="Comic Sans MS"/>
          <w:sz w:val="28"/>
          <w:szCs w:val="28"/>
        </w:rPr>
      </w:pPr>
      <w:bookmarkStart w:id="7" w:name="_Toc185854675"/>
      <w:r w:rsidRPr="00023B2E">
        <w:rPr>
          <w:rFonts w:ascii="Comic Sans MS" w:hAnsi="Comic Sans MS" w:cs="Times New Roman"/>
          <w:sz w:val="28"/>
          <w:szCs w:val="28"/>
        </w:rPr>
        <w:t>Objet du marché et procédure</w:t>
      </w:r>
      <w:bookmarkEnd w:id="7"/>
    </w:p>
    <w:p w14:paraId="10A6893E" w14:textId="77777777" w:rsidR="00113B59" w:rsidRPr="00023B2E" w:rsidRDefault="00113B59" w:rsidP="00113B59">
      <w:pPr>
        <w:pStyle w:val="Titre2"/>
        <w:rPr>
          <w:rFonts w:ascii="Comic Sans MS" w:hAnsi="Comic Sans MS"/>
          <w:sz w:val="24"/>
          <w:szCs w:val="24"/>
        </w:rPr>
      </w:pPr>
      <w:bookmarkStart w:id="8" w:name="_Toc185854676"/>
      <w:r w:rsidRPr="00023B2E">
        <w:rPr>
          <w:rFonts w:ascii="Comic Sans MS" w:hAnsi="Comic Sans MS" w:cs="Times New Roman"/>
          <w:sz w:val="24"/>
          <w:szCs w:val="24"/>
        </w:rPr>
        <w:t>Objet du marché</w:t>
      </w:r>
      <w:bookmarkEnd w:id="8"/>
    </w:p>
    <w:p w14:paraId="5FEBBB34" w14:textId="6BD09847" w:rsidR="00113B59" w:rsidRDefault="00113B59" w:rsidP="00113B59">
      <w:pPr>
        <w:rPr>
          <w:rFonts w:ascii="Comic Sans MS" w:hAnsi="Comic Sans MS"/>
          <w:sz w:val="22"/>
          <w:szCs w:val="22"/>
        </w:rPr>
      </w:pPr>
      <w:r w:rsidRPr="001E36DC">
        <w:rPr>
          <w:rFonts w:ascii="Comic Sans MS" w:hAnsi="Comic Sans MS"/>
          <w:sz w:val="22"/>
          <w:szCs w:val="22"/>
        </w:rPr>
        <w:t>Le présent marché a pour objet la</w:t>
      </w:r>
      <w:r w:rsidR="00681763">
        <w:rPr>
          <w:rFonts w:ascii="Comic Sans MS" w:hAnsi="Comic Sans MS"/>
          <w:sz w:val="22"/>
          <w:szCs w:val="22"/>
        </w:rPr>
        <w:t xml:space="preserve"> prestation de déblaiement et de nettoiement d’un terrain</w:t>
      </w:r>
      <w:r w:rsidR="000424DC">
        <w:rPr>
          <w:rFonts w:ascii="Comic Sans MS" w:hAnsi="Comic Sans MS"/>
          <w:sz w:val="22"/>
          <w:szCs w:val="22"/>
        </w:rPr>
        <w:t xml:space="preserve"> </w:t>
      </w:r>
      <w:r w:rsidR="00D31557">
        <w:rPr>
          <w:rFonts w:ascii="Comic Sans MS" w:hAnsi="Comic Sans MS"/>
          <w:sz w:val="22"/>
          <w:szCs w:val="22"/>
        </w:rPr>
        <w:t xml:space="preserve">- </w:t>
      </w:r>
      <w:r w:rsidR="00681763">
        <w:rPr>
          <w:rFonts w:ascii="Comic Sans MS" w:hAnsi="Comic Sans MS"/>
          <w:sz w:val="22"/>
          <w:szCs w:val="22"/>
        </w:rPr>
        <w:t xml:space="preserve">l’enlèvement, le transport, la </w:t>
      </w:r>
      <w:r w:rsidR="0091605E">
        <w:rPr>
          <w:rFonts w:ascii="Comic Sans MS" w:hAnsi="Comic Sans MS"/>
          <w:sz w:val="22"/>
          <w:szCs w:val="22"/>
        </w:rPr>
        <w:t xml:space="preserve">dépollution, le démantèlement et </w:t>
      </w:r>
      <w:r w:rsidR="00102FDC">
        <w:rPr>
          <w:rFonts w:ascii="Comic Sans MS" w:hAnsi="Comic Sans MS"/>
          <w:sz w:val="22"/>
          <w:szCs w:val="22"/>
        </w:rPr>
        <w:t xml:space="preserve">la </w:t>
      </w:r>
      <w:r w:rsidR="0091605E">
        <w:rPr>
          <w:rFonts w:ascii="Comic Sans MS" w:hAnsi="Comic Sans MS"/>
          <w:sz w:val="22"/>
          <w:szCs w:val="22"/>
        </w:rPr>
        <w:t xml:space="preserve">destruction de </w:t>
      </w:r>
      <w:r w:rsidR="007C430B">
        <w:rPr>
          <w:rFonts w:ascii="Comic Sans MS" w:hAnsi="Comic Sans MS"/>
          <w:sz w:val="22"/>
          <w:szCs w:val="22"/>
        </w:rPr>
        <w:t>véhicules</w:t>
      </w:r>
      <w:r w:rsidR="0091605E">
        <w:rPr>
          <w:rFonts w:ascii="Comic Sans MS" w:hAnsi="Comic Sans MS"/>
          <w:sz w:val="22"/>
          <w:szCs w:val="22"/>
        </w:rPr>
        <w:t xml:space="preserve"> hors </w:t>
      </w:r>
      <w:r w:rsidR="00102FDC">
        <w:rPr>
          <w:rFonts w:ascii="Comic Sans MS" w:hAnsi="Comic Sans MS"/>
          <w:sz w:val="22"/>
          <w:szCs w:val="22"/>
        </w:rPr>
        <w:t>d’</w:t>
      </w:r>
      <w:r w:rsidR="0091605E">
        <w:rPr>
          <w:rFonts w:ascii="Comic Sans MS" w:hAnsi="Comic Sans MS"/>
          <w:sz w:val="22"/>
          <w:szCs w:val="22"/>
        </w:rPr>
        <w:t>usage</w:t>
      </w:r>
      <w:r w:rsidR="004004C6">
        <w:rPr>
          <w:rFonts w:ascii="Comic Sans MS" w:hAnsi="Comic Sans MS"/>
          <w:sz w:val="22"/>
          <w:szCs w:val="22"/>
        </w:rPr>
        <w:t>.</w:t>
      </w:r>
    </w:p>
    <w:p w14:paraId="5AA06DD0" w14:textId="3C6EC4D8" w:rsidR="006F6AD9" w:rsidRDefault="006F6AD9" w:rsidP="00113B59">
      <w:pPr>
        <w:rPr>
          <w:rFonts w:ascii="Comic Sans MS" w:hAnsi="Comic Sans MS"/>
          <w:sz w:val="22"/>
          <w:szCs w:val="22"/>
        </w:rPr>
      </w:pPr>
      <w:r>
        <w:rPr>
          <w:rFonts w:ascii="Comic Sans MS" w:hAnsi="Comic Sans MS"/>
          <w:sz w:val="22"/>
          <w:szCs w:val="22"/>
        </w:rPr>
        <w:t>Il englobe aussi l</w:t>
      </w:r>
      <w:r w:rsidR="00217ABD">
        <w:rPr>
          <w:rFonts w:ascii="Comic Sans MS" w:hAnsi="Comic Sans MS"/>
          <w:sz w:val="22"/>
          <w:szCs w:val="22"/>
        </w:rPr>
        <w:t>e tri</w:t>
      </w:r>
      <w:r w:rsidR="00102FDC">
        <w:rPr>
          <w:rFonts w:ascii="Comic Sans MS" w:hAnsi="Comic Sans MS"/>
          <w:sz w:val="22"/>
          <w:szCs w:val="22"/>
        </w:rPr>
        <w:t>,</w:t>
      </w:r>
      <w:r w:rsidR="00217ABD">
        <w:rPr>
          <w:rFonts w:ascii="Comic Sans MS" w:hAnsi="Comic Sans MS"/>
          <w:sz w:val="22"/>
          <w:szCs w:val="22"/>
        </w:rPr>
        <w:t xml:space="preserve"> l’enlèvement</w:t>
      </w:r>
      <w:r w:rsidR="001F25E8">
        <w:rPr>
          <w:rFonts w:ascii="Comic Sans MS" w:hAnsi="Comic Sans MS"/>
          <w:sz w:val="22"/>
          <w:szCs w:val="22"/>
        </w:rPr>
        <w:t xml:space="preserve"> et </w:t>
      </w:r>
      <w:r w:rsidR="000424DC">
        <w:rPr>
          <w:rFonts w:ascii="Comic Sans MS" w:hAnsi="Comic Sans MS"/>
          <w:sz w:val="22"/>
          <w:szCs w:val="22"/>
        </w:rPr>
        <w:t>le</w:t>
      </w:r>
      <w:r>
        <w:rPr>
          <w:rFonts w:ascii="Comic Sans MS" w:hAnsi="Comic Sans MS"/>
          <w:sz w:val="22"/>
          <w:szCs w:val="22"/>
        </w:rPr>
        <w:t xml:space="preserve"> </w:t>
      </w:r>
      <w:r w:rsidR="00A85956">
        <w:rPr>
          <w:rFonts w:ascii="Comic Sans MS" w:hAnsi="Comic Sans MS"/>
          <w:sz w:val="22"/>
          <w:szCs w:val="22"/>
        </w:rPr>
        <w:t>recyclage de tous autres types de déchets se trouvant sur le site.</w:t>
      </w:r>
    </w:p>
    <w:p w14:paraId="7179B61E" w14:textId="77777777" w:rsidR="00113B59" w:rsidRPr="00023B2E" w:rsidRDefault="00113B59" w:rsidP="00113B59">
      <w:pPr>
        <w:pStyle w:val="Titre2"/>
        <w:rPr>
          <w:rFonts w:ascii="Comic Sans MS" w:hAnsi="Comic Sans MS"/>
          <w:sz w:val="24"/>
          <w:szCs w:val="24"/>
        </w:rPr>
      </w:pPr>
      <w:bookmarkStart w:id="9" w:name="_Toc185854677"/>
      <w:r w:rsidRPr="00023B2E">
        <w:rPr>
          <w:rFonts w:ascii="Comic Sans MS" w:hAnsi="Comic Sans MS" w:cs="Times New Roman"/>
          <w:sz w:val="24"/>
          <w:szCs w:val="24"/>
        </w:rPr>
        <w:t>Procédure</w:t>
      </w:r>
      <w:bookmarkEnd w:id="9"/>
    </w:p>
    <w:p w14:paraId="654CA33E" w14:textId="2A806EC0" w:rsidR="00113B59" w:rsidRPr="00102FDC" w:rsidRDefault="00113B59" w:rsidP="00113B59">
      <w:pPr>
        <w:rPr>
          <w:rFonts w:ascii="Comic Sans MS" w:hAnsi="Comic Sans MS"/>
          <w:sz w:val="22"/>
          <w:szCs w:val="22"/>
        </w:rPr>
      </w:pPr>
      <w:r w:rsidRPr="001E36DC">
        <w:rPr>
          <w:rFonts w:ascii="Comic Sans MS" w:hAnsi="Comic Sans MS"/>
          <w:sz w:val="22"/>
          <w:szCs w:val="22"/>
        </w:rPr>
        <w:t xml:space="preserve">Le présent marché est passé dans le cadre d’une procédure adaptée en application de </w:t>
      </w:r>
      <w:r w:rsidR="000F7CAE" w:rsidRPr="009211E2">
        <w:rPr>
          <w:rFonts w:ascii="Comic Sans MS" w:hAnsi="Comic Sans MS" w:cs="Calibri Light"/>
          <w:color w:val="0D0D0D"/>
          <w:sz w:val="22"/>
          <w:szCs w:val="22"/>
        </w:rPr>
        <w:t>R 2123 – alinéa 3 du CCP</w:t>
      </w:r>
      <w:r w:rsidR="000F7CAE" w:rsidRPr="009211E2">
        <w:rPr>
          <w:rFonts w:ascii="Comic Sans MS" w:hAnsi="Comic Sans MS"/>
        </w:rPr>
        <w:t xml:space="preserve"> </w:t>
      </w:r>
      <w:r w:rsidR="000F7CAE" w:rsidRPr="00102FDC">
        <w:rPr>
          <w:rFonts w:ascii="Comic Sans MS" w:hAnsi="Comic Sans MS"/>
          <w:sz w:val="22"/>
          <w:szCs w:val="22"/>
        </w:rPr>
        <w:t>du code de la commande publique</w:t>
      </w:r>
      <w:r w:rsidRPr="00102FDC">
        <w:rPr>
          <w:rFonts w:ascii="Comic Sans MS" w:hAnsi="Comic Sans MS"/>
          <w:sz w:val="22"/>
          <w:szCs w:val="22"/>
        </w:rPr>
        <w:t>.</w:t>
      </w:r>
    </w:p>
    <w:p w14:paraId="7F8BEEF7" w14:textId="77777777" w:rsidR="001E36DC" w:rsidRDefault="001E36DC" w:rsidP="00113B59">
      <w:pPr>
        <w:rPr>
          <w:rFonts w:ascii="Comic Sans MS" w:hAnsi="Comic Sans MS"/>
        </w:rPr>
      </w:pPr>
    </w:p>
    <w:p w14:paraId="22E7EF2B" w14:textId="77777777" w:rsidR="000424DC" w:rsidRDefault="000424DC" w:rsidP="00113B59">
      <w:pPr>
        <w:rPr>
          <w:rFonts w:ascii="Comic Sans MS" w:hAnsi="Comic Sans MS"/>
        </w:rPr>
      </w:pPr>
    </w:p>
    <w:p w14:paraId="25C717CB" w14:textId="3F965B24" w:rsidR="001E36DC" w:rsidRPr="00023B2E" w:rsidRDefault="001E36DC" w:rsidP="001E36DC">
      <w:pPr>
        <w:pStyle w:val="Titre2"/>
        <w:numPr>
          <w:ilvl w:val="1"/>
          <w:numId w:val="8"/>
        </w:numPr>
        <w:rPr>
          <w:rFonts w:ascii="Comic Sans MS" w:hAnsi="Comic Sans MS"/>
          <w:sz w:val="24"/>
          <w:szCs w:val="24"/>
        </w:rPr>
      </w:pPr>
      <w:bookmarkStart w:id="10" w:name="_Toc185854678"/>
      <w:r w:rsidRPr="00023B2E">
        <w:rPr>
          <w:rFonts w:ascii="Comic Sans MS" w:hAnsi="Comic Sans MS"/>
          <w:sz w:val="24"/>
          <w:szCs w:val="24"/>
        </w:rPr>
        <w:t>Allotissement</w:t>
      </w:r>
      <w:bookmarkEnd w:id="10"/>
    </w:p>
    <w:p w14:paraId="6C566F1B" w14:textId="77777777" w:rsidR="001E36DC" w:rsidRPr="001E36DC" w:rsidRDefault="001E36DC" w:rsidP="00113B59">
      <w:pPr>
        <w:rPr>
          <w:rFonts w:ascii="Comic Sans MS" w:hAnsi="Comic Sans MS"/>
        </w:rPr>
      </w:pPr>
    </w:p>
    <w:p w14:paraId="79272334" w14:textId="5B2EFB75" w:rsidR="001E36DC" w:rsidRDefault="001E36DC" w:rsidP="001E36DC">
      <w:pPr>
        <w:rPr>
          <w:rFonts w:ascii="Comic Sans MS" w:hAnsi="Comic Sans MS"/>
          <w:sz w:val="22"/>
          <w:szCs w:val="22"/>
        </w:rPr>
      </w:pPr>
      <w:r w:rsidRPr="00A4717A">
        <w:rPr>
          <w:rFonts w:ascii="Comic Sans MS" w:hAnsi="Comic Sans MS"/>
          <w:sz w:val="22"/>
          <w:szCs w:val="22"/>
        </w:rPr>
        <w:t xml:space="preserve">Le marché ne fait pas l’objet d’un allotissement car la dévolution en lots </w:t>
      </w:r>
      <w:r w:rsidR="0043016B">
        <w:rPr>
          <w:rFonts w:ascii="Comic Sans MS" w:hAnsi="Comic Sans MS"/>
          <w:sz w:val="22"/>
          <w:szCs w:val="22"/>
        </w:rPr>
        <w:t>rendrait plus co</w:t>
      </w:r>
      <w:r w:rsidR="00102FDC">
        <w:rPr>
          <w:rFonts w:ascii="Comic Sans MS" w:hAnsi="Comic Sans MS"/>
          <w:sz w:val="22"/>
          <w:szCs w:val="22"/>
        </w:rPr>
        <w:t>û</w:t>
      </w:r>
      <w:r w:rsidR="0043016B">
        <w:rPr>
          <w:rFonts w:ascii="Comic Sans MS" w:hAnsi="Comic Sans MS"/>
          <w:sz w:val="22"/>
          <w:szCs w:val="22"/>
        </w:rPr>
        <w:t xml:space="preserve">teuse la prestation. Aussi, </w:t>
      </w:r>
      <w:r w:rsidR="00143E42">
        <w:rPr>
          <w:rFonts w:ascii="Comic Sans MS" w:hAnsi="Comic Sans MS"/>
          <w:sz w:val="22"/>
          <w:szCs w:val="22"/>
        </w:rPr>
        <w:t>la CCIM n’est pas en mesure d’assurer le pilotage, la coordination de l’opération.</w:t>
      </w:r>
    </w:p>
    <w:p w14:paraId="17559D39" w14:textId="77777777" w:rsidR="008D026F" w:rsidRDefault="008D026F" w:rsidP="00113B59"/>
    <w:p w14:paraId="481F7596" w14:textId="77777777" w:rsidR="00113B59" w:rsidRPr="00023B2E" w:rsidRDefault="00113B59" w:rsidP="00113B59">
      <w:pPr>
        <w:pStyle w:val="Titre1"/>
        <w:rPr>
          <w:rFonts w:ascii="Comic Sans MS" w:hAnsi="Comic Sans MS"/>
          <w:sz w:val="28"/>
          <w:szCs w:val="28"/>
        </w:rPr>
      </w:pPr>
      <w:bookmarkStart w:id="11" w:name="_Toc185854679"/>
      <w:r w:rsidRPr="00023B2E">
        <w:rPr>
          <w:rFonts w:ascii="Comic Sans MS" w:hAnsi="Comic Sans MS" w:cs="Times New Roman"/>
          <w:sz w:val="28"/>
          <w:szCs w:val="28"/>
        </w:rPr>
        <w:t>Pièces constitutives du marché</w:t>
      </w:r>
      <w:bookmarkEnd w:id="11"/>
    </w:p>
    <w:p w14:paraId="79EEE331" w14:textId="77777777" w:rsidR="00113B59" w:rsidRPr="001E36DC" w:rsidRDefault="00113B59" w:rsidP="00113B59">
      <w:pPr>
        <w:rPr>
          <w:rFonts w:ascii="Comic Sans MS" w:hAnsi="Comic Sans MS"/>
        </w:rPr>
      </w:pPr>
      <w:r w:rsidRPr="001D473E">
        <w:rPr>
          <w:rFonts w:ascii="Comic Sans MS" w:hAnsi="Comic Sans MS"/>
          <w:sz w:val="22"/>
          <w:szCs w:val="22"/>
        </w:rPr>
        <w:t>Les pièces constitutives du marché, énumérées ci-après par ordre décroissant de priorité, sont</w:t>
      </w:r>
      <w:r w:rsidRPr="001E36DC">
        <w:rPr>
          <w:rFonts w:ascii="Comic Sans MS" w:hAnsi="Comic Sans MS"/>
        </w:rPr>
        <w:t xml:space="preserve"> :</w:t>
      </w:r>
    </w:p>
    <w:p w14:paraId="5C8EB7A0" w14:textId="7F990E65" w:rsidR="00113B59" w:rsidRDefault="008D026F" w:rsidP="00113B59">
      <w:pPr>
        <w:numPr>
          <w:ilvl w:val="0"/>
          <w:numId w:val="3"/>
        </w:numPr>
        <w:ind w:left="284" w:hanging="284"/>
        <w:rPr>
          <w:rFonts w:ascii="Comic Sans MS" w:hAnsi="Comic Sans MS"/>
          <w:sz w:val="22"/>
          <w:szCs w:val="22"/>
        </w:rPr>
      </w:pPr>
      <w:r w:rsidRPr="001D473E">
        <w:rPr>
          <w:rFonts w:ascii="Comic Sans MS" w:hAnsi="Comic Sans MS"/>
          <w:sz w:val="22"/>
          <w:szCs w:val="22"/>
        </w:rPr>
        <w:t>L</w:t>
      </w:r>
      <w:r w:rsidR="00113B59" w:rsidRPr="001D473E">
        <w:rPr>
          <w:rFonts w:ascii="Comic Sans MS" w:hAnsi="Comic Sans MS"/>
          <w:sz w:val="22"/>
          <w:szCs w:val="22"/>
        </w:rPr>
        <w:t>e présent Acte d’engagement valant Cahier des Clauses Particulières, dont l’exemplaire original conservé dans les archives de la CCI Martinique</w:t>
      </w:r>
      <w:r w:rsidRPr="001D473E">
        <w:rPr>
          <w:rFonts w:ascii="Comic Sans MS" w:hAnsi="Comic Sans MS"/>
          <w:sz w:val="22"/>
          <w:szCs w:val="22"/>
        </w:rPr>
        <w:t xml:space="preserve"> </w:t>
      </w:r>
      <w:r w:rsidR="00113B59" w:rsidRPr="001D473E">
        <w:rPr>
          <w:rFonts w:ascii="Comic Sans MS" w:hAnsi="Comic Sans MS"/>
          <w:sz w:val="22"/>
          <w:szCs w:val="22"/>
        </w:rPr>
        <w:t>fait seul</w:t>
      </w:r>
      <w:r w:rsidR="00A771A1" w:rsidRPr="001D473E">
        <w:rPr>
          <w:rFonts w:ascii="Comic Sans MS" w:hAnsi="Comic Sans MS"/>
          <w:sz w:val="22"/>
          <w:szCs w:val="22"/>
        </w:rPr>
        <w:t xml:space="preserve"> </w:t>
      </w:r>
      <w:r w:rsidR="00113B59" w:rsidRPr="001D473E">
        <w:rPr>
          <w:rFonts w:ascii="Comic Sans MS" w:hAnsi="Comic Sans MS"/>
          <w:sz w:val="22"/>
          <w:szCs w:val="22"/>
        </w:rPr>
        <w:t>foi ;</w:t>
      </w:r>
    </w:p>
    <w:p w14:paraId="4C692152" w14:textId="0F424C4F" w:rsidR="00E16B4B" w:rsidRPr="001D473E" w:rsidRDefault="00E16B4B" w:rsidP="00113B59">
      <w:pPr>
        <w:numPr>
          <w:ilvl w:val="0"/>
          <w:numId w:val="3"/>
        </w:numPr>
        <w:ind w:left="284" w:hanging="284"/>
        <w:rPr>
          <w:rFonts w:ascii="Comic Sans MS" w:hAnsi="Comic Sans MS"/>
          <w:sz w:val="22"/>
          <w:szCs w:val="22"/>
        </w:rPr>
      </w:pPr>
      <w:r>
        <w:rPr>
          <w:rFonts w:ascii="Comic Sans MS" w:hAnsi="Comic Sans MS"/>
          <w:sz w:val="22"/>
          <w:szCs w:val="22"/>
        </w:rPr>
        <w:t>Le</w:t>
      </w:r>
      <w:r w:rsidR="00577F4C">
        <w:rPr>
          <w:rFonts w:ascii="Comic Sans MS" w:hAnsi="Comic Sans MS"/>
          <w:sz w:val="22"/>
          <w:szCs w:val="22"/>
        </w:rPr>
        <w:t xml:space="preserve"> Cahier des clauses administratives générales applicables aux marchés publics de fournitures courantes et de services (CCAG/FCS) approuvé par l’</w:t>
      </w:r>
      <w:r w:rsidR="003775BB">
        <w:rPr>
          <w:rFonts w:ascii="Comic Sans MS" w:hAnsi="Comic Sans MS"/>
          <w:sz w:val="22"/>
          <w:szCs w:val="22"/>
        </w:rPr>
        <w:t>arrêté</w:t>
      </w:r>
      <w:r w:rsidR="00577F4C">
        <w:rPr>
          <w:rFonts w:ascii="Comic Sans MS" w:hAnsi="Comic Sans MS"/>
          <w:sz w:val="22"/>
          <w:szCs w:val="22"/>
        </w:rPr>
        <w:t xml:space="preserve"> du 30/03/</w:t>
      </w:r>
      <w:r w:rsidR="003775BB">
        <w:rPr>
          <w:rFonts w:ascii="Comic Sans MS" w:hAnsi="Comic Sans MS"/>
          <w:sz w:val="22"/>
          <w:szCs w:val="22"/>
        </w:rPr>
        <w:t xml:space="preserve">2021, non fourni mais réputé être connu du </w:t>
      </w:r>
      <w:r w:rsidR="00F30F04">
        <w:rPr>
          <w:rFonts w:ascii="Comic Sans MS" w:hAnsi="Comic Sans MS"/>
          <w:sz w:val="22"/>
          <w:szCs w:val="22"/>
        </w:rPr>
        <w:t>prestataire</w:t>
      </w:r>
    </w:p>
    <w:p w14:paraId="01B9A3A6" w14:textId="2B391608" w:rsidR="00113B59" w:rsidRPr="001D473E" w:rsidRDefault="008D026F" w:rsidP="00113B59">
      <w:pPr>
        <w:numPr>
          <w:ilvl w:val="0"/>
          <w:numId w:val="3"/>
        </w:numPr>
        <w:rPr>
          <w:rFonts w:ascii="Comic Sans MS" w:hAnsi="Comic Sans MS"/>
          <w:sz w:val="22"/>
          <w:szCs w:val="22"/>
        </w:rPr>
      </w:pPr>
      <w:r w:rsidRPr="001D473E">
        <w:rPr>
          <w:rFonts w:ascii="Comic Sans MS" w:hAnsi="Comic Sans MS"/>
          <w:sz w:val="22"/>
          <w:szCs w:val="22"/>
        </w:rPr>
        <w:t>L</w:t>
      </w:r>
      <w:r w:rsidR="00113B59" w:rsidRPr="001D473E">
        <w:rPr>
          <w:rFonts w:ascii="Comic Sans MS" w:hAnsi="Comic Sans MS"/>
          <w:sz w:val="22"/>
          <w:szCs w:val="22"/>
        </w:rPr>
        <w:t>’offre du titulaire</w:t>
      </w:r>
      <w:r w:rsidRPr="001D473E">
        <w:rPr>
          <w:rFonts w:ascii="Comic Sans MS" w:hAnsi="Comic Sans MS"/>
          <w:sz w:val="22"/>
          <w:szCs w:val="22"/>
        </w:rPr>
        <w:t>.</w:t>
      </w:r>
    </w:p>
    <w:p w14:paraId="3CD46232" w14:textId="77777777" w:rsidR="001D473E" w:rsidRDefault="001D473E" w:rsidP="001D473E">
      <w:pPr>
        <w:rPr>
          <w:sz w:val="22"/>
          <w:szCs w:val="22"/>
        </w:rPr>
      </w:pPr>
    </w:p>
    <w:p w14:paraId="40CA3C4D" w14:textId="77777777" w:rsidR="001D473E" w:rsidRDefault="001D473E" w:rsidP="001D473E">
      <w:pPr>
        <w:autoSpaceDE w:val="0"/>
        <w:autoSpaceDN w:val="0"/>
        <w:adjustRightInd w:val="0"/>
        <w:spacing w:after="0"/>
        <w:jc w:val="left"/>
        <w:rPr>
          <w:rFonts w:ascii="Comic Sans MS" w:hAnsi="Comic Sans MS" w:cs="Calibri Light"/>
          <w:color w:val="0D0D0D"/>
          <w:sz w:val="22"/>
          <w:szCs w:val="22"/>
        </w:rPr>
      </w:pPr>
      <w:r w:rsidRPr="005710F9">
        <w:rPr>
          <w:rFonts w:ascii="Comic Sans MS" w:hAnsi="Comic Sans MS" w:cs="Calibri Light"/>
          <w:color w:val="0D0D0D"/>
          <w:sz w:val="22"/>
          <w:szCs w:val="22"/>
        </w:rPr>
        <w:t>En cas de contradictions ou de différence entre les pièces constitutives du marché, ces pièces prévalent dans l’ordre dans lequel elles sont énumérées ci-dessus.</w:t>
      </w:r>
    </w:p>
    <w:p w14:paraId="29782A7E" w14:textId="76E3501F" w:rsidR="001D473E" w:rsidRPr="005710F9" w:rsidRDefault="001D473E" w:rsidP="001D473E">
      <w:pPr>
        <w:autoSpaceDE w:val="0"/>
        <w:autoSpaceDN w:val="0"/>
        <w:adjustRightInd w:val="0"/>
        <w:spacing w:after="0"/>
        <w:rPr>
          <w:rFonts w:ascii="Comic Sans MS" w:hAnsi="Comic Sans MS" w:cs="Calibri Light"/>
          <w:color w:val="0D0D0D"/>
          <w:sz w:val="22"/>
          <w:szCs w:val="22"/>
        </w:rPr>
      </w:pPr>
    </w:p>
    <w:p w14:paraId="18BB14DB" w14:textId="77777777" w:rsidR="001D473E" w:rsidRPr="001D473E" w:rsidRDefault="001D473E" w:rsidP="001D473E">
      <w:pPr>
        <w:rPr>
          <w:sz w:val="22"/>
          <w:szCs w:val="22"/>
        </w:rPr>
      </w:pPr>
    </w:p>
    <w:p w14:paraId="49C7B93F" w14:textId="77777777" w:rsidR="00113B59" w:rsidRPr="00023B2E" w:rsidRDefault="00113B59" w:rsidP="00113B59">
      <w:pPr>
        <w:pStyle w:val="Titre1"/>
        <w:rPr>
          <w:rFonts w:ascii="Comic Sans MS" w:hAnsi="Comic Sans MS"/>
          <w:sz w:val="28"/>
          <w:szCs w:val="28"/>
        </w:rPr>
      </w:pPr>
      <w:bookmarkStart w:id="12" w:name="_Toc185854680"/>
      <w:r w:rsidRPr="00023B2E">
        <w:rPr>
          <w:rFonts w:ascii="Comic Sans MS" w:hAnsi="Comic Sans MS" w:cs="Times New Roman"/>
          <w:sz w:val="28"/>
          <w:szCs w:val="28"/>
        </w:rPr>
        <w:t>Description des prestations</w:t>
      </w:r>
      <w:bookmarkEnd w:id="12"/>
    </w:p>
    <w:p w14:paraId="0E1A8A99" w14:textId="77777777" w:rsidR="00113B59" w:rsidRPr="00023B2E" w:rsidRDefault="00113B59" w:rsidP="00113B59">
      <w:pPr>
        <w:pStyle w:val="Titre2"/>
        <w:rPr>
          <w:rFonts w:ascii="Comic Sans MS" w:hAnsi="Comic Sans MS"/>
          <w:sz w:val="24"/>
          <w:szCs w:val="24"/>
        </w:rPr>
      </w:pPr>
      <w:bookmarkStart w:id="13" w:name="_Toc185854681"/>
      <w:r w:rsidRPr="00023B2E">
        <w:rPr>
          <w:rFonts w:ascii="Comic Sans MS" w:hAnsi="Comic Sans MS" w:cs="Times New Roman"/>
          <w:sz w:val="24"/>
          <w:szCs w:val="24"/>
        </w:rPr>
        <w:t>Contexte de la prestation</w:t>
      </w:r>
      <w:bookmarkEnd w:id="13"/>
      <w:r w:rsidRPr="00023B2E">
        <w:rPr>
          <w:rFonts w:ascii="Comic Sans MS" w:hAnsi="Comic Sans MS" w:cs="Times New Roman"/>
          <w:sz w:val="24"/>
          <w:szCs w:val="24"/>
        </w:rPr>
        <w:t xml:space="preserve"> </w:t>
      </w:r>
    </w:p>
    <w:p w14:paraId="67E1B856" w14:textId="77777777" w:rsidR="004B5B79" w:rsidRDefault="004B5B79" w:rsidP="004B5B79">
      <w:pPr>
        <w:widowControl w:val="0"/>
        <w:rPr>
          <w:rFonts w:ascii="Comic Sans MS" w:hAnsi="Comic Sans MS"/>
          <w:sz w:val="22"/>
          <w:szCs w:val="22"/>
        </w:rPr>
      </w:pPr>
    </w:p>
    <w:p w14:paraId="647BC181" w14:textId="19F1AF60" w:rsidR="004B5B79" w:rsidRDefault="004B5B79" w:rsidP="004B5B79">
      <w:pPr>
        <w:widowControl w:val="0"/>
        <w:rPr>
          <w:rFonts w:ascii="Comic Sans MS" w:hAnsi="Comic Sans MS"/>
          <w:sz w:val="22"/>
          <w:szCs w:val="22"/>
        </w:rPr>
      </w:pPr>
      <w:r w:rsidRPr="00DE0F42">
        <w:rPr>
          <w:rFonts w:ascii="Comic Sans MS" w:hAnsi="Comic Sans MS"/>
          <w:sz w:val="22"/>
          <w:szCs w:val="22"/>
        </w:rPr>
        <w:t xml:space="preserve">La Chambre de Commerce et d’Industrie de Martinique est propriétaire d’un terrain de 8 350 m², cadastré sous le numéro AV 154 sis à Acajou Prolongé - 97232 Le Lamentin. Une partie de celui-ci fait l'objet d'occupations non autorisées et d'empiètements. </w:t>
      </w:r>
    </w:p>
    <w:p w14:paraId="7ABB6E2B" w14:textId="77777777" w:rsidR="004B5B79" w:rsidRDefault="004B5B79" w:rsidP="004B5B79">
      <w:pPr>
        <w:widowControl w:val="0"/>
        <w:rPr>
          <w:rFonts w:ascii="Comic Sans MS" w:hAnsi="Comic Sans MS"/>
          <w:sz w:val="22"/>
          <w:szCs w:val="22"/>
        </w:rPr>
      </w:pPr>
    </w:p>
    <w:p w14:paraId="037E4E94" w14:textId="0776A564" w:rsidR="004B5B79" w:rsidRDefault="004B5B79" w:rsidP="004B5B79">
      <w:pPr>
        <w:widowControl w:val="0"/>
        <w:rPr>
          <w:rFonts w:ascii="Comic Sans MS" w:hAnsi="Comic Sans MS"/>
          <w:sz w:val="22"/>
          <w:szCs w:val="22"/>
        </w:rPr>
      </w:pPr>
      <w:r>
        <w:rPr>
          <w:rFonts w:ascii="Comic Sans MS" w:hAnsi="Comic Sans MS"/>
          <w:sz w:val="22"/>
          <w:szCs w:val="22"/>
        </w:rPr>
        <w:t>Ci-joint un extrait du plan cadastral.</w:t>
      </w:r>
    </w:p>
    <w:p w14:paraId="2B43B87F" w14:textId="77777777" w:rsidR="00113B59" w:rsidRDefault="00113B59" w:rsidP="00113B59">
      <w:pPr>
        <w:spacing w:after="0"/>
      </w:pPr>
    </w:p>
    <w:p w14:paraId="313893F5" w14:textId="2D26C28F" w:rsidR="00113B59" w:rsidRDefault="000666A6" w:rsidP="00113B59">
      <w:pPr>
        <w:spacing w:after="0"/>
      </w:pPr>
      <w:r>
        <w:rPr>
          <w:rFonts w:ascii="Comic Sans MS" w:hAnsi="Comic Sans MS"/>
          <w:noProof/>
          <w:sz w:val="22"/>
          <w:szCs w:val="22"/>
        </w:rPr>
        <w:drawing>
          <wp:inline distT="0" distB="0" distL="0" distR="0" wp14:anchorId="72CDCC99" wp14:editId="4ECD1837">
            <wp:extent cx="5983605" cy="8672195"/>
            <wp:effectExtent l="0" t="0" r="0" b="0"/>
            <wp:docPr id="64067200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a:extLst>
                        <a:ext uri="{28A0092B-C50C-407E-A947-70E740481C1C}">
                          <a14:useLocalDpi xmlns:a14="http://schemas.microsoft.com/office/drawing/2010/main" val="0"/>
                        </a:ext>
                      </a:extLst>
                    </a:blip>
                    <a:srcRect l="2554" t="11476" r="3149" b="11693"/>
                    <a:stretch>
                      <a:fillRect/>
                    </a:stretch>
                  </pic:blipFill>
                  <pic:spPr bwMode="auto">
                    <a:xfrm>
                      <a:off x="0" y="0"/>
                      <a:ext cx="5983605" cy="8672195"/>
                    </a:xfrm>
                    <a:prstGeom prst="rect">
                      <a:avLst/>
                    </a:prstGeom>
                    <a:noFill/>
                    <a:ln>
                      <a:noFill/>
                    </a:ln>
                  </pic:spPr>
                </pic:pic>
              </a:graphicData>
            </a:graphic>
          </wp:inline>
        </w:drawing>
      </w:r>
    </w:p>
    <w:p w14:paraId="4332B0AC" w14:textId="77777777" w:rsidR="004B5B79" w:rsidRDefault="004B5B79" w:rsidP="00113B59">
      <w:pPr>
        <w:spacing w:after="0"/>
      </w:pPr>
    </w:p>
    <w:p w14:paraId="6290D8D2" w14:textId="3E7C0478" w:rsidR="00113B59" w:rsidRPr="00C43B60" w:rsidRDefault="007E257D" w:rsidP="00113B59">
      <w:pPr>
        <w:pStyle w:val="Titre2"/>
        <w:rPr>
          <w:rFonts w:ascii="Comic Sans MS" w:hAnsi="Comic Sans MS"/>
          <w:sz w:val="24"/>
          <w:szCs w:val="24"/>
        </w:rPr>
      </w:pPr>
      <w:bookmarkStart w:id="14" w:name="_Toc185854682"/>
      <w:r w:rsidRPr="00C43B60">
        <w:rPr>
          <w:rFonts w:ascii="Comic Sans MS" w:hAnsi="Comic Sans MS" w:cs="Times New Roman"/>
          <w:sz w:val="24"/>
          <w:szCs w:val="24"/>
        </w:rPr>
        <w:t>Prestation</w:t>
      </w:r>
      <w:r>
        <w:rPr>
          <w:rFonts w:ascii="Comic Sans MS" w:hAnsi="Comic Sans MS" w:cs="Times New Roman"/>
          <w:sz w:val="24"/>
          <w:szCs w:val="24"/>
        </w:rPr>
        <w:t>s attendues</w:t>
      </w:r>
      <w:bookmarkEnd w:id="14"/>
    </w:p>
    <w:p w14:paraId="69EA9134" w14:textId="77777777" w:rsidR="007606EF" w:rsidRDefault="007606EF" w:rsidP="007606EF">
      <w:pPr>
        <w:pStyle w:val="En-tte"/>
        <w:spacing w:before="60"/>
        <w:ind w:left="360"/>
        <w:rPr>
          <w:rFonts w:ascii="Comic Sans MS" w:hAnsi="Comic Sans MS" w:cs="Arial"/>
          <w:sz w:val="22"/>
          <w:szCs w:val="22"/>
        </w:rPr>
      </w:pPr>
    </w:p>
    <w:p w14:paraId="28B6CB7C" w14:textId="36C4568C" w:rsidR="007606EF" w:rsidRDefault="007606EF" w:rsidP="007606EF">
      <w:pPr>
        <w:pStyle w:val="En-tte"/>
        <w:spacing w:before="60"/>
        <w:ind w:left="360"/>
        <w:rPr>
          <w:rFonts w:ascii="Comic Sans MS" w:hAnsi="Comic Sans MS"/>
          <w:sz w:val="22"/>
          <w:szCs w:val="22"/>
        </w:rPr>
      </w:pPr>
      <w:r>
        <w:rPr>
          <w:rFonts w:ascii="Comic Sans MS" w:hAnsi="Comic Sans MS" w:cs="Arial"/>
          <w:sz w:val="22"/>
          <w:szCs w:val="22"/>
        </w:rPr>
        <w:t xml:space="preserve">Le prestataire devra </w:t>
      </w:r>
      <w:r w:rsidRPr="00DE0F42">
        <w:rPr>
          <w:rFonts w:ascii="Comic Sans MS" w:hAnsi="Comic Sans MS"/>
          <w:sz w:val="22"/>
          <w:szCs w:val="22"/>
        </w:rPr>
        <w:t xml:space="preserve">procéder aux opérations suivantes : </w:t>
      </w:r>
    </w:p>
    <w:p w14:paraId="07A91A09" w14:textId="77777777" w:rsidR="007606EF" w:rsidRPr="00DE0F42" w:rsidRDefault="007606EF" w:rsidP="00C669C5">
      <w:pPr>
        <w:pStyle w:val="En-tte"/>
        <w:spacing w:before="60"/>
        <w:ind w:left="504"/>
        <w:rPr>
          <w:rFonts w:ascii="Comic Sans MS" w:hAnsi="Comic Sans MS"/>
          <w:sz w:val="22"/>
          <w:szCs w:val="22"/>
        </w:rPr>
      </w:pPr>
    </w:p>
    <w:p w14:paraId="7D587168" w14:textId="161D195E" w:rsidR="007606EF" w:rsidRPr="00F93D24" w:rsidRDefault="007606EF" w:rsidP="00C669C5">
      <w:pPr>
        <w:pStyle w:val="Paragraphedeliste"/>
        <w:widowControl w:val="0"/>
        <w:numPr>
          <w:ilvl w:val="0"/>
          <w:numId w:val="16"/>
        </w:numPr>
        <w:suppressAutoHyphens w:val="0"/>
        <w:spacing w:after="0"/>
        <w:rPr>
          <w:rFonts w:ascii="Comic Sans MS" w:hAnsi="Comic Sans MS"/>
          <w:sz w:val="22"/>
          <w:szCs w:val="22"/>
        </w:rPr>
      </w:pPr>
      <w:r w:rsidRPr="00F93D24">
        <w:rPr>
          <w:rFonts w:ascii="Comic Sans MS" w:hAnsi="Comic Sans MS"/>
          <w:sz w:val="22"/>
          <w:szCs w:val="22"/>
        </w:rPr>
        <w:t xml:space="preserve">Déconstruction d’abris en tôles et bois (ancien garage de réparation automobile, porcherie et annexes) ; </w:t>
      </w:r>
    </w:p>
    <w:p w14:paraId="45038E14" w14:textId="2539025E" w:rsidR="007606EF" w:rsidRPr="00F93D24" w:rsidRDefault="007606EF" w:rsidP="00C669C5">
      <w:pPr>
        <w:pStyle w:val="Paragraphedeliste"/>
        <w:widowControl w:val="0"/>
        <w:numPr>
          <w:ilvl w:val="0"/>
          <w:numId w:val="16"/>
        </w:numPr>
        <w:suppressAutoHyphens w:val="0"/>
        <w:spacing w:after="0"/>
        <w:rPr>
          <w:rFonts w:ascii="Comic Sans MS" w:hAnsi="Comic Sans MS"/>
          <w:sz w:val="22"/>
          <w:szCs w:val="22"/>
        </w:rPr>
      </w:pPr>
      <w:r w:rsidRPr="00F93D24">
        <w:rPr>
          <w:rFonts w:ascii="Comic Sans MS" w:hAnsi="Comic Sans MS"/>
          <w:sz w:val="22"/>
          <w:szCs w:val="22"/>
        </w:rPr>
        <w:t>Tri, chargement</w:t>
      </w:r>
      <w:r w:rsidR="00FD2C16" w:rsidRPr="00F93D24">
        <w:rPr>
          <w:rFonts w:ascii="Comic Sans MS" w:hAnsi="Comic Sans MS"/>
          <w:sz w:val="22"/>
          <w:szCs w:val="22"/>
        </w:rPr>
        <w:t>,</w:t>
      </w:r>
      <w:r w:rsidRPr="00F93D24">
        <w:rPr>
          <w:rFonts w:ascii="Comic Sans MS" w:hAnsi="Comic Sans MS"/>
          <w:sz w:val="22"/>
          <w:szCs w:val="22"/>
        </w:rPr>
        <w:t xml:space="preserve"> évacuation</w:t>
      </w:r>
      <w:r w:rsidR="00A03C78" w:rsidRPr="00F93D24">
        <w:rPr>
          <w:rFonts w:ascii="Comic Sans MS" w:hAnsi="Comic Sans MS"/>
          <w:sz w:val="22"/>
          <w:szCs w:val="22"/>
        </w:rPr>
        <w:t xml:space="preserve"> </w:t>
      </w:r>
      <w:r w:rsidRPr="00F93D24">
        <w:rPr>
          <w:rFonts w:ascii="Comic Sans MS" w:hAnsi="Comic Sans MS"/>
          <w:sz w:val="22"/>
          <w:szCs w:val="22"/>
        </w:rPr>
        <w:t xml:space="preserve">des déchets de toutes natures vers des centres de recyclage et décharges agréés ; </w:t>
      </w:r>
    </w:p>
    <w:p w14:paraId="346E734D" w14:textId="3D093641" w:rsidR="007606EF" w:rsidRPr="00F93D24" w:rsidRDefault="007606EF" w:rsidP="00C669C5">
      <w:pPr>
        <w:pStyle w:val="Paragraphedeliste"/>
        <w:widowControl w:val="0"/>
        <w:numPr>
          <w:ilvl w:val="0"/>
          <w:numId w:val="16"/>
        </w:numPr>
        <w:suppressAutoHyphens w:val="0"/>
        <w:spacing w:after="0"/>
        <w:rPr>
          <w:rFonts w:ascii="Comic Sans MS" w:hAnsi="Comic Sans MS"/>
          <w:sz w:val="22"/>
          <w:szCs w:val="22"/>
        </w:rPr>
      </w:pPr>
      <w:r w:rsidRPr="00F93D24">
        <w:rPr>
          <w:rFonts w:ascii="Comic Sans MS" w:hAnsi="Comic Sans MS"/>
          <w:sz w:val="22"/>
          <w:szCs w:val="22"/>
        </w:rPr>
        <w:t xml:space="preserve">Évacuation de VHU. </w:t>
      </w:r>
      <w:r w:rsidR="00252468" w:rsidRPr="00F93D24">
        <w:rPr>
          <w:rFonts w:ascii="Comic Sans MS" w:hAnsi="Comic Sans MS"/>
          <w:sz w:val="22"/>
          <w:szCs w:val="22"/>
        </w:rPr>
        <w:t>Cette prestation inclut</w:t>
      </w:r>
      <w:r w:rsidRPr="00F93D24">
        <w:rPr>
          <w:rFonts w:ascii="Comic Sans MS" w:hAnsi="Comic Sans MS"/>
          <w:sz w:val="22"/>
          <w:szCs w:val="22"/>
        </w:rPr>
        <w:t> :</w:t>
      </w:r>
    </w:p>
    <w:p w14:paraId="141CE1F4" w14:textId="7B5A13EA" w:rsidR="007606EF" w:rsidRPr="00F93D24" w:rsidRDefault="00382064" w:rsidP="007606EF">
      <w:pPr>
        <w:widowControl w:val="0"/>
        <w:numPr>
          <w:ilvl w:val="0"/>
          <w:numId w:val="15"/>
        </w:numPr>
        <w:suppressAutoHyphens w:val="0"/>
        <w:spacing w:after="0"/>
        <w:rPr>
          <w:rFonts w:ascii="Comic Sans MS" w:hAnsi="Comic Sans MS"/>
          <w:sz w:val="22"/>
          <w:szCs w:val="22"/>
        </w:rPr>
      </w:pPr>
      <w:r w:rsidRPr="00F93D24">
        <w:rPr>
          <w:rFonts w:ascii="Comic Sans MS" w:hAnsi="Comic Sans MS"/>
          <w:sz w:val="22"/>
          <w:szCs w:val="22"/>
        </w:rPr>
        <w:t>L’a</w:t>
      </w:r>
      <w:r w:rsidR="007606EF" w:rsidRPr="00F93D24">
        <w:rPr>
          <w:rFonts w:ascii="Comic Sans MS" w:hAnsi="Comic Sans MS"/>
          <w:sz w:val="22"/>
          <w:szCs w:val="22"/>
        </w:rPr>
        <w:t>chemine</w:t>
      </w:r>
      <w:r w:rsidR="00252468" w:rsidRPr="00F93D24">
        <w:rPr>
          <w:rFonts w:ascii="Comic Sans MS" w:hAnsi="Comic Sans MS"/>
          <w:sz w:val="22"/>
          <w:szCs w:val="22"/>
        </w:rPr>
        <w:t>ment</w:t>
      </w:r>
      <w:r w:rsidR="007606EF" w:rsidRPr="00F93D24">
        <w:rPr>
          <w:rFonts w:ascii="Comic Sans MS" w:hAnsi="Comic Sans MS"/>
          <w:sz w:val="22"/>
          <w:szCs w:val="22"/>
        </w:rPr>
        <w:t xml:space="preserve"> </w:t>
      </w:r>
      <w:r w:rsidR="009B1283" w:rsidRPr="00F93D24">
        <w:rPr>
          <w:rFonts w:ascii="Comic Sans MS" w:hAnsi="Comic Sans MS"/>
          <w:sz w:val="22"/>
          <w:szCs w:val="22"/>
        </w:rPr>
        <w:t>d</w:t>
      </w:r>
      <w:r w:rsidR="007606EF" w:rsidRPr="00F93D24">
        <w:rPr>
          <w:rFonts w:ascii="Comic Sans MS" w:hAnsi="Comic Sans MS"/>
          <w:sz w:val="22"/>
          <w:szCs w:val="22"/>
        </w:rPr>
        <w:t>es voitures vers un centre agrée pour leur traitement, dans le respect des règles de sécurité et de la législation en vigueur</w:t>
      </w:r>
      <w:r w:rsidR="00010E38">
        <w:rPr>
          <w:rFonts w:ascii="Comic Sans MS" w:hAnsi="Comic Sans MS"/>
          <w:sz w:val="22"/>
          <w:szCs w:val="22"/>
        </w:rPr>
        <w:t> ;</w:t>
      </w:r>
    </w:p>
    <w:p w14:paraId="671D88B6" w14:textId="2158C967" w:rsidR="00B826BC" w:rsidRPr="00F93D24" w:rsidRDefault="00382064" w:rsidP="007606EF">
      <w:pPr>
        <w:widowControl w:val="0"/>
        <w:numPr>
          <w:ilvl w:val="0"/>
          <w:numId w:val="15"/>
        </w:numPr>
        <w:suppressAutoHyphens w:val="0"/>
        <w:spacing w:after="0"/>
        <w:rPr>
          <w:rFonts w:ascii="Comic Sans MS" w:hAnsi="Comic Sans MS"/>
          <w:sz w:val="22"/>
          <w:szCs w:val="22"/>
        </w:rPr>
      </w:pPr>
      <w:r w:rsidRPr="00F93D24">
        <w:rPr>
          <w:rFonts w:ascii="Comic Sans MS" w:hAnsi="Comic Sans MS"/>
          <w:sz w:val="22"/>
          <w:szCs w:val="22"/>
        </w:rPr>
        <w:t>L’e</w:t>
      </w:r>
      <w:r w:rsidR="007606EF" w:rsidRPr="00F93D24">
        <w:rPr>
          <w:rFonts w:ascii="Comic Sans MS" w:hAnsi="Comic Sans MS"/>
          <w:sz w:val="22"/>
          <w:szCs w:val="22"/>
        </w:rPr>
        <w:t>xtra</w:t>
      </w:r>
      <w:r w:rsidR="009B1283" w:rsidRPr="00F93D24">
        <w:rPr>
          <w:rFonts w:ascii="Comic Sans MS" w:hAnsi="Comic Sans MS"/>
          <w:sz w:val="22"/>
          <w:szCs w:val="22"/>
        </w:rPr>
        <w:t>ction méticuleuse d</w:t>
      </w:r>
      <w:r w:rsidR="007606EF" w:rsidRPr="00F93D24">
        <w:rPr>
          <w:rFonts w:ascii="Comic Sans MS" w:hAnsi="Comic Sans MS"/>
          <w:sz w:val="22"/>
          <w:szCs w:val="22"/>
        </w:rPr>
        <w:t>es fluides et substances nocives</w:t>
      </w:r>
      <w:r w:rsidR="00010E38">
        <w:rPr>
          <w:rFonts w:ascii="Comic Sans MS" w:hAnsi="Comic Sans MS"/>
          <w:sz w:val="22"/>
          <w:szCs w:val="22"/>
        </w:rPr>
        <w:t xml:space="preserve"> </w:t>
      </w:r>
      <w:r w:rsidR="007606EF" w:rsidRPr="00F93D24">
        <w:rPr>
          <w:rFonts w:ascii="Comic Sans MS" w:hAnsi="Comic Sans MS"/>
          <w:sz w:val="22"/>
          <w:szCs w:val="22"/>
        </w:rPr>
        <w:t>(carburants, huiles, liquides de frein</w:t>
      </w:r>
      <w:r w:rsidR="00EA1E1A" w:rsidRPr="00F93D24">
        <w:rPr>
          <w:rFonts w:ascii="Comic Sans MS" w:hAnsi="Comic Sans MS"/>
          <w:sz w:val="22"/>
          <w:szCs w:val="22"/>
        </w:rPr>
        <w:t>) pour que ces résidus ne souillent ni le sol</w:t>
      </w:r>
      <w:r w:rsidR="00010E38">
        <w:rPr>
          <w:rFonts w:ascii="Comic Sans MS" w:hAnsi="Comic Sans MS"/>
          <w:sz w:val="22"/>
          <w:szCs w:val="22"/>
        </w:rPr>
        <w:t>,</w:t>
      </w:r>
      <w:r w:rsidR="00EA1E1A" w:rsidRPr="00F93D24">
        <w:rPr>
          <w:rFonts w:ascii="Comic Sans MS" w:hAnsi="Comic Sans MS"/>
          <w:sz w:val="22"/>
          <w:szCs w:val="22"/>
        </w:rPr>
        <w:t xml:space="preserve"> ni l’eau</w:t>
      </w:r>
      <w:r w:rsidR="00401EF4" w:rsidRPr="00F93D24">
        <w:rPr>
          <w:rFonts w:ascii="Comic Sans MS" w:hAnsi="Comic Sans MS"/>
          <w:sz w:val="22"/>
          <w:szCs w:val="22"/>
        </w:rPr>
        <w:t xml:space="preserve"> – le démantèlement respectera les normes imposé</w:t>
      </w:r>
      <w:r w:rsidR="00010E38">
        <w:rPr>
          <w:rFonts w:ascii="Comic Sans MS" w:hAnsi="Comic Sans MS"/>
          <w:sz w:val="22"/>
          <w:szCs w:val="22"/>
        </w:rPr>
        <w:t>e</w:t>
      </w:r>
      <w:r w:rsidR="00401EF4" w:rsidRPr="00F93D24">
        <w:rPr>
          <w:rFonts w:ascii="Comic Sans MS" w:hAnsi="Comic Sans MS"/>
          <w:sz w:val="22"/>
          <w:szCs w:val="22"/>
        </w:rPr>
        <w:t>s par le code de l’environnement</w:t>
      </w:r>
      <w:r w:rsidR="00010E38">
        <w:rPr>
          <w:rFonts w:ascii="Comic Sans MS" w:hAnsi="Comic Sans MS"/>
          <w:sz w:val="22"/>
          <w:szCs w:val="22"/>
        </w:rPr>
        <w:t> ;</w:t>
      </w:r>
    </w:p>
    <w:p w14:paraId="33150A7C" w14:textId="66333CCC" w:rsidR="007606EF" w:rsidRPr="00F93D24" w:rsidRDefault="00417FA7" w:rsidP="007606EF">
      <w:pPr>
        <w:widowControl w:val="0"/>
        <w:numPr>
          <w:ilvl w:val="0"/>
          <w:numId w:val="15"/>
        </w:numPr>
        <w:suppressAutoHyphens w:val="0"/>
        <w:spacing w:after="0"/>
        <w:rPr>
          <w:rFonts w:ascii="Comic Sans MS" w:hAnsi="Comic Sans MS"/>
          <w:sz w:val="22"/>
          <w:szCs w:val="22"/>
        </w:rPr>
      </w:pPr>
      <w:r w:rsidRPr="00F93D24">
        <w:rPr>
          <w:rFonts w:ascii="Comic Sans MS" w:hAnsi="Comic Sans MS"/>
          <w:sz w:val="22"/>
          <w:szCs w:val="22"/>
        </w:rPr>
        <w:t>L</w:t>
      </w:r>
      <w:r w:rsidR="001C4887" w:rsidRPr="00F93D24">
        <w:rPr>
          <w:rFonts w:ascii="Comic Sans MS" w:hAnsi="Comic Sans MS"/>
          <w:sz w:val="22"/>
          <w:szCs w:val="22"/>
        </w:rPr>
        <w:t>a destruction des véhicules avec l’</w:t>
      </w:r>
      <w:r w:rsidR="00F80E0B" w:rsidRPr="00F93D24">
        <w:rPr>
          <w:rFonts w:ascii="Comic Sans MS" w:hAnsi="Comic Sans MS"/>
          <w:sz w:val="22"/>
          <w:szCs w:val="22"/>
        </w:rPr>
        <w:t>exigence</w:t>
      </w:r>
      <w:r w:rsidR="001C4887" w:rsidRPr="00F93D24">
        <w:rPr>
          <w:rFonts w:ascii="Comic Sans MS" w:hAnsi="Comic Sans MS"/>
          <w:sz w:val="22"/>
          <w:szCs w:val="22"/>
        </w:rPr>
        <w:t xml:space="preserve"> de recycler au moins 95 % de leur poids</w:t>
      </w:r>
      <w:r w:rsidR="00F80E0B" w:rsidRPr="00F93D24">
        <w:rPr>
          <w:rFonts w:ascii="Comic Sans MS" w:hAnsi="Comic Sans MS"/>
          <w:sz w:val="22"/>
          <w:szCs w:val="22"/>
        </w:rPr>
        <w:t>, conformément à la directive 200/53/CE. La matière ainsi libérée connaitra de nouveaux usages contribuant à l’économie circulaire</w:t>
      </w:r>
      <w:r w:rsidR="00010E38">
        <w:rPr>
          <w:rFonts w:ascii="Comic Sans MS" w:hAnsi="Comic Sans MS"/>
          <w:sz w:val="22"/>
          <w:szCs w:val="22"/>
        </w:rPr>
        <w:t>.</w:t>
      </w:r>
      <w:r w:rsidR="00401EF4" w:rsidRPr="00F93D24">
        <w:rPr>
          <w:rFonts w:ascii="Comic Sans MS" w:hAnsi="Comic Sans MS"/>
          <w:sz w:val="22"/>
          <w:szCs w:val="22"/>
        </w:rPr>
        <w:t xml:space="preserve"> </w:t>
      </w:r>
    </w:p>
    <w:p w14:paraId="6F5010F0" w14:textId="77777777" w:rsidR="00A45B37" w:rsidRPr="00F93D24" w:rsidRDefault="00A45B37" w:rsidP="00A45B37">
      <w:pPr>
        <w:spacing w:after="200" w:line="276" w:lineRule="auto"/>
        <w:ind w:left="709"/>
        <w:contextualSpacing/>
        <w:rPr>
          <w:rFonts w:ascii="Comic Sans MS" w:hAnsi="Comic Sans MS"/>
          <w:sz w:val="22"/>
          <w:szCs w:val="22"/>
        </w:rPr>
      </w:pPr>
    </w:p>
    <w:p w14:paraId="254386D8" w14:textId="49C7B131" w:rsidR="0054558A" w:rsidRPr="00F93D24" w:rsidRDefault="0054558A" w:rsidP="0054558A">
      <w:pPr>
        <w:pStyle w:val="En-tte"/>
        <w:spacing w:before="60"/>
        <w:ind w:left="360"/>
        <w:rPr>
          <w:rFonts w:ascii="Comic Sans MS" w:hAnsi="Comic Sans MS" w:cs="Arial"/>
          <w:sz w:val="22"/>
          <w:szCs w:val="22"/>
        </w:rPr>
      </w:pPr>
      <w:r w:rsidRPr="00F93D24">
        <w:rPr>
          <w:rFonts w:ascii="Comic Sans MS" w:hAnsi="Comic Sans MS" w:cs="Arial"/>
          <w:sz w:val="22"/>
          <w:szCs w:val="22"/>
        </w:rPr>
        <w:t>Le transport s’effectue, sous la responsabilité du titulaire, jusqu’au lieu de déchargement. A</w:t>
      </w:r>
      <w:r w:rsidR="007719DE" w:rsidRPr="00F93D24">
        <w:rPr>
          <w:rFonts w:ascii="Comic Sans MS" w:hAnsi="Comic Sans MS" w:cs="Arial"/>
          <w:sz w:val="22"/>
          <w:szCs w:val="22"/>
        </w:rPr>
        <w:t>ussi</w:t>
      </w:r>
      <w:r w:rsidRPr="00F93D24">
        <w:rPr>
          <w:rFonts w:ascii="Comic Sans MS" w:hAnsi="Comic Sans MS" w:cs="Arial"/>
          <w:sz w:val="22"/>
          <w:szCs w:val="22"/>
        </w:rPr>
        <w:t>, le tri, le chargement</w:t>
      </w:r>
      <w:r w:rsidR="00321096" w:rsidRPr="00F93D24">
        <w:rPr>
          <w:rFonts w:ascii="Comic Sans MS" w:hAnsi="Comic Sans MS" w:cs="Arial"/>
          <w:sz w:val="22"/>
          <w:szCs w:val="22"/>
        </w:rPr>
        <w:t xml:space="preserve">, le démantèlement </w:t>
      </w:r>
      <w:r w:rsidRPr="00F93D24">
        <w:rPr>
          <w:rFonts w:ascii="Comic Sans MS" w:hAnsi="Comic Sans MS" w:cs="Arial"/>
          <w:sz w:val="22"/>
          <w:szCs w:val="22"/>
        </w:rPr>
        <w:t>et le déchargement sont effectués sous sa responsabilité.</w:t>
      </w:r>
    </w:p>
    <w:p w14:paraId="66DF2C93" w14:textId="77777777" w:rsidR="00F93D24" w:rsidRPr="00F93D24" w:rsidRDefault="00F93D24" w:rsidP="0054558A">
      <w:pPr>
        <w:pStyle w:val="En-tte"/>
        <w:spacing w:before="60"/>
        <w:ind w:left="360"/>
        <w:rPr>
          <w:rFonts w:ascii="Comic Sans MS" w:hAnsi="Comic Sans MS" w:cs="Arial"/>
          <w:sz w:val="22"/>
          <w:szCs w:val="22"/>
        </w:rPr>
      </w:pPr>
    </w:p>
    <w:p w14:paraId="3FC7EDC3" w14:textId="39E90B53" w:rsidR="00F93D24" w:rsidRPr="00F93D24" w:rsidRDefault="00F93D24" w:rsidP="0054558A">
      <w:pPr>
        <w:pStyle w:val="En-tte"/>
        <w:spacing w:before="60"/>
        <w:ind w:left="360"/>
        <w:rPr>
          <w:rFonts w:ascii="Comic Sans MS" w:hAnsi="Comic Sans MS" w:cs="Arial"/>
          <w:sz w:val="22"/>
          <w:szCs w:val="22"/>
        </w:rPr>
      </w:pPr>
      <w:r w:rsidRPr="00F93D24">
        <w:rPr>
          <w:rFonts w:ascii="Comic Sans MS" w:hAnsi="Comic Sans MS" w:cs="Arial"/>
          <w:sz w:val="22"/>
          <w:szCs w:val="22"/>
        </w:rPr>
        <w:t>Il est à préciser, selon l’état des VHU présents</w:t>
      </w:r>
      <w:r>
        <w:rPr>
          <w:rFonts w:ascii="Comic Sans MS" w:hAnsi="Comic Sans MS" w:cs="Arial"/>
          <w:sz w:val="22"/>
          <w:szCs w:val="22"/>
        </w:rPr>
        <w:t xml:space="preserve"> sur le</w:t>
      </w:r>
      <w:r w:rsidR="009F5FBE">
        <w:rPr>
          <w:rFonts w:ascii="Comic Sans MS" w:hAnsi="Comic Sans MS" w:cs="Arial"/>
          <w:sz w:val="22"/>
          <w:szCs w:val="22"/>
        </w:rPr>
        <w:t xml:space="preserve"> site, c’est-à-dire s’ils sont considérés comme complets au regard de la loi</w:t>
      </w:r>
      <w:r w:rsidR="00963B30">
        <w:rPr>
          <w:rFonts w:ascii="Comic Sans MS" w:hAnsi="Comic Sans MS" w:cs="Arial"/>
          <w:sz w:val="22"/>
          <w:szCs w:val="22"/>
        </w:rPr>
        <w:t xml:space="preserve"> article R543</w:t>
      </w:r>
      <w:r w:rsidR="00835677">
        <w:rPr>
          <w:rFonts w:ascii="Comic Sans MS" w:hAnsi="Comic Sans MS" w:cs="Arial"/>
          <w:sz w:val="22"/>
          <w:szCs w:val="22"/>
        </w:rPr>
        <w:t>-155 (moteurs, éléments de carrosserie, pot catalytique</w:t>
      </w:r>
      <w:r w:rsidR="001B22B4">
        <w:rPr>
          <w:rFonts w:ascii="Comic Sans MS" w:hAnsi="Comic Sans MS" w:cs="Arial"/>
          <w:sz w:val="22"/>
          <w:szCs w:val="22"/>
        </w:rPr>
        <w:t xml:space="preserve"> et batterie doivent être présents), aucun frais de traitement ne doit être facturé à la CCIM.</w:t>
      </w:r>
    </w:p>
    <w:p w14:paraId="55681AD5" w14:textId="77777777" w:rsidR="009B3EA2" w:rsidRDefault="009B3EA2" w:rsidP="00A45B37">
      <w:pPr>
        <w:spacing w:after="200" w:line="276" w:lineRule="auto"/>
        <w:ind w:left="709"/>
        <w:contextualSpacing/>
        <w:rPr>
          <w:rFonts w:ascii="Comic Sans MS" w:hAnsi="Comic Sans MS"/>
          <w:sz w:val="22"/>
          <w:szCs w:val="22"/>
        </w:rPr>
      </w:pPr>
    </w:p>
    <w:p w14:paraId="53079D87" w14:textId="32E606B3" w:rsidR="00113B59" w:rsidRPr="009B3EA2" w:rsidRDefault="006665A3" w:rsidP="00113B59">
      <w:pPr>
        <w:pStyle w:val="Titre2"/>
        <w:rPr>
          <w:rFonts w:ascii="Comic Sans MS" w:hAnsi="Comic Sans MS" w:cs="Times New Roman"/>
          <w:sz w:val="24"/>
          <w:szCs w:val="24"/>
        </w:rPr>
      </w:pPr>
      <w:bookmarkStart w:id="15" w:name="_Toc185854683"/>
      <w:r>
        <w:rPr>
          <w:rFonts w:ascii="Comic Sans MS" w:hAnsi="Comic Sans MS" w:cs="Times New Roman"/>
          <w:sz w:val="24"/>
          <w:szCs w:val="24"/>
        </w:rPr>
        <w:t>Visite</w:t>
      </w:r>
      <w:bookmarkEnd w:id="15"/>
      <w:r w:rsidR="00113B59" w:rsidRPr="009B3EA2">
        <w:rPr>
          <w:rFonts w:ascii="Comic Sans MS" w:hAnsi="Comic Sans MS" w:cs="Times New Roman"/>
          <w:sz w:val="24"/>
          <w:szCs w:val="24"/>
        </w:rPr>
        <w:t xml:space="preserve"> </w:t>
      </w:r>
    </w:p>
    <w:p w14:paraId="1C6A3388" w14:textId="77777777" w:rsidR="006665A3" w:rsidRPr="00DE0F42" w:rsidRDefault="006665A3" w:rsidP="006665A3">
      <w:pPr>
        <w:rPr>
          <w:rFonts w:ascii="Comic Sans MS" w:eastAsia="Batang" w:hAnsi="Comic Sans MS" w:cs="Arial"/>
          <w:sz w:val="22"/>
          <w:szCs w:val="22"/>
        </w:rPr>
      </w:pPr>
      <w:r w:rsidRPr="00DE0F42">
        <w:rPr>
          <w:rFonts w:ascii="Comic Sans MS" w:eastAsia="Batang" w:hAnsi="Comic Sans MS" w:cs="Arial"/>
          <w:sz w:val="22"/>
          <w:szCs w:val="22"/>
        </w:rPr>
        <w:t>Une visite du site est obligatoire et ce, pour permettre aux candidats de :</w:t>
      </w:r>
    </w:p>
    <w:p w14:paraId="3147BA9B" w14:textId="77777777" w:rsidR="006665A3" w:rsidRPr="00DE0F42" w:rsidRDefault="006665A3" w:rsidP="006665A3">
      <w:pPr>
        <w:rPr>
          <w:rFonts w:ascii="Comic Sans MS" w:eastAsia="Batang" w:hAnsi="Comic Sans MS" w:cs="Arial"/>
          <w:sz w:val="22"/>
          <w:szCs w:val="22"/>
        </w:rPr>
      </w:pPr>
    </w:p>
    <w:p w14:paraId="27CE89C0" w14:textId="77777777" w:rsidR="006665A3" w:rsidRPr="00DE0F42" w:rsidRDefault="006665A3" w:rsidP="006665A3">
      <w:pPr>
        <w:widowControl w:val="0"/>
        <w:numPr>
          <w:ilvl w:val="0"/>
          <w:numId w:val="17"/>
        </w:numPr>
        <w:suppressAutoHyphens w:val="0"/>
        <w:rPr>
          <w:rFonts w:ascii="Comic Sans MS" w:hAnsi="Comic Sans MS"/>
          <w:sz w:val="22"/>
          <w:szCs w:val="22"/>
        </w:rPr>
      </w:pPr>
      <w:r w:rsidRPr="00DE0F42">
        <w:rPr>
          <w:rFonts w:ascii="Comic Sans MS" w:hAnsi="Comic Sans MS"/>
          <w:sz w:val="22"/>
          <w:szCs w:val="22"/>
        </w:rPr>
        <w:t>Prendre connaissance des lieux ;</w:t>
      </w:r>
    </w:p>
    <w:p w14:paraId="3987627E" w14:textId="77777777" w:rsidR="006665A3" w:rsidRPr="00294944" w:rsidRDefault="006665A3" w:rsidP="006665A3">
      <w:pPr>
        <w:widowControl w:val="0"/>
        <w:numPr>
          <w:ilvl w:val="0"/>
          <w:numId w:val="17"/>
        </w:numPr>
        <w:suppressAutoHyphens w:val="0"/>
        <w:rPr>
          <w:rFonts w:ascii="Comic Sans MS" w:hAnsi="Comic Sans MS"/>
          <w:sz w:val="22"/>
          <w:szCs w:val="22"/>
        </w:rPr>
      </w:pPr>
      <w:r w:rsidRPr="00DE0F42">
        <w:rPr>
          <w:rFonts w:ascii="Comic Sans MS" w:hAnsi="Comic Sans MS"/>
          <w:sz w:val="22"/>
          <w:szCs w:val="22"/>
        </w:rPr>
        <w:t>Relever sur place tout ce qui peut lui être nécessaire à l’estimation des prestations ;</w:t>
      </w:r>
    </w:p>
    <w:p w14:paraId="19DA4A27" w14:textId="6A9A1682" w:rsidR="006665A3" w:rsidRDefault="006665A3" w:rsidP="006665A3">
      <w:pPr>
        <w:widowControl w:val="0"/>
        <w:numPr>
          <w:ilvl w:val="0"/>
          <w:numId w:val="17"/>
        </w:numPr>
        <w:suppressAutoHyphens w:val="0"/>
        <w:rPr>
          <w:rFonts w:ascii="Comic Sans MS" w:hAnsi="Comic Sans MS"/>
          <w:sz w:val="22"/>
          <w:szCs w:val="22"/>
        </w:rPr>
      </w:pPr>
      <w:r w:rsidRPr="00294944">
        <w:rPr>
          <w:rFonts w:ascii="Comic Sans MS" w:hAnsi="Comic Sans MS"/>
          <w:sz w:val="22"/>
          <w:szCs w:val="22"/>
        </w:rPr>
        <w:t>Intégrer dans son offre toutes les sujétions nécessaires à la parfaite réalisation des prestations</w:t>
      </w:r>
      <w:r w:rsidR="00B24742">
        <w:rPr>
          <w:rFonts w:ascii="Comic Sans MS" w:hAnsi="Comic Sans MS"/>
          <w:sz w:val="22"/>
          <w:szCs w:val="22"/>
        </w:rPr>
        <w:t>.</w:t>
      </w:r>
    </w:p>
    <w:p w14:paraId="665B6D7E" w14:textId="77777777" w:rsidR="006665A3" w:rsidRDefault="006665A3" w:rsidP="006665A3">
      <w:pPr>
        <w:widowControl w:val="0"/>
        <w:rPr>
          <w:rFonts w:ascii="Comic Sans MS" w:hAnsi="Comic Sans MS"/>
          <w:sz w:val="22"/>
          <w:szCs w:val="22"/>
        </w:rPr>
      </w:pPr>
    </w:p>
    <w:p w14:paraId="5C8464DF" w14:textId="1B1C079D" w:rsidR="006665A3" w:rsidRDefault="006665A3" w:rsidP="006665A3">
      <w:pPr>
        <w:widowControl w:val="0"/>
        <w:rPr>
          <w:rFonts w:ascii="Comic Sans MS" w:hAnsi="Comic Sans MS"/>
          <w:sz w:val="22"/>
          <w:szCs w:val="22"/>
        </w:rPr>
      </w:pPr>
      <w:r>
        <w:rPr>
          <w:rFonts w:ascii="Comic Sans MS" w:hAnsi="Comic Sans MS"/>
          <w:sz w:val="22"/>
          <w:szCs w:val="22"/>
        </w:rPr>
        <w:t>A cet effet</w:t>
      </w:r>
      <w:r w:rsidR="00B24742">
        <w:rPr>
          <w:rFonts w:ascii="Comic Sans MS" w:hAnsi="Comic Sans MS"/>
          <w:sz w:val="22"/>
          <w:szCs w:val="22"/>
        </w:rPr>
        <w:t>,</w:t>
      </w:r>
      <w:r>
        <w:rPr>
          <w:rFonts w:ascii="Comic Sans MS" w:hAnsi="Comic Sans MS"/>
          <w:sz w:val="22"/>
          <w:szCs w:val="22"/>
        </w:rPr>
        <w:t xml:space="preserve"> les candidats devront prendre l’attache de Monsieur David </w:t>
      </w:r>
      <w:r w:rsidRPr="00B24742">
        <w:rPr>
          <w:rFonts w:ascii="Comic Sans MS" w:hAnsi="Comic Sans MS"/>
          <w:sz w:val="22"/>
          <w:szCs w:val="22"/>
        </w:rPr>
        <w:t xml:space="preserve">LERIGAB au </w:t>
      </w:r>
      <w:r w:rsidRPr="00B24742">
        <w:rPr>
          <w:rFonts w:ascii="Comic Sans MS" w:eastAsia="Batang" w:hAnsi="Comic Sans MS"/>
          <w:sz w:val="22"/>
          <w:szCs w:val="22"/>
        </w:rPr>
        <w:t xml:space="preserve">0696 21 46 69 ou par mail </w:t>
      </w:r>
      <w:r w:rsidR="001E31CF" w:rsidRPr="00B24742">
        <w:rPr>
          <w:rFonts w:ascii="Comic Sans MS" w:eastAsia="Batang" w:hAnsi="Comic Sans MS"/>
          <w:sz w:val="22"/>
          <w:szCs w:val="22"/>
        </w:rPr>
        <w:t>d.lerigab@martinique.cci.fr</w:t>
      </w:r>
      <w:r w:rsidR="00BD59C5">
        <w:rPr>
          <w:rFonts w:ascii="Comic Sans MS" w:eastAsia="Batang" w:hAnsi="Comic Sans MS"/>
          <w:sz w:val="22"/>
          <w:szCs w:val="22"/>
        </w:rPr>
        <w:t xml:space="preserve"> </w:t>
      </w:r>
    </w:p>
    <w:p w14:paraId="0DCF7330" w14:textId="77777777" w:rsidR="00113B59" w:rsidRDefault="00113B59" w:rsidP="00113B59">
      <w:pPr>
        <w:spacing w:after="0"/>
        <w:rPr>
          <w:b/>
        </w:rPr>
      </w:pPr>
    </w:p>
    <w:p w14:paraId="196418B4" w14:textId="77777777" w:rsidR="00113B59" w:rsidRDefault="00113B59" w:rsidP="00113B59">
      <w:pPr>
        <w:rPr>
          <w:b/>
        </w:rPr>
      </w:pPr>
    </w:p>
    <w:p w14:paraId="5831E6C6" w14:textId="77777777" w:rsidR="008834B1" w:rsidRDefault="008834B1" w:rsidP="00113B59">
      <w:pPr>
        <w:rPr>
          <w:b/>
        </w:rPr>
      </w:pPr>
    </w:p>
    <w:p w14:paraId="7ADD43A6" w14:textId="77777777" w:rsidR="008834B1" w:rsidRDefault="008834B1" w:rsidP="00113B59">
      <w:pPr>
        <w:rPr>
          <w:b/>
        </w:rPr>
      </w:pPr>
    </w:p>
    <w:p w14:paraId="32BD57C5" w14:textId="77777777" w:rsidR="008834B1" w:rsidRDefault="008834B1" w:rsidP="00113B59">
      <w:pPr>
        <w:rPr>
          <w:b/>
        </w:rPr>
      </w:pPr>
    </w:p>
    <w:p w14:paraId="30145F19" w14:textId="7E3C4A0E" w:rsidR="00113B59" w:rsidRDefault="00C824E1" w:rsidP="00113B59">
      <w:pPr>
        <w:pStyle w:val="Titre2"/>
        <w:rPr>
          <w:rFonts w:ascii="Comic Sans MS" w:hAnsi="Comic Sans MS" w:cs="Times New Roman"/>
          <w:sz w:val="24"/>
          <w:szCs w:val="24"/>
        </w:rPr>
      </w:pPr>
      <w:bookmarkStart w:id="16" w:name="_Toc185854684"/>
      <w:r>
        <w:rPr>
          <w:rFonts w:ascii="Comic Sans MS" w:hAnsi="Comic Sans MS" w:cs="Times New Roman"/>
          <w:sz w:val="24"/>
          <w:szCs w:val="24"/>
        </w:rPr>
        <w:t>Modalité d’exécution</w:t>
      </w:r>
      <w:bookmarkEnd w:id="16"/>
      <w:r>
        <w:rPr>
          <w:rFonts w:ascii="Comic Sans MS" w:hAnsi="Comic Sans MS" w:cs="Times New Roman"/>
          <w:sz w:val="24"/>
          <w:szCs w:val="24"/>
        </w:rPr>
        <w:t xml:space="preserve"> </w:t>
      </w:r>
      <w:r w:rsidR="00113B59" w:rsidRPr="00C43B60">
        <w:rPr>
          <w:rFonts w:ascii="Comic Sans MS" w:hAnsi="Comic Sans MS" w:cs="Times New Roman"/>
          <w:sz w:val="24"/>
          <w:szCs w:val="24"/>
        </w:rPr>
        <w:t xml:space="preserve"> </w:t>
      </w:r>
    </w:p>
    <w:p w14:paraId="7665E7A6" w14:textId="77777777" w:rsidR="001E31CF" w:rsidRDefault="001E31CF" w:rsidP="001E31CF"/>
    <w:p w14:paraId="6DD72894" w14:textId="77777777" w:rsidR="00423D77" w:rsidRPr="00A23986" w:rsidRDefault="00423D77" w:rsidP="00423D77">
      <w:pPr>
        <w:widowControl w:val="0"/>
        <w:numPr>
          <w:ilvl w:val="0"/>
          <w:numId w:val="18"/>
        </w:numPr>
        <w:suppressAutoHyphens w:val="0"/>
        <w:rPr>
          <w:rFonts w:ascii="Comic Sans MS" w:hAnsi="Comic Sans MS"/>
          <w:b/>
          <w:bCs/>
          <w:i/>
          <w:iCs/>
          <w:sz w:val="22"/>
          <w:szCs w:val="22"/>
        </w:rPr>
      </w:pPr>
      <w:r w:rsidRPr="00A23986">
        <w:rPr>
          <w:rFonts w:ascii="Comic Sans MS" w:hAnsi="Comic Sans MS"/>
          <w:b/>
          <w:bCs/>
          <w:i/>
          <w:iCs/>
          <w:sz w:val="22"/>
          <w:szCs w:val="22"/>
        </w:rPr>
        <w:t xml:space="preserve">Durée d’exécution </w:t>
      </w:r>
    </w:p>
    <w:p w14:paraId="43B16281" w14:textId="77777777" w:rsidR="0087699B" w:rsidRDefault="0087699B" w:rsidP="00423D77">
      <w:pPr>
        <w:widowControl w:val="0"/>
        <w:rPr>
          <w:rFonts w:ascii="Comic Sans MS" w:hAnsi="Comic Sans MS"/>
          <w:sz w:val="22"/>
          <w:szCs w:val="22"/>
        </w:rPr>
      </w:pPr>
    </w:p>
    <w:p w14:paraId="723C9718" w14:textId="34874010" w:rsidR="00423D77" w:rsidRDefault="00423D77" w:rsidP="00423D77">
      <w:pPr>
        <w:widowControl w:val="0"/>
        <w:rPr>
          <w:rFonts w:ascii="Comic Sans MS" w:hAnsi="Comic Sans MS"/>
          <w:sz w:val="22"/>
          <w:szCs w:val="22"/>
        </w:rPr>
      </w:pPr>
      <w:r>
        <w:rPr>
          <w:rFonts w:ascii="Comic Sans MS" w:hAnsi="Comic Sans MS"/>
          <w:sz w:val="22"/>
          <w:szCs w:val="22"/>
        </w:rPr>
        <w:t>Le délai d’exécution se confond avec la durée du marché.</w:t>
      </w:r>
    </w:p>
    <w:p w14:paraId="11DF08F0" w14:textId="69161B79" w:rsidR="00C824E1" w:rsidRDefault="00B26276" w:rsidP="00423D77">
      <w:pPr>
        <w:widowControl w:val="0"/>
        <w:rPr>
          <w:rFonts w:ascii="Comic Sans MS" w:hAnsi="Comic Sans MS"/>
          <w:sz w:val="22"/>
          <w:szCs w:val="22"/>
        </w:rPr>
      </w:pPr>
      <w:r>
        <w:rPr>
          <w:rFonts w:ascii="Comic Sans MS" w:hAnsi="Comic Sans MS"/>
          <w:sz w:val="22"/>
          <w:szCs w:val="22"/>
        </w:rPr>
        <w:t>Ainsi, l</w:t>
      </w:r>
      <w:r w:rsidR="00423D77">
        <w:rPr>
          <w:rFonts w:ascii="Comic Sans MS" w:hAnsi="Comic Sans MS"/>
          <w:sz w:val="22"/>
          <w:szCs w:val="22"/>
        </w:rPr>
        <w:t>e titulaire devra proposer dans son offre les délais d’exécution de la réalisation des prestations et préciser les modalités d’organisation qu’il mettra en œuvre pour respecter ses délais.</w:t>
      </w:r>
    </w:p>
    <w:p w14:paraId="5D629AD9" w14:textId="77777777" w:rsidR="00C824E1" w:rsidRPr="00D4111B" w:rsidRDefault="00C824E1" w:rsidP="00C824E1">
      <w:pPr>
        <w:rPr>
          <w:rFonts w:ascii="Comic Sans MS" w:hAnsi="Comic Sans MS"/>
        </w:rPr>
      </w:pPr>
    </w:p>
    <w:tbl>
      <w:tblPr>
        <w:tblW w:w="0" w:type="auto"/>
        <w:tblInd w:w="108" w:type="dxa"/>
        <w:tblLayout w:type="fixed"/>
        <w:tblLook w:val="0000" w:firstRow="0" w:lastRow="0" w:firstColumn="0" w:lastColumn="0" w:noHBand="0" w:noVBand="0"/>
      </w:tblPr>
      <w:tblGrid>
        <w:gridCol w:w="6975"/>
        <w:gridCol w:w="1944"/>
      </w:tblGrid>
      <w:tr w:rsidR="00C824E1" w14:paraId="7029301B" w14:textId="77777777" w:rsidTr="00B52C43">
        <w:tc>
          <w:tcPr>
            <w:tcW w:w="6975" w:type="dxa"/>
            <w:tcBorders>
              <w:top w:val="single" w:sz="4" w:space="0" w:color="000000"/>
              <w:left w:val="single" w:sz="4" w:space="0" w:color="000000"/>
              <w:bottom w:val="single" w:sz="4" w:space="0" w:color="000000"/>
            </w:tcBorders>
            <w:shd w:val="clear" w:color="auto" w:fill="auto"/>
            <w:vAlign w:val="center"/>
          </w:tcPr>
          <w:p w14:paraId="2ADB7011" w14:textId="4B316DD5" w:rsidR="00C824E1" w:rsidRPr="009B78AD" w:rsidRDefault="0006655D" w:rsidP="00B52C43">
            <w:pPr>
              <w:ind w:left="1200"/>
              <w:jc w:val="center"/>
              <w:rPr>
                <w:rFonts w:ascii="Comic Sans MS" w:hAnsi="Comic Sans MS"/>
              </w:rPr>
            </w:pPr>
            <w:r w:rsidRPr="009B78AD">
              <w:rPr>
                <w:rFonts w:ascii="Comic Sans MS" w:hAnsi="Comic Sans MS"/>
              </w:rPr>
              <w:t>Délais proposés</w:t>
            </w:r>
          </w:p>
        </w:tc>
        <w:tc>
          <w:tcPr>
            <w:tcW w:w="1944" w:type="dxa"/>
            <w:tcBorders>
              <w:top w:val="single" w:sz="4" w:space="0" w:color="000000"/>
              <w:left w:val="single" w:sz="4" w:space="0" w:color="000000"/>
              <w:bottom w:val="single" w:sz="4" w:space="0" w:color="000000"/>
              <w:right w:val="single" w:sz="4" w:space="0" w:color="000000"/>
            </w:tcBorders>
            <w:shd w:val="clear" w:color="auto" w:fill="auto"/>
          </w:tcPr>
          <w:p w14:paraId="3F6711F8" w14:textId="424F5B98" w:rsidR="00C824E1" w:rsidRDefault="00C824E1" w:rsidP="00B52C43">
            <w:pPr>
              <w:ind w:left="34"/>
              <w:jc w:val="center"/>
            </w:pPr>
          </w:p>
        </w:tc>
      </w:tr>
    </w:tbl>
    <w:p w14:paraId="5E51B2B6" w14:textId="77777777" w:rsidR="00C824E1" w:rsidRDefault="00C824E1" w:rsidP="00423D77">
      <w:pPr>
        <w:widowControl w:val="0"/>
        <w:rPr>
          <w:rFonts w:ascii="Comic Sans MS" w:hAnsi="Comic Sans MS"/>
          <w:sz w:val="22"/>
          <w:szCs w:val="22"/>
        </w:rPr>
      </w:pPr>
    </w:p>
    <w:p w14:paraId="7C8FF995" w14:textId="3466943D" w:rsidR="00423D77" w:rsidRDefault="00423D77" w:rsidP="00423D77">
      <w:pPr>
        <w:widowControl w:val="0"/>
        <w:rPr>
          <w:rFonts w:ascii="Comic Sans MS" w:hAnsi="Comic Sans MS"/>
          <w:sz w:val="22"/>
          <w:szCs w:val="22"/>
        </w:rPr>
      </w:pPr>
      <w:r>
        <w:rPr>
          <w:rFonts w:ascii="Comic Sans MS" w:hAnsi="Comic Sans MS"/>
          <w:sz w:val="22"/>
          <w:szCs w:val="22"/>
        </w:rPr>
        <w:t>Le marché prendra effet à la suite d’un ordre de service de démarrage.</w:t>
      </w:r>
    </w:p>
    <w:p w14:paraId="3A66BFAB" w14:textId="77777777" w:rsidR="00423D77" w:rsidRPr="00DE0F42" w:rsidRDefault="00423D77" w:rsidP="00423D77">
      <w:pPr>
        <w:widowControl w:val="0"/>
        <w:rPr>
          <w:rFonts w:ascii="Comic Sans MS" w:hAnsi="Comic Sans MS"/>
          <w:sz w:val="22"/>
          <w:szCs w:val="22"/>
        </w:rPr>
      </w:pPr>
    </w:p>
    <w:p w14:paraId="12D3C463" w14:textId="3B302F04" w:rsidR="00423D77" w:rsidRPr="00A23986" w:rsidRDefault="00423D77" w:rsidP="00423D77">
      <w:pPr>
        <w:pStyle w:val="Normal1"/>
        <w:numPr>
          <w:ilvl w:val="0"/>
          <w:numId w:val="18"/>
        </w:numPr>
        <w:jc w:val="both"/>
        <w:rPr>
          <w:rFonts w:ascii="Comic Sans MS" w:hAnsi="Comic Sans MS"/>
          <w:b/>
          <w:bCs/>
          <w:color w:val="auto"/>
          <w:szCs w:val="22"/>
        </w:rPr>
      </w:pPr>
      <w:r w:rsidRPr="00A23986">
        <w:rPr>
          <w:rFonts w:ascii="Comic Sans MS" w:hAnsi="Comic Sans MS"/>
          <w:b/>
          <w:bCs/>
          <w:color w:val="auto"/>
          <w:szCs w:val="22"/>
        </w:rPr>
        <w:t>Obligation</w:t>
      </w:r>
      <w:r w:rsidR="00485A0D">
        <w:rPr>
          <w:rFonts w:ascii="Comic Sans MS" w:hAnsi="Comic Sans MS"/>
          <w:b/>
          <w:bCs/>
          <w:color w:val="auto"/>
          <w:szCs w:val="22"/>
        </w:rPr>
        <w:t>s</w:t>
      </w:r>
      <w:r w:rsidRPr="00A23986">
        <w:rPr>
          <w:rFonts w:ascii="Comic Sans MS" w:hAnsi="Comic Sans MS"/>
          <w:b/>
          <w:bCs/>
          <w:color w:val="auto"/>
          <w:szCs w:val="22"/>
        </w:rPr>
        <w:t xml:space="preserve"> du titulaire </w:t>
      </w:r>
    </w:p>
    <w:p w14:paraId="6121C575" w14:textId="77777777" w:rsidR="00423D77" w:rsidRPr="00A23986" w:rsidRDefault="00423D77" w:rsidP="00423D77">
      <w:pPr>
        <w:pStyle w:val="Normal1"/>
        <w:jc w:val="both"/>
        <w:rPr>
          <w:rFonts w:ascii="Comic Sans MS" w:hAnsi="Comic Sans MS"/>
          <w:color w:val="auto"/>
          <w:szCs w:val="22"/>
        </w:rPr>
      </w:pPr>
    </w:p>
    <w:p w14:paraId="67A0FBE2" w14:textId="7DDA4FB1" w:rsidR="00423D77" w:rsidRPr="00A23986" w:rsidRDefault="00423D77" w:rsidP="00423D77">
      <w:pPr>
        <w:pStyle w:val="Normal1"/>
        <w:jc w:val="both"/>
        <w:rPr>
          <w:rFonts w:ascii="Comic Sans MS" w:hAnsi="Comic Sans MS"/>
          <w:color w:val="auto"/>
          <w:szCs w:val="22"/>
        </w:rPr>
      </w:pPr>
      <w:r w:rsidRPr="00A23986">
        <w:rPr>
          <w:rFonts w:ascii="Comic Sans MS" w:hAnsi="Comic Sans MS"/>
          <w:color w:val="auto"/>
          <w:szCs w:val="22"/>
        </w:rPr>
        <w:t xml:space="preserve">Il </w:t>
      </w:r>
      <w:r>
        <w:rPr>
          <w:rFonts w:ascii="Comic Sans MS" w:hAnsi="Comic Sans MS"/>
          <w:color w:val="auto"/>
          <w:szCs w:val="22"/>
        </w:rPr>
        <w:t>s’engage à</w:t>
      </w:r>
      <w:r w:rsidRPr="00A23986">
        <w:rPr>
          <w:rFonts w:ascii="Comic Sans MS" w:hAnsi="Comic Sans MS"/>
          <w:color w:val="auto"/>
          <w:szCs w:val="22"/>
        </w:rPr>
        <w:t> :</w:t>
      </w:r>
    </w:p>
    <w:p w14:paraId="25EBF9E6" w14:textId="75EE08DF" w:rsidR="00423D77" w:rsidRPr="00CB4F00" w:rsidRDefault="00423D77" w:rsidP="00CB4F00">
      <w:pPr>
        <w:pStyle w:val="Paragraphedeliste"/>
        <w:numPr>
          <w:ilvl w:val="0"/>
          <w:numId w:val="18"/>
        </w:numPr>
        <w:shd w:val="clear" w:color="auto" w:fill="FFFFFF"/>
        <w:rPr>
          <w:rFonts w:ascii="Comic Sans MS" w:hAnsi="Comic Sans MS" w:cs="Arial"/>
          <w:sz w:val="22"/>
          <w:szCs w:val="22"/>
        </w:rPr>
      </w:pPr>
      <w:r w:rsidRPr="00CB4F00">
        <w:rPr>
          <w:rFonts w:ascii="Comic Sans MS" w:hAnsi="Comic Sans MS" w:cs="Arial"/>
          <w:sz w:val="22"/>
          <w:szCs w:val="22"/>
        </w:rPr>
        <w:t xml:space="preserve">Respecter les textes législatifs et règlementaires en vigueur régissant l’exercice des activités liées au présent marché, en particulier : la règlementation du travail, les règlements d’hygiène </w:t>
      </w:r>
      <w:r w:rsidR="00184FC1" w:rsidRPr="00CB4F00">
        <w:rPr>
          <w:rFonts w:ascii="Comic Sans MS" w:hAnsi="Comic Sans MS" w:cs="Arial"/>
          <w:sz w:val="22"/>
          <w:szCs w:val="22"/>
        </w:rPr>
        <w:t>et</w:t>
      </w:r>
      <w:r w:rsidRPr="00CB4F00">
        <w:rPr>
          <w:rFonts w:ascii="Comic Sans MS" w:hAnsi="Comic Sans MS" w:cs="Arial"/>
          <w:sz w:val="22"/>
          <w:szCs w:val="22"/>
        </w:rPr>
        <w:t xml:space="preserve"> de sécurité, la réglementation sur </w:t>
      </w:r>
      <w:r w:rsidR="00925C22" w:rsidRPr="00CB4F00">
        <w:rPr>
          <w:rFonts w:ascii="Comic Sans MS" w:hAnsi="Comic Sans MS" w:cs="Arial"/>
          <w:sz w:val="22"/>
          <w:szCs w:val="22"/>
        </w:rPr>
        <w:t>l’environnement</w:t>
      </w:r>
      <w:r w:rsidRPr="00CB4F00">
        <w:rPr>
          <w:rFonts w:ascii="Comic Sans MS" w:hAnsi="Comic Sans MS" w:cs="Arial"/>
          <w:sz w:val="22"/>
          <w:szCs w:val="22"/>
        </w:rPr>
        <w:t xml:space="preserve"> et la gestion des déchets</w:t>
      </w:r>
      <w:r w:rsidR="00A30B82">
        <w:rPr>
          <w:rFonts w:ascii="Comic Sans MS" w:hAnsi="Comic Sans MS" w:cs="Arial"/>
          <w:sz w:val="22"/>
          <w:szCs w:val="22"/>
        </w:rPr>
        <w:t>, le code de la route</w:t>
      </w:r>
      <w:r w:rsidR="00F72F72">
        <w:rPr>
          <w:rFonts w:ascii="Comic Sans MS" w:hAnsi="Comic Sans MS" w:cs="Arial"/>
          <w:sz w:val="22"/>
          <w:szCs w:val="22"/>
        </w:rPr>
        <w:t> ;</w:t>
      </w:r>
    </w:p>
    <w:p w14:paraId="0F10BDB9" w14:textId="0C723BB5" w:rsidR="00846604" w:rsidRDefault="0021655E" w:rsidP="00423D77">
      <w:pPr>
        <w:numPr>
          <w:ilvl w:val="0"/>
          <w:numId w:val="19"/>
        </w:numPr>
        <w:suppressAutoHyphens w:val="0"/>
        <w:spacing w:after="0"/>
        <w:rPr>
          <w:rFonts w:ascii="Comic Sans MS" w:hAnsi="Comic Sans MS" w:cs="Arial"/>
          <w:sz w:val="22"/>
          <w:szCs w:val="22"/>
        </w:rPr>
      </w:pPr>
      <w:r>
        <w:rPr>
          <w:rFonts w:ascii="Comic Sans MS" w:hAnsi="Comic Sans MS" w:cs="Arial"/>
          <w:sz w:val="22"/>
          <w:szCs w:val="22"/>
        </w:rPr>
        <w:t xml:space="preserve">Appliquer </w:t>
      </w:r>
      <w:r w:rsidR="00B5568F">
        <w:rPr>
          <w:rFonts w:ascii="Comic Sans MS" w:hAnsi="Comic Sans MS" w:cs="Arial"/>
          <w:sz w:val="22"/>
          <w:szCs w:val="22"/>
        </w:rPr>
        <w:t>rigoureusement</w:t>
      </w:r>
      <w:r>
        <w:rPr>
          <w:rFonts w:ascii="Comic Sans MS" w:hAnsi="Comic Sans MS" w:cs="Arial"/>
          <w:sz w:val="22"/>
          <w:szCs w:val="22"/>
        </w:rPr>
        <w:t xml:space="preserve"> les protocoles de dépo</w:t>
      </w:r>
      <w:r w:rsidR="00C824E1">
        <w:rPr>
          <w:rFonts w:ascii="Comic Sans MS" w:hAnsi="Comic Sans MS" w:cs="Arial"/>
          <w:sz w:val="22"/>
          <w:szCs w:val="22"/>
        </w:rPr>
        <w:t xml:space="preserve">llution, de </w:t>
      </w:r>
      <w:r w:rsidR="00714F04">
        <w:rPr>
          <w:rFonts w:ascii="Comic Sans MS" w:hAnsi="Comic Sans MS" w:cs="Arial"/>
          <w:sz w:val="22"/>
          <w:szCs w:val="22"/>
        </w:rPr>
        <w:t>recyclage</w:t>
      </w:r>
      <w:r w:rsidR="00C824E1">
        <w:rPr>
          <w:rFonts w:ascii="Comic Sans MS" w:hAnsi="Comic Sans MS" w:cs="Arial"/>
          <w:sz w:val="22"/>
          <w:szCs w:val="22"/>
        </w:rPr>
        <w:t xml:space="preserve"> et de destruction</w:t>
      </w:r>
      <w:r w:rsidR="00F72F72">
        <w:rPr>
          <w:rFonts w:ascii="Comic Sans MS" w:hAnsi="Comic Sans MS" w:cs="Arial"/>
          <w:sz w:val="22"/>
          <w:szCs w:val="22"/>
        </w:rPr>
        <w:t> ;</w:t>
      </w:r>
    </w:p>
    <w:p w14:paraId="17E64CAC" w14:textId="00F9704D" w:rsidR="00B15E9D" w:rsidRPr="00B15E9D" w:rsidRDefault="00423D77" w:rsidP="00423D77">
      <w:pPr>
        <w:numPr>
          <w:ilvl w:val="0"/>
          <w:numId w:val="19"/>
        </w:numPr>
        <w:suppressAutoHyphens w:val="0"/>
        <w:spacing w:after="0"/>
        <w:rPr>
          <w:rFonts w:ascii="Comic Sans MS" w:hAnsi="Comic Sans MS" w:cs="Arial"/>
          <w:b/>
          <w:bCs/>
          <w:sz w:val="22"/>
          <w:szCs w:val="22"/>
        </w:rPr>
      </w:pPr>
      <w:r w:rsidRPr="008B54E7">
        <w:rPr>
          <w:rFonts w:ascii="Comic Sans MS" w:hAnsi="Comic Sans MS" w:cs="Arial"/>
          <w:sz w:val="22"/>
          <w:szCs w:val="22"/>
        </w:rPr>
        <w:t xml:space="preserve">Evacuer les déchets dans les filières appropriées </w:t>
      </w:r>
      <w:r w:rsidRPr="008B54E7">
        <w:rPr>
          <w:rFonts w:ascii="Comic Sans MS" w:hAnsi="Comic Sans MS"/>
          <w:sz w:val="22"/>
          <w:szCs w:val="22"/>
        </w:rPr>
        <w:t>et justifier la traçabilité jusqu’à leur élimination définitive</w:t>
      </w:r>
      <w:r w:rsidR="00BD0510">
        <w:rPr>
          <w:rFonts w:ascii="Comic Sans MS" w:hAnsi="Comic Sans MS"/>
          <w:sz w:val="22"/>
          <w:szCs w:val="22"/>
        </w:rPr>
        <w:t xml:space="preserve"> - </w:t>
      </w:r>
      <w:r w:rsidR="00BD0510" w:rsidRPr="006F1522">
        <w:rPr>
          <w:rFonts w:ascii="Comic Sans MS" w:hAnsi="Comic Sans MS" w:cs="Arial"/>
          <w:sz w:val="22"/>
          <w:szCs w:val="22"/>
        </w:rPr>
        <w:t>Garantir la parfaite transparence et la traçabilité liées à chaque opération d’enlèvement et de collecte</w:t>
      </w:r>
      <w:r w:rsidR="00F72F72">
        <w:rPr>
          <w:rFonts w:ascii="Comic Sans MS" w:hAnsi="Comic Sans MS" w:cs="Arial"/>
          <w:sz w:val="22"/>
          <w:szCs w:val="22"/>
        </w:rPr>
        <w:t> ;</w:t>
      </w:r>
    </w:p>
    <w:p w14:paraId="68DEBC80" w14:textId="3B2C2A51" w:rsidR="00423D77" w:rsidRPr="006F1522" w:rsidRDefault="00A30B82" w:rsidP="006B1031">
      <w:pPr>
        <w:pStyle w:val="Paragraphedeliste"/>
        <w:numPr>
          <w:ilvl w:val="0"/>
          <w:numId w:val="19"/>
        </w:numPr>
        <w:suppressAutoHyphens w:val="0"/>
        <w:spacing w:after="0"/>
        <w:rPr>
          <w:rFonts w:ascii="Comic Sans MS" w:hAnsi="Comic Sans MS" w:cs="Arial"/>
          <w:b/>
          <w:bCs/>
          <w:sz w:val="22"/>
          <w:szCs w:val="22"/>
        </w:rPr>
      </w:pPr>
      <w:r w:rsidRPr="00B3673A">
        <w:rPr>
          <w:rFonts w:ascii="Comic Sans MS" w:hAnsi="Comic Sans MS"/>
          <w:sz w:val="22"/>
          <w:szCs w:val="22"/>
        </w:rPr>
        <w:t>Pouvoir</w:t>
      </w:r>
      <w:r w:rsidR="006B1031" w:rsidRPr="00B3673A">
        <w:rPr>
          <w:rFonts w:ascii="Comic Sans MS" w:hAnsi="Comic Sans MS"/>
          <w:sz w:val="22"/>
          <w:szCs w:val="22"/>
        </w:rPr>
        <w:t xml:space="preserve"> produire les certificats d’acceptation ou </w:t>
      </w:r>
      <w:r w:rsidR="000676EF" w:rsidRPr="00B3673A">
        <w:rPr>
          <w:rFonts w:ascii="Comic Sans MS" w:hAnsi="Comic Sans MS"/>
          <w:sz w:val="22"/>
          <w:szCs w:val="22"/>
        </w:rPr>
        <w:t>le</w:t>
      </w:r>
      <w:r w:rsidR="000676EF">
        <w:rPr>
          <w:rFonts w:ascii="Comic Sans MS" w:hAnsi="Comic Sans MS"/>
          <w:sz w:val="22"/>
          <w:szCs w:val="22"/>
        </w:rPr>
        <w:t>s</w:t>
      </w:r>
      <w:r w:rsidR="000676EF" w:rsidRPr="00B3673A">
        <w:rPr>
          <w:rFonts w:ascii="Comic Sans MS" w:hAnsi="Comic Sans MS"/>
          <w:sz w:val="22"/>
          <w:szCs w:val="22"/>
        </w:rPr>
        <w:t xml:space="preserve"> accords</w:t>
      </w:r>
      <w:r w:rsidR="006B1031" w:rsidRPr="00B3673A">
        <w:rPr>
          <w:rFonts w:ascii="Comic Sans MS" w:hAnsi="Comic Sans MS"/>
          <w:sz w:val="22"/>
          <w:szCs w:val="22"/>
        </w:rPr>
        <w:t xml:space="preserve"> conclus avec le ou les centres d’élimination. </w:t>
      </w:r>
      <w:r w:rsidR="00E46C56" w:rsidRPr="0017385B">
        <w:rPr>
          <w:rFonts w:ascii="Comic Sans MS" w:hAnsi="Comic Sans MS"/>
          <w:b/>
          <w:bCs/>
          <w:sz w:val="22"/>
          <w:szCs w:val="22"/>
        </w:rPr>
        <w:t xml:space="preserve">La CCIM </w:t>
      </w:r>
      <w:r w:rsidR="0017385B" w:rsidRPr="0017385B">
        <w:rPr>
          <w:rFonts w:ascii="Comic Sans MS" w:hAnsi="Comic Sans MS"/>
          <w:b/>
          <w:bCs/>
          <w:sz w:val="22"/>
          <w:szCs w:val="22"/>
        </w:rPr>
        <w:t>Martinique</w:t>
      </w:r>
      <w:r w:rsidR="00E46C56" w:rsidRPr="0017385B">
        <w:rPr>
          <w:rFonts w:ascii="Comic Sans MS" w:hAnsi="Comic Sans MS"/>
          <w:b/>
          <w:bCs/>
          <w:sz w:val="22"/>
          <w:szCs w:val="22"/>
        </w:rPr>
        <w:t xml:space="preserve"> se réserve le droit</w:t>
      </w:r>
      <w:r w:rsidR="00B3508B" w:rsidRPr="0017385B">
        <w:rPr>
          <w:rFonts w:ascii="Comic Sans MS" w:hAnsi="Comic Sans MS"/>
          <w:b/>
          <w:bCs/>
          <w:sz w:val="22"/>
          <w:szCs w:val="22"/>
        </w:rPr>
        <w:t xml:space="preserve"> de demander toute attestation ou justification certifiant l’exécution des prestations conformément </w:t>
      </w:r>
      <w:r w:rsidR="0017385B" w:rsidRPr="0017385B">
        <w:rPr>
          <w:rFonts w:ascii="Comic Sans MS" w:hAnsi="Comic Sans MS"/>
          <w:b/>
          <w:bCs/>
          <w:sz w:val="22"/>
          <w:szCs w:val="22"/>
        </w:rPr>
        <w:t xml:space="preserve">à </w:t>
      </w:r>
      <w:r w:rsidR="00234415">
        <w:rPr>
          <w:rFonts w:ascii="Comic Sans MS" w:hAnsi="Comic Sans MS"/>
          <w:b/>
          <w:bCs/>
          <w:sz w:val="22"/>
          <w:szCs w:val="22"/>
        </w:rPr>
        <w:t>l</w:t>
      </w:r>
      <w:r w:rsidR="0017385B" w:rsidRPr="0017385B">
        <w:rPr>
          <w:rFonts w:ascii="Comic Sans MS" w:hAnsi="Comic Sans MS"/>
          <w:b/>
          <w:bCs/>
          <w:sz w:val="22"/>
          <w:szCs w:val="22"/>
        </w:rPr>
        <w:t xml:space="preserve">a </w:t>
      </w:r>
      <w:r w:rsidR="00367B7F" w:rsidRPr="0017385B">
        <w:rPr>
          <w:rFonts w:ascii="Comic Sans MS" w:hAnsi="Comic Sans MS"/>
          <w:b/>
          <w:bCs/>
          <w:sz w:val="22"/>
          <w:szCs w:val="22"/>
        </w:rPr>
        <w:t>réglementation</w:t>
      </w:r>
      <w:r w:rsidR="00423D77" w:rsidRPr="00B3673A">
        <w:rPr>
          <w:rFonts w:ascii="Comic Sans MS" w:hAnsi="Comic Sans MS"/>
          <w:sz w:val="22"/>
          <w:szCs w:val="22"/>
        </w:rPr>
        <w:t xml:space="preserve"> </w:t>
      </w:r>
      <w:r w:rsidR="005E47C1">
        <w:rPr>
          <w:rFonts w:ascii="Comic Sans MS" w:hAnsi="Comic Sans MS"/>
          <w:sz w:val="22"/>
          <w:szCs w:val="22"/>
        </w:rPr>
        <w:t>(ce</w:t>
      </w:r>
      <w:r w:rsidR="008716E3">
        <w:rPr>
          <w:rFonts w:ascii="Comic Sans MS" w:hAnsi="Comic Sans MS"/>
          <w:sz w:val="22"/>
          <w:szCs w:val="22"/>
        </w:rPr>
        <w:t>rtificat de destruction, bordereau de suivi des déchets…)</w:t>
      </w:r>
      <w:r w:rsidR="00F72F72">
        <w:rPr>
          <w:rFonts w:ascii="Comic Sans MS" w:hAnsi="Comic Sans MS"/>
          <w:sz w:val="22"/>
          <w:szCs w:val="22"/>
        </w:rPr>
        <w:t> ;</w:t>
      </w:r>
    </w:p>
    <w:p w14:paraId="43F2736F" w14:textId="71B97FF1" w:rsidR="00423D77" w:rsidRPr="00BD0510" w:rsidRDefault="00423D77" w:rsidP="00FD4C55">
      <w:pPr>
        <w:pStyle w:val="Paragraphedeliste"/>
        <w:numPr>
          <w:ilvl w:val="0"/>
          <w:numId w:val="19"/>
        </w:numPr>
        <w:suppressAutoHyphens w:val="0"/>
        <w:spacing w:after="0"/>
        <w:rPr>
          <w:rFonts w:ascii="Comic Sans MS" w:hAnsi="Comic Sans MS" w:cs="Arial"/>
          <w:sz w:val="22"/>
          <w:szCs w:val="22"/>
        </w:rPr>
      </w:pPr>
      <w:r w:rsidRPr="00BD0510">
        <w:rPr>
          <w:rFonts w:ascii="Comic Sans MS" w:hAnsi="Comic Sans MS"/>
          <w:sz w:val="22"/>
          <w:szCs w:val="22"/>
        </w:rPr>
        <w:t>Mettre à disposition du personnel compétent pour pouvoir exécuter toutes les tâches objet du présent contrat. Il justifiera pour son personnel des formations nécessaires conformément aux dispositions légales et professionnelles ainsi que toutes les habilitations de son personnel au regard de la réglementation en vigueur</w:t>
      </w:r>
      <w:r w:rsidR="00F72F72">
        <w:rPr>
          <w:rFonts w:ascii="Comic Sans MS" w:hAnsi="Comic Sans MS"/>
          <w:sz w:val="22"/>
          <w:szCs w:val="22"/>
        </w:rPr>
        <w:t> ;</w:t>
      </w:r>
    </w:p>
    <w:p w14:paraId="221BDC17" w14:textId="7BA6A20A" w:rsidR="000B26E4" w:rsidRPr="00702AB9" w:rsidRDefault="00D01515" w:rsidP="006D1FBE">
      <w:pPr>
        <w:pStyle w:val="Paragraphedeliste"/>
        <w:numPr>
          <w:ilvl w:val="0"/>
          <w:numId w:val="19"/>
        </w:numPr>
        <w:rPr>
          <w:rFonts w:ascii="Comic Sans MS" w:hAnsi="Comic Sans MS"/>
        </w:rPr>
      </w:pPr>
      <w:r w:rsidRPr="00702AB9">
        <w:rPr>
          <w:rFonts w:ascii="Comic Sans MS" w:hAnsi="Comic Sans MS"/>
          <w:sz w:val="22"/>
          <w:szCs w:val="22"/>
        </w:rPr>
        <w:t>A</w:t>
      </w:r>
      <w:r w:rsidR="00BD4CF0" w:rsidRPr="00702AB9">
        <w:rPr>
          <w:rFonts w:ascii="Comic Sans MS" w:hAnsi="Comic Sans MS"/>
          <w:sz w:val="22"/>
          <w:szCs w:val="22"/>
        </w:rPr>
        <w:t xml:space="preserve"> faire respecter </w:t>
      </w:r>
      <w:r w:rsidR="00DC1ECE" w:rsidRPr="00702AB9">
        <w:rPr>
          <w:rFonts w:ascii="Comic Sans MS" w:hAnsi="Comic Sans MS"/>
          <w:sz w:val="22"/>
          <w:szCs w:val="22"/>
        </w:rPr>
        <w:t>les obligation</w:t>
      </w:r>
      <w:r w:rsidR="004A1FA2" w:rsidRPr="00702AB9">
        <w:rPr>
          <w:rFonts w:ascii="Comic Sans MS" w:hAnsi="Comic Sans MS"/>
          <w:sz w:val="22"/>
          <w:szCs w:val="22"/>
        </w:rPr>
        <w:t>s</w:t>
      </w:r>
      <w:r w:rsidR="00DC1ECE" w:rsidRPr="00702AB9">
        <w:rPr>
          <w:rFonts w:ascii="Comic Sans MS" w:hAnsi="Comic Sans MS"/>
          <w:sz w:val="22"/>
          <w:szCs w:val="22"/>
        </w:rPr>
        <w:t xml:space="preserve"> qui lui sont prescrites à ses sous-traitants </w:t>
      </w:r>
      <w:r w:rsidR="005B0D76" w:rsidRPr="00702AB9">
        <w:rPr>
          <w:rFonts w:ascii="Comic Sans MS" w:hAnsi="Comic Sans MS"/>
          <w:sz w:val="22"/>
          <w:szCs w:val="22"/>
        </w:rPr>
        <w:t>et/</w:t>
      </w:r>
      <w:r w:rsidR="00DC1ECE" w:rsidRPr="00702AB9">
        <w:rPr>
          <w:rFonts w:ascii="Comic Sans MS" w:hAnsi="Comic Sans MS"/>
          <w:sz w:val="22"/>
          <w:szCs w:val="22"/>
        </w:rPr>
        <w:t>ou cotraitant</w:t>
      </w:r>
      <w:r w:rsidR="005E3E61" w:rsidRPr="00702AB9">
        <w:rPr>
          <w:rFonts w:ascii="Comic Sans MS" w:hAnsi="Comic Sans MS"/>
          <w:sz w:val="22"/>
          <w:szCs w:val="22"/>
        </w:rPr>
        <w:t>s</w:t>
      </w:r>
      <w:r w:rsidR="00F72F72">
        <w:rPr>
          <w:rFonts w:ascii="Comic Sans MS" w:hAnsi="Comic Sans MS"/>
          <w:sz w:val="22"/>
          <w:szCs w:val="22"/>
        </w:rPr>
        <w:t xml:space="preserve">. </w:t>
      </w:r>
    </w:p>
    <w:p w14:paraId="350120E5" w14:textId="77777777" w:rsidR="00702AB9" w:rsidRDefault="00702AB9" w:rsidP="00702AB9">
      <w:pPr>
        <w:rPr>
          <w:rFonts w:ascii="Comic Sans MS" w:hAnsi="Comic Sans MS"/>
        </w:rPr>
      </w:pPr>
    </w:p>
    <w:p w14:paraId="7DF61041" w14:textId="77777777" w:rsidR="00113B59" w:rsidRPr="00C43B60" w:rsidRDefault="00113B59" w:rsidP="00113B59">
      <w:pPr>
        <w:pStyle w:val="Titre1"/>
        <w:spacing w:after="120"/>
        <w:rPr>
          <w:rFonts w:ascii="Comic Sans MS" w:hAnsi="Comic Sans MS" w:cs="Times New Roman"/>
          <w:sz w:val="28"/>
          <w:szCs w:val="28"/>
        </w:rPr>
      </w:pPr>
      <w:bookmarkStart w:id="17" w:name="_Toc185854685"/>
      <w:r w:rsidRPr="00C43B60">
        <w:rPr>
          <w:rFonts w:ascii="Comic Sans MS" w:hAnsi="Comic Sans MS" w:cs="Times New Roman"/>
          <w:sz w:val="28"/>
          <w:szCs w:val="28"/>
        </w:rPr>
        <w:t>Prix du marché</w:t>
      </w:r>
      <w:bookmarkEnd w:id="17"/>
    </w:p>
    <w:p w14:paraId="79B5FF7E" w14:textId="77777777" w:rsidR="00680D42" w:rsidRPr="00680D42" w:rsidRDefault="00680D42" w:rsidP="00680D42"/>
    <w:p w14:paraId="63DA8413" w14:textId="4239A1F0" w:rsidR="00113B59" w:rsidRPr="00007ED2" w:rsidRDefault="001B57C7" w:rsidP="00113B59">
      <w:pPr>
        <w:rPr>
          <w:rFonts w:ascii="Comic Sans MS" w:hAnsi="Comic Sans MS"/>
          <w:sz w:val="22"/>
          <w:szCs w:val="22"/>
        </w:rPr>
      </w:pPr>
      <w:r>
        <w:rPr>
          <w:rFonts w:ascii="Comic Sans MS" w:hAnsi="Comic Sans MS"/>
          <w:sz w:val="22"/>
          <w:szCs w:val="22"/>
        </w:rPr>
        <w:t>L</w:t>
      </w:r>
      <w:r w:rsidR="00113B59" w:rsidRPr="00007ED2">
        <w:rPr>
          <w:rFonts w:ascii="Comic Sans MS" w:hAnsi="Comic Sans MS"/>
          <w:sz w:val="22"/>
          <w:szCs w:val="22"/>
        </w:rPr>
        <w:t>es prix sont réputés comprendre toutes charges fiscales, parafiscales ou autres, y compris les taxes spécifiques aux départements d’</w:t>
      </w:r>
      <w:r w:rsidR="00026219" w:rsidRPr="00007ED2">
        <w:rPr>
          <w:rFonts w:ascii="Comic Sans MS" w:hAnsi="Comic Sans MS"/>
          <w:sz w:val="22"/>
          <w:szCs w:val="22"/>
        </w:rPr>
        <w:t>O</w:t>
      </w:r>
      <w:r w:rsidR="00113B59" w:rsidRPr="00007ED2">
        <w:rPr>
          <w:rFonts w:ascii="Comic Sans MS" w:hAnsi="Comic Sans MS"/>
          <w:sz w:val="22"/>
          <w:szCs w:val="22"/>
        </w:rPr>
        <w:t>utre-</w:t>
      </w:r>
      <w:r w:rsidR="00026219" w:rsidRPr="00007ED2">
        <w:rPr>
          <w:rFonts w:ascii="Comic Sans MS" w:hAnsi="Comic Sans MS"/>
          <w:sz w:val="22"/>
          <w:szCs w:val="22"/>
        </w:rPr>
        <w:t>M</w:t>
      </w:r>
      <w:r w:rsidR="00113B59" w:rsidRPr="00007ED2">
        <w:rPr>
          <w:rFonts w:ascii="Comic Sans MS" w:hAnsi="Comic Sans MS"/>
          <w:sz w:val="22"/>
          <w:szCs w:val="22"/>
        </w:rPr>
        <w:t>er, frappant obligatoirement les prestations.</w:t>
      </w:r>
    </w:p>
    <w:p w14:paraId="5109AD7C" w14:textId="6974222A" w:rsidR="00113B59" w:rsidRPr="00007ED2" w:rsidRDefault="00113B59" w:rsidP="00113B59">
      <w:pPr>
        <w:rPr>
          <w:rFonts w:ascii="Comic Sans MS" w:hAnsi="Comic Sans MS"/>
          <w:sz w:val="22"/>
          <w:szCs w:val="22"/>
        </w:rPr>
      </w:pPr>
      <w:r w:rsidRPr="00007ED2">
        <w:rPr>
          <w:rFonts w:ascii="Comic Sans MS" w:hAnsi="Comic Sans MS"/>
          <w:sz w:val="22"/>
          <w:szCs w:val="22"/>
        </w:rPr>
        <w:t xml:space="preserve">Le prix </w:t>
      </w:r>
      <w:r w:rsidR="00617CE5">
        <w:rPr>
          <w:rFonts w:ascii="Comic Sans MS" w:hAnsi="Comic Sans MS"/>
          <w:sz w:val="22"/>
          <w:szCs w:val="22"/>
        </w:rPr>
        <w:t xml:space="preserve">est complet et </w:t>
      </w:r>
      <w:r w:rsidRPr="00007ED2">
        <w:rPr>
          <w:rFonts w:ascii="Comic Sans MS" w:hAnsi="Comic Sans MS"/>
          <w:sz w:val="22"/>
          <w:szCs w:val="22"/>
        </w:rPr>
        <w:t>comprend toutes les dépenses relatives à l’exécution de la prestation.</w:t>
      </w:r>
    </w:p>
    <w:p w14:paraId="7B514D0D" w14:textId="7B413E24" w:rsidR="00113B59" w:rsidRPr="00007ED2" w:rsidRDefault="00113B59" w:rsidP="00113B59">
      <w:pPr>
        <w:ind w:right="-143"/>
        <w:rPr>
          <w:rFonts w:ascii="Comic Sans MS" w:hAnsi="Comic Sans MS"/>
          <w:sz w:val="22"/>
          <w:szCs w:val="22"/>
        </w:rPr>
      </w:pPr>
      <w:r w:rsidRPr="00007ED2">
        <w:rPr>
          <w:rFonts w:ascii="Comic Sans MS" w:hAnsi="Comic Sans MS"/>
          <w:sz w:val="22"/>
          <w:szCs w:val="22"/>
        </w:rPr>
        <w:t>Le titulaire, ou le mandataire en cas de groupement, s’engage à réaliser les prestations aux prix ci-dessous : (cf. cadre de Décomposition du prix global annexé au présent document</w:t>
      </w:r>
      <w:r w:rsidR="004759BC">
        <w:rPr>
          <w:rFonts w:ascii="Comic Sans MS" w:hAnsi="Comic Sans MS"/>
          <w:sz w:val="22"/>
          <w:szCs w:val="22"/>
        </w:rPr>
        <w:t xml:space="preserve"> : </w:t>
      </w:r>
      <w:r w:rsidR="00EE1058" w:rsidRPr="00EE1058">
        <w:rPr>
          <w:rFonts w:ascii="Comic Sans MS" w:hAnsi="Comic Sans MS"/>
          <w:color w:val="FF0000"/>
          <w:sz w:val="22"/>
          <w:szCs w:val="22"/>
        </w:rPr>
        <w:t xml:space="preserve"> A compléter</w:t>
      </w:r>
      <w:r w:rsidRPr="00007ED2">
        <w:rPr>
          <w:rFonts w:ascii="Comic Sans MS" w:hAnsi="Comic Sans MS"/>
          <w:sz w:val="22"/>
          <w:szCs w:val="22"/>
        </w:rPr>
        <w:t xml:space="preserve">). </w:t>
      </w:r>
    </w:p>
    <w:p w14:paraId="7905F836" w14:textId="77777777" w:rsidR="00113B59" w:rsidRDefault="00113B59" w:rsidP="00113B59">
      <w:pPr>
        <w:ind w:right="-143"/>
      </w:pPr>
    </w:p>
    <w:p w14:paraId="5E8EE590" w14:textId="77777777" w:rsidR="00680D42" w:rsidRDefault="00680D42" w:rsidP="00113B59">
      <w:pPr>
        <w:ind w:right="-143"/>
      </w:pPr>
    </w:p>
    <w:tbl>
      <w:tblPr>
        <w:tblW w:w="0" w:type="auto"/>
        <w:tblInd w:w="108" w:type="dxa"/>
        <w:tblLayout w:type="fixed"/>
        <w:tblLook w:val="0000" w:firstRow="0" w:lastRow="0" w:firstColumn="0" w:lastColumn="0" w:noHBand="0" w:noVBand="0"/>
      </w:tblPr>
      <w:tblGrid>
        <w:gridCol w:w="3936"/>
        <w:gridCol w:w="4546"/>
      </w:tblGrid>
      <w:tr w:rsidR="00113B59" w14:paraId="6F1FAA51" w14:textId="77777777" w:rsidTr="00F54636">
        <w:trPr>
          <w:trHeight w:val="567"/>
        </w:trPr>
        <w:tc>
          <w:tcPr>
            <w:tcW w:w="3936" w:type="dxa"/>
            <w:tcBorders>
              <w:top w:val="single" w:sz="4" w:space="0" w:color="000000"/>
              <w:left w:val="single" w:sz="4" w:space="0" w:color="000000"/>
              <w:bottom w:val="single" w:sz="4" w:space="0" w:color="000000"/>
            </w:tcBorders>
            <w:shd w:val="clear" w:color="auto" w:fill="auto"/>
            <w:vAlign w:val="center"/>
          </w:tcPr>
          <w:p w14:paraId="75101FA2" w14:textId="77777777" w:rsidR="00113B59" w:rsidRPr="009B3EA2" w:rsidRDefault="00113B59" w:rsidP="00F54636">
            <w:pPr>
              <w:jc w:val="center"/>
              <w:rPr>
                <w:rFonts w:ascii="Comic Sans MS" w:hAnsi="Comic Sans MS"/>
                <w:sz w:val="22"/>
                <w:szCs w:val="22"/>
              </w:rPr>
            </w:pPr>
            <w:r w:rsidRPr="009B3EA2">
              <w:rPr>
                <w:rFonts w:ascii="Comic Sans MS" w:hAnsi="Comic Sans MS"/>
                <w:b/>
                <w:bCs/>
                <w:sz w:val="22"/>
                <w:szCs w:val="22"/>
              </w:rPr>
              <w:t>Montant global et forfaitaire HT :</w:t>
            </w:r>
          </w:p>
        </w:tc>
        <w:tc>
          <w:tcPr>
            <w:tcW w:w="4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9A78F9" w14:textId="77777777" w:rsidR="00113B59" w:rsidRPr="001B40BC" w:rsidRDefault="00113B59" w:rsidP="00F54636">
            <w:pPr>
              <w:snapToGrid w:val="0"/>
              <w:rPr>
                <w:rFonts w:ascii="Comic Sans MS" w:hAnsi="Comic Sans MS"/>
                <w:b/>
                <w:bCs/>
              </w:rPr>
            </w:pPr>
          </w:p>
        </w:tc>
      </w:tr>
      <w:tr w:rsidR="00113B59" w14:paraId="66DCE5F0" w14:textId="77777777" w:rsidTr="00F54636">
        <w:trPr>
          <w:trHeight w:val="567"/>
        </w:trPr>
        <w:tc>
          <w:tcPr>
            <w:tcW w:w="3936" w:type="dxa"/>
            <w:tcBorders>
              <w:top w:val="single" w:sz="4" w:space="0" w:color="000000"/>
              <w:left w:val="single" w:sz="4" w:space="0" w:color="000000"/>
              <w:bottom w:val="single" w:sz="4" w:space="0" w:color="000000"/>
            </w:tcBorders>
            <w:shd w:val="clear" w:color="auto" w:fill="auto"/>
            <w:vAlign w:val="center"/>
          </w:tcPr>
          <w:p w14:paraId="2CD5D8AB" w14:textId="77777777" w:rsidR="00113B59" w:rsidRPr="009B3EA2" w:rsidRDefault="00113B59" w:rsidP="00F54636">
            <w:pPr>
              <w:jc w:val="center"/>
              <w:rPr>
                <w:rFonts w:ascii="Comic Sans MS" w:hAnsi="Comic Sans MS"/>
                <w:sz w:val="22"/>
                <w:szCs w:val="22"/>
              </w:rPr>
            </w:pPr>
            <w:r w:rsidRPr="009B3EA2">
              <w:rPr>
                <w:rFonts w:ascii="Comic Sans MS" w:hAnsi="Comic Sans MS"/>
                <w:b/>
                <w:bCs/>
                <w:sz w:val="22"/>
                <w:szCs w:val="22"/>
              </w:rPr>
              <w:t>Montant de la TVA (taux = 8,5%</w:t>
            </w:r>
            <w:r w:rsidRPr="009B3EA2">
              <w:rPr>
                <w:rFonts w:ascii="Comic Sans MS" w:hAnsi="Comic Sans MS"/>
                <w:sz w:val="22"/>
                <w:szCs w:val="22"/>
              </w:rPr>
              <w:t>)</w:t>
            </w:r>
          </w:p>
        </w:tc>
        <w:tc>
          <w:tcPr>
            <w:tcW w:w="4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E5D9AF" w14:textId="77777777" w:rsidR="00113B59" w:rsidRPr="001B40BC" w:rsidRDefault="00113B59" w:rsidP="00F54636">
            <w:pPr>
              <w:snapToGrid w:val="0"/>
              <w:rPr>
                <w:rFonts w:ascii="Comic Sans MS" w:hAnsi="Comic Sans MS"/>
                <w:b/>
                <w:bCs/>
              </w:rPr>
            </w:pPr>
          </w:p>
        </w:tc>
      </w:tr>
      <w:tr w:rsidR="00113B59" w14:paraId="08983EFC" w14:textId="77777777" w:rsidTr="00F54636">
        <w:trPr>
          <w:trHeight w:val="567"/>
        </w:trPr>
        <w:tc>
          <w:tcPr>
            <w:tcW w:w="3936" w:type="dxa"/>
            <w:tcBorders>
              <w:top w:val="single" w:sz="4" w:space="0" w:color="000000"/>
              <w:left w:val="single" w:sz="4" w:space="0" w:color="000000"/>
              <w:bottom w:val="single" w:sz="4" w:space="0" w:color="000000"/>
            </w:tcBorders>
            <w:shd w:val="clear" w:color="auto" w:fill="auto"/>
            <w:vAlign w:val="center"/>
          </w:tcPr>
          <w:p w14:paraId="436E2073" w14:textId="77777777" w:rsidR="00113B59" w:rsidRPr="009B3EA2" w:rsidRDefault="00113B59" w:rsidP="00F54636">
            <w:pPr>
              <w:jc w:val="center"/>
              <w:rPr>
                <w:rFonts w:ascii="Comic Sans MS" w:hAnsi="Comic Sans MS"/>
                <w:sz w:val="22"/>
                <w:szCs w:val="22"/>
              </w:rPr>
            </w:pPr>
            <w:r w:rsidRPr="009B3EA2">
              <w:rPr>
                <w:rFonts w:ascii="Comic Sans MS" w:hAnsi="Comic Sans MS"/>
                <w:b/>
                <w:bCs/>
                <w:sz w:val="22"/>
                <w:szCs w:val="22"/>
              </w:rPr>
              <w:t>Montant global et forfaitaire TTC :</w:t>
            </w:r>
          </w:p>
        </w:tc>
        <w:tc>
          <w:tcPr>
            <w:tcW w:w="4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DFA3B5" w14:textId="77777777" w:rsidR="00113B59" w:rsidRPr="001B40BC" w:rsidRDefault="00113B59" w:rsidP="00F54636">
            <w:pPr>
              <w:snapToGrid w:val="0"/>
              <w:rPr>
                <w:rFonts w:ascii="Comic Sans MS" w:hAnsi="Comic Sans MS"/>
                <w:b/>
                <w:bCs/>
              </w:rPr>
            </w:pPr>
          </w:p>
        </w:tc>
      </w:tr>
    </w:tbl>
    <w:p w14:paraId="2F8F5A46" w14:textId="77777777" w:rsidR="00680D42" w:rsidRDefault="00680D42" w:rsidP="00113B59">
      <w:pPr>
        <w:spacing w:before="60"/>
      </w:pPr>
    </w:p>
    <w:p w14:paraId="53B4F022" w14:textId="56AB39E2" w:rsidR="00113B59" w:rsidRPr="00485A0D" w:rsidRDefault="00113B59" w:rsidP="00113B59">
      <w:pPr>
        <w:spacing w:before="60"/>
        <w:rPr>
          <w:rFonts w:ascii="Comic Sans MS" w:hAnsi="Comic Sans MS"/>
          <w:sz w:val="22"/>
          <w:szCs w:val="22"/>
        </w:rPr>
      </w:pPr>
      <w:r w:rsidRPr="00485A0D">
        <w:rPr>
          <w:rFonts w:ascii="Comic Sans MS" w:hAnsi="Comic Sans MS"/>
          <w:sz w:val="22"/>
          <w:szCs w:val="22"/>
        </w:rPr>
        <w:t xml:space="preserve">Le présent marché est un marché forfaitaire conclu à prix ferme. </w:t>
      </w:r>
    </w:p>
    <w:p w14:paraId="5F6D3718" w14:textId="7CA54F68" w:rsidR="00113B59" w:rsidRPr="00485A0D" w:rsidRDefault="0071526A" w:rsidP="00113B59">
      <w:pPr>
        <w:spacing w:before="60"/>
        <w:rPr>
          <w:rFonts w:ascii="Comic Sans MS" w:hAnsi="Comic Sans MS"/>
          <w:sz w:val="22"/>
          <w:szCs w:val="22"/>
        </w:rPr>
      </w:pPr>
      <w:r w:rsidRPr="00485A0D">
        <w:rPr>
          <w:rFonts w:ascii="Comic Sans MS" w:hAnsi="Comic Sans MS"/>
          <w:sz w:val="22"/>
          <w:szCs w:val="22"/>
        </w:rPr>
        <w:t>Aucune avance n’est prévue.</w:t>
      </w:r>
    </w:p>
    <w:p w14:paraId="7B0EF9D7" w14:textId="77777777" w:rsidR="00113B59" w:rsidRPr="00C43B60" w:rsidRDefault="00113B59" w:rsidP="00113B59">
      <w:pPr>
        <w:pStyle w:val="Titre1"/>
        <w:rPr>
          <w:rFonts w:ascii="Comic Sans MS" w:hAnsi="Comic Sans MS"/>
          <w:sz w:val="28"/>
          <w:szCs w:val="28"/>
        </w:rPr>
      </w:pPr>
      <w:bookmarkStart w:id="18" w:name="_Toc185854686"/>
      <w:r w:rsidRPr="00C43B60">
        <w:rPr>
          <w:rFonts w:ascii="Comic Sans MS" w:hAnsi="Comic Sans MS" w:cs="Times New Roman"/>
          <w:sz w:val="28"/>
          <w:szCs w:val="28"/>
        </w:rPr>
        <w:t>Pénalités</w:t>
      </w:r>
      <w:bookmarkEnd w:id="18"/>
    </w:p>
    <w:p w14:paraId="08939722" w14:textId="77777777" w:rsidR="00113B59" w:rsidRPr="00485A0D" w:rsidRDefault="00113B59" w:rsidP="00113B59">
      <w:pPr>
        <w:pStyle w:val="Titre2"/>
        <w:rPr>
          <w:rFonts w:ascii="Comic Sans MS" w:hAnsi="Comic Sans MS"/>
          <w:sz w:val="24"/>
          <w:szCs w:val="24"/>
        </w:rPr>
      </w:pPr>
      <w:bookmarkStart w:id="19" w:name="_Toc185854687"/>
      <w:r w:rsidRPr="00485A0D">
        <w:rPr>
          <w:rFonts w:ascii="Comic Sans MS" w:hAnsi="Comic Sans MS" w:cs="Times New Roman"/>
          <w:sz w:val="24"/>
          <w:szCs w:val="24"/>
        </w:rPr>
        <w:t>Retard dans l’exécution de la prestation</w:t>
      </w:r>
      <w:bookmarkEnd w:id="19"/>
      <w:r w:rsidRPr="00485A0D">
        <w:rPr>
          <w:rFonts w:ascii="Comic Sans MS" w:hAnsi="Comic Sans MS" w:cs="Times New Roman"/>
          <w:sz w:val="24"/>
          <w:szCs w:val="24"/>
        </w:rPr>
        <w:t xml:space="preserve"> </w:t>
      </w:r>
    </w:p>
    <w:p w14:paraId="2119A7BB" w14:textId="08C115F0" w:rsidR="00113B59" w:rsidRPr="00007ED2" w:rsidRDefault="00113B59" w:rsidP="00113B59">
      <w:pPr>
        <w:rPr>
          <w:rFonts w:ascii="Comic Sans MS" w:hAnsi="Comic Sans MS"/>
          <w:sz w:val="22"/>
          <w:szCs w:val="22"/>
        </w:rPr>
      </w:pPr>
      <w:r w:rsidRPr="00007ED2">
        <w:rPr>
          <w:rFonts w:ascii="Comic Sans MS" w:hAnsi="Comic Sans MS"/>
          <w:sz w:val="22"/>
          <w:szCs w:val="22"/>
        </w:rPr>
        <w:t xml:space="preserve">Lorsque le délai contractuel d’exécution de la prestation porté à l’article </w:t>
      </w:r>
      <w:r w:rsidR="008D089A">
        <w:rPr>
          <w:rFonts w:ascii="Comic Sans MS" w:hAnsi="Comic Sans MS"/>
          <w:sz w:val="22"/>
          <w:szCs w:val="22"/>
        </w:rPr>
        <w:t>5</w:t>
      </w:r>
      <w:r w:rsidRPr="00007ED2">
        <w:rPr>
          <w:rFonts w:ascii="Comic Sans MS" w:hAnsi="Comic Sans MS"/>
          <w:sz w:val="22"/>
          <w:szCs w:val="22"/>
        </w:rPr>
        <w:t xml:space="preserve"> ci-dessus est dépassé, le titulaire encourt, sauf cas de force majeure ou faute de la CCI Martinique, sans mise en demeure préalable, une pénalité calculée selon la formule suivante :</w:t>
      </w:r>
    </w:p>
    <w:p w14:paraId="70446322" w14:textId="77777777" w:rsidR="00113B59" w:rsidRPr="00007ED2" w:rsidRDefault="00000000" w:rsidP="00113B59">
      <w:pPr>
        <w:jc w:val="center"/>
        <w:rPr>
          <w:rFonts w:ascii="Comic Sans MS" w:hAnsi="Comic Sans MS"/>
          <w:sz w:val="22"/>
          <w:szCs w:val="22"/>
        </w:rPr>
      </w:pPr>
      <w:r>
        <w:rPr>
          <w:rFonts w:ascii="Comic Sans MS" w:hAnsi="Comic Sans MS"/>
          <w:position w:val="-18"/>
          <w:sz w:val="22"/>
          <w:szCs w:val="22"/>
        </w:rPr>
        <w:pict w14:anchorId="3DF8F9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15pt;height:28.7pt" filled="t">
            <v:fill color2="black"/>
            <v:imagedata r:id="rId10" o:title=""/>
          </v:shape>
        </w:pict>
      </w:r>
    </w:p>
    <w:p w14:paraId="0A9C0405" w14:textId="77777777" w:rsidR="00113B59" w:rsidRPr="00007ED2" w:rsidRDefault="00113B59" w:rsidP="00113B59">
      <w:pPr>
        <w:rPr>
          <w:rFonts w:ascii="Comic Sans MS" w:hAnsi="Comic Sans MS"/>
          <w:sz w:val="22"/>
          <w:szCs w:val="22"/>
        </w:rPr>
      </w:pPr>
      <w:r w:rsidRPr="00007ED2">
        <w:rPr>
          <w:rFonts w:ascii="Comic Sans MS" w:hAnsi="Comic Sans MS"/>
          <w:sz w:val="22"/>
          <w:szCs w:val="22"/>
        </w:rPr>
        <w:t>Dans laquelle :</w:t>
      </w:r>
    </w:p>
    <w:p w14:paraId="1E52E040" w14:textId="77777777" w:rsidR="00113B59" w:rsidRPr="00007ED2" w:rsidRDefault="00113B59" w:rsidP="00113B59">
      <w:pPr>
        <w:numPr>
          <w:ilvl w:val="0"/>
          <w:numId w:val="6"/>
        </w:numPr>
        <w:overflowPunct w:val="0"/>
        <w:autoSpaceDE w:val="0"/>
        <w:textAlignment w:val="baseline"/>
        <w:rPr>
          <w:rFonts w:ascii="Comic Sans MS" w:hAnsi="Comic Sans MS"/>
          <w:sz w:val="22"/>
          <w:szCs w:val="22"/>
        </w:rPr>
      </w:pPr>
      <w:r w:rsidRPr="00007ED2">
        <w:rPr>
          <w:rFonts w:ascii="Comic Sans MS" w:hAnsi="Comic Sans MS"/>
          <w:sz w:val="22"/>
          <w:szCs w:val="22"/>
        </w:rPr>
        <w:t>P = montant HT de la pénalité ;</w:t>
      </w:r>
    </w:p>
    <w:p w14:paraId="6C71C612" w14:textId="77777777" w:rsidR="00113B59" w:rsidRPr="00007ED2" w:rsidRDefault="00113B59" w:rsidP="00113B59">
      <w:pPr>
        <w:numPr>
          <w:ilvl w:val="0"/>
          <w:numId w:val="6"/>
        </w:numPr>
        <w:overflowPunct w:val="0"/>
        <w:autoSpaceDE w:val="0"/>
        <w:textAlignment w:val="baseline"/>
        <w:rPr>
          <w:rFonts w:ascii="Comic Sans MS" w:hAnsi="Comic Sans MS"/>
          <w:sz w:val="22"/>
          <w:szCs w:val="22"/>
        </w:rPr>
      </w:pPr>
      <w:r w:rsidRPr="00007ED2">
        <w:rPr>
          <w:rFonts w:ascii="Comic Sans MS" w:hAnsi="Comic Sans MS"/>
          <w:sz w:val="22"/>
          <w:szCs w:val="22"/>
        </w:rPr>
        <w:t>V = montant HT du forfait ;</w:t>
      </w:r>
    </w:p>
    <w:p w14:paraId="63C8A409" w14:textId="77777777" w:rsidR="00113B59" w:rsidRPr="00007ED2" w:rsidRDefault="00113B59" w:rsidP="00113B59">
      <w:pPr>
        <w:numPr>
          <w:ilvl w:val="0"/>
          <w:numId w:val="6"/>
        </w:numPr>
        <w:overflowPunct w:val="0"/>
        <w:autoSpaceDE w:val="0"/>
        <w:textAlignment w:val="baseline"/>
        <w:rPr>
          <w:rFonts w:ascii="Comic Sans MS" w:hAnsi="Comic Sans MS"/>
          <w:sz w:val="22"/>
          <w:szCs w:val="22"/>
        </w:rPr>
      </w:pPr>
      <w:r w:rsidRPr="00007ED2">
        <w:rPr>
          <w:rFonts w:ascii="Comic Sans MS" w:hAnsi="Comic Sans MS"/>
          <w:sz w:val="22"/>
          <w:szCs w:val="22"/>
        </w:rPr>
        <w:t>R = nombre de jours de retard.</w:t>
      </w:r>
    </w:p>
    <w:p w14:paraId="2349E515" w14:textId="65A3F4A1" w:rsidR="00113B59" w:rsidRPr="00007ED2" w:rsidRDefault="00113B59" w:rsidP="00113B59">
      <w:pPr>
        <w:rPr>
          <w:rFonts w:ascii="Comic Sans MS" w:hAnsi="Comic Sans MS"/>
          <w:sz w:val="22"/>
          <w:szCs w:val="22"/>
        </w:rPr>
      </w:pPr>
      <w:r w:rsidRPr="00007ED2">
        <w:rPr>
          <w:rFonts w:ascii="Comic Sans MS" w:hAnsi="Comic Sans MS"/>
          <w:sz w:val="22"/>
          <w:szCs w:val="22"/>
        </w:rPr>
        <w:t>Si la pénalité dépasse 20</w:t>
      </w:r>
      <w:r w:rsidR="00F47854" w:rsidRPr="00007ED2">
        <w:rPr>
          <w:rFonts w:ascii="Comic Sans MS" w:hAnsi="Comic Sans MS"/>
          <w:sz w:val="22"/>
          <w:szCs w:val="22"/>
        </w:rPr>
        <w:t xml:space="preserve"> </w:t>
      </w:r>
      <w:r w:rsidRPr="00007ED2">
        <w:rPr>
          <w:rFonts w:ascii="Comic Sans MS" w:hAnsi="Comic Sans MS"/>
          <w:sz w:val="22"/>
          <w:szCs w:val="22"/>
        </w:rPr>
        <w:t xml:space="preserve">% du montant du forfait, la CCI Martinique peut résilier le marché aux torts du titulaire dans les conditions de l’article </w:t>
      </w:r>
      <w:r w:rsidR="008D089A">
        <w:rPr>
          <w:rFonts w:ascii="Comic Sans MS" w:hAnsi="Comic Sans MS"/>
          <w:sz w:val="22"/>
          <w:szCs w:val="22"/>
        </w:rPr>
        <w:t>14</w:t>
      </w:r>
      <w:r w:rsidRPr="00007ED2">
        <w:rPr>
          <w:rFonts w:ascii="Comic Sans MS" w:hAnsi="Comic Sans MS"/>
          <w:sz w:val="22"/>
          <w:szCs w:val="22"/>
        </w:rPr>
        <w:t xml:space="preserve"> infra. Le montant de la pénalité ne peut pas dépasser 100</w:t>
      </w:r>
      <w:r w:rsidR="00F47854" w:rsidRPr="00007ED2">
        <w:rPr>
          <w:rFonts w:ascii="Comic Sans MS" w:hAnsi="Comic Sans MS"/>
          <w:sz w:val="22"/>
          <w:szCs w:val="22"/>
        </w:rPr>
        <w:t xml:space="preserve"> </w:t>
      </w:r>
      <w:r w:rsidRPr="00007ED2">
        <w:rPr>
          <w:rFonts w:ascii="Comic Sans MS" w:hAnsi="Comic Sans MS"/>
          <w:sz w:val="22"/>
          <w:szCs w:val="22"/>
        </w:rPr>
        <w:t>% du montant du forfait.</w:t>
      </w:r>
    </w:p>
    <w:p w14:paraId="3C674EA5" w14:textId="77777777" w:rsidR="00680D42" w:rsidRDefault="00680D42" w:rsidP="00113B59"/>
    <w:p w14:paraId="64E61B1D" w14:textId="77777777" w:rsidR="00113B59" w:rsidRPr="00C43B60" w:rsidRDefault="00113B59" w:rsidP="00113B59">
      <w:pPr>
        <w:pStyle w:val="Titre1"/>
        <w:rPr>
          <w:rFonts w:ascii="Comic Sans MS" w:hAnsi="Comic Sans MS"/>
          <w:sz w:val="28"/>
          <w:szCs w:val="28"/>
        </w:rPr>
      </w:pPr>
      <w:bookmarkStart w:id="20" w:name="_Toc185854688"/>
      <w:r w:rsidRPr="00C43B60">
        <w:rPr>
          <w:rFonts w:ascii="Comic Sans MS" w:hAnsi="Comic Sans MS" w:cs="Times New Roman"/>
          <w:sz w:val="28"/>
          <w:szCs w:val="28"/>
        </w:rPr>
        <w:t>Modalités de règlement</w:t>
      </w:r>
      <w:bookmarkEnd w:id="20"/>
    </w:p>
    <w:p w14:paraId="6AAB021F" w14:textId="77777777" w:rsidR="00113B59" w:rsidRPr="00C43B60" w:rsidRDefault="00113B59" w:rsidP="00113B59">
      <w:pPr>
        <w:pStyle w:val="Titre2"/>
        <w:rPr>
          <w:rFonts w:ascii="Comic Sans MS" w:hAnsi="Comic Sans MS"/>
          <w:sz w:val="24"/>
          <w:szCs w:val="24"/>
        </w:rPr>
      </w:pPr>
      <w:bookmarkStart w:id="21" w:name="_Toc185854689"/>
      <w:r w:rsidRPr="00C43B60">
        <w:rPr>
          <w:rFonts w:ascii="Comic Sans MS" w:hAnsi="Comic Sans MS" w:cs="Times New Roman"/>
          <w:sz w:val="24"/>
          <w:szCs w:val="24"/>
        </w:rPr>
        <w:t>Dispositions générales</w:t>
      </w:r>
      <w:bookmarkEnd w:id="21"/>
    </w:p>
    <w:p w14:paraId="3D7D5041" w14:textId="32E4E932" w:rsidR="00113B59" w:rsidRPr="00007ED2" w:rsidRDefault="00113B59" w:rsidP="00113B59">
      <w:pPr>
        <w:rPr>
          <w:rFonts w:ascii="Comic Sans MS" w:hAnsi="Comic Sans MS"/>
          <w:sz w:val="22"/>
          <w:szCs w:val="22"/>
        </w:rPr>
      </w:pPr>
      <w:r w:rsidRPr="00007ED2">
        <w:rPr>
          <w:rFonts w:ascii="Comic Sans MS" w:hAnsi="Comic Sans MS"/>
          <w:sz w:val="22"/>
          <w:szCs w:val="22"/>
        </w:rPr>
        <w:t>Les paiements sont effectués selon les règles de la Comptabilité publique</w:t>
      </w:r>
      <w:r w:rsidR="001B40BC">
        <w:rPr>
          <w:rFonts w:ascii="Comic Sans MS" w:hAnsi="Comic Sans MS"/>
          <w:sz w:val="22"/>
          <w:szCs w:val="22"/>
        </w:rPr>
        <w:t>.</w:t>
      </w:r>
    </w:p>
    <w:p w14:paraId="0B7CA429" w14:textId="50BE35DA" w:rsidR="00113B59" w:rsidRDefault="00113B59" w:rsidP="00113B59">
      <w:pPr>
        <w:spacing w:after="120"/>
        <w:rPr>
          <w:rFonts w:ascii="Comic Sans MS" w:hAnsi="Comic Sans MS"/>
          <w:sz w:val="22"/>
          <w:szCs w:val="22"/>
        </w:rPr>
      </w:pPr>
      <w:r w:rsidRPr="00007ED2">
        <w:rPr>
          <w:rFonts w:ascii="Comic Sans MS" w:hAnsi="Comic Sans MS"/>
          <w:sz w:val="22"/>
          <w:szCs w:val="22"/>
        </w:rPr>
        <w:t xml:space="preserve">La CCI Martinique se libérera des sommes dues </w:t>
      </w:r>
      <w:r w:rsidR="001B40BC">
        <w:rPr>
          <w:rFonts w:ascii="Comic Sans MS" w:hAnsi="Comic Sans MS"/>
          <w:sz w:val="22"/>
          <w:szCs w:val="22"/>
        </w:rPr>
        <w:t>pa</w:t>
      </w:r>
      <w:r w:rsidR="00ED677F">
        <w:rPr>
          <w:rFonts w:ascii="Comic Sans MS" w:hAnsi="Comic Sans MS"/>
          <w:sz w:val="22"/>
          <w:szCs w:val="22"/>
        </w:rPr>
        <w:t>r</w:t>
      </w:r>
      <w:r w:rsidR="001B40BC">
        <w:rPr>
          <w:rFonts w:ascii="Comic Sans MS" w:hAnsi="Comic Sans MS"/>
          <w:sz w:val="22"/>
          <w:szCs w:val="22"/>
        </w:rPr>
        <w:t xml:space="preserve"> </w:t>
      </w:r>
      <w:r w:rsidRPr="00007ED2">
        <w:rPr>
          <w:rFonts w:ascii="Comic Sans MS" w:hAnsi="Comic Sans MS"/>
          <w:sz w:val="22"/>
          <w:szCs w:val="22"/>
        </w:rPr>
        <w:t>virement au profit du titulaire dont le compte est défini ci-dessous (</w:t>
      </w:r>
      <w:r w:rsidRPr="00007ED2">
        <w:rPr>
          <w:rFonts w:ascii="Comic Sans MS" w:hAnsi="Comic Sans MS"/>
          <w:i/>
          <w:iCs/>
          <w:sz w:val="22"/>
          <w:szCs w:val="22"/>
        </w:rPr>
        <w:t>joindre un RIB ou un RIP)</w:t>
      </w:r>
      <w:r w:rsidRPr="00007ED2">
        <w:rPr>
          <w:rFonts w:ascii="Comic Sans MS" w:hAnsi="Comic Sans MS"/>
          <w:sz w:val="22"/>
          <w:szCs w:val="22"/>
        </w:rPr>
        <w:t> :</w:t>
      </w:r>
    </w:p>
    <w:p w14:paraId="0FC9AF7D" w14:textId="77777777" w:rsidR="00E35B8D" w:rsidRPr="00007ED2" w:rsidRDefault="00E35B8D" w:rsidP="00113B59">
      <w:pPr>
        <w:spacing w:after="120"/>
        <w:rPr>
          <w:rFonts w:ascii="Comic Sans MS" w:hAnsi="Comic Sans MS"/>
          <w:sz w:val="22"/>
          <w:szCs w:val="22"/>
        </w:rPr>
      </w:pPr>
    </w:p>
    <w:tbl>
      <w:tblPr>
        <w:tblW w:w="0" w:type="auto"/>
        <w:tblInd w:w="-5" w:type="dxa"/>
        <w:tblLayout w:type="fixed"/>
        <w:tblCellMar>
          <w:left w:w="70" w:type="dxa"/>
          <w:right w:w="70" w:type="dxa"/>
        </w:tblCellMar>
        <w:tblLook w:val="0000" w:firstRow="0" w:lastRow="0" w:firstColumn="0" w:lastColumn="0" w:noHBand="0" w:noVBand="0"/>
      </w:tblPr>
      <w:tblGrid>
        <w:gridCol w:w="1488"/>
        <w:gridCol w:w="1417"/>
        <w:gridCol w:w="1843"/>
        <w:gridCol w:w="992"/>
        <w:gridCol w:w="3765"/>
      </w:tblGrid>
      <w:tr w:rsidR="00113B59" w:rsidRPr="00007ED2" w14:paraId="5AC09BC7" w14:textId="77777777" w:rsidTr="00F54636">
        <w:tc>
          <w:tcPr>
            <w:tcW w:w="1488" w:type="dxa"/>
            <w:tcBorders>
              <w:top w:val="single" w:sz="4" w:space="0" w:color="000000"/>
              <w:left w:val="single" w:sz="4" w:space="0" w:color="000000"/>
              <w:bottom w:val="single" w:sz="4" w:space="0" w:color="000000"/>
            </w:tcBorders>
            <w:shd w:val="clear" w:color="auto" w:fill="auto"/>
          </w:tcPr>
          <w:p w14:paraId="47B26481" w14:textId="77777777" w:rsidR="00113B59" w:rsidRPr="00007ED2" w:rsidRDefault="00113B59" w:rsidP="00F54636">
            <w:pPr>
              <w:jc w:val="center"/>
              <w:rPr>
                <w:rFonts w:ascii="Comic Sans MS" w:hAnsi="Comic Sans MS"/>
                <w:sz w:val="22"/>
                <w:szCs w:val="22"/>
              </w:rPr>
            </w:pPr>
            <w:r w:rsidRPr="00007ED2">
              <w:rPr>
                <w:rFonts w:ascii="Comic Sans MS" w:hAnsi="Comic Sans MS"/>
                <w:b/>
                <w:iCs/>
                <w:sz w:val="22"/>
                <w:szCs w:val="22"/>
              </w:rPr>
              <w:t>Code banque</w:t>
            </w:r>
          </w:p>
        </w:tc>
        <w:tc>
          <w:tcPr>
            <w:tcW w:w="1417" w:type="dxa"/>
            <w:tcBorders>
              <w:top w:val="single" w:sz="4" w:space="0" w:color="000000"/>
              <w:left w:val="single" w:sz="4" w:space="0" w:color="000000"/>
              <w:bottom w:val="single" w:sz="4" w:space="0" w:color="000000"/>
            </w:tcBorders>
            <w:shd w:val="clear" w:color="auto" w:fill="auto"/>
          </w:tcPr>
          <w:p w14:paraId="21C677C4" w14:textId="77777777" w:rsidR="00113B59" w:rsidRPr="00007ED2" w:rsidRDefault="00113B59" w:rsidP="00F54636">
            <w:pPr>
              <w:jc w:val="center"/>
              <w:rPr>
                <w:rFonts w:ascii="Comic Sans MS" w:hAnsi="Comic Sans MS"/>
                <w:sz w:val="22"/>
                <w:szCs w:val="22"/>
              </w:rPr>
            </w:pPr>
            <w:r w:rsidRPr="00007ED2">
              <w:rPr>
                <w:rFonts w:ascii="Comic Sans MS" w:hAnsi="Comic Sans MS"/>
                <w:b/>
                <w:iCs/>
                <w:sz w:val="22"/>
                <w:szCs w:val="22"/>
              </w:rPr>
              <w:t>Code guichet</w:t>
            </w:r>
          </w:p>
        </w:tc>
        <w:tc>
          <w:tcPr>
            <w:tcW w:w="1843" w:type="dxa"/>
            <w:tcBorders>
              <w:top w:val="single" w:sz="4" w:space="0" w:color="000000"/>
              <w:left w:val="single" w:sz="4" w:space="0" w:color="000000"/>
              <w:bottom w:val="single" w:sz="4" w:space="0" w:color="000000"/>
            </w:tcBorders>
            <w:shd w:val="clear" w:color="auto" w:fill="auto"/>
          </w:tcPr>
          <w:p w14:paraId="55ED57F1" w14:textId="77777777" w:rsidR="00113B59" w:rsidRPr="00007ED2" w:rsidRDefault="00113B59" w:rsidP="00F54636">
            <w:pPr>
              <w:jc w:val="center"/>
              <w:rPr>
                <w:rFonts w:ascii="Comic Sans MS" w:hAnsi="Comic Sans MS"/>
                <w:sz w:val="22"/>
                <w:szCs w:val="22"/>
              </w:rPr>
            </w:pPr>
            <w:r w:rsidRPr="00007ED2">
              <w:rPr>
                <w:rFonts w:ascii="Comic Sans MS" w:hAnsi="Comic Sans MS"/>
                <w:b/>
                <w:iCs/>
                <w:sz w:val="22"/>
                <w:szCs w:val="22"/>
              </w:rPr>
              <w:t>N° de compte</w:t>
            </w:r>
          </w:p>
        </w:tc>
        <w:tc>
          <w:tcPr>
            <w:tcW w:w="992" w:type="dxa"/>
            <w:tcBorders>
              <w:top w:val="single" w:sz="4" w:space="0" w:color="000000"/>
              <w:left w:val="single" w:sz="4" w:space="0" w:color="000000"/>
              <w:bottom w:val="single" w:sz="4" w:space="0" w:color="000000"/>
            </w:tcBorders>
            <w:shd w:val="clear" w:color="auto" w:fill="auto"/>
          </w:tcPr>
          <w:p w14:paraId="0D53AC2B" w14:textId="77777777" w:rsidR="00113B59" w:rsidRPr="00007ED2" w:rsidRDefault="00113B59" w:rsidP="00F54636">
            <w:pPr>
              <w:jc w:val="center"/>
              <w:rPr>
                <w:rFonts w:ascii="Comic Sans MS" w:hAnsi="Comic Sans MS"/>
                <w:sz w:val="22"/>
                <w:szCs w:val="22"/>
              </w:rPr>
            </w:pPr>
            <w:r w:rsidRPr="00007ED2">
              <w:rPr>
                <w:rFonts w:ascii="Comic Sans MS" w:hAnsi="Comic Sans MS"/>
                <w:b/>
                <w:iCs/>
                <w:sz w:val="22"/>
                <w:szCs w:val="22"/>
              </w:rPr>
              <w:t>Clé RIB</w:t>
            </w:r>
          </w:p>
        </w:tc>
        <w:tc>
          <w:tcPr>
            <w:tcW w:w="3765" w:type="dxa"/>
            <w:tcBorders>
              <w:top w:val="single" w:sz="4" w:space="0" w:color="000000"/>
              <w:left w:val="single" w:sz="4" w:space="0" w:color="000000"/>
              <w:bottom w:val="single" w:sz="4" w:space="0" w:color="000000"/>
              <w:right w:val="single" w:sz="4" w:space="0" w:color="000000"/>
            </w:tcBorders>
            <w:shd w:val="clear" w:color="auto" w:fill="auto"/>
          </w:tcPr>
          <w:p w14:paraId="5E00AB83" w14:textId="77777777" w:rsidR="00113B59" w:rsidRPr="00007ED2" w:rsidRDefault="00113B59" w:rsidP="00F54636">
            <w:pPr>
              <w:jc w:val="center"/>
              <w:rPr>
                <w:rFonts w:ascii="Comic Sans MS" w:hAnsi="Comic Sans MS"/>
                <w:sz w:val="22"/>
                <w:szCs w:val="22"/>
              </w:rPr>
            </w:pPr>
            <w:r w:rsidRPr="00007ED2">
              <w:rPr>
                <w:rFonts w:ascii="Comic Sans MS" w:hAnsi="Comic Sans MS"/>
                <w:b/>
                <w:iCs/>
                <w:sz w:val="22"/>
                <w:szCs w:val="22"/>
              </w:rPr>
              <w:t>Domiciliation</w:t>
            </w:r>
          </w:p>
        </w:tc>
      </w:tr>
      <w:tr w:rsidR="00113B59" w:rsidRPr="00007ED2" w14:paraId="577F0A0C" w14:textId="77777777" w:rsidTr="00F54636">
        <w:tc>
          <w:tcPr>
            <w:tcW w:w="1488" w:type="dxa"/>
            <w:tcBorders>
              <w:top w:val="single" w:sz="4" w:space="0" w:color="000000"/>
              <w:left w:val="single" w:sz="4" w:space="0" w:color="000000"/>
              <w:bottom w:val="single" w:sz="4" w:space="0" w:color="000000"/>
            </w:tcBorders>
            <w:shd w:val="clear" w:color="auto" w:fill="auto"/>
          </w:tcPr>
          <w:p w14:paraId="2A24FD4E" w14:textId="77777777" w:rsidR="00113B59" w:rsidRPr="00007ED2" w:rsidRDefault="00113B59" w:rsidP="00F54636">
            <w:pPr>
              <w:snapToGrid w:val="0"/>
              <w:jc w:val="center"/>
              <w:rPr>
                <w:rFonts w:ascii="Comic Sans MS" w:hAnsi="Comic Sans MS"/>
                <w:b/>
                <w:bCs/>
                <w:i/>
                <w:iCs/>
                <w:sz w:val="22"/>
                <w:szCs w:val="22"/>
              </w:rPr>
            </w:pPr>
          </w:p>
          <w:p w14:paraId="68167545" w14:textId="77777777" w:rsidR="00113B59" w:rsidRPr="00007ED2" w:rsidRDefault="00113B59" w:rsidP="00F54636">
            <w:pPr>
              <w:jc w:val="center"/>
              <w:rPr>
                <w:rFonts w:ascii="Comic Sans MS" w:hAnsi="Comic Sans MS"/>
                <w:b/>
                <w:bCs/>
                <w:iCs/>
                <w:sz w:val="22"/>
                <w:szCs w:val="22"/>
              </w:rPr>
            </w:pPr>
          </w:p>
        </w:tc>
        <w:tc>
          <w:tcPr>
            <w:tcW w:w="1417" w:type="dxa"/>
            <w:tcBorders>
              <w:top w:val="single" w:sz="4" w:space="0" w:color="000000"/>
              <w:left w:val="single" w:sz="4" w:space="0" w:color="000000"/>
              <w:bottom w:val="single" w:sz="4" w:space="0" w:color="000000"/>
            </w:tcBorders>
            <w:shd w:val="clear" w:color="auto" w:fill="auto"/>
          </w:tcPr>
          <w:p w14:paraId="409DD366" w14:textId="77777777" w:rsidR="00113B59" w:rsidRPr="00007ED2" w:rsidRDefault="00113B59" w:rsidP="00F54636">
            <w:pPr>
              <w:snapToGrid w:val="0"/>
              <w:jc w:val="center"/>
              <w:rPr>
                <w:rFonts w:ascii="Comic Sans MS" w:hAnsi="Comic Sans MS"/>
                <w:b/>
                <w:bCs/>
                <w:iCs/>
                <w:sz w:val="22"/>
                <w:szCs w:val="22"/>
              </w:rPr>
            </w:pPr>
          </w:p>
        </w:tc>
        <w:tc>
          <w:tcPr>
            <w:tcW w:w="1843" w:type="dxa"/>
            <w:tcBorders>
              <w:top w:val="single" w:sz="4" w:space="0" w:color="000000"/>
              <w:left w:val="single" w:sz="4" w:space="0" w:color="000000"/>
              <w:bottom w:val="single" w:sz="4" w:space="0" w:color="000000"/>
            </w:tcBorders>
            <w:shd w:val="clear" w:color="auto" w:fill="auto"/>
          </w:tcPr>
          <w:p w14:paraId="01C3C926" w14:textId="77777777" w:rsidR="00113B59" w:rsidRPr="00007ED2" w:rsidRDefault="00113B59" w:rsidP="00F54636">
            <w:pPr>
              <w:snapToGrid w:val="0"/>
              <w:jc w:val="center"/>
              <w:rPr>
                <w:rFonts w:ascii="Comic Sans MS" w:hAnsi="Comic Sans MS"/>
                <w:b/>
                <w:bCs/>
                <w:iCs/>
                <w:sz w:val="22"/>
                <w:szCs w:val="22"/>
              </w:rPr>
            </w:pPr>
          </w:p>
        </w:tc>
        <w:tc>
          <w:tcPr>
            <w:tcW w:w="992" w:type="dxa"/>
            <w:tcBorders>
              <w:top w:val="single" w:sz="4" w:space="0" w:color="000000"/>
              <w:left w:val="single" w:sz="4" w:space="0" w:color="000000"/>
              <w:bottom w:val="single" w:sz="4" w:space="0" w:color="000000"/>
            </w:tcBorders>
            <w:shd w:val="clear" w:color="auto" w:fill="auto"/>
          </w:tcPr>
          <w:p w14:paraId="4F086928" w14:textId="77777777" w:rsidR="00113B59" w:rsidRPr="00007ED2" w:rsidRDefault="00113B59" w:rsidP="00F54636">
            <w:pPr>
              <w:snapToGrid w:val="0"/>
              <w:jc w:val="center"/>
              <w:rPr>
                <w:rFonts w:ascii="Comic Sans MS" w:hAnsi="Comic Sans MS"/>
                <w:b/>
                <w:bCs/>
                <w:iCs/>
                <w:sz w:val="22"/>
                <w:szCs w:val="22"/>
              </w:rPr>
            </w:pPr>
          </w:p>
        </w:tc>
        <w:tc>
          <w:tcPr>
            <w:tcW w:w="3765" w:type="dxa"/>
            <w:tcBorders>
              <w:top w:val="single" w:sz="4" w:space="0" w:color="000000"/>
              <w:left w:val="single" w:sz="4" w:space="0" w:color="000000"/>
              <w:bottom w:val="single" w:sz="4" w:space="0" w:color="000000"/>
              <w:right w:val="single" w:sz="4" w:space="0" w:color="000000"/>
            </w:tcBorders>
            <w:shd w:val="clear" w:color="auto" w:fill="auto"/>
          </w:tcPr>
          <w:p w14:paraId="10B6FFC6" w14:textId="77777777" w:rsidR="00113B59" w:rsidRPr="00007ED2" w:rsidRDefault="00113B59" w:rsidP="00F54636">
            <w:pPr>
              <w:snapToGrid w:val="0"/>
              <w:jc w:val="center"/>
              <w:rPr>
                <w:rFonts w:ascii="Comic Sans MS" w:hAnsi="Comic Sans MS"/>
                <w:b/>
                <w:bCs/>
                <w:iCs/>
                <w:sz w:val="22"/>
                <w:szCs w:val="22"/>
              </w:rPr>
            </w:pPr>
          </w:p>
        </w:tc>
      </w:tr>
    </w:tbl>
    <w:p w14:paraId="3FB15443" w14:textId="49393304" w:rsidR="00113B59" w:rsidRPr="00E35B8D" w:rsidRDefault="001B40BC" w:rsidP="00113B59">
      <w:pPr>
        <w:spacing w:before="60"/>
        <w:rPr>
          <w:rFonts w:ascii="Comic Sans MS" w:hAnsi="Comic Sans MS"/>
          <w:sz w:val="22"/>
          <w:szCs w:val="22"/>
        </w:rPr>
      </w:pPr>
      <w:r>
        <w:rPr>
          <w:rFonts w:ascii="Comic Sans MS" w:hAnsi="Comic Sans MS"/>
          <w:sz w:val="22"/>
          <w:szCs w:val="22"/>
        </w:rPr>
        <w:t>L</w:t>
      </w:r>
      <w:r w:rsidR="00113B59" w:rsidRPr="00E35B8D">
        <w:rPr>
          <w:rFonts w:ascii="Comic Sans MS" w:hAnsi="Comic Sans MS"/>
          <w:sz w:val="22"/>
          <w:szCs w:val="22"/>
        </w:rPr>
        <w:t>e délai ouvert à la CCI Martinique pour procéder au paiement des sommes dues au titre du présent marché est de 30 jours au plus à compter de la date de réception de la facture.</w:t>
      </w:r>
    </w:p>
    <w:p w14:paraId="10FA6962" w14:textId="16BCFFEA" w:rsidR="00113B59" w:rsidRPr="00E35B8D" w:rsidRDefault="00113B59" w:rsidP="00113B59">
      <w:pPr>
        <w:rPr>
          <w:rFonts w:ascii="Comic Sans MS" w:hAnsi="Comic Sans MS"/>
          <w:sz w:val="22"/>
          <w:szCs w:val="22"/>
        </w:rPr>
      </w:pPr>
      <w:r w:rsidRPr="00E35B8D">
        <w:rPr>
          <w:rFonts w:ascii="Comic Sans MS" w:hAnsi="Comic Sans MS"/>
          <w:sz w:val="22"/>
          <w:szCs w:val="22"/>
        </w:rPr>
        <w:t xml:space="preserve">Passé ce délai, les intérêts moratoires courent de plein droit au profit du titulaire. Le taux des intérêts moratoires est égal </w:t>
      </w:r>
      <w:r w:rsidRPr="00E35B8D">
        <w:rPr>
          <w:rFonts w:ascii="Comic Sans MS" w:hAnsi="Comic Sans MS"/>
          <w:bCs/>
          <w:sz w:val="22"/>
          <w:szCs w:val="22"/>
        </w:rPr>
        <w:t xml:space="preserve">au taux d'intérêt de la principale facilité de refinancement appliquée par la Banque </w:t>
      </w:r>
      <w:r w:rsidR="00F47854" w:rsidRPr="00E35B8D">
        <w:rPr>
          <w:rFonts w:ascii="Comic Sans MS" w:hAnsi="Comic Sans MS"/>
          <w:bCs/>
          <w:sz w:val="22"/>
          <w:szCs w:val="22"/>
        </w:rPr>
        <w:t>C</w:t>
      </w:r>
      <w:r w:rsidRPr="00E35B8D">
        <w:rPr>
          <w:rFonts w:ascii="Comic Sans MS" w:hAnsi="Comic Sans MS"/>
          <w:bCs/>
          <w:sz w:val="22"/>
          <w:szCs w:val="22"/>
        </w:rPr>
        <w:t xml:space="preserve">entrale </w:t>
      </w:r>
      <w:r w:rsidR="00F47854" w:rsidRPr="00E35B8D">
        <w:rPr>
          <w:rFonts w:ascii="Comic Sans MS" w:hAnsi="Comic Sans MS"/>
          <w:bCs/>
          <w:sz w:val="22"/>
          <w:szCs w:val="22"/>
        </w:rPr>
        <w:t>E</w:t>
      </w:r>
      <w:r w:rsidRPr="00E35B8D">
        <w:rPr>
          <w:rFonts w:ascii="Comic Sans MS" w:hAnsi="Comic Sans MS"/>
          <w:bCs/>
          <w:sz w:val="22"/>
          <w:szCs w:val="22"/>
        </w:rPr>
        <w:t>uropéenne à son opération de refinancement principal la plus récente effectuée avant le premier jour de calendrier du semestre de l'année civile au cours duquel les intérêts moratoires ont commencé à courir, majoré de huit points.</w:t>
      </w:r>
    </w:p>
    <w:p w14:paraId="71A97C50" w14:textId="77777777" w:rsidR="00113B59" w:rsidRPr="00E35B8D" w:rsidRDefault="00113B59" w:rsidP="00113B59">
      <w:pPr>
        <w:spacing w:before="60"/>
        <w:rPr>
          <w:rFonts w:ascii="Comic Sans MS" w:hAnsi="Comic Sans MS"/>
          <w:sz w:val="22"/>
          <w:szCs w:val="22"/>
        </w:rPr>
      </w:pPr>
    </w:p>
    <w:p w14:paraId="0E12ED3F" w14:textId="77777777" w:rsidR="00113B59" w:rsidRPr="00E35B8D" w:rsidRDefault="00113B59" w:rsidP="00113B59">
      <w:pPr>
        <w:rPr>
          <w:rFonts w:ascii="Comic Sans MS" w:hAnsi="Comic Sans MS"/>
          <w:sz w:val="22"/>
          <w:szCs w:val="22"/>
        </w:rPr>
      </w:pPr>
      <w:r w:rsidRPr="00E35B8D">
        <w:rPr>
          <w:rFonts w:ascii="Comic Sans MS" w:hAnsi="Comic Sans MS"/>
          <w:sz w:val="22"/>
          <w:szCs w:val="22"/>
        </w:rPr>
        <w:t>L’ordonnateur des dépenses est Monsieur le Président de la Chambre de Commerce et d’Industrie de la Martinique. Le comptable assignataire des dépenses, chargé des paiements est Monsieur le Trésorier de la Chambre de Commerce et d’Industrie de la Martinique.</w:t>
      </w:r>
    </w:p>
    <w:p w14:paraId="5470467A" w14:textId="77777777" w:rsidR="00D734B5" w:rsidRPr="00E35B8D" w:rsidRDefault="00D734B5" w:rsidP="00D734B5">
      <w:pPr>
        <w:ind w:left="284"/>
        <w:rPr>
          <w:rFonts w:ascii="Comic Sans MS" w:hAnsi="Comic Sans MS"/>
          <w:sz w:val="22"/>
          <w:szCs w:val="22"/>
        </w:rPr>
      </w:pPr>
    </w:p>
    <w:p w14:paraId="7BA578C4" w14:textId="77777777" w:rsidR="00113B59" w:rsidRPr="00A13694" w:rsidRDefault="00113B59" w:rsidP="00113B59">
      <w:pPr>
        <w:pStyle w:val="Titre2"/>
        <w:rPr>
          <w:rFonts w:ascii="Comic Sans MS" w:hAnsi="Comic Sans MS" w:cs="Times New Roman"/>
          <w:sz w:val="24"/>
          <w:szCs w:val="24"/>
        </w:rPr>
      </w:pPr>
      <w:bookmarkStart w:id="22" w:name="_Toc185854690"/>
      <w:r w:rsidRPr="00A13694">
        <w:rPr>
          <w:rFonts w:ascii="Comic Sans MS" w:hAnsi="Comic Sans MS" w:cs="Times New Roman"/>
          <w:sz w:val="24"/>
          <w:szCs w:val="24"/>
        </w:rPr>
        <w:t>Modalités d’établissement et destinataire des factures</w:t>
      </w:r>
      <w:bookmarkEnd w:id="22"/>
    </w:p>
    <w:p w14:paraId="57DC9669" w14:textId="77777777" w:rsidR="00D734B5" w:rsidRPr="00A13694" w:rsidRDefault="00D734B5" w:rsidP="00D734B5"/>
    <w:p w14:paraId="5A5889FF" w14:textId="77777777" w:rsidR="00D734B5" w:rsidRPr="00D86AF4" w:rsidRDefault="00D734B5" w:rsidP="00D734B5">
      <w:pPr>
        <w:rPr>
          <w:rFonts w:ascii="Comic Sans MS" w:hAnsi="Comic Sans MS" w:cs="Calibri Light"/>
          <w:sz w:val="22"/>
          <w:szCs w:val="22"/>
        </w:rPr>
      </w:pPr>
      <w:r w:rsidRPr="00D86AF4">
        <w:rPr>
          <w:rFonts w:ascii="Comic Sans MS" w:hAnsi="Comic Sans MS" w:cs="Calibri Light"/>
          <w:sz w:val="22"/>
          <w:szCs w:val="22"/>
        </w:rPr>
        <w:t>Outre les mentions légales, les factures comprennent les indications suivantes :</w:t>
      </w:r>
    </w:p>
    <w:p w14:paraId="11B2F194" w14:textId="77777777" w:rsidR="00D734B5" w:rsidRPr="00D86AF4" w:rsidRDefault="00D734B5" w:rsidP="00D734B5">
      <w:pPr>
        <w:numPr>
          <w:ilvl w:val="0"/>
          <w:numId w:val="10"/>
        </w:numPr>
        <w:suppressAutoHyphens w:val="0"/>
        <w:spacing w:before="60"/>
        <w:rPr>
          <w:rFonts w:ascii="Comic Sans MS" w:hAnsi="Comic Sans MS" w:cs="Calibri Light"/>
          <w:sz w:val="22"/>
          <w:szCs w:val="22"/>
        </w:rPr>
      </w:pPr>
      <w:r w:rsidRPr="00D86AF4">
        <w:rPr>
          <w:rFonts w:ascii="Comic Sans MS" w:hAnsi="Comic Sans MS" w:cs="Calibri Light"/>
          <w:sz w:val="22"/>
          <w:szCs w:val="22"/>
        </w:rPr>
        <w:t>Le numéro et la date de notification du marché ;</w:t>
      </w:r>
    </w:p>
    <w:p w14:paraId="18EA6A7F" w14:textId="77777777" w:rsidR="00D734B5" w:rsidRPr="00D86AF4" w:rsidRDefault="00D734B5" w:rsidP="00D734B5">
      <w:pPr>
        <w:numPr>
          <w:ilvl w:val="0"/>
          <w:numId w:val="10"/>
        </w:numPr>
        <w:suppressAutoHyphens w:val="0"/>
        <w:spacing w:before="60"/>
        <w:rPr>
          <w:rFonts w:ascii="Comic Sans MS" w:hAnsi="Comic Sans MS" w:cs="Calibri Light"/>
          <w:sz w:val="22"/>
          <w:szCs w:val="22"/>
        </w:rPr>
      </w:pPr>
      <w:r w:rsidRPr="00D86AF4">
        <w:rPr>
          <w:rFonts w:ascii="Comic Sans MS" w:hAnsi="Comic Sans MS" w:cs="Calibri Light"/>
          <w:sz w:val="22"/>
          <w:szCs w:val="22"/>
        </w:rPr>
        <w:t>La référence du bon de commande ;</w:t>
      </w:r>
    </w:p>
    <w:p w14:paraId="740458A9" w14:textId="77777777" w:rsidR="00D734B5" w:rsidRPr="00D86AF4" w:rsidRDefault="00D734B5" w:rsidP="00D734B5">
      <w:pPr>
        <w:numPr>
          <w:ilvl w:val="0"/>
          <w:numId w:val="10"/>
        </w:numPr>
        <w:suppressAutoHyphens w:val="0"/>
        <w:spacing w:before="60"/>
        <w:rPr>
          <w:rFonts w:ascii="Comic Sans MS" w:hAnsi="Comic Sans MS" w:cs="Calibri Light"/>
          <w:sz w:val="22"/>
          <w:szCs w:val="22"/>
        </w:rPr>
      </w:pPr>
      <w:r w:rsidRPr="00D86AF4">
        <w:rPr>
          <w:rFonts w:ascii="Comic Sans MS" w:hAnsi="Comic Sans MS" w:cs="Calibri Light"/>
          <w:sz w:val="22"/>
          <w:szCs w:val="22"/>
        </w:rPr>
        <w:t>La mention acompte ou solde, le cas échéant ;</w:t>
      </w:r>
    </w:p>
    <w:p w14:paraId="65CA3305" w14:textId="77777777" w:rsidR="00D734B5" w:rsidRPr="00D86AF4" w:rsidRDefault="00D734B5" w:rsidP="00D734B5">
      <w:pPr>
        <w:numPr>
          <w:ilvl w:val="0"/>
          <w:numId w:val="10"/>
        </w:numPr>
        <w:suppressAutoHyphens w:val="0"/>
        <w:spacing w:before="60"/>
        <w:rPr>
          <w:rFonts w:ascii="Comic Sans MS" w:hAnsi="Comic Sans MS" w:cs="Calibri Light"/>
          <w:sz w:val="22"/>
          <w:szCs w:val="22"/>
        </w:rPr>
      </w:pPr>
      <w:r w:rsidRPr="00D86AF4">
        <w:rPr>
          <w:rFonts w:ascii="Comic Sans MS" w:hAnsi="Comic Sans MS" w:cs="Calibri Light"/>
          <w:sz w:val="22"/>
          <w:szCs w:val="22"/>
        </w:rPr>
        <w:t>Les dates de réalisation des prestations ou de réception des livrables ;</w:t>
      </w:r>
    </w:p>
    <w:p w14:paraId="191428C0" w14:textId="77777777" w:rsidR="00D734B5" w:rsidRPr="00D86AF4" w:rsidRDefault="00D734B5" w:rsidP="00D734B5">
      <w:pPr>
        <w:numPr>
          <w:ilvl w:val="0"/>
          <w:numId w:val="10"/>
        </w:numPr>
        <w:suppressAutoHyphens w:val="0"/>
        <w:spacing w:before="60"/>
        <w:rPr>
          <w:rFonts w:ascii="Comic Sans MS" w:hAnsi="Comic Sans MS" w:cs="Calibri Light"/>
          <w:sz w:val="22"/>
          <w:szCs w:val="22"/>
        </w:rPr>
      </w:pPr>
      <w:r w:rsidRPr="00D86AF4">
        <w:rPr>
          <w:rFonts w:ascii="Comic Sans MS" w:hAnsi="Comic Sans MS" w:cs="Calibri Light"/>
          <w:sz w:val="22"/>
          <w:szCs w:val="22"/>
        </w:rPr>
        <w:t>Les références des prix unitaires, les quantités et montants HT ou les références du prix forfaitaire et son montant ;</w:t>
      </w:r>
    </w:p>
    <w:p w14:paraId="356C10BD" w14:textId="77777777" w:rsidR="00D734B5" w:rsidRPr="00D86AF4" w:rsidRDefault="00D734B5" w:rsidP="00D734B5">
      <w:pPr>
        <w:numPr>
          <w:ilvl w:val="0"/>
          <w:numId w:val="10"/>
        </w:numPr>
        <w:suppressAutoHyphens w:val="0"/>
        <w:spacing w:before="60"/>
        <w:rPr>
          <w:rFonts w:ascii="Comic Sans MS" w:hAnsi="Comic Sans MS" w:cs="Calibri Light"/>
          <w:sz w:val="22"/>
          <w:szCs w:val="22"/>
        </w:rPr>
      </w:pPr>
      <w:r w:rsidRPr="00D86AF4">
        <w:rPr>
          <w:rFonts w:ascii="Comic Sans MS" w:hAnsi="Comic Sans MS" w:cs="Calibri Light"/>
          <w:sz w:val="22"/>
          <w:szCs w:val="22"/>
        </w:rPr>
        <w:t>Les montants HT et TTC de la facture ;</w:t>
      </w:r>
    </w:p>
    <w:p w14:paraId="0DCAE4FA" w14:textId="77777777" w:rsidR="00D734B5" w:rsidRPr="00D86AF4" w:rsidRDefault="00D734B5" w:rsidP="00D734B5">
      <w:pPr>
        <w:numPr>
          <w:ilvl w:val="0"/>
          <w:numId w:val="10"/>
        </w:numPr>
        <w:suppressAutoHyphens w:val="0"/>
        <w:spacing w:before="60"/>
        <w:rPr>
          <w:rFonts w:ascii="Comic Sans MS" w:hAnsi="Comic Sans MS" w:cs="Calibri Light"/>
          <w:sz w:val="22"/>
          <w:szCs w:val="22"/>
        </w:rPr>
      </w:pPr>
      <w:r w:rsidRPr="00D86AF4">
        <w:rPr>
          <w:rFonts w:ascii="Comic Sans MS" w:hAnsi="Comic Sans MS" w:cs="Calibri Light"/>
          <w:sz w:val="22"/>
          <w:szCs w:val="22"/>
        </w:rPr>
        <w:t>Le taux et le montant de la TVA ;</w:t>
      </w:r>
    </w:p>
    <w:p w14:paraId="3BBEF4C8" w14:textId="77777777" w:rsidR="00D734B5" w:rsidRPr="00D86AF4" w:rsidRDefault="00D734B5" w:rsidP="00D734B5">
      <w:pPr>
        <w:numPr>
          <w:ilvl w:val="0"/>
          <w:numId w:val="10"/>
        </w:numPr>
        <w:suppressAutoHyphens w:val="0"/>
        <w:spacing w:before="60"/>
        <w:rPr>
          <w:rFonts w:ascii="Comic Sans MS" w:hAnsi="Comic Sans MS" w:cs="Calibri Light"/>
          <w:sz w:val="22"/>
          <w:szCs w:val="22"/>
        </w:rPr>
      </w:pPr>
      <w:r w:rsidRPr="00D86AF4">
        <w:rPr>
          <w:rFonts w:ascii="Comic Sans MS" w:hAnsi="Comic Sans MS" w:cs="Calibri Light"/>
          <w:sz w:val="22"/>
          <w:szCs w:val="22"/>
        </w:rPr>
        <w:t>L’identité bancaire du titulaire.</w:t>
      </w:r>
    </w:p>
    <w:p w14:paraId="27C16BB5" w14:textId="77777777" w:rsidR="00D734B5" w:rsidRPr="00D86AF4" w:rsidRDefault="00D734B5" w:rsidP="00D734B5">
      <w:pPr>
        <w:rPr>
          <w:rFonts w:ascii="Comic Sans MS" w:hAnsi="Comic Sans MS" w:cs="Calibri Light"/>
          <w:sz w:val="22"/>
          <w:szCs w:val="22"/>
        </w:rPr>
      </w:pPr>
      <w:r w:rsidRPr="00D86AF4">
        <w:rPr>
          <w:rFonts w:ascii="Comic Sans MS" w:hAnsi="Comic Sans MS" w:cs="Calibri Light"/>
          <w:sz w:val="22"/>
          <w:szCs w:val="22"/>
        </w:rPr>
        <w:t xml:space="preserve">Les factures sont libellées à : </w:t>
      </w:r>
    </w:p>
    <w:p w14:paraId="424DCA6F" w14:textId="77777777" w:rsidR="00D734B5" w:rsidRPr="00D86AF4" w:rsidRDefault="00D734B5" w:rsidP="00D734B5">
      <w:pPr>
        <w:spacing w:before="240"/>
        <w:jc w:val="center"/>
        <w:rPr>
          <w:rFonts w:ascii="Comic Sans MS" w:hAnsi="Comic Sans MS" w:cs="Calibri Light"/>
          <w:bCs/>
          <w:sz w:val="22"/>
          <w:szCs w:val="22"/>
        </w:rPr>
      </w:pPr>
      <w:r w:rsidRPr="00D86AF4">
        <w:rPr>
          <w:rFonts w:ascii="Comic Sans MS" w:hAnsi="Comic Sans MS" w:cs="Calibri Light"/>
          <w:bCs/>
          <w:sz w:val="22"/>
          <w:szCs w:val="22"/>
        </w:rPr>
        <w:t>CHAMBRE DE COMMERCE ET D’INDUSTRIE DE MARTINIQUE</w:t>
      </w:r>
      <w:r w:rsidRPr="00D86AF4">
        <w:rPr>
          <w:rFonts w:ascii="Comic Sans MS" w:hAnsi="Comic Sans MS" w:cs="Calibri Light"/>
          <w:bCs/>
          <w:sz w:val="22"/>
          <w:szCs w:val="22"/>
        </w:rPr>
        <w:br/>
        <w:t>SERVICE COMPTABLE</w:t>
      </w:r>
      <w:r w:rsidRPr="00D86AF4">
        <w:rPr>
          <w:rFonts w:ascii="Comic Sans MS" w:hAnsi="Comic Sans MS" w:cs="Calibri Light"/>
          <w:bCs/>
          <w:sz w:val="22"/>
          <w:szCs w:val="22"/>
        </w:rPr>
        <w:br/>
        <w:t xml:space="preserve">50 rue Ernest Deproge </w:t>
      </w:r>
      <w:r w:rsidRPr="00D86AF4">
        <w:rPr>
          <w:rFonts w:ascii="Comic Sans MS" w:hAnsi="Comic Sans MS" w:cs="Calibri Light"/>
          <w:bCs/>
          <w:sz w:val="22"/>
          <w:szCs w:val="22"/>
        </w:rPr>
        <w:br/>
        <w:t>BP 478</w:t>
      </w:r>
      <w:r w:rsidRPr="00D86AF4">
        <w:rPr>
          <w:rFonts w:ascii="Comic Sans MS" w:hAnsi="Comic Sans MS" w:cs="Calibri Light"/>
          <w:bCs/>
          <w:sz w:val="22"/>
          <w:szCs w:val="22"/>
        </w:rPr>
        <w:br/>
        <w:t>97241 FORT DE FRANCE</w:t>
      </w:r>
      <w:r w:rsidRPr="00D86AF4">
        <w:rPr>
          <w:rFonts w:ascii="Comic Sans MS" w:hAnsi="Comic Sans MS" w:cs="Calibri Light"/>
          <w:bCs/>
          <w:caps/>
          <w:sz w:val="22"/>
          <w:szCs w:val="22"/>
        </w:rPr>
        <w:t xml:space="preserve"> </w:t>
      </w:r>
      <w:r w:rsidRPr="00D86AF4">
        <w:rPr>
          <w:rFonts w:ascii="Comic Sans MS" w:hAnsi="Comic Sans MS" w:cs="Calibri Light"/>
          <w:bCs/>
          <w:sz w:val="22"/>
          <w:szCs w:val="22"/>
        </w:rPr>
        <w:t>Cedex</w:t>
      </w:r>
    </w:p>
    <w:p w14:paraId="3D5BC955" w14:textId="77777777" w:rsidR="00D734B5" w:rsidRPr="00520A4A" w:rsidRDefault="00D734B5" w:rsidP="00D734B5">
      <w:pPr>
        <w:rPr>
          <w:rFonts w:ascii="Comic Sans MS" w:hAnsi="Comic Sans MS" w:cs="Calibri Light"/>
          <w:sz w:val="22"/>
          <w:szCs w:val="22"/>
        </w:rPr>
      </w:pPr>
    </w:p>
    <w:p w14:paraId="0547A6E3" w14:textId="6BD0F4AF" w:rsidR="00D734B5" w:rsidRPr="00D86AF4" w:rsidRDefault="00D734B5" w:rsidP="00D734B5">
      <w:pPr>
        <w:rPr>
          <w:rFonts w:ascii="Comic Sans MS" w:hAnsi="Comic Sans MS" w:cs="Calibri Light"/>
          <w:sz w:val="22"/>
          <w:szCs w:val="22"/>
        </w:rPr>
      </w:pPr>
      <w:r w:rsidRPr="00D86AF4">
        <w:rPr>
          <w:rFonts w:ascii="Comic Sans MS" w:hAnsi="Comic Sans MS" w:cs="Calibri Light"/>
          <w:sz w:val="22"/>
          <w:szCs w:val="22"/>
        </w:rPr>
        <w:t>Les factures sont adressées à la CCIM via le portail web public Chorus Pro (</w:t>
      </w:r>
      <w:hyperlink r:id="rId11" w:history="1">
        <w:r w:rsidR="005B0D76" w:rsidRPr="000C1FAD">
          <w:rPr>
            <w:rStyle w:val="Lienhypertexte"/>
            <w:rFonts w:ascii="Comic Sans MS" w:hAnsi="Comic Sans MS" w:cs="Calibri Light"/>
            <w:sz w:val="22"/>
            <w:szCs w:val="22"/>
          </w:rPr>
          <w:t>https://chorus-pro.gouv.fr</w:t>
        </w:r>
      </w:hyperlink>
      <w:r w:rsidRPr="00D86AF4">
        <w:rPr>
          <w:rFonts w:ascii="Comic Sans MS" w:hAnsi="Comic Sans MS" w:cs="Calibri Light"/>
          <w:sz w:val="22"/>
          <w:szCs w:val="22"/>
        </w:rPr>
        <w:t>) à l’aide de l’Identifiant de la CCIM : 18972002200012.</w:t>
      </w:r>
    </w:p>
    <w:p w14:paraId="28DA003F" w14:textId="77777777" w:rsidR="00D734B5" w:rsidRPr="00D86AF4" w:rsidRDefault="00D734B5" w:rsidP="00D734B5">
      <w:pPr>
        <w:rPr>
          <w:rFonts w:ascii="Comic Sans MS" w:hAnsi="Comic Sans MS" w:cs="Calibri Light"/>
          <w:sz w:val="22"/>
          <w:szCs w:val="22"/>
        </w:rPr>
      </w:pPr>
    </w:p>
    <w:p w14:paraId="4E484A0D" w14:textId="33AC8245" w:rsidR="00D734B5" w:rsidRPr="00D86AF4" w:rsidRDefault="00D734B5" w:rsidP="00D734B5">
      <w:pPr>
        <w:rPr>
          <w:rFonts w:ascii="Comic Sans MS" w:hAnsi="Comic Sans MS" w:cs="Calibri Light"/>
          <w:sz w:val="22"/>
          <w:szCs w:val="22"/>
        </w:rPr>
      </w:pPr>
      <w:r w:rsidRPr="00D86AF4">
        <w:rPr>
          <w:rFonts w:ascii="Comic Sans MS" w:hAnsi="Comic Sans MS" w:cs="Calibri Light"/>
          <w:sz w:val="22"/>
          <w:szCs w:val="22"/>
        </w:rPr>
        <w:t>Les pénalités dont le titulaire serai</w:t>
      </w:r>
      <w:r w:rsidR="00520A4A">
        <w:rPr>
          <w:rFonts w:ascii="Comic Sans MS" w:hAnsi="Comic Sans MS" w:cs="Calibri Light"/>
          <w:sz w:val="22"/>
          <w:szCs w:val="22"/>
        </w:rPr>
        <w:t>en</w:t>
      </w:r>
      <w:r w:rsidRPr="00D86AF4">
        <w:rPr>
          <w:rFonts w:ascii="Comic Sans MS" w:hAnsi="Comic Sans MS" w:cs="Calibri Light"/>
          <w:sz w:val="22"/>
          <w:szCs w:val="22"/>
        </w:rPr>
        <w:t>t redevable</w:t>
      </w:r>
      <w:r w:rsidR="00520A4A">
        <w:rPr>
          <w:rFonts w:ascii="Comic Sans MS" w:hAnsi="Comic Sans MS" w:cs="Calibri Light"/>
          <w:sz w:val="22"/>
          <w:szCs w:val="22"/>
        </w:rPr>
        <w:t>s</w:t>
      </w:r>
      <w:r w:rsidRPr="00D86AF4">
        <w:rPr>
          <w:rFonts w:ascii="Comic Sans MS" w:hAnsi="Comic Sans MS" w:cs="Calibri Light"/>
          <w:sz w:val="22"/>
          <w:szCs w:val="22"/>
        </w:rPr>
        <w:t xml:space="preserve"> au </w:t>
      </w:r>
      <w:r w:rsidRPr="001B40BC">
        <w:rPr>
          <w:rFonts w:ascii="Comic Sans MS" w:hAnsi="Comic Sans MS" w:cs="Calibri Light"/>
          <w:sz w:val="22"/>
          <w:szCs w:val="22"/>
        </w:rPr>
        <w:t xml:space="preserve">titre de l’article </w:t>
      </w:r>
      <w:r w:rsidR="001B40BC" w:rsidRPr="001B40BC">
        <w:rPr>
          <w:rFonts w:ascii="Comic Sans MS" w:hAnsi="Comic Sans MS" w:cs="Calibri Light"/>
          <w:sz w:val="22"/>
          <w:szCs w:val="22"/>
        </w:rPr>
        <w:t>8</w:t>
      </w:r>
      <w:r w:rsidRPr="00D86AF4">
        <w:rPr>
          <w:rFonts w:ascii="Comic Sans MS" w:hAnsi="Comic Sans MS" w:cs="Calibri Light"/>
          <w:sz w:val="22"/>
          <w:szCs w:val="22"/>
        </w:rPr>
        <w:t xml:space="preserve"> ci-dessus seront déduites du montant TTC de la facture ou feront l’objet d’un ordre de reversement.</w:t>
      </w:r>
    </w:p>
    <w:p w14:paraId="7349603A" w14:textId="77777777" w:rsidR="00D734B5" w:rsidRPr="00D734B5" w:rsidRDefault="00D734B5" w:rsidP="00D734B5"/>
    <w:p w14:paraId="12518CF2" w14:textId="77777777" w:rsidR="00113B59" w:rsidRPr="00A13694" w:rsidRDefault="00113B59" w:rsidP="00113B59">
      <w:pPr>
        <w:pStyle w:val="Titre1"/>
        <w:rPr>
          <w:rFonts w:ascii="Comic Sans MS" w:hAnsi="Comic Sans MS"/>
          <w:sz w:val="28"/>
          <w:szCs w:val="28"/>
        </w:rPr>
      </w:pPr>
      <w:bookmarkStart w:id="23" w:name="_Toc185854691"/>
      <w:r w:rsidRPr="00A13694">
        <w:rPr>
          <w:rFonts w:ascii="Comic Sans MS" w:hAnsi="Comic Sans MS" w:cs="Times New Roman"/>
          <w:sz w:val="28"/>
          <w:szCs w:val="28"/>
        </w:rPr>
        <w:t>Sous-traitance</w:t>
      </w:r>
      <w:bookmarkEnd w:id="23"/>
    </w:p>
    <w:p w14:paraId="3767EA85" w14:textId="77777777" w:rsidR="00D734B5" w:rsidRPr="00D86AF4" w:rsidRDefault="00D734B5" w:rsidP="00D734B5">
      <w:pPr>
        <w:rPr>
          <w:rFonts w:ascii="Comic Sans MS" w:hAnsi="Comic Sans MS" w:cs="Calibri Light"/>
          <w:strike/>
          <w:color w:val="000000"/>
          <w:sz w:val="22"/>
          <w:szCs w:val="22"/>
        </w:rPr>
      </w:pPr>
      <w:r w:rsidRPr="005710F9">
        <w:rPr>
          <w:rFonts w:ascii="Comic Sans MS" w:hAnsi="Comic Sans MS" w:cs="Calibri Light"/>
          <w:color w:val="0D0D0D"/>
          <w:sz w:val="22"/>
          <w:szCs w:val="22"/>
        </w:rPr>
        <w:t xml:space="preserve">En cas de sous-traitance, le titulaire se conformera aux exigences de la loi n°75-1334 du 31 décembre 1975 modifiée et aux dispositions de l’article. </w:t>
      </w:r>
      <w:r w:rsidRPr="005710F9">
        <w:rPr>
          <w:rFonts w:ascii="Comic Sans MS" w:hAnsi="Comic Sans MS" w:cs="Calibri Light"/>
          <w:b/>
          <w:bCs/>
          <w:color w:val="0D0D0D"/>
          <w:sz w:val="22"/>
          <w:szCs w:val="22"/>
        </w:rPr>
        <w:t>R2193-1 et suivants du CCP</w:t>
      </w:r>
      <w:r w:rsidRPr="00D86AF4">
        <w:rPr>
          <w:rFonts w:ascii="Comic Sans MS" w:hAnsi="Comic Sans MS" w:cs="Calibri Light"/>
          <w:b/>
          <w:bCs/>
          <w:color w:val="70AD47"/>
          <w:sz w:val="22"/>
          <w:szCs w:val="22"/>
        </w:rPr>
        <w:t>.</w:t>
      </w:r>
    </w:p>
    <w:p w14:paraId="289CCC8E" w14:textId="77777777" w:rsidR="00D734B5" w:rsidRPr="00D86AF4" w:rsidRDefault="00D734B5" w:rsidP="00D734B5">
      <w:pPr>
        <w:rPr>
          <w:rFonts w:ascii="Comic Sans MS" w:hAnsi="Comic Sans MS" w:cs="Calibri Light"/>
          <w:b/>
          <w:color w:val="000000"/>
          <w:sz w:val="22"/>
          <w:szCs w:val="22"/>
        </w:rPr>
      </w:pPr>
      <w:r w:rsidRPr="00D86AF4">
        <w:rPr>
          <w:rFonts w:ascii="Comic Sans MS" w:hAnsi="Comic Sans MS" w:cs="Calibri Light"/>
          <w:b/>
          <w:color w:val="000000"/>
          <w:sz w:val="22"/>
          <w:szCs w:val="22"/>
        </w:rPr>
        <w:t>La sous-traitance totale du marché est interdite</w:t>
      </w:r>
      <w:r>
        <w:rPr>
          <w:rFonts w:ascii="Comic Sans MS" w:hAnsi="Comic Sans MS" w:cs="Calibri Light"/>
          <w:b/>
          <w:color w:val="000000"/>
          <w:sz w:val="22"/>
          <w:szCs w:val="22"/>
        </w:rPr>
        <w:t>.</w:t>
      </w:r>
    </w:p>
    <w:p w14:paraId="6B40FE47" w14:textId="77777777" w:rsidR="00D734B5" w:rsidRDefault="00D734B5" w:rsidP="00113B59"/>
    <w:p w14:paraId="72A62435" w14:textId="77777777" w:rsidR="00113B59" w:rsidRPr="00A13694" w:rsidRDefault="00113B59" w:rsidP="00113B59">
      <w:pPr>
        <w:pStyle w:val="Titre1"/>
        <w:rPr>
          <w:rFonts w:ascii="Comic Sans MS" w:hAnsi="Comic Sans MS"/>
          <w:sz w:val="28"/>
          <w:szCs w:val="28"/>
        </w:rPr>
      </w:pPr>
      <w:bookmarkStart w:id="24" w:name="_Toc185854692"/>
      <w:r w:rsidRPr="00A13694">
        <w:rPr>
          <w:rFonts w:ascii="Comic Sans MS" w:hAnsi="Comic Sans MS" w:cs="Times New Roman"/>
          <w:sz w:val="28"/>
          <w:szCs w:val="28"/>
        </w:rPr>
        <w:t>Assurances</w:t>
      </w:r>
      <w:bookmarkEnd w:id="24"/>
    </w:p>
    <w:p w14:paraId="6AC7EDA0" w14:textId="77777777" w:rsidR="00113B59" w:rsidRPr="00D734B5" w:rsidRDefault="00113B59" w:rsidP="00113B59">
      <w:pPr>
        <w:rPr>
          <w:rFonts w:ascii="Comic Sans MS" w:hAnsi="Comic Sans MS"/>
          <w:sz w:val="22"/>
          <w:szCs w:val="22"/>
        </w:rPr>
      </w:pPr>
      <w:r w:rsidRPr="00D734B5">
        <w:rPr>
          <w:rFonts w:ascii="Comic Sans MS" w:hAnsi="Comic Sans MS"/>
          <w:sz w:val="22"/>
          <w:szCs w:val="22"/>
        </w:rPr>
        <w:t>Le titulaire du marché doit avoir souscrit un contrat d'assurance responsabilité civile en cours de validité. Ce contrat doit le garantir contre les conséquences pécuniaires de l'engagement de sa responsabilité civile pouvant résulter des dommages corporels ou matériels subis par des tiers ou la CCI Martinique à l'occasion de l'exécution des prestations objet du présent marché.</w:t>
      </w:r>
    </w:p>
    <w:p w14:paraId="12F41461" w14:textId="77777777" w:rsidR="00113B59" w:rsidRPr="00D734B5" w:rsidRDefault="00113B59" w:rsidP="00113B59">
      <w:pPr>
        <w:rPr>
          <w:rFonts w:ascii="Comic Sans MS" w:hAnsi="Comic Sans MS"/>
          <w:sz w:val="22"/>
          <w:szCs w:val="22"/>
        </w:rPr>
      </w:pPr>
      <w:r w:rsidRPr="00D734B5">
        <w:rPr>
          <w:rFonts w:ascii="Comic Sans MS" w:hAnsi="Comic Sans MS"/>
          <w:sz w:val="22"/>
          <w:szCs w:val="22"/>
        </w:rPr>
        <w:t>Le titulaire du marché doit également avoir souscrit un contrat d'assurance responsabilité professionnelle en cours de validité. Celui-ci doit le garantir contre tout type de dommages qu'il causerait à la CCI Martinique, à l'occasion de l'exécution des prestations objet du présent marché, que ce soit de son propre fait ou de celui de ses préposés.</w:t>
      </w:r>
    </w:p>
    <w:p w14:paraId="38BE8D74" w14:textId="77777777" w:rsidR="00113B59" w:rsidRPr="00D734B5" w:rsidRDefault="00113B59" w:rsidP="00113B59">
      <w:pPr>
        <w:rPr>
          <w:rFonts w:ascii="Comic Sans MS" w:hAnsi="Comic Sans MS"/>
          <w:sz w:val="22"/>
          <w:szCs w:val="22"/>
        </w:rPr>
      </w:pPr>
      <w:r w:rsidRPr="00D734B5">
        <w:rPr>
          <w:rFonts w:ascii="Comic Sans MS" w:hAnsi="Comic Sans MS"/>
          <w:sz w:val="22"/>
          <w:szCs w:val="22"/>
        </w:rPr>
        <w:t>Avant le début de l'exécution du marché, le titulaire doit produire les attestations d'assurance en cours de validité, indiquant la nature, le montant, la durée et les conditions d'application des garanties précitées.</w:t>
      </w:r>
    </w:p>
    <w:p w14:paraId="47929988" w14:textId="77777777" w:rsidR="00D90073" w:rsidRDefault="00D90073" w:rsidP="00113B59"/>
    <w:p w14:paraId="0145682C" w14:textId="77777777" w:rsidR="00113B59" w:rsidRPr="00A13694" w:rsidRDefault="00113B59" w:rsidP="00113B59">
      <w:pPr>
        <w:pStyle w:val="Titre1"/>
        <w:rPr>
          <w:rFonts w:ascii="Comic Sans MS" w:hAnsi="Comic Sans MS"/>
          <w:sz w:val="28"/>
          <w:szCs w:val="28"/>
        </w:rPr>
      </w:pPr>
      <w:bookmarkStart w:id="25" w:name="_Toc185854693"/>
      <w:r w:rsidRPr="00A13694">
        <w:rPr>
          <w:rFonts w:ascii="Comic Sans MS" w:hAnsi="Comic Sans MS" w:cs="Times New Roman"/>
          <w:sz w:val="28"/>
          <w:szCs w:val="28"/>
        </w:rPr>
        <w:t>Cession</w:t>
      </w:r>
      <w:bookmarkEnd w:id="25"/>
    </w:p>
    <w:p w14:paraId="5EBA08F8" w14:textId="77777777" w:rsidR="00113B59" w:rsidRPr="00D734B5" w:rsidRDefault="00113B59" w:rsidP="00113B59">
      <w:pPr>
        <w:rPr>
          <w:rFonts w:ascii="Comic Sans MS" w:hAnsi="Comic Sans MS"/>
          <w:sz w:val="22"/>
          <w:szCs w:val="22"/>
        </w:rPr>
      </w:pPr>
      <w:r w:rsidRPr="00D734B5">
        <w:rPr>
          <w:rFonts w:ascii="Comic Sans MS" w:hAnsi="Comic Sans MS"/>
          <w:sz w:val="22"/>
          <w:szCs w:val="22"/>
        </w:rPr>
        <w:t>Le présent marché ne pourra en aucun cas faire l'objet d'une cession totale ou partielle, à titre onéreux ou gracieux, par le titulaire, sauf accord écrit et préalable de la CCI Martinique.</w:t>
      </w:r>
    </w:p>
    <w:p w14:paraId="41145C5D" w14:textId="77777777" w:rsidR="00D90073" w:rsidRDefault="00D90073" w:rsidP="00113B59"/>
    <w:p w14:paraId="55F22DA5" w14:textId="77777777" w:rsidR="00113B59" w:rsidRPr="00A13694" w:rsidRDefault="00113B59" w:rsidP="00113B59">
      <w:pPr>
        <w:pStyle w:val="Titre1"/>
        <w:rPr>
          <w:rFonts w:ascii="Comic Sans MS" w:hAnsi="Comic Sans MS"/>
          <w:sz w:val="28"/>
          <w:szCs w:val="28"/>
        </w:rPr>
      </w:pPr>
      <w:bookmarkStart w:id="26" w:name="_Toc185854694"/>
      <w:bookmarkStart w:id="27" w:name="_Ref464022641"/>
      <w:r w:rsidRPr="00A13694">
        <w:rPr>
          <w:rFonts w:ascii="Comic Sans MS" w:hAnsi="Comic Sans MS" w:cs="Times New Roman"/>
          <w:sz w:val="28"/>
          <w:szCs w:val="28"/>
        </w:rPr>
        <w:t>Résiliation</w:t>
      </w:r>
      <w:bookmarkEnd w:id="26"/>
    </w:p>
    <w:bookmarkEnd w:id="27"/>
    <w:p w14:paraId="46CDF95E" w14:textId="57327147" w:rsidR="00113B59" w:rsidRDefault="00340BD4" w:rsidP="00113B59">
      <w:r w:rsidRPr="00340BD4">
        <w:rPr>
          <w:rFonts w:ascii="Comic Sans MS" w:eastAsiaTheme="minorHAnsi" w:hAnsi="Comic Sans MS" w:cs="Arial"/>
          <w:sz w:val="22"/>
          <w:szCs w:val="22"/>
          <w:lang w:eastAsia="en-US"/>
          <w14:ligatures w14:val="standardContextual"/>
        </w:rPr>
        <w:t xml:space="preserve"> </w:t>
      </w:r>
      <w:r w:rsidRPr="00340BD4">
        <w:rPr>
          <w:rFonts w:ascii="Comic Sans MS" w:hAnsi="Comic Sans MS"/>
          <w:sz w:val="22"/>
          <w:szCs w:val="22"/>
        </w:rPr>
        <w:t>Il est fait application des dispositions du CCAG-FCS sur la résiliation</w:t>
      </w:r>
      <w:r w:rsidRPr="00340BD4">
        <w:t>.</w:t>
      </w:r>
    </w:p>
    <w:p w14:paraId="0EE89098" w14:textId="77777777" w:rsidR="000B26E4" w:rsidRDefault="000B26E4" w:rsidP="00113B59"/>
    <w:p w14:paraId="4100FAC8" w14:textId="732BA1C5" w:rsidR="00CE1E7F" w:rsidRPr="00CE1E7F" w:rsidRDefault="00CE1E7F" w:rsidP="00CE1E7F">
      <w:pPr>
        <w:pStyle w:val="Titre1"/>
        <w:rPr>
          <w:rFonts w:ascii="Comic Sans MS" w:hAnsi="Comic Sans MS"/>
          <w:sz w:val="28"/>
          <w:szCs w:val="28"/>
        </w:rPr>
      </w:pPr>
      <w:bookmarkStart w:id="28" w:name="_Toc185854695"/>
      <w:r w:rsidRPr="00CE1E7F">
        <w:rPr>
          <w:rFonts w:ascii="Comic Sans MS" w:hAnsi="Comic Sans MS"/>
          <w:sz w:val="28"/>
          <w:szCs w:val="28"/>
        </w:rPr>
        <w:t>Règlement des litiges</w:t>
      </w:r>
      <w:bookmarkEnd w:id="28"/>
    </w:p>
    <w:p w14:paraId="4D812941" w14:textId="3120AF1B" w:rsidR="009B3EA2" w:rsidRPr="00A45B37" w:rsidRDefault="009B3EA2" w:rsidP="009B3EA2">
      <w:pPr>
        <w:rPr>
          <w:rFonts w:ascii="Comic Sans MS" w:hAnsi="Comic Sans MS"/>
          <w:sz w:val="22"/>
          <w:szCs w:val="22"/>
        </w:rPr>
      </w:pPr>
      <w:r w:rsidRPr="00A45B37">
        <w:rPr>
          <w:rFonts w:ascii="Comic Sans MS" w:hAnsi="Comic Sans MS"/>
          <w:sz w:val="22"/>
          <w:szCs w:val="22"/>
        </w:rPr>
        <w:t>En cas de litige sur l’interprétation ou l’exécution du présent marché, et après épuisement des voies de recours amiables prévues par le CCGA/</w:t>
      </w:r>
      <w:r w:rsidR="00485A6B">
        <w:rPr>
          <w:rFonts w:ascii="Comic Sans MS" w:hAnsi="Comic Sans MS"/>
          <w:sz w:val="22"/>
          <w:szCs w:val="22"/>
        </w:rPr>
        <w:t>FCS</w:t>
      </w:r>
      <w:r w:rsidRPr="00A45B37">
        <w:rPr>
          <w:rFonts w:ascii="Comic Sans MS" w:hAnsi="Comic Sans MS"/>
          <w:sz w:val="22"/>
          <w:szCs w:val="22"/>
        </w:rPr>
        <w:t xml:space="preserve"> et la réglementation, le Tribunal Administratif de Fort de France est seul compétent.</w:t>
      </w:r>
    </w:p>
    <w:p w14:paraId="6F1883CB" w14:textId="77777777" w:rsidR="009B3EA2" w:rsidRPr="00A45B37" w:rsidRDefault="009B3EA2" w:rsidP="009B3EA2">
      <w:pPr>
        <w:spacing w:before="240"/>
        <w:rPr>
          <w:rFonts w:ascii="Comic Sans MS" w:hAnsi="Comic Sans MS"/>
          <w:sz w:val="22"/>
          <w:szCs w:val="22"/>
        </w:rPr>
      </w:pPr>
      <w:r w:rsidRPr="00A45B37">
        <w:rPr>
          <w:rFonts w:ascii="Comic Sans MS" w:hAnsi="Comic Sans MS"/>
          <w:b/>
          <w:bCs/>
          <w:sz w:val="22"/>
          <w:szCs w:val="22"/>
        </w:rPr>
        <w:t xml:space="preserve">Signature du candidat </w:t>
      </w:r>
      <w:r w:rsidRPr="00A45B37">
        <w:rPr>
          <w:rFonts w:ascii="Comic Sans MS" w:hAnsi="Comic Sans MS"/>
          <w:sz w:val="22"/>
          <w:szCs w:val="22"/>
        </w:rPr>
        <w:t>(</w:t>
      </w:r>
      <w:r w:rsidRPr="00A45B37">
        <w:rPr>
          <w:rFonts w:ascii="Comic Sans MS" w:hAnsi="Comic Sans MS"/>
          <w:i/>
          <w:iCs/>
          <w:sz w:val="22"/>
          <w:szCs w:val="22"/>
        </w:rPr>
        <w:t>représentant habilité pour signer le marché)</w:t>
      </w:r>
      <w:r w:rsidRPr="00A45B37">
        <w:rPr>
          <w:rFonts w:ascii="Comic Sans MS" w:hAnsi="Comic Sans MS"/>
          <w:b/>
          <w:bCs/>
          <w:sz w:val="22"/>
          <w:szCs w:val="22"/>
        </w:rPr>
        <w:t xml:space="preserve"> et cachet commercial</w:t>
      </w:r>
    </w:p>
    <w:p w14:paraId="1A84F324" w14:textId="77777777" w:rsidR="009B3EA2" w:rsidRDefault="009B3EA2" w:rsidP="009B3EA2">
      <w:pPr>
        <w:spacing w:before="240"/>
        <w:rPr>
          <w:b/>
          <w:bCs/>
          <w:szCs w:val="22"/>
        </w:rPr>
      </w:pPr>
    </w:p>
    <w:p w14:paraId="3DE8B715" w14:textId="77777777" w:rsidR="00D90073" w:rsidRDefault="00D90073" w:rsidP="00113B59"/>
    <w:p w14:paraId="12F261FE" w14:textId="11FDD771" w:rsidR="00CE1E7F" w:rsidRPr="00CE1E7F" w:rsidRDefault="00CE1E7F" w:rsidP="00CE1E7F">
      <w:pPr>
        <w:pStyle w:val="Titre1"/>
        <w:rPr>
          <w:rFonts w:ascii="Comic Sans MS" w:hAnsi="Comic Sans MS"/>
          <w:sz w:val="28"/>
          <w:szCs w:val="28"/>
        </w:rPr>
      </w:pPr>
      <w:bookmarkStart w:id="29" w:name="_Toc185854696"/>
      <w:r w:rsidRPr="00CE1E7F">
        <w:rPr>
          <w:rFonts w:ascii="Comic Sans MS" w:hAnsi="Comic Sans MS"/>
          <w:sz w:val="28"/>
          <w:szCs w:val="28"/>
        </w:rPr>
        <w:t>Dérogations</w:t>
      </w:r>
      <w:bookmarkEnd w:id="29"/>
    </w:p>
    <w:p w14:paraId="64C09B89" w14:textId="1764FF89" w:rsidR="00113B59" w:rsidRPr="001B40BC" w:rsidRDefault="00113B59" w:rsidP="00113B59">
      <w:pPr>
        <w:rPr>
          <w:rFonts w:ascii="Comic Sans MS" w:hAnsi="Comic Sans MS"/>
          <w:sz w:val="22"/>
          <w:szCs w:val="22"/>
        </w:rPr>
      </w:pPr>
      <w:r w:rsidRPr="001B40BC">
        <w:rPr>
          <w:rFonts w:ascii="Comic Sans MS" w:hAnsi="Comic Sans MS"/>
          <w:sz w:val="22"/>
          <w:szCs w:val="22"/>
        </w:rPr>
        <w:t>Le présent marché ne déroge pas au CCAG/</w:t>
      </w:r>
      <w:r w:rsidR="005559D9">
        <w:rPr>
          <w:rFonts w:ascii="Comic Sans MS" w:hAnsi="Comic Sans MS"/>
          <w:sz w:val="22"/>
          <w:szCs w:val="22"/>
        </w:rPr>
        <w:t>FC</w:t>
      </w:r>
      <w:r w:rsidR="00B12469">
        <w:rPr>
          <w:rFonts w:ascii="Comic Sans MS" w:hAnsi="Comic Sans MS"/>
          <w:sz w:val="22"/>
          <w:szCs w:val="22"/>
        </w:rPr>
        <w:t>S</w:t>
      </w:r>
      <w:r w:rsidRPr="001B40BC">
        <w:rPr>
          <w:rFonts w:ascii="Comic Sans MS" w:hAnsi="Comic Sans MS"/>
          <w:sz w:val="22"/>
          <w:szCs w:val="22"/>
        </w:rPr>
        <w:t>.</w:t>
      </w:r>
    </w:p>
    <w:p w14:paraId="664ABA7B" w14:textId="77777777" w:rsidR="009B3EA2" w:rsidRDefault="009B3EA2" w:rsidP="00113B59">
      <w:pPr>
        <w:spacing w:before="120"/>
        <w:ind w:left="1276"/>
        <w:rPr>
          <w:szCs w:val="22"/>
        </w:rPr>
      </w:pPr>
    </w:p>
    <w:p w14:paraId="632FCCE4" w14:textId="5931CB22" w:rsidR="00113B59" w:rsidRDefault="00113B59" w:rsidP="00113B59">
      <w:pPr>
        <w:spacing w:before="120"/>
        <w:ind w:left="1276"/>
      </w:pPr>
      <w:r>
        <w:rPr>
          <w:szCs w:val="22"/>
        </w:rPr>
        <w:t xml:space="preserve">A               </w:t>
      </w:r>
      <w:r>
        <w:rPr>
          <w:szCs w:val="22"/>
        </w:rPr>
        <w:tab/>
      </w:r>
      <w:r>
        <w:rPr>
          <w:szCs w:val="22"/>
        </w:rPr>
        <w:tab/>
        <w:t xml:space="preserve">       , le                          </w:t>
      </w:r>
    </w:p>
    <w:p w14:paraId="3BD43C3E" w14:textId="77777777" w:rsidR="00113B59" w:rsidRDefault="00113B59" w:rsidP="00113B59">
      <w:pPr>
        <w:pStyle w:val="Titre3"/>
        <w:numPr>
          <w:ilvl w:val="0"/>
          <w:numId w:val="0"/>
        </w:numPr>
        <w:spacing w:before="0" w:after="60"/>
      </w:pPr>
      <w:r>
        <w:rPr>
          <w:rFonts w:ascii="Times New Roman" w:hAnsi="Times New Roman" w:cs="Times New Roman"/>
        </w:rPr>
        <w:t xml:space="preserve">                          </w:t>
      </w:r>
      <w:bookmarkStart w:id="30" w:name="_Toc185854697"/>
      <w:r>
        <w:rPr>
          <w:rFonts w:ascii="Times New Roman" w:hAnsi="Times New Roman" w:cs="Times New Roman"/>
        </w:rPr>
        <w:t>Signature du candidat</w:t>
      </w:r>
      <w:bookmarkEnd w:id="30"/>
    </w:p>
    <w:p w14:paraId="5817E233" w14:textId="2B4B9233" w:rsidR="00113B59" w:rsidRDefault="00113B59" w:rsidP="00113B59">
      <w:r>
        <w:t xml:space="preserve">                           (</w:t>
      </w:r>
      <w:r w:rsidR="000B26E4">
        <w:rPr>
          <w:i/>
          <w:iCs/>
        </w:rPr>
        <w:t>R</w:t>
      </w:r>
      <w:r>
        <w:rPr>
          <w:i/>
          <w:iCs/>
        </w:rPr>
        <w:t>eprésentant habilité pour signer le marché)</w:t>
      </w:r>
    </w:p>
    <w:p w14:paraId="274DA9E7" w14:textId="77777777" w:rsidR="00113B59" w:rsidRDefault="00113B59" w:rsidP="00113B59">
      <w:pPr>
        <w:rPr>
          <w:i/>
          <w:iCs/>
        </w:rPr>
      </w:pPr>
    </w:p>
    <w:p w14:paraId="697BC18E" w14:textId="77777777" w:rsidR="00113B59" w:rsidRDefault="00113B59" w:rsidP="00113B59"/>
    <w:p w14:paraId="4BBD5F18" w14:textId="77777777" w:rsidR="00113B59" w:rsidRDefault="00113B59" w:rsidP="00113B59"/>
    <w:p w14:paraId="75E7A878" w14:textId="77777777" w:rsidR="009F2473" w:rsidRDefault="009F2473" w:rsidP="00113B59"/>
    <w:p w14:paraId="47D52578" w14:textId="77777777" w:rsidR="009F2473" w:rsidRDefault="009F2473" w:rsidP="00113B59"/>
    <w:p w14:paraId="0007C6F6" w14:textId="3A883D7D" w:rsidR="00CE1E7F" w:rsidRPr="00CE1E7F" w:rsidRDefault="00CE1E7F" w:rsidP="00CE1E7F">
      <w:pPr>
        <w:pStyle w:val="Titre1"/>
        <w:rPr>
          <w:rFonts w:ascii="Comic Sans MS" w:hAnsi="Comic Sans MS"/>
          <w:sz w:val="28"/>
          <w:szCs w:val="28"/>
        </w:rPr>
      </w:pPr>
      <w:bookmarkStart w:id="31" w:name="_Toc185854698"/>
      <w:r w:rsidRPr="00CE1E7F">
        <w:rPr>
          <w:rFonts w:ascii="Comic Sans MS" w:hAnsi="Comic Sans MS"/>
          <w:sz w:val="28"/>
          <w:szCs w:val="28"/>
        </w:rPr>
        <w:t>Acceptation et notification du marché</w:t>
      </w:r>
      <w:bookmarkEnd w:id="31"/>
    </w:p>
    <w:p w14:paraId="5EA6BF1F" w14:textId="77777777" w:rsidR="00113B59" w:rsidRPr="005F320B" w:rsidRDefault="00113B59" w:rsidP="00113B59">
      <w:pPr>
        <w:rPr>
          <w:rFonts w:ascii="Comic Sans MS" w:hAnsi="Comic Sans MS"/>
          <w:sz w:val="22"/>
          <w:szCs w:val="22"/>
        </w:rPr>
      </w:pPr>
      <w:r w:rsidRPr="005F320B">
        <w:rPr>
          <w:rFonts w:ascii="Comic Sans MS" w:hAnsi="Comic Sans MS"/>
          <w:sz w:val="22"/>
          <w:szCs w:val="22"/>
        </w:rPr>
        <w:t>La présente offre est acceptée.</w:t>
      </w:r>
    </w:p>
    <w:p w14:paraId="3DFEF43C" w14:textId="77777777" w:rsidR="00113B59" w:rsidRDefault="00113B59" w:rsidP="00113B59">
      <w:pPr>
        <w:rPr>
          <w:rFonts w:ascii="Comic Sans MS" w:hAnsi="Comic Sans MS"/>
          <w:sz w:val="22"/>
          <w:szCs w:val="22"/>
        </w:rPr>
      </w:pPr>
    </w:p>
    <w:p w14:paraId="66786E29" w14:textId="77777777" w:rsidR="00663BF0" w:rsidRDefault="00663BF0" w:rsidP="00113B59">
      <w:pPr>
        <w:rPr>
          <w:rFonts w:ascii="Comic Sans MS" w:hAnsi="Comic Sans MS"/>
          <w:sz w:val="22"/>
          <w:szCs w:val="22"/>
        </w:rPr>
      </w:pPr>
    </w:p>
    <w:p w14:paraId="381961D3" w14:textId="77777777" w:rsidR="00663BF0" w:rsidRPr="000C74E3" w:rsidRDefault="00663BF0" w:rsidP="00113B59">
      <w:pPr>
        <w:rPr>
          <w:rFonts w:ascii="Comic Sans MS" w:hAnsi="Comic Sans MS"/>
          <w:sz w:val="22"/>
          <w:szCs w:val="22"/>
        </w:rPr>
      </w:pPr>
    </w:p>
    <w:p w14:paraId="78EC71D1" w14:textId="77777777" w:rsidR="00113B59" w:rsidRPr="000C74E3" w:rsidRDefault="00113B59" w:rsidP="00113B59">
      <w:pPr>
        <w:rPr>
          <w:rFonts w:ascii="Comic Sans MS" w:hAnsi="Comic Sans MS"/>
          <w:sz w:val="22"/>
          <w:szCs w:val="22"/>
        </w:rPr>
      </w:pPr>
      <w:r w:rsidRPr="000C74E3">
        <w:rPr>
          <w:rFonts w:ascii="Comic Sans MS" w:hAnsi="Comic Sans MS"/>
          <w:sz w:val="22"/>
          <w:szCs w:val="22"/>
        </w:rPr>
        <w:t>A Fort-de-France, le</w:t>
      </w:r>
    </w:p>
    <w:p w14:paraId="21D75ED5" w14:textId="77777777" w:rsidR="00113B59" w:rsidRPr="000C74E3" w:rsidRDefault="00113B59" w:rsidP="00113B59">
      <w:pPr>
        <w:rPr>
          <w:rFonts w:ascii="Comic Sans MS" w:hAnsi="Comic Sans MS"/>
          <w:sz w:val="22"/>
          <w:szCs w:val="22"/>
        </w:rPr>
      </w:pPr>
      <w:r w:rsidRPr="000C74E3">
        <w:rPr>
          <w:rFonts w:ascii="Comic Sans MS" w:hAnsi="Comic Sans MS"/>
          <w:sz w:val="22"/>
          <w:szCs w:val="22"/>
        </w:rPr>
        <w:t>Signature du Représentant du Pouvoir adjudicateur :</w:t>
      </w:r>
    </w:p>
    <w:p w14:paraId="5E5DC740" w14:textId="77777777" w:rsidR="00113B59" w:rsidRPr="000C74E3" w:rsidRDefault="00113B59" w:rsidP="00113B59">
      <w:pPr>
        <w:rPr>
          <w:rFonts w:ascii="Comic Sans MS" w:hAnsi="Comic Sans MS"/>
          <w:sz w:val="22"/>
          <w:szCs w:val="22"/>
        </w:rPr>
      </w:pPr>
    </w:p>
    <w:p w14:paraId="4EB1D317" w14:textId="77777777" w:rsidR="00113B59" w:rsidRPr="000C74E3" w:rsidRDefault="00113B59" w:rsidP="00113B59">
      <w:pPr>
        <w:rPr>
          <w:rFonts w:ascii="Comic Sans MS" w:hAnsi="Comic Sans MS"/>
        </w:rPr>
      </w:pPr>
    </w:p>
    <w:p w14:paraId="16FC0854" w14:textId="77777777" w:rsidR="00113B59" w:rsidRPr="000C74E3" w:rsidRDefault="00113B59" w:rsidP="00113B59">
      <w:pPr>
        <w:rPr>
          <w:rFonts w:ascii="Comic Sans MS" w:hAnsi="Comic Sans MS"/>
        </w:rPr>
      </w:pPr>
    </w:p>
    <w:p w14:paraId="5DD8325D" w14:textId="77777777" w:rsidR="00113B59" w:rsidRPr="000C74E3" w:rsidRDefault="00113B59" w:rsidP="00113B59">
      <w:pPr>
        <w:rPr>
          <w:rFonts w:ascii="Comic Sans MS" w:hAnsi="Comic Sans MS"/>
        </w:rPr>
      </w:pPr>
    </w:p>
    <w:p w14:paraId="2F809C70" w14:textId="77777777" w:rsidR="000B26E4" w:rsidRPr="000C74E3" w:rsidRDefault="000B26E4" w:rsidP="00113B59">
      <w:pPr>
        <w:rPr>
          <w:rFonts w:ascii="Comic Sans MS" w:hAnsi="Comic Sans MS"/>
          <w:i/>
          <w:iCs/>
          <w:sz w:val="20"/>
          <w:szCs w:val="20"/>
        </w:rPr>
      </w:pPr>
    </w:p>
    <w:p w14:paraId="4A110E4C" w14:textId="506F890B" w:rsidR="00113B59" w:rsidRDefault="00113B59" w:rsidP="00113B59">
      <w:pPr>
        <w:rPr>
          <w:rFonts w:ascii="Comic Sans MS" w:hAnsi="Comic Sans MS"/>
          <w:i/>
          <w:iCs/>
          <w:sz w:val="20"/>
          <w:szCs w:val="20"/>
        </w:rPr>
      </w:pPr>
      <w:r w:rsidRPr="000C74E3">
        <w:rPr>
          <w:rFonts w:ascii="Comic Sans MS" w:hAnsi="Comic Sans MS"/>
          <w:i/>
          <w:iCs/>
          <w:sz w:val="20"/>
          <w:szCs w:val="20"/>
        </w:rPr>
        <w:t xml:space="preserve">La notification transforme le projet de marché en marché et le candidat en titulaire. Elle consiste en la remise d'une photocopie du marché au titulaire. Cette remise </w:t>
      </w:r>
      <w:r w:rsidR="000C74E3" w:rsidRPr="000C74E3">
        <w:rPr>
          <w:rFonts w:ascii="Comic Sans MS" w:hAnsi="Comic Sans MS"/>
          <w:i/>
          <w:iCs/>
          <w:sz w:val="20"/>
          <w:szCs w:val="20"/>
        </w:rPr>
        <w:t>est opérée via la plate</w:t>
      </w:r>
      <w:r w:rsidR="00CE1E7F">
        <w:rPr>
          <w:rFonts w:ascii="Comic Sans MS" w:hAnsi="Comic Sans MS"/>
          <w:i/>
          <w:iCs/>
          <w:sz w:val="20"/>
          <w:szCs w:val="20"/>
        </w:rPr>
        <w:t>forme</w:t>
      </w:r>
      <w:r w:rsidR="000C74E3" w:rsidRPr="000C74E3">
        <w:rPr>
          <w:rFonts w:ascii="Comic Sans MS" w:hAnsi="Comic Sans MS"/>
          <w:i/>
          <w:iCs/>
          <w:sz w:val="20"/>
          <w:szCs w:val="20"/>
        </w:rPr>
        <w:t xml:space="preserve"> de dématérialisation</w:t>
      </w:r>
    </w:p>
    <w:p w14:paraId="7C49B426" w14:textId="77777777" w:rsidR="000C74E3" w:rsidRDefault="000C74E3" w:rsidP="00113B59">
      <w:pPr>
        <w:rPr>
          <w:rFonts w:ascii="Comic Sans MS" w:hAnsi="Comic Sans MS"/>
          <w:i/>
          <w:iCs/>
          <w:sz w:val="20"/>
          <w:szCs w:val="20"/>
        </w:rPr>
      </w:pPr>
    </w:p>
    <w:p w14:paraId="0134716E" w14:textId="77777777" w:rsidR="000C74E3" w:rsidRDefault="000C74E3" w:rsidP="00113B59">
      <w:pPr>
        <w:rPr>
          <w:rFonts w:ascii="Comic Sans MS" w:hAnsi="Comic Sans MS"/>
          <w:i/>
          <w:iCs/>
          <w:sz w:val="20"/>
          <w:szCs w:val="20"/>
        </w:rPr>
      </w:pPr>
    </w:p>
    <w:p w14:paraId="3FD5E2AF" w14:textId="77777777" w:rsidR="000C74E3" w:rsidRDefault="000C74E3" w:rsidP="00113B59">
      <w:pPr>
        <w:rPr>
          <w:rFonts w:ascii="Comic Sans MS" w:hAnsi="Comic Sans MS"/>
          <w:i/>
          <w:iCs/>
          <w:sz w:val="20"/>
          <w:szCs w:val="20"/>
        </w:rPr>
      </w:pPr>
    </w:p>
    <w:p w14:paraId="68D51998" w14:textId="77777777" w:rsidR="000C74E3" w:rsidRDefault="000C74E3" w:rsidP="00113B59">
      <w:pPr>
        <w:rPr>
          <w:rFonts w:ascii="Comic Sans MS" w:hAnsi="Comic Sans MS"/>
          <w:i/>
          <w:iCs/>
          <w:sz w:val="20"/>
          <w:szCs w:val="20"/>
        </w:rPr>
      </w:pPr>
    </w:p>
    <w:p w14:paraId="0C66DB35" w14:textId="77777777" w:rsidR="000C74E3" w:rsidRDefault="000C74E3" w:rsidP="00113B59">
      <w:pPr>
        <w:rPr>
          <w:rFonts w:ascii="Comic Sans MS" w:hAnsi="Comic Sans MS"/>
          <w:i/>
          <w:iCs/>
          <w:sz w:val="20"/>
          <w:szCs w:val="20"/>
        </w:rPr>
      </w:pPr>
    </w:p>
    <w:p w14:paraId="1600C11F" w14:textId="77777777" w:rsidR="000C74E3" w:rsidRDefault="000C74E3" w:rsidP="00113B59">
      <w:pPr>
        <w:rPr>
          <w:rFonts w:ascii="Comic Sans MS" w:hAnsi="Comic Sans MS"/>
          <w:i/>
          <w:iCs/>
          <w:sz w:val="20"/>
          <w:szCs w:val="20"/>
        </w:rPr>
      </w:pPr>
    </w:p>
    <w:p w14:paraId="5A74C47B" w14:textId="77777777" w:rsidR="000C74E3" w:rsidRDefault="000C74E3" w:rsidP="00113B59">
      <w:pPr>
        <w:rPr>
          <w:rFonts w:ascii="Comic Sans MS" w:hAnsi="Comic Sans MS"/>
          <w:i/>
          <w:iCs/>
          <w:sz w:val="20"/>
          <w:szCs w:val="20"/>
        </w:rPr>
      </w:pPr>
    </w:p>
    <w:p w14:paraId="149AC3CC" w14:textId="77777777" w:rsidR="000C74E3" w:rsidRDefault="000C74E3" w:rsidP="00113B59">
      <w:pPr>
        <w:rPr>
          <w:rFonts w:ascii="Comic Sans MS" w:hAnsi="Comic Sans MS"/>
          <w:i/>
          <w:iCs/>
          <w:sz w:val="20"/>
          <w:szCs w:val="20"/>
        </w:rPr>
      </w:pPr>
    </w:p>
    <w:p w14:paraId="6C2DD5BE" w14:textId="77777777" w:rsidR="009B3EA2" w:rsidRDefault="009B3EA2" w:rsidP="00113B59">
      <w:pPr>
        <w:rPr>
          <w:rFonts w:ascii="Comic Sans MS" w:hAnsi="Comic Sans MS"/>
          <w:i/>
          <w:iCs/>
          <w:sz w:val="20"/>
          <w:szCs w:val="20"/>
        </w:rPr>
      </w:pPr>
    </w:p>
    <w:p w14:paraId="5237365E" w14:textId="77777777" w:rsidR="009B3EA2" w:rsidRDefault="009B3EA2" w:rsidP="00113B59">
      <w:pPr>
        <w:rPr>
          <w:rFonts w:ascii="Comic Sans MS" w:hAnsi="Comic Sans MS"/>
          <w:i/>
          <w:iCs/>
          <w:sz w:val="20"/>
          <w:szCs w:val="20"/>
        </w:rPr>
      </w:pPr>
    </w:p>
    <w:p w14:paraId="10507632" w14:textId="77777777" w:rsidR="009B3EA2" w:rsidRDefault="009B3EA2" w:rsidP="00113B59">
      <w:pPr>
        <w:rPr>
          <w:rFonts w:ascii="Comic Sans MS" w:hAnsi="Comic Sans MS"/>
          <w:i/>
          <w:iCs/>
          <w:sz w:val="20"/>
          <w:szCs w:val="20"/>
        </w:rPr>
      </w:pPr>
    </w:p>
    <w:p w14:paraId="2F934931" w14:textId="77777777" w:rsidR="009B3EA2" w:rsidRDefault="009B3EA2" w:rsidP="00113B59">
      <w:pPr>
        <w:rPr>
          <w:rFonts w:ascii="Comic Sans MS" w:hAnsi="Comic Sans MS"/>
          <w:i/>
          <w:iCs/>
          <w:sz w:val="20"/>
          <w:szCs w:val="20"/>
        </w:rPr>
      </w:pPr>
    </w:p>
    <w:p w14:paraId="7FA67F1C" w14:textId="77777777" w:rsidR="009B3EA2" w:rsidRDefault="009B3EA2" w:rsidP="00113B59">
      <w:pPr>
        <w:rPr>
          <w:rFonts w:ascii="Comic Sans MS" w:hAnsi="Comic Sans MS"/>
          <w:i/>
          <w:iCs/>
          <w:sz w:val="20"/>
          <w:szCs w:val="20"/>
        </w:rPr>
      </w:pPr>
    </w:p>
    <w:p w14:paraId="61ADF35D" w14:textId="77777777" w:rsidR="009B3EA2" w:rsidRDefault="009B3EA2" w:rsidP="00113B59">
      <w:pPr>
        <w:rPr>
          <w:rFonts w:ascii="Comic Sans MS" w:hAnsi="Comic Sans MS"/>
          <w:i/>
          <w:iCs/>
          <w:sz w:val="20"/>
          <w:szCs w:val="20"/>
        </w:rPr>
      </w:pPr>
    </w:p>
    <w:p w14:paraId="5DBB41BA" w14:textId="77777777" w:rsidR="009B3EA2" w:rsidRDefault="009B3EA2" w:rsidP="00113B59">
      <w:pPr>
        <w:rPr>
          <w:rFonts w:ascii="Comic Sans MS" w:hAnsi="Comic Sans MS"/>
          <w:i/>
          <w:iCs/>
          <w:sz w:val="20"/>
          <w:szCs w:val="20"/>
        </w:rPr>
      </w:pPr>
    </w:p>
    <w:p w14:paraId="0BB8C754" w14:textId="77777777" w:rsidR="00075BB7" w:rsidRDefault="00075BB7" w:rsidP="00113B59">
      <w:pPr>
        <w:rPr>
          <w:rFonts w:ascii="Comic Sans MS" w:hAnsi="Comic Sans MS"/>
          <w:i/>
          <w:iCs/>
          <w:sz w:val="20"/>
          <w:szCs w:val="20"/>
        </w:rPr>
      </w:pPr>
    </w:p>
    <w:p w14:paraId="4BEFC92E" w14:textId="77777777" w:rsidR="00075BB7" w:rsidRDefault="00075BB7" w:rsidP="00113B59">
      <w:pPr>
        <w:rPr>
          <w:rFonts w:ascii="Comic Sans MS" w:hAnsi="Comic Sans MS"/>
          <w:i/>
          <w:iCs/>
          <w:sz w:val="20"/>
          <w:szCs w:val="20"/>
        </w:rPr>
      </w:pPr>
    </w:p>
    <w:p w14:paraId="7B4BBF7D" w14:textId="77777777" w:rsidR="00075BB7" w:rsidRDefault="00075BB7" w:rsidP="00113B59">
      <w:pPr>
        <w:rPr>
          <w:rFonts w:ascii="Comic Sans MS" w:hAnsi="Comic Sans MS"/>
          <w:i/>
          <w:iCs/>
          <w:sz w:val="20"/>
          <w:szCs w:val="20"/>
        </w:rPr>
      </w:pPr>
    </w:p>
    <w:p w14:paraId="667EE3A4" w14:textId="77777777" w:rsidR="00075BB7" w:rsidRDefault="00075BB7" w:rsidP="00113B59">
      <w:pPr>
        <w:rPr>
          <w:rFonts w:ascii="Comic Sans MS" w:hAnsi="Comic Sans MS"/>
          <w:i/>
          <w:iCs/>
          <w:sz w:val="20"/>
          <w:szCs w:val="20"/>
        </w:rPr>
      </w:pPr>
    </w:p>
    <w:p w14:paraId="5EB939C4" w14:textId="77777777" w:rsidR="009B3EA2" w:rsidRDefault="009B3EA2" w:rsidP="00113B59">
      <w:pPr>
        <w:rPr>
          <w:rFonts w:ascii="Comic Sans MS" w:hAnsi="Comic Sans MS"/>
          <w:i/>
          <w:iCs/>
          <w:sz w:val="20"/>
          <w:szCs w:val="20"/>
        </w:rPr>
      </w:pPr>
    </w:p>
    <w:p w14:paraId="54652336" w14:textId="77777777" w:rsidR="000C74E3" w:rsidRPr="000C74E3" w:rsidRDefault="000C74E3" w:rsidP="00113B59">
      <w:pPr>
        <w:rPr>
          <w:rFonts w:ascii="Comic Sans MS" w:hAnsi="Comic Sans MS"/>
        </w:rPr>
      </w:pPr>
    </w:p>
    <w:p w14:paraId="0B5E64C3" w14:textId="77777777" w:rsidR="00113B59" w:rsidRDefault="00113B59" w:rsidP="00113B59">
      <w:pPr>
        <w:rPr>
          <w:rFonts w:ascii="Comic Sans MS" w:hAnsi="Comic Sans MS"/>
          <w:i/>
          <w:iCs/>
          <w:sz w:val="20"/>
          <w:szCs w:val="20"/>
        </w:rPr>
      </w:pPr>
    </w:p>
    <w:p w14:paraId="18BB578C" w14:textId="77777777" w:rsidR="00B12469" w:rsidRDefault="00B12469" w:rsidP="00113B59">
      <w:pPr>
        <w:rPr>
          <w:rFonts w:ascii="Comic Sans MS" w:hAnsi="Comic Sans MS"/>
          <w:i/>
          <w:iCs/>
          <w:sz w:val="20"/>
          <w:szCs w:val="20"/>
        </w:rPr>
      </w:pPr>
    </w:p>
    <w:p w14:paraId="1B1187AF" w14:textId="77777777" w:rsidR="00B12469" w:rsidRDefault="00B12469" w:rsidP="00113B59">
      <w:pPr>
        <w:rPr>
          <w:rFonts w:ascii="Comic Sans MS" w:hAnsi="Comic Sans MS"/>
          <w:i/>
          <w:iCs/>
          <w:sz w:val="20"/>
          <w:szCs w:val="20"/>
        </w:rPr>
      </w:pPr>
    </w:p>
    <w:p w14:paraId="6C15E76C" w14:textId="77777777" w:rsidR="00B12469" w:rsidRDefault="00B12469" w:rsidP="00113B59">
      <w:pPr>
        <w:rPr>
          <w:rFonts w:ascii="Comic Sans MS" w:hAnsi="Comic Sans MS"/>
          <w:i/>
          <w:iCs/>
          <w:sz w:val="20"/>
          <w:szCs w:val="20"/>
        </w:rPr>
      </w:pPr>
    </w:p>
    <w:p w14:paraId="7B44C8B7" w14:textId="77777777" w:rsidR="00B12469" w:rsidRPr="000C74E3" w:rsidRDefault="00B12469" w:rsidP="00113B59">
      <w:pPr>
        <w:rPr>
          <w:rFonts w:ascii="Comic Sans MS" w:hAnsi="Comic Sans MS"/>
          <w:i/>
          <w:iCs/>
          <w:sz w:val="20"/>
          <w:szCs w:val="20"/>
        </w:rPr>
      </w:pPr>
    </w:p>
    <w:p w14:paraId="686809DB" w14:textId="77777777" w:rsidR="00113B59" w:rsidRDefault="00113B59" w:rsidP="000C74E3">
      <w:pPr>
        <w:pStyle w:val="Titre1"/>
        <w:numPr>
          <w:ilvl w:val="0"/>
          <w:numId w:val="0"/>
        </w:numPr>
        <w:ind w:firstLine="709"/>
        <w:jc w:val="center"/>
        <w:rPr>
          <w:rFonts w:ascii="Comic Sans MS" w:hAnsi="Comic Sans MS" w:cs="Times New Roman"/>
          <w:sz w:val="28"/>
          <w:szCs w:val="28"/>
        </w:rPr>
      </w:pPr>
      <w:bookmarkStart w:id="32" w:name="_Toc185854699"/>
      <w:r>
        <w:rPr>
          <w:rFonts w:ascii="Times New Roman" w:hAnsi="Times New Roman" w:cs="Times New Roman"/>
        </w:rPr>
        <w:t xml:space="preserve">Annexe 1 : </w:t>
      </w:r>
      <w:r w:rsidRPr="006E5140">
        <w:rPr>
          <w:rFonts w:ascii="Comic Sans MS" w:hAnsi="Comic Sans MS" w:cs="Times New Roman"/>
          <w:sz w:val="28"/>
          <w:szCs w:val="28"/>
        </w:rPr>
        <w:t>Décomposition du prix global forfaitaire</w:t>
      </w:r>
      <w:bookmarkEnd w:id="32"/>
    </w:p>
    <w:p w14:paraId="641C1DA4" w14:textId="198531E8" w:rsidR="00EE1058" w:rsidRPr="00EE1058" w:rsidRDefault="00A804B1" w:rsidP="00A804B1">
      <w:pPr>
        <w:jc w:val="center"/>
      </w:pPr>
      <w:r>
        <w:t>A compléter</w:t>
      </w:r>
    </w:p>
    <w:p w14:paraId="7A4F0227" w14:textId="77777777" w:rsidR="00113B59" w:rsidRPr="000C74E3" w:rsidRDefault="00113B59" w:rsidP="00113B59">
      <w:pPr>
        <w:rPr>
          <w:rFonts w:ascii="Comic Sans MS" w:hAnsi="Comic Sans MS"/>
          <w:sz w:val="22"/>
          <w:szCs w:val="22"/>
        </w:rPr>
      </w:pPr>
    </w:p>
    <w:p w14:paraId="44128C14" w14:textId="77777777" w:rsidR="00113B59" w:rsidRPr="000C74E3" w:rsidRDefault="00113B59" w:rsidP="00113B59">
      <w:pPr>
        <w:rPr>
          <w:rFonts w:ascii="Comic Sans MS" w:hAnsi="Comic Sans MS"/>
          <w:sz w:val="22"/>
          <w:szCs w:val="22"/>
        </w:rPr>
      </w:pPr>
    </w:p>
    <w:p w14:paraId="1694A320" w14:textId="77777777" w:rsidR="00113B59" w:rsidRPr="000C74E3" w:rsidRDefault="00113B59" w:rsidP="00113B59">
      <w:pPr>
        <w:rPr>
          <w:rFonts w:ascii="Comic Sans MS" w:hAnsi="Comic Sans MS"/>
          <w:sz w:val="22"/>
          <w:szCs w:val="22"/>
        </w:rPr>
      </w:pPr>
    </w:p>
    <w:tbl>
      <w:tblPr>
        <w:tblW w:w="0" w:type="auto"/>
        <w:tblInd w:w="1663" w:type="dxa"/>
        <w:tblLayout w:type="fixed"/>
        <w:tblLook w:val="0000" w:firstRow="0" w:lastRow="0" w:firstColumn="0" w:lastColumn="0" w:noHBand="0" w:noVBand="0"/>
      </w:tblPr>
      <w:tblGrid>
        <w:gridCol w:w="5817"/>
        <w:gridCol w:w="2401"/>
      </w:tblGrid>
      <w:tr w:rsidR="00113B59" w:rsidRPr="000C74E3" w14:paraId="6647AC76" w14:textId="77777777" w:rsidTr="00F54636">
        <w:tc>
          <w:tcPr>
            <w:tcW w:w="5817" w:type="dxa"/>
            <w:tcBorders>
              <w:top w:val="single" w:sz="4" w:space="0" w:color="000000"/>
              <w:left w:val="single" w:sz="4" w:space="0" w:color="000000"/>
              <w:bottom w:val="single" w:sz="4" w:space="0" w:color="000000"/>
            </w:tcBorders>
            <w:shd w:val="clear" w:color="auto" w:fill="auto"/>
            <w:vAlign w:val="center"/>
          </w:tcPr>
          <w:p w14:paraId="5F42BD84" w14:textId="77777777" w:rsidR="00113B59" w:rsidRPr="000C74E3" w:rsidRDefault="00113B59" w:rsidP="00F54636">
            <w:pPr>
              <w:ind w:left="1200"/>
              <w:jc w:val="center"/>
              <w:rPr>
                <w:rFonts w:ascii="Comic Sans MS" w:hAnsi="Comic Sans MS"/>
                <w:sz w:val="22"/>
                <w:szCs w:val="22"/>
              </w:rPr>
            </w:pPr>
            <w:r w:rsidRPr="000C74E3">
              <w:rPr>
                <w:rFonts w:ascii="Comic Sans MS" w:hAnsi="Comic Sans MS"/>
                <w:b/>
                <w:sz w:val="22"/>
                <w:szCs w:val="22"/>
              </w:rPr>
              <w:t>Postes de dépenses</w:t>
            </w:r>
          </w:p>
        </w:tc>
        <w:tc>
          <w:tcPr>
            <w:tcW w:w="2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6D6851" w14:textId="77777777" w:rsidR="00113B59" w:rsidRPr="000C74E3" w:rsidRDefault="00113B59" w:rsidP="00F54636">
            <w:pPr>
              <w:ind w:left="1200" w:hanging="1030"/>
              <w:jc w:val="center"/>
              <w:rPr>
                <w:rFonts w:ascii="Comic Sans MS" w:hAnsi="Comic Sans MS"/>
                <w:sz w:val="22"/>
                <w:szCs w:val="22"/>
              </w:rPr>
            </w:pPr>
            <w:r w:rsidRPr="000C74E3">
              <w:rPr>
                <w:rFonts w:ascii="Comic Sans MS" w:hAnsi="Comic Sans MS"/>
                <w:b/>
                <w:sz w:val="22"/>
                <w:szCs w:val="22"/>
              </w:rPr>
              <w:t>Montants HT</w:t>
            </w:r>
          </w:p>
        </w:tc>
      </w:tr>
      <w:tr w:rsidR="00113B59" w:rsidRPr="000C74E3" w14:paraId="6B1182CF" w14:textId="77777777" w:rsidTr="00F54636">
        <w:tc>
          <w:tcPr>
            <w:tcW w:w="5817" w:type="dxa"/>
            <w:tcBorders>
              <w:top w:val="single" w:sz="4" w:space="0" w:color="000000"/>
              <w:left w:val="single" w:sz="4" w:space="0" w:color="000000"/>
              <w:bottom w:val="single" w:sz="4" w:space="0" w:color="000000"/>
            </w:tcBorders>
            <w:shd w:val="clear" w:color="auto" w:fill="auto"/>
            <w:vAlign w:val="center"/>
          </w:tcPr>
          <w:p w14:paraId="66B01E2E" w14:textId="289AD03A" w:rsidR="00113B59" w:rsidRPr="000C74E3" w:rsidRDefault="00113B59" w:rsidP="00F54636">
            <w:pPr>
              <w:ind w:left="378"/>
              <w:jc w:val="left"/>
              <w:rPr>
                <w:rFonts w:ascii="Comic Sans MS" w:hAnsi="Comic Sans MS"/>
                <w:sz w:val="22"/>
                <w:szCs w:val="22"/>
              </w:rPr>
            </w:pPr>
          </w:p>
        </w:tc>
        <w:tc>
          <w:tcPr>
            <w:tcW w:w="2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82B975" w14:textId="77777777" w:rsidR="00113B59" w:rsidRPr="000C74E3" w:rsidRDefault="00113B59" w:rsidP="00F54636">
            <w:pPr>
              <w:snapToGrid w:val="0"/>
              <w:ind w:left="1200"/>
              <w:jc w:val="center"/>
              <w:rPr>
                <w:rFonts w:ascii="Comic Sans MS" w:hAnsi="Comic Sans MS"/>
                <w:b/>
                <w:color w:val="000000"/>
                <w:sz w:val="22"/>
                <w:szCs w:val="22"/>
              </w:rPr>
            </w:pPr>
          </w:p>
        </w:tc>
      </w:tr>
      <w:tr w:rsidR="00113B59" w:rsidRPr="000C74E3" w14:paraId="019C18C4" w14:textId="77777777" w:rsidTr="00F54636">
        <w:tc>
          <w:tcPr>
            <w:tcW w:w="5817" w:type="dxa"/>
            <w:tcBorders>
              <w:top w:val="single" w:sz="4" w:space="0" w:color="000000"/>
              <w:left w:val="single" w:sz="4" w:space="0" w:color="000000"/>
              <w:bottom w:val="single" w:sz="4" w:space="0" w:color="000000"/>
            </w:tcBorders>
            <w:shd w:val="clear" w:color="auto" w:fill="auto"/>
            <w:vAlign w:val="center"/>
          </w:tcPr>
          <w:p w14:paraId="19D44014" w14:textId="56331B22" w:rsidR="00113B59" w:rsidRPr="000C74E3" w:rsidRDefault="00113B59" w:rsidP="00F54636">
            <w:pPr>
              <w:ind w:left="378"/>
              <w:jc w:val="left"/>
              <w:rPr>
                <w:rFonts w:ascii="Comic Sans MS" w:hAnsi="Comic Sans MS"/>
                <w:sz w:val="22"/>
                <w:szCs w:val="22"/>
              </w:rPr>
            </w:pPr>
          </w:p>
        </w:tc>
        <w:tc>
          <w:tcPr>
            <w:tcW w:w="2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AB02EC" w14:textId="77777777" w:rsidR="00113B59" w:rsidRPr="000C74E3" w:rsidRDefault="00113B59" w:rsidP="00F54636">
            <w:pPr>
              <w:snapToGrid w:val="0"/>
              <w:ind w:left="1200"/>
              <w:jc w:val="center"/>
              <w:rPr>
                <w:rFonts w:ascii="Comic Sans MS" w:hAnsi="Comic Sans MS"/>
                <w:b/>
                <w:color w:val="000000"/>
                <w:sz w:val="22"/>
                <w:szCs w:val="22"/>
              </w:rPr>
            </w:pPr>
          </w:p>
        </w:tc>
      </w:tr>
      <w:tr w:rsidR="00113B59" w:rsidRPr="000C74E3" w14:paraId="4C9184C3" w14:textId="77777777" w:rsidTr="00F54636">
        <w:tc>
          <w:tcPr>
            <w:tcW w:w="5817" w:type="dxa"/>
            <w:tcBorders>
              <w:top w:val="single" w:sz="4" w:space="0" w:color="000000"/>
              <w:left w:val="single" w:sz="4" w:space="0" w:color="000000"/>
              <w:bottom w:val="single" w:sz="4" w:space="0" w:color="000000"/>
            </w:tcBorders>
            <w:shd w:val="clear" w:color="auto" w:fill="auto"/>
            <w:vAlign w:val="center"/>
          </w:tcPr>
          <w:p w14:paraId="5C6EC296" w14:textId="01A4CDEF" w:rsidR="00113B59" w:rsidRPr="000C74E3" w:rsidRDefault="00113B59" w:rsidP="00F54636">
            <w:pPr>
              <w:ind w:left="378"/>
              <w:jc w:val="left"/>
              <w:rPr>
                <w:rFonts w:ascii="Comic Sans MS" w:hAnsi="Comic Sans MS"/>
                <w:sz w:val="22"/>
                <w:szCs w:val="22"/>
              </w:rPr>
            </w:pPr>
          </w:p>
        </w:tc>
        <w:tc>
          <w:tcPr>
            <w:tcW w:w="2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BD4DA" w14:textId="77777777" w:rsidR="00113B59" w:rsidRPr="000C74E3" w:rsidRDefault="00113B59" w:rsidP="00F54636">
            <w:pPr>
              <w:snapToGrid w:val="0"/>
              <w:ind w:left="1200"/>
              <w:jc w:val="center"/>
              <w:rPr>
                <w:rFonts w:ascii="Comic Sans MS" w:hAnsi="Comic Sans MS"/>
                <w:b/>
                <w:color w:val="000000"/>
                <w:sz w:val="22"/>
                <w:szCs w:val="22"/>
              </w:rPr>
            </w:pPr>
          </w:p>
        </w:tc>
      </w:tr>
      <w:tr w:rsidR="00113B59" w:rsidRPr="000C74E3" w14:paraId="2A811538" w14:textId="77777777" w:rsidTr="00F54636">
        <w:tc>
          <w:tcPr>
            <w:tcW w:w="5817" w:type="dxa"/>
            <w:tcBorders>
              <w:top w:val="single" w:sz="4" w:space="0" w:color="000000"/>
              <w:left w:val="single" w:sz="4" w:space="0" w:color="000000"/>
              <w:bottom w:val="single" w:sz="4" w:space="0" w:color="000000"/>
            </w:tcBorders>
            <w:shd w:val="clear" w:color="auto" w:fill="auto"/>
            <w:vAlign w:val="center"/>
          </w:tcPr>
          <w:p w14:paraId="059F1751" w14:textId="2A7CF07D" w:rsidR="00113B59" w:rsidRPr="000C74E3" w:rsidRDefault="00113B59" w:rsidP="001A4518">
            <w:pPr>
              <w:ind w:left="347"/>
              <w:jc w:val="left"/>
              <w:rPr>
                <w:rFonts w:ascii="Comic Sans MS" w:hAnsi="Comic Sans MS"/>
                <w:sz w:val="22"/>
                <w:szCs w:val="22"/>
              </w:rPr>
            </w:pPr>
          </w:p>
        </w:tc>
        <w:tc>
          <w:tcPr>
            <w:tcW w:w="2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E362C" w14:textId="77777777" w:rsidR="00113B59" w:rsidRPr="000C74E3" w:rsidRDefault="00113B59" w:rsidP="00F54636">
            <w:pPr>
              <w:snapToGrid w:val="0"/>
              <w:ind w:left="1200"/>
              <w:jc w:val="center"/>
              <w:rPr>
                <w:rFonts w:ascii="Comic Sans MS" w:hAnsi="Comic Sans MS"/>
                <w:b/>
                <w:sz w:val="22"/>
                <w:szCs w:val="22"/>
              </w:rPr>
            </w:pPr>
          </w:p>
        </w:tc>
      </w:tr>
    </w:tbl>
    <w:p w14:paraId="3517DA04" w14:textId="77777777" w:rsidR="00113B59" w:rsidRPr="000C74E3" w:rsidRDefault="00113B59" w:rsidP="00113B59">
      <w:pPr>
        <w:rPr>
          <w:rFonts w:ascii="Comic Sans MS" w:hAnsi="Comic Sans MS"/>
          <w:sz w:val="22"/>
          <w:szCs w:val="22"/>
        </w:rPr>
      </w:pPr>
    </w:p>
    <w:p w14:paraId="6F1388AB" w14:textId="77777777" w:rsidR="00113B59" w:rsidRPr="000C74E3" w:rsidRDefault="00113B59" w:rsidP="00113B59">
      <w:pPr>
        <w:rPr>
          <w:rFonts w:ascii="Comic Sans MS" w:hAnsi="Comic Sans MS"/>
          <w:sz w:val="22"/>
          <w:szCs w:val="22"/>
        </w:rPr>
      </w:pPr>
    </w:p>
    <w:p w14:paraId="5B6EF152" w14:textId="77777777" w:rsidR="00113B59" w:rsidRPr="000C74E3" w:rsidRDefault="00113B59" w:rsidP="00113B59">
      <w:pPr>
        <w:rPr>
          <w:rFonts w:ascii="Comic Sans MS" w:hAnsi="Comic Sans MS"/>
          <w:sz w:val="22"/>
          <w:szCs w:val="22"/>
        </w:rPr>
      </w:pPr>
    </w:p>
    <w:p w14:paraId="4A2CB187" w14:textId="77777777" w:rsidR="00113B59" w:rsidRPr="000C74E3" w:rsidRDefault="00113B59" w:rsidP="00113B59">
      <w:pPr>
        <w:rPr>
          <w:rFonts w:ascii="Comic Sans MS" w:hAnsi="Comic Sans MS"/>
          <w:sz w:val="22"/>
          <w:szCs w:val="22"/>
        </w:rPr>
      </w:pPr>
    </w:p>
    <w:p w14:paraId="2FA3609C" w14:textId="77777777" w:rsidR="00113B59" w:rsidRPr="000C74E3" w:rsidRDefault="00113B59" w:rsidP="00113B59">
      <w:pPr>
        <w:rPr>
          <w:rFonts w:ascii="Comic Sans MS" w:hAnsi="Comic Sans MS"/>
          <w:sz w:val="22"/>
          <w:szCs w:val="22"/>
        </w:rPr>
      </w:pPr>
    </w:p>
    <w:p w14:paraId="29BE0EF9" w14:textId="77777777" w:rsidR="00113B59" w:rsidRPr="000C74E3" w:rsidRDefault="00113B59" w:rsidP="00113B59">
      <w:pPr>
        <w:rPr>
          <w:rFonts w:ascii="Comic Sans MS" w:hAnsi="Comic Sans MS"/>
          <w:sz w:val="22"/>
          <w:szCs w:val="22"/>
        </w:rPr>
      </w:pPr>
    </w:p>
    <w:p w14:paraId="7B51392D" w14:textId="77777777" w:rsidR="00113B59" w:rsidRPr="000C74E3" w:rsidRDefault="00113B59" w:rsidP="00113B59">
      <w:pPr>
        <w:rPr>
          <w:rFonts w:ascii="Comic Sans MS" w:hAnsi="Comic Sans MS"/>
          <w:sz w:val="22"/>
          <w:szCs w:val="22"/>
        </w:rPr>
      </w:pPr>
      <w:r w:rsidRPr="000C74E3">
        <w:rPr>
          <w:rFonts w:ascii="Comic Sans MS" w:hAnsi="Comic Sans MS"/>
          <w:sz w:val="22"/>
          <w:szCs w:val="22"/>
        </w:rPr>
        <w:t>Fait le ……………………………………………</w:t>
      </w:r>
    </w:p>
    <w:p w14:paraId="760B6190" w14:textId="77777777" w:rsidR="00113B59" w:rsidRDefault="00113B59" w:rsidP="00113B59"/>
    <w:p w14:paraId="2DAAD902" w14:textId="77777777" w:rsidR="00113B59" w:rsidRDefault="00113B59" w:rsidP="00113B59">
      <w:pPr>
        <w:tabs>
          <w:tab w:val="left" w:pos="9639"/>
        </w:tabs>
        <w:rPr>
          <w:b/>
        </w:rPr>
      </w:pPr>
    </w:p>
    <w:p w14:paraId="0E53F9C5" w14:textId="77777777" w:rsidR="00113B59" w:rsidRDefault="00113B59" w:rsidP="00113B59">
      <w:pPr>
        <w:rPr>
          <w:b/>
        </w:rPr>
      </w:pPr>
    </w:p>
    <w:p w14:paraId="46A1BE74" w14:textId="77777777" w:rsidR="00113B59" w:rsidRDefault="00113B59" w:rsidP="00113B59">
      <w:pPr>
        <w:rPr>
          <w:b/>
        </w:rPr>
      </w:pPr>
    </w:p>
    <w:p w14:paraId="46143158" w14:textId="77777777" w:rsidR="00113B59" w:rsidRDefault="00113B59" w:rsidP="00113B59">
      <w:pPr>
        <w:shd w:val="clear" w:color="auto" w:fill="FFFFFF"/>
        <w:spacing w:line="360" w:lineRule="atLeast"/>
        <w:jc w:val="left"/>
      </w:pPr>
      <w:r>
        <w:rPr>
          <w:color w:val="404040"/>
          <w:sz w:val="21"/>
          <w:szCs w:val="21"/>
        </w:rPr>
        <w:t xml:space="preserve"> </w:t>
      </w:r>
    </w:p>
    <w:p w14:paraId="0FB5E892" w14:textId="77777777" w:rsidR="00113B59" w:rsidRDefault="00113B59" w:rsidP="00113B59">
      <w:pPr>
        <w:tabs>
          <w:tab w:val="left" w:pos="9639"/>
        </w:tabs>
      </w:pPr>
    </w:p>
    <w:p w14:paraId="48190191" w14:textId="77777777" w:rsidR="00E42C98" w:rsidRDefault="00E42C98"/>
    <w:sectPr w:rsidR="00E42C98" w:rsidSect="00205242">
      <w:headerReference w:type="default" r:id="rId12"/>
      <w:footerReference w:type="default" r:id="rId13"/>
      <w:pgSz w:w="11906" w:h="16838" w:code="9"/>
      <w:pgMar w:top="777" w:right="720" w:bottom="777" w:left="72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51EC3C" w14:textId="77777777" w:rsidR="00E76552" w:rsidRDefault="00E76552">
      <w:pPr>
        <w:spacing w:after="0"/>
      </w:pPr>
      <w:r>
        <w:separator/>
      </w:r>
    </w:p>
  </w:endnote>
  <w:endnote w:type="continuationSeparator" w:id="0">
    <w:p w14:paraId="5051F80D" w14:textId="77777777" w:rsidR="00E76552" w:rsidRDefault="00E7655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Gill Sans MT Ext Condensed Bold">
    <w:panose1 w:val="020B09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AA2024" w14:textId="47B3AC69" w:rsidR="00EB697F" w:rsidRDefault="00113B59">
    <w:pPr>
      <w:pStyle w:val="Pieddepage"/>
      <w:pBdr>
        <w:top w:val="single" w:sz="4" w:space="1" w:color="000000"/>
      </w:pBdr>
    </w:pPr>
    <w:r>
      <w:rPr>
        <w:rStyle w:val="Numrodepage"/>
      </w:rPr>
      <w:fldChar w:fldCharType="begin"/>
    </w:r>
    <w:r>
      <w:rPr>
        <w:rStyle w:val="Numrodepage"/>
      </w:rPr>
      <w:instrText xml:space="preserve"> PAGE </w:instrText>
    </w:r>
    <w:r>
      <w:rPr>
        <w:rStyle w:val="Numrodepage"/>
      </w:rPr>
      <w:fldChar w:fldCharType="separate"/>
    </w:r>
    <w:r>
      <w:rPr>
        <w:rStyle w:val="Numrodepage"/>
        <w:noProof/>
      </w:rPr>
      <w:t>12</w:t>
    </w:r>
    <w:r>
      <w:rPr>
        <w:rStyle w:val="Numrodepage"/>
      </w:rPr>
      <w:fldChar w:fldCharType="end"/>
    </w:r>
    <w:r>
      <w:rPr>
        <w:rStyle w:val="Numrodepage"/>
      </w:rPr>
      <w:t>/</w:t>
    </w:r>
    <w:r>
      <w:rPr>
        <w:rStyle w:val="Numrodepage"/>
      </w:rPr>
      <w:fldChar w:fldCharType="begin"/>
    </w:r>
    <w:r>
      <w:rPr>
        <w:rStyle w:val="Numrodepage"/>
      </w:rPr>
      <w:instrText xml:space="preserve"> NUMPAGES \* ARABIC </w:instrText>
    </w:r>
    <w:r>
      <w:rPr>
        <w:rStyle w:val="Numrodepage"/>
      </w:rPr>
      <w:fldChar w:fldCharType="separate"/>
    </w:r>
    <w:r>
      <w:rPr>
        <w:rStyle w:val="Numrodepage"/>
        <w:noProof/>
      </w:rPr>
      <w:t>12</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8D9B2E" w14:textId="77777777" w:rsidR="00E76552" w:rsidRDefault="00E76552">
      <w:pPr>
        <w:spacing w:after="0"/>
      </w:pPr>
      <w:r>
        <w:separator/>
      </w:r>
    </w:p>
  </w:footnote>
  <w:footnote w:type="continuationSeparator" w:id="0">
    <w:p w14:paraId="3D47BE93" w14:textId="77777777" w:rsidR="00E76552" w:rsidRDefault="00E7655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00784" w14:textId="77777777" w:rsidR="00EB697F" w:rsidRDefault="00EB697F">
    <w:pPr>
      <w:pStyle w:val="En-tt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384C1034"/>
    <w:lvl w:ilvl="0">
      <w:start w:val="1"/>
      <w:numFmt w:val="decimal"/>
      <w:pStyle w:val="Titre1"/>
      <w:suff w:val="space"/>
      <w:lvlText w:val="Article %1."/>
      <w:lvlJc w:val="left"/>
      <w:pPr>
        <w:ind w:left="3402" w:firstLine="0"/>
      </w:pPr>
      <w:rPr>
        <w:rFonts w:ascii="Times New Roman" w:hAnsi="Times New Roman" w:cs="Times New Roman" w:hint="default"/>
        <w:b/>
        <w:bCs/>
        <w:i w:val="0"/>
        <w:iCs w:val="0"/>
        <w:caps w:val="0"/>
        <w:smallCaps w:val="0"/>
        <w:strike w:val="0"/>
        <w:dstrike w:val="0"/>
        <w:outline w:val="0"/>
        <w:shadow w:val="0"/>
        <w:vanish w:val="0"/>
        <w:position w:val="0"/>
        <w:sz w:val="32"/>
        <w:szCs w:val="32"/>
        <w:vertAlign w:val="baseline"/>
      </w:rPr>
    </w:lvl>
    <w:lvl w:ilvl="1">
      <w:start w:val="1"/>
      <w:numFmt w:val="decimal"/>
      <w:pStyle w:val="Titre2"/>
      <w:suff w:val="space"/>
      <w:lvlText w:val="%1.%2."/>
      <w:lvlJc w:val="left"/>
      <w:pPr>
        <w:ind w:left="1276" w:firstLine="0"/>
      </w:pPr>
      <w:rPr>
        <w:rFonts w:hint="default"/>
      </w:rPr>
    </w:lvl>
    <w:lvl w:ilvl="2">
      <w:start w:val="1"/>
      <w:numFmt w:val="decimal"/>
      <w:pStyle w:val="Titre3"/>
      <w:suff w:val="space"/>
      <w:lvlText w:val="%1.%2.%3"/>
      <w:lvlJc w:val="left"/>
      <w:pPr>
        <w:ind w:left="1844" w:firstLine="0"/>
      </w:pPr>
      <w:rPr>
        <w:rFonts w:hint="default"/>
      </w:rPr>
    </w:lvl>
    <w:lvl w:ilvl="3">
      <w:start w:val="1"/>
      <w:numFmt w:val="decimal"/>
      <w:suff w:val="space"/>
      <w:lvlText w:val="%1.%2.%3.%4."/>
      <w:lvlJc w:val="left"/>
      <w:pPr>
        <w:ind w:left="708" w:hanging="708"/>
      </w:pPr>
      <w:rPr>
        <w:rFonts w:hint="default"/>
      </w:rPr>
    </w:lvl>
    <w:lvl w:ilvl="4">
      <w:start w:val="1"/>
      <w:numFmt w:val="decimal"/>
      <w:lvlText w:val="%1.%2.%3.%4.%5."/>
      <w:lvlJc w:val="left"/>
      <w:pPr>
        <w:tabs>
          <w:tab w:val="num" w:pos="-1388"/>
        </w:tabs>
        <w:ind w:left="1416" w:hanging="708"/>
      </w:pPr>
      <w:rPr>
        <w:rFonts w:hint="default"/>
      </w:rPr>
    </w:lvl>
    <w:lvl w:ilvl="5">
      <w:start w:val="1"/>
      <w:numFmt w:val="decimal"/>
      <w:lvlText w:val="%1.%2.%3.%4.%5.%6."/>
      <w:lvlJc w:val="left"/>
      <w:pPr>
        <w:tabs>
          <w:tab w:val="num" w:pos="-1388"/>
        </w:tabs>
        <w:ind w:left="2124" w:hanging="708"/>
      </w:pPr>
      <w:rPr>
        <w:rFonts w:hint="default"/>
      </w:rPr>
    </w:lvl>
    <w:lvl w:ilvl="6">
      <w:start w:val="1"/>
      <w:numFmt w:val="decimal"/>
      <w:lvlText w:val="%1.%2.%3.%4.%5.%6.%7."/>
      <w:lvlJc w:val="left"/>
      <w:pPr>
        <w:tabs>
          <w:tab w:val="num" w:pos="-1388"/>
        </w:tabs>
        <w:ind w:left="2832" w:hanging="708"/>
      </w:pPr>
      <w:rPr>
        <w:rFonts w:hint="default"/>
      </w:rPr>
    </w:lvl>
    <w:lvl w:ilvl="7">
      <w:start w:val="1"/>
      <w:numFmt w:val="decimal"/>
      <w:lvlText w:val="%1.%2.%3.%4.%5.%6.%7.%8."/>
      <w:lvlJc w:val="left"/>
      <w:pPr>
        <w:tabs>
          <w:tab w:val="num" w:pos="-1388"/>
        </w:tabs>
        <w:ind w:left="3540" w:hanging="708"/>
      </w:pPr>
      <w:rPr>
        <w:rFonts w:hint="default"/>
      </w:rPr>
    </w:lvl>
    <w:lvl w:ilvl="8">
      <w:start w:val="1"/>
      <w:numFmt w:val="decimal"/>
      <w:lvlText w:val="%1.%2.%3.%4.%5.%6.%7.%8.%9."/>
      <w:lvlJc w:val="left"/>
      <w:pPr>
        <w:tabs>
          <w:tab w:val="num" w:pos="-1388"/>
        </w:tabs>
        <w:ind w:left="4248" w:hanging="708"/>
      </w:pPr>
      <w:rPr>
        <w:rFonts w:hint="default"/>
      </w:rPr>
    </w:lvl>
  </w:abstractNum>
  <w:abstractNum w:abstractNumId="1" w15:restartNumberingAfterBreak="0">
    <w:nsid w:val="00000005"/>
    <w:multiLevelType w:val="singleLevel"/>
    <w:tmpl w:val="00000005"/>
    <w:name w:val="WW8Num15"/>
    <w:lvl w:ilvl="0">
      <w:numFmt w:val="bullet"/>
      <w:lvlText w:val="-"/>
      <w:lvlJc w:val="left"/>
      <w:pPr>
        <w:tabs>
          <w:tab w:val="num" w:pos="708"/>
        </w:tabs>
        <w:ind w:left="720" w:hanging="360"/>
      </w:pPr>
      <w:rPr>
        <w:rFonts w:ascii="Garamond" w:hAnsi="Garamond" w:cs="Times New Roman" w:hint="default"/>
        <w:b/>
      </w:rPr>
    </w:lvl>
  </w:abstractNum>
  <w:abstractNum w:abstractNumId="2" w15:restartNumberingAfterBreak="0">
    <w:nsid w:val="00000006"/>
    <w:multiLevelType w:val="singleLevel"/>
    <w:tmpl w:val="00000006"/>
    <w:name w:val="WW8Num17"/>
    <w:lvl w:ilvl="0">
      <w:start w:val="1"/>
      <w:numFmt w:val="decimal"/>
      <w:lvlText w:val="%1."/>
      <w:lvlJc w:val="left"/>
      <w:pPr>
        <w:tabs>
          <w:tab w:val="num" w:pos="283"/>
        </w:tabs>
        <w:ind w:left="283" w:hanging="283"/>
      </w:pPr>
    </w:lvl>
  </w:abstractNum>
  <w:abstractNum w:abstractNumId="3" w15:restartNumberingAfterBreak="0">
    <w:nsid w:val="00000007"/>
    <w:multiLevelType w:val="singleLevel"/>
    <w:tmpl w:val="00000007"/>
    <w:name w:val="WW8Num18"/>
    <w:lvl w:ilvl="0">
      <w:start w:val="1"/>
      <w:numFmt w:val="bullet"/>
      <w:lvlText w:val=""/>
      <w:lvlJc w:val="left"/>
      <w:pPr>
        <w:tabs>
          <w:tab w:val="num" w:pos="567"/>
        </w:tabs>
        <w:ind w:left="0" w:firstLine="284"/>
      </w:pPr>
      <w:rPr>
        <w:rFonts w:ascii="Wingdings" w:hAnsi="Wingdings" w:cs="Wingdings" w:hint="default"/>
      </w:rPr>
    </w:lvl>
  </w:abstractNum>
  <w:abstractNum w:abstractNumId="4" w15:restartNumberingAfterBreak="0">
    <w:nsid w:val="00000008"/>
    <w:multiLevelType w:val="singleLevel"/>
    <w:tmpl w:val="00000008"/>
    <w:lvl w:ilvl="0">
      <w:numFmt w:val="bullet"/>
      <w:lvlText w:val=""/>
      <w:lvlJc w:val="left"/>
      <w:pPr>
        <w:tabs>
          <w:tab w:val="num" w:pos="283"/>
        </w:tabs>
        <w:ind w:left="283" w:hanging="283"/>
      </w:pPr>
      <w:rPr>
        <w:rFonts w:ascii="Symbol" w:hAnsi="Symbol" w:cs="Symbol" w:hint="default"/>
      </w:rPr>
    </w:lvl>
  </w:abstractNum>
  <w:abstractNum w:abstractNumId="5" w15:restartNumberingAfterBreak="0">
    <w:nsid w:val="00000009"/>
    <w:multiLevelType w:val="singleLevel"/>
    <w:tmpl w:val="00000009"/>
    <w:lvl w:ilvl="0">
      <w:numFmt w:val="bullet"/>
      <w:lvlText w:val=""/>
      <w:lvlJc w:val="left"/>
      <w:pPr>
        <w:tabs>
          <w:tab w:val="num" w:pos="283"/>
        </w:tabs>
        <w:ind w:left="851" w:hanging="283"/>
      </w:pPr>
      <w:rPr>
        <w:rFonts w:ascii="Symbol" w:hAnsi="Symbol" w:cs="Symbol" w:hint="default"/>
      </w:rPr>
    </w:lvl>
  </w:abstractNum>
  <w:abstractNum w:abstractNumId="6" w15:restartNumberingAfterBreak="0">
    <w:nsid w:val="01490847"/>
    <w:multiLevelType w:val="multilevel"/>
    <w:tmpl w:val="957889DC"/>
    <w:lvl w:ilvl="0">
      <w:start w:val="3"/>
      <w:numFmt w:val="decimal"/>
      <w:lvlText w:val="%1"/>
      <w:lvlJc w:val="left"/>
      <w:pPr>
        <w:ind w:left="456" w:hanging="456"/>
      </w:pPr>
      <w:rPr>
        <w:rFonts w:cs="Times New Roman" w:hint="default"/>
      </w:rPr>
    </w:lvl>
    <w:lvl w:ilvl="1">
      <w:start w:val="3"/>
      <w:numFmt w:val="decimal"/>
      <w:lvlText w:val="%1.%2"/>
      <w:lvlJc w:val="left"/>
      <w:pPr>
        <w:ind w:left="1996" w:hanging="720"/>
      </w:pPr>
      <w:rPr>
        <w:rFonts w:cs="Times New Roman" w:hint="default"/>
      </w:rPr>
    </w:lvl>
    <w:lvl w:ilvl="2">
      <w:start w:val="1"/>
      <w:numFmt w:val="decimal"/>
      <w:lvlText w:val="%1.%2.%3"/>
      <w:lvlJc w:val="left"/>
      <w:pPr>
        <w:ind w:left="3632" w:hanging="1080"/>
      </w:pPr>
      <w:rPr>
        <w:rFonts w:cs="Times New Roman" w:hint="default"/>
      </w:rPr>
    </w:lvl>
    <w:lvl w:ilvl="3">
      <w:start w:val="1"/>
      <w:numFmt w:val="decimal"/>
      <w:lvlText w:val="%1.%2.%3.%4"/>
      <w:lvlJc w:val="left"/>
      <w:pPr>
        <w:ind w:left="5268" w:hanging="1440"/>
      </w:pPr>
      <w:rPr>
        <w:rFonts w:cs="Times New Roman" w:hint="default"/>
      </w:rPr>
    </w:lvl>
    <w:lvl w:ilvl="4">
      <w:start w:val="1"/>
      <w:numFmt w:val="decimal"/>
      <w:lvlText w:val="%1.%2.%3.%4.%5"/>
      <w:lvlJc w:val="left"/>
      <w:pPr>
        <w:ind w:left="6904" w:hanging="1800"/>
      </w:pPr>
      <w:rPr>
        <w:rFonts w:cs="Times New Roman" w:hint="default"/>
      </w:rPr>
    </w:lvl>
    <w:lvl w:ilvl="5">
      <w:start w:val="1"/>
      <w:numFmt w:val="decimal"/>
      <w:lvlText w:val="%1.%2.%3.%4.%5.%6"/>
      <w:lvlJc w:val="left"/>
      <w:pPr>
        <w:ind w:left="8540" w:hanging="2160"/>
      </w:pPr>
      <w:rPr>
        <w:rFonts w:cs="Times New Roman" w:hint="default"/>
      </w:rPr>
    </w:lvl>
    <w:lvl w:ilvl="6">
      <w:start w:val="1"/>
      <w:numFmt w:val="decimal"/>
      <w:lvlText w:val="%1.%2.%3.%4.%5.%6.%7"/>
      <w:lvlJc w:val="left"/>
      <w:pPr>
        <w:ind w:left="10176" w:hanging="2520"/>
      </w:pPr>
      <w:rPr>
        <w:rFonts w:cs="Times New Roman" w:hint="default"/>
      </w:rPr>
    </w:lvl>
    <w:lvl w:ilvl="7">
      <w:start w:val="1"/>
      <w:numFmt w:val="decimal"/>
      <w:lvlText w:val="%1.%2.%3.%4.%5.%6.%7.%8"/>
      <w:lvlJc w:val="left"/>
      <w:pPr>
        <w:ind w:left="11812" w:hanging="2880"/>
      </w:pPr>
      <w:rPr>
        <w:rFonts w:cs="Times New Roman" w:hint="default"/>
      </w:rPr>
    </w:lvl>
    <w:lvl w:ilvl="8">
      <w:start w:val="1"/>
      <w:numFmt w:val="decimal"/>
      <w:lvlText w:val="%1.%2.%3.%4.%5.%6.%7.%8.%9"/>
      <w:lvlJc w:val="left"/>
      <w:pPr>
        <w:ind w:left="13448" w:hanging="3240"/>
      </w:pPr>
      <w:rPr>
        <w:rFonts w:cs="Times New Roman" w:hint="default"/>
      </w:rPr>
    </w:lvl>
  </w:abstractNum>
  <w:abstractNum w:abstractNumId="7" w15:restartNumberingAfterBreak="0">
    <w:nsid w:val="079508F6"/>
    <w:multiLevelType w:val="hybridMultilevel"/>
    <w:tmpl w:val="062AC0B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96D3DEA"/>
    <w:multiLevelType w:val="hybridMultilevel"/>
    <w:tmpl w:val="EEA82704"/>
    <w:lvl w:ilvl="0" w:tplc="040C000F">
      <w:start w:val="1"/>
      <w:numFmt w:val="decimal"/>
      <w:lvlText w:val="%1."/>
      <w:lvlJc w:val="left"/>
      <w:pPr>
        <w:tabs>
          <w:tab w:val="num" w:pos="720"/>
        </w:tabs>
        <w:ind w:left="720" w:hanging="360"/>
      </w:pPr>
    </w:lvl>
    <w:lvl w:ilvl="1" w:tplc="1CBA6022">
      <w:start w:val="1"/>
      <w:numFmt w:val="bullet"/>
      <w:lvlText w:val="-"/>
      <w:lvlJc w:val="left"/>
      <w:pPr>
        <w:tabs>
          <w:tab w:val="num" w:pos="1440"/>
        </w:tabs>
        <w:ind w:left="1440" w:hanging="360"/>
      </w:pPr>
      <w:rPr>
        <w:rFonts w:ascii="Verdana" w:eastAsia="Times New Roman" w:hAnsi="Verdana" w:cs="Times New Roman"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9" w15:restartNumberingAfterBreak="0">
    <w:nsid w:val="0F7B2077"/>
    <w:multiLevelType w:val="hybridMultilevel"/>
    <w:tmpl w:val="78D2725E"/>
    <w:lvl w:ilvl="0" w:tplc="30F20F4C">
      <w:start w:val="54"/>
      <w:numFmt w:val="bullet"/>
      <w:lvlText w:val="-"/>
      <w:lvlJc w:val="left"/>
      <w:pPr>
        <w:tabs>
          <w:tab w:val="num" w:pos="226"/>
        </w:tabs>
        <w:ind w:left="397" w:hanging="397"/>
      </w:pPr>
      <w:rPr>
        <w:rFonts w:ascii="Verdana" w:eastAsia="Gill Sans MT Ext Condensed Bold" w:hAnsi="Verdana" w:cs="Gill Sans MT Ext Condensed Bold" w:hint="default"/>
      </w:rPr>
    </w:lvl>
    <w:lvl w:ilvl="1" w:tplc="040C0003" w:tentative="1">
      <w:start w:val="1"/>
      <w:numFmt w:val="bullet"/>
      <w:lvlText w:val="o"/>
      <w:lvlJc w:val="left"/>
      <w:pPr>
        <w:tabs>
          <w:tab w:val="num" w:pos="986"/>
        </w:tabs>
        <w:ind w:left="986" w:hanging="360"/>
      </w:pPr>
      <w:rPr>
        <w:rFonts w:ascii="Courier New" w:hAnsi="Courier New" w:cs="Courier New" w:hint="default"/>
      </w:rPr>
    </w:lvl>
    <w:lvl w:ilvl="2" w:tplc="040C0005" w:tentative="1">
      <w:start w:val="1"/>
      <w:numFmt w:val="bullet"/>
      <w:lvlText w:val=""/>
      <w:lvlJc w:val="left"/>
      <w:pPr>
        <w:tabs>
          <w:tab w:val="num" w:pos="1706"/>
        </w:tabs>
        <w:ind w:left="1706" w:hanging="360"/>
      </w:pPr>
      <w:rPr>
        <w:rFonts w:ascii="Wingdings" w:hAnsi="Wingdings" w:hint="default"/>
      </w:rPr>
    </w:lvl>
    <w:lvl w:ilvl="3" w:tplc="040C0001" w:tentative="1">
      <w:start w:val="1"/>
      <w:numFmt w:val="bullet"/>
      <w:lvlText w:val=""/>
      <w:lvlJc w:val="left"/>
      <w:pPr>
        <w:tabs>
          <w:tab w:val="num" w:pos="2426"/>
        </w:tabs>
        <w:ind w:left="2426" w:hanging="360"/>
      </w:pPr>
      <w:rPr>
        <w:rFonts w:ascii="Symbol" w:hAnsi="Symbol" w:hint="default"/>
      </w:rPr>
    </w:lvl>
    <w:lvl w:ilvl="4" w:tplc="040C0003" w:tentative="1">
      <w:start w:val="1"/>
      <w:numFmt w:val="bullet"/>
      <w:lvlText w:val="o"/>
      <w:lvlJc w:val="left"/>
      <w:pPr>
        <w:tabs>
          <w:tab w:val="num" w:pos="3146"/>
        </w:tabs>
        <w:ind w:left="3146" w:hanging="360"/>
      </w:pPr>
      <w:rPr>
        <w:rFonts w:ascii="Courier New" w:hAnsi="Courier New" w:cs="Courier New" w:hint="default"/>
      </w:rPr>
    </w:lvl>
    <w:lvl w:ilvl="5" w:tplc="040C0005" w:tentative="1">
      <w:start w:val="1"/>
      <w:numFmt w:val="bullet"/>
      <w:lvlText w:val=""/>
      <w:lvlJc w:val="left"/>
      <w:pPr>
        <w:tabs>
          <w:tab w:val="num" w:pos="3866"/>
        </w:tabs>
        <w:ind w:left="3866" w:hanging="360"/>
      </w:pPr>
      <w:rPr>
        <w:rFonts w:ascii="Wingdings" w:hAnsi="Wingdings" w:hint="default"/>
      </w:rPr>
    </w:lvl>
    <w:lvl w:ilvl="6" w:tplc="040C0001" w:tentative="1">
      <w:start w:val="1"/>
      <w:numFmt w:val="bullet"/>
      <w:lvlText w:val=""/>
      <w:lvlJc w:val="left"/>
      <w:pPr>
        <w:tabs>
          <w:tab w:val="num" w:pos="4586"/>
        </w:tabs>
        <w:ind w:left="4586" w:hanging="360"/>
      </w:pPr>
      <w:rPr>
        <w:rFonts w:ascii="Symbol" w:hAnsi="Symbol" w:hint="default"/>
      </w:rPr>
    </w:lvl>
    <w:lvl w:ilvl="7" w:tplc="040C0003" w:tentative="1">
      <w:start w:val="1"/>
      <w:numFmt w:val="bullet"/>
      <w:lvlText w:val="o"/>
      <w:lvlJc w:val="left"/>
      <w:pPr>
        <w:tabs>
          <w:tab w:val="num" w:pos="5306"/>
        </w:tabs>
        <w:ind w:left="5306" w:hanging="360"/>
      </w:pPr>
      <w:rPr>
        <w:rFonts w:ascii="Courier New" w:hAnsi="Courier New" w:cs="Courier New" w:hint="default"/>
      </w:rPr>
    </w:lvl>
    <w:lvl w:ilvl="8" w:tplc="040C0005" w:tentative="1">
      <w:start w:val="1"/>
      <w:numFmt w:val="bullet"/>
      <w:lvlText w:val=""/>
      <w:lvlJc w:val="left"/>
      <w:pPr>
        <w:tabs>
          <w:tab w:val="num" w:pos="6026"/>
        </w:tabs>
        <w:ind w:left="6026" w:hanging="360"/>
      </w:pPr>
      <w:rPr>
        <w:rFonts w:ascii="Wingdings" w:hAnsi="Wingdings" w:hint="default"/>
      </w:rPr>
    </w:lvl>
  </w:abstractNum>
  <w:abstractNum w:abstractNumId="10" w15:restartNumberingAfterBreak="0">
    <w:nsid w:val="12B13BEA"/>
    <w:multiLevelType w:val="hybridMultilevel"/>
    <w:tmpl w:val="7766EDDE"/>
    <w:lvl w:ilvl="0" w:tplc="0000000A">
      <w:numFmt w:val="bullet"/>
      <w:lvlText w:val=""/>
      <w:lvlJc w:val="left"/>
      <w:pPr>
        <w:ind w:left="2847" w:hanging="360"/>
      </w:pPr>
      <w:rPr>
        <w:rFonts w:ascii="Wingdings" w:hAnsi="Wingdings"/>
      </w:rPr>
    </w:lvl>
    <w:lvl w:ilvl="1" w:tplc="040C0003" w:tentative="1">
      <w:start w:val="1"/>
      <w:numFmt w:val="bullet"/>
      <w:lvlText w:val="o"/>
      <w:lvlJc w:val="left"/>
      <w:pPr>
        <w:ind w:left="3567" w:hanging="360"/>
      </w:pPr>
      <w:rPr>
        <w:rFonts w:ascii="Courier New" w:hAnsi="Courier New" w:cs="Courier New" w:hint="default"/>
      </w:rPr>
    </w:lvl>
    <w:lvl w:ilvl="2" w:tplc="040C0005" w:tentative="1">
      <w:start w:val="1"/>
      <w:numFmt w:val="bullet"/>
      <w:lvlText w:val=""/>
      <w:lvlJc w:val="left"/>
      <w:pPr>
        <w:ind w:left="4287" w:hanging="360"/>
      </w:pPr>
      <w:rPr>
        <w:rFonts w:ascii="Wingdings" w:hAnsi="Wingdings" w:hint="default"/>
      </w:rPr>
    </w:lvl>
    <w:lvl w:ilvl="3" w:tplc="040C0001" w:tentative="1">
      <w:start w:val="1"/>
      <w:numFmt w:val="bullet"/>
      <w:lvlText w:val=""/>
      <w:lvlJc w:val="left"/>
      <w:pPr>
        <w:ind w:left="5007" w:hanging="360"/>
      </w:pPr>
      <w:rPr>
        <w:rFonts w:ascii="Symbol" w:hAnsi="Symbol" w:hint="default"/>
      </w:rPr>
    </w:lvl>
    <w:lvl w:ilvl="4" w:tplc="040C0003" w:tentative="1">
      <w:start w:val="1"/>
      <w:numFmt w:val="bullet"/>
      <w:lvlText w:val="o"/>
      <w:lvlJc w:val="left"/>
      <w:pPr>
        <w:ind w:left="5727" w:hanging="360"/>
      </w:pPr>
      <w:rPr>
        <w:rFonts w:ascii="Courier New" w:hAnsi="Courier New" w:cs="Courier New" w:hint="default"/>
      </w:rPr>
    </w:lvl>
    <w:lvl w:ilvl="5" w:tplc="040C0005" w:tentative="1">
      <w:start w:val="1"/>
      <w:numFmt w:val="bullet"/>
      <w:lvlText w:val=""/>
      <w:lvlJc w:val="left"/>
      <w:pPr>
        <w:ind w:left="6447" w:hanging="360"/>
      </w:pPr>
      <w:rPr>
        <w:rFonts w:ascii="Wingdings" w:hAnsi="Wingdings" w:hint="default"/>
      </w:rPr>
    </w:lvl>
    <w:lvl w:ilvl="6" w:tplc="040C0001" w:tentative="1">
      <w:start w:val="1"/>
      <w:numFmt w:val="bullet"/>
      <w:lvlText w:val=""/>
      <w:lvlJc w:val="left"/>
      <w:pPr>
        <w:ind w:left="7167" w:hanging="360"/>
      </w:pPr>
      <w:rPr>
        <w:rFonts w:ascii="Symbol" w:hAnsi="Symbol" w:hint="default"/>
      </w:rPr>
    </w:lvl>
    <w:lvl w:ilvl="7" w:tplc="040C0003" w:tentative="1">
      <w:start w:val="1"/>
      <w:numFmt w:val="bullet"/>
      <w:lvlText w:val="o"/>
      <w:lvlJc w:val="left"/>
      <w:pPr>
        <w:ind w:left="7887" w:hanging="360"/>
      </w:pPr>
      <w:rPr>
        <w:rFonts w:ascii="Courier New" w:hAnsi="Courier New" w:cs="Courier New" w:hint="default"/>
      </w:rPr>
    </w:lvl>
    <w:lvl w:ilvl="8" w:tplc="040C0005" w:tentative="1">
      <w:start w:val="1"/>
      <w:numFmt w:val="bullet"/>
      <w:lvlText w:val=""/>
      <w:lvlJc w:val="left"/>
      <w:pPr>
        <w:ind w:left="8607" w:hanging="360"/>
      </w:pPr>
      <w:rPr>
        <w:rFonts w:ascii="Wingdings" w:hAnsi="Wingdings" w:hint="default"/>
      </w:rPr>
    </w:lvl>
  </w:abstractNum>
  <w:abstractNum w:abstractNumId="11" w15:restartNumberingAfterBreak="0">
    <w:nsid w:val="1A75246D"/>
    <w:multiLevelType w:val="singleLevel"/>
    <w:tmpl w:val="37C6FCB2"/>
    <w:lvl w:ilvl="0">
      <w:start w:val="1"/>
      <w:numFmt w:val="bullet"/>
      <w:lvlText w:val=""/>
      <w:lvlJc w:val="left"/>
      <w:pPr>
        <w:tabs>
          <w:tab w:val="num" w:pos="502"/>
        </w:tabs>
        <w:ind w:left="499" w:hanging="357"/>
      </w:pPr>
      <w:rPr>
        <w:rFonts w:ascii="Symbol" w:hAnsi="Symbol" w:hint="default"/>
      </w:rPr>
    </w:lvl>
  </w:abstractNum>
  <w:abstractNum w:abstractNumId="12" w15:restartNumberingAfterBreak="0">
    <w:nsid w:val="1C407B98"/>
    <w:multiLevelType w:val="multilevel"/>
    <w:tmpl w:val="0F663F20"/>
    <w:lvl w:ilvl="0">
      <w:start w:val="1"/>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3A5B77AE"/>
    <w:multiLevelType w:val="hybridMultilevel"/>
    <w:tmpl w:val="292829FE"/>
    <w:lvl w:ilvl="0" w:tplc="040C000D">
      <w:start w:val="1"/>
      <w:numFmt w:val="bullet"/>
      <w:lvlText w:val=""/>
      <w:lvlJc w:val="left"/>
      <w:pPr>
        <w:ind w:left="780" w:hanging="360"/>
      </w:pPr>
      <w:rPr>
        <w:rFonts w:ascii="Wingdings" w:hAnsi="Wingdings" w:hint="default"/>
      </w:rPr>
    </w:lvl>
    <w:lvl w:ilvl="1" w:tplc="FFFFFFFF" w:tentative="1">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14" w15:restartNumberingAfterBreak="0">
    <w:nsid w:val="612A420C"/>
    <w:multiLevelType w:val="hybridMultilevel"/>
    <w:tmpl w:val="7E608846"/>
    <w:lvl w:ilvl="0" w:tplc="040C000D">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5" w15:restartNumberingAfterBreak="0">
    <w:nsid w:val="636A21C0"/>
    <w:multiLevelType w:val="hybridMultilevel"/>
    <w:tmpl w:val="934A1CAA"/>
    <w:lvl w:ilvl="0" w:tplc="A0FC8FEA">
      <w:start w:val="1"/>
      <w:numFmt w:val="decimal"/>
      <w:lvlText w:val="%1-"/>
      <w:lvlJc w:val="left"/>
      <w:pPr>
        <w:ind w:left="720" w:hanging="360"/>
      </w:pPr>
      <w:rPr>
        <w:rFonts w:ascii="Times New Roman" w:hAnsi="Times New Roman"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E3D78AD"/>
    <w:multiLevelType w:val="hybridMultilevel"/>
    <w:tmpl w:val="AC48BFF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512573514">
    <w:abstractNumId w:val="0"/>
  </w:num>
  <w:num w:numId="2" w16cid:durableId="630283874">
    <w:abstractNumId w:val="1"/>
  </w:num>
  <w:num w:numId="3" w16cid:durableId="606422464">
    <w:abstractNumId w:val="2"/>
  </w:num>
  <w:num w:numId="4" w16cid:durableId="267659952">
    <w:abstractNumId w:val="3"/>
  </w:num>
  <w:num w:numId="5" w16cid:durableId="1419134321">
    <w:abstractNumId w:val="4"/>
  </w:num>
  <w:num w:numId="6" w16cid:durableId="1194803579">
    <w:abstractNumId w:val="5"/>
  </w:num>
  <w:num w:numId="7" w16cid:durableId="3558605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55696466">
    <w:abstractNumId w:val="6"/>
  </w:num>
  <w:num w:numId="9" w16cid:durableId="175460806">
    <w:abstractNumId w:val="15"/>
  </w:num>
  <w:num w:numId="10" w16cid:durableId="1302927578">
    <w:abstractNumId w:val="9"/>
  </w:num>
  <w:num w:numId="11" w16cid:durableId="716899599">
    <w:abstractNumId w:val="8"/>
  </w:num>
  <w:num w:numId="12" w16cid:durableId="6746482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1795066">
    <w:abstractNumId w:val="11"/>
  </w:num>
  <w:num w:numId="14" w16cid:durableId="1206410850">
    <w:abstractNumId w:val="12"/>
  </w:num>
  <w:num w:numId="15" w16cid:durableId="113061610">
    <w:abstractNumId w:val="10"/>
  </w:num>
  <w:num w:numId="16" w16cid:durableId="2050642241">
    <w:abstractNumId w:val="16"/>
  </w:num>
  <w:num w:numId="17" w16cid:durableId="980305648">
    <w:abstractNumId w:val="14"/>
  </w:num>
  <w:num w:numId="18" w16cid:durableId="1239633585">
    <w:abstractNumId w:val="7"/>
  </w:num>
  <w:num w:numId="19" w16cid:durableId="747195616">
    <w:abstractNumId w:val="13"/>
  </w:num>
  <w:num w:numId="20" w16cid:durableId="13727261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140862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250746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B59"/>
    <w:rsid w:val="00004E29"/>
    <w:rsid w:val="00007ED2"/>
    <w:rsid w:val="00010AB2"/>
    <w:rsid w:val="00010E38"/>
    <w:rsid w:val="000125C0"/>
    <w:rsid w:val="00012CF1"/>
    <w:rsid w:val="000237A5"/>
    <w:rsid w:val="00023B2E"/>
    <w:rsid w:val="00026219"/>
    <w:rsid w:val="00034246"/>
    <w:rsid w:val="000424DC"/>
    <w:rsid w:val="00044CAF"/>
    <w:rsid w:val="0006655D"/>
    <w:rsid w:val="000666A6"/>
    <w:rsid w:val="000676EF"/>
    <w:rsid w:val="00075BB7"/>
    <w:rsid w:val="00076831"/>
    <w:rsid w:val="000837C8"/>
    <w:rsid w:val="000A07FD"/>
    <w:rsid w:val="000A2948"/>
    <w:rsid w:val="000B26E4"/>
    <w:rsid w:val="000C17D7"/>
    <w:rsid w:val="000C74E3"/>
    <w:rsid w:val="000E21C7"/>
    <w:rsid w:val="000F7CAE"/>
    <w:rsid w:val="00102FDC"/>
    <w:rsid w:val="00113B59"/>
    <w:rsid w:val="001178A1"/>
    <w:rsid w:val="001210C1"/>
    <w:rsid w:val="001215F9"/>
    <w:rsid w:val="00126A45"/>
    <w:rsid w:val="001305D0"/>
    <w:rsid w:val="001327A1"/>
    <w:rsid w:val="00143E42"/>
    <w:rsid w:val="001441ED"/>
    <w:rsid w:val="0016087A"/>
    <w:rsid w:val="0017385B"/>
    <w:rsid w:val="001814F0"/>
    <w:rsid w:val="001821A2"/>
    <w:rsid w:val="00184711"/>
    <w:rsid w:val="00184FC1"/>
    <w:rsid w:val="001A4518"/>
    <w:rsid w:val="001B22B4"/>
    <w:rsid w:val="001B3BC7"/>
    <w:rsid w:val="001B40BC"/>
    <w:rsid w:val="001B57C7"/>
    <w:rsid w:val="001C4887"/>
    <w:rsid w:val="001C5732"/>
    <w:rsid w:val="001C5A1F"/>
    <w:rsid w:val="001D0865"/>
    <w:rsid w:val="001D0CE5"/>
    <w:rsid w:val="001D473E"/>
    <w:rsid w:val="001D62F6"/>
    <w:rsid w:val="001E31CF"/>
    <w:rsid w:val="001E36DC"/>
    <w:rsid w:val="001F0149"/>
    <w:rsid w:val="001F0375"/>
    <w:rsid w:val="001F25E8"/>
    <w:rsid w:val="00202EE6"/>
    <w:rsid w:val="00204626"/>
    <w:rsid w:val="00205242"/>
    <w:rsid w:val="00207104"/>
    <w:rsid w:val="0021655E"/>
    <w:rsid w:val="00217ABD"/>
    <w:rsid w:val="00227188"/>
    <w:rsid w:val="00234415"/>
    <w:rsid w:val="00240A6A"/>
    <w:rsid w:val="002416FA"/>
    <w:rsid w:val="0024181D"/>
    <w:rsid w:val="00252468"/>
    <w:rsid w:val="00275517"/>
    <w:rsid w:val="0028289D"/>
    <w:rsid w:val="00285D70"/>
    <w:rsid w:val="00294449"/>
    <w:rsid w:val="002B359E"/>
    <w:rsid w:val="002C70F7"/>
    <w:rsid w:val="00321096"/>
    <w:rsid w:val="00321CB0"/>
    <w:rsid w:val="00323A25"/>
    <w:rsid w:val="00340BD4"/>
    <w:rsid w:val="003518FD"/>
    <w:rsid w:val="00360E5A"/>
    <w:rsid w:val="00367B7F"/>
    <w:rsid w:val="003775BB"/>
    <w:rsid w:val="00382064"/>
    <w:rsid w:val="003F0324"/>
    <w:rsid w:val="003F05C7"/>
    <w:rsid w:val="003F6B18"/>
    <w:rsid w:val="004004C6"/>
    <w:rsid w:val="00401EF4"/>
    <w:rsid w:val="00412E1B"/>
    <w:rsid w:val="004158CD"/>
    <w:rsid w:val="00417FA7"/>
    <w:rsid w:val="00423D77"/>
    <w:rsid w:val="00427844"/>
    <w:rsid w:val="0043016B"/>
    <w:rsid w:val="00442B1E"/>
    <w:rsid w:val="00443E77"/>
    <w:rsid w:val="00455A86"/>
    <w:rsid w:val="00464C0A"/>
    <w:rsid w:val="004678FD"/>
    <w:rsid w:val="00473E98"/>
    <w:rsid w:val="004759BC"/>
    <w:rsid w:val="00480AFD"/>
    <w:rsid w:val="00485A0D"/>
    <w:rsid w:val="00485A6B"/>
    <w:rsid w:val="004970B6"/>
    <w:rsid w:val="004A1FA2"/>
    <w:rsid w:val="004B0FD8"/>
    <w:rsid w:val="004B5B79"/>
    <w:rsid w:val="004E1091"/>
    <w:rsid w:val="004E3178"/>
    <w:rsid w:val="004F5DA8"/>
    <w:rsid w:val="005134B8"/>
    <w:rsid w:val="00513C6A"/>
    <w:rsid w:val="00517304"/>
    <w:rsid w:val="00520A4A"/>
    <w:rsid w:val="00525C47"/>
    <w:rsid w:val="00526DAA"/>
    <w:rsid w:val="00530CA7"/>
    <w:rsid w:val="0053589E"/>
    <w:rsid w:val="0054558A"/>
    <w:rsid w:val="00546061"/>
    <w:rsid w:val="005559D9"/>
    <w:rsid w:val="00574A20"/>
    <w:rsid w:val="00577F4C"/>
    <w:rsid w:val="005A1BCC"/>
    <w:rsid w:val="005A3473"/>
    <w:rsid w:val="005A37C8"/>
    <w:rsid w:val="005B0D76"/>
    <w:rsid w:val="005B1743"/>
    <w:rsid w:val="005D5668"/>
    <w:rsid w:val="005E09FB"/>
    <w:rsid w:val="005E3E61"/>
    <w:rsid w:val="005E47C1"/>
    <w:rsid w:val="005F320B"/>
    <w:rsid w:val="005F5936"/>
    <w:rsid w:val="006074D7"/>
    <w:rsid w:val="00613489"/>
    <w:rsid w:val="00617CE5"/>
    <w:rsid w:val="00636E70"/>
    <w:rsid w:val="00642D22"/>
    <w:rsid w:val="00663BF0"/>
    <w:rsid w:val="006665A3"/>
    <w:rsid w:val="00680D42"/>
    <w:rsid w:val="00681763"/>
    <w:rsid w:val="00681E1C"/>
    <w:rsid w:val="006A07C0"/>
    <w:rsid w:val="006B1031"/>
    <w:rsid w:val="006C7ECD"/>
    <w:rsid w:val="006D1CD6"/>
    <w:rsid w:val="006D2279"/>
    <w:rsid w:val="006E5140"/>
    <w:rsid w:val="006F1522"/>
    <w:rsid w:val="006F6AD9"/>
    <w:rsid w:val="00702AB9"/>
    <w:rsid w:val="00710A09"/>
    <w:rsid w:val="00714F04"/>
    <w:rsid w:val="0071526A"/>
    <w:rsid w:val="00721BBB"/>
    <w:rsid w:val="00725173"/>
    <w:rsid w:val="00726856"/>
    <w:rsid w:val="00731570"/>
    <w:rsid w:val="007346DB"/>
    <w:rsid w:val="00734E7C"/>
    <w:rsid w:val="0074570A"/>
    <w:rsid w:val="007533B0"/>
    <w:rsid w:val="007606EF"/>
    <w:rsid w:val="00760DE0"/>
    <w:rsid w:val="00763F63"/>
    <w:rsid w:val="00766B63"/>
    <w:rsid w:val="007719DE"/>
    <w:rsid w:val="00771DD8"/>
    <w:rsid w:val="00775A17"/>
    <w:rsid w:val="007761E5"/>
    <w:rsid w:val="007800B1"/>
    <w:rsid w:val="00786E62"/>
    <w:rsid w:val="00790C2F"/>
    <w:rsid w:val="007B22C8"/>
    <w:rsid w:val="007C430B"/>
    <w:rsid w:val="007E257D"/>
    <w:rsid w:val="008173EE"/>
    <w:rsid w:val="008335B3"/>
    <w:rsid w:val="00835677"/>
    <w:rsid w:val="00842D20"/>
    <w:rsid w:val="00846604"/>
    <w:rsid w:val="00867B56"/>
    <w:rsid w:val="008702AF"/>
    <w:rsid w:val="008716E3"/>
    <w:rsid w:val="0087699B"/>
    <w:rsid w:val="008834B1"/>
    <w:rsid w:val="00883770"/>
    <w:rsid w:val="008C34F2"/>
    <w:rsid w:val="008D026F"/>
    <w:rsid w:val="008D089A"/>
    <w:rsid w:val="008D50E8"/>
    <w:rsid w:val="008F037E"/>
    <w:rsid w:val="0091605E"/>
    <w:rsid w:val="009211E2"/>
    <w:rsid w:val="00925C22"/>
    <w:rsid w:val="00935978"/>
    <w:rsid w:val="00963B30"/>
    <w:rsid w:val="009707A1"/>
    <w:rsid w:val="00996FB9"/>
    <w:rsid w:val="009B1283"/>
    <w:rsid w:val="009B3EA2"/>
    <w:rsid w:val="009B4184"/>
    <w:rsid w:val="009B78AD"/>
    <w:rsid w:val="009D00A6"/>
    <w:rsid w:val="009E424B"/>
    <w:rsid w:val="009F2473"/>
    <w:rsid w:val="009F2EB2"/>
    <w:rsid w:val="009F338C"/>
    <w:rsid w:val="009F5FBE"/>
    <w:rsid w:val="00A005C1"/>
    <w:rsid w:val="00A03C78"/>
    <w:rsid w:val="00A13694"/>
    <w:rsid w:val="00A30B82"/>
    <w:rsid w:val="00A45B37"/>
    <w:rsid w:val="00A52A7F"/>
    <w:rsid w:val="00A62BAF"/>
    <w:rsid w:val="00A634F8"/>
    <w:rsid w:val="00A771A1"/>
    <w:rsid w:val="00A804B1"/>
    <w:rsid w:val="00A85956"/>
    <w:rsid w:val="00A90F88"/>
    <w:rsid w:val="00A950E3"/>
    <w:rsid w:val="00A97909"/>
    <w:rsid w:val="00AC095E"/>
    <w:rsid w:val="00AC2E66"/>
    <w:rsid w:val="00AE0F8C"/>
    <w:rsid w:val="00AE6A3B"/>
    <w:rsid w:val="00B04126"/>
    <w:rsid w:val="00B12469"/>
    <w:rsid w:val="00B15E9D"/>
    <w:rsid w:val="00B24742"/>
    <w:rsid w:val="00B26276"/>
    <w:rsid w:val="00B3508B"/>
    <w:rsid w:val="00B3673A"/>
    <w:rsid w:val="00B5568F"/>
    <w:rsid w:val="00B6529F"/>
    <w:rsid w:val="00B6650A"/>
    <w:rsid w:val="00B73F56"/>
    <w:rsid w:val="00B826BC"/>
    <w:rsid w:val="00B841B2"/>
    <w:rsid w:val="00B86FF3"/>
    <w:rsid w:val="00BB336F"/>
    <w:rsid w:val="00BB5143"/>
    <w:rsid w:val="00BC655E"/>
    <w:rsid w:val="00BD0510"/>
    <w:rsid w:val="00BD4CF0"/>
    <w:rsid w:val="00BD59C5"/>
    <w:rsid w:val="00BF7EC3"/>
    <w:rsid w:val="00C03C03"/>
    <w:rsid w:val="00C04D2E"/>
    <w:rsid w:val="00C11A0E"/>
    <w:rsid w:val="00C43B60"/>
    <w:rsid w:val="00C669C5"/>
    <w:rsid w:val="00C8055C"/>
    <w:rsid w:val="00C824E1"/>
    <w:rsid w:val="00C9777C"/>
    <w:rsid w:val="00CB3F83"/>
    <w:rsid w:val="00CB4F00"/>
    <w:rsid w:val="00CC1AA4"/>
    <w:rsid w:val="00CC5A63"/>
    <w:rsid w:val="00CD2934"/>
    <w:rsid w:val="00CE1E7F"/>
    <w:rsid w:val="00D01515"/>
    <w:rsid w:val="00D03063"/>
    <w:rsid w:val="00D1521B"/>
    <w:rsid w:val="00D21F30"/>
    <w:rsid w:val="00D31557"/>
    <w:rsid w:val="00D4111B"/>
    <w:rsid w:val="00D51433"/>
    <w:rsid w:val="00D734B5"/>
    <w:rsid w:val="00D75489"/>
    <w:rsid w:val="00D90073"/>
    <w:rsid w:val="00D97C83"/>
    <w:rsid w:val="00DC1ECE"/>
    <w:rsid w:val="00DE2B46"/>
    <w:rsid w:val="00E136FB"/>
    <w:rsid w:val="00E16B4B"/>
    <w:rsid w:val="00E35B8D"/>
    <w:rsid w:val="00E3712E"/>
    <w:rsid w:val="00E42C98"/>
    <w:rsid w:val="00E46C56"/>
    <w:rsid w:val="00E76552"/>
    <w:rsid w:val="00E909C0"/>
    <w:rsid w:val="00E919A1"/>
    <w:rsid w:val="00E92A18"/>
    <w:rsid w:val="00EA1E1A"/>
    <w:rsid w:val="00EB697F"/>
    <w:rsid w:val="00ED677F"/>
    <w:rsid w:val="00EE1058"/>
    <w:rsid w:val="00EE730C"/>
    <w:rsid w:val="00EF5307"/>
    <w:rsid w:val="00F25B64"/>
    <w:rsid w:val="00F30F04"/>
    <w:rsid w:val="00F32BB0"/>
    <w:rsid w:val="00F33615"/>
    <w:rsid w:val="00F40B0D"/>
    <w:rsid w:val="00F47854"/>
    <w:rsid w:val="00F57499"/>
    <w:rsid w:val="00F645F0"/>
    <w:rsid w:val="00F72F72"/>
    <w:rsid w:val="00F80E0B"/>
    <w:rsid w:val="00F862D8"/>
    <w:rsid w:val="00F92895"/>
    <w:rsid w:val="00F93D24"/>
    <w:rsid w:val="00F96EDB"/>
    <w:rsid w:val="00FA0BF4"/>
    <w:rsid w:val="00FD2C16"/>
    <w:rsid w:val="00FE1381"/>
    <w:rsid w:val="00FE1D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8EC313"/>
  <w15:chartTrackingRefBased/>
  <w15:docId w15:val="{4695C861-41E3-40F7-A703-161F404A8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3B59"/>
    <w:pPr>
      <w:suppressAutoHyphens/>
      <w:spacing w:after="60" w:line="240" w:lineRule="auto"/>
      <w:jc w:val="both"/>
    </w:pPr>
    <w:rPr>
      <w:rFonts w:ascii="Times New Roman" w:eastAsia="Times New Roman" w:hAnsi="Times New Roman" w:cs="Times New Roman"/>
      <w:kern w:val="0"/>
      <w:sz w:val="24"/>
      <w:szCs w:val="24"/>
      <w:lang w:eastAsia="zh-CN"/>
      <w14:ligatures w14:val="none"/>
    </w:rPr>
  </w:style>
  <w:style w:type="paragraph" w:styleId="Titre1">
    <w:name w:val="heading 1"/>
    <w:basedOn w:val="Normal"/>
    <w:next w:val="Normal"/>
    <w:link w:val="Titre1Car"/>
    <w:qFormat/>
    <w:rsid w:val="00113B59"/>
    <w:pPr>
      <w:keepNext/>
      <w:numPr>
        <w:numId w:val="1"/>
      </w:numPr>
      <w:spacing w:before="240" w:after="240"/>
      <w:jc w:val="left"/>
      <w:outlineLvl w:val="0"/>
    </w:pPr>
    <w:rPr>
      <w:rFonts w:ascii="Arial" w:hAnsi="Arial" w:cs="Arial"/>
      <w:b/>
      <w:bCs/>
      <w:sz w:val="32"/>
      <w:szCs w:val="32"/>
    </w:rPr>
  </w:style>
  <w:style w:type="paragraph" w:styleId="Titre2">
    <w:name w:val="heading 2"/>
    <w:basedOn w:val="Normal"/>
    <w:next w:val="Normal"/>
    <w:link w:val="Titre2Car"/>
    <w:qFormat/>
    <w:rsid w:val="00113B59"/>
    <w:pPr>
      <w:keepNext/>
      <w:numPr>
        <w:ilvl w:val="1"/>
        <w:numId w:val="1"/>
      </w:numPr>
      <w:spacing w:before="120" w:after="120"/>
      <w:outlineLvl w:val="1"/>
    </w:pPr>
    <w:rPr>
      <w:rFonts w:ascii="Arial" w:hAnsi="Arial" w:cs="Arial"/>
      <w:b/>
      <w:bCs/>
      <w:sz w:val="28"/>
      <w:szCs w:val="28"/>
    </w:rPr>
  </w:style>
  <w:style w:type="paragraph" w:styleId="Titre3">
    <w:name w:val="heading 3"/>
    <w:basedOn w:val="Normal"/>
    <w:next w:val="Retraitnormal1"/>
    <w:link w:val="Titre3Car"/>
    <w:qFormat/>
    <w:rsid w:val="00113B59"/>
    <w:pPr>
      <w:keepNext/>
      <w:numPr>
        <w:ilvl w:val="2"/>
        <w:numId w:val="1"/>
      </w:numPr>
      <w:spacing w:before="240" w:after="240"/>
      <w:outlineLvl w:val="2"/>
    </w:pPr>
    <w:rPr>
      <w:rFonts w:ascii="Arial" w:hAnsi="Arial"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13B59"/>
    <w:rPr>
      <w:rFonts w:ascii="Arial" w:eastAsia="Times New Roman" w:hAnsi="Arial" w:cs="Arial"/>
      <w:b/>
      <w:bCs/>
      <w:kern w:val="0"/>
      <w:sz w:val="32"/>
      <w:szCs w:val="32"/>
      <w:lang w:val="fr-FR" w:eastAsia="zh-CN"/>
      <w14:ligatures w14:val="none"/>
    </w:rPr>
  </w:style>
  <w:style w:type="character" w:customStyle="1" w:styleId="Titre2Car">
    <w:name w:val="Titre 2 Car"/>
    <w:basedOn w:val="Policepardfaut"/>
    <w:link w:val="Titre2"/>
    <w:rsid w:val="00113B59"/>
    <w:rPr>
      <w:rFonts w:ascii="Arial" w:eastAsia="Times New Roman" w:hAnsi="Arial" w:cs="Arial"/>
      <w:b/>
      <w:bCs/>
      <w:kern w:val="0"/>
      <w:sz w:val="28"/>
      <w:szCs w:val="28"/>
      <w:lang w:val="fr-FR" w:eastAsia="zh-CN"/>
      <w14:ligatures w14:val="none"/>
    </w:rPr>
  </w:style>
  <w:style w:type="character" w:customStyle="1" w:styleId="Titre3Car">
    <w:name w:val="Titre 3 Car"/>
    <w:basedOn w:val="Policepardfaut"/>
    <w:link w:val="Titre3"/>
    <w:rsid w:val="00113B59"/>
    <w:rPr>
      <w:rFonts w:ascii="Arial" w:eastAsia="Times New Roman" w:hAnsi="Arial" w:cs="Arial"/>
      <w:b/>
      <w:bCs/>
      <w:kern w:val="0"/>
      <w:sz w:val="24"/>
      <w:szCs w:val="24"/>
      <w:lang w:val="fr-FR" w:eastAsia="zh-CN"/>
      <w14:ligatures w14:val="none"/>
    </w:rPr>
  </w:style>
  <w:style w:type="character" w:styleId="Numrodepage">
    <w:name w:val="page number"/>
    <w:basedOn w:val="Policepardfaut"/>
    <w:rsid w:val="00113B59"/>
  </w:style>
  <w:style w:type="paragraph" w:customStyle="1" w:styleId="Retraitnormal1">
    <w:name w:val="Retrait normal1"/>
    <w:basedOn w:val="Normal"/>
    <w:rsid w:val="00113B59"/>
    <w:pPr>
      <w:ind w:left="720"/>
    </w:pPr>
  </w:style>
  <w:style w:type="paragraph" w:customStyle="1" w:styleId="CCAP">
    <w:name w:val="CCAP"/>
    <w:basedOn w:val="Normal"/>
    <w:rsid w:val="00113B59"/>
  </w:style>
  <w:style w:type="paragraph" w:styleId="TM1">
    <w:name w:val="toc 1"/>
    <w:basedOn w:val="Normal"/>
    <w:next w:val="Normal"/>
    <w:uiPriority w:val="39"/>
    <w:rsid w:val="00113B59"/>
    <w:pPr>
      <w:tabs>
        <w:tab w:val="right" w:leader="dot" w:pos="9061"/>
      </w:tabs>
      <w:spacing w:before="80" w:after="80"/>
      <w:jc w:val="left"/>
    </w:pPr>
    <w:rPr>
      <w:b/>
      <w:bCs/>
      <w:caps/>
      <w:sz w:val="20"/>
      <w:szCs w:val="20"/>
    </w:rPr>
  </w:style>
  <w:style w:type="paragraph" w:styleId="TM2">
    <w:name w:val="toc 2"/>
    <w:basedOn w:val="Normal"/>
    <w:next w:val="Normal"/>
    <w:uiPriority w:val="39"/>
    <w:rsid w:val="00113B59"/>
    <w:pPr>
      <w:tabs>
        <w:tab w:val="right" w:leader="dot" w:pos="9061"/>
      </w:tabs>
      <w:ind w:left="240"/>
      <w:jc w:val="left"/>
    </w:pPr>
    <w:rPr>
      <w:smallCaps/>
      <w:sz w:val="20"/>
      <w:szCs w:val="20"/>
    </w:rPr>
  </w:style>
  <w:style w:type="paragraph" w:styleId="TM3">
    <w:name w:val="toc 3"/>
    <w:basedOn w:val="Normal"/>
    <w:next w:val="Normal"/>
    <w:uiPriority w:val="39"/>
    <w:rsid w:val="00113B59"/>
    <w:pPr>
      <w:ind w:left="480"/>
      <w:jc w:val="left"/>
    </w:pPr>
    <w:rPr>
      <w:i/>
      <w:iCs/>
      <w:sz w:val="20"/>
      <w:szCs w:val="20"/>
    </w:rPr>
  </w:style>
  <w:style w:type="paragraph" w:styleId="En-tte">
    <w:name w:val="header"/>
    <w:basedOn w:val="Normal"/>
    <w:link w:val="En-tteCar"/>
    <w:rsid w:val="00113B59"/>
    <w:pPr>
      <w:tabs>
        <w:tab w:val="center" w:pos="4536"/>
        <w:tab w:val="right" w:pos="9072"/>
      </w:tabs>
    </w:pPr>
  </w:style>
  <w:style w:type="character" w:customStyle="1" w:styleId="En-tteCar">
    <w:name w:val="En-tête Car"/>
    <w:basedOn w:val="Policepardfaut"/>
    <w:link w:val="En-tte"/>
    <w:rsid w:val="00113B59"/>
    <w:rPr>
      <w:rFonts w:ascii="Times New Roman" w:eastAsia="Times New Roman" w:hAnsi="Times New Roman" w:cs="Times New Roman"/>
      <w:kern w:val="0"/>
      <w:sz w:val="24"/>
      <w:szCs w:val="24"/>
      <w:lang w:val="fr-FR" w:eastAsia="zh-CN"/>
      <w14:ligatures w14:val="none"/>
    </w:rPr>
  </w:style>
  <w:style w:type="paragraph" w:styleId="Pieddepage">
    <w:name w:val="footer"/>
    <w:basedOn w:val="Normal"/>
    <w:link w:val="PieddepageCar"/>
    <w:rsid w:val="00113B59"/>
    <w:pPr>
      <w:pBdr>
        <w:top w:val="single" w:sz="6" w:space="1" w:color="000000"/>
        <w:left w:val="none" w:sz="0" w:space="0" w:color="000000"/>
        <w:bottom w:val="none" w:sz="0" w:space="0" w:color="000000"/>
        <w:right w:val="none" w:sz="0" w:space="0" w:color="000000"/>
      </w:pBdr>
      <w:tabs>
        <w:tab w:val="center" w:pos="4252"/>
        <w:tab w:val="right" w:pos="8504"/>
      </w:tabs>
      <w:jc w:val="center"/>
    </w:pPr>
    <w:rPr>
      <w:sz w:val="18"/>
      <w:szCs w:val="18"/>
    </w:rPr>
  </w:style>
  <w:style w:type="character" w:customStyle="1" w:styleId="PieddepageCar">
    <w:name w:val="Pied de page Car"/>
    <w:basedOn w:val="Policepardfaut"/>
    <w:link w:val="Pieddepage"/>
    <w:rsid w:val="00113B59"/>
    <w:rPr>
      <w:rFonts w:ascii="Times New Roman" w:eastAsia="Times New Roman" w:hAnsi="Times New Roman" w:cs="Times New Roman"/>
      <w:kern w:val="0"/>
      <w:sz w:val="18"/>
      <w:szCs w:val="18"/>
      <w:lang w:val="fr-FR" w:eastAsia="zh-CN"/>
      <w14:ligatures w14:val="none"/>
    </w:rPr>
  </w:style>
  <w:style w:type="paragraph" w:customStyle="1" w:styleId="pagedegarde2">
    <w:name w:val="page_de_garde_2"/>
    <w:basedOn w:val="Normal"/>
    <w:rsid w:val="00113B59"/>
    <w:pPr>
      <w:pBdr>
        <w:top w:val="single" w:sz="6" w:space="1" w:color="000000"/>
        <w:left w:val="single" w:sz="6" w:space="1" w:color="000000"/>
        <w:bottom w:val="single" w:sz="6" w:space="1" w:color="000000"/>
        <w:right w:val="single" w:sz="6" w:space="1" w:color="000000"/>
      </w:pBdr>
      <w:jc w:val="center"/>
    </w:pPr>
    <w:rPr>
      <w:rFonts w:ascii="Arial" w:hAnsi="Arial" w:cs="Arial"/>
      <w:b/>
      <w:bCs/>
      <w:sz w:val="32"/>
      <w:szCs w:val="32"/>
    </w:rPr>
  </w:style>
  <w:style w:type="paragraph" w:customStyle="1" w:styleId="OmniPage7">
    <w:name w:val="OmniPage #7"/>
    <w:basedOn w:val="Normal"/>
    <w:rsid w:val="00113B59"/>
    <w:pPr>
      <w:spacing w:after="0" w:line="480" w:lineRule="auto"/>
      <w:jc w:val="left"/>
    </w:pPr>
    <w:rPr>
      <w:sz w:val="20"/>
      <w:szCs w:val="20"/>
      <w:lang w:val="en-US"/>
    </w:rPr>
  </w:style>
  <w:style w:type="paragraph" w:customStyle="1" w:styleId="Corpsdetexte21">
    <w:name w:val="Corps de texte 21"/>
    <w:basedOn w:val="Normal"/>
    <w:rsid w:val="00113B59"/>
    <w:pPr>
      <w:pBdr>
        <w:top w:val="single" w:sz="4" w:space="1" w:color="000000"/>
        <w:left w:val="single" w:sz="4" w:space="4" w:color="000000"/>
        <w:bottom w:val="single" w:sz="4" w:space="1" w:color="000000"/>
        <w:right w:val="single" w:sz="4" w:space="4" w:color="000000"/>
      </w:pBdr>
      <w:jc w:val="center"/>
    </w:pPr>
    <w:rPr>
      <w:rFonts w:ascii="Arial" w:hAnsi="Arial" w:cs="Arial"/>
      <w:b/>
      <w:bCs/>
      <w:sz w:val="28"/>
    </w:rPr>
  </w:style>
  <w:style w:type="paragraph" w:styleId="Paragraphedeliste">
    <w:name w:val="List Paragraph"/>
    <w:basedOn w:val="Normal"/>
    <w:qFormat/>
    <w:rsid w:val="00113B59"/>
    <w:pPr>
      <w:ind w:left="708"/>
    </w:pPr>
  </w:style>
  <w:style w:type="character" w:styleId="Lienhypertexte">
    <w:name w:val="Hyperlink"/>
    <w:uiPriority w:val="99"/>
    <w:rsid w:val="00D734B5"/>
    <w:rPr>
      <w:color w:val="0000FF"/>
      <w:u w:val="single"/>
    </w:rPr>
  </w:style>
  <w:style w:type="paragraph" w:customStyle="1" w:styleId="Normal1">
    <w:name w:val="Normal1"/>
    <w:rsid w:val="00423D77"/>
    <w:pPr>
      <w:spacing w:after="0" w:line="276" w:lineRule="auto"/>
    </w:pPr>
    <w:rPr>
      <w:rFonts w:ascii="Arial" w:eastAsia="Arial" w:hAnsi="Arial" w:cs="Arial"/>
      <w:color w:val="000000"/>
      <w:kern w:val="0"/>
      <w:szCs w:val="20"/>
      <w:lang w:eastAsia="fr-FR"/>
      <w14:ligatures w14:val="none"/>
    </w:rPr>
  </w:style>
  <w:style w:type="character" w:styleId="Mentionnonrsolue">
    <w:name w:val="Unresolved Mention"/>
    <w:basedOn w:val="Policepardfaut"/>
    <w:uiPriority w:val="99"/>
    <w:semiHidden/>
    <w:unhideWhenUsed/>
    <w:rsid w:val="00B86F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6910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rus-pro.gouv.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478244-D1A2-421F-BDD1-A609268F4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2466</Words>
  <Characters>13563</Characters>
  <Application>Microsoft Office Word</Application>
  <DocSecurity>0</DocSecurity>
  <Lines>113</Lines>
  <Paragraphs>31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Marie-Pierre MERLIN</dc:creator>
  <cp:keywords/>
  <dc:description/>
  <cp:lastModifiedBy>Suzy LOGOSSAH</cp:lastModifiedBy>
  <cp:revision>8</cp:revision>
  <cp:lastPrinted>2024-12-23T19:26:00Z</cp:lastPrinted>
  <dcterms:created xsi:type="dcterms:W3CDTF">2024-12-23T19:08:00Z</dcterms:created>
  <dcterms:modified xsi:type="dcterms:W3CDTF">2024-12-24T16:18:00Z</dcterms:modified>
</cp:coreProperties>
</file>