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1E0134" w14:textId="77777777" w:rsidR="007E535D" w:rsidRDefault="00000000">
      <w:pPr>
        <w:pStyle w:val="TM6"/>
        <w:sectPr w:rsidR="007E535D">
          <w:pgSz w:w="11900" w:h="16840"/>
          <w:pgMar w:top="1191" w:right="454" w:bottom="1191" w:left="964" w:header="0" w:footer="0" w:gutter="0"/>
          <w:cols w:space="720"/>
        </w:sectPr>
      </w:pPr>
      <w:r>
        <w:pict w14:anchorId="771E03D3">
          <v:rect id="_x0000_s3403" style="position:absolute;left:0;text-align:left;margin-left:-4.95pt;margin-top:6.1pt;width:57.4pt;height:54.75pt;z-index:251653632;v-text-anchor:top" fillcolor="none" stroked="f">
            <v:textbox inset="2.55pt,2.43pt,2.55pt,2.43pt">
              <w:txbxContent>
                <w:p w14:paraId="771E040E" w14:textId="77777777" w:rsidR="007E535D" w:rsidRDefault="007E535D"/>
              </w:txbxContent>
            </v:textbox>
          </v:rect>
        </w:pict>
      </w:r>
      <w:r>
        <w:pict w14:anchorId="771E03D4">
          <v:rect id="_x0000_s3404" style="position:absolute;left:0;text-align:left;margin-left:15.45pt;margin-top:24.35pt;width:489.9pt;height:87.65pt;z-index:251654656;v-text-anchor:top" fillcolor="silver" stroked="f">
            <v:textbox inset="2.55pt,2.43pt,2.55pt,2.43pt">
              <w:txbxContent>
                <w:p w14:paraId="771E040F" w14:textId="77777777" w:rsidR="007E535D" w:rsidRDefault="00000000">
                  <w:pPr>
                    <w:pStyle w:val="Normal2e9b758f-d429-4394-81a4-e64f9db9fc37"/>
                    <w:widowControl w:val="0"/>
                    <w:rPr>
                      <w:b/>
                      <w:color w:val="FFFFFF"/>
                      <w:sz w:val="34"/>
                    </w:rPr>
                  </w:pPr>
                  <w:r>
                    <w:rPr>
                      <w:rFonts w:ascii="Arial" w:eastAsia="Arial" w:hAnsi="Arial" w:cs="Arial"/>
                      <w:b/>
                      <w:color w:val="FFFFFF"/>
                      <w:sz w:val="31"/>
                    </w:rPr>
                    <w:t>DDFIP34</w:t>
                  </w:r>
                </w:p>
                <w:p w14:paraId="771E0410" w14:textId="77777777" w:rsidR="007E535D" w:rsidRDefault="007E535D">
                  <w:pPr>
                    <w:pStyle w:val="Normal2e9b758f-d429-4394-81a4-e64f9db9fc37"/>
                    <w:widowControl w:val="0"/>
                    <w:rPr>
                      <w:b/>
                      <w:color w:val="FFFFFF"/>
                      <w:sz w:val="10"/>
                    </w:rPr>
                  </w:pPr>
                </w:p>
                <w:p w14:paraId="771E0411" w14:textId="77777777" w:rsidR="007E535D" w:rsidRDefault="00000000">
                  <w:pPr>
                    <w:pStyle w:val="Normal2e9b758f-d429-4394-81a4-e64f9db9fc37"/>
                    <w:widowControl w:val="0"/>
                    <w:rPr>
                      <w:b/>
                      <w:color w:val="FFFFFF"/>
                      <w:sz w:val="17"/>
                    </w:rPr>
                  </w:pPr>
                  <w:r>
                    <w:rPr>
                      <w:rFonts w:ascii="Arial" w:eastAsia="Arial" w:hAnsi="Arial" w:cs="Arial"/>
                      <w:b/>
                      <w:color w:val="FFFFFF"/>
                      <w:sz w:val="17"/>
                    </w:rPr>
                    <w:t>334 ALLEE HENRI II DE MONTMORENCY</w:t>
                  </w:r>
                </w:p>
                <w:p w14:paraId="771E0412" w14:textId="77777777" w:rsidR="007E535D" w:rsidRDefault="007E535D">
                  <w:pPr>
                    <w:pStyle w:val="Normal2e9b758f-d429-4394-81a4-e64f9db9fc37"/>
                    <w:widowControl w:val="0"/>
                    <w:rPr>
                      <w:b/>
                      <w:color w:val="FFFFFF"/>
                      <w:sz w:val="17"/>
                    </w:rPr>
                  </w:pPr>
                </w:p>
                <w:p w14:paraId="771E0413" w14:textId="77777777" w:rsidR="007E535D" w:rsidRDefault="00000000">
                  <w:pPr>
                    <w:pStyle w:val="Normal2e9b758f-d429-4394-81a4-e64f9db9fc37"/>
                    <w:widowControl w:val="0"/>
                    <w:rPr>
                      <w:b/>
                      <w:color w:val="FFFFFF"/>
                      <w:sz w:val="26"/>
                    </w:rPr>
                  </w:pPr>
                  <w:r>
                    <w:rPr>
                      <w:rFonts w:ascii="Arial" w:eastAsia="Arial" w:hAnsi="Arial" w:cs="Arial"/>
                      <w:b/>
                      <w:color w:val="FFFFFF"/>
                      <w:sz w:val="17"/>
                    </w:rPr>
                    <w:t>34954MONTPELLIER CEDEX 2</w:t>
                  </w:r>
                </w:p>
                <w:p w14:paraId="771E0414" w14:textId="77777777" w:rsidR="007E535D" w:rsidRDefault="007E535D">
                  <w:pPr>
                    <w:pStyle w:val="Normal2e9b758f-d429-4394-81a4-e64f9db9fc37"/>
                    <w:widowControl w:val="0"/>
                    <w:rPr>
                      <w:color w:val="FFFFFF"/>
                      <w:sz w:val="14"/>
                    </w:rPr>
                  </w:pPr>
                </w:p>
                <w:p w14:paraId="771E0415" w14:textId="77777777" w:rsidR="007E535D" w:rsidRDefault="00000000">
                  <w:pPr>
                    <w:pStyle w:val="Normal2e9b758f-d429-4394-81a4-e64f9db9fc37"/>
                    <w:widowControl w:val="0"/>
                    <w:rPr>
                      <w:color w:val="FFFFFF"/>
                      <w:sz w:val="14"/>
                    </w:rPr>
                  </w:pPr>
                  <w:r>
                    <w:rPr>
                      <w:rFonts w:ascii="Arial" w:eastAsia="Arial" w:hAnsi="Arial" w:cs="Arial"/>
                      <w:color w:val="FFFFFF"/>
                      <w:sz w:val="14"/>
                    </w:rPr>
                    <w:t xml:space="preserve">       </w:t>
                  </w:r>
                </w:p>
              </w:txbxContent>
            </v:textbox>
          </v:rect>
        </w:pict>
      </w:r>
      <w:r>
        <w:pict w14:anchorId="771E03D5">
          <v:rect id="_x0000_s3405" style="position:absolute;left:0;text-align:left;margin-left:69.05pt;margin-top:219.05pt;width:421pt;height:90.05pt;z-index:251655680;v-text-anchor:top" fillcolor="none" stroked="f">
            <v:textbox inset="2.55pt,2.43pt,2.55pt,2.43pt">
              <w:txbxContent>
                <w:p w14:paraId="771E0416" w14:textId="77777777" w:rsidR="007E535D" w:rsidRDefault="00000000">
                  <w:pPr>
                    <w:pStyle w:val="Normal2e9b758f-d429-4394-81a4-e64f9db9fc37"/>
                    <w:widowControl w:val="0"/>
                    <w:rPr>
                      <w:b/>
                      <w:color w:val="ADADAD"/>
                      <w:sz w:val="69"/>
                    </w:rPr>
                  </w:pPr>
                  <w:r>
                    <w:rPr>
                      <w:rFonts w:ascii="Arial" w:eastAsia="Arial" w:hAnsi="Arial" w:cs="Arial"/>
                      <w:b/>
                      <w:color w:val="ADADAD"/>
                      <w:sz w:val="150"/>
                    </w:rPr>
                    <w:t>C.C.T.P.</w:t>
                  </w:r>
                </w:p>
                <w:p w14:paraId="771E0417" w14:textId="77777777" w:rsidR="007E535D" w:rsidRDefault="007E535D">
                  <w:pPr>
                    <w:pStyle w:val="Normal2e9b758f-d429-4394-81a4-e64f9db9fc37"/>
                    <w:widowControl w:val="0"/>
                    <w:jc w:val="center"/>
                    <w:rPr>
                      <w:sz w:val="14"/>
                    </w:rPr>
                  </w:pPr>
                </w:p>
              </w:txbxContent>
            </v:textbox>
          </v:rect>
        </w:pict>
      </w:r>
      <w:r>
        <w:pict w14:anchorId="771E03D6">
          <v:roundrect id="_x0000_s3406" style="position:absolute;left:0;text-align:left;margin-left:15.45pt;margin-top:121.7pt;width:489.9pt;height:82.75pt;z-index:251656704;v-text-anchor:top" arcsize="10923f" strokecolor="gray" strokeweight=".25pt">
            <v:textbox inset="2.55pt,2.43pt,2.55pt,2.43pt">
              <w:txbxContent>
                <w:p w14:paraId="771E0418" w14:textId="77777777" w:rsidR="007E535D" w:rsidRDefault="00000000">
                  <w:pPr>
                    <w:pStyle w:val="Normal2e9b758f-d429-4394-81a4-e64f9db9fc37"/>
                    <w:widowControl w:val="0"/>
                    <w:rPr>
                      <w:color w:val="848484"/>
                    </w:rPr>
                  </w:pPr>
                  <w:r>
                    <w:rPr>
                      <w:rFonts w:ascii="Arial" w:eastAsia="Arial" w:hAnsi="Arial" w:cs="Arial"/>
                      <w:color w:val="848484"/>
                    </w:rPr>
                    <w:t xml:space="preserve">  CFIP BEZIERS</w:t>
                  </w:r>
                </w:p>
                <w:p w14:paraId="771E0419" w14:textId="77777777" w:rsidR="007E535D" w:rsidRDefault="00000000">
                  <w:pPr>
                    <w:pStyle w:val="Normal2e9b758f-d429-4394-81a4-e64f9db9fc37"/>
                    <w:widowControl w:val="0"/>
                    <w:rPr>
                      <w:color w:val="848484"/>
                    </w:rPr>
                  </w:pPr>
                  <w:r>
                    <w:rPr>
                      <w:rFonts w:ascii="Arial" w:eastAsia="Arial" w:hAnsi="Arial" w:cs="Arial"/>
                      <w:color w:val="848484"/>
                    </w:rPr>
                    <w:t xml:space="preserve"> </w:t>
                  </w:r>
                  <w:proofErr w:type="spellStart"/>
                  <w:r>
                    <w:rPr>
                      <w:rFonts w:ascii="Arial" w:eastAsia="Arial" w:hAnsi="Arial" w:cs="Arial"/>
                      <w:color w:val="848484"/>
                    </w:rPr>
                    <w:t>Aménagement</w:t>
                  </w:r>
                  <w:proofErr w:type="spellEnd"/>
                  <w:r>
                    <w:rPr>
                      <w:rFonts w:ascii="Arial" w:eastAsia="Arial" w:hAnsi="Arial" w:cs="Arial"/>
                      <w:color w:val="848484"/>
                    </w:rPr>
                    <w:t xml:space="preserve"> de sanitaires</w:t>
                  </w:r>
                </w:p>
                <w:p w14:paraId="771E041A" w14:textId="77777777" w:rsidR="007E535D" w:rsidRDefault="007E535D">
                  <w:pPr>
                    <w:pStyle w:val="Normal2e9b758f-d429-4394-81a4-e64f9db9fc37"/>
                    <w:widowControl w:val="0"/>
                    <w:rPr>
                      <w:color w:val="848484"/>
                    </w:rPr>
                  </w:pPr>
                </w:p>
                <w:p w14:paraId="771E041B" w14:textId="77777777" w:rsidR="007E535D" w:rsidRDefault="007E535D">
                  <w:pPr>
                    <w:pStyle w:val="Normal2e9b758f-d429-4394-81a4-e64f9db9fc37"/>
                    <w:widowControl w:val="0"/>
                    <w:rPr>
                      <w:color w:val="848484"/>
                      <w:sz w:val="14"/>
                    </w:rPr>
                  </w:pPr>
                </w:p>
                <w:p w14:paraId="771E041C" w14:textId="77777777" w:rsidR="007E535D" w:rsidRDefault="00000000">
                  <w:pPr>
                    <w:pStyle w:val="Normal2e9b758f-d429-4394-81a4-e64f9db9fc37"/>
                    <w:widowControl w:val="0"/>
                    <w:rPr>
                      <w:color w:val="848484"/>
                      <w:sz w:val="17"/>
                    </w:rPr>
                  </w:pPr>
                  <w:r>
                    <w:rPr>
                      <w:rFonts w:ascii="Arial" w:eastAsia="Arial" w:hAnsi="Arial" w:cs="Arial"/>
                      <w:color w:val="848484"/>
                      <w:sz w:val="17"/>
                    </w:rPr>
                    <w:t xml:space="preserve">   9 AVENUE PIERRE VERDIER BP 749 - </w:t>
                  </w:r>
                </w:p>
                <w:p w14:paraId="771E041D" w14:textId="77777777" w:rsidR="007E535D" w:rsidRDefault="00000000">
                  <w:pPr>
                    <w:pStyle w:val="Normal2e9b758f-d429-4394-81a4-e64f9db9fc37"/>
                    <w:widowControl w:val="0"/>
                    <w:rPr>
                      <w:color w:val="848484"/>
                      <w:sz w:val="27"/>
                    </w:rPr>
                  </w:pPr>
                  <w:r>
                    <w:rPr>
                      <w:rFonts w:ascii="Arial" w:eastAsia="Arial" w:hAnsi="Arial" w:cs="Arial"/>
                      <w:color w:val="848484"/>
                      <w:sz w:val="17"/>
                    </w:rPr>
                    <w:t xml:space="preserve">  34529 - BEZIERS CEDEX</w:t>
                  </w:r>
                </w:p>
                <w:p w14:paraId="771E041E" w14:textId="77777777" w:rsidR="007E535D" w:rsidRDefault="007E535D">
                  <w:pPr>
                    <w:pStyle w:val="Normal2e9b758f-d429-4394-81a4-e64f9db9fc37"/>
                    <w:widowControl w:val="0"/>
                    <w:rPr>
                      <w:sz w:val="14"/>
                    </w:rPr>
                  </w:pPr>
                </w:p>
              </w:txbxContent>
            </v:textbox>
          </v:roundrect>
        </w:pict>
      </w:r>
      <w:r>
        <w:pict w14:anchorId="771E03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3407" type="#_x0000_t75" style="position:absolute;left:0;text-align:left;margin-left:413.5pt;margin-top:44.65pt;width:71.45pt;height:44.55pt;z-index:251657728">
            <v:imagedata r:id="rId7" o:title=""/>
          </v:shape>
        </w:pict>
      </w:r>
      <w:r>
        <w:pict w14:anchorId="771E03D8">
          <v:rect id="_x0000_s3408" style="position:absolute;left:0;text-align:left;margin-left:69.05pt;margin-top:343.2pt;width:421pt;height:90.05pt;z-index:251658752;v-text-anchor:top" fillcolor="none" stroked="f">
            <v:textbox inset="2.55pt,2.43pt,2.55pt,2.43pt">
              <w:txbxContent>
                <w:p w14:paraId="771E041F" w14:textId="77777777" w:rsidR="007E535D" w:rsidRDefault="00000000">
                  <w:pPr>
                    <w:pStyle w:val="Normal2e9b758f-d429-4394-81a4-e64f9db9fc37"/>
                    <w:widowControl w:val="0"/>
                    <w:rPr>
                      <w:b/>
                      <w:color w:val="ADADAD"/>
                      <w:sz w:val="69"/>
                    </w:rPr>
                  </w:pPr>
                  <w:r>
                    <w:rPr>
                      <w:rFonts w:ascii="Arial" w:eastAsia="Arial" w:hAnsi="Arial" w:cs="Arial"/>
                      <w:b/>
                      <w:color w:val="ADADAD"/>
                      <w:sz w:val="34"/>
                    </w:rPr>
                    <w:t>Lot N°04 ELECTRICITE CFO</w:t>
                  </w:r>
                </w:p>
                <w:p w14:paraId="771E0420" w14:textId="77777777" w:rsidR="007E535D" w:rsidRDefault="007E535D">
                  <w:pPr>
                    <w:pStyle w:val="Normal2e9b758f-d429-4394-81a4-e64f9db9fc37"/>
                    <w:widowControl w:val="0"/>
                    <w:jc w:val="center"/>
                    <w:rPr>
                      <w:sz w:val="14"/>
                    </w:rPr>
                  </w:pPr>
                </w:p>
              </w:txbxContent>
            </v:textbox>
          </v:rect>
        </w:pict>
      </w:r>
      <w:r>
        <w:pict w14:anchorId="771E03D9">
          <v:rect id="_x0000_s3409" style="position:absolute;left:0;text-align:left;margin-left:15.45pt;margin-top:645.05pt;width:489.9pt;height:35.3pt;z-index:251659776;v-text-anchor:top" fillcolor="silver" strokecolor="#999" strokeweight=".25pt">
            <v:textbox inset="2.55pt,2.43pt,2.55pt,2.43pt">
              <w:txbxContent>
                <w:p w14:paraId="771E0421" w14:textId="77777777" w:rsidR="007E535D" w:rsidRDefault="00000000">
                  <w:pPr>
                    <w:pStyle w:val="Normal2e9b758f-d429-4394-81a4-e64f9db9fc37"/>
                    <w:widowControl w:val="0"/>
                    <w:jc w:val="center"/>
                    <w:rPr>
                      <w:sz w:val="15"/>
                    </w:rPr>
                  </w:pPr>
                  <w:proofErr w:type="spellStart"/>
                  <w:proofErr w:type="gramStart"/>
                  <w:r>
                    <w:rPr>
                      <w:rFonts w:ascii="Arial" w:eastAsia="Arial" w:hAnsi="Arial" w:cs="Arial"/>
                      <w:sz w:val="15"/>
                    </w:rPr>
                    <w:t>Economiste</w:t>
                  </w:r>
                  <w:proofErr w:type="spellEnd"/>
                  <w:r>
                    <w:rPr>
                      <w:rFonts w:ascii="Arial" w:eastAsia="Arial" w:hAnsi="Arial" w:cs="Arial"/>
                      <w:sz w:val="15"/>
                    </w:rPr>
                    <w:t xml:space="preserve"> :</w:t>
                  </w:r>
                  <w:proofErr w:type="gramEnd"/>
                  <w:r>
                    <w:rPr>
                      <w:rFonts w:ascii="Arial" w:eastAsia="Arial" w:hAnsi="Arial" w:cs="Arial"/>
                      <w:sz w:val="15"/>
                    </w:rPr>
                    <w:t xml:space="preserve"> INGEBAU</w:t>
                  </w:r>
                </w:p>
                <w:p w14:paraId="771E0422" w14:textId="77777777" w:rsidR="007E535D" w:rsidRDefault="007E535D">
                  <w:pPr>
                    <w:pStyle w:val="Normal2e9b758f-d429-4394-81a4-e64f9db9fc37"/>
                    <w:widowControl w:val="0"/>
                    <w:jc w:val="center"/>
                    <w:rPr>
                      <w:sz w:val="14"/>
                    </w:rPr>
                  </w:pPr>
                </w:p>
                <w:p w14:paraId="771E0423" w14:textId="77777777" w:rsidR="007E535D" w:rsidRDefault="00000000">
                  <w:pPr>
                    <w:pStyle w:val="Normal2e9b758f-d429-4394-81a4-e64f9db9fc37"/>
                    <w:widowControl w:val="0"/>
                    <w:jc w:val="center"/>
                    <w:rPr>
                      <w:sz w:val="14"/>
                    </w:rPr>
                  </w:pPr>
                  <w:r>
                    <w:rPr>
                      <w:rFonts w:ascii="Arial" w:eastAsia="Arial" w:hAnsi="Arial" w:cs="Arial"/>
                      <w:sz w:val="14"/>
                    </w:rPr>
                    <w:t xml:space="preserve"> </w:t>
                  </w:r>
                  <w:proofErr w:type="gramStart"/>
                  <w:r>
                    <w:rPr>
                      <w:rFonts w:ascii="Arial" w:eastAsia="Arial" w:hAnsi="Arial" w:cs="Arial"/>
                      <w:sz w:val="14"/>
                    </w:rPr>
                    <w:t>Portable :</w:t>
                  </w:r>
                  <w:proofErr w:type="gramEnd"/>
                  <w:r>
                    <w:rPr>
                      <w:rFonts w:ascii="Arial" w:eastAsia="Arial" w:hAnsi="Arial" w:cs="Arial"/>
                      <w:sz w:val="14"/>
                    </w:rPr>
                    <w:t xml:space="preserve"> 07 50 05 49 87    Email : frederic.mortreux@ingebau.fr</w:t>
                  </w:r>
                </w:p>
              </w:txbxContent>
            </v:textbox>
          </v:rect>
        </w:pict>
      </w:r>
      <w:r>
        <w:pict w14:anchorId="771E03DA">
          <v:rect id="_x0000_s3410" style="position:absolute;left:0;text-align:left;margin-left:380.3pt;margin-top:687.65pt;width:125pt;height:21.9pt;z-index:251660800;mso-wrap-distance-left:2.55pt;mso-wrap-distance-top:2.43pt;mso-wrap-distance-right:2.55pt;mso-wrap-distance-bottom:2.43pt;v-text-anchor:top" fillcolor="none" stroked="f">
            <v:textbox inset="2.55pt,2.43pt,2.55pt,2.43pt">
              <w:txbxContent>
                <w:p w14:paraId="771E0424" w14:textId="6A0BAD37" w:rsidR="007E535D" w:rsidRDefault="00000000">
                  <w:pPr>
                    <w:jc w:val="right"/>
                  </w:pPr>
                  <w:r>
                    <w:rPr>
                      <w:rFonts w:ascii="MS Shell Dlg" w:eastAsia="MS Shell Dlg" w:hAnsi="MS Shell Dlg" w:cs="MS Shell Dlg"/>
                      <w:sz w:val="14"/>
                      <w:lang w:val="fr-FR"/>
                    </w:rPr>
                    <w:t xml:space="preserve"> </w:t>
                  </w:r>
                  <w:r>
                    <w:rPr>
                      <w:rFonts w:ascii="MS Shell Dlg" w:eastAsia="MS Shell Dlg" w:hAnsi="MS Shell Dlg" w:cs="MS Shell Dlg"/>
                      <w:sz w:val="14"/>
                      <w:lang w:val="fr-FR"/>
                    </w:rPr>
                    <w:fldChar w:fldCharType="begin"/>
                  </w:r>
                  <w:r>
                    <w:rPr>
                      <w:rFonts w:ascii="MS Shell Dlg" w:eastAsia="MS Shell Dlg" w:hAnsi="MS Shell Dlg" w:cs="MS Shell Dlg"/>
                      <w:sz w:val="14"/>
                      <w:lang w:val="fr-FR"/>
                    </w:rPr>
                    <w:instrText>DATE ""\@"dd MMMM yyyy"</w:instrText>
                  </w:r>
                  <w:r>
                    <w:fldChar w:fldCharType="separate"/>
                  </w:r>
                  <w:r w:rsidR="00D76E69">
                    <w:rPr>
                      <w:rFonts w:ascii="MS Shell Dlg" w:eastAsia="MS Shell Dlg" w:hAnsi="MS Shell Dlg" w:cs="MS Shell Dlg"/>
                      <w:noProof/>
                      <w:sz w:val="14"/>
                      <w:lang w:val="fr-FR"/>
                    </w:rPr>
                    <w:t>19 novembre 2024</w:t>
                  </w:r>
                  <w:r>
                    <w:fldChar w:fldCharType="end"/>
                  </w:r>
                </w:p>
              </w:txbxContent>
            </v:textbox>
          </v:rect>
        </w:pict>
      </w:r>
      <w:r>
        <w:pict w14:anchorId="771E03DB">
          <v:roundrect id="_x0000_s3411" style="position:absolute;left:0;text-align:left;margin-left:418.6pt;margin-top:618.25pt;width:88.05pt;height:17.05pt;z-index:251661824;v-text-anchor:top" arcsize="10923f" strokecolor="gray" strokeweight=".25pt">
            <v:textbox inset="2.55pt,2.43pt,2.55pt,2.43pt">
              <w:txbxContent>
                <w:p w14:paraId="771E0425" w14:textId="77777777" w:rsidR="007E535D" w:rsidRDefault="00000000">
                  <w:pPr>
                    <w:pStyle w:val="Normal2e9b758f-d429-4394-81a4-e64f9db9fc37"/>
                    <w:widowControl w:val="0"/>
                    <w:jc w:val="center"/>
                    <w:rPr>
                      <w:color w:val="848484"/>
                      <w:sz w:val="14"/>
                    </w:rPr>
                  </w:pPr>
                  <w:r>
                    <w:rPr>
                      <w:rFonts w:ascii="Arial" w:eastAsia="Arial" w:hAnsi="Arial" w:cs="Arial"/>
                      <w:color w:val="848484"/>
                      <w:sz w:val="14"/>
                    </w:rPr>
                    <w:t>DCE</w:t>
                  </w:r>
                </w:p>
              </w:txbxContent>
            </v:textbox>
          </v:roundrect>
        </w:pict>
      </w:r>
    </w:p>
    <w:p w14:paraId="771E0135" w14:textId="77777777" w:rsidR="007E535D" w:rsidRDefault="00000000">
      <w:pPr>
        <w:pStyle w:val="TitreSom"/>
      </w:pPr>
      <w:r>
        <w:lastRenderedPageBreak/>
        <w:t>Sommaire</w:t>
      </w:r>
    </w:p>
    <w:p w14:paraId="771E0136" w14:textId="77777777" w:rsidR="007E535D" w:rsidRDefault="007E535D"/>
    <w:p w14:paraId="771E0137" w14:textId="77777777" w:rsidR="007E535D" w:rsidRDefault="00000000">
      <w:pPr>
        <w:pStyle w:val="TM2"/>
        <w:tabs>
          <w:tab w:val="right" w:leader="dot" w:pos="10472"/>
        </w:tabs>
      </w:pPr>
      <w:r>
        <w:fldChar w:fldCharType="begin"/>
      </w:r>
      <w:r>
        <w:instrText xml:space="preserve">TOC \o "2-4" \h \z </w:instrText>
      </w:r>
      <w:r>
        <w:fldChar w:fldCharType="separate"/>
      </w:r>
      <w:hyperlink w:anchor="_Toc_2_4_0000000001" w:history="1">
        <w:r>
          <w:t>GENERALITES</w:t>
        </w:r>
        <w:r>
          <w:tab/>
        </w:r>
        <w:r>
          <w:fldChar w:fldCharType="begin"/>
        </w:r>
        <w:r>
          <w:instrText>PAGEREF _Toc_2_4_0000000001 \h</w:instrText>
        </w:r>
        <w:r>
          <w:fldChar w:fldCharType="separate"/>
        </w:r>
        <w:r>
          <w:t>3</w:t>
        </w:r>
        <w:r>
          <w:fldChar w:fldCharType="end"/>
        </w:r>
      </w:hyperlink>
    </w:p>
    <w:p w14:paraId="771E0138" w14:textId="77777777" w:rsidR="007E535D" w:rsidRDefault="00000000">
      <w:pPr>
        <w:pStyle w:val="TM3"/>
        <w:tabs>
          <w:tab w:val="right" w:leader="dot" w:pos="10472"/>
        </w:tabs>
      </w:pPr>
      <w:hyperlink w:anchor="_Toc_2_4_0000000002" w:history="1">
        <w:r>
          <w:t>Définition des ouvrages</w:t>
        </w:r>
        <w:r>
          <w:tab/>
        </w:r>
        <w:r>
          <w:fldChar w:fldCharType="begin"/>
        </w:r>
        <w:r>
          <w:instrText>PAGEREF _Toc_2_4_0000000002 \h</w:instrText>
        </w:r>
        <w:r>
          <w:fldChar w:fldCharType="separate"/>
        </w:r>
        <w:r>
          <w:t>3</w:t>
        </w:r>
        <w:r>
          <w:fldChar w:fldCharType="end"/>
        </w:r>
      </w:hyperlink>
    </w:p>
    <w:p w14:paraId="771E0139" w14:textId="77777777" w:rsidR="007E535D" w:rsidRDefault="00000000">
      <w:pPr>
        <w:pStyle w:val="TM3"/>
        <w:tabs>
          <w:tab w:val="right" w:leader="dot" w:pos="10472"/>
        </w:tabs>
      </w:pPr>
      <w:hyperlink w:anchor="_Toc_2_4_0000000003" w:history="1">
        <w:r>
          <w:t>Etendue et limites des fournitures et travaux</w:t>
        </w:r>
        <w:r>
          <w:tab/>
        </w:r>
        <w:r>
          <w:fldChar w:fldCharType="begin"/>
        </w:r>
        <w:r>
          <w:instrText>PAGEREF _Toc_2_4_0000000003 \h</w:instrText>
        </w:r>
        <w:r>
          <w:fldChar w:fldCharType="separate"/>
        </w:r>
        <w:r>
          <w:t>4</w:t>
        </w:r>
        <w:r>
          <w:fldChar w:fldCharType="end"/>
        </w:r>
      </w:hyperlink>
    </w:p>
    <w:p w14:paraId="771E013A" w14:textId="77777777" w:rsidR="007E535D" w:rsidRDefault="00000000">
      <w:pPr>
        <w:pStyle w:val="TM3"/>
        <w:tabs>
          <w:tab w:val="right" w:leader="dot" w:pos="10472"/>
        </w:tabs>
      </w:pPr>
      <w:hyperlink w:anchor="_Toc_2_4_0000000004" w:history="1">
        <w:r>
          <w:t>Normes et règlements à observer</w:t>
        </w:r>
        <w:r>
          <w:tab/>
        </w:r>
        <w:r>
          <w:fldChar w:fldCharType="begin"/>
        </w:r>
        <w:r>
          <w:instrText>PAGEREF _Toc_2_4_0000000004 \h</w:instrText>
        </w:r>
        <w:r>
          <w:fldChar w:fldCharType="separate"/>
        </w:r>
        <w:r>
          <w:t>6</w:t>
        </w:r>
        <w:r>
          <w:fldChar w:fldCharType="end"/>
        </w:r>
      </w:hyperlink>
    </w:p>
    <w:p w14:paraId="771E013B" w14:textId="77777777" w:rsidR="007E535D" w:rsidRDefault="00000000">
      <w:pPr>
        <w:pStyle w:val="TM3"/>
        <w:tabs>
          <w:tab w:val="right" w:leader="dot" w:pos="10472"/>
        </w:tabs>
      </w:pPr>
      <w:hyperlink w:anchor="_Toc_2_4_0000000005" w:history="1">
        <w:r>
          <w:t>Hypothèses et bases de calculs</w:t>
        </w:r>
        <w:r>
          <w:tab/>
        </w:r>
        <w:r>
          <w:fldChar w:fldCharType="begin"/>
        </w:r>
        <w:r>
          <w:instrText>PAGEREF _Toc_2_4_0000000005 \h</w:instrText>
        </w:r>
        <w:r>
          <w:fldChar w:fldCharType="separate"/>
        </w:r>
        <w:r>
          <w:t>7</w:t>
        </w:r>
        <w:r>
          <w:fldChar w:fldCharType="end"/>
        </w:r>
      </w:hyperlink>
    </w:p>
    <w:p w14:paraId="771E013C" w14:textId="77777777" w:rsidR="007E535D" w:rsidRDefault="00000000">
      <w:pPr>
        <w:pStyle w:val="TM3"/>
        <w:tabs>
          <w:tab w:val="right" w:leader="dot" w:pos="10472"/>
        </w:tabs>
      </w:pPr>
      <w:hyperlink w:anchor="_Toc_2_4_0000000006" w:history="1">
        <w:r>
          <w:t>Prescriptions générales de fourniture, d’exécution et de pose</w:t>
        </w:r>
        <w:r>
          <w:tab/>
        </w:r>
        <w:r>
          <w:fldChar w:fldCharType="begin"/>
        </w:r>
        <w:r>
          <w:instrText>PAGEREF _Toc_2_4_0000000006 \h</w:instrText>
        </w:r>
        <w:r>
          <w:fldChar w:fldCharType="separate"/>
        </w:r>
        <w:r>
          <w:t>9</w:t>
        </w:r>
        <w:r>
          <w:fldChar w:fldCharType="end"/>
        </w:r>
      </w:hyperlink>
    </w:p>
    <w:p w14:paraId="771E013D" w14:textId="77777777" w:rsidR="007E535D" w:rsidRDefault="00000000">
      <w:pPr>
        <w:pStyle w:val="TM4"/>
        <w:tabs>
          <w:tab w:val="right" w:leader="dot" w:pos="10472"/>
        </w:tabs>
      </w:pPr>
      <w:hyperlink w:anchor="_Toc_2_4_0000000007" w:history="1">
        <w:r>
          <w:t>Tableaux électriques</w:t>
        </w:r>
        <w:r>
          <w:tab/>
        </w:r>
        <w:r>
          <w:fldChar w:fldCharType="begin"/>
        </w:r>
        <w:r>
          <w:instrText>PAGEREF _Toc_2_4_0000000007 \h</w:instrText>
        </w:r>
        <w:r>
          <w:fldChar w:fldCharType="separate"/>
        </w:r>
        <w:r>
          <w:t>9</w:t>
        </w:r>
        <w:r>
          <w:fldChar w:fldCharType="end"/>
        </w:r>
      </w:hyperlink>
    </w:p>
    <w:p w14:paraId="771E013E" w14:textId="77777777" w:rsidR="007E535D" w:rsidRDefault="00000000">
      <w:pPr>
        <w:pStyle w:val="TM4"/>
        <w:tabs>
          <w:tab w:val="right" w:leader="dot" w:pos="10472"/>
        </w:tabs>
      </w:pPr>
      <w:hyperlink w:anchor="_Toc_2_4_0000000008" w:history="1">
        <w:r>
          <w:t>Lustrerie</w:t>
        </w:r>
        <w:r>
          <w:tab/>
        </w:r>
        <w:r>
          <w:fldChar w:fldCharType="begin"/>
        </w:r>
        <w:r>
          <w:instrText>PAGEREF _Toc_2_4_0000000008 \h</w:instrText>
        </w:r>
        <w:r>
          <w:fldChar w:fldCharType="separate"/>
        </w:r>
        <w:r>
          <w:t>11</w:t>
        </w:r>
        <w:r>
          <w:fldChar w:fldCharType="end"/>
        </w:r>
      </w:hyperlink>
    </w:p>
    <w:p w14:paraId="771E013F" w14:textId="77777777" w:rsidR="007E535D" w:rsidRDefault="00000000">
      <w:pPr>
        <w:pStyle w:val="TM4"/>
        <w:tabs>
          <w:tab w:val="right" w:leader="dot" w:pos="10472"/>
        </w:tabs>
      </w:pPr>
      <w:hyperlink w:anchor="_Toc_2_4_0000000009" w:history="1">
        <w:r>
          <w:t>Distribution intérieure</w:t>
        </w:r>
        <w:r>
          <w:tab/>
        </w:r>
        <w:r>
          <w:fldChar w:fldCharType="begin"/>
        </w:r>
        <w:r>
          <w:instrText>PAGEREF _Toc_2_4_0000000009 \h</w:instrText>
        </w:r>
        <w:r>
          <w:fldChar w:fldCharType="separate"/>
        </w:r>
        <w:r>
          <w:t>11</w:t>
        </w:r>
        <w:r>
          <w:fldChar w:fldCharType="end"/>
        </w:r>
      </w:hyperlink>
    </w:p>
    <w:p w14:paraId="771E0140" w14:textId="77777777" w:rsidR="007E535D" w:rsidRDefault="00000000">
      <w:pPr>
        <w:pStyle w:val="TM4"/>
        <w:tabs>
          <w:tab w:val="right" w:leader="dot" w:pos="10472"/>
        </w:tabs>
      </w:pPr>
      <w:hyperlink w:anchor="_Toc_2_4_0000000010" w:history="1">
        <w:r>
          <w:t>Liaisons équipotentielles</w:t>
        </w:r>
        <w:r>
          <w:tab/>
        </w:r>
        <w:r>
          <w:fldChar w:fldCharType="begin"/>
        </w:r>
        <w:r>
          <w:instrText>PAGEREF _Toc_2_4_0000000010 \h</w:instrText>
        </w:r>
        <w:r>
          <w:fldChar w:fldCharType="separate"/>
        </w:r>
        <w:r>
          <w:t>14</w:t>
        </w:r>
        <w:r>
          <w:fldChar w:fldCharType="end"/>
        </w:r>
      </w:hyperlink>
    </w:p>
    <w:p w14:paraId="771E0141" w14:textId="77777777" w:rsidR="007E535D" w:rsidRDefault="00000000">
      <w:pPr>
        <w:pStyle w:val="TM4"/>
        <w:tabs>
          <w:tab w:val="right" w:leader="dot" w:pos="10472"/>
        </w:tabs>
      </w:pPr>
      <w:hyperlink w:anchor="_Toc_2_4_0000000011" w:history="1">
        <w:r>
          <w:t>Appareillage</w:t>
        </w:r>
        <w:r>
          <w:tab/>
        </w:r>
        <w:r>
          <w:fldChar w:fldCharType="begin"/>
        </w:r>
        <w:r>
          <w:instrText>PAGEREF _Toc_2_4_0000000011 \h</w:instrText>
        </w:r>
        <w:r>
          <w:fldChar w:fldCharType="separate"/>
        </w:r>
        <w:r>
          <w:t>15</w:t>
        </w:r>
        <w:r>
          <w:fldChar w:fldCharType="end"/>
        </w:r>
      </w:hyperlink>
    </w:p>
    <w:p w14:paraId="771E0142" w14:textId="77777777" w:rsidR="007E535D" w:rsidRDefault="00000000">
      <w:pPr>
        <w:pStyle w:val="TM2"/>
        <w:tabs>
          <w:tab w:val="right" w:leader="dot" w:pos="10472"/>
        </w:tabs>
      </w:pPr>
      <w:hyperlink w:anchor="_Toc_2_4_0000000012" w:history="1">
        <w:r>
          <w:t>DESCRIPTION DES TRAVAUX D'ELECTRICITE</w:t>
        </w:r>
        <w:r>
          <w:tab/>
        </w:r>
        <w:r>
          <w:fldChar w:fldCharType="begin"/>
        </w:r>
        <w:r>
          <w:instrText>PAGEREF _Toc_2_4_0000000012 \h</w:instrText>
        </w:r>
        <w:r>
          <w:fldChar w:fldCharType="separate"/>
        </w:r>
        <w:r>
          <w:t>17</w:t>
        </w:r>
        <w:r>
          <w:fldChar w:fldCharType="end"/>
        </w:r>
      </w:hyperlink>
    </w:p>
    <w:p w14:paraId="771E0143" w14:textId="77777777" w:rsidR="007E535D" w:rsidRDefault="00000000">
      <w:pPr>
        <w:pStyle w:val="TM3"/>
        <w:tabs>
          <w:tab w:val="right" w:leader="dot" w:pos="10472"/>
        </w:tabs>
      </w:pPr>
      <w:hyperlink w:anchor="_Toc_2_4_0000000013" w:history="1">
        <w:r>
          <w:t>Travaux préparatoires</w:t>
        </w:r>
        <w:r>
          <w:tab/>
        </w:r>
        <w:r>
          <w:fldChar w:fldCharType="begin"/>
        </w:r>
        <w:r>
          <w:instrText>PAGEREF _Toc_2_4_0000000013 \h</w:instrText>
        </w:r>
        <w:r>
          <w:fldChar w:fldCharType="separate"/>
        </w:r>
        <w:r>
          <w:t>18</w:t>
        </w:r>
        <w:r>
          <w:fldChar w:fldCharType="end"/>
        </w:r>
      </w:hyperlink>
    </w:p>
    <w:p w14:paraId="771E0144" w14:textId="77777777" w:rsidR="007E535D" w:rsidRDefault="00000000">
      <w:pPr>
        <w:pStyle w:val="TM3"/>
        <w:tabs>
          <w:tab w:val="right" w:leader="dot" w:pos="10472"/>
        </w:tabs>
      </w:pPr>
      <w:hyperlink w:anchor="_Toc_2_4_0000000014" w:history="1">
        <w:r>
          <w:t>Câblages pour fonctions de courants forts</w:t>
        </w:r>
        <w:r>
          <w:tab/>
        </w:r>
        <w:r>
          <w:fldChar w:fldCharType="begin"/>
        </w:r>
        <w:r>
          <w:instrText>PAGEREF _Toc_2_4_0000000014 \h</w:instrText>
        </w:r>
        <w:r>
          <w:fldChar w:fldCharType="separate"/>
        </w:r>
        <w:r>
          <w:t>19</w:t>
        </w:r>
        <w:r>
          <w:fldChar w:fldCharType="end"/>
        </w:r>
      </w:hyperlink>
    </w:p>
    <w:p w14:paraId="771E0145" w14:textId="77777777" w:rsidR="007E535D" w:rsidRDefault="00000000">
      <w:pPr>
        <w:pStyle w:val="TM4"/>
        <w:tabs>
          <w:tab w:val="right" w:leader="dot" w:pos="10472"/>
        </w:tabs>
      </w:pPr>
      <w:hyperlink w:anchor="_Toc_2_4_0000000015" w:history="1">
        <w:r>
          <w:t>Commandes d'éclairage</w:t>
        </w:r>
        <w:r>
          <w:tab/>
        </w:r>
        <w:r>
          <w:fldChar w:fldCharType="begin"/>
        </w:r>
        <w:r>
          <w:instrText>PAGEREF _Toc_2_4_0000000015 \h</w:instrText>
        </w:r>
        <w:r>
          <w:fldChar w:fldCharType="separate"/>
        </w:r>
        <w:r>
          <w:t>19</w:t>
        </w:r>
        <w:r>
          <w:fldChar w:fldCharType="end"/>
        </w:r>
      </w:hyperlink>
    </w:p>
    <w:p w14:paraId="771E0146" w14:textId="77777777" w:rsidR="007E535D" w:rsidRDefault="00000000">
      <w:pPr>
        <w:pStyle w:val="TM3"/>
        <w:tabs>
          <w:tab w:val="right" w:leader="dot" w:pos="10472"/>
        </w:tabs>
      </w:pPr>
      <w:hyperlink w:anchor="_Toc_2_4_0000000016" w:history="1">
        <w:r>
          <w:t>Appareils d’éclairage et luminaires intérieurs</w:t>
        </w:r>
        <w:r>
          <w:tab/>
        </w:r>
        <w:r>
          <w:fldChar w:fldCharType="begin"/>
        </w:r>
        <w:r>
          <w:instrText>PAGEREF _Toc_2_4_0000000016 \h</w:instrText>
        </w:r>
        <w:r>
          <w:fldChar w:fldCharType="separate"/>
        </w:r>
        <w:r>
          <w:t>19</w:t>
        </w:r>
        <w:r>
          <w:fldChar w:fldCharType="end"/>
        </w:r>
      </w:hyperlink>
    </w:p>
    <w:p w14:paraId="771E0147" w14:textId="77777777" w:rsidR="007E535D" w:rsidRDefault="00000000">
      <w:pPr>
        <w:pStyle w:val="TM4"/>
        <w:tabs>
          <w:tab w:val="right" w:leader="dot" w:pos="10472"/>
        </w:tabs>
      </w:pPr>
      <w:hyperlink w:anchor="_Toc_2_4_0000000017" w:history="1">
        <w:r>
          <w:t>Appareillage PMR</w:t>
        </w:r>
        <w:r>
          <w:tab/>
        </w:r>
        <w:r>
          <w:fldChar w:fldCharType="begin"/>
        </w:r>
        <w:r>
          <w:instrText>PAGEREF _Toc_2_4_0000000017 \h</w:instrText>
        </w:r>
        <w:r>
          <w:fldChar w:fldCharType="separate"/>
        </w:r>
        <w:r>
          <w:t>19</w:t>
        </w:r>
        <w:r>
          <w:fldChar w:fldCharType="end"/>
        </w:r>
      </w:hyperlink>
    </w:p>
    <w:p w14:paraId="771E0148" w14:textId="77777777" w:rsidR="007E535D" w:rsidRDefault="00000000">
      <w:pPr>
        <w:pStyle w:val="TM4"/>
        <w:tabs>
          <w:tab w:val="right" w:leader="dot" w:pos="10472"/>
        </w:tabs>
      </w:pPr>
      <w:hyperlink w:anchor="_Toc_2_4_0000000018" w:history="1">
        <w:r>
          <w:t>Spots</w:t>
        </w:r>
        <w:r>
          <w:tab/>
        </w:r>
        <w:r>
          <w:fldChar w:fldCharType="begin"/>
        </w:r>
        <w:r>
          <w:instrText>PAGEREF _Toc_2_4_0000000018 \h</w:instrText>
        </w:r>
        <w:r>
          <w:fldChar w:fldCharType="separate"/>
        </w:r>
        <w:r>
          <w:t>19</w:t>
        </w:r>
        <w:r>
          <w:fldChar w:fldCharType="end"/>
        </w:r>
      </w:hyperlink>
    </w:p>
    <w:p w14:paraId="771E0149" w14:textId="77777777" w:rsidR="007E535D" w:rsidRDefault="00000000">
      <w:pPr>
        <w:pStyle w:val="TM3"/>
        <w:tabs>
          <w:tab w:val="right" w:leader="dot" w:pos="10472"/>
        </w:tabs>
      </w:pPr>
      <w:hyperlink w:anchor="_Toc_2_4_0000000019" w:history="1">
        <w:r>
          <w:t>Eclairage de sécurité :</w:t>
        </w:r>
        <w:r>
          <w:tab/>
        </w:r>
        <w:r>
          <w:fldChar w:fldCharType="begin"/>
        </w:r>
        <w:r>
          <w:instrText>PAGEREF _Toc_2_4_0000000019 \h</w:instrText>
        </w:r>
        <w:r>
          <w:fldChar w:fldCharType="separate"/>
        </w:r>
        <w:r>
          <w:t>20</w:t>
        </w:r>
        <w:r>
          <w:fldChar w:fldCharType="end"/>
        </w:r>
      </w:hyperlink>
    </w:p>
    <w:p w14:paraId="771E014A" w14:textId="77777777" w:rsidR="007E535D" w:rsidRDefault="00000000">
      <w:pPr>
        <w:pStyle w:val="TM4"/>
        <w:tabs>
          <w:tab w:val="right" w:leader="dot" w:pos="10472"/>
        </w:tabs>
      </w:pPr>
      <w:hyperlink w:anchor="_Toc_2_4_0000000020" w:history="1">
        <w:r>
          <w:t>Bloc autonome d’évacuation</w:t>
        </w:r>
        <w:r>
          <w:tab/>
        </w:r>
        <w:r>
          <w:fldChar w:fldCharType="begin"/>
        </w:r>
        <w:r>
          <w:instrText>PAGEREF _Toc_2_4_0000000020 \h</w:instrText>
        </w:r>
        <w:r>
          <w:fldChar w:fldCharType="separate"/>
        </w:r>
        <w:r>
          <w:t>20</w:t>
        </w:r>
        <w:r>
          <w:fldChar w:fldCharType="end"/>
        </w:r>
      </w:hyperlink>
    </w:p>
    <w:p w14:paraId="771E014B" w14:textId="77777777" w:rsidR="007E535D" w:rsidRDefault="00000000">
      <w:pPr>
        <w:pStyle w:val="TM2"/>
        <w:tabs>
          <w:tab w:val="right" w:leader="dot" w:pos="10472"/>
        </w:tabs>
      </w:pPr>
      <w:hyperlink w:anchor="_Toc_2_4_0000000021" w:history="1">
        <w:r>
          <w:t>MISE EN SERVICE, ESSAIS, RECEPTION, GARANTIES</w:t>
        </w:r>
        <w:r>
          <w:tab/>
        </w:r>
        <w:r>
          <w:fldChar w:fldCharType="begin"/>
        </w:r>
        <w:r>
          <w:instrText>PAGEREF _Toc_2_4_0000000021 \h</w:instrText>
        </w:r>
        <w:r>
          <w:fldChar w:fldCharType="separate"/>
        </w:r>
        <w:r>
          <w:t>20</w:t>
        </w:r>
        <w:r>
          <w:fldChar w:fldCharType="end"/>
        </w:r>
      </w:hyperlink>
    </w:p>
    <w:p w14:paraId="771E014C" w14:textId="77777777" w:rsidR="007E535D" w:rsidRDefault="00000000">
      <w:pPr>
        <w:pStyle w:val="TM2"/>
        <w:tabs>
          <w:tab w:val="right" w:leader="dot" w:pos="10472"/>
        </w:tabs>
      </w:pPr>
      <w:hyperlink w:anchor="_Toc_2_4_0000000022" w:history="1">
        <w:r>
          <w:t>LIMITES DE PRESTATIONS</w:t>
        </w:r>
        <w:r>
          <w:tab/>
        </w:r>
        <w:r>
          <w:fldChar w:fldCharType="begin"/>
        </w:r>
        <w:r>
          <w:instrText>PAGEREF _Toc_2_4_0000000022 \h</w:instrText>
        </w:r>
        <w:r>
          <w:fldChar w:fldCharType="separate"/>
        </w:r>
        <w:r>
          <w:t>22</w:t>
        </w:r>
        <w:r>
          <w:fldChar w:fldCharType="end"/>
        </w:r>
      </w:hyperlink>
    </w:p>
    <w:p w14:paraId="771E014D" w14:textId="77777777" w:rsidR="007E535D" w:rsidRDefault="00000000">
      <w:pPr>
        <w:pStyle w:val="TM3"/>
        <w:tabs>
          <w:tab w:val="right" w:leader="dot" w:pos="10472"/>
        </w:tabs>
      </w:pPr>
      <w:hyperlink w:anchor="_Toc_2_4_0000000023" w:history="1">
        <w:r>
          <w:t>Règles générales</w:t>
        </w:r>
        <w:r>
          <w:tab/>
        </w:r>
        <w:r>
          <w:fldChar w:fldCharType="begin"/>
        </w:r>
        <w:r>
          <w:instrText>PAGEREF _Toc_2_4_0000000023 \h</w:instrText>
        </w:r>
        <w:r>
          <w:fldChar w:fldCharType="separate"/>
        </w:r>
        <w:r>
          <w:t>22</w:t>
        </w:r>
        <w:r>
          <w:fldChar w:fldCharType="end"/>
        </w:r>
      </w:hyperlink>
    </w:p>
    <w:p w14:paraId="771E014E" w14:textId="77777777" w:rsidR="007E535D" w:rsidRDefault="00000000">
      <w:pPr>
        <w:pStyle w:val="TM4"/>
        <w:tabs>
          <w:tab w:val="right" w:leader="dot" w:pos="10472"/>
        </w:tabs>
      </w:pPr>
      <w:hyperlink w:anchor="_Toc_2_4_0000000024" w:history="1">
        <w:r>
          <w:t>Travaux divers à la charge du présent lot :</w:t>
        </w:r>
        <w:r>
          <w:tab/>
        </w:r>
        <w:r>
          <w:fldChar w:fldCharType="begin"/>
        </w:r>
        <w:r>
          <w:instrText>PAGEREF _Toc_2_4_0000000024 \h</w:instrText>
        </w:r>
        <w:r>
          <w:fldChar w:fldCharType="separate"/>
        </w:r>
        <w:r>
          <w:t>22</w:t>
        </w:r>
        <w:r>
          <w:fldChar w:fldCharType="end"/>
        </w:r>
      </w:hyperlink>
    </w:p>
    <w:p w14:paraId="771E014F" w14:textId="77777777" w:rsidR="007E535D" w:rsidRDefault="00000000">
      <w:pPr>
        <w:sectPr w:rsidR="007E535D">
          <w:headerReference w:type="even" r:id="rId8"/>
          <w:headerReference w:type="default" r:id="rId9"/>
          <w:footerReference w:type="even" r:id="rId10"/>
          <w:footerReference w:type="default" r:id="rId11"/>
          <w:headerReference w:type="first" r:id="rId12"/>
          <w:footerReference w:type="first" r:id="rId13"/>
          <w:pgSz w:w="11900" w:h="16840"/>
          <w:pgMar w:top="2608" w:right="454" w:bottom="1909" w:left="737" w:header="0" w:footer="1909" w:gutter="0"/>
          <w:cols w:space="720"/>
          <w:titlePg/>
        </w:sectPr>
      </w:pPr>
      <w:r>
        <w:fldChar w:fldCharType="end"/>
      </w:r>
    </w:p>
    <w:p w14:paraId="771E0150" w14:textId="77777777" w:rsidR="007E535D" w:rsidRDefault="00000000">
      <w:pPr>
        <w:pStyle w:val="ChapTitre1"/>
      </w:pPr>
      <w:bookmarkStart w:id="0" w:name="_Toc_2_4_0000000001"/>
      <w:r>
        <w:lastRenderedPageBreak/>
        <w:t>GENERALITES</w:t>
      </w:r>
      <w:bookmarkEnd w:id="0"/>
    </w:p>
    <w:p w14:paraId="771E0151" w14:textId="77777777" w:rsidR="007E535D" w:rsidRDefault="00000000">
      <w:pPr>
        <w:pStyle w:val="ChapTitre2"/>
      </w:pPr>
      <w:bookmarkStart w:id="1" w:name="_Toc_2_4_0000000002"/>
      <w:r>
        <w:t>Définition des ouvrages</w:t>
      </w:r>
      <w:bookmarkEnd w:id="1"/>
    </w:p>
    <w:p w14:paraId="771E0152" w14:textId="77777777" w:rsidR="007E535D" w:rsidRDefault="00000000">
      <w:pPr>
        <w:pStyle w:val="ChapDescriptif2"/>
        <w:widowControl w:val="0"/>
        <w:spacing w:after="0"/>
        <w:rPr>
          <w:rFonts w:ascii="MS Shell Dlg" w:eastAsia="MS Shell Dlg" w:hAnsi="MS Shell Dlg" w:cs="MS Shell Dlg"/>
          <w:color w:val="auto"/>
          <w:sz w:val="16"/>
        </w:rPr>
      </w:pPr>
      <w:r>
        <w:t>Les travaux prévus au présent lot concernent les installations techniques</w:t>
      </w:r>
      <w:r>
        <w:rPr>
          <w:sz w:val="24"/>
        </w:rPr>
        <w:t xml:space="preserve"> de courants forts et faibles dans l'aménagement de sanitaires du  </w:t>
      </w:r>
      <w:r>
        <w:t xml:space="preserve"> CFIP BEZIERS Aménagement de sanitaires.</w:t>
      </w:r>
    </w:p>
    <w:p w14:paraId="771E0153" w14:textId="77777777" w:rsidR="007E535D" w:rsidRDefault="00000000">
      <w:pPr>
        <w:pStyle w:val="ChapDescriptif2"/>
        <w:widowControl w:val="0"/>
        <w:spacing w:before="0" w:after="0"/>
        <w:rPr>
          <w:rFonts w:ascii="MS Shell Dlg" w:eastAsia="MS Shell Dlg" w:hAnsi="MS Shell Dlg" w:cs="MS Shell Dlg"/>
          <w:color w:val="auto"/>
          <w:sz w:val="16"/>
        </w:rPr>
      </w:pPr>
      <w:r>
        <w:t xml:space="preserve"> </w:t>
      </w:r>
    </w:p>
    <w:p w14:paraId="771E0154" w14:textId="77777777" w:rsidR="007E535D" w:rsidRDefault="00000000">
      <w:pPr>
        <w:pStyle w:val="ChapDescriptif2"/>
        <w:widowControl w:val="0"/>
        <w:spacing w:before="0" w:after="0"/>
        <w:rPr>
          <w:rFonts w:ascii="MS Shell Dlg" w:eastAsia="MS Shell Dlg" w:hAnsi="MS Shell Dlg" w:cs="MS Shell Dlg"/>
          <w:color w:val="auto"/>
          <w:sz w:val="16"/>
        </w:rPr>
      </w:pPr>
      <w:r>
        <w:t>Ils comprennent essentiellement :</w:t>
      </w:r>
    </w:p>
    <w:p w14:paraId="771E0155" w14:textId="77777777" w:rsidR="007E535D" w:rsidRDefault="00000000">
      <w:pPr>
        <w:pStyle w:val="ChapDescriptif2"/>
        <w:widowControl w:val="0"/>
        <w:spacing w:before="0" w:after="0"/>
        <w:rPr>
          <w:rFonts w:ascii="MS Shell Dlg" w:eastAsia="MS Shell Dlg" w:hAnsi="MS Shell Dlg" w:cs="MS Shell Dlg"/>
          <w:color w:val="auto"/>
          <w:sz w:val="16"/>
        </w:rPr>
      </w:pPr>
      <w:r>
        <w:t>- Les travaux d'isolement et de déconnexion en début d'intervention</w:t>
      </w:r>
    </w:p>
    <w:p w14:paraId="771E0156" w14:textId="77777777" w:rsidR="007E535D" w:rsidRDefault="00000000">
      <w:pPr>
        <w:pStyle w:val="ChapDescriptif2"/>
        <w:widowControl w:val="0"/>
        <w:spacing w:before="0" w:after="0"/>
        <w:rPr>
          <w:rFonts w:ascii="MS Shell Dlg" w:eastAsia="MS Shell Dlg" w:hAnsi="MS Shell Dlg" w:cs="MS Shell Dlg"/>
          <w:color w:val="auto"/>
          <w:sz w:val="16"/>
        </w:rPr>
      </w:pPr>
      <w:r>
        <w:t>- La réfection de l’éclairage de sécurité</w:t>
      </w:r>
    </w:p>
    <w:p w14:paraId="771E0157" w14:textId="77777777" w:rsidR="007E535D" w:rsidRDefault="00000000">
      <w:pPr>
        <w:pStyle w:val="ChapDescriptif2"/>
        <w:widowControl w:val="0"/>
        <w:spacing w:before="0" w:after="0"/>
        <w:rPr>
          <w:rFonts w:ascii="MS Shell Dlg" w:eastAsia="MS Shell Dlg" w:hAnsi="MS Shell Dlg" w:cs="MS Shell Dlg"/>
          <w:color w:val="auto"/>
          <w:sz w:val="16"/>
        </w:rPr>
      </w:pPr>
      <w:r>
        <w:t xml:space="preserve">- La dépose et repose dans toutes les zones d’interventions </w:t>
      </w:r>
    </w:p>
    <w:p w14:paraId="771E0158" w14:textId="77777777" w:rsidR="007E535D" w:rsidRDefault="00000000">
      <w:pPr>
        <w:pStyle w:val="ChapDescriptif2"/>
        <w:widowControl w:val="0"/>
        <w:spacing w:before="0" w:after="0"/>
        <w:rPr>
          <w:rFonts w:ascii="MS Shell Dlg" w:eastAsia="MS Shell Dlg" w:hAnsi="MS Shell Dlg" w:cs="MS Shell Dlg"/>
          <w:color w:val="auto"/>
          <w:sz w:val="16"/>
        </w:rPr>
      </w:pPr>
      <w:r>
        <w:t>- Les équipements pour la création des blocs sanitaires</w:t>
      </w:r>
    </w:p>
    <w:p w14:paraId="771E0159" w14:textId="77777777" w:rsidR="007E535D" w:rsidRDefault="00000000">
      <w:pPr>
        <w:pStyle w:val="ChapDescriptif2"/>
        <w:widowControl w:val="0"/>
        <w:spacing w:before="0" w:after="0"/>
        <w:rPr>
          <w:rFonts w:ascii="MS Shell Dlg" w:eastAsia="MS Shell Dlg" w:hAnsi="MS Shell Dlg" w:cs="MS Shell Dlg"/>
          <w:color w:val="auto"/>
          <w:sz w:val="16"/>
        </w:rPr>
      </w:pPr>
      <w:r>
        <w:t>- L'alimentation de l'extracteur VMC de toiture</w:t>
      </w:r>
    </w:p>
    <w:p w14:paraId="771E015A" w14:textId="77777777" w:rsidR="007E535D" w:rsidRDefault="00000000">
      <w:pPr>
        <w:pStyle w:val="ChapDescriptif2"/>
        <w:widowControl w:val="0"/>
        <w:spacing w:before="0" w:after="0"/>
        <w:rPr>
          <w:rFonts w:ascii="MS Shell Dlg" w:eastAsia="MS Shell Dlg" w:hAnsi="MS Shell Dlg" w:cs="MS Shell Dlg"/>
          <w:color w:val="auto"/>
          <w:sz w:val="16"/>
        </w:rPr>
      </w:pPr>
      <w:r>
        <w:t>- Les travaux de supportage des réseaux existant au droit de la zone de travaux</w:t>
      </w:r>
    </w:p>
    <w:p w14:paraId="771E015B" w14:textId="77777777" w:rsidR="007E535D" w:rsidRDefault="00000000">
      <w:pPr>
        <w:pStyle w:val="ChapDescriptif2"/>
        <w:widowControl w:val="0"/>
        <w:spacing w:before="0" w:after="0"/>
        <w:rPr>
          <w:rFonts w:ascii="MS Shell Dlg" w:eastAsia="MS Shell Dlg" w:hAnsi="MS Shell Dlg" w:cs="MS Shell Dlg"/>
          <w:color w:val="auto"/>
          <w:sz w:val="16"/>
        </w:rPr>
      </w:pPr>
      <w:r>
        <w:t xml:space="preserve"> </w:t>
      </w:r>
    </w:p>
    <w:p w14:paraId="771E015C" w14:textId="77777777" w:rsidR="007E535D" w:rsidRDefault="00000000">
      <w:pPr>
        <w:pStyle w:val="ChapDescriptif2"/>
        <w:widowControl w:val="0"/>
        <w:spacing w:before="0" w:after="0"/>
        <w:rPr>
          <w:rFonts w:ascii="MS Shell Dlg" w:eastAsia="MS Shell Dlg" w:hAnsi="MS Shell Dlg" w:cs="MS Shell Dlg"/>
          <w:color w:val="auto"/>
          <w:sz w:val="16"/>
        </w:rPr>
      </w:pPr>
      <w:r>
        <w:rPr>
          <w:b/>
          <w:i/>
        </w:rPr>
        <w:t xml:space="preserve">En se chargeant d’exécuter les travaux définis au présent descriptif, l’entreprise prend l’entière responsabilité des installations. Les descriptifs, plans étant fournis pour bien préciser ce que l’on désire, l’entreprise fera toutes les observations utiles avant commencement des travaux, elle restera responsable devant le Maître d’Ouvrage de tous vices de matières, défauts et malfaçons. </w:t>
      </w:r>
    </w:p>
    <w:p w14:paraId="771E015D" w14:textId="77777777" w:rsidR="007E535D" w:rsidRDefault="00000000">
      <w:pPr>
        <w:pStyle w:val="ChapDescriptif2"/>
        <w:widowControl w:val="0"/>
        <w:spacing w:before="0" w:after="0"/>
        <w:rPr>
          <w:rFonts w:ascii="MS Shell Dlg" w:eastAsia="MS Shell Dlg" w:hAnsi="MS Shell Dlg" w:cs="MS Shell Dlg"/>
          <w:b/>
          <w:i/>
          <w:color w:val="auto"/>
          <w:sz w:val="16"/>
        </w:rPr>
      </w:pPr>
      <w:r>
        <w:rPr>
          <w:b/>
          <w:i/>
        </w:rPr>
        <w:t>L’entreprise est invitée à se rendre sur les lieux pour évaluer toutes les sujétions et notamment, les travaux à réaliser sur les installations existantes.</w:t>
      </w:r>
    </w:p>
    <w:p w14:paraId="771E015E" w14:textId="77777777" w:rsidR="007E535D" w:rsidRDefault="00000000">
      <w:pPr>
        <w:pStyle w:val="ChapDescriptif2"/>
        <w:widowControl w:val="0"/>
        <w:spacing w:before="0"/>
        <w:rPr>
          <w:rFonts w:ascii="MS Shell Dlg" w:eastAsia="MS Shell Dlg" w:hAnsi="MS Shell Dlg" w:cs="MS Shell Dlg"/>
          <w:color w:val="auto"/>
          <w:sz w:val="16"/>
        </w:rPr>
      </w:pPr>
      <w:r>
        <w:t xml:space="preserve"> </w:t>
      </w:r>
    </w:p>
    <w:p w14:paraId="771E015F" w14:textId="77777777" w:rsidR="007E535D" w:rsidRDefault="00000000">
      <w:pPr>
        <w:pStyle w:val="ArtDescriptif"/>
        <w:widowControl w:val="0"/>
        <w:numPr>
          <w:ilvl w:val="0"/>
          <w:numId w:val="3"/>
        </w:numPr>
        <w:spacing w:after="0"/>
        <w:ind w:left="397" w:hanging="624"/>
        <w:rPr>
          <w:rFonts w:ascii="MS Shell Dlg" w:eastAsia="MS Shell Dlg" w:hAnsi="MS Shell Dlg" w:cs="MS Shell Dlg"/>
          <w:sz w:val="16"/>
        </w:rPr>
      </w:pPr>
      <w:r>
        <w:t>Travaux en site en activité</w:t>
      </w:r>
    </w:p>
    <w:p w14:paraId="771E0160" w14:textId="77777777" w:rsidR="007E535D" w:rsidRDefault="007E535D">
      <w:pPr>
        <w:pStyle w:val="ArtDescriptif"/>
        <w:widowControl w:val="0"/>
        <w:spacing w:before="0" w:after="0"/>
        <w:rPr>
          <w:rFonts w:ascii="MS Shell Dlg" w:eastAsia="MS Shell Dlg" w:hAnsi="MS Shell Dlg" w:cs="MS Shell Dlg"/>
          <w:sz w:val="16"/>
        </w:rPr>
      </w:pPr>
    </w:p>
    <w:p w14:paraId="771E0161" w14:textId="77777777" w:rsidR="007E535D" w:rsidRDefault="00000000">
      <w:pPr>
        <w:pStyle w:val="ArtDescriptif"/>
        <w:widowControl w:val="0"/>
        <w:spacing w:before="0" w:after="0"/>
        <w:rPr>
          <w:rFonts w:ascii="MS Shell Dlg" w:eastAsia="MS Shell Dlg" w:hAnsi="MS Shell Dlg" w:cs="MS Shell Dlg"/>
          <w:sz w:val="16"/>
        </w:rPr>
      </w:pPr>
      <w:r>
        <w:t xml:space="preserve">Il sera pris toutes les mesures nécessaires, et ce tout au long des travaux, pour ne pas créer de gêne à la partie en activité. </w:t>
      </w:r>
    </w:p>
    <w:p w14:paraId="771E0162" w14:textId="77777777" w:rsidR="007E535D" w:rsidRDefault="00000000">
      <w:pPr>
        <w:pStyle w:val="ArtDescriptif"/>
        <w:widowControl w:val="0"/>
        <w:spacing w:before="0" w:after="0"/>
        <w:rPr>
          <w:rFonts w:ascii="MS Shell Dlg" w:eastAsia="MS Shell Dlg" w:hAnsi="MS Shell Dlg" w:cs="MS Shell Dlg"/>
          <w:sz w:val="16"/>
        </w:rPr>
      </w:pPr>
      <w:r>
        <w:t xml:space="preserve">Le titulaire du présent lot devra prévoir une assistance permanente concernant des déconnexions, reconnexions et remises en service d’équipements, nécessaires dans le cadre des présents travaux. </w:t>
      </w:r>
    </w:p>
    <w:p w14:paraId="771E0163" w14:textId="77777777" w:rsidR="007E535D" w:rsidRDefault="00000000">
      <w:pPr>
        <w:pStyle w:val="ArtDescriptif"/>
        <w:widowControl w:val="0"/>
        <w:spacing w:before="0" w:after="0"/>
        <w:rPr>
          <w:rFonts w:ascii="MS Shell Dlg" w:eastAsia="MS Shell Dlg" w:hAnsi="MS Shell Dlg" w:cs="MS Shell Dlg"/>
          <w:sz w:val="16"/>
        </w:rPr>
      </w:pPr>
      <w:r>
        <w:t xml:space="preserve">La continuité de service de l'établissement, en fonctionnement pendant toute la durée des travaux, est primordiale. Le titulaire du présent lot devra prendre toutes les dispositions nécessaires et prévoir tous les travaux pour cette continuité de fonctionnement. </w:t>
      </w:r>
    </w:p>
    <w:p w14:paraId="771E0164" w14:textId="77777777" w:rsidR="007E535D" w:rsidRDefault="00000000">
      <w:pPr>
        <w:pStyle w:val="ArtDescriptif"/>
        <w:widowControl w:val="0"/>
        <w:spacing w:before="0" w:after="0"/>
        <w:rPr>
          <w:rFonts w:ascii="MS Shell Dlg" w:eastAsia="MS Shell Dlg" w:hAnsi="MS Shell Dlg" w:cs="MS Shell Dlg"/>
          <w:sz w:val="16"/>
        </w:rPr>
      </w:pPr>
      <w:r>
        <w:t xml:space="preserve">Il sera fait recours aux heures décalées, notamment pour les percements/carottages, autant que nécessaire et l’entreprise s’adaptera totalement au phasage nécessaire à la bonne réalisation de l’opération. </w:t>
      </w:r>
    </w:p>
    <w:p w14:paraId="771E0165" w14:textId="77777777" w:rsidR="007E535D" w:rsidRDefault="00000000">
      <w:pPr>
        <w:pStyle w:val="ArtDescriptif"/>
        <w:widowControl w:val="0"/>
        <w:spacing w:before="0" w:after="0"/>
        <w:rPr>
          <w:rFonts w:ascii="MS Shell Dlg" w:eastAsia="MS Shell Dlg" w:hAnsi="MS Shell Dlg" w:cs="MS Shell Dlg"/>
          <w:sz w:val="16"/>
        </w:rPr>
      </w:pPr>
      <w:r>
        <w:t xml:space="preserve">Les canalisations et équipements devant rester en place et en service pendant la durée du chantier, seront identifiés et </w:t>
      </w:r>
      <w:proofErr w:type="spellStart"/>
      <w:r>
        <w:t>rubalisés</w:t>
      </w:r>
      <w:proofErr w:type="spellEnd"/>
      <w:r>
        <w:t xml:space="preserve"> afin de ne pas être détériorés par les travaux. </w:t>
      </w:r>
    </w:p>
    <w:p w14:paraId="771E0166" w14:textId="77777777" w:rsidR="007E535D" w:rsidRDefault="00000000">
      <w:pPr>
        <w:pStyle w:val="ArtDescriptif"/>
        <w:widowControl w:val="0"/>
        <w:spacing w:before="0" w:after="0"/>
        <w:rPr>
          <w:rFonts w:ascii="MS Shell Dlg" w:eastAsia="MS Shell Dlg" w:hAnsi="MS Shell Dlg" w:cs="MS Shell Dlg"/>
          <w:sz w:val="16"/>
        </w:rPr>
      </w:pPr>
      <w:r>
        <w:t xml:space="preserve">Les équipements et canalisations mis en place de façon provisoire pour assurer la continuité de service de l’établissement seront intégralement déposés à la fin des travaux. </w:t>
      </w:r>
    </w:p>
    <w:p w14:paraId="771E0167" w14:textId="77777777" w:rsidR="007E535D" w:rsidRDefault="00000000">
      <w:pPr>
        <w:pStyle w:val="ArtDescriptif"/>
        <w:widowControl w:val="0"/>
        <w:spacing w:before="0" w:after="0"/>
        <w:rPr>
          <w:rFonts w:ascii="MS Shell Dlg" w:eastAsia="MS Shell Dlg" w:hAnsi="MS Shell Dlg" w:cs="MS Shell Dlg"/>
          <w:sz w:val="16"/>
        </w:rPr>
      </w:pPr>
      <w:r>
        <w:t>Le titulaire du présent lot ne pourra en aucun cas arguer, en cours de travaux, de réserve et/ou de mauvaise connaissance des lieux.</w:t>
      </w:r>
    </w:p>
    <w:p w14:paraId="771E0168" w14:textId="77777777" w:rsidR="007E535D" w:rsidRDefault="007E535D">
      <w:pPr>
        <w:pStyle w:val="ArtDescriptif"/>
        <w:widowControl w:val="0"/>
        <w:spacing w:before="0"/>
        <w:rPr>
          <w:rFonts w:ascii="MS Shell Dlg" w:eastAsia="MS Shell Dlg" w:hAnsi="MS Shell Dlg" w:cs="MS Shell Dlg"/>
          <w:sz w:val="16"/>
        </w:rPr>
      </w:pPr>
    </w:p>
    <w:p w14:paraId="771E0169" w14:textId="77777777" w:rsidR="007E535D" w:rsidRDefault="00000000">
      <w:pPr>
        <w:pStyle w:val="ArtDescriptif"/>
        <w:widowControl w:val="0"/>
        <w:numPr>
          <w:ilvl w:val="0"/>
          <w:numId w:val="3"/>
        </w:numPr>
        <w:spacing w:after="0"/>
        <w:ind w:left="397" w:hanging="624"/>
        <w:rPr>
          <w:rFonts w:ascii="MS Shell Dlg" w:eastAsia="MS Shell Dlg" w:hAnsi="MS Shell Dlg" w:cs="MS Shell Dlg"/>
          <w:sz w:val="16"/>
        </w:rPr>
      </w:pPr>
      <w:r>
        <w:t>Gestion des déchets</w:t>
      </w:r>
    </w:p>
    <w:p w14:paraId="771E016A" w14:textId="77777777" w:rsidR="007E535D" w:rsidRDefault="007E535D">
      <w:pPr>
        <w:pStyle w:val="ArtDescriptif"/>
        <w:widowControl w:val="0"/>
        <w:spacing w:before="0" w:after="0"/>
        <w:rPr>
          <w:rFonts w:ascii="MS Shell Dlg" w:eastAsia="MS Shell Dlg" w:hAnsi="MS Shell Dlg" w:cs="MS Shell Dlg"/>
          <w:sz w:val="16"/>
        </w:rPr>
      </w:pPr>
    </w:p>
    <w:p w14:paraId="771E016B" w14:textId="77777777" w:rsidR="007E535D" w:rsidRDefault="00000000">
      <w:pPr>
        <w:pStyle w:val="ArtDescriptif"/>
        <w:widowControl w:val="0"/>
        <w:spacing w:before="0" w:after="0"/>
        <w:rPr>
          <w:rFonts w:ascii="MS Shell Dlg" w:eastAsia="MS Shell Dlg" w:hAnsi="MS Shell Dlg" w:cs="MS Shell Dlg"/>
          <w:sz w:val="16"/>
        </w:rPr>
      </w:pPr>
      <w:r>
        <w:t xml:space="preserve">Les déchets de chantier se répartissent réglementairement suivant les quatre catégories suivantes : </w:t>
      </w:r>
    </w:p>
    <w:p w14:paraId="771E016C" w14:textId="77777777" w:rsidR="007E535D" w:rsidRDefault="00000000">
      <w:pPr>
        <w:pStyle w:val="ArtDescriptif"/>
        <w:widowControl w:val="0"/>
        <w:spacing w:before="0" w:after="0"/>
        <w:rPr>
          <w:rFonts w:ascii="MS Shell Dlg" w:eastAsia="MS Shell Dlg" w:hAnsi="MS Shell Dlg" w:cs="MS Shell Dlg"/>
          <w:sz w:val="16"/>
        </w:rPr>
      </w:pPr>
      <w:r>
        <w:t xml:space="preserve">− Déchets internes </w:t>
      </w:r>
    </w:p>
    <w:p w14:paraId="771E016D" w14:textId="77777777" w:rsidR="007E535D" w:rsidRDefault="00000000">
      <w:pPr>
        <w:pStyle w:val="ArtDescriptif"/>
        <w:widowControl w:val="0"/>
        <w:spacing w:before="0" w:after="0"/>
        <w:rPr>
          <w:rFonts w:ascii="MS Shell Dlg" w:eastAsia="MS Shell Dlg" w:hAnsi="MS Shell Dlg" w:cs="MS Shell Dlg"/>
          <w:sz w:val="16"/>
        </w:rPr>
      </w:pPr>
      <w:r>
        <w:t xml:space="preserve">− DIB (déchets industriels banals) </w:t>
      </w:r>
    </w:p>
    <w:p w14:paraId="771E016E" w14:textId="77777777" w:rsidR="007E535D" w:rsidRDefault="00000000">
      <w:pPr>
        <w:pStyle w:val="ArtDescriptif"/>
        <w:widowControl w:val="0"/>
        <w:spacing w:before="0" w:after="0"/>
        <w:rPr>
          <w:rFonts w:ascii="MS Shell Dlg" w:eastAsia="MS Shell Dlg" w:hAnsi="MS Shell Dlg" w:cs="MS Shell Dlg"/>
          <w:sz w:val="16"/>
        </w:rPr>
      </w:pPr>
      <w:r>
        <w:t xml:space="preserve">− DIS (déchets industriels spéciaux) </w:t>
      </w:r>
    </w:p>
    <w:p w14:paraId="771E016F" w14:textId="77777777" w:rsidR="007E535D" w:rsidRDefault="00000000">
      <w:pPr>
        <w:pStyle w:val="ArtDescriptif"/>
        <w:widowControl w:val="0"/>
        <w:spacing w:before="0" w:after="0"/>
        <w:rPr>
          <w:rFonts w:ascii="MS Shell Dlg" w:eastAsia="MS Shell Dlg" w:hAnsi="MS Shell Dlg" w:cs="MS Shell Dlg"/>
          <w:sz w:val="16"/>
        </w:rPr>
      </w:pPr>
      <w:r>
        <w:t xml:space="preserve">− Emballages </w:t>
      </w:r>
    </w:p>
    <w:p w14:paraId="771E0170" w14:textId="77777777" w:rsidR="007E535D" w:rsidRDefault="00000000">
      <w:pPr>
        <w:pStyle w:val="ArtDescriptif"/>
        <w:widowControl w:val="0"/>
        <w:spacing w:before="0" w:after="0"/>
        <w:rPr>
          <w:rFonts w:ascii="MS Shell Dlg" w:eastAsia="MS Shell Dlg" w:hAnsi="MS Shell Dlg" w:cs="MS Shell Dlg"/>
          <w:sz w:val="16"/>
        </w:rPr>
      </w:pPr>
      <w:r>
        <w:lastRenderedPageBreak/>
        <w:t xml:space="preserve">− Les sources lumineuses en filières de recyclages spécialisées. </w:t>
      </w:r>
    </w:p>
    <w:p w14:paraId="771E0171" w14:textId="77777777" w:rsidR="007E535D" w:rsidRDefault="007E535D">
      <w:pPr>
        <w:pStyle w:val="ArtDescriptif"/>
        <w:widowControl w:val="0"/>
        <w:spacing w:before="0" w:after="0"/>
        <w:rPr>
          <w:rFonts w:ascii="MS Shell Dlg" w:eastAsia="MS Shell Dlg" w:hAnsi="MS Shell Dlg" w:cs="MS Shell Dlg"/>
          <w:sz w:val="16"/>
        </w:rPr>
      </w:pPr>
    </w:p>
    <w:p w14:paraId="771E0172" w14:textId="77777777" w:rsidR="007E535D" w:rsidRDefault="00000000">
      <w:pPr>
        <w:pStyle w:val="ArtDescriptif"/>
        <w:widowControl w:val="0"/>
        <w:spacing w:before="0" w:after="0"/>
        <w:rPr>
          <w:rFonts w:ascii="MS Shell Dlg" w:eastAsia="MS Shell Dlg" w:hAnsi="MS Shell Dlg" w:cs="MS Shell Dlg"/>
          <w:sz w:val="16"/>
        </w:rPr>
      </w:pPr>
      <w:r>
        <w:t xml:space="preserve">La gestion des déchets est prévue au compte prorata, l’entreprise chargée des travaux de gros </w:t>
      </w:r>
      <w:proofErr w:type="spellStart"/>
      <w:r>
        <w:t>oeuvre</w:t>
      </w:r>
      <w:proofErr w:type="spellEnd"/>
      <w:r>
        <w:t xml:space="preserve"> en assurant la gestion. Les prestations liées au traitement des déchets comme celles liées au respect de l’environnement, sont réputées incluses à l’offre de l’entreprise et ne pourront faire l’objet d’aucune réclamation. </w:t>
      </w:r>
    </w:p>
    <w:p w14:paraId="771E0173" w14:textId="77777777" w:rsidR="007E535D" w:rsidRDefault="00000000">
      <w:pPr>
        <w:pStyle w:val="ArtDescriptif"/>
        <w:widowControl w:val="0"/>
        <w:spacing w:before="0" w:after="0"/>
        <w:rPr>
          <w:rFonts w:ascii="MS Shell Dlg" w:eastAsia="MS Shell Dlg" w:hAnsi="MS Shell Dlg" w:cs="MS Shell Dlg"/>
          <w:sz w:val="16"/>
        </w:rPr>
      </w:pPr>
      <w:r>
        <w:t xml:space="preserve">Malgré cette gestion commune, chaque entreprise devra assurer le </w:t>
      </w:r>
      <w:proofErr w:type="gramStart"/>
      <w:r>
        <w:t>tri sélectif</w:t>
      </w:r>
      <w:proofErr w:type="gramEnd"/>
      <w:r>
        <w:t xml:space="preserve"> et la traçabilité de ses déchets (dans un cahier ou classeur tenu à jour). </w:t>
      </w:r>
    </w:p>
    <w:p w14:paraId="771E0174" w14:textId="77777777" w:rsidR="007E535D" w:rsidRDefault="00000000">
      <w:pPr>
        <w:pStyle w:val="ArtDescriptif"/>
        <w:widowControl w:val="0"/>
        <w:spacing w:before="0" w:after="0"/>
        <w:rPr>
          <w:rFonts w:ascii="MS Shell Dlg" w:eastAsia="MS Shell Dlg" w:hAnsi="MS Shell Dlg" w:cs="MS Shell Dlg"/>
          <w:sz w:val="16"/>
        </w:rPr>
      </w:pPr>
      <w:r>
        <w:t xml:space="preserve">Chaque entreprise est responsable du devenir de ses déchets jusqu’à la fin du chantier. </w:t>
      </w:r>
    </w:p>
    <w:p w14:paraId="771E0175" w14:textId="77777777" w:rsidR="007E535D" w:rsidRDefault="00000000">
      <w:pPr>
        <w:pStyle w:val="ArtDescriptif"/>
        <w:widowControl w:val="0"/>
        <w:spacing w:before="0" w:after="0"/>
        <w:rPr>
          <w:rFonts w:ascii="MS Shell Dlg" w:eastAsia="MS Shell Dlg" w:hAnsi="MS Shell Dlg" w:cs="MS Shell Dlg"/>
          <w:sz w:val="16"/>
        </w:rPr>
      </w:pPr>
      <w:r>
        <w:t xml:space="preserve">A défaut d’aboutir à un accord unanime entre toutes les entreprises, il sera fait application de la convention jointe en annexe du présent Appel d’Offres et qui précise notamment la répartition par corps d’état et par type de déchets. </w:t>
      </w:r>
    </w:p>
    <w:p w14:paraId="771E0176" w14:textId="77777777" w:rsidR="007E535D" w:rsidRDefault="007E535D">
      <w:pPr>
        <w:pStyle w:val="ArtDescriptif"/>
        <w:widowControl w:val="0"/>
        <w:spacing w:before="0"/>
        <w:rPr>
          <w:rFonts w:ascii="MS Shell Dlg" w:eastAsia="MS Shell Dlg" w:hAnsi="MS Shell Dlg" w:cs="MS Shell Dlg"/>
          <w:sz w:val="16"/>
        </w:rPr>
      </w:pPr>
    </w:p>
    <w:p w14:paraId="771E0177" w14:textId="77777777" w:rsidR="007E535D" w:rsidRDefault="00000000">
      <w:pPr>
        <w:pStyle w:val="ChapTitre2"/>
      </w:pPr>
      <w:bookmarkStart w:id="2" w:name="_Toc_2_4_0000000003"/>
      <w:r>
        <w:t>Etendue et limites des fournitures et travaux</w:t>
      </w:r>
      <w:bookmarkEnd w:id="2"/>
    </w:p>
    <w:p w14:paraId="771E0178" w14:textId="77777777" w:rsidR="007E535D" w:rsidRDefault="00000000">
      <w:pPr>
        <w:pStyle w:val="ChapDescriptif2"/>
        <w:widowControl w:val="0"/>
        <w:spacing w:after="0"/>
        <w:rPr>
          <w:rFonts w:ascii="MS Shell Dlg" w:eastAsia="MS Shell Dlg" w:hAnsi="MS Shell Dlg" w:cs="MS Shell Dlg"/>
          <w:sz w:val="16"/>
        </w:rPr>
      </w:pPr>
      <w:r>
        <w:t xml:space="preserve">La conception, le type, la mise en œuvre et le fonctionnement de l’installation sont indiqués sur le CCTP, sur les plans et schémas « Electricité ». Ces documents se complètent mutuellement et sont à considérer dans leur intégralité. Chaque indication, description ou directive figurant sur l’un de ces documents s’applique à toutes les fournitures et tous travaux correspondants et doit être observée au cours de l’exécution, qu’elle figure ou non dans un tout autre document. </w:t>
      </w:r>
    </w:p>
    <w:p w14:paraId="771E0179" w14:textId="77777777" w:rsidR="007E535D" w:rsidRDefault="00000000">
      <w:pPr>
        <w:pStyle w:val="ChapDescriptif2"/>
        <w:widowControl w:val="0"/>
        <w:spacing w:before="0" w:after="0"/>
        <w:rPr>
          <w:rFonts w:ascii="MS Shell Dlg" w:eastAsia="MS Shell Dlg" w:hAnsi="MS Shell Dlg" w:cs="MS Shell Dlg"/>
          <w:sz w:val="16"/>
        </w:rPr>
      </w:pPr>
      <w:r>
        <w:t>L’entrepreneur est tenu d’examiner, avant la présentation de son offre, tous les documents relatifs aux travaux à réaliser, et devra se mettre parfaitement au courant de toutes les conditions de l’exécution. Il est bien entendu que toutes les fournitures, façons et accessoires même non mentionnés, mais nécessaires au parfait achèvement des ouvrages pour l’obtention d’une réalisation en parfait état de fonctionnement des équipements de l’ensemble de l’opération, sont prévus. Aucune incompréhension prétendue quant à l’étendue, type ou qualité des installations à considération, la remise de son offre impliquant l’accord du soumissionnaire sur toutes les directives, conditions et point exposés. Toutes dérogations aux stipulations du présent CCTP ne peuvent être apportées que par ordre signé du Maître d’Ouvrage.</w:t>
      </w:r>
    </w:p>
    <w:p w14:paraId="771E017A" w14:textId="77777777" w:rsidR="007E535D" w:rsidRDefault="00000000">
      <w:pPr>
        <w:pStyle w:val="ChapDescriptif2"/>
        <w:widowControl w:val="0"/>
        <w:spacing w:before="0"/>
        <w:rPr>
          <w:rFonts w:ascii="MS Shell Dlg" w:eastAsia="MS Shell Dlg" w:hAnsi="MS Shell Dlg" w:cs="MS Shell Dlg"/>
          <w:sz w:val="16"/>
        </w:rPr>
      </w:pPr>
      <w:r>
        <w:t xml:space="preserve"> </w:t>
      </w:r>
    </w:p>
    <w:p w14:paraId="771E017B" w14:textId="77777777" w:rsidR="007E535D" w:rsidRDefault="00000000">
      <w:pPr>
        <w:pStyle w:val="ArtDescriptif"/>
        <w:widowControl w:val="0"/>
        <w:numPr>
          <w:ilvl w:val="0"/>
          <w:numId w:val="3"/>
        </w:numPr>
        <w:spacing w:after="0"/>
        <w:ind w:left="397" w:hanging="624"/>
        <w:rPr>
          <w:rFonts w:ascii="MS Shell Dlg" w:eastAsia="MS Shell Dlg" w:hAnsi="MS Shell Dlg" w:cs="MS Shell Dlg"/>
          <w:sz w:val="16"/>
        </w:rPr>
      </w:pPr>
      <w:r>
        <w:t xml:space="preserve">Sont à la charge de l'entreprise du présent lot : </w:t>
      </w:r>
    </w:p>
    <w:p w14:paraId="771E017C" w14:textId="77777777" w:rsidR="007E535D" w:rsidRDefault="00000000">
      <w:pPr>
        <w:pStyle w:val="ArtDescriptif"/>
        <w:widowControl w:val="0"/>
        <w:spacing w:before="0" w:after="0"/>
        <w:rPr>
          <w:rFonts w:ascii="MS Shell Dlg" w:eastAsia="MS Shell Dlg" w:hAnsi="MS Shell Dlg" w:cs="MS Shell Dlg"/>
          <w:sz w:val="16"/>
        </w:rPr>
      </w:pPr>
      <w:r>
        <w:t xml:space="preserve">− Les études, notes de calculs et plans d’exécution. </w:t>
      </w:r>
    </w:p>
    <w:p w14:paraId="771E017D" w14:textId="77777777" w:rsidR="007E535D" w:rsidRDefault="00000000">
      <w:pPr>
        <w:pStyle w:val="ArtDescriptif"/>
        <w:widowControl w:val="0"/>
        <w:spacing w:before="0" w:after="0"/>
        <w:rPr>
          <w:rFonts w:ascii="MS Shell Dlg" w:eastAsia="MS Shell Dlg" w:hAnsi="MS Shell Dlg" w:cs="MS Shell Dlg"/>
          <w:sz w:val="16"/>
        </w:rPr>
      </w:pPr>
      <w:r>
        <w:t xml:space="preserve">− Les schémas électriques et simulation d’éclairage type ISOLUX. </w:t>
      </w:r>
    </w:p>
    <w:p w14:paraId="771E017E" w14:textId="77777777" w:rsidR="007E535D" w:rsidRDefault="00000000">
      <w:pPr>
        <w:pStyle w:val="ArtDescriptif"/>
        <w:widowControl w:val="0"/>
        <w:spacing w:before="0" w:after="0"/>
        <w:rPr>
          <w:rFonts w:ascii="MS Shell Dlg" w:eastAsia="MS Shell Dlg" w:hAnsi="MS Shell Dlg" w:cs="MS Shell Dlg"/>
          <w:sz w:val="16"/>
        </w:rPr>
      </w:pPr>
      <w:r>
        <w:t xml:space="preserve">− La participation à la cellule de synthèse </w:t>
      </w:r>
    </w:p>
    <w:p w14:paraId="771E017F" w14:textId="77777777" w:rsidR="007E535D" w:rsidRDefault="00000000">
      <w:pPr>
        <w:pStyle w:val="ArtDescriptif"/>
        <w:widowControl w:val="0"/>
        <w:spacing w:before="0" w:after="0"/>
        <w:rPr>
          <w:rFonts w:ascii="MS Shell Dlg" w:eastAsia="MS Shell Dlg" w:hAnsi="MS Shell Dlg" w:cs="MS Shell Dlg"/>
          <w:sz w:val="16"/>
        </w:rPr>
      </w:pPr>
      <w:r>
        <w:t xml:space="preserve">− L’établissement des plans de réservation et percements pour passage éventuel des canalisations et pose de boîtiers dans les ouvrages de maçonnerie. </w:t>
      </w:r>
    </w:p>
    <w:p w14:paraId="771E0180" w14:textId="77777777" w:rsidR="007E535D" w:rsidRDefault="00000000">
      <w:pPr>
        <w:pStyle w:val="ArtDescriptif"/>
        <w:widowControl w:val="0"/>
        <w:spacing w:before="0" w:after="0"/>
        <w:rPr>
          <w:rFonts w:ascii="MS Shell Dlg" w:eastAsia="MS Shell Dlg" w:hAnsi="MS Shell Dlg" w:cs="MS Shell Dlg"/>
          <w:sz w:val="16"/>
        </w:rPr>
      </w:pPr>
      <w:r>
        <w:t xml:space="preserve">− Tous travaux prévus au PGC concernant le présent lot. </w:t>
      </w:r>
    </w:p>
    <w:p w14:paraId="771E0181" w14:textId="77777777" w:rsidR="007E535D" w:rsidRDefault="00000000">
      <w:pPr>
        <w:pStyle w:val="ArtDescriptif"/>
        <w:widowControl w:val="0"/>
        <w:spacing w:before="0" w:after="0"/>
        <w:rPr>
          <w:rFonts w:ascii="MS Shell Dlg" w:eastAsia="MS Shell Dlg" w:hAnsi="MS Shell Dlg" w:cs="MS Shell Dlg"/>
          <w:sz w:val="16"/>
        </w:rPr>
      </w:pPr>
      <w:r>
        <w:t xml:space="preserve">− Les rebouchages des réservations et percements inutilisés ou partiellement utilisés, avec reconstitution du degré coupe-feu </w:t>
      </w:r>
    </w:p>
    <w:p w14:paraId="771E0182" w14:textId="77777777" w:rsidR="007E535D" w:rsidRDefault="00000000">
      <w:pPr>
        <w:pStyle w:val="ArtDescriptif"/>
        <w:widowControl w:val="0"/>
        <w:spacing w:before="0" w:after="0"/>
        <w:rPr>
          <w:rFonts w:ascii="MS Shell Dlg" w:eastAsia="MS Shell Dlg" w:hAnsi="MS Shell Dlg" w:cs="MS Shell Dlg"/>
          <w:sz w:val="16"/>
        </w:rPr>
      </w:pPr>
      <w:r>
        <w:t xml:space="preserve">− La mise en place des installations suivant le planning établi par le Maître d’œuvre avec les autres corps d’état. </w:t>
      </w:r>
    </w:p>
    <w:p w14:paraId="771E0183" w14:textId="77777777" w:rsidR="007E535D" w:rsidRDefault="00000000">
      <w:pPr>
        <w:pStyle w:val="ArtDescriptif"/>
        <w:widowControl w:val="0"/>
        <w:spacing w:before="0" w:after="0"/>
        <w:rPr>
          <w:rFonts w:ascii="MS Shell Dlg" w:eastAsia="MS Shell Dlg" w:hAnsi="MS Shell Dlg" w:cs="MS Shell Dlg"/>
          <w:sz w:val="16"/>
        </w:rPr>
      </w:pPr>
      <w:r>
        <w:t xml:space="preserve">− Les scellements pour support des installations, si leur exécution n’était pas correcte, elle serait assurée par l’entreprise de Gros œuvre aux frais de l’entreprise du présent lot. </w:t>
      </w:r>
    </w:p>
    <w:p w14:paraId="771E0184" w14:textId="77777777" w:rsidR="007E535D" w:rsidRDefault="00000000">
      <w:pPr>
        <w:pStyle w:val="ArtDescriptif"/>
        <w:widowControl w:val="0"/>
        <w:spacing w:before="0" w:after="0"/>
        <w:rPr>
          <w:rFonts w:ascii="MS Shell Dlg" w:eastAsia="MS Shell Dlg" w:hAnsi="MS Shell Dlg" w:cs="MS Shell Dlg"/>
          <w:sz w:val="16"/>
        </w:rPr>
      </w:pPr>
      <w:r>
        <w:t xml:space="preserve">− La protection des approvisionnements et équipements en place durant les travaux. </w:t>
      </w:r>
    </w:p>
    <w:p w14:paraId="771E0185" w14:textId="77777777" w:rsidR="007E535D" w:rsidRDefault="00000000">
      <w:pPr>
        <w:pStyle w:val="ArtDescriptif"/>
        <w:widowControl w:val="0"/>
        <w:spacing w:before="0" w:after="0"/>
        <w:rPr>
          <w:rFonts w:ascii="MS Shell Dlg" w:eastAsia="MS Shell Dlg" w:hAnsi="MS Shell Dlg" w:cs="MS Shell Dlg"/>
          <w:sz w:val="16"/>
        </w:rPr>
      </w:pPr>
      <w:r>
        <w:t xml:space="preserve">− Le nettoyage des locaux après intervention. </w:t>
      </w:r>
    </w:p>
    <w:p w14:paraId="771E0186" w14:textId="77777777" w:rsidR="007E535D" w:rsidRDefault="00000000">
      <w:pPr>
        <w:pStyle w:val="ArtDescriptif"/>
        <w:widowControl w:val="0"/>
        <w:spacing w:before="0" w:after="0"/>
        <w:rPr>
          <w:rFonts w:ascii="MS Shell Dlg" w:eastAsia="MS Shell Dlg" w:hAnsi="MS Shell Dlg" w:cs="MS Shell Dlg"/>
          <w:sz w:val="16"/>
        </w:rPr>
      </w:pPr>
      <w:r>
        <w:t xml:space="preserve">− Les essais et réglages des installations. </w:t>
      </w:r>
    </w:p>
    <w:p w14:paraId="771E0187" w14:textId="77777777" w:rsidR="007E535D" w:rsidRDefault="00000000">
      <w:pPr>
        <w:pStyle w:val="ArtDescriptif"/>
        <w:widowControl w:val="0"/>
        <w:spacing w:before="0" w:after="0"/>
        <w:rPr>
          <w:rFonts w:ascii="MS Shell Dlg" w:eastAsia="MS Shell Dlg" w:hAnsi="MS Shell Dlg" w:cs="MS Shell Dlg"/>
          <w:sz w:val="16"/>
        </w:rPr>
      </w:pPr>
      <w:r>
        <w:t xml:space="preserve">− Les notices techniques et références des équipements installés (en deux exemplaires). </w:t>
      </w:r>
    </w:p>
    <w:p w14:paraId="771E0188" w14:textId="77777777" w:rsidR="007E535D" w:rsidRDefault="00000000">
      <w:pPr>
        <w:pStyle w:val="ArtDescriptif"/>
        <w:widowControl w:val="0"/>
        <w:spacing w:before="0" w:after="0"/>
        <w:rPr>
          <w:rFonts w:ascii="MS Shell Dlg" w:eastAsia="MS Shell Dlg" w:hAnsi="MS Shell Dlg" w:cs="MS Shell Dlg"/>
          <w:sz w:val="16"/>
        </w:rPr>
      </w:pPr>
      <w:r>
        <w:t xml:space="preserve">− Les plans de récolement en cinq exemplaires, dont un sous forme de fichier informatique DWG. </w:t>
      </w:r>
    </w:p>
    <w:p w14:paraId="771E0189" w14:textId="77777777" w:rsidR="007E535D" w:rsidRDefault="00000000">
      <w:pPr>
        <w:pStyle w:val="ArtDescriptif"/>
        <w:widowControl w:val="0"/>
        <w:spacing w:before="0" w:after="0"/>
        <w:rPr>
          <w:rFonts w:ascii="MS Shell Dlg" w:eastAsia="MS Shell Dlg" w:hAnsi="MS Shell Dlg" w:cs="MS Shell Dlg"/>
          <w:sz w:val="16"/>
        </w:rPr>
      </w:pPr>
      <w:r>
        <w:t xml:space="preserve">− L’assistance à la réception des installations. </w:t>
      </w:r>
    </w:p>
    <w:p w14:paraId="771E018A" w14:textId="77777777" w:rsidR="007E535D" w:rsidRDefault="00000000">
      <w:pPr>
        <w:pStyle w:val="ArtDescriptif"/>
        <w:widowControl w:val="0"/>
        <w:spacing w:before="0" w:after="0"/>
        <w:rPr>
          <w:rFonts w:ascii="MS Shell Dlg" w:eastAsia="MS Shell Dlg" w:hAnsi="MS Shell Dlg" w:cs="MS Shell Dlg"/>
          <w:sz w:val="16"/>
        </w:rPr>
      </w:pPr>
      <w:r>
        <w:lastRenderedPageBreak/>
        <w:t xml:space="preserve">− Les travaux nécessaires pour la levée des réserves de réception. </w:t>
      </w:r>
    </w:p>
    <w:p w14:paraId="771E018B" w14:textId="77777777" w:rsidR="007E535D" w:rsidRDefault="00000000">
      <w:pPr>
        <w:pStyle w:val="ArtDescriptif"/>
        <w:widowControl w:val="0"/>
        <w:spacing w:before="0" w:after="0"/>
        <w:rPr>
          <w:rFonts w:ascii="MS Shell Dlg" w:eastAsia="MS Shell Dlg" w:hAnsi="MS Shell Dlg" w:cs="MS Shell Dlg"/>
          <w:sz w:val="16"/>
        </w:rPr>
      </w:pPr>
      <w:r>
        <w:t xml:space="preserve">− La formation du personnel d’exploitation des installations. </w:t>
      </w:r>
    </w:p>
    <w:p w14:paraId="771E018C" w14:textId="77777777" w:rsidR="007E535D" w:rsidRDefault="00000000">
      <w:pPr>
        <w:pStyle w:val="ArtDescriptif"/>
        <w:widowControl w:val="0"/>
        <w:spacing w:before="0" w:after="0"/>
        <w:rPr>
          <w:rFonts w:ascii="MS Shell Dlg" w:eastAsia="MS Shell Dlg" w:hAnsi="MS Shell Dlg" w:cs="MS Shell Dlg"/>
          <w:sz w:val="16"/>
        </w:rPr>
      </w:pPr>
      <w:r>
        <w:t xml:space="preserve">− Tout ce qui est nécessaire d’une manière générale, à la bonne marche des installations. </w:t>
      </w:r>
    </w:p>
    <w:p w14:paraId="771E018D" w14:textId="77777777" w:rsidR="007E535D" w:rsidRDefault="00000000">
      <w:pPr>
        <w:pStyle w:val="ArtDescriptif"/>
        <w:widowControl w:val="0"/>
        <w:spacing w:before="0" w:after="0"/>
        <w:rPr>
          <w:rFonts w:ascii="MS Shell Dlg" w:eastAsia="MS Shell Dlg" w:hAnsi="MS Shell Dlg" w:cs="MS Shell Dlg"/>
          <w:sz w:val="16"/>
        </w:rPr>
      </w:pPr>
      <w:r>
        <w:t xml:space="preserve">− </w:t>
      </w:r>
      <w:r>
        <w:rPr>
          <w:b/>
        </w:rPr>
        <w:t xml:space="preserve">Tous frais nécessaires à l’obtention des attestations CONSUEL, compris frais de contrôle des installations (bureau de contrôle, documents divers). </w:t>
      </w:r>
    </w:p>
    <w:p w14:paraId="771E018E" w14:textId="77777777" w:rsidR="007E535D" w:rsidRDefault="007E535D">
      <w:pPr>
        <w:pStyle w:val="ArtDescriptif"/>
        <w:widowControl w:val="0"/>
        <w:spacing w:before="0" w:after="0"/>
        <w:rPr>
          <w:rFonts w:ascii="MS Shell Dlg" w:eastAsia="MS Shell Dlg" w:hAnsi="MS Shell Dlg" w:cs="MS Shell Dlg"/>
          <w:sz w:val="16"/>
        </w:rPr>
      </w:pPr>
    </w:p>
    <w:p w14:paraId="771E018F" w14:textId="77777777" w:rsidR="007E535D" w:rsidRDefault="00000000">
      <w:pPr>
        <w:pStyle w:val="ArtDescriptif"/>
        <w:widowControl w:val="0"/>
        <w:spacing w:before="0" w:after="0"/>
        <w:rPr>
          <w:rFonts w:ascii="MS Shell Dlg" w:eastAsia="MS Shell Dlg" w:hAnsi="MS Shell Dlg" w:cs="MS Shell Dlg"/>
          <w:sz w:val="16"/>
        </w:rPr>
      </w:pPr>
      <w:r>
        <w:t xml:space="preserve">L’entrepreneur du présent lot est censé avoir pris connaissance de l’intégralité des travaux des autres corps d’état et de ce fait, apprécier pleinement toutes les incidences en découlant, susceptibles : </w:t>
      </w:r>
    </w:p>
    <w:p w14:paraId="771E0190" w14:textId="77777777" w:rsidR="007E535D" w:rsidRDefault="00000000">
      <w:pPr>
        <w:pStyle w:val="ArtDescriptif"/>
        <w:widowControl w:val="0"/>
        <w:spacing w:before="0" w:after="0"/>
        <w:rPr>
          <w:rFonts w:ascii="MS Shell Dlg" w:eastAsia="MS Shell Dlg" w:hAnsi="MS Shell Dlg" w:cs="MS Shell Dlg"/>
          <w:sz w:val="16"/>
        </w:rPr>
      </w:pPr>
      <w:r>
        <w:t xml:space="preserve">− De concerner ses prestations tant qualitativement que quantitativement. </w:t>
      </w:r>
    </w:p>
    <w:p w14:paraId="771E0191" w14:textId="77777777" w:rsidR="007E535D" w:rsidRDefault="00000000">
      <w:pPr>
        <w:pStyle w:val="ArtDescriptif"/>
        <w:widowControl w:val="0"/>
        <w:spacing w:before="0" w:after="0"/>
        <w:rPr>
          <w:rFonts w:ascii="MS Shell Dlg" w:eastAsia="MS Shell Dlg" w:hAnsi="MS Shell Dlg" w:cs="MS Shell Dlg"/>
          <w:sz w:val="16"/>
        </w:rPr>
      </w:pPr>
      <w:r>
        <w:t xml:space="preserve">− D’imposer un certain mode d’exécution de ses ouvrages dans le contexte de l’ordonnancement général des travaux des autres corps d’état. </w:t>
      </w:r>
    </w:p>
    <w:p w14:paraId="771E0192" w14:textId="77777777" w:rsidR="007E535D" w:rsidRDefault="007E535D">
      <w:pPr>
        <w:pStyle w:val="ArtDescriptif"/>
        <w:widowControl w:val="0"/>
        <w:spacing w:before="0" w:after="0"/>
        <w:rPr>
          <w:rFonts w:ascii="MS Shell Dlg" w:eastAsia="MS Shell Dlg" w:hAnsi="MS Shell Dlg" w:cs="MS Shell Dlg"/>
          <w:sz w:val="16"/>
        </w:rPr>
      </w:pPr>
    </w:p>
    <w:p w14:paraId="771E0193" w14:textId="77777777" w:rsidR="007E535D" w:rsidRDefault="00000000">
      <w:pPr>
        <w:pStyle w:val="ArtDescriptif"/>
        <w:widowControl w:val="0"/>
        <w:spacing w:before="0" w:after="0"/>
        <w:rPr>
          <w:rFonts w:ascii="MS Shell Dlg" w:eastAsia="MS Shell Dlg" w:hAnsi="MS Shell Dlg" w:cs="MS Shell Dlg"/>
          <w:sz w:val="16"/>
        </w:rPr>
      </w:pPr>
      <w:r>
        <w:t xml:space="preserve">Dans la mesure où la conception de ses ouvrages propres peut amener une incidence sur les prestations d’un ou plusieurs autres corps d’état, l’entrepreneur du présent lot devra assumer les différences estimatives sans que le Maître d’Ouvrage en ait à supporter les conséquences. </w:t>
      </w:r>
    </w:p>
    <w:p w14:paraId="771E0194" w14:textId="77777777" w:rsidR="007E535D" w:rsidRDefault="007E535D">
      <w:pPr>
        <w:pStyle w:val="ArtDescriptif"/>
        <w:widowControl w:val="0"/>
        <w:spacing w:before="0"/>
        <w:rPr>
          <w:rFonts w:ascii="MS Shell Dlg" w:eastAsia="MS Shell Dlg" w:hAnsi="MS Shell Dlg" w:cs="MS Shell Dlg"/>
          <w:sz w:val="16"/>
        </w:rPr>
      </w:pPr>
    </w:p>
    <w:p w14:paraId="771E0195" w14:textId="77777777" w:rsidR="007E535D" w:rsidRDefault="00000000">
      <w:pPr>
        <w:pStyle w:val="ArtDescriptif"/>
        <w:widowControl w:val="0"/>
        <w:numPr>
          <w:ilvl w:val="0"/>
          <w:numId w:val="3"/>
        </w:numPr>
        <w:spacing w:after="0"/>
        <w:ind w:left="397" w:hanging="624"/>
        <w:rPr>
          <w:rFonts w:ascii="MS Shell Dlg" w:eastAsia="MS Shell Dlg" w:hAnsi="MS Shell Dlg" w:cs="MS Shell Dlg"/>
          <w:sz w:val="16"/>
        </w:rPr>
      </w:pPr>
      <w:r>
        <w:t>Fourniture et travaux particuliers à la charge de l'entreprise</w:t>
      </w:r>
    </w:p>
    <w:p w14:paraId="771E0196" w14:textId="77777777" w:rsidR="007E535D" w:rsidRDefault="007E535D">
      <w:pPr>
        <w:pStyle w:val="ArtDescriptif"/>
        <w:widowControl w:val="0"/>
        <w:spacing w:before="0" w:after="0"/>
        <w:rPr>
          <w:rFonts w:ascii="MS Shell Dlg" w:eastAsia="MS Shell Dlg" w:hAnsi="MS Shell Dlg" w:cs="MS Shell Dlg"/>
          <w:sz w:val="16"/>
        </w:rPr>
      </w:pPr>
    </w:p>
    <w:p w14:paraId="771E0197" w14:textId="77777777" w:rsidR="007E535D" w:rsidRDefault="00000000">
      <w:pPr>
        <w:pStyle w:val="ArtDescriptif"/>
        <w:widowControl w:val="0"/>
        <w:spacing w:before="0" w:after="0"/>
        <w:rPr>
          <w:rFonts w:ascii="MS Shell Dlg" w:eastAsia="MS Shell Dlg" w:hAnsi="MS Shell Dlg" w:cs="MS Shell Dlg"/>
          <w:sz w:val="16"/>
        </w:rPr>
      </w:pPr>
      <w:r>
        <w:t xml:space="preserve">Sont également à la charge de l'entreprise du présent lot : </w:t>
      </w:r>
    </w:p>
    <w:p w14:paraId="771E0198" w14:textId="77777777" w:rsidR="007E535D" w:rsidRDefault="00000000">
      <w:pPr>
        <w:pStyle w:val="ArtDescriptif"/>
        <w:widowControl w:val="0"/>
        <w:spacing w:before="0" w:after="0"/>
        <w:rPr>
          <w:rFonts w:ascii="MS Shell Dlg" w:eastAsia="MS Shell Dlg" w:hAnsi="MS Shell Dlg" w:cs="MS Shell Dlg"/>
          <w:sz w:val="16"/>
        </w:rPr>
      </w:pPr>
      <w:r>
        <w:t xml:space="preserve">- les percements pour les réservations qui n’auraient pas été donnés en temps utiles et les calfeutrements avec des matériaux compatibles avec ceux des parois. </w:t>
      </w:r>
    </w:p>
    <w:p w14:paraId="771E0199" w14:textId="77777777" w:rsidR="007E535D" w:rsidRDefault="00000000">
      <w:pPr>
        <w:pStyle w:val="ArtDescriptif"/>
        <w:widowControl w:val="0"/>
        <w:spacing w:before="0" w:after="0"/>
        <w:rPr>
          <w:rFonts w:ascii="MS Shell Dlg" w:eastAsia="MS Shell Dlg" w:hAnsi="MS Shell Dlg" w:cs="MS Shell Dlg"/>
          <w:sz w:val="16"/>
        </w:rPr>
      </w:pPr>
      <w:r>
        <w:t xml:space="preserve">- la peinture primaire de protection de tous les éléments des installations. </w:t>
      </w:r>
    </w:p>
    <w:p w14:paraId="771E019A" w14:textId="77777777" w:rsidR="007E535D" w:rsidRDefault="00000000">
      <w:pPr>
        <w:pStyle w:val="ArtDescriptif"/>
        <w:widowControl w:val="0"/>
        <w:spacing w:before="0" w:after="0"/>
        <w:rPr>
          <w:rFonts w:ascii="MS Shell Dlg" w:eastAsia="MS Shell Dlg" w:hAnsi="MS Shell Dlg" w:cs="MS Shell Dlg"/>
          <w:sz w:val="16"/>
        </w:rPr>
      </w:pPr>
      <w:r>
        <w:t xml:space="preserve">- les attentes électriques pour autres lots (ventilateurs, chaufferie, sèche mains...) </w:t>
      </w:r>
    </w:p>
    <w:p w14:paraId="771E019B" w14:textId="77777777" w:rsidR="007E535D" w:rsidRDefault="00000000">
      <w:pPr>
        <w:pStyle w:val="ArtDescriptif"/>
        <w:widowControl w:val="0"/>
        <w:spacing w:before="0" w:after="0"/>
        <w:rPr>
          <w:rFonts w:ascii="MS Shell Dlg" w:eastAsia="MS Shell Dlg" w:hAnsi="MS Shell Dlg" w:cs="MS Shell Dlg"/>
          <w:sz w:val="16"/>
        </w:rPr>
      </w:pPr>
      <w:r>
        <w:t xml:space="preserve">- l’évacuation de tous ses déchets, y compris toutes sujétions. </w:t>
      </w:r>
    </w:p>
    <w:p w14:paraId="771E019C" w14:textId="77777777" w:rsidR="007E535D" w:rsidRDefault="007E535D">
      <w:pPr>
        <w:pStyle w:val="ArtDescriptif"/>
        <w:widowControl w:val="0"/>
        <w:spacing w:before="0" w:after="0"/>
        <w:rPr>
          <w:rFonts w:ascii="MS Shell Dlg" w:eastAsia="MS Shell Dlg" w:hAnsi="MS Shell Dlg" w:cs="MS Shell Dlg"/>
          <w:sz w:val="16"/>
        </w:rPr>
      </w:pPr>
    </w:p>
    <w:p w14:paraId="771E019D" w14:textId="77777777" w:rsidR="007E535D" w:rsidRDefault="00000000">
      <w:pPr>
        <w:pStyle w:val="ArtDescriptif"/>
        <w:widowControl w:val="0"/>
        <w:spacing w:before="0" w:after="0"/>
        <w:rPr>
          <w:rFonts w:ascii="MS Shell Dlg" w:eastAsia="MS Shell Dlg" w:hAnsi="MS Shell Dlg" w:cs="MS Shell Dlg"/>
          <w:sz w:val="16"/>
        </w:rPr>
      </w:pPr>
      <w:r>
        <w:t>Nota : l'entreprise aura à sa charge, l'alimentation électrique du chantier et toute l'installation électrique de chantier.</w:t>
      </w:r>
    </w:p>
    <w:p w14:paraId="771E019E" w14:textId="77777777" w:rsidR="007E535D" w:rsidRDefault="007E535D">
      <w:pPr>
        <w:pStyle w:val="ArtDescriptif"/>
        <w:widowControl w:val="0"/>
        <w:spacing w:before="0"/>
        <w:rPr>
          <w:rFonts w:ascii="MS Shell Dlg" w:eastAsia="MS Shell Dlg" w:hAnsi="MS Shell Dlg" w:cs="MS Shell Dlg"/>
          <w:sz w:val="16"/>
        </w:rPr>
      </w:pPr>
    </w:p>
    <w:p w14:paraId="771E019F" w14:textId="77777777" w:rsidR="007E535D" w:rsidRDefault="00000000">
      <w:pPr>
        <w:pStyle w:val="ArtDescriptif"/>
        <w:widowControl w:val="0"/>
        <w:numPr>
          <w:ilvl w:val="0"/>
          <w:numId w:val="3"/>
        </w:numPr>
        <w:spacing w:after="0"/>
        <w:ind w:left="397" w:hanging="624"/>
        <w:rPr>
          <w:rFonts w:ascii="MS Shell Dlg" w:eastAsia="MS Shell Dlg" w:hAnsi="MS Shell Dlg" w:cs="MS Shell Dlg"/>
          <w:b/>
          <w:sz w:val="16"/>
        </w:rPr>
      </w:pPr>
      <w:r>
        <w:rPr>
          <w:b/>
        </w:rPr>
        <w:t>Documents à remettre par l’entreprise</w:t>
      </w:r>
    </w:p>
    <w:p w14:paraId="771E01A0" w14:textId="77777777" w:rsidR="007E535D" w:rsidRDefault="007E535D">
      <w:pPr>
        <w:pStyle w:val="ArtDescriptif"/>
        <w:widowControl w:val="0"/>
        <w:spacing w:before="0" w:after="0"/>
        <w:rPr>
          <w:rFonts w:ascii="MS Shell Dlg" w:eastAsia="MS Shell Dlg" w:hAnsi="MS Shell Dlg" w:cs="MS Shell Dlg"/>
          <w:b/>
          <w:sz w:val="16"/>
        </w:rPr>
      </w:pPr>
    </w:p>
    <w:p w14:paraId="771E01A1" w14:textId="77777777" w:rsidR="007E535D" w:rsidRDefault="00000000">
      <w:pPr>
        <w:pStyle w:val="ArtDescriptif"/>
        <w:widowControl w:val="0"/>
        <w:spacing w:before="0" w:after="0"/>
        <w:rPr>
          <w:rFonts w:ascii="MS Shell Dlg" w:eastAsia="MS Shell Dlg" w:hAnsi="MS Shell Dlg" w:cs="MS Shell Dlg"/>
          <w:sz w:val="16"/>
        </w:rPr>
      </w:pPr>
      <w:r>
        <w:t xml:space="preserve">Pour approbation </w:t>
      </w:r>
    </w:p>
    <w:p w14:paraId="771E01A2" w14:textId="77777777" w:rsidR="007E535D" w:rsidRDefault="00000000">
      <w:pPr>
        <w:pStyle w:val="ArtDescriptif"/>
        <w:widowControl w:val="0"/>
        <w:spacing w:before="0" w:after="0"/>
        <w:rPr>
          <w:rFonts w:ascii="MS Shell Dlg" w:eastAsia="MS Shell Dlg" w:hAnsi="MS Shell Dlg" w:cs="MS Shell Dlg"/>
          <w:sz w:val="16"/>
        </w:rPr>
      </w:pPr>
      <w:r>
        <w:t xml:space="preserve">− Plans d’exécution et notes de calculs. </w:t>
      </w:r>
    </w:p>
    <w:p w14:paraId="771E01A3" w14:textId="77777777" w:rsidR="007E535D" w:rsidRDefault="00000000">
      <w:pPr>
        <w:pStyle w:val="ArtDescriptif"/>
        <w:widowControl w:val="0"/>
        <w:spacing w:before="0" w:after="0"/>
        <w:rPr>
          <w:rFonts w:ascii="MS Shell Dlg" w:eastAsia="MS Shell Dlg" w:hAnsi="MS Shell Dlg" w:cs="MS Shell Dlg"/>
          <w:sz w:val="16"/>
        </w:rPr>
      </w:pPr>
      <w:r>
        <w:t xml:space="preserve">− Détails d'exécution de chantier. </w:t>
      </w:r>
    </w:p>
    <w:p w14:paraId="771E01A4" w14:textId="77777777" w:rsidR="007E535D" w:rsidRDefault="00000000">
      <w:pPr>
        <w:pStyle w:val="ArtDescriptif"/>
        <w:widowControl w:val="0"/>
        <w:spacing w:before="0" w:after="0"/>
        <w:rPr>
          <w:rFonts w:ascii="MS Shell Dlg" w:eastAsia="MS Shell Dlg" w:hAnsi="MS Shell Dlg" w:cs="MS Shell Dlg"/>
          <w:sz w:val="16"/>
        </w:rPr>
      </w:pPr>
      <w:r>
        <w:t xml:space="preserve">− Planning des approvisionnements et du montage avec effectifs d'intervention et noms des responsables. </w:t>
      </w:r>
    </w:p>
    <w:p w14:paraId="771E01A5" w14:textId="77777777" w:rsidR="007E535D" w:rsidRDefault="00000000">
      <w:pPr>
        <w:pStyle w:val="ArtDescriptif"/>
        <w:widowControl w:val="0"/>
        <w:spacing w:before="0" w:after="0"/>
        <w:rPr>
          <w:rFonts w:ascii="MS Shell Dlg" w:eastAsia="MS Shell Dlg" w:hAnsi="MS Shell Dlg" w:cs="MS Shell Dlg"/>
          <w:sz w:val="16"/>
        </w:rPr>
      </w:pPr>
      <w:r>
        <w:t xml:space="preserve">− Plans de réservation à l’échelle. </w:t>
      </w:r>
    </w:p>
    <w:p w14:paraId="771E01A6" w14:textId="77777777" w:rsidR="007E535D" w:rsidRDefault="00000000">
      <w:pPr>
        <w:pStyle w:val="ArtDescriptif"/>
        <w:widowControl w:val="0"/>
        <w:spacing w:before="0" w:after="0"/>
        <w:rPr>
          <w:rFonts w:ascii="MS Shell Dlg" w:eastAsia="MS Shell Dlg" w:hAnsi="MS Shell Dlg" w:cs="MS Shell Dlg"/>
          <w:sz w:val="16"/>
        </w:rPr>
      </w:pPr>
      <w:r>
        <w:t xml:space="preserve">− Plans détaillés au 1/20ème des gaines techniques et passage particulier. </w:t>
      </w:r>
    </w:p>
    <w:p w14:paraId="771E01A7" w14:textId="77777777" w:rsidR="007E535D" w:rsidRDefault="007E535D">
      <w:pPr>
        <w:pStyle w:val="ArtDescriptif"/>
        <w:widowControl w:val="0"/>
        <w:spacing w:before="0" w:after="0"/>
        <w:rPr>
          <w:rFonts w:ascii="MS Shell Dlg" w:eastAsia="MS Shell Dlg" w:hAnsi="MS Shell Dlg" w:cs="MS Shell Dlg"/>
          <w:sz w:val="16"/>
        </w:rPr>
      </w:pPr>
    </w:p>
    <w:p w14:paraId="771E01A8" w14:textId="77777777" w:rsidR="007E535D" w:rsidRDefault="00000000">
      <w:pPr>
        <w:pStyle w:val="ArtDescriptif"/>
        <w:widowControl w:val="0"/>
        <w:spacing w:before="0" w:after="0"/>
        <w:rPr>
          <w:rFonts w:ascii="MS Shell Dlg" w:eastAsia="MS Shell Dlg" w:hAnsi="MS Shell Dlg" w:cs="MS Shell Dlg"/>
          <w:sz w:val="16"/>
        </w:rPr>
      </w:pPr>
      <w:r>
        <w:t xml:space="preserve">Pour approbation à la réception </w:t>
      </w:r>
    </w:p>
    <w:p w14:paraId="771E01A9" w14:textId="77777777" w:rsidR="007E535D" w:rsidRDefault="00000000">
      <w:pPr>
        <w:pStyle w:val="ArtDescriptif"/>
        <w:widowControl w:val="0"/>
        <w:spacing w:before="0" w:after="0"/>
        <w:rPr>
          <w:rFonts w:ascii="MS Shell Dlg" w:eastAsia="MS Shell Dlg" w:hAnsi="MS Shell Dlg" w:cs="MS Shell Dlg"/>
          <w:sz w:val="16"/>
        </w:rPr>
      </w:pPr>
      <w:r>
        <w:t xml:space="preserve">Dossier de fin d’affaire (DOE), ainsi qu’un exemplaire reproductible et un exemplaire sur format informatique (DWG et PDF), comprenant : </w:t>
      </w:r>
    </w:p>
    <w:p w14:paraId="771E01AA" w14:textId="77777777" w:rsidR="007E535D" w:rsidRDefault="00000000">
      <w:pPr>
        <w:pStyle w:val="ArtDescriptif"/>
        <w:widowControl w:val="0"/>
        <w:spacing w:before="0" w:after="0"/>
        <w:rPr>
          <w:rFonts w:ascii="MS Shell Dlg" w:eastAsia="MS Shell Dlg" w:hAnsi="MS Shell Dlg" w:cs="MS Shell Dlg"/>
          <w:sz w:val="16"/>
        </w:rPr>
      </w:pPr>
      <w:r>
        <w:t xml:space="preserve">− Données de base. </w:t>
      </w:r>
    </w:p>
    <w:p w14:paraId="771E01AB" w14:textId="77777777" w:rsidR="007E535D" w:rsidRDefault="00000000">
      <w:pPr>
        <w:pStyle w:val="ArtDescriptif"/>
        <w:widowControl w:val="0"/>
        <w:spacing w:before="0" w:after="0"/>
        <w:rPr>
          <w:rFonts w:ascii="MS Shell Dlg" w:eastAsia="MS Shell Dlg" w:hAnsi="MS Shell Dlg" w:cs="MS Shell Dlg"/>
          <w:sz w:val="16"/>
        </w:rPr>
      </w:pPr>
      <w:r>
        <w:t xml:space="preserve">− Description des installations. </w:t>
      </w:r>
    </w:p>
    <w:p w14:paraId="771E01AC" w14:textId="77777777" w:rsidR="007E535D" w:rsidRDefault="00000000">
      <w:pPr>
        <w:pStyle w:val="ArtDescriptif"/>
        <w:widowControl w:val="0"/>
        <w:spacing w:before="0" w:after="0"/>
        <w:rPr>
          <w:rFonts w:ascii="MS Shell Dlg" w:eastAsia="MS Shell Dlg" w:hAnsi="MS Shell Dlg" w:cs="MS Shell Dlg"/>
          <w:sz w:val="16"/>
        </w:rPr>
      </w:pPr>
      <w:r>
        <w:t xml:space="preserve">− Nomenclature de tous les équipements avec leur repère. </w:t>
      </w:r>
    </w:p>
    <w:p w14:paraId="771E01AD" w14:textId="77777777" w:rsidR="007E535D" w:rsidRDefault="00000000">
      <w:pPr>
        <w:pStyle w:val="ArtDescriptif"/>
        <w:widowControl w:val="0"/>
        <w:spacing w:before="0" w:after="0"/>
        <w:rPr>
          <w:rFonts w:ascii="MS Shell Dlg" w:eastAsia="MS Shell Dlg" w:hAnsi="MS Shell Dlg" w:cs="MS Shell Dlg"/>
          <w:sz w:val="16"/>
        </w:rPr>
      </w:pPr>
      <w:r>
        <w:t xml:space="preserve">− Guide de conduite. </w:t>
      </w:r>
    </w:p>
    <w:p w14:paraId="771E01AE" w14:textId="77777777" w:rsidR="007E535D" w:rsidRDefault="00000000">
      <w:pPr>
        <w:pStyle w:val="ArtDescriptif"/>
        <w:widowControl w:val="0"/>
        <w:spacing w:before="0" w:after="0"/>
        <w:rPr>
          <w:rFonts w:ascii="MS Shell Dlg" w:eastAsia="MS Shell Dlg" w:hAnsi="MS Shell Dlg" w:cs="MS Shell Dlg"/>
          <w:sz w:val="16"/>
        </w:rPr>
      </w:pPr>
      <w:r>
        <w:t xml:space="preserve">− Guide d'entretien. </w:t>
      </w:r>
    </w:p>
    <w:p w14:paraId="771E01AF" w14:textId="77777777" w:rsidR="007E535D" w:rsidRDefault="00000000">
      <w:pPr>
        <w:pStyle w:val="ArtDescriptif"/>
        <w:widowControl w:val="0"/>
        <w:spacing w:before="0" w:after="0"/>
        <w:rPr>
          <w:rFonts w:ascii="MS Shell Dlg" w:eastAsia="MS Shell Dlg" w:hAnsi="MS Shell Dlg" w:cs="MS Shell Dlg"/>
          <w:sz w:val="16"/>
        </w:rPr>
      </w:pPr>
      <w:r>
        <w:t xml:space="preserve">− Notices descriptives et d'entretien des fabricants des équipements. </w:t>
      </w:r>
    </w:p>
    <w:p w14:paraId="771E01B0" w14:textId="77777777" w:rsidR="007E535D" w:rsidRDefault="00000000">
      <w:pPr>
        <w:pStyle w:val="ArtDescriptif"/>
        <w:widowControl w:val="0"/>
        <w:spacing w:before="0" w:after="0"/>
        <w:rPr>
          <w:rFonts w:ascii="MS Shell Dlg" w:eastAsia="MS Shell Dlg" w:hAnsi="MS Shell Dlg" w:cs="MS Shell Dlg"/>
          <w:sz w:val="16"/>
        </w:rPr>
      </w:pPr>
      <w:r>
        <w:t xml:space="preserve">− Plans des installations mis à jour. </w:t>
      </w:r>
    </w:p>
    <w:p w14:paraId="771E01B1" w14:textId="77777777" w:rsidR="007E535D" w:rsidRDefault="00000000">
      <w:pPr>
        <w:pStyle w:val="ArtDescriptif"/>
        <w:widowControl w:val="0"/>
        <w:spacing w:before="0" w:after="0"/>
        <w:rPr>
          <w:rFonts w:ascii="MS Shell Dlg" w:eastAsia="MS Shell Dlg" w:hAnsi="MS Shell Dlg" w:cs="MS Shell Dlg"/>
          <w:sz w:val="16"/>
        </w:rPr>
      </w:pPr>
      <w:r>
        <w:lastRenderedPageBreak/>
        <w:t xml:space="preserve">− Schémas électriques. </w:t>
      </w:r>
    </w:p>
    <w:p w14:paraId="771E01B2" w14:textId="77777777" w:rsidR="007E535D" w:rsidRDefault="00000000">
      <w:pPr>
        <w:pStyle w:val="ArtDescriptif"/>
        <w:widowControl w:val="0"/>
        <w:spacing w:before="0" w:after="0"/>
        <w:rPr>
          <w:rFonts w:ascii="MS Shell Dlg" w:eastAsia="MS Shell Dlg" w:hAnsi="MS Shell Dlg" w:cs="MS Shell Dlg"/>
          <w:sz w:val="16"/>
        </w:rPr>
      </w:pPr>
      <w:r>
        <w:t xml:space="preserve">− Dossier d’Exploitation et de Maintenance (DEM). </w:t>
      </w:r>
    </w:p>
    <w:p w14:paraId="771E01B3" w14:textId="77777777" w:rsidR="007E535D" w:rsidRDefault="007E535D">
      <w:pPr>
        <w:pStyle w:val="ArtDescriptif"/>
        <w:widowControl w:val="0"/>
        <w:spacing w:before="0"/>
        <w:rPr>
          <w:rFonts w:ascii="MS Shell Dlg" w:eastAsia="MS Shell Dlg" w:hAnsi="MS Shell Dlg" w:cs="MS Shell Dlg"/>
          <w:sz w:val="16"/>
        </w:rPr>
      </w:pPr>
    </w:p>
    <w:p w14:paraId="771E01B4" w14:textId="77777777" w:rsidR="007E535D" w:rsidRDefault="00000000">
      <w:pPr>
        <w:pStyle w:val="ArtDescriptif"/>
        <w:widowControl w:val="0"/>
        <w:numPr>
          <w:ilvl w:val="0"/>
          <w:numId w:val="3"/>
        </w:numPr>
        <w:spacing w:after="0"/>
        <w:ind w:left="397" w:hanging="624"/>
        <w:rPr>
          <w:rFonts w:ascii="MS Shell Dlg" w:eastAsia="MS Shell Dlg" w:hAnsi="MS Shell Dlg" w:cs="MS Shell Dlg"/>
          <w:sz w:val="16"/>
        </w:rPr>
      </w:pPr>
      <w:r>
        <w:rPr>
          <w:b/>
        </w:rPr>
        <w:t xml:space="preserve">Plans et schémas </w:t>
      </w:r>
    </w:p>
    <w:p w14:paraId="771E01B5" w14:textId="77777777" w:rsidR="007E535D" w:rsidRDefault="00000000">
      <w:pPr>
        <w:pStyle w:val="ArtDescriptif"/>
        <w:widowControl w:val="0"/>
        <w:spacing w:before="0" w:after="0"/>
        <w:rPr>
          <w:rFonts w:ascii="MS Shell Dlg" w:eastAsia="MS Shell Dlg" w:hAnsi="MS Shell Dlg" w:cs="MS Shell Dlg"/>
          <w:sz w:val="16"/>
        </w:rPr>
      </w:pPr>
      <w:r>
        <w:t xml:space="preserve">Les plans et schémas joints au présent Cahier des Charges montrent les lignes générales et l'étendue de l'installation à réaliser, mais l'emplacement exact et la disposition de toutes les parties seront arrêtés au cours des travaux de façon à les situer au mieux aux emplacements qu'elles doivent occuper. La position exacte de toutes les parties du projet devra être en accord avec les plans généraux de la construction (plans Architecte). </w:t>
      </w:r>
    </w:p>
    <w:p w14:paraId="771E01B6" w14:textId="77777777" w:rsidR="007E535D" w:rsidRDefault="00000000">
      <w:pPr>
        <w:pStyle w:val="ArtDescriptif"/>
        <w:widowControl w:val="0"/>
        <w:spacing w:before="0" w:after="0"/>
        <w:rPr>
          <w:rFonts w:ascii="MS Shell Dlg" w:eastAsia="MS Shell Dlg" w:hAnsi="MS Shell Dlg" w:cs="MS Shell Dlg"/>
          <w:sz w:val="16"/>
        </w:rPr>
      </w:pPr>
      <w:r>
        <w:t xml:space="preserve">Les plans de principe et d’implantation ont pour but d'indiquer la disposition générale des installations. Celle-ci est aussi correcte que possible, compte tenu qu'elle est déterminée à l'avance. Il reste donc entendu que tout appareil qui tombera à la même place que d'autres installations, éléments d'ossature, appareils sanitaires, climatisation ou objet faisant partie d'autres corps d'état ou butera sur des obstacles, etc., ou encore réduira la hauteur de passage ou la hauteur sous plafond, devra être déplacé en plan ou en niveau, afin d'éviter ces obstacles. </w:t>
      </w:r>
    </w:p>
    <w:p w14:paraId="771E01B7" w14:textId="77777777" w:rsidR="007E535D" w:rsidRDefault="00000000">
      <w:pPr>
        <w:pStyle w:val="ArtDescriptif"/>
        <w:widowControl w:val="0"/>
        <w:spacing w:before="0" w:after="0"/>
        <w:rPr>
          <w:rFonts w:ascii="MS Shell Dlg" w:eastAsia="MS Shell Dlg" w:hAnsi="MS Shell Dlg" w:cs="MS Shell Dlg"/>
          <w:sz w:val="16"/>
        </w:rPr>
      </w:pPr>
      <w:r>
        <w:t xml:space="preserve">Toutes les remontées, déviations, descentes et décalages devront être exécutés sans plus-value pour le Maître d'Ouvrage. </w:t>
      </w:r>
    </w:p>
    <w:p w14:paraId="771E01B8" w14:textId="77777777" w:rsidR="007E535D" w:rsidRDefault="00000000">
      <w:pPr>
        <w:pStyle w:val="ArtDescriptif"/>
        <w:widowControl w:val="0"/>
        <w:spacing w:before="0" w:after="0"/>
        <w:rPr>
          <w:rFonts w:ascii="MS Shell Dlg" w:eastAsia="MS Shell Dlg" w:hAnsi="MS Shell Dlg" w:cs="MS Shell Dlg"/>
          <w:sz w:val="16"/>
        </w:rPr>
      </w:pPr>
      <w:r>
        <w:t xml:space="preserve">Les raccordements respectifs indiqués pour les divers appareils, n'ont qu'une valeur d'indication ; les raccordements effectifs au moment de l'installation devant être faits pour répondre entièrement et parfaitement à chaque cas particulier. </w:t>
      </w:r>
    </w:p>
    <w:p w14:paraId="771E01B9" w14:textId="77777777" w:rsidR="007E535D" w:rsidRDefault="00000000">
      <w:pPr>
        <w:pStyle w:val="ArtDescriptif"/>
        <w:widowControl w:val="0"/>
        <w:spacing w:before="0" w:after="0"/>
        <w:rPr>
          <w:rFonts w:ascii="MS Shell Dlg" w:eastAsia="MS Shell Dlg" w:hAnsi="MS Shell Dlg" w:cs="MS Shell Dlg"/>
          <w:sz w:val="16"/>
        </w:rPr>
      </w:pPr>
      <w:r>
        <w:t xml:space="preserve">Toutes les non-concordances trouvées sur les plans ou entre les plans et les documents écrits ou encore entre les plans et l’exécution, seront portées rapidement à la connaissance du B.E.T., pour une décision. </w:t>
      </w:r>
    </w:p>
    <w:p w14:paraId="771E01BA" w14:textId="77777777" w:rsidR="007E535D" w:rsidRDefault="00000000">
      <w:pPr>
        <w:pStyle w:val="ArtDescriptif"/>
        <w:widowControl w:val="0"/>
        <w:spacing w:before="0" w:after="0"/>
        <w:rPr>
          <w:rFonts w:ascii="MS Shell Dlg" w:eastAsia="MS Shell Dlg" w:hAnsi="MS Shell Dlg" w:cs="MS Shell Dlg"/>
          <w:sz w:val="16"/>
        </w:rPr>
      </w:pPr>
      <w:r>
        <w:t>L’entrepreneur se conformera à cette décision sans aucune plus-value pour le Maître d’Ouvrage.</w:t>
      </w:r>
    </w:p>
    <w:p w14:paraId="771E01BB" w14:textId="77777777" w:rsidR="007E535D" w:rsidRDefault="007E535D">
      <w:pPr>
        <w:pStyle w:val="ArtDescriptif"/>
        <w:widowControl w:val="0"/>
        <w:spacing w:before="0" w:after="0"/>
        <w:rPr>
          <w:rFonts w:ascii="MS Shell Dlg" w:eastAsia="MS Shell Dlg" w:hAnsi="MS Shell Dlg" w:cs="MS Shell Dlg"/>
          <w:sz w:val="16"/>
        </w:rPr>
      </w:pPr>
    </w:p>
    <w:p w14:paraId="771E01BC" w14:textId="77777777" w:rsidR="007E535D" w:rsidRDefault="00000000">
      <w:pPr>
        <w:pStyle w:val="ArtDescriptif"/>
        <w:widowControl w:val="0"/>
        <w:spacing w:before="0" w:after="0"/>
        <w:rPr>
          <w:rFonts w:ascii="MS Shell Dlg" w:eastAsia="MS Shell Dlg" w:hAnsi="MS Shell Dlg" w:cs="MS Shell Dlg"/>
          <w:sz w:val="16"/>
        </w:rPr>
      </w:pPr>
      <w:r>
        <w:rPr>
          <w:b/>
        </w:rPr>
        <w:t xml:space="preserve">Notes de calculs </w:t>
      </w:r>
    </w:p>
    <w:p w14:paraId="771E01BD" w14:textId="77777777" w:rsidR="007E535D" w:rsidRDefault="00000000">
      <w:pPr>
        <w:pStyle w:val="ArtDescriptif"/>
        <w:widowControl w:val="0"/>
        <w:spacing w:before="0" w:after="0"/>
        <w:rPr>
          <w:rFonts w:ascii="MS Shell Dlg" w:eastAsia="MS Shell Dlg" w:hAnsi="MS Shell Dlg" w:cs="MS Shell Dlg"/>
          <w:sz w:val="16"/>
        </w:rPr>
      </w:pPr>
      <w:r>
        <w:t xml:space="preserve">L’entreprise adjudicataire devra : </w:t>
      </w:r>
    </w:p>
    <w:p w14:paraId="771E01BE" w14:textId="77777777" w:rsidR="007E535D" w:rsidRDefault="00000000">
      <w:pPr>
        <w:pStyle w:val="ArtDescriptif"/>
        <w:widowControl w:val="0"/>
        <w:spacing w:before="0" w:after="0"/>
        <w:rPr>
          <w:rFonts w:ascii="MS Shell Dlg" w:eastAsia="MS Shell Dlg" w:hAnsi="MS Shell Dlg" w:cs="MS Shell Dlg"/>
          <w:sz w:val="16"/>
        </w:rPr>
      </w:pPr>
      <w:r>
        <w:t xml:space="preserve">− Vérifier le dimensionnement de l’ensemble de ces ouvrages. </w:t>
      </w:r>
    </w:p>
    <w:p w14:paraId="771E01BF" w14:textId="77777777" w:rsidR="007E535D" w:rsidRDefault="00000000">
      <w:pPr>
        <w:pStyle w:val="ArtDescriptif"/>
        <w:widowControl w:val="0"/>
        <w:spacing w:before="0" w:after="0"/>
        <w:rPr>
          <w:rFonts w:ascii="MS Shell Dlg" w:eastAsia="MS Shell Dlg" w:hAnsi="MS Shell Dlg" w:cs="MS Shell Dlg"/>
          <w:sz w:val="16"/>
        </w:rPr>
      </w:pPr>
      <w:r>
        <w:t xml:space="preserve">− Réaliser le calcul des sections de câble et protections associées en tenant compte des pertes de charges, des I.C.C., etc... </w:t>
      </w:r>
    </w:p>
    <w:p w14:paraId="771E01C0" w14:textId="77777777" w:rsidR="007E535D" w:rsidRDefault="007E535D">
      <w:pPr>
        <w:pStyle w:val="ArtDescriptif"/>
        <w:widowControl w:val="0"/>
        <w:spacing w:before="0"/>
        <w:rPr>
          <w:rFonts w:ascii="MS Shell Dlg" w:eastAsia="MS Shell Dlg" w:hAnsi="MS Shell Dlg" w:cs="MS Shell Dlg"/>
          <w:sz w:val="16"/>
        </w:rPr>
      </w:pPr>
    </w:p>
    <w:p w14:paraId="771E01C1" w14:textId="77777777" w:rsidR="007E535D" w:rsidRDefault="00000000">
      <w:pPr>
        <w:pStyle w:val="ChapTitre2"/>
      </w:pPr>
      <w:bookmarkStart w:id="3" w:name="_Toc_2_4_0000000004"/>
      <w:r>
        <w:t>Normes et règlements à observer</w:t>
      </w:r>
      <w:bookmarkEnd w:id="3"/>
    </w:p>
    <w:p w14:paraId="771E01C2" w14:textId="77777777" w:rsidR="007E535D" w:rsidRDefault="00000000">
      <w:pPr>
        <w:pStyle w:val="ArtDescriptif"/>
        <w:widowControl w:val="0"/>
        <w:numPr>
          <w:ilvl w:val="0"/>
          <w:numId w:val="3"/>
        </w:numPr>
        <w:spacing w:after="0"/>
        <w:ind w:left="397" w:hanging="624"/>
        <w:rPr>
          <w:rFonts w:ascii="MS Shell Dlg" w:eastAsia="MS Shell Dlg" w:hAnsi="MS Shell Dlg" w:cs="MS Shell Dlg"/>
          <w:sz w:val="16"/>
        </w:rPr>
      </w:pPr>
      <w:r>
        <w:t xml:space="preserve">Les travaux seront réalisés conformément aux normes, lois, arrêtés, DTU et autres textes réglementaires en vigueur à la date de signature des marchés et notamment : </w:t>
      </w:r>
    </w:p>
    <w:p w14:paraId="771E01C3" w14:textId="77777777" w:rsidR="007E535D" w:rsidRDefault="00000000">
      <w:pPr>
        <w:pStyle w:val="ArtDescriptif"/>
        <w:widowControl w:val="0"/>
        <w:spacing w:before="0" w:after="0"/>
        <w:rPr>
          <w:rFonts w:ascii="MS Shell Dlg" w:eastAsia="MS Shell Dlg" w:hAnsi="MS Shell Dlg" w:cs="MS Shell Dlg"/>
          <w:sz w:val="16"/>
        </w:rPr>
      </w:pPr>
      <w:r>
        <w:t xml:space="preserve">− A la norme NFC 14.100 et ses additifs de mise à jour. </w:t>
      </w:r>
    </w:p>
    <w:p w14:paraId="771E01C4" w14:textId="77777777" w:rsidR="007E535D" w:rsidRDefault="00000000">
      <w:pPr>
        <w:pStyle w:val="ArtDescriptif"/>
        <w:widowControl w:val="0"/>
        <w:spacing w:before="0" w:after="0"/>
        <w:rPr>
          <w:rFonts w:ascii="MS Shell Dlg" w:eastAsia="MS Shell Dlg" w:hAnsi="MS Shell Dlg" w:cs="MS Shell Dlg"/>
          <w:sz w:val="16"/>
        </w:rPr>
      </w:pPr>
      <w:r>
        <w:t xml:space="preserve">− A la norme NFC 15.100 et ses additifs de mise à jour. </w:t>
      </w:r>
    </w:p>
    <w:p w14:paraId="771E01C5" w14:textId="77777777" w:rsidR="007E535D" w:rsidRDefault="00000000">
      <w:pPr>
        <w:pStyle w:val="ArtDescriptif"/>
        <w:widowControl w:val="0"/>
        <w:spacing w:before="0" w:after="0"/>
        <w:rPr>
          <w:rFonts w:ascii="MS Shell Dlg" w:eastAsia="MS Shell Dlg" w:hAnsi="MS Shell Dlg" w:cs="MS Shell Dlg"/>
          <w:sz w:val="16"/>
        </w:rPr>
      </w:pPr>
      <w:r>
        <w:t xml:space="preserve">− Au guide UTE C - 15.476 « Guide Pratique du sectionnement et de la coupure ». </w:t>
      </w:r>
    </w:p>
    <w:p w14:paraId="771E01C6" w14:textId="77777777" w:rsidR="007E535D" w:rsidRDefault="00000000">
      <w:pPr>
        <w:pStyle w:val="ArtDescriptif"/>
        <w:widowControl w:val="0"/>
        <w:spacing w:before="0" w:after="0"/>
        <w:rPr>
          <w:rFonts w:ascii="MS Shell Dlg" w:eastAsia="MS Shell Dlg" w:hAnsi="MS Shell Dlg" w:cs="MS Shell Dlg"/>
          <w:sz w:val="16"/>
        </w:rPr>
      </w:pPr>
      <w:r>
        <w:t xml:space="preserve">− Au guide UTE C-15.103 « Choix des matériels électriques en fonction des influences externes ». </w:t>
      </w:r>
    </w:p>
    <w:p w14:paraId="771E01C7" w14:textId="77777777" w:rsidR="007E535D" w:rsidRDefault="00000000">
      <w:pPr>
        <w:pStyle w:val="ArtDescriptif"/>
        <w:widowControl w:val="0"/>
        <w:spacing w:before="0" w:after="0"/>
        <w:rPr>
          <w:rFonts w:ascii="MS Shell Dlg" w:eastAsia="MS Shell Dlg" w:hAnsi="MS Shell Dlg" w:cs="MS Shell Dlg"/>
          <w:sz w:val="16"/>
        </w:rPr>
      </w:pPr>
      <w:r>
        <w:t xml:space="preserve">− Norme NFC 15105, 15106 et 15500 </w:t>
      </w:r>
    </w:p>
    <w:p w14:paraId="771E01C8" w14:textId="77777777" w:rsidR="007E535D" w:rsidRDefault="00000000">
      <w:pPr>
        <w:pStyle w:val="ArtDescriptif"/>
        <w:widowControl w:val="0"/>
        <w:spacing w:before="0" w:after="0"/>
        <w:rPr>
          <w:rFonts w:ascii="MS Shell Dlg" w:eastAsia="MS Shell Dlg" w:hAnsi="MS Shell Dlg" w:cs="MS Shell Dlg"/>
          <w:sz w:val="16"/>
        </w:rPr>
      </w:pPr>
      <w:r>
        <w:t xml:space="preserve">− Norme NFC 17100 « Protection contre la foudre » </w:t>
      </w:r>
    </w:p>
    <w:p w14:paraId="771E01C9" w14:textId="77777777" w:rsidR="007E535D" w:rsidRDefault="00000000">
      <w:pPr>
        <w:pStyle w:val="ArtDescriptif"/>
        <w:widowControl w:val="0"/>
        <w:spacing w:before="0" w:after="0"/>
        <w:rPr>
          <w:rFonts w:ascii="MS Shell Dlg" w:eastAsia="MS Shell Dlg" w:hAnsi="MS Shell Dlg" w:cs="MS Shell Dlg"/>
          <w:sz w:val="16"/>
        </w:rPr>
      </w:pPr>
      <w:r>
        <w:t xml:space="preserve">− Au décret N° 88.1056 du 14 novembre 1988 « Protection des travailleurs dans les établissements qui mettent en </w:t>
      </w:r>
      <w:proofErr w:type="spellStart"/>
      <w:r>
        <w:t>oeuvre</w:t>
      </w:r>
      <w:proofErr w:type="spellEnd"/>
      <w:r>
        <w:t xml:space="preserve"> les courants électriques » et sa circulaire d’application DRT - 89.2 du 6 février 1989, modifié par décret N° 95-608 du 6 mai 1995. </w:t>
      </w:r>
    </w:p>
    <w:p w14:paraId="771E01CA" w14:textId="77777777" w:rsidR="007E535D" w:rsidRDefault="00000000">
      <w:pPr>
        <w:pStyle w:val="ArtDescriptif"/>
        <w:widowControl w:val="0"/>
        <w:spacing w:before="0" w:after="0"/>
        <w:rPr>
          <w:rFonts w:ascii="MS Shell Dlg" w:eastAsia="MS Shell Dlg" w:hAnsi="MS Shell Dlg" w:cs="MS Shell Dlg"/>
          <w:sz w:val="16"/>
        </w:rPr>
      </w:pPr>
      <w:r>
        <w:t xml:space="preserve">− A l’arrêté du 25 juin 1980 « Règlement de sécurité relatif à la protection contre les risques d’incendie et de panique dans les établissements recevant du public », règles EL, EC mises à jour et les règles type R. </w:t>
      </w:r>
    </w:p>
    <w:p w14:paraId="771E01CB" w14:textId="77777777" w:rsidR="007E535D" w:rsidRDefault="00000000">
      <w:pPr>
        <w:pStyle w:val="ArtDescriptif"/>
        <w:widowControl w:val="0"/>
        <w:spacing w:before="0" w:after="0"/>
        <w:rPr>
          <w:rFonts w:ascii="MS Shell Dlg" w:eastAsia="MS Shell Dlg" w:hAnsi="MS Shell Dlg" w:cs="MS Shell Dlg"/>
          <w:sz w:val="16"/>
        </w:rPr>
      </w:pPr>
      <w:r>
        <w:lastRenderedPageBreak/>
        <w:t xml:space="preserve">− Aux normes applicables aux systèmes de sécurité incendie NF-S 61.930 à 61.940, arrêté du 2 février 1993 complétant le règlement de sécurité. </w:t>
      </w:r>
    </w:p>
    <w:p w14:paraId="771E01CC" w14:textId="77777777" w:rsidR="007E535D" w:rsidRDefault="00000000">
      <w:pPr>
        <w:pStyle w:val="ArtDescriptif"/>
        <w:widowControl w:val="0"/>
        <w:spacing w:before="0" w:after="0"/>
        <w:rPr>
          <w:rFonts w:ascii="MS Shell Dlg" w:eastAsia="MS Shell Dlg" w:hAnsi="MS Shell Dlg" w:cs="MS Shell Dlg"/>
          <w:sz w:val="16"/>
        </w:rPr>
      </w:pPr>
      <w:r>
        <w:t xml:space="preserve">− Aux normes de la série NF-EN 60598 Luminaires </w:t>
      </w:r>
    </w:p>
    <w:p w14:paraId="771E01CD" w14:textId="77777777" w:rsidR="007E535D" w:rsidRDefault="00000000">
      <w:pPr>
        <w:pStyle w:val="ArtDescriptif"/>
        <w:widowControl w:val="0"/>
        <w:spacing w:before="0" w:after="0"/>
        <w:rPr>
          <w:rFonts w:ascii="MS Shell Dlg" w:eastAsia="MS Shell Dlg" w:hAnsi="MS Shell Dlg" w:cs="MS Shell Dlg"/>
          <w:sz w:val="16"/>
        </w:rPr>
      </w:pPr>
      <w:r>
        <w:t xml:space="preserve">− A la norme NF 15.443 relative aux parafoudres </w:t>
      </w:r>
    </w:p>
    <w:p w14:paraId="771E01CE" w14:textId="77777777" w:rsidR="007E535D" w:rsidRDefault="00000000">
      <w:pPr>
        <w:pStyle w:val="ArtDescriptif"/>
        <w:widowControl w:val="0"/>
        <w:spacing w:before="0" w:after="0"/>
        <w:rPr>
          <w:rFonts w:ascii="MS Shell Dlg" w:eastAsia="MS Shell Dlg" w:hAnsi="MS Shell Dlg" w:cs="MS Shell Dlg"/>
          <w:sz w:val="16"/>
        </w:rPr>
      </w:pPr>
      <w:r>
        <w:t xml:space="preserve">− A la norme FNS 61.970 : règles d’installations des systèmes de détection incendie </w:t>
      </w:r>
    </w:p>
    <w:p w14:paraId="771E01CF" w14:textId="77777777" w:rsidR="007E535D" w:rsidRDefault="00000000">
      <w:pPr>
        <w:pStyle w:val="ArtDescriptif"/>
        <w:widowControl w:val="0"/>
        <w:spacing w:before="0" w:after="0"/>
        <w:rPr>
          <w:rFonts w:ascii="MS Shell Dlg" w:eastAsia="MS Shell Dlg" w:hAnsi="MS Shell Dlg" w:cs="MS Shell Dlg"/>
          <w:sz w:val="16"/>
        </w:rPr>
      </w:pPr>
      <w:r>
        <w:t xml:space="preserve">− A la norme NF EN 12.464-1 : Eclairage des lieux de travail </w:t>
      </w:r>
    </w:p>
    <w:p w14:paraId="771E01D0" w14:textId="77777777" w:rsidR="007E535D" w:rsidRDefault="00000000">
      <w:pPr>
        <w:pStyle w:val="ArtDescriptif"/>
        <w:widowControl w:val="0"/>
        <w:spacing w:before="0" w:after="0"/>
        <w:rPr>
          <w:rFonts w:ascii="MS Shell Dlg" w:eastAsia="MS Shell Dlg" w:hAnsi="MS Shell Dlg" w:cs="MS Shell Dlg"/>
          <w:sz w:val="16"/>
        </w:rPr>
      </w:pPr>
      <w:r>
        <w:t xml:space="preserve">− A la circulaire n° DGUHC 2007-53 du 30 novembre 2007 : « Accessibilité des personnes handicapées au cadre bâti » </w:t>
      </w:r>
    </w:p>
    <w:p w14:paraId="771E01D1" w14:textId="77777777" w:rsidR="007E535D" w:rsidRDefault="00000000">
      <w:pPr>
        <w:pStyle w:val="ArtDescriptif"/>
        <w:widowControl w:val="0"/>
        <w:spacing w:before="0" w:after="0"/>
        <w:rPr>
          <w:rFonts w:ascii="MS Shell Dlg" w:eastAsia="MS Shell Dlg" w:hAnsi="MS Shell Dlg" w:cs="MS Shell Dlg"/>
          <w:sz w:val="16"/>
        </w:rPr>
      </w:pPr>
      <w:r>
        <w:t xml:space="preserve">− A la qualification APSAD I7 : Installation SSI </w:t>
      </w:r>
    </w:p>
    <w:p w14:paraId="771E01D2" w14:textId="77777777" w:rsidR="007E535D" w:rsidRDefault="00000000">
      <w:pPr>
        <w:pStyle w:val="ArtDescriptif"/>
        <w:widowControl w:val="0"/>
        <w:spacing w:before="0" w:after="0"/>
        <w:rPr>
          <w:rFonts w:ascii="MS Shell Dlg" w:eastAsia="MS Shell Dlg" w:hAnsi="MS Shell Dlg" w:cs="MS Shell Dlg"/>
          <w:sz w:val="16"/>
        </w:rPr>
      </w:pPr>
      <w:r>
        <w:t xml:space="preserve">− A la qualification APSAD R.81 : Détection intrusion </w:t>
      </w:r>
    </w:p>
    <w:p w14:paraId="771E01D3" w14:textId="77777777" w:rsidR="007E535D" w:rsidRDefault="00000000">
      <w:pPr>
        <w:pStyle w:val="ArtDescriptif"/>
        <w:widowControl w:val="0"/>
        <w:spacing w:before="0" w:after="0"/>
        <w:rPr>
          <w:rFonts w:ascii="MS Shell Dlg" w:eastAsia="MS Shell Dlg" w:hAnsi="MS Shell Dlg" w:cs="MS Shell Dlg"/>
          <w:sz w:val="16"/>
        </w:rPr>
      </w:pPr>
      <w:r>
        <w:t xml:space="preserve">− A la norme NFC 20.455 résistance à l'essai au fil incandescent. </w:t>
      </w:r>
    </w:p>
    <w:p w14:paraId="771E01D4" w14:textId="77777777" w:rsidR="007E535D" w:rsidRDefault="00000000">
      <w:pPr>
        <w:pStyle w:val="ArtDescriptif"/>
        <w:widowControl w:val="0"/>
        <w:spacing w:before="0" w:after="0"/>
        <w:rPr>
          <w:rFonts w:ascii="MS Shell Dlg" w:eastAsia="MS Shell Dlg" w:hAnsi="MS Shell Dlg" w:cs="MS Shell Dlg"/>
          <w:sz w:val="16"/>
        </w:rPr>
      </w:pPr>
      <w:r>
        <w:t xml:space="preserve">− Au décret N° 77.1321 du 29 novembre 1977 modifié par décret N° 82.150 du 10 février 1982 fixant les prescriptions particulières d’hygiène et de sécurité applicables aux travaux effectués dans un établissement par une entreprise extérieure. </w:t>
      </w:r>
    </w:p>
    <w:p w14:paraId="771E01D5" w14:textId="77777777" w:rsidR="007E535D" w:rsidRDefault="00000000">
      <w:pPr>
        <w:pStyle w:val="ArtDescriptif"/>
        <w:widowControl w:val="0"/>
        <w:spacing w:before="0" w:after="0"/>
        <w:rPr>
          <w:rFonts w:ascii="MS Shell Dlg" w:eastAsia="MS Shell Dlg" w:hAnsi="MS Shell Dlg" w:cs="MS Shell Dlg"/>
          <w:sz w:val="16"/>
        </w:rPr>
      </w:pPr>
      <w:r>
        <w:t xml:space="preserve">− Au code de la construction. </w:t>
      </w:r>
    </w:p>
    <w:p w14:paraId="771E01D6" w14:textId="77777777" w:rsidR="007E535D" w:rsidRDefault="00000000">
      <w:pPr>
        <w:pStyle w:val="ArtDescriptif"/>
        <w:widowControl w:val="0"/>
        <w:spacing w:before="0" w:after="0"/>
        <w:rPr>
          <w:rFonts w:ascii="MS Shell Dlg" w:eastAsia="MS Shell Dlg" w:hAnsi="MS Shell Dlg" w:cs="MS Shell Dlg"/>
          <w:sz w:val="16"/>
        </w:rPr>
      </w:pPr>
      <w:r>
        <w:t xml:space="preserve">− Aux normes françaises lorsqu’elles existent pour ce qui concerne le matériel et sa mise en œuvre. </w:t>
      </w:r>
    </w:p>
    <w:p w14:paraId="771E01D7" w14:textId="77777777" w:rsidR="007E535D" w:rsidRDefault="00000000">
      <w:pPr>
        <w:pStyle w:val="ArtDescriptif"/>
        <w:widowControl w:val="0"/>
        <w:spacing w:before="0" w:after="0"/>
        <w:rPr>
          <w:rFonts w:ascii="MS Shell Dlg" w:eastAsia="MS Shell Dlg" w:hAnsi="MS Shell Dlg" w:cs="MS Shell Dlg"/>
          <w:sz w:val="16"/>
        </w:rPr>
      </w:pPr>
      <w:r>
        <w:t xml:space="preserve">− Instructions générales sur le Service des Télécommunications, fascicule TC1. </w:t>
      </w:r>
    </w:p>
    <w:p w14:paraId="771E01D8" w14:textId="77777777" w:rsidR="007E535D" w:rsidRDefault="00000000">
      <w:pPr>
        <w:pStyle w:val="ArtDescriptif"/>
        <w:widowControl w:val="0"/>
        <w:spacing w:before="0" w:after="0"/>
        <w:rPr>
          <w:rFonts w:ascii="MS Shell Dlg" w:eastAsia="MS Shell Dlg" w:hAnsi="MS Shell Dlg" w:cs="MS Shell Dlg"/>
          <w:sz w:val="16"/>
        </w:rPr>
      </w:pPr>
      <w:r>
        <w:t xml:space="preserve">− A la norme Iso 11801 pour le </w:t>
      </w:r>
      <w:proofErr w:type="spellStart"/>
      <w:r>
        <w:t>pré-câblage</w:t>
      </w:r>
      <w:proofErr w:type="spellEnd"/>
      <w:r>
        <w:t xml:space="preserve"> informatique. </w:t>
      </w:r>
    </w:p>
    <w:p w14:paraId="771E01D9" w14:textId="77777777" w:rsidR="007E535D" w:rsidRDefault="00000000">
      <w:pPr>
        <w:pStyle w:val="ArtDescriptif"/>
        <w:widowControl w:val="0"/>
        <w:spacing w:before="0" w:after="0"/>
        <w:rPr>
          <w:rFonts w:ascii="MS Shell Dlg" w:eastAsia="MS Shell Dlg" w:hAnsi="MS Shell Dlg" w:cs="MS Shell Dlg"/>
          <w:sz w:val="16"/>
        </w:rPr>
      </w:pPr>
      <w:r>
        <w:t xml:space="preserve">− A la norme Iso 8877. </w:t>
      </w:r>
    </w:p>
    <w:p w14:paraId="771E01DA" w14:textId="77777777" w:rsidR="007E535D" w:rsidRDefault="007E535D">
      <w:pPr>
        <w:pStyle w:val="ArtDescriptif"/>
        <w:widowControl w:val="0"/>
        <w:spacing w:before="0" w:after="0"/>
        <w:rPr>
          <w:rFonts w:ascii="MS Shell Dlg" w:eastAsia="MS Shell Dlg" w:hAnsi="MS Shell Dlg" w:cs="MS Shell Dlg"/>
          <w:sz w:val="16"/>
        </w:rPr>
      </w:pPr>
    </w:p>
    <w:p w14:paraId="771E01DB" w14:textId="77777777" w:rsidR="007E535D" w:rsidRDefault="00000000">
      <w:pPr>
        <w:pStyle w:val="ArtDescriptif"/>
        <w:widowControl w:val="0"/>
        <w:spacing w:before="0" w:after="0"/>
        <w:rPr>
          <w:rFonts w:ascii="MS Shell Dlg" w:eastAsia="MS Shell Dlg" w:hAnsi="MS Shell Dlg" w:cs="MS Shell Dlg"/>
          <w:sz w:val="16"/>
        </w:rPr>
      </w:pPr>
      <w:r>
        <w:rPr>
          <w:b/>
        </w:rPr>
        <w:t xml:space="preserve">NOTA : </w:t>
      </w:r>
      <w:r>
        <w:t xml:space="preserve">Les références aux documents énoncés ci-dessus ne constituent pas une liste limitative. </w:t>
      </w:r>
    </w:p>
    <w:p w14:paraId="771E01DC" w14:textId="77777777" w:rsidR="007E535D" w:rsidRDefault="00000000">
      <w:pPr>
        <w:pStyle w:val="ArtDescriptif"/>
        <w:widowControl w:val="0"/>
        <w:spacing w:before="0" w:after="0"/>
        <w:rPr>
          <w:rFonts w:ascii="MS Shell Dlg" w:eastAsia="MS Shell Dlg" w:hAnsi="MS Shell Dlg" w:cs="MS Shell Dlg"/>
          <w:b/>
          <w:sz w:val="16"/>
        </w:rPr>
      </w:pPr>
      <w:r>
        <w:rPr>
          <w:b/>
        </w:rPr>
        <w:t xml:space="preserve">L’entreprise devra avoir les qualifications suivantes : QUALIFELEC, MGTI classe 2 ou QUALIFELEC E2. </w:t>
      </w:r>
    </w:p>
    <w:p w14:paraId="771E01DD" w14:textId="77777777" w:rsidR="007E535D" w:rsidRDefault="007E535D">
      <w:pPr>
        <w:pStyle w:val="ArtDescriptif"/>
        <w:widowControl w:val="0"/>
        <w:spacing w:before="0"/>
        <w:rPr>
          <w:rFonts w:ascii="MS Shell Dlg" w:eastAsia="MS Shell Dlg" w:hAnsi="MS Shell Dlg" w:cs="MS Shell Dlg"/>
          <w:sz w:val="16"/>
        </w:rPr>
      </w:pPr>
    </w:p>
    <w:p w14:paraId="771E01DE" w14:textId="77777777" w:rsidR="007E535D" w:rsidRDefault="00000000">
      <w:pPr>
        <w:pStyle w:val="ChapTitre2"/>
      </w:pPr>
      <w:bookmarkStart w:id="4" w:name="_Toc_2_4_0000000005"/>
      <w:r>
        <w:t>Hypothèses et bases de calculs</w:t>
      </w:r>
      <w:bookmarkEnd w:id="4"/>
    </w:p>
    <w:p w14:paraId="771E01DF" w14:textId="77777777" w:rsidR="007E535D" w:rsidRDefault="00000000">
      <w:pPr>
        <w:pStyle w:val="ArtDescriptif"/>
        <w:widowControl w:val="0"/>
        <w:numPr>
          <w:ilvl w:val="0"/>
          <w:numId w:val="3"/>
        </w:numPr>
        <w:spacing w:after="0"/>
        <w:ind w:left="397" w:hanging="624"/>
        <w:rPr>
          <w:rFonts w:ascii="MS Shell Dlg" w:eastAsia="MS Shell Dlg" w:hAnsi="MS Shell Dlg" w:cs="MS Shell Dlg"/>
          <w:sz w:val="16"/>
        </w:rPr>
      </w:pPr>
      <w:r>
        <w:t xml:space="preserve">Les tensions mises en œuvre, de classe BT, seront celles délivrées par le tarif jaune, soit : </w:t>
      </w:r>
    </w:p>
    <w:p w14:paraId="771E01E0" w14:textId="77777777" w:rsidR="007E535D" w:rsidRDefault="00000000">
      <w:pPr>
        <w:pStyle w:val="ArtDescriptif"/>
        <w:widowControl w:val="0"/>
        <w:spacing w:before="0" w:after="0"/>
        <w:rPr>
          <w:rFonts w:ascii="MS Shell Dlg" w:eastAsia="MS Shell Dlg" w:hAnsi="MS Shell Dlg" w:cs="MS Shell Dlg"/>
          <w:sz w:val="16"/>
        </w:rPr>
      </w:pPr>
      <w:r>
        <w:t xml:space="preserve">− 230 V entre phase et neutre. </w:t>
      </w:r>
    </w:p>
    <w:p w14:paraId="771E01E1" w14:textId="77777777" w:rsidR="007E535D" w:rsidRDefault="00000000">
      <w:pPr>
        <w:pStyle w:val="ArtDescriptif"/>
        <w:widowControl w:val="0"/>
        <w:spacing w:before="0" w:after="0"/>
        <w:rPr>
          <w:rFonts w:ascii="MS Shell Dlg" w:eastAsia="MS Shell Dlg" w:hAnsi="MS Shell Dlg" w:cs="MS Shell Dlg"/>
          <w:sz w:val="16"/>
        </w:rPr>
      </w:pPr>
      <w:r>
        <w:t xml:space="preserve">− 400 V entre phases. </w:t>
      </w:r>
    </w:p>
    <w:p w14:paraId="771E01E2" w14:textId="77777777" w:rsidR="007E535D" w:rsidRDefault="007E535D">
      <w:pPr>
        <w:pStyle w:val="ArtDescriptif"/>
        <w:widowControl w:val="0"/>
        <w:spacing w:before="0" w:after="0"/>
        <w:rPr>
          <w:rFonts w:ascii="MS Shell Dlg" w:eastAsia="MS Shell Dlg" w:hAnsi="MS Shell Dlg" w:cs="MS Shell Dlg"/>
          <w:sz w:val="16"/>
        </w:rPr>
      </w:pPr>
    </w:p>
    <w:p w14:paraId="771E01E3" w14:textId="77777777" w:rsidR="007E535D" w:rsidRDefault="00000000">
      <w:pPr>
        <w:pStyle w:val="ArtDescriptif"/>
        <w:widowControl w:val="0"/>
        <w:spacing w:before="0" w:after="0"/>
        <w:rPr>
          <w:rFonts w:ascii="MS Shell Dlg" w:eastAsia="MS Shell Dlg" w:hAnsi="MS Shell Dlg" w:cs="MS Shell Dlg"/>
          <w:sz w:val="16"/>
        </w:rPr>
      </w:pPr>
      <w:r>
        <w:t xml:space="preserve">Le conducteur de neutre sera distribué dans toute l'installation. </w:t>
      </w:r>
    </w:p>
    <w:p w14:paraId="771E01E4" w14:textId="77777777" w:rsidR="007E535D" w:rsidRDefault="007E535D">
      <w:pPr>
        <w:pStyle w:val="ArtDescriptif"/>
        <w:widowControl w:val="0"/>
        <w:spacing w:before="0"/>
        <w:rPr>
          <w:rFonts w:ascii="MS Shell Dlg" w:eastAsia="MS Shell Dlg" w:hAnsi="MS Shell Dlg" w:cs="MS Shell Dlg"/>
          <w:sz w:val="16"/>
        </w:rPr>
      </w:pPr>
    </w:p>
    <w:p w14:paraId="771E01E5" w14:textId="77777777" w:rsidR="007E535D" w:rsidRDefault="00000000">
      <w:pPr>
        <w:pStyle w:val="ArtDescriptif"/>
        <w:widowControl w:val="0"/>
        <w:numPr>
          <w:ilvl w:val="0"/>
          <w:numId w:val="3"/>
        </w:numPr>
        <w:spacing w:after="0"/>
        <w:ind w:left="397" w:hanging="624"/>
        <w:rPr>
          <w:rFonts w:ascii="MS Shell Dlg" w:eastAsia="MS Shell Dlg" w:hAnsi="MS Shell Dlg" w:cs="MS Shell Dlg"/>
          <w:sz w:val="16"/>
        </w:rPr>
      </w:pPr>
      <w:r>
        <w:t>Régime du neutre</w:t>
      </w:r>
    </w:p>
    <w:p w14:paraId="771E01E6" w14:textId="77777777" w:rsidR="007E535D" w:rsidRDefault="007E535D">
      <w:pPr>
        <w:pStyle w:val="ArtDescriptif"/>
        <w:widowControl w:val="0"/>
        <w:spacing w:before="0" w:after="0"/>
        <w:rPr>
          <w:rFonts w:ascii="MS Shell Dlg" w:eastAsia="MS Shell Dlg" w:hAnsi="MS Shell Dlg" w:cs="MS Shell Dlg"/>
          <w:sz w:val="16"/>
        </w:rPr>
      </w:pPr>
    </w:p>
    <w:p w14:paraId="771E01E7" w14:textId="77777777" w:rsidR="007E535D" w:rsidRDefault="00000000">
      <w:pPr>
        <w:pStyle w:val="ArtDescriptif"/>
        <w:widowControl w:val="0"/>
        <w:spacing w:before="0" w:after="0"/>
        <w:rPr>
          <w:rFonts w:ascii="MS Shell Dlg" w:eastAsia="MS Shell Dlg" w:hAnsi="MS Shell Dlg" w:cs="MS Shell Dlg"/>
          <w:sz w:val="16"/>
        </w:rPr>
      </w:pPr>
      <w:r>
        <w:t xml:space="preserve">Le régime du neutre sera de type TT : </w:t>
      </w:r>
    </w:p>
    <w:p w14:paraId="771E01E8" w14:textId="77777777" w:rsidR="007E535D" w:rsidRDefault="00000000">
      <w:pPr>
        <w:pStyle w:val="ArtDescriptif"/>
        <w:widowControl w:val="0"/>
        <w:spacing w:before="0" w:after="0"/>
        <w:rPr>
          <w:rFonts w:ascii="MS Shell Dlg" w:eastAsia="MS Shell Dlg" w:hAnsi="MS Shell Dlg" w:cs="MS Shell Dlg"/>
          <w:sz w:val="16"/>
        </w:rPr>
      </w:pPr>
      <w:r>
        <w:t xml:space="preserve">− Masse d’utilisation interconnectées et reliées en un point de terre </w:t>
      </w:r>
    </w:p>
    <w:p w14:paraId="771E01E9" w14:textId="77777777" w:rsidR="007E535D" w:rsidRDefault="00000000">
      <w:pPr>
        <w:pStyle w:val="ArtDescriptif"/>
        <w:widowControl w:val="0"/>
        <w:spacing w:before="0" w:after="0"/>
        <w:rPr>
          <w:rFonts w:ascii="MS Shell Dlg" w:eastAsia="MS Shell Dlg" w:hAnsi="MS Shell Dlg" w:cs="MS Shell Dlg"/>
          <w:sz w:val="16"/>
        </w:rPr>
      </w:pPr>
      <w:r>
        <w:t xml:space="preserve">− Coupure au 1er défaut par DDR. </w:t>
      </w:r>
    </w:p>
    <w:p w14:paraId="771E01EA" w14:textId="77777777" w:rsidR="007E535D" w:rsidRDefault="007E535D">
      <w:pPr>
        <w:pStyle w:val="ArtDescriptif"/>
        <w:widowControl w:val="0"/>
        <w:spacing w:before="0"/>
        <w:rPr>
          <w:rFonts w:ascii="MS Shell Dlg" w:eastAsia="MS Shell Dlg" w:hAnsi="MS Shell Dlg" w:cs="MS Shell Dlg"/>
          <w:sz w:val="16"/>
        </w:rPr>
      </w:pPr>
    </w:p>
    <w:p w14:paraId="771E01EB" w14:textId="77777777" w:rsidR="007E535D" w:rsidRDefault="00000000">
      <w:pPr>
        <w:pStyle w:val="ArtDescriptif"/>
        <w:widowControl w:val="0"/>
        <w:numPr>
          <w:ilvl w:val="0"/>
          <w:numId w:val="3"/>
        </w:numPr>
        <w:spacing w:after="0"/>
        <w:ind w:left="397" w:hanging="624"/>
        <w:rPr>
          <w:rFonts w:ascii="MS Shell Dlg" w:eastAsia="MS Shell Dlg" w:hAnsi="MS Shell Dlg" w:cs="MS Shell Dlg"/>
          <w:sz w:val="16"/>
        </w:rPr>
      </w:pPr>
      <w:r>
        <w:t>Échauffement</w:t>
      </w:r>
    </w:p>
    <w:p w14:paraId="771E01EC" w14:textId="77777777" w:rsidR="007E535D" w:rsidRDefault="007E535D">
      <w:pPr>
        <w:pStyle w:val="ArtDescriptif"/>
        <w:widowControl w:val="0"/>
        <w:spacing w:before="0" w:after="0"/>
        <w:rPr>
          <w:rFonts w:ascii="MS Shell Dlg" w:eastAsia="MS Shell Dlg" w:hAnsi="MS Shell Dlg" w:cs="MS Shell Dlg"/>
          <w:sz w:val="16"/>
        </w:rPr>
      </w:pPr>
    </w:p>
    <w:p w14:paraId="771E01ED" w14:textId="77777777" w:rsidR="007E535D" w:rsidRDefault="00000000">
      <w:pPr>
        <w:pStyle w:val="ArtDescriptif"/>
        <w:widowControl w:val="0"/>
        <w:spacing w:before="0" w:after="0"/>
        <w:rPr>
          <w:rFonts w:ascii="MS Shell Dlg" w:eastAsia="MS Shell Dlg" w:hAnsi="MS Shell Dlg" w:cs="MS Shell Dlg"/>
          <w:sz w:val="16"/>
        </w:rPr>
      </w:pPr>
      <w:r>
        <w:t xml:space="preserve">Compte tenu de la température du milieu dans lequel sont placés les canalisations et appareillages, les intensités admissibles compatibles avec l'échauffement seront celles indiquées par la norme C 15.100 et les recommandations des constructeurs. </w:t>
      </w:r>
    </w:p>
    <w:p w14:paraId="771E01EE" w14:textId="77777777" w:rsidR="007E535D" w:rsidRDefault="007E535D">
      <w:pPr>
        <w:pStyle w:val="ArtDescriptif"/>
        <w:widowControl w:val="0"/>
        <w:spacing w:before="0"/>
        <w:rPr>
          <w:rFonts w:ascii="MS Shell Dlg" w:eastAsia="MS Shell Dlg" w:hAnsi="MS Shell Dlg" w:cs="MS Shell Dlg"/>
          <w:sz w:val="16"/>
        </w:rPr>
      </w:pPr>
    </w:p>
    <w:p w14:paraId="771E01EF" w14:textId="77777777" w:rsidR="007E535D" w:rsidRDefault="00000000">
      <w:pPr>
        <w:pStyle w:val="ArtDescriptif"/>
        <w:widowControl w:val="0"/>
        <w:numPr>
          <w:ilvl w:val="0"/>
          <w:numId w:val="3"/>
        </w:numPr>
        <w:spacing w:after="0"/>
        <w:ind w:left="397" w:hanging="624"/>
        <w:rPr>
          <w:rFonts w:ascii="MS Shell Dlg" w:eastAsia="MS Shell Dlg" w:hAnsi="MS Shell Dlg" w:cs="MS Shell Dlg"/>
          <w:sz w:val="16"/>
        </w:rPr>
      </w:pPr>
      <w:r>
        <w:t>Chutes de tension</w:t>
      </w:r>
    </w:p>
    <w:p w14:paraId="771E01F0" w14:textId="77777777" w:rsidR="007E535D" w:rsidRDefault="007E535D">
      <w:pPr>
        <w:pStyle w:val="ArtDescriptif"/>
        <w:widowControl w:val="0"/>
        <w:spacing w:before="0" w:after="0"/>
        <w:rPr>
          <w:rFonts w:ascii="MS Shell Dlg" w:eastAsia="MS Shell Dlg" w:hAnsi="MS Shell Dlg" w:cs="MS Shell Dlg"/>
          <w:sz w:val="16"/>
        </w:rPr>
      </w:pPr>
    </w:p>
    <w:p w14:paraId="771E01F1" w14:textId="77777777" w:rsidR="007E535D" w:rsidRDefault="00000000">
      <w:pPr>
        <w:pStyle w:val="ArtDescriptif"/>
        <w:widowControl w:val="0"/>
        <w:spacing w:before="0" w:after="0"/>
        <w:rPr>
          <w:rFonts w:ascii="MS Shell Dlg" w:eastAsia="MS Shell Dlg" w:hAnsi="MS Shell Dlg" w:cs="MS Shell Dlg"/>
          <w:sz w:val="16"/>
        </w:rPr>
      </w:pPr>
      <w:r>
        <w:lastRenderedPageBreak/>
        <w:t xml:space="preserve">En dehors de toute valeur numérique, celles-ci ne devront jamais dépasser une limite qui soit incompatible avec le bon fonctionnement au démarrage et en service normal, de l'utilisation alimentée par la canalisation intéressée. </w:t>
      </w:r>
    </w:p>
    <w:p w14:paraId="771E01F2" w14:textId="77777777" w:rsidR="007E535D" w:rsidRDefault="00000000">
      <w:pPr>
        <w:pStyle w:val="ArtDescriptif"/>
        <w:widowControl w:val="0"/>
        <w:spacing w:before="0" w:after="0"/>
        <w:rPr>
          <w:rFonts w:ascii="MS Shell Dlg" w:eastAsia="MS Shell Dlg" w:hAnsi="MS Shell Dlg" w:cs="MS Shell Dlg"/>
          <w:sz w:val="16"/>
        </w:rPr>
      </w:pPr>
      <w:r>
        <w:t xml:space="preserve">La chute de tension maximale entre l'origine de l'installation B.T. et le dernier point d'utilisation ne devra pas excéder les valeurs ci-après : </w:t>
      </w:r>
    </w:p>
    <w:p w14:paraId="771E01F3" w14:textId="77777777" w:rsidR="007E535D" w:rsidRDefault="00000000">
      <w:pPr>
        <w:pStyle w:val="ArtDescriptif"/>
        <w:widowControl w:val="0"/>
        <w:spacing w:before="0" w:after="0"/>
        <w:rPr>
          <w:rFonts w:ascii="MS Shell Dlg" w:eastAsia="MS Shell Dlg" w:hAnsi="MS Shell Dlg" w:cs="MS Shell Dlg"/>
          <w:sz w:val="16"/>
        </w:rPr>
      </w:pPr>
      <w:r>
        <w:t xml:space="preserve">− Eclairage ............................................................ : 3 % </w:t>
      </w:r>
    </w:p>
    <w:p w14:paraId="771E01F4" w14:textId="77777777" w:rsidR="007E535D" w:rsidRDefault="00000000">
      <w:pPr>
        <w:pStyle w:val="ArtDescriptif"/>
        <w:widowControl w:val="0"/>
        <w:spacing w:before="0" w:after="0"/>
        <w:rPr>
          <w:rFonts w:ascii="MS Shell Dlg" w:eastAsia="MS Shell Dlg" w:hAnsi="MS Shell Dlg" w:cs="MS Shell Dlg"/>
          <w:sz w:val="16"/>
        </w:rPr>
      </w:pPr>
      <w:r>
        <w:t xml:space="preserve">− Autre usage ....................................................... : 5 % </w:t>
      </w:r>
    </w:p>
    <w:p w14:paraId="771E01F5" w14:textId="77777777" w:rsidR="007E535D" w:rsidRDefault="007E535D">
      <w:pPr>
        <w:pStyle w:val="ArtDescriptif"/>
        <w:widowControl w:val="0"/>
        <w:spacing w:before="0"/>
        <w:rPr>
          <w:rFonts w:ascii="MS Shell Dlg" w:eastAsia="MS Shell Dlg" w:hAnsi="MS Shell Dlg" w:cs="MS Shell Dlg"/>
          <w:sz w:val="16"/>
        </w:rPr>
      </w:pPr>
    </w:p>
    <w:p w14:paraId="771E01F6" w14:textId="77777777" w:rsidR="007E535D" w:rsidRDefault="00000000">
      <w:pPr>
        <w:pStyle w:val="ArtDescriptif"/>
        <w:widowControl w:val="0"/>
        <w:numPr>
          <w:ilvl w:val="0"/>
          <w:numId w:val="3"/>
        </w:numPr>
        <w:spacing w:after="0"/>
        <w:ind w:left="397" w:hanging="624"/>
        <w:rPr>
          <w:rFonts w:ascii="MS Shell Dlg" w:eastAsia="MS Shell Dlg" w:hAnsi="MS Shell Dlg" w:cs="MS Shell Dlg"/>
          <w:sz w:val="16"/>
        </w:rPr>
      </w:pPr>
      <w:r>
        <w:t>Pouvoir de coupure</w:t>
      </w:r>
    </w:p>
    <w:p w14:paraId="771E01F7" w14:textId="77777777" w:rsidR="007E535D" w:rsidRDefault="007E535D">
      <w:pPr>
        <w:pStyle w:val="ArtDescriptif"/>
        <w:widowControl w:val="0"/>
        <w:spacing w:before="0" w:after="0"/>
        <w:rPr>
          <w:rFonts w:ascii="MS Shell Dlg" w:eastAsia="MS Shell Dlg" w:hAnsi="MS Shell Dlg" w:cs="MS Shell Dlg"/>
          <w:sz w:val="16"/>
        </w:rPr>
      </w:pPr>
    </w:p>
    <w:p w14:paraId="771E01F8" w14:textId="77777777" w:rsidR="007E535D" w:rsidRDefault="00000000">
      <w:pPr>
        <w:pStyle w:val="ArtDescriptif"/>
        <w:widowControl w:val="0"/>
        <w:spacing w:before="0" w:after="0"/>
        <w:rPr>
          <w:rFonts w:ascii="MS Shell Dlg" w:eastAsia="MS Shell Dlg" w:hAnsi="MS Shell Dlg" w:cs="MS Shell Dlg"/>
          <w:sz w:val="16"/>
        </w:rPr>
      </w:pPr>
      <w:r>
        <w:t xml:space="preserve">Les appareils utilisés pour la protection et la coupure des différents circuits devront être compatibles avec le courant de court-circuit possible en régime de crête. </w:t>
      </w:r>
    </w:p>
    <w:p w14:paraId="771E01F9" w14:textId="77777777" w:rsidR="007E535D" w:rsidRDefault="007E535D">
      <w:pPr>
        <w:pStyle w:val="ArtDescriptif"/>
        <w:widowControl w:val="0"/>
        <w:spacing w:before="0"/>
        <w:rPr>
          <w:rFonts w:ascii="MS Shell Dlg" w:eastAsia="MS Shell Dlg" w:hAnsi="MS Shell Dlg" w:cs="MS Shell Dlg"/>
          <w:sz w:val="16"/>
        </w:rPr>
      </w:pPr>
    </w:p>
    <w:p w14:paraId="771E01FA" w14:textId="77777777" w:rsidR="007E535D" w:rsidRDefault="00000000">
      <w:pPr>
        <w:pStyle w:val="ArtDescriptif"/>
        <w:widowControl w:val="0"/>
        <w:numPr>
          <w:ilvl w:val="0"/>
          <w:numId w:val="3"/>
        </w:numPr>
        <w:spacing w:after="0"/>
        <w:ind w:left="397" w:hanging="624"/>
        <w:rPr>
          <w:rFonts w:ascii="MS Shell Dlg" w:eastAsia="MS Shell Dlg" w:hAnsi="MS Shell Dlg" w:cs="MS Shell Dlg"/>
          <w:sz w:val="16"/>
        </w:rPr>
      </w:pPr>
      <w:r>
        <w:t>Coefficient de simultanéité</w:t>
      </w:r>
    </w:p>
    <w:p w14:paraId="771E01FB" w14:textId="77777777" w:rsidR="007E535D" w:rsidRDefault="007E535D">
      <w:pPr>
        <w:pStyle w:val="ArtDescriptif"/>
        <w:widowControl w:val="0"/>
        <w:spacing w:before="0" w:after="0"/>
        <w:rPr>
          <w:rFonts w:ascii="MS Shell Dlg" w:eastAsia="MS Shell Dlg" w:hAnsi="MS Shell Dlg" w:cs="MS Shell Dlg"/>
          <w:sz w:val="16"/>
        </w:rPr>
      </w:pPr>
    </w:p>
    <w:p w14:paraId="771E01FC" w14:textId="77777777" w:rsidR="007E535D" w:rsidRDefault="00000000">
      <w:pPr>
        <w:pStyle w:val="ArtDescriptif"/>
        <w:widowControl w:val="0"/>
        <w:spacing w:before="0" w:after="0"/>
        <w:rPr>
          <w:rFonts w:ascii="MS Shell Dlg" w:eastAsia="MS Shell Dlg" w:hAnsi="MS Shell Dlg" w:cs="MS Shell Dlg"/>
          <w:sz w:val="16"/>
        </w:rPr>
      </w:pPr>
      <w:r>
        <w:t xml:space="preserve">La détermination de la section des conducteurs sera calculée conformément aux guides pratiques UTE C 15-104 et C 15-105. </w:t>
      </w:r>
    </w:p>
    <w:p w14:paraId="771E01FD" w14:textId="77777777" w:rsidR="007E535D" w:rsidRDefault="007E535D">
      <w:pPr>
        <w:pStyle w:val="ArtDescriptif"/>
        <w:widowControl w:val="0"/>
        <w:spacing w:before="0"/>
        <w:rPr>
          <w:rFonts w:ascii="MS Shell Dlg" w:eastAsia="MS Shell Dlg" w:hAnsi="MS Shell Dlg" w:cs="MS Shell Dlg"/>
          <w:sz w:val="16"/>
        </w:rPr>
      </w:pPr>
    </w:p>
    <w:p w14:paraId="771E01FE" w14:textId="77777777" w:rsidR="007E535D" w:rsidRDefault="00000000">
      <w:pPr>
        <w:pStyle w:val="ArtDescriptif"/>
        <w:widowControl w:val="0"/>
        <w:numPr>
          <w:ilvl w:val="0"/>
          <w:numId w:val="3"/>
        </w:numPr>
        <w:spacing w:after="0"/>
        <w:ind w:left="397" w:hanging="624"/>
        <w:rPr>
          <w:rFonts w:ascii="MS Shell Dlg" w:eastAsia="MS Shell Dlg" w:hAnsi="MS Shell Dlg" w:cs="MS Shell Dlg"/>
          <w:sz w:val="16"/>
        </w:rPr>
      </w:pPr>
      <w:r>
        <w:t>Sélectivité – Dispositifs différentiels</w:t>
      </w:r>
    </w:p>
    <w:p w14:paraId="771E01FF" w14:textId="77777777" w:rsidR="007E535D" w:rsidRDefault="007E535D">
      <w:pPr>
        <w:pStyle w:val="ArtDescriptif"/>
        <w:widowControl w:val="0"/>
        <w:spacing w:before="0" w:after="0"/>
        <w:rPr>
          <w:rFonts w:ascii="MS Shell Dlg" w:eastAsia="MS Shell Dlg" w:hAnsi="MS Shell Dlg" w:cs="MS Shell Dlg"/>
          <w:sz w:val="16"/>
        </w:rPr>
      </w:pPr>
    </w:p>
    <w:p w14:paraId="771E0200" w14:textId="77777777" w:rsidR="007E535D" w:rsidRDefault="00000000">
      <w:pPr>
        <w:pStyle w:val="ArtDescriptif"/>
        <w:widowControl w:val="0"/>
        <w:spacing w:before="0" w:after="0"/>
        <w:rPr>
          <w:rFonts w:ascii="MS Shell Dlg" w:eastAsia="MS Shell Dlg" w:hAnsi="MS Shell Dlg" w:cs="MS Shell Dlg"/>
          <w:sz w:val="16"/>
        </w:rPr>
      </w:pPr>
      <w:r>
        <w:t xml:space="preserve">L’entreprise devra vérifier la coordination des dispositifs de coupure automatique pour qu’un défaut survenant en un point quelconque du réseau de distribution soit éliminé par le disjoncteur placé immédiatement en amont du défaut et par lui seul. </w:t>
      </w:r>
    </w:p>
    <w:p w14:paraId="771E0201" w14:textId="77777777" w:rsidR="007E535D" w:rsidRDefault="00000000">
      <w:pPr>
        <w:pStyle w:val="ArtDescriptif"/>
        <w:widowControl w:val="0"/>
        <w:spacing w:before="0" w:after="0"/>
        <w:rPr>
          <w:rFonts w:ascii="MS Shell Dlg" w:eastAsia="MS Shell Dlg" w:hAnsi="MS Shell Dlg" w:cs="MS Shell Dlg"/>
          <w:sz w:val="16"/>
        </w:rPr>
      </w:pPr>
      <w:r>
        <w:t xml:space="preserve">L’électricien devra également s’assurer, auprès des autres corps d’état techniques, de la nature et des calibres des protections à leur charge, pour éviter le double emploi ou mauvaise utilisation. </w:t>
      </w:r>
    </w:p>
    <w:p w14:paraId="771E0202" w14:textId="77777777" w:rsidR="007E535D" w:rsidRDefault="00000000">
      <w:pPr>
        <w:pStyle w:val="ArtDescriptif"/>
        <w:widowControl w:val="0"/>
        <w:spacing w:before="0" w:after="0"/>
        <w:rPr>
          <w:rFonts w:ascii="MS Shell Dlg" w:eastAsia="MS Shell Dlg" w:hAnsi="MS Shell Dlg" w:cs="MS Shell Dlg"/>
          <w:sz w:val="16"/>
        </w:rPr>
      </w:pPr>
      <w:r>
        <w:t xml:space="preserve">L’électricien devra également s’assurer, auprès des autres corps d’état techniques, de la nature et des calibres des protections à leur charge, pour éviter le double emploi ou mauvaise utilisation. </w:t>
      </w:r>
    </w:p>
    <w:p w14:paraId="771E0203" w14:textId="77777777" w:rsidR="007E535D" w:rsidRDefault="00000000">
      <w:pPr>
        <w:pStyle w:val="ArtDescriptif"/>
        <w:widowControl w:val="0"/>
        <w:spacing w:before="0" w:after="0"/>
        <w:rPr>
          <w:rFonts w:ascii="MS Shell Dlg" w:eastAsia="MS Shell Dlg" w:hAnsi="MS Shell Dlg" w:cs="MS Shell Dlg"/>
          <w:sz w:val="16"/>
        </w:rPr>
      </w:pPr>
      <w:r>
        <w:t xml:space="preserve">Mise en place de dispositifs à courant différentiel résiduel, sensibilité 30 mA dans les cas suivants : </w:t>
      </w:r>
    </w:p>
    <w:p w14:paraId="771E0204" w14:textId="77777777" w:rsidR="007E535D" w:rsidRDefault="00000000">
      <w:pPr>
        <w:pStyle w:val="ArtDescriptif"/>
        <w:widowControl w:val="0"/>
        <w:spacing w:before="0" w:after="0"/>
        <w:rPr>
          <w:rFonts w:ascii="MS Shell Dlg" w:eastAsia="MS Shell Dlg" w:hAnsi="MS Shell Dlg" w:cs="MS Shell Dlg"/>
          <w:sz w:val="16"/>
        </w:rPr>
      </w:pPr>
      <w:r>
        <w:t xml:space="preserve">− Circuits de socles de prises de courants assignés inférieur ou égal à 32 A quel que soit le local. </w:t>
      </w:r>
    </w:p>
    <w:p w14:paraId="771E0205" w14:textId="77777777" w:rsidR="007E535D" w:rsidRDefault="007E535D">
      <w:pPr>
        <w:pStyle w:val="ArtDescriptif"/>
        <w:widowControl w:val="0"/>
        <w:spacing w:before="0"/>
        <w:rPr>
          <w:rFonts w:ascii="MS Shell Dlg" w:eastAsia="MS Shell Dlg" w:hAnsi="MS Shell Dlg" w:cs="MS Shell Dlg"/>
          <w:sz w:val="16"/>
        </w:rPr>
      </w:pPr>
    </w:p>
    <w:p w14:paraId="771E0206" w14:textId="77777777" w:rsidR="007E535D" w:rsidRDefault="00000000">
      <w:pPr>
        <w:pStyle w:val="ArtDescriptif"/>
        <w:widowControl w:val="0"/>
        <w:numPr>
          <w:ilvl w:val="0"/>
          <w:numId w:val="3"/>
        </w:numPr>
        <w:spacing w:after="0"/>
        <w:ind w:left="397" w:hanging="624"/>
        <w:rPr>
          <w:rFonts w:ascii="MS Shell Dlg" w:eastAsia="MS Shell Dlg" w:hAnsi="MS Shell Dlg" w:cs="MS Shell Dlg"/>
          <w:sz w:val="16"/>
        </w:rPr>
      </w:pPr>
      <w:r>
        <w:t>Equilibrage – Facteur de puissance</w:t>
      </w:r>
    </w:p>
    <w:p w14:paraId="771E0207" w14:textId="77777777" w:rsidR="007E535D" w:rsidRDefault="007E535D">
      <w:pPr>
        <w:pStyle w:val="ArtDescriptif"/>
        <w:widowControl w:val="0"/>
        <w:spacing w:before="0" w:after="0"/>
        <w:rPr>
          <w:rFonts w:ascii="MS Shell Dlg" w:eastAsia="MS Shell Dlg" w:hAnsi="MS Shell Dlg" w:cs="MS Shell Dlg"/>
          <w:sz w:val="16"/>
        </w:rPr>
      </w:pPr>
    </w:p>
    <w:p w14:paraId="771E0208" w14:textId="77777777" w:rsidR="007E535D" w:rsidRDefault="00000000">
      <w:pPr>
        <w:pStyle w:val="ArtDescriptif"/>
        <w:widowControl w:val="0"/>
        <w:spacing w:before="0" w:after="0"/>
        <w:rPr>
          <w:rFonts w:ascii="MS Shell Dlg" w:eastAsia="MS Shell Dlg" w:hAnsi="MS Shell Dlg" w:cs="MS Shell Dlg"/>
          <w:sz w:val="16"/>
        </w:rPr>
      </w:pPr>
      <w:r>
        <w:t xml:space="preserve">L'entrepreneur est tenu de respecter, autant que possible, le bon équilibrage sur chaque phase à partir de tous les appareils de coupure et protection bipolaire ou tétrapolaire. </w:t>
      </w:r>
    </w:p>
    <w:p w14:paraId="771E0209" w14:textId="77777777" w:rsidR="007E535D" w:rsidRDefault="00000000">
      <w:pPr>
        <w:pStyle w:val="ArtDescriptif"/>
        <w:widowControl w:val="0"/>
        <w:spacing w:before="0" w:after="0"/>
        <w:rPr>
          <w:rFonts w:ascii="MS Shell Dlg" w:eastAsia="MS Shell Dlg" w:hAnsi="MS Shell Dlg" w:cs="MS Shell Dlg"/>
          <w:sz w:val="16"/>
        </w:rPr>
      </w:pPr>
      <w:r>
        <w:t xml:space="preserve">Toutes les dispositions seront prises pour que l'installation ait un facteur de puissance correct (supérieur à 0.92), et qu'en aucun cas, on obtienne une consommation excessive d'énergie réactive pénalisable par le distributeur ou pouvant amener des perturbations dans l'installation. </w:t>
      </w:r>
    </w:p>
    <w:p w14:paraId="771E020A" w14:textId="77777777" w:rsidR="007E535D" w:rsidRDefault="007E535D">
      <w:pPr>
        <w:pStyle w:val="ArtDescriptif"/>
        <w:widowControl w:val="0"/>
        <w:spacing w:before="0"/>
        <w:rPr>
          <w:rFonts w:ascii="MS Shell Dlg" w:eastAsia="MS Shell Dlg" w:hAnsi="MS Shell Dlg" w:cs="MS Shell Dlg"/>
          <w:sz w:val="16"/>
        </w:rPr>
      </w:pPr>
    </w:p>
    <w:p w14:paraId="771E020B" w14:textId="77777777" w:rsidR="007E535D" w:rsidRDefault="00000000">
      <w:pPr>
        <w:pStyle w:val="ArtDescriptif"/>
        <w:widowControl w:val="0"/>
        <w:numPr>
          <w:ilvl w:val="0"/>
          <w:numId w:val="3"/>
        </w:numPr>
        <w:spacing w:after="0"/>
        <w:ind w:left="397" w:hanging="624"/>
        <w:rPr>
          <w:rFonts w:ascii="MS Shell Dlg" w:eastAsia="MS Shell Dlg" w:hAnsi="MS Shell Dlg" w:cs="MS Shell Dlg"/>
          <w:sz w:val="16"/>
        </w:rPr>
      </w:pPr>
      <w:r>
        <w:t>Niveau d'éclairement</w:t>
      </w:r>
    </w:p>
    <w:p w14:paraId="771E020C" w14:textId="77777777" w:rsidR="007E535D" w:rsidRDefault="007E535D">
      <w:pPr>
        <w:pStyle w:val="ArtDescriptif"/>
        <w:widowControl w:val="0"/>
        <w:spacing w:before="0" w:after="0"/>
        <w:rPr>
          <w:rFonts w:ascii="MS Shell Dlg" w:eastAsia="MS Shell Dlg" w:hAnsi="MS Shell Dlg" w:cs="MS Shell Dlg"/>
          <w:sz w:val="16"/>
        </w:rPr>
      </w:pPr>
    </w:p>
    <w:p w14:paraId="771E020D" w14:textId="77777777" w:rsidR="007E535D" w:rsidRDefault="00000000">
      <w:pPr>
        <w:pStyle w:val="ArtDescriptif"/>
        <w:widowControl w:val="0"/>
        <w:spacing w:before="0" w:after="0"/>
        <w:rPr>
          <w:rFonts w:ascii="MS Shell Dlg" w:eastAsia="MS Shell Dlg" w:hAnsi="MS Shell Dlg" w:cs="MS Shell Dlg"/>
          <w:sz w:val="16"/>
        </w:rPr>
      </w:pPr>
      <w:r>
        <w:t xml:space="preserve">− Locaux techniques. ............................................ 200 lux </w:t>
      </w:r>
    </w:p>
    <w:p w14:paraId="771E020E" w14:textId="77777777" w:rsidR="007E535D" w:rsidRDefault="00000000">
      <w:pPr>
        <w:pStyle w:val="ArtDescriptif"/>
        <w:widowControl w:val="0"/>
        <w:spacing w:before="0" w:after="0"/>
        <w:rPr>
          <w:rFonts w:ascii="MS Shell Dlg" w:eastAsia="MS Shell Dlg" w:hAnsi="MS Shell Dlg" w:cs="MS Shell Dlg"/>
          <w:sz w:val="16"/>
        </w:rPr>
      </w:pPr>
      <w:r>
        <w:t xml:space="preserve">− Sanitaires ........................................................... 200 lux </w:t>
      </w:r>
    </w:p>
    <w:p w14:paraId="771E020F" w14:textId="77777777" w:rsidR="007E535D" w:rsidRDefault="00000000">
      <w:pPr>
        <w:pStyle w:val="ArtDescriptif"/>
        <w:widowControl w:val="0"/>
        <w:spacing w:before="0" w:after="0"/>
        <w:rPr>
          <w:rFonts w:ascii="MS Shell Dlg" w:eastAsia="MS Shell Dlg" w:hAnsi="MS Shell Dlg" w:cs="MS Shell Dlg"/>
          <w:sz w:val="16"/>
        </w:rPr>
      </w:pPr>
      <w:r>
        <w:t xml:space="preserve">− Ménage, stockage ............................................. 200 lux </w:t>
      </w:r>
    </w:p>
    <w:p w14:paraId="771E0210" w14:textId="77777777" w:rsidR="007E535D" w:rsidRDefault="00000000">
      <w:pPr>
        <w:pStyle w:val="ArtDescriptif"/>
        <w:widowControl w:val="0"/>
        <w:spacing w:before="0" w:after="0"/>
        <w:rPr>
          <w:rFonts w:ascii="MS Shell Dlg" w:eastAsia="MS Shell Dlg" w:hAnsi="MS Shell Dlg" w:cs="MS Shell Dlg"/>
          <w:sz w:val="16"/>
        </w:rPr>
      </w:pPr>
      <w:r>
        <w:t xml:space="preserve">− Circulations ........................................................ 100 lux </w:t>
      </w:r>
    </w:p>
    <w:p w14:paraId="771E0211" w14:textId="77777777" w:rsidR="007E535D" w:rsidRDefault="00000000">
      <w:pPr>
        <w:pStyle w:val="ArtDescriptif"/>
        <w:widowControl w:val="0"/>
        <w:spacing w:before="0" w:after="0"/>
        <w:rPr>
          <w:rFonts w:ascii="MS Shell Dlg" w:eastAsia="MS Shell Dlg" w:hAnsi="MS Shell Dlg" w:cs="MS Shell Dlg"/>
          <w:sz w:val="16"/>
        </w:rPr>
      </w:pPr>
      <w:r>
        <w:t xml:space="preserve">− Bureau ............................................................... 300 lux </w:t>
      </w:r>
    </w:p>
    <w:p w14:paraId="771E0212" w14:textId="77777777" w:rsidR="007E535D" w:rsidRDefault="00000000">
      <w:pPr>
        <w:pStyle w:val="ArtDescriptif"/>
        <w:widowControl w:val="0"/>
        <w:spacing w:before="0" w:after="0"/>
        <w:rPr>
          <w:rFonts w:ascii="MS Shell Dlg" w:eastAsia="MS Shell Dlg" w:hAnsi="MS Shell Dlg" w:cs="MS Shell Dlg"/>
          <w:sz w:val="16"/>
        </w:rPr>
      </w:pPr>
      <w:r>
        <w:t xml:space="preserve">− Salle de réunion ................................................. 300 lux </w:t>
      </w:r>
    </w:p>
    <w:p w14:paraId="771E0213" w14:textId="77777777" w:rsidR="007E535D" w:rsidRDefault="00000000">
      <w:pPr>
        <w:pStyle w:val="ArtDescriptif"/>
        <w:widowControl w:val="0"/>
        <w:spacing w:before="0" w:after="0"/>
        <w:rPr>
          <w:rFonts w:ascii="MS Shell Dlg" w:eastAsia="MS Shell Dlg" w:hAnsi="MS Shell Dlg" w:cs="MS Shell Dlg"/>
          <w:sz w:val="16"/>
        </w:rPr>
      </w:pPr>
      <w:r>
        <w:t>(</w:t>
      </w:r>
      <w:proofErr w:type="gramStart"/>
      <w:r>
        <w:t>en</w:t>
      </w:r>
      <w:proofErr w:type="gramEnd"/>
      <w:r>
        <w:t xml:space="preserve"> dehors des contraintes de process)</w:t>
      </w:r>
    </w:p>
    <w:p w14:paraId="771E0214" w14:textId="77777777" w:rsidR="007E535D" w:rsidRDefault="007E535D">
      <w:pPr>
        <w:pStyle w:val="ArtDescriptif"/>
        <w:widowControl w:val="0"/>
        <w:spacing w:before="0"/>
        <w:rPr>
          <w:rFonts w:ascii="MS Shell Dlg" w:eastAsia="MS Shell Dlg" w:hAnsi="MS Shell Dlg" w:cs="MS Shell Dlg"/>
          <w:sz w:val="16"/>
        </w:rPr>
      </w:pPr>
    </w:p>
    <w:p w14:paraId="771E0215" w14:textId="77777777" w:rsidR="007E535D" w:rsidRDefault="00000000">
      <w:pPr>
        <w:pStyle w:val="ChapTitre2"/>
      </w:pPr>
      <w:bookmarkStart w:id="5" w:name="_Toc_2_4_0000000006"/>
      <w:r>
        <w:t>Prescriptions générales de fourniture, d’exécution et de pose</w:t>
      </w:r>
      <w:bookmarkEnd w:id="5"/>
    </w:p>
    <w:p w14:paraId="771E0216" w14:textId="77777777" w:rsidR="007E535D" w:rsidRDefault="00000000">
      <w:pPr>
        <w:pStyle w:val="ArtDescriptif"/>
        <w:widowControl w:val="0"/>
        <w:numPr>
          <w:ilvl w:val="0"/>
          <w:numId w:val="3"/>
        </w:numPr>
        <w:spacing w:after="0"/>
        <w:ind w:left="397" w:hanging="624"/>
        <w:rPr>
          <w:rFonts w:ascii="MS Shell Dlg" w:eastAsia="MS Shell Dlg" w:hAnsi="MS Shell Dlg" w:cs="MS Shell Dlg"/>
          <w:sz w:val="16"/>
        </w:rPr>
      </w:pPr>
      <w:r>
        <w:t xml:space="preserve">Tout le matériel installé devra être neuf et livré en bon état sur le chantier. </w:t>
      </w:r>
    </w:p>
    <w:p w14:paraId="771E0217" w14:textId="77777777" w:rsidR="007E535D" w:rsidRDefault="00000000">
      <w:pPr>
        <w:pStyle w:val="ArtDescriptif"/>
        <w:widowControl w:val="0"/>
        <w:spacing w:before="0" w:after="0"/>
        <w:rPr>
          <w:rFonts w:ascii="MS Shell Dlg" w:eastAsia="MS Shell Dlg" w:hAnsi="MS Shell Dlg" w:cs="MS Shell Dlg"/>
          <w:sz w:val="16"/>
        </w:rPr>
      </w:pPr>
      <w:r>
        <w:t xml:space="preserve">L'entrepreneur devra prendre toutes les dispositions pour en assurer la protection et le maintien en bon état jusqu'à la réception des ouvrages. </w:t>
      </w:r>
    </w:p>
    <w:p w14:paraId="771E0218" w14:textId="77777777" w:rsidR="007E535D" w:rsidRDefault="00000000">
      <w:pPr>
        <w:pStyle w:val="ArtDescriptif"/>
        <w:widowControl w:val="0"/>
        <w:spacing w:before="0" w:after="0"/>
        <w:rPr>
          <w:rFonts w:ascii="MS Shell Dlg" w:eastAsia="MS Shell Dlg" w:hAnsi="MS Shell Dlg" w:cs="MS Shell Dlg"/>
          <w:sz w:val="16"/>
        </w:rPr>
      </w:pPr>
      <w:r>
        <w:t xml:space="preserve">Les matériaux, produits ou composants entrant dans cette installation devront répondre aux spécifications du CCAG, applicables aux Marchés Publics de travaux (Article 23.1). </w:t>
      </w:r>
    </w:p>
    <w:p w14:paraId="771E0219" w14:textId="77777777" w:rsidR="007E535D" w:rsidRDefault="00000000">
      <w:pPr>
        <w:pStyle w:val="ArtDescriptif"/>
        <w:widowControl w:val="0"/>
        <w:spacing w:before="0" w:after="0"/>
        <w:rPr>
          <w:rFonts w:ascii="MS Shell Dlg" w:eastAsia="MS Shell Dlg" w:hAnsi="MS Shell Dlg" w:cs="MS Shell Dlg"/>
          <w:sz w:val="16"/>
        </w:rPr>
      </w:pPr>
      <w:r>
        <w:t xml:space="preserve">En règle générale, l'entrepreneur devra, avant toute commande, adresser au Maître d’œuvre les spécifications techniques des matériels utilisés et obtenir son accord. </w:t>
      </w:r>
    </w:p>
    <w:p w14:paraId="771E021A" w14:textId="77777777" w:rsidR="007E535D" w:rsidRDefault="00000000">
      <w:pPr>
        <w:pStyle w:val="ArtDescriptif"/>
        <w:widowControl w:val="0"/>
        <w:spacing w:before="0" w:after="0"/>
        <w:rPr>
          <w:rFonts w:ascii="MS Shell Dlg" w:eastAsia="MS Shell Dlg" w:hAnsi="MS Shell Dlg" w:cs="MS Shell Dlg"/>
          <w:sz w:val="16"/>
        </w:rPr>
      </w:pPr>
      <w:r>
        <w:t xml:space="preserve">Il devra présenter les échantillons qui pourront lui être demandés. </w:t>
      </w:r>
    </w:p>
    <w:p w14:paraId="771E021B" w14:textId="77777777" w:rsidR="007E535D" w:rsidRDefault="00000000">
      <w:pPr>
        <w:pStyle w:val="ArtDescriptif"/>
        <w:widowControl w:val="0"/>
        <w:spacing w:before="0" w:after="0"/>
        <w:rPr>
          <w:rFonts w:ascii="MS Shell Dlg" w:eastAsia="MS Shell Dlg" w:hAnsi="MS Shell Dlg" w:cs="MS Shell Dlg"/>
          <w:sz w:val="16"/>
        </w:rPr>
      </w:pPr>
      <w:r>
        <w:t xml:space="preserve">Pour certains matériels, ayant des spécifications très particulières de conception, de performance, encombrement, le Maître d'Ouvrage et le concepteur se réservent le droit d'imposer certaines marques. </w:t>
      </w:r>
    </w:p>
    <w:p w14:paraId="771E021C" w14:textId="77777777" w:rsidR="007E535D" w:rsidRDefault="007E535D">
      <w:pPr>
        <w:pStyle w:val="ArtDescriptif"/>
        <w:widowControl w:val="0"/>
        <w:spacing w:before="0"/>
        <w:rPr>
          <w:rFonts w:ascii="MS Shell Dlg" w:eastAsia="MS Shell Dlg" w:hAnsi="MS Shell Dlg" w:cs="MS Shell Dlg"/>
          <w:sz w:val="16"/>
        </w:rPr>
      </w:pPr>
    </w:p>
    <w:p w14:paraId="771E021D" w14:textId="77777777" w:rsidR="007E535D" w:rsidRDefault="00000000">
      <w:pPr>
        <w:pStyle w:val="ChapTitre3"/>
      </w:pPr>
      <w:bookmarkStart w:id="6" w:name="_Toc_2_4_0000000007"/>
      <w:r>
        <w:t>Tableaux électriques</w:t>
      </w:r>
      <w:bookmarkEnd w:id="6"/>
    </w:p>
    <w:p w14:paraId="771E021E" w14:textId="77777777" w:rsidR="007E535D" w:rsidRDefault="00000000">
      <w:pPr>
        <w:pStyle w:val="ArtDescriptif"/>
        <w:widowControl w:val="0"/>
        <w:numPr>
          <w:ilvl w:val="1"/>
          <w:numId w:val="3"/>
        </w:numPr>
        <w:spacing w:after="0"/>
        <w:ind w:left="397" w:hanging="624"/>
        <w:rPr>
          <w:rFonts w:ascii="MS Shell Dlg" w:eastAsia="MS Shell Dlg" w:hAnsi="MS Shell Dlg" w:cs="MS Shell Dlg"/>
          <w:sz w:val="16"/>
        </w:rPr>
      </w:pPr>
      <w:r>
        <w:t xml:space="preserve">L’équipement contenu dans les tableaux basse tension ne devra occuper que 70 % de la capacité utile de l’enveloppe. Les 30 % restants devront permettre l’adjonction aisée de matériels complémentaires. </w:t>
      </w:r>
    </w:p>
    <w:p w14:paraId="771E021F" w14:textId="77777777" w:rsidR="007E535D" w:rsidRDefault="00000000">
      <w:pPr>
        <w:pStyle w:val="ArtDescriptif"/>
        <w:widowControl w:val="0"/>
        <w:spacing w:before="0" w:after="0"/>
        <w:rPr>
          <w:rFonts w:ascii="MS Shell Dlg" w:eastAsia="MS Shell Dlg" w:hAnsi="MS Shell Dlg" w:cs="MS Shell Dlg"/>
          <w:sz w:val="16"/>
        </w:rPr>
      </w:pPr>
      <w:r>
        <w:t xml:space="preserve">L’enveloppe sera en tôle d’acier épaisseur 10 à 15/10ème, avec protection intérieure et extérieure, IK.08 avec porte, IP.31 minimum. </w:t>
      </w:r>
    </w:p>
    <w:p w14:paraId="771E0220" w14:textId="77777777" w:rsidR="007E535D" w:rsidRDefault="00000000">
      <w:pPr>
        <w:pStyle w:val="ArtDescriptif"/>
        <w:widowControl w:val="0"/>
        <w:spacing w:before="0" w:after="0"/>
        <w:rPr>
          <w:rFonts w:ascii="MS Shell Dlg" w:eastAsia="MS Shell Dlg" w:hAnsi="MS Shell Dlg" w:cs="MS Shell Dlg"/>
          <w:sz w:val="16"/>
        </w:rPr>
      </w:pPr>
      <w:r>
        <w:t xml:space="preserve">Ils seront composés de : </w:t>
      </w:r>
    </w:p>
    <w:p w14:paraId="771E0221" w14:textId="77777777" w:rsidR="007E535D" w:rsidRDefault="00000000">
      <w:pPr>
        <w:pStyle w:val="ArtDescriptif"/>
        <w:widowControl w:val="0"/>
        <w:spacing w:before="0" w:after="0"/>
        <w:rPr>
          <w:rFonts w:ascii="MS Shell Dlg" w:eastAsia="MS Shell Dlg" w:hAnsi="MS Shell Dlg" w:cs="MS Shell Dlg"/>
          <w:sz w:val="16"/>
        </w:rPr>
      </w:pPr>
      <w:r>
        <w:t xml:space="preserve">− Un coffret avec châssis pour fixation de l’appareillage ou d’un châssis avec panneaux latéraux. </w:t>
      </w:r>
    </w:p>
    <w:p w14:paraId="771E0222" w14:textId="77777777" w:rsidR="007E535D" w:rsidRDefault="00000000">
      <w:pPr>
        <w:pStyle w:val="ArtDescriptif"/>
        <w:widowControl w:val="0"/>
        <w:spacing w:before="0" w:after="0"/>
        <w:rPr>
          <w:rFonts w:ascii="MS Shell Dlg" w:eastAsia="MS Shell Dlg" w:hAnsi="MS Shell Dlg" w:cs="MS Shell Dlg"/>
          <w:sz w:val="16"/>
        </w:rPr>
      </w:pPr>
      <w:r>
        <w:t xml:space="preserve">− Plaques passe-câbles </w:t>
      </w:r>
    </w:p>
    <w:p w14:paraId="771E0223" w14:textId="77777777" w:rsidR="007E535D" w:rsidRDefault="00000000">
      <w:pPr>
        <w:pStyle w:val="ArtDescriptif"/>
        <w:widowControl w:val="0"/>
        <w:spacing w:before="0" w:after="0"/>
        <w:rPr>
          <w:rFonts w:ascii="MS Shell Dlg" w:eastAsia="MS Shell Dlg" w:hAnsi="MS Shell Dlg" w:cs="MS Shell Dlg"/>
          <w:sz w:val="16"/>
        </w:rPr>
      </w:pPr>
      <w:r>
        <w:t xml:space="preserve">− Porte pleine ou transparente, serrure à clefs </w:t>
      </w:r>
    </w:p>
    <w:p w14:paraId="771E0224" w14:textId="77777777" w:rsidR="007E535D" w:rsidRDefault="00000000">
      <w:pPr>
        <w:pStyle w:val="ArtDescriptif"/>
        <w:widowControl w:val="0"/>
        <w:spacing w:before="0" w:after="0"/>
        <w:rPr>
          <w:rFonts w:ascii="MS Shell Dlg" w:eastAsia="MS Shell Dlg" w:hAnsi="MS Shell Dlg" w:cs="MS Shell Dlg"/>
          <w:sz w:val="16"/>
        </w:rPr>
      </w:pPr>
      <w:r>
        <w:t xml:space="preserve">− Plastrons + obturateurs </w:t>
      </w:r>
    </w:p>
    <w:p w14:paraId="771E0225" w14:textId="77777777" w:rsidR="007E535D" w:rsidRDefault="00000000">
      <w:pPr>
        <w:pStyle w:val="ArtDescriptif"/>
        <w:widowControl w:val="0"/>
        <w:spacing w:before="0" w:after="0"/>
        <w:rPr>
          <w:rFonts w:ascii="MS Shell Dlg" w:eastAsia="MS Shell Dlg" w:hAnsi="MS Shell Dlg" w:cs="MS Shell Dlg"/>
          <w:sz w:val="16"/>
        </w:rPr>
      </w:pPr>
      <w:r>
        <w:t xml:space="preserve">− Accessoires divers (pattes de fixation, tresse de masse). </w:t>
      </w:r>
    </w:p>
    <w:p w14:paraId="771E0226" w14:textId="77777777" w:rsidR="007E535D" w:rsidRDefault="00000000">
      <w:pPr>
        <w:pStyle w:val="ArtDescriptif"/>
        <w:widowControl w:val="0"/>
        <w:spacing w:before="0" w:after="0"/>
        <w:rPr>
          <w:rFonts w:ascii="MS Shell Dlg" w:eastAsia="MS Shell Dlg" w:hAnsi="MS Shell Dlg" w:cs="MS Shell Dlg"/>
          <w:sz w:val="16"/>
        </w:rPr>
      </w:pPr>
      <w:r>
        <w:t>− Indice de protection adapté en fonction du lieu d’implantation</w:t>
      </w:r>
    </w:p>
    <w:p w14:paraId="771E0227" w14:textId="77777777" w:rsidR="007E535D" w:rsidRDefault="007E535D">
      <w:pPr>
        <w:pStyle w:val="ArtDescriptif"/>
        <w:widowControl w:val="0"/>
        <w:spacing w:before="0" w:after="0"/>
        <w:rPr>
          <w:rFonts w:ascii="MS Shell Dlg" w:eastAsia="MS Shell Dlg" w:hAnsi="MS Shell Dlg" w:cs="MS Shell Dlg"/>
          <w:sz w:val="16"/>
        </w:rPr>
      </w:pPr>
    </w:p>
    <w:p w14:paraId="771E0228" w14:textId="77777777" w:rsidR="007E535D" w:rsidRDefault="00000000">
      <w:pPr>
        <w:pStyle w:val="ArtDescriptif"/>
        <w:widowControl w:val="0"/>
        <w:spacing w:before="0" w:after="0"/>
        <w:rPr>
          <w:rFonts w:ascii="MS Shell Dlg" w:eastAsia="MS Shell Dlg" w:hAnsi="MS Shell Dlg" w:cs="MS Shell Dlg"/>
          <w:sz w:val="16"/>
        </w:rPr>
      </w:pPr>
      <w:r>
        <w:t>De plus, il sera prévu si nécessaire, un jeu de barre principal en cuivre, disposé horizontalement en partie haute, et dont l’intensité minimale sera égale à l’intensité nominale de la source d’alimentation, le nombre des supports sera déterminé en fonction de l’ICC. Aucune pièce nue sous tension ne devra être accessible directement.</w:t>
      </w:r>
    </w:p>
    <w:p w14:paraId="771E0229" w14:textId="77777777" w:rsidR="007E535D" w:rsidRDefault="007E535D">
      <w:pPr>
        <w:pStyle w:val="ArtDescriptif"/>
        <w:widowControl w:val="0"/>
        <w:spacing w:before="0"/>
        <w:rPr>
          <w:rFonts w:ascii="MS Shell Dlg" w:eastAsia="MS Shell Dlg" w:hAnsi="MS Shell Dlg" w:cs="MS Shell Dlg"/>
          <w:b/>
          <w:sz w:val="16"/>
        </w:rPr>
      </w:pPr>
    </w:p>
    <w:p w14:paraId="771E022A" w14:textId="77777777" w:rsidR="007E535D" w:rsidRDefault="00000000">
      <w:pPr>
        <w:pStyle w:val="ArtDescriptif"/>
        <w:widowControl w:val="0"/>
        <w:numPr>
          <w:ilvl w:val="1"/>
          <w:numId w:val="3"/>
        </w:numPr>
        <w:spacing w:after="0"/>
        <w:ind w:left="397" w:hanging="624"/>
        <w:rPr>
          <w:rFonts w:ascii="MS Shell Dlg" w:eastAsia="MS Shell Dlg" w:hAnsi="MS Shell Dlg" w:cs="MS Shell Dlg"/>
          <w:sz w:val="16"/>
        </w:rPr>
      </w:pPr>
      <w:r>
        <w:t xml:space="preserve">L'ensemble de l'appareillage sera monté sur châssis réalisé en acier zingué bichromaté et composé de : </w:t>
      </w:r>
    </w:p>
    <w:p w14:paraId="771E022B" w14:textId="77777777" w:rsidR="007E535D" w:rsidRDefault="00000000">
      <w:pPr>
        <w:pStyle w:val="ArtDescriptif"/>
        <w:widowControl w:val="0"/>
        <w:spacing w:before="0" w:after="0"/>
        <w:rPr>
          <w:rFonts w:ascii="MS Shell Dlg" w:eastAsia="MS Shell Dlg" w:hAnsi="MS Shell Dlg" w:cs="MS Shell Dlg"/>
          <w:sz w:val="16"/>
        </w:rPr>
      </w:pPr>
      <w:r>
        <w:t xml:space="preserve">− Montants perforés épaisseur mini 20/10°. </w:t>
      </w:r>
    </w:p>
    <w:p w14:paraId="771E022C" w14:textId="77777777" w:rsidR="007E535D" w:rsidRDefault="00000000">
      <w:pPr>
        <w:pStyle w:val="ArtDescriptif"/>
        <w:widowControl w:val="0"/>
        <w:spacing w:before="0" w:after="0"/>
        <w:rPr>
          <w:rFonts w:ascii="MS Shell Dlg" w:eastAsia="MS Shell Dlg" w:hAnsi="MS Shell Dlg" w:cs="MS Shell Dlg"/>
          <w:sz w:val="16"/>
        </w:rPr>
      </w:pPr>
      <w:r>
        <w:t xml:space="preserve">− Traverse en profils DYN symétriques ou asymétriques. </w:t>
      </w:r>
    </w:p>
    <w:p w14:paraId="771E022D" w14:textId="77777777" w:rsidR="007E535D" w:rsidRDefault="007E535D">
      <w:pPr>
        <w:pStyle w:val="ArtDescriptif"/>
        <w:widowControl w:val="0"/>
        <w:spacing w:before="0" w:after="0"/>
        <w:rPr>
          <w:rFonts w:ascii="MS Shell Dlg" w:eastAsia="MS Shell Dlg" w:hAnsi="MS Shell Dlg" w:cs="MS Shell Dlg"/>
          <w:sz w:val="16"/>
        </w:rPr>
      </w:pPr>
    </w:p>
    <w:p w14:paraId="771E022E" w14:textId="77777777" w:rsidR="007E535D" w:rsidRDefault="00000000">
      <w:pPr>
        <w:pStyle w:val="ArtDescriptif"/>
        <w:widowControl w:val="0"/>
        <w:spacing w:before="0" w:after="0"/>
        <w:rPr>
          <w:rFonts w:ascii="MS Shell Dlg" w:eastAsia="MS Shell Dlg" w:hAnsi="MS Shell Dlg" w:cs="MS Shell Dlg"/>
          <w:sz w:val="16"/>
        </w:rPr>
      </w:pPr>
      <w:r>
        <w:t xml:space="preserve">Les disjoncteurs seront du type : </w:t>
      </w:r>
    </w:p>
    <w:p w14:paraId="771E022F" w14:textId="77777777" w:rsidR="007E535D" w:rsidRDefault="00000000">
      <w:pPr>
        <w:pStyle w:val="ArtDescriptif"/>
        <w:widowControl w:val="0"/>
        <w:spacing w:before="0" w:after="0"/>
        <w:rPr>
          <w:rFonts w:ascii="MS Shell Dlg" w:eastAsia="MS Shell Dlg" w:hAnsi="MS Shell Dlg" w:cs="MS Shell Dlg"/>
          <w:sz w:val="16"/>
        </w:rPr>
      </w:pPr>
      <w:r>
        <w:t xml:space="preserve">− Modulaire pour les calibres jusqu'à 63 A. </w:t>
      </w:r>
    </w:p>
    <w:p w14:paraId="771E0230" w14:textId="77777777" w:rsidR="007E535D" w:rsidRDefault="00000000">
      <w:pPr>
        <w:pStyle w:val="ArtDescriptif"/>
        <w:widowControl w:val="0"/>
        <w:spacing w:before="0" w:after="0"/>
        <w:rPr>
          <w:rFonts w:ascii="MS Shell Dlg" w:eastAsia="MS Shell Dlg" w:hAnsi="MS Shell Dlg" w:cs="MS Shell Dlg"/>
          <w:sz w:val="16"/>
        </w:rPr>
      </w:pPr>
      <w:r>
        <w:t xml:space="preserve">− Boîtier moulé prise avant pour les calibres supérieurs à 63 A. </w:t>
      </w:r>
    </w:p>
    <w:p w14:paraId="771E0231" w14:textId="77777777" w:rsidR="007E535D" w:rsidRDefault="007E535D">
      <w:pPr>
        <w:pStyle w:val="ArtDescriptif"/>
        <w:widowControl w:val="0"/>
        <w:spacing w:before="0" w:after="0"/>
        <w:rPr>
          <w:rFonts w:ascii="MS Shell Dlg" w:eastAsia="MS Shell Dlg" w:hAnsi="MS Shell Dlg" w:cs="MS Shell Dlg"/>
          <w:sz w:val="16"/>
        </w:rPr>
      </w:pPr>
    </w:p>
    <w:p w14:paraId="771E0232" w14:textId="77777777" w:rsidR="007E535D" w:rsidRDefault="00000000">
      <w:pPr>
        <w:pStyle w:val="ArtDescriptif"/>
        <w:widowControl w:val="0"/>
        <w:spacing w:before="0" w:after="0"/>
        <w:rPr>
          <w:rFonts w:ascii="MS Shell Dlg" w:eastAsia="MS Shell Dlg" w:hAnsi="MS Shell Dlg" w:cs="MS Shell Dlg"/>
          <w:sz w:val="16"/>
        </w:rPr>
      </w:pPr>
      <w:r>
        <w:t xml:space="preserve">L'espacement entre deux composants modulaires sera de 3 mm minimum. </w:t>
      </w:r>
    </w:p>
    <w:p w14:paraId="771E0233" w14:textId="77777777" w:rsidR="007E535D" w:rsidRDefault="00000000">
      <w:pPr>
        <w:pStyle w:val="ArtDescriptif"/>
        <w:widowControl w:val="0"/>
        <w:spacing w:before="0" w:after="0"/>
        <w:rPr>
          <w:rFonts w:ascii="MS Shell Dlg" w:eastAsia="MS Shell Dlg" w:hAnsi="MS Shell Dlg" w:cs="MS Shell Dlg"/>
          <w:sz w:val="16"/>
        </w:rPr>
      </w:pPr>
      <w:r>
        <w:t>Les calibres des contacteurs de puissance seront calculés suivant les caractéristiques des circuits alimentés.</w:t>
      </w:r>
    </w:p>
    <w:p w14:paraId="771E0234" w14:textId="77777777" w:rsidR="007E535D" w:rsidRDefault="007E535D">
      <w:pPr>
        <w:pStyle w:val="ArtDescriptif"/>
        <w:widowControl w:val="0"/>
        <w:spacing w:before="0" w:after="0"/>
        <w:rPr>
          <w:rFonts w:ascii="MS Shell Dlg" w:eastAsia="MS Shell Dlg" w:hAnsi="MS Shell Dlg" w:cs="MS Shell Dlg"/>
          <w:sz w:val="16"/>
        </w:rPr>
      </w:pPr>
    </w:p>
    <w:p w14:paraId="771E0235" w14:textId="77777777" w:rsidR="007E535D" w:rsidRDefault="00000000">
      <w:pPr>
        <w:pStyle w:val="ArtDescriptif"/>
        <w:widowControl w:val="0"/>
        <w:spacing w:before="0" w:after="0"/>
        <w:rPr>
          <w:rFonts w:ascii="MS Shell Dlg" w:eastAsia="MS Shell Dlg" w:hAnsi="MS Shell Dlg" w:cs="MS Shell Dlg"/>
          <w:sz w:val="16"/>
        </w:rPr>
      </w:pPr>
      <w:r>
        <w:t xml:space="preserve">De plus, il sera prévu : </w:t>
      </w:r>
    </w:p>
    <w:p w14:paraId="771E0236" w14:textId="77777777" w:rsidR="007E535D" w:rsidRDefault="00000000">
      <w:pPr>
        <w:pStyle w:val="ArtDescriptif"/>
        <w:widowControl w:val="0"/>
        <w:spacing w:before="0" w:after="0"/>
        <w:rPr>
          <w:rFonts w:ascii="MS Shell Dlg" w:eastAsia="MS Shell Dlg" w:hAnsi="MS Shell Dlg" w:cs="MS Shell Dlg"/>
          <w:sz w:val="16"/>
        </w:rPr>
      </w:pPr>
      <w:r>
        <w:lastRenderedPageBreak/>
        <w:t xml:space="preserve">− En face avant de chaque tableau, un voyant LED présence tension. </w:t>
      </w:r>
    </w:p>
    <w:p w14:paraId="771E0237" w14:textId="77777777" w:rsidR="007E535D" w:rsidRDefault="00000000">
      <w:pPr>
        <w:pStyle w:val="ArtDescriptif"/>
        <w:widowControl w:val="0"/>
        <w:spacing w:before="0" w:after="0"/>
        <w:rPr>
          <w:rFonts w:ascii="MS Shell Dlg" w:eastAsia="MS Shell Dlg" w:hAnsi="MS Shell Dlg" w:cs="MS Shell Dlg"/>
          <w:sz w:val="16"/>
        </w:rPr>
      </w:pPr>
      <w:r>
        <w:t xml:space="preserve">− Les télérupteurs définis sur les schémas joints en annexe, sur l’ensemble des tableaux. </w:t>
      </w:r>
    </w:p>
    <w:p w14:paraId="771E0238" w14:textId="77777777" w:rsidR="007E535D" w:rsidRDefault="007E535D">
      <w:pPr>
        <w:pStyle w:val="ArtDescriptif"/>
        <w:widowControl w:val="0"/>
        <w:spacing w:before="0"/>
        <w:rPr>
          <w:rFonts w:ascii="MS Shell Dlg" w:eastAsia="MS Shell Dlg" w:hAnsi="MS Shell Dlg" w:cs="MS Shell Dlg"/>
          <w:sz w:val="16"/>
        </w:rPr>
      </w:pPr>
    </w:p>
    <w:p w14:paraId="771E0239" w14:textId="77777777" w:rsidR="007E535D" w:rsidRDefault="00000000">
      <w:pPr>
        <w:pStyle w:val="ArtDescriptif"/>
        <w:widowControl w:val="0"/>
        <w:numPr>
          <w:ilvl w:val="1"/>
          <w:numId w:val="3"/>
        </w:numPr>
        <w:spacing w:after="0"/>
        <w:ind w:left="397" w:hanging="624"/>
        <w:rPr>
          <w:rFonts w:ascii="MS Shell Dlg" w:eastAsia="MS Shell Dlg" w:hAnsi="MS Shell Dlg" w:cs="MS Shell Dlg"/>
          <w:sz w:val="16"/>
        </w:rPr>
      </w:pPr>
      <w:r>
        <w:t xml:space="preserve">Le câble d'alimentation sera raccordé sur le disjoncteur général par cosses serties. </w:t>
      </w:r>
    </w:p>
    <w:p w14:paraId="771E023A" w14:textId="77777777" w:rsidR="007E535D" w:rsidRDefault="00000000">
      <w:pPr>
        <w:pStyle w:val="ArtDescriptif"/>
        <w:widowControl w:val="0"/>
        <w:spacing w:before="0" w:after="0"/>
        <w:rPr>
          <w:rFonts w:ascii="MS Shell Dlg" w:eastAsia="MS Shell Dlg" w:hAnsi="MS Shell Dlg" w:cs="MS Shell Dlg"/>
          <w:sz w:val="16"/>
        </w:rPr>
      </w:pPr>
      <w:r>
        <w:t xml:space="preserve">En aval du disjoncteur il sera prévu un répartiteur permettant le raccordement individuel des disjoncteurs principaux. </w:t>
      </w:r>
    </w:p>
    <w:p w14:paraId="771E023B" w14:textId="77777777" w:rsidR="007E535D" w:rsidRDefault="00000000">
      <w:pPr>
        <w:pStyle w:val="ArtDescriptif"/>
        <w:widowControl w:val="0"/>
        <w:spacing w:before="0" w:after="0"/>
        <w:rPr>
          <w:rFonts w:ascii="MS Shell Dlg" w:eastAsia="MS Shell Dlg" w:hAnsi="MS Shell Dlg" w:cs="MS Shell Dlg"/>
          <w:sz w:val="16"/>
        </w:rPr>
      </w:pPr>
      <w:r>
        <w:t xml:space="preserve">Les liaisons entre jeux de barres et disjoncteurs modulaires seront réalisées en fils HO7 VK, munis à leur extrémité de cosses serties ou d'embouts adaptés au type des bornes. </w:t>
      </w:r>
    </w:p>
    <w:p w14:paraId="771E023C" w14:textId="77777777" w:rsidR="007E535D" w:rsidRDefault="00000000">
      <w:pPr>
        <w:pStyle w:val="ArtDescriptif"/>
        <w:widowControl w:val="0"/>
        <w:spacing w:before="0" w:after="0"/>
        <w:rPr>
          <w:rFonts w:ascii="MS Shell Dlg" w:eastAsia="MS Shell Dlg" w:hAnsi="MS Shell Dlg" w:cs="MS Shell Dlg"/>
          <w:sz w:val="16"/>
        </w:rPr>
      </w:pPr>
      <w:r>
        <w:t xml:space="preserve">Les liaisons entre jeux de barres et disjoncteurs à boîtiers moulés seront réalisées en barres de cuivre souple isolées. </w:t>
      </w:r>
    </w:p>
    <w:p w14:paraId="771E023D" w14:textId="77777777" w:rsidR="007E535D" w:rsidRDefault="00000000">
      <w:pPr>
        <w:pStyle w:val="ArtDescriptif"/>
        <w:widowControl w:val="0"/>
        <w:spacing w:before="0" w:after="0"/>
        <w:rPr>
          <w:rFonts w:ascii="MS Shell Dlg" w:eastAsia="MS Shell Dlg" w:hAnsi="MS Shell Dlg" w:cs="MS Shell Dlg"/>
          <w:sz w:val="16"/>
        </w:rPr>
      </w:pPr>
      <w:r>
        <w:t xml:space="preserve">Chaque disjoncteur principal sera relié individuellement au jeu de barres (pontage entre disjoncteurs proscrit). </w:t>
      </w:r>
    </w:p>
    <w:p w14:paraId="771E023E" w14:textId="77777777" w:rsidR="007E535D" w:rsidRDefault="00000000">
      <w:pPr>
        <w:pStyle w:val="ArtDescriptif"/>
        <w:widowControl w:val="0"/>
        <w:spacing w:before="0" w:after="0"/>
        <w:rPr>
          <w:rFonts w:ascii="MS Shell Dlg" w:eastAsia="MS Shell Dlg" w:hAnsi="MS Shell Dlg" w:cs="MS Shell Dlg"/>
          <w:sz w:val="16"/>
        </w:rPr>
      </w:pPr>
      <w:r>
        <w:t xml:space="preserve">Le raccordement des disjoncteurs divisionnaires situés en aval des disjoncteurs principaux sera réalisé à partir de répartiteurs. </w:t>
      </w:r>
    </w:p>
    <w:p w14:paraId="771E023F" w14:textId="77777777" w:rsidR="007E535D" w:rsidRDefault="00000000">
      <w:pPr>
        <w:pStyle w:val="ArtDescriptif"/>
        <w:widowControl w:val="0"/>
        <w:spacing w:before="0" w:after="0"/>
        <w:rPr>
          <w:rFonts w:ascii="MS Shell Dlg" w:eastAsia="MS Shell Dlg" w:hAnsi="MS Shell Dlg" w:cs="MS Shell Dlg"/>
          <w:sz w:val="16"/>
        </w:rPr>
      </w:pPr>
      <w:r>
        <w:t xml:space="preserve">La liaison entre disjoncteurs et répartiteurs sera réalisée en barres de cuivre souple isolées ou en conducteurs HO7 VK. </w:t>
      </w:r>
    </w:p>
    <w:p w14:paraId="771E0240" w14:textId="77777777" w:rsidR="007E535D" w:rsidRDefault="00000000">
      <w:pPr>
        <w:pStyle w:val="ArtDescriptif"/>
        <w:widowControl w:val="0"/>
        <w:spacing w:before="0" w:after="0"/>
        <w:rPr>
          <w:rFonts w:ascii="MS Shell Dlg" w:eastAsia="MS Shell Dlg" w:hAnsi="MS Shell Dlg" w:cs="MS Shell Dlg"/>
          <w:sz w:val="16"/>
        </w:rPr>
      </w:pPr>
      <w:r>
        <w:t xml:space="preserve">Les câblages issus du répartiteur se feront en conducteurs HO7 VK sous goulottes plastiques. </w:t>
      </w:r>
    </w:p>
    <w:p w14:paraId="771E0241" w14:textId="77777777" w:rsidR="007E535D" w:rsidRDefault="00000000">
      <w:pPr>
        <w:pStyle w:val="ArtDescriptif"/>
        <w:widowControl w:val="0"/>
        <w:spacing w:before="0" w:after="0"/>
        <w:rPr>
          <w:rFonts w:ascii="MS Shell Dlg" w:eastAsia="MS Shell Dlg" w:hAnsi="MS Shell Dlg" w:cs="MS Shell Dlg"/>
          <w:sz w:val="16"/>
        </w:rPr>
      </w:pPr>
      <w:r>
        <w:t xml:space="preserve">Les couleurs des conducteurs souples (fils HO7 VK) seront les suivantes : </w:t>
      </w:r>
    </w:p>
    <w:p w14:paraId="771E0242" w14:textId="77777777" w:rsidR="007E535D" w:rsidRDefault="00000000">
      <w:pPr>
        <w:pStyle w:val="ArtDescriptif"/>
        <w:widowControl w:val="0"/>
        <w:spacing w:before="0" w:after="0"/>
        <w:rPr>
          <w:rFonts w:ascii="MS Shell Dlg" w:eastAsia="MS Shell Dlg" w:hAnsi="MS Shell Dlg" w:cs="MS Shell Dlg"/>
          <w:sz w:val="16"/>
        </w:rPr>
      </w:pPr>
      <w:r>
        <w:t xml:space="preserve">− Conducteurs de protection ................................. : Vert/jaune. </w:t>
      </w:r>
    </w:p>
    <w:p w14:paraId="771E0243" w14:textId="77777777" w:rsidR="007E535D" w:rsidRDefault="00000000">
      <w:pPr>
        <w:pStyle w:val="ArtDescriptif"/>
        <w:widowControl w:val="0"/>
        <w:spacing w:before="0" w:after="0"/>
        <w:rPr>
          <w:rFonts w:ascii="MS Shell Dlg" w:eastAsia="MS Shell Dlg" w:hAnsi="MS Shell Dlg" w:cs="MS Shell Dlg"/>
          <w:sz w:val="16"/>
        </w:rPr>
      </w:pPr>
      <w:r>
        <w:t xml:space="preserve">− Conducteurs de puissance ................................. : Noir (Ph1), rouge (Ph2), brun (Ph3) Bleu (neutre) </w:t>
      </w:r>
    </w:p>
    <w:p w14:paraId="771E0244" w14:textId="77777777" w:rsidR="007E535D" w:rsidRDefault="00000000">
      <w:pPr>
        <w:pStyle w:val="ArtDescriptif"/>
        <w:widowControl w:val="0"/>
        <w:spacing w:before="0" w:after="0"/>
        <w:rPr>
          <w:rFonts w:ascii="MS Shell Dlg" w:eastAsia="MS Shell Dlg" w:hAnsi="MS Shell Dlg" w:cs="MS Shell Dlg"/>
          <w:sz w:val="16"/>
        </w:rPr>
      </w:pPr>
      <w:r>
        <w:t xml:space="preserve">− Circuits de commande (alternatif)....................... : Rouge </w:t>
      </w:r>
    </w:p>
    <w:p w14:paraId="771E0245" w14:textId="77777777" w:rsidR="007E535D" w:rsidRDefault="00000000">
      <w:pPr>
        <w:pStyle w:val="ArtDescriptif"/>
        <w:widowControl w:val="0"/>
        <w:spacing w:before="0" w:after="0"/>
        <w:rPr>
          <w:rFonts w:ascii="MS Shell Dlg" w:eastAsia="MS Shell Dlg" w:hAnsi="MS Shell Dlg" w:cs="MS Shell Dlg"/>
          <w:sz w:val="16"/>
        </w:rPr>
      </w:pPr>
      <w:r>
        <w:t xml:space="preserve">− Circuits de commande et de puissance ............. : Orange </w:t>
      </w:r>
    </w:p>
    <w:p w14:paraId="771E0246" w14:textId="77777777" w:rsidR="007E535D" w:rsidRDefault="007E535D">
      <w:pPr>
        <w:pStyle w:val="ArtDescriptif"/>
        <w:widowControl w:val="0"/>
        <w:spacing w:before="0" w:after="0"/>
        <w:rPr>
          <w:rFonts w:ascii="MS Shell Dlg" w:eastAsia="MS Shell Dlg" w:hAnsi="MS Shell Dlg" w:cs="MS Shell Dlg"/>
          <w:sz w:val="16"/>
        </w:rPr>
      </w:pPr>
    </w:p>
    <w:p w14:paraId="771E0247" w14:textId="77777777" w:rsidR="007E535D" w:rsidRDefault="00000000">
      <w:pPr>
        <w:pStyle w:val="ArtDescriptif"/>
        <w:widowControl w:val="0"/>
        <w:spacing w:before="0" w:after="0"/>
        <w:rPr>
          <w:rFonts w:ascii="MS Shell Dlg" w:eastAsia="MS Shell Dlg" w:hAnsi="MS Shell Dlg" w:cs="MS Shell Dlg"/>
          <w:sz w:val="16"/>
        </w:rPr>
      </w:pPr>
      <w:r>
        <w:t xml:space="preserve">Les barres de cuivre souples isolées seront repérées à l'aide d'adhésif de même couleur que les fils HO7 VK utilisés comme conducteurs de puissance. </w:t>
      </w:r>
    </w:p>
    <w:p w14:paraId="771E0248" w14:textId="77777777" w:rsidR="007E535D" w:rsidRDefault="00000000">
      <w:pPr>
        <w:pStyle w:val="ArtDescriptif"/>
        <w:widowControl w:val="0"/>
        <w:spacing w:before="0" w:after="0"/>
        <w:rPr>
          <w:rFonts w:ascii="MS Shell Dlg" w:eastAsia="MS Shell Dlg" w:hAnsi="MS Shell Dlg" w:cs="MS Shell Dlg"/>
          <w:sz w:val="16"/>
        </w:rPr>
      </w:pPr>
      <w:r>
        <w:t>Tous les éléments métalliques dont l'assemblage ne permet pas de garantir une bonne équipotentialité des masses et de supporter le courant de court-circuit sont à relier à la terre, en particulier : masses des tableaux, bâti des appareils, coulisses, portes.</w:t>
      </w:r>
    </w:p>
    <w:p w14:paraId="771E0249" w14:textId="77777777" w:rsidR="007E535D" w:rsidRDefault="00000000">
      <w:pPr>
        <w:pStyle w:val="ArtDescriptif"/>
        <w:widowControl w:val="0"/>
        <w:spacing w:before="0" w:after="0"/>
        <w:rPr>
          <w:rFonts w:ascii="MS Shell Dlg" w:eastAsia="MS Shell Dlg" w:hAnsi="MS Shell Dlg" w:cs="MS Shell Dlg"/>
          <w:sz w:val="16"/>
        </w:rPr>
      </w:pPr>
      <w:r>
        <w:t xml:space="preserve">Les tresses souples en cuivre seront munies, à leurs extrémités, d'embouts avec </w:t>
      </w:r>
      <w:proofErr w:type="spellStart"/>
      <w:r>
        <w:t>oeillets</w:t>
      </w:r>
      <w:proofErr w:type="spellEnd"/>
      <w:r>
        <w:t xml:space="preserve"> pour éviter la détérioration des brins.</w:t>
      </w:r>
    </w:p>
    <w:p w14:paraId="771E024A" w14:textId="77777777" w:rsidR="007E535D" w:rsidRDefault="007E535D">
      <w:pPr>
        <w:pStyle w:val="ArtDescriptif"/>
        <w:widowControl w:val="0"/>
        <w:spacing w:before="0"/>
        <w:rPr>
          <w:rFonts w:ascii="MS Shell Dlg" w:eastAsia="MS Shell Dlg" w:hAnsi="MS Shell Dlg" w:cs="MS Shell Dlg"/>
          <w:sz w:val="16"/>
        </w:rPr>
      </w:pPr>
    </w:p>
    <w:p w14:paraId="771E024B" w14:textId="77777777" w:rsidR="007E535D" w:rsidRDefault="00000000">
      <w:pPr>
        <w:pStyle w:val="ArtDescriptif"/>
        <w:widowControl w:val="0"/>
        <w:numPr>
          <w:ilvl w:val="1"/>
          <w:numId w:val="3"/>
        </w:numPr>
        <w:spacing w:after="0"/>
        <w:ind w:left="397" w:hanging="624"/>
        <w:rPr>
          <w:rFonts w:ascii="MS Shell Dlg" w:eastAsia="MS Shell Dlg" w:hAnsi="MS Shell Dlg" w:cs="MS Shell Dlg"/>
          <w:sz w:val="16"/>
        </w:rPr>
      </w:pPr>
      <w:r>
        <w:t xml:space="preserve">Tous les fils et câbles sortant ou pénétrant dans l'armoire et d'une section inférieure à 35² seront raccordés sur bornes. </w:t>
      </w:r>
    </w:p>
    <w:p w14:paraId="771E024C" w14:textId="77777777" w:rsidR="007E535D" w:rsidRDefault="00000000">
      <w:pPr>
        <w:pStyle w:val="ArtDescriptif"/>
        <w:widowControl w:val="0"/>
        <w:spacing w:before="0" w:after="0"/>
        <w:rPr>
          <w:rFonts w:ascii="MS Shell Dlg" w:eastAsia="MS Shell Dlg" w:hAnsi="MS Shell Dlg" w:cs="MS Shell Dlg"/>
          <w:sz w:val="16"/>
        </w:rPr>
      </w:pPr>
      <w:r>
        <w:t xml:space="preserve">Les raccordements des câbles aux bornes seront effectués en peigne avec une boucle accessible d'au moins 10 cm, afin de permettre des mesures d'intensité. </w:t>
      </w:r>
    </w:p>
    <w:p w14:paraId="771E024D" w14:textId="77777777" w:rsidR="007E535D" w:rsidRDefault="00000000">
      <w:pPr>
        <w:pStyle w:val="ArtDescriptif"/>
        <w:widowControl w:val="0"/>
        <w:spacing w:before="0" w:after="0"/>
        <w:rPr>
          <w:rFonts w:ascii="MS Shell Dlg" w:eastAsia="MS Shell Dlg" w:hAnsi="MS Shell Dlg" w:cs="MS Shell Dlg"/>
          <w:sz w:val="16"/>
        </w:rPr>
      </w:pPr>
      <w:r>
        <w:t xml:space="preserve">Les blocs de jonction auront les caractéristiques suivantes : </w:t>
      </w:r>
    </w:p>
    <w:p w14:paraId="771E024E" w14:textId="77777777" w:rsidR="007E535D" w:rsidRDefault="00000000">
      <w:pPr>
        <w:pStyle w:val="ArtDescriptif"/>
        <w:widowControl w:val="0"/>
        <w:spacing w:before="0" w:after="0"/>
        <w:rPr>
          <w:rFonts w:ascii="MS Shell Dlg" w:eastAsia="MS Shell Dlg" w:hAnsi="MS Shell Dlg" w:cs="MS Shell Dlg"/>
          <w:sz w:val="16"/>
        </w:rPr>
      </w:pPr>
      <w:r>
        <w:t xml:space="preserve">− Montage sur rails symétriques ou asymétriques. </w:t>
      </w:r>
    </w:p>
    <w:p w14:paraId="771E024F" w14:textId="77777777" w:rsidR="007E535D" w:rsidRDefault="00000000">
      <w:pPr>
        <w:pStyle w:val="ArtDescriptif"/>
        <w:widowControl w:val="0"/>
        <w:spacing w:before="0" w:after="0"/>
        <w:rPr>
          <w:rFonts w:ascii="MS Shell Dlg" w:eastAsia="MS Shell Dlg" w:hAnsi="MS Shell Dlg" w:cs="MS Shell Dlg"/>
          <w:sz w:val="16"/>
        </w:rPr>
      </w:pPr>
      <w:r>
        <w:t xml:space="preserve">− Température ........................................................................... : - 30° C à + 100° C. </w:t>
      </w:r>
    </w:p>
    <w:p w14:paraId="771E0250" w14:textId="77777777" w:rsidR="007E535D" w:rsidRDefault="00000000">
      <w:pPr>
        <w:pStyle w:val="ArtDescriptif"/>
        <w:widowControl w:val="0"/>
        <w:spacing w:before="0" w:after="0"/>
        <w:rPr>
          <w:rFonts w:ascii="MS Shell Dlg" w:eastAsia="MS Shell Dlg" w:hAnsi="MS Shell Dlg" w:cs="MS Shell Dlg"/>
          <w:sz w:val="16"/>
        </w:rPr>
      </w:pPr>
      <w:r>
        <w:t xml:space="preserve">− Circuits de puissance ............................................................. : couleur beige (phase - neutre). </w:t>
      </w:r>
    </w:p>
    <w:p w14:paraId="771E0251" w14:textId="77777777" w:rsidR="007E535D" w:rsidRDefault="00000000">
      <w:pPr>
        <w:pStyle w:val="ArtDescriptif"/>
        <w:widowControl w:val="0"/>
        <w:spacing w:before="0" w:after="0"/>
        <w:rPr>
          <w:rFonts w:ascii="MS Shell Dlg" w:eastAsia="MS Shell Dlg" w:hAnsi="MS Shell Dlg" w:cs="MS Shell Dlg"/>
          <w:sz w:val="16"/>
        </w:rPr>
      </w:pPr>
      <w:r>
        <w:t xml:space="preserve">− Circuits de terre ...................................................................... : couleur vert jaune (terre). </w:t>
      </w:r>
    </w:p>
    <w:p w14:paraId="771E0252" w14:textId="77777777" w:rsidR="007E535D" w:rsidRDefault="00000000">
      <w:pPr>
        <w:pStyle w:val="ArtDescriptif"/>
        <w:widowControl w:val="0"/>
        <w:spacing w:before="0" w:after="0"/>
        <w:rPr>
          <w:rFonts w:ascii="MS Shell Dlg" w:eastAsia="MS Shell Dlg" w:hAnsi="MS Shell Dlg" w:cs="MS Shell Dlg"/>
          <w:sz w:val="16"/>
        </w:rPr>
      </w:pPr>
      <w:r>
        <w:t xml:space="preserve">− Circuits de sécurité ou repris en amont du sectionnement général ......... : couleur orange. </w:t>
      </w:r>
    </w:p>
    <w:p w14:paraId="771E0253" w14:textId="77777777" w:rsidR="007E535D" w:rsidRDefault="00000000">
      <w:pPr>
        <w:pStyle w:val="ArtDescriptif"/>
        <w:widowControl w:val="0"/>
        <w:spacing w:before="0" w:after="0"/>
        <w:rPr>
          <w:rFonts w:ascii="MS Shell Dlg" w:eastAsia="MS Shell Dlg" w:hAnsi="MS Shell Dlg" w:cs="MS Shell Dlg"/>
          <w:sz w:val="16"/>
        </w:rPr>
      </w:pPr>
      <w:r>
        <w:t>− Circuits de commande, télécommande et signalisation (sauf sécurité) ... : sectionnables.</w:t>
      </w:r>
    </w:p>
    <w:p w14:paraId="771E0254" w14:textId="77777777" w:rsidR="007E535D" w:rsidRDefault="007E535D">
      <w:pPr>
        <w:pStyle w:val="ArtDescriptif"/>
        <w:widowControl w:val="0"/>
        <w:spacing w:before="0"/>
        <w:rPr>
          <w:rFonts w:ascii="MS Shell Dlg" w:eastAsia="MS Shell Dlg" w:hAnsi="MS Shell Dlg" w:cs="MS Shell Dlg"/>
          <w:sz w:val="16"/>
        </w:rPr>
      </w:pPr>
    </w:p>
    <w:p w14:paraId="771E0255" w14:textId="77777777" w:rsidR="007E535D" w:rsidRDefault="00000000">
      <w:pPr>
        <w:pStyle w:val="ArtDescriptif"/>
        <w:widowControl w:val="0"/>
        <w:numPr>
          <w:ilvl w:val="1"/>
          <w:numId w:val="3"/>
        </w:numPr>
        <w:spacing w:after="0"/>
        <w:ind w:left="397" w:hanging="624"/>
        <w:rPr>
          <w:rFonts w:ascii="MS Shell Dlg" w:eastAsia="MS Shell Dlg" w:hAnsi="MS Shell Dlg" w:cs="MS Shell Dlg"/>
          <w:sz w:val="16"/>
        </w:rPr>
      </w:pPr>
      <w:r>
        <w:t xml:space="preserve">Tous les conducteurs de puissance, de commande et de signalisation seront repérés à l'intérieur de l'armoire et en amont et aval du bornier. </w:t>
      </w:r>
    </w:p>
    <w:p w14:paraId="771E0256" w14:textId="77777777" w:rsidR="007E535D" w:rsidRDefault="00000000">
      <w:pPr>
        <w:pStyle w:val="ArtDescriptif"/>
        <w:widowControl w:val="0"/>
        <w:spacing w:before="0" w:after="0"/>
        <w:rPr>
          <w:rFonts w:ascii="MS Shell Dlg" w:eastAsia="MS Shell Dlg" w:hAnsi="MS Shell Dlg" w:cs="MS Shell Dlg"/>
          <w:sz w:val="16"/>
        </w:rPr>
      </w:pPr>
      <w:r>
        <w:t>Les borniers seront repérés avec la même numérotation que les conducteurs s'y raccordant.</w:t>
      </w:r>
    </w:p>
    <w:p w14:paraId="771E0257" w14:textId="77777777" w:rsidR="007E535D" w:rsidRDefault="007E535D">
      <w:pPr>
        <w:pStyle w:val="ArtDescriptif"/>
        <w:widowControl w:val="0"/>
        <w:spacing w:before="0" w:after="0"/>
        <w:rPr>
          <w:rFonts w:ascii="MS Shell Dlg" w:eastAsia="MS Shell Dlg" w:hAnsi="MS Shell Dlg" w:cs="MS Shell Dlg"/>
          <w:sz w:val="16"/>
        </w:rPr>
      </w:pPr>
    </w:p>
    <w:p w14:paraId="771E0258" w14:textId="77777777" w:rsidR="007E535D" w:rsidRDefault="00000000">
      <w:pPr>
        <w:pStyle w:val="ArtDescriptif"/>
        <w:widowControl w:val="0"/>
        <w:spacing w:before="0" w:after="0"/>
        <w:rPr>
          <w:rFonts w:ascii="MS Shell Dlg" w:eastAsia="MS Shell Dlg" w:hAnsi="MS Shell Dlg" w:cs="MS Shell Dlg"/>
          <w:sz w:val="16"/>
        </w:rPr>
      </w:pPr>
      <w:r>
        <w:lastRenderedPageBreak/>
        <w:t xml:space="preserve">Tout l'appareillage sera repéré par étiquettes plastiques gravées dans la masse. </w:t>
      </w:r>
    </w:p>
    <w:p w14:paraId="771E0259" w14:textId="77777777" w:rsidR="007E535D" w:rsidRDefault="00000000">
      <w:pPr>
        <w:pStyle w:val="ArtDescriptif"/>
        <w:widowControl w:val="0"/>
        <w:spacing w:before="0" w:after="0"/>
        <w:rPr>
          <w:rFonts w:ascii="MS Shell Dlg" w:eastAsia="MS Shell Dlg" w:hAnsi="MS Shell Dlg" w:cs="MS Shell Dlg"/>
          <w:sz w:val="16"/>
        </w:rPr>
      </w:pPr>
      <w:r>
        <w:t xml:space="preserve">Un schéma unifilaire plastifié, réalisé par l'entreprise suivant la normalisation en vigueur et avec reprise des différents repères, sera mis en place dans une pochette autocollante à l'intérieur de la porte de chaque tableau. </w:t>
      </w:r>
    </w:p>
    <w:p w14:paraId="771E025A" w14:textId="77777777" w:rsidR="007E535D" w:rsidRDefault="00000000">
      <w:pPr>
        <w:pStyle w:val="ArtDescriptif"/>
        <w:widowControl w:val="0"/>
        <w:spacing w:before="0" w:after="0"/>
        <w:rPr>
          <w:rFonts w:ascii="MS Shell Dlg" w:eastAsia="MS Shell Dlg" w:hAnsi="MS Shell Dlg" w:cs="MS Shell Dlg"/>
          <w:sz w:val="16"/>
        </w:rPr>
      </w:pPr>
      <w:r>
        <w:t>Avant exécution, ces schémas seront soumis à l'approbation du BET et du Bureau de Contrôle.</w:t>
      </w:r>
    </w:p>
    <w:p w14:paraId="771E025B" w14:textId="77777777" w:rsidR="007E535D" w:rsidRDefault="007E535D">
      <w:pPr>
        <w:pStyle w:val="ArtDescriptif"/>
        <w:widowControl w:val="0"/>
        <w:spacing w:before="0"/>
        <w:rPr>
          <w:rFonts w:ascii="MS Shell Dlg" w:eastAsia="MS Shell Dlg" w:hAnsi="MS Shell Dlg" w:cs="MS Shell Dlg"/>
          <w:sz w:val="16"/>
        </w:rPr>
      </w:pPr>
    </w:p>
    <w:p w14:paraId="771E025C" w14:textId="77777777" w:rsidR="007E535D" w:rsidRDefault="00000000">
      <w:pPr>
        <w:pStyle w:val="ChapTitre3"/>
      </w:pPr>
      <w:bookmarkStart w:id="7" w:name="_Toc_2_4_0000000008"/>
      <w:r>
        <w:t>Lustrerie</w:t>
      </w:r>
      <w:bookmarkEnd w:id="7"/>
    </w:p>
    <w:p w14:paraId="771E025D" w14:textId="77777777" w:rsidR="007E535D" w:rsidRDefault="00000000">
      <w:pPr>
        <w:pStyle w:val="ArtDescriptif"/>
        <w:widowControl w:val="0"/>
        <w:numPr>
          <w:ilvl w:val="1"/>
          <w:numId w:val="3"/>
        </w:numPr>
        <w:spacing w:after="0"/>
        <w:ind w:left="397" w:hanging="624"/>
        <w:rPr>
          <w:rFonts w:ascii="MS Shell Dlg" w:eastAsia="MS Shell Dlg" w:hAnsi="MS Shell Dlg" w:cs="MS Shell Dlg"/>
          <w:sz w:val="16"/>
        </w:rPr>
      </w:pPr>
      <w:r>
        <w:rPr>
          <w:b/>
        </w:rPr>
        <w:t xml:space="preserve">Dispositions générales </w:t>
      </w:r>
    </w:p>
    <w:p w14:paraId="771E025E" w14:textId="77777777" w:rsidR="007E535D" w:rsidRDefault="00000000">
      <w:pPr>
        <w:pStyle w:val="ArtDescriptif"/>
        <w:widowControl w:val="0"/>
        <w:spacing w:before="0" w:after="0"/>
        <w:rPr>
          <w:rFonts w:ascii="MS Shell Dlg" w:eastAsia="MS Shell Dlg" w:hAnsi="MS Shell Dlg" w:cs="MS Shell Dlg"/>
          <w:sz w:val="16"/>
        </w:rPr>
      </w:pPr>
      <w:r>
        <w:t xml:space="preserve">L'entreprise devra l'ensemble de la lustrerie définie sur les plans des installations électriques y compris pose et raccordement. Toutes les sujétions de fixation et de pose seront dues au présent lot. </w:t>
      </w:r>
    </w:p>
    <w:p w14:paraId="771E025F" w14:textId="77777777" w:rsidR="007E535D" w:rsidRDefault="00000000">
      <w:pPr>
        <w:pStyle w:val="ArtDescriptif"/>
        <w:widowControl w:val="0"/>
        <w:spacing w:before="0" w:after="0"/>
        <w:rPr>
          <w:rFonts w:ascii="MS Shell Dlg" w:eastAsia="MS Shell Dlg" w:hAnsi="MS Shell Dlg" w:cs="MS Shell Dlg"/>
          <w:sz w:val="16"/>
        </w:rPr>
      </w:pPr>
      <w:r>
        <w:t xml:space="preserve">Les tubes LED auront une température de couleur 3000°k ou 4000°k à haut rendement. Le Maître d’œuvre demandera un échantillon des principaux appareils d'éclairage pendant la période d'instruction du marché. </w:t>
      </w:r>
    </w:p>
    <w:p w14:paraId="771E0260" w14:textId="77777777" w:rsidR="007E535D" w:rsidRDefault="00000000">
      <w:pPr>
        <w:pStyle w:val="ArtDescriptif"/>
        <w:widowControl w:val="0"/>
        <w:spacing w:before="0" w:after="0"/>
        <w:rPr>
          <w:rFonts w:ascii="MS Shell Dlg" w:eastAsia="MS Shell Dlg" w:hAnsi="MS Shell Dlg" w:cs="MS Shell Dlg"/>
          <w:sz w:val="16"/>
        </w:rPr>
      </w:pPr>
      <w:r>
        <w:t xml:space="preserve">Tous les appareils, fournis et posés avec lampes, auront une résistance satisfaisante à l'essai au fil incandescent de 850° C pour les circulations et de 750° C pour les autres locaux. </w:t>
      </w:r>
    </w:p>
    <w:p w14:paraId="771E0261" w14:textId="77777777" w:rsidR="007E535D" w:rsidRDefault="00000000">
      <w:pPr>
        <w:pStyle w:val="ArtDescriptif"/>
        <w:widowControl w:val="0"/>
        <w:spacing w:before="0" w:after="0"/>
        <w:rPr>
          <w:rFonts w:ascii="MS Shell Dlg" w:eastAsia="MS Shell Dlg" w:hAnsi="MS Shell Dlg" w:cs="MS Shell Dlg"/>
          <w:sz w:val="16"/>
        </w:rPr>
      </w:pPr>
      <w:r>
        <w:t xml:space="preserve">Toutes les dispositions de coordination avec le lot Faux-Plafonds, seront prises pour assurer une qualité de finition parfaite. </w:t>
      </w:r>
    </w:p>
    <w:p w14:paraId="771E0262" w14:textId="77777777" w:rsidR="007E535D" w:rsidRDefault="00000000">
      <w:pPr>
        <w:pStyle w:val="ArtDescriptif"/>
        <w:widowControl w:val="0"/>
        <w:spacing w:before="0" w:after="0"/>
        <w:rPr>
          <w:rFonts w:ascii="MS Shell Dlg" w:eastAsia="MS Shell Dlg" w:hAnsi="MS Shell Dlg" w:cs="MS Shell Dlg"/>
          <w:sz w:val="16"/>
        </w:rPr>
      </w:pPr>
      <w:r>
        <w:t xml:space="preserve">L'entreprise devra fournir les plans de réservation pour les découpes pour encastrement qui seront à charge des lots concernés. </w:t>
      </w:r>
    </w:p>
    <w:p w14:paraId="771E0263" w14:textId="77777777" w:rsidR="007E535D" w:rsidRDefault="00000000">
      <w:pPr>
        <w:pStyle w:val="ArtDescriptif"/>
        <w:widowControl w:val="0"/>
        <w:spacing w:before="0" w:after="0"/>
        <w:rPr>
          <w:rFonts w:ascii="MS Shell Dlg" w:eastAsia="MS Shell Dlg" w:hAnsi="MS Shell Dlg" w:cs="MS Shell Dlg"/>
          <w:sz w:val="16"/>
        </w:rPr>
      </w:pPr>
      <w:r>
        <w:t xml:space="preserve">Les luminaires ne pourront pas reposer ou être accrochés à l'ossature des faux plafonds, mais seront directement fixés au plancher supérieur ou charpente par suspensions mécaniques indépendantes du plafond et à charge du présent lot. </w:t>
      </w:r>
    </w:p>
    <w:p w14:paraId="771E0264" w14:textId="77777777" w:rsidR="007E535D" w:rsidRDefault="00000000">
      <w:pPr>
        <w:pStyle w:val="ArtDescriptif"/>
        <w:widowControl w:val="0"/>
        <w:spacing w:before="0" w:after="0"/>
        <w:rPr>
          <w:rFonts w:ascii="MS Shell Dlg" w:eastAsia="MS Shell Dlg" w:hAnsi="MS Shell Dlg" w:cs="MS Shell Dlg"/>
          <w:sz w:val="16"/>
        </w:rPr>
      </w:pPr>
      <w:r>
        <w:t xml:space="preserve">Les fixations dans les structures B.A. feront l'objet, avant percement, d'une autorisation du Bureau de Contrôle. </w:t>
      </w:r>
    </w:p>
    <w:p w14:paraId="771E0265" w14:textId="77777777" w:rsidR="007E535D" w:rsidRDefault="00000000">
      <w:pPr>
        <w:pStyle w:val="ArtDescriptif"/>
        <w:widowControl w:val="0"/>
        <w:spacing w:before="0" w:after="0"/>
        <w:rPr>
          <w:rFonts w:ascii="MS Shell Dlg" w:eastAsia="MS Shell Dlg" w:hAnsi="MS Shell Dlg" w:cs="MS Shell Dlg"/>
          <w:sz w:val="16"/>
        </w:rPr>
      </w:pPr>
      <w:r>
        <w:t xml:space="preserve">Le pontage entre luminaires étant proscrit, le câblage sera réalisé à partir de boîtes de dérivation de type PLEXO, étanches, dissimulées à des endroits où elles seront accessibles en permanence, ou posées dans les faux plafonds démontables et fixées, dans la mesure du possible, sur les ailes des chemins de câbles. </w:t>
      </w:r>
    </w:p>
    <w:p w14:paraId="771E0266" w14:textId="77777777" w:rsidR="007E535D" w:rsidRDefault="00000000">
      <w:pPr>
        <w:pStyle w:val="ArtDescriptif"/>
        <w:widowControl w:val="0"/>
        <w:spacing w:before="0" w:after="0"/>
        <w:rPr>
          <w:rFonts w:ascii="MS Shell Dlg" w:eastAsia="MS Shell Dlg" w:hAnsi="MS Shell Dlg" w:cs="MS Shell Dlg"/>
          <w:sz w:val="16"/>
        </w:rPr>
      </w:pPr>
      <w:r>
        <w:t>Les connexions seront effectuées par des bornes à serrage mécanique.</w:t>
      </w:r>
    </w:p>
    <w:p w14:paraId="771E0267" w14:textId="77777777" w:rsidR="007E535D" w:rsidRDefault="007E535D">
      <w:pPr>
        <w:pStyle w:val="ArtDescriptif"/>
        <w:widowControl w:val="0"/>
        <w:spacing w:before="0" w:after="0"/>
        <w:rPr>
          <w:rFonts w:ascii="MS Shell Dlg" w:eastAsia="MS Shell Dlg" w:hAnsi="MS Shell Dlg" w:cs="MS Shell Dlg"/>
          <w:sz w:val="16"/>
        </w:rPr>
      </w:pPr>
    </w:p>
    <w:p w14:paraId="771E0268" w14:textId="77777777" w:rsidR="007E535D" w:rsidRDefault="00000000">
      <w:pPr>
        <w:pStyle w:val="ArtDescriptif"/>
        <w:widowControl w:val="0"/>
        <w:spacing w:before="0" w:after="0"/>
        <w:rPr>
          <w:rFonts w:ascii="MS Shell Dlg" w:eastAsia="MS Shell Dlg" w:hAnsi="MS Shell Dlg" w:cs="MS Shell Dlg"/>
          <w:sz w:val="16"/>
        </w:rPr>
      </w:pPr>
      <w:r>
        <w:rPr>
          <w:b/>
        </w:rPr>
        <w:t xml:space="preserve">NOTA : </w:t>
      </w:r>
      <w:r>
        <w:t xml:space="preserve">L'implantation des luminaires donnée sur les plans techniques ne constitue qu'une indication de principe, et pourra être revue en fonction de certains critères (calepinage des faux plafonds, implantation des cloisons et position des poutres, en particulier). </w:t>
      </w:r>
    </w:p>
    <w:p w14:paraId="771E0269" w14:textId="77777777" w:rsidR="007E535D" w:rsidRDefault="00000000">
      <w:pPr>
        <w:pStyle w:val="ArtDescriptif"/>
        <w:widowControl w:val="0"/>
        <w:spacing w:before="0" w:after="0"/>
        <w:rPr>
          <w:rFonts w:ascii="MS Shell Dlg" w:eastAsia="MS Shell Dlg" w:hAnsi="MS Shell Dlg" w:cs="MS Shell Dlg"/>
          <w:sz w:val="16"/>
        </w:rPr>
      </w:pPr>
      <w:r>
        <w:t xml:space="preserve">Les luminaires et tout équipement apparent seront impérativement soumis à l'approbation du Maître d’Ouvrage (type de luminaires et implantation). </w:t>
      </w:r>
    </w:p>
    <w:p w14:paraId="771E026A" w14:textId="77777777" w:rsidR="007E535D" w:rsidRDefault="00000000">
      <w:pPr>
        <w:pStyle w:val="ArtDescriptif"/>
        <w:widowControl w:val="0"/>
        <w:spacing w:before="0" w:after="0"/>
        <w:rPr>
          <w:rFonts w:ascii="MS Shell Dlg" w:eastAsia="MS Shell Dlg" w:hAnsi="MS Shell Dlg" w:cs="MS Shell Dlg"/>
          <w:sz w:val="16"/>
        </w:rPr>
      </w:pPr>
      <w:r>
        <w:t xml:space="preserve">Les calculs prendront en considération les conditions suivantes : </w:t>
      </w:r>
    </w:p>
    <w:p w14:paraId="771E026B" w14:textId="77777777" w:rsidR="007E535D" w:rsidRDefault="00000000">
      <w:pPr>
        <w:pStyle w:val="ArtDescriptif"/>
        <w:widowControl w:val="0"/>
        <w:spacing w:before="0" w:after="0"/>
        <w:rPr>
          <w:rFonts w:ascii="MS Shell Dlg" w:eastAsia="MS Shell Dlg" w:hAnsi="MS Shell Dlg" w:cs="MS Shell Dlg"/>
          <w:sz w:val="16"/>
        </w:rPr>
      </w:pPr>
      <w:r>
        <w:t xml:space="preserve">− Coefficient de réflexion : 7.5.3. </w:t>
      </w:r>
      <w:proofErr w:type="gramStart"/>
      <w:r>
        <w:t>dans</w:t>
      </w:r>
      <w:proofErr w:type="gramEnd"/>
      <w:r>
        <w:t xml:space="preserve"> l'ensemble des locaux. </w:t>
      </w:r>
    </w:p>
    <w:p w14:paraId="771E026C" w14:textId="77777777" w:rsidR="007E535D" w:rsidRDefault="00000000">
      <w:pPr>
        <w:pStyle w:val="ArtDescriptif"/>
        <w:widowControl w:val="0"/>
        <w:spacing w:before="0" w:after="0"/>
        <w:rPr>
          <w:rFonts w:ascii="MS Shell Dlg" w:eastAsia="MS Shell Dlg" w:hAnsi="MS Shell Dlg" w:cs="MS Shell Dlg"/>
          <w:sz w:val="16"/>
        </w:rPr>
      </w:pPr>
      <w:r>
        <w:t xml:space="preserve">− Coefficient d'uniformité : &gt; 0,70 sur le plan de travail. </w:t>
      </w:r>
    </w:p>
    <w:p w14:paraId="771E026D" w14:textId="77777777" w:rsidR="007E535D" w:rsidRDefault="00000000">
      <w:pPr>
        <w:pStyle w:val="ArtDescriptif"/>
        <w:widowControl w:val="0"/>
        <w:spacing w:before="0" w:after="0"/>
        <w:rPr>
          <w:rFonts w:ascii="MS Shell Dlg" w:eastAsia="MS Shell Dlg" w:hAnsi="MS Shell Dlg" w:cs="MS Shell Dlg"/>
          <w:sz w:val="16"/>
        </w:rPr>
      </w:pPr>
      <w:r>
        <w:t xml:space="preserve">− Facteur de dépréciation : 1,20 dans l'ensemble des locaux. </w:t>
      </w:r>
    </w:p>
    <w:p w14:paraId="771E026E" w14:textId="77777777" w:rsidR="007E535D" w:rsidRDefault="00000000">
      <w:pPr>
        <w:pStyle w:val="ArtDescriptif"/>
        <w:widowControl w:val="0"/>
        <w:spacing w:before="0" w:after="0"/>
        <w:rPr>
          <w:rFonts w:ascii="MS Shell Dlg" w:eastAsia="MS Shell Dlg" w:hAnsi="MS Shell Dlg" w:cs="MS Shell Dlg"/>
          <w:sz w:val="16"/>
        </w:rPr>
      </w:pPr>
      <w:r>
        <w:t xml:space="preserve">− Hauteur du plan utile : 0,85 m dans l'ensemble des bureaux. </w:t>
      </w:r>
    </w:p>
    <w:p w14:paraId="771E026F" w14:textId="77777777" w:rsidR="007E535D" w:rsidRDefault="00000000">
      <w:pPr>
        <w:pStyle w:val="ArtDescriptif"/>
        <w:widowControl w:val="0"/>
        <w:spacing w:before="0" w:after="0"/>
        <w:rPr>
          <w:rFonts w:ascii="MS Shell Dlg" w:eastAsia="MS Shell Dlg" w:hAnsi="MS Shell Dlg" w:cs="MS Shell Dlg"/>
          <w:sz w:val="16"/>
        </w:rPr>
      </w:pPr>
      <w:r>
        <w:t xml:space="preserve">− Flux lumineux des lampes décrites ci-après. </w:t>
      </w:r>
    </w:p>
    <w:p w14:paraId="771E0270" w14:textId="77777777" w:rsidR="007E535D" w:rsidRDefault="00000000">
      <w:pPr>
        <w:pStyle w:val="ArtDescriptif"/>
        <w:widowControl w:val="0"/>
        <w:spacing w:before="0" w:after="0"/>
        <w:rPr>
          <w:rFonts w:ascii="MS Shell Dlg" w:eastAsia="MS Shell Dlg" w:hAnsi="MS Shell Dlg" w:cs="MS Shell Dlg"/>
          <w:sz w:val="16"/>
        </w:rPr>
      </w:pPr>
      <w:r>
        <w:t xml:space="preserve">− Rendement et classe photométrique des luminaires décrits au § 3 - 6.A.4 </w:t>
      </w:r>
    </w:p>
    <w:p w14:paraId="771E0271" w14:textId="77777777" w:rsidR="007E535D" w:rsidRDefault="007E535D">
      <w:pPr>
        <w:pStyle w:val="ArtDescriptif"/>
        <w:widowControl w:val="0"/>
        <w:spacing w:before="0"/>
        <w:rPr>
          <w:rFonts w:ascii="MS Shell Dlg" w:eastAsia="MS Shell Dlg" w:hAnsi="MS Shell Dlg" w:cs="MS Shell Dlg"/>
          <w:sz w:val="16"/>
        </w:rPr>
      </w:pPr>
    </w:p>
    <w:p w14:paraId="771E0272" w14:textId="77777777" w:rsidR="007E535D" w:rsidRDefault="00000000">
      <w:pPr>
        <w:pStyle w:val="ChapTitre3"/>
      </w:pPr>
      <w:bookmarkStart w:id="8" w:name="_Toc_2_4_0000000009"/>
      <w:r>
        <w:t>Distribution intérieure</w:t>
      </w:r>
      <w:bookmarkEnd w:id="8"/>
    </w:p>
    <w:p w14:paraId="771E0273" w14:textId="77777777" w:rsidR="007E535D" w:rsidRDefault="00000000">
      <w:pPr>
        <w:pStyle w:val="ArtDescriptif"/>
        <w:widowControl w:val="0"/>
        <w:numPr>
          <w:ilvl w:val="1"/>
          <w:numId w:val="3"/>
        </w:numPr>
        <w:spacing w:after="0"/>
        <w:ind w:left="397" w:hanging="624"/>
        <w:rPr>
          <w:rFonts w:ascii="MS Shell Dlg" w:eastAsia="MS Shell Dlg" w:hAnsi="MS Shell Dlg" w:cs="MS Shell Dlg"/>
          <w:sz w:val="16"/>
        </w:rPr>
      </w:pPr>
      <w:r>
        <w:t>Principe</w:t>
      </w:r>
    </w:p>
    <w:p w14:paraId="771E0274" w14:textId="77777777" w:rsidR="007E535D" w:rsidRDefault="007E535D">
      <w:pPr>
        <w:pStyle w:val="ArtDescriptif"/>
        <w:widowControl w:val="0"/>
        <w:spacing w:before="0" w:after="0"/>
        <w:rPr>
          <w:rFonts w:ascii="MS Shell Dlg" w:eastAsia="MS Shell Dlg" w:hAnsi="MS Shell Dlg" w:cs="MS Shell Dlg"/>
          <w:sz w:val="16"/>
        </w:rPr>
      </w:pPr>
    </w:p>
    <w:p w14:paraId="771E0275" w14:textId="77777777" w:rsidR="007E535D" w:rsidRDefault="00000000">
      <w:pPr>
        <w:pStyle w:val="ArtDescriptif"/>
        <w:widowControl w:val="0"/>
        <w:spacing w:before="0" w:after="0"/>
        <w:rPr>
          <w:rFonts w:ascii="MS Shell Dlg" w:eastAsia="MS Shell Dlg" w:hAnsi="MS Shell Dlg" w:cs="MS Shell Dlg"/>
          <w:sz w:val="16"/>
        </w:rPr>
      </w:pPr>
      <w:r>
        <w:t xml:space="preserve">− L'ensemble des canalisations principales ou secondaires sera issu des tableaux (TGBT ou TD). Leur distribution choisie </w:t>
      </w:r>
      <w:proofErr w:type="gramStart"/>
      <w:r>
        <w:t>de manière à ce</w:t>
      </w:r>
      <w:proofErr w:type="gramEnd"/>
      <w:r>
        <w:t xml:space="preserve"> qu'il soit possible de retirer aisément tous les conducteurs sans démontage ni travail de démolition, se fera de la manière suivante : </w:t>
      </w:r>
    </w:p>
    <w:p w14:paraId="771E0276" w14:textId="77777777" w:rsidR="007E535D" w:rsidRDefault="00000000">
      <w:pPr>
        <w:pStyle w:val="ArtDescriptif"/>
        <w:widowControl w:val="0"/>
        <w:spacing w:before="0" w:after="0"/>
        <w:rPr>
          <w:rFonts w:ascii="MS Shell Dlg" w:eastAsia="MS Shell Dlg" w:hAnsi="MS Shell Dlg" w:cs="MS Shell Dlg"/>
          <w:sz w:val="16"/>
        </w:rPr>
      </w:pPr>
      <w:r>
        <w:rPr>
          <w:rFonts w:ascii="MS Shell Dlg" w:eastAsia="MS Shell Dlg" w:hAnsi="MS Shell Dlg" w:cs="MS Shell Dlg"/>
          <w:sz w:val="16"/>
        </w:rPr>
        <w:sym w:font="Symbol" w:char="F0B7"/>
      </w:r>
      <w:r>
        <w:t xml:space="preserve"> Câbles U1000 R02V sous fourreaux pour les alimentations extérieures en tranchées. </w:t>
      </w:r>
    </w:p>
    <w:p w14:paraId="771E0277" w14:textId="77777777" w:rsidR="007E535D" w:rsidRDefault="00000000">
      <w:pPr>
        <w:pStyle w:val="ArtDescriptif"/>
        <w:widowControl w:val="0"/>
        <w:spacing w:before="0" w:after="0"/>
        <w:rPr>
          <w:rFonts w:ascii="MS Shell Dlg" w:eastAsia="MS Shell Dlg" w:hAnsi="MS Shell Dlg" w:cs="MS Shell Dlg"/>
          <w:sz w:val="16"/>
        </w:rPr>
      </w:pPr>
      <w:r>
        <w:rPr>
          <w:rFonts w:ascii="MS Shell Dlg" w:eastAsia="MS Shell Dlg" w:hAnsi="MS Shell Dlg" w:cs="MS Shell Dlg"/>
          <w:sz w:val="16"/>
        </w:rPr>
        <w:sym w:font="Symbol" w:char="F0B7"/>
      </w:r>
      <w:r>
        <w:t xml:space="preserve"> Câbles U1000 R02V ou H07 RNF sur chemins de câbles, fourreaux ou goulottes, pour les liaisons principales, les circuits force ou de forte puissance. </w:t>
      </w:r>
    </w:p>
    <w:p w14:paraId="771E0278" w14:textId="77777777" w:rsidR="007E535D" w:rsidRDefault="00000000">
      <w:pPr>
        <w:pStyle w:val="ArtDescriptif"/>
        <w:widowControl w:val="0"/>
        <w:spacing w:before="0" w:after="0"/>
        <w:rPr>
          <w:rFonts w:ascii="MS Shell Dlg" w:eastAsia="MS Shell Dlg" w:hAnsi="MS Shell Dlg" w:cs="MS Shell Dlg"/>
          <w:sz w:val="16"/>
        </w:rPr>
      </w:pPr>
      <w:r>
        <w:rPr>
          <w:rFonts w:ascii="MS Shell Dlg" w:eastAsia="MS Shell Dlg" w:hAnsi="MS Shell Dlg" w:cs="MS Shell Dlg"/>
          <w:sz w:val="16"/>
        </w:rPr>
        <w:sym w:font="Symbol" w:char="F0B7"/>
      </w:r>
      <w:r>
        <w:t xml:space="preserve"> Câbles U1000 R02V (locaux à risques) ou A05 VV (locaux sans risques particuliers), sur chemins de câbles ou sous goulottes, pour les circuits terminaux en apparent. </w:t>
      </w:r>
    </w:p>
    <w:p w14:paraId="771E0279" w14:textId="77777777" w:rsidR="007E535D" w:rsidRDefault="00000000">
      <w:pPr>
        <w:pStyle w:val="ArtDescriptif"/>
        <w:widowControl w:val="0"/>
        <w:spacing w:before="0" w:after="0"/>
        <w:rPr>
          <w:rFonts w:ascii="MS Shell Dlg" w:eastAsia="MS Shell Dlg" w:hAnsi="MS Shell Dlg" w:cs="MS Shell Dlg"/>
          <w:sz w:val="16"/>
        </w:rPr>
      </w:pPr>
      <w:r>
        <w:rPr>
          <w:rFonts w:ascii="MS Shell Dlg" w:eastAsia="MS Shell Dlg" w:hAnsi="MS Shell Dlg" w:cs="MS Shell Dlg"/>
          <w:sz w:val="16"/>
        </w:rPr>
        <w:sym w:font="Symbol" w:char="F0B7"/>
      </w:r>
      <w:r>
        <w:t xml:space="preserve"> Fils H07 V sous fourreaux encastrés en dalles béton et murs maçonnés, ou câbles A05 VV dans les vides de construction, pour la distribution terminale faisant appel à des sections de 6 mm² maximum. </w:t>
      </w:r>
    </w:p>
    <w:p w14:paraId="771E027A" w14:textId="77777777" w:rsidR="007E535D" w:rsidRDefault="00000000">
      <w:pPr>
        <w:pStyle w:val="ArtDescriptif"/>
        <w:widowControl w:val="0"/>
        <w:spacing w:before="0" w:after="0"/>
        <w:rPr>
          <w:rFonts w:ascii="MS Shell Dlg" w:eastAsia="MS Shell Dlg" w:hAnsi="MS Shell Dlg" w:cs="MS Shell Dlg"/>
          <w:sz w:val="16"/>
        </w:rPr>
      </w:pPr>
      <w:r>
        <w:rPr>
          <w:rFonts w:ascii="MS Shell Dlg" w:eastAsia="MS Shell Dlg" w:hAnsi="MS Shell Dlg" w:cs="MS Shell Dlg"/>
          <w:sz w:val="16"/>
        </w:rPr>
        <w:sym w:font="Symbol" w:char="F0B7"/>
      </w:r>
      <w:r>
        <w:t xml:space="preserve"> Câbles non-propagateurs de flamme, sur chemins de câbles ou sous conduits ICT noyés dans les dalles et murs maçonnés, pour les circuits d'éclairage de sécurité, câble résistant au feu type CR1 (suivant normes NFC 32.300 ou NFC 32.310) pour l'alimentation de l'extracteur général VMC. </w:t>
      </w:r>
    </w:p>
    <w:p w14:paraId="771E027B" w14:textId="77777777" w:rsidR="007E535D" w:rsidRDefault="00000000">
      <w:pPr>
        <w:pStyle w:val="ArtDescriptif"/>
        <w:widowControl w:val="0"/>
        <w:spacing w:before="0" w:after="0"/>
        <w:rPr>
          <w:rFonts w:ascii="MS Shell Dlg" w:eastAsia="MS Shell Dlg" w:hAnsi="MS Shell Dlg" w:cs="MS Shell Dlg"/>
          <w:sz w:val="16"/>
        </w:rPr>
      </w:pPr>
      <w:r>
        <w:t xml:space="preserve">− Toutes les sorties de fils pour les luminaires dans les locaux ne comportant pas de faux plafond se feront sous boîte encastrée. </w:t>
      </w:r>
    </w:p>
    <w:p w14:paraId="771E027C" w14:textId="77777777" w:rsidR="007E535D" w:rsidRDefault="00000000">
      <w:pPr>
        <w:pStyle w:val="ArtDescriptif"/>
        <w:widowControl w:val="0"/>
        <w:spacing w:before="0" w:after="0"/>
        <w:rPr>
          <w:rFonts w:ascii="MS Shell Dlg" w:eastAsia="MS Shell Dlg" w:hAnsi="MS Shell Dlg" w:cs="MS Shell Dlg"/>
          <w:sz w:val="16"/>
        </w:rPr>
      </w:pPr>
      <w:r>
        <w:t>− Il sera prévu toutes les boîtes de dérivation et de raccordement nécessaires à la distribution des divers circuits.</w:t>
      </w:r>
    </w:p>
    <w:p w14:paraId="771E027D" w14:textId="77777777" w:rsidR="007E535D" w:rsidRDefault="007E535D">
      <w:pPr>
        <w:pStyle w:val="ArtDescriptif"/>
        <w:widowControl w:val="0"/>
        <w:spacing w:before="0" w:after="0"/>
        <w:rPr>
          <w:rFonts w:ascii="MS Shell Dlg" w:eastAsia="MS Shell Dlg" w:hAnsi="MS Shell Dlg" w:cs="MS Shell Dlg"/>
          <w:sz w:val="16"/>
        </w:rPr>
      </w:pPr>
    </w:p>
    <w:p w14:paraId="771E027E" w14:textId="77777777" w:rsidR="007E535D" w:rsidRDefault="00000000">
      <w:pPr>
        <w:pStyle w:val="ArtDescriptif"/>
        <w:widowControl w:val="0"/>
        <w:spacing w:before="0" w:after="0"/>
        <w:rPr>
          <w:rFonts w:ascii="MS Shell Dlg" w:eastAsia="MS Shell Dlg" w:hAnsi="MS Shell Dlg" w:cs="MS Shell Dlg"/>
          <w:sz w:val="16"/>
        </w:rPr>
      </w:pPr>
      <w:r>
        <w:rPr>
          <w:b/>
        </w:rPr>
        <w:t xml:space="preserve">NOTA : </w:t>
      </w:r>
      <w:r>
        <w:t xml:space="preserve">L'entreprise vérifiera en collaboration avec les autres corps d'état (en particulier chauffage, ventilation), que la répartition des divers réseaux ne pose pas de problème de mise en </w:t>
      </w:r>
      <w:proofErr w:type="spellStart"/>
      <w:r>
        <w:t>oeuvre</w:t>
      </w:r>
      <w:proofErr w:type="spellEnd"/>
      <w:r>
        <w:t xml:space="preserve"> tout au long des cheminements communs. </w:t>
      </w:r>
    </w:p>
    <w:p w14:paraId="771E027F" w14:textId="77777777" w:rsidR="007E535D" w:rsidRDefault="00000000">
      <w:pPr>
        <w:pStyle w:val="ArtDescriptif"/>
        <w:widowControl w:val="0"/>
        <w:spacing w:before="0"/>
        <w:rPr>
          <w:rFonts w:ascii="MS Shell Dlg" w:eastAsia="MS Shell Dlg" w:hAnsi="MS Shell Dlg" w:cs="MS Shell Dlg"/>
          <w:sz w:val="16"/>
        </w:rPr>
      </w:pPr>
      <w:r>
        <w:t xml:space="preserve">La reconstitution du coupe-feu au droit des parois traversées par ses canalisations, est à charge du présent lot, et devra être réalisée conformément aux articles CO 30 à 33 de l'arrêté du 25.06.80. </w:t>
      </w:r>
    </w:p>
    <w:p w14:paraId="771E0280" w14:textId="77777777" w:rsidR="007E535D" w:rsidRDefault="00000000">
      <w:pPr>
        <w:pStyle w:val="ArtDescriptif"/>
        <w:widowControl w:val="0"/>
        <w:numPr>
          <w:ilvl w:val="1"/>
          <w:numId w:val="3"/>
        </w:numPr>
        <w:spacing w:after="0"/>
        <w:ind w:left="397" w:hanging="624"/>
        <w:rPr>
          <w:rFonts w:ascii="MS Shell Dlg" w:eastAsia="MS Shell Dlg" w:hAnsi="MS Shell Dlg" w:cs="MS Shell Dlg"/>
          <w:sz w:val="16"/>
        </w:rPr>
      </w:pPr>
      <w:r>
        <w:t>Conduits</w:t>
      </w:r>
    </w:p>
    <w:p w14:paraId="771E0281" w14:textId="77777777" w:rsidR="007E535D" w:rsidRDefault="007E535D">
      <w:pPr>
        <w:pStyle w:val="ArtDescriptif"/>
        <w:widowControl w:val="0"/>
        <w:spacing w:before="0" w:after="0"/>
        <w:rPr>
          <w:rFonts w:ascii="MS Shell Dlg" w:eastAsia="MS Shell Dlg" w:hAnsi="MS Shell Dlg" w:cs="MS Shell Dlg"/>
          <w:sz w:val="16"/>
        </w:rPr>
      </w:pPr>
    </w:p>
    <w:p w14:paraId="771E0282" w14:textId="77777777" w:rsidR="007E535D" w:rsidRDefault="00000000">
      <w:pPr>
        <w:pStyle w:val="ArtDescriptif"/>
        <w:widowControl w:val="0"/>
        <w:spacing w:before="0" w:after="0"/>
        <w:rPr>
          <w:rFonts w:ascii="MS Shell Dlg" w:eastAsia="MS Shell Dlg" w:hAnsi="MS Shell Dlg" w:cs="MS Shell Dlg"/>
          <w:sz w:val="16"/>
        </w:rPr>
      </w:pPr>
      <w:r>
        <w:t xml:space="preserve">Type IRO 5 ............ : Pour montage apparent dans les locaux ayant un indice de protection mécanique AG2 maximum. </w:t>
      </w:r>
    </w:p>
    <w:p w14:paraId="771E0283" w14:textId="77777777" w:rsidR="007E535D" w:rsidRDefault="00000000">
      <w:pPr>
        <w:pStyle w:val="ArtDescriptif"/>
        <w:widowControl w:val="0"/>
        <w:spacing w:before="0" w:after="0"/>
        <w:rPr>
          <w:rFonts w:ascii="MS Shell Dlg" w:eastAsia="MS Shell Dlg" w:hAnsi="MS Shell Dlg" w:cs="MS Shell Dlg"/>
          <w:sz w:val="16"/>
        </w:rPr>
      </w:pPr>
      <w:r>
        <w:t xml:space="preserve">Type MSB-7 ............ : Pour montage apparent dans les locaux ayant un indice de protection mécanique AG3. </w:t>
      </w:r>
    </w:p>
    <w:p w14:paraId="771E0284" w14:textId="77777777" w:rsidR="007E535D" w:rsidRDefault="00000000">
      <w:pPr>
        <w:pStyle w:val="ArtDescriptif"/>
        <w:widowControl w:val="0"/>
        <w:spacing w:before="0" w:after="0"/>
        <w:rPr>
          <w:rFonts w:ascii="MS Shell Dlg" w:eastAsia="MS Shell Dlg" w:hAnsi="MS Shell Dlg" w:cs="MS Shell Dlg"/>
          <w:sz w:val="16"/>
        </w:rPr>
      </w:pPr>
      <w:r>
        <w:t xml:space="preserve">Montage d'utilisation des canalisations de classe II. </w:t>
      </w:r>
    </w:p>
    <w:p w14:paraId="771E0285" w14:textId="77777777" w:rsidR="007E535D" w:rsidRDefault="00000000">
      <w:pPr>
        <w:pStyle w:val="ArtDescriptif"/>
        <w:widowControl w:val="0"/>
        <w:spacing w:before="0" w:after="0"/>
        <w:rPr>
          <w:rFonts w:ascii="MS Shell Dlg" w:eastAsia="MS Shell Dlg" w:hAnsi="MS Shell Dlg" w:cs="MS Shell Dlg"/>
          <w:sz w:val="16"/>
        </w:rPr>
      </w:pPr>
      <w:r>
        <w:t xml:space="preserve">Type MRB 9 ............ : Pour montage apparent dans les locaux ayant des risques de chocs importants (AG4). </w:t>
      </w:r>
    </w:p>
    <w:p w14:paraId="771E0286" w14:textId="77777777" w:rsidR="007E535D" w:rsidRDefault="00000000">
      <w:pPr>
        <w:pStyle w:val="ArtDescriptif"/>
        <w:widowControl w:val="0"/>
        <w:spacing w:before="0" w:after="0"/>
        <w:rPr>
          <w:rFonts w:ascii="MS Shell Dlg" w:eastAsia="MS Shell Dlg" w:hAnsi="MS Shell Dlg" w:cs="MS Shell Dlg"/>
          <w:sz w:val="16"/>
        </w:rPr>
      </w:pPr>
      <w:r>
        <w:t>Type ICT 9 (gris)</w:t>
      </w:r>
      <w:proofErr w:type="gramStart"/>
      <w:r>
        <w:t xml:space="preserve"> ....</w:t>
      </w:r>
      <w:proofErr w:type="gramEnd"/>
      <w:r>
        <w:t xml:space="preserve">. : Pour montage encastré dans les parois béton avant construction, parois verticales, pose dans saignées après construction, briques creuses supérieures à 5 cm </w:t>
      </w:r>
    </w:p>
    <w:p w14:paraId="771E0287" w14:textId="77777777" w:rsidR="007E535D" w:rsidRDefault="00000000">
      <w:pPr>
        <w:pStyle w:val="ArtDescriptif"/>
        <w:widowControl w:val="0"/>
        <w:spacing w:before="0" w:after="0"/>
        <w:rPr>
          <w:rFonts w:ascii="MS Shell Dlg" w:eastAsia="MS Shell Dlg" w:hAnsi="MS Shell Dlg" w:cs="MS Shell Dlg"/>
          <w:sz w:val="16"/>
        </w:rPr>
      </w:pPr>
      <w:r>
        <w:t xml:space="preserve">17/02/2023 – INDICE 0 CCTP PHASE DCE 22.34 - 13/30 </w:t>
      </w:r>
    </w:p>
    <w:p w14:paraId="771E0288" w14:textId="77777777" w:rsidR="007E535D" w:rsidRDefault="00000000">
      <w:pPr>
        <w:pStyle w:val="ArtDescriptif"/>
        <w:widowControl w:val="0"/>
        <w:spacing w:before="0" w:after="0"/>
        <w:rPr>
          <w:rFonts w:ascii="MS Shell Dlg" w:eastAsia="MS Shell Dlg" w:hAnsi="MS Shell Dlg" w:cs="MS Shell Dlg"/>
          <w:sz w:val="16"/>
        </w:rPr>
      </w:pPr>
      <w:r>
        <w:t>Type ICT (orange)</w:t>
      </w:r>
      <w:proofErr w:type="gramStart"/>
      <w:r>
        <w:t xml:space="preserve"> ..</w:t>
      </w:r>
      <w:proofErr w:type="gramEnd"/>
      <w:r>
        <w:t xml:space="preserve"> : Pour montage noyé dans maçonnerie. </w:t>
      </w:r>
    </w:p>
    <w:p w14:paraId="771E0289" w14:textId="77777777" w:rsidR="007E535D" w:rsidRDefault="00000000">
      <w:pPr>
        <w:pStyle w:val="ArtDescriptif"/>
        <w:widowControl w:val="0"/>
        <w:spacing w:before="0" w:after="0"/>
        <w:rPr>
          <w:rFonts w:ascii="MS Shell Dlg" w:eastAsia="MS Shell Dlg" w:hAnsi="MS Shell Dlg" w:cs="MS Shell Dlg"/>
          <w:sz w:val="16"/>
        </w:rPr>
      </w:pPr>
      <w:r>
        <w:t xml:space="preserve">Interdit dans les vides de construction. </w:t>
      </w:r>
    </w:p>
    <w:p w14:paraId="771E028A" w14:textId="77777777" w:rsidR="007E535D" w:rsidRDefault="00000000">
      <w:pPr>
        <w:pStyle w:val="ArtDescriptif"/>
        <w:widowControl w:val="0"/>
        <w:spacing w:before="0" w:after="0"/>
        <w:rPr>
          <w:rFonts w:ascii="MS Shell Dlg" w:eastAsia="MS Shell Dlg" w:hAnsi="MS Shell Dlg" w:cs="MS Shell Dlg"/>
          <w:sz w:val="16"/>
        </w:rPr>
      </w:pPr>
      <w:r>
        <w:t xml:space="preserve">Autorisé dans dalles pleines et planchers préfabriqués. </w:t>
      </w:r>
    </w:p>
    <w:p w14:paraId="771E028B" w14:textId="77777777" w:rsidR="007E535D" w:rsidRDefault="00000000">
      <w:pPr>
        <w:pStyle w:val="ArtDescriptif"/>
        <w:widowControl w:val="0"/>
        <w:spacing w:before="0" w:after="0"/>
        <w:rPr>
          <w:rFonts w:ascii="MS Shell Dlg" w:eastAsia="MS Shell Dlg" w:hAnsi="MS Shell Dlg" w:cs="MS Shell Dlg"/>
          <w:sz w:val="16"/>
        </w:rPr>
      </w:pPr>
      <w:r>
        <w:t xml:space="preserve">Type ICO 5 ............. : Pour montage encastré avant construction dans les planchers préfabriqués, dans les saignées après construction dans briques creuses supérieures à 5 cm (sous réserve de leur protection contre les chocs mécaniques dus aux travaux de construction) et dans les cloisons légères. </w:t>
      </w:r>
    </w:p>
    <w:p w14:paraId="771E028C" w14:textId="77777777" w:rsidR="007E535D" w:rsidRDefault="00000000">
      <w:pPr>
        <w:pStyle w:val="ArtDescriptif"/>
        <w:widowControl w:val="0"/>
        <w:spacing w:before="0" w:after="0"/>
        <w:rPr>
          <w:rFonts w:ascii="MS Shell Dlg" w:eastAsia="MS Shell Dlg" w:hAnsi="MS Shell Dlg" w:cs="MS Shell Dlg"/>
          <w:sz w:val="16"/>
        </w:rPr>
      </w:pPr>
      <w:r>
        <w:t xml:space="preserve">Type TPC ............... : Pour pose en tranchée. Taux de remplissage inférieur à 1/3. </w:t>
      </w:r>
    </w:p>
    <w:p w14:paraId="771E028D" w14:textId="77777777" w:rsidR="007E535D" w:rsidRDefault="00000000">
      <w:pPr>
        <w:pStyle w:val="ArtDescriptif"/>
        <w:widowControl w:val="0"/>
        <w:spacing w:before="0" w:after="0"/>
        <w:rPr>
          <w:rFonts w:ascii="MS Shell Dlg" w:eastAsia="MS Shell Dlg" w:hAnsi="MS Shell Dlg" w:cs="MS Shell Dlg"/>
          <w:sz w:val="16"/>
        </w:rPr>
      </w:pPr>
      <w:r>
        <w:t xml:space="preserve">Les diamètres des conduits seront conformes aux tableaux 52 GN - 52 GD - 52 GP - 52 GR - 52 GS, de la norme C 15.100. </w:t>
      </w:r>
    </w:p>
    <w:p w14:paraId="771E028E" w14:textId="77777777" w:rsidR="007E535D" w:rsidRDefault="00000000">
      <w:pPr>
        <w:pStyle w:val="ArtDescriptif"/>
        <w:widowControl w:val="0"/>
        <w:spacing w:before="0" w:after="0"/>
        <w:rPr>
          <w:rFonts w:ascii="MS Shell Dlg" w:eastAsia="MS Shell Dlg" w:hAnsi="MS Shell Dlg" w:cs="MS Shell Dlg"/>
          <w:sz w:val="16"/>
        </w:rPr>
      </w:pPr>
      <w:r>
        <w:t xml:space="preserve">Les gaines dans planchers en dalle pleine seront disposées avant coulage, celles dans cloisons, type PLACOSTIL seront posées après mise en place du premier parement. </w:t>
      </w:r>
    </w:p>
    <w:p w14:paraId="771E028F" w14:textId="77777777" w:rsidR="007E535D" w:rsidRDefault="00000000">
      <w:pPr>
        <w:pStyle w:val="ArtDescriptif"/>
        <w:widowControl w:val="0"/>
        <w:spacing w:before="0" w:after="0"/>
        <w:rPr>
          <w:rFonts w:ascii="MS Shell Dlg" w:eastAsia="MS Shell Dlg" w:hAnsi="MS Shell Dlg" w:cs="MS Shell Dlg"/>
          <w:sz w:val="16"/>
        </w:rPr>
      </w:pPr>
      <w:r>
        <w:lastRenderedPageBreak/>
        <w:t xml:space="preserve">Les encastrements en tracé oblique, les encastrements horizontaux au-dessus des baies et les raccords sur les parcours encastrés ne seront pas admis. </w:t>
      </w:r>
    </w:p>
    <w:p w14:paraId="771E0290" w14:textId="77777777" w:rsidR="007E535D" w:rsidRDefault="00000000">
      <w:pPr>
        <w:pStyle w:val="ArtDescriptif"/>
        <w:widowControl w:val="0"/>
        <w:spacing w:before="0" w:after="0"/>
        <w:rPr>
          <w:rFonts w:ascii="MS Shell Dlg" w:eastAsia="MS Shell Dlg" w:hAnsi="MS Shell Dlg" w:cs="MS Shell Dlg"/>
          <w:sz w:val="16"/>
        </w:rPr>
      </w:pPr>
      <w:r>
        <w:t xml:space="preserve">Les saignées seront faites à l'aide d'une rainureuse, les rebouchages dans les parois en maçonnerie seront effectués au plâtre gâché, serré et arasé au nu de la cloison. </w:t>
      </w:r>
    </w:p>
    <w:p w14:paraId="771E0291" w14:textId="77777777" w:rsidR="007E535D" w:rsidRDefault="00000000">
      <w:pPr>
        <w:pStyle w:val="ArtDescriptif"/>
        <w:widowControl w:val="0"/>
        <w:spacing w:before="0" w:after="0"/>
        <w:rPr>
          <w:rFonts w:ascii="MS Shell Dlg" w:eastAsia="MS Shell Dlg" w:hAnsi="MS Shell Dlg" w:cs="MS Shell Dlg"/>
          <w:sz w:val="16"/>
        </w:rPr>
      </w:pPr>
      <w:r>
        <w:t xml:space="preserve">Au franchissement des joints de dilatation, toutes précautions seront prises pour permettre un jeu suffisant des canalisations ou de leur support. </w:t>
      </w:r>
    </w:p>
    <w:p w14:paraId="771E0292" w14:textId="77777777" w:rsidR="007E535D" w:rsidRDefault="007E535D">
      <w:pPr>
        <w:pStyle w:val="ArtDescriptif"/>
        <w:widowControl w:val="0"/>
        <w:spacing w:before="0"/>
        <w:rPr>
          <w:rFonts w:ascii="MS Shell Dlg" w:eastAsia="MS Shell Dlg" w:hAnsi="MS Shell Dlg" w:cs="MS Shell Dlg"/>
          <w:sz w:val="16"/>
        </w:rPr>
      </w:pPr>
    </w:p>
    <w:p w14:paraId="771E0293" w14:textId="77777777" w:rsidR="007E535D" w:rsidRDefault="00000000">
      <w:pPr>
        <w:pStyle w:val="ArtDescriptif"/>
        <w:widowControl w:val="0"/>
        <w:numPr>
          <w:ilvl w:val="1"/>
          <w:numId w:val="3"/>
        </w:numPr>
        <w:spacing w:after="0"/>
        <w:ind w:left="397" w:hanging="624"/>
        <w:rPr>
          <w:rFonts w:ascii="MS Shell Dlg" w:eastAsia="MS Shell Dlg" w:hAnsi="MS Shell Dlg" w:cs="MS Shell Dlg"/>
          <w:sz w:val="16"/>
        </w:rPr>
      </w:pPr>
      <w:r>
        <w:t>Conducteurs</w:t>
      </w:r>
    </w:p>
    <w:p w14:paraId="771E0294" w14:textId="77777777" w:rsidR="007E535D" w:rsidRDefault="007E535D">
      <w:pPr>
        <w:pStyle w:val="ArtDescriptif"/>
        <w:widowControl w:val="0"/>
        <w:spacing w:before="0" w:after="0"/>
        <w:rPr>
          <w:rFonts w:ascii="MS Shell Dlg" w:eastAsia="MS Shell Dlg" w:hAnsi="MS Shell Dlg" w:cs="MS Shell Dlg"/>
          <w:sz w:val="16"/>
        </w:rPr>
      </w:pPr>
    </w:p>
    <w:p w14:paraId="771E0295" w14:textId="77777777" w:rsidR="007E535D" w:rsidRDefault="00000000">
      <w:pPr>
        <w:pStyle w:val="ArtDescriptif"/>
        <w:widowControl w:val="0"/>
        <w:spacing w:before="0" w:after="0"/>
        <w:rPr>
          <w:rFonts w:ascii="MS Shell Dlg" w:eastAsia="MS Shell Dlg" w:hAnsi="MS Shell Dlg" w:cs="MS Shell Dlg"/>
          <w:sz w:val="16"/>
        </w:rPr>
      </w:pPr>
      <w:r>
        <w:t xml:space="preserve">La pose des conducteurs sera conforme aux prescriptions de la norme C 15.100. Les croisements ou parcours communs avec des canalisations de toute nature seront réalisés selon les normes en vigueur. </w:t>
      </w:r>
    </w:p>
    <w:p w14:paraId="771E0296" w14:textId="77777777" w:rsidR="007E535D" w:rsidRDefault="00000000">
      <w:pPr>
        <w:pStyle w:val="ArtDescriptif"/>
        <w:widowControl w:val="0"/>
        <w:spacing w:before="0" w:after="0"/>
        <w:rPr>
          <w:rFonts w:ascii="MS Shell Dlg" w:eastAsia="MS Shell Dlg" w:hAnsi="MS Shell Dlg" w:cs="MS Shell Dlg"/>
          <w:sz w:val="16"/>
        </w:rPr>
      </w:pPr>
      <w:r>
        <w:t xml:space="preserve">Les divers conduits ne pourront contenir que les conducteurs d'un même circuit. </w:t>
      </w:r>
    </w:p>
    <w:p w14:paraId="771E0297" w14:textId="77777777" w:rsidR="007E535D" w:rsidRDefault="00000000">
      <w:pPr>
        <w:pStyle w:val="ArtDescriptif"/>
        <w:widowControl w:val="0"/>
        <w:spacing w:before="0" w:after="0"/>
        <w:rPr>
          <w:rFonts w:ascii="MS Shell Dlg" w:eastAsia="MS Shell Dlg" w:hAnsi="MS Shell Dlg" w:cs="MS Shell Dlg"/>
          <w:sz w:val="16"/>
        </w:rPr>
      </w:pPr>
      <w:r>
        <w:t xml:space="preserve">En dérogation à cette règle, les conducteurs appartenant à des circuits différents pourront emprunter un même conduit sous réserve de l'application de l'article 528 de la norme C 15.100. </w:t>
      </w:r>
    </w:p>
    <w:p w14:paraId="771E0298" w14:textId="77777777" w:rsidR="007E535D" w:rsidRDefault="00000000">
      <w:pPr>
        <w:pStyle w:val="ArtDescriptif"/>
        <w:widowControl w:val="0"/>
        <w:spacing w:before="0" w:after="0"/>
        <w:rPr>
          <w:rFonts w:ascii="MS Shell Dlg" w:eastAsia="MS Shell Dlg" w:hAnsi="MS Shell Dlg" w:cs="MS Shell Dlg"/>
          <w:sz w:val="16"/>
        </w:rPr>
      </w:pPr>
      <w:r>
        <w:t xml:space="preserve">Les supports auront une qualité leur permettant de subir sans dommages les influences externes auxquels ils sont soumis. </w:t>
      </w:r>
    </w:p>
    <w:p w14:paraId="771E0299" w14:textId="77777777" w:rsidR="007E535D" w:rsidRDefault="00000000">
      <w:pPr>
        <w:pStyle w:val="ArtDescriptif"/>
        <w:widowControl w:val="0"/>
        <w:spacing w:before="0" w:after="0"/>
        <w:rPr>
          <w:rFonts w:ascii="MS Shell Dlg" w:eastAsia="MS Shell Dlg" w:hAnsi="MS Shell Dlg" w:cs="MS Shell Dlg"/>
          <w:sz w:val="16"/>
        </w:rPr>
      </w:pPr>
      <w:r>
        <w:t xml:space="preserve">Les circuits de sécurité chemineront séparément des autres canalisations. </w:t>
      </w:r>
    </w:p>
    <w:p w14:paraId="771E029A" w14:textId="77777777" w:rsidR="007E535D" w:rsidRDefault="00000000">
      <w:pPr>
        <w:pStyle w:val="ArtDescriptif"/>
        <w:widowControl w:val="0"/>
        <w:spacing w:before="0" w:after="0"/>
        <w:rPr>
          <w:rFonts w:ascii="MS Shell Dlg" w:eastAsia="MS Shell Dlg" w:hAnsi="MS Shell Dlg" w:cs="MS Shell Dlg"/>
          <w:sz w:val="16"/>
        </w:rPr>
      </w:pPr>
      <w:r>
        <w:t xml:space="preserve">Chaque fois qu’au minimum trois câbles chemineront parallèlement, ils seront obligatoirement fixés sur un chemin de câbles, et disposés en deux couches maximums. </w:t>
      </w:r>
    </w:p>
    <w:p w14:paraId="771E029B" w14:textId="77777777" w:rsidR="007E535D" w:rsidRDefault="00000000">
      <w:pPr>
        <w:pStyle w:val="ArtDescriptif"/>
        <w:widowControl w:val="0"/>
        <w:spacing w:before="0" w:after="0"/>
        <w:rPr>
          <w:rFonts w:ascii="MS Shell Dlg" w:eastAsia="MS Shell Dlg" w:hAnsi="MS Shell Dlg" w:cs="MS Shell Dlg"/>
          <w:sz w:val="16"/>
        </w:rPr>
      </w:pPr>
      <w:r>
        <w:t xml:space="preserve">Les fixations, choisies de manière à éviter toute dégradation de câbles, seront réalisées par colliers polyamide à denture extérieure, protégés U.V., espacement &lt; 40 cm. </w:t>
      </w:r>
    </w:p>
    <w:p w14:paraId="771E029C" w14:textId="77777777" w:rsidR="007E535D" w:rsidRDefault="00000000">
      <w:pPr>
        <w:pStyle w:val="ArtDescriptif"/>
        <w:widowControl w:val="0"/>
        <w:spacing w:before="0" w:after="0"/>
        <w:rPr>
          <w:rFonts w:ascii="MS Shell Dlg" w:eastAsia="MS Shell Dlg" w:hAnsi="MS Shell Dlg" w:cs="MS Shell Dlg"/>
          <w:sz w:val="16"/>
        </w:rPr>
      </w:pPr>
      <w:r>
        <w:t>Boîtes de jonction et repiquages au niveau des bornes des appareils terminaux étant interdits, tous les raccordements imposés par des dérivations de circuits seront réalisés à l'aide de bornes anti-</w:t>
      </w:r>
      <w:proofErr w:type="spellStart"/>
      <w:r>
        <w:t>cisaillantes</w:t>
      </w:r>
      <w:proofErr w:type="spellEnd"/>
      <w:r>
        <w:t xml:space="preserve">, placées dans des boîtes repérées, et à raison d'un seul câble par entrée </w:t>
      </w:r>
      <w:proofErr w:type="spellStart"/>
      <w:r>
        <w:t>défonçable</w:t>
      </w:r>
      <w:proofErr w:type="spellEnd"/>
      <w:r>
        <w:t xml:space="preserve">. </w:t>
      </w:r>
    </w:p>
    <w:p w14:paraId="771E029D" w14:textId="77777777" w:rsidR="007E535D" w:rsidRDefault="00000000">
      <w:pPr>
        <w:pStyle w:val="ArtDescriptif"/>
        <w:widowControl w:val="0"/>
        <w:spacing w:before="0" w:after="0"/>
        <w:rPr>
          <w:rFonts w:ascii="MS Shell Dlg" w:eastAsia="MS Shell Dlg" w:hAnsi="MS Shell Dlg" w:cs="MS Shell Dlg"/>
          <w:sz w:val="16"/>
        </w:rPr>
      </w:pPr>
      <w:r>
        <w:t xml:space="preserve">Ces boîtes seront fixées sur les ailes des chemins de câbles ou dissimulées à des endroits où elles seront accessibles en permanence. </w:t>
      </w:r>
    </w:p>
    <w:p w14:paraId="771E029E" w14:textId="77777777" w:rsidR="007E535D" w:rsidRDefault="00000000">
      <w:pPr>
        <w:pStyle w:val="ArtDescriptif"/>
        <w:widowControl w:val="0"/>
        <w:spacing w:before="0" w:after="0"/>
        <w:rPr>
          <w:rFonts w:ascii="MS Shell Dlg" w:eastAsia="MS Shell Dlg" w:hAnsi="MS Shell Dlg" w:cs="MS Shell Dlg"/>
          <w:sz w:val="16"/>
        </w:rPr>
      </w:pPr>
      <w:r>
        <w:t xml:space="preserve">Pour toute pénétration (armoires, boîtes de dérivation, etc.…), chaque câble sera muni d'une étiquette de signalisation sous monture plastique indiquant sa provenance, excepté les installations à courants faibles, la section des conducteurs ne sera pas inférieure à : </w:t>
      </w:r>
    </w:p>
    <w:p w14:paraId="771E029F" w14:textId="77777777" w:rsidR="007E535D" w:rsidRDefault="00000000">
      <w:pPr>
        <w:pStyle w:val="ArtDescriptif"/>
        <w:widowControl w:val="0"/>
        <w:spacing w:before="0" w:after="0"/>
        <w:rPr>
          <w:rFonts w:ascii="MS Shell Dlg" w:eastAsia="MS Shell Dlg" w:hAnsi="MS Shell Dlg" w:cs="MS Shell Dlg"/>
          <w:sz w:val="16"/>
        </w:rPr>
      </w:pPr>
      <w:r>
        <w:t xml:space="preserve">− 1,5 mm ² pour les circuits lumière et de commande. </w:t>
      </w:r>
    </w:p>
    <w:p w14:paraId="771E02A0" w14:textId="77777777" w:rsidR="007E535D" w:rsidRDefault="00000000">
      <w:pPr>
        <w:pStyle w:val="ArtDescriptif"/>
        <w:widowControl w:val="0"/>
        <w:spacing w:before="0" w:after="0"/>
        <w:rPr>
          <w:rFonts w:ascii="MS Shell Dlg" w:eastAsia="MS Shell Dlg" w:hAnsi="MS Shell Dlg" w:cs="MS Shell Dlg"/>
          <w:sz w:val="16"/>
        </w:rPr>
      </w:pPr>
      <w:r>
        <w:t xml:space="preserve">− 2,5 mm ² pour les circuits PC 2 x 10/16 A + T. </w:t>
      </w:r>
    </w:p>
    <w:p w14:paraId="771E02A1" w14:textId="77777777" w:rsidR="007E535D" w:rsidRDefault="00000000">
      <w:pPr>
        <w:pStyle w:val="ArtDescriptif"/>
        <w:widowControl w:val="0"/>
        <w:spacing w:before="0" w:after="0"/>
        <w:rPr>
          <w:rFonts w:ascii="MS Shell Dlg" w:eastAsia="MS Shell Dlg" w:hAnsi="MS Shell Dlg" w:cs="MS Shell Dlg"/>
          <w:sz w:val="16"/>
        </w:rPr>
      </w:pPr>
      <w:r>
        <w:t xml:space="preserve">− 4 mm ² pour les circuits PC 2 x 20 A + T. </w:t>
      </w:r>
    </w:p>
    <w:p w14:paraId="771E02A2" w14:textId="77777777" w:rsidR="007E535D" w:rsidRDefault="00000000">
      <w:pPr>
        <w:pStyle w:val="ArtDescriptif"/>
        <w:widowControl w:val="0"/>
        <w:spacing w:before="0" w:after="0"/>
        <w:rPr>
          <w:rFonts w:ascii="MS Shell Dlg" w:eastAsia="MS Shell Dlg" w:hAnsi="MS Shell Dlg" w:cs="MS Shell Dlg"/>
          <w:sz w:val="16"/>
        </w:rPr>
      </w:pPr>
      <w:r>
        <w:t xml:space="preserve">− 6 mm ² pour les circuits PC 2 x 32 A + T. </w:t>
      </w:r>
    </w:p>
    <w:p w14:paraId="771E02A3" w14:textId="77777777" w:rsidR="007E535D" w:rsidRDefault="007E535D">
      <w:pPr>
        <w:pStyle w:val="ArtDescriptif"/>
        <w:widowControl w:val="0"/>
        <w:spacing w:before="0"/>
        <w:rPr>
          <w:rFonts w:ascii="MS Shell Dlg" w:eastAsia="MS Shell Dlg" w:hAnsi="MS Shell Dlg" w:cs="MS Shell Dlg"/>
          <w:sz w:val="16"/>
        </w:rPr>
      </w:pPr>
    </w:p>
    <w:p w14:paraId="771E02A4" w14:textId="77777777" w:rsidR="007E535D" w:rsidRDefault="00000000">
      <w:pPr>
        <w:pStyle w:val="ArtDescriptif"/>
        <w:widowControl w:val="0"/>
        <w:numPr>
          <w:ilvl w:val="1"/>
          <w:numId w:val="3"/>
        </w:numPr>
        <w:spacing w:after="0"/>
        <w:ind w:left="397" w:hanging="624"/>
        <w:rPr>
          <w:sz w:val="16"/>
        </w:rPr>
      </w:pPr>
      <w:r>
        <w:t xml:space="preserve">Plinthes de distribution  </w:t>
      </w:r>
    </w:p>
    <w:p w14:paraId="771E02A5" w14:textId="77777777" w:rsidR="007E535D" w:rsidRDefault="00000000">
      <w:pPr>
        <w:pStyle w:val="ArtDescriptif"/>
        <w:widowControl w:val="0"/>
        <w:spacing w:before="0" w:after="0"/>
        <w:rPr>
          <w:sz w:val="16"/>
        </w:rPr>
      </w:pPr>
      <w:r>
        <w:t xml:space="preserve">Pour la distribution terminale Courants Forts et Courants Faibles, dans certaines salles et bureaux. </w:t>
      </w:r>
    </w:p>
    <w:p w14:paraId="771E02A6" w14:textId="77777777" w:rsidR="007E535D" w:rsidRDefault="00000000">
      <w:pPr>
        <w:pStyle w:val="ArtDescriptif"/>
        <w:widowControl w:val="0"/>
        <w:spacing w:before="0" w:after="0"/>
        <w:rPr>
          <w:sz w:val="20"/>
        </w:rPr>
      </w:pPr>
      <w:r>
        <w:t xml:space="preserve">Plinthe deux compartiments réalisée en PVC rigide. </w:t>
      </w:r>
    </w:p>
    <w:p w14:paraId="771E02A7" w14:textId="77777777" w:rsidR="007E535D" w:rsidRDefault="007E535D">
      <w:pPr>
        <w:pStyle w:val="ArtDescriptif"/>
        <w:widowControl w:val="0"/>
        <w:spacing w:before="0"/>
        <w:rPr>
          <w:rFonts w:ascii="MS Shell Dlg" w:eastAsia="MS Shell Dlg" w:hAnsi="MS Shell Dlg" w:cs="MS Shell Dlg"/>
          <w:color w:val="auto"/>
          <w:sz w:val="17"/>
        </w:rPr>
      </w:pPr>
    </w:p>
    <w:p w14:paraId="771E02A8" w14:textId="77777777" w:rsidR="007E535D" w:rsidRDefault="00000000">
      <w:pPr>
        <w:pStyle w:val="ArtDescriptif"/>
        <w:widowControl w:val="0"/>
        <w:numPr>
          <w:ilvl w:val="1"/>
          <w:numId w:val="3"/>
        </w:numPr>
        <w:spacing w:after="0"/>
        <w:ind w:left="397" w:hanging="624"/>
        <w:rPr>
          <w:rFonts w:ascii="MS Shell Dlg" w:eastAsia="MS Shell Dlg" w:hAnsi="MS Shell Dlg" w:cs="MS Shell Dlg"/>
          <w:sz w:val="16"/>
        </w:rPr>
      </w:pPr>
      <w:r>
        <w:t>Chemins de câble</w:t>
      </w:r>
    </w:p>
    <w:p w14:paraId="771E02A9" w14:textId="77777777" w:rsidR="007E535D" w:rsidRDefault="007E535D">
      <w:pPr>
        <w:pStyle w:val="ArtDescriptif"/>
        <w:widowControl w:val="0"/>
        <w:spacing w:before="0" w:after="0"/>
        <w:rPr>
          <w:rFonts w:ascii="MS Shell Dlg" w:eastAsia="MS Shell Dlg" w:hAnsi="MS Shell Dlg" w:cs="MS Shell Dlg"/>
          <w:sz w:val="16"/>
        </w:rPr>
      </w:pPr>
    </w:p>
    <w:p w14:paraId="771E02AA" w14:textId="77777777" w:rsidR="007E535D" w:rsidRDefault="00000000">
      <w:pPr>
        <w:pStyle w:val="ArtDescriptif"/>
        <w:widowControl w:val="0"/>
        <w:spacing w:before="0" w:after="0"/>
        <w:rPr>
          <w:rFonts w:ascii="MS Shell Dlg" w:eastAsia="MS Shell Dlg" w:hAnsi="MS Shell Dlg" w:cs="MS Shell Dlg"/>
          <w:sz w:val="16"/>
        </w:rPr>
      </w:pPr>
      <w:r>
        <w:t xml:space="preserve">Il sera prévu en faux-plafond, pour la distribution courant forts, l’ajout si nécessaire de chemins de câbles dimensionnés en fonction du câblage à installer, avec 30 % de place disponible pour de futures extensions. </w:t>
      </w:r>
    </w:p>
    <w:p w14:paraId="771E02AB" w14:textId="77777777" w:rsidR="007E535D" w:rsidRDefault="00000000">
      <w:pPr>
        <w:pStyle w:val="ArtDescriptif"/>
        <w:widowControl w:val="0"/>
        <w:spacing w:before="0" w:after="0"/>
        <w:rPr>
          <w:rFonts w:ascii="MS Shell Dlg" w:eastAsia="MS Shell Dlg" w:hAnsi="MS Shell Dlg" w:cs="MS Shell Dlg"/>
          <w:sz w:val="16"/>
        </w:rPr>
      </w:pPr>
      <w:r>
        <w:t xml:space="preserve">Capotage à prévoir sur les chemins de câbles courants faibles à moins de 0,5 m de luminaires ou aux croisements de chemins de câble courants forts. </w:t>
      </w:r>
    </w:p>
    <w:p w14:paraId="771E02AC" w14:textId="77777777" w:rsidR="007E535D" w:rsidRDefault="007E535D">
      <w:pPr>
        <w:pStyle w:val="ArtDescriptif"/>
        <w:widowControl w:val="0"/>
        <w:spacing w:before="0"/>
        <w:rPr>
          <w:rFonts w:ascii="MS Shell Dlg" w:eastAsia="MS Shell Dlg" w:hAnsi="MS Shell Dlg" w:cs="MS Shell Dlg"/>
          <w:sz w:val="16"/>
        </w:rPr>
      </w:pPr>
    </w:p>
    <w:p w14:paraId="771E02AD" w14:textId="77777777" w:rsidR="007E535D" w:rsidRDefault="00000000">
      <w:pPr>
        <w:pStyle w:val="ArtDescriptif"/>
        <w:widowControl w:val="0"/>
        <w:numPr>
          <w:ilvl w:val="1"/>
          <w:numId w:val="3"/>
        </w:numPr>
        <w:spacing w:after="0"/>
        <w:ind w:left="397" w:hanging="624"/>
        <w:rPr>
          <w:rFonts w:ascii="MS Shell Dlg" w:eastAsia="MS Shell Dlg" w:hAnsi="MS Shell Dlg" w:cs="MS Shell Dlg"/>
          <w:sz w:val="16"/>
        </w:rPr>
      </w:pPr>
      <w:r>
        <w:lastRenderedPageBreak/>
        <w:t xml:space="preserve">Attentes électriques diverses </w:t>
      </w:r>
    </w:p>
    <w:p w14:paraId="771E02AE" w14:textId="77777777" w:rsidR="007E535D" w:rsidRDefault="00000000">
      <w:pPr>
        <w:pStyle w:val="ArtDescriptif"/>
        <w:widowControl w:val="0"/>
        <w:spacing w:before="0" w:after="0"/>
        <w:rPr>
          <w:rFonts w:ascii="MS Shell Dlg" w:eastAsia="MS Shell Dlg" w:hAnsi="MS Shell Dlg" w:cs="MS Shell Dlg"/>
          <w:sz w:val="16"/>
        </w:rPr>
      </w:pPr>
      <w:r>
        <w:t>Il sera prévu les attentes force sur boîtiers encastrés ou saillies, suivant local et équipement concerné, précisés sur les plans techniques.</w:t>
      </w:r>
    </w:p>
    <w:p w14:paraId="771E02AF" w14:textId="77777777" w:rsidR="007E535D" w:rsidRDefault="007E535D">
      <w:pPr>
        <w:pStyle w:val="ArtDescriptif"/>
        <w:widowControl w:val="0"/>
        <w:spacing w:before="0"/>
        <w:rPr>
          <w:rFonts w:ascii="MS Shell Dlg" w:eastAsia="MS Shell Dlg" w:hAnsi="MS Shell Dlg" w:cs="MS Shell Dlg"/>
          <w:sz w:val="16"/>
        </w:rPr>
      </w:pPr>
    </w:p>
    <w:p w14:paraId="771E02B0" w14:textId="77777777" w:rsidR="007E535D" w:rsidRDefault="00000000">
      <w:pPr>
        <w:pStyle w:val="ChapTitre3"/>
      </w:pPr>
      <w:bookmarkStart w:id="9" w:name="_Toc_2_4_0000000010"/>
      <w:r>
        <w:t>Liaisons équipotentielles</w:t>
      </w:r>
      <w:bookmarkEnd w:id="9"/>
    </w:p>
    <w:p w14:paraId="771E02B1" w14:textId="77777777" w:rsidR="007E535D" w:rsidRDefault="00000000">
      <w:pPr>
        <w:pStyle w:val="ChapDescriptif3"/>
        <w:widowControl w:val="0"/>
        <w:spacing w:after="0"/>
        <w:rPr>
          <w:rFonts w:ascii="MS Shell Dlg" w:eastAsia="MS Shell Dlg" w:hAnsi="MS Shell Dlg" w:cs="MS Shell Dlg"/>
          <w:sz w:val="16"/>
        </w:rPr>
      </w:pPr>
      <w:r>
        <w:t xml:space="preserve">Mise à la terre de toutes les masses métalliques de la réalisation et les liaisons équipotentielles principales (canalisation d'eau, gaines VMC, sanitaire, etc.). </w:t>
      </w:r>
    </w:p>
    <w:p w14:paraId="771E02B2" w14:textId="77777777" w:rsidR="007E535D" w:rsidRDefault="00000000">
      <w:pPr>
        <w:pStyle w:val="ChapDescriptif3"/>
        <w:widowControl w:val="0"/>
        <w:spacing w:before="0" w:after="0"/>
        <w:rPr>
          <w:rFonts w:ascii="MS Shell Dlg" w:eastAsia="MS Shell Dlg" w:hAnsi="MS Shell Dlg" w:cs="MS Shell Dlg"/>
          <w:sz w:val="16"/>
        </w:rPr>
      </w:pPr>
      <w:r>
        <w:t xml:space="preserve">Liaisons réalisées par conducteur HO7 VU vert jaune sous conduit ICD, raccordement par vis PARKER ou brasure. </w:t>
      </w:r>
    </w:p>
    <w:p w14:paraId="771E02B3" w14:textId="77777777" w:rsidR="007E535D" w:rsidRDefault="00000000">
      <w:pPr>
        <w:pStyle w:val="ChapDescriptif3"/>
        <w:widowControl w:val="0"/>
        <w:spacing w:before="0" w:after="0"/>
        <w:rPr>
          <w:rFonts w:ascii="MS Shell Dlg" w:eastAsia="MS Shell Dlg" w:hAnsi="MS Shell Dlg" w:cs="MS Shell Dlg"/>
          <w:sz w:val="16"/>
        </w:rPr>
      </w:pPr>
      <w:r>
        <w:t xml:space="preserve">Mise en place d’une liaison équipotentielle générale regroupant les éléments conducteurs suivants : </w:t>
      </w:r>
    </w:p>
    <w:p w14:paraId="771E02B4" w14:textId="77777777" w:rsidR="007E535D" w:rsidRDefault="00000000">
      <w:pPr>
        <w:pStyle w:val="ChapDescriptif3"/>
        <w:widowControl w:val="0"/>
        <w:spacing w:before="0" w:after="0"/>
        <w:rPr>
          <w:rFonts w:ascii="MS Shell Dlg" w:eastAsia="MS Shell Dlg" w:hAnsi="MS Shell Dlg" w:cs="MS Shell Dlg"/>
          <w:sz w:val="16"/>
        </w:rPr>
      </w:pPr>
      <w:r>
        <w:rPr>
          <w:rFonts w:ascii="Cambria Math" w:eastAsia="Cambria Math" w:hAnsi="Cambria Math" w:cs="Cambria Math"/>
        </w:rPr>
        <w:t>−</w:t>
      </w:r>
      <w:r>
        <w:t xml:space="preserve"> Conducteur général de protection. </w:t>
      </w:r>
    </w:p>
    <w:p w14:paraId="771E02B5" w14:textId="77777777" w:rsidR="007E535D" w:rsidRDefault="00000000">
      <w:pPr>
        <w:pStyle w:val="ChapDescriptif3"/>
        <w:widowControl w:val="0"/>
        <w:spacing w:before="0" w:after="0"/>
        <w:rPr>
          <w:rFonts w:ascii="MS Shell Dlg" w:eastAsia="MS Shell Dlg" w:hAnsi="MS Shell Dlg" w:cs="MS Shell Dlg"/>
          <w:sz w:val="16"/>
        </w:rPr>
      </w:pPr>
      <w:r>
        <w:rPr>
          <w:rFonts w:ascii="Cambria Math" w:eastAsia="Cambria Math" w:hAnsi="Cambria Math" w:cs="Cambria Math"/>
        </w:rPr>
        <w:t>−</w:t>
      </w:r>
      <w:r>
        <w:t xml:space="preserve"> Canalisations d’eau. </w:t>
      </w:r>
    </w:p>
    <w:p w14:paraId="771E02B6" w14:textId="77777777" w:rsidR="007E535D" w:rsidRDefault="00000000">
      <w:pPr>
        <w:pStyle w:val="ChapDescriptif3"/>
        <w:widowControl w:val="0"/>
        <w:spacing w:before="0" w:after="0"/>
        <w:rPr>
          <w:rFonts w:ascii="MS Shell Dlg" w:eastAsia="MS Shell Dlg" w:hAnsi="MS Shell Dlg" w:cs="MS Shell Dlg"/>
          <w:sz w:val="16"/>
        </w:rPr>
      </w:pPr>
      <w:r>
        <w:rPr>
          <w:rFonts w:ascii="Cambria Math" w:eastAsia="Cambria Math" w:hAnsi="Cambria Math" w:cs="Cambria Math"/>
        </w:rPr>
        <w:t>−</w:t>
      </w:r>
      <w:r>
        <w:t xml:space="preserve"> Canalisation de chauffage. </w:t>
      </w:r>
    </w:p>
    <w:p w14:paraId="771E02B7" w14:textId="77777777" w:rsidR="007E535D" w:rsidRDefault="00000000">
      <w:pPr>
        <w:pStyle w:val="ChapDescriptif3"/>
        <w:widowControl w:val="0"/>
        <w:spacing w:before="0" w:after="0"/>
        <w:rPr>
          <w:rFonts w:ascii="MS Shell Dlg" w:eastAsia="MS Shell Dlg" w:hAnsi="MS Shell Dlg" w:cs="MS Shell Dlg"/>
          <w:sz w:val="16"/>
        </w:rPr>
      </w:pPr>
      <w:r>
        <w:rPr>
          <w:rFonts w:ascii="Cambria Math" w:eastAsia="Cambria Math" w:hAnsi="Cambria Math" w:cs="Cambria Math"/>
        </w:rPr>
        <w:t>−</w:t>
      </w:r>
      <w:r>
        <w:t xml:space="preserve"> Eléments métalliques d’autres canalisations de toute nature. </w:t>
      </w:r>
    </w:p>
    <w:p w14:paraId="771E02B8" w14:textId="77777777" w:rsidR="007E535D" w:rsidRDefault="00000000">
      <w:pPr>
        <w:pStyle w:val="ChapDescriptif3"/>
        <w:widowControl w:val="0"/>
        <w:spacing w:before="0" w:after="0"/>
        <w:rPr>
          <w:rFonts w:ascii="MS Shell Dlg" w:eastAsia="MS Shell Dlg" w:hAnsi="MS Shell Dlg" w:cs="MS Shell Dlg"/>
          <w:sz w:val="16"/>
        </w:rPr>
      </w:pPr>
      <w:r>
        <w:rPr>
          <w:rFonts w:ascii="Cambria Math" w:eastAsia="Cambria Math" w:hAnsi="Cambria Math" w:cs="Cambria Math"/>
        </w:rPr>
        <w:t>−</w:t>
      </w:r>
      <w:r>
        <w:t xml:space="preserve"> Eléments métalliques de la construction. </w:t>
      </w:r>
    </w:p>
    <w:p w14:paraId="771E02B9" w14:textId="77777777" w:rsidR="007E535D" w:rsidRDefault="00000000">
      <w:pPr>
        <w:pStyle w:val="ChapDescriptif3"/>
        <w:widowControl w:val="0"/>
        <w:spacing w:before="0" w:after="0"/>
        <w:rPr>
          <w:rFonts w:ascii="MS Shell Dlg" w:eastAsia="MS Shell Dlg" w:hAnsi="MS Shell Dlg" w:cs="MS Shell Dlg"/>
          <w:sz w:val="16"/>
        </w:rPr>
      </w:pPr>
      <w:r>
        <w:rPr>
          <w:rFonts w:ascii="Cambria Math" w:eastAsia="Cambria Math" w:hAnsi="Cambria Math" w:cs="Cambria Math"/>
        </w:rPr>
        <w:t>−</w:t>
      </w:r>
      <w:r>
        <w:t xml:space="preserve"> Tableaux basse tension </w:t>
      </w:r>
    </w:p>
    <w:p w14:paraId="771E02BA" w14:textId="77777777" w:rsidR="007E535D" w:rsidRDefault="00000000">
      <w:pPr>
        <w:pStyle w:val="ChapDescriptif3"/>
        <w:widowControl w:val="0"/>
        <w:spacing w:before="0" w:after="0"/>
        <w:rPr>
          <w:rFonts w:ascii="MS Shell Dlg" w:eastAsia="MS Shell Dlg" w:hAnsi="MS Shell Dlg" w:cs="MS Shell Dlg"/>
          <w:sz w:val="16"/>
        </w:rPr>
      </w:pPr>
      <w:r>
        <w:rPr>
          <w:rFonts w:ascii="Cambria Math" w:eastAsia="Cambria Math" w:hAnsi="Cambria Math" w:cs="Cambria Math"/>
        </w:rPr>
        <w:t>−</w:t>
      </w:r>
      <w:r>
        <w:t xml:space="preserve"> Armatures de faux-plafond, chemins de câbles. </w:t>
      </w:r>
    </w:p>
    <w:p w14:paraId="771E02BB" w14:textId="77777777" w:rsidR="007E535D" w:rsidRDefault="00000000">
      <w:pPr>
        <w:pStyle w:val="ChapDescriptif3"/>
        <w:widowControl w:val="0"/>
        <w:spacing w:before="0" w:after="0"/>
        <w:rPr>
          <w:rFonts w:ascii="MS Shell Dlg" w:eastAsia="MS Shell Dlg" w:hAnsi="MS Shell Dlg" w:cs="MS Shell Dlg"/>
          <w:sz w:val="16"/>
        </w:rPr>
      </w:pPr>
      <w:r>
        <w:t xml:space="preserve"> </w:t>
      </w:r>
    </w:p>
    <w:p w14:paraId="771E02BC" w14:textId="77777777" w:rsidR="007E535D" w:rsidRDefault="00000000">
      <w:pPr>
        <w:pStyle w:val="ChapDescriptif3"/>
        <w:widowControl w:val="0"/>
        <w:spacing w:before="0" w:after="0"/>
        <w:rPr>
          <w:rFonts w:ascii="MS Shell Dlg" w:eastAsia="MS Shell Dlg" w:hAnsi="MS Shell Dlg" w:cs="MS Shell Dlg"/>
          <w:sz w:val="16"/>
        </w:rPr>
      </w:pPr>
      <w:r>
        <w:t xml:space="preserve">Le conducteur d’équipotentialité sera réalisé à l’aide de conducteurs de protection conformes aux règles relatives à ces conducteurs (chapitre 543 de la N.F.C. 15.100) et devra notamment avoir la même conductance que le conducteur principal de protection (section inférieure ou égale à la moitié du plus grand conducteur de protection de l’installation avec un minimum de 6 mm²). </w:t>
      </w:r>
    </w:p>
    <w:p w14:paraId="771E02BD" w14:textId="77777777" w:rsidR="007E535D" w:rsidRDefault="00000000">
      <w:pPr>
        <w:pStyle w:val="ChapDescriptif3"/>
        <w:widowControl w:val="0"/>
        <w:spacing w:before="0" w:after="0"/>
        <w:rPr>
          <w:rFonts w:ascii="MS Shell Dlg" w:eastAsia="MS Shell Dlg" w:hAnsi="MS Shell Dlg" w:cs="MS Shell Dlg"/>
          <w:sz w:val="16"/>
        </w:rPr>
      </w:pPr>
      <w:r>
        <w:t xml:space="preserve">Toutefois, la section pourra être limitée à 25 mm² si ces conducteurs sont en cuivre, ou à la section équivalente s’ils sont en autre métal. </w:t>
      </w:r>
    </w:p>
    <w:p w14:paraId="771E02BE" w14:textId="77777777" w:rsidR="007E535D" w:rsidRDefault="00000000">
      <w:pPr>
        <w:pStyle w:val="ChapDescriptif3"/>
        <w:widowControl w:val="0"/>
        <w:spacing w:before="0" w:after="0"/>
        <w:rPr>
          <w:rFonts w:ascii="MS Shell Dlg" w:eastAsia="MS Shell Dlg" w:hAnsi="MS Shell Dlg" w:cs="MS Shell Dlg"/>
          <w:sz w:val="16"/>
        </w:rPr>
      </w:pPr>
      <w:r>
        <w:t xml:space="preserve">Les liaisons seront réalisées par conducteur H07 VU vert/jaune sous conduit ICD, raccordement par vis PARKER ou brasure. </w:t>
      </w:r>
    </w:p>
    <w:p w14:paraId="771E02BF" w14:textId="77777777" w:rsidR="007E535D" w:rsidRDefault="00000000">
      <w:pPr>
        <w:pStyle w:val="ChapDescriptif3"/>
        <w:widowControl w:val="0"/>
        <w:spacing w:before="0"/>
        <w:rPr>
          <w:rFonts w:ascii="MS Shell Dlg" w:eastAsia="MS Shell Dlg" w:hAnsi="MS Shell Dlg" w:cs="MS Shell Dlg"/>
          <w:sz w:val="16"/>
        </w:rPr>
      </w:pPr>
      <w:r>
        <w:t xml:space="preserve"> </w:t>
      </w:r>
    </w:p>
    <w:p w14:paraId="771E02C0" w14:textId="77777777" w:rsidR="007E535D" w:rsidRDefault="00000000">
      <w:pPr>
        <w:pStyle w:val="ArtDescriptif"/>
        <w:widowControl w:val="0"/>
        <w:numPr>
          <w:ilvl w:val="1"/>
          <w:numId w:val="3"/>
        </w:numPr>
        <w:spacing w:after="0"/>
        <w:ind w:left="397" w:hanging="624"/>
        <w:rPr>
          <w:rFonts w:ascii="MS Shell Dlg" w:eastAsia="MS Shell Dlg" w:hAnsi="MS Shell Dlg" w:cs="MS Shell Dlg"/>
          <w:sz w:val="16"/>
        </w:rPr>
      </w:pPr>
      <w:r>
        <w:t>Liaisons équipotentielles</w:t>
      </w:r>
    </w:p>
    <w:p w14:paraId="771E02C1" w14:textId="77777777" w:rsidR="007E535D" w:rsidRDefault="007E535D">
      <w:pPr>
        <w:pStyle w:val="ArtDescriptif"/>
        <w:widowControl w:val="0"/>
        <w:spacing w:before="0" w:after="0"/>
        <w:rPr>
          <w:rFonts w:ascii="MS Shell Dlg" w:eastAsia="MS Shell Dlg" w:hAnsi="MS Shell Dlg" w:cs="MS Shell Dlg"/>
          <w:sz w:val="16"/>
        </w:rPr>
      </w:pPr>
    </w:p>
    <w:p w14:paraId="771E02C2" w14:textId="77777777" w:rsidR="007E535D" w:rsidRDefault="00000000">
      <w:pPr>
        <w:pStyle w:val="ArtDescriptif"/>
        <w:widowControl w:val="0"/>
        <w:spacing w:before="0" w:after="0"/>
        <w:rPr>
          <w:rFonts w:ascii="MS Shell Dlg" w:eastAsia="MS Shell Dlg" w:hAnsi="MS Shell Dlg" w:cs="MS Shell Dlg"/>
          <w:sz w:val="16"/>
        </w:rPr>
      </w:pPr>
      <w:r>
        <w:t xml:space="preserve">Mise à la terre de toutes les masses métalliques de la réalisation et les liaisons équipotentielles principales (canalisation d'eau, gaines VMC, sanitaire, etc.). </w:t>
      </w:r>
    </w:p>
    <w:p w14:paraId="771E02C3" w14:textId="77777777" w:rsidR="007E535D" w:rsidRDefault="00000000">
      <w:pPr>
        <w:pStyle w:val="ArtDescriptif"/>
        <w:widowControl w:val="0"/>
        <w:spacing w:before="0" w:after="0"/>
        <w:rPr>
          <w:rFonts w:ascii="MS Shell Dlg" w:eastAsia="MS Shell Dlg" w:hAnsi="MS Shell Dlg" w:cs="MS Shell Dlg"/>
          <w:sz w:val="16"/>
        </w:rPr>
      </w:pPr>
      <w:r>
        <w:t xml:space="preserve">Liaisons réalisées par conducteur HO7 VU vert jaune sous conduit ICD, raccordement par vis PARKER ou brasure. </w:t>
      </w:r>
    </w:p>
    <w:p w14:paraId="771E02C4" w14:textId="77777777" w:rsidR="007E535D" w:rsidRDefault="00000000">
      <w:pPr>
        <w:pStyle w:val="ArtDescriptif"/>
        <w:widowControl w:val="0"/>
        <w:spacing w:before="0" w:after="0"/>
        <w:rPr>
          <w:rFonts w:ascii="MS Shell Dlg" w:eastAsia="MS Shell Dlg" w:hAnsi="MS Shell Dlg" w:cs="MS Shell Dlg"/>
          <w:sz w:val="16"/>
        </w:rPr>
      </w:pPr>
      <w:r>
        <w:t xml:space="preserve">Mise en place d’une liaison équipotentielle générale regroupant les éléments conducteurs suivants : </w:t>
      </w:r>
    </w:p>
    <w:p w14:paraId="771E02C5" w14:textId="77777777" w:rsidR="007E535D" w:rsidRDefault="00000000">
      <w:pPr>
        <w:pStyle w:val="ArtDescriptif"/>
        <w:widowControl w:val="0"/>
        <w:spacing w:before="0" w:after="0"/>
        <w:rPr>
          <w:rFonts w:ascii="MS Shell Dlg" w:eastAsia="MS Shell Dlg" w:hAnsi="MS Shell Dlg" w:cs="MS Shell Dlg"/>
          <w:sz w:val="16"/>
        </w:rPr>
      </w:pPr>
      <w:r>
        <w:t xml:space="preserve">− Conducteur général de protection. </w:t>
      </w:r>
    </w:p>
    <w:p w14:paraId="771E02C6" w14:textId="77777777" w:rsidR="007E535D" w:rsidRDefault="00000000">
      <w:pPr>
        <w:pStyle w:val="ArtDescriptif"/>
        <w:widowControl w:val="0"/>
        <w:spacing w:before="0" w:after="0"/>
        <w:rPr>
          <w:rFonts w:ascii="MS Shell Dlg" w:eastAsia="MS Shell Dlg" w:hAnsi="MS Shell Dlg" w:cs="MS Shell Dlg"/>
          <w:sz w:val="16"/>
        </w:rPr>
      </w:pPr>
      <w:r>
        <w:t xml:space="preserve">− Canalisations d’eau. </w:t>
      </w:r>
    </w:p>
    <w:p w14:paraId="771E02C7" w14:textId="77777777" w:rsidR="007E535D" w:rsidRDefault="00000000">
      <w:pPr>
        <w:pStyle w:val="ArtDescriptif"/>
        <w:widowControl w:val="0"/>
        <w:spacing w:before="0" w:after="0"/>
        <w:rPr>
          <w:rFonts w:ascii="MS Shell Dlg" w:eastAsia="MS Shell Dlg" w:hAnsi="MS Shell Dlg" w:cs="MS Shell Dlg"/>
          <w:sz w:val="16"/>
        </w:rPr>
      </w:pPr>
      <w:r>
        <w:t xml:space="preserve">− Canalisation de chauffage. </w:t>
      </w:r>
    </w:p>
    <w:p w14:paraId="771E02C8" w14:textId="77777777" w:rsidR="007E535D" w:rsidRDefault="00000000">
      <w:pPr>
        <w:pStyle w:val="ArtDescriptif"/>
        <w:widowControl w:val="0"/>
        <w:spacing w:before="0" w:after="0"/>
        <w:rPr>
          <w:rFonts w:ascii="MS Shell Dlg" w:eastAsia="MS Shell Dlg" w:hAnsi="MS Shell Dlg" w:cs="MS Shell Dlg"/>
          <w:sz w:val="16"/>
        </w:rPr>
      </w:pPr>
      <w:r>
        <w:t xml:space="preserve">− Eléments métalliques d’autres canalisations de toute nature. </w:t>
      </w:r>
    </w:p>
    <w:p w14:paraId="771E02C9" w14:textId="77777777" w:rsidR="007E535D" w:rsidRDefault="00000000">
      <w:pPr>
        <w:pStyle w:val="ArtDescriptif"/>
        <w:widowControl w:val="0"/>
        <w:spacing w:before="0" w:after="0"/>
        <w:rPr>
          <w:rFonts w:ascii="MS Shell Dlg" w:eastAsia="MS Shell Dlg" w:hAnsi="MS Shell Dlg" w:cs="MS Shell Dlg"/>
          <w:sz w:val="16"/>
        </w:rPr>
      </w:pPr>
      <w:r>
        <w:t xml:space="preserve">− Eléments métalliques de la construction. </w:t>
      </w:r>
    </w:p>
    <w:p w14:paraId="771E02CA" w14:textId="77777777" w:rsidR="007E535D" w:rsidRDefault="00000000">
      <w:pPr>
        <w:pStyle w:val="ArtDescriptif"/>
        <w:widowControl w:val="0"/>
        <w:spacing w:before="0" w:after="0"/>
        <w:rPr>
          <w:rFonts w:ascii="MS Shell Dlg" w:eastAsia="MS Shell Dlg" w:hAnsi="MS Shell Dlg" w:cs="MS Shell Dlg"/>
          <w:sz w:val="16"/>
        </w:rPr>
      </w:pPr>
      <w:r>
        <w:t xml:space="preserve">− Tableaux basse tension </w:t>
      </w:r>
    </w:p>
    <w:p w14:paraId="771E02CB" w14:textId="77777777" w:rsidR="007E535D" w:rsidRDefault="00000000">
      <w:pPr>
        <w:pStyle w:val="ArtDescriptif"/>
        <w:widowControl w:val="0"/>
        <w:spacing w:before="0" w:after="0"/>
        <w:rPr>
          <w:rFonts w:ascii="MS Shell Dlg" w:eastAsia="MS Shell Dlg" w:hAnsi="MS Shell Dlg" w:cs="MS Shell Dlg"/>
          <w:sz w:val="16"/>
        </w:rPr>
      </w:pPr>
      <w:r>
        <w:t xml:space="preserve">− Armatures de faux-plafond, chemins de câbles. </w:t>
      </w:r>
    </w:p>
    <w:p w14:paraId="771E02CC" w14:textId="77777777" w:rsidR="007E535D" w:rsidRDefault="007E535D">
      <w:pPr>
        <w:pStyle w:val="ArtDescriptif"/>
        <w:widowControl w:val="0"/>
        <w:spacing w:before="0" w:after="0"/>
        <w:rPr>
          <w:rFonts w:ascii="MS Shell Dlg" w:eastAsia="MS Shell Dlg" w:hAnsi="MS Shell Dlg" w:cs="MS Shell Dlg"/>
          <w:sz w:val="16"/>
        </w:rPr>
      </w:pPr>
    </w:p>
    <w:p w14:paraId="771E02CD" w14:textId="77777777" w:rsidR="007E535D" w:rsidRDefault="00000000">
      <w:pPr>
        <w:pStyle w:val="ArtDescriptif"/>
        <w:widowControl w:val="0"/>
        <w:spacing w:before="0" w:after="0"/>
        <w:rPr>
          <w:rFonts w:ascii="MS Shell Dlg" w:eastAsia="MS Shell Dlg" w:hAnsi="MS Shell Dlg" w:cs="MS Shell Dlg"/>
          <w:sz w:val="16"/>
        </w:rPr>
      </w:pPr>
      <w:r>
        <w:t xml:space="preserve">Le conducteur d’équipotentialité sera réalisé à l’aide de conducteurs de protection conformes aux règles relatives à ces conducteurs (chapitre 543 de la N.F.C. 15.100) et devra notamment avoir la même conductance que le conducteur principal de protection (section inférieure ou égale à la moitié du plus grand conducteur de protection de l’installation avec un minimum de 6 mm²). </w:t>
      </w:r>
    </w:p>
    <w:p w14:paraId="771E02CE" w14:textId="77777777" w:rsidR="007E535D" w:rsidRDefault="00000000">
      <w:pPr>
        <w:pStyle w:val="ArtDescriptif"/>
        <w:widowControl w:val="0"/>
        <w:spacing w:before="0" w:after="0"/>
        <w:rPr>
          <w:rFonts w:ascii="MS Shell Dlg" w:eastAsia="MS Shell Dlg" w:hAnsi="MS Shell Dlg" w:cs="MS Shell Dlg"/>
          <w:sz w:val="16"/>
        </w:rPr>
      </w:pPr>
      <w:r>
        <w:t xml:space="preserve">Toutefois, la section pourra être limitée à 25 mm² si ces conducteurs sont en cuivre, ou à la section équivalente s’ils sont en autre métal. </w:t>
      </w:r>
    </w:p>
    <w:p w14:paraId="771E02CF" w14:textId="77777777" w:rsidR="007E535D" w:rsidRDefault="00000000">
      <w:pPr>
        <w:pStyle w:val="ArtDescriptif"/>
        <w:widowControl w:val="0"/>
        <w:spacing w:before="0" w:after="0"/>
        <w:rPr>
          <w:rFonts w:ascii="MS Shell Dlg" w:eastAsia="MS Shell Dlg" w:hAnsi="MS Shell Dlg" w:cs="MS Shell Dlg"/>
          <w:sz w:val="16"/>
        </w:rPr>
      </w:pPr>
      <w:r>
        <w:t xml:space="preserve">Les liaisons seront réalisées par conducteur H07 VU vert/jaune sous conduit ICD, raccordement par vis </w:t>
      </w:r>
      <w:r>
        <w:lastRenderedPageBreak/>
        <w:t xml:space="preserve">PARKER ou brasure. </w:t>
      </w:r>
    </w:p>
    <w:p w14:paraId="771E02D0" w14:textId="77777777" w:rsidR="007E535D" w:rsidRDefault="007E535D">
      <w:pPr>
        <w:pStyle w:val="ArtDescriptif"/>
        <w:widowControl w:val="0"/>
        <w:spacing w:before="0"/>
        <w:rPr>
          <w:rFonts w:ascii="MS Shell Dlg" w:eastAsia="MS Shell Dlg" w:hAnsi="MS Shell Dlg" w:cs="MS Shell Dlg"/>
          <w:sz w:val="16"/>
        </w:rPr>
      </w:pPr>
    </w:p>
    <w:p w14:paraId="771E02D1" w14:textId="77777777" w:rsidR="007E535D" w:rsidRDefault="00000000">
      <w:pPr>
        <w:pStyle w:val="ChapTitre3"/>
      </w:pPr>
      <w:bookmarkStart w:id="10" w:name="_Toc_2_4_0000000011"/>
      <w:r>
        <w:t>Appareillage</w:t>
      </w:r>
      <w:bookmarkEnd w:id="10"/>
    </w:p>
    <w:p w14:paraId="771E02D2" w14:textId="77777777" w:rsidR="007E535D" w:rsidRDefault="00000000">
      <w:pPr>
        <w:pStyle w:val="ChapDescriptif3"/>
        <w:widowControl w:val="0"/>
        <w:spacing w:after="0"/>
        <w:rPr>
          <w:rFonts w:ascii="MS Shell Dlg" w:eastAsia="MS Shell Dlg" w:hAnsi="MS Shell Dlg" w:cs="MS Shell Dlg"/>
          <w:b/>
          <w:sz w:val="16"/>
        </w:rPr>
      </w:pPr>
      <w:r>
        <w:rPr>
          <w:b/>
        </w:rPr>
        <w:t xml:space="preserve">Appareillage </w:t>
      </w:r>
    </w:p>
    <w:p w14:paraId="771E02D3" w14:textId="77777777" w:rsidR="007E535D" w:rsidRDefault="00000000">
      <w:pPr>
        <w:pStyle w:val="ChapDescriptif3"/>
        <w:widowControl w:val="0"/>
        <w:spacing w:before="0" w:after="0"/>
        <w:rPr>
          <w:rFonts w:ascii="MS Shell Dlg" w:eastAsia="MS Shell Dlg" w:hAnsi="MS Shell Dlg" w:cs="MS Shell Dlg"/>
          <w:sz w:val="16"/>
        </w:rPr>
      </w:pPr>
      <w:r>
        <w:t xml:space="preserve">L'entreprise devra présenter, un mois avant toute exécution ou toute commande de matériel, les échantillons de tout le matériel, les palettes de choix des coloris, les procès-verbaux d'essais. </w:t>
      </w:r>
    </w:p>
    <w:p w14:paraId="771E02D4" w14:textId="77777777" w:rsidR="007E535D" w:rsidRDefault="00000000">
      <w:pPr>
        <w:pStyle w:val="ChapDescriptif3"/>
        <w:widowControl w:val="0"/>
        <w:spacing w:before="0" w:after="0"/>
        <w:rPr>
          <w:rFonts w:ascii="MS Shell Dlg" w:eastAsia="MS Shell Dlg" w:hAnsi="MS Shell Dlg" w:cs="MS Shell Dlg"/>
          <w:sz w:val="16"/>
        </w:rPr>
      </w:pPr>
      <w:r>
        <w:t>Tout l'appareillage utilisé conforme aux normes NF, devra porter le label qualité USE. Le matériel sera robuste, d'un entretien aisé, et d'un degré IP minimum 20 – IK.3 pour l'appareillage posé sur plinthes électriques et bureaux. IP minimum 44 – IK.8 pour les autres locaux, IP.66 – IK.8 – locaux techniques.</w:t>
      </w:r>
    </w:p>
    <w:p w14:paraId="771E02D5" w14:textId="77777777" w:rsidR="007E535D" w:rsidRDefault="00000000">
      <w:pPr>
        <w:pStyle w:val="ChapDescriptif3"/>
        <w:widowControl w:val="0"/>
        <w:spacing w:before="0"/>
        <w:rPr>
          <w:rFonts w:ascii="MS Shell Dlg" w:eastAsia="MS Shell Dlg" w:hAnsi="MS Shell Dlg" w:cs="MS Shell Dlg"/>
          <w:sz w:val="16"/>
        </w:rPr>
      </w:pPr>
      <w:r>
        <w:t xml:space="preserve"> </w:t>
      </w:r>
    </w:p>
    <w:p w14:paraId="771E02D6" w14:textId="77777777" w:rsidR="007E535D" w:rsidRDefault="00000000">
      <w:pPr>
        <w:pStyle w:val="ArtDescriptif"/>
        <w:widowControl w:val="0"/>
        <w:numPr>
          <w:ilvl w:val="1"/>
          <w:numId w:val="3"/>
        </w:numPr>
        <w:spacing w:after="0"/>
        <w:ind w:left="397" w:hanging="624"/>
        <w:rPr>
          <w:rFonts w:ascii="MS Shell Dlg" w:eastAsia="MS Shell Dlg" w:hAnsi="MS Shell Dlg" w:cs="MS Shell Dlg"/>
          <w:sz w:val="16"/>
        </w:rPr>
      </w:pPr>
      <w:r>
        <w:rPr>
          <w:b/>
        </w:rPr>
        <w:t xml:space="preserve">Boîtes d'encastrement </w:t>
      </w:r>
    </w:p>
    <w:p w14:paraId="771E02D7" w14:textId="77777777" w:rsidR="007E535D" w:rsidRDefault="00000000">
      <w:pPr>
        <w:pStyle w:val="ArtDescriptif"/>
        <w:widowControl w:val="0"/>
        <w:spacing w:before="0" w:after="0"/>
        <w:rPr>
          <w:rFonts w:ascii="MS Shell Dlg" w:eastAsia="MS Shell Dlg" w:hAnsi="MS Shell Dlg" w:cs="MS Shell Dlg"/>
          <w:sz w:val="16"/>
        </w:rPr>
      </w:pPr>
      <w:r>
        <w:t xml:space="preserve">Les boîtes d'encastrement seront adaptées aux supports, et seront de marque LEGRAND ou équivalent : </w:t>
      </w:r>
    </w:p>
    <w:p w14:paraId="771E02D8" w14:textId="77777777" w:rsidR="007E535D" w:rsidRDefault="00000000">
      <w:pPr>
        <w:pStyle w:val="ArtDescriptif"/>
        <w:widowControl w:val="0"/>
        <w:spacing w:before="0" w:after="0"/>
        <w:rPr>
          <w:rFonts w:ascii="MS Shell Dlg" w:eastAsia="MS Shell Dlg" w:hAnsi="MS Shell Dlg" w:cs="MS Shell Dlg"/>
          <w:sz w:val="16"/>
        </w:rPr>
      </w:pPr>
      <w:r>
        <w:t xml:space="preserve">− Boîtes spéciales cloisons sèches pour les cloisons de type « PLACOSTIL ». </w:t>
      </w:r>
    </w:p>
    <w:p w14:paraId="771E02D9" w14:textId="77777777" w:rsidR="007E535D" w:rsidRDefault="00000000">
      <w:pPr>
        <w:pStyle w:val="ArtDescriptif"/>
        <w:widowControl w:val="0"/>
        <w:spacing w:before="0" w:after="0"/>
        <w:rPr>
          <w:rFonts w:ascii="MS Shell Dlg" w:eastAsia="MS Shell Dlg" w:hAnsi="MS Shell Dlg" w:cs="MS Shell Dlg"/>
          <w:sz w:val="16"/>
        </w:rPr>
      </w:pPr>
      <w:r>
        <w:t xml:space="preserve">− Boîtes VERBOX pour les cloisons brique ou carreaux de plâtre et pour les murs agglo. </w:t>
      </w:r>
    </w:p>
    <w:p w14:paraId="771E02DA" w14:textId="77777777" w:rsidR="007E535D" w:rsidRDefault="00000000">
      <w:pPr>
        <w:pStyle w:val="ArtDescriptif"/>
        <w:widowControl w:val="0"/>
        <w:spacing w:before="0" w:after="0"/>
        <w:rPr>
          <w:rFonts w:ascii="MS Shell Dlg" w:eastAsia="MS Shell Dlg" w:hAnsi="MS Shell Dlg" w:cs="MS Shell Dlg"/>
          <w:sz w:val="16"/>
        </w:rPr>
      </w:pPr>
      <w:r>
        <w:t xml:space="preserve">− Boîtes POROUGE pour les murs en béton banché. </w:t>
      </w:r>
    </w:p>
    <w:p w14:paraId="771E02DB" w14:textId="77777777" w:rsidR="007E535D" w:rsidRDefault="007E535D">
      <w:pPr>
        <w:pStyle w:val="ArtDescriptif"/>
        <w:widowControl w:val="0"/>
        <w:spacing w:before="0" w:after="0"/>
        <w:rPr>
          <w:rFonts w:ascii="MS Shell Dlg" w:eastAsia="MS Shell Dlg" w:hAnsi="MS Shell Dlg" w:cs="MS Shell Dlg"/>
          <w:sz w:val="16"/>
        </w:rPr>
      </w:pPr>
    </w:p>
    <w:p w14:paraId="771E02DC" w14:textId="77777777" w:rsidR="007E535D" w:rsidRDefault="00000000">
      <w:pPr>
        <w:pStyle w:val="ArtDescriptif"/>
        <w:widowControl w:val="0"/>
        <w:spacing w:before="0" w:after="0"/>
        <w:rPr>
          <w:rFonts w:ascii="MS Shell Dlg" w:eastAsia="MS Shell Dlg" w:hAnsi="MS Shell Dlg" w:cs="MS Shell Dlg"/>
          <w:sz w:val="16"/>
        </w:rPr>
      </w:pPr>
      <w:r>
        <w:t xml:space="preserve">Toutes les boîtes seront prévues pour une fixation de l'appareillage par vis (fixations à griffes proscrites). </w:t>
      </w:r>
    </w:p>
    <w:p w14:paraId="771E02DD" w14:textId="77777777" w:rsidR="007E535D" w:rsidRDefault="00000000">
      <w:pPr>
        <w:pStyle w:val="ArtDescriptif"/>
        <w:widowControl w:val="0"/>
        <w:spacing w:before="0" w:after="0"/>
        <w:rPr>
          <w:rFonts w:ascii="MS Shell Dlg" w:eastAsia="MS Shell Dlg" w:hAnsi="MS Shell Dlg" w:cs="MS Shell Dlg"/>
          <w:sz w:val="16"/>
        </w:rPr>
      </w:pPr>
      <w:r>
        <w:t xml:space="preserve">La mise en place de ces boîtes sera exigée même dans le cas d'encastrement dans les cadres et profils d'huisseries ou de cloisons préfabriquées. </w:t>
      </w:r>
    </w:p>
    <w:p w14:paraId="771E02DE" w14:textId="77777777" w:rsidR="007E535D" w:rsidRDefault="00000000">
      <w:pPr>
        <w:pStyle w:val="ArtDescriptif"/>
        <w:widowControl w:val="0"/>
        <w:spacing w:before="0" w:after="0"/>
        <w:rPr>
          <w:rFonts w:ascii="MS Shell Dlg" w:eastAsia="MS Shell Dlg" w:hAnsi="MS Shell Dlg" w:cs="MS Shell Dlg"/>
          <w:sz w:val="16"/>
        </w:rPr>
      </w:pPr>
      <w:r>
        <w:rPr>
          <w:b/>
        </w:rPr>
        <w:t xml:space="preserve">NOTA : </w:t>
      </w:r>
      <w:r>
        <w:t xml:space="preserve">Les appareillages installés côte à côte seront mis en place dans une seule boîte d'encastrement permettant de recevoir tous les modules et regroupés sur une même plaque de finition. </w:t>
      </w:r>
    </w:p>
    <w:p w14:paraId="771E02DF" w14:textId="77777777" w:rsidR="007E535D" w:rsidRDefault="007E535D">
      <w:pPr>
        <w:pStyle w:val="ArtDescriptif"/>
        <w:widowControl w:val="0"/>
        <w:spacing w:before="0" w:after="0"/>
        <w:rPr>
          <w:rFonts w:ascii="MS Shell Dlg" w:eastAsia="MS Shell Dlg" w:hAnsi="MS Shell Dlg" w:cs="MS Shell Dlg"/>
          <w:sz w:val="16"/>
        </w:rPr>
      </w:pPr>
    </w:p>
    <w:p w14:paraId="771E02E0" w14:textId="77777777" w:rsidR="007E535D" w:rsidRDefault="00000000">
      <w:pPr>
        <w:pStyle w:val="ArtDescriptif"/>
        <w:widowControl w:val="0"/>
        <w:spacing w:before="0" w:after="0"/>
        <w:rPr>
          <w:rFonts w:ascii="MS Shell Dlg" w:eastAsia="MS Shell Dlg" w:hAnsi="MS Shell Dlg" w:cs="MS Shell Dlg"/>
          <w:sz w:val="16"/>
        </w:rPr>
      </w:pPr>
      <w:r>
        <w:rPr>
          <w:b/>
        </w:rPr>
        <w:t xml:space="preserve">Commandes </w:t>
      </w:r>
    </w:p>
    <w:p w14:paraId="771E02E1" w14:textId="77777777" w:rsidR="007E535D" w:rsidRDefault="00000000">
      <w:pPr>
        <w:pStyle w:val="ArtDescriptif"/>
        <w:widowControl w:val="0"/>
        <w:spacing w:before="0" w:after="0"/>
        <w:rPr>
          <w:rFonts w:ascii="MS Shell Dlg" w:eastAsia="MS Shell Dlg" w:hAnsi="MS Shell Dlg" w:cs="MS Shell Dlg"/>
          <w:sz w:val="16"/>
        </w:rPr>
      </w:pPr>
      <w:r>
        <w:t xml:space="preserve">Les appareillages de commande seront d'un type normalisé, contacts argent à rupture brusque, mécanisme silencieux, calibre nominal 10 A, fixation à vis. </w:t>
      </w:r>
    </w:p>
    <w:p w14:paraId="771E02E2" w14:textId="77777777" w:rsidR="007E535D" w:rsidRDefault="00000000">
      <w:pPr>
        <w:pStyle w:val="ArtDescriptif"/>
        <w:widowControl w:val="0"/>
        <w:spacing w:before="0" w:after="0"/>
        <w:rPr>
          <w:rFonts w:ascii="MS Shell Dlg" w:eastAsia="MS Shell Dlg" w:hAnsi="MS Shell Dlg" w:cs="MS Shell Dlg"/>
          <w:sz w:val="16"/>
        </w:rPr>
      </w:pPr>
      <w:r>
        <w:t xml:space="preserve">Hauteur de pose : 1,10 m du sol fini (axe du plastron), sauf spécifications particulières (hauteur d’allège, </w:t>
      </w:r>
      <w:proofErr w:type="gramStart"/>
      <w:r>
        <w:t>etc...</w:t>
      </w:r>
      <w:proofErr w:type="gramEnd"/>
      <w:r>
        <w:t xml:space="preserve">) et accessibilité PMR. </w:t>
      </w:r>
    </w:p>
    <w:p w14:paraId="771E02E3" w14:textId="77777777" w:rsidR="007E535D" w:rsidRDefault="00000000">
      <w:pPr>
        <w:pStyle w:val="ArtDescriptif"/>
        <w:widowControl w:val="0"/>
        <w:spacing w:before="0" w:after="0"/>
        <w:rPr>
          <w:rFonts w:ascii="MS Shell Dlg" w:eastAsia="MS Shell Dlg" w:hAnsi="MS Shell Dlg" w:cs="MS Shell Dlg"/>
          <w:sz w:val="16"/>
        </w:rPr>
      </w:pPr>
      <w:r>
        <w:t>Toutes les commandes installées dans les circulations, les locaux aveugles ou à l'extérieur d'un local, seront équipées d'un voyant lumineux permanent.</w:t>
      </w:r>
    </w:p>
    <w:p w14:paraId="771E02E4" w14:textId="77777777" w:rsidR="007E535D" w:rsidRDefault="007E535D">
      <w:pPr>
        <w:pStyle w:val="ArtDescriptif"/>
        <w:widowControl w:val="0"/>
        <w:spacing w:before="0" w:after="0"/>
        <w:rPr>
          <w:rFonts w:ascii="MS Shell Dlg" w:eastAsia="MS Shell Dlg" w:hAnsi="MS Shell Dlg" w:cs="MS Shell Dlg"/>
          <w:sz w:val="16"/>
        </w:rPr>
      </w:pPr>
    </w:p>
    <w:p w14:paraId="771E02E5" w14:textId="77777777" w:rsidR="007E535D" w:rsidRDefault="00000000">
      <w:pPr>
        <w:pStyle w:val="ArtDescriptif"/>
        <w:widowControl w:val="0"/>
        <w:spacing w:before="0" w:after="0"/>
        <w:rPr>
          <w:rFonts w:ascii="MS Shell Dlg" w:eastAsia="MS Shell Dlg" w:hAnsi="MS Shell Dlg" w:cs="MS Shell Dlg"/>
          <w:sz w:val="16"/>
        </w:rPr>
      </w:pPr>
      <w:r>
        <w:rPr>
          <w:b/>
        </w:rPr>
        <w:t xml:space="preserve">Prises de courant </w:t>
      </w:r>
    </w:p>
    <w:p w14:paraId="771E02E6" w14:textId="77777777" w:rsidR="007E535D" w:rsidRDefault="00000000">
      <w:pPr>
        <w:pStyle w:val="ArtDescriptif"/>
        <w:widowControl w:val="0"/>
        <w:spacing w:before="0" w:after="0"/>
        <w:rPr>
          <w:rFonts w:ascii="MS Shell Dlg" w:eastAsia="MS Shell Dlg" w:hAnsi="MS Shell Dlg" w:cs="MS Shell Dlg"/>
          <w:sz w:val="16"/>
        </w:rPr>
      </w:pPr>
      <w:r>
        <w:t xml:space="preserve">Les prises de courant du type 2P + T avec </w:t>
      </w:r>
      <w:proofErr w:type="spellStart"/>
      <w:r>
        <w:t>éclips</w:t>
      </w:r>
      <w:proofErr w:type="spellEnd"/>
      <w:r>
        <w:t xml:space="preserve">, seront du même modèle que les interrupteurs ou poussoirs installés dans le local correspondant. </w:t>
      </w:r>
    </w:p>
    <w:p w14:paraId="771E02E7" w14:textId="77777777" w:rsidR="007E535D" w:rsidRDefault="00000000">
      <w:pPr>
        <w:pStyle w:val="ArtDescriptif"/>
        <w:widowControl w:val="0"/>
        <w:spacing w:before="0" w:after="0"/>
        <w:rPr>
          <w:rFonts w:ascii="MS Shell Dlg" w:eastAsia="MS Shell Dlg" w:hAnsi="MS Shell Dlg" w:cs="MS Shell Dlg"/>
          <w:sz w:val="16"/>
        </w:rPr>
      </w:pPr>
      <w:r>
        <w:t xml:space="preserve">Hauteur de pose : 0,25 m du sol fini, sauf spécifications particulières, notamment pour les PC posés sur plinthes électriques et qui seront de type IP 201 et sur plans de travail ou plinthes en salle informatique. </w:t>
      </w:r>
    </w:p>
    <w:p w14:paraId="771E02E8" w14:textId="77777777" w:rsidR="007E535D" w:rsidRDefault="007E535D">
      <w:pPr>
        <w:pStyle w:val="ArtDescriptif"/>
        <w:widowControl w:val="0"/>
        <w:spacing w:before="0"/>
        <w:rPr>
          <w:rFonts w:ascii="MS Shell Dlg" w:eastAsia="MS Shell Dlg" w:hAnsi="MS Shell Dlg" w:cs="MS Shell Dlg"/>
          <w:sz w:val="16"/>
        </w:rPr>
      </w:pPr>
    </w:p>
    <w:p w14:paraId="771E02E9" w14:textId="77777777" w:rsidR="007E535D" w:rsidRDefault="00000000">
      <w:pPr>
        <w:pStyle w:val="ArtDescriptif"/>
        <w:widowControl w:val="0"/>
        <w:numPr>
          <w:ilvl w:val="1"/>
          <w:numId w:val="3"/>
        </w:numPr>
        <w:spacing w:after="0"/>
        <w:ind w:left="397" w:hanging="624"/>
        <w:rPr>
          <w:rFonts w:ascii="MS Shell Dlg" w:eastAsia="MS Shell Dlg" w:hAnsi="MS Shell Dlg" w:cs="MS Shell Dlg"/>
          <w:sz w:val="16"/>
        </w:rPr>
      </w:pPr>
      <w:r>
        <w:rPr>
          <w:b/>
        </w:rPr>
        <w:t xml:space="preserve">Commandes </w:t>
      </w:r>
    </w:p>
    <w:p w14:paraId="771E02EA" w14:textId="77777777" w:rsidR="007E535D" w:rsidRDefault="00000000">
      <w:pPr>
        <w:pStyle w:val="ArtDescriptif"/>
        <w:widowControl w:val="0"/>
        <w:spacing w:before="0" w:after="0"/>
        <w:rPr>
          <w:rFonts w:ascii="MS Shell Dlg" w:eastAsia="MS Shell Dlg" w:hAnsi="MS Shell Dlg" w:cs="MS Shell Dlg"/>
          <w:sz w:val="16"/>
        </w:rPr>
      </w:pPr>
      <w:r>
        <w:t xml:space="preserve">Les appareillages de commande seront d'un type normalisé, contacts argent à rupture brusque, mécanisme silencieux, calibre nominal 10 A, fixation à vis. </w:t>
      </w:r>
    </w:p>
    <w:p w14:paraId="771E02EB" w14:textId="77777777" w:rsidR="007E535D" w:rsidRDefault="00000000">
      <w:pPr>
        <w:pStyle w:val="ArtDescriptif"/>
        <w:widowControl w:val="0"/>
        <w:spacing w:before="0" w:after="0"/>
        <w:rPr>
          <w:rFonts w:ascii="MS Shell Dlg" w:eastAsia="MS Shell Dlg" w:hAnsi="MS Shell Dlg" w:cs="MS Shell Dlg"/>
          <w:sz w:val="16"/>
        </w:rPr>
      </w:pPr>
      <w:r>
        <w:t xml:space="preserve">Hauteur de pose : 1,10 m du sol fini (axe du plastron), sauf spécifications particulières (hauteur d’allège, </w:t>
      </w:r>
      <w:proofErr w:type="gramStart"/>
      <w:r>
        <w:t>etc...</w:t>
      </w:r>
      <w:proofErr w:type="gramEnd"/>
      <w:r>
        <w:t xml:space="preserve">) et accessibilité PMR. </w:t>
      </w:r>
    </w:p>
    <w:p w14:paraId="771E02EC" w14:textId="77777777" w:rsidR="007E535D" w:rsidRDefault="00000000">
      <w:pPr>
        <w:pStyle w:val="ArtDescriptif"/>
        <w:widowControl w:val="0"/>
        <w:spacing w:before="0" w:after="0"/>
        <w:rPr>
          <w:rFonts w:ascii="MS Shell Dlg" w:eastAsia="MS Shell Dlg" w:hAnsi="MS Shell Dlg" w:cs="MS Shell Dlg"/>
          <w:sz w:val="16"/>
        </w:rPr>
      </w:pPr>
      <w:r>
        <w:t>Toutes les commandes installées dans les circulations, les locaux aveugles ou à l'extérieur d'un local, seront équipées d'un voyant lumineux permanent.</w:t>
      </w:r>
    </w:p>
    <w:p w14:paraId="771E02ED" w14:textId="77777777" w:rsidR="007E535D" w:rsidRDefault="007E535D">
      <w:pPr>
        <w:pStyle w:val="ArtDescriptif"/>
        <w:widowControl w:val="0"/>
        <w:spacing w:before="0"/>
        <w:rPr>
          <w:rFonts w:ascii="MS Shell Dlg" w:eastAsia="MS Shell Dlg" w:hAnsi="MS Shell Dlg" w:cs="MS Shell Dlg"/>
          <w:b/>
          <w:sz w:val="16"/>
        </w:rPr>
      </w:pPr>
    </w:p>
    <w:p w14:paraId="771E02EE" w14:textId="77777777" w:rsidR="007E535D" w:rsidRDefault="00000000">
      <w:pPr>
        <w:pStyle w:val="ArtDescriptif"/>
        <w:widowControl w:val="0"/>
        <w:numPr>
          <w:ilvl w:val="1"/>
          <w:numId w:val="3"/>
        </w:numPr>
        <w:spacing w:after="0"/>
        <w:ind w:left="397" w:hanging="624"/>
        <w:rPr>
          <w:rFonts w:ascii="MS Shell Dlg" w:eastAsia="MS Shell Dlg" w:hAnsi="MS Shell Dlg" w:cs="MS Shell Dlg"/>
          <w:sz w:val="16"/>
        </w:rPr>
      </w:pPr>
      <w:r>
        <w:rPr>
          <w:b/>
        </w:rPr>
        <w:t xml:space="preserve">Prises de courant </w:t>
      </w:r>
    </w:p>
    <w:p w14:paraId="771E02EF" w14:textId="77777777" w:rsidR="007E535D" w:rsidRDefault="00000000">
      <w:pPr>
        <w:pStyle w:val="ArtDescriptif"/>
        <w:widowControl w:val="0"/>
        <w:spacing w:before="0" w:after="0"/>
        <w:rPr>
          <w:rFonts w:ascii="MS Shell Dlg" w:eastAsia="MS Shell Dlg" w:hAnsi="MS Shell Dlg" w:cs="MS Shell Dlg"/>
          <w:sz w:val="16"/>
        </w:rPr>
      </w:pPr>
      <w:r>
        <w:lastRenderedPageBreak/>
        <w:t xml:space="preserve">Les prises de courant du type 2P + T avec </w:t>
      </w:r>
      <w:proofErr w:type="spellStart"/>
      <w:r>
        <w:t>éclips</w:t>
      </w:r>
      <w:proofErr w:type="spellEnd"/>
      <w:r>
        <w:t xml:space="preserve">, seront du même modèle que les interrupteurs ou poussoirs installés dans le local correspondant. </w:t>
      </w:r>
    </w:p>
    <w:p w14:paraId="771E02F0" w14:textId="77777777" w:rsidR="007E535D" w:rsidRDefault="00000000">
      <w:pPr>
        <w:pStyle w:val="ArtDescriptif"/>
        <w:widowControl w:val="0"/>
        <w:spacing w:before="0"/>
        <w:rPr>
          <w:rFonts w:ascii="MS Shell Dlg" w:eastAsia="MS Shell Dlg" w:hAnsi="MS Shell Dlg" w:cs="MS Shell Dlg"/>
          <w:sz w:val="16"/>
        </w:rPr>
      </w:pPr>
      <w:r>
        <w:t xml:space="preserve">Hauteur de pose : 0,25 m du sol fini, sauf spécifications particulières, notamment pour les PC posés sur plinthes électriques et qui seront de type IP 201 et sur plans de travail ou plinthes en salle informatique. </w:t>
      </w:r>
    </w:p>
    <w:p w14:paraId="771E02F1" w14:textId="77777777" w:rsidR="007E535D" w:rsidRDefault="00000000">
      <w:pPr>
        <w:pStyle w:val="ArtDescriptif"/>
        <w:widowControl w:val="0"/>
        <w:numPr>
          <w:ilvl w:val="0"/>
          <w:numId w:val="3"/>
        </w:numPr>
        <w:spacing w:after="0"/>
        <w:ind w:left="397" w:hanging="624"/>
        <w:rPr>
          <w:rFonts w:ascii="MS Shell Dlg" w:eastAsia="MS Shell Dlg" w:hAnsi="MS Shell Dlg" w:cs="MS Shell Dlg"/>
          <w:sz w:val="16"/>
        </w:rPr>
      </w:pPr>
      <w:r>
        <w:rPr>
          <w:b/>
        </w:rPr>
        <w:t xml:space="preserve">Principe </w:t>
      </w:r>
    </w:p>
    <w:p w14:paraId="771E02F2" w14:textId="77777777" w:rsidR="007E535D" w:rsidRDefault="00000000">
      <w:pPr>
        <w:pStyle w:val="ArtDescriptif"/>
        <w:widowControl w:val="0"/>
        <w:spacing w:before="0" w:after="0"/>
        <w:rPr>
          <w:rFonts w:ascii="MS Shell Dlg" w:eastAsia="MS Shell Dlg" w:hAnsi="MS Shell Dlg" w:cs="MS Shell Dlg"/>
          <w:sz w:val="16"/>
        </w:rPr>
      </w:pPr>
      <w:r>
        <w:t xml:space="preserve">− L'ensemble des canalisations principales ou secondaires sera issu des tableaux (TGBT ou TD). Leur distribution choisie </w:t>
      </w:r>
      <w:proofErr w:type="gramStart"/>
      <w:r>
        <w:t>de manière à ce</w:t>
      </w:r>
      <w:proofErr w:type="gramEnd"/>
      <w:r>
        <w:t xml:space="preserve"> qu'il soit possible de retirer aisément tous les conducteurs sans démontage ni travail de démolition, se fera de la manière suivante : </w:t>
      </w:r>
    </w:p>
    <w:p w14:paraId="771E02F3" w14:textId="77777777" w:rsidR="007E535D" w:rsidRDefault="00000000">
      <w:pPr>
        <w:pStyle w:val="ArtDescriptif"/>
        <w:widowControl w:val="0"/>
        <w:spacing w:before="0" w:after="0"/>
        <w:rPr>
          <w:rFonts w:ascii="MS Shell Dlg" w:eastAsia="MS Shell Dlg" w:hAnsi="MS Shell Dlg" w:cs="MS Shell Dlg"/>
          <w:sz w:val="16"/>
        </w:rPr>
      </w:pPr>
      <w:r>
        <w:rPr>
          <w:rFonts w:ascii="MS Shell Dlg" w:eastAsia="MS Shell Dlg" w:hAnsi="MS Shell Dlg" w:cs="MS Shell Dlg"/>
          <w:sz w:val="16"/>
        </w:rPr>
        <w:sym w:font="Symbol" w:char="F0B7"/>
      </w:r>
      <w:r>
        <w:t xml:space="preserve"> Câbles U1000 R02V sous fourreaux pour les alimentations extérieures en tranchées. </w:t>
      </w:r>
    </w:p>
    <w:p w14:paraId="771E02F4" w14:textId="77777777" w:rsidR="007E535D" w:rsidRDefault="00000000">
      <w:pPr>
        <w:pStyle w:val="ArtDescriptif"/>
        <w:widowControl w:val="0"/>
        <w:spacing w:before="0" w:after="0"/>
        <w:rPr>
          <w:rFonts w:ascii="MS Shell Dlg" w:eastAsia="MS Shell Dlg" w:hAnsi="MS Shell Dlg" w:cs="MS Shell Dlg"/>
          <w:sz w:val="16"/>
        </w:rPr>
      </w:pPr>
      <w:r>
        <w:rPr>
          <w:rFonts w:ascii="MS Shell Dlg" w:eastAsia="MS Shell Dlg" w:hAnsi="MS Shell Dlg" w:cs="MS Shell Dlg"/>
          <w:sz w:val="16"/>
        </w:rPr>
        <w:sym w:font="Symbol" w:char="F0B7"/>
      </w:r>
      <w:r>
        <w:t xml:space="preserve"> Câbles U1000 R02V ou H07 RNF sur chemins de câbles, fourreaux ou goulottes, pour les liaisons principales, les circuits force ou de forte puissance. </w:t>
      </w:r>
    </w:p>
    <w:p w14:paraId="771E02F5" w14:textId="77777777" w:rsidR="007E535D" w:rsidRDefault="00000000">
      <w:pPr>
        <w:pStyle w:val="ArtDescriptif"/>
        <w:widowControl w:val="0"/>
        <w:spacing w:before="0" w:after="0"/>
        <w:rPr>
          <w:rFonts w:ascii="MS Shell Dlg" w:eastAsia="MS Shell Dlg" w:hAnsi="MS Shell Dlg" w:cs="MS Shell Dlg"/>
          <w:sz w:val="16"/>
        </w:rPr>
      </w:pPr>
      <w:r>
        <w:rPr>
          <w:rFonts w:ascii="MS Shell Dlg" w:eastAsia="MS Shell Dlg" w:hAnsi="MS Shell Dlg" w:cs="MS Shell Dlg"/>
          <w:sz w:val="16"/>
        </w:rPr>
        <w:sym w:font="Symbol" w:char="F0B7"/>
      </w:r>
      <w:r>
        <w:t xml:space="preserve"> Câbles U1000 R02V (locaux à risques) ou A05 VV (locaux sans risques particuliers), sur chemins de câbles ou sous goulottes, pour les circuits terminaux en apparent. </w:t>
      </w:r>
    </w:p>
    <w:p w14:paraId="771E02F6" w14:textId="77777777" w:rsidR="007E535D" w:rsidRDefault="00000000">
      <w:pPr>
        <w:pStyle w:val="ArtDescriptif"/>
        <w:widowControl w:val="0"/>
        <w:spacing w:before="0" w:after="0"/>
        <w:rPr>
          <w:rFonts w:ascii="MS Shell Dlg" w:eastAsia="MS Shell Dlg" w:hAnsi="MS Shell Dlg" w:cs="MS Shell Dlg"/>
          <w:sz w:val="16"/>
        </w:rPr>
      </w:pPr>
      <w:r>
        <w:rPr>
          <w:rFonts w:ascii="MS Shell Dlg" w:eastAsia="MS Shell Dlg" w:hAnsi="MS Shell Dlg" w:cs="MS Shell Dlg"/>
          <w:sz w:val="16"/>
        </w:rPr>
        <w:sym w:font="Symbol" w:char="F0B7"/>
      </w:r>
      <w:r>
        <w:t xml:space="preserve"> Fils H07 V sous fourreaux encastrés en dalles béton et murs maçonnés, ou câbles A05 VV dans les vides de construction, pour la distribution terminale faisant appel à des sections de 6 mm² maximum. </w:t>
      </w:r>
    </w:p>
    <w:p w14:paraId="771E02F7" w14:textId="77777777" w:rsidR="007E535D" w:rsidRDefault="00000000">
      <w:pPr>
        <w:pStyle w:val="ArtDescriptif"/>
        <w:widowControl w:val="0"/>
        <w:spacing w:before="0" w:after="0"/>
        <w:rPr>
          <w:rFonts w:ascii="MS Shell Dlg" w:eastAsia="MS Shell Dlg" w:hAnsi="MS Shell Dlg" w:cs="MS Shell Dlg"/>
          <w:sz w:val="16"/>
        </w:rPr>
      </w:pPr>
      <w:r>
        <w:rPr>
          <w:rFonts w:ascii="MS Shell Dlg" w:eastAsia="MS Shell Dlg" w:hAnsi="MS Shell Dlg" w:cs="MS Shell Dlg"/>
          <w:sz w:val="16"/>
        </w:rPr>
        <w:sym w:font="Symbol" w:char="F0B7"/>
      </w:r>
      <w:r>
        <w:t xml:space="preserve"> Câbles non-propagateurs de flamme, sur chemins de câbles ou sous conduits ICT noyés dans les dalles et murs maçonnés, pour les circuits d'éclairage de sécurité, câble résistant au feu type CR1 (suivant normes NF-C 32.300 ou NF-C 32.310) pour l'alimentation de l'extracteur général VMC. </w:t>
      </w:r>
    </w:p>
    <w:p w14:paraId="771E02F8" w14:textId="77777777" w:rsidR="007E535D" w:rsidRDefault="00000000">
      <w:pPr>
        <w:pStyle w:val="ArtDescriptif"/>
        <w:widowControl w:val="0"/>
        <w:spacing w:before="0" w:after="0"/>
        <w:rPr>
          <w:rFonts w:ascii="MS Shell Dlg" w:eastAsia="MS Shell Dlg" w:hAnsi="MS Shell Dlg" w:cs="MS Shell Dlg"/>
          <w:sz w:val="16"/>
        </w:rPr>
      </w:pPr>
      <w:r>
        <w:t xml:space="preserve">− Toutes les sorties de fils pour les luminaires dans les locaux ne comportant pas de faux plafond se feront sous boîte encastrée. </w:t>
      </w:r>
    </w:p>
    <w:p w14:paraId="771E02F9" w14:textId="77777777" w:rsidR="007E535D" w:rsidRDefault="00000000">
      <w:pPr>
        <w:pStyle w:val="ArtDescriptif"/>
        <w:widowControl w:val="0"/>
        <w:spacing w:before="0" w:after="0"/>
        <w:rPr>
          <w:rFonts w:ascii="MS Shell Dlg" w:eastAsia="MS Shell Dlg" w:hAnsi="MS Shell Dlg" w:cs="MS Shell Dlg"/>
          <w:sz w:val="16"/>
        </w:rPr>
      </w:pPr>
      <w:r>
        <w:t xml:space="preserve">− Il sera prévu toutes les boîtes de dérivation et de raccordement nécessaires à la distribution des divers circuits. </w:t>
      </w:r>
    </w:p>
    <w:p w14:paraId="771E02FA" w14:textId="77777777" w:rsidR="007E535D" w:rsidRDefault="007E535D">
      <w:pPr>
        <w:pStyle w:val="ArtDescriptif"/>
        <w:widowControl w:val="0"/>
        <w:spacing w:before="0" w:after="0"/>
        <w:rPr>
          <w:rFonts w:ascii="MS Shell Dlg" w:eastAsia="MS Shell Dlg" w:hAnsi="MS Shell Dlg" w:cs="MS Shell Dlg"/>
          <w:sz w:val="16"/>
        </w:rPr>
      </w:pPr>
    </w:p>
    <w:p w14:paraId="771E02FB" w14:textId="77777777" w:rsidR="007E535D" w:rsidRDefault="00000000">
      <w:pPr>
        <w:pStyle w:val="ArtDescriptif"/>
        <w:widowControl w:val="0"/>
        <w:spacing w:before="0" w:after="0"/>
        <w:rPr>
          <w:rFonts w:ascii="MS Shell Dlg" w:eastAsia="MS Shell Dlg" w:hAnsi="MS Shell Dlg" w:cs="MS Shell Dlg"/>
          <w:sz w:val="16"/>
        </w:rPr>
      </w:pPr>
      <w:r>
        <w:rPr>
          <w:b/>
        </w:rPr>
        <w:t xml:space="preserve">NOTA : </w:t>
      </w:r>
      <w:r>
        <w:t xml:space="preserve">L'entreprise vérifiera en collaboration avec les autres corps d'état (en particulier chauffage, ventilation), que la répartition des divers réseaux ne pose pas de problème de mise en œuvre tout au long des cheminements communs. </w:t>
      </w:r>
    </w:p>
    <w:p w14:paraId="771E02FC" w14:textId="77777777" w:rsidR="007E535D" w:rsidRDefault="00000000">
      <w:pPr>
        <w:pStyle w:val="ArtDescriptif"/>
        <w:widowControl w:val="0"/>
        <w:spacing w:before="0" w:after="0"/>
        <w:rPr>
          <w:rFonts w:ascii="MS Shell Dlg" w:eastAsia="MS Shell Dlg" w:hAnsi="MS Shell Dlg" w:cs="MS Shell Dlg"/>
          <w:sz w:val="16"/>
        </w:rPr>
      </w:pPr>
      <w:r>
        <w:t>La reconstitution du coupe-feu au droit des parois traversées par ses canalisations, est à charge du présent lot, et devra être réalisée conformément aux articles CO 30 à 33 de l'arrêté du 25.06.80.</w:t>
      </w:r>
    </w:p>
    <w:p w14:paraId="771E02FD" w14:textId="77777777" w:rsidR="007E535D" w:rsidRDefault="007E535D">
      <w:pPr>
        <w:pStyle w:val="ArtDescriptif"/>
        <w:widowControl w:val="0"/>
        <w:spacing w:before="0" w:after="0"/>
        <w:rPr>
          <w:rFonts w:ascii="MS Shell Dlg" w:eastAsia="MS Shell Dlg" w:hAnsi="MS Shell Dlg" w:cs="MS Shell Dlg"/>
          <w:sz w:val="16"/>
        </w:rPr>
      </w:pPr>
    </w:p>
    <w:p w14:paraId="771E02FE" w14:textId="77777777" w:rsidR="007E535D" w:rsidRDefault="00000000">
      <w:pPr>
        <w:pStyle w:val="ArtDescriptif"/>
        <w:widowControl w:val="0"/>
        <w:spacing w:before="0" w:after="0"/>
        <w:rPr>
          <w:rFonts w:ascii="MS Shell Dlg" w:eastAsia="MS Shell Dlg" w:hAnsi="MS Shell Dlg" w:cs="MS Shell Dlg"/>
          <w:sz w:val="16"/>
        </w:rPr>
      </w:pPr>
      <w:r>
        <w:rPr>
          <w:b/>
        </w:rPr>
        <w:t xml:space="preserve">Conduits </w:t>
      </w:r>
    </w:p>
    <w:p w14:paraId="771E02FF" w14:textId="77777777" w:rsidR="007E535D" w:rsidRDefault="00000000">
      <w:pPr>
        <w:pStyle w:val="ArtDescriptif"/>
        <w:widowControl w:val="0"/>
        <w:spacing w:before="0" w:after="0"/>
        <w:rPr>
          <w:rFonts w:ascii="MS Shell Dlg" w:eastAsia="MS Shell Dlg" w:hAnsi="MS Shell Dlg" w:cs="MS Shell Dlg"/>
          <w:sz w:val="16"/>
        </w:rPr>
      </w:pPr>
      <w:r>
        <w:t xml:space="preserve">Type IRO 5 ............ : Pour montage apparent dans les locaux ayant un indice de protection mécanique AG2 maximum. </w:t>
      </w:r>
    </w:p>
    <w:p w14:paraId="771E0300" w14:textId="77777777" w:rsidR="007E535D" w:rsidRDefault="00000000">
      <w:pPr>
        <w:pStyle w:val="ArtDescriptif"/>
        <w:widowControl w:val="0"/>
        <w:spacing w:before="0" w:after="0"/>
        <w:rPr>
          <w:rFonts w:ascii="MS Shell Dlg" w:eastAsia="MS Shell Dlg" w:hAnsi="MS Shell Dlg" w:cs="MS Shell Dlg"/>
          <w:sz w:val="16"/>
        </w:rPr>
      </w:pPr>
      <w:r>
        <w:t xml:space="preserve">Type MSB-7 ............ : Pour montage apparent dans les locaux ayant un indice de protection mécanique AG3. </w:t>
      </w:r>
    </w:p>
    <w:p w14:paraId="771E0301" w14:textId="77777777" w:rsidR="007E535D" w:rsidRDefault="00000000">
      <w:pPr>
        <w:pStyle w:val="ArtDescriptif"/>
        <w:widowControl w:val="0"/>
        <w:spacing w:before="0" w:after="0"/>
        <w:rPr>
          <w:rFonts w:ascii="MS Shell Dlg" w:eastAsia="MS Shell Dlg" w:hAnsi="MS Shell Dlg" w:cs="MS Shell Dlg"/>
          <w:sz w:val="16"/>
        </w:rPr>
      </w:pPr>
      <w:r>
        <w:t xml:space="preserve">Montage d'utilisation des canalisations de classe II. </w:t>
      </w:r>
    </w:p>
    <w:p w14:paraId="771E0302" w14:textId="77777777" w:rsidR="007E535D" w:rsidRDefault="00000000">
      <w:pPr>
        <w:pStyle w:val="ArtDescriptif"/>
        <w:widowControl w:val="0"/>
        <w:spacing w:before="0" w:after="0"/>
        <w:rPr>
          <w:rFonts w:ascii="MS Shell Dlg" w:eastAsia="MS Shell Dlg" w:hAnsi="MS Shell Dlg" w:cs="MS Shell Dlg"/>
          <w:sz w:val="16"/>
        </w:rPr>
      </w:pPr>
      <w:r>
        <w:t xml:space="preserve">Type MRB 9 ............ : Pour montage apparent dans les locaux ayant des risques de chocs importants (AG4). </w:t>
      </w:r>
    </w:p>
    <w:p w14:paraId="771E0303" w14:textId="77777777" w:rsidR="007E535D" w:rsidRDefault="00000000">
      <w:pPr>
        <w:pStyle w:val="ArtDescriptif"/>
        <w:widowControl w:val="0"/>
        <w:spacing w:before="0" w:after="0"/>
        <w:rPr>
          <w:rFonts w:ascii="MS Shell Dlg" w:eastAsia="MS Shell Dlg" w:hAnsi="MS Shell Dlg" w:cs="MS Shell Dlg"/>
          <w:sz w:val="16"/>
        </w:rPr>
      </w:pPr>
      <w:r>
        <w:t>Type ICT 9 (gris)</w:t>
      </w:r>
      <w:proofErr w:type="gramStart"/>
      <w:r>
        <w:t xml:space="preserve"> ....</w:t>
      </w:r>
      <w:proofErr w:type="gramEnd"/>
      <w:r>
        <w:t xml:space="preserve">. : Pour montage encastré dans les parois béton avant construction, parois verticales, pose dans saignées après construction, briques creuses supérieures à 5 cm. </w:t>
      </w:r>
    </w:p>
    <w:p w14:paraId="771E0304" w14:textId="77777777" w:rsidR="007E535D" w:rsidRDefault="00000000">
      <w:pPr>
        <w:pStyle w:val="ArtDescriptif"/>
        <w:widowControl w:val="0"/>
        <w:spacing w:before="0" w:after="0"/>
        <w:rPr>
          <w:rFonts w:ascii="MS Shell Dlg" w:eastAsia="MS Shell Dlg" w:hAnsi="MS Shell Dlg" w:cs="MS Shell Dlg"/>
          <w:sz w:val="16"/>
        </w:rPr>
      </w:pPr>
      <w:r>
        <w:t>Type ICT (orange)</w:t>
      </w:r>
      <w:proofErr w:type="gramStart"/>
      <w:r>
        <w:t xml:space="preserve"> ..</w:t>
      </w:r>
      <w:proofErr w:type="gramEnd"/>
      <w:r>
        <w:t xml:space="preserve"> : Pour montage noyé dans maçonnerie. </w:t>
      </w:r>
    </w:p>
    <w:p w14:paraId="771E0305" w14:textId="77777777" w:rsidR="007E535D" w:rsidRDefault="00000000">
      <w:pPr>
        <w:pStyle w:val="ArtDescriptif"/>
        <w:widowControl w:val="0"/>
        <w:spacing w:before="0" w:after="0"/>
        <w:rPr>
          <w:rFonts w:ascii="MS Shell Dlg" w:eastAsia="MS Shell Dlg" w:hAnsi="MS Shell Dlg" w:cs="MS Shell Dlg"/>
          <w:sz w:val="16"/>
        </w:rPr>
      </w:pPr>
      <w:r>
        <w:t xml:space="preserve">Interdit dans les vides de construction. </w:t>
      </w:r>
    </w:p>
    <w:p w14:paraId="771E0306" w14:textId="77777777" w:rsidR="007E535D" w:rsidRDefault="00000000">
      <w:pPr>
        <w:pStyle w:val="ArtDescriptif"/>
        <w:widowControl w:val="0"/>
        <w:spacing w:before="0" w:after="0"/>
        <w:rPr>
          <w:rFonts w:ascii="MS Shell Dlg" w:eastAsia="MS Shell Dlg" w:hAnsi="MS Shell Dlg" w:cs="MS Shell Dlg"/>
          <w:sz w:val="16"/>
        </w:rPr>
      </w:pPr>
      <w:r>
        <w:t xml:space="preserve">Autorisé dans dalles pleines et planchers préfabriqués. </w:t>
      </w:r>
    </w:p>
    <w:p w14:paraId="771E0307" w14:textId="77777777" w:rsidR="007E535D" w:rsidRDefault="00000000">
      <w:pPr>
        <w:pStyle w:val="ArtDescriptif"/>
        <w:widowControl w:val="0"/>
        <w:spacing w:before="0" w:after="0"/>
        <w:rPr>
          <w:rFonts w:ascii="MS Shell Dlg" w:eastAsia="MS Shell Dlg" w:hAnsi="MS Shell Dlg" w:cs="MS Shell Dlg"/>
          <w:sz w:val="16"/>
        </w:rPr>
      </w:pPr>
      <w:r>
        <w:t xml:space="preserve">Type ICO 5 ............. : Pour montage encastré avant construction dans les planchers préfabriqués, dans les saignées après construction dans briques creuses supérieures à 5 cm (sous réserve de leur protection contre les chocs mécaniques dus aux travaux de construction) et dans les cloisons légères. </w:t>
      </w:r>
    </w:p>
    <w:p w14:paraId="771E0308" w14:textId="77777777" w:rsidR="007E535D" w:rsidRDefault="00000000">
      <w:pPr>
        <w:pStyle w:val="ArtDescriptif"/>
        <w:widowControl w:val="0"/>
        <w:spacing w:before="0" w:after="0"/>
        <w:rPr>
          <w:rFonts w:ascii="MS Shell Dlg" w:eastAsia="MS Shell Dlg" w:hAnsi="MS Shell Dlg" w:cs="MS Shell Dlg"/>
          <w:sz w:val="16"/>
        </w:rPr>
      </w:pPr>
      <w:r>
        <w:t xml:space="preserve">Type TPC ............... : Pour pose en tranchée. Taux de remplissage inférieur à 1/3. </w:t>
      </w:r>
    </w:p>
    <w:p w14:paraId="771E0309" w14:textId="77777777" w:rsidR="007E535D" w:rsidRDefault="00000000">
      <w:pPr>
        <w:pStyle w:val="ArtDescriptif"/>
        <w:widowControl w:val="0"/>
        <w:spacing w:before="0" w:after="0"/>
        <w:rPr>
          <w:rFonts w:ascii="MS Shell Dlg" w:eastAsia="MS Shell Dlg" w:hAnsi="MS Shell Dlg" w:cs="MS Shell Dlg"/>
          <w:sz w:val="16"/>
        </w:rPr>
      </w:pPr>
      <w:r>
        <w:t xml:space="preserve">Les diamètres des conduits seront conformes aux tableaux 52 GN - 52 GD - 52 GP - 52 GR - 52 GS, de </w:t>
      </w:r>
      <w:r>
        <w:lastRenderedPageBreak/>
        <w:t xml:space="preserve">la norme C 15.100. </w:t>
      </w:r>
    </w:p>
    <w:p w14:paraId="771E030A" w14:textId="77777777" w:rsidR="007E535D" w:rsidRDefault="00000000">
      <w:pPr>
        <w:pStyle w:val="ArtDescriptif"/>
        <w:widowControl w:val="0"/>
        <w:spacing w:before="0" w:after="0"/>
        <w:rPr>
          <w:rFonts w:ascii="MS Shell Dlg" w:eastAsia="MS Shell Dlg" w:hAnsi="MS Shell Dlg" w:cs="MS Shell Dlg"/>
          <w:sz w:val="16"/>
        </w:rPr>
      </w:pPr>
      <w:r>
        <w:t xml:space="preserve">Les gaines dans planchers en dalle pleine seront disposées avant coulage, celles dans cloisons, type PLACOSTIL seront posées après mise en place du premier parement. </w:t>
      </w:r>
    </w:p>
    <w:p w14:paraId="771E030B" w14:textId="77777777" w:rsidR="007E535D" w:rsidRDefault="00000000">
      <w:pPr>
        <w:pStyle w:val="ArtDescriptif"/>
        <w:widowControl w:val="0"/>
        <w:spacing w:before="0" w:after="0"/>
        <w:rPr>
          <w:rFonts w:ascii="MS Shell Dlg" w:eastAsia="MS Shell Dlg" w:hAnsi="MS Shell Dlg" w:cs="MS Shell Dlg"/>
          <w:sz w:val="16"/>
        </w:rPr>
      </w:pPr>
      <w:r>
        <w:t xml:space="preserve">Les encastrements en tracé oblique, les encastrements horizontaux au-dessus des baies et les raccords sur les parcours encastrés ne seront pas admis. </w:t>
      </w:r>
    </w:p>
    <w:p w14:paraId="771E030C" w14:textId="77777777" w:rsidR="007E535D" w:rsidRDefault="00000000">
      <w:pPr>
        <w:pStyle w:val="ArtDescriptif"/>
        <w:widowControl w:val="0"/>
        <w:spacing w:before="0" w:after="0"/>
        <w:rPr>
          <w:rFonts w:ascii="MS Shell Dlg" w:eastAsia="MS Shell Dlg" w:hAnsi="MS Shell Dlg" w:cs="MS Shell Dlg"/>
          <w:sz w:val="16"/>
        </w:rPr>
      </w:pPr>
      <w:r>
        <w:t xml:space="preserve">Les saignées seront faites à l'aide d'une rainureuse, les rebouchages dans les parois en maçonnerie seront effectués au plâtre gâché, serré et arasé au nu de la cloison. </w:t>
      </w:r>
    </w:p>
    <w:p w14:paraId="771E030D" w14:textId="77777777" w:rsidR="007E535D" w:rsidRDefault="00000000">
      <w:pPr>
        <w:pStyle w:val="ArtDescriptif"/>
        <w:widowControl w:val="0"/>
        <w:spacing w:before="0" w:after="0"/>
        <w:rPr>
          <w:rFonts w:ascii="MS Shell Dlg" w:eastAsia="MS Shell Dlg" w:hAnsi="MS Shell Dlg" w:cs="MS Shell Dlg"/>
          <w:sz w:val="16"/>
        </w:rPr>
      </w:pPr>
      <w:r>
        <w:t xml:space="preserve">Au franchissement des joints de dilatation, toutes précautions seront prises pour permettre un jeu suffisant des canalisations ou de leur support. </w:t>
      </w:r>
    </w:p>
    <w:p w14:paraId="771E030E" w14:textId="77777777" w:rsidR="007E535D" w:rsidRDefault="007E535D">
      <w:pPr>
        <w:pStyle w:val="ArtDescriptif"/>
        <w:widowControl w:val="0"/>
        <w:spacing w:before="0" w:after="0"/>
        <w:rPr>
          <w:rFonts w:ascii="MS Shell Dlg" w:eastAsia="MS Shell Dlg" w:hAnsi="MS Shell Dlg" w:cs="MS Shell Dlg"/>
          <w:sz w:val="16"/>
        </w:rPr>
      </w:pPr>
    </w:p>
    <w:p w14:paraId="771E030F" w14:textId="77777777" w:rsidR="007E535D" w:rsidRDefault="00000000">
      <w:pPr>
        <w:pStyle w:val="ArtDescriptif"/>
        <w:widowControl w:val="0"/>
        <w:spacing w:before="0" w:after="0"/>
        <w:rPr>
          <w:rFonts w:ascii="MS Shell Dlg" w:eastAsia="MS Shell Dlg" w:hAnsi="MS Shell Dlg" w:cs="MS Shell Dlg"/>
          <w:sz w:val="16"/>
        </w:rPr>
      </w:pPr>
      <w:r>
        <w:rPr>
          <w:b/>
        </w:rPr>
        <w:t xml:space="preserve">Conducteurs </w:t>
      </w:r>
    </w:p>
    <w:p w14:paraId="771E0310" w14:textId="77777777" w:rsidR="007E535D" w:rsidRDefault="00000000">
      <w:pPr>
        <w:pStyle w:val="ArtDescriptif"/>
        <w:widowControl w:val="0"/>
        <w:spacing w:before="0" w:after="0"/>
        <w:rPr>
          <w:rFonts w:ascii="MS Shell Dlg" w:eastAsia="MS Shell Dlg" w:hAnsi="MS Shell Dlg" w:cs="MS Shell Dlg"/>
          <w:sz w:val="16"/>
        </w:rPr>
      </w:pPr>
      <w:r>
        <w:t xml:space="preserve">La pose des conducteurs sera conforme aux prescriptions de la norme C 15.100. Les croisements ou parcours communs avec des canalisations de toute nature seront réalisés selon les normes en vigueur. </w:t>
      </w:r>
    </w:p>
    <w:p w14:paraId="771E0311" w14:textId="77777777" w:rsidR="007E535D" w:rsidRDefault="00000000">
      <w:pPr>
        <w:pStyle w:val="ArtDescriptif"/>
        <w:widowControl w:val="0"/>
        <w:spacing w:before="0" w:after="0"/>
        <w:rPr>
          <w:rFonts w:ascii="MS Shell Dlg" w:eastAsia="MS Shell Dlg" w:hAnsi="MS Shell Dlg" w:cs="MS Shell Dlg"/>
          <w:sz w:val="16"/>
        </w:rPr>
      </w:pPr>
      <w:r>
        <w:t xml:space="preserve">Les divers conduits ne pourront contenir que les conducteurs d'un même circuit. </w:t>
      </w:r>
    </w:p>
    <w:p w14:paraId="771E0312" w14:textId="77777777" w:rsidR="007E535D" w:rsidRDefault="00000000">
      <w:pPr>
        <w:pStyle w:val="ArtDescriptif"/>
        <w:widowControl w:val="0"/>
        <w:spacing w:before="0" w:after="0"/>
        <w:rPr>
          <w:rFonts w:ascii="MS Shell Dlg" w:eastAsia="MS Shell Dlg" w:hAnsi="MS Shell Dlg" w:cs="MS Shell Dlg"/>
          <w:sz w:val="16"/>
        </w:rPr>
      </w:pPr>
      <w:r>
        <w:t xml:space="preserve">En dérogation à cette règle, les conducteurs appartenant à des circuits différents pourront emprunter un même conduit sous réserve de l'application de l'article 528 de la norme C 15.100. </w:t>
      </w:r>
    </w:p>
    <w:p w14:paraId="771E0313" w14:textId="77777777" w:rsidR="007E535D" w:rsidRDefault="00000000">
      <w:pPr>
        <w:pStyle w:val="ArtDescriptif"/>
        <w:widowControl w:val="0"/>
        <w:spacing w:before="0" w:after="0"/>
        <w:rPr>
          <w:rFonts w:ascii="MS Shell Dlg" w:eastAsia="MS Shell Dlg" w:hAnsi="MS Shell Dlg" w:cs="MS Shell Dlg"/>
          <w:sz w:val="16"/>
        </w:rPr>
      </w:pPr>
      <w:r>
        <w:t xml:space="preserve">Les supports auront une qualité leur permettant de subir sans dommages les influences externes auxquels ils sont soumis. </w:t>
      </w:r>
    </w:p>
    <w:p w14:paraId="771E0314" w14:textId="77777777" w:rsidR="007E535D" w:rsidRDefault="00000000">
      <w:pPr>
        <w:pStyle w:val="ArtDescriptif"/>
        <w:widowControl w:val="0"/>
        <w:spacing w:before="0" w:after="0"/>
        <w:rPr>
          <w:rFonts w:ascii="MS Shell Dlg" w:eastAsia="MS Shell Dlg" w:hAnsi="MS Shell Dlg" w:cs="MS Shell Dlg"/>
          <w:sz w:val="16"/>
        </w:rPr>
      </w:pPr>
      <w:r>
        <w:t xml:space="preserve">Les circuits de sécurité chemineront séparément des autres canalisations. </w:t>
      </w:r>
    </w:p>
    <w:p w14:paraId="771E0315" w14:textId="77777777" w:rsidR="007E535D" w:rsidRDefault="00000000">
      <w:pPr>
        <w:pStyle w:val="ArtDescriptif"/>
        <w:widowControl w:val="0"/>
        <w:spacing w:before="0" w:after="0"/>
        <w:rPr>
          <w:rFonts w:ascii="MS Shell Dlg" w:eastAsia="MS Shell Dlg" w:hAnsi="MS Shell Dlg" w:cs="MS Shell Dlg"/>
          <w:sz w:val="16"/>
        </w:rPr>
      </w:pPr>
      <w:r>
        <w:t xml:space="preserve">Chaque fois qu’au minimum trois câbles chemineront parallèlement, ils seront obligatoirement fixés sur un chemin de câbles, et disposés en deux couches maximums. </w:t>
      </w:r>
    </w:p>
    <w:p w14:paraId="771E0316" w14:textId="77777777" w:rsidR="007E535D" w:rsidRDefault="00000000">
      <w:pPr>
        <w:pStyle w:val="ArtDescriptif"/>
        <w:widowControl w:val="0"/>
        <w:spacing w:before="0" w:after="0"/>
        <w:rPr>
          <w:rFonts w:ascii="MS Shell Dlg" w:eastAsia="MS Shell Dlg" w:hAnsi="MS Shell Dlg" w:cs="MS Shell Dlg"/>
          <w:sz w:val="16"/>
        </w:rPr>
      </w:pPr>
      <w:r>
        <w:t xml:space="preserve">Les fixations, choisies de manière à éviter toute dégradation de câbles, seront réalisées par colliers polyamide à denture extérieure, protégés U.V., espacement &lt; 40 cm. </w:t>
      </w:r>
    </w:p>
    <w:p w14:paraId="771E0317" w14:textId="77777777" w:rsidR="007E535D" w:rsidRDefault="00000000">
      <w:pPr>
        <w:pStyle w:val="ArtDescriptif"/>
        <w:widowControl w:val="0"/>
        <w:spacing w:before="0" w:after="0"/>
        <w:rPr>
          <w:rFonts w:ascii="MS Shell Dlg" w:eastAsia="MS Shell Dlg" w:hAnsi="MS Shell Dlg" w:cs="MS Shell Dlg"/>
          <w:sz w:val="16"/>
        </w:rPr>
      </w:pPr>
      <w:r>
        <w:t>Boîtes de jonction et repiquages au niveau des bornes des appareils terminaux étant interdits, tous les raccordements imposés par des dérivations de circuits seront réalisés à l'aide de bornes anti-</w:t>
      </w:r>
      <w:proofErr w:type="spellStart"/>
      <w:r>
        <w:t>cisaillantes</w:t>
      </w:r>
      <w:proofErr w:type="spellEnd"/>
      <w:r>
        <w:t xml:space="preserve">, placées dans des boîtes repérées, et à raison d'un seul câble par entrée </w:t>
      </w:r>
      <w:proofErr w:type="spellStart"/>
      <w:r>
        <w:t>défonçable</w:t>
      </w:r>
      <w:proofErr w:type="spellEnd"/>
      <w:r>
        <w:t xml:space="preserve">. </w:t>
      </w:r>
    </w:p>
    <w:p w14:paraId="771E0318" w14:textId="77777777" w:rsidR="007E535D" w:rsidRDefault="00000000">
      <w:pPr>
        <w:pStyle w:val="ArtDescriptif"/>
        <w:widowControl w:val="0"/>
        <w:spacing w:before="0" w:after="0"/>
        <w:rPr>
          <w:rFonts w:ascii="MS Shell Dlg" w:eastAsia="MS Shell Dlg" w:hAnsi="MS Shell Dlg" w:cs="MS Shell Dlg"/>
          <w:sz w:val="16"/>
        </w:rPr>
      </w:pPr>
      <w:r>
        <w:t xml:space="preserve">Ces boîtes seront fixées sur les ailes des chemins de câbles ou dissimulées à des endroits où elles seront accessibles en permanence. </w:t>
      </w:r>
    </w:p>
    <w:p w14:paraId="771E0319" w14:textId="77777777" w:rsidR="007E535D" w:rsidRDefault="00000000">
      <w:pPr>
        <w:pStyle w:val="ArtDescriptif"/>
        <w:widowControl w:val="0"/>
        <w:spacing w:before="0" w:after="0"/>
        <w:rPr>
          <w:rFonts w:ascii="MS Shell Dlg" w:eastAsia="MS Shell Dlg" w:hAnsi="MS Shell Dlg" w:cs="MS Shell Dlg"/>
          <w:sz w:val="16"/>
        </w:rPr>
      </w:pPr>
      <w:r>
        <w:t xml:space="preserve">Pour toute pénétration (armoires, boîtes de dérivation, </w:t>
      </w:r>
      <w:proofErr w:type="gramStart"/>
      <w:r>
        <w:t>etc...</w:t>
      </w:r>
      <w:proofErr w:type="gramEnd"/>
      <w:r>
        <w:t xml:space="preserve">), chaque câble sera muni d'une étiquette de signalisation sous monture plastique indiquant sa provenance, excepté les installations à courants faibles, la section des conducteurs ne sera pas inférieure à : </w:t>
      </w:r>
    </w:p>
    <w:p w14:paraId="771E031A" w14:textId="77777777" w:rsidR="007E535D" w:rsidRDefault="00000000">
      <w:pPr>
        <w:pStyle w:val="ArtDescriptif"/>
        <w:widowControl w:val="0"/>
        <w:spacing w:before="0" w:after="0"/>
        <w:rPr>
          <w:rFonts w:ascii="MS Shell Dlg" w:eastAsia="MS Shell Dlg" w:hAnsi="MS Shell Dlg" w:cs="MS Shell Dlg"/>
          <w:sz w:val="16"/>
        </w:rPr>
      </w:pPr>
      <w:r>
        <w:t xml:space="preserve">− 1,5 mm ² pour les circuits lumière et de commande. </w:t>
      </w:r>
    </w:p>
    <w:p w14:paraId="771E031B" w14:textId="77777777" w:rsidR="007E535D" w:rsidRDefault="00000000">
      <w:pPr>
        <w:pStyle w:val="ArtDescriptif"/>
        <w:widowControl w:val="0"/>
        <w:spacing w:before="0" w:after="0"/>
        <w:rPr>
          <w:rFonts w:ascii="MS Shell Dlg" w:eastAsia="MS Shell Dlg" w:hAnsi="MS Shell Dlg" w:cs="MS Shell Dlg"/>
          <w:sz w:val="16"/>
        </w:rPr>
      </w:pPr>
      <w:r>
        <w:t xml:space="preserve">− 2,5 mm ² pour les circuits PC 2 x 10/16 A + T. </w:t>
      </w:r>
    </w:p>
    <w:p w14:paraId="771E031C" w14:textId="77777777" w:rsidR="007E535D" w:rsidRDefault="00000000">
      <w:pPr>
        <w:pStyle w:val="ArtDescriptif"/>
        <w:widowControl w:val="0"/>
        <w:spacing w:before="0" w:after="0"/>
        <w:rPr>
          <w:rFonts w:ascii="MS Shell Dlg" w:eastAsia="MS Shell Dlg" w:hAnsi="MS Shell Dlg" w:cs="MS Shell Dlg"/>
          <w:sz w:val="16"/>
        </w:rPr>
      </w:pPr>
      <w:r>
        <w:t xml:space="preserve">− 4 mm ² pour les circuits PC 2 x 20 A + T. </w:t>
      </w:r>
    </w:p>
    <w:p w14:paraId="771E031D" w14:textId="77777777" w:rsidR="007E535D" w:rsidRDefault="00000000">
      <w:pPr>
        <w:pStyle w:val="ArtDescriptif"/>
        <w:widowControl w:val="0"/>
        <w:spacing w:before="0" w:after="0"/>
        <w:rPr>
          <w:rFonts w:ascii="MS Shell Dlg" w:eastAsia="MS Shell Dlg" w:hAnsi="MS Shell Dlg" w:cs="MS Shell Dlg"/>
          <w:sz w:val="16"/>
        </w:rPr>
      </w:pPr>
      <w:r>
        <w:t xml:space="preserve">− 6 mm ² pour les circuits PC 2 x 32 A + T. </w:t>
      </w:r>
    </w:p>
    <w:p w14:paraId="771E031E" w14:textId="77777777" w:rsidR="007E535D" w:rsidRDefault="007E535D">
      <w:pPr>
        <w:pStyle w:val="ArtDescriptif"/>
        <w:widowControl w:val="0"/>
        <w:spacing w:before="0" w:after="0"/>
        <w:rPr>
          <w:rFonts w:ascii="MS Shell Dlg" w:eastAsia="MS Shell Dlg" w:hAnsi="MS Shell Dlg" w:cs="MS Shell Dlg"/>
          <w:sz w:val="16"/>
        </w:rPr>
      </w:pPr>
    </w:p>
    <w:p w14:paraId="771E031F" w14:textId="77777777" w:rsidR="007E535D" w:rsidRDefault="00000000">
      <w:pPr>
        <w:pStyle w:val="ArtDescriptif"/>
        <w:widowControl w:val="0"/>
        <w:spacing w:before="0" w:after="0"/>
        <w:rPr>
          <w:rFonts w:ascii="MS Shell Dlg" w:eastAsia="MS Shell Dlg" w:hAnsi="MS Shell Dlg" w:cs="MS Shell Dlg"/>
          <w:sz w:val="16"/>
        </w:rPr>
      </w:pPr>
      <w:r>
        <w:rPr>
          <w:b/>
        </w:rPr>
        <w:t xml:space="preserve">Chemins de câble </w:t>
      </w:r>
    </w:p>
    <w:p w14:paraId="771E0320" w14:textId="77777777" w:rsidR="007E535D" w:rsidRDefault="00000000">
      <w:pPr>
        <w:pStyle w:val="ArtDescriptif"/>
        <w:widowControl w:val="0"/>
        <w:spacing w:before="0" w:after="0"/>
        <w:rPr>
          <w:rFonts w:ascii="MS Shell Dlg" w:eastAsia="MS Shell Dlg" w:hAnsi="MS Shell Dlg" w:cs="MS Shell Dlg"/>
          <w:sz w:val="16"/>
        </w:rPr>
      </w:pPr>
      <w:r>
        <w:t xml:space="preserve">Il sera prévu en faux-plafond, pour la distribution courant forts des chemins de câbles dimensionnés en fonction du câblage à installer, avec 25 % de place disponible pour de futures extensions. </w:t>
      </w:r>
    </w:p>
    <w:p w14:paraId="771E0321" w14:textId="49206ACE" w:rsidR="00D76E69" w:rsidRDefault="00000000">
      <w:pPr>
        <w:pStyle w:val="ArtDescriptif"/>
        <w:widowControl w:val="0"/>
        <w:spacing w:before="0" w:after="0"/>
      </w:pPr>
      <w:r>
        <w:t>Les chemins de câble courants forts et faibles seront obligatoirement du type dalle perforée (« dalles marines »), capotage à prévoir sur les chemins de câbles courants faibles à moins de 0,5 m de luminaires ou aux croisements de chemins de câble courants forts.</w:t>
      </w:r>
    </w:p>
    <w:p w14:paraId="7BAE32A8" w14:textId="77777777" w:rsidR="00D76E69" w:rsidRDefault="00D76E69">
      <w:pPr>
        <w:rPr>
          <w:rFonts w:ascii="Arial" w:eastAsia="Arial" w:hAnsi="Arial" w:cs="Arial"/>
          <w:color w:val="000000"/>
          <w:sz w:val="22"/>
          <w:lang w:val="fr-FR"/>
        </w:rPr>
      </w:pPr>
      <w:r>
        <w:br w:type="page"/>
      </w:r>
    </w:p>
    <w:p w14:paraId="771E0323" w14:textId="77777777" w:rsidR="007E535D" w:rsidRDefault="00000000">
      <w:pPr>
        <w:pStyle w:val="ChapTitre1"/>
      </w:pPr>
      <w:bookmarkStart w:id="11" w:name="_Toc_2_4_0000000012"/>
      <w:r>
        <w:lastRenderedPageBreak/>
        <w:t>DESCRIPTION DES TRAVAUX D'ELECTRICITE</w:t>
      </w:r>
      <w:bookmarkEnd w:id="11"/>
    </w:p>
    <w:p w14:paraId="771E0324" w14:textId="77777777" w:rsidR="007E535D" w:rsidRDefault="00000000">
      <w:pPr>
        <w:pStyle w:val="ArtDescriptif"/>
        <w:widowControl w:val="0"/>
        <w:numPr>
          <w:ilvl w:val="0"/>
          <w:numId w:val="3"/>
        </w:numPr>
        <w:spacing w:after="0"/>
        <w:ind w:left="397" w:right="54" w:hanging="624"/>
        <w:rPr>
          <w:rFonts w:ascii="MS Shell Dlg" w:eastAsia="MS Shell Dlg" w:hAnsi="MS Shell Dlg" w:cs="MS Shell Dlg"/>
          <w:sz w:val="16"/>
        </w:rPr>
      </w:pPr>
      <w:r>
        <w:t>Le présent CCTP complète les DISPOSITIONS COMMUNES A TOUS LES LOTS, il comprend pour chaque lot les parties suivantes :</w:t>
      </w:r>
    </w:p>
    <w:p w14:paraId="771E0325" w14:textId="77777777" w:rsidR="007E535D" w:rsidRDefault="007E535D">
      <w:pPr>
        <w:pStyle w:val="ArtDescriptif"/>
        <w:widowControl w:val="0"/>
        <w:spacing w:before="0" w:after="0"/>
        <w:ind w:right="54"/>
        <w:rPr>
          <w:rFonts w:ascii="MS Shell Dlg" w:eastAsia="MS Shell Dlg" w:hAnsi="MS Shell Dlg" w:cs="MS Shell Dlg"/>
          <w:sz w:val="16"/>
        </w:rPr>
      </w:pPr>
    </w:p>
    <w:p w14:paraId="771E0326" w14:textId="77777777" w:rsidR="007E535D" w:rsidRDefault="00000000">
      <w:pPr>
        <w:pStyle w:val="ArtDescriptif"/>
        <w:widowControl w:val="0"/>
        <w:spacing w:before="0" w:after="0"/>
        <w:ind w:right="54"/>
        <w:rPr>
          <w:rFonts w:ascii="MS Shell Dlg" w:eastAsia="MS Shell Dlg" w:hAnsi="MS Shell Dlg" w:cs="MS Shell Dlg"/>
          <w:sz w:val="16"/>
        </w:rPr>
      </w:pPr>
      <w:r>
        <w:t>- DESCRIPTION DES TRAVAUX</w:t>
      </w:r>
    </w:p>
    <w:p w14:paraId="771E0327" w14:textId="77777777" w:rsidR="007E535D" w:rsidRDefault="00000000">
      <w:pPr>
        <w:pStyle w:val="ArtDescriptif"/>
        <w:widowControl w:val="0"/>
        <w:spacing w:before="0" w:after="0"/>
        <w:ind w:right="54"/>
        <w:rPr>
          <w:rFonts w:ascii="MS Shell Dlg" w:eastAsia="MS Shell Dlg" w:hAnsi="MS Shell Dlg" w:cs="MS Shell Dlg"/>
          <w:sz w:val="16"/>
        </w:rPr>
      </w:pPr>
      <w:r>
        <w:t>- SPECIFICATIONS TECHNIQUES</w:t>
      </w:r>
    </w:p>
    <w:p w14:paraId="771E0328" w14:textId="77777777" w:rsidR="007E535D" w:rsidRDefault="00000000">
      <w:pPr>
        <w:pStyle w:val="ArtDescriptif"/>
        <w:widowControl w:val="0"/>
        <w:spacing w:before="0" w:after="0"/>
        <w:ind w:right="54"/>
        <w:rPr>
          <w:rFonts w:ascii="MS Shell Dlg" w:eastAsia="MS Shell Dlg" w:hAnsi="MS Shell Dlg" w:cs="MS Shell Dlg"/>
          <w:sz w:val="16"/>
        </w:rPr>
      </w:pPr>
      <w:r>
        <w:t>- LIMITES DE PRESTATIONS</w:t>
      </w:r>
    </w:p>
    <w:p w14:paraId="771E0329" w14:textId="77777777" w:rsidR="007E535D" w:rsidRDefault="00000000">
      <w:pPr>
        <w:pStyle w:val="ArtDescriptif"/>
        <w:widowControl w:val="0"/>
        <w:spacing w:before="0" w:after="0"/>
        <w:ind w:right="54"/>
        <w:rPr>
          <w:rFonts w:ascii="MS Shell Dlg" w:eastAsia="MS Shell Dlg" w:hAnsi="MS Shell Dlg" w:cs="MS Shell Dlg"/>
          <w:sz w:val="16"/>
        </w:rPr>
      </w:pPr>
      <w:r>
        <w:t>Chaque entreprise doit prendre connaissance complète des CCTP de tous les lots, elle ne pourra ignorer les interactions qu’elle aura à effectuer avec les autres lots.</w:t>
      </w:r>
    </w:p>
    <w:p w14:paraId="771E032A" w14:textId="77777777" w:rsidR="007E535D" w:rsidRDefault="00000000">
      <w:pPr>
        <w:pStyle w:val="ArtDescriptif"/>
        <w:widowControl w:val="0"/>
        <w:spacing w:before="0"/>
        <w:ind w:right="54"/>
        <w:rPr>
          <w:rFonts w:ascii="MS Shell Dlg" w:eastAsia="MS Shell Dlg" w:hAnsi="MS Shell Dlg" w:cs="MS Shell Dlg"/>
          <w:sz w:val="17"/>
        </w:rPr>
      </w:pPr>
      <w:r>
        <w:t>L'ensemble des pièces du DCE forment un tout indissociable.</w:t>
      </w:r>
    </w:p>
    <w:p w14:paraId="771E032B" w14:textId="77777777" w:rsidR="007E535D" w:rsidRDefault="00000000">
      <w:pPr>
        <w:pStyle w:val="ChapTitre2"/>
      </w:pPr>
      <w:bookmarkStart w:id="12" w:name="_Toc_2_4_0000000013"/>
      <w:r>
        <w:t>Travaux préparatoires</w:t>
      </w:r>
      <w:bookmarkEnd w:id="12"/>
    </w:p>
    <w:p w14:paraId="771E032C" w14:textId="77777777" w:rsidR="007E535D" w:rsidRDefault="00000000">
      <w:pPr>
        <w:pStyle w:val="ChapDescriptif2"/>
        <w:widowControl w:val="0"/>
        <w:spacing w:after="0"/>
        <w:rPr>
          <w:rFonts w:ascii="MS Shell Dlg" w:eastAsia="MS Shell Dlg" w:hAnsi="MS Shell Dlg" w:cs="MS Shell Dlg"/>
          <w:sz w:val="16"/>
        </w:rPr>
      </w:pPr>
      <w:r>
        <w:t xml:space="preserve">L’entreprise titulaire du présent lot devra la fourniture et pose des installations électriques du chantier, suivant CCTP TCE. </w:t>
      </w:r>
    </w:p>
    <w:p w14:paraId="771E032D" w14:textId="77777777" w:rsidR="007E535D" w:rsidRDefault="00000000">
      <w:pPr>
        <w:pStyle w:val="ChapDescriptif2"/>
        <w:widowControl w:val="0"/>
        <w:spacing w:before="0" w:after="0"/>
        <w:rPr>
          <w:rFonts w:ascii="MS Shell Dlg" w:eastAsia="MS Shell Dlg" w:hAnsi="MS Shell Dlg" w:cs="MS Shell Dlg"/>
          <w:sz w:val="16"/>
        </w:rPr>
      </w:pPr>
      <w:r>
        <w:t xml:space="preserve">Alimentation depuis comptage chantier à créer sur TD existant de niveau. </w:t>
      </w:r>
    </w:p>
    <w:p w14:paraId="771E032E" w14:textId="77777777" w:rsidR="007E535D" w:rsidRDefault="00000000">
      <w:pPr>
        <w:pStyle w:val="ChapDescriptif2"/>
        <w:widowControl w:val="0"/>
        <w:spacing w:before="0" w:after="0"/>
        <w:rPr>
          <w:rFonts w:ascii="MS Shell Dlg" w:eastAsia="MS Shell Dlg" w:hAnsi="MS Shell Dlg" w:cs="MS Shell Dlg"/>
          <w:sz w:val="16"/>
        </w:rPr>
      </w:pPr>
      <w:r>
        <w:t xml:space="preserve">Mise en place d’un éclairage provisoire correct dans l’ensemble des locaux, ainsi que la fourniture de coffrets de chantier avec PC mono et triphasées par zone et par niveau. </w:t>
      </w:r>
    </w:p>
    <w:p w14:paraId="771E032F" w14:textId="77777777" w:rsidR="007E535D" w:rsidRDefault="00000000">
      <w:pPr>
        <w:pStyle w:val="ChapDescriptif2"/>
        <w:widowControl w:val="0"/>
        <w:spacing w:before="0" w:after="0"/>
        <w:rPr>
          <w:rFonts w:ascii="MS Shell Dlg" w:eastAsia="MS Shell Dlg" w:hAnsi="MS Shell Dlg" w:cs="MS Shell Dlg"/>
          <w:sz w:val="16"/>
        </w:rPr>
      </w:pPr>
      <w:r>
        <w:t xml:space="preserve">Cette installation chantier respectera les recommandations suivantes : </w:t>
      </w:r>
    </w:p>
    <w:p w14:paraId="771E0330" w14:textId="77777777" w:rsidR="007E535D" w:rsidRDefault="00000000">
      <w:pPr>
        <w:pStyle w:val="ChapDescriptif2"/>
        <w:widowControl w:val="0"/>
        <w:spacing w:before="0" w:after="0"/>
        <w:rPr>
          <w:rFonts w:ascii="MS Shell Dlg" w:eastAsia="MS Shell Dlg" w:hAnsi="MS Shell Dlg" w:cs="MS Shell Dlg"/>
          <w:sz w:val="16"/>
        </w:rPr>
      </w:pPr>
      <w:r>
        <w:rPr>
          <w:rFonts w:ascii="Cambria Math" w:eastAsia="Cambria Math" w:hAnsi="Cambria Math" w:cs="Cambria Math"/>
        </w:rPr>
        <w:t>−</w:t>
      </w:r>
      <w:r>
        <w:t xml:space="preserve"> Décret du 14 Novembre 1988 </w:t>
      </w:r>
    </w:p>
    <w:p w14:paraId="771E0331" w14:textId="77777777" w:rsidR="007E535D" w:rsidRDefault="00000000">
      <w:pPr>
        <w:pStyle w:val="ChapDescriptif2"/>
        <w:widowControl w:val="0"/>
        <w:spacing w:before="0" w:after="0"/>
        <w:rPr>
          <w:rFonts w:ascii="MS Shell Dlg" w:eastAsia="MS Shell Dlg" w:hAnsi="MS Shell Dlg" w:cs="MS Shell Dlg"/>
          <w:sz w:val="16"/>
        </w:rPr>
      </w:pPr>
      <w:r>
        <w:rPr>
          <w:rFonts w:ascii="Cambria Math" w:eastAsia="Cambria Math" w:hAnsi="Cambria Math" w:cs="Cambria Math"/>
        </w:rPr>
        <w:t>−</w:t>
      </w:r>
      <w:r>
        <w:t xml:space="preserve"> Recommandations de l'OPPBTP </w:t>
      </w:r>
    </w:p>
    <w:p w14:paraId="771E0332" w14:textId="77777777" w:rsidR="007E535D" w:rsidRDefault="00000000">
      <w:pPr>
        <w:pStyle w:val="ChapDescriptif2"/>
        <w:widowControl w:val="0"/>
        <w:spacing w:before="0" w:after="0"/>
        <w:rPr>
          <w:rFonts w:ascii="MS Shell Dlg" w:eastAsia="MS Shell Dlg" w:hAnsi="MS Shell Dlg" w:cs="MS Shell Dlg"/>
          <w:sz w:val="16"/>
        </w:rPr>
      </w:pPr>
      <w:r>
        <w:rPr>
          <w:rFonts w:ascii="Cambria Math" w:eastAsia="Cambria Math" w:hAnsi="Cambria Math" w:cs="Cambria Math"/>
        </w:rPr>
        <w:t>−</w:t>
      </w:r>
      <w:r>
        <w:t xml:space="preserve"> Norme NF C 15-100. </w:t>
      </w:r>
    </w:p>
    <w:p w14:paraId="771E0333" w14:textId="77777777" w:rsidR="007E535D" w:rsidRDefault="00000000">
      <w:pPr>
        <w:pStyle w:val="ChapDescriptif2"/>
        <w:widowControl w:val="0"/>
        <w:spacing w:before="0" w:after="0"/>
        <w:rPr>
          <w:rFonts w:ascii="MS Shell Dlg" w:eastAsia="MS Shell Dlg" w:hAnsi="MS Shell Dlg" w:cs="MS Shell Dlg"/>
          <w:sz w:val="16"/>
        </w:rPr>
      </w:pPr>
      <w:r>
        <w:t xml:space="preserve">Prestations dues par l’Entrepreneur : </w:t>
      </w:r>
    </w:p>
    <w:p w14:paraId="771E0334" w14:textId="77777777" w:rsidR="007E535D" w:rsidRDefault="00000000">
      <w:pPr>
        <w:pStyle w:val="ChapDescriptif2"/>
        <w:widowControl w:val="0"/>
        <w:spacing w:before="0" w:after="0"/>
        <w:rPr>
          <w:rFonts w:ascii="MS Shell Dlg" w:eastAsia="MS Shell Dlg" w:hAnsi="MS Shell Dlg" w:cs="MS Shell Dlg"/>
          <w:sz w:val="16"/>
        </w:rPr>
      </w:pPr>
      <w:r>
        <w:rPr>
          <w:rFonts w:ascii="Cambria Math" w:eastAsia="Cambria Math" w:hAnsi="Cambria Math" w:cs="Cambria Math"/>
        </w:rPr>
        <w:t>−</w:t>
      </w:r>
      <w:r>
        <w:t xml:space="preserve"> Les alimentations des coffrets de distribution électrique. </w:t>
      </w:r>
    </w:p>
    <w:p w14:paraId="771E0335" w14:textId="77777777" w:rsidR="007E535D" w:rsidRDefault="00000000">
      <w:pPr>
        <w:pStyle w:val="ChapDescriptif2"/>
        <w:widowControl w:val="0"/>
        <w:spacing w:before="0" w:after="0"/>
        <w:rPr>
          <w:rFonts w:ascii="MS Shell Dlg" w:eastAsia="MS Shell Dlg" w:hAnsi="MS Shell Dlg" w:cs="MS Shell Dlg"/>
          <w:sz w:val="16"/>
        </w:rPr>
      </w:pPr>
      <w:r>
        <w:rPr>
          <w:rFonts w:ascii="Cambria Math" w:eastAsia="Cambria Math" w:hAnsi="Cambria Math" w:cs="Cambria Math"/>
        </w:rPr>
        <w:t>−</w:t>
      </w:r>
      <w:r>
        <w:t xml:space="preserve"> Les coffrets de chantier seront répartis dans les différentes zones, chaque coffret comprendra : </w:t>
      </w:r>
    </w:p>
    <w:p w14:paraId="771E0336" w14:textId="77777777" w:rsidR="007E535D" w:rsidRDefault="00000000">
      <w:pPr>
        <w:pStyle w:val="ChapDescriptif2"/>
        <w:widowControl w:val="0"/>
        <w:spacing w:before="0" w:after="0"/>
        <w:rPr>
          <w:rFonts w:ascii="MS Shell Dlg" w:eastAsia="MS Shell Dlg" w:hAnsi="MS Shell Dlg" w:cs="MS Shell Dlg"/>
          <w:sz w:val="16"/>
        </w:rPr>
      </w:pPr>
      <w:r>
        <w:sym w:font="Symbol" w:char="F0B7"/>
      </w:r>
      <w:r>
        <w:t xml:space="preserve"> Des prises 3P+N+T / 3P+T / 2P+T 10/16A+T </w:t>
      </w:r>
    </w:p>
    <w:p w14:paraId="771E0337" w14:textId="77777777" w:rsidR="007E535D" w:rsidRDefault="00000000">
      <w:pPr>
        <w:pStyle w:val="ChapDescriptif2"/>
        <w:widowControl w:val="0"/>
        <w:spacing w:before="0" w:after="0"/>
        <w:rPr>
          <w:rFonts w:ascii="MS Shell Dlg" w:eastAsia="MS Shell Dlg" w:hAnsi="MS Shell Dlg" w:cs="MS Shell Dlg"/>
          <w:sz w:val="16"/>
        </w:rPr>
      </w:pPr>
      <w:r>
        <w:sym w:font="Symbol" w:char="F0B7"/>
      </w:r>
      <w:r>
        <w:t xml:space="preserve"> Protections des prises par disjoncteurs différentiels haute sensibilité 30 mA. </w:t>
      </w:r>
    </w:p>
    <w:p w14:paraId="771E0338" w14:textId="77777777" w:rsidR="007E535D" w:rsidRDefault="00000000">
      <w:pPr>
        <w:pStyle w:val="ChapDescriptif2"/>
        <w:widowControl w:val="0"/>
        <w:spacing w:before="0" w:after="0"/>
        <w:rPr>
          <w:rFonts w:ascii="MS Shell Dlg" w:eastAsia="MS Shell Dlg" w:hAnsi="MS Shell Dlg" w:cs="MS Shell Dlg"/>
          <w:sz w:val="16"/>
        </w:rPr>
      </w:pPr>
      <w:r>
        <w:sym w:font="Symbol" w:char="F0B7"/>
      </w:r>
      <w:r>
        <w:t xml:space="preserve"> Les intensités seront déterminées à partir des besoins exprimés par les différents intervenants. </w:t>
      </w:r>
    </w:p>
    <w:p w14:paraId="771E0339" w14:textId="77777777" w:rsidR="007E535D" w:rsidRDefault="00000000">
      <w:pPr>
        <w:pStyle w:val="ChapDescriptif2"/>
        <w:widowControl w:val="0"/>
        <w:spacing w:before="0" w:after="0"/>
        <w:rPr>
          <w:rFonts w:ascii="MS Shell Dlg" w:eastAsia="MS Shell Dlg" w:hAnsi="MS Shell Dlg" w:cs="MS Shell Dlg"/>
          <w:sz w:val="16"/>
        </w:rPr>
      </w:pPr>
      <w:r>
        <w:rPr>
          <w:rFonts w:ascii="Cambria Math" w:eastAsia="Cambria Math" w:hAnsi="Cambria Math" w:cs="Cambria Math"/>
        </w:rPr>
        <w:t>−</w:t>
      </w:r>
      <w:r>
        <w:t xml:space="preserve"> Ces coffrets seront fixés mécaniquement, fermés à clé et posséderont un indice de protection approprié. </w:t>
      </w:r>
    </w:p>
    <w:p w14:paraId="771E033A" w14:textId="77777777" w:rsidR="007E535D" w:rsidRDefault="00000000">
      <w:pPr>
        <w:pStyle w:val="ChapDescriptif2"/>
        <w:widowControl w:val="0"/>
        <w:spacing w:before="0" w:after="0"/>
        <w:rPr>
          <w:rFonts w:ascii="MS Shell Dlg" w:eastAsia="MS Shell Dlg" w:hAnsi="MS Shell Dlg" w:cs="MS Shell Dlg"/>
          <w:sz w:val="16"/>
        </w:rPr>
      </w:pPr>
      <w:r>
        <w:rPr>
          <w:rFonts w:ascii="Cambria Math" w:eastAsia="Cambria Math" w:hAnsi="Cambria Math" w:cs="Cambria Math"/>
        </w:rPr>
        <w:t>−</w:t>
      </w:r>
      <w:r>
        <w:t xml:space="preserve"> Chaque entreprise aura à sa charge, à partir des coffrets chantier, l’utilisation de son matériel électrique conforme aux normes en vigueur avec rallonges. </w:t>
      </w:r>
    </w:p>
    <w:p w14:paraId="771E033B" w14:textId="77777777" w:rsidR="007E535D" w:rsidRDefault="00000000">
      <w:pPr>
        <w:pStyle w:val="ChapDescriptif2"/>
        <w:widowControl w:val="0"/>
        <w:spacing w:before="0" w:after="0"/>
        <w:rPr>
          <w:rFonts w:ascii="MS Shell Dlg" w:eastAsia="MS Shell Dlg" w:hAnsi="MS Shell Dlg" w:cs="MS Shell Dlg"/>
          <w:sz w:val="16"/>
        </w:rPr>
      </w:pPr>
      <w:r>
        <w:rPr>
          <w:rFonts w:ascii="Cambria Math" w:eastAsia="Cambria Math" w:hAnsi="Cambria Math" w:cs="Cambria Math"/>
        </w:rPr>
        <w:t>−</w:t>
      </w:r>
      <w:r>
        <w:t xml:space="preserve"> Les câbles desservant les coffrets transiteront dans des conduits de type TPC rouge. </w:t>
      </w:r>
    </w:p>
    <w:p w14:paraId="771E033C" w14:textId="77777777" w:rsidR="007E535D" w:rsidRDefault="00000000">
      <w:pPr>
        <w:pStyle w:val="ChapDescriptif2"/>
        <w:widowControl w:val="0"/>
        <w:spacing w:before="0" w:after="0"/>
        <w:rPr>
          <w:rFonts w:ascii="MS Shell Dlg" w:eastAsia="MS Shell Dlg" w:hAnsi="MS Shell Dlg" w:cs="MS Shell Dlg"/>
          <w:sz w:val="16"/>
        </w:rPr>
      </w:pPr>
      <w:r>
        <w:rPr>
          <w:rFonts w:ascii="Cambria Math" w:eastAsia="Cambria Math" w:hAnsi="Cambria Math" w:cs="Cambria Math"/>
        </w:rPr>
        <w:t>−</w:t>
      </w:r>
      <w:r>
        <w:t xml:space="preserve"> Les installations électriques provisoires (éclairage normal et de sécurité des zones délimitées en chantier). </w:t>
      </w:r>
    </w:p>
    <w:p w14:paraId="771E033D" w14:textId="77777777" w:rsidR="007E535D" w:rsidRDefault="00000000">
      <w:pPr>
        <w:pStyle w:val="ChapDescriptif2"/>
        <w:widowControl w:val="0"/>
        <w:spacing w:before="0" w:after="0"/>
        <w:rPr>
          <w:rFonts w:ascii="MS Shell Dlg" w:eastAsia="MS Shell Dlg" w:hAnsi="MS Shell Dlg" w:cs="MS Shell Dlg"/>
          <w:sz w:val="16"/>
        </w:rPr>
      </w:pPr>
      <w:r>
        <w:rPr>
          <w:rFonts w:ascii="Cambria Math" w:eastAsia="Cambria Math" w:hAnsi="Cambria Math" w:cs="Cambria Math"/>
        </w:rPr>
        <w:t>−</w:t>
      </w:r>
      <w:r>
        <w:t xml:space="preserve"> La maintenance des coffrets et des installations de chantier.</w:t>
      </w:r>
    </w:p>
    <w:p w14:paraId="771E033E" w14:textId="77777777" w:rsidR="007E535D" w:rsidRDefault="00000000">
      <w:pPr>
        <w:pStyle w:val="ChapDescriptif2"/>
        <w:widowControl w:val="0"/>
        <w:spacing w:before="0"/>
        <w:rPr>
          <w:rFonts w:ascii="MS Shell Dlg" w:eastAsia="MS Shell Dlg" w:hAnsi="MS Shell Dlg" w:cs="MS Shell Dlg"/>
          <w:sz w:val="16"/>
        </w:rPr>
      </w:pPr>
      <w:r>
        <w:t xml:space="preserve"> </w:t>
      </w:r>
    </w:p>
    <w:p w14:paraId="771E033F" w14:textId="77777777" w:rsidR="007E535D" w:rsidRDefault="00000000">
      <w:pPr>
        <w:pStyle w:val="ArtDescriptif"/>
        <w:widowControl w:val="0"/>
        <w:numPr>
          <w:ilvl w:val="1"/>
          <w:numId w:val="3"/>
        </w:numPr>
        <w:spacing w:after="0"/>
        <w:ind w:left="397" w:hanging="624"/>
        <w:rPr>
          <w:rFonts w:ascii="MS Shell Dlg" w:eastAsia="MS Shell Dlg" w:hAnsi="MS Shell Dlg" w:cs="MS Shell Dlg"/>
          <w:sz w:val="16"/>
        </w:rPr>
      </w:pPr>
      <w:r>
        <w:t>Installation électrique de chantier</w:t>
      </w:r>
    </w:p>
    <w:p w14:paraId="771E0340" w14:textId="77777777" w:rsidR="007E535D" w:rsidRDefault="007E535D">
      <w:pPr>
        <w:pStyle w:val="ArtDescriptif"/>
        <w:widowControl w:val="0"/>
        <w:spacing w:before="0"/>
        <w:rPr>
          <w:rFonts w:ascii="MS Shell Dlg" w:eastAsia="MS Shell Dlg" w:hAnsi="MS Shell Dlg" w:cs="MS Shell Dlg"/>
          <w:sz w:val="16"/>
        </w:rPr>
      </w:pPr>
    </w:p>
    <w:p w14:paraId="771E0341" w14:textId="77777777" w:rsidR="007E535D" w:rsidRDefault="00000000">
      <w:pPr>
        <w:pStyle w:val="ArtDescriptif"/>
        <w:widowControl w:val="0"/>
        <w:numPr>
          <w:ilvl w:val="1"/>
          <w:numId w:val="3"/>
        </w:numPr>
        <w:spacing w:after="0"/>
        <w:ind w:left="397" w:hanging="624"/>
        <w:rPr>
          <w:rFonts w:ascii="MS Shell Dlg" w:eastAsia="MS Shell Dlg" w:hAnsi="MS Shell Dlg" w:cs="MS Shell Dlg"/>
          <w:sz w:val="16"/>
        </w:rPr>
      </w:pPr>
      <w:r>
        <w:t xml:space="preserve">Les travaux se feront en site occupé, Il sera pris toutes les mesures nécessaires, et ce tout au long des travaux, pour ne pas créer de gêne à la partie en activité. </w:t>
      </w:r>
    </w:p>
    <w:p w14:paraId="771E0342" w14:textId="77777777" w:rsidR="007E535D" w:rsidRDefault="00000000">
      <w:pPr>
        <w:pStyle w:val="ArtDescriptif"/>
        <w:widowControl w:val="0"/>
        <w:spacing w:before="0" w:after="0"/>
        <w:rPr>
          <w:rFonts w:ascii="MS Shell Dlg" w:eastAsia="MS Shell Dlg" w:hAnsi="MS Shell Dlg" w:cs="MS Shell Dlg"/>
          <w:sz w:val="16"/>
        </w:rPr>
      </w:pPr>
      <w:r>
        <w:rPr>
          <w:b/>
        </w:rPr>
        <w:t xml:space="preserve">Tous les équipements, câbles et autres, existants et non réutilisés, devront être déposés. Aucun équipement ou câblage ne seront « abandonnés ». Un important et délicat travail de curage est nécessaire et ce, tout au long de l’opération. </w:t>
      </w:r>
    </w:p>
    <w:p w14:paraId="771E0343" w14:textId="77777777" w:rsidR="007E535D" w:rsidRDefault="00000000">
      <w:pPr>
        <w:pStyle w:val="ArtDescriptif"/>
        <w:widowControl w:val="0"/>
        <w:spacing w:before="0" w:after="0"/>
        <w:rPr>
          <w:rFonts w:ascii="MS Shell Dlg" w:eastAsia="MS Shell Dlg" w:hAnsi="MS Shell Dlg" w:cs="MS Shell Dlg"/>
          <w:sz w:val="16"/>
        </w:rPr>
      </w:pPr>
      <w:r>
        <w:t xml:space="preserve">Cela comprend notamment le rebouchage des percements, la suppression du câblage devenu inutile, la dépose des cheminements et du matériel, afin de le rendre au maître d’ouvrage quand celui-ci lui appartient. </w:t>
      </w:r>
    </w:p>
    <w:p w14:paraId="771E0344" w14:textId="77777777" w:rsidR="007E535D" w:rsidRDefault="00000000">
      <w:pPr>
        <w:pStyle w:val="ArtDescriptif"/>
        <w:widowControl w:val="0"/>
        <w:spacing w:before="0" w:after="0"/>
        <w:rPr>
          <w:rFonts w:ascii="MS Shell Dlg" w:eastAsia="MS Shell Dlg" w:hAnsi="MS Shell Dlg" w:cs="MS Shell Dlg"/>
          <w:sz w:val="16"/>
        </w:rPr>
      </w:pPr>
      <w:r>
        <w:rPr>
          <w:b/>
        </w:rPr>
        <w:t xml:space="preserve">Le titulaire du présent lot ne pourra en aucun cas arguer, en cours de travaux, de réserve et/ou de mauvaise connaissance des lieux. Il est préconisé une visite des lieux avant remise des offres. </w:t>
      </w:r>
    </w:p>
    <w:p w14:paraId="771E0345" w14:textId="77777777" w:rsidR="007E535D" w:rsidRDefault="00000000">
      <w:pPr>
        <w:pStyle w:val="ArtDescriptif"/>
        <w:widowControl w:val="0"/>
        <w:spacing w:before="0" w:after="0"/>
        <w:rPr>
          <w:rFonts w:ascii="MS Shell Dlg" w:eastAsia="MS Shell Dlg" w:hAnsi="MS Shell Dlg" w:cs="MS Shell Dlg"/>
          <w:sz w:val="16"/>
        </w:rPr>
      </w:pPr>
      <w:r>
        <w:rPr>
          <w:b/>
        </w:rPr>
        <w:lastRenderedPageBreak/>
        <w:t xml:space="preserve">L’entreprise prévoira pour les besoins de ses travaux, les échafaudages et/ou nacelles nécessaires à l’accès aux équipements, et ce, quelle qu’en soit la durée. </w:t>
      </w:r>
    </w:p>
    <w:p w14:paraId="771E0346" w14:textId="77777777" w:rsidR="007E535D" w:rsidRDefault="00000000">
      <w:pPr>
        <w:pStyle w:val="ArtDescriptif"/>
        <w:widowControl w:val="0"/>
        <w:spacing w:before="0" w:after="0"/>
        <w:rPr>
          <w:rFonts w:ascii="MS Shell Dlg" w:eastAsia="MS Shell Dlg" w:hAnsi="MS Shell Dlg" w:cs="MS Shell Dlg"/>
          <w:sz w:val="16"/>
        </w:rPr>
      </w:pPr>
      <w:r>
        <w:t xml:space="preserve">L’entreprise titulaire du présent lot devra certains travaux de dépose des installations existantes dans les zones réaménagées certain travaux de dépose et remplacement à neuf et notamment : </w:t>
      </w:r>
    </w:p>
    <w:p w14:paraId="771E0347" w14:textId="77777777" w:rsidR="007E535D" w:rsidRDefault="00000000">
      <w:pPr>
        <w:pStyle w:val="ArtDescriptif"/>
        <w:widowControl w:val="0"/>
        <w:spacing w:before="0" w:after="0"/>
        <w:rPr>
          <w:rFonts w:ascii="MS Shell Dlg" w:eastAsia="MS Shell Dlg" w:hAnsi="MS Shell Dlg" w:cs="MS Shell Dlg"/>
          <w:sz w:val="16"/>
        </w:rPr>
      </w:pPr>
      <w:r>
        <w:t xml:space="preserve">− Dépose des équipements dans la zone des sanitaires créés. </w:t>
      </w:r>
    </w:p>
    <w:p w14:paraId="771E0348" w14:textId="77777777" w:rsidR="007E535D" w:rsidRDefault="00000000">
      <w:pPr>
        <w:pStyle w:val="ArtDescriptif"/>
        <w:widowControl w:val="0"/>
        <w:spacing w:before="0" w:after="0"/>
        <w:rPr>
          <w:rFonts w:ascii="MS Shell Dlg" w:eastAsia="MS Shell Dlg" w:hAnsi="MS Shell Dlg" w:cs="MS Shell Dlg"/>
          <w:sz w:val="16"/>
        </w:rPr>
      </w:pPr>
      <w:r>
        <w:t xml:space="preserve">− Dépose des équipements Courants Forts et Courants Faibles dans la zone bureaux recouvrement et trésorerie hospitalière. </w:t>
      </w:r>
    </w:p>
    <w:p w14:paraId="771E0349" w14:textId="77777777" w:rsidR="007E535D" w:rsidRDefault="00000000">
      <w:pPr>
        <w:pStyle w:val="ArtDescriptif"/>
        <w:widowControl w:val="0"/>
        <w:spacing w:before="0" w:after="0"/>
        <w:rPr>
          <w:rFonts w:ascii="MS Shell Dlg" w:eastAsia="MS Shell Dlg" w:hAnsi="MS Shell Dlg" w:cs="MS Shell Dlg"/>
          <w:sz w:val="16"/>
        </w:rPr>
      </w:pPr>
      <w:r>
        <w:t xml:space="preserve">− La dépose des luminaires à tube fluo. </w:t>
      </w:r>
      <w:proofErr w:type="gramStart"/>
      <w:r>
        <w:t>et</w:t>
      </w:r>
      <w:proofErr w:type="gramEnd"/>
      <w:r>
        <w:t xml:space="preserve"> remplacement par des luminaires 600 x 600 LED (voir chapitre Lustrerie). </w:t>
      </w:r>
    </w:p>
    <w:p w14:paraId="771E034A" w14:textId="77777777" w:rsidR="007E535D" w:rsidRDefault="00000000">
      <w:pPr>
        <w:pStyle w:val="ArtDescriptif"/>
        <w:widowControl w:val="0"/>
        <w:spacing w:before="0" w:after="0"/>
        <w:rPr>
          <w:rFonts w:ascii="MS Shell Dlg" w:eastAsia="MS Shell Dlg" w:hAnsi="MS Shell Dlg" w:cs="MS Shell Dlg"/>
          <w:sz w:val="16"/>
        </w:rPr>
      </w:pPr>
      <w:r>
        <w:t xml:space="preserve">− Dépose des équipements dans la zone des sanitaires existants. </w:t>
      </w:r>
    </w:p>
    <w:p w14:paraId="771E034B" w14:textId="77777777" w:rsidR="007E535D" w:rsidRDefault="00000000">
      <w:pPr>
        <w:pStyle w:val="ArtDescriptif"/>
        <w:widowControl w:val="0"/>
        <w:spacing w:before="0" w:after="0"/>
        <w:rPr>
          <w:rFonts w:ascii="MS Shell Dlg" w:eastAsia="MS Shell Dlg" w:hAnsi="MS Shell Dlg" w:cs="MS Shell Dlg"/>
          <w:sz w:val="16"/>
        </w:rPr>
      </w:pPr>
      <w:r>
        <w:t xml:space="preserve">− La dépose et le remplacement de certaine descente de goulotte pour création de nouvelle descente avec poste de travail. </w:t>
      </w:r>
    </w:p>
    <w:p w14:paraId="771E034C" w14:textId="77777777" w:rsidR="007E535D" w:rsidRDefault="007E535D">
      <w:pPr>
        <w:pStyle w:val="ArtDescriptif"/>
        <w:widowControl w:val="0"/>
        <w:spacing w:before="0" w:after="0"/>
        <w:rPr>
          <w:rFonts w:ascii="MS Shell Dlg" w:eastAsia="MS Shell Dlg" w:hAnsi="MS Shell Dlg" w:cs="MS Shell Dlg"/>
          <w:sz w:val="16"/>
        </w:rPr>
      </w:pPr>
    </w:p>
    <w:p w14:paraId="771E034D" w14:textId="77777777" w:rsidR="007E535D" w:rsidRDefault="00000000">
      <w:pPr>
        <w:pStyle w:val="ArtDescriptif"/>
        <w:widowControl w:val="0"/>
        <w:spacing w:before="0" w:after="0"/>
        <w:rPr>
          <w:rFonts w:ascii="MS Shell Dlg" w:eastAsia="MS Shell Dlg" w:hAnsi="MS Shell Dlg" w:cs="MS Shell Dlg"/>
          <w:sz w:val="16"/>
        </w:rPr>
      </w:pPr>
      <w:r>
        <w:t xml:space="preserve">En fin de travaux, plus aucuns câbles, fourreaux, supports divers inutilisés ne doivent subsister. L’ensemble des réservations existantes non réutilisées sera calfeutré avec reconduction du degré coupe-feu de la paroi par le titulaire du présent lot. L’entreprise s’engage à repérer et maintenir en service toutes les zones hors travaux. </w:t>
      </w:r>
    </w:p>
    <w:p w14:paraId="771E034E" w14:textId="77777777" w:rsidR="007E535D" w:rsidRDefault="007E535D">
      <w:pPr>
        <w:pStyle w:val="ArtDescriptif"/>
        <w:widowControl w:val="0"/>
        <w:spacing w:before="0"/>
        <w:rPr>
          <w:rFonts w:ascii="MS Shell Dlg" w:eastAsia="MS Shell Dlg" w:hAnsi="MS Shell Dlg" w:cs="MS Shell Dlg"/>
          <w:sz w:val="16"/>
        </w:rPr>
      </w:pPr>
    </w:p>
    <w:p w14:paraId="771E034F" w14:textId="77777777" w:rsidR="007E535D" w:rsidRDefault="00000000">
      <w:pPr>
        <w:pStyle w:val="ChapTitre2"/>
      </w:pPr>
      <w:bookmarkStart w:id="13" w:name="_Toc_2_4_0000000014"/>
      <w:r>
        <w:t>Câblages pour fonctions de courants forts</w:t>
      </w:r>
      <w:bookmarkEnd w:id="13"/>
    </w:p>
    <w:p w14:paraId="771E0350" w14:textId="77777777" w:rsidR="007E535D" w:rsidRDefault="00000000">
      <w:pPr>
        <w:pStyle w:val="ChapTitre3"/>
      </w:pPr>
      <w:bookmarkStart w:id="14" w:name="_Toc_2_4_0000000015"/>
      <w:r>
        <w:t>Commandes d'éclairage</w:t>
      </w:r>
      <w:bookmarkEnd w:id="14"/>
    </w:p>
    <w:p w14:paraId="771E0351" w14:textId="77777777" w:rsidR="007E535D" w:rsidRDefault="00000000">
      <w:pPr>
        <w:pStyle w:val="ChapTitre4"/>
      </w:pPr>
      <w:r>
        <w:t>Alimentation de détecteurs de présence</w:t>
      </w:r>
    </w:p>
    <w:p w14:paraId="771E0352" w14:textId="77777777" w:rsidR="007E535D" w:rsidRDefault="00000000">
      <w:pPr>
        <w:pStyle w:val="ChapDescriptif4"/>
        <w:widowControl w:val="0"/>
        <w:spacing w:after="0"/>
        <w:rPr>
          <w:rFonts w:ascii="MS Shell Dlg" w:eastAsia="MS Shell Dlg" w:hAnsi="MS Shell Dlg" w:cs="MS Shell Dlg"/>
          <w:sz w:val="16"/>
        </w:rPr>
      </w:pPr>
      <w:r>
        <w:t>Alimentation de détecteurs de présence en plafond ou en applique comprenant les câblages adaptés à la fonction, conduits aiguillés et toutes sujétions telles que les raccords, dérivations et autres. Les appareillages sont repris au chapitre suivant, depuis tableau électrique.</w:t>
      </w:r>
    </w:p>
    <w:p w14:paraId="771E0353" w14:textId="77777777" w:rsidR="007E535D" w:rsidRDefault="00000000">
      <w:pPr>
        <w:pStyle w:val="ChapDescriptif4"/>
        <w:widowControl w:val="0"/>
        <w:spacing w:before="0"/>
        <w:rPr>
          <w:rFonts w:ascii="MS Shell Dlg" w:eastAsia="MS Shell Dlg" w:hAnsi="MS Shell Dlg" w:cs="MS Shell Dlg"/>
          <w:sz w:val="16"/>
        </w:rPr>
      </w:pPr>
      <w:r>
        <w:t xml:space="preserve"> </w:t>
      </w:r>
    </w:p>
    <w:p w14:paraId="771E0354" w14:textId="77777777" w:rsidR="007E535D" w:rsidRDefault="00000000">
      <w:pPr>
        <w:pStyle w:val="ArtDescriptif"/>
        <w:widowControl w:val="0"/>
        <w:numPr>
          <w:ilvl w:val="1"/>
          <w:numId w:val="3"/>
        </w:numPr>
        <w:spacing w:after="0"/>
        <w:ind w:left="397" w:hanging="624"/>
        <w:rPr>
          <w:rFonts w:ascii="MS Shell Dlg" w:eastAsia="MS Shell Dlg" w:hAnsi="MS Shell Dlg" w:cs="MS Shell Dlg"/>
          <w:sz w:val="16"/>
        </w:rPr>
      </w:pPr>
      <w:r>
        <w:t>Alimentation détecteur de présence.</w:t>
      </w:r>
    </w:p>
    <w:p w14:paraId="771E0355" w14:textId="77777777" w:rsidR="007E535D" w:rsidRDefault="007E535D">
      <w:pPr>
        <w:pStyle w:val="ArtDescriptif"/>
        <w:widowControl w:val="0"/>
        <w:spacing w:before="0"/>
        <w:rPr>
          <w:rFonts w:ascii="MS Shell Dlg" w:eastAsia="MS Shell Dlg" w:hAnsi="MS Shell Dlg" w:cs="MS Shell Dlg"/>
          <w:sz w:val="16"/>
        </w:rPr>
      </w:pPr>
    </w:p>
    <w:p w14:paraId="771E0356" w14:textId="77777777" w:rsidR="007E535D" w:rsidRDefault="00000000">
      <w:pPr>
        <w:pStyle w:val="LocTitre"/>
      </w:pPr>
      <w:r>
        <w:t>Localisation :</w:t>
      </w:r>
    </w:p>
    <w:p w14:paraId="771E0357" w14:textId="77777777" w:rsidR="007E535D" w:rsidRDefault="00000000">
      <w:pPr>
        <w:pStyle w:val="LocLit"/>
        <w:widowControl w:val="0"/>
        <w:rPr>
          <w:rFonts w:ascii="MS Shell Dlg" w:eastAsia="MS Shell Dlg" w:hAnsi="MS Shell Dlg" w:cs="MS Shell Dlg"/>
          <w:sz w:val="16"/>
        </w:rPr>
      </w:pPr>
      <w:r>
        <w:t>Bloc WC R+1 et R+2 neuf</w:t>
      </w:r>
    </w:p>
    <w:p w14:paraId="771E0358" w14:textId="77777777" w:rsidR="007E535D" w:rsidRDefault="00000000">
      <w:pPr>
        <w:pStyle w:val="LocLit"/>
        <w:widowControl w:val="0"/>
        <w:rPr>
          <w:rFonts w:ascii="MS Shell Dlg" w:eastAsia="MS Shell Dlg" w:hAnsi="MS Shell Dlg" w:cs="MS Shell Dlg"/>
          <w:sz w:val="16"/>
        </w:rPr>
      </w:pPr>
      <w:r>
        <w:t>- Pour chaque local créé</w:t>
      </w:r>
    </w:p>
    <w:p w14:paraId="771E0359" w14:textId="77777777" w:rsidR="007E535D" w:rsidRDefault="00000000">
      <w:pPr>
        <w:pStyle w:val="LocLit"/>
        <w:widowControl w:val="0"/>
        <w:rPr>
          <w:rFonts w:ascii="MS Shell Dlg" w:eastAsia="MS Shell Dlg" w:hAnsi="MS Shell Dlg" w:cs="MS Shell Dlg"/>
          <w:sz w:val="16"/>
        </w:rPr>
      </w:pPr>
      <w:r>
        <w:t xml:space="preserve"> </w:t>
      </w:r>
    </w:p>
    <w:p w14:paraId="771E035A" w14:textId="77777777" w:rsidR="007E535D" w:rsidRDefault="00000000">
      <w:pPr>
        <w:pStyle w:val="ChapTitre2"/>
      </w:pPr>
      <w:bookmarkStart w:id="15" w:name="_Toc_2_4_0000000016"/>
      <w:r>
        <w:t>Appareils d’éclairage et luminaires intérieurs</w:t>
      </w:r>
      <w:bookmarkEnd w:id="15"/>
    </w:p>
    <w:p w14:paraId="771E035B" w14:textId="77777777" w:rsidR="007E535D" w:rsidRDefault="00000000">
      <w:pPr>
        <w:pStyle w:val="ChapTitre3"/>
      </w:pPr>
      <w:bookmarkStart w:id="16" w:name="_Toc_2_4_0000000017"/>
      <w:r>
        <w:t>Appareillage PMR</w:t>
      </w:r>
      <w:bookmarkEnd w:id="16"/>
    </w:p>
    <w:p w14:paraId="771E035C" w14:textId="77777777" w:rsidR="007E535D" w:rsidRPr="00037384" w:rsidRDefault="00000000">
      <w:pPr>
        <w:pStyle w:val="ArtDescriptif"/>
        <w:widowControl w:val="0"/>
        <w:numPr>
          <w:ilvl w:val="1"/>
          <w:numId w:val="3"/>
        </w:numPr>
        <w:spacing w:after="0"/>
        <w:ind w:left="397" w:hanging="624"/>
        <w:rPr>
          <w:rFonts w:ascii="MS Shell Dlg" w:eastAsia="MS Shell Dlg" w:hAnsi="MS Shell Dlg" w:cs="MS Shell Dlg"/>
          <w:sz w:val="20"/>
          <w:szCs w:val="20"/>
        </w:rPr>
      </w:pPr>
      <w:r w:rsidRPr="00037384">
        <w:rPr>
          <w:sz w:val="20"/>
          <w:szCs w:val="20"/>
        </w:rPr>
        <w:t>Diffuseur lumineux flash filaire</w:t>
      </w:r>
    </w:p>
    <w:p w14:paraId="771E035D" w14:textId="77777777" w:rsidR="007E535D" w:rsidRPr="00037384" w:rsidRDefault="007E535D">
      <w:pPr>
        <w:pStyle w:val="ArtDescriptif"/>
        <w:widowControl w:val="0"/>
        <w:spacing w:before="0" w:after="0"/>
        <w:rPr>
          <w:rFonts w:ascii="MS Shell Dlg" w:eastAsia="MS Shell Dlg" w:hAnsi="MS Shell Dlg" w:cs="MS Shell Dlg"/>
          <w:sz w:val="20"/>
          <w:szCs w:val="20"/>
        </w:rPr>
      </w:pPr>
    </w:p>
    <w:p w14:paraId="771E035E" w14:textId="77777777" w:rsidR="007E535D" w:rsidRPr="00037384" w:rsidRDefault="00000000">
      <w:pPr>
        <w:pStyle w:val="ArtDescriptif"/>
        <w:widowControl w:val="0"/>
        <w:spacing w:before="0" w:after="0"/>
        <w:rPr>
          <w:rFonts w:ascii="MS Shell Dlg" w:eastAsia="MS Shell Dlg" w:hAnsi="MS Shell Dlg" w:cs="MS Shell Dlg"/>
          <w:sz w:val="20"/>
          <w:szCs w:val="20"/>
        </w:rPr>
      </w:pPr>
      <w:r w:rsidRPr="00037384">
        <w:rPr>
          <w:sz w:val="20"/>
          <w:szCs w:val="20"/>
        </w:rPr>
        <w:t>Fourniture et pose de diffuseur visuel d’alarme feu à liaison filaire</w:t>
      </w:r>
    </w:p>
    <w:p w14:paraId="771E035F" w14:textId="23B06ED2" w:rsidR="007E535D" w:rsidRPr="00037384" w:rsidRDefault="00037384">
      <w:pPr>
        <w:pStyle w:val="ArtDescriptif"/>
        <w:widowControl w:val="0"/>
        <w:spacing w:before="0" w:after="0"/>
        <w:rPr>
          <w:rFonts w:ascii="MS Shell Dlg" w:eastAsia="MS Shell Dlg" w:hAnsi="MS Shell Dlg" w:cs="MS Shell Dlg"/>
          <w:sz w:val="20"/>
          <w:szCs w:val="20"/>
        </w:rPr>
      </w:pPr>
      <w:r w:rsidRPr="00037384">
        <w:rPr>
          <w:sz w:val="20"/>
          <w:szCs w:val="20"/>
        </w:rPr>
        <w:t>Alimentation :</w:t>
      </w:r>
      <w:r w:rsidR="00000000" w:rsidRPr="00037384">
        <w:rPr>
          <w:sz w:val="20"/>
          <w:szCs w:val="20"/>
        </w:rPr>
        <w:t xml:space="preserve"> de 12 à 60 Vcc</w:t>
      </w:r>
    </w:p>
    <w:p w14:paraId="771E0360" w14:textId="77777777" w:rsidR="007E535D" w:rsidRPr="00037384" w:rsidRDefault="00000000">
      <w:pPr>
        <w:pStyle w:val="ArtDescriptif"/>
        <w:widowControl w:val="0"/>
        <w:spacing w:before="0" w:after="0"/>
        <w:rPr>
          <w:rFonts w:ascii="MS Shell Dlg" w:eastAsia="MS Shell Dlg" w:hAnsi="MS Shell Dlg" w:cs="MS Shell Dlg"/>
          <w:sz w:val="20"/>
          <w:szCs w:val="20"/>
        </w:rPr>
      </w:pPr>
      <w:r w:rsidRPr="00037384">
        <w:rPr>
          <w:sz w:val="20"/>
          <w:szCs w:val="20"/>
        </w:rPr>
        <w:t>Courant de d’appel à 24 V : 44 mA</w:t>
      </w:r>
    </w:p>
    <w:p w14:paraId="771E0361" w14:textId="77777777" w:rsidR="007E535D" w:rsidRPr="00037384" w:rsidRDefault="00000000">
      <w:pPr>
        <w:pStyle w:val="ArtDescriptif"/>
        <w:widowControl w:val="0"/>
        <w:spacing w:before="0" w:after="0"/>
        <w:rPr>
          <w:rFonts w:ascii="MS Shell Dlg" w:eastAsia="MS Shell Dlg" w:hAnsi="MS Shell Dlg" w:cs="MS Shell Dlg"/>
          <w:sz w:val="20"/>
          <w:szCs w:val="20"/>
        </w:rPr>
      </w:pPr>
      <w:r w:rsidRPr="00037384">
        <w:rPr>
          <w:sz w:val="20"/>
          <w:szCs w:val="20"/>
        </w:rPr>
        <w:t>Couleur de l’éclairage : rouge</w:t>
      </w:r>
    </w:p>
    <w:p w14:paraId="771E0362" w14:textId="77777777" w:rsidR="007E535D" w:rsidRPr="00037384" w:rsidRDefault="007E535D">
      <w:pPr>
        <w:pStyle w:val="ArtDescriptif"/>
        <w:widowControl w:val="0"/>
        <w:spacing w:before="0" w:after="0"/>
        <w:rPr>
          <w:rFonts w:ascii="MS Shell Dlg" w:eastAsia="MS Shell Dlg" w:hAnsi="MS Shell Dlg" w:cs="MS Shell Dlg"/>
          <w:sz w:val="20"/>
          <w:szCs w:val="20"/>
        </w:rPr>
      </w:pPr>
    </w:p>
    <w:p w14:paraId="771E0363" w14:textId="3E939ECA" w:rsidR="007E535D" w:rsidRPr="00037384" w:rsidRDefault="00000000">
      <w:pPr>
        <w:pStyle w:val="ArtDescriptif"/>
        <w:widowControl w:val="0"/>
        <w:spacing w:before="0" w:after="0"/>
        <w:rPr>
          <w:rFonts w:ascii="MS Shell Dlg" w:eastAsia="MS Shell Dlg" w:hAnsi="MS Shell Dlg" w:cs="MS Shell Dlg"/>
          <w:sz w:val="20"/>
          <w:szCs w:val="20"/>
        </w:rPr>
      </w:pPr>
      <w:r w:rsidRPr="00037384">
        <w:rPr>
          <w:sz w:val="20"/>
          <w:szCs w:val="20"/>
        </w:rPr>
        <w:t xml:space="preserve">La prestation comprend le raccordement au système SSI, les liaisons par câbles, l'ensemble des travaux et matériel </w:t>
      </w:r>
      <w:r w:rsidR="00037384" w:rsidRPr="00037384">
        <w:rPr>
          <w:sz w:val="20"/>
          <w:szCs w:val="20"/>
        </w:rPr>
        <w:t>nécessaire</w:t>
      </w:r>
      <w:r w:rsidRPr="00037384">
        <w:rPr>
          <w:sz w:val="20"/>
          <w:szCs w:val="20"/>
        </w:rPr>
        <w:t xml:space="preserve"> au fonctionnement, les essais.</w:t>
      </w:r>
    </w:p>
    <w:p w14:paraId="771E0364" w14:textId="77777777" w:rsidR="007E535D" w:rsidRDefault="007E535D">
      <w:pPr>
        <w:pStyle w:val="ArtDescriptif"/>
        <w:widowControl w:val="0"/>
        <w:spacing w:before="0"/>
        <w:rPr>
          <w:rFonts w:ascii="MS Shell Dlg" w:eastAsia="MS Shell Dlg" w:hAnsi="MS Shell Dlg" w:cs="MS Shell Dlg"/>
          <w:sz w:val="17"/>
        </w:rPr>
      </w:pPr>
    </w:p>
    <w:p w14:paraId="771E0365" w14:textId="77777777" w:rsidR="007E535D" w:rsidRDefault="00000000">
      <w:pPr>
        <w:pStyle w:val="LocTitre"/>
      </w:pPr>
      <w:r>
        <w:t>Localisation :</w:t>
      </w:r>
    </w:p>
    <w:p w14:paraId="771E0366" w14:textId="77777777" w:rsidR="007E535D" w:rsidRDefault="00000000">
      <w:pPr>
        <w:pStyle w:val="LocLit"/>
        <w:widowControl w:val="0"/>
        <w:rPr>
          <w:rFonts w:ascii="MS Shell Dlg" w:eastAsia="MS Shell Dlg" w:hAnsi="MS Shell Dlg" w:cs="MS Shell Dlg"/>
          <w:sz w:val="16"/>
        </w:rPr>
      </w:pPr>
      <w:r>
        <w:t>Blocs WC PMR</w:t>
      </w:r>
    </w:p>
    <w:p w14:paraId="771E0367" w14:textId="77777777" w:rsidR="007E535D" w:rsidRDefault="00000000">
      <w:pPr>
        <w:pStyle w:val="ChapTitre3"/>
      </w:pPr>
      <w:bookmarkStart w:id="17" w:name="_Toc_2_4_0000000018"/>
      <w:r>
        <w:t>Spots</w:t>
      </w:r>
      <w:bookmarkEnd w:id="17"/>
    </w:p>
    <w:p w14:paraId="771E0368" w14:textId="77777777" w:rsidR="007E535D" w:rsidRDefault="00000000">
      <w:pPr>
        <w:pStyle w:val="ChapTitre4"/>
      </w:pPr>
      <w:r>
        <w:t>Spots T.B.T. avec lampes à LED</w:t>
      </w:r>
    </w:p>
    <w:p w14:paraId="771E0369" w14:textId="77777777" w:rsidR="007E535D" w:rsidRDefault="00000000">
      <w:pPr>
        <w:pStyle w:val="ChapDescriptif4"/>
        <w:widowControl w:val="0"/>
        <w:spacing w:after="0"/>
        <w:rPr>
          <w:rFonts w:ascii="MS Shell Dlg" w:eastAsia="MS Shell Dlg" w:hAnsi="MS Shell Dlg" w:cs="MS Shell Dlg"/>
          <w:sz w:val="16"/>
        </w:rPr>
      </w:pPr>
      <w:r>
        <w:t>Fourniture, pose et raccordement par câble sans halogènes comprenant les lampes, tubes et accessoires de fixations. Spots très basse tension pour lampes LED. Cônes variables, comprenant les réflecteurs et collerettes.</w:t>
      </w:r>
    </w:p>
    <w:p w14:paraId="771E036A" w14:textId="77777777" w:rsidR="007E535D" w:rsidRDefault="00000000">
      <w:pPr>
        <w:pStyle w:val="ChapDescriptif4"/>
        <w:widowControl w:val="0"/>
        <w:spacing w:before="0"/>
        <w:rPr>
          <w:rFonts w:ascii="MS Shell Dlg" w:eastAsia="MS Shell Dlg" w:hAnsi="MS Shell Dlg" w:cs="MS Shell Dlg"/>
          <w:sz w:val="16"/>
        </w:rPr>
      </w:pPr>
      <w:r>
        <w:t xml:space="preserve"> </w:t>
      </w:r>
    </w:p>
    <w:p w14:paraId="771E036B" w14:textId="77777777" w:rsidR="007E535D" w:rsidRDefault="00000000">
      <w:pPr>
        <w:pStyle w:val="ArtDescriptif"/>
        <w:widowControl w:val="0"/>
        <w:numPr>
          <w:ilvl w:val="1"/>
          <w:numId w:val="3"/>
        </w:numPr>
        <w:spacing w:after="0"/>
        <w:ind w:left="397" w:hanging="624"/>
        <w:rPr>
          <w:rFonts w:ascii="MS Shell Dlg" w:eastAsia="MS Shell Dlg" w:hAnsi="MS Shell Dlg" w:cs="MS Shell Dlg"/>
          <w:sz w:val="16"/>
        </w:rPr>
      </w:pPr>
      <w:r>
        <w:t>Encastré orientable 1 x 1,2 W :</w:t>
      </w:r>
    </w:p>
    <w:p w14:paraId="771E036C" w14:textId="77777777" w:rsidR="007E535D" w:rsidRDefault="007E535D">
      <w:pPr>
        <w:pStyle w:val="ArtDescriptif"/>
        <w:widowControl w:val="0"/>
        <w:spacing w:before="0" w:after="0"/>
        <w:rPr>
          <w:rFonts w:ascii="MS Shell Dlg" w:eastAsia="MS Shell Dlg" w:hAnsi="MS Shell Dlg" w:cs="MS Shell Dlg"/>
          <w:sz w:val="16"/>
        </w:rPr>
      </w:pPr>
    </w:p>
    <w:p w14:paraId="771E036D" w14:textId="77777777" w:rsidR="007E535D" w:rsidRDefault="00000000">
      <w:pPr>
        <w:pStyle w:val="ArtDescriptif"/>
        <w:widowControl w:val="0"/>
        <w:spacing w:before="0" w:after="0"/>
        <w:rPr>
          <w:rFonts w:ascii="MS Shell Dlg" w:eastAsia="MS Shell Dlg" w:hAnsi="MS Shell Dlg" w:cs="MS Shell Dlg"/>
          <w:sz w:val="16"/>
        </w:rPr>
      </w:pPr>
      <w:r>
        <w:t xml:space="preserve">- Marque : THORN ou équivalent  </w:t>
      </w:r>
    </w:p>
    <w:p w14:paraId="771E036E" w14:textId="77777777" w:rsidR="007E535D" w:rsidRDefault="00000000">
      <w:pPr>
        <w:pStyle w:val="ArtDescriptif"/>
        <w:widowControl w:val="0"/>
        <w:spacing w:before="0" w:after="0"/>
        <w:rPr>
          <w:rFonts w:ascii="MS Shell Dlg" w:eastAsia="MS Shell Dlg" w:hAnsi="MS Shell Dlg" w:cs="MS Shell Dlg"/>
          <w:sz w:val="16"/>
        </w:rPr>
      </w:pPr>
      <w:r>
        <w:t>- Modèle : D-CO LED</w:t>
      </w:r>
    </w:p>
    <w:p w14:paraId="771E036F" w14:textId="77777777" w:rsidR="007E535D" w:rsidRDefault="00000000">
      <w:pPr>
        <w:pStyle w:val="ArtDescriptif"/>
        <w:widowControl w:val="0"/>
        <w:spacing w:before="0" w:after="0"/>
        <w:rPr>
          <w:rFonts w:ascii="MS Shell Dlg" w:eastAsia="MS Shell Dlg" w:hAnsi="MS Shell Dlg" w:cs="MS Shell Dlg"/>
          <w:sz w:val="16"/>
        </w:rPr>
      </w:pPr>
      <w:r>
        <w:t>- Protection : Classe III IP20</w:t>
      </w:r>
    </w:p>
    <w:p w14:paraId="771E0370" w14:textId="77777777" w:rsidR="007E535D" w:rsidRDefault="00000000">
      <w:pPr>
        <w:pStyle w:val="ArtDescriptif"/>
        <w:widowControl w:val="0"/>
        <w:spacing w:before="0" w:after="0"/>
        <w:rPr>
          <w:rFonts w:ascii="MS Shell Dlg" w:eastAsia="MS Shell Dlg" w:hAnsi="MS Shell Dlg" w:cs="MS Shell Dlg"/>
          <w:sz w:val="16"/>
        </w:rPr>
      </w:pPr>
      <w:r>
        <w:t>- Lampe : LED 3 000 K</w:t>
      </w:r>
    </w:p>
    <w:p w14:paraId="771E0371" w14:textId="77777777" w:rsidR="007E535D" w:rsidRDefault="00000000">
      <w:pPr>
        <w:pStyle w:val="ArtDescriptif"/>
        <w:widowControl w:val="0"/>
        <w:spacing w:before="0" w:after="0"/>
        <w:rPr>
          <w:rFonts w:ascii="MS Shell Dlg" w:eastAsia="MS Shell Dlg" w:hAnsi="MS Shell Dlg" w:cs="MS Shell Dlg"/>
          <w:sz w:val="16"/>
        </w:rPr>
      </w:pPr>
      <w:r>
        <w:t>- Faisceau : ANGLE 20°</w:t>
      </w:r>
    </w:p>
    <w:p w14:paraId="771E0372" w14:textId="77777777" w:rsidR="007E535D" w:rsidRDefault="00000000">
      <w:pPr>
        <w:pStyle w:val="ArtDescriptif"/>
        <w:widowControl w:val="0"/>
        <w:spacing w:before="0" w:after="0"/>
        <w:rPr>
          <w:rFonts w:ascii="MS Shell Dlg" w:eastAsia="MS Shell Dlg" w:hAnsi="MS Shell Dlg" w:cs="MS Shell Dlg"/>
          <w:sz w:val="16"/>
        </w:rPr>
      </w:pPr>
      <w:r>
        <w:t>- Corps : ALUMINIUM</w:t>
      </w:r>
    </w:p>
    <w:p w14:paraId="771E0373" w14:textId="77777777" w:rsidR="007E535D" w:rsidRDefault="007E535D">
      <w:pPr>
        <w:pStyle w:val="ArtDescriptif"/>
        <w:widowControl w:val="0"/>
        <w:spacing w:before="0"/>
        <w:rPr>
          <w:rFonts w:ascii="MS Shell Dlg" w:eastAsia="MS Shell Dlg" w:hAnsi="MS Shell Dlg" w:cs="MS Shell Dlg"/>
          <w:sz w:val="16"/>
        </w:rPr>
      </w:pPr>
    </w:p>
    <w:p w14:paraId="771E0374" w14:textId="77777777" w:rsidR="007E535D" w:rsidRDefault="00000000">
      <w:pPr>
        <w:pStyle w:val="LocTitre"/>
      </w:pPr>
      <w:r>
        <w:t>Localisation :</w:t>
      </w:r>
    </w:p>
    <w:p w14:paraId="771E0375" w14:textId="77777777" w:rsidR="007E535D" w:rsidRDefault="00000000">
      <w:pPr>
        <w:pStyle w:val="LocLit"/>
        <w:widowControl w:val="0"/>
        <w:rPr>
          <w:rFonts w:ascii="MS Shell Dlg" w:eastAsia="MS Shell Dlg" w:hAnsi="MS Shell Dlg" w:cs="MS Shell Dlg"/>
          <w:sz w:val="16"/>
        </w:rPr>
      </w:pPr>
      <w:r>
        <w:t>Bloc WC R+1 et R+2 neuf</w:t>
      </w:r>
    </w:p>
    <w:p w14:paraId="771E0376" w14:textId="77777777" w:rsidR="007E535D" w:rsidRDefault="00000000">
      <w:pPr>
        <w:pStyle w:val="LocLit"/>
        <w:widowControl w:val="0"/>
        <w:rPr>
          <w:rFonts w:ascii="MS Shell Dlg" w:eastAsia="MS Shell Dlg" w:hAnsi="MS Shell Dlg" w:cs="MS Shell Dlg"/>
          <w:sz w:val="16"/>
        </w:rPr>
      </w:pPr>
      <w:r>
        <w:t xml:space="preserve"> </w:t>
      </w:r>
    </w:p>
    <w:p w14:paraId="771E0377" w14:textId="77777777" w:rsidR="007E535D" w:rsidRDefault="00000000">
      <w:pPr>
        <w:pStyle w:val="ChapTitre2"/>
      </w:pPr>
      <w:bookmarkStart w:id="18" w:name="_Toc_2_4_0000000019"/>
      <w:r>
        <w:t>Eclairage de sécurité :</w:t>
      </w:r>
      <w:bookmarkEnd w:id="18"/>
    </w:p>
    <w:p w14:paraId="771E0378" w14:textId="77777777" w:rsidR="007E535D" w:rsidRDefault="00000000">
      <w:pPr>
        <w:pStyle w:val="ChapTitre3"/>
      </w:pPr>
      <w:bookmarkStart w:id="19" w:name="_Toc_2_4_0000000020"/>
      <w:r>
        <w:t>Bloc autonome d’évacuation</w:t>
      </w:r>
      <w:bookmarkEnd w:id="19"/>
    </w:p>
    <w:p w14:paraId="771E0379" w14:textId="77777777" w:rsidR="007E535D" w:rsidRDefault="00000000">
      <w:pPr>
        <w:pStyle w:val="ChapDescriptif3"/>
        <w:widowControl w:val="0"/>
        <w:spacing w:after="0"/>
        <w:rPr>
          <w:rFonts w:ascii="MS Shell Dlg" w:eastAsia="MS Shell Dlg" w:hAnsi="MS Shell Dlg" w:cs="MS Shell Dlg"/>
          <w:sz w:val="16"/>
        </w:rPr>
      </w:pPr>
      <w:r>
        <w:t>Bloc autonome d'éclairage d'évacuation tertiaire. Comprenant l'étiquetage universel par pictogrammes. Raccordement. Pose en applique au dessus des portes.</w:t>
      </w:r>
    </w:p>
    <w:p w14:paraId="771E037A" w14:textId="23330B97" w:rsidR="007E535D" w:rsidRDefault="00000000">
      <w:pPr>
        <w:pStyle w:val="ChapDescriptif3"/>
        <w:widowControl w:val="0"/>
        <w:spacing w:before="0" w:after="0"/>
        <w:rPr>
          <w:rFonts w:ascii="MS Shell Dlg" w:eastAsia="MS Shell Dlg" w:hAnsi="MS Shell Dlg" w:cs="MS Shell Dlg"/>
          <w:sz w:val="16"/>
        </w:rPr>
      </w:pPr>
      <w:r>
        <w:t>La prestation comprend l'</w:t>
      </w:r>
      <w:r w:rsidR="00037384">
        <w:t>ensemble</w:t>
      </w:r>
      <w:r>
        <w:t xml:space="preserve"> des liaisons filaires et raccordements électriques, les BAES seront </w:t>
      </w:r>
      <w:r w:rsidR="00037384">
        <w:t>testables</w:t>
      </w:r>
      <w:r>
        <w:t xml:space="preserve"> par télécommande (Cf. matériel existant)</w:t>
      </w:r>
    </w:p>
    <w:p w14:paraId="771E037B" w14:textId="77777777" w:rsidR="007E535D" w:rsidRDefault="00000000">
      <w:pPr>
        <w:pStyle w:val="ChapDescriptif3"/>
        <w:widowControl w:val="0"/>
        <w:spacing w:before="0"/>
        <w:rPr>
          <w:rFonts w:ascii="MS Shell Dlg" w:eastAsia="MS Shell Dlg" w:hAnsi="MS Shell Dlg" w:cs="MS Shell Dlg"/>
          <w:sz w:val="16"/>
        </w:rPr>
      </w:pPr>
      <w:r>
        <w:t xml:space="preserve"> </w:t>
      </w:r>
    </w:p>
    <w:p w14:paraId="771E037C" w14:textId="77777777" w:rsidR="007E535D" w:rsidRDefault="00000000">
      <w:pPr>
        <w:pStyle w:val="ArtDescriptif"/>
        <w:widowControl w:val="0"/>
        <w:numPr>
          <w:ilvl w:val="1"/>
          <w:numId w:val="3"/>
        </w:numPr>
        <w:spacing w:after="0"/>
        <w:ind w:left="397" w:hanging="624"/>
        <w:rPr>
          <w:rFonts w:ascii="MS Shell Dlg" w:eastAsia="MS Shell Dlg" w:hAnsi="MS Shell Dlg" w:cs="MS Shell Dlg"/>
          <w:sz w:val="16"/>
        </w:rPr>
      </w:pPr>
      <w:r>
        <w:t>Bloc autonome d'éclairage d'évacuation standard (boitier saillie), 45 lumens pour tertiaire (BAES).</w:t>
      </w:r>
    </w:p>
    <w:p w14:paraId="771E037D" w14:textId="77777777" w:rsidR="007E535D" w:rsidRDefault="007E535D">
      <w:pPr>
        <w:pStyle w:val="ArtDescriptif"/>
        <w:widowControl w:val="0"/>
        <w:spacing w:before="0"/>
        <w:rPr>
          <w:rFonts w:ascii="MS Shell Dlg" w:eastAsia="MS Shell Dlg" w:hAnsi="MS Shell Dlg" w:cs="MS Shell Dlg"/>
          <w:sz w:val="16"/>
        </w:rPr>
      </w:pPr>
    </w:p>
    <w:p w14:paraId="771E037E" w14:textId="77777777" w:rsidR="007E535D" w:rsidRDefault="00000000">
      <w:pPr>
        <w:pStyle w:val="LocTitre"/>
      </w:pPr>
      <w:r>
        <w:t>Localisation :</w:t>
      </w:r>
    </w:p>
    <w:p w14:paraId="771E037F" w14:textId="77777777" w:rsidR="007E535D" w:rsidRDefault="00000000">
      <w:pPr>
        <w:pStyle w:val="LocLit"/>
        <w:widowControl w:val="0"/>
        <w:rPr>
          <w:rFonts w:ascii="MS Shell Dlg" w:eastAsia="MS Shell Dlg" w:hAnsi="MS Shell Dlg" w:cs="MS Shell Dlg"/>
          <w:sz w:val="16"/>
        </w:rPr>
      </w:pPr>
      <w:r>
        <w:t>Sanitaire R+2 et R+1 zone commune</w:t>
      </w:r>
    </w:p>
    <w:p w14:paraId="771E0380" w14:textId="77777777" w:rsidR="007E535D" w:rsidRDefault="00000000">
      <w:pPr>
        <w:pStyle w:val="LocLit"/>
        <w:widowControl w:val="0"/>
        <w:rPr>
          <w:rFonts w:ascii="MS Shell Dlg" w:eastAsia="MS Shell Dlg" w:hAnsi="MS Shell Dlg" w:cs="MS Shell Dlg"/>
          <w:sz w:val="16"/>
        </w:rPr>
      </w:pPr>
      <w:r>
        <w:t xml:space="preserve"> </w:t>
      </w:r>
    </w:p>
    <w:p w14:paraId="771E0381" w14:textId="77777777" w:rsidR="007E535D" w:rsidRDefault="00000000">
      <w:pPr>
        <w:pStyle w:val="ChapTitre1"/>
      </w:pPr>
      <w:bookmarkStart w:id="20" w:name="_Toc_2_4_0000000021"/>
      <w:r>
        <w:t>MISE EN SERVICE, ESSAIS, RECEPTION, GARANTIES</w:t>
      </w:r>
      <w:bookmarkEnd w:id="20"/>
    </w:p>
    <w:p w14:paraId="771E0382" w14:textId="77777777" w:rsidR="007E535D" w:rsidRDefault="00000000">
      <w:pPr>
        <w:pStyle w:val="ArtDescriptif"/>
        <w:widowControl w:val="0"/>
        <w:numPr>
          <w:ilvl w:val="0"/>
          <w:numId w:val="3"/>
        </w:numPr>
        <w:spacing w:after="0"/>
        <w:ind w:left="397" w:hanging="624"/>
        <w:rPr>
          <w:rFonts w:ascii="MS Shell Dlg" w:eastAsia="MS Shell Dlg" w:hAnsi="MS Shell Dlg" w:cs="MS Shell Dlg"/>
          <w:sz w:val="16"/>
        </w:rPr>
      </w:pPr>
      <w:r>
        <w:t xml:space="preserve">Le contrôle technique de l'opération sera réalisé par un organisme agréé dont les frais sont à charge du Maître d'Ouvrage. </w:t>
      </w:r>
    </w:p>
    <w:p w14:paraId="771E0383" w14:textId="77777777" w:rsidR="007E535D" w:rsidRDefault="00000000">
      <w:pPr>
        <w:pStyle w:val="ArtDescriptif"/>
        <w:widowControl w:val="0"/>
        <w:spacing w:before="0" w:after="0"/>
        <w:rPr>
          <w:rFonts w:ascii="MS Shell Dlg" w:eastAsia="MS Shell Dlg" w:hAnsi="MS Shell Dlg" w:cs="MS Shell Dlg"/>
          <w:sz w:val="16"/>
        </w:rPr>
      </w:pPr>
      <w:r>
        <w:t xml:space="preserve">L'entreprise sera tenue de fournir la main-d’œuvre nécessaire pour assister le Bureau de Contrôle au cours de ses travaux de vérification. </w:t>
      </w:r>
    </w:p>
    <w:p w14:paraId="771E0384" w14:textId="77777777" w:rsidR="007E535D" w:rsidRDefault="00000000">
      <w:pPr>
        <w:pStyle w:val="ArtDescriptif"/>
        <w:widowControl w:val="0"/>
        <w:spacing w:before="0" w:after="0"/>
        <w:rPr>
          <w:rFonts w:ascii="MS Shell Dlg" w:eastAsia="MS Shell Dlg" w:hAnsi="MS Shell Dlg" w:cs="MS Shell Dlg"/>
          <w:sz w:val="16"/>
        </w:rPr>
      </w:pPr>
      <w:r>
        <w:t xml:space="preserve">Elle devra donner le certificat de conformité de son installation et aura à sa charge toutes les démarches nécessaires, ainsi que les frais correspondants. </w:t>
      </w:r>
    </w:p>
    <w:p w14:paraId="771E0385" w14:textId="77777777" w:rsidR="007E535D" w:rsidRDefault="007E535D">
      <w:pPr>
        <w:pStyle w:val="ArtDescriptif"/>
        <w:widowControl w:val="0"/>
        <w:spacing w:before="0"/>
        <w:rPr>
          <w:rFonts w:ascii="MS Shell Dlg" w:eastAsia="MS Shell Dlg" w:hAnsi="MS Shell Dlg" w:cs="MS Shell Dlg"/>
          <w:sz w:val="16"/>
        </w:rPr>
      </w:pPr>
    </w:p>
    <w:p w14:paraId="771E0386" w14:textId="77777777" w:rsidR="007E535D" w:rsidRDefault="00000000">
      <w:pPr>
        <w:pStyle w:val="ArtDescriptif"/>
        <w:widowControl w:val="0"/>
        <w:numPr>
          <w:ilvl w:val="0"/>
          <w:numId w:val="3"/>
        </w:numPr>
        <w:spacing w:after="0"/>
        <w:ind w:left="397" w:hanging="624"/>
        <w:rPr>
          <w:rFonts w:ascii="MS Shell Dlg" w:eastAsia="MS Shell Dlg" w:hAnsi="MS Shell Dlg" w:cs="MS Shell Dlg"/>
          <w:sz w:val="16"/>
        </w:rPr>
      </w:pPr>
      <w:r>
        <w:lastRenderedPageBreak/>
        <w:t xml:space="preserve">En cours de travaux, chaque fois que cela sera nécessaire, et avant toute demande de réception, l'entrepreneur effectuera, sous le contrôle d'un représentant du Maître d'Ouvrage, les opérations suivantes, qui ont pour objet la vérification de la conformité de l'exécution aux prescriptions du marché, ainsi qu'aux normes et règlements. </w:t>
      </w:r>
    </w:p>
    <w:p w14:paraId="771E0387" w14:textId="77777777" w:rsidR="007E535D" w:rsidRDefault="00000000">
      <w:pPr>
        <w:pStyle w:val="ArtDescriptif"/>
        <w:widowControl w:val="0"/>
        <w:spacing w:before="0" w:after="0"/>
        <w:rPr>
          <w:rFonts w:ascii="MS Shell Dlg" w:eastAsia="MS Shell Dlg" w:hAnsi="MS Shell Dlg" w:cs="MS Shell Dlg"/>
          <w:sz w:val="16"/>
        </w:rPr>
      </w:pPr>
      <w:r>
        <w:t xml:space="preserve">En cours de travaux et avant toute demande de réception, l'entrepreneur effectuera les opérations qui ont pour objet la vérification de la conformité de l'exécution aux prescriptions du marché, ainsi qu'aux normes et règlements. </w:t>
      </w:r>
    </w:p>
    <w:p w14:paraId="771E0388" w14:textId="77777777" w:rsidR="007E535D" w:rsidRDefault="00000000">
      <w:pPr>
        <w:pStyle w:val="ArtDescriptif"/>
        <w:widowControl w:val="0"/>
        <w:spacing w:before="0" w:after="0"/>
        <w:rPr>
          <w:rFonts w:ascii="MS Shell Dlg" w:eastAsia="MS Shell Dlg" w:hAnsi="MS Shell Dlg" w:cs="MS Shell Dlg"/>
          <w:sz w:val="16"/>
        </w:rPr>
      </w:pPr>
      <w:r>
        <w:t xml:space="preserve">Ces vérifications porteront sur : </w:t>
      </w:r>
    </w:p>
    <w:p w14:paraId="771E0389" w14:textId="77777777" w:rsidR="007E535D" w:rsidRDefault="00000000">
      <w:pPr>
        <w:pStyle w:val="ArtDescriptif"/>
        <w:widowControl w:val="0"/>
        <w:spacing w:before="0" w:after="0"/>
        <w:rPr>
          <w:rFonts w:ascii="MS Shell Dlg" w:eastAsia="MS Shell Dlg" w:hAnsi="MS Shell Dlg" w:cs="MS Shell Dlg"/>
          <w:sz w:val="16"/>
        </w:rPr>
      </w:pPr>
      <w:r>
        <w:t xml:space="preserve">– Qualité des équipements. </w:t>
      </w:r>
    </w:p>
    <w:p w14:paraId="771E038A" w14:textId="77777777" w:rsidR="007E535D" w:rsidRDefault="00000000">
      <w:pPr>
        <w:pStyle w:val="ArtDescriptif"/>
        <w:widowControl w:val="0"/>
        <w:spacing w:before="0" w:after="0"/>
        <w:rPr>
          <w:rFonts w:ascii="MS Shell Dlg" w:eastAsia="MS Shell Dlg" w:hAnsi="MS Shell Dlg" w:cs="MS Shell Dlg"/>
          <w:sz w:val="16"/>
        </w:rPr>
      </w:pPr>
      <w:r>
        <w:t xml:space="preserve">– Fonctionnement des dispositifs de protection. </w:t>
      </w:r>
    </w:p>
    <w:p w14:paraId="771E038B" w14:textId="77777777" w:rsidR="007E535D" w:rsidRDefault="00000000">
      <w:pPr>
        <w:pStyle w:val="ArtDescriptif"/>
        <w:widowControl w:val="0"/>
        <w:spacing w:before="0" w:after="0"/>
        <w:rPr>
          <w:rFonts w:ascii="MS Shell Dlg" w:eastAsia="MS Shell Dlg" w:hAnsi="MS Shell Dlg" w:cs="MS Shell Dlg"/>
          <w:sz w:val="16"/>
        </w:rPr>
      </w:pPr>
      <w:r>
        <w:t xml:space="preserve">– Mesures d'isolement. </w:t>
      </w:r>
    </w:p>
    <w:p w14:paraId="771E038C" w14:textId="77777777" w:rsidR="007E535D" w:rsidRDefault="00000000">
      <w:pPr>
        <w:pStyle w:val="ArtDescriptif"/>
        <w:widowControl w:val="0"/>
        <w:spacing w:before="0" w:after="0"/>
        <w:rPr>
          <w:rFonts w:ascii="MS Shell Dlg" w:eastAsia="MS Shell Dlg" w:hAnsi="MS Shell Dlg" w:cs="MS Shell Dlg"/>
          <w:sz w:val="16"/>
        </w:rPr>
      </w:pPr>
      <w:r>
        <w:t xml:space="preserve">– Contrôle des mesures de protection contre les contacts indirects. </w:t>
      </w:r>
    </w:p>
    <w:p w14:paraId="771E038D" w14:textId="77777777" w:rsidR="007E535D" w:rsidRDefault="00000000">
      <w:pPr>
        <w:pStyle w:val="ArtDescriptif"/>
        <w:widowControl w:val="0"/>
        <w:spacing w:before="0" w:after="0"/>
        <w:rPr>
          <w:rFonts w:ascii="MS Shell Dlg" w:eastAsia="MS Shell Dlg" w:hAnsi="MS Shell Dlg" w:cs="MS Shell Dlg"/>
          <w:sz w:val="16"/>
        </w:rPr>
      </w:pPr>
      <w:r>
        <w:t xml:space="preserve">– Essais des divers asservissements et systèmes de sécurité. </w:t>
      </w:r>
    </w:p>
    <w:p w14:paraId="771E038E" w14:textId="77777777" w:rsidR="007E535D" w:rsidRDefault="00000000">
      <w:pPr>
        <w:pStyle w:val="ArtDescriptif"/>
        <w:widowControl w:val="0"/>
        <w:spacing w:before="0" w:after="0"/>
        <w:rPr>
          <w:rFonts w:ascii="MS Shell Dlg" w:eastAsia="MS Shell Dlg" w:hAnsi="MS Shell Dlg" w:cs="MS Shell Dlg"/>
          <w:sz w:val="16"/>
        </w:rPr>
      </w:pPr>
      <w:r>
        <w:t xml:space="preserve">– Bon fonctionnement des dispositifs avertisseurs. </w:t>
      </w:r>
    </w:p>
    <w:p w14:paraId="771E038F" w14:textId="77777777" w:rsidR="007E535D" w:rsidRDefault="00000000">
      <w:pPr>
        <w:pStyle w:val="ArtDescriptif"/>
        <w:widowControl w:val="0"/>
        <w:spacing w:before="0" w:after="0"/>
        <w:rPr>
          <w:rFonts w:ascii="MS Shell Dlg" w:eastAsia="MS Shell Dlg" w:hAnsi="MS Shell Dlg" w:cs="MS Shell Dlg"/>
          <w:sz w:val="16"/>
        </w:rPr>
      </w:pPr>
      <w:r>
        <w:t xml:space="preserve">– Tests d'alarmes et de dérangement. </w:t>
      </w:r>
    </w:p>
    <w:p w14:paraId="771E0390" w14:textId="77777777" w:rsidR="007E535D" w:rsidRDefault="00000000">
      <w:pPr>
        <w:pStyle w:val="ArtDescriptif"/>
        <w:widowControl w:val="0"/>
        <w:spacing w:before="0" w:after="0"/>
        <w:rPr>
          <w:rFonts w:ascii="MS Shell Dlg" w:eastAsia="MS Shell Dlg" w:hAnsi="MS Shell Dlg" w:cs="MS Shell Dlg"/>
          <w:sz w:val="16"/>
        </w:rPr>
      </w:pPr>
      <w:r>
        <w:t xml:space="preserve">– Bonne tenue des batteries des sources autonomes. </w:t>
      </w:r>
    </w:p>
    <w:p w14:paraId="771E0391" w14:textId="77777777" w:rsidR="007E535D" w:rsidRDefault="00000000">
      <w:pPr>
        <w:pStyle w:val="ArtDescriptif"/>
        <w:widowControl w:val="0"/>
        <w:spacing w:before="0" w:after="0"/>
        <w:rPr>
          <w:rFonts w:ascii="MS Shell Dlg" w:eastAsia="MS Shell Dlg" w:hAnsi="MS Shell Dlg" w:cs="MS Shell Dlg"/>
          <w:sz w:val="16"/>
        </w:rPr>
      </w:pPr>
      <w:r>
        <w:t xml:space="preserve">– Contrôle de conformité avec le présent descriptif. </w:t>
      </w:r>
    </w:p>
    <w:p w14:paraId="771E0392" w14:textId="77777777" w:rsidR="007E535D" w:rsidRDefault="00000000">
      <w:pPr>
        <w:pStyle w:val="ArtDescriptif"/>
        <w:widowControl w:val="0"/>
        <w:spacing w:before="0" w:after="0"/>
        <w:rPr>
          <w:rFonts w:ascii="MS Shell Dlg" w:eastAsia="MS Shell Dlg" w:hAnsi="MS Shell Dlg" w:cs="MS Shell Dlg"/>
          <w:sz w:val="16"/>
        </w:rPr>
      </w:pPr>
      <w:r>
        <w:t xml:space="preserve">– Contrôle de l'application des règlements. </w:t>
      </w:r>
    </w:p>
    <w:p w14:paraId="771E0393" w14:textId="77777777" w:rsidR="007E535D" w:rsidRDefault="007E535D">
      <w:pPr>
        <w:pStyle w:val="ArtDescriptif"/>
        <w:widowControl w:val="0"/>
        <w:spacing w:before="0" w:after="0"/>
        <w:rPr>
          <w:rFonts w:ascii="MS Shell Dlg" w:eastAsia="MS Shell Dlg" w:hAnsi="MS Shell Dlg" w:cs="MS Shell Dlg"/>
          <w:sz w:val="16"/>
        </w:rPr>
      </w:pPr>
    </w:p>
    <w:p w14:paraId="771E0394" w14:textId="77777777" w:rsidR="007E535D" w:rsidRDefault="00000000">
      <w:pPr>
        <w:pStyle w:val="ArtDescriptif"/>
        <w:widowControl w:val="0"/>
        <w:spacing w:before="0" w:after="0"/>
        <w:rPr>
          <w:rFonts w:ascii="MS Shell Dlg" w:eastAsia="MS Shell Dlg" w:hAnsi="MS Shell Dlg" w:cs="MS Shell Dlg"/>
          <w:sz w:val="16"/>
        </w:rPr>
      </w:pPr>
      <w:r>
        <w:t xml:space="preserve">L'entreprise devra fournir l'ensemble du matériel pour exécuter les différents essais de fonctionnement, ainsi que le personnel compétent pour la réalisation de ces essais. </w:t>
      </w:r>
    </w:p>
    <w:p w14:paraId="771E0395" w14:textId="77777777" w:rsidR="007E535D" w:rsidRDefault="00000000">
      <w:pPr>
        <w:pStyle w:val="ArtDescriptif"/>
        <w:widowControl w:val="0"/>
        <w:spacing w:before="0" w:after="0"/>
        <w:rPr>
          <w:rFonts w:ascii="MS Shell Dlg" w:eastAsia="MS Shell Dlg" w:hAnsi="MS Shell Dlg" w:cs="MS Shell Dlg"/>
          <w:sz w:val="16"/>
        </w:rPr>
      </w:pPr>
      <w:r>
        <w:t xml:space="preserve">Les essais seront réalisés en présence d'un organisme officiel. </w:t>
      </w:r>
    </w:p>
    <w:p w14:paraId="771E0396" w14:textId="77777777" w:rsidR="007E535D" w:rsidRDefault="00000000">
      <w:pPr>
        <w:pStyle w:val="ArtDescriptif"/>
        <w:widowControl w:val="0"/>
        <w:spacing w:before="0" w:after="0"/>
        <w:rPr>
          <w:rFonts w:ascii="MS Shell Dlg" w:eastAsia="MS Shell Dlg" w:hAnsi="MS Shell Dlg" w:cs="MS Shell Dlg"/>
          <w:sz w:val="16"/>
        </w:rPr>
      </w:pPr>
      <w:r>
        <w:t xml:space="preserve">Les frais afférents seront à la charge de l'entreprise, sauf stipulation contraire. </w:t>
      </w:r>
    </w:p>
    <w:p w14:paraId="771E0397" w14:textId="77777777" w:rsidR="007E535D" w:rsidRDefault="007E535D">
      <w:pPr>
        <w:pStyle w:val="ArtDescriptif"/>
        <w:widowControl w:val="0"/>
        <w:spacing w:before="0"/>
        <w:rPr>
          <w:rFonts w:ascii="MS Shell Dlg" w:eastAsia="MS Shell Dlg" w:hAnsi="MS Shell Dlg" w:cs="MS Shell Dlg"/>
          <w:sz w:val="16"/>
        </w:rPr>
      </w:pPr>
    </w:p>
    <w:p w14:paraId="771E0398" w14:textId="77777777" w:rsidR="007E535D" w:rsidRDefault="00000000">
      <w:pPr>
        <w:pStyle w:val="ArtDescriptif"/>
        <w:widowControl w:val="0"/>
        <w:numPr>
          <w:ilvl w:val="0"/>
          <w:numId w:val="3"/>
        </w:numPr>
        <w:spacing w:after="0"/>
        <w:ind w:left="397" w:hanging="624"/>
        <w:rPr>
          <w:rFonts w:ascii="MS Shell Dlg" w:eastAsia="MS Shell Dlg" w:hAnsi="MS Shell Dlg" w:cs="MS Shell Dlg"/>
          <w:sz w:val="16"/>
        </w:rPr>
      </w:pPr>
      <w:r>
        <w:t xml:space="preserve">Dans le cadre de leurs chantiers, les entreprises effectuent des essais de fonctionnement sur leurs installations techniques. </w:t>
      </w:r>
    </w:p>
    <w:p w14:paraId="771E0399" w14:textId="77777777" w:rsidR="007E535D" w:rsidRDefault="00000000">
      <w:pPr>
        <w:pStyle w:val="ArtDescriptif"/>
        <w:widowControl w:val="0"/>
        <w:spacing w:before="0" w:after="0"/>
        <w:rPr>
          <w:rFonts w:ascii="MS Shell Dlg" w:eastAsia="MS Shell Dlg" w:hAnsi="MS Shell Dlg" w:cs="MS Shell Dlg"/>
          <w:sz w:val="16"/>
        </w:rPr>
      </w:pPr>
      <w:r>
        <w:t xml:space="preserve">Cette action permet d’éviter les pertes de temps pour corriger d’éventuelles malfaçons. </w:t>
      </w:r>
    </w:p>
    <w:p w14:paraId="771E039A" w14:textId="77777777" w:rsidR="007E535D" w:rsidRDefault="00000000">
      <w:pPr>
        <w:pStyle w:val="ArtDescriptif"/>
        <w:widowControl w:val="0"/>
        <w:spacing w:before="0" w:after="0"/>
        <w:rPr>
          <w:rFonts w:ascii="MS Shell Dlg" w:eastAsia="MS Shell Dlg" w:hAnsi="MS Shell Dlg" w:cs="MS Shell Dlg"/>
          <w:sz w:val="16"/>
        </w:rPr>
      </w:pPr>
      <w:r>
        <w:t xml:space="preserve">Les résultats de ces essais sont consignés dans les attestations d’essais de fonctionnement de l’AQC. Chaque attestation est autonome et précise : </w:t>
      </w:r>
    </w:p>
    <w:p w14:paraId="771E039B" w14:textId="77777777" w:rsidR="007E535D" w:rsidRDefault="00000000">
      <w:pPr>
        <w:pStyle w:val="ArtDescriptif"/>
        <w:widowControl w:val="0"/>
        <w:spacing w:before="0" w:after="0"/>
        <w:rPr>
          <w:rFonts w:ascii="MS Shell Dlg" w:eastAsia="MS Shell Dlg" w:hAnsi="MS Shell Dlg" w:cs="MS Shell Dlg"/>
          <w:sz w:val="16"/>
        </w:rPr>
      </w:pPr>
      <w:r>
        <w:t xml:space="preserve">− A qui s’adressent ces attestations, </w:t>
      </w:r>
    </w:p>
    <w:p w14:paraId="771E039C" w14:textId="77777777" w:rsidR="007E535D" w:rsidRDefault="00000000">
      <w:pPr>
        <w:pStyle w:val="ArtDescriptif"/>
        <w:widowControl w:val="0"/>
        <w:spacing w:before="0" w:after="0"/>
        <w:rPr>
          <w:rFonts w:ascii="MS Shell Dlg" w:eastAsia="MS Shell Dlg" w:hAnsi="MS Shell Dlg" w:cs="MS Shell Dlg"/>
          <w:sz w:val="16"/>
        </w:rPr>
      </w:pPr>
      <w:r>
        <w:t xml:space="preserve">− L’objectif et la nature des essais de fonctionnement, </w:t>
      </w:r>
    </w:p>
    <w:p w14:paraId="771E039D" w14:textId="77777777" w:rsidR="007E535D" w:rsidRDefault="00000000">
      <w:pPr>
        <w:pStyle w:val="ArtDescriptif"/>
        <w:widowControl w:val="0"/>
        <w:spacing w:before="0" w:after="0"/>
        <w:rPr>
          <w:rFonts w:ascii="MS Shell Dlg" w:eastAsia="MS Shell Dlg" w:hAnsi="MS Shell Dlg" w:cs="MS Shell Dlg"/>
          <w:sz w:val="16"/>
        </w:rPr>
      </w:pPr>
      <w:r>
        <w:t xml:space="preserve">− Le mode d’emploi et l’enregistrement des essais, </w:t>
      </w:r>
    </w:p>
    <w:p w14:paraId="771E039E" w14:textId="77777777" w:rsidR="007E535D" w:rsidRDefault="00000000">
      <w:pPr>
        <w:pStyle w:val="ArtDescriptif"/>
        <w:widowControl w:val="0"/>
        <w:spacing w:before="0" w:after="0"/>
        <w:rPr>
          <w:rFonts w:ascii="MS Shell Dlg" w:eastAsia="MS Shell Dlg" w:hAnsi="MS Shell Dlg" w:cs="MS Shell Dlg"/>
          <w:sz w:val="16"/>
        </w:rPr>
      </w:pPr>
      <w:r>
        <w:t xml:space="preserve">− Des prérequis aux essais, leur planification et les lieux de leur réalisation, </w:t>
      </w:r>
    </w:p>
    <w:p w14:paraId="771E039F" w14:textId="77777777" w:rsidR="007E535D" w:rsidRDefault="00000000">
      <w:pPr>
        <w:pStyle w:val="ArtDescriptif"/>
        <w:widowControl w:val="0"/>
        <w:spacing w:before="0" w:after="0"/>
        <w:rPr>
          <w:rFonts w:ascii="MS Shell Dlg" w:eastAsia="MS Shell Dlg" w:hAnsi="MS Shell Dlg" w:cs="MS Shell Dlg"/>
          <w:sz w:val="16"/>
        </w:rPr>
      </w:pPr>
      <w:r>
        <w:t xml:space="preserve">− Des équipements sur lesquels portent les essais, </w:t>
      </w:r>
    </w:p>
    <w:p w14:paraId="771E03A0" w14:textId="77777777" w:rsidR="007E535D" w:rsidRDefault="00000000">
      <w:pPr>
        <w:pStyle w:val="ArtDescriptif"/>
        <w:widowControl w:val="0"/>
        <w:spacing w:before="0" w:after="0"/>
        <w:rPr>
          <w:rFonts w:ascii="MS Shell Dlg" w:eastAsia="MS Shell Dlg" w:hAnsi="MS Shell Dlg" w:cs="MS Shell Dlg"/>
          <w:sz w:val="16"/>
        </w:rPr>
      </w:pPr>
      <w:r>
        <w:t xml:space="preserve">− Les appareils de mesure nécessaires, </w:t>
      </w:r>
    </w:p>
    <w:p w14:paraId="771E03A1" w14:textId="77777777" w:rsidR="007E535D" w:rsidRDefault="00000000">
      <w:pPr>
        <w:pStyle w:val="ArtDescriptif"/>
        <w:widowControl w:val="0"/>
        <w:spacing w:before="0" w:after="0"/>
        <w:rPr>
          <w:rFonts w:ascii="MS Shell Dlg" w:eastAsia="MS Shell Dlg" w:hAnsi="MS Shell Dlg" w:cs="MS Shell Dlg"/>
          <w:sz w:val="16"/>
        </w:rPr>
      </w:pPr>
      <w:r>
        <w:t xml:space="preserve">− La description des essais. </w:t>
      </w:r>
    </w:p>
    <w:p w14:paraId="771E03A2" w14:textId="77777777" w:rsidR="007E535D" w:rsidRDefault="007E535D">
      <w:pPr>
        <w:pStyle w:val="ArtDescriptif"/>
        <w:widowControl w:val="0"/>
        <w:spacing w:before="0"/>
        <w:rPr>
          <w:rFonts w:ascii="MS Shell Dlg" w:eastAsia="MS Shell Dlg" w:hAnsi="MS Shell Dlg" w:cs="MS Shell Dlg"/>
          <w:sz w:val="16"/>
        </w:rPr>
      </w:pPr>
    </w:p>
    <w:p w14:paraId="771E03A3" w14:textId="77777777" w:rsidR="007E535D" w:rsidRDefault="00000000">
      <w:pPr>
        <w:pStyle w:val="ArtDescriptif"/>
        <w:widowControl w:val="0"/>
        <w:numPr>
          <w:ilvl w:val="0"/>
          <w:numId w:val="3"/>
        </w:numPr>
        <w:spacing w:after="0"/>
        <w:ind w:left="397" w:hanging="624"/>
        <w:rPr>
          <w:rFonts w:ascii="MS Shell Dlg" w:eastAsia="MS Shell Dlg" w:hAnsi="MS Shell Dlg" w:cs="MS Shell Dlg"/>
          <w:sz w:val="16"/>
        </w:rPr>
      </w:pPr>
      <w:r>
        <w:t xml:space="preserve">La réception des installations sera prononcée conformément aux dispositions prévues dans le CCTP, et sous réserve : </w:t>
      </w:r>
    </w:p>
    <w:p w14:paraId="771E03A4" w14:textId="77777777" w:rsidR="007E535D" w:rsidRDefault="00000000">
      <w:pPr>
        <w:pStyle w:val="ArtDescriptif"/>
        <w:widowControl w:val="0"/>
        <w:spacing w:before="0" w:after="0"/>
        <w:rPr>
          <w:rFonts w:ascii="MS Shell Dlg" w:eastAsia="MS Shell Dlg" w:hAnsi="MS Shell Dlg" w:cs="MS Shell Dlg"/>
          <w:sz w:val="16"/>
        </w:rPr>
      </w:pPr>
      <w:r>
        <w:t xml:space="preserve">– De la conformité de l'installation au présent descriptif et aux règlements en vigueur. </w:t>
      </w:r>
    </w:p>
    <w:p w14:paraId="771E03A5" w14:textId="77777777" w:rsidR="007E535D" w:rsidRDefault="00000000">
      <w:pPr>
        <w:pStyle w:val="ArtDescriptif"/>
        <w:widowControl w:val="0"/>
        <w:spacing w:before="0" w:after="0"/>
        <w:rPr>
          <w:rFonts w:ascii="MS Shell Dlg" w:eastAsia="MS Shell Dlg" w:hAnsi="MS Shell Dlg" w:cs="MS Shell Dlg"/>
          <w:sz w:val="16"/>
        </w:rPr>
      </w:pPr>
      <w:r>
        <w:t xml:space="preserve">– De la levée de l'ensemble des réserves ayant pu être formulées. </w:t>
      </w:r>
    </w:p>
    <w:p w14:paraId="771E03A6" w14:textId="77777777" w:rsidR="007E535D" w:rsidRDefault="00000000">
      <w:pPr>
        <w:pStyle w:val="ArtDescriptif"/>
        <w:widowControl w:val="0"/>
        <w:spacing w:before="0" w:after="0"/>
        <w:rPr>
          <w:rFonts w:ascii="MS Shell Dlg" w:eastAsia="MS Shell Dlg" w:hAnsi="MS Shell Dlg" w:cs="MS Shell Dlg"/>
          <w:sz w:val="16"/>
        </w:rPr>
      </w:pPr>
      <w:r>
        <w:t xml:space="preserve">– De la mise en œuvre satisfaisante des essais. </w:t>
      </w:r>
    </w:p>
    <w:p w14:paraId="771E03A7" w14:textId="77777777" w:rsidR="007E535D" w:rsidRDefault="00000000">
      <w:pPr>
        <w:pStyle w:val="ArtDescriptif"/>
        <w:widowControl w:val="0"/>
        <w:spacing w:before="0" w:after="0"/>
        <w:rPr>
          <w:rFonts w:ascii="MS Shell Dlg" w:eastAsia="MS Shell Dlg" w:hAnsi="MS Shell Dlg" w:cs="MS Shell Dlg"/>
          <w:sz w:val="16"/>
        </w:rPr>
      </w:pPr>
      <w:r>
        <w:t xml:space="preserve">– De la fourniture des pièces citées aux articles ci-avant. </w:t>
      </w:r>
    </w:p>
    <w:p w14:paraId="771E03A8" w14:textId="77777777" w:rsidR="007E535D" w:rsidRDefault="00000000">
      <w:pPr>
        <w:pStyle w:val="ArtDescriptif"/>
        <w:widowControl w:val="0"/>
        <w:spacing w:before="0" w:after="0"/>
        <w:rPr>
          <w:rFonts w:ascii="MS Shell Dlg" w:eastAsia="MS Shell Dlg" w:hAnsi="MS Shell Dlg" w:cs="MS Shell Dlg"/>
          <w:sz w:val="16"/>
        </w:rPr>
      </w:pPr>
      <w:r>
        <w:t xml:space="preserve">– De la fourniture en trois exemplaires des plans et schémas de récolement. </w:t>
      </w:r>
    </w:p>
    <w:p w14:paraId="771E03A9" w14:textId="77777777" w:rsidR="007E535D" w:rsidRDefault="007E535D">
      <w:pPr>
        <w:pStyle w:val="ArtDescriptif"/>
        <w:widowControl w:val="0"/>
        <w:spacing w:before="0"/>
        <w:rPr>
          <w:rFonts w:ascii="MS Shell Dlg" w:eastAsia="MS Shell Dlg" w:hAnsi="MS Shell Dlg" w:cs="MS Shell Dlg"/>
          <w:sz w:val="16"/>
        </w:rPr>
      </w:pPr>
    </w:p>
    <w:p w14:paraId="771E03AA" w14:textId="77777777" w:rsidR="007E535D" w:rsidRDefault="00000000">
      <w:pPr>
        <w:pStyle w:val="ArtDescriptif"/>
        <w:widowControl w:val="0"/>
        <w:numPr>
          <w:ilvl w:val="0"/>
          <w:numId w:val="3"/>
        </w:numPr>
        <w:spacing w:after="0"/>
        <w:ind w:left="397" w:hanging="624"/>
        <w:rPr>
          <w:rFonts w:ascii="MS Shell Dlg" w:eastAsia="MS Shell Dlg" w:hAnsi="MS Shell Dlg" w:cs="MS Shell Dlg"/>
          <w:sz w:val="16"/>
        </w:rPr>
      </w:pPr>
      <w:r>
        <w:t xml:space="preserve">Tout le matériel est garanti conformément à la règlementation en vigueur. </w:t>
      </w:r>
    </w:p>
    <w:p w14:paraId="771E03AB" w14:textId="77777777" w:rsidR="007E535D" w:rsidRDefault="00000000">
      <w:pPr>
        <w:pStyle w:val="ArtDescriptif"/>
        <w:widowControl w:val="0"/>
        <w:spacing w:before="0" w:after="0"/>
        <w:rPr>
          <w:rFonts w:ascii="MS Shell Dlg" w:eastAsia="MS Shell Dlg" w:hAnsi="MS Shell Dlg" w:cs="MS Shell Dlg"/>
          <w:sz w:val="16"/>
        </w:rPr>
      </w:pPr>
      <w:r>
        <w:lastRenderedPageBreak/>
        <w:t xml:space="preserve">− Dans l’année qui suit la réception des travaux : garantie de parfait achèvement </w:t>
      </w:r>
    </w:p>
    <w:p w14:paraId="771E03AC" w14:textId="77777777" w:rsidR="007E535D" w:rsidRDefault="007E535D">
      <w:pPr>
        <w:pStyle w:val="ArtDescriptif"/>
        <w:widowControl w:val="0"/>
        <w:spacing w:before="0" w:after="0"/>
        <w:rPr>
          <w:rFonts w:ascii="MS Shell Dlg" w:eastAsia="MS Shell Dlg" w:hAnsi="MS Shell Dlg" w:cs="MS Shell Dlg"/>
          <w:sz w:val="16"/>
        </w:rPr>
      </w:pPr>
    </w:p>
    <w:p w14:paraId="771E03AD" w14:textId="77777777" w:rsidR="007E535D" w:rsidRDefault="00000000">
      <w:pPr>
        <w:pStyle w:val="ArtDescriptif"/>
        <w:widowControl w:val="0"/>
        <w:spacing w:before="0" w:after="0"/>
        <w:rPr>
          <w:rFonts w:ascii="MS Shell Dlg" w:eastAsia="MS Shell Dlg" w:hAnsi="MS Shell Dlg" w:cs="MS Shell Dlg"/>
          <w:sz w:val="16"/>
        </w:rPr>
      </w:pPr>
      <w:r>
        <w:t xml:space="preserve">La garantie de parfait achèvement impose à l’entrepreneur de réparer tous les désordres (vices cachés et défauts de conformité) signalisés au cours de l’année qui suit la réception des travaux, quelles que soient leur importance et leur nature. </w:t>
      </w:r>
    </w:p>
    <w:p w14:paraId="771E03AE" w14:textId="77777777" w:rsidR="007E535D" w:rsidRDefault="00000000">
      <w:pPr>
        <w:pStyle w:val="ArtDescriptif"/>
        <w:widowControl w:val="0"/>
        <w:spacing w:before="0" w:after="0"/>
        <w:rPr>
          <w:rFonts w:ascii="MS Shell Dlg" w:eastAsia="MS Shell Dlg" w:hAnsi="MS Shell Dlg" w:cs="MS Shell Dlg"/>
          <w:sz w:val="16"/>
        </w:rPr>
      </w:pPr>
      <w:r>
        <w:t xml:space="preserve">− Dans les 2 ans qui suivent la réception des travaux : garantie biennale </w:t>
      </w:r>
    </w:p>
    <w:p w14:paraId="771E03AF" w14:textId="77777777" w:rsidR="007E535D" w:rsidRDefault="007E535D">
      <w:pPr>
        <w:pStyle w:val="ArtDescriptif"/>
        <w:widowControl w:val="0"/>
        <w:spacing w:before="0" w:after="0"/>
        <w:rPr>
          <w:rFonts w:ascii="MS Shell Dlg" w:eastAsia="MS Shell Dlg" w:hAnsi="MS Shell Dlg" w:cs="MS Shell Dlg"/>
          <w:sz w:val="16"/>
        </w:rPr>
      </w:pPr>
    </w:p>
    <w:p w14:paraId="771E03B0" w14:textId="77777777" w:rsidR="007E535D" w:rsidRDefault="00000000">
      <w:pPr>
        <w:pStyle w:val="ArtDescriptif"/>
        <w:widowControl w:val="0"/>
        <w:spacing w:before="0" w:after="0"/>
        <w:rPr>
          <w:rFonts w:ascii="MS Shell Dlg" w:eastAsia="MS Shell Dlg" w:hAnsi="MS Shell Dlg" w:cs="MS Shell Dlg"/>
          <w:sz w:val="16"/>
        </w:rPr>
      </w:pPr>
      <w:r>
        <w:t xml:space="preserve">La garantie biennale impose à l’entrepreneur de réparer ou remplacer, pendant une durée minimale de 2 ans après la réception, tout élément d’équipement qui ne fonctionne pas correctement. </w:t>
      </w:r>
    </w:p>
    <w:p w14:paraId="771E03B1" w14:textId="77777777" w:rsidR="007E535D" w:rsidRDefault="00000000">
      <w:pPr>
        <w:pStyle w:val="ArtDescriptif"/>
        <w:widowControl w:val="0"/>
        <w:spacing w:before="0" w:after="0"/>
        <w:rPr>
          <w:rFonts w:ascii="MS Shell Dlg" w:eastAsia="MS Shell Dlg" w:hAnsi="MS Shell Dlg" w:cs="MS Shell Dlg"/>
          <w:sz w:val="16"/>
        </w:rPr>
      </w:pPr>
      <w:r>
        <w:t xml:space="preserve">Toutes les installations sont garanties conformes aux règles de l’Art et au projet d'exécution accepté par le Maître d’œuvre. </w:t>
      </w:r>
    </w:p>
    <w:p w14:paraId="771E03B2" w14:textId="77777777" w:rsidR="007E535D" w:rsidRDefault="00000000">
      <w:pPr>
        <w:pStyle w:val="ArtDescriptif"/>
        <w:widowControl w:val="0"/>
        <w:spacing w:before="0" w:after="0"/>
        <w:rPr>
          <w:rFonts w:ascii="MS Shell Dlg" w:eastAsia="MS Shell Dlg" w:hAnsi="MS Shell Dlg" w:cs="MS Shell Dlg"/>
          <w:sz w:val="16"/>
        </w:rPr>
      </w:pPr>
      <w:r>
        <w:t xml:space="preserve">Au cours de cette période, l'entrepreneur sera tenu de rectifier tous les défauts de fonctionnement qui apparaîtraient. </w:t>
      </w:r>
    </w:p>
    <w:p w14:paraId="771E03B3" w14:textId="77777777" w:rsidR="007E535D" w:rsidRDefault="00000000">
      <w:pPr>
        <w:pStyle w:val="ArtDescriptif"/>
        <w:widowControl w:val="0"/>
        <w:spacing w:before="0" w:after="0"/>
        <w:rPr>
          <w:rFonts w:ascii="MS Shell Dlg" w:eastAsia="MS Shell Dlg" w:hAnsi="MS Shell Dlg" w:cs="MS Shell Dlg"/>
          <w:sz w:val="16"/>
        </w:rPr>
      </w:pPr>
      <w:r>
        <w:t xml:space="preserve">Il sera totalement responsable des incidents ou dégradations qui pourraient se produire du fait de non-fourniture, en temps utile, des documents d'exploitation ou du fait d'erreurs contenues dans ces pièces. </w:t>
      </w:r>
    </w:p>
    <w:p w14:paraId="771E03B4" w14:textId="77777777" w:rsidR="007E535D" w:rsidRDefault="00000000">
      <w:pPr>
        <w:pStyle w:val="ArtDescriptif"/>
        <w:widowControl w:val="0"/>
        <w:spacing w:before="0" w:after="0"/>
        <w:rPr>
          <w:rFonts w:ascii="MS Shell Dlg" w:eastAsia="MS Shell Dlg" w:hAnsi="MS Shell Dlg" w:cs="MS Shell Dlg"/>
          <w:sz w:val="16"/>
        </w:rPr>
      </w:pPr>
      <w:r>
        <w:t xml:space="preserve">L'entrepreneur garantit en outre que l'installation qu'il a réalisée correspond aux différentes caractéristiques qu'il a énoncées dans sa proposition et qu'il remettrait cette installation en conformité si l'exploitation révélait une non-concordance susceptible de nuire à la bonne économie du système. </w:t>
      </w:r>
    </w:p>
    <w:p w14:paraId="771E03B5" w14:textId="77777777" w:rsidR="007E535D" w:rsidRDefault="00000000">
      <w:pPr>
        <w:pStyle w:val="ArtDescriptif"/>
        <w:widowControl w:val="0"/>
        <w:spacing w:before="0" w:after="0"/>
        <w:rPr>
          <w:rFonts w:ascii="MS Shell Dlg" w:eastAsia="MS Shell Dlg" w:hAnsi="MS Shell Dlg" w:cs="MS Shell Dlg"/>
          <w:sz w:val="16"/>
        </w:rPr>
      </w:pPr>
      <w:r>
        <w:t xml:space="preserve">La responsabilité de l'adjudicataire à l'égard du M.O. et des tiers n'est en rien diminuée par l'existence du projet type établi par le BET et définissant les bases du projet d'exécution dont la mise au point définitive sera effectuée par le titulaire du lot aussi complètement qu'il le jugera nécessaire. </w:t>
      </w:r>
    </w:p>
    <w:p w14:paraId="771E03B6" w14:textId="77777777" w:rsidR="007E535D" w:rsidRDefault="007E535D">
      <w:pPr>
        <w:pStyle w:val="ArtDescriptif"/>
        <w:widowControl w:val="0"/>
        <w:spacing w:before="0"/>
        <w:rPr>
          <w:rFonts w:ascii="MS Shell Dlg" w:eastAsia="MS Shell Dlg" w:hAnsi="MS Shell Dlg" w:cs="MS Shell Dlg"/>
          <w:sz w:val="16"/>
        </w:rPr>
      </w:pPr>
    </w:p>
    <w:p w14:paraId="771E03B7" w14:textId="77777777" w:rsidR="007E535D" w:rsidRDefault="00000000">
      <w:pPr>
        <w:pStyle w:val="ChapTitre1"/>
      </w:pPr>
      <w:bookmarkStart w:id="21" w:name="_Toc_2_4_0000000022"/>
      <w:r>
        <w:t>LIMITES DE PRESTATIONS</w:t>
      </w:r>
      <w:bookmarkEnd w:id="21"/>
    </w:p>
    <w:p w14:paraId="771E03B8" w14:textId="77777777" w:rsidR="007E535D" w:rsidRDefault="00000000">
      <w:pPr>
        <w:pStyle w:val="ChapTitre2"/>
      </w:pPr>
      <w:bookmarkStart w:id="22" w:name="_Toc_2_4_0000000023"/>
      <w:r>
        <w:t>Règles générales</w:t>
      </w:r>
      <w:bookmarkEnd w:id="22"/>
    </w:p>
    <w:p w14:paraId="771E03B9" w14:textId="77777777" w:rsidR="007E535D" w:rsidRDefault="00000000">
      <w:pPr>
        <w:pStyle w:val="ChapTitre3"/>
      </w:pPr>
      <w:bookmarkStart w:id="23" w:name="_Toc_2_4_0000000024"/>
      <w:r>
        <w:t>Travaux divers à la charge du présent lot :</w:t>
      </w:r>
      <w:bookmarkEnd w:id="23"/>
    </w:p>
    <w:p w14:paraId="771E03BA" w14:textId="77777777" w:rsidR="007E535D" w:rsidRDefault="00000000">
      <w:pPr>
        <w:pStyle w:val="ChapDescriptif3"/>
        <w:widowControl w:val="0"/>
        <w:spacing w:after="0"/>
        <w:rPr>
          <w:rFonts w:ascii="MS Shell Dlg" w:eastAsia="MS Shell Dlg" w:hAnsi="MS Shell Dlg" w:cs="MS Shell Dlg"/>
          <w:sz w:val="16"/>
        </w:rPr>
      </w:pPr>
      <w:r>
        <w:t>Toutes les fournitures et travaux nécessaires au parfait achèvement des ouvrages seront prévus, ce descriptif n'étant pas limitatif. Seront dus également tous les documents graphiques, notes de calculs et essais. D'une manière générale, tous les travaux entraînés par une modification apportée par le titulaire du présent lot à la solution de base faisant l'objet du marché en procédure adapté (MAPA) seront obligatoirement exécutés par les titulaires des lots spécialisés sous la responsabilité et à la charge du titulaire du présent lot.</w:t>
      </w:r>
    </w:p>
    <w:p w14:paraId="771E03BB" w14:textId="77777777" w:rsidR="007E535D" w:rsidRDefault="00000000">
      <w:pPr>
        <w:pStyle w:val="ChapDescriptif3"/>
        <w:widowControl w:val="0"/>
        <w:spacing w:before="0"/>
        <w:rPr>
          <w:rFonts w:ascii="MS Shell Dlg" w:eastAsia="MS Shell Dlg" w:hAnsi="MS Shell Dlg" w:cs="MS Shell Dlg"/>
          <w:sz w:val="16"/>
        </w:rPr>
      </w:pPr>
      <w:r>
        <w:t xml:space="preserve"> </w:t>
      </w:r>
    </w:p>
    <w:p w14:paraId="771E03BC" w14:textId="77777777" w:rsidR="007E535D" w:rsidRDefault="00000000">
      <w:pPr>
        <w:pStyle w:val="ArtDescriptif"/>
        <w:widowControl w:val="0"/>
        <w:numPr>
          <w:ilvl w:val="0"/>
          <w:numId w:val="3"/>
        </w:numPr>
        <w:spacing w:after="0"/>
        <w:ind w:left="397" w:hanging="624"/>
        <w:rPr>
          <w:rFonts w:ascii="MS Shell Dlg" w:eastAsia="MS Shell Dlg" w:hAnsi="MS Shell Dlg" w:cs="MS Shell Dlg"/>
          <w:sz w:val="16"/>
        </w:rPr>
      </w:pPr>
      <w:r>
        <w:t>Travaux divers dus au PRESENT LOT :</w:t>
      </w:r>
    </w:p>
    <w:p w14:paraId="771E03BD" w14:textId="77777777" w:rsidR="007E535D" w:rsidRDefault="007E535D">
      <w:pPr>
        <w:pStyle w:val="ArtDescriptif"/>
        <w:widowControl w:val="0"/>
        <w:spacing w:before="0" w:after="0"/>
        <w:rPr>
          <w:rFonts w:ascii="MS Shell Dlg" w:eastAsia="MS Shell Dlg" w:hAnsi="MS Shell Dlg" w:cs="MS Shell Dlg"/>
          <w:sz w:val="16"/>
        </w:rPr>
      </w:pPr>
    </w:p>
    <w:p w14:paraId="771E03BE" w14:textId="77777777" w:rsidR="007E535D" w:rsidRDefault="00000000">
      <w:pPr>
        <w:pStyle w:val="ArtDescriptif"/>
        <w:widowControl w:val="0"/>
        <w:spacing w:before="0" w:after="0"/>
        <w:rPr>
          <w:rFonts w:ascii="MS Shell Dlg" w:eastAsia="MS Shell Dlg" w:hAnsi="MS Shell Dlg" w:cs="MS Shell Dlg"/>
          <w:sz w:val="16"/>
        </w:rPr>
      </w:pPr>
      <w:r>
        <w:t xml:space="preserve">Outre les travaux décrits à la charge du présent lot dans les documents contractuels, l'entreprise devra en outre, et en coordination avec les autres lots :   </w:t>
      </w:r>
    </w:p>
    <w:p w14:paraId="771E03BF" w14:textId="77777777" w:rsidR="007E535D" w:rsidRDefault="007E535D">
      <w:pPr>
        <w:pStyle w:val="ArtDescriptif"/>
        <w:widowControl w:val="0"/>
        <w:spacing w:before="0" w:after="0"/>
        <w:rPr>
          <w:rFonts w:ascii="MS Shell Dlg" w:eastAsia="MS Shell Dlg" w:hAnsi="MS Shell Dlg" w:cs="MS Shell Dlg"/>
          <w:sz w:val="16"/>
        </w:rPr>
      </w:pPr>
    </w:p>
    <w:p w14:paraId="771E03C0" w14:textId="77777777" w:rsidR="007E535D" w:rsidRDefault="00000000">
      <w:pPr>
        <w:pStyle w:val="ArtDescriptif"/>
        <w:widowControl w:val="0"/>
        <w:spacing w:before="0" w:after="0"/>
        <w:rPr>
          <w:rFonts w:ascii="MS Shell Dlg" w:eastAsia="MS Shell Dlg" w:hAnsi="MS Shell Dlg" w:cs="MS Shell Dlg"/>
          <w:sz w:val="16"/>
        </w:rPr>
      </w:pPr>
      <w:r>
        <w:t>* La fourniture, le transport et la mise en œuvre de tous les matériaux nécessaires à la réalisation des travaux.</w:t>
      </w:r>
    </w:p>
    <w:p w14:paraId="771E03C1" w14:textId="77777777" w:rsidR="007E535D" w:rsidRDefault="00000000">
      <w:pPr>
        <w:pStyle w:val="ArtDescriptif"/>
        <w:widowControl w:val="0"/>
        <w:spacing w:before="0" w:after="0"/>
        <w:rPr>
          <w:rFonts w:ascii="MS Shell Dlg" w:eastAsia="MS Shell Dlg" w:hAnsi="MS Shell Dlg" w:cs="MS Shell Dlg"/>
          <w:sz w:val="16"/>
        </w:rPr>
      </w:pPr>
      <w:r>
        <w:t>* L'amenée, l'établissement, le repliement et l'enlèvement de tous les appareils, engins, échafaudages, etc., ainsi que les gravois provenant de l'installation.</w:t>
      </w:r>
    </w:p>
    <w:p w14:paraId="771E03C2" w14:textId="77777777" w:rsidR="007E535D" w:rsidRDefault="00000000">
      <w:pPr>
        <w:pStyle w:val="ArtDescriptif"/>
        <w:widowControl w:val="0"/>
        <w:spacing w:before="0" w:after="0"/>
        <w:rPr>
          <w:rFonts w:ascii="MS Shell Dlg" w:eastAsia="MS Shell Dlg" w:hAnsi="MS Shell Dlg" w:cs="MS Shell Dlg"/>
          <w:sz w:val="16"/>
        </w:rPr>
      </w:pPr>
      <w:r>
        <w:t>* Les réservations et calfeutrements en respectant les degrés coupe-feu requis pour tous les passages et traversées de parois inférieures à 12 cm d'épaisseur et plancher.</w:t>
      </w:r>
    </w:p>
    <w:p w14:paraId="771E03C3" w14:textId="77777777" w:rsidR="007E535D" w:rsidRDefault="00000000">
      <w:pPr>
        <w:pStyle w:val="ArtDescriptif"/>
        <w:widowControl w:val="0"/>
        <w:spacing w:before="0" w:after="0"/>
        <w:rPr>
          <w:rFonts w:ascii="MS Shell Dlg" w:eastAsia="MS Shell Dlg" w:hAnsi="MS Shell Dlg" w:cs="MS Shell Dlg"/>
          <w:sz w:val="16"/>
        </w:rPr>
      </w:pPr>
      <w:r>
        <w:t>* Les raccordements au réseau public.</w:t>
      </w:r>
    </w:p>
    <w:p w14:paraId="771E03C4" w14:textId="77777777" w:rsidR="007E535D" w:rsidRDefault="00000000">
      <w:pPr>
        <w:pStyle w:val="ArtDescriptif"/>
        <w:widowControl w:val="0"/>
        <w:spacing w:before="0" w:after="0"/>
        <w:rPr>
          <w:rFonts w:ascii="MS Shell Dlg" w:eastAsia="MS Shell Dlg" w:hAnsi="MS Shell Dlg" w:cs="MS Shell Dlg"/>
          <w:sz w:val="16"/>
        </w:rPr>
      </w:pPr>
      <w:r>
        <w:t>* Les canalisations d'alimentation, les tableaux de commande, de protection et de sectionnement des circuits.</w:t>
      </w:r>
    </w:p>
    <w:p w14:paraId="771E03C5" w14:textId="77777777" w:rsidR="007E535D" w:rsidRDefault="00000000">
      <w:pPr>
        <w:pStyle w:val="ArtDescriptif"/>
        <w:widowControl w:val="0"/>
        <w:spacing w:before="0" w:after="0"/>
        <w:rPr>
          <w:rFonts w:ascii="MS Shell Dlg" w:eastAsia="MS Shell Dlg" w:hAnsi="MS Shell Dlg" w:cs="MS Shell Dlg"/>
          <w:sz w:val="16"/>
        </w:rPr>
      </w:pPr>
      <w:r>
        <w:lastRenderedPageBreak/>
        <w:t>* Les conducteurs de protection et les liaisons équipotentielles.</w:t>
      </w:r>
    </w:p>
    <w:p w14:paraId="771E03C6" w14:textId="77777777" w:rsidR="007E535D" w:rsidRDefault="00000000">
      <w:pPr>
        <w:pStyle w:val="ArtDescriptif"/>
        <w:widowControl w:val="0"/>
        <w:spacing w:before="0" w:after="0"/>
        <w:rPr>
          <w:rFonts w:ascii="MS Shell Dlg" w:eastAsia="MS Shell Dlg" w:hAnsi="MS Shell Dlg" w:cs="MS Shell Dlg"/>
          <w:sz w:val="16"/>
        </w:rPr>
      </w:pPr>
      <w:r>
        <w:t>* Les canalisations d'éclairage des locaux des machines, depuis le tableau de répartition, et les appareils d'éclairage munis de leurs douilles, lampes et auxiliaires d'alimentation lorsque ceci est stipulé.</w:t>
      </w:r>
    </w:p>
    <w:p w14:paraId="771E03C7" w14:textId="77777777" w:rsidR="007E535D" w:rsidRDefault="00000000">
      <w:pPr>
        <w:pStyle w:val="ArtDescriptif"/>
        <w:widowControl w:val="0"/>
        <w:spacing w:before="0" w:after="0"/>
        <w:rPr>
          <w:rFonts w:ascii="MS Shell Dlg" w:eastAsia="MS Shell Dlg" w:hAnsi="MS Shell Dlg" w:cs="MS Shell Dlg"/>
          <w:sz w:val="16"/>
        </w:rPr>
      </w:pPr>
      <w:r>
        <w:t>* La prise de terre et les installations de mise à la terre.</w:t>
      </w:r>
    </w:p>
    <w:p w14:paraId="771E03C8" w14:textId="77777777" w:rsidR="007E535D" w:rsidRDefault="00000000">
      <w:pPr>
        <w:pStyle w:val="ArtDescriptif"/>
        <w:widowControl w:val="0"/>
        <w:spacing w:before="0" w:after="0"/>
        <w:rPr>
          <w:rFonts w:ascii="MS Shell Dlg" w:eastAsia="MS Shell Dlg" w:hAnsi="MS Shell Dlg" w:cs="MS Shell Dlg"/>
          <w:sz w:val="16"/>
        </w:rPr>
      </w:pPr>
      <w:r>
        <w:t>* Les alimentations pour ouvrages annexes (VMC, chaufferies, ballons, etc.).</w:t>
      </w:r>
    </w:p>
    <w:p w14:paraId="771E03C9" w14:textId="77777777" w:rsidR="007E535D" w:rsidRDefault="00000000">
      <w:pPr>
        <w:pStyle w:val="ArtDescriptif"/>
        <w:widowControl w:val="0"/>
        <w:spacing w:before="0" w:after="0"/>
        <w:rPr>
          <w:rFonts w:ascii="MS Shell Dlg" w:eastAsia="MS Shell Dlg" w:hAnsi="MS Shell Dlg" w:cs="MS Shell Dlg"/>
          <w:sz w:val="16"/>
        </w:rPr>
      </w:pPr>
      <w:r>
        <w:t>* Les fourreaux de traversées de parois et plancher y compris les découpes de finition.</w:t>
      </w:r>
    </w:p>
    <w:p w14:paraId="771E03CA" w14:textId="77777777" w:rsidR="007E535D" w:rsidRDefault="00000000">
      <w:pPr>
        <w:pStyle w:val="ArtDescriptif"/>
        <w:widowControl w:val="0"/>
        <w:spacing w:before="0" w:after="0"/>
        <w:rPr>
          <w:rFonts w:ascii="MS Shell Dlg" w:eastAsia="MS Shell Dlg" w:hAnsi="MS Shell Dlg" w:cs="MS Shell Dlg"/>
          <w:sz w:val="16"/>
        </w:rPr>
      </w:pPr>
      <w:r>
        <w:t>* Les percements, saignées, branchements, tamponnages et scellements autres que ceux découlant des autres corps d'état. Les raccords et rebouchages correspondants.</w:t>
      </w:r>
    </w:p>
    <w:p w14:paraId="771E03CB" w14:textId="77777777" w:rsidR="007E535D" w:rsidRDefault="00000000">
      <w:pPr>
        <w:pStyle w:val="ArtDescriptif"/>
        <w:widowControl w:val="0"/>
        <w:spacing w:before="0" w:after="0"/>
        <w:rPr>
          <w:rFonts w:ascii="MS Shell Dlg" w:eastAsia="MS Shell Dlg" w:hAnsi="MS Shell Dlg" w:cs="MS Shell Dlg"/>
          <w:sz w:val="16"/>
        </w:rPr>
      </w:pPr>
      <w:r>
        <w:t>* Les découpes des sols souples en cas de positionnement dans des planchers.</w:t>
      </w:r>
    </w:p>
    <w:p w14:paraId="771E03CC" w14:textId="77777777" w:rsidR="007E535D" w:rsidRDefault="00000000">
      <w:pPr>
        <w:pStyle w:val="ArtDescriptif"/>
        <w:widowControl w:val="0"/>
        <w:spacing w:before="0" w:after="0"/>
        <w:rPr>
          <w:rFonts w:ascii="MS Shell Dlg" w:eastAsia="MS Shell Dlg" w:hAnsi="MS Shell Dlg" w:cs="MS Shell Dlg"/>
          <w:sz w:val="16"/>
        </w:rPr>
      </w:pPr>
      <w:r>
        <w:t>* Les déposes et reposes de luminaires et appareillages durant les travaux de peinture.</w:t>
      </w:r>
    </w:p>
    <w:p w14:paraId="771E03CD" w14:textId="77777777" w:rsidR="007E535D" w:rsidRDefault="00000000">
      <w:pPr>
        <w:pStyle w:val="ArtDescriptif"/>
        <w:widowControl w:val="0"/>
        <w:spacing w:before="0" w:after="0"/>
        <w:rPr>
          <w:rFonts w:ascii="MS Shell Dlg" w:eastAsia="MS Shell Dlg" w:hAnsi="MS Shell Dlg" w:cs="MS Shell Dlg"/>
          <w:sz w:val="16"/>
        </w:rPr>
      </w:pPr>
      <w:r>
        <w:t>* L'installation de chantier et les armoires de type forain</w:t>
      </w:r>
    </w:p>
    <w:p w14:paraId="771E03CE" w14:textId="77777777" w:rsidR="007E535D" w:rsidRDefault="00000000">
      <w:pPr>
        <w:pStyle w:val="ArtDescriptif"/>
        <w:widowControl w:val="0"/>
        <w:spacing w:before="0" w:after="0"/>
        <w:rPr>
          <w:rFonts w:ascii="MS Shell Dlg" w:eastAsia="MS Shell Dlg" w:hAnsi="MS Shell Dlg" w:cs="MS Shell Dlg"/>
          <w:sz w:val="16"/>
        </w:rPr>
      </w:pPr>
      <w:r>
        <w:t>* Les câblages extérieurs (fourreaux et tranchées prévus au lot VRD).</w:t>
      </w:r>
    </w:p>
    <w:p w14:paraId="771E03CF" w14:textId="77777777" w:rsidR="007E535D" w:rsidRDefault="00000000">
      <w:pPr>
        <w:pStyle w:val="ArtDescriptif"/>
        <w:widowControl w:val="0"/>
        <w:spacing w:before="0" w:after="0"/>
        <w:rPr>
          <w:rFonts w:ascii="MS Shell Dlg" w:eastAsia="MS Shell Dlg" w:hAnsi="MS Shell Dlg" w:cs="MS Shell Dlg"/>
          <w:sz w:val="16"/>
        </w:rPr>
      </w:pPr>
      <w:r>
        <w:t>* L'enlèvement des protections provisoires des ouvrages et, en particulier, celles des protections des travailleurs. Si, à la demande d'un autre corps d'état, ces protections provisoires sont maintenues, leur enlèvement n'est pas dû par l'entreprise.</w:t>
      </w:r>
    </w:p>
    <w:p w14:paraId="771E03D0" w14:textId="77777777" w:rsidR="007E535D" w:rsidRDefault="00000000">
      <w:pPr>
        <w:pStyle w:val="ArtDescriptif"/>
        <w:widowControl w:val="0"/>
        <w:spacing w:before="0" w:after="0"/>
        <w:rPr>
          <w:rFonts w:ascii="MS Shell Dlg" w:eastAsia="MS Shell Dlg" w:hAnsi="MS Shell Dlg" w:cs="MS Shell Dlg"/>
          <w:sz w:val="16"/>
        </w:rPr>
      </w:pPr>
      <w:r>
        <w:t>* L'évacuation des déchets de l'entreprise aux décharges publiques et des nettoyages réguliers.</w:t>
      </w:r>
    </w:p>
    <w:p w14:paraId="771E03D1" w14:textId="77777777" w:rsidR="007E535D" w:rsidRDefault="007E535D">
      <w:pPr>
        <w:pStyle w:val="ArtDescriptif"/>
        <w:widowControl w:val="0"/>
        <w:spacing w:before="0"/>
        <w:rPr>
          <w:rFonts w:ascii="MS Shell Dlg" w:eastAsia="MS Shell Dlg" w:hAnsi="MS Shell Dlg" w:cs="MS Shell Dlg"/>
          <w:sz w:val="16"/>
        </w:rPr>
      </w:pPr>
    </w:p>
    <w:sectPr w:rsidR="007E535D">
      <w:headerReference w:type="even" r:id="rId14"/>
      <w:headerReference w:type="default" r:id="rId15"/>
      <w:footerReference w:type="even" r:id="rId16"/>
      <w:footerReference w:type="default" r:id="rId17"/>
      <w:headerReference w:type="first" r:id="rId18"/>
      <w:footerReference w:type="first" r:id="rId19"/>
      <w:pgSz w:w="11900" w:h="16840"/>
      <w:pgMar w:top="2608" w:right="454" w:bottom="1909" w:left="964" w:header="0" w:footer="19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4FA6FB" w14:textId="77777777" w:rsidR="002525C0" w:rsidRDefault="002525C0">
      <w:r>
        <w:separator/>
      </w:r>
    </w:p>
  </w:endnote>
  <w:endnote w:type="continuationSeparator" w:id="0">
    <w:p w14:paraId="41E2AE5B" w14:textId="77777777" w:rsidR="002525C0" w:rsidRDefault="00252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Shell Dlg">
    <w:panose1 w:val="020B0604020202020204"/>
    <w:charset w:val="00"/>
    <w:family w:val="swiss"/>
    <w:pitch w:val="variable"/>
    <w:sig w:usb0="E5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E03DE" w14:textId="77777777" w:rsidR="007E535D" w:rsidRDefault="007E535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E03DF" w14:textId="77777777" w:rsidR="007E535D" w:rsidRDefault="00000000">
    <w:r>
      <w:pict w14:anchorId="771E03EA">
        <v:rect id="_x0000_s1057" style="position:absolute;margin-left:6.4pt;margin-top:6.1pt;width:57.4pt;height:54.75pt;z-index:251643904;v-text-anchor:top" fillcolor="none" stroked="f">
          <v:textbox inset="2.55pt,2.43pt,2.55pt,2.43pt">
            <w:txbxContent>
              <w:p w14:paraId="771E042F" w14:textId="77777777" w:rsidR="007E535D" w:rsidRDefault="007E535D"/>
            </w:txbxContent>
          </v:textbox>
        </v:rect>
      </w:pict>
    </w:r>
    <w:r>
      <w:pict w14:anchorId="771E03EB">
        <v:rect id="_x0000_s1056" style="position:absolute;margin-left:100.8pt;margin-top:20.7pt;width:270.45pt;height:18.25pt;z-index:251644928;v-text-anchor:bottom" stroked="f">
          <v:textbox inset="0,0,1.28pt,1.22pt">
            <w:txbxContent>
              <w:p w14:paraId="771E0430" w14:textId="77777777" w:rsidR="007E535D" w:rsidRDefault="00000000">
                <w:pPr>
                  <w:pStyle w:val="Normal2e9b758f-d429-4394-81a4-e64f9db9fc37"/>
                  <w:widowControl w:val="0"/>
                  <w:rPr>
                    <w:rFonts w:ascii="Arial Narrow" w:eastAsia="Arial Narrow" w:hAnsi="Arial Narrow" w:cs="Arial Narrow"/>
                    <w:sz w:val="15"/>
                  </w:rPr>
                </w:pPr>
                <w:proofErr w:type="spellStart"/>
                <w:proofErr w:type="gramStart"/>
                <w:r>
                  <w:rPr>
                    <w:rFonts w:ascii="Arial Narrow" w:eastAsia="Arial Narrow" w:hAnsi="Arial Narrow" w:cs="Arial Narrow"/>
                    <w:sz w:val="15"/>
                  </w:rPr>
                  <w:t>Economiste</w:t>
                </w:r>
                <w:proofErr w:type="spellEnd"/>
                <w:r>
                  <w:rPr>
                    <w:rFonts w:ascii="Arial Narrow" w:eastAsia="Arial Narrow" w:hAnsi="Arial Narrow" w:cs="Arial Narrow"/>
                    <w:sz w:val="15"/>
                  </w:rPr>
                  <w:t xml:space="preserve"> :</w:t>
                </w:r>
                <w:proofErr w:type="gramEnd"/>
                <w:r>
                  <w:rPr>
                    <w:rFonts w:ascii="Arial Narrow" w:eastAsia="Arial Narrow" w:hAnsi="Arial Narrow" w:cs="Arial Narrow"/>
                    <w:sz w:val="15"/>
                  </w:rPr>
                  <w:t xml:space="preserve"> INGEBAU - </w:t>
                </w:r>
              </w:p>
            </w:txbxContent>
          </v:textbox>
        </v:rect>
      </w:pict>
    </w:r>
    <w:r>
      <w:pict w14:anchorId="771E03EC">
        <v:roundrect id="_x0000_s1055" style="position:absolute;margin-left:8.95pt;margin-top:9.75pt;width:88.05pt;height:17.05pt;z-index:251645952;v-text-anchor:top" arcsize="10923f" strokecolor="gray" strokeweight=".25pt">
          <v:textbox inset="2.55pt,2.43pt,2.55pt,2.43pt">
            <w:txbxContent>
              <w:p w14:paraId="771E0431" w14:textId="77777777" w:rsidR="007E535D" w:rsidRDefault="00000000">
                <w:pPr>
                  <w:pStyle w:val="Normal2e9b758f-d429-4394-81a4-e64f9db9fc37"/>
                  <w:widowControl w:val="0"/>
                  <w:jc w:val="center"/>
                  <w:rPr>
                    <w:color w:val="848484"/>
                    <w:sz w:val="14"/>
                  </w:rPr>
                </w:pPr>
                <w:r>
                  <w:rPr>
                    <w:rFonts w:ascii="Arial" w:eastAsia="Arial" w:hAnsi="Arial" w:cs="Arial"/>
                    <w:color w:val="848484"/>
                    <w:sz w:val="14"/>
                  </w:rPr>
                  <w:t>DCE</w:t>
                </w:r>
              </w:p>
            </w:txbxContent>
          </v:textbox>
        </v:roundrect>
      </w:pict>
    </w:r>
    <w:r>
      <w:pict w14:anchorId="771E03ED">
        <v:line id="_x0000_s1054" style="position:absolute;z-index:251646976" from="8.95pt,7.3pt" to="516.7pt,7.3pt" fillcolor="none" strokecolor="gray" strokeweight=".5pt">
          <v:textbox inset="0,0,0,0">
            <w:txbxContent>
              <w:p w14:paraId="771E0436" w14:textId="77777777" w:rsidR="007E535D" w:rsidRDefault="00000000">
                <w:pPr>
                  <w:pStyle w:val="Normal2e9b758f-d429-4394-81a4-e64f9db9fc37"/>
                  <w:widowControl w:val="0"/>
                  <w:rPr>
                    <w:rFonts w:ascii="Arial Narrow" w:eastAsia="Arial Narrow" w:hAnsi="Arial Narrow" w:cs="Arial Narrow"/>
                    <w:color w:val="848484"/>
                    <w:sz w:val="15"/>
                  </w:rPr>
                </w:pPr>
                <w:r>
                  <w:rPr>
                    <w:rFonts w:ascii="Arial Narrow" w:eastAsia="Arial Narrow" w:hAnsi="Arial Narrow" w:cs="Arial Narrow"/>
                    <w:color w:val="848484"/>
                    <w:sz w:val="15"/>
                  </w:rPr>
                  <w:t>BASE</w:t>
                </w:r>
              </w:p>
              <w:p w14:paraId="771E0437" w14:textId="77777777" w:rsidR="007E535D" w:rsidRDefault="007E535D">
                <w:pPr>
                  <w:pStyle w:val="Normal2e9b758f-d429-4394-81a4-e64f9db9fc37"/>
                  <w:widowControl w:val="0"/>
                  <w:jc w:val="right"/>
                  <w:rPr>
                    <w:rFonts w:ascii="Arial Narrow" w:eastAsia="Arial Narrow" w:hAnsi="Arial Narrow" w:cs="Arial Narrow"/>
                    <w:color w:val="848484"/>
                    <w:sz w:val="15"/>
                  </w:rPr>
                </w:pPr>
              </w:p>
            </w:txbxContent>
          </v:textbox>
        </v:line>
      </w:pict>
    </w:r>
    <w:r>
      <w:pict w14:anchorId="771E03EE">
        <v:rect id="_x0000_s1053" style="position:absolute;margin-left:386.55pt;margin-top:23.1pt;width:132.7pt;height:15.8pt;z-index:251648000;mso-wrap-distance-left:1.28pt;mso-wrap-distance-top:1.22pt;mso-wrap-distance-right:1.28pt;mso-wrap-distance-bottom:1.22pt;v-text-anchor:top" stroked="f">
          <v:textbox inset="1.28pt,1.22pt,1.28pt,1.22pt">
            <w:txbxContent>
              <w:p w14:paraId="771E0433" w14:textId="77777777" w:rsidR="007E535D" w:rsidRDefault="00000000">
                <w:pPr>
                  <w:jc w:val="right"/>
                </w:pPr>
                <w:r>
                  <w:rPr>
                    <w:rFonts w:ascii="Arial Narrow" w:eastAsia="Arial Narrow" w:hAnsi="Arial Narrow" w:cs="Arial Narrow"/>
                    <w:color w:val="848484"/>
                    <w:sz w:val="15"/>
                    <w:lang w:val="fr-FR"/>
                  </w:rPr>
                  <w:t xml:space="preserve">Page : </w:t>
                </w:r>
                <w:r>
                  <w:rPr>
                    <w:rFonts w:ascii="Arial Narrow" w:eastAsia="Arial Narrow" w:hAnsi="Arial Narrow" w:cs="Arial Narrow"/>
                    <w:color w:val="848484"/>
                    <w:sz w:val="15"/>
                    <w:lang w:val="fr-FR"/>
                  </w:rPr>
                  <w:fldChar w:fldCharType="begin"/>
                </w:r>
                <w:r>
                  <w:rPr>
                    <w:rFonts w:ascii="Arial Narrow" w:eastAsia="Arial Narrow" w:hAnsi="Arial Narrow" w:cs="Arial Narrow"/>
                    <w:color w:val="848484"/>
                    <w:sz w:val="15"/>
                    <w:lang w:val="fr-FR"/>
                  </w:rPr>
                  <w:instrText>PAGE NumPage</w:instrText>
                </w:r>
                <w:r>
                  <w:fldChar w:fldCharType="separate"/>
                </w:r>
                <w:r>
                  <w:rPr>
                    <w:rFonts w:ascii="Arial Narrow" w:eastAsia="Arial Narrow" w:hAnsi="Arial Narrow" w:cs="Arial Narrow"/>
                    <w:color w:val="848484"/>
                    <w:sz w:val="15"/>
                    <w:lang w:val="fr-FR"/>
                  </w:rPr>
                  <w:t>23</w:t>
                </w:r>
                <w:r>
                  <w:fldChar w:fldCharType="end"/>
                </w:r>
                <w:r>
                  <w:rPr>
                    <w:rFonts w:ascii="Arial Narrow" w:eastAsia="Arial Narrow" w:hAnsi="Arial Narrow" w:cs="Arial Narrow"/>
                    <w:color w:val="848484"/>
                    <w:sz w:val="15"/>
                    <w:lang w:val="fr-FR"/>
                  </w:rPr>
                  <w:t>/</w:t>
                </w:r>
                <w:r>
                  <w:rPr>
                    <w:rFonts w:ascii="Arial Narrow" w:eastAsia="Arial Narrow" w:hAnsi="Arial Narrow" w:cs="Arial Narrow"/>
                    <w:color w:val="848484"/>
                    <w:sz w:val="15"/>
                    <w:lang w:val="fr-FR"/>
                  </w:rPr>
                  <w:fldChar w:fldCharType="begin"/>
                </w:r>
                <w:r>
                  <w:rPr>
                    <w:rFonts w:ascii="Arial Narrow" w:eastAsia="Arial Narrow" w:hAnsi="Arial Narrow" w:cs="Arial Narrow"/>
                    <w:color w:val="848484"/>
                    <w:sz w:val="15"/>
                    <w:lang w:val="fr-FR"/>
                  </w:rPr>
                  <w:instrText>NUMPAGES NumTotPages</w:instrText>
                </w:r>
                <w:r>
                  <w:fldChar w:fldCharType="separate"/>
                </w:r>
                <w:r>
                  <w:rPr>
                    <w:rFonts w:ascii="Arial Narrow" w:eastAsia="Arial Narrow" w:hAnsi="Arial Narrow" w:cs="Arial Narrow"/>
                    <w:color w:val="848484"/>
                    <w:sz w:val="15"/>
                    <w:lang w:val="fr-FR"/>
                  </w:rPr>
                  <w:t>23</w:t>
                </w:r>
                <w:r>
                  <w:fldChar w:fldCharType="end"/>
                </w:r>
              </w:p>
            </w:txbxContent>
          </v:textbox>
        </v:rect>
      </w:pict>
    </w:r>
    <w:r>
      <w:pict w14:anchorId="771E03EF">
        <v:rect id="_x0000_s1052" style="position:absolute;margin-left:431.2pt;margin-top:12.15pt;width:88.05pt;height:12.15pt;z-index:251649024;mso-wrap-distance-left:0;mso-wrap-distance-top:0;mso-wrap-distance-right:1.28pt;mso-wrap-distance-bottom:0;v-text-anchor:middle" stroked="f">
          <v:textbox inset="0,0,1.28pt,0">
            <w:txbxContent>
              <w:p w14:paraId="771E0434" w14:textId="0CB61291" w:rsidR="007E535D" w:rsidRDefault="00000000">
                <w:pPr>
                  <w:jc w:val="right"/>
                </w:pPr>
                <w:r>
                  <w:rPr>
                    <w:rFonts w:ascii="Arial Narrow" w:eastAsia="Arial Narrow" w:hAnsi="Arial Narrow" w:cs="Arial Narrow"/>
                    <w:color w:val="848484"/>
                    <w:sz w:val="15"/>
                    <w:lang w:val="fr-FR"/>
                  </w:rPr>
                  <w:t xml:space="preserve"> </w:t>
                </w:r>
                <w:r>
                  <w:rPr>
                    <w:rFonts w:ascii="Arial Narrow" w:eastAsia="Arial Narrow" w:hAnsi="Arial Narrow" w:cs="Arial Narrow"/>
                    <w:color w:val="848484"/>
                    <w:sz w:val="15"/>
                    <w:lang w:val="fr-FR"/>
                  </w:rPr>
                  <w:fldChar w:fldCharType="begin"/>
                </w:r>
                <w:r>
                  <w:rPr>
                    <w:rFonts w:ascii="Arial Narrow" w:eastAsia="Arial Narrow" w:hAnsi="Arial Narrow" w:cs="Arial Narrow"/>
                    <w:color w:val="848484"/>
                    <w:sz w:val="15"/>
                    <w:lang w:val="fr-FR"/>
                  </w:rPr>
                  <w:instrText>DATE ""\@"dd MMMM yyyy"</w:instrText>
                </w:r>
                <w:r>
                  <w:fldChar w:fldCharType="separate"/>
                </w:r>
                <w:r w:rsidR="00D76E69">
                  <w:rPr>
                    <w:rFonts w:ascii="Arial Narrow" w:eastAsia="Arial Narrow" w:hAnsi="Arial Narrow" w:cs="Arial Narrow"/>
                    <w:noProof/>
                    <w:color w:val="848484"/>
                    <w:sz w:val="15"/>
                    <w:lang w:val="fr-FR"/>
                  </w:rPr>
                  <w:t>19 novembre 2024</w:t>
                </w:r>
                <w:r>
                  <w:fldChar w:fldCharType="end"/>
                </w:r>
              </w:p>
              <w:p w14:paraId="771E0435" w14:textId="77777777" w:rsidR="007E535D" w:rsidRDefault="007E535D">
                <w:pPr>
                  <w:jc w:val="right"/>
                </w:pPr>
              </w:p>
            </w:txbxContent>
          </v:textbox>
        </v:rect>
      </w:pict>
    </w:r>
    <w:r>
      <w:pict w14:anchorId="771E03F0">
        <v:rect id="_x0000_s1051" style="position:absolute;margin-left:102.05pt;margin-top:13.4pt;width:142.9pt;height:12.15pt;z-index:251650048;v-text-anchor:middle" stroked="f">
          <v:textbox inset="0,0,0,0">
            <w:txbxContent>
              <w:p w14:paraId="771E0436" w14:textId="77777777" w:rsidR="007E535D" w:rsidRDefault="00000000">
                <w:pPr>
                  <w:pStyle w:val="Normal2e9b758f-d429-4394-81a4-e64f9db9fc37"/>
                  <w:widowControl w:val="0"/>
                  <w:rPr>
                    <w:rFonts w:ascii="Arial Narrow" w:eastAsia="Arial Narrow" w:hAnsi="Arial Narrow" w:cs="Arial Narrow"/>
                    <w:color w:val="848484"/>
                    <w:sz w:val="15"/>
                  </w:rPr>
                </w:pPr>
                <w:r>
                  <w:rPr>
                    <w:rFonts w:ascii="Arial Narrow" w:eastAsia="Arial Narrow" w:hAnsi="Arial Narrow" w:cs="Arial Narrow"/>
                    <w:color w:val="848484"/>
                    <w:sz w:val="15"/>
                  </w:rPr>
                  <w:t>BASE</w:t>
                </w:r>
              </w:p>
              <w:p w14:paraId="771E0437" w14:textId="77777777" w:rsidR="007E535D" w:rsidRDefault="007E535D">
                <w:pPr>
                  <w:pStyle w:val="Normal2e9b758f-d429-4394-81a4-e64f9db9fc37"/>
                  <w:widowControl w:val="0"/>
                  <w:jc w:val="right"/>
                  <w:rPr>
                    <w:rFonts w:ascii="Arial Narrow" w:eastAsia="Arial Narrow" w:hAnsi="Arial Narrow" w:cs="Arial Narrow"/>
                    <w:color w:val="848484"/>
                    <w:sz w:val="15"/>
                  </w:rPr>
                </w:pPr>
              </w:p>
            </w:txbxContent>
          </v:textbox>
        </v:rect>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E03E1" w14:textId="77777777" w:rsidR="007E535D" w:rsidRDefault="00000000">
    <w:r>
      <w:pict w14:anchorId="771E03F4">
        <v:rect id="_x0000_s1050" style="position:absolute;margin-left:6.4pt;margin-top:6.1pt;width:57.4pt;height:54.75pt;z-index:251651072;v-text-anchor:top" fillcolor="none" stroked="f">
          <v:textbox inset="2.55pt,2.43pt,2.55pt,2.43pt">
            <w:txbxContent>
              <w:p w14:paraId="771E0438" w14:textId="77777777" w:rsidR="007E535D" w:rsidRDefault="007E535D"/>
            </w:txbxContent>
          </v:textbox>
        </v:rect>
      </w:pict>
    </w:r>
    <w:r>
      <w:pict w14:anchorId="771E03F5">
        <v:rect id="_x0000_s1049" style="position:absolute;margin-left:100.8pt;margin-top:20.7pt;width:270.45pt;height:18.25pt;z-index:251652096;v-text-anchor:bottom" stroked="f">
          <v:textbox inset="0,0,1.28pt,1.22pt">
            <w:txbxContent>
              <w:p w14:paraId="771E0439" w14:textId="77777777" w:rsidR="007E535D" w:rsidRDefault="00000000">
                <w:pPr>
                  <w:pStyle w:val="Normal2e9b758f-d429-4394-81a4-e64f9db9fc37"/>
                  <w:widowControl w:val="0"/>
                  <w:rPr>
                    <w:rFonts w:ascii="Arial Narrow" w:eastAsia="Arial Narrow" w:hAnsi="Arial Narrow" w:cs="Arial Narrow"/>
                    <w:sz w:val="15"/>
                  </w:rPr>
                </w:pPr>
                <w:proofErr w:type="spellStart"/>
                <w:proofErr w:type="gramStart"/>
                <w:r>
                  <w:rPr>
                    <w:rFonts w:ascii="Arial Narrow" w:eastAsia="Arial Narrow" w:hAnsi="Arial Narrow" w:cs="Arial Narrow"/>
                    <w:sz w:val="15"/>
                  </w:rPr>
                  <w:t>Economiste</w:t>
                </w:r>
                <w:proofErr w:type="spellEnd"/>
                <w:r>
                  <w:rPr>
                    <w:rFonts w:ascii="Arial Narrow" w:eastAsia="Arial Narrow" w:hAnsi="Arial Narrow" w:cs="Arial Narrow"/>
                    <w:sz w:val="15"/>
                  </w:rPr>
                  <w:t xml:space="preserve"> :</w:t>
                </w:r>
                <w:proofErr w:type="gramEnd"/>
                <w:r>
                  <w:rPr>
                    <w:rFonts w:ascii="Arial Narrow" w:eastAsia="Arial Narrow" w:hAnsi="Arial Narrow" w:cs="Arial Narrow"/>
                    <w:sz w:val="15"/>
                  </w:rPr>
                  <w:t xml:space="preserve"> INGEBAU - </w:t>
                </w:r>
              </w:p>
            </w:txbxContent>
          </v:textbox>
        </v:rect>
      </w:pict>
    </w:r>
    <w:r>
      <w:pict w14:anchorId="771E03F6">
        <v:roundrect id="_x0000_s1048" style="position:absolute;margin-left:8.95pt;margin-top:9.75pt;width:88.05pt;height:17.05pt;z-index:251653120;v-text-anchor:top" arcsize="10923f" strokecolor="gray" strokeweight=".25pt">
          <v:textbox inset="2.55pt,2.43pt,2.55pt,2.43pt">
            <w:txbxContent>
              <w:p w14:paraId="771E043A" w14:textId="77777777" w:rsidR="007E535D" w:rsidRDefault="00000000">
                <w:pPr>
                  <w:pStyle w:val="Normal2e9b758f-d429-4394-81a4-e64f9db9fc37"/>
                  <w:widowControl w:val="0"/>
                  <w:jc w:val="center"/>
                  <w:rPr>
                    <w:color w:val="848484"/>
                    <w:sz w:val="14"/>
                  </w:rPr>
                </w:pPr>
                <w:r>
                  <w:rPr>
                    <w:rFonts w:ascii="Arial" w:eastAsia="Arial" w:hAnsi="Arial" w:cs="Arial"/>
                    <w:color w:val="848484"/>
                    <w:sz w:val="14"/>
                  </w:rPr>
                  <w:t>DCE</w:t>
                </w:r>
              </w:p>
            </w:txbxContent>
          </v:textbox>
        </v:roundrect>
      </w:pict>
    </w:r>
    <w:r>
      <w:pict w14:anchorId="771E03F7">
        <v:line id="_x0000_s1047" style="position:absolute;z-index:251654144" from="8.95pt,7.3pt" to="516.7pt,7.3pt" fillcolor="none" strokecolor="gray" strokeweight=".5pt">
          <v:textbox inset="0,0,0,0">
            <w:txbxContent>
              <w:p w14:paraId="771E043B" w14:textId="77777777" w:rsidR="007E535D" w:rsidRDefault="007E535D"/>
            </w:txbxContent>
          </v:textbox>
        </v:line>
      </w:pict>
    </w:r>
    <w:r>
      <w:pict w14:anchorId="771E03F8">
        <v:rect id="_x0000_s1046" style="position:absolute;margin-left:386.55pt;margin-top:23.1pt;width:132.7pt;height:15.8pt;z-index:251655168;mso-wrap-distance-left:1.28pt;mso-wrap-distance-top:1.22pt;mso-wrap-distance-right:1.28pt;mso-wrap-distance-bottom:1.22pt;v-text-anchor:top" stroked="f">
          <v:textbox inset="1.28pt,1.22pt,1.28pt,1.22pt">
            <w:txbxContent>
              <w:p w14:paraId="771E043C" w14:textId="77777777" w:rsidR="007E535D" w:rsidRDefault="00000000">
                <w:pPr>
                  <w:jc w:val="right"/>
                </w:pPr>
                <w:r>
                  <w:rPr>
                    <w:rFonts w:ascii="Arial Narrow" w:eastAsia="Arial Narrow" w:hAnsi="Arial Narrow" w:cs="Arial Narrow"/>
                    <w:color w:val="848484"/>
                    <w:sz w:val="15"/>
                    <w:lang w:val="fr-FR"/>
                  </w:rPr>
                  <w:t xml:space="preserve">Page : </w:t>
                </w:r>
                <w:r>
                  <w:rPr>
                    <w:rFonts w:ascii="Arial Narrow" w:eastAsia="Arial Narrow" w:hAnsi="Arial Narrow" w:cs="Arial Narrow"/>
                    <w:color w:val="848484"/>
                    <w:sz w:val="15"/>
                    <w:lang w:val="fr-FR"/>
                  </w:rPr>
                  <w:fldChar w:fldCharType="begin"/>
                </w:r>
                <w:r>
                  <w:rPr>
                    <w:rFonts w:ascii="Arial Narrow" w:eastAsia="Arial Narrow" w:hAnsi="Arial Narrow" w:cs="Arial Narrow"/>
                    <w:color w:val="848484"/>
                    <w:sz w:val="15"/>
                    <w:lang w:val="fr-FR"/>
                  </w:rPr>
                  <w:instrText>PAGE NumPage</w:instrText>
                </w:r>
                <w:r>
                  <w:fldChar w:fldCharType="separate"/>
                </w:r>
                <w:r>
                  <w:rPr>
                    <w:rFonts w:ascii="Arial Narrow" w:eastAsia="Arial Narrow" w:hAnsi="Arial Narrow" w:cs="Arial Narrow"/>
                    <w:color w:val="848484"/>
                    <w:sz w:val="15"/>
                    <w:lang w:val="fr-FR"/>
                  </w:rPr>
                  <w:t>23</w:t>
                </w:r>
                <w:r>
                  <w:fldChar w:fldCharType="end"/>
                </w:r>
                <w:r>
                  <w:rPr>
                    <w:rFonts w:ascii="Arial Narrow" w:eastAsia="Arial Narrow" w:hAnsi="Arial Narrow" w:cs="Arial Narrow"/>
                    <w:color w:val="848484"/>
                    <w:sz w:val="15"/>
                    <w:lang w:val="fr-FR"/>
                  </w:rPr>
                  <w:t>/</w:t>
                </w:r>
                <w:r>
                  <w:rPr>
                    <w:rFonts w:ascii="Arial Narrow" w:eastAsia="Arial Narrow" w:hAnsi="Arial Narrow" w:cs="Arial Narrow"/>
                    <w:color w:val="848484"/>
                    <w:sz w:val="15"/>
                    <w:lang w:val="fr-FR"/>
                  </w:rPr>
                  <w:fldChar w:fldCharType="begin"/>
                </w:r>
                <w:r>
                  <w:rPr>
                    <w:rFonts w:ascii="Arial Narrow" w:eastAsia="Arial Narrow" w:hAnsi="Arial Narrow" w:cs="Arial Narrow"/>
                    <w:color w:val="848484"/>
                    <w:sz w:val="15"/>
                    <w:lang w:val="fr-FR"/>
                  </w:rPr>
                  <w:instrText>NUMPAGES NumTotPages</w:instrText>
                </w:r>
                <w:r>
                  <w:fldChar w:fldCharType="separate"/>
                </w:r>
                <w:r>
                  <w:rPr>
                    <w:rFonts w:ascii="Arial Narrow" w:eastAsia="Arial Narrow" w:hAnsi="Arial Narrow" w:cs="Arial Narrow"/>
                    <w:color w:val="848484"/>
                    <w:sz w:val="15"/>
                    <w:lang w:val="fr-FR"/>
                  </w:rPr>
                  <w:t>23</w:t>
                </w:r>
                <w:r>
                  <w:fldChar w:fldCharType="end"/>
                </w:r>
              </w:p>
            </w:txbxContent>
          </v:textbox>
        </v:rect>
      </w:pict>
    </w:r>
    <w:r>
      <w:pict w14:anchorId="771E03F9">
        <v:rect id="_x0000_s1045" style="position:absolute;margin-left:431.2pt;margin-top:12.15pt;width:88.05pt;height:12.15pt;z-index:251656192;mso-wrap-distance-left:0;mso-wrap-distance-top:0;mso-wrap-distance-right:1.28pt;mso-wrap-distance-bottom:0;v-text-anchor:middle" stroked="f">
          <v:textbox inset="0,0,1.28pt,0">
            <w:txbxContent>
              <w:p w14:paraId="771E043D" w14:textId="2696E664" w:rsidR="007E535D" w:rsidRDefault="00000000">
                <w:pPr>
                  <w:jc w:val="right"/>
                </w:pPr>
                <w:r>
                  <w:rPr>
                    <w:rFonts w:ascii="Arial Narrow" w:eastAsia="Arial Narrow" w:hAnsi="Arial Narrow" w:cs="Arial Narrow"/>
                    <w:color w:val="848484"/>
                    <w:sz w:val="15"/>
                    <w:lang w:val="fr-FR"/>
                  </w:rPr>
                  <w:t xml:space="preserve"> </w:t>
                </w:r>
                <w:r>
                  <w:rPr>
                    <w:rFonts w:ascii="Arial Narrow" w:eastAsia="Arial Narrow" w:hAnsi="Arial Narrow" w:cs="Arial Narrow"/>
                    <w:color w:val="848484"/>
                    <w:sz w:val="15"/>
                    <w:lang w:val="fr-FR"/>
                  </w:rPr>
                  <w:fldChar w:fldCharType="begin"/>
                </w:r>
                <w:r>
                  <w:rPr>
                    <w:rFonts w:ascii="Arial Narrow" w:eastAsia="Arial Narrow" w:hAnsi="Arial Narrow" w:cs="Arial Narrow"/>
                    <w:color w:val="848484"/>
                    <w:sz w:val="15"/>
                    <w:lang w:val="fr-FR"/>
                  </w:rPr>
                  <w:instrText>DATE ""\@"dd MMMM yyyy"</w:instrText>
                </w:r>
                <w:r>
                  <w:fldChar w:fldCharType="separate"/>
                </w:r>
                <w:r w:rsidR="00D76E69">
                  <w:rPr>
                    <w:rFonts w:ascii="Arial Narrow" w:eastAsia="Arial Narrow" w:hAnsi="Arial Narrow" w:cs="Arial Narrow"/>
                    <w:noProof/>
                    <w:color w:val="848484"/>
                    <w:sz w:val="15"/>
                    <w:lang w:val="fr-FR"/>
                  </w:rPr>
                  <w:t>19 novembre 2024</w:t>
                </w:r>
                <w:r>
                  <w:fldChar w:fldCharType="end"/>
                </w:r>
              </w:p>
              <w:p w14:paraId="771E043E" w14:textId="77777777" w:rsidR="007E535D" w:rsidRDefault="007E535D">
                <w:pPr>
                  <w:jc w:val="right"/>
                </w:pPr>
              </w:p>
            </w:txbxContent>
          </v:textbox>
        </v:rect>
      </w:pict>
    </w:r>
    <w:r>
      <w:pict w14:anchorId="771E03FA">
        <v:rect id="_x0000_s1044" style="position:absolute;margin-left:102.05pt;margin-top:13.4pt;width:142.9pt;height:12.15pt;z-index:251657216;v-text-anchor:middle" stroked="f">
          <v:textbox inset="0,0,0,0">
            <w:txbxContent>
              <w:p w14:paraId="771E043F" w14:textId="77777777" w:rsidR="007E535D" w:rsidRDefault="00000000">
                <w:pPr>
                  <w:pStyle w:val="Normal2e9b758f-d429-4394-81a4-e64f9db9fc37"/>
                  <w:widowControl w:val="0"/>
                  <w:rPr>
                    <w:rFonts w:ascii="Arial Narrow" w:eastAsia="Arial Narrow" w:hAnsi="Arial Narrow" w:cs="Arial Narrow"/>
                    <w:color w:val="848484"/>
                    <w:sz w:val="15"/>
                  </w:rPr>
                </w:pPr>
                <w:r>
                  <w:rPr>
                    <w:rFonts w:ascii="Arial Narrow" w:eastAsia="Arial Narrow" w:hAnsi="Arial Narrow" w:cs="Arial Narrow"/>
                    <w:color w:val="848484"/>
                    <w:sz w:val="15"/>
                  </w:rPr>
                  <w:t>BASE</w:t>
                </w:r>
              </w:p>
              <w:p w14:paraId="771E0440" w14:textId="77777777" w:rsidR="007E535D" w:rsidRDefault="007E535D">
                <w:pPr>
                  <w:pStyle w:val="Normal2e9b758f-d429-4394-81a4-e64f9db9fc37"/>
                  <w:widowControl w:val="0"/>
                  <w:jc w:val="right"/>
                  <w:rPr>
                    <w:rFonts w:ascii="Arial Narrow" w:eastAsia="Arial Narrow" w:hAnsi="Arial Narrow" w:cs="Arial Narrow"/>
                    <w:color w:val="848484"/>
                    <w:sz w:val="15"/>
                  </w:rPr>
                </w:pPr>
              </w:p>
            </w:txbxContent>
          </v:textbox>
        </v:rect>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E03E4" w14:textId="77777777" w:rsidR="007E535D" w:rsidRDefault="007E535D"/>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E03E5" w14:textId="77777777" w:rsidR="007E535D" w:rsidRDefault="00000000">
    <w:r>
      <w:pict w14:anchorId="771E03FD">
        <v:rect id="_x0000_s1038" style="position:absolute;margin-left:-4.95pt;margin-top:6.1pt;width:57.4pt;height:54.75pt;z-index:251663360;v-text-anchor:top" fillcolor="none" stroked="f">
          <v:textbox inset="2.55pt,2.43pt,2.55pt,2.43pt">
            <w:txbxContent>
              <w:p w14:paraId="771E044A" w14:textId="77777777" w:rsidR="007E535D" w:rsidRDefault="007E535D"/>
            </w:txbxContent>
          </v:textbox>
        </v:rect>
      </w:pict>
    </w:r>
    <w:r>
      <w:pict w14:anchorId="771E03FE">
        <v:rect id="_x0000_s1037" style="position:absolute;margin-left:89.45pt;margin-top:20.7pt;width:270.45pt;height:18.25pt;z-index:251664384;v-text-anchor:bottom" stroked="f">
          <v:textbox inset="0,0,1.28pt,1.22pt">
            <w:txbxContent>
              <w:p w14:paraId="771E044B" w14:textId="77777777" w:rsidR="007E535D" w:rsidRDefault="00000000">
                <w:pPr>
                  <w:pStyle w:val="Normal2e9b758f-d429-4394-81a4-e64f9db9fc37"/>
                  <w:widowControl w:val="0"/>
                  <w:rPr>
                    <w:rFonts w:ascii="Arial Narrow" w:eastAsia="Arial Narrow" w:hAnsi="Arial Narrow" w:cs="Arial Narrow"/>
                    <w:sz w:val="15"/>
                  </w:rPr>
                </w:pPr>
                <w:proofErr w:type="spellStart"/>
                <w:proofErr w:type="gramStart"/>
                <w:r>
                  <w:rPr>
                    <w:rFonts w:ascii="Arial Narrow" w:eastAsia="Arial Narrow" w:hAnsi="Arial Narrow" w:cs="Arial Narrow"/>
                    <w:sz w:val="15"/>
                  </w:rPr>
                  <w:t>Economiste</w:t>
                </w:r>
                <w:proofErr w:type="spellEnd"/>
                <w:r>
                  <w:rPr>
                    <w:rFonts w:ascii="Arial Narrow" w:eastAsia="Arial Narrow" w:hAnsi="Arial Narrow" w:cs="Arial Narrow"/>
                    <w:sz w:val="15"/>
                  </w:rPr>
                  <w:t xml:space="preserve"> :</w:t>
                </w:r>
                <w:proofErr w:type="gramEnd"/>
                <w:r>
                  <w:rPr>
                    <w:rFonts w:ascii="Arial Narrow" w:eastAsia="Arial Narrow" w:hAnsi="Arial Narrow" w:cs="Arial Narrow"/>
                    <w:sz w:val="15"/>
                  </w:rPr>
                  <w:t xml:space="preserve"> INGEBAU - </w:t>
                </w:r>
              </w:p>
            </w:txbxContent>
          </v:textbox>
        </v:rect>
      </w:pict>
    </w:r>
    <w:r>
      <w:pict w14:anchorId="771E03FF">
        <v:roundrect id="_x0000_s1036" style="position:absolute;margin-left:-2.4pt;margin-top:9.75pt;width:88.05pt;height:17.05pt;z-index:251665408;v-text-anchor:top" arcsize="10923f" strokecolor="gray" strokeweight=".25pt">
          <v:textbox inset="2.55pt,2.43pt,2.55pt,2.43pt">
            <w:txbxContent>
              <w:p w14:paraId="771E044C" w14:textId="77777777" w:rsidR="007E535D" w:rsidRDefault="00000000">
                <w:pPr>
                  <w:pStyle w:val="Normal2e9b758f-d429-4394-81a4-e64f9db9fc37"/>
                  <w:widowControl w:val="0"/>
                  <w:jc w:val="center"/>
                  <w:rPr>
                    <w:color w:val="848484"/>
                    <w:sz w:val="14"/>
                  </w:rPr>
                </w:pPr>
                <w:r>
                  <w:rPr>
                    <w:rFonts w:ascii="Arial" w:eastAsia="Arial" w:hAnsi="Arial" w:cs="Arial"/>
                    <w:color w:val="848484"/>
                    <w:sz w:val="14"/>
                  </w:rPr>
                  <w:t>DCE</w:t>
                </w:r>
              </w:p>
            </w:txbxContent>
          </v:textbox>
        </v:roundrect>
      </w:pict>
    </w:r>
    <w:r>
      <w:pict w14:anchorId="771E0400">
        <v:line id="_x0000_s1035" style="position:absolute;z-index:251666432" from="-2.4pt,7.3pt" to="505.35pt,7.3pt" fillcolor="none" strokecolor="gray" strokeweight=".5pt">
          <v:textbox inset="0,0,0,0">
            <w:txbxContent>
              <w:p w14:paraId="771E0451" w14:textId="77777777" w:rsidR="007E535D" w:rsidRDefault="00000000">
                <w:pPr>
                  <w:pStyle w:val="Normal2e9b758f-d429-4394-81a4-e64f9db9fc37"/>
                  <w:widowControl w:val="0"/>
                  <w:rPr>
                    <w:rFonts w:ascii="Arial Narrow" w:eastAsia="Arial Narrow" w:hAnsi="Arial Narrow" w:cs="Arial Narrow"/>
                    <w:color w:val="848484"/>
                    <w:sz w:val="15"/>
                  </w:rPr>
                </w:pPr>
                <w:r>
                  <w:rPr>
                    <w:rFonts w:ascii="Arial Narrow" w:eastAsia="Arial Narrow" w:hAnsi="Arial Narrow" w:cs="Arial Narrow"/>
                    <w:color w:val="848484"/>
                    <w:sz w:val="15"/>
                  </w:rPr>
                  <w:t>BASE</w:t>
                </w:r>
              </w:p>
              <w:p w14:paraId="771E0452" w14:textId="77777777" w:rsidR="007E535D" w:rsidRDefault="007E535D">
                <w:pPr>
                  <w:pStyle w:val="Normal2e9b758f-d429-4394-81a4-e64f9db9fc37"/>
                  <w:widowControl w:val="0"/>
                  <w:jc w:val="right"/>
                  <w:rPr>
                    <w:rFonts w:ascii="Arial Narrow" w:eastAsia="Arial Narrow" w:hAnsi="Arial Narrow" w:cs="Arial Narrow"/>
                    <w:color w:val="848484"/>
                    <w:sz w:val="15"/>
                  </w:rPr>
                </w:pPr>
              </w:p>
            </w:txbxContent>
          </v:textbox>
        </v:line>
      </w:pict>
    </w:r>
    <w:r>
      <w:pict w14:anchorId="771E0401">
        <v:rect id="_x0000_s1034" style="position:absolute;margin-left:375.2pt;margin-top:23.1pt;width:132.7pt;height:15.8pt;z-index:251667456;mso-wrap-distance-left:1.28pt;mso-wrap-distance-top:1.22pt;mso-wrap-distance-right:1.28pt;mso-wrap-distance-bottom:1.22pt;v-text-anchor:top" stroked="f">
          <v:textbox inset="1.28pt,1.22pt,1.28pt,1.22pt">
            <w:txbxContent>
              <w:p w14:paraId="771E044E" w14:textId="77777777" w:rsidR="007E535D" w:rsidRDefault="00000000">
                <w:pPr>
                  <w:jc w:val="right"/>
                </w:pPr>
                <w:r>
                  <w:rPr>
                    <w:rFonts w:ascii="Arial Narrow" w:eastAsia="Arial Narrow" w:hAnsi="Arial Narrow" w:cs="Arial Narrow"/>
                    <w:color w:val="848484"/>
                    <w:sz w:val="15"/>
                    <w:lang w:val="fr-FR"/>
                  </w:rPr>
                  <w:t xml:space="preserve">Page : </w:t>
                </w:r>
                <w:r>
                  <w:rPr>
                    <w:rFonts w:ascii="Arial Narrow" w:eastAsia="Arial Narrow" w:hAnsi="Arial Narrow" w:cs="Arial Narrow"/>
                    <w:color w:val="848484"/>
                    <w:sz w:val="15"/>
                    <w:lang w:val="fr-FR"/>
                  </w:rPr>
                  <w:fldChar w:fldCharType="begin"/>
                </w:r>
                <w:r>
                  <w:rPr>
                    <w:rFonts w:ascii="Arial Narrow" w:eastAsia="Arial Narrow" w:hAnsi="Arial Narrow" w:cs="Arial Narrow"/>
                    <w:color w:val="848484"/>
                    <w:sz w:val="15"/>
                    <w:lang w:val="fr-FR"/>
                  </w:rPr>
                  <w:instrText>PAGE NumPage</w:instrText>
                </w:r>
                <w:r>
                  <w:fldChar w:fldCharType="separate"/>
                </w:r>
                <w:r>
                  <w:rPr>
                    <w:rFonts w:ascii="Arial Narrow" w:eastAsia="Arial Narrow" w:hAnsi="Arial Narrow" w:cs="Arial Narrow"/>
                    <w:color w:val="848484"/>
                    <w:sz w:val="15"/>
                    <w:lang w:val="fr-FR"/>
                  </w:rPr>
                  <w:t>23</w:t>
                </w:r>
                <w:r>
                  <w:fldChar w:fldCharType="end"/>
                </w:r>
                <w:r>
                  <w:rPr>
                    <w:rFonts w:ascii="Arial Narrow" w:eastAsia="Arial Narrow" w:hAnsi="Arial Narrow" w:cs="Arial Narrow"/>
                    <w:color w:val="848484"/>
                    <w:sz w:val="15"/>
                    <w:lang w:val="fr-FR"/>
                  </w:rPr>
                  <w:t>/</w:t>
                </w:r>
                <w:r>
                  <w:rPr>
                    <w:rFonts w:ascii="Arial Narrow" w:eastAsia="Arial Narrow" w:hAnsi="Arial Narrow" w:cs="Arial Narrow"/>
                    <w:color w:val="848484"/>
                    <w:sz w:val="15"/>
                    <w:lang w:val="fr-FR"/>
                  </w:rPr>
                  <w:fldChar w:fldCharType="begin"/>
                </w:r>
                <w:r>
                  <w:rPr>
                    <w:rFonts w:ascii="Arial Narrow" w:eastAsia="Arial Narrow" w:hAnsi="Arial Narrow" w:cs="Arial Narrow"/>
                    <w:color w:val="848484"/>
                    <w:sz w:val="15"/>
                    <w:lang w:val="fr-FR"/>
                  </w:rPr>
                  <w:instrText>NUMPAGES NumTotPages</w:instrText>
                </w:r>
                <w:r>
                  <w:fldChar w:fldCharType="separate"/>
                </w:r>
                <w:r>
                  <w:rPr>
                    <w:rFonts w:ascii="Arial Narrow" w:eastAsia="Arial Narrow" w:hAnsi="Arial Narrow" w:cs="Arial Narrow"/>
                    <w:color w:val="848484"/>
                    <w:sz w:val="15"/>
                    <w:lang w:val="fr-FR"/>
                  </w:rPr>
                  <w:t>23</w:t>
                </w:r>
                <w:r>
                  <w:fldChar w:fldCharType="end"/>
                </w:r>
              </w:p>
            </w:txbxContent>
          </v:textbox>
        </v:rect>
      </w:pict>
    </w:r>
    <w:r>
      <w:pict w14:anchorId="771E0402">
        <v:rect id="_x0000_s1033" style="position:absolute;margin-left:419.85pt;margin-top:12.15pt;width:88.05pt;height:12.15pt;z-index:251668480;mso-wrap-distance-left:0;mso-wrap-distance-top:0;mso-wrap-distance-right:1.28pt;mso-wrap-distance-bottom:0;v-text-anchor:middle" stroked="f">
          <v:textbox inset="0,0,1.28pt,0">
            <w:txbxContent>
              <w:p w14:paraId="771E044F" w14:textId="400F41F7" w:rsidR="007E535D" w:rsidRDefault="00000000">
                <w:pPr>
                  <w:jc w:val="right"/>
                </w:pPr>
                <w:r>
                  <w:rPr>
                    <w:rFonts w:ascii="Arial Narrow" w:eastAsia="Arial Narrow" w:hAnsi="Arial Narrow" w:cs="Arial Narrow"/>
                    <w:color w:val="848484"/>
                    <w:sz w:val="15"/>
                    <w:lang w:val="fr-FR"/>
                  </w:rPr>
                  <w:t xml:space="preserve"> </w:t>
                </w:r>
                <w:r>
                  <w:rPr>
                    <w:rFonts w:ascii="Arial Narrow" w:eastAsia="Arial Narrow" w:hAnsi="Arial Narrow" w:cs="Arial Narrow"/>
                    <w:color w:val="848484"/>
                    <w:sz w:val="15"/>
                    <w:lang w:val="fr-FR"/>
                  </w:rPr>
                  <w:fldChar w:fldCharType="begin"/>
                </w:r>
                <w:r>
                  <w:rPr>
                    <w:rFonts w:ascii="Arial Narrow" w:eastAsia="Arial Narrow" w:hAnsi="Arial Narrow" w:cs="Arial Narrow"/>
                    <w:color w:val="848484"/>
                    <w:sz w:val="15"/>
                    <w:lang w:val="fr-FR"/>
                  </w:rPr>
                  <w:instrText>DATE ""\@"dd MMMM yyyy"</w:instrText>
                </w:r>
                <w:r>
                  <w:fldChar w:fldCharType="separate"/>
                </w:r>
                <w:r w:rsidR="00D76E69">
                  <w:rPr>
                    <w:rFonts w:ascii="Arial Narrow" w:eastAsia="Arial Narrow" w:hAnsi="Arial Narrow" w:cs="Arial Narrow"/>
                    <w:noProof/>
                    <w:color w:val="848484"/>
                    <w:sz w:val="15"/>
                    <w:lang w:val="fr-FR"/>
                  </w:rPr>
                  <w:t>19 novembre 2024</w:t>
                </w:r>
                <w:r>
                  <w:fldChar w:fldCharType="end"/>
                </w:r>
              </w:p>
              <w:p w14:paraId="771E0450" w14:textId="77777777" w:rsidR="007E535D" w:rsidRDefault="007E535D">
                <w:pPr>
                  <w:jc w:val="right"/>
                </w:pPr>
              </w:p>
            </w:txbxContent>
          </v:textbox>
        </v:rect>
      </w:pict>
    </w:r>
    <w:r>
      <w:pict w14:anchorId="771E0403">
        <v:rect id="_x0000_s1032" style="position:absolute;margin-left:90.7pt;margin-top:13.4pt;width:142.9pt;height:12.15pt;z-index:251669504;v-text-anchor:middle" stroked="f">
          <v:textbox inset="0,0,0,0">
            <w:txbxContent>
              <w:p w14:paraId="771E0451" w14:textId="77777777" w:rsidR="007E535D" w:rsidRDefault="00000000">
                <w:pPr>
                  <w:pStyle w:val="Normal2e9b758f-d429-4394-81a4-e64f9db9fc37"/>
                  <w:widowControl w:val="0"/>
                  <w:rPr>
                    <w:rFonts w:ascii="Arial Narrow" w:eastAsia="Arial Narrow" w:hAnsi="Arial Narrow" w:cs="Arial Narrow"/>
                    <w:color w:val="848484"/>
                    <w:sz w:val="15"/>
                  </w:rPr>
                </w:pPr>
                <w:r>
                  <w:rPr>
                    <w:rFonts w:ascii="Arial Narrow" w:eastAsia="Arial Narrow" w:hAnsi="Arial Narrow" w:cs="Arial Narrow"/>
                    <w:color w:val="848484"/>
                    <w:sz w:val="15"/>
                  </w:rPr>
                  <w:t>BASE</w:t>
                </w:r>
              </w:p>
              <w:p w14:paraId="771E0452" w14:textId="77777777" w:rsidR="007E535D" w:rsidRDefault="007E535D">
                <w:pPr>
                  <w:pStyle w:val="Normal2e9b758f-d429-4394-81a4-e64f9db9fc37"/>
                  <w:widowControl w:val="0"/>
                  <w:jc w:val="right"/>
                  <w:rPr>
                    <w:rFonts w:ascii="Arial Narrow" w:eastAsia="Arial Narrow" w:hAnsi="Arial Narrow" w:cs="Arial Narrow"/>
                    <w:color w:val="848484"/>
                    <w:sz w:val="15"/>
                  </w:rPr>
                </w:pPr>
              </w:p>
            </w:txbxContent>
          </v:textbox>
        </v:rect>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E03E7" w14:textId="77777777" w:rsidR="007E535D" w:rsidRDefault="00000000">
    <w:r>
      <w:pict w14:anchorId="771E0407">
        <v:rect id="_x0000_s1031" style="position:absolute;margin-left:-4.95pt;margin-top:6.1pt;width:57.4pt;height:54.75pt;z-index:251670528;v-text-anchor:top" fillcolor="none" stroked="f">
          <v:textbox inset="2.55pt,2.43pt,2.55pt,2.43pt">
            <w:txbxContent>
              <w:p w14:paraId="771E0453" w14:textId="77777777" w:rsidR="007E535D" w:rsidRDefault="007E535D"/>
            </w:txbxContent>
          </v:textbox>
        </v:rect>
      </w:pict>
    </w:r>
    <w:r>
      <w:pict w14:anchorId="771E0408">
        <v:rect id="_x0000_s1030" style="position:absolute;margin-left:89.45pt;margin-top:20.7pt;width:270.45pt;height:18.25pt;z-index:251671552;v-text-anchor:bottom" stroked="f">
          <v:textbox inset="0,0,1.28pt,1.22pt">
            <w:txbxContent>
              <w:p w14:paraId="771E0454" w14:textId="77777777" w:rsidR="007E535D" w:rsidRDefault="00000000">
                <w:pPr>
                  <w:pStyle w:val="Normal2e9b758f-d429-4394-81a4-e64f9db9fc37"/>
                  <w:widowControl w:val="0"/>
                  <w:rPr>
                    <w:rFonts w:ascii="Arial Narrow" w:eastAsia="Arial Narrow" w:hAnsi="Arial Narrow" w:cs="Arial Narrow"/>
                    <w:sz w:val="15"/>
                  </w:rPr>
                </w:pPr>
                <w:proofErr w:type="spellStart"/>
                <w:proofErr w:type="gramStart"/>
                <w:r>
                  <w:rPr>
                    <w:rFonts w:ascii="Arial Narrow" w:eastAsia="Arial Narrow" w:hAnsi="Arial Narrow" w:cs="Arial Narrow"/>
                    <w:sz w:val="15"/>
                  </w:rPr>
                  <w:t>Economiste</w:t>
                </w:r>
                <w:proofErr w:type="spellEnd"/>
                <w:r>
                  <w:rPr>
                    <w:rFonts w:ascii="Arial Narrow" w:eastAsia="Arial Narrow" w:hAnsi="Arial Narrow" w:cs="Arial Narrow"/>
                    <w:sz w:val="15"/>
                  </w:rPr>
                  <w:t xml:space="preserve"> :</w:t>
                </w:r>
                <w:proofErr w:type="gramEnd"/>
                <w:r>
                  <w:rPr>
                    <w:rFonts w:ascii="Arial Narrow" w:eastAsia="Arial Narrow" w:hAnsi="Arial Narrow" w:cs="Arial Narrow"/>
                    <w:sz w:val="15"/>
                  </w:rPr>
                  <w:t xml:space="preserve"> INGEBAU - </w:t>
                </w:r>
              </w:p>
            </w:txbxContent>
          </v:textbox>
        </v:rect>
      </w:pict>
    </w:r>
    <w:r>
      <w:pict w14:anchorId="771E0409">
        <v:roundrect id="_x0000_s1029" style="position:absolute;margin-left:-2.4pt;margin-top:9.75pt;width:88.05pt;height:17.05pt;z-index:251672576;v-text-anchor:top" arcsize="10923f" strokecolor="gray" strokeweight=".25pt">
          <v:textbox inset="2.55pt,2.43pt,2.55pt,2.43pt">
            <w:txbxContent>
              <w:p w14:paraId="771E0455" w14:textId="77777777" w:rsidR="007E535D" w:rsidRDefault="00000000">
                <w:pPr>
                  <w:pStyle w:val="Normal2e9b758f-d429-4394-81a4-e64f9db9fc37"/>
                  <w:widowControl w:val="0"/>
                  <w:jc w:val="center"/>
                  <w:rPr>
                    <w:color w:val="848484"/>
                    <w:sz w:val="14"/>
                  </w:rPr>
                </w:pPr>
                <w:r>
                  <w:rPr>
                    <w:rFonts w:ascii="Arial" w:eastAsia="Arial" w:hAnsi="Arial" w:cs="Arial"/>
                    <w:color w:val="848484"/>
                    <w:sz w:val="14"/>
                  </w:rPr>
                  <w:t>DCE</w:t>
                </w:r>
              </w:p>
            </w:txbxContent>
          </v:textbox>
        </v:roundrect>
      </w:pict>
    </w:r>
    <w:r>
      <w:pict w14:anchorId="771E040A">
        <v:line id="_x0000_s1028" style="position:absolute;z-index:251673600" from="-2.4pt,7.3pt" to="505.35pt,7.3pt" fillcolor="none" strokecolor="gray" strokeweight=".5pt">
          <v:textbox inset="0,0,0,0">
            <w:txbxContent>
              <w:p w14:paraId="771E0456" w14:textId="77777777" w:rsidR="007E535D" w:rsidRDefault="007E535D"/>
            </w:txbxContent>
          </v:textbox>
        </v:line>
      </w:pict>
    </w:r>
    <w:r>
      <w:pict w14:anchorId="771E040B">
        <v:rect id="_x0000_s1027" style="position:absolute;margin-left:375.2pt;margin-top:23.1pt;width:132.7pt;height:15.8pt;z-index:251674624;mso-wrap-distance-left:1.28pt;mso-wrap-distance-top:1.22pt;mso-wrap-distance-right:1.28pt;mso-wrap-distance-bottom:1.22pt;v-text-anchor:top" stroked="f">
          <v:textbox inset="1.28pt,1.22pt,1.28pt,1.22pt">
            <w:txbxContent>
              <w:p w14:paraId="771E0457" w14:textId="77777777" w:rsidR="007E535D" w:rsidRDefault="00000000">
                <w:pPr>
                  <w:jc w:val="right"/>
                </w:pPr>
                <w:r>
                  <w:rPr>
                    <w:rFonts w:ascii="Arial Narrow" w:eastAsia="Arial Narrow" w:hAnsi="Arial Narrow" w:cs="Arial Narrow"/>
                    <w:color w:val="848484"/>
                    <w:sz w:val="15"/>
                    <w:lang w:val="fr-FR"/>
                  </w:rPr>
                  <w:t xml:space="preserve">Page : </w:t>
                </w:r>
                <w:r>
                  <w:rPr>
                    <w:rFonts w:ascii="Arial Narrow" w:eastAsia="Arial Narrow" w:hAnsi="Arial Narrow" w:cs="Arial Narrow"/>
                    <w:color w:val="848484"/>
                    <w:sz w:val="15"/>
                    <w:lang w:val="fr-FR"/>
                  </w:rPr>
                  <w:fldChar w:fldCharType="begin"/>
                </w:r>
                <w:r>
                  <w:rPr>
                    <w:rFonts w:ascii="Arial Narrow" w:eastAsia="Arial Narrow" w:hAnsi="Arial Narrow" w:cs="Arial Narrow"/>
                    <w:color w:val="848484"/>
                    <w:sz w:val="15"/>
                    <w:lang w:val="fr-FR"/>
                  </w:rPr>
                  <w:instrText>PAGE NumPage</w:instrText>
                </w:r>
                <w:r>
                  <w:fldChar w:fldCharType="separate"/>
                </w:r>
                <w:r>
                  <w:rPr>
                    <w:rFonts w:ascii="Arial Narrow" w:eastAsia="Arial Narrow" w:hAnsi="Arial Narrow" w:cs="Arial Narrow"/>
                    <w:color w:val="848484"/>
                    <w:sz w:val="15"/>
                    <w:lang w:val="fr-FR"/>
                  </w:rPr>
                  <w:t>23</w:t>
                </w:r>
                <w:r>
                  <w:fldChar w:fldCharType="end"/>
                </w:r>
                <w:r>
                  <w:rPr>
                    <w:rFonts w:ascii="Arial Narrow" w:eastAsia="Arial Narrow" w:hAnsi="Arial Narrow" w:cs="Arial Narrow"/>
                    <w:color w:val="848484"/>
                    <w:sz w:val="15"/>
                    <w:lang w:val="fr-FR"/>
                  </w:rPr>
                  <w:t>/</w:t>
                </w:r>
                <w:r>
                  <w:rPr>
                    <w:rFonts w:ascii="Arial Narrow" w:eastAsia="Arial Narrow" w:hAnsi="Arial Narrow" w:cs="Arial Narrow"/>
                    <w:color w:val="848484"/>
                    <w:sz w:val="15"/>
                    <w:lang w:val="fr-FR"/>
                  </w:rPr>
                  <w:fldChar w:fldCharType="begin"/>
                </w:r>
                <w:r>
                  <w:rPr>
                    <w:rFonts w:ascii="Arial Narrow" w:eastAsia="Arial Narrow" w:hAnsi="Arial Narrow" w:cs="Arial Narrow"/>
                    <w:color w:val="848484"/>
                    <w:sz w:val="15"/>
                    <w:lang w:val="fr-FR"/>
                  </w:rPr>
                  <w:instrText>NUMPAGES NumTotPages</w:instrText>
                </w:r>
                <w:r>
                  <w:fldChar w:fldCharType="separate"/>
                </w:r>
                <w:r>
                  <w:rPr>
                    <w:rFonts w:ascii="Arial Narrow" w:eastAsia="Arial Narrow" w:hAnsi="Arial Narrow" w:cs="Arial Narrow"/>
                    <w:color w:val="848484"/>
                    <w:sz w:val="15"/>
                    <w:lang w:val="fr-FR"/>
                  </w:rPr>
                  <w:t>23</w:t>
                </w:r>
                <w:r>
                  <w:fldChar w:fldCharType="end"/>
                </w:r>
              </w:p>
            </w:txbxContent>
          </v:textbox>
        </v:rect>
      </w:pict>
    </w:r>
    <w:r>
      <w:pict w14:anchorId="771E040C">
        <v:rect id="_x0000_s1026" style="position:absolute;margin-left:419.85pt;margin-top:12.15pt;width:88.05pt;height:12.15pt;z-index:251675648;mso-wrap-distance-left:0;mso-wrap-distance-top:0;mso-wrap-distance-right:1.28pt;mso-wrap-distance-bottom:0;v-text-anchor:middle" stroked="f">
          <v:textbox inset="0,0,1.28pt,0">
            <w:txbxContent>
              <w:p w14:paraId="771E0458" w14:textId="0428C046" w:rsidR="007E535D" w:rsidRDefault="00000000">
                <w:pPr>
                  <w:jc w:val="right"/>
                </w:pPr>
                <w:r>
                  <w:rPr>
                    <w:rFonts w:ascii="Arial Narrow" w:eastAsia="Arial Narrow" w:hAnsi="Arial Narrow" w:cs="Arial Narrow"/>
                    <w:color w:val="848484"/>
                    <w:sz w:val="15"/>
                    <w:lang w:val="fr-FR"/>
                  </w:rPr>
                  <w:t xml:space="preserve"> </w:t>
                </w:r>
                <w:r>
                  <w:rPr>
                    <w:rFonts w:ascii="Arial Narrow" w:eastAsia="Arial Narrow" w:hAnsi="Arial Narrow" w:cs="Arial Narrow"/>
                    <w:color w:val="848484"/>
                    <w:sz w:val="15"/>
                    <w:lang w:val="fr-FR"/>
                  </w:rPr>
                  <w:fldChar w:fldCharType="begin"/>
                </w:r>
                <w:r>
                  <w:rPr>
                    <w:rFonts w:ascii="Arial Narrow" w:eastAsia="Arial Narrow" w:hAnsi="Arial Narrow" w:cs="Arial Narrow"/>
                    <w:color w:val="848484"/>
                    <w:sz w:val="15"/>
                    <w:lang w:val="fr-FR"/>
                  </w:rPr>
                  <w:instrText>DATE ""\@"dd MMMM yyyy"</w:instrText>
                </w:r>
                <w:r>
                  <w:fldChar w:fldCharType="separate"/>
                </w:r>
                <w:r w:rsidR="00D76E69">
                  <w:rPr>
                    <w:rFonts w:ascii="Arial Narrow" w:eastAsia="Arial Narrow" w:hAnsi="Arial Narrow" w:cs="Arial Narrow"/>
                    <w:noProof/>
                    <w:color w:val="848484"/>
                    <w:sz w:val="15"/>
                    <w:lang w:val="fr-FR"/>
                  </w:rPr>
                  <w:t>19 novembre 2024</w:t>
                </w:r>
                <w:r>
                  <w:fldChar w:fldCharType="end"/>
                </w:r>
              </w:p>
              <w:p w14:paraId="771E0459" w14:textId="77777777" w:rsidR="007E535D" w:rsidRDefault="007E535D">
                <w:pPr>
                  <w:jc w:val="right"/>
                </w:pPr>
              </w:p>
            </w:txbxContent>
          </v:textbox>
        </v:rect>
      </w:pict>
    </w:r>
    <w:r>
      <w:pict w14:anchorId="771E040D">
        <v:rect id="_x0000_s1025" style="position:absolute;margin-left:90.7pt;margin-top:13.4pt;width:142.9pt;height:12.15pt;z-index:251676672;v-text-anchor:middle" stroked="f">
          <v:textbox inset="0,0,0,0">
            <w:txbxContent>
              <w:p w14:paraId="771E045A" w14:textId="77777777" w:rsidR="007E535D" w:rsidRDefault="00000000">
                <w:pPr>
                  <w:pStyle w:val="Normal2e9b758f-d429-4394-81a4-e64f9db9fc37"/>
                  <w:widowControl w:val="0"/>
                  <w:rPr>
                    <w:rFonts w:ascii="Arial Narrow" w:eastAsia="Arial Narrow" w:hAnsi="Arial Narrow" w:cs="Arial Narrow"/>
                    <w:color w:val="848484"/>
                    <w:sz w:val="15"/>
                  </w:rPr>
                </w:pPr>
                <w:r>
                  <w:rPr>
                    <w:rFonts w:ascii="Arial Narrow" w:eastAsia="Arial Narrow" w:hAnsi="Arial Narrow" w:cs="Arial Narrow"/>
                    <w:color w:val="848484"/>
                    <w:sz w:val="15"/>
                  </w:rPr>
                  <w:t>BASE</w:t>
                </w:r>
              </w:p>
              <w:p w14:paraId="771E045B" w14:textId="77777777" w:rsidR="007E535D" w:rsidRDefault="007E535D">
                <w:pPr>
                  <w:pStyle w:val="Normal2e9b758f-d429-4394-81a4-e64f9db9fc37"/>
                  <w:widowControl w:val="0"/>
                  <w:jc w:val="right"/>
                  <w:rPr>
                    <w:rFonts w:ascii="Arial Narrow" w:eastAsia="Arial Narrow" w:hAnsi="Arial Narrow" w:cs="Arial Narrow"/>
                    <w:color w:val="848484"/>
                    <w:sz w:val="15"/>
                  </w:rPr>
                </w:pPr>
              </w:p>
            </w:txbxContent>
          </v:textbox>
        </v:rect>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2D7FA1" w14:textId="77777777" w:rsidR="002525C0" w:rsidRDefault="002525C0">
      <w:r>
        <w:separator/>
      </w:r>
    </w:p>
  </w:footnote>
  <w:footnote w:type="continuationSeparator" w:id="0">
    <w:p w14:paraId="2C7EA169" w14:textId="77777777" w:rsidR="002525C0" w:rsidRDefault="002525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E03DC" w14:textId="77777777" w:rsidR="007E535D" w:rsidRDefault="007E535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E03DD" w14:textId="77777777" w:rsidR="007E535D" w:rsidRDefault="00000000">
    <w:r>
      <w:pict w14:anchorId="771E03E8">
        <v:rect id="_x0000_s1062" style="position:absolute;margin-left:6.4pt;margin-top:65.6pt;width:57.4pt;height:54.75pt;z-index:251638784;v-text-anchor:top" fillcolor="none" stroked="f">
          <v:textbox inset="2.55pt,2.43pt,2.55pt,2.43pt">
            <w:txbxContent>
              <w:p w14:paraId="771E0426" w14:textId="77777777" w:rsidR="007E535D" w:rsidRDefault="007E535D"/>
            </w:txbxContent>
          </v:textbox>
        </v:rect>
      </w:pict>
    </w:r>
    <w:r>
      <w:pict w14:anchorId="771E03E9">
        <v:rect id="_x0000_s1061" style="position:absolute;margin-left:56.15pt;margin-top:66.85pt;width:473.3pt;height:41.4pt;z-index:251639808;v-text-anchor:top" fillcolor="gray" strokecolor="#999" strokeweight=".25pt">
          <v:textbox inset="2.55pt,2.43pt,2.55pt,2.43pt">
            <w:txbxContent>
              <w:p w14:paraId="771E0427" w14:textId="77777777" w:rsidR="007E535D" w:rsidRDefault="00000000">
                <w:pPr>
                  <w:pStyle w:val="Normal2e9b758f-d429-4394-81a4-e64f9db9fc37"/>
                  <w:widowControl w:val="0"/>
                  <w:rPr>
                    <w:color w:val="FFFFFF"/>
                    <w:sz w:val="14"/>
                  </w:rPr>
                </w:pPr>
                <w:r>
                  <w:rPr>
                    <w:rFonts w:ascii="Arial" w:eastAsia="Arial" w:hAnsi="Arial" w:cs="Arial"/>
                    <w:color w:val="FFFFFF"/>
                    <w:sz w:val="14"/>
                  </w:rPr>
                  <w:t xml:space="preserve">CFIP BEZIERS </w:t>
                </w:r>
                <w:proofErr w:type="spellStart"/>
                <w:r>
                  <w:rPr>
                    <w:rFonts w:ascii="Arial" w:eastAsia="Arial" w:hAnsi="Arial" w:cs="Arial"/>
                    <w:color w:val="FFFFFF"/>
                    <w:sz w:val="14"/>
                  </w:rPr>
                  <w:t>Aménagement</w:t>
                </w:r>
                <w:proofErr w:type="spellEnd"/>
                <w:r>
                  <w:rPr>
                    <w:rFonts w:ascii="Arial" w:eastAsia="Arial" w:hAnsi="Arial" w:cs="Arial"/>
                    <w:color w:val="FFFFFF"/>
                    <w:sz w:val="14"/>
                  </w:rPr>
                  <w:t xml:space="preserve"> de sanitaires</w:t>
                </w:r>
                <w:r>
                  <w:rPr>
                    <w:color w:val="FFFFFF"/>
                    <w:sz w:val="14"/>
                  </w:rPr>
                  <w:br/>
                </w:r>
              </w:p>
              <w:p w14:paraId="771E0428" w14:textId="77777777" w:rsidR="007E535D" w:rsidRDefault="00000000">
                <w:pPr>
                  <w:pStyle w:val="Normal2e9b758f-d429-4394-81a4-e64f9db9fc37"/>
                  <w:widowControl w:val="0"/>
                  <w:rPr>
                    <w:sz w:val="14"/>
                  </w:rPr>
                </w:pPr>
                <w:proofErr w:type="gramStart"/>
                <w:r>
                  <w:rPr>
                    <w:rFonts w:ascii="Arial" w:eastAsia="Arial" w:hAnsi="Arial" w:cs="Arial"/>
                    <w:color w:val="FFFFFF"/>
                    <w:sz w:val="17"/>
                  </w:rPr>
                  <w:t>.Lot</w:t>
                </w:r>
                <w:proofErr w:type="gramEnd"/>
                <w:r>
                  <w:rPr>
                    <w:rFonts w:ascii="Arial" w:eastAsia="Arial" w:hAnsi="Arial" w:cs="Arial"/>
                    <w:color w:val="FFFFFF"/>
                    <w:sz w:val="17"/>
                  </w:rPr>
                  <w:t xml:space="preserve"> N°04 ELECTRICITE CFO</w:t>
                </w:r>
              </w:p>
            </w:txbxContent>
          </v:textbox>
        </v:rec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E03E0" w14:textId="77777777" w:rsidR="007E535D" w:rsidRDefault="00000000">
    <w:r>
      <w:pict w14:anchorId="771E03F1">
        <v:rect id="_x0000_s1060" style="position:absolute;margin-left:6.4pt;margin-top:65.6pt;width:57.4pt;height:54.75pt;z-index:251640832;v-text-anchor:top" fillcolor="none" stroked="f">
          <v:textbox inset="2.55pt,2.43pt,2.55pt,2.43pt">
            <w:txbxContent>
              <w:p w14:paraId="771E0429" w14:textId="77777777" w:rsidR="007E535D" w:rsidRDefault="007E535D"/>
            </w:txbxContent>
          </v:textbox>
        </v:rect>
      </w:pict>
    </w:r>
    <w:r>
      <w:pict w14:anchorId="771E03F2">
        <v:rect id="_x0000_s1059" style="position:absolute;margin-left:61.25pt;margin-top:71.7pt;width:469.5pt;height:43.8pt;z-index:251641856;v-text-anchor:top" fillcolor="gray" strokecolor="gray" strokeweight=".25pt">
          <v:textbox inset="2.55pt,2.43pt,2.55pt,2.43pt">
            <w:txbxContent>
              <w:p w14:paraId="771E042A" w14:textId="77777777" w:rsidR="007E535D" w:rsidRDefault="00000000">
                <w:pPr>
                  <w:pStyle w:val="Normal2e9b758f-d429-4394-81a4-e64f9db9fc37"/>
                  <w:widowControl w:val="0"/>
                  <w:rPr>
                    <w:color w:val="FFFFFF"/>
                    <w:sz w:val="14"/>
                  </w:rPr>
                </w:pPr>
                <w:r>
                  <w:rPr>
                    <w:rFonts w:ascii="Arial" w:eastAsia="Arial" w:hAnsi="Arial" w:cs="Arial"/>
                    <w:color w:val="FFFFFF"/>
                    <w:sz w:val="14"/>
                  </w:rPr>
                  <w:t xml:space="preserve">CFIP BEZIERS </w:t>
                </w:r>
                <w:proofErr w:type="spellStart"/>
                <w:r>
                  <w:rPr>
                    <w:rFonts w:ascii="Arial" w:eastAsia="Arial" w:hAnsi="Arial" w:cs="Arial"/>
                    <w:color w:val="FFFFFF"/>
                    <w:sz w:val="14"/>
                  </w:rPr>
                  <w:t>Aménagement</w:t>
                </w:r>
                <w:proofErr w:type="spellEnd"/>
                <w:r>
                  <w:rPr>
                    <w:rFonts w:ascii="Arial" w:eastAsia="Arial" w:hAnsi="Arial" w:cs="Arial"/>
                    <w:color w:val="FFFFFF"/>
                    <w:sz w:val="14"/>
                  </w:rPr>
                  <w:t xml:space="preserve"> de sanitaires </w:t>
                </w:r>
                <w:proofErr w:type="gramStart"/>
                <w:r>
                  <w:rPr>
                    <w:rFonts w:ascii="Arial" w:eastAsia="Arial" w:hAnsi="Arial" w:cs="Arial"/>
                    <w:color w:val="FFFFFF"/>
                    <w:sz w:val="14"/>
                  </w:rPr>
                  <w:t>-  9</w:t>
                </w:r>
                <w:proofErr w:type="gramEnd"/>
                <w:r>
                  <w:rPr>
                    <w:rFonts w:ascii="Arial" w:eastAsia="Arial" w:hAnsi="Arial" w:cs="Arial"/>
                    <w:color w:val="FFFFFF"/>
                    <w:sz w:val="14"/>
                  </w:rPr>
                  <w:t xml:space="preserve"> AVENUE PIERRE VERDIER BP 749</w:t>
                </w:r>
              </w:p>
              <w:p w14:paraId="771E042B" w14:textId="77777777" w:rsidR="007E535D" w:rsidRDefault="00000000">
                <w:pPr>
                  <w:pStyle w:val="Normal2e9b758f-d429-4394-81a4-e64f9db9fc37"/>
                  <w:widowControl w:val="0"/>
                  <w:rPr>
                    <w:rFonts w:ascii="Arial Narrow" w:eastAsia="Arial Narrow" w:hAnsi="Arial Narrow" w:cs="Arial Narrow"/>
                    <w:color w:val="FFFFFF"/>
                    <w:sz w:val="14"/>
                  </w:rPr>
                </w:pPr>
                <w:r>
                  <w:rPr>
                    <w:rFonts w:ascii="Arial" w:eastAsia="Arial" w:hAnsi="Arial" w:cs="Arial"/>
                    <w:color w:val="FFFFFF"/>
                    <w:sz w:val="14"/>
                  </w:rPr>
                  <w:t>DDFIP</w:t>
                </w:r>
                <w:proofErr w:type="gramStart"/>
                <w:r>
                  <w:rPr>
                    <w:rFonts w:ascii="Arial" w:eastAsia="Arial" w:hAnsi="Arial" w:cs="Arial"/>
                    <w:color w:val="FFFFFF"/>
                    <w:sz w:val="14"/>
                  </w:rPr>
                  <w:t>34  -</w:t>
                </w:r>
                <w:proofErr w:type="gramEnd"/>
                <w:r>
                  <w:rPr>
                    <w:rFonts w:ascii="Arial" w:eastAsia="Arial" w:hAnsi="Arial" w:cs="Arial"/>
                    <w:color w:val="FFFFFF"/>
                    <w:sz w:val="14"/>
                  </w:rPr>
                  <w:t xml:space="preserve">  </w:t>
                </w:r>
                <w:r>
                  <w:rPr>
                    <w:rFonts w:ascii="Arial Narrow" w:eastAsia="Arial Narrow" w:hAnsi="Arial Narrow" w:cs="Arial Narrow"/>
                    <w:color w:val="FFFFFF"/>
                    <w:sz w:val="14"/>
                  </w:rPr>
                  <w:t>334 ALLEE HENRI II DE MONTMORENCY</w:t>
                </w:r>
                <w:r>
                  <w:rPr>
                    <w:rFonts w:ascii="Arial Narrow" w:eastAsia="Arial Narrow" w:hAnsi="Arial Narrow" w:cs="Arial Narrow"/>
                    <w:color w:val="FFFFFF"/>
                    <w:sz w:val="14"/>
                  </w:rPr>
                  <w:br/>
                </w:r>
              </w:p>
              <w:p w14:paraId="771E042C" w14:textId="77777777" w:rsidR="007E535D" w:rsidRDefault="00000000">
                <w:pPr>
                  <w:pStyle w:val="Normal2e9b758f-d429-4394-81a4-e64f9db9fc37"/>
                  <w:widowControl w:val="0"/>
                  <w:rPr>
                    <w:color w:val="FFFFFF"/>
                    <w:sz w:val="14"/>
                  </w:rPr>
                </w:pPr>
                <w:r>
                  <w:rPr>
                    <w:rFonts w:ascii="Arial" w:eastAsia="Arial" w:hAnsi="Arial" w:cs="Arial"/>
                    <w:b/>
                    <w:color w:val="FFFFFF"/>
                    <w:sz w:val="17"/>
                  </w:rPr>
                  <w:t>Lot N°04 ELECTRICITE CFO</w:t>
                </w:r>
              </w:p>
              <w:p w14:paraId="771E042D" w14:textId="77777777" w:rsidR="007E535D" w:rsidRDefault="007E535D">
                <w:pPr>
                  <w:pStyle w:val="Normal2e9b758f-d429-4394-81a4-e64f9db9fc37"/>
                  <w:widowControl w:val="0"/>
                  <w:rPr>
                    <w:sz w:val="14"/>
                  </w:rPr>
                </w:pPr>
              </w:p>
            </w:txbxContent>
          </v:textbox>
        </v:rect>
      </w:pict>
    </w:r>
    <w:r>
      <w:pict w14:anchorId="771E03F3">
        <v:roundrect id="_x0000_s1058" style="position:absolute;margin-left:441.4pt;margin-top:83.9pt;width:80.35pt;height:19.45pt;z-index:251642880;v-text-anchor:top" arcsize="10923f" fillcolor="silver" stroked="f">
          <v:textbox inset="2.55pt,2.43pt,2.55pt,2.43pt">
            <w:txbxContent>
              <w:p w14:paraId="771E042E" w14:textId="77777777" w:rsidR="007E535D" w:rsidRDefault="00000000">
                <w:pPr>
                  <w:pStyle w:val="Normal2e9b758f-d429-4394-81a4-e64f9db9fc37"/>
                  <w:widowControl w:val="0"/>
                  <w:jc w:val="center"/>
                  <w:rPr>
                    <w:sz w:val="14"/>
                  </w:rPr>
                </w:pPr>
                <w:r>
                  <w:rPr>
                    <w:rFonts w:ascii="Arial" w:eastAsia="Arial" w:hAnsi="Arial" w:cs="Arial"/>
                    <w:b/>
                    <w:color w:val="FFFFFF"/>
                    <w:sz w:val="15"/>
                  </w:rPr>
                  <w:t>C.C.T.P.</w:t>
                </w:r>
              </w:p>
            </w:txbxContent>
          </v:textbox>
        </v:roundrect>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E03E2" w14:textId="77777777" w:rsidR="007E535D" w:rsidRDefault="007E535D"/>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E03E3" w14:textId="77777777" w:rsidR="007E535D" w:rsidRDefault="00000000">
    <w:r>
      <w:pict w14:anchorId="771E03FB">
        <v:rect id="_x0000_s1043" style="position:absolute;margin-left:-4.95pt;margin-top:65.6pt;width:57.4pt;height:54.75pt;z-index:251658240;v-text-anchor:top" fillcolor="none" stroked="f">
          <v:textbox inset="2.55pt,2.43pt,2.55pt,2.43pt">
            <w:txbxContent>
              <w:p w14:paraId="771E0441" w14:textId="77777777" w:rsidR="007E535D" w:rsidRDefault="007E535D"/>
            </w:txbxContent>
          </v:textbox>
        </v:rect>
      </w:pict>
    </w:r>
    <w:r>
      <w:pict w14:anchorId="771E03FC">
        <v:rect id="_x0000_s1042" style="position:absolute;margin-left:44.8pt;margin-top:66.85pt;width:473.3pt;height:41.4pt;z-index:251659264;v-text-anchor:top" fillcolor="gray" strokecolor="#999" strokeweight=".25pt">
          <v:textbox inset="2.55pt,2.43pt,2.55pt,2.43pt">
            <w:txbxContent>
              <w:p w14:paraId="771E0442" w14:textId="77777777" w:rsidR="007E535D" w:rsidRDefault="00000000">
                <w:pPr>
                  <w:pStyle w:val="Normal2e9b758f-d429-4394-81a4-e64f9db9fc37"/>
                  <w:widowControl w:val="0"/>
                  <w:rPr>
                    <w:color w:val="FFFFFF"/>
                    <w:sz w:val="14"/>
                  </w:rPr>
                </w:pPr>
                <w:r>
                  <w:rPr>
                    <w:rFonts w:ascii="Arial" w:eastAsia="Arial" w:hAnsi="Arial" w:cs="Arial"/>
                    <w:color w:val="FFFFFF"/>
                    <w:sz w:val="14"/>
                  </w:rPr>
                  <w:t xml:space="preserve">CFIP BEZIERS </w:t>
                </w:r>
                <w:proofErr w:type="spellStart"/>
                <w:r>
                  <w:rPr>
                    <w:rFonts w:ascii="Arial" w:eastAsia="Arial" w:hAnsi="Arial" w:cs="Arial"/>
                    <w:color w:val="FFFFFF"/>
                    <w:sz w:val="14"/>
                  </w:rPr>
                  <w:t>Aménagement</w:t>
                </w:r>
                <w:proofErr w:type="spellEnd"/>
                <w:r>
                  <w:rPr>
                    <w:rFonts w:ascii="Arial" w:eastAsia="Arial" w:hAnsi="Arial" w:cs="Arial"/>
                    <w:color w:val="FFFFFF"/>
                    <w:sz w:val="14"/>
                  </w:rPr>
                  <w:t xml:space="preserve"> de sanitaires</w:t>
                </w:r>
                <w:r>
                  <w:rPr>
                    <w:color w:val="FFFFFF"/>
                    <w:sz w:val="14"/>
                  </w:rPr>
                  <w:br/>
                </w:r>
              </w:p>
              <w:p w14:paraId="771E0443" w14:textId="77777777" w:rsidR="007E535D" w:rsidRDefault="00000000">
                <w:pPr>
                  <w:pStyle w:val="Normal2e9b758f-d429-4394-81a4-e64f9db9fc37"/>
                  <w:widowControl w:val="0"/>
                  <w:rPr>
                    <w:sz w:val="14"/>
                  </w:rPr>
                </w:pPr>
                <w:proofErr w:type="gramStart"/>
                <w:r>
                  <w:rPr>
                    <w:rFonts w:ascii="Arial" w:eastAsia="Arial" w:hAnsi="Arial" w:cs="Arial"/>
                    <w:color w:val="FFFFFF"/>
                    <w:sz w:val="17"/>
                  </w:rPr>
                  <w:t>.Lot</w:t>
                </w:r>
                <w:proofErr w:type="gramEnd"/>
                <w:r>
                  <w:rPr>
                    <w:rFonts w:ascii="Arial" w:eastAsia="Arial" w:hAnsi="Arial" w:cs="Arial"/>
                    <w:color w:val="FFFFFF"/>
                    <w:sz w:val="17"/>
                  </w:rPr>
                  <w:t xml:space="preserve"> N°04 ELECTRICITE CFO</w:t>
                </w:r>
              </w:p>
            </w:txbxContent>
          </v:textbox>
        </v:rect>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E03E6" w14:textId="77777777" w:rsidR="007E535D" w:rsidRDefault="00000000">
    <w:r>
      <w:pict w14:anchorId="771E0404">
        <v:rect id="_x0000_s1041" style="position:absolute;margin-left:-4.95pt;margin-top:65.6pt;width:57.4pt;height:54.75pt;z-index:251660288;v-text-anchor:top" fillcolor="none" stroked="f">
          <v:textbox inset="2.55pt,2.43pt,2.55pt,2.43pt">
            <w:txbxContent>
              <w:p w14:paraId="771E0444" w14:textId="77777777" w:rsidR="007E535D" w:rsidRDefault="007E535D"/>
            </w:txbxContent>
          </v:textbox>
        </v:rect>
      </w:pict>
    </w:r>
    <w:r>
      <w:pict w14:anchorId="771E0405">
        <v:rect id="_x0000_s1040" style="position:absolute;margin-left:49.9pt;margin-top:71.7pt;width:469.5pt;height:43.8pt;z-index:251661312;v-text-anchor:top" fillcolor="gray" strokecolor="gray" strokeweight=".25pt">
          <v:textbox inset="2.55pt,2.43pt,2.55pt,2.43pt">
            <w:txbxContent>
              <w:p w14:paraId="771E0445" w14:textId="77777777" w:rsidR="007E535D" w:rsidRDefault="00000000">
                <w:pPr>
                  <w:pStyle w:val="Normal2e9b758f-d429-4394-81a4-e64f9db9fc37"/>
                  <w:widowControl w:val="0"/>
                  <w:rPr>
                    <w:color w:val="FFFFFF"/>
                    <w:sz w:val="14"/>
                  </w:rPr>
                </w:pPr>
                <w:r>
                  <w:rPr>
                    <w:rFonts w:ascii="Arial" w:eastAsia="Arial" w:hAnsi="Arial" w:cs="Arial"/>
                    <w:color w:val="FFFFFF"/>
                    <w:sz w:val="14"/>
                  </w:rPr>
                  <w:t xml:space="preserve">CFIP BEZIERS </w:t>
                </w:r>
                <w:proofErr w:type="spellStart"/>
                <w:r>
                  <w:rPr>
                    <w:rFonts w:ascii="Arial" w:eastAsia="Arial" w:hAnsi="Arial" w:cs="Arial"/>
                    <w:color w:val="FFFFFF"/>
                    <w:sz w:val="14"/>
                  </w:rPr>
                  <w:t>Aménagement</w:t>
                </w:r>
                <w:proofErr w:type="spellEnd"/>
                <w:r>
                  <w:rPr>
                    <w:rFonts w:ascii="Arial" w:eastAsia="Arial" w:hAnsi="Arial" w:cs="Arial"/>
                    <w:color w:val="FFFFFF"/>
                    <w:sz w:val="14"/>
                  </w:rPr>
                  <w:t xml:space="preserve"> de sanitaires </w:t>
                </w:r>
                <w:proofErr w:type="gramStart"/>
                <w:r>
                  <w:rPr>
                    <w:rFonts w:ascii="Arial" w:eastAsia="Arial" w:hAnsi="Arial" w:cs="Arial"/>
                    <w:color w:val="FFFFFF"/>
                    <w:sz w:val="14"/>
                  </w:rPr>
                  <w:t>-  9</w:t>
                </w:r>
                <w:proofErr w:type="gramEnd"/>
                <w:r>
                  <w:rPr>
                    <w:rFonts w:ascii="Arial" w:eastAsia="Arial" w:hAnsi="Arial" w:cs="Arial"/>
                    <w:color w:val="FFFFFF"/>
                    <w:sz w:val="14"/>
                  </w:rPr>
                  <w:t xml:space="preserve"> AVENUE PIERRE VERDIER BP 749</w:t>
                </w:r>
              </w:p>
              <w:p w14:paraId="771E0446" w14:textId="77777777" w:rsidR="007E535D" w:rsidRDefault="00000000">
                <w:pPr>
                  <w:pStyle w:val="Normal2e9b758f-d429-4394-81a4-e64f9db9fc37"/>
                  <w:widowControl w:val="0"/>
                  <w:rPr>
                    <w:rFonts w:ascii="Arial Narrow" w:eastAsia="Arial Narrow" w:hAnsi="Arial Narrow" w:cs="Arial Narrow"/>
                    <w:color w:val="FFFFFF"/>
                    <w:sz w:val="14"/>
                  </w:rPr>
                </w:pPr>
                <w:r>
                  <w:rPr>
                    <w:rFonts w:ascii="Arial" w:eastAsia="Arial" w:hAnsi="Arial" w:cs="Arial"/>
                    <w:color w:val="FFFFFF"/>
                    <w:sz w:val="14"/>
                  </w:rPr>
                  <w:t>DDFIP</w:t>
                </w:r>
                <w:proofErr w:type="gramStart"/>
                <w:r>
                  <w:rPr>
                    <w:rFonts w:ascii="Arial" w:eastAsia="Arial" w:hAnsi="Arial" w:cs="Arial"/>
                    <w:color w:val="FFFFFF"/>
                    <w:sz w:val="14"/>
                  </w:rPr>
                  <w:t>34  -</w:t>
                </w:r>
                <w:proofErr w:type="gramEnd"/>
                <w:r>
                  <w:rPr>
                    <w:rFonts w:ascii="Arial" w:eastAsia="Arial" w:hAnsi="Arial" w:cs="Arial"/>
                    <w:color w:val="FFFFFF"/>
                    <w:sz w:val="14"/>
                  </w:rPr>
                  <w:t xml:space="preserve">  </w:t>
                </w:r>
                <w:r>
                  <w:rPr>
                    <w:rFonts w:ascii="Arial Narrow" w:eastAsia="Arial Narrow" w:hAnsi="Arial Narrow" w:cs="Arial Narrow"/>
                    <w:color w:val="FFFFFF"/>
                    <w:sz w:val="14"/>
                  </w:rPr>
                  <w:t>334 ALLEE HENRI II DE MONTMORENCY</w:t>
                </w:r>
                <w:r>
                  <w:rPr>
                    <w:rFonts w:ascii="Arial Narrow" w:eastAsia="Arial Narrow" w:hAnsi="Arial Narrow" w:cs="Arial Narrow"/>
                    <w:color w:val="FFFFFF"/>
                    <w:sz w:val="14"/>
                  </w:rPr>
                  <w:br/>
                </w:r>
              </w:p>
              <w:p w14:paraId="771E0447" w14:textId="77777777" w:rsidR="007E535D" w:rsidRDefault="00000000">
                <w:pPr>
                  <w:pStyle w:val="Normal2e9b758f-d429-4394-81a4-e64f9db9fc37"/>
                  <w:widowControl w:val="0"/>
                  <w:rPr>
                    <w:color w:val="FFFFFF"/>
                    <w:sz w:val="14"/>
                  </w:rPr>
                </w:pPr>
                <w:r>
                  <w:rPr>
                    <w:rFonts w:ascii="Arial" w:eastAsia="Arial" w:hAnsi="Arial" w:cs="Arial"/>
                    <w:b/>
                    <w:color w:val="FFFFFF"/>
                    <w:sz w:val="17"/>
                  </w:rPr>
                  <w:t>Lot N°04 ELECTRICITE CFO</w:t>
                </w:r>
              </w:p>
              <w:p w14:paraId="771E0448" w14:textId="77777777" w:rsidR="007E535D" w:rsidRDefault="007E535D">
                <w:pPr>
                  <w:pStyle w:val="Normal2e9b758f-d429-4394-81a4-e64f9db9fc37"/>
                  <w:widowControl w:val="0"/>
                  <w:rPr>
                    <w:sz w:val="14"/>
                  </w:rPr>
                </w:pPr>
              </w:p>
            </w:txbxContent>
          </v:textbox>
        </v:rect>
      </w:pict>
    </w:r>
    <w:r>
      <w:pict w14:anchorId="771E0406">
        <v:roundrect id="_x0000_s1039" style="position:absolute;margin-left:430.05pt;margin-top:83.9pt;width:80.35pt;height:19.45pt;z-index:251662336;v-text-anchor:top" arcsize="10923f" fillcolor="silver" stroked="f">
          <v:textbox inset="2.55pt,2.43pt,2.55pt,2.43pt">
            <w:txbxContent>
              <w:p w14:paraId="771E0449" w14:textId="77777777" w:rsidR="007E535D" w:rsidRDefault="00000000">
                <w:pPr>
                  <w:pStyle w:val="Normal2e9b758f-d429-4394-81a4-e64f9db9fc37"/>
                  <w:widowControl w:val="0"/>
                  <w:jc w:val="center"/>
                  <w:rPr>
                    <w:sz w:val="14"/>
                  </w:rPr>
                </w:pPr>
                <w:r>
                  <w:rPr>
                    <w:rFonts w:ascii="Arial" w:eastAsia="Arial" w:hAnsi="Arial" w:cs="Arial"/>
                    <w:b/>
                    <w:color w:val="FFFFFF"/>
                    <w:sz w:val="15"/>
                  </w:rPr>
                  <w:t>C.C.T.P.</w:t>
                </w:r>
              </w:p>
            </w:txbxContent>
          </v:textbox>
        </v:roundrec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CC2DAC"/>
    <w:multiLevelType w:val="multilevel"/>
    <w:tmpl w:val="96223CFA"/>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 w15:restartNumberingAfterBreak="0">
    <w:nsid w:val="4AB12882"/>
    <w:multiLevelType w:val="multilevel"/>
    <w:tmpl w:val="96D4BF48"/>
    <w:lvl w:ilvl="0">
      <w:start w:val="1"/>
      <w:numFmt w:val="decimal"/>
      <w:lvlText w:val="%1"/>
      <w:lvlJc w:val="left"/>
      <w:pPr>
        <w:shd w:val="clear" w:color="auto" w:fill="auto"/>
        <w:ind w:left="227" w:right="0" w:firstLine="0"/>
      </w:pPr>
      <w:rPr>
        <w:rFonts w:ascii="Arial" w:eastAsia="Arial" w:hAnsi="Arial" w:cs="Arial"/>
        <w:b w:val="0"/>
        <w:i w:val="0"/>
        <w:strike w:val="0"/>
        <w:color w:val="000000"/>
        <w:sz w:val="20"/>
        <w:highlight w:val="none"/>
        <w:u w:val="none"/>
      </w:rPr>
    </w:lvl>
    <w:lvl w:ilvl="1">
      <w:start w:val="1"/>
      <w:numFmt w:val="decimal"/>
      <w:lvlText w:val="%1.%2"/>
      <w:lvlJc w:val="left"/>
      <w:pPr>
        <w:shd w:val="clear" w:color="auto" w:fill="auto"/>
        <w:ind w:left="227" w:right="0" w:firstLine="0"/>
      </w:pPr>
      <w:rPr>
        <w:rFonts w:ascii="Arial" w:eastAsia="Arial" w:hAnsi="Arial" w:cs="Arial"/>
        <w:b w:val="0"/>
        <w:i w:val="0"/>
        <w:strike w:val="0"/>
        <w:color w:val="000000"/>
        <w:sz w:val="20"/>
        <w:highlight w:val="none"/>
        <w:u w:val="none"/>
      </w:rPr>
    </w:lvl>
    <w:lvl w:ilvl="2">
      <w:start w:val="1"/>
      <w:numFmt w:val="decimal"/>
      <w:lvlText w:val="%1.%2.%3"/>
      <w:lvlJc w:val="left"/>
      <w:pPr>
        <w:shd w:val="clear" w:color="auto" w:fill="auto"/>
        <w:ind w:left="227" w:right="0" w:firstLine="0"/>
      </w:pPr>
      <w:rPr>
        <w:rFonts w:ascii="Arial" w:eastAsia="Arial" w:hAnsi="Arial" w:cs="Arial"/>
        <w:b w:val="0"/>
        <w:i w:val="0"/>
        <w:strike w:val="0"/>
        <w:color w:val="000000"/>
        <w:sz w:val="20"/>
        <w:highlight w:val="none"/>
        <w:u w:val="none"/>
      </w:rPr>
    </w:lvl>
    <w:lvl w:ilvl="3">
      <w:start w:val="1"/>
      <w:numFmt w:val="decimal"/>
      <w:lvlText w:val="%1.%2.%3.%4"/>
      <w:lvlJc w:val="left"/>
      <w:pPr>
        <w:shd w:val="clear" w:color="auto" w:fill="auto"/>
        <w:ind w:left="227" w:right="0" w:firstLine="0"/>
      </w:pPr>
      <w:rPr>
        <w:rFonts w:ascii="Arial" w:eastAsia="Arial" w:hAnsi="Arial" w:cs="Arial"/>
        <w:b w:val="0"/>
        <w:i w:val="0"/>
        <w:strike w:val="0"/>
        <w:color w:val="000000"/>
        <w:sz w:val="20"/>
        <w:highlight w:val="none"/>
        <w:u w:val="none"/>
      </w:rPr>
    </w:lvl>
    <w:lvl w:ilvl="4">
      <w:start w:val="1"/>
      <w:numFmt w:val="decimal"/>
      <w:lvlText w:val="%1.%2.%3.%4.%5"/>
      <w:lvlJc w:val="left"/>
      <w:pPr>
        <w:shd w:val="clear" w:color="auto" w:fill="auto"/>
        <w:ind w:left="227" w:right="0" w:firstLine="0"/>
      </w:pPr>
      <w:rPr>
        <w:rFonts w:ascii="Arial" w:eastAsia="Arial" w:hAnsi="Arial" w:cs="Arial"/>
        <w:b w:val="0"/>
        <w:i w:val="0"/>
        <w:strike w:val="0"/>
        <w:color w:val="000000"/>
        <w:sz w:val="20"/>
        <w:highlight w:val="none"/>
        <w:u w:val="none"/>
      </w:rPr>
    </w:lvl>
    <w:lvl w:ilvl="5">
      <w:start w:val="1"/>
      <w:numFmt w:val="decimal"/>
      <w:lvlText w:val="%1.%2.%3.%4.%6"/>
      <w:lvlJc w:val="left"/>
      <w:pPr>
        <w:shd w:val="clear" w:color="auto" w:fill="auto"/>
        <w:ind w:left="227" w:right="0" w:firstLine="0"/>
      </w:pPr>
      <w:rPr>
        <w:rFonts w:ascii="Arial" w:eastAsia="Arial" w:hAnsi="Arial" w:cs="Arial"/>
        <w:b w:val="0"/>
        <w:i w:val="0"/>
        <w:strike w:val="0"/>
        <w:color w:val="000000"/>
        <w:sz w:val="20"/>
        <w:highlight w:val="none"/>
        <w:u w:val="none"/>
      </w:rPr>
    </w:lvl>
    <w:lvl w:ilvl="6">
      <w:start w:val="1"/>
      <w:numFmt w:val="decimal"/>
      <w:lvlText w:val="%1.%2.%3.%4.%7"/>
      <w:lvlJc w:val="left"/>
      <w:pPr>
        <w:shd w:val="clear" w:color="auto" w:fill="auto"/>
        <w:ind w:left="227" w:right="0" w:firstLine="0"/>
      </w:pPr>
      <w:rPr>
        <w:rFonts w:ascii="Arial" w:eastAsia="Arial" w:hAnsi="Arial" w:cs="Arial"/>
        <w:b w:val="0"/>
        <w:i w:val="0"/>
        <w:strike w:val="0"/>
        <w:color w:val="000000"/>
        <w:sz w:val="20"/>
        <w:highlight w:val="none"/>
        <w:u w:val="none"/>
      </w:rPr>
    </w:lvl>
    <w:lvl w:ilvl="7">
      <w:start w:val="1"/>
      <w:numFmt w:val="decimal"/>
      <w:lvlText w:val="%1.%2.%3.%4.%8"/>
      <w:lvlJc w:val="left"/>
      <w:pPr>
        <w:shd w:val="clear" w:color="auto" w:fill="auto"/>
        <w:ind w:left="227" w:right="0" w:firstLine="0"/>
      </w:pPr>
      <w:rPr>
        <w:rFonts w:ascii="Arial" w:eastAsia="Arial" w:hAnsi="Arial" w:cs="Arial"/>
        <w:b w:val="0"/>
        <w:i w:val="0"/>
        <w:strike w:val="0"/>
        <w:color w:val="000000"/>
        <w:sz w:val="20"/>
        <w:highlight w:val="none"/>
        <w:u w:val="none"/>
      </w:rPr>
    </w:lvl>
    <w:lvl w:ilvl="8">
      <w:start w:val="1"/>
      <w:numFmt w:val="decimal"/>
      <w:lvlText w:val="%1.%2.%3.%4.%9"/>
      <w:lvlJc w:val="left"/>
      <w:pPr>
        <w:shd w:val="clear" w:color="auto" w:fill="auto"/>
        <w:ind w:left="227" w:right="0" w:firstLine="0"/>
      </w:pPr>
      <w:rPr>
        <w:rFonts w:ascii="Arial" w:eastAsia="Arial" w:hAnsi="Arial" w:cs="Arial"/>
        <w:b w:val="0"/>
        <w:i w:val="0"/>
        <w:strike w:val="0"/>
        <w:color w:val="000000"/>
        <w:sz w:val="20"/>
        <w:highlight w:val="none"/>
        <w:u w:val="none"/>
      </w:rPr>
    </w:lvl>
  </w:abstractNum>
  <w:abstractNum w:abstractNumId="2" w15:restartNumberingAfterBreak="0">
    <w:nsid w:val="552073FF"/>
    <w:multiLevelType w:val="multilevel"/>
    <w:tmpl w:val="A08EE804"/>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num w:numId="1" w16cid:durableId="605042997">
    <w:abstractNumId w:val="2"/>
  </w:num>
  <w:num w:numId="2" w16cid:durableId="1705980839">
    <w:abstractNumId w:val="0"/>
  </w:num>
  <w:num w:numId="3" w16cid:durableId="19046783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NotTrackMoves/>
  <w:documentProtection w:edit="trackedChanges" w:enforcement="0"/>
  <w:defaultTabStop w:val="720"/>
  <w:hyphenationZone w:val="425"/>
  <w:characterSpacingControl w:val="doNotCompress"/>
  <w:hdrShapeDefaults>
    <o:shapedefaults v:ext="edit" spidmax="3412"/>
    <o:shapelayout v:ext="edit">
      <o:idmap v:ext="edit" data="1"/>
    </o:shapelayout>
  </w:hdrShapeDefaults>
  <w:footnotePr>
    <w:footnote w:id="-1"/>
    <w:footnote w:id="0"/>
  </w:footnotePr>
  <w:endnotePr>
    <w:endnote w:id="-1"/>
    <w:endnote w:id="0"/>
  </w:endnotePr>
  <w:compat>
    <w:doNotLeaveBackslashAlon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535D"/>
    <w:rsid w:val="00037384"/>
    <w:rsid w:val="002525C0"/>
    <w:rsid w:val="004C483B"/>
    <w:rsid w:val="007E535D"/>
    <w:rsid w:val="00D76E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12"/>
    <o:shapelayout v:ext="edit">
      <o:idmap v:ext="edit" data="2,3"/>
    </o:shapelayout>
  </w:shapeDefaults>
  <w:decimalSymbol w:val=","/>
  <w:listSeparator w:val=";"/>
  <w14:docId w14:val="771E0134"/>
  <w15:docId w15:val="{5DA0F403-EB43-460C-A25C-FC20303C3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uk-UA"/>
    </w:rPr>
  </w:style>
  <w:style w:type="paragraph" w:styleId="Titre1">
    <w:name w:val="heading 1"/>
    <w:uiPriority w:val="9"/>
    <w:qFormat/>
    <w:rsid w:val="00537BD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uiPriority w:val="9"/>
    <w:unhideWhenUsed/>
    <w:qFormat/>
    <w:rsid w:val="00537BD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uiPriority w:val="9"/>
    <w:unhideWhenUsed/>
    <w:qFormat/>
    <w:rsid w:val="00537BDA"/>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uiPriority w:val="9"/>
    <w:unhideWhenUsed/>
    <w:qFormat/>
    <w:rsid w:val="00537BDA"/>
    <w:pPr>
      <w:keepNext/>
      <w:keepLines/>
      <w:spacing w:before="40"/>
      <w:outlineLvl w:val="3"/>
    </w:pPr>
    <w:rPr>
      <w:rFonts w:asciiTheme="majorHAnsi" w:eastAsiaTheme="majorEastAsia" w:hAnsiTheme="majorHAnsi" w:cstheme="majorBidi"/>
      <w:i/>
      <w:iCs/>
      <w:color w:val="2E74B5" w:themeColor="accent1" w:themeShade="BF"/>
    </w:rPr>
  </w:style>
  <w:style w:type="paragraph" w:styleId="Titre5">
    <w:name w:val="heading 5"/>
    <w:uiPriority w:val="9"/>
    <w:unhideWhenUsed/>
    <w:qFormat/>
    <w:rsid w:val="00537BDA"/>
    <w:pPr>
      <w:keepNext/>
      <w:keepLines/>
      <w:spacing w:before="40"/>
      <w:outlineLvl w:val="4"/>
    </w:pPr>
    <w:rPr>
      <w:rFonts w:asciiTheme="majorHAnsi" w:eastAsiaTheme="majorEastAsia" w:hAnsiTheme="majorHAnsi" w:cstheme="majorBidi"/>
      <w:color w:val="2E74B5" w:themeColor="accent1" w:themeShade="BF"/>
    </w:rPr>
  </w:style>
  <w:style w:type="paragraph" w:styleId="Titre6">
    <w:name w:val="heading 6"/>
    <w:uiPriority w:val="9"/>
    <w:unhideWhenUsed/>
    <w:qFormat/>
    <w:rsid w:val="00537BDA"/>
    <w:pPr>
      <w:keepNext/>
      <w:keepLines/>
      <w:spacing w:before="40"/>
      <w:outlineLvl w:val="5"/>
    </w:pPr>
    <w:rPr>
      <w:rFonts w:asciiTheme="majorHAnsi" w:eastAsiaTheme="majorEastAsia" w:hAnsiTheme="majorHAnsi" w:cstheme="majorBidi"/>
      <w:color w:val="1F4D78" w:themeColor="accent1" w:themeShade="7F"/>
    </w:rPr>
  </w:style>
  <w:style w:type="paragraph" w:styleId="Titre7">
    <w:name w:val="heading 7"/>
    <w:uiPriority w:val="9"/>
    <w:unhideWhenUsed/>
    <w:qFormat/>
    <w:rsid w:val="00537BDA"/>
    <w:pPr>
      <w:keepNext/>
      <w:keepLines/>
      <w:spacing w:before="40"/>
      <w:outlineLvl w:val="6"/>
    </w:pPr>
    <w:rPr>
      <w:rFonts w:asciiTheme="majorHAnsi" w:eastAsiaTheme="majorEastAsia" w:hAnsiTheme="majorHAnsi" w:cstheme="majorBidi"/>
      <w:i/>
      <w:iCs/>
      <w:color w:val="1F4D78" w:themeColor="accent1" w:themeShade="7F"/>
    </w:rPr>
  </w:style>
  <w:style w:type="paragraph" w:styleId="Titre8">
    <w:name w:val="heading 8"/>
    <w:uiPriority w:val="9"/>
    <w:unhideWhenUsed/>
    <w:qFormat/>
    <w:rsid w:val="00537BDA"/>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uiPriority w:val="9"/>
    <w:unhideWhenUsed/>
    <w:qFormat/>
    <w:rsid w:val="00537BD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next w:val="TM5"/>
    <w:autoRedefine/>
    <w:uiPriority w:val="1"/>
    <w:unhideWhenUsed/>
    <w:qFormat/>
    <w:pPr>
      <w:spacing w:before="160" w:after="100"/>
    </w:pPr>
    <w:rPr>
      <w:rFonts w:ascii="Arial" w:hAnsi="Arial"/>
      <w:b/>
      <w:color w:val="000000"/>
    </w:rPr>
  </w:style>
  <w:style w:type="paragraph" w:styleId="TM2">
    <w:name w:val="toc 2"/>
    <w:next w:val="TM6"/>
    <w:autoRedefine/>
    <w:uiPriority w:val="1"/>
    <w:unhideWhenUsed/>
    <w:qFormat/>
    <w:pPr>
      <w:spacing w:before="100" w:after="40"/>
    </w:pPr>
    <w:rPr>
      <w:rFonts w:ascii="Arial" w:hAnsi="Arial"/>
      <w:b/>
      <w:color w:val="000000"/>
    </w:rPr>
  </w:style>
  <w:style w:type="paragraph" w:styleId="TM3">
    <w:name w:val="toc 3"/>
    <w:next w:val="TitreSom"/>
    <w:autoRedefine/>
    <w:uiPriority w:val="1"/>
    <w:unhideWhenUsed/>
    <w:qFormat/>
    <w:pPr>
      <w:spacing w:before="100" w:after="40"/>
      <w:ind w:left="280"/>
    </w:pPr>
    <w:rPr>
      <w:rFonts w:ascii="Arial" w:hAnsi="Arial"/>
      <w:i/>
      <w:color w:val="000000"/>
    </w:rPr>
  </w:style>
  <w:style w:type="paragraph" w:styleId="TM4">
    <w:name w:val="toc 4"/>
    <w:next w:val="ChapTitre0"/>
    <w:autoRedefine/>
    <w:uiPriority w:val="1"/>
    <w:unhideWhenUsed/>
    <w:qFormat/>
    <w:pPr>
      <w:spacing w:before="100" w:after="40"/>
      <w:ind w:left="280"/>
    </w:pPr>
    <w:rPr>
      <w:rFonts w:ascii="Arial" w:hAnsi="Arial"/>
      <w:i/>
      <w:color w:val="000000"/>
    </w:rPr>
  </w:style>
  <w:style w:type="paragraph" w:styleId="TM5">
    <w:name w:val="toc 5"/>
    <w:next w:val="ChapDescriptif0"/>
    <w:autoRedefine/>
    <w:uiPriority w:val="1"/>
    <w:unhideWhenUsed/>
    <w:qFormat/>
    <w:pPr>
      <w:ind w:left="1400"/>
    </w:pPr>
    <w:rPr>
      <w:rFonts w:ascii="Arial" w:hAnsi="Arial"/>
      <w:b/>
      <w:color w:val="000000"/>
    </w:rPr>
  </w:style>
  <w:style w:type="paragraph" w:styleId="TM6">
    <w:name w:val="toc 6"/>
    <w:next w:val="ChapNote0"/>
    <w:autoRedefine/>
    <w:uiPriority w:val="1"/>
    <w:unhideWhenUsed/>
    <w:qFormat/>
    <w:pPr>
      <w:ind w:left="1980"/>
    </w:pPr>
    <w:rPr>
      <w:rFonts w:ascii="Arial" w:hAnsi="Arial"/>
      <w:color w:val="000000"/>
    </w:rPr>
  </w:style>
  <w:style w:type="paragraph" w:customStyle="1" w:styleId="TitreSom">
    <w:name w:val="TitreSom"/>
    <w:basedOn w:val="Normal"/>
    <w:pPr>
      <w:spacing w:before="284" w:after="340"/>
    </w:pPr>
    <w:rPr>
      <w:rFonts w:ascii="Arial" w:eastAsia="Arial" w:hAnsi="Arial" w:cs="Arial"/>
      <w:b/>
      <w:color w:val="000080"/>
      <w:sz w:val="28"/>
      <w:lang w:val="fr-FR"/>
    </w:rPr>
  </w:style>
  <w:style w:type="paragraph" w:customStyle="1" w:styleId="ChapTitre0">
    <w:name w:val="ChapTitre0"/>
    <w:basedOn w:val="Normal"/>
    <w:pPr>
      <w:pBdr>
        <w:top w:val="single" w:sz="2" w:space="0" w:color="auto"/>
        <w:left w:val="single" w:sz="2" w:space="0" w:color="auto"/>
        <w:bottom w:val="single" w:sz="2" w:space="0" w:color="auto"/>
        <w:right w:val="single" w:sz="2" w:space="0" w:color="auto"/>
      </w:pBdr>
      <w:shd w:val="clear" w:color="auto" w:fill="FFFFFF"/>
      <w:spacing w:before="113" w:after="57"/>
      <w:outlineLvl w:val="0"/>
    </w:pPr>
    <w:rPr>
      <w:rFonts w:ascii="Arial" w:eastAsia="Arial" w:hAnsi="Arial" w:cs="Arial"/>
      <w:b/>
      <w:color w:val="000000"/>
      <w:lang w:val="fr-FR"/>
    </w:rPr>
  </w:style>
  <w:style w:type="paragraph" w:customStyle="1" w:styleId="ChapDescriptif0">
    <w:name w:val="ChapDescriptif0"/>
    <w:basedOn w:val="Normal"/>
    <w:rPr>
      <w:rFonts w:ascii="Arial" w:eastAsia="Arial" w:hAnsi="Arial" w:cs="Arial"/>
      <w:color w:val="000000"/>
      <w:sz w:val="20"/>
      <w:lang w:val="fr-FR"/>
    </w:rPr>
  </w:style>
  <w:style w:type="paragraph" w:customStyle="1" w:styleId="ChapNote0">
    <w:name w:val="ChapNote0"/>
    <w:basedOn w:val="Normal"/>
    <w:rPr>
      <w:rFonts w:ascii="Arial" w:eastAsia="Arial" w:hAnsi="Arial" w:cs="Arial"/>
      <w:color w:val="000000"/>
      <w:sz w:val="20"/>
      <w:lang w:val="fr-FR"/>
    </w:rPr>
  </w:style>
  <w:style w:type="paragraph" w:customStyle="1" w:styleId="ChapTitre1">
    <w:name w:val="ChapTitre1"/>
    <w:basedOn w:val="Normal"/>
    <w:pPr>
      <w:pBdr>
        <w:top w:val="single" w:sz="2" w:space="1" w:color="auto"/>
        <w:left w:val="single" w:sz="2" w:space="0" w:color="auto"/>
        <w:bottom w:val="single" w:sz="2" w:space="1" w:color="auto"/>
        <w:right w:val="single" w:sz="2" w:space="0" w:color="auto"/>
      </w:pBdr>
      <w:shd w:val="clear" w:color="auto" w:fill="DEDEF7"/>
      <w:spacing w:before="170" w:after="170"/>
      <w:outlineLvl w:val="1"/>
    </w:pPr>
    <w:rPr>
      <w:rFonts w:ascii="Arial" w:eastAsia="Arial" w:hAnsi="Arial" w:cs="Arial"/>
      <w:b/>
      <w:color w:val="000000"/>
      <w:lang w:val="fr-FR"/>
    </w:rPr>
  </w:style>
  <w:style w:type="paragraph" w:customStyle="1" w:styleId="ChapDescriptif1">
    <w:name w:val="ChapDescriptif1"/>
    <w:basedOn w:val="Normal"/>
    <w:pPr>
      <w:spacing w:before="113" w:after="57"/>
    </w:pPr>
    <w:rPr>
      <w:rFonts w:ascii="Arial" w:eastAsia="Arial" w:hAnsi="Arial" w:cs="Arial"/>
      <w:color w:val="000000"/>
      <w:sz w:val="20"/>
      <w:lang w:val="fr-FR"/>
    </w:rPr>
  </w:style>
  <w:style w:type="paragraph" w:customStyle="1" w:styleId="ChapNote1">
    <w:name w:val="ChapNote1"/>
    <w:basedOn w:val="Normal"/>
    <w:rPr>
      <w:rFonts w:ascii="Arial" w:eastAsia="Arial" w:hAnsi="Arial" w:cs="Arial"/>
      <w:color w:val="000000"/>
      <w:sz w:val="20"/>
      <w:lang w:val="fr-FR"/>
    </w:rPr>
  </w:style>
  <w:style w:type="paragraph" w:customStyle="1" w:styleId="ChapRecap1">
    <w:name w:val="ChapRecap1"/>
    <w:basedOn w:val="Normal"/>
    <w:pPr>
      <w:shd w:val="clear" w:color="auto" w:fill="FFFFFF"/>
    </w:pPr>
    <w:rPr>
      <w:rFonts w:ascii="Arial" w:eastAsia="Arial" w:hAnsi="Arial" w:cs="Arial"/>
      <w:color w:val="000000"/>
      <w:sz w:val="20"/>
      <w:lang w:val="fr-FR"/>
    </w:rPr>
  </w:style>
  <w:style w:type="paragraph" w:customStyle="1" w:styleId="ChapTitre2">
    <w:name w:val="ChapTitre2"/>
    <w:basedOn w:val="Normal"/>
    <w:pPr>
      <w:pBdr>
        <w:top w:val="none" w:sz="0" w:space="2" w:color="D0D0D0"/>
        <w:left w:val="none" w:sz="0" w:space="0" w:color="D0D0D0"/>
        <w:bottom w:val="none" w:sz="0" w:space="2" w:color="D0D0D0"/>
        <w:right w:val="none" w:sz="0" w:space="0" w:color="D0D0D0"/>
      </w:pBdr>
      <w:shd w:val="clear" w:color="auto" w:fill="D0D0D0"/>
      <w:spacing w:before="284" w:after="57"/>
      <w:ind w:left="113"/>
      <w:outlineLvl w:val="2"/>
    </w:pPr>
    <w:rPr>
      <w:rFonts w:ascii="Arial" w:eastAsia="Arial" w:hAnsi="Arial" w:cs="Arial"/>
      <w:b/>
      <w:color w:val="000000"/>
      <w:lang w:val="fr-FR"/>
    </w:rPr>
  </w:style>
  <w:style w:type="paragraph" w:customStyle="1" w:styleId="ChapDescriptif2">
    <w:name w:val="ChapDescriptif2"/>
    <w:basedOn w:val="Normal"/>
    <w:pPr>
      <w:spacing w:before="113" w:after="113"/>
      <w:ind w:left="113"/>
    </w:pPr>
    <w:rPr>
      <w:rFonts w:ascii="Arial" w:eastAsia="Arial" w:hAnsi="Arial" w:cs="Arial"/>
      <w:color w:val="000000"/>
      <w:sz w:val="20"/>
      <w:lang w:val="fr-FR"/>
    </w:rPr>
  </w:style>
  <w:style w:type="paragraph" w:customStyle="1" w:styleId="ChapNote2">
    <w:name w:val="ChapNote2"/>
    <w:basedOn w:val="Normal"/>
    <w:pPr>
      <w:spacing w:before="113" w:after="113"/>
      <w:ind w:left="113"/>
    </w:pPr>
    <w:rPr>
      <w:rFonts w:ascii="Arial" w:eastAsia="Arial" w:hAnsi="Arial" w:cs="Arial"/>
      <w:color w:val="000000"/>
      <w:sz w:val="20"/>
      <w:lang w:val="fr-FR"/>
    </w:rPr>
  </w:style>
  <w:style w:type="paragraph" w:customStyle="1" w:styleId="ChapRecap2">
    <w:name w:val="ChapRecap2"/>
    <w:basedOn w:val="Normal"/>
    <w:pPr>
      <w:shd w:val="clear" w:color="auto" w:fill="FFFFFF"/>
    </w:pPr>
    <w:rPr>
      <w:rFonts w:ascii="Arial" w:eastAsia="Arial" w:hAnsi="Arial" w:cs="Arial"/>
      <w:color w:val="000000"/>
      <w:sz w:val="20"/>
      <w:lang w:val="fr-FR"/>
    </w:rPr>
  </w:style>
  <w:style w:type="paragraph" w:customStyle="1" w:styleId="ChapTitre3">
    <w:name w:val="ChapTitre3"/>
    <w:basedOn w:val="Normal"/>
    <w:pPr>
      <w:shd w:val="clear" w:color="auto" w:fill="FFFFFF"/>
      <w:spacing w:before="170" w:after="113"/>
      <w:ind w:left="227"/>
      <w:outlineLvl w:val="3"/>
    </w:pPr>
    <w:rPr>
      <w:rFonts w:ascii="Arial" w:eastAsia="Arial" w:hAnsi="Arial" w:cs="Arial"/>
      <w:b/>
      <w:color w:val="000000"/>
      <w:lang w:val="fr-FR"/>
    </w:rPr>
  </w:style>
  <w:style w:type="paragraph" w:customStyle="1" w:styleId="ChapDescriptif3">
    <w:name w:val="ChapDescriptif3"/>
    <w:basedOn w:val="Normal"/>
    <w:pPr>
      <w:spacing w:before="113" w:after="113"/>
      <w:ind w:left="227"/>
    </w:pPr>
    <w:rPr>
      <w:rFonts w:ascii="Arial" w:eastAsia="Arial" w:hAnsi="Arial" w:cs="Arial"/>
      <w:color w:val="000000"/>
      <w:sz w:val="20"/>
      <w:lang w:val="fr-FR"/>
    </w:rPr>
  </w:style>
  <w:style w:type="paragraph" w:customStyle="1" w:styleId="ChapNote3">
    <w:name w:val="ChapNote3"/>
    <w:basedOn w:val="Normal"/>
    <w:pPr>
      <w:spacing w:before="113" w:after="113"/>
      <w:ind w:left="227"/>
    </w:pPr>
    <w:rPr>
      <w:rFonts w:ascii="Arial" w:eastAsia="Arial" w:hAnsi="Arial" w:cs="Arial"/>
      <w:color w:val="000000"/>
      <w:sz w:val="20"/>
      <w:lang w:val="fr-FR"/>
    </w:rPr>
  </w:style>
  <w:style w:type="paragraph" w:customStyle="1" w:styleId="ChapTitre4">
    <w:name w:val="ChapTitre4"/>
    <w:basedOn w:val="Normal"/>
    <w:pPr>
      <w:pBdr>
        <w:top w:val="none" w:sz="0" w:space="1" w:color="auto"/>
        <w:bottom w:val="none" w:sz="0" w:space="1" w:color="auto"/>
      </w:pBdr>
      <w:shd w:val="clear" w:color="auto" w:fill="FFFFFF"/>
      <w:spacing w:before="170" w:after="113"/>
      <w:ind w:left="340"/>
      <w:outlineLvl w:val="4"/>
    </w:pPr>
    <w:rPr>
      <w:rFonts w:ascii="Arial" w:eastAsia="Arial" w:hAnsi="Arial" w:cs="Arial"/>
      <w:b/>
      <w:color w:val="000000"/>
      <w:sz w:val="20"/>
      <w:u w:val="single"/>
      <w:lang w:val="fr-FR"/>
    </w:rPr>
  </w:style>
  <w:style w:type="paragraph" w:customStyle="1" w:styleId="ChapDescriptif4">
    <w:name w:val="ChapDescriptif4"/>
    <w:basedOn w:val="Normal"/>
    <w:pPr>
      <w:spacing w:before="113" w:after="113"/>
      <w:ind w:left="340"/>
    </w:pPr>
    <w:rPr>
      <w:rFonts w:ascii="Arial" w:eastAsia="Arial" w:hAnsi="Arial" w:cs="Arial"/>
      <w:color w:val="000000"/>
      <w:sz w:val="20"/>
      <w:lang w:val="fr-FR"/>
    </w:rPr>
  </w:style>
  <w:style w:type="paragraph" w:customStyle="1" w:styleId="ChapNote4">
    <w:name w:val="ChapNote4"/>
    <w:basedOn w:val="Normal"/>
    <w:pPr>
      <w:spacing w:before="113" w:after="113"/>
      <w:ind w:left="340"/>
    </w:pPr>
    <w:rPr>
      <w:rFonts w:ascii="Arial" w:eastAsia="Arial" w:hAnsi="Arial" w:cs="Arial"/>
      <w:color w:val="000000"/>
      <w:sz w:val="20"/>
      <w:lang w:val="fr-FR"/>
    </w:rPr>
  </w:style>
  <w:style w:type="paragraph" w:customStyle="1" w:styleId="ArtTitre">
    <w:name w:val="ArtTitre"/>
    <w:basedOn w:val="Normal"/>
    <w:pPr>
      <w:spacing w:before="113"/>
    </w:pPr>
    <w:rPr>
      <w:rFonts w:ascii="Arial" w:eastAsia="Arial" w:hAnsi="Arial" w:cs="Arial"/>
      <w:color w:val="000000"/>
      <w:sz w:val="20"/>
      <w:lang w:val="fr-FR"/>
    </w:rPr>
  </w:style>
  <w:style w:type="paragraph" w:customStyle="1" w:styleId="ArtLibelleCond">
    <w:name w:val="ArtLibelleCond"/>
    <w:basedOn w:val="Normal"/>
    <w:rPr>
      <w:rFonts w:ascii="Arial" w:eastAsia="Arial" w:hAnsi="Arial" w:cs="Arial"/>
      <w:color w:val="000000"/>
      <w:sz w:val="20"/>
      <w:lang w:val="fr-FR"/>
    </w:rPr>
  </w:style>
  <w:style w:type="paragraph" w:customStyle="1" w:styleId="ArtDescriptif">
    <w:name w:val="ArtDescriptif"/>
    <w:basedOn w:val="Normal"/>
    <w:pPr>
      <w:spacing w:before="170" w:after="170"/>
      <w:ind w:left="397"/>
      <w:jc w:val="both"/>
    </w:pPr>
    <w:rPr>
      <w:rFonts w:ascii="Arial" w:eastAsia="Arial" w:hAnsi="Arial" w:cs="Arial"/>
      <w:color w:val="000000"/>
      <w:sz w:val="22"/>
      <w:lang w:val="fr-FR"/>
    </w:rPr>
  </w:style>
  <w:style w:type="paragraph" w:customStyle="1" w:styleId="ArtNote1">
    <w:name w:val="ArtNote1"/>
    <w:basedOn w:val="Normal"/>
    <w:rPr>
      <w:rFonts w:ascii="Arial Narrow" w:eastAsia="Arial Narrow" w:hAnsi="Arial Narrow" w:cs="Arial Narrow"/>
      <w:color w:val="000000"/>
      <w:sz w:val="18"/>
      <w:lang w:val="fr-FR"/>
    </w:rPr>
  </w:style>
  <w:style w:type="paragraph" w:customStyle="1" w:styleId="ArtNote2">
    <w:name w:val="ArtNote2"/>
    <w:basedOn w:val="Normal"/>
    <w:rPr>
      <w:rFonts w:ascii="Arial" w:eastAsia="Arial" w:hAnsi="Arial" w:cs="Arial"/>
      <w:color w:val="000000"/>
      <w:sz w:val="20"/>
      <w:lang w:val="fr-FR"/>
    </w:rPr>
  </w:style>
  <w:style w:type="paragraph" w:customStyle="1" w:styleId="ArtNote3">
    <w:name w:val="ArtNote3"/>
    <w:basedOn w:val="Normal"/>
    <w:rPr>
      <w:rFonts w:ascii="Arial" w:eastAsia="Arial" w:hAnsi="Arial" w:cs="Arial"/>
      <w:color w:val="000000"/>
      <w:sz w:val="20"/>
      <w:lang w:val="fr-FR"/>
    </w:rPr>
  </w:style>
  <w:style w:type="paragraph" w:customStyle="1" w:styleId="ArtNote4">
    <w:name w:val="ArtNote4"/>
    <w:basedOn w:val="Normal"/>
    <w:rPr>
      <w:rFonts w:ascii="Arial" w:eastAsia="Arial" w:hAnsi="Arial" w:cs="Arial"/>
      <w:color w:val="000000"/>
      <w:sz w:val="20"/>
      <w:lang w:val="fr-FR"/>
    </w:rPr>
  </w:style>
  <w:style w:type="paragraph" w:customStyle="1" w:styleId="ArtNote5">
    <w:name w:val="ArtNote5"/>
    <w:basedOn w:val="Normal"/>
    <w:rPr>
      <w:rFonts w:ascii="Arial" w:eastAsia="Arial" w:hAnsi="Arial" w:cs="Arial"/>
      <w:color w:val="000000"/>
      <w:sz w:val="20"/>
      <w:lang w:val="fr-FR"/>
    </w:rPr>
  </w:style>
  <w:style w:type="paragraph" w:customStyle="1" w:styleId="ArtQuantite">
    <w:name w:val="ArtQuantite"/>
    <w:basedOn w:val="Normal"/>
    <w:pPr>
      <w:spacing w:before="57"/>
      <w:ind w:left="170"/>
    </w:pPr>
    <w:rPr>
      <w:rFonts w:ascii="Arial Narrow" w:eastAsia="Arial Narrow" w:hAnsi="Arial Narrow" w:cs="Arial Narrow"/>
      <w:i/>
      <w:color w:val="808080"/>
      <w:sz w:val="20"/>
      <w:lang w:val="fr-FR"/>
    </w:rPr>
  </w:style>
  <w:style w:type="paragraph" w:customStyle="1" w:styleId="LocTitre">
    <w:name w:val="LocTitre"/>
    <w:basedOn w:val="Normal"/>
    <w:pPr>
      <w:spacing w:before="113"/>
      <w:ind w:left="907"/>
    </w:pPr>
    <w:rPr>
      <w:rFonts w:ascii="Arial" w:eastAsia="Arial" w:hAnsi="Arial" w:cs="Arial"/>
      <w:color w:val="5B5B5B"/>
      <w:sz w:val="20"/>
      <w:u w:val="single"/>
      <w:lang w:val="fr-FR"/>
    </w:rPr>
  </w:style>
  <w:style w:type="paragraph" w:customStyle="1" w:styleId="LocGen">
    <w:name w:val="LocGen"/>
    <w:basedOn w:val="Normal"/>
    <w:pPr>
      <w:ind w:left="907"/>
    </w:pPr>
    <w:rPr>
      <w:rFonts w:ascii="Arial" w:eastAsia="Arial" w:hAnsi="Arial" w:cs="Arial"/>
      <w:color w:val="000000"/>
      <w:sz w:val="16"/>
      <w:lang w:val="fr-FR"/>
    </w:rPr>
  </w:style>
  <w:style w:type="paragraph" w:customStyle="1" w:styleId="LocRefClass">
    <w:name w:val="LocRefClass"/>
    <w:basedOn w:val="Normal"/>
    <w:pPr>
      <w:ind w:left="907"/>
    </w:pPr>
    <w:rPr>
      <w:rFonts w:ascii="Arial" w:eastAsia="Arial" w:hAnsi="Arial" w:cs="Arial"/>
      <w:color w:val="000000"/>
      <w:sz w:val="16"/>
      <w:lang w:val="fr-FR"/>
    </w:rPr>
  </w:style>
  <w:style w:type="paragraph" w:customStyle="1" w:styleId="LocLit">
    <w:name w:val="LocLit"/>
    <w:basedOn w:val="Normal"/>
    <w:pPr>
      <w:ind w:left="907"/>
    </w:pPr>
    <w:rPr>
      <w:rFonts w:ascii="Arial" w:eastAsia="Arial" w:hAnsi="Arial" w:cs="Arial"/>
      <w:color w:val="000000"/>
      <w:sz w:val="20"/>
      <w:lang w:val="fr-FR"/>
    </w:rPr>
  </w:style>
  <w:style w:type="paragraph" w:customStyle="1" w:styleId="LocStruct">
    <w:name w:val="LocStruct"/>
    <w:basedOn w:val="Normal"/>
    <w:pPr>
      <w:ind w:left="907"/>
    </w:pPr>
    <w:rPr>
      <w:rFonts w:ascii="Arial Narrow" w:eastAsia="Arial Narrow" w:hAnsi="Arial Narrow" w:cs="Arial Narrow"/>
      <w:b/>
      <w:color w:val="5B5B5B"/>
      <w:sz w:val="16"/>
      <w:lang w:val="fr-FR"/>
    </w:rPr>
  </w:style>
  <w:style w:type="paragraph" w:customStyle="1" w:styleId="LocSignetRep">
    <w:name w:val="LocSignetRep"/>
    <w:basedOn w:val="Normal"/>
    <w:pPr>
      <w:ind w:left="907"/>
    </w:pPr>
    <w:rPr>
      <w:rFonts w:ascii="Arial" w:eastAsia="Arial" w:hAnsi="Arial" w:cs="Arial"/>
      <w:color w:val="000000"/>
      <w:sz w:val="16"/>
      <w:lang w:val="fr-FR"/>
    </w:rPr>
  </w:style>
  <w:style w:type="paragraph" w:customStyle="1" w:styleId="DQLocRefClass">
    <w:name w:val="DQLocRefClass"/>
    <w:basedOn w:val="Normal"/>
    <w:rPr>
      <w:rFonts w:ascii="Arial" w:eastAsia="Arial" w:hAnsi="Arial" w:cs="Arial"/>
      <w:color w:val="000000"/>
      <w:sz w:val="16"/>
      <w:lang w:val="fr-FR"/>
    </w:rPr>
  </w:style>
  <w:style w:type="paragraph" w:customStyle="1" w:styleId="DQLocQuantNonLoc">
    <w:name w:val="DQLocQuantNonLoc"/>
    <w:basedOn w:val="Normal"/>
    <w:rPr>
      <w:rFonts w:ascii="Arial" w:eastAsia="Arial" w:hAnsi="Arial" w:cs="Arial"/>
      <w:color w:val="000000"/>
      <w:sz w:val="16"/>
      <w:lang w:val="fr-FR"/>
    </w:rPr>
  </w:style>
  <w:style w:type="paragraph" w:customStyle="1" w:styleId="DQLocStruct">
    <w:name w:val="DQLocStruct"/>
    <w:basedOn w:val="Normal"/>
    <w:rPr>
      <w:rFonts w:ascii="Arial" w:eastAsia="Arial" w:hAnsi="Arial" w:cs="Arial"/>
      <w:color w:val="000000"/>
      <w:sz w:val="16"/>
      <w:lang w:val="fr-FR"/>
    </w:rPr>
  </w:style>
  <w:style w:type="paragraph" w:customStyle="1" w:styleId="Lot">
    <w:name w:val="Lot"/>
    <w:basedOn w:val="Normal"/>
    <w:pPr>
      <w:shd w:val="clear" w:color="auto" w:fill="FFFFFF"/>
      <w:outlineLvl w:val="0"/>
    </w:pPr>
    <w:rPr>
      <w:rFonts w:ascii="Arial" w:eastAsia="Arial" w:hAnsi="Arial" w:cs="Arial"/>
      <w:color w:val="000000"/>
      <w:sz w:val="20"/>
      <w:lang w:val="fr-FR"/>
    </w:rPr>
  </w:style>
  <w:style w:type="paragraph" w:customStyle="1" w:styleId="Commentaires">
    <w:name w:val="Commentaires"/>
    <w:basedOn w:val="Normal"/>
    <w:rPr>
      <w:rFonts w:ascii="Arial" w:eastAsia="Arial" w:hAnsi="Arial" w:cs="Arial"/>
      <w:color w:val="000000"/>
      <w:sz w:val="20"/>
      <w:lang w:val="fr-FR"/>
    </w:rPr>
  </w:style>
  <w:style w:type="paragraph" w:customStyle="1" w:styleId="Normal2e9b758f-d429-4394-81a4-e64f9db9fc37">
    <w:name w:val="Normal_2e9b758f-d429-4394-81a4-e64f9db9fc37"/>
    <w:rPr>
      <w:rFonts w:ascii="MS Shell Dlg" w:eastAsia="MS Shell Dlg" w:hAnsi="MS Shell Dlg" w:cs="MS Shell Dlg"/>
      <w:sz w:val="24"/>
      <w:szCs w:val="24"/>
      <w:lang w:val="en-US" w:eastAsia="uk-UA"/>
    </w:rPr>
  </w:style>
  <w:style w:type="table" w:styleId="Grilledutableau">
    <w:name w:val="Table Grid"/>
    <w:basedOn w:val="TableauNormal"/>
    <w:tblPr>
      <w:tblBorders>
        <w:top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9161</Words>
  <Characters>50386</Characters>
  <Application>Microsoft Office Word</Application>
  <DocSecurity>0</DocSecurity>
  <Lines>419</Lines>
  <Paragraphs>118</Paragraphs>
  <ScaleCrop>false</ScaleCrop>
  <Company/>
  <LinksUpToDate>false</LinksUpToDate>
  <CharactersWithSpaces>59429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Frédéric Mortreux</cp:lastModifiedBy>
  <cp:revision>3</cp:revision>
  <dcterms:created xsi:type="dcterms:W3CDTF">2024-11-19T08:00:00Z</dcterms:created>
  <dcterms:modified xsi:type="dcterms:W3CDTF">2024-11-19T07:08:00Z</dcterms:modified>
</cp:coreProperties>
</file>