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39"/>
        <w:gridCol w:w="5674"/>
      </w:tblGrid>
      <w:tr w:rsidR="00ED4123" w:rsidRPr="00447E69" w14:paraId="79A0EBAA" w14:textId="77777777" w:rsidTr="009F538C">
        <w:tc>
          <w:tcPr>
            <w:tcW w:w="3821" w:type="dxa"/>
            <w:shd w:val="clear" w:color="auto" w:fill="auto"/>
          </w:tcPr>
          <w:p w14:paraId="5C17E186" w14:textId="77777777"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4D054F45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3B962" w14:textId="77777777" w:rsidR="00ED4123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Etablissem</w:t>
            </w:r>
            <w:r>
              <w:rPr>
                <w:b/>
                <w:sz w:val="16"/>
                <w:szCs w:val="16"/>
              </w:rPr>
              <w:t>ent du Service d’Infrastructure</w:t>
            </w:r>
          </w:p>
          <w:p w14:paraId="2A5BA711" w14:textId="77777777"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 xml:space="preserve">de la Défense de METZ </w:t>
            </w:r>
          </w:p>
          <w:p w14:paraId="1924EF13" w14:textId="77777777"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14:paraId="14E17C8C" w14:textId="17E9A0F7"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807" w:type="dxa"/>
            <w:shd w:val="clear" w:color="auto" w:fill="auto"/>
          </w:tcPr>
          <w:p w14:paraId="2973C4D4" w14:textId="1638B0CB"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N°CHORUS :</w:t>
            </w:r>
            <w:r w:rsidR="008E50AB">
              <w:rPr>
                <w:sz w:val="24"/>
                <w:szCs w:val="24"/>
              </w:rPr>
              <w:t>202</w:t>
            </w:r>
            <w:r w:rsidR="00FE2251">
              <w:rPr>
                <w:sz w:val="24"/>
                <w:szCs w:val="24"/>
              </w:rPr>
              <w:t>4</w:t>
            </w:r>
            <w:r w:rsidRPr="00447E69">
              <w:rPr>
                <w:sz w:val="24"/>
                <w:szCs w:val="24"/>
              </w:rPr>
              <w:t>-</w:t>
            </w:r>
            <w:r w:rsidR="00FE2251">
              <w:rPr>
                <w:sz w:val="24"/>
                <w:szCs w:val="24"/>
              </w:rPr>
              <w:t>ESID</w:t>
            </w:r>
            <w:r w:rsidRPr="00447E69">
              <w:rPr>
                <w:sz w:val="24"/>
                <w:szCs w:val="24"/>
              </w:rPr>
              <w:t>-______________</w:t>
            </w:r>
            <w:r>
              <w:rPr>
                <w:sz w:val="24"/>
                <w:szCs w:val="24"/>
              </w:rPr>
              <w:t>________</w:t>
            </w:r>
          </w:p>
          <w:p w14:paraId="5952B4CF" w14:textId="77777777"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</w:p>
          <w:p w14:paraId="54EF4117" w14:textId="77777777"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14:paraId="2D7DD092" w14:textId="77777777"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14:paraId="4EB73599" w14:textId="77777777"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14:paraId="2D4A0A99" w14:textId="77777777" w:rsidTr="002119BF">
        <w:trPr>
          <w:jc w:val="center"/>
        </w:trPr>
        <w:tc>
          <w:tcPr>
            <w:tcW w:w="9348" w:type="dxa"/>
            <w:shd w:val="clear" w:color="auto" w:fill="E6E6E6"/>
          </w:tcPr>
          <w:p w14:paraId="65901023" w14:textId="77777777" w:rsidR="00ED4123" w:rsidRPr="000E53EC" w:rsidRDefault="00ED4123" w:rsidP="002119BF">
            <w:pPr>
              <w:ind w:left="-12"/>
            </w:pPr>
          </w:p>
          <w:p w14:paraId="62C7FB95" w14:textId="0885495F" w:rsidR="00ED4123" w:rsidRDefault="00104D6F" w:rsidP="002119BF">
            <w:pPr>
              <w:ind w:left="-1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DETAIL ESTMATIF</w:t>
            </w:r>
          </w:p>
          <w:p w14:paraId="2D0B8069" w14:textId="15F55A8C" w:rsidR="00ED4123" w:rsidRPr="000E53EC" w:rsidRDefault="00ED4123" w:rsidP="007B515D"/>
        </w:tc>
      </w:tr>
    </w:tbl>
    <w:p w14:paraId="0C8549E1" w14:textId="55FC4627" w:rsidR="00ED4123" w:rsidRDefault="00ED4123" w:rsidP="00321AE3"/>
    <w:p w14:paraId="5EEF50F6" w14:textId="77777777"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14:paraId="1330EAB4" w14:textId="77777777" w:rsidTr="009F538C">
        <w:tc>
          <w:tcPr>
            <w:tcW w:w="9877" w:type="dxa"/>
            <w:shd w:val="clear" w:color="auto" w:fill="A6A6A6"/>
          </w:tcPr>
          <w:p w14:paraId="706FFC5A" w14:textId="77777777" w:rsidR="00ED4123" w:rsidRPr="00447E69" w:rsidRDefault="00ED4123" w:rsidP="009F538C">
            <w:pPr>
              <w:rPr>
                <w:b/>
              </w:rPr>
            </w:pPr>
            <w:r w:rsidRPr="00447E69">
              <w:rPr>
                <w:b/>
              </w:rPr>
              <w:t>OBJET DU MARCHE :</w:t>
            </w:r>
          </w:p>
        </w:tc>
      </w:tr>
      <w:tr w:rsidR="00ED4123" w:rsidRPr="00447E69" w14:paraId="08AB4877" w14:textId="77777777" w:rsidTr="009F538C">
        <w:tc>
          <w:tcPr>
            <w:tcW w:w="9877" w:type="dxa"/>
            <w:shd w:val="clear" w:color="auto" w:fill="auto"/>
          </w:tcPr>
          <w:p w14:paraId="3A6BDB4A" w14:textId="1F0E1B87" w:rsidR="00FE2251" w:rsidRDefault="00FE2251" w:rsidP="008E50AB">
            <w:r w:rsidRPr="00FE2251">
              <w:t>SUIPP</w:t>
            </w:r>
            <w:r w:rsidR="00084115">
              <w:t>ES (51</w:t>
            </w:r>
            <w:r w:rsidRPr="00FE2251">
              <w:t>) – Camp de Suippes – Contrat de Performance Énergétique</w:t>
            </w:r>
          </w:p>
          <w:p w14:paraId="23A7A586" w14:textId="6C6A05C2" w:rsidR="007B58AF" w:rsidRDefault="008E50AB" w:rsidP="008E50AB">
            <w:pPr>
              <w:rPr>
                <w:b/>
              </w:rPr>
            </w:pPr>
            <w:r w:rsidRPr="008E50AB">
              <w:rPr>
                <w:b/>
              </w:rPr>
              <w:t xml:space="preserve">Marché de contrôle technique </w:t>
            </w:r>
          </w:p>
          <w:p w14:paraId="7185D660" w14:textId="77777777" w:rsidR="008E50AB" w:rsidRPr="008E50AB" w:rsidRDefault="008E50AB" w:rsidP="008E50AB">
            <w:pPr>
              <w:rPr>
                <w:b/>
              </w:rPr>
            </w:pPr>
          </w:p>
          <w:p w14:paraId="367E12C4" w14:textId="06612942" w:rsidR="007B58AF" w:rsidRDefault="008E50AB" w:rsidP="009F538C">
            <w:r>
              <w:t>Projet n°202</w:t>
            </w:r>
            <w:r w:rsidR="00FE2251">
              <w:t>4</w:t>
            </w:r>
            <w:r w:rsidR="002018D6">
              <w:t>-PC001-</w:t>
            </w:r>
            <w:r w:rsidR="00EC07B8">
              <w:t>0</w:t>
            </w:r>
            <w:r w:rsidR="00FE2251">
              <w:t>3</w:t>
            </w:r>
            <w:r>
              <w:t>7</w:t>
            </w:r>
          </w:p>
          <w:p w14:paraId="1DA2C6A4" w14:textId="77777777" w:rsidR="007B58AF" w:rsidRPr="00447E69" w:rsidRDefault="007B58AF" w:rsidP="009F538C"/>
        </w:tc>
      </w:tr>
    </w:tbl>
    <w:p w14:paraId="2E07AA44" w14:textId="41758FB4" w:rsidR="00ED4123" w:rsidRDefault="00ED4123" w:rsidP="00ED4123"/>
    <w:p w14:paraId="5616C10F" w14:textId="0465FFFE" w:rsidR="00FE2251" w:rsidRDefault="00FE2251" w:rsidP="00ED4123"/>
    <w:p w14:paraId="581A554A" w14:textId="68B08DC0" w:rsidR="00FE2251" w:rsidRDefault="00FE2251" w:rsidP="00ED4123"/>
    <w:p w14:paraId="583AE447" w14:textId="0AE8956C" w:rsidR="00FE2251" w:rsidRDefault="00FE2251" w:rsidP="00ED4123"/>
    <w:p w14:paraId="17B8F4E1" w14:textId="77777777"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717"/>
      </w:tblGrid>
      <w:tr w:rsidR="00ED4123" w:rsidRPr="00447E69" w14:paraId="43ED25C6" w14:textId="77777777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14:paraId="5358F290" w14:textId="77777777" w:rsidR="00FE2251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</w:p>
          <w:p w14:paraId="771BAC8B" w14:textId="0B4AE5A7"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TOUS LES POSTES DU CADRE DU BORDEREAU</w:t>
            </w:r>
          </w:p>
          <w:p w14:paraId="1E503727" w14:textId="77777777"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DE PRIX DOIVENT IMPERATIVEMENT ETRE RENSEIGNES</w:t>
            </w:r>
          </w:p>
          <w:p w14:paraId="7BB75963" w14:textId="2C6AF546" w:rsidR="00FE2251" w:rsidRPr="00447E69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</w:rPr>
            </w:pPr>
          </w:p>
        </w:tc>
      </w:tr>
      <w:tr w:rsidR="00ED4123" w:rsidRPr="00447E69" w14:paraId="715BD48C" w14:textId="77777777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14:paraId="4F779433" w14:textId="77777777" w:rsidR="00FE2251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</w:p>
          <w:p w14:paraId="7BCEEBAD" w14:textId="23D5785F" w:rsidR="00ED4123" w:rsidRPr="006B154E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  <w:r w:rsidRPr="006B154E">
              <w:rPr>
                <w:b/>
                <w:bCs/>
                <w:u w:val="single"/>
              </w:rPr>
              <w:t>NE SONT PAS ADMIS</w:t>
            </w:r>
          </w:p>
          <w:p w14:paraId="4C344861" w14:textId="77777777"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 NON CHIFFRES »</w:t>
            </w:r>
          </w:p>
          <w:p w14:paraId="0CC986E3" w14:textId="77777777"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 POUR MEMOIRE »</w:t>
            </w:r>
          </w:p>
          <w:p w14:paraId="4EA268FB" w14:textId="77777777" w:rsidR="00ED4123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INCLUS »</w:t>
            </w:r>
          </w:p>
          <w:p w14:paraId="2A48572E" w14:textId="0B942D81" w:rsidR="00FE2251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14:paraId="344559B3" w14:textId="77777777" w:rsidR="00ED4123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14:paraId="638F07A2" w14:textId="77777777" w:rsidR="00ED4123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AJOUTS ET MODIFICATIONS DE POSTES</w:t>
            </w:r>
          </w:p>
          <w:p w14:paraId="0124C95E" w14:textId="77777777" w:rsidR="00ED4123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MONTANTS NULS</w:t>
            </w:r>
          </w:p>
          <w:p w14:paraId="7B4DC3C2" w14:textId="77777777" w:rsidR="00ED4123" w:rsidRPr="00447E69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</w:pPr>
            <w:r>
              <w:rPr>
                <w:b/>
                <w:bCs/>
              </w:rPr>
              <w:t>LA MODIFICATION DU CADRE</w:t>
            </w:r>
          </w:p>
        </w:tc>
      </w:tr>
    </w:tbl>
    <w:p w14:paraId="6AF5F9F7" w14:textId="77777777" w:rsidR="00ED4123" w:rsidRDefault="00ED4123" w:rsidP="00ED4123"/>
    <w:p w14:paraId="7983635A" w14:textId="166D51E5" w:rsidR="00FE2251" w:rsidRDefault="00FE2251">
      <w:pPr>
        <w:jc w:val="left"/>
      </w:pPr>
      <w:r>
        <w:br w:type="page"/>
      </w:r>
    </w:p>
    <w:p w14:paraId="2473B2F6" w14:textId="3BACCDCB" w:rsidR="00ED4123" w:rsidRPr="00407DE1" w:rsidRDefault="00817AD6" w:rsidP="00407DE1">
      <w:pPr>
        <w:pStyle w:val="Titre1"/>
      </w:pPr>
      <w:r>
        <w:lastRenderedPageBreak/>
        <w:t xml:space="preserve">DECOMPOSITION DU </w:t>
      </w:r>
      <w:r w:rsidR="00ED4123" w:rsidRPr="00407DE1">
        <w:t>PRIX FORFAITAIRE</w:t>
      </w:r>
    </w:p>
    <w:p w14:paraId="1C08C7CE" w14:textId="0E40D0BF" w:rsidR="00FE2251" w:rsidRDefault="00FE2251" w:rsidP="00ED4123">
      <w:pPr>
        <w:jc w:val="left"/>
        <w:rPr>
          <w:b/>
          <w:bCs/>
          <w:sz w:val="24"/>
          <w:u w:val="single"/>
        </w:rPr>
      </w:pPr>
    </w:p>
    <w:tbl>
      <w:tblPr>
        <w:tblW w:w="95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361"/>
        <w:gridCol w:w="1536"/>
        <w:gridCol w:w="1536"/>
        <w:gridCol w:w="1550"/>
      </w:tblGrid>
      <w:tr w:rsidR="00FE2251" w:rsidRPr="00CE42CF" w14:paraId="072EF67E" w14:textId="77777777" w:rsidTr="00607CF5">
        <w:trPr>
          <w:trHeight w:val="567"/>
          <w:jc w:val="center"/>
        </w:trPr>
        <w:tc>
          <w:tcPr>
            <w:tcW w:w="9580" w:type="dxa"/>
            <w:gridSpan w:val="5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08964057" w14:textId="77777777" w:rsidR="00FE2251" w:rsidRPr="00285599" w:rsidRDefault="00FE2251" w:rsidP="00607CF5">
            <w:pPr>
              <w:jc w:val="left"/>
              <w:rPr>
                <w:b/>
                <w:snapToGrid w:val="0"/>
              </w:rPr>
            </w:pPr>
            <w:r w:rsidRPr="00285599">
              <w:rPr>
                <w:b/>
                <w:snapToGrid w:val="0"/>
              </w:rPr>
              <w:t>Partie technique n°1 : CONCEPTION phase APS</w:t>
            </w:r>
          </w:p>
        </w:tc>
      </w:tr>
      <w:tr w:rsidR="00FE2251" w:rsidRPr="00CE42CF" w14:paraId="3F82885E" w14:textId="77777777" w:rsidTr="00607CF5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FB2EBAF" w14:textId="26823C13" w:rsidR="00FE2251" w:rsidRPr="00285599" w:rsidRDefault="0004648A" w:rsidP="00607CF5">
            <w:pPr>
              <w:jc w:val="center"/>
              <w:rPr>
                <w:snapToGrid w:val="0"/>
                <w:highlight w:val="yellow"/>
              </w:rPr>
            </w:pPr>
            <w:r w:rsidRPr="0004648A">
              <w:rPr>
                <w:b/>
                <w:snapToGrid w:val="0"/>
              </w:rPr>
              <w:t>A</w:t>
            </w:r>
            <w:r>
              <w:rPr>
                <w:b/>
                <w:snapToGrid w:val="0"/>
              </w:rPr>
              <w:t>rticles</w:t>
            </w:r>
            <w:r w:rsidR="00E71734">
              <w:rPr>
                <w:b/>
                <w:snapToGrid w:val="0"/>
              </w:rPr>
              <w:t xml:space="preserve"> CCP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E085CFB" w14:textId="77777777" w:rsidR="00FE2251" w:rsidRPr="00285599" w:rsidRDefault="00FE2251" w:rsidP="00607CF5">
            <w:pPr>
              <w:jc w:val="center"/>
              <w:rPr>
                <w:snapToGrid w:val="0"/>
              </w:rPr>
            </w:pPr>
            <w:r w:rsidRPr="00CE42CF">
              <w:rPr>
                <w:b/>
                <w:snapToGrid w:val="0"/>
              </w:rPr>
              <w:t>Eléments de mission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1E4032B" w14:textId="77777777" w:rsidR="00FE2251" w:rsidRPr="00CE42CF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Coût horaire</w:t>
            </w:r>
          </w:p>
          <w:p w14:paraId="435A575F" w14:textId="77777777" w:rsidR="00FE2251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(en euro HT)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BD6ADAD" w14:textId="77777777" w:rsidR="00FE2251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Temps d’intervention (en heures)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5D1C1B3" w14:textId="77777777" w:rsidR="00FE2251" w:rsidRPr="00CE42CF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Prix TOTAL</w:t>
            </w:r>
          </w:p>
          <w:p w14:paraId="0B00F9F9" w14:textId="77777777" w:rsidR="00FE2251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en euro HT</w:t>
            </w:r>
          </w:p>
        </w:tc>
      </w:tr>
      <w:tr w:rsidR="00FE2251" w:rsidRPr="00CE42CF" w14:paraId="34B0A768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DB65FDC" w14:textId="595CEE03" w:rsidR="00FE2251" w:rsidRPr="00E71734" w:rsidRDefault="00FE2251" w:rsidP="00E71734">
            <w:pPr>
              <w:jc w:val="center"/>
              <w:rPr>
                <w:b/>
                <w:snapToGrid w:val="0"/>
              </w:rPr>
            </w:pPr>
            <w:r w:rsidRPr="00E71734">
              <w:rPr>
                <w:snapToGrid w:val="0"/>
              </w:rPr>
              <w:t>6.</w:t>
            </w:r>
            <w:r w:rsidR="00E71734" w:rsidRPr="00E71734">
              <w:rPr>
                <w:snapToGrid w:val="0"/>
              </w:rPr>
              <w:t>1 &amp; 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8882901" w14:textId="77777777" w:rsidR="00FE2251" w:rsidRPr="007710E5" w:rsidRDefault="00FE2251" w:rsidP="00607CF5">
            <w:pPr>
              <w:jc w:val="left"/>
              <w:rPr>
                <w:snapToGrid w:val="0"/>
                <w:highlight w:val="yellow"/>
              </w:rPr>
            </w:pPr>
            <w:r w:rsidRPr="00285599">
              <w:rPr>
                <w:snapToGrid w:val="0"/>
              </w:rPr>
              <w:t>Analyse des offres</w:t>
            </w:r>
            <w:r>
              <w:rPr>
                <w:snapToGrid w:val="0"/>
              </w:rPr>
              <w:t xml:space="preserve"> initiales</w:t>
            </w:r>
            <w:r w:rsidRPr="00285599">
              <w:rPr>
                <w:snapToGrid w:val="0"/>
              </w:rPr>
              <w:t xml:space="preserve"> remises par les candidats (</w:t>
            </w:r>
            <w:r>
              <w:rPr>
                <w:snapToGrid w:val="0"/>
              </w:rPr>
              <w:t xml:space="preserve">type </w:t>
            </w:r>
            <w:r w:rsidRPr="00285599">
              <w:rPr>
                <w:snapToGrid w:val="0"/>
              </w:rPr>
              <w:t>APS) et rédaction d’un rapport d’analyse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A99DA0B" w14:textId="62CF5EF4" w:rsidR="00FE2251" w:rsidRPr="009B2637" w:rsidRDefault="00FE2251" w:rsidP="009B2637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B4E80D5" w14:textId="0217B6E0" w:rsidR="00FE2251" w:rsidRPr="009B2637" w:rsidRDefault="00FE2251" w:rsidP="009B2637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DB144FF" w14:textId="2E9415DE" w:rsidR="00FE2251" w:rsidRPr="009B2637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</w:tr>
      <w:tr w:rsidR="00FE2251" w:rsidRPr="00CE42CF" w14:paraId="33F46C82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813002B" w14:textId="0665889A" w:rsidR="00FE2251" w:rsidRPr="00E71734" w:rsidRDefault="00FE2251" w:rsidP="00E71734">
            <w:pPr>
              <w:jc w:val="center"/>
              <w:rPr>
                <w:snapToGrid w:val="0"/>
              </w:rPr>
            </w:pPr>
            <w:r w:rsidRPr="00E71734">
              <w:rPr>
                <w:snapToGrid w:val="0"/>
              </w:rPr>
              <w:t>6.</w:t>
            </w:r>
            <w:r w:rsidR="00E71734" w:rsidRPr="00E71734">
              <w:rPr>
                <w:snapToGrid w:val="0"/>
              </w:rPr>
              <w:t>1 &amp; 6.3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BFA6517" w14:textId="77777777" w:rsidR="00FE2251" w:rsidRDefault="00FE2251" w:rsidP="00607CF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Analyse des offres finales remises par les candidats (type APS) et rédaction d’un rapport d’analyse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004D363" w14:textId="5314A79C" w:rsidR="00FE2251" w:rsidRPr="009B2637" w:rsidRDefault="00FE2251" w:rsidP="009B2637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42E40FF" w14:textId="22FCB0BA" w:rsidR="00FE2251" w:rsidRPr="009B2637" w:rsidRDefault="00FE2251" w:rsidP="009B2637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D807425" w14:textId="487A9D98" w:rsidR="00FE2251" w:rsidRPr="009B2637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</w:tr>
      <w:tr w:rsidR="00FE2251" w:rsidRPr="00CE42CF" w14:paraId="018994D7" w14:textId="77777777" w:rsidTr="00053201">
        <w:trPr>
          <w:trHeight w:val="567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42F3927D" w14:textId="77777777" w:rsidR="00FE2251" w:rsidRPr="00CE42CF" w:rsidRDefault="00FE2251" w:rsidP="00607C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1547A865" w14:textId="77777777" w:rsidR="00FE2251" w:rsidRPr="00CE42CF" w:rsidRDefault="00FE2251" w:rsidP="00607CF5">
            <w:pPr>
              <w:jc w:val="left"/>
              <w:rPr>
                <w:snapToGrid w:val="0"/>
              </w:rPr>
            </w:pPr>
            <w:r w:rsidRPr="00CE42CF">
              <w:rPr>
                <w:snapToGrid w:val="0"/>
              </w:rPr>
              <w:t xml:space="preserve">TOTAL </w:t>
            </w:r>
            <w:r w:rsidRPr="00285599">
              <w:rPr>
                <w:snapToGrid w:val="0"/>
              </w:rPr>
              <w:t>Partie technique n°1 : CONCEPTION phase APS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13DC24" w14:textId="77777777" w:rsidR="00FE2251" w:rsidRPr="00CE42CF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auto"/>
              <w:bottom w:val="single" w:sz="4" w:space="0" w:color="auto"/>
              <w:right w:val="single" w:sz="4" w:space="0" w:color="1F497D" w:themeColor="text2"/>
            </w:tcBorders>
            <w:shd w:val="clear" w:color="auto" w:fill="BFBFBF" w:themeFill="background1" w:themeFillShade="BF"/>
            <w:vAlign w:val="center"/>
          </w:tcPr>
          <w:p w14:paraId="09F14CCA" w14:textId="77777777" w:rsidR="00FE2251" w:rsidRPr="00CE42CF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91B90AB" w14:textId="4A02AFC8" w:rsidR="00FE2251" w:rsidRPr="009B2637" w:rsidRDefault="00FE2251" w:rsidP="0004648A">
            <w:pPr>
              <w:ind w:right="236"/>
              <w:jc w:val="right"/>
              <w:rPr>
                <w:b/>
                <w:snapToGrid w:val="0"/>
              </w:rPr>
            </w:pPr>
          </w:p>
        </w:tc>
      </w:tr>
    </w:tbl>
    <w:p w14:paraId="70AAA363" w14:textId="77777777" w:rsidR="00FE2251" w:rsidRDefault="00FE2251" w:rsidP="00ED4123">
      <w:pPr>
        <w:jc w:val="left"/>
        <w:rPr>
          <w:b/>
          <w:bCs/>
          <w:sz w:val="24"/>
          <w:u w:val="single"/>
        </w:rPr>
      </w:pPr>
    </w:p>
    <w:tbl>
      <w:tblPr>
        <w:tblW w:w="95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361"/>
        <w:gridCol w:w="1536"/>
        <w:gridCol w:w="1536"/>
        <w:gridCol w:w="1550"/>
      </w:tblGrid>
      <w:tr w:rsidR="00FE2251" w:rsidRPr="00CE42CF" w14:paraId="690C3BEE" w14:textId="77777777" w:rsidTr="00607CF5">
        <w:trPr>
          <w:trHeight w:val="567"/>
          <w:jc w:val="center"/>
        </w:trPr>
        <w:tc>
          <w:tcPr>
            <w:tcW w:w="9580" w:type="dxa"/>
            <w:gridSpan w:val="5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464F3E0C" w14:textId="77777777" w:rsidR="00FE2251" w:rsidRPr="00285599" w:rsidRDefault="00FE2251" w:rsidP="00607CF5">
            <w:pPr>
              <w:jc w:val="left"/>
              <w:rPr>
                <w:b/>
                <w:snapToGrid w:val="0"/>
              </w:rPr>
            </w:pPr>
            <w:r w:rsidRPr="00285599">
              <w:rPr>
                <w:b/>
                <w:snapToGrid w:val="0"/>
              </w:rPr>
              <w:t>Partie technique n°</w:t>
            </w:r>
            <w:r>
              <w:rPr>
                <w:b/>
                <w:snapToGrid w:val="0"/>
              </w:rPr>
              <w:t>2</w:t>
            </w:r>
            <w:r w:rsidRPr="00285599">
              <w:rPr>
                <w:b/>
                <w:snapToGrid w:val="0"/>
              </w:rPr>
              <w:t> : CONCEPTION phase AP</w:t>
            </w:r>
            <w:r>
              <w:rPr>
                <w:b/>
                <w:snapToGrid w:val="0"/>
              </w:rPr>
              <w:t>D/PRO</w:t>
            </w:r>
          </w:p>
        </w:tc>
      </w:tr>
      <w:tr w:rsidR="00FE2251" w:rsidRPr="00CE42CF" w14:paraId="4E396A3F" w14:textId="77777777" w:rsidTr="00607CF5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E7A6930" w14:textId="77777777" w:rsidR="00FE2251" w:rsidRDefault="0004648A" w:rsidP="00607CF5">
            <w:pPr>
              <w:jc w:val="center"/>
              <w:rPr>
                <w:b/>
                <w:snapToGrid w:val="0"/>
              </w:rPr>
            </w:pPr>
            <w:r w:rsidRPr="0004648A">
              <w:rPr>
                <w:b/>
                <w:snapToGrid w:val="0"/>
              </w:rPr>
              <w:t>A</w:t>
            </w:r>
            <w:r>
              <w:rPr>
                <w:b/>
                <w:snapToGrid w:val="0"/>
              </w:rPr>
              <w:t>rticles</w:t>
            </w:r>
          </w:p>
          <w:p w14:paraId="1564170B" w14:textId="38CEB12B" w:rsidR="00E71734" w:rsidRPr="00285599" w:rsidRDefault="00E71734" w:rsidP="00607CF5">
            <w:pPr>
              <w:jc w:val="center"/>
              <w:rPr>
                <w:snapToGrid w:val="0"/>
                <w:highlight w:val="yellow"/>
              </w:rPr>
            </w:pPr>
            <w:r>
              <w:rPr>
                <w:b/>
                <w:snapToGrid w:val="0"/>
              </w:rPr>
              <w:t>CCP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BD4C4F5" w14:textId="77777777" w:rsidR="00FE2251" w:rsidRPr="00285599" w:rsidRDefault="00FE2251" w:rsidP="00607CF5">
            <w:pPr>
              <w:jc w:val="center"/>
              <w:rPr>
                <w:snapToGrid w:val="0"/>
              </w:rPr>
            </w:pPr>
            <w:r w:rsidRPr="00CE42CF">
              <w:rPr>
                <w:b/>
                <w:snapToGrid w:val="0"/>
              </w:rPr>
              <w:t>Eléments de mission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C94BB2D" w14:textId="77777777" w:rsidR="00FE2251" w:rsidRPr="00CE42CF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Coût horaire</w:t>
            </w:r>
          </w:p>
          <w:p w14:paraId="20DD94D3" w14:textId="77777777" w:rsidR="00FE2251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(en euro HT)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FA336A5" w14:textId="77777777" w:rsidR="00FE2251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Temps d’intervention (en heures)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3744988" w14:textId="77777777" w:rsidR="00FE2251" w:rsidRPr="00CE42CF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Prix TOTAL</w:t>
            </w:r>
          </w:p>
          <w:p w14:paraId="7F35CE54" w14:textId="77777777" w:rsidR="00FE2251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en euro HT</w:t>
            </w:r>
          </w:p>
        </w:tc>
      </w:tr>
      <w:tr w:rsidR="00FE2251" w:rsidRPr="00CE42CF" w14:paraId="467BE701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BADC4F0" w14:textId="383B8FD0" w:rsidR="00FE2251" w:rsidRPr="00E71734" w:rsidRDefault="00E71734" w:rsidP="00E71734">
            <w:pPr>
              <w:jc w:val="center"/>
              <w:rPr>
                <w:b/>
                <w:snapToGrid w:val="0"/>
              </w:rPr>
            </w:pPr>
            <w:r w:rsidRPr="00E71734">
              <w:rPr>
                <w:snapToGrid w:val="0"/>
              </w:rPr>
              <w:t>6.1 &amp; 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468DAB2" w14:textId="4D866605" w:rsidR="00FE2251" w:rsidRPr="001833B1" w:rsidRDefault="00FE2251" w:rsidP="00607CF5">
            <w:pPr>
              <w:jc w:val="left"/>
              <w:rPr>
                <w:snapToGrid w:val="0"/>
              </w:rPr>
            </w:pPr>
            <w:r w:rsidRPr="001833B1">
              <w:rPr>
                <w:snapToGrid w:val="0"/>
              </w:rPr>
              <w:t>Analyse les dossiers établis p</w:t>
            </w:r>
            <w:r>
              <w:rPr>
                <w:snapToGrid w:val="0"/>
              </w:rPr>
              <w:t>ar le titulaire du CPE en phase</w:t>
            </w:r>
            <w:r w:rsidRPr="001833B1">
              <w:rPr>
                <w:snapToGrid w:val="0"/>
              </w:rPr>
              <w:t xml:space="preserve"> AP</w:t>
            </w:r>
            <w:r>
              <w:rPr>
                <w:snapToGrid w:val="0"/>
              </w:rPr>
              <w:t>D</w:t>
            </w:r>
            <w:r w:rsidR="00B602D5">
              <w:rPr>
                <w:snapToGrid w:val="0"/>
              </w:rPr>
              <w:t>/PRO</w:t>
            </w:r>
            <w:r>
              <w:rPr>
                <w:snapToGrid w:val="0"/>
              </w:rPr>
              <w:t>, élaboration et transmission d</w:t>
            </w:r>
            <w:r w:rsidRPr="001833B1">
              <w:rPr>
                <w:snapToGrid w:val="0"/>
              </w:rPr>
              <w:t>es avis correspondants 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59A9848" w14:textId="7A445AA2" w:rsidR="00FE2251" w:rsidRPr="00B602D5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6D0F624" w14:textId="377ABA28" w:rsidR="00FE2251" w:rsidRPr="008152F7" w:rsidRDefault="00FE2251" w:rsidP="00B602D5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97FCA2C" w14:textId="77489B4C" w:rsidR="00FE2251" w:rsidRPr="008152F7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</w:tr>
      <w:tr w:rsidR="00FE2251" w:rsidRPr="00CE42CF" w14:paraId="6A424638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CA39708" w14:textId="09F94E10" w:rsidR="00FE2251" w:rsidRPr="00E71734" w:rsidRDefault="00E71734" w:rsidP="00607CF5">
            <w:pPr>
              <w:jc w:val="center"/>
              <w:rPr>
                <w:snapToGrid w:val="0"/>
              </w:rPr>
            </w:pPr>
            <w:r w:rsidRPr="00E71734">
              <w:rPr>
                <w:snapToGrid w:val="0"/>
              </w:rPr>
              <w:t>6.1 &amp; 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AE5DEC1" w14:textId="69D76629" w:rsidR="00FE2251" w:rsidRPr="001833B1" w:rsidRDefault="00B602D5" w:rsidP="00607CF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Participation aux réunions relatives aux études de conception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F9F6B93" w14:textId="1850BCE1" w:rsidR="00FE2251" w:rsidRPr="00B602D5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1EEE1F5" w14:textId="1A32576D" w:rsidR="00FE2251" w:rsidRPr="008152F7" w:rsidRDefault="00FE2251" w:rsidP="008152F7">
            <w:pPr>
              <w:ind w:right="63"/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45F6213" w14:textId="2B55EB58" w:rsidR="00FE2251" w:rsidRPr="008152F7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</w:tr>
      <w:tr w:rsidR="00B602D5" w:rsidRPr="00CE42CF" w14:paraId="698A0221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72469D3" w14:textId="5D160E51" w:rsidR="00B602D5" w:rsidRPr="00E71734" w:rsidRDefault="008152F7" w:rsidP="00607CF5">
            <w:pPr>
              <w:jc w:val="center"/>
              <w:rPr>
                <w:snapToGrid w:val="0"/>
              </w:rPr>
            </w:pPr>
            <w:r w:rsidRPr="00E71734">
              <w:rPr>
                <w:snapToGrid w:val="0"/>
              </w:rPr>
              <w:t>6.1 &amp; 6.4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AFC7122" w14:textId="69F26823" w:rsidR="00B602D5" w:rsidRDefault="00B602D5" w:rsidP="00607CF5">
            <w:pPr>
              <w:jc w:val="left"/>
              <w:rPr>
                <w:snapToGrid w:val="0"/>
              </w:rPr>
            </w:pPr>
            <w:r w:rsidRPr="00B602D5">
              <w:rPr>
                <w:snapToGrid w:val="0"/>
              </w:rPr>
              <w:t>Etablissement d’un rapport initial de contrôle technique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18D2002" w14:textId="3343FB17" w:rsidR="00B602D5" w:rsidRPr="00B602D5" w:rsidRDefault="00B602D5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E11D3E7" w14:textId="547F509A" w:rsidR="00B602D5" w:rsidRPr="008152F7" w:rsidRDefault="00B602D5" w:rsidP="00B602D5">
            <w:pPr>
              <w:ind w:right="63"/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CFB2368" w14:textId="6C6AB3C4" w:rsidR="00B602D5" w:rsidRPr="008152F7" w:rsidRDefault="00B602D5" w:rsidP="0004648A">
            <w:pPr>
              <w:ind w:right="236"/>
              <w:jc w:val="right"/>
              <w:rPr>
                <w:snapToGrid w:val="0"/>
              </w:rPr>
            </w:pPr>
          </w:p>
        </w:tc>
      </w:tr>
      <w:tr w:rsidR="00FE2251" w:rsidRPr="00CE42CF" w14:paraId="02119C4A" w14:textId="77777777" w:rsidTr="00053201">
        <w:trPr>
          <w:trHeight w:val="567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499BED56" w14:textId="77777777" w:rsidR="00FE2251" w:rsidRPr="00CE42CF" w:rsidRDefault="00FE2251" w:rsidP="00607C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7DECD33B" w14:textId="77777777" w:rsidR="00FE2251" w:rsidRPr="00CE42CF" w:rsidRDefault="00FE2251" w:rsidP="00607CF5">
            <w:pPr>
              <w:jc w:val="left"/>
              <w:rPr>
                <w:snapToGrid w:val="0"/>
              </w:rPr>
            </w:pPr>
            <w:r w:rsidRPr="00CE42CF">
              <w:rPr>
                <w:snapToGrid w:val="0"/>
              </w:rPr>
              <w:t xml:space="preserve">TOTAL </w:t>
            </w:r>
            <w:r w:rsidRPr="00285599">
              <w:rPr>
                <w:snapToGrid w:val="0"/>
              </w:rPr>
              <w:t>Partie technique n°2 : CONCEPTION phase APD/PRO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1707A38" w14:textId="77777777" w:rsidR="00FE2251" w:rsidRPr="00CE42CF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auto"/>
              <w:bottom w:val="single" w:sz="4" w:space="0" w:color="auto"/>
              <w:right w:val="single" w:sz="4" w:space="0" w:color="1F497D" w:themeColor="text2"/>
            </w:tcBorders>
            <w:shd w:val="clear" w:color="auto" w:fill="BFBFBF" w:themeFill="background1" w:themeFillShade="BF"/>
            <w:vAlign w:val="center"/>
          </w:tcPr>
          <w:p w14:paraId="530D6C84" w14:textId="77777777" w:rsidR="00FE2251" w:rsidRPr="00CE42CF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508EA4E" w14:textId="7421A0FD" w:rsidR="00FE2251" w:rsidRPr="008152F7" w:rsidRDefault="00FE2251" w:rsidP="0004648A">
            <w:pPr>
              <w:ind w:right="236"/>
              <w:jc w:val="right"/>
              <w:rPr>
                <w:b/>
                <w:snapToGrid w:val="0"/>
              </w:rPr>
            </w:pPr>
          </w:p>
        </w:tc>
      </w:tr>
    </w:tbl>
    <w:p w14:paraId="15C25691" w14:textId="77777777"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95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4361"/>
        <w:gridCol w:w="1536"/>
        <w:gridCol w:w="1536"/>
        <w:gridCol w:w="1550"/>
      </w:tblGrid>
      <w:tr w:rsidR="00FE2251" w:rsidRPr="00CE42CF" w14:paraId="6DB771D8" w14:textId="77777777" w:rsidTr="00607CF5">
        <w:trPr>
          <w:trHeight w:val="567"/>
          <w:jc w:val="center"/>
        </w:trPr>
        <w:tc>
          <w:tcPr>
            <w:tcW w:w="9580" w:type="dxa"/>
            <w:gridSpan w:val="5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05F39C14" w14:textId="04F810F8" w:rsidR="00FE2251" w:rsidRPr="00285599" w:rsidRDefault="00FE2251" w:rsidP="00607CF5">
            <w:pPr>
              <w:jc w:val="left"/>
              <w:rPr>
                <w:b/>
                <w:snapToGrid w:val="0"/>
              </w:rPr>
            </w:pPr>
            <w:r w:rsidRPr="00285599">
              <w:rPr>
                <w:b/>
                <w:snapToGrid w:val="0"/>
              </w:rPr>
              <w:t>Partie technique n°</w:t>
            </w:r>
            <w:r>
              <w:rPr>
                <w:b/>
                <w:snapToGrid w:val="0"/>
              </w:rPr>
              <w:t>3</w:t>
            </w:r>
            <w:r w:rsidRPr="00285599">
              <w:rPr>
                <w:b/>
                <w:snapToGrid w:val="0"/>
              </w:rPr>
              <w:t xml:space="preserve"> : </w:t>
            </w:r>
            <w:r>
              <w:rPr>
                <w:b/>
                <w:snapToGrid w:val="0"/>
              </w:rPr>
              <w:t>REALISATION</w:t>
            </w:r>
          </w:p>
        </w:tc>
      </w:tr>
      <w:tr w:rsidR="00FE2251" w:rsidRPr="00CE42CF" w14:paraId="57F95084" w14:textId="77777777" w:rsidTr="00607CF5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3603B5A" w14:textId="77777777" w:rsidR="00FE2251" w:rsidRDefault="0004648A" w:rsidP="0004648A">
            <w:pPr>
              <w:jc w:val="center"/>
              <w:rPr>
                <w:b/>
                <w:snapToGrid w:val="0"/>
              </w:rPr>
            </w:pPr>
            <w:r w:rsidRPr="0004648A">
              <w:rPr>
                <w:b/>
                <w:snapToGrid w:val="0"/>
              </w:rPr>
              <w:t>A</w:t>
            </w:r>
            <w:r>
              <w:rPr>
                <w:b/>
                <w:snapToGrid w:val="0"/>
              </w:rPr>
              <w:t>rticles</w:t>
            </w:r>
          </w:p>
          <w:p w14:paraId="31976FB8" w14:textId="56B6FA8A" w:rsidR="00E71734" w:rsidRPr="00285599" w:rsidRDefault="00E71734" w:rsidP="0004648A">
            <w:pPr>
              <w:jc w:val="center"/>
              <w:rPr>
                <w:snapToGrid w:val="0"/>
                <w:highlight w:val="yellow"/>
              </w:rPr>
            </w:pPr>
            <w:r>
              <w:rPr>
                <w:b/>
                <w:snapToGrid w:val="0"/>
              </w:rPr>
              <w:t>CPP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9A5B040" w14:textId="77777777" w:rsidR="00FE2251" w:rsidRPr="00285599" w:rsidRDefault="00FE2251" w:rsidP="00607CF5">
            <w:pPr>
              <w:jc w:val="center"/>
              <w:rPr>
                <w:snapToGrid w:val="0"/>
              </w:rPr>
            </w:pPr>
            <w:r w:rsidRPr="00CE42CF">
              <w:rPr>
                <w:b/>
                <w:snapToGrid w:val="0"/>
              </w:rPr>
              <w:t>Eléments de mission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46748E4" w14:textId="77777777" w:rsidR="00FE2251" w:rsidRPr="00CE42CF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Coût horaire</w:t>
            </w:r>
          </w:p>
          <w:p w14:paraId="09640ACE" w14:textId="77777777" w:rsidR="00FE2251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(en euro HT)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DFF283F" w14:textId="77777777" w:rsidR="00FE2251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Temps d’intervention (en heures)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0B7E78F" w14:textId="77777777" w:rsidR="00FE2251" w:rsidRPr="00CE42CF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Prix TOTAL</w:t>
            </w:r>
          </w:p>
          <w:p w14:paraId="4A3B174A" w14:textId="77777777" w:rsidR="00FE2251" w:rsidRDefault="00FE2251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en euro HT</w:t>
            </w:r>
          </w:p>
        </w:tc>
      </w:tr>
      <w:tr w:rsidR="00FE2251" w:rsidRPr="00CE42CF" w14:paraId="58FEC732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292C19B" w14:textId="3964A515" w:rsidR="00FE2251" w:rsidRPr="00B75716" w:rsidRDefault="00E71734" w:rsidP="00607CF5">
            <w:pPr>
              <w:jc w:val="center"/>
              <w:rPr>
                <w:snapToGrid w:val="0"/>
              </w:rPr>
            </w:pPr>
            <w:r w:rsidRPr="00E71734">
              <w:rPr>
                <w:snapToGrid w:val="0"/>
              </w:rPr>
              <w:t>6.1 &amp;</w:t>
            </w:r>
            <w:r>
              <w:rPr>
                <w:snapToGrid w:val="0"/>
              </w:rPr>
              <w:t xml:space="preserve"> 6.5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31A0F22" w14:textId="38BAA386" w:rsidR="00FE2251" w:rsidRPr="00F931F1" w:rsidRDefault="00FE2251" w:rsidP="00607CF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Examen des documents d’exécution et formulation des avis correspondants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9C34B31" w14:textId="745ABCAD" w:rsidR="00FE2251" w:rsidRPr="003C4178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428675A" w14:textId="72A30DF1" w:rsidR="00FE2251" w:rsidRPr="003C4178" w:rsidRDefault="00FE2251" w:rsidP="003C4178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D11A549" w14:textId="364E3DBB" w:rsidR="00FE2251" w:rsidRPr="003C4178" w:rsidRDefault="00FE2251" w:rsidP="0004648A">
            <w:pPr>
              <w:ind w:right="198"/>
              <w:jc w:val="right"/>
              <w:rPr>
                <w:snapToGrid w:val="0"/>
              </w:rPr>
            </w:pPr>
          </w:p>
        </w:tc>
      </w:tr>
      <w:tr w:rsidR="00FE2251" w:rsidRPr="00CE42CF" w14:paraId="2935596F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12CB5BC" w14:textId="78EA2175" w:rsidR="00FE2251" w:rsidRPr="00CE42CF" w:rsidRDefault="00E71734" w:rsidP="00607CF5">
            <w:pPr>
              <w:jc w:val="center"/>
              <w:rPr>
                <w:b/>
                <w:snapToGrid w:val="0"/>
              </w:rPr>
            </w:pPr>
            <w:r w:rsidRPr="00E71734">
              <w:rPr>
                <w:snapToGrid w:val="0"/>
              </w:rPr>
              <w:t>6.1 &amp;</w:t>
            </w:r>
            <w:r>
              <w:rPr>
                <w:snapToGrid w:val="0"/>
              </w:rPr>
              <w:t xml:space="preserve"> 6.5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B44CEB4" w14:textId="6C4F6040" w:rsidR="00FE2251" w:rsidRPr="00F931F1" w:rsidRDefault="00053201" w:rsidP="00607CF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Participation à des réunions de mises au point technique dans les bureaux de la maitrise d’ouvrage, y compris transport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9BAAE53" w14:textId="13597892" w:rsidR="00FE2251" w:rsidRPr="003C4178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9BE8564" w14:textId="58FD9567" w:rsidR="00FE2251" w:rsidRPr="003C4178" w:rsidRDefault="00FE2251" w:rsidP="003C4178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D0FFBA2" w14:textId="580528DD" w:rsidR="00FE2251" w:rsidRPr="003C4178" w:rsidRDefault="00FE2251" w:rsidP="0004648A">
            <w:pPr>
              <w:ind w:right="198"/>
              <w:jc w:val="right"/>
              <w:rPr>
                <w:snapToGrid w:val="0"/>
              </w:rPr>
            </w:pPr>
          </w:p>
        </w:tc>
      </w:tr>
      <w:tr w:rsidR="00053201" w:rsidRPr="00CE42CF" w14:paraId="2C46830A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929ED19" w14:textId="6D80567F" w:rsidR="00053201" w:rsidRDefault="00E71734" w:rsidP="00607CF5">
            <w:pPr>
              <w:jc w:val="center"/>
              <w:rPr>
                <w:snapToGrid w:val="0"/>
              </w:rPr>
            </w:pPr>
            <w:r w:rsidRPr="00E71734">
              <w:rPr>
                <w:snapToGrid w:val="0"/>
              </w:rPr>
              <w:t>6.1 &amp;</w:t>
            </w:r>
            <w:r>
              <w:rPr>
                <w:snapToGrid w:val="0"/>
              </w:rPr>
              <w:t xml:space="preserve"> 6.5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879959A" w14:textId="2EA8F535" w:rsidR="00053201" w:rsidRDefault="00053201" w:rsidP="00607CF5">
            <w:pPr>
              <w:jc w:val="left"/>
              <w:rPr>
                <w:snapToGrid w:val="0"/>
              </w:rPr>
            </w:pPr>
            <w:r w:rsidRPr="00053201">
              <w:rPr>
                <w:snapToGrid w:val="0"/>
              </w:rPr>
              <w:t>Participation aux réunion de chantier</w:t>
            </w:r>
            <w:r>
              <w:rPr>
                <w:snapToGrid w:val="0"/>
              </w:rPr>
              <w:t>, y compris transport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B6CED4A" w14:textId="3445B59E" w:rsidR="00053201" w:rsidRPr="003C4178" w:rsidRDefault="0005320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CD8207F" w14:textId="6242B5CF" w:rsidR="00053201" w:rsidRPr="003C4178" w:rsidRDefault="00053201" w:rsidP="003C4178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A63A891" w14:textId="6A733EF2" w:rsidR="00053201" w:rsidRPr="003C4178" w:rsidRDefault="00053201" w:rsidP="0004648A">
            <w:pPr>
              <w:ind w:right="198"/>
              <w:jc w:val="right"/>
              <w:rPr>
                <w:snapToGrid w:val="0"/>
              </w:rPr>
            </w:pPr>
          </w:p>
        </w:tc>
      </w:tr>
      <w:tr w:rsidR="00FE2251" w:rsidRPr="00CE42CF" w14:paraId="67DBCEA6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EB4BA28" w14:textId="1FFC2531" w:rsidR="00FE2251" w:rsidRPr="00285599" w:rsidRDefault="00E71734" w:rsidP="00607CF5">
            <w:pPr>
              <w:jc w:val="center"/>
              <w:rPr>
                <w:snapToGrid w:val="0"/>
                <w:highlight w:val="yellow"/>
              </w:rPr>
            </w:pPr>
            <w:r w:rsidRPr="00E71734">
              <w:rPr>
                <w:snapToGrid w:val="0"/>
              </w:rPr>
              <w:t>6.1 &amp;</w:t>
            </w:r>
            <w:r>
              <w:rPr>
                <w:snapToGrid w:val="0"/>
              </w:rPr>
              <w:t xml:space="preserve"> 6.5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65691A1" w14:textId="73636A1F" w:rsidR="00FE2251" w:rsidRPr="00F931F1" w:rsidRDefault="00053201" w:rsidP="00607CF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Suivi et examen sur chantier des ouvrages et éléments d’équipement soumis au contrôle et formulation des avis correspondants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21DCC7D" w14:textId="56A96644" w:rsidR="00FE2251" w:rsidRPr="003C4178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C3AD31D" w14:textId="7053B73C" w:rsidR="00FE2251" w:rsidRPr="003C4178" w:rsidRDefault="00FE2251" w:rsidP="003C4178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7C1FB8A" w14:textId="71554C0E" w:rsidR="00FE2251" w:rsidRPr="003C4178" w:rsidRDefault="00FE2251" w:rsidP="0004648A">
            <w:pPr>
              <w:ind w:right="198"/>
              <w:jc w:val="right"/>
              <w:rPr>
                <w:snapToGrid w:val="0"/>
              </w:rPr>
            </w:pPr>
          </w:p>
        </w:tc>
      </w:tr>
      <w:tr w:rsidR="00FE2251" w:rsidRPr="00CE42CF" w14:paraId="3BC4D098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6939755" w14:textId="17094A2D" w:rsidR="00FE2251" w:rsidRPr="00285599" w:rsidRDefault="00E71734" w:rsidP="00607CF5">
            <w:pPr>
              <w:jc w:val="center"/>
              <w:rPr>
                <w:snapToGrid w:val="0"/>
                <w:highlight w:val="yellow"/>
              </w:rPr>
            </w:pPr>
            <w:r w:rsidRPr="00E71734">
              <w:rPr>
                <w:snapToGrid w:val="0"/>
              </w:rPr>
              <w:t>6.1 &amp;</w:t>
            </w:r>
            <w:r>
              <w:rPr>
                <w:snapToGrid w:val="0"/>
              </w:rPr>
              <w:t xml:space="preserve"> 6.5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01EC095" w14:textId="3E492F68" w:rsidR="00FE2251" w:rsidRPr="00053201" w:rsidRDefault="00053201" w:rsidP="00607CF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Établissement d’un rapport final de contrôle technique avant réception des travaux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6CEC788" w14:textId="5EC4AFCC" w:rsidR="00FE2251" w:rsidRPr="003C4178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5C9771D" w14:textId="15790515" w:rsidR="00FE2251" w:rsidRPr="003C4178" w:rsidRDefault="00FE2251" w:rsidP="003C4178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CEB5912" w14:textId="3BC52714" w:rsidR="00FE2251" w:rsidRPr="003C4178" w:rsidRDefault="00FE2251" w:rsidP="0004648A">
            <w:pPr>
              <w:ind w:right="198"/>
              <w:jc w:val="right"/>
              <w:rPr>
                <w:snapToGrid w:val="0"/>
              </w:rPr>
            </w:pPr>
          </w:p>
        </w:tc>
      </w:tr>
      <w:tr w:rsidR="00FE2251" w:rsidRPr="00CE42CF" w14:paraId="2A68B81F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88334E2" w14:textId="3CFB437E" w:rsidR="00FE2251" w:rsidRPr="00285599" w:rsidRDefault="00E71734" w:rsidP="00607CF5">
            <w:pPr>
              <w:jc w:val="center"/>
              <w:rPr>
                <w:snapToGrid w:val="0"/>
                <w:highlight w:val="yellow"/>
              </w:rPr>
            </w:pPr>
            <w:r w:rsidRPr="00E71734">
              <w:rPr>
                <w:snapToGrid w:val="0"/>
              </w:rPr>
              <w:t>6.1 &amp;</w:t>
            </w:r>
            <w:r>
              <w:rPr>
                <w:snapToGrid w:val="0"/>
              </w:rPr>
              <w:t xml:space="preserve"> 6.5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C907787" w14:textId="2CFCD8D7" w:rsidR="00FE2251" w:rsidRPr="00F931F1" w:rsidRDefault="00053201" w:rsidP="00607CF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Participation aux opérations de réception et formulation des avis correspondants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D463D13" w14:textId="47D2758A" w:rsidR="00FE2251" w:rsidRPr="003C4178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AA1E33C" w14:textId="1DE07AC4" w:rsidR="00FE2251" w:rsidRPr="003C4178" w:rsidRDefault="00FE2251" w:rsidP="003C4178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F974CC3" w14:textId="3A9915A7" w:rsidR="00FE2251" w:rsidRPr="003C4178" w:rsidRDefault="00FE2251" w:rsidP="0004648A">
            <w:pPr>
              <w:ind w:right="198"/>
              <w:jc w:val="right"/>
              <w:rPr>
                <w:snapToGrid w:val="0"/>
              </w:rPr>
            </w:pPr>
          </w:p>
        </w:tc>
      </w:tr>
      <w:tr w:rsidR="00B00B23" w:rsidRPr="00CE42CF" w14:paraId="3A2072E1" w14:textId="77777777" w:rsidTr="0005320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0675FBFB" w14:textId="74F8FC3B" w:rsidR="00B00B23" w:rsidRDefault="00B00B23" w:rsidP="00607CF5">
            <w:pPr>
              <w:jc w:val="center"/>
              <w:rPr>
                <w:snapToGrid w:val="0"/>
              </w:rPr>
            </w:pPr>
            <w:r w:rsidRPr="00B00B23">
              <w:rPr>
                <w:snapToGrid w:val="0"/>
              </w:rPr>
              <w:t>6.1 &amp; 6.5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750808E" w14:textId="08A8E5B2" w:rsidR="00B00B23" w:rsidRDefault="00B00B23" w:rsidP="00607CF5">
            <w:pPr>
              <w:jc w:val="left"/>
              <w:rPr>
                <w:snapToGrid w:val="0"/>
              </w:rPr>
            </w:pPr>
            <w:r w:rsidRPr="00B00B23">
              <w:rPr>
                <w:snapToGrid w:val="0"/>
              </w:rPr>
              <w:t xml:space="preserve">Réalisation de la vérification initiale des installations électriques et établissement du rapport correspondant </w:t>
            </w:r>
            <w:r w:rsidRPr="00B00B23">
              <w:rPr>
                <w:b/>
                <w:snapToGrid w:val="0"/>
              </w:rPr>
              <w:t>pour l’installation de production de chaleur centralisée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660C683" w14:textId="77777777" w:rsidR="00B00B23" w:rsidRPr="003C4178" w:rsidRDefault="00B00B23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9AC8468" w14:textId="77777777" w:rsidR="00B00B23" w:rsidRPr="003C4178" w:rsidRDefault="00B00B23" w:rsidP="00EF2E30">
            <w:pPr>
              <w:jc w:val="center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A604413" w14:textId="77777777" w:rsidR="00B00B23" w:rsidRPr="003C4178" w:rsidRDefault="00B00B23" w:rsidP="00EF2E30">
            <w:pPr>
              <w:ind w:right="198"/>
              <w:jc w:val="right"/>
              <w:rPr>
                <w:snapToGrid w:val="0"/>
              </w:rPr>
            </w:pPr>
          </w:p>
        </w:tc>
      </w:tr>
      <w:tr w:rsidR="00FE2251" w:rsidRPr="00CE42CF" w14:paraId="50735A6C" w14:textId="77777777" w:rsidTr="00053201">
        <w:trPr>
          <w:trHeight w:val="567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54A9F431" w14:textId="77777777" w:rsidR="00FE2251" w:rsidRPr="00CE42CF" w:rsidRDefault="00FE2251" w:rsidP="00607C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436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1709DC33" w14:textId="77777777" w:rsidR="00FE2251" w:rsidRPr="00CE42CF" w:rsidRDefault="00FE2251" w:rsidP="00607CF5">
            <w:pPr>
              <w:jc w:val="left"/>
              <w:rPr>
                <w:snapToGrid w:val="0"/>
              </w:rPr>
            </w:pPr>
            <w:r w:rsidRPr="00CE42CF">
              <w:rPr>
                <w:snapToGrid w:val="0"/>
              </w:rPr>
              <w:t xml:space="preserve">TOTAL </w:t>
            </w:r>
            <w:r w:rsidRPr="0076355C">
              <w:rPr>
                <w:snapToGrid w:val="0"/>
              </w:rPr>
              <w:t>Partie technique n°3 : REALISATION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514AF8" w14:textId="77777777" w:rsidR="00FE2251" w:rsidRPr="00CE42CF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auto"/>
              <w:bottom w:val="single" w:sz="4" w:space="0" w:color="auto"/>
              <w:right w:val="single" w:sz="4" w:space="0" w:color="1F497D" w:themeColor="text2"/>
            </w:tcBorders>
            <w:shd w:val="clear" w:color="auto" w:fill="BFBFBF" w:themeFill="background1" w:themeFillShade="BF"/>
            <w:vAlign w:val="center"/>
          </w:tcPr>
          <w:p w14:paraId="79B60001" w14:textId="77777777" w:rsidR="00FE2251" w:rsidRPr="00CE42CF" w:rsidRDefault="00FE2251" w:rsidP="0004648A">
            <w:pPr>
              <w:ind w:right="236"/>
              <w:jc w:val="right"/>
              <w:rPr>
                <w:snapToGrid w:val="0"/>
              </w:rPr>
            </w:pP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62B2691" w14:textId="36139348" w:rsidR="00FE2251" w:rsidRPr="003C4178" w:rsidRDefault="00FE2251" w:rsidP="0004648A">
            <w:pPr>
              <w:ind w:right="198"/>
              <w:jc w:val="right"/>
              <w:rPr>
                <w:b/>
                <w:snapToGrid w:val="0"/>
              </w:rPr>
            </w:pPr>
          </w:p>
        </w:tc>
      </w:tr>
    </w:tbl>
    <w:p w14:paraId="5B7FB67E" w14:textId="77777777"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958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30"/>
        <w:gridCol w:w="1550"/>
      </w:tblGrid>
      <w:tr w:rsidR="00053201" w:rsidRPr="00CE42CF" w14:paraId="2267F956" w14:textId="77777777" w:rsidTr="00607CF5">
        <w:trPr>
          <w:trHeight w:val="567"/>
          <w:jc w:val="center"/>
        </w:trPr>
        <w:tc>
          <w:tcPr>
            <w:tcW w:w="803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6E6E6"/>
            <w:vAlign w:val="center"/>
          </w:tcPr>
          <w:p w14:paraId="70B64458" w14:textId="77777777" w:rsidR="00053201" w:rsidRPr="000C4E58" w:rsidRDefault="00053201" w:rsidP="00607CF5">
            <w:pPr>
              <w:spacing w:before="20"/>
              <w:jc w:val="center"/>
              <w:rPr>
                <w:b/>
                <w:snapToGrid w:val="0"/>
                <w:sz w:val="22"/>
              </w:rPr>
            </w:pPr>
            <w:r w:rsidRPr="000C4E58">
              <w:rPr>
                <w:b/>
                <w:snapToGrid w:val="0"/>
                <w:sz w:val="22"/>
              </w:rPr>
              <w:t>TOTAL PRESTATION (1+2+3) en euros H.T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B68E6B9" w14:textId="7FCDA3F5" w:rsidR="00053201" w:rsidRPr="000C4E58" w:rsidRDefault="00053201" w:rsidP="0004648A">
            <w:pPr>
              <w:spacing w:before="20"/>
              <w:ind w:right="198"/>
              <w:jc w:val="right"/>
              <w:rPr>
                <w:b/>
                <w:snapToGrid w:val="0"/>
                <w:sz w:val="22"/>
              </w:rPr>
            </w:pPr>
          </w:p>
        </w:tc>
      </w:tr>
    </w:tbl>
    <w:p w14:paraId="4D88D3FE" w14:textId="0C7FF3A2" w:rsidR="00053201" w:rsidRDefault="00053201" w:rsidP="00032E35">
      <w:pPr>
        <w:ind w:left="851" w:hanging="851"/>
        <w:jc w:val="left"/>
        <w:rPr>
          <w:b/>
          <w:bCs/>
          <w:sz w:val="24"/>
        </w:rPr>
      </w:pPr>
    </w:p>
    <w:p w14:paraId="1E70AA69" w14:textId="6950C5F9" w:rsidR="00ED4123" w:rsidRPr="0004648A" w:rsidRDefault="00053201" w:rsidP="0004648A">
      <w:pPr>
        <w:jc w:val="left"/>
        <w:rPr>
          <w:b/>
          <w:bCs/>
          <w:sz w:val="24"/>
        </w:rPr>
      </w:pPr>
      <w:r>
        <w:rPr>
          <w:b/>
          <w:bCs/>
          <w:sz w:val="24"/>
        </w:rPr>
        <w:lastRenderedPageBreak/>
        <w:br w:type="page"/>
      </w:r>
    </w:p>
    <w:p w14:paraId="63464D44" w14:textId="582E71EB" w:rsidR="00032E35" w:rsidRDefault="00032E35" w:rsidP="00407DE1">
      <w:pPr>
        <w:pStyle w:val="Titre1"/>
      </w:pPr>
      <w:r>
        <w:lastRenderedPageBreak/>
        <w:t>PRESTATIONS SUR BORDEREAU DE PRIX UNITAIRES</w:t>
      </w:r>
    </w:p>
    <w:p w14:paraId="1B0F22B7" w14:textId="25F42015" w:rsidR="00DD0AD4" w:rsidRDefault="00DD0AD4" w:rsidP="002018D6">
      <w:pPr>
        <w:rPr>
          <w:b/>
          <w:bCs/>
          <w:sz w:val="24"/>
          <w:u w:val="single"/>
        </w:rPr>
      </w:pPr>
    </w:p>
    <w:tbl>
      <w:tblPr>
        <w:tblW w:w="1040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597"/>
        <w:gridCol w:w="3054"/>
        <w:gridCol w:w="1536"/>
        <w:gridCol w:w="1536"/>
        <w:gridCol w:w="1536"/>
        <w:gridCol w:w="1550"/>
      </w:tblGrid>
      <w:tr w:rsidR="00321AE3" w:rsidRPr="00CE42CF" w14:paraId="2AEEAF7C" w14:textId="77777777" w:rsidTr="00321AE3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C06B045" w14:textId="77777777" w:rsidR="00321AE3" w:rsidRDefault="00321AE3" w:rsidP="00321AE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Poste</w:t>
            </w:r>
          </w:p>
          <w:p w14:paraId="2A010EA7" w14:textId="463F12AB" w:rsidR="00321AE3" w:rsidRPr="0004648A" w:rsidRDefault="00321AE3" w:rsidP="00321AE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BPU</w:t>
            </w:r>
          </w:p>
        </w:tc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5725988" w14:textId="22A673AF" w:rsidR="00321AE3" w:rsidRPr="00285599" w:rsidRDefault="00321AE3" w:rsidP="00607CF5">
            <w:pPr>
              <w:jc w:val="center"/>
              <w:rPr>
                <w:snapToGrid w:val="0"/>
                <w:highlight w:val="yellow"/>
              </w:rPr>
            </w:pPr>
            <w:r w:rsidRPr="0004648A">
              <w:rPr>
                <w:b/>
                <w:snapToGrid w:val="0"/>
              </w:rPr>
              <w:t>A</w:t>
            </w:r>
            <w:r>
              <w:rPr>
                <w:b/>
                <w:snapToGrid w:val="0"/>
              </w:rPr>
              <w:t>rticles</w:t>
            </w:r>
            <w:r w:rsidR="00881B26">
              <w:rPr>
                <w:b/>
                <w:snapToGrid w:val="0"/>
              </w:rPr>
              <w:t xml:space="preserve"> CCP</w:t>
            </w:r>
          </w:p>
        </w:tc>
        <w:tc>
          <w:tcPr>
            <w:tcW w:w="305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5EE1622A" w14:textId="6A9BCDDF" w:rsidR="00321AE3" w:rsidRPr="00285599" w:rsidRDefault="00321AE3" w:rsidP="00607CF5">
            <w:pPr>
              <w:jc w:val="center"/>
              <w:rPr>
                <w:snapToGrid w:val="0"/>
              </w:rPr>
            </w:pPr>
            <w:r>
              <w:rPr>
                <w:b/>
                <w:snapToGrid w:val="0"/>
              </w:rPr>
              <w:t>Désignation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1555E4D" w14:textId="4FA2A77C" w:rsidR="00321AE3" w:rsidRDefault="00321AE3" w:rsidP="00321AE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Unité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77FC219" w14:textId="464F0A92" w:rsidR="00321AE3" w:rsidRPr="00CE42CF" w:rsidRDefault="00321AE3" w:rsidP="00607CF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Prix unitaire</w:t>
            </w:r>
          </w:p>
          <w:p w14:paraId="4B45EE95" w14:textId="77777777" w:rsidR="00321AE3" w:rsidRDefault="00321AE3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(en euro HT)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4DE9821" w14:textId="43A0DB6E" w:rsidR="00321AE3" w:rsidRDefault="00321AE3" w:rsidP="00607CF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Quantité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A7F0732" w14:textId="77777777" w:rsidR="00321AE3" w:rsidRPr="00CE42CF" w:rsidRDefault="00321AE3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Prix TOTAL</w:t>
            </w:r>
          </w:p>
          <w:p w14:paraId="764407DD" w14:textId="77777777" w:rsidR="00321AE3" w:rsidRDefault="00321AE3" w:rsidP="00607CF5">
            <w:pPr>
              <w:jc w:val="center"/>
              <w:rPr>
                <w:b/>
                <w:snapToGrid w:val="0"/>
              </w:rPr>
            </w:pPr>
            <w:r w:rsidRPr="00CE42CF">
              <w:rPr>
                <w:b/>
                <w:snapToGrid w:val="0"/>
              </w:rPr>
              <w:t>en euro HT</w:t>
            </w:r>
          </w:p>
        </w:tc>
      </w:tr>
      <w:tr w:rsidR="00321AE3" w:rsidRPr="00CE42CF" w14:paraId="2FAA74CB" w14:textId="77777777" w:rsidTr="0050110B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9C2DC9E" w14:textId="38458816" w:rsidR="00321AE3" w:rsidRPr="00D17BC6" w:rsidRDefault="00321AE3" w:rsidP="00321AE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1CEE7D0" w14:textId="6CB3463A" w:rsidR="00321AE3" w:rsidRPr="00CE42CF" w:rsidRDefault="00E71734" w:rsidP="00321AE3">
            <w:pPr>
              <w:jc w:val="center"/>
              <w:rPr>
                <w:b/>
                <w:snapToGrid w:val="0"/>
              </w:rPr>
            </w:pPr>
            <w:r>
              <w:rPr>
                <w:snapToGrid w:val="0"/>
              </w:rPr>
              <w:t>6.5 &amp; 6.7</w:t>
            </w:r>
          </w:p>
        </w:tc>
        <w:tc>
          <w:tcPr>
            <w:tcW w:w="305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99FE025" w14:textId="0A904F64" w:rsidR="00321AE3" w:rsidRPr="007710E5" w:rsidRDefault="00321AE3" w:rsidP="00607CF5">
            <w:pPr>
              <w:jc w:val="left"/>
              <w:rPr>
                <w:snapToGrid w:val="0"/>
                <w:highlight w:val="yellow"/>
              </w:rPr>
            </w:pPr>
            <w:r w:rsidRPr="00321AE3">
              <w:rPr>
                <w:snapToGrid w:val="0"/>
              </w:rPr>
              <w:t>Vacation supplémentaire pendant la période de levée des réserves ou la garantie de parfait achèvement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7857275" w14:textId="478170D2" w:rsidR="00321AE3" w:rsidRPr="00CE42CF" w:rsidRDefault="00321AE3" w:rsidP="0050110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Intervention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566AD28" w14:textId="5115F9BF" w:rsidR="00321AE3" w:rsidRPr="00CE42CF" w:rsidRDefault="00321AE3" w:rsidP="00607CF5">
            <w:pPr>
              <w:ind w:right="236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F0D9678" w14:textId="60E77A8A" w:rsidR="00321AE3" w:rsidRPr="00CE42CF" w:rsidRDefault="0050110B" w:rsidP="0050110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752699C" w14:textId="638D6DD8" w:rsidR="00321AE3" w:rsidRPr="00CE42CF" w:rsidRDefault="00321AE3" w:rsidP="00607CF5">
            <w:pPr>
              <w:ind w:right="236"/>
              <w:jc w:val="right"/>
              <w:rPr>
                <w:b/>
                <w:snapToGrid w:val="0"/>
              </w:rPr>
            </w:pPr>
          </w:p>
        </w:tc>
      </w:tr>
      <w:tr w:rsidR="00321AE3" w:rsidRPr="00CE42CF" w14:paraId="178B3AE3" w14:textId="77777777" w:rsidTr="00B00B23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C1DB05C" w14:textId="2D82EAA3" w:rsidR="00321AE3" w:rsidRPr="00D17BC6" w:rsidRDefault="00321AE3" w:rsidP="00321AE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94F519C" w14:textId="0F205D1E" w:rsidR="00321AE3" w:rsidRPr="00D17BC6" w:rsidRDefault="00E71734" w:rsidP="00607CF5">
            <w:pPr>
              <w:jc w:val="center"/>
              <w:rPr>
                <w:snapToGrid w:val="0"/>
              </w:rPr>
            </w:pPr>
            <w:r w:rsidRPr="00E71734">
              <w:t>6.6 &amp; 6.7</w:t>
            </w:r>
          </w:p>
        </w:tc>
        <w:tc>
          <w:tcPr>
            <w:tcW w:w="305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2FA9A8D" w14:textId="2218F0CD" w:rsidR="00321AE3" w:rsidRDefault="00321AE3" w:rsidP="00607CF5">
            <w:pPr>
              <w:jc w:val="left"/>
              <w:rPr>
                <w:snapToGrid w:val="0"/>
              </w:rPr>
            </w:pPr>
            <w:r w:rsidRPr="00321AE3">
              <w:rPr>
                <w:snapToGrid w:val="0"/>
              </w:rPr>
              <w:t>Vacation supplémentaire en cas de prolongation de délai du marché travaux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1F3A567" w14:textId="49FF2636" w:rsidR="00321AE3" w:rsidRDefault="00321AE3" w:rsidP="0050110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Intervention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307D4A2" w14:textId="531AF15F" w:rsidR="00321AE3" w:rsidRDefault="00321AE3" w:rsidP="00607CF5">
            <w:pPr>
              <w:ind w:right="236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6E753AA4" w14:textId="22ACB823" w:rsidR="00321AE3" w:rsidRDefault="0050110B" w:rsidP="0050110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8</w:t>
            </w:r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257A615" w14:textId="43BBE204" w:rsidR="00321AE3" w:rsidRDefault="00321AE3" w:rsidP="00607CF5">
            <w:pPr>
              <w:ind w:right="236"/>
              <w:jc w:val="right"/>
              <w:rPr>
                <w:b/>
                <w:snapToGrid w:val="0"/>
              </w:rPr>
            </w:pPr>
          </w:p>
        </w:tc>
      </w:tr>
      <w:tr w:rsidR="00B00B23" w:rsidRPr="00CE42CF" w14:paraId="56E9B17D" w14:textId="77777777" w:rsidTr="00A02C4D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vAlign w:val="center"/>
          </w:tcPr>
          <w:p w14:paraId="4473F5C6" w14:textId="7FB6911F" w:rsidR="00B00B23" w:rsidRDefault="00B00B23" w:rsidP="00321AE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vAlign w:val="center"/>
          </w:tcPr>
          <w:p w14:paraId="2FA88E56" w14:textId="2EC53752" w:rsidR="00B00B23" w:rsidRPr="00E71734" w:rsidRDefault="00B00B23" w:rsidP="00607CF5">
            <w:pPr>
              <w:jc w:val="center"/>
            </w:pPr>
            <w:r w:rsidRPr="00B00B23">
              <w:t>6.5</w:t>
            </w:r>
          </w:p>
        </w:tc>
        <w:tc>
          <w:tcPr>
            <w:tcW w:w="305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069582C" w14:textId="44D79F74" w:rsidR="00B00B23" w:rsidRPr="00321AE3" w:rsidRDefault="00B00B23" w:rsidP="00607CF5">
            <w:pPr>
              <w:jc w:val="left"/>
              <w:rPr>
                <w:snapToGrid w:val="0"/>
              </w:rPr>
            </w:pPr>
            <w:r w:rsidRPr="00B00B23">
              <w:rPr>
                <w:snapToGrid w:val="0"/>
              </w:rPr>
              <w:t xml:space="preserve">Réalisation de la vérification initiale des installations électriques et établissement du rapport correspondant </w:t>
            </w:r>
            <w:r w:rsidRPr="00B00B23">
              <w:rPr>
                <w:b/>
                <w:snapToGrid w:val="0"/>
              </w:rPr>
              <w:t>pour les sous-stations ou petites productions de chaleur indépendantes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778C4B2" w14:textId="77777777" w:rsidR="00B00B23" w:rsidRPr="00B00B23" w:rsidRDefault="00B00B23" w:rsidP="00B00B23">
            <w:pPr>
              <w:jc w:val="center"/>
              <w:rPr>
                <w:b/>
                <w:snapToGrid w:val="0"/>
              </w:rPr>
            </w:pPr>
            <w:r w:rsidRPr="00B00B23">
              <w:rPr>
                <w:b/>
                <w:snapToGrid w:val="0"/>
              </w:rPr>
              <w:t xml:space="preserve">Sous-station </w:t>
            </w:r>
          </w:p>
          <w:p w14:paraId="2F1EBBB4" w14:textId="77777777" w:rsidR="00B00B23" w:rsidRPr="00B00B23" w:rsidRDefault="00B00B23" w:rsidP="00B00B23">
            <w:pPr>
              <w:jc w:val="center"/>
              <w:rPr>
                <w:b/>
                <w:snapToGrid w:val="0"/>
              </w:rPr>
            </w:pPr>
            <w:r w:rsidRPr="00B00B23">
              <w:rPr>
                <w:b/>
                <w:snapToGrid w:val="0"/>
              </w:rPr>
              <w:t>ou</w:t>
            </w:r>
          </w:p>
          <w:p w14:paraId="14689582" w14:textId="4913B677" w:rsidR="00B00B23" w:rsidRDefault="00B00B23" w:rsidP="00B00B23">
            <w:pPr>
              <w:jc w:val="center"/>
              <w:rPr>
                <w:b/>
                <w:snapToGrid w:val="0"/>
              </w:rPr>
            </w:pPr>
            <w:r w:rsidRPr="00B00B23">
              <w:rPr>
                <w:b/>
                <w:snapToGrid w:val="0"/>
              </w:rPr>
              <w:t>Petite production de chaleur indépendante</w:t>
            </w: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0B3C6A15" w14:textId="77777777" w:rsidR="00B00B23" w:rsidRDefault="00B00B23" w:rsidP="00607CF5">
            <w:pPr>
              <w:ind w:right="236"/>
              <w:jc w:val="right"/>
              <w:rPr>
                <w:b/>
                <w:snapToGrid w:val="0"/>
              </w:rPr>
            </w:pPr>
          </w:p>
        </w:tc>
        <w:tc>
          <w:tcPr>
            <w:tcW w:w="153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7BE508B" w14:textId="16D64DD1" w:rsidR="00B00B23" w:rsidRDefault="00B00B23" w:rsidP="0050110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80</w:t>
            </w:r>
            <w:bookmarkStart w:id="1" w:name="_GoBack"/>
            <w:bookmarkEnd w:id="1"/>
          </w:p>
        </w:tc>
        <w:tc>
          <w:tcPr>
            <w:tcW w:w="1550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B249EB7" w14:textId="77777777" w:rsidR="00B00B23" w:rsidRDefault="00B00B23" w:rsidP="00607CF5">
            <w:pPr>
              <w:ind w:right="236"/>
              <w:jc w:val="right"/>
              <w:rPr>
                <w:b/>
                <w:snapToGrid w:val="0"/>
              </w:rPr>
            </w:pPr>
          </w:p>
        </w:tc>
      </w:tr>
    </w:tbl>
    <w:p w14:paraId="217F9175" w14:textId="39441067" w:rsidR="001357D8" w:rsidRDefault="001357D8" w:rsidP="002018D6">
      <w:pPr>
        <w:rPr>
          <w:b/>
          <w:bCs/>
          <w:sz w:val="24"/>
          <w:u w:val="single"/>
        </w:rPr>
      </w:pPr>
    </w:p>
    <w:p w14:paraId="29B364D8" w14:textId="77777777" w:rsidR="001357D8" w:rsidRDefault="001357D8" w:rsidP="002018D6">
      <w:pPr>
        <w:rPr>
          <w:b/>
          <w:bCs/>
          <w:sz w:val="24"/>
          <w:u w:val="single"/>
        </w:rPr>
      </w:pPr>
    </w:p>
    <w:p w14:paraId="63FAC92F" w14:textId="77777777" w:rsidR="002018D6" w:rsidRPr="00321AE3" w:rsidRDefault="002018D6" w:rsidP="00407DE1">
      <w:pPr>
        <w:rPr>
          <w:b/>
          <w:bCs/>
          <w:sz w:val="24"/>
          <w:u w:val="single"/>
        </w:rPr>
      </w:pPr>
    </w:p>
    <w:p w14:paraId="2704F3BB" w14:textId="499B01CD" w:rsidR="00DD0AD4" w:rsidRPr="00321AE3" w:rsidRDefault="00DD0AD4" w:rsidP="00407DE1">
      <w:pPr>
        <w:rPr>
          <w:b/>
          <w:bCs/>
          <w:sz w:val="24"/>
          <w:u w:val="single"/>
        </w:rPr>
      </w:pPr>
    </w:p>
    <w:p w14:paraId="59BA435F" w14:textId="0A359BD3" w:rsidR="00407DE1" w:rsidRPr="00321AE3" w:rsidRDefault="00407DE1" w:rsidP="00407DE1">
      <w:pPr>
        <w:rPr>
          <w:b/>
          <w:bCs/>
          <w:sz w:val="24"/>
          <w:u w:val="single"/>
        </w:rPr>
      </w:pPr>
    </w:p>
    <w:p w14:paraId="45A7A6AC" w14:textId="5A343C8E" w:rsidR="00407DE1" w:rsidRPr="00321AE3" w:rsidRDefault="00407DE1" w:rsidP="00407DE1">
      <w:pPr>
        <w:rPr>
          <w:b/>
          <w:bCs/>
          <w:sz w:val="24"/>
          <w:u w:val="single"/>
        </w:rPr>
      </w:pPr>
    </w:p>
    <w:p w14:paraId="2103ECC1" w14:textId="77777777" w:rsidR="00407DE1" w:rsidRPr="00321AE3" w:rsidRDefault="00407DE1" w:rsidP="00407DE1">
      <w:pPr>
        <w:rPr>
          <w:b/>
          <w:bCs/>
          <w:sz w:val="24"/>
          <w:u w:val="single"/>
        </w:rPr>
      </w:pPr>
    </w:p>
    <w:p w14:paraId="040716BE" w14:textId="5CEF55B8" w:rsidR="00032E35" w:rsidRDefault="00032E35" w:rsidP="00407DE1">
      <w:pPr>
        <w:pStyle w:val="Titre1"/>
      </w:pPr>
      <w:r w:rsidRPr="00CD6D20">
        <w:t>RECAPITULATIF</w:t>
      </w:r>
    </w:p>
    <w:p w14:paraId="1F002748" w14:textId="77777777" w:rsidR="00032E35" w:rsidRDefault="00032E35" w:rsidP="00032E35">
      <w:pPr>
        <w:ind w:right="-284"/>
        <w:jc w:val="left"/>
        <w:rPr>
          <w:b/>
          <w:bCs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9"/>
        <w:gridCol w:w="4014"/>
      </w:tblGrid>
      <w:tr w:rsidR="00407DE1" w14:paraId="7A194F07" w14:textId="77777777" w:rsidTr="00407DE1">
        <w:trPr>
          <w:trHeight w:val="493"/>
        </w:trPr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8DDD0F" w14:textId="77777777" w:rsidR="00407DE1" w:rsidRDefault="00407DE1" w:rsidP="00407DE1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PRIX FORFAITAIRES € HT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92C5" w14:textId="22F81F38" w:rsidR="00407DE1" w:rsidRPr="00380A59" w:rsidRDefault="00407DE1" w:rsidP="00607CF5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</w:pPr>
          </w:p>
        </w:tc>
      </w:tr>
      <w:tr w:rsidR="00407DE1" w14:paraId="4CF72A6D" w14:textId="77777777" w:rsidTr="00407DE1">
        <w:trPr>
          <w:trHeight w:val="557"/>
        </w:trPr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F9B9FA" w14:textId="77777777" w:rsidR="00407DE1" w:rsidRDefault="00407DE1" w:rsidP="00407DE1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PRIX UNITAIRES € HT 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8C68" w14:textId="23D27AD1" w:rsidR="00407DE1" w:rsidRPr="00380A59" w:rsidRDefault="00407DE1" w:rsidP="00607CF5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</w:pPr>
          </w:p>
        </w:tc>
      </w:tr>
      <w:tr w:rsidR="00407DE1" w:rsidRPr="00FB38D3" w14:paraId="20869C2E" w14:textId="77777777" w:rsidTr="00407DE1"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1237DBA" w14:textId="77777777" w:rsidR="00407DE1" w:rsidRPr="00FB38D3" w:rsidRDefault="00407DE1" w:rsidP="00407DE1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 TOTAL € HT</w:t>
            </w:r>
            <w:r w:rsidRPr="00BB66EE">
              <w:rPr>
                <w:b/>
                <w:bCs/>
                <w:sz w:val="24"/>
              </w:rPr>
              <w:br/>
              <w:t>(</w:t>
            </w:r>
            <w:r>
              <w:rPr>
                <w:b/>
                <w:bCs/>
                <w:sz w:val="24"/>
              </w:rPr>
              <w:t>Forfaitaires + Unitaires</w:t>
            </w:r>
            <w:r w:rsidRPr="00BB66EE">
              <w:rPr>
                <w:b/>
                <w:bCs/>
                <w:sz w:val="24"/>
              </w:rPr>
              <w:t>)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2928" w14:textId="5CBE64BD" w:rsidR="00407DE1" w:rsidRPr="00336B0D" w:rsidRDefault="00407DE1" w:rsidP="00607CF5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</w:pPr>
          </w:p>
        </w:tc>
      </w:tr>
      <w:tr w:rsidR="00407DE1" w14:paraId="10FF5CA2" w14:textId="77777777" w:rsidTr="00407DE1">
        <w:trPr>
          <w:trHeight w:val="575"/>
        </w:trPr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7225079" w14:textId="77777777" w:rsidR="00407DE1" w:rsidRDefault="00407DE1" w:rsidP="00407DE1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TVA 20,0 %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21E7" w14:textId="0F2B8513" w:rsidR="00407DE1" w:rsidRPr="00336B0D" w:rsidRDefault="00407DE1" w:rsidP="00607CF5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</w:pPr>
          </w:p>
        </w:tc>
      </w:tr>
      <w:tr w:rsidR="00407DE1" w14:paraId="6C4B3219" w14:textId="77777777" w:rsidTr="00407DE1">
        <w:trPr>
          <w:trHeight w:val="555"/>
        </w:trPr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F9171CB" w14:textId="77777777" w:rsidR="00407DE1" w:rsidRDefault="00407DE1" w:rsidP="00407DE1">
            <w:pPr>
              <w:pStyle w:val="Titre6"/>
              <w:spacing w:before="60" w:after="60"/>
              <w:ind w:left="286" w:firstLine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MONTANT TOTAL € TTC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4266" w14:textId="139CD849" w:rsidR="00407DE1" w:rsidRPr="00336B0D" w:rsidRDefault="00407DE1" w:rsidP="00607CF5">
            <w:pPr>
              <w:widowControl w:val="0"/>
              <w:autoSpaceDE w:val="0"/>
              <w:autoSpaceDN w:val="0"/>
              <w:adjustRightInd w:val="0"/>
              <w:spacing w:before="60" w:after="60"/>
              <w:ind w:right="120"/>
              <w:jc w:val="right"/>
            </w:pPr>
          </w:p>
        </w:tc>
      </w:tr>
    </w:tbl>
    <w:p w14:paraId="13557DB1" w14:textId="77777777" w:rsidR="00032E35" w:rsidRDefault="00032E35" w:rsidP="00032E35">
      <w:pPr>
        <w:widowControl w:val="0"/>
        <w:autoSpaceDE w:val="0"/>
        <w:autoSpaceDN w:val="0"/>
        <w:adjustRightInd w:val="0"/>
      </w:pPr>
    </w:p>
    <w:p w14:paraId="51C3ADA4" w14:textId="77777777" w:rsidR="00032E35" w:rsidRDefault="00032E35" w:rsidP="00032E35">
      <w:pPr>
        <w:rPr>
          <w:sz w:val="22"/>
          <w:szCs w:val="22"/>
        </w:rPr>
      </w:pPr>
    </w:p>
    <w:p w14:paraId="5AE94B36" w14:textId="77777777"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A…………………………., le……………………………</w:t>
      </w:r>
    </w:p>
    <w:p w14:paraId="42F74044" w14:textId="77777777" w:rsidR="00032E35" w:rsidRDefault="00032E35" w:rsidP="00032E35">
      <w:pPr>
        <w:pStyle w:val="TM1"/>
      </w:pPr>
      <w:r>
        <w:t>Le prestataire</w:t>
      </w:r>
    </w:p>
    <w:p w14:paraId="22694EE4" w14:textId="77777777" w:rsidR="00032E35" w:rsidRDefault="00032E35" w:rsidP="00032E35">
      <w:pPr>
        <w:pStyle w:val="TM1"/>
      </w:pPr>
      <w:r>
        <w:t>(date, signature et cachet)</w:t>
      </w:r>
    </w:p>
    <w:p w14:paraId="3D0440AB" w14:textId="77777777" w:rsidR="00ED4123" w:rsidRDefault="00ED4123" w:rsidP="00ED4123"/>
    <w:sectPr w:rsidR="00ED4123" w:rsidSect="00ED41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E1450" w14:textId="77777777" w:rsidR="00F3000D" w:rsidRDefault="00F3000D">
      <w:r>
        <w:separator/>
      </w:r>
    </w:p>
  </w:endnote>
  <w:endnote w:type="continuationSeparator" w:id="0">
    <w:p w14:paraId="197E16A2" w14:textId="77777777"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93456" w14:textId="77777777"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14:paraId="05E5529C" w14:textId="77777777" w:rsidTr="005F78F3">
      <w:tc>
        <w:tcPr>
          <w:tcW w:w="3134" w:type="dxa"/>
        </w:tcPr>
        <w:p w14:paraId="33F4A09B" w14:textId="5802350C"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>
            <w:t>rojet n°2024-PC001-</w:t>
          </w:r>
          <w:r w:rsidR="005F047C">
            <w:t>0</w:t>
          </w:r>
          <w:r>
            <w:t>37</w:t>
          </w:r>
        </w:p>
      </w:tc>
      <w:tc>
        <w:tcPr>
          <w:tcW w:w="3134" w:type="dxa"/>
        </w:tcPr>
        <w:p w14:paraId="4AC21CEB" w14:textId="189A9637"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Détail Estimatif</w:t>
          </w:r>
        </w:p>
      </w:tc>
      <w:tc>
        <w:tcPr>
          <w:tcW w:w="3135" w:type="dxa"/>
        </w:tcPr>
        <w:p w14:paraId="13DC4F92" w14:textId="7994A6A2"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00B23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B00B23">
            <w:fldChar w:fldCharType="begin"/>
          </w:r>
          <w:r w:rsidR="00B00B23">
            <w:instrText xml:space="preserve"> NUMPAGES   \* MERGEFORMAT </w:instrText>
          </w:r>
          <w:r w:rsidR="00B00B23">
            <w:fldChar w:fldCharType="separate"/>
          </w:r>
          <w:r w:rsidR="00B00B23">
            <w:rPr>
              <w:noProof/>
            </w:rPr>
            <w:t>3</w:t>
          </w:r>
          <w:r w:rsidR="00B00B23">
            <w:rPr>
              <w:noProof/>
            </w:rPr>
            <w:fldChar w:fldCharType="end"/>
          </w:r>
        </w:p>
      </w:tc>
    </w:tr>
  </w:tbl>
  <w:p w14:paraId="22E7C73E" w14:textId="49E3EDC6"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C3732" w14:textId="77777777"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 w:rsidR="00B00B23">
      <w:fldChar w:fldCharType="begin"/>
    </w:r>
    <w:r w:rsidR="00B00B23">
      <w:instrText xml:space="preserve"> NUMPAGES   \* MERGEFORMAT </w:instrText>
    </w:r>
    <w:r w:rsidR="00B00B23">
      <w:fldChar w:fldCharType="separate"/>
    </w:r>
    <w:r w:rsidR="00A01746">
      <w:rPr>
        <w:noProof/>
      </w:rPr>
      <w:t>3</w:t>
    </w:r>
    <w:r w:rsidR="00B00B2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E7A43" w14:textId="77777777"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fldSimple w:instr=" NUMPAGES   \* MERGEFORMAT ">
        <w:r>
          <w:rPr>
            <w:noProof/>
          </w:rPr>
          <w:t>3</w:t>
        </w:r>
      </w:fldSimple>
      <w:r>
        <w:separator/>
      </w:r>
    </w:p>
  </w:footnote>
  <w:footnote w:type="continuationSeparator" w:id="0">
    <w:p w14:paraId="35555B58" w14:textId="77777777"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37413" w14:textId="03C2966E"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E6F16" w14:textId="5B11BAEC" w:rsidR="005F047C" w:rsidRDefault="005F047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34D5D" w14:textId="2DE9F757"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intFractionalCharacterWidth/>
  <w:hideGrammaticalErrors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4DC0"/>
    <w:rsid w:val="00032E35"/>
    <w:rsid w:val="0004648A"/>
    <w:rsid w:val="00047F0E"/>
    <w:rsid w:val="00052B64"/>
    <w:rsid w:val="00053201"/>
    <w:rsid w:val="00082F9B"/>
    <w:rsid w:val="00084115"/>
    <w:rsid w:val="000960D7"/>
    <w:rsid w:val="00104D6F"/>
    <w:rsid w:val="001115FB"/>
    <w:rsid w:val="001169C1"/>
    <w:rsid w:val="0012008E"/>
    <w:rsid w:val="001357D8"/>
    <w:rsid w:val="00144CE9"/>
    <w:rsid w:val="00153D96"/>
    <w:rsid w:val="001549BF"/>
    <w:rsid w:val="00172B18"/>
    <w:rsid w:val="00183B4B"/>
    <w:rsid w:val="00186DC6"/>
    <w:rsid w:val="001B5AFD"/>
    <w:rsid w:val="002018D6"/>
    <w:rsid w:val="002119BF"/>
    <w:rsid w:val="00225DA1"/>
    <w:rsid w:val="0024658D"/>
    <w:rsid w:val="002A46BE"/>
    <w:rsid w:val="002A5B9F"/>
    <w:rsid w:val="002D4762"/>
    <w:rsid w:val="002E280F"/>
    <w:rsid w:val="00302D1F"/>
    <w:rsid w:val="00321AE3"/>
    <w:rsid w:val="00362291"/>
    <w:rsid w:val="0036605D"/>
    <w:rsid w:val="00367B5E"/>
    <w:rsid w:val="003706E1"/>
    <w:rsid w:val="0037644F"/>
    <w:rsid w:val="00380A59"/>
    <w:rsid w:val="00380C17"/>
    <w:rsid w:val="00394043"/>
    <w:rsid w:val="003B1105"/>
    <w:rsid w:val="003B4ECF"/>
    <w:rsid w:val="003C4178"/>
    <w:rsid w:val="003C73D0"/>
    <w:rsid w:val="003C7914"/>
    <w:rsid w:val="003D4447"/>
    <w:rsid w:val="003E6A6C"/>
    <w:rsid w:val="003F61DB"/>
    <w:rsid w:val="00407DE1"/>
    <w:rsid w:val="004276FC"/>
    <w:rsid w:val="004535AE"/>
    <w:rsid w:val="00496599"/>
    <w:rsid w:val="0049680E"/>
    <w:rsid w:val="00497D76"/>
    <w:rsid w:val="004C216D"/>
    <w:rsid w:val="004E1B34"/>
    <w:rsid w:val="0050110B"/>
    <w:rsid w:val="0050585E"/>
    <w:rsid w:val="00515C94"/>
    <w:rsid w:val="00516611"/>
    <w:rsid w:val="00525462"/>
    <w:rsid w:val="0053385D"/>
    <w:rsid w:val="0059291F"/>
    <w:rsid w:val="0059325A"/>
    <w:rsid w:val="00595362"/>
    <w:rsid w:val="005C3CA4"/>
    <w:rsid w:val="005D7D5B"/>
    <w:rsid w:val="005E415C"/>
    <w:rsid w:val="005F047C"/>
    <w:rsid w:val="005F78F3"/>
    <w:rsid w:val="0061172C"/>
    <w:rsid w:val="006249C5"/>
    <w:rsid w:val="00641783"/>
    <w:rsid w:val="00645D17"/>
    <w:rsid w:val="00652DC2"/>
    <w:rsid w:val="00675A58"/>
    <w:rsid w:val="00691AA5"/>
    <w:rsid w:val="006A042B"/>
    <w:rsid w:val="006B526D"/>
    <w:rsid w:val="006C3A26"/>
    <w:rsid w:val="006D0C43"/>
    <w:rsid w:val="00704A67"/>
    <w:rsid w:val="00710564"/>
    <w:rsid w:val="007222B3"/>
    <w:rsid w:val="0078475B"/>
    <w:rsid w:val="007B515D"/>
    <w:rsid w:val="007B58AF"/>
    <w:rsid w:val="007B5DD6"/>
    <w:rsid w:val="007B6D03"/>
    <w:rsid w:val="007C03C6"/>
    <w:rsid w:val="007E1649"/>
    <w:rsid w:val="007E4711"/>
    <w:rsid w:val="00800605"/>
    <w:rsid w:val="00803240"/>
    <w:rsid w:val="008152F7"/>
    <w:rsid w:val="00817AD6"/>
    <w:rsid w:val="0082125E"/>
    <w:rsid w:val="00881B26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627C9"/>
    <w:rsid w:val="00976EF7"/>
    <w:rsid w:val="00982E4E"/>
    <w:rsid w:val="00984351"/>
    <w:rsid w:val="009A15E4"/>
    <w:rsid w:val="009A5AAB"/>
    <w:rsid w:val="009B2637"/>
    <w:rsid w:val="009B263A"/>
    <w:rsid w:val="009C082C"/>
    <w:rsid w:val="009E6490"/>
    <w:rsid w:val="009F0682"/>
    <w:rsid w:val="009F538C"/>
    <w:rsid w:val="00A01746"/>
    <w:rsid w:val="00A02C4D"/>
    <w:rsid w:val="00A204D8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B00B23"/>
    <w:rsid w:val="00B2247B"/>
    <w:rsid w:val="00B602D5"/>
    <w:rsid w:val="00B71D01"/>
    <w:rsid w:val="00B936AA"/>
    <w:rsid w:val="00BA01C9"/>
    <w:rsid w:val="00BA72B8"/>
    <w:rsid w:val="00BC5E34"/>
    <w:rsid w:val="00BD18F0"/>
    <w:rsid w:val="00BF73B1"/>
    <w:rsid w:val="00C30488"/>
    <w:rsid w:val="00C6115F"/>
    <w:rsid w:val="00CB40F6"/>
    <w:rsid w:val="00CD6D20"/>
    <w:rsid w:val="00CE4285"/>
    <w:rsid w:val="00CF6B3A"/>
    <w:rsid w:val="00D0536C"/>
    <w:rsid w:val="00D1221A"/>
    <w:rsid w:val="00D2043C"/>
    <w:rsid w:val="00D37D30"/>
    <w:rsid w:val="00D52B69"/>
    <w:rsid w:val="00D838B4"/>
    <w:rsid w:val="00D92B2C"/>
    <w:rsid w:val="00DD0AD4"/>
    <w:rsid w:val="00DF3AD9"/>
    <w:rsid w:val="00E10B5D"/>
    <w:rsid w:val="00E2276F"/>
    <w:rsid w:val="00E405E6"/>
    <w:rsid w:val="00E44E9A"/>
    <w:rsid w:val="00E71734"/>
    <w:rsid w:val="00E773A3"/>
    <w:rsid w:val="00E80793"/>
    <w:rsid w:val="00EC07B8"/>
    <w:rsid w:val="00ED4123"/>
    <w:rsid w:val="00EE20EE"/>
    <w:rsid w:val="00EF18EF"/>
    <w:rsid w:val="00EF2E30"/>
    <w:rsid w:val="00EF6E75"/>
    <w:rsid w:val="00F24480"/>
    <w:rsid w:val="00F3000D"/>
    <w:rsid w:val="00F308C8"/>
    <w:rsid w:val="00F30BC8"/>
    <w:rsid w:val="00F37736"/>
    <w:rsid w:val="00F61365"/>
    <w:rsid w:val="00F73001"/>
    <w:rsid w:val="00F81CC7"/>
    <w:rsid w:val="00F876BE"/>
    <w:rsid w:val="00FA1499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1E2690D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1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293D9-98E7-44FA-AE6C-67D05C249D9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e730d2af-d5db-4b38-bb9c-929b143cb273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FDB1DED-5975-4482-9640-F075C02E2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5</TotalTime>
  <Pages>3</Pages>
  <Words>547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BIGOT Matthieu INGE CIVI DEFE</cp:lastModifiedBy>
  <cp:revision>7</cp:revision>
  <cp:lastPrinted>2018-04-23T12:39:00Z</cp:lastPrinted>
  <dcterms:created xsi:type="dcterms:W3CDTF">2024-11-07T15:09:00Z</dcterms:created>
  <dcterms:modified xsi:type="dcterms:W3CDTF">2024-12-17T13:07:00Z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