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210A7C" w14:textId="77777777" w:rsidR="00D62E24" w:rsidRPr="00A47E16" w:rsidRDefault="005854D2" w:rsidP="0043723A">
      <w:pPr>
        <w:spacing w:after="0" w:line="240" w:lineRule="auto"/>
        <w:jc w:val="center"/>
        <w:rPr>
          <w:rFonts w:ascii="Arial" w:hAnsi="Arial" w:cs="Arial"/>
        </w:rPr>
      </w:pPr>
      <w:r w:rsidRPr="00A47E16">
        <w:rPr>
          <w:rFonts w:ascii="Arial" w:hAnsi="Arial" w:cs="Arial"/>
          <w:noProof/>
          <w:lang w:eastAsia="fr-FR"/>
        </w:rPr>
        <w:drawing>
          <wp:inline distT="0" distB="0" distL="0" distR="0" wp14:anchorId="49752F54" wp14:editId="4C502554">
            <wp:extent cx="1647825" cy="1600200"/>
            <wp:effectExtent l="0" t="0" r="9525" b="0"/>
            <wp:docPr id="1" name="Image 1" descr="\\vm196\musee\Direction de la Communication\IDENTITE VISUELLE\LOGO\MPP-logo-negatif ecr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vm196\musee\Direction de la Communication\IDENTITE VISUELLE\LOGO\MPP-logo-negatif ecran.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47825" cy="1600200"/>
                    </a:xfrm>
                    <a:prstGeom prst="rect">
                      <a:avLst/>
                    </a:prstGeom>
                    <a:noFill/>
                    <a:ln>
                      <a:noFill/>
                    </a:ln>
                  </pic:spPr>
                </pic:pic>
              </a:graphicData>
            </a:graphic>
          </wp:inline>
        </w:drawing>
      </w:r>
    </w:p>
    <w:p w14:paraId="399C02CD" w14:textId="77777777" w:rsidR="003E6838" w:rsidRPr="00A47E16" w:rsidRDefault="003E6838" w:rsidP="0043723A">
      <w:pPr>
        <w:spacing w:after="0" w:line="240" w:lineRule="auto"/>
        <w:jc w:val="center"/>
        <w:rPr>
          <w:rFonts w:ascii="Arial" w:hAnsi="Arial" w:cs="Arial"/>
          <w:sz w:val="20"/>
          <w:szCs w:val="20"/>
        </w:rPr>
      </w:pPr>
    </w:p>
    <w:p w14:paraId="31243E74" w14:textId="77777777" w:rsidR="00D62E24" w:rsidRPr="00A47E16" w:rsidRDefault="00D62E24" w:rsidP="0043723A">
      <w:pPr>
        <w:spacing w:after="0" w:line="240" w:lineRule="auto"/>
        <w:jc w:val="center"/>
        <w:rPr>
          <w:rFonts w:ascii="Arial" w:hAnsi="Arial" w:cs="Arial"/>
          <w:sz w:val="20"/>
          <w:szCs w:val="20"/>
        </w:rPr>
      </w:pPr>
      <w:r w:rsidRPr="00A47E16">
        <w:rPr>
          <w:rFonts w:ascii="Arial" w:hAnsi="Arial" w:cs="Arial"/>
          <w:sz w:val="20"/>
          <w:szCs w:val="20"/>
        </w:rPr>
        <w:t>Établissement public du musée national Picasso - Paris</w:t>
      </w:r>
    </w:p>
    <w:p w14:paraId="567CA2A9" w14:textId="77777777" w:rsidR="002B5A9D" w:rsidRPr="00A47E16" w:rsidRDefault="002B5A9D" w:rsidP="002B5A9D">
      <w:pPr>
        <w:spacing w:after="0" w:line="240" w:lineRule="auto"/>
        <w:jc w:val="center"/>
        <w:rPr>
          <w:rFonts w:ascii="Arial" w:hAnsi="Arial" w:cs="Arial"/>
          <w:sz w:val="20"/>
          <w:szCs w:val="20"/>
        </w:rPr>
      </w:pPr>
      <w:r w:rsidRPr="00A47E16">
        <w:rPr>
          <w:rFonts w:ascii="Arial" w:hAnsi="Arial" w:cs="Arial"/>
          <w:sz w:val="20"/>
          <w:szCs w:val="20"/>
        </w:rPr>
        <w:t>18 rue de la Perle</w:t>
      </w:r>
    </w:p>
    <w:p w14:paraId="067901EB" w14:textId="77777777" w:rsidR="00263F41" w:rsidRPr="00A47E16" w:rsidRDefault="002B5A9D" w:rsidP="00F277C6">
      <w:pPr>
        <w:spacing w:after="0" w:line="240" w:lineRule="auto"/>
        <w:jc w:val="center"/>
        <w:rPr>
          <w:rFonts w:ascii="Arial" w:hAnsi="Arial" w:cs="Arial"/>
          <w:sz w:val="20"/>
          <w:szCs w:val="20"/>
        </w:rPr>
      </w:pPr>
      <w:r w:rsidRPr="00A47E16">
        <w:rPr>
          <w:rFonts w:ascii="Arial" w:hAnsi="Arial" w:cs="Arial"/>
          <w:sz w:val="20"/>
          <w:szCs w:val="20"/>
        </w:rPr>
        <w:t>75003 PARIS</w:t>
      </w:r>
    </w:p>
    <w:p w14:paraId="79364299" w14:textId="77777777" w:rsidR="0084357F" w:rsidRPr="00732342" w:rsidRDefault="0084357F" w:rsidP="0084357F">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sz w:val="36"/>
          <w:szCs w:val="36"/>
          <w:lang w:eastAsia="fr-FR"/>
        </w:rPr>
      </w:pPr>
      <w:r w:rsidRPr="00732342">
        <w:rPr>
          <w:rFonts w:ascii="Arial" w:eastAsia="Times New Roman" w:hAnsi="Arial" w:cs="Arial"/>
          <w:sz w:val="36"/>
          <w:szCs w:val="36"/>
          <w:lang w:eastAsia="fr-FR"/>
        </w:rPr>
        <w:t>PRESTATIONS DE CAPTATION ET DE MONTAGE AUDIOVISUEL POUR LA PROGRAMMATION ET REGIE TECHNIQUE DU MUSEE NATIONAL PICASSO-PARIS</w:t>
      </w:r>
    </w:p>
    <w:p w14:paraId="31A5F160" w14:textId="77777777" w:rsidR="0084357F" w:rsidRPr="00732342" w:rsidRDefault="0084357F" w:rsidP="0084357F">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sz w:val="36"/>
          <w:szCs w:val="36"/>
          <w:lang w:eastAsia="fr-FR"/>
        </w:rPr>
      </w:pPr>
    </w:p>
    <w:p w14:paraId="4629CB36" w14:textId="77777777" w:rsidR="0084357F" w:rsidRPr="0084357F" w:rsidRDefault="0084357F" w:rsidP="0084357F">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bCs/>
          <w:sz w:val="36"/>
          <w:szCs w:val="36"/>
          <w:lang w:eastAsia="fr-FR"/>
        </w:rPr>
      </w:pPr>
      <w:r w:rsidRPr="0084357F">
        <w:rPr>
          <w:rFonts w:ascii="Arial" w:eastAsia="Times New Roman" w:hAnsi="Arial" w:cs="Arial"/>
          <w:b/>
          <w:bCs/>
          <w:sz w:val="36"/>
          <w:szCs w:val="36"/>
          <w:lang w:eastAsia="fr-FR"/>
        </w:rPr>
        <w:t>ACCORD-CADRE N°2024-MNPP-1086-AC</w:t>
      </w:r>
    </w:p>
    <w:p w14:paraId="607B0186" w14:textId="37B65938" w:rsidR="00263F41" w:rsidRPr="00A47E16" w:rsidRDefault="00263F41" w:rsidP="00200306">
      <w:pPr>
        <w:pBdr>
          <w:top w:val="single" w:sz="4" w:space="1" w:color="auto"/>
          <w:left w:val="single" w:sz="4" w:space="4" w:color="auto"/>
          <w:bottom w:val="single" w:sz="4" w:space="1" w:color="auto"/>
          <w:right w:val="single" w:sz="4" w:space="4" w:color="auto"/>
        </w:pBdr>
        <w:jc w:val="center"/>
        <w:rPr>
          <w:rFonts w:ascii="Arial" w:hAnsi="Arial" w:cs="Arial"/>
          <w:b/>
          <w:bCs/>
          <w:sz w:val="36"/>
          <w:szCs w:val="36"/>
        </w:rPr>
      </w:pPr>
    </w:p>
    <w:p w14:paraId="69F65F39" w14:textId="77777777" w:rsidR="00D62E24" w:rsidRPr="00A47E16" w:rsidRDefault="00D62E24" w:rsidP="0043723A">
      <w:pPr>
        <w:spacing w:after="0" w:line="240" w:lineRule="auto"/>
        <w:rPr>
          <w:rFonts w:ascii="Arial" w:hAnsi="Arial" w:cs="Arial"/>
        </w:rPr>
      </w:pPr>
    </w:p>
    <w:p w14:paraId="2BAFFCFA" w14:textId="77777777" w:rsidR="0043723A" w:rsidRPr="00A47E16" w:rsidRDefault="0043723A" w:rsidP="0043723A">
      <w:pPr>
        <w:spacing w:after="0" w:line="240" w:lineRule="auto"/>
        <w:rPr>
          <w:rFonts w:ascii="Arial" w:hAnsi="Arial" w:cs="Arial"/>
        </w:rPr>
      </w:pPr>
    </w:p>
    <w:p w14:paraId="1988D28C" w14:textId="77777777" w:rsidR="00D62E24" w:rsidRPr="00A47E16" w:rsidRDefault="00D62E24" w:rsidP="0043723A">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sz w:val="40"/>
          <w:szCs w:val="40"/>
        </w:rPr>
      </w:pPr>
      <w:r w:rsidRPr="00A47E16">
        <w:rPr>
          <w:rFonts w:ascii="Arial" w:hAnsi="Arial" w:cs="Arial"/>
          <w:sz w:val="40"/>
          <w:szCs w:val="40"/>
        </w:rPr>
        <w:t>ACTE D’ENGAGEMENT</w:t>
      </w:r>
    </w:p>
    <w:p w14:paraId="31020287" w14:textId="77777777" w:rsidR="00200306" w:rsidRPr="00A47E16" w:rsidRDefault="00D62E24" w:rsidP="00F277C6">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rPr>
      </w:pPr>
      <w:r w:rsidRPr="00A47E16">
        <w:rPr>
          <w:rFonts w:ascii="Arial" w:hAnsi="Arial" w:cs="Arial"/>
          <w:sz w:val="40"/>
          <w:szCs w:val="40"/>
        </w:rPr>
        <w:t>(AE)</w:t>
      </w:r>
    </w:p>
    <w:p w14:paraId="45558FE6" w14:textId="77777777" w:rsidR="0043723A" w:rsidRPr="00A47E16" w:rsidRDefault="0043723A" w:rsidP="0043723A">
      <w:pPr>
        <w:spacing w:after="0" w:line="240" w:lineRule="auto"/>
        <w:rPr>
          <w:rFonts w:ascii="Arial" w:hAnsi="Arial" w:cs="Arial"/>
        </w:rPr>
      </w:pPr>
    </w:p>
    <w:p w14:paraId="65AA39C9" w14:textId="77777777" w:rsidR="008707C1" w:rsidRDefault="008707C1" w:rsidP="0043723A">
      <w:pPr>
        <w:pBdr>
          <w:top w:val="single" w:sz="4" w:space="1" w:color="auto"/>
          <w:left w:val="single" w:sz="4" w:space="4" w:color="auto"/>
          <w:bottom w:val="single" w:sz="4" w:space="1" w:color="auto"/>
          <w:right w:val="single" w:sz="4" w:space="4" w:color="auto"/>
        </w:pBdr>
        <w:spacing w:after="0" w:line="240" w:lineRule="auto"/>
        <w:rPr>
          <w:rFonts w:ascii="Arial" w:hAnsi="Arial" w:cs="Arial"/>
          <w:b/>
          <w:u w:val="single"/>
        </w:rPr>
      </w:pPr>
    </w:p>
    <w:p w14:paraId="7E7E3DA6" w14:textId="5952FE5D" w:rsidR="0043723A" w:rsidRPr="00A47E16" w:rsidRDefault="00D62E24" w:rsidP="0043723A">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A47E16">
        <w:rPr>
          <w:rFonts w:ascii="Arial" w:hAnsi="Arial" w:cs="Arial"/>
          <w:b/>
          <w:u w:val="single"/>
        </w:rPr>
        <w:t>Pouvoir adjudicateur</w:t>
      </w:r>
      <w:r w:rsidR="00B11090" w:rsidRPr="00A47E16">
        <w:rPr>
          <w:rFonts w:ascii="Arial" w:hAnsi="Arial" w:cs="Arial"/>
          <w:b/>
          <w:u w:val="single"/>
        </w:rPr>
        <w:t xml:space="preserve"> </w:t>
      </w:r>
      <w:r w:rsidRPr="00A47E16">
        <w:rPr>
          <w:rFonts w:ascii="Arial" w:hAnsi="Arial" w:cs="Arial"/>
          <w:b/>
          <w:u w:val="single"/>
        </w:rPr>
        <w:t>:</w:t>
      </w:r>
      <w:r w:rsidRPr="00A47E16">
        <w:rPr>
          <w:rFonts w:ascii="Arial" w:hAnsi="Arial" w:cs="Arial"/>
        </w:rPr>
        <w:t xml:space="preserve"> Établissement public du mu</w:t>
      </w:r>
      <w:r w:rsidR="002C212F">
        <w:rPr>
          <w:rFonts w:ascii="Arial" w:hAnsi="Arial" w:cs="Arial"/>
        </w:rPr>
        <w:t>sée national Picasso - Paris – 20</w:t>
      </w:r>
      <w:r w:rsidRPr="00A47E16">
        <w:rPr>
          <w:rFonts w:ascii="Arial" w:hAnsi="Arial" w:cs="Arial"/>
        </w:rPr>
        <w:t xml:space="preserve"> rue de la Perle – 75003 Paris</w:t>
      </w:r>
    </w:p>
    <w:p w14:paraId="23D27CC9" w14:textId="77777777" w:rsidR="0084357F" w:rsidRDefault="0084357F" w:rsidP="0043723A">
      <w:pPr>
        <w:pBdr>
          <w:top w:val="single" w:sz="4" w:space="1" w:color="auto"/>
          <w:left w:val="single" w:sz="4" w:space="4" w:color="auto"/>
          <w:bottom w:val="single" w:sz="4" w:space="1" w:color="auto"/>
          <w:right w:val="single" w:sz="4" w:space="4" w:color="auto"/>
        </w:pBdr>
        <w:spacing w:after="0" w:line="240" w:lineRule="auto"/>
        <w:rPr>
          <w:rFonts w:ascii="Arial" w:hAnsi="Arial" w:cs="Arial"/>
          <w:b/>
          <w:u w:val="single"/>
        </w:rPr>
      </w:pPr>
    </w:p>
    <w:p w14:paraId="4C0FF401" w14:textId="6266FBB0" w:rsidR="0043723A" w:rsidRPr="00A47E16" w:rsidRDefault="00D62E24" w:rsidP="0043723A">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A47E16">
        <w:rPr>
          <w:rFonts w:ascii="Arial" w:hAnsi="Arial" w:cs="Arial"/>
          <w:b/>
          <w:u w:val="single"/>
        </w:rPr>
        <w:t>Mode de passation :</w:t>
      </w:r>
      <w:r w:rsidRPr="00A47E16">
        <w:rPr>
          <w:rFonts w:ascii="Arial" w:hAnsi="Arial" w:cs="Arial"/>
        </w:rPr>
        <w:t xml:space="preserve"> </w:t>
      </w:r>
      <w:r w:rsidR="009A0911" w:rsidRPr="00A47E16">
        <w:rPr>
          <w:rFonts w:ascii="Arial" w:hAnsi="Arial" w:cs="Arial"/>
        </w:rPr>
        <w:t xml:space="preserve">Procédure adaptée en application </w:t>
      </w:r>
      <w:r w:rsidR="0084357F">
        <w:rPr>
          <w:rFonts w:ascii="Arial" w:hAnsi="Arial" w:cs="Arial"/>
        </w:rPr>
        <w:t>des articles R2123-1 et R2131-12 du Code de la commande publique</w:t>
      </w:r>
    </w:p>
    <w:p w14:paraId="54BC99D9" w14:textId="77777777" w:rsidR="0084357F" w:rsidRDefault="0084357F" w:rsidP="0043723A">
      <w:pPr>
        <w:pBdr>
          <w:top w:val="single" w:sz="4" w:space="1" w:color="auto"/>
          <w:left w:val="single" w:sz="4" w:space="4" w:color="auto"/>
          <w:bottom w:val="single" w:sz="4" w:space="1" w:color="auto"/>
          <w:right w:val="single" w:sz="4" w:space="4" w:color="auto"/>
        </w:pBdr>
        <w:spacing w:after="0" w:line="240" w:lineRule="auto"/>
        <w:rPr>
          <w:rFonts w:ascii="Arial" w:hAnsi="Arial" w:cs="Arial"/>
          <w:b/>
          <w:u w:val="single"/>
        </w:rPr>
      </w:pPr>
    </w:p>
    <w:p w14:paraId="737EEFB9" w14:textId="0119C58E" w:rsidR="0084357F" w:rsidRPr="0084357F" w:rsidRDefault="0084357F" w:rsidP="0043723A">
      <w:pPr>
        <w:pBdr>
          <w:top w:val="single" w:sz="4" w:space="1" w:color="auto"/>
          <w:left w:val="single" w:sz="4" w:space="4" w:color="auto"/>
          <w:bottom w:val="single" w:sz="4" w:space="1" w:color="auto"/>
          <w:right w:val="single" w:sz="4" w:space="4" w:color="auto"/>
        </w:pBdr>
        <w:spacing w:after="0" w:line="240" w:lineRule="auto"/>
        <w:rPr>
          <w:rFonts w:ascii="Arial" w:hAnsi="Arial" w:cs="Arial"/>
          <w:bCs/>
        </w:rPr>
      </w:pPr>
      <w:r>
        <w:rPr>
          <w:rFonts w:ascii="Arial" w:hAnsi="Arial" w:cs="Arial"/>
          <w:b/>
          <w:u w:val="single"/>
        </w:rPr>
        <w:t xml:space="preserve">Représentant du pouvoir adjudicateur habilité à donner des renseignements nécessaires prévus aux articles R2181-1 à R2181-4 du code de la commande publique : </w:t>
      </w:r>
      <w:r w:rsidRPr="0084357F">
        <w:rPr>
          <w:rFonts w:ascii="Arial" w:hAnsi="Arial" w:cs="Arial"/>
          <w:bCs/>
        </w:rPr>
        <w:t xml:space="preserve"> La</w:t>
      </w:r>
      <w:r>
        <w:rPr>
          <w:rFonts w:ascii="Arial" w:hAnsi="Arial" w:cs="Arial"/>
          <w:bCs/>
        </w:rPr>
        <w:t xml:space="preserve"> Présidente de l’établissement public du musée national Picasso-Paris</w:t>
      </w:r>
    </w:p>
    <w:p w14:paraId="37F686DC" w14:textId="77777777" w:rsidR="0084357F" w:rsidRDefault="0084357F" w:rsidP="0043723A">
      <w:pPr>
        <w:pBdr>
          <w:top w:val="single" w:sz="4" w:space="1" w:color="auto"/>
          <w:left w:val="single" w:sz="4" w:space="4" w:color="auto"/>
          <w:bottom w:val="single" w:sz="4" w:space="1" w:color="auto"/>
          <w:right w:val="single" w:sz="4" w:space="4" w:color="auto"/>
        </w:pBdr>
        <w:spacing w:after="0" w:line="240" w:lineRule="auto"/>
        <w:rPr>
          <w:rFonts w:ascii="Arial" w:hAnsi="Arial" w:cs="Arial"/>
          <w:b/>
          <w:u w:val="single"/>
        </w:rPr>
      </w:pPr>
    </w:p>
    <w:p w14:paraId="158310F3" w14:textId="0BC165A1" w:rsidR="00F277C6" w:rsidRDefault="00D62E24" w:rsidP="0043723A">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A47E16">
        <w:rPr>
          <w:rFonts w:ascii="Arial" w:hAnsi="Arial" w:cs="Arial"/>
          <w:b/>
          <w:u w:val="single"/>
        </w:rPr>
        <w:t>Représentant du Pouvoir adjudicateur :</w:t>
      </w:r>
      <w:r w:rsidRPr="00A47E16">
        <w:rPr>
          <w:rFonts w:ascii="Arial" w:hAnsi="Arial" w:cs="Arial"/>
        </w:rPr>
        <w:t xml:space="preserve"> L</w:t>
      </w:r>
      <w:r w:rsidR="0084357F">
        <w:rPr>
          <w:rFonts w:ascii="Arial" w:hAnsi="Arial" w:cs="Arial"/>
        </w:rPr>
        <w:t>a</w:t>
      </w:r>
      <w:r w:rsidRPr="00A47E16">
        <w:rPr>
          <w:rFonts w:ascii="Arial" w:hAnsi="Arial" w:cs="Arial"/>
        </w:rPr>
        <w:t xml:space="preserve"> Président</w:t>
      </w:r>
      <w:r w:rsidR="0084357F">
        <w:rPr>
          <w:rFonts w:ascii="Arial" w:hAnsi="Arial" w:cs="Arial"/>
        </w:rPr>
        <w:t>e</w:t>
      </w:r>
      <w:r w:rsidRPr="00A47E16">
        <w:rPr>
          <w:rFonts w:ascii="Arial" w:hAnsi="Arial" w:cs="Arial"/>
        </w:rPr>
        <w:t xml:space="preserve"> </w:t>
      </w:r>
      <w:r w:rsidR="00B11090" w:rsidRPr="00A47E16">
        <w:rPr>
          <w:rFonts w:ascii="Arial" w:hAnsi="Arial" w:cs="Arial"/>
        </w:rPr>
        <w:t xml:space="preserve">de l’établissement public </w:t>
      </w:r>
      <w:r w:rsidRPr="00A47E16">
        <w:rPr>
          <w:rFonts w:ascii="Arial" w:hAnsi="Arial" w:cs="Arial"/>
        </w:rPr>
        <w:t xml:space="preserve">du musée national Picasso - Paris </w:t>
      </w:r>
    </w:p>
    <w:p w14:paraId="4D02E141" w14:textId="77777777" w:rsidR="0084357F" w:rsidRPr="00A47E16" w:rsidRDefault="0084357F" w:rsidP="0043723A">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p>
    <w:p w14:paraId="602DECED" w14:textId="6CD93D99" w:rsidR="0043723A" w:rsidRDefault="00D62E24" w:rsidP="0043723A">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A47E16">
        <w:rPr>
          <w:rFonts w:ascii="Arial" w:hAnsi="Arial" w:cs="Arial"/>
          <w:b/>
          <w:u w:val="single"/>
        </w:rPr>
        <w:t>Ordonnateur :</w:t>
      </w:r>
      <w:r w:rsidRPr="00A47E16">
        <w:rPr>
          <w:rFonts w:ascii="Arial" w:hAnsi="Arial" w:cs="Arial"/>
        </w:rPr>
        <w:t xml:space="preserve"> L</w:t>
      </w:r>
      <w:r w:rsidR="0084357F">
        <w:rPr>
          <w:rFonts w:ascii="Arial" w:hAnsi="Arial" w:cs="Arial"/>
        </w:rPr>
        <w:t>a</w:t>
      </w:r>
      <w:r w:rsidRPr="00A47E16">
        <w:rPr>
          <w:rFonts w:ascii="Arial" w:hAnsi="Arial" w:cs="Arial"/>
        </w:rPr>
        <w:t xml:space="preserve"> Président</w:t>
      </w:r>
      <w:r w:rsidR="0084357F">
        <w:rPr>
          <w:rFonts w:ascii="Arial" w:hAnsi="Arial" w:cs="Arial"/>
        </w:rPr>
        <w:t>e</w:t>
      </w:r>
      <w:r w:rsidRPr="00A47E16">
        <w:rPr>
          <w:rFonts w:ascii="Arial" w:hAnsi="Arial" w:cs="Arial"/>
        </w:rPr>
        <w:t xml:space="preserve"> de l’établissement public du musée national Picasso- Paris</w:t>
      </w:r>
    </w:p>
    <w:p w14:paraId="248D7665" w14:textId="77777777" w:rsidR="0084357F" w:rsidRPr="00A47E16" w:rsidRDefault="0084357F" w:rsidP="0043723A">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p>
    <w:p w14:paraId="5CE73835" w14:textId="16A81440" w:rsidR="00D62E24" w:rsidRDefault="00D62E24" w:rsidP="0043723A">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sidRPr="00A47E16">
        <w:rPr>
          <w:rFonts w:ascii="Arial" w:hAnsi="Arial" w:cs="Arial"/>
          <w:b/>
          <w:u w:val="single"/>
        </w:rPr>
        <w:t>Comptable assignataire des paiements :</w:t>
      </w:r>
      <w:r w:rsidRPr="00A47E16">
        <w:rPr>
          <w:rFonts w:ascii="Arial" w:hAnsi="Arial" w:cs="Arial"/>
        </w:rPr>
        <w:t xml:space="preserve"> </w:t>
      </w:r>
      <w:r w:rsidR="002C212F">
        <w:rPr>
          <w:rFonts w:ascii="Arial" w:hAnsi="Arial" w:cs="Arial"/>
        </w:rPr>
        <w:t>L’</w:t>
      </w:r>
      <w:r w:rsidRPr="00A47E16">
        <w:rPr>
          <w:rFonts w:ascii="Arial" w:hAnsi="Arial" w:cs="Arial"/>
        </w:rPr>
        <w:t xml:space="preserve">agent comptable de l’établissement public du musée national Picasso </w:t>
      </w:r>
      <w:r w:rsidR="008707C1">
        <w:rPr>
          <w:rFonts w:ascii="Arial" w:hAnsi="Arial" w:cs="Arial"/>
        </w:rPr>
        <w:t>–</w:t>
      </w:r>
      <w:r w:rsidRPr="00A47E16">
        <w:rPr>
          <w:rFonts w:ascii="Arial" w:hAnsi="Arial" w:cs="Arial"/>
        </w:rPr>
        <w:t xml:space="preserve"> Paris</w:t>
      </w:r>
    </w:p>
    <w:p w14:paraId="4E77C888" w14:textId="77777777" w:rsidR="008707C1" w:rsidRPr="00A47E16" w:rsidRDefault="008707C1" w:rsidP="0043723A">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p>
    <w:p w14:paraId="2D64299D" w14:textId="77777777" w:rsidR="00D62E24" w:rsidRPr="00A47E16" w:rsidRDefault="00D62E24" w:rsidP="0043723A">
      <w:pPr>
        <w:spacing w:after="0" w:line="240" w:lineRule="auto"/>
        <w:rPr>
          <w:rFonts w:ascii="Arial" w:hAnsi="Arial" w:cs="Arial"/>
        </w:rPr>
      </w:pPr>
      <w:r w:rsidRPr="00A47E16">
        <w:rPr>
          <w:rFonts w:ascii="Arial" w:hAnsi="Arial" w:cs="Arial"/>
        </w:rPr>
        <w:t> </w:t>
      </w:r>
    </w:p>
    <w:p w14:paraId="769D3623" w14:textId="77777777" w:rsidR="00FB0215" w:rsidRPr="00A47E16" w:rsidRDefault="00A64C78">
      <w:pPr>
        <w:pStyle w:val="En-ttedetabledesmatires"/>
        <w:rPr>
          <w:rFonts w:ascii="Arial" w:hAnsi="Arial" w:cs="Arial"/>
        </w:rPr>
      </w:pPr>
      <w:r w:rsidRPr="00A47E16">
        <w:rPr>
          <w:rFonts w:ascii="Arial" w:hAnsi="Arial" w:cs="Arial"/>
        </w:rPr>
        <w:br w:type="page"/>
      </w:r>
    </w:p>
    <w:p w14:paraId="0832CF36" w14:textId="77777777" w:rsidR="00FB0215" w:rsidRPr="00A47E16" w:rsidRDefault="00FB0215">
      <w:pPr>
        <w:pStyle w:val="En-ttedetabledesmatires"/>
        <w:rPr>
          <w:rFonts w:ascii="Arial" w:hAnsi="Arial" w:cs="Arial"/>
        </w:rPr>
      </w:pPr>
    </w:p>
    <w:p w14:paraId="2043ECB6" w14:textId="77777777" w:rsidR="00111C43" w:rsidRPr="00A47E16" w:rsidRDefault="00111C43" w:rsidP="00F277C6">
      <w:pPr>
        <w:pStyle w:val="En-ttedetabledesmatires"/>
        <w:jc w:val="center"/>
        <w:rPr>
          <w:rFonts w:ascii="Arial" w:hAnsi="Arial" w:cs="Arial"/>
          <w:color w:val="auto"/>
        </w:rPr>
      </w:pPr>
      <w:r w:rsidRPr="00A47E16">
        <w:rPr>
          <w:rFonts w:ascii="Arial" w:hAnsi="Arial" w:cs="Arial"/>
          <w:color w:val="auto"/>
        </w:rPr>
        <w:t>Table des matières</w:t>
      </w:r>
    </w:p>
    <w:p w14:paraId="68DCCE64" w14:textId="77777777" w:rsidR="00F277C6" w:rsidRPr="00A47E16" w:rsidRDefault="00F277C6" w:rsidP="00F277C6">
      <w:pPr>
        <w:rPr>
          <w:rFonts w:ascii="Arial" w:hAnsi="Arial" w:cs="Arial"/>
          <w:lang w:eastAsia="fr-FR"/>
        </w:rPr>
      </w:pPr>
    </w:p>
    <w:p w14:paraId="5096AEBA" w14:textId="77777777" w:rsidR="00436CC6" w:rsidRDefault="00111C43">
      <w:pPr>
        <w:pStyle w:val="TM1"/>
        <w:rPr>
          <w:rFonts w:asciiTheme="minorHAnsi" w:eastAsiaTheme="minorEastAsia" w:hAnsiTheme="minorHAnsi" w:cstheme="minorBidi"/>
          <w:b w:val="0"/>
          <w:szCs w:val="22"/>
          <w:lang w:eastAsia="fr-FR"/>
        </w:rPr>
      </w:pPr>
      <w:r w:rsidRPr="00A47E16">
        <w:fldChar w:fldCharType="begin"/>
      </w:r>
      <w:r w:rsidRPr="00A47E16">
        <w:instrText xml:space="preserve"> TOC \o "1-3" \h \z \u </w:instrText>
      </w:r>
      <w:r w:rsidRPr="00A47E16">
        <w:fldChar w:fldCharType="separate"/>
      </w:r>
      <w:hyperlink w:anchor="_Toc535828756" w:history="1">
        <w:r w:rsidR="00436CC6" w:rsidRPr="00C824DE">
          <w:rPr>
            <w:rStyle w:val="Lienhypertexte"/>
          </w:rPr>
          <w:t>ARTICLE 1 : ENGAGEMENT DU CANDIDAT</w:t>
        </w:r>
        <w:r w:rsidR="00436CC6">
          <w:rPr>
            <w:webHidden/>
          </w:rPr>
          <w:tab/>
        </w:r>
        <w:r w:rsidR="00436CC6">
          <w:rPr>
            <w:webHidden/>
          </w:rPr>
          <w:fldChar w:fldCharType="begin"/>
        </w:r>
        <w:r w:rsidR="00436CC6">
          <w:rPr>
            <w:webHidden/>
          </w:rPr>
          <w:instrText xml:space="preserve"> PAGEREF _Toc535828756 \h </w:instrText>
        </w:r>
        <w:r w:rsidR="00436CC6">
          <w:rPr>
            <w:webHidden/>
          </w:rPr>
        </w:r>
        <w:r w:rsidR="00436CC6">
          <w:rPr>
            <w:webHidden/>
          </w:rPr>
          <w:fldChar w:fldCharType="separate"/>
        </w:r>
        <w:r w:rsidR="00436CC6">
          <w:rPr>
            <w:webHidden/>
          </w:rPr>
          <w:t>3</w:t>
        </w:r>
        <w:r w:rsidR="00436CC6">
          <w:rPr>
            <w:webHidden/>
          </w:rPr>
          <w:fldChar w:fldCharType="end"/>
        </w:r>
      </w:hyperlink>
    </w:p>
    <w:p w14:paraId="3FB9ED04" w14:textId="77777777" w:rsidR="00436CC6" w:rsidRDefault="00436CC6">
      <w:pPr>
        <w:pStyle w:val="TM2"/>
        <w:tabs>
          <w:tab w:val="right" w:leader="dot" w:pos="9628"/>
        </w:tabs>
        <w:rPr>
          <w:rFonts w:asciiTheme="minorHAnsi" w:eastAsiaTheme="minorEastAsia" w:hAnsiTheme="minorHAnsi" w:cstheme="minorBidi"/>
          <w:noProof/>
          <w:lang w:eastAsia="fr-FR"/>
        </w:rPr>
      </w:pPr>
      <w:hyperlink w:anchor="_Toc535828757" w:history="1">
        <w:r w:rsidRPr="00C824DE">
          <w:rPr>
            <w:rStyle w:val="Lienhypertexte"/>
            <w:rFonts w:cs="Arial"/>
            <w:noProof/>
            <w:szCs w:val="24"/>
          </w:rPr>
          <w:sym w:font="Wingdings" w:char="F046"/>
        </w:r>
        <w:r w:rsidRPr="00C824DE">
          <w:rPr>
            <w:rStyle w:val="Lienhypertexte"/>
            <w:rFonts w:cs="Arial"/>
            <w:noProof/>
          </w:rPr>
          <w:t xml:space="preserve"> 1.1 CONTRACTANT (ENTREPRENEUR UNIQUE)</w:t>
        </w:r>
        <w:r>
          <w:rPr>
            <w:noProof/>
            <w:webHidden/>
          </w:rPr>
          <w:tab/>
        </w:r>
        <w:r>
          <w:rPr>
            <w:noProof/>
            <w:webHidden/>
          </w:rPr>
          <w:fldChar w:fldCharType="begin"/>
        </w:r>
        <w:r>
          <w:rPr>
            <w:noProof/>
            <w:webHidden/>
          </w:rPr>
          <w:instrText xml:space="preserve"> PAGEREF _Toc535828757 \h </w:instrText>
        </w:r>
        <w:r>
          <w:rPr>
            <w:noProof/>
            <w:webHidden/>
          </w:rPr>
        </w:r>
        <w:r>
          <w:rPr>
            <w:noProof/>
            <w:webHidden/>
          </w:rPr>
          <w:fldChar w:fldCharType="separate"/>
        </w:r>
        <w:r>
          <w:rPr>
            <w:noProof/>
            <w:webHidden/>
          </w:rPr>
          <w:t>3</w:t>
        </w:r>
        <w:r>
          <w:rPr>
            <w:noProof/>
            <w:webHidden/>
          </w:rPr>
          <w:fldChar w:fldCharType="end"/>
        </w:r>
      </w:hyperlink>
    </w:p>
    <w:p w14:paraId="5AC67BF5" w14:textId="77777777" w:rsidR="00436CC6" w:rsidRDefault="00436CC6">
      <w:pPr>
        <w:pStyle w:val="TM2"/>
        <w:tabs>
          <w:tab w:val="left" w:pos="1100"/>
          <w:tab w:val="right" w:leader="dot" w:pos="9628"/>
        </w:tabs>
        <w:rPr>
          <w:rFonts w:asciiTheme="minorHAnsi" w:eastAsiaTheme="minorEastAsia" w:hAnsiTheme="minorHAnsi" w:cstheme="minorBidi"/>
          <w:noProof/>
          <w:lang w:eastAsia="fr-FR"/>
        </w:rPr>
      </w:pPr>
      <w:hyperlink w:anchor="_Toc535828758" w:history="1">
        <w:r w:rsidRPr="00C824DE">
          <w:rPr>
            <w:rStyle w:val="Lienhypertexte"/>
            <w:rFonts w:cs="Arial"/>
            <w:noProof/>
            <w:szCs w:val="24"/>
          </w:rPr>
          <w:sym w:font="Wingdings" w:char="F046"/>
        </w:r>
        <w:r w:rsidRPr="00C824DE">
          <w:rPr>
            <w:rStyle w:val="Lienhypertexte"/>
            <w:rFonts w:cs="Arial"/>
            <w:noProof/>
          </w:rPr>
          <w:t xml:space="preserve"> 1.2</w:t>
        </w:r>
        <w:r>
          <w:rPr>
            <w:rFonts w:asciiTheme="minorHAnsi" w:eastAsiaTheme="minorEastAsia" w:hAnsiTheme="minorHAnsi" w:cstheme="minorBidi"/>
            <w:noProof/>
            <w:lang w:eastAsia="fr-FR"/>
          </w:rPr>
          <w:tab/>
        </w:r>
        <w:r w:rsidRPr="00C824DE">
          <w:rPr>
            <w:rStyle w:val="Lienhypertexte"/>
            <w:rFonts w:cs="Arial"/>
            <w:noProof/>
          </w:rPr>
          <w:t>CONTRACTANTS (ENTREPRENEURS GROUPES)</w:t>
        </w:r>
        <w:r>
          <w:rPr>
            <w:noProof/>
            <w:webHidden/>
          </w:rPr>
          <w:tab/>
        </w:r>
        <w:r>
          <w:rPr>
            <w:noProof/>
            <w:webHidden/>
          </w:rPr>
          <w:fldChar w:fldCharType="begin"/>
        </w:r>
        <w:r>
          <w:rPr>
            <w:noProof/>
            <w:webHidden/>
          </w:rPr>
          <w:instrText xml:space="preserve"> PAGEREF _Toc535828758 \h </w:instrText>
        </w:r>
        <w:r>
          <w:rPr>
            <w:noProof/>
            <w:webHidden/>
          </w:rPr>
        </w:r>
        <w:r>
          <w:rPr>
            <w:noProof/>
            <w:webHidden/>
          </w:rPr>
          <w:fldChar w:fldCharType="separate"/>
        </w:r>
        <w:r>
          <w:rPr>
            <w:noProof/>
            <w:webHidden/>
          </w:rPr>
          <w:t>4</w:t>
        </w:r>
        <w:r>
          <w:rPr>
            <w:noProof/>
            <w:webHidden/>
          </w:rPr>
          <w:fldChar w:fldCharType="end"/>
        </w:r>
      </w:hyperlink>
    </w:p>
    <w:p w14:paraId="0B8E471D" w14:textId="77777777" w:rsidR="00436CC6" w:rsidRDefault="00436CC6">
      <w:pPr>
        <w:pStyle w:val="TM1"/>
        <w:rPr>
          <w:rFonts w:asciiTheme="minorHAnsi" w:eastAsiaTheme="minorEastAsia" w:hAnsiTheme="minorHAnsi" w:cstheme="minorBidi"/>
          <w:b w:val="0"/>
          <w:szCs w:val="22"/>
          <w:lang w:eastAsia="fr-FR"/>
        </w:rPr>
      </w:pPr>
      <w:hyperlink w:anchor="_Toc535828759" w:history="1">
        <w:r w:rsidRPr="00C824DE">
          <w:rPr>
            <w:rStyle w:val="Lienhypertexte"/>
          </w:rPr>
          <w:t>ARTICLE 2 : OBJET DE L’ACCORD-CADRE</w:t>
        </w:r>
        <w:r>
          <w:rPr>
            <w:webHidden/>
          </w:rPr>
          <w:tab/>
        </w:r>
        <w:r>
          <w:rPr>
            <w:webHidden/>
          </w:rPr>
          <w:fldChar w:fldCharType="begin"/>
        </w:r>
        <w:r>
          <w:rPr>
            <w:webHidden/>
          </w:rPr>
          <w:instrText xml:space="preserve"> PAGEREF _Toc535828759 \h </w:instrText>
        </w:r>
        <w:r>
          <w:rPr>
            <w:webHidden/>
          </w:rPr>
        </w:r>
        <w:r>
          <w:rPr>
            <w:webHidden/>
          </w:rPr>
          <w:fldChar w:fldCharType="separate"/>
        </w:r>
        <w:r>
          <w:rPr>
            <w:webHidden/>
          </w:rPr>
          <w:t>5</w:t>
        </w:r>
        <w:r>
          <w:rPr>
            <w:webHidden/>
          </w:rPr>
          <w:fldChar w:fldCharType="end"/>
        </w:r>
      </w:hyperlink>
    </w:p>
    <w:p w14:paraId="6C4AE698" w14:textId="77777777" w:rsidR="00436CC6" w:rsidRDefault="00436CC6">
      <w:pPr>
        <w:pStyle w:val="TM2"/>
        <w:tabs>
          <w:tab w:val="left" w:pos="880"/>
          <w:tab w:val="right" w:leader="dot" w:pos="9628"/>
        </w:tabs>
        <w:rPr>
          <w:rFonts w:asciiTheme="minorHAnsi" w:eastAsiaTheme="minorEastAsia" w:hAnsiTheme="minorHAnsi" w:cstheme="minorBidi"/>
          <w:noProof/>
          <w:lang w:eastAsia="fr-FR"/>
        </w:rPr>
      </w:pPr>
      <w:hyperlink w:anchor="_Toc535828760" w:history="1">
        <w:r w:rsidRPr="00C824DE">
          <w:rPr>
            <w:rStyle w:val="Lienhypertexte"/>
            <w:noProof/>
          </w:rPr>
          <w:t>2.1</w:t>
        </w:r>
        <w:r>
          <w:rPr>
            <w:rFonts w:asciiTheme="minorHAnsi" w:eastAsiaTheme="minorEastAsia" w:hAnsiTheme="minorHAnsi" w:cstheme="minorBidi"/>
            <w:noProof/>
            <w:lang w:eastAsia="fr-FR"/>
          </w:rPr>
          <w:tab/>
        </w:r>
        <w:r w:rsidRPr="00C824DE">
          <w:rPr>
            <w:rStyle w:val="Lienhypertexte"/>
            <w:noProof/>
          </w:rPr>
          <w:t>Objet de l’accord-cadre</w:t>
        </w:r>
        <w:r>
          <w:rPr>
            <w:noProof/>
            <w:webHidden/>
          </w:rPr>
          <w:tab/>
        </w:r>
        <w:r>
          <w:rPr>
            <w:noProof/>
            <w:webHidden/>
          </w:rPr>
          <w:fldChar w:fldCharType="begin"/>
        </w:r>
        <w:r>
          <w:rPr>
            <w:noProof/>
            <w:webHidden/>
          </w:rPr>
          <w:instrText xml:space="preserve"> PAGEREF _Toc535828760 \h </w:instrText>
        </w:r>
        <w:r>
          <w:rPr>
            <w:noProof/>
            <w:webHidden/>
          </w:rPr>
        </w:r>
        <w:r>
          <w:rPr>
            <w:noProof/>
            <w:webHidden/>
          </w:rPr>
          <w:fldChar w:fldCharType="separate"/>
        </w:r>
        <w:r>
          <w:rPr>
            <w:noProof/>
            <w:webHidden/>
          </w:rPr>
          <w:t>5</w:t>
        </w:r>
        <w:r>
          <w:rPr>
            <w:noProof/>
            <w:webHidden/>
          </w:rPr>
          <w:fldChar w:fldCharType="end"/>
        </w:r>
      </w:hyperlink>
    </w:p>
    <w:p w14:paraId="107D44DD" w14:textId="77777777" w:rsidR="00436CC6" w:rsidRDefault="00436CC6">
      <w:pPr>
        <w:pStyle w:val="TM2"/>
        <w:tabs>
          <w:tab w:val="left" w:pos="880"/>
          <w:tab w:val="right" w:leader="dot" w:pos="9628"/>
        </w:tabs>
        <w:rPr>
          <w:rFonts w:asciiTheme="minorHAnsi" w:eastAsiaTheme="minorEastAsia" w:hAnsiTheme="minorHAnsi" w:cstheme="minorBidi"/>
          <w:noProof/>
          <w:lang w:eastAsia="fr-FR"/>
        </w:rPr>
      </w:pPr>
      <w:hyperlink w:anchor="_Toc535828761" w:history="1">
        <w:r w:rsidRPr="00C824DE">
          <w:rPr>
            <w:rStyle w:val="Lienhypertexte"/>
            <w:noProof/>
          </w:rPr>
          <w:t>2.2</w:t>
        </w:r>
        <w:r>
          <w:rPr>
            <w:rFonts w:asciiTheme="minorHAnsi" w:eastAsiaTheme="minorEastAsia" w:hAnsiTheme="minorHAnsi" w:cstheme="minorBidi"/>
            <w:noProof/>
            <w:lang w:eastAsia="fr-FR"/>
          </w:rPr>
          <w:tab/>
        </w:r>
        <w:r w:rsidRPr="00C824DE">
          <w:rPr>
            <w:rStyle w:val="Lienhypertexte"/>
            <w:noProof/>
          </w:rPr>
          <w:t>Nature de l’accord-cadre</w:t>
        </w:r>
        <w:r>
          <w:rPr>
            <w:noProof/>
            <w:webHidden/>
          </w:rPr>
          <w:tab/>
        </w:r>
        <w:r>
          <w:rPr>
            <w:noProof/>
            <w:webHidden/>
          </w:rPr>
          <w:fldChar w:fldCharType="begin"/>
        </w:r>
        <w:r>
          <w:rPr>
            <w:noProof/>
            <w:webHidden/>
          </w:rPr>
          <w:instrText xml:space="preserve"> PAGEREF _Toc535828761 \h </w:instrText>
        </w:r>
        <w:r>
          <w:rPr>
            <w:noProof/>
            <w:webHidden/>
          </w:rPr>
        </w:r>
        <w:r>
          <w:rPr>
            <w:noProof/>
            <w:webHidden/>
          </w:rPr>
          <w:fldChar w:fldCharType="separate"/>
        </w:r>
        <w:r>
          <w:rPr>
            <w:noProof/>
            <w:webHidden/>
          </w:rPr>
          <w:t>5</w:t>
        </w:r>
        <w:r>
          <w:rPr>
            <w:noProof/>
            <w:webHidden/>
          </w:rPr>
          <w:fldChar w:fldCharType="end"/>
        </w:r>
      </w:hyperlink>
    </w:p>
    <w:p w14:paraId="30C79EA3" w14:textId="77777777" w:rsidR="00436CC6" w:rsidRDefault="00436CC6">
      <w:pPr>
        <w:pStyle w:val="TM1"/>
        <w:rPr>
          <w:rFonts w:asciiTheme="minorHAnsi" w:eastAsiaTheme="minorEastAsia" w:hAnsiTheme="minorHAnsi" w:cstheme="minorBidi"/>
          <w:b w:val="0"/>
          <w:szCs w:val="22"/>
          <w:lang w:eastAsia="fr-FR"/>
        </w:rPr>
      </w:pPr>
      <w:hyperlink w:anchor="_Toc535828762" w:history="1">
        <w:r w:rsidRPr="00C824DE">
          <w:rPr>
            <w:rStyle w:val="Lienhypertexte"/>
          </w:rPr>
          <w:t>ARTICLE 3 : PRIX DE L’ACCORD-CADRE</w:t>
        </w:r>
        <w:r>
          <w:rPr>
            <w:webHidden/>
          </w:rPr>
          <w:tab/>
        </w:r>
        <w:r>
          <w:rPr>
            <w:webHidden/>
          </w:rPr>
          <w:fldChar w:fldCharType="begin"/>
        </w:r>
        <w:r>
          <w:rPr>
            <w:webHidden/>
          </w:rPr>
          <w:instrText xml:space="preserve"> PAGEREF _Toc535828762 \h </w:instrText>
        </w:r>
        <w:r>
          <w:rPr>
            <w:webHidden/>
          </w:rPr>
        </w:r>
        <w:r>
          <w:rPr>
            <w:webHidden/>
          </w:rPr>
          <w:fldChar w:fldCharType="separate"/>
        </w:r>
        <w:r>
          <w:rPr>
            <w:webHidden/>
          </w:rPr>
          <w:t>5</w:t>
        </w:r>
        <w:r>
          <w:rPr>
            <w:webHidden/>
          </w:rPr>
          <w:fldChar w:fldCharType="end"/>
        </w:r>
      </w:hyperlink>
    </w:p>
    <w:p w14:paraId="751DB093" w14:textId="77777777" w:rsidR="00436CC6" w:rsidRDefault="00436CC6">
      <w:pPr>
        <w:pStyle w:val="TM2"/>
        <w:tabs>
          <w:tab w:val="right" w:leader="dot" w:pos="9628"/>
        </w:tabs>
        <w:rPr>
          <w:rFonts w:asciiTheme="minorHAnsi" w:eastAsiaTheme="minorEastAsia" w:hAnsiTheme="minorHAnsi" w:cstheme="minorBidi"/>
          <w:noProof/>
          <w:lang w:eastAsia="fr-FR"/>
        </w:rPr>
      </w:pPr>
      <w:hyperlink w:anchor="_Toc535828763" w:history="1">
        <w:r w:rsidRPr="00C824DE">
          <w:rPr>
            <w:rStyle w:val="Lienhypertexte"/>
            <w:noProof/>
          </w:rPr>
          <w:t>3.1 Conditions générales de l’offre de prix</w:t>
        </w:r>
        <w:r>
          <w:rPr>
            <w:noProof/>
            <w:webHidden/>
          </w:rPr>
          <w:tab/>
        </w:r>
        <w:r>
          <w:rPr>
            <w:noProof/>
            <w:webHidden/>
          </w:rPr>
          <w:fldChar w:fldCharType="begin"/>
        </w:r>
        <w:r>
          <w:rPr>
            <w:noProof/>
            <w:webHidden/>
          </w:rPr>
          <w:instrText xml:space="preserve"> PAGEREF _Toc535828763 \h </w:instrText>
        </w:r>
        <w:r>
          <w:rPr>
            <w:noProof/>
            <w:webHidden/>
          </w:rPr>
        </w:r>
        <w:r>
          <w:rPr>
            <w:noProof/>
            <w:webHidden/>
          </w:rPr>
          <w:fldChar w:fldCharType="separate"/>
        </w:r>
        <w:r>
          <w:rPr>
            <w:noProof/>
            <w:webHidden/>
          </w:rPr>
          <w:t>5</w:t>
        </w:r>
        <w:r>
          <w:rPr>
            <w:noProof/>
            <w:webHidden/>
          </w:rPr>
          <w:fldChar w:fldCharType="end"/>
        </w:r>
      </w:hyperlink>
    </w:p>
    <w:p w14:paraId="0F0BDDAF" w14:textId="77777777" w:rsidR="00436CC6" w:rsidRDefault="00436CC6">
      <w:pPr>
        <w:pStyle w:val="TM2"/>
        <w:tabs>
          <w:tab w:val="right" w:leader="dot" w:pos="9628"/>
        </w:tabs>
        <w:rPr>
          <w:rFonts w:asciiTheme="minorHAnsi" w:eastAsiaTheme="minorEastAsia" w:hAnsiTheme="minorHAnsi" w:cstheme="minorBidi"/>
          <w:noProof/>
          <w:lang w:eastAsia="fr-FR"/>
        </w:rPr>
      </w:pPr>
      <w:hyperlink w:anchor="_Toc535828764" w:history="1">
        <w:r w:rsidRPr="00C824DE">
          <w:rPr>
            <w:rStyle w:val="Lienhypertexte"/>
            <w:noProof/>
          </w:rPr>
          <w:t>3.2 Montant de l’accord-cadre</w:t>
        </w:r>
        <w:r>
          <w:rPr>
            <w:noProof/>
            <w:webHidden/>
          </w:rPr>
          <w:tab/>
        </w:r>
        <w:r>
          <w:rPr>
            <w:noProof/>
            <w:webHidden/>
          </w:rPr>
          <w:fldChar w:fldCharType="begin"/>
        </w:r>
        <w:r>
          <w:rPr>
            <w:noProof/>
            <w:webHidden/>
          </w:rPr>
          <w:instrText xml:space="preserve"> PAGEREF _Toc535828764 \h </w:instrText>
        </w:r>
        <w:r>
          <w:rPr>
            <w:noProof/>
            <w:webHidden/>
          </w:rPr>
        </w:r>
        <w:r>
          <w:rPr>
            <w:noProof/>
            <w:webHidden/>
          </w:rPr>
          <w:fldChar w:fldCharType="separate"/>
        </w:r>
        <w:r>
          <w:rPr>
            <w:noProof/>
            <w:webHidden/>
          </w:rPr>
          <w:t>5</w:t>
        </w:r>
        <w:r>
          <w:rPr>
            <w:noProof/>
            <w:webHidden/>
          </w:rPr>
          <w:fldChar w:fldCharType="end"/>
        </w:r>
      </w:hyperlink>
    </w:p>
    <w:p w14:paraId="554433CD" w14:textId="77777777" w:rsidR="00436CC6" w:rsidRDefault="00436CC6">
      <w:pPr>
        <w:pStyle w:val="TM1"/>
        <w:rPr>
          <w:rFonts w:asciiTheme="minorHAnsi" w:eastAsiaTheme="minorEastAsia" w:hAnsiTheme="minorHAnsi" w:cstheme="minorBidi"/>
          <w:b w:val="0"/>
          <w:szCs w:val="22"/>
          <w:lang w:eastAsia="fr-FR"/>
        </w:rPr>
      </w:pPr>
      <w:hyperlink w:anchor="_Toc535828765" w:history="1">
        <w:r w:rsidRPr="00C824DE">
          <w:rPr>
            <w:rStyle w:val="Lienhypertexte"/>
          </w:rPr>
          <w:t>ARTICLE 4 : DUREE DE L’ACCORD-CADRE</w:t>
        </w:r>
        <w:r>
          <w:rPr>
            <w:webHidden/>
          </w:rPr>
          <w:tab/>
        </w:r>
        <w:r>
          <w:rPr>
            <w:webHidden/>
          </w:rPr>
          <w:fldChar w:fldCharType="begin"/>
        </w:r>
        <w:r>
          <w:rPr>
            <w:webHidden/>
          </w:rPr>
          <w:instrText xml:space="preserve"> PAGEREF _Toc535828765 \h </w:instrText>
        </w:r>
        <w:r>
          <w:rPr>
            <w:webHidden/>
          </w:rPr>
        </w:r>
        <w:r>
          <w:rPr>
            <w:webHidden/>
          </w:rPr>
          <w:fldChar w:fldCharType="separate"/>
        </w:r>
        <w:r>
          <w:rPr>
            <w:webHidden/>
          </w:rPr>
          <w:t>5</w:t>
        </w:r>
        <w:r>
          <w:rPr>
            <w:webHidden/>
          </w:rPr>
          <w:fldChar w:fldCharType="end"/>
        </w:r>
      </w:hyperlink>
    </w:p>
    <w:p w14:paraId="34842646" w14:textId="77777777" w:rsidR="00436CC6" w:rsidRDefault="00436CC6">
      <w:pPr>
        <w:pStyle w:val="TM2"/>
        <w:tabs>
          <w:tab w:val="right" w:leader="dot" w:pos="9628"/>
        </w:tabs>
        <w:rPr>
          <w:rFonts w:asciiTheme="minorHAnsi" w:eastAsiaTheme="minorEastAsia" w:hAnsiTheme="minorHAnsi" w:cstheme="minorBidi"/>
          <w:noProof/>
          <w:lang w:eastAsia="fr-FR"/>
        </w:rPr>
      </w:pPr>
      <w:hyperlink w:anchor="_Toc535828766" w:history="1">
        <w:r w:rsidRPr="00C824DE">
          <w:rPr>
            <w:rStyle w:val="Lienhypertexte"/>
            <w:noProof/>
          </w:rPr>
          <w:t>4.1 Durée du marché</w:t>
        </w:r>
        <w:r>
          <w:rPr>
            <w:noProof/>
            <w:webHidden/>
          </w:rPr>
          <w:tab/>
        </w:r>
        <w:r>
          <w:rPr>
            <w:noProof/>
            <w:webHidden/>
          </w:rPr>
          <w:fldChar w:fldCharType="begin"/>
        </w:r>
        <w:r>
          <w:rPr>
            <w:noProof/>
            <w:webHidden/>
          </w:rPr>
          <w:instrText xml:space="preserve"> PAGEREF _Toc535828766 \h </w:instrText>
        </w:r>
        <w:r>
          <w:rPr>
            <w:noProof/>
            <w:webHidden/>
          </w:rPr>
        </w:r>
        <w:r>
          <w:rPr>
            <w:noProof/>
            <w:webHidden/>
          </w:rPr>
          <w:fldChar w:fldCharType="separate"/>
        </w:r>
        <w:r>
          <w:rPr>
            <w:noProof/>
            <w:webHidden/>
          </w:rPr>
          <w:t>5</w:t>
        </w:r>
        <w:r>
          <w:rPr>
            <w:noProof/>
            <w:webHidden/>
          </w:rPr>
          <w:fldChar w:fldCharType="end"/>
        </w:r>
      </w:hyperlink>
    </w:p>
    <w:p w14:paraId="4CBD2D5C" w14:textId="77777777" w:rsidR="00436CC6" w:rsidRDefault="00436CC6">
      <w:pPr>
        <w:pStyle w:val="TM2"/>
        <w:tabs>
          <w:tab w:val="right" w:leader="dot" w:pos="9628"/>
        </w:tabs>
        <w:rPr>
          <w:rFonts w:asciiTheme="minorHAnsi" w:eastAsiaTheme="minorEastAsia" w:hAnsiTheme="minorHAnsi" w:cstheme="minorBidi"/>
          <w:noProof/>
          <w:lang w:eastAsia="fr-FR"/>
        </w:rPr>
      </w:pPr>
      <w:hyperlink w:anchor="_Toc535828767" w:history="1">
        <w:r w:rsidRPr="00C824DE">
          <w:rPr>
            <w:rStyle w:val="Lienhypertexte"/>
            <w:noProof/>
          </w:rPr>
          <w:t>4.2 Délais d’exécution</w:t>
        </w:r>
        <w:r>
          <w:rPr>
            <w:noProof/>
            <w:webHidden/>
          </w:rPr>
          <w:tab/>
        </w:r>
        <w:r>
          <w:rPr>
            <w:noProof/>
            <w:webHidden/>
          </w:rPr>
          <w:fldChar w:fldCharType="begin"/>
        </w:r>
        <w:r>
          <w:rPr>
            <w:noProof/>
            <w:webHidden/>
          </w:rPr>
          <w:instrText xml:space="preserve"> PAGEREF _Toc535828767 \h </w:instrText>
        </w:r>
        <w:r>
          <w:rPr>
            <w:noProof/>
            <w:webHidden/>
          </w:rPr>
        </w:r>
        <w:r>
          <w:rPr>
            <w:noProof/>
            <w:webHidden/>
          </w:rPr>
          <w:fldChar w:fldCharType="separate"/>
        </w:r>
        <w:r>
          <w:rPr>
            <w:noProof/>
            <w:webHidden/>
          </w:rPr>
          <w:t>6</w:t>
        </w:r>
        <w:r>
          <w:rPr>
            <w:noProof/>
            <w:webHidden/>
          </w:rPr>
          <w:fldChar w:fldCharType="end"/>
        </w:r>
      </w:hyperlink>
    </w:p>
    <w:p w14:paraId="10820BC6" w14:textId="77777777" w:rsidR="00436CC6" w:rsidRDefault="00436CC6">
      <w:pPr>
        <w:pStyle w:val="TM1"/>
        <w:rPr>
          <w:rFonts w:asciiTheme="minorHAnsi" w:eastAsiaTheme="minorEastAsia" w:hAnsiTheme="minorHAnsi" w:cstheme="minorBidi"/>
          <w:b w:val="0"/>
          <w:szCs w:val="22"/>
          <w:lang w:eastAsia="fr-FR"/>
        </w:rPr>
      </w:pPr>
      <w:hyperlink w:anchor="_Toc535828768" w:history="1">
        <w:r w:rsidRPr="00C824DE">
          <w:rPr>
            <w:rStyle w:val="Lienhypertexte"/>
            <w:sz w:val="24"/>
          </w:rPr>
          <w:sym w:font="Wingdings" w:char="F046"/>
        </w:r>
        <w:r w:rsidRPr="00C824DE">
          <w:rPr>
            <w:rStyle w:val="Lienhypertexte"/>
          </w:rPr>
          <w:t>ARTICLE 5 : PAIEMENTS</w:t>
        </w:r>
        <w:r>
          <w:rPr>
            <w:webHidden/>
          </w:rPr>
          <w:tab/>
        </w:r>
        <w:r>
          <w:rPr>
            <w:webHidden/>
          </w:rPr>
          <w:fldChar w:fldCharType="begin"/>
        </w:r>
        <w:r>
          <w:rPr>
            <w:webHidden/>
          </w:rPr>
          <w:instrText xml:space="preserve"> PAGEREF _Toc535828768 \h </w:instrText>
        </w:r>
        <w:r>
          <w:rPr>
            <w:webHidden/>
          </w:rPr>
        </w:r>
        <w:r>
          <w:rPr>
            <w:webHidden/>
          </w:rPr>
          <w:fldChar w:fldCharType="separate"/>
        </w:r>
        <w:r>
          <w:rPr>
            <w:webHidden/>
          </w:rPr>
          <w:t>6</w:t>
        </w:r>
        <w:r>
          <w:rPr>
            <w:webHidden/>
          </w:rPr>
          <w:fldChar w:fldCharType="end"/>
        </w:r>
      </w:hyperlink>
    </w:p>
    <w:p w14:paraId="680A6D3D" w14:textId="77777777" w:rsidR="00436CC6" w:rsidRDefault="00436CC6">
      <w:pPr>
        <w:pStyle w:val="TM1"/>
        <w:rPr>
          <w:rFonts w:asciiTheme="minorHAnsi" w:eastAsiaTheme="minorEastAsia" w:hAnsiTheme="minorHAnsi" w:cstheme="minorBidi"/>
          <w:b w:val="0"/>
          <w:szCs w:val="22"/>
          <w:lang w:eastAsia="fr-FR"/>
        </w:rPr>
      </w:pPr>
      <w:hyperlink w:anchor="_Toc535828769" w:history="1">
        <w:r w:rsidRPr="00C824DE">
          <w:rPr>
            <w:rStyle w:val="Lienhypertexte"/>
            <w:sz w:val="24"/>
          </w:rPr>
          <w:sym w:font="Wingdings" w:char="F046"/>
        </w:r>
        <w:r w:rsidRPr="00C824DE">
          <w:rPr>
            <w:rStyle w:val="Lienhypertexte"/>
          </w:rPr>
          <w:t>ARTICLE 6 : SOUS-TRAITANCE</w:t>
        </w:r>
        <w:r>
          <w:rPr>
            <w:webHidden/>
          </w:rPr>
          <w:tab/>
        </w:r>
        <w:r>
          <w:rPr>
            <w:webHidden/>
          </w:rPr>
          <w:fldChar w:fldCharType="begin"/>
        </w:r>
        <w:r>
          <w:rPr>
            <w:webHidden/>
          </w:rPr>
          <w:instrText xml:space="preserve"> PAGEREF _Toc535828769 \h </w:instrText>
        </w:r>
        <w:r>
          <w:rPr>
            <w:webHidden/>
          </w:rPr>
        </w:r>
        <w:r>
          <w:rPr>
            <w:webHidden/>
          </w:rPr>
          <w:fldChar w:fldCharType="separate"/>
        </w:r>
        <w:r>
          <w:rPr>
            <w:webHidden/>
          </w:rPr>
          <w:t>7</w:t>
        </w:r>
        <w:r>
          <w:rPr>
            <w:webHidden/>
          </w:rPr>
          <w:fldChar w:fldCharType="end"/>
        </w:r>
      </w:hyperlink>
    </w:p>
    <w:p w14:paraId="730DB3D8" w14:textId="77777777" w:rsidR="00436CC6" w:rsidRDefault="00436CC6">
      <w:pPr>
        <w:pStyle w:val="TM1"/>
        <w:rPr>
          <w:rFonts w:asciiTheme="minorHAnsi" w:eastAsiaTheme="minorEastAsia" w:hAnsiTheme="minorHAnsi" w:cstheme="minorBidi"/>
          <w:b w:val="0"/>
          <w:szCs w:val="22"/>
          <w:lang w:eastAsia="fr-FR"/>
        </w:rPr>
      </w:pPr>
      <w:hyperlink w:anchor="_Toc535828770" w:history="1">
        <w:r w:rsidRPr="00C824DE">
          <w:rPr>
            <w:rStyle w:val="Lienhypertexte"/>
            <w:sz w:val="24"/>
          </w:rPr>
          <w:sym w:font="Wingdings" w:char="F046"/>
        </w:r>
        <w:r w:rsidRPr="00C824DE">
          <w:rPr>
            <w:rStyle w:val="Lienhypertexte"/>
          </w:rPr>
          <w:t>ARTICLE 7 : AVANCE</w:t>
        </w:r>
        <w:r>
          <w:rPr>
            <w:webHidden/>
          </w:rPr>
          <w:tab/>
        </w:r>
        <w:r>
          <w:rPr>
            <w:webHidden/>
          </w:rPr>
          <w:fldChar w:fldCharType="begin"/>
        </w:r>
        <w:r>
          <w:rPr>
            <w:webHidden/>
          </w:rPr>
          <w:instrText xml:space="preserve"> PAGEREF _Toc535828770 \h </w:instrText>
        </w:r>
        <w:r>
          <w:rPr>
            <w:webHidden/>
          </w:rPr>
        </w:r>
        <w:r>
          <w:rPr>
            <w:webHidden/>
          </w:rPr>
          <w:fldChar w:fldCharType="separate"/>
        </w:r>
        <w:r>
          <w:rPr>
            <w:webHidden/>
          </w:rPr>
          <w:t>7</w:t>
        </w:r>
        <w:r>
          <w:rPr>
            <w:webHidden/>
          </w:rPr>
          <w:fldChar w:fldCharType="end"/>
        </w:r>
      </w:hyperlink>
    </w:p>
    <w:p w14:paraId="6FB95AE1" w14:textId="77777777" w:rsidR="00436CC6" w:rsidRDefault="00436CC6">
      <w:pPr>
        <w:pStyle w:val="TM1"/>
        <w:rPr>
          <w:rFonts w:asciiTheme="minorHAnsi" w:eastAsiaTheme="minorEastAsia" w:hAnsiTheme="minorHAnsi" w:cstheme="minorBidi"/>
          <w:b w:val="0"/>
          <w:szCs w:val="22"/>
          <w:lang w:eastAsia="fr-FR"/>
        </w:rPr>
      </w:pPr>
      <w:hyperlink w:anchor="_Toc535828771" w:history="1">
        <w:r w:rsidRPr="00C824DE">
          <w:rPr>
            <w:rStyle w:val="Lienhypertexte"/>
          </w:rPr>
          <w:sym w:font="Wingdings" w:char="F046"/>
        </w:r>
        <w:r w:rsidRPr="00C824DE">
          <w:rPr>
            <w:rStyle w:val="Lienhypertexte"/>
          </w:rPr>
          <w:t>ARTICLE 8 : SIGNATURE DU CANDIDAT</w:t>
        </w:r>
        <w:r>
          <w:rPr>
            <w:webHidden/>
          </w:rPr>
          <w:tab/>
        </w:r>
        <w:r>
          <w:rPr>
            <w:webHidden/>
          </w:rPr>
          <w:fldChar w:fldCharType="begin"/>
        </w:r>
        <w:r>
          <w:rPr>
            <w:webHidden/>
          </w:rPr>
          <w:instrText xml:space="preserve"> PAGEREF _Toc535828771 \h </w:instrText>
        </w:r>
        <w:r>
          <w:rPr>
            <w:webHidden/>
          </w:rPr>
        </w:r>
        <w:r>
          <w:rPr>
            <w:webHidden/>
          </w:rPr>
          <w:fldChar w:fldCharType="separate"/>
        </w:r>
        <w:r>
          <w:rPr>
            <w:webHidden/>
          </w:rPr>
          <w:t>8</w:t>
        </w:r>
        <w:r>
          <w:rPr>
            <w:webHidden/>
          </w:rPr>
          <w:fldChar w:fldCharType="end"/>
        </w:r>
      </w:hyperlink>
    </w:p>
    <w:p w14:paraId="34E05BDB" w14:textId="77777777" w:rsidR="00436CC6" w:rsidRDefault="00436CC6">
      <w:pPr>
        <w:pStyle w:val="TM1"/>
        <w:rPr>
          <w:rFonts w:asciiTheme="minorHAnsi" w:eastAsiaTheme="minorEastAsia" w:hAnsiTheme="minorHAnsi" w:cstheme="minorBidi"/>
          <w:b w:val="0"/>
          <w:szCs w:val="22"/>
          <w:lang w:eastAsia="fr-FR"/>
        </w:rPr>
      </w:pPr>
      <w:hyperlink w:anchor="_Toc535828772" w:history="1">
        <w:r w:rsidRPr="00C824DE">
          <w:rPr>
            <w:rStyle w:val="Lienhypertexte"/>
          </w:rPr>
          <w:t>ARTICLE 9 : ACCEPTATION DE L'OFFRE PAR LE POUVOIR ADJUDICATEUR</w:t>
        </w:r>
        <w:r>
          <w:rPr>
            <w:webHidden/>
          </w:rPr>
          <w:tab/>
        </w:r>
        <w:r>
          <w:rPr>
            <w:webHidden/>
          </w:rPr>
          <w:fldChar w:fldCharType="begin"/>
        </w:r>
        <w:r>
          <w:rPr>
            <w:webHidden/>
          </w:rPr>
          <w:instrText xml:space="preserve"> PAGEREF _Toc535828772 \h </w:instrText>
        </w:r>
        <w:r>
          <w:rPr>
            <w:webHidden/>
          </w:rPr>
        </w:r>
        <w:r>
          <w:rPr>
            <w:webHidden/>
          </w:rPr>
          <w:fldChar w:fldCharType="separate"/>
        </w:r>
        <w:r>
          <w:rPr>
            <w:webHidden/>
          </w:rPr>
          <w:t>8</w:t>
        </w:r>
        <w:r>
          <w:rPr>
            <w:webHidden/>
          </w:rPr>
          <w:fldChar w:fldCharType="end"/>
        </w:r>
      </w:hyperlink>
    </w:p>
    <w:p w14:paraId="1E30AC9D" w14:textId="77777777" w:rsidR="00436CC6" w:rsidRDefault="00436CC6">
      <w:pPr>
        <w:pStyle w:val="TM1"/>
        <w:rPr>
          <w:rFonts w:asciiTheme="minorHAnsi" w:eastAsiaTheme="minorEastAsia" w:hAnsiTheme="minorHAnsi" w:cstheme="minorBidi"/>
          <w:b w:val="0"/>
          <w:szCs w:val="22"/>
          <w:lang w:eastAsia="fr-FR"/>
        </w:rPr>
      </w:pPr>
      <w:hyperlink w:anchor="_Toc535828773" w:history="1">
        <w:r w:rsidRPr="00C824DE">
          <w:rPr>
            <w:rStyle w:val="Lienhypertexte"/>
          </w:rPr>
          <w:t>ARTICLE 10 : NOTIFICATION DE L’ACCORD-CADRE AU TITULAIRE</w:t>
        </w:r>
        <w:r>
          <w:rPr>
            <w:webHidden/>
          </w:rPr>
          <w:tab/>
        </w:r>
        <w:r>
          <w:rPr>
            <w:webHidden/>
          </w:rPr>
          <w:fldChar w:fldCharType="begin"/>
        </w:r>
        <w:r>
          <w:rPr>
            <w:webHidden/>
          </w:rPr>
          <w:instrText xml:space="preserve"> PAGEREF _Toc535828773 \h </w:instrText>
        </w:r>
        <w:r>
          <w:rPr>
            <w:webHidden/>
          </w:rPr>
        </w:r>
        <w:r>
          <w:rPr>
            <w:webHidden/>
          </w:rPr>
          <w:fldChar w:fldCharType="separate"/>
        </w:r>
        <w:r>
          <w:rPr>
            <w:webHidden/>
          </w:rPr>
          <w:t>8</w:t>
        </w:r>
        <w:r>
          <w:rPr>
            <w:webHidden/>
          </w:rPr>
          <w:fldChar w:fldCharType="end"/>
        </w:r>
      </w:hyperlink>
    </w:p>
    <w:p w14:paraId="79142600" w14:textId="77777777" w:rsidR="00C364EB" w:rsidRPr="00A47E16" w:rsidRDefault="00111C43">
      <w:pPr>
        <w:rPr>
          <w:rFonts w:ascii="Arial" w:hAnsi="Arial" w:cs="Arial"/>
          <w:b/>
          <w:bCs/>
        </w:rPr>
      </w:pPr>
      <w:r w:rsidRPr="00A47E16">
        <w:rPr>
          <w:rFonts w:ascii="Arial" w:hAnsi="Arial" w:cs="Arial"/>
          <w:b/>
          <w:bCs/>
        </w:rPr>
        <w:fldChar w:fldCharType="end"/>
      </w:r>
    </w:p>
    <w:p w14:paraId="247757A0" w14:textId="06A86D80" w:rsidR="007B1365" w:rsidRPr="006A0E70" w:rsidRDefault="00C364EB" w:rsidP="00C364EB">
      <w:pPr>
        <w:rPr>
          <w:rFonts w:ascii="Arial" w:hAnsi="Arial" w:cs="Arial"/>
          <w:b/>
        </w:rPr>
      </w:pPr>
      <w:r w:rsidRPr="00A47E16">
        <w:rPr>
          <w:rFonts w:ascii="Arial" w:hAnsi="Arial" w:cs="Arial"/>
          <w:b/>
          <w:bCs/>
        </w:rPr>
        <w:br w:type="page"/>
      </w:r>
      <w:r w:rsidR="00D62E24" w:rsidRPr="006A0E70">
        <w:rPr>
          <w:rFonts w:ascii="Arial" w:hAnsi="Arial" w:cs="Arial"/>
          <w:b/>
        </w:rPr>
        <w:lastRenderedPageBreak/>
        <w:t>LES ARTICLES PRECEDES D’UN «</w:t>
      </w:r>
      <w:r w:rsidR="00D62E24" w:rsidRPr="006A0E70">
        <w:rPr>
          <w:rFonts w:ascii="Arial" w:hAnsi="Arial" w:cs="Arial"/>
          <w:b/>
          <w:color w:val="FF0000"/>
        </w:rPr>
        <w:sym w:font="Wingdings" w:char="F046"/>
      </w:r>
      <w:r w:rsidR="00D62E24" w:rsidRPr="006A0E70">
        <w:rPr>
          <w:rFonts w:ascii="Arial" w:hAnsi="Arial" w:cs="Arial"/>
          <w:b/>
        </w:rPr>
        <w:t>» CORRESPONDENT A DES ARTICLES QUI DOIVENT ETRE COMPLETES PAR LES CANDIDATS DANS L’ACTE D’ENGAGEMENT</w:t>
      </w:r>
      <w:r w:rsidR="007B1365" w:rsidRPr="006A0E70">
        <w:rPr>
          <w:rFonts w:ascii="Arial" w:hAnsi="Arial" w:cs="Arial"/>
          <w:b/>
        </w:rPr>
        <w:t>.</w:t>
      </w:r>
    </w:p>
    <w:p w14:paraId="11696AD9" w14:textId="77777777" w:rsidR="00D62E24" w:rsidRPr="00A47E16" w:rsidRDefault="00D62E24" w:rsidP="00A47E16">
      <w:pPr>
        <w:pStyle w:val="Titre1"/>
        <w:pBdr>
          <w:bottom w:val="single" w:sz="4" w:space="1" w:color="auto"/>
        </w:pBdr>
        <w:shd w:val="clear" w:color="auto" w:fill="F2F2F2" w:themeFill="background1" w:themeFillShade="F2"/>
        <w:spacing w:line="240" w:lineRule="auto"/>
        <w:jc w:val="both"/>
        <w:rPr>
          <w:rFonts w:cs="Arial"/>
          <w:sz w:val="24"/>
        </w:rPr>
      </w:pPr>
      <w:bookmarkStart w:id="0" w:name="_Toc535828756"/>
      <w:r w:rsidRPr="00A47E16">
        <w:rPr>
          <w:rFonts w:cs="Arial"/>
          <w:sz w:val="24"/>
        </w:rPr>
        <w:t>ARTICLE 1 : ENGAGEMENT DU CANDIDAT</w:t>
      </w:r>
      <w:bookmarkEnd w:id="0"/>
    </w:p>
    <w:p w14:paraId="1434B285" w14:textId="77777777" w:rsidR="00D62E24" w:rsidRPr="00A47E16" w:rsidRDefault="00D62E24" w:rsidP="001F1497">
      <w:pPr>
        <w:spacing w:after="0" w:line="240" w:lineRule="auto"/>
        <w:jc w:val="both"/>
        <w:rPr>
          <w:rFonts w:ascii="Arial" w:hAnsi="Arial" w:cs="Arial"/>
        </w:rPr>
      </w:pPr>
    </w:p>
    <w:p w14:paraId="44B147D2" w14:textId="77777777" w:rsidR="00D62E24" w:rsidRPr="00A47E16" w:rsidRDefault="001F1497" w:rsidP="001F1497">
      <w:pPr>
        <w:pStyle w:val="Titre2"/>
        <w:jc w:val="both"/>
        <w:rPr>
          <w:rFonts w:cs="Arial"/>
        </w:rPr>
      </w:pPr>
      <w:bookmarkStart w:id="1" w:name="_Toc535828757"/>
      <w:r w:rsidRPr="00A47E16">
        <w:rPr>
          <w:rFonts w:cs="Arial"/>
          <w:color w:val="FF0000"/>
          <w:szCs w:val="24"/>
        </w:rPr>
        <w:sym w:font="Wingdings" w:char="F046"/>
      </w:r>
      <w:r w:rsidRPr="00A47E16">
        <w:rPr>
          <w:rFonts w:cs="Arial"/>
          <w:color w:val="FF0000"/>
          <w:szCs w:val="24"/>
        </w:rPr>
        <w:t xml:space="preserve"> </w:t>
      </w:r>
      <w:r w:rsidR="00D62E24" w:rsidRPr="00A47E16">
        <w:rPr>
          <w:rFonts w:cs="Arial"/>
        </w:rPr>
        <w:t>1.1 CONTRACTANT (ENTREPRENEUR UNIQUE)</w:t>
      </w:r>
      <w:bookmarkEnd w:id="1"/>
      <w:r w:rsidR="00D62E24" w:rsidRPr="00A47E16">
        <w:rPr>
          <w:rFonts w:cs="Arial"/>
        </w:rPr>
        <w:t xml:space="preserve"> </w:t>
      </w:r>
    </w:p>
    <w:p w14:paraId="601D2345" w14:textId="77777777" w:rsidR="00D62E24" w:rsidRPr="00A47E16" w:rsidRDefault="00D62E24" w:rsidP="001F1497">
      <w:pPr>
        <w:spacing w:after="0" w:line="240" w:lineRule="auto"/>
        <w:jc w:val="both"/>
        <w:rPr>
          <w:rFonts w:ascii="Arial" w:hAnsi="Arial" w:cs="Arial"/>
        </w:rPr>
      </w:pPr>
    </w:p>
    <w:p w14:paraId="58DF020E" w14:textId="77777777" w:rsidR="0043723A" w:rsidRPr="00A47E16" w:rsidRDefault="0043723A"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7E5EB3D1"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t>Je soussigné :</w:t>
      </w:r>
    </w:p>
    <w:p w14:paraId="122545E0" w14:textId="77777777" w:rsidR="0043723A" w:rsidRPr="00A47E16" w:rsidRDefault="0043723A"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3AF65A0C" w14:textId="77777777" w:rsidR="00D62E24" w:rsidRPr="00A47E16" w:rsidRDefault="0043723A"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fldChar w:fldCharType="begin">
          <w:ffData>
            <w:name w:val="CaseACocher106"/>
            <w:enabled/>
            <w:calcOnExit w:val="0"/>
            <w:checkBox>
              <w:sizeAuto/>
              <w:default w:val="0"/>
            </w:checkBox>
          </w:ffData>
        </w:fldChar>
      </w:r>
      <w:r w:rsidRPr="00A47E16">
        <w:rPr>
          <w:rFonts w:ascii="Arial" w:hAnsi="Arial" w:cs="Arial"/>
        </w:rPr>
        <w:instrText xml:space="preserve"> FORMCHECKBOX </w:instrText>
      </w:r>
      <w:r w:rsidRPr="00A47E16">
        <w:rPr>
          <w:rFonts w:ascii="Arial" w:hAnsi="Arial" w:cs="Arial"/>
        </w:rPr>
      </w:r>
      <w:r w:rsidRPr="00A47E16">
        <w:rPr>
          <w:rFonts w:ascii="Arial" w:hAnsi="Arial" w:cs="Arial"/>
        </w:rPr>
        <w:fldChar w:fldCharType="separate"/>
      </w:r>
      <w:r w:rsidRPr="00A47E16">
        <w:rPr>
          <w:rFonts w:ascii="Arial" w:hAnsi="Arial" w:cs="Arial"/>
        </w:rPr>
        <w:fldChar w:fldCharType="end"/>
      </w:r>
      <w:r w:rsidRPr="00A47E16">
        <w:rPr>
          <w:rFonts w:ascii="Arial" w:hAnsi="Arial" w:cs="Arial"/>
        </w:rPr>
        <w:t xml:space="preserve"> </w:t>
      </w:r>
      <w:proofErr w:type="gramStart"/>
      <w:r w:rsidR="00D62E24" w:rsidRPr="00A47E16">
        <w:rPr>
          <w:rFonts w:ascii="Arial" w:hAnsi="Arial" w:cs="Arial"/>
        </w:rPr>
        <w:t>agissant</w:t>
      </w:r>
      <w:proofErr w:type="gramEnd"/>
      <w:r w:rsidR="00D62E24" w:rsidRPr="00A47E16">
        <w:rPr>
          <w:rFonts w:ascii="Arial" w:hAnsi="Arial" w:cs="Arial"/>
        </w:rPr>
        <w:t xml:space="preserve"> pour mon propre compte.</w:t>
      </w:r>
    </w:p>
    <w:p w14:paraId="17E956A1"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6DAD10EA" w14:textId="77777777" w:rsidR="00D62E24" w:rsidRPr="00A47E16" w:rsidRDefault="0043723A"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fldChar w:fldCharType="begin">
          <w:ffData>
            <w:name w:val="CaseACocher106"/>
            <w:enabled/>
            <w:calcOnExit w:val="0"/>
            <w:checkBox>
              <w:sizeAuto/>
              <w:default w:val="0"/>
            </w:checkBox>
          </w:ffData>
        </w:fldChar>
      </w:r>
      <w:r w:rsidRPr="00A47E16">
        <w:rPr>
          <w:rFonts w:ascii="Arial" w:hAnsi="Arial" w:cs="Arial"/>
        </w:rPr>
        <w:instrText xml:space="preserve"> FORMCHECKBOX </w:instrText>
      </w:r>
      <w:r w:rsidRPr="00A47E16">
        <w:rPr>
          <w:rFonts w:ascii="Arial" w:hAnsi="Arial" w:cs="Arial"/>
        </w:rPr>
      </w:r>
      <w:r w:rsidRPr="00A47E16">
        <w:rPr>
          <w:rFonts w:ascii="Arial" w:hAnsi="Arial" w:cs="Arial"/>
        </w:rPr>
        <w:fldChar w:fldCharType="separate"/>
      </w:r>
      <w:r w:rsidRPr="00A47E16">
        <w:rPr>
          <w:rFonts w:ascii="Arial" w:hAnsi="Arial" w:cs="Arial"/>
        </w:rPr>
        <w:fldChar w:fldCharType="end"/>
      </w:r>
      <w:r w:rsidR="00D62E24" w:rsidRPr="00A47E16">
        <w:rPr>
          <w:rFonts w:ascii="Arial" w:hAnsi="Arial" w:cs="Arial"/>
        </w:rPr>
        <w:t xml:space="preserve"> </w:t>
      </w:r>
      <w:proofErr w:type="gramStart"/>
      <w:r w:rsidR="00D62E24" w:rsidRPr="00A47E16">
        <w:rPr>
          <w:rFonts w:ascii="Arial" w:hAnsi="Arial" w:cs="Arial"/>
        </w:rPr>
        <w:t>agissant</w:t>
      </w:r>
      <w:proofErr w:type="gramEnd"/>
      <w:r w:rsidR="00D62E24" w:rsidRPr="00A47E16">
        <w:rPr>
          <w:rFonts w:ascii="Arial" w:hAnsi="Arial" w:cs="Arial"/>
        </w:rPr>
        <w:t xml:space="preserve"> pour le compte de la société : </w:t>
      </w:r>
    </w:p>
    <w:p w14:paraId="236EC437" w14:textId="77777777" w:rsidR="0043723A" w:rsidRPr="00A47E16" w:rsidRDefault="0043723A"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6B6A3856"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roofErr w:type="gramStart"/>
      <w:r w:rsidRPr="00A47E16">
        <w:rPr>
          <w:rFonts w:ascii="Arial" w:hAnsi="Arial" w:cs="Arial"/>
        </w:rPr>
        <w:t>dont</w:t>
      </w:r>
      <w:proofErr w:type="gramEnd"/>
      <w:r w:rsidRPr="00A47E16">
        <w:rPr>
          <w:rFonts w:ascii="Arial" w:hAnsi="Arial" w:cs="Arial"/>
        </w:rPr>
        <w:t xml:space="preserve"> le siège social est situé : </w:t>
      </w:r>
    </w:p>
    <w:p w14:paraId="65002A95"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roofErr w:type="gramStart"/>
      <w:r w:rsidRPr="00A47E16">
        <w:rPr>
          <w:rFonts w:ascii="Arial" w:hAnsi="Arial" w:cs="Arial"/>
        </w:rPr>
        <w:t>immatriculé</w:t>
      </w:r>
      <w:proofErr w:type="gramEnd"/>
      <w:r w:rsidRPr="00A47E16">
        <w:rPr>
          <w:rFonts w:ascii="Arial" w:hAnsi="Arial" w:cs="Arial"/>
        </w:rPr>
        <w:t xml:space="preserve"> sous le numéro SIRET : </w:t>
      </w:r>
    </w:p>
    <w:p w14:paraId="526E9355"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roofErr w:type="gramStart"/>
      <w:r w:rsidRPr="00A47E16">
        <w:rPr>
          <w:rFonts w:ascii="Arial" w:hAnsi="Arial" w:cs="Arial"/>
        </w:rPr>
        <w:t>inscrite</w:t>
      </w:r>
      <w:proofErr w:type="gramEnd"/>
      <w:r w:rsidRPr="00A47E16">
        <w:rPr>
          <w:rFonts w:ascii="Arial" w:hAnsi="Arial" w:cs="Arial"/>
        </w:rPr>
        <w:t xml:space="preserve"> au registre du commerce et des sociétés sous le numéro : </w:t>
      </w:r>
    </w:p>
    <w:p w14:paraId="771711B9"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t xml:space="preserve">Code APE : </w:t>
      </w:r>
    </w:p>
    <w:p w14:paraId="4B0FCAFC"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37EB0B3A"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t>Tel :</w:t>
      </w:r>
    </w:p>
    <w:p w14:paraId="4F1A7634"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t xml:space="preserve">Fax : </w:t>
      </w:r>
    </w:p>
    <w:p w14:paraId="45358354" w14:textId="77777777" w:rsidR="00D62E24" w:rsidRPr="00A47E16" w:rsidRDefault="00DC627B"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t>Adresse courriel où les notifications pourront être valablement effectuées :</w:t>
      </w:r>
    </w:p>
    <w:p w14:paraId="30FC1092" w14:textId="77777777" w:rsidR="00DC627B" w:rsidRPr="00A47E16" w:rsidRDefault="00DC627B"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51148FD3" w14:textId="77777777" w:rsidR="0043723A" w:rsidRPr="00A47E16" w:rsidRDefault="0043723A" w:rsidP="001F1497">
      <w:pPr>
        <w:spacing w:after="0" w:line="240" w:lineRule="auto"/>
        <w:jc w:val="both"/>
        <w:rPr>
          <w:rFonts w:ascii="Arial" w:hAnsi="Arial" w:cs="Arial"/>
        </w:rPr>
      </w:pPr>
    </w:p>
    <w:p w14:paraId="098529CB" w14:textId="1037A831" w:rsidR="0084357F" w:rsidRDefault="004A6ED9" w:rsidP="004A6ED9">
      <w:pPr>
        <w:spacing w:after="0" w:line="240" w:lineRule="auto"/>
        <w:jc w:val="both"/>
        <w:rPr>
          <w:rFonts w:ascii="Arial" w:hAnsi="Arial" w:cs="Arial"/>
        </w:rPr>
      </w:pPr>
      <w:r w:rsidRPr="00A47E16">
        <w:rPr>
          <w:rFonts w:ascii="Arial" w:hAnsi="Arial" w:cs="Arial"/>
        </w:rPr>
        <w:t>Après avoir pris connaissance du</w:t>
      </w:r>
      <w:r w:rsidR="0084357F">
        <w:rPr>
          <w:rFonts w:ascii="Arial" w:hAnsi="Arial" w:cs="Arial"/>
        </w:rPr>
        <w:t xml:space="preserve"> cahier des clauses techniques particulières (CCTP) et du cahier des clauses administratives particulières (CCAP) de l’accord-cadre n°2024-MNPP-1086-AC et des documents qui y sont mentionnés, </w:t>
      </w:r>
    </w:p>
    <w:p w14:paraId="3FE3F39D" w14:textId="77777777" w:rsidR="0084357F" w:rsidRDefault="0084357F" w:rsidP="004A6ED9">
      <w:pPr>
        <w:spacing w:after="0" w:line="240" w:lineRule="auto"/>
        <w:jc w:val="both"/>
        <w:rPr>
          <w:rFonts w:ascii="Arial" w:hAnsi="Arial" w:cs="Arial"/>
        </w:rPr>
      </w:pPr>
    </w:p>
    <w:p w14:paraId="1A840152" w14:textId="77777777" w:rsidR="00D62E24" w:rsidRPr="00A47E16" w:rsidRDefault="00D62E24" w:rsidP="001F1497">
      <w:pPr>
        <w:spacing w:after="0" w:line="240" w:lineRule="auto"/>
        <w:jc w:val="both"/>
        <w:rPr>
          <w:rFonts w:ascii="Arial" w:hAnsi="Arial" w:cs="Arial"/>
        </w:rPr>
      </w:pPr>
    </w:p>
    <w:p w14:paraId="55336760" w14:textId="77777777" w:rsidR="00D62E24" w:rsidRPr="00A47E16" w:rsidRDefault="00D62E24" w:rsidP="001F1497">
      <w:pPr>
        <w:spacing w:after="0" w:line="240" w:lineRule="auto"/>
        <w:jc w:val="both"/>
        <w:rPr>
          <w:rFonts w:ascii="Arial" w:hAnsi="Arial" w:cs="Arial"/>
          <w:u w:val="single"/>
        </w:rPr>
      </w:pPr>
      <w:r w:rsidRPr="00A47E16">
        <w:rPr>
          <w:rFonts w:ascii="Arial" w:hAnsi="Arial" w:cs="Arial"/>
          <w:u w:val="single"/>
        </w:rPr>
        <w:t>M'ENGAGE</w:t>
      </w:r>
    </w:p>
    <w:p w14:paraId="3011BDBF" w14:textId="77777777" w:rsidR="00D62E24" w:rsidRPr="00A47E16" w:rsidRDefault="00D62E24" w:rsidP="001F1497">
      <w:pPr>
        <w:spacing w:after="0" w:line="240" w:lineRule="auto"/>
        <w:jc w:val="both"/>
        <w:rPr>
          <w:rFonts w:ascii="Arial" w:hAnsi="Arial" w:cs="Arial"/>
        </w:rPr>
      </w:pPr>
      <w:proofErr w:type="gramStart"/>
      <w:r w:rsidRPr="00A47E16">
        <w:rPr>
          <w:rFonts w:ascii="Arial" w:hAnsi="Arial" w:cs="Arial"/>
        </w:rPr>
        <w:t>sans</w:t>
      </w:r>
      <w:proofErr w:type="gramEnd"/>
      <w:r w:rsidRPr="00A47E16">
        <w:rPr>
          <w:rFonts w:ascii="Arial" w:hAnsi="Arial" w:cs="Arial"/>
        </w:rPr>
        <w:t xml:space="preserve"> réserve, conformément aux stipulations des documents visés ci-dessus, à exécuter les prestations dans les conditions ci-après définies et qui constituent l'offre.</w:t>
      </w:r>
    </w:p>
    <w:p w14:paraId="33A90322" w14:textId="77777777" w:rsidR="00D62E24" w:rsidRPr="00A47E16" w:rsidRDefault="00D62E24" w:rsidP="001F1497">
      <w:pPr>
        <w:spacing w:after="0" w:line="240" w:lineRule="auto"/>
        <w:jc w:val="both"/>
        <w:rPr>
          <w:rFonts w:ascii="Arial" w:hAnsi="Arial" w:cs="Arial"/>
        </w:rPr>
      </w:pPr>
    </w:p>
    <w:p w14:paraId="75E9F269" w14:textId="77777777" w:rsidR="00D62E24" w:rsidRPr="00A47E16" w:rsidRDefault="00D62E24" w:rsidP="001F1497">
      <w:pPr>
        <w:spacing w:after="0" w:line="240" w:lineRule="auto"/>
        <w:jc w:val="both"/>
        <w:rPr>
          <w:rFonts w:ascii="Arial" w:hAnsi="Arial" w:cs="Arial"/>
          <w:u w:val="single"/>
        </w:rPr>
      </w:pPr>
      <w:r w:rsidRPr="00A47E16">
        <w:rPr>
          <w:rFonts w:ascii="Arial" w:hAnsi="Arial" w:cs="Arial"/>
          <w:u w:val="single"/>
        </w:rPr>
        <w:t xml:space="preserve">DÉCLARE </w:t>
      </w:r>
    </w:p>
    <w:p w14:paraId="2B0595CA" w14:textId="77777777" w:rsidR="00D62E24" w:rsidRPr="00A47E16" w:rsidRDefault="00D62E24" w:rsidP="001F1497">
      <w:pPr>
        <w:spacing w:after="0" w:line="240" w:lineRule="auto"/>
        <w:jc w:val="both"/>
        <w:rPr>
          <w:rFonts w:ascii="Arial" w:hAnsi="Arial" w:cs="Arial"/>
        </w:rPr>
      </w:pPr>
      <w:proofErr w:type="gramStart"/>
      <w:r w:rsidRPr="00A47E16">
        <w:rPr>
          <w:rFonts w:ascii="Arial" w:hAnsi="Arial" w:cs="Arial"/>
        </w:rPr>
        <w:t>que</w:t>
      </w:r>
      <w:proofErr w:type="gramEnd"/>
      <w:r w:rsidRPr="00A47E16">
        <w:rPr>
          <w:rFonts w:ascii="Arial" w:hAnsi="Arial" w:cs="Arial"/>
        </w:rPr>
        <w:t xml:space="preserve"> la société pour laquelle j'interviens est titulaire d'une assurance couvrant les responsabilités qu'elle pourrait encourir dans l'accomplissement des tâches qui lui incombent au titre du présent accord-cadre.</w:t>
      </w:r>
    </w:p>
    <w:p w14:paraId="105032BD" w14:textId="77777777" w:rsidR="00D62E24" w:rsidRPr="00A47E16" w:rsidRDefault="00D62E24" w:rsidP="001F1497">
      <w:pPr>
        <w:spacing w:after="0" w:line="240" w:lineRule="auto"/>
        <w:jc w:val="both"/>
        <w:rPr>
          <w:rFonts w:ascii="Arial" w:hAnsi="Arial" w:cs="Arial"/>
        </w:rPr>
      </w:pPr>
    </w:p>
    <w:p w14:paraId="6FB733A8" w14:textId="77777777" w:rsidR="00D62E24" w:rsidRPr="00A47E16" w:rsidRDefault="00D62E24" w:rsidP="001F1497">
      <w:pPr>
        <w:spacing w:after="0" w:line="240" w:lineRule="auto"/>
        <w:jc w:val="both"/>
        <w:rPr>
          <w:rFonts w:ascii="Arial" w:hAnsi="Arial" w:cs="Arial"/>
        </w:rPr>
      </w:pPr>
      <w:r w:rsidRPr="00A47E16">
        <w:rPr>
          <w:rFonts w:ascii="Arial" w:hAnsi="Arial" w:cs="Arial"/>
        </w:rPr>
        <w:t>L'offre ainsi présentée ne me lie toutefois que si son acceptation m'est notifi</w:t>
      </w:r>
      <w:r w:rsidR="00FB15CC" w:rsidRPr="00A47E16">
        <w:rPr>
          <w:rFonts w:ascii="Arial" w:hAnsi="Arial" w:cs="Arial"/>
        </w:rPr>
        <w:t>ée dans un délai de cent quatre-</w:t>
      </w:r>
      <w:r w:rsidRPr="00A47E16">
        <w:rPr>
          <w:rFonts w:ascii="Arial" w:hAnsi="Arial" w:cs="Arial"/>
        </w:rPr>
        <w:t>vingt jours (180) à compter de la date limite de remise des offres.</w:t>
      </w:r>
    </w:p>
    <w:p w14:paraId="62459A4E" w14:textId="77777777" w:rsidR="00C364EB" w:rsidRPr="00A47E16" w:rsidRDefault="00C364EB" w:rsidP="00C364EB">
      <w:pPr>
        <w:spacing w:after="0" w:line="240" w:lineRule="auto"/>
        <w:rPr>
          <w:rFonts w:ascii="Arial" w:hAnsi="Arial" w:cs="Arial"/>
          <w:color w:val="FF0000"/>
        </w:rPr>
      </w:pPr>
    </w:p>
    <w:p w14:paraId="233DA04B" w14:textId="77777777" w:rsidR="00C364EB" w:rsidRPr="00A47E16" w:rsidRDefault="00C364EB" w:rsidP="00C364EB">
      <w:pPr>
        <w:spacing w:after="0" w:line="240" w:lineRule="auto"/>
        <w:rPr>
          <w:rFonts w:ascii="Arial" w:hAnsi="Arial" w:cs="Arial"/>
          <w:color w:val="FF0000"/>
        </w:rPr>
      </w:pPr>
    </w:p>
    <w:p w14:paraId="0E3B1DB0" w14:textId="77777777" w:rsidR="00C364EB" w:rsidRPr="00A47E16" w:rsidRDefault="00C364EB" w:rsidP="00C364EB">
      <w:pPr>
        <w:spacing w:after="0" w:line="240" w:lineRule="auto"/>
        <w:rPr>
          <w:rFonts w:ascii="Arial" w:hAnsi="Arial" w:cs="Arial"/>
          <w:color w:val="FF0000"/>
        </w:rPr>
      </w:pPr>
    </w:p>
    <w:p w14:paraId="0CEEA482" w14:textId="77777777" w:rsidR="00C364EB" w:rsidRPr="00A47E16" w:rsidRDefault="00C364EB" w:rsidP="00C364EB">
      <w:pPr>
        <w:spacing w:after="0" w:line="240" w:lineRule="auto"/>
        <w:rPr>
          <w:rFonts w:ascii="Arial" w:hAnsi="Arial" w:cs="Arial"/>
          <w:color w:val="FF0000"/>
        </w:rPr>
      </w:pPr>
    </w:p>
    <w:p w14:paraId="3A29D237" w14:textId="77777777" w:rsidR="00C364EB" w:rsidRPr="00A47E16" w:rsidRDefault="00C364EB" w:rsidP="00C364EB">
      <w:pPr>
        <w:spacing w:after="0" w:line="240" w:lineRule="auto"/>
        <w:rPr>
          <w:rFonts w:ascii="Arial" w:hAnsi="Arial" w:cs="Arial"/>
          <w:color w:val="FF0000"/>
        </w:rPr>
      </w:pPr>
    </w:p>
    <w:p w14:paraId="71724A4A" w14:textId="77777777" w:rsidR="00C364EB" w:rsidRPr="00A47E16" w:rsidRDefault="00C364EB" w:rsidP="00C364EB">
      <w:pPr>
        <w:spacing w:after="0" w:line="240" w:lineRule="auto"/>
        <w:rPr>
          <w:rFonts w:ascii="Arial" w:hAnsi="Arial" w:cs="Arial"/>
          <w:color w:val="FF0000"/>
        </w:rPr>
      </w:pPr>
    </w:p>
    <w:p w14:paraId="4898EF92" w14:textId="77777777" w:rsidR="00C364EB" w:rsidRPr="00A47E16" w:rsidRDefault="00C364EB" w:rsidP="00C364EB">
      <w:pPr>
        <w:spacing w:after="0" w:line="240" w:lineRule="auto"/>
        <w:rPr>
          <w:rFonts w:ascii="Arial" w:hAnsi="Arial" w:cs="Arial"/>
          <w:color w:val="FF0000"/>
        </w:rPr>
      </w:pPr>
    </w:p>
    <w:p w14:paraId="2E2B8317" w14:textId="77777777" w:rsidR="00C364EB" w:rsidRPr="00A47E16" w:rsidRDefault="00C364EB" w:rsidP="00C364EB">
      <w:pPr>
        <w:spacing w:after="0" w:line="240" w:lineRule="auto"/>
        <w:rPr>
          <w:rFonts w:ascii="Arial" w:hAnsi="Arial" w:cs="Arial"/>
          <w:color w:val="FF0000"/>
        </w:rPr>
      </w:pPr>
    </w:p>
    <w:p w14:paraId="5650D508" w14:textId="77777777" w:rsidR="00C364EB" w:rsidRPr="00A47E16" w:rsidRDefault="00C364EB" w:rsidP="00C364EB">
      <w:pPr>
        <w:spacing w:after="0" w:line="240" w:lineRule="auto"/>
        <w:rPr>
          <w:rFonts w:ascii="Arial" w:hAnsi="Arial" w:cs="Arial"/>
          <w:color w:val="FF0000"/>
        </w:rPr>
      </w:pPr>
    </w:p>
    <w:p w14:paraId="76097F47" w14:textId="77777777" w:rsidR="00C364EB" w:rsidRPr="00A47E16" w:rsidRDefault="00C364EB" w:rsidP="00C364EB">
      <w:pPr>
        <w:spacing w:after="0" w:line="240" w:lineRule="auto"/>
        <w:rPr>
          <w:rFonts w:ascii="Arial" w:hAnsi="Arial" w:cs="Arial"/>
          <w:color w:val="FF0000"/>
        </w:rPr>
      </w:pPr>
    </w:p>
    <w:p w14:paraId="6564ABCB" w14:textId="77777777" w:rsidR="00C364EB" w:rsidRPr="00A47E16" w:rsidRDefault="00C364EB" w:rsidP="00C364EB">
      <w:pPr>
        <w:spacing w:after="0" w:line="240" w:lineRule="auto"/>
        <w:rPr>
          <w:rFonts w:ascii="Arial" w:hAnsi="Arial" w:cs="Arial"/>
          <w:color w:val="FF0000"/>
          <w:szCs w:val="24"/>
        </w:rPr>
      </w:pPr>
    </w:p>
    <w:p w14:paraId="621F8541" w14:textId="77777777" w:rsidR="00C364EB" w:rsidRPr="00A47E16" w:rsidRDefault="00C364EB" w:rsidP="00C364EB">
      <w:pPr>
        <w:spacing w:after="0" w:line="240" w:lineRule="auto"/>
        <w:rPr>
          <w:rFonts w:ascii="Arial" w:hAnsi="Arial" w:cs="Arial"/>
          <w:color w:val="FF0000"/>
          <w:szCs w:val="24"/>
        </w:rPr>
      </w:pPr>
    </w:p>
    <w:p w14:paraId="6E47E7C7" w14:textId="77777777" w:rsidR="00C364EB" w:rsidRPr="00A47E16" w:rsidRDefault="00C364EB" w:rsidP="00C364EB">
      <w:pPr>
        <w:spacing w:after="0" w:line="240" w:lineRule="auto"/>
        <w:rPr>
          <w:rFonts w:ascii="Arial" w:hAnsi="Arial" w:cs="Arial"/>
          <w:color w:val="FF0000"/>
          <w:szCs w:val="24"/>
        </w:rPr>
      </w:pPr>
    </w:p>
    <w:p w14:paraId="57939CFA" w14:textId="77777777" w:rsidR="00C364EB" w:rsidRPr="00A47E16" w:rsidRDefault="00C364EB" w:rsidP="00C364EB">
      <w:pPr>
        <w:spacing w:after="0" w:line="240" w:lineRule="auto"/>
        <w:rPr>
          <w:rFonts w:ascii="Arial" w:hAnsi="Arial" w:cs="Arial"/>
          <w:color w:val="FF0000"/>
          <w:szCs w:val="24"/>
        </w:rPr>
      </w:pPr>
    </w:p>
    <w:p w14:paraId="54F9FB03" w14:textId="77777777" w:rsidR="00C364EB" w:rsidRPr="00A47E16" w:rsidRDefault="00C364EB" w:rsidP="00C364EB">
      <w:pPr>
        <w:spacing w:after="0" w:line="240" w:lineRule="auto"/>
        <w:rPr>
          <w:rFonts w:ascii="Arial" w:hAnsi="Arial" w:cs="Arial"/>
          <w:color w:val="FF0000"/>
          <w:szCs w:val="24"/>
        </w:rPr>
      </w:pPr>
    </w:p>
    <w:p w14:paraId="151F73EA" w14:textId="77777777" w:rsidR="00C364EB" w:rsidRPr="00A47E16" w:rsidRDefault="00C364EB" w:rsidP="00C364EB">
      <w:pPr>
        <w:spacing w:after="0" w:line="240" w:lineRule="auto"/>
        <w:rPr>
          <w:rFonts w:ascii="Arial" w:hAnsi="Arial" w:cs="Arial"/>
          <w:color w:val="FF0000"/>
          <w:szCs w:val="24"/>
        </w:rPr>
      </w:pPr>
    </w:p>
    <w:p w14:paraId="72AE98F8" w14:textId="77777777" w:rsidR="00C364EB" w:rsidRPr="00A47E16" w:rsidRDefault="00C364EB" w:rsidP="00C364EB">
      <w:pPr>
        <w:spacing w:after="0" w:line="240" w:lineRule="auto"/>
        <w:rPr>
          <w:rFonts w:ascii="Arial" w:hAnsi="Arial" w:cs="Arial"/>
          <w:color w:val="FF0000"/>
          <w:szCs w:val="24"/>
        </w:rPr>
      </w:pPr>
    </w:p>
    <w:p w14:paraId="44E111B4" w14:textId="77777777" w:rsidR="00B11090" w:rsidRPr="00A47E16" w:rsidRDefault="00B11090" w:rsidP="00C364EB">
      <w:pPr>
        <w:spacing w:after="0" w:line="240" w:lineRule="auto"/>
        <w:rPr>
          <w:rFonts w:ascii="Arial" w:hAnsi="Arial" w:cs="Arial"/>
          <w:color w:val="FF0000"/>
          <w:szCs w:val="24"/>
        </w:rPr>
      </w:pPr>
    </w:p>
    <w:p w14:paraId="0970F944" w14:textId="77777777" w:rsidR="00C364EB" w:rsidRPr="00A47E16" w:rsidRDefault="00C364EB" w:rsidP="00C364EB">
      <w:pPr>
        <w:spacing w:after="0" w:line="240" w:lineRule="auto"/>
        <w:rPr>
          <w:rFonts w:ascii="Arial" w:hAnsi="Arial" w:cs="Arial"/>
          <w:color w:val="FF0000"/>
          <w:szCs w:val="24"/>
        </w:rPr>
      </w:pPr>
    </w:p>
    <w:p w14:paraId="4E175522" w14:textId="77777777" w:rsidR="00D62E24" w:rsidRPr="00A47E16" w:rsidRDefault="001F1497" w:rsidP="0043723A">
      <w:pPr>
        <w:pStyle w:val="Titre2"/>
        <w:rPr>
          <w:rFonts w:cs="Arial"/>
        </w:rPr>
      </w:pPr>
      <w:bookmarkStart w:id="2" w:name="_Toc535828758"/>
      <w:r w:rsidRPr="00A47E16">
        <w:rPr>
          <w:rFonts w:cs="Arial"/>
          <w:color w:val="FF0000"/>
          <w:szCs w:val="24"/>
        </w:rPr>
        <w:sym w:font="Wingdings" w:char="F046"/>
      </w:r>
      <w:r w:rsidRPr="00A47E16">
        <w:rPr>
          <w:rFonts w:cs="Arial"/>
          <w:color w:val="FF0000"/>
          <w:szCs w:val="24"/>
        </w:rPr>
        <w:t xml:space="preserve"> </w:t>
      </w:r>
      <w:r w:rsidR="00D62E24" w:rsidRPr="00A47E16">
        <w:rPr>
          <w:rFonts w:cs="Arial"/>
        </w:rPr>
        <w:t>1.2</w:t>
      </w:r>
      <w:r w:rsidR="00D62E24" w:rsidRPr="00A47E16">
        <w:rPr>
          <w:rFonts w:cs="Arial"/>
        </w:rPr>
        <w:tab/>
        <w:t>CONTRACTANTS (ENTREPRENEURS GROUPES)</w:t>
      </w:r>
      <w:bookmarkEnd w:id="2"/>
    </w:p>
    <w:p w14:paraId="7029D25D" w14:textId="77777777" w:rsidR="00D62E24" w:rsidRPr="00A47E16" w:rsidRDefault="00D62E24" w:rsidP="001F1497">
      <w:pPr>
        <w:spacing w:after="0" w:line="240" w:lineRule="auto"/>
        <w:jc w:val="both"/>
        <w:rPr>
          <w:rFonts w:ascii="Arial" w:hAnsi="Arial" w:cs="Arial"/>
        </w:rPr>
      </w:pPr>
    </w:p>
    <w:p w14:paraId="0F7831E6" w14:textId="77777777" w:rsidR="00D62E24" w:rsidRPr="00A47E16" w:rsidRDefault="00B663C1" w:rsidP="001F1497">
      <w:pPr>
        <w:spacing w:after="0" w:line="240" w:lineRule="auto"/>
        <w:jc w:val="both"/>
        <w:rPr>
          <w:rFonts w:ascii="Arial" w:hAnsi="Arial" w:cs="Arial"/>
        </w:rPr>
      </w:pPr>
      <w:r w:rsidRPr="00A47E16">
        <w:rPr>
          <w:rFonts w:ascii="Arial" w:hAnsi="Arial" w:cs="Arial"/>
        </w:rPr>
        <w:t>Nous co</w:t>
      </w:r>
      <w:r w:rsidR="00D62E24" w:rsidRPr="00A47E16">
        <w:rPr>
          <w:rFonts w:ascii="Arial" w:hAnsi="Arial" w:cs="Arial"/>
        </w:rPr>
        <w:t xml:space="preserve">traitants soussignés, engageant les personnes physiques ou morales ci-après, groupés solidairement / conjointement </w:t>
      </w:r>
      <w:r w:rsidR="00D62E24" w:rsidRPr="00A47E16">
        <w:rPr>
          <w:rFonts w:ascii="Arial" w:hAnsi="Arial" w:cs="Arial"/>
          <w:b/>
        </w:rPr>
        <w:t>(barrer la mention inutile)</w:t>
      </w:r>
      <w:r w:rsidR="00D62E24" w:rsidRPr="00A47E16">
        <w:rPr>
          <w:rFonts w:ascii="Arial" w:hAnsi="Arial" w:cs="Arial"/>
        </w:rPr>
        <w:t xml:space="preserve"> et désignés sous le nom « LE TITULAIRE ».</w:t>
      </w:r>
    </w:p>
    <w:p w14:paraId="111EFEA1" w14:textId="77777777" w:rsidR="00D62E24" w:rsidRPr="00A47E16" w:rsidRDefault="00D62E24" w:rsidP="001F1497">
      <w:pPr>
        <w:spacing w:after="0" w:line="240" w:lineRule="auto"/>
        <w:jc w:val="both"/>
        <w:rPr>
          <w:rFonts w:ascii="Arial" w:hAnsi="Arial" w:cs="Arial"/>
        </w:rPr>
      </w:pPr>
      <w:r w:rsidRPr="00A47E16">
        <w:rPr>
          <w:rFonts w:ascii="Arial" w:hAnsi="Arial" w:cs="Arial"/>
          <w:u w:val="single"/>
        </w:rPr>
        <w:t>En cas de groupement conjoint</w:t>
      </w:r>
      <w:r w:rsidRPr="00A47E16">
        <w:rPr>
          <w:rFonts w:ascii="Arial" w:hAnsi="Arial" w:cs="Arial"/>
        </w:rPr>
        <w:t>, le mandataire désigné ci-après est solidaire des autres membres du groupement.</w:t>
      </w:r>
    </w:p>
    <w:p w14:paraId="6D1B1132" w14:textId="77777777" w:rsidR="00D62E24" w:rsidRPr="00A47E16" w:rsidRDefault="00D62E24" w:rsidP="001F1497">
      <w:pPr>
        <w:spacing w:after="0" w:line="240" w:lineRule="auto"/>
        <w:jc w:val="both"/>
        <w:rPr>
          <w:rFonts w:ascii="Arial" w:hAnsi="Arial" w:cs="Arial"/>
        </w:rPr>
      </w:pPr>
    </w:p>
    <w:p w14:paraId="426F9989" w14:textId="77777777" w:rsidR="00D62E24" w:rsidRPr="00A47E16" w:rsidRDefault="00D62E24" w:rsidP="001F1497">
      <w:pPr>
        <w:spacing w:after="0" w:line="240" w:lineRule="auto"/>
        <w:jc w:val="both"/>
        <w:rPr>
          <w:rFonts w:ascii="Arial" w:hAnsi="Arial" w:cs="Arial"/>
          <w:b/>
          <w:u w:val="single"/>
        </w:rPr>
      </w:pPr>
      <w:r w:rsidRPr="00A47E16">
        <w:rPr>
          <w:rFonts w:ascii="Arial" w:hAnsi="Arial" w:cs="Arial"/>
          <w:b/>
          <w:u w:val="single"/>
        </w:rPr>
        <w:t>1er contractant et mandataire</w:t>
      </w:r>
      <w:r w:rsidR="00AD1851" w:rsidRPr="00A47E16">
        <w:rPr>
          <w:rFonts w:ascii="Arial" w:hAnsi="Arial" w:cs="Arial"/>
          <w:b/>
          <w:u w:val="single"/>
        </w:rPr>
        <w:t xml:space="preserve"> du groupement</w:t>
      </w:r>
    </w:p>
    <w:p w14:paraId="4E61E5AD" w14:textId="77777777" w:rsidR="00D62E24" w:rsidRPr="00A47E16" w:rsidRDefault="00D62E24" w:rsidP="001F1497">
      <w:pPr>
        <w:spacing w:after="0" w:line="240" w:lineRule="auto"/>
        <w:jc w:val="both"/>
        <w:rPr>
          <w:rFonts w:ascii="Arial" w:hAnsi="Arial" w:cs="Arial"/>
        </w:rPr>
      </w:pPr>
    </w:p>
    <w:p w14:paraId="1CB4ED93" w14:textId="77777777" w:rsidR="001F1497" w:rsidRPr="00A47E16" w:rsidRDefault="001F1497"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640ADE11"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t xml:space="preserve">M. </w:t>
      </w:r>
      <w:r w:rsidRPr="00A47E16">
        <w:rPr>
          <w:rFonts w:ascii="Arial" w:hAnsi="Arial" w:cs="Arial"/>
        </w:rPr>
        <w:tab/>
      </w:r>
      <w:r w:rsidR="001A7556" w:rsidRPr="00A47E16">
        <w:rPr>
          <w:rFonts w:ascii="Arial" w:hAnsi="Arial" w:cs="Arial"/>
        </w:rPr>
        <w:t xml:space="preserve">                                                                </w:t>
      </w:r>
      <w:r w:rsidRPr="00A47E16">
        <w:rPr>
          <w:rFonts w:ascii="Arial" w:hAnsi="Arial" w:cs="Arial"/>
        </w:rPr>
        <w:t>en qualité de :</w:t>
      </w:r>
    </w:p>
    <w:p w14:paraId="0FF61ED3"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roofErr w:type="gramStart"/>
      <w:r w:rsidRPr="00A47E16">
        <w:rPr>
          <w:rFonts w:ascii="Arial" w:hAnsi="Arial" w:cs="Arial"/>
        </w:rPr>
        <w:t>agissant</w:t>
      </w:r>
      <w:proofErr w:type="gramEnd"/>
      <w:r w:rsidRPr="00A47E16">
        <w:rPr>
          <w:rFonts w:ascii="Arial" w:hAnsi="Arial" w:cs="Arial"/>
        </w:rPr>
        <w:t xml:space="preserve"> au nom et pour compte de la société :</w:t>
      </w:r>
    </w:p>
    <w:p w14:paraId="700946A9"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roofErr w:type="gramStart"/>
      <w:r w:rsidRPr="00A47E16">
        <w:rPr>
          <w:rFonts w:ascii="Arial" w:hAnsi="Arial" w:cs="Arial"/>
        </w:rPr>
        <w:t>dont</w:t>
      </w:r>
      <w:proofErr w:type="gramEnd"/>
      <w:r w:rsidRPr="00A47E16">
        <w:rPr>
          <w:rFonts w:ascii="Arial" w:hAnsi="Arial" w:cs="Arial"/>
        </w:rPr>
        <w:t xml:space="preserve"> le siège social est situé : </w:t>
      </w:r>
    </w:p>
    <w:p w14:paraId="2EE8C293"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roofErr w:type="gramStart"/>
      <w:r w:rsidRPr="00A47E16">
        <w:rPr>
          <w:rFonts w:ascii="Arial" w:hAnsi="Arial" w:cs="Arial"/>
        </w:rPr>
        <w:t>immatriculé</w:t>
      </w:r>
      <w:proofErr w:type="gramEnd"/>
      <w:r w:rsidRPr="00A47E16">
        <w:rPr>
          <w:rFonts w:ascii="Arial" w:hAnsi="Arial" w:cs="Arial"/>
        </w:rPr>
        <w:t xml:space="preserve"> sous le numéro SIRET : </w:t>
      </w:r>
    </w:p>
    <w:p w14:paraId="327D3A93"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roofErr w:type="gramStart"/>
      <w:r w:rsidRPr="00A47E16">
        <w:rPr>
          <w:rFonts w:ascii="Arial" w:hAnsi="Arial" w:cs="Arial"/>
        </w:rPr>
        <w:t>inscrite</w:t>
      </w:r>
      <w:proofErr w:type="gramEnd"/>
      <w:r w:rsidRPr="00A47E16">
        <w:rPr>
          <w:rFonts w:ascii="Arial" w:hAnsi="Arial" w:cs="Arial"/>
        </w:rPr>
        <w:t xml:space="preserve"> au registre du commerce et des sociétés sous le numéro : </w:t>
      </w:r>
    </w:p>
    <w:p w14:paraId="093CE396"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t xml:space="preserve">Code APE : </w:t>
      </w:r>
    </w:p>
    <w:p w14:paraId="7FF39E39"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4009DB68" w14:textId="77777777" w:rsidR="00D62E24" w:rsidRPr="00A47E16" w:rsidRDefault="00D62E24"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t xml:space="preserve">Tel :                                                                   Fax : </w:t>
      </w:r>
    </w:p>
    <w:p w14:paraId="5532F16F" w14:textId="77777777" w:rsidR="00DC627B" w:rsidRPr="00A47E16" w:rsidRDefault="00DC627B" w:rsidP="00DC627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t>Adresse courriel où les notifications pourront être valablement effectuées :</w:t>
      </w:r>
    </w:p>
    <w:p w14:paraId="1E650233" w14:textId="77777777" w:rsidR="00B62B35" w:rsidRPr="00A47E16" w:rsidRDefault="00B62B35" w:rsidP="001F1497">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24120DF6" w14:textId="77777777" w:rsidR="00D62E24" w:rsidRPr="00A47E16" w:rsidRDefault="00D62E24" w:rsidP="001F1497">
      <w:pPr>
        <w:spacing w:after="0" w:line="240" w:lineRule="auto"/>
        <w:jc w:val="both"/>
        <w:rPr>
          <w:rFonts w:ascii="Arial" w:hAnsi="Arial" w:cs="Arial"/>
        </w:rPr>
      </w:pPr>
    </w:p>
    <w:p w14:paraId="63AE4904" w14:textId="77777777" w:rsidR="00D62E24" w:rsidRPr="00A47E16" w:rsidRDefault="00D62E24" w:rsidP="001F1497">
      <w:pPr>
        <w:spacing w:after="0" w:line="240" w:lineRule="auto"/>
        <w:jc w:val="both"/>
        <w:rPr>
          <w:rFonts w:ascii="Arial" w:hAnsi="Arial" w:cs="Arial"/>
          <w:b/>
          <w:u w:val="single"/>
        </w:rPr>
      </w:pPr>
      <w:r w:rsidRPr="00A47E16">
        <w:rPr>
          <w:rFonts w:ascii="Arial" w:hAnsi="Arial" w:cs="Arial"/>
          <w:b/>
          <w:u w:val="single"/>
        </w:rPr>
        <w:t>2</w:t>
      </w:r>
      <w:r w:rsidRPr="00A47E16">
        <w:rPr>
          <w:rFonts w:ascii="Arial" w:hAnsi="Arial" w:cs="Arial"/>
          <w:b/>
          <w:u w:val="single"/>
          <w:vertAlign w:val="superscript"/>
        </w:rPr>
        <w:t>e</w:t>
      </w:r>
      <w:r w:rsidR="00F62E33" w:rsidRPr="00A47E16">
        <w:rPr>
          <w:rFonts w:ascii="Arial" w:hAnsi="Arial" w:cs="Arial"/>
          <w:b/>
          <w:u w:val="single"/>
        </w:rPr>
        <w:t xml:space="preserve"> </w:t>
      </w:r>
      <w:r w:rsidRPr="00A47E16">
        <w:rPr>
          <w:rFonts w:ascii="Arial" w:hAnsi="Arial" w:cs="Arial"/>
          <w:b/>
          <w:u w:val="single"/>
        </w:rPr>
        <w:t>contractant</w:t>
      </w:r>
    </w:p>
    <w:p w14:paraId="30341691" w14:textId="77777777" w:rsidR="00D62E24" w:rsidRPr="00A47E16" w:rsidRDefault="00D62E24" w:rsidP="001F1497">
      <w:pPr>
        <w:spacing w:after="0" w:line="240" w:lineRule="auto"/>
        <w:jc w:val="both"/>
        <w:rPr>
          <w:rFonts w:ascii="Arial" w:hAnsi="Arial" w:cs="Arial"/>
        </w:rPr>
      </w:pPr>
    </w:p>
    <w:p w14:paraId="595272AB" w14:textId="77777777" w:rsidR="00F62E33" w:rsidRPr="00A47E16" w:rsidRDefault="00F62E33" w:rsidP="00F62E33">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4B05FA97" w14:textId="77777777" w:rsidR="00D62E24" w:rsidRPr="00A47E16" w:rsidRDefault="00D62E24" w:rsidP="00F62E33">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t xml:space="preserve">M. </w:t>
      </w:r>
      <w:r w:rsidRPr="00A47E16">
        <w:rPr>
          <w:rFonts w:ascii="Arial" w:hAnsi="Arial" w:cs="Arial"/>
        </w:rPr>
        <w:tab/>
      </w:r>
      <w:r w:rsidR="001A7556" w:rsidRPr="00A47E16">
        <w:rPr>
          <w:rFonts w:ascii="Arial" w:hAnsi="Arial" w:cs="Arial"/>
        </w:rPr>
        <w:t xml:space="preserve">                                                                      </w:t>
      </w:r>
      <w:r w:rsidRPr="00A47E16">
        <w:rPr>
          <w:rFonts w:ascii="Arial" w:hAnsi="Arial" w:cs="Arial"/>
        </w:rPr>
        <w:t>en qualité de :</w:t>
      </w:r>
    </w:p>
    <w:p w14:paraId="3F6B3EFC" w14:textId="77777777" w:rsidR="00D62E24" w:rsidRPr="00A47E16" w:rsidRDefault="00D62E24" w:rsidP="00F62E33">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roofErr w:type="gramStart"/>
      <w:r w:rsidRPr="00A47E16">
        <w:rPr>
          <w:rFonts w:ascii="Arial" w:hAnsi="Arial" w:cs="Arial"/>
        </w:rPr>
        <w:t>agissant</w:t>
      </w:r>
      <w:proofErr w:type="gramEnd"/>
      <w:r w:rsidRPr="00A47E16">
        <w:rPr>
          <w:rFonts w:ascii="Arial" w:hAnsi="Arial" w:cs="Arial"/>
        </w:rPr>
        <w:t xml:space="preserve"> au nom et pour compte de la société :</w:t>
      </w:r>
    </w:p>
    <w:p w14:paraId="105C1201" w14:textId="77777777" w:rsidR="00D62E24" w:rsidRPr="00A47E16" w:rsidRDefault="00D62E24" w:rsidP="00F62E33">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roofErr w:type="gramStart"/>
      <w:r w:rsidRPr="00A47E16">
        <w:rPr>
          <w:rFonts w:ascii="Arial" w:hAnsi="Arial" w:cs="Arial"/>
        </w:rPr>
        <w:t>dont</w:t>
      </w:r>
      <w:proofErr w:type="gramEnd"/>
      <w:r w:rsidRPr="00A47E16">
        <w:rPr>
          <w:rFonts w:ascii="Arial" w:hAnsi="Arial" w:cs="Arial"/>
        </w:rPr>
        <w:t xml:space="preserve"> le siège social est situé : </w:t>
      </w:r>
    </w:p>
    <w:p w14:paraId="372B7CA4" w14:textId="77777777" w:rsidR="00D62E24" w:rsidRPr="00A47E16" w:rsidRDefault="00D62E24" w:rsidP="00F62E33">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roofErr w:type="gramStart"/>
      <w:r w:rsidRPr="00A47E16">
        <w:rPr>
          <w:rFonts w:ascii="Arial" w:hAnsi="Arial" w:cs="Arial"/>
        </w:rPr>
        <w:t>immatriculé</w:t>
      </w:r>
      <w:proofErr w:type="gramEnd"/>
      <w:r w:rsidRPr="00A47E16">
        <w:rPr>
          <w:rFonts w:ascii="Arial" w:hAnsi="Arial" w:cs="Arial"/>
        </w:rPr>
        <w:t xml:space="preserve"> sous le numéro SIRET : </w:t>
      </w:r>
    </w:p>
    <w:p w14:paraId="1A5975F9" w14:textId="77777777" w:rsidR="00D62E24" w:rsidRPr="00A47E16" w:rsidRDefault="00D62E24" w:rsidP="00F62E33">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roofErr w:type="gramStart"/>
      <w:r w:rsidRPr="00A47E16">
        <w:rPr>
          <w:rFonts w:ascii="Arial" w:hAnsi="Arial" w:cs="Arial"/>
        </w:rPr>
        <w:t>inscrite</w:t>
      </w:r>
      <w:proofErr w:type="gramEnd"/>
      <w:r w:rsidRPr="00A47E16">
        <w:rPr>
          <w:rFonts w:ascii="Arial" w:hAnsi="Arial" w:cs="Arial"/>
        </w:rPr>
        <w:t xml:space="preserve"> au registre du commerce et des sociétés sous le numéro : </w:t>
      </w:r>
    </w:p>
    <w:p w14:paraId="750F957D" w14:textId="77777777" w:rsidR="00D62E24" w:rsidRPr="00A47E16" w:rsidRDefault="00D62E24" w:rsidP="00F62E33">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t xml:space="preserve">Code APE : </w:t>
      </w:r>
    </w:p>
    <w:p w14:paraId="71E6D9EA" w14:textId="77777777" w:rsidR="00D62E24" w:rsidRPr="00A47E16" w:rsidRDefault="00D62E24" w:rsidP="00F62E33">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4042C970" w14:textId="77777777" w:rsidR="00D62E24" w:rsidRPr="00A47E16" w:rsidRDefault="00D62E24" w:rsidP="00F62E33">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t xml:space="preserve">Tel :                                                                   Fax : </w:t>
      </w:r>
    </w:p>
    <w:p w14:paraId="5D36A906" w14:textId="77777777" w:rsidR="00DC627B" w:rsidRPr="00A47E16" w:rsidRDefault="00DC627B" w:rsidP="00DC627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A47E16">
        <w:rPr>
          <w:rFonts w:ascii="Arial" w:hAnsi="Arial" w:cs="Arial"/>
        </w:rPr>
        <w:t>Adresse courriel où les notifications pourront être valablement effectuées :</w:t>
      </w:r>
    </w:p>
    <w:p w14:paraId="14FF3522" w14:textId="77777777" w:rsidR="00B62B35" w:rsidRPr="00A47E16" w:rsidRDefault="00B62B35" w:rsidP="00F62E33">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1DA606B0" w14:textId="77777777" w:rsidR="00B11090" w:rsidRPr="00A47E16" w:rsidRDefault="00B11090" w:rsidP="00B11090">
      <w:pPr>
        <w:spacing w:after="0" w:line="240" w:lineRule="auto"/>
        <w:jc w:val="both"/>
        <w:rPr>
          <w:rFonts w:ascii="Arial" w:hAnsi="Arial" w:cs="Arial"/>
        </w:rPr>
      </w:pPr>
    </w:p>
    <w:p w14:paraId="28029E5E" w14:textId="55B4D3C4" w:rsidR="00831424" w:rsidRDefault="00E963F8" w:rsidP="00A64C78">
      <w:pPr>
        <w:spacing w:after="0" w:line="240" w:lineRule="auto"/>
        <w:jc w:val="both"/>
        <w:rPr>
          <w:rFonts w:ascii="Arial" w:hAnsi="Arial" w:cs="Arial"/>
        </w:rPr>
      </w:pPr>
      <w:r w:rsidRPr="00A47E16">
        <w:rPr>
          <w:rFonts w:ascii="Arial" w:hAnsi="Arial" w:cs="Arial"/>
        </w:rPr>
        <w:t xml:space="preserve">Après avoir pris connaissance du </w:t>
      </w:r>
      <w:r w:rsidR="00A64C78" w:rsidRPr="00A47E16">
        <w:rPr>
          <w:rFonts w:ascii="Arial" w:hAnsi="Arial" w:cs="Arial"/>
        </w:rPr>
        <w:t>cahier des clauses</w:t>
      </w:r>
      <w:r w:rsidR="00831424">
        <w:rPr>
          <w:rFonts w:ascii="Arial" w:hAnsi="Arial" w:cs="Arial"/>
        </w:rPr>
        <w:t xml:space="preserve"> techniques</w:t>
      </w:r>
      <w:r w:rsidR="00A64C78" w:rsidRPr="00A47E16">
        <w:rPr>
          <w:rFonts w:ascii="Arial" w:hAnsi="Arial" w:cs="Arial"/>
        </w:rPr>
        <w:t xml:space="preserve"> particuli</w:t>
      </w:r>
      <w:r w:rsidR="001C2206" w:rsidRPr="00A47E16">
        <w:rPr>
          <w:rFonts w:ascii="Arial" w:hAnsi="Arial" w:cs="Arial"/>
        </w:rPr>
        <w:t>ères</w:t>
      </w:r>
      <w:r w:rsidR="00831424">
        <w:rPr>
          <w:rFonts w:ascii="Arial" w:hAnsi="Arial" w:cs="Arial"/>
        </w:rPr>
        <w:t xml:space="preserve"> (CCTP) et du cahier des clauses administratives particulières (CCAP) de l’accord-cadre n°2024-MNPP-1086-AC et des documents qui y sont mentionnés,</w:t>
      </w:r>
    </w:p>
    <w:p w14:paraId="184B384C" w14:textId="77777777" w:rsidR="00D62E24" w:rsidRPr="00A47E16" w:rsidRDefault="00D62E24" w:rsidP="00DC04B3">
      <w:pPr>
        <w:spacing w:after="0" w:line="240" w:lineRule="auto"/>
        <w:jc w:val="both"/>
        <w:rPr>
          <w:rFonts w:ascii="Arial" w:hAnsi="Arial" w:cs="Arial"/>
        </w:rPr>
      </w:pPr>
    </w:p>
    <w:p w14:paraId="18BB6B1E" w14:textId="77777777" w:rsidR="00D62E24" w:rsidRPr="00A47E16" w:rsidRDefault="00D62E24" w:rsidP="00DC04B3">
      <w:pPr>
        <w:spacing w:after="0" w:line="240" w:lineRule="auto"/>
        <w:jc w:val="both"/>
        <w:rPr>
          <w:rFonts w:ascii="Arial" w:hAnsi="Arial" w:cs="Arial"/>
          <w:u w:val="single"/>
        </w:rPr>
      </w:pPr>
      <w:r w:rsidRPr="00A47E16">
        <w:rPr>
          <w:rFonts w:ascii="Arial" w:hAnsi="Arial" w:cs="Arial"/>
          <w:u w:val="single"/>
        </w:rPr>
        <w:t>NOUS NOUS ENGAGEONS</w:t>
      </w:r>
    </w:p>
    <w:p w14:paraId="69091784" w14:textId="77777777" w:rsidR="00D62E24" w:rsidRPr="00A47E16" w:rsidRDefault="00D62E24" w:rsidP="00DC04B3">
      <w:pPr>
        <w:spacing w:after="0" w:line="240" w:lineRule="auto"/>
        <w:jc w:val="both"/>
        <w:rPr>
          <w:rFonts w:ascii="Arial" w:hAnsi="Arial" w:cs="Arial"/>
        </w:rPr>
      </w:pPr>
      <w:proofErr w:type="gramStart"/>
      <w:r w:rsidRPr="00A47E16">
        <w:rPr>
          <w:rFonts w:ascii="Arial" w:hAnsi="Arial" w:cs="Arial"/>
        </w:rPr>
        <w:t>sans</w:t>
      </w:r>
      <w:proofErr w:type="gramEnd"/>
      <w:r w:rsidRPr="00A47E16">
        <w:rPr>
          <w:rFonts w:ascii="Arial" w:hAnsi="Arial" w:cs="Arial"/>
        </w:rPr>
        <w:t xml:space="preserve"> réserve, conformément aux stipulations des documents visés ci-dessus, à exécuter les prestations dans les conditions ci-après définies qui constituent l'offre.</w:t>
      </w:r>
    </w:p>
    <w:p w14:paraId="1CD816F2" w14:textId="77777777" w:rsidR="00D62E24" w:rsidRPr="00A47E16" w:rsidRDefault="00D62E24" w:rsidP="00DC04B3">
      <w:pPr>
        <w:spacing w:after="0" w:line="240" w:lineRule="auto"/>
        <w:jc w:val="both"/>
        <w:rPr>
          <w:rFonts w:ascii="Arial" w:hAnsi="Arial" w:cs="Arial"/>
        </w:rPr>
      </w:pPr>
    </w:p>
    <w:p w14:paraId="28F4FC49" w14:textId="77777777" w:rsidR="00D62E24" w:rsidRPr="00A47E16" w:rsidRDefault="00D62E24" w:rsidP="00DC04B3">
      <w:pPr>
        <w:spacing w:after="0" w:line="240" w:lineRule="auto"/>
        <w:jc w:val="both"/>
        <w:rPr>
          <w:rFonts w:ascii="Arial" w:hAnsi="Arial" w:cs="Arial"/>
          <w:u w:val="single"/>
        </w:rPr>
      </w:pPr>
      <w:r w:rsidRPr="00A47E16">
        <w:rPr>
          <w:rFonts w:ascii="Arial" w:hAnsi="Arial" w:cs="Arial"/>
          <w:u w:val="single"/>
        </w:rPr>
        <w:t>NOUS DÉCLARONS</w:t>
      </w:r>
    </w:p>
    <w:p w14:paraId="597F431A" w14:textId="77777777" w:rsidR="00D62E24" w:rsidRPr="00A47E16" w:rsidRDefault="00D62E24" w:rsidP="00DC04B3">
      <w:pPr>
        <w:spacing w:after="0" w:line="240" w:lineRule="auto"/>
        <w:jc w:val="both"/>
        <w:rPr>
          <w:rFonts w:ascii="Arial" w:hAnsi="Arial" w:cs="Arial"/>
        </w:rPr>
      </w:pPr>
      <w:proofErr w:type="gramStart"/>
      <w:r w:rsidRPr="00A47E16">
        <w:rPr>
          <w:rFonts w:ascii="Arial" w:hAnsi="Arial" w:cs="Arial"/>
        </w:rPr>
        <w:t>que</w:t>
      </w:r>
      <w:proofErr w:type="gramEnd"/>
      <w:r w:rsidRPr="00A47E16">
        <w:rPr>
          <w:rFonts w:ascii="Arial" w:hAnsi="Arial" w:cs="Arial"/>
        </w:rPr>
        <w:t xml:space="preserve"> les sociétés pour lesquelles nous intervenons sont titulaires d'une assurance couvrant les responsabilités qu'elles pourraient encourir dans l'accomplissement des tâches qui leur incombent au titre du présent accord-cadre.</w:t>
      </w:r>
    </w:p>
    <w:p w14:paraId="023E1A56" w14:textId="77777777" w:rsidR="00D62E24" w:rsidRPr="00A47E16" w:rsidRDefault="00D62E24" w:rsidP="00DC04B3">
      <w:pPr>
        <w:spacing w:after="0" w:line="240" w:lineRule="auto"/>
        <w:jc w:val="both"/>
        <w:rPr>
          <w:rFonts w:ascii="Arial" w:hAnsi="Arial" w:cs="Arial"/>
        </w:rPr>
      </w:pPr>
    </w:p>
    <w:p w14:paraId="2384F936" w14:textId="77777777" w:rsidR="00D62E24" w:rsidRPr="00A47E16" w:rsidRDefault="00B11090" w:rsidP="00DC04B3">
      <w:pPr>
        <w:spacing w:after="0" w:line="240" w:lineRule="auto"/>
        <w:jc w:val="both"/>
        <w:rPr>
          <w:rFonts w:ascii="Arial" w:hAnsi="Arial" w:cs="Arial"/>
        </w:rPr>
      </w:pPr>
      <w:r w:rsidRPr="00A47E16">
        <w:rPr>
          <w:rFonts w:ascii="Arial" w:hAnsi="Arial" w:cs="Arial"/>
        </w:rPr>
        <w:t>L'offre ainsi présentée ne nous</w:t>
      </w:r>
      <w:r w:rsidR="00D62E24" w:rsidRPr="00A47E16">
        <w:rPr>
          <w:rFonts w:ascii="Arial" w:hAnsi="Arial" w:cs="Arial"/>
        </w:rPr>
        <w:t xml:space="preserve"> lie toutefois que s</w:t>
      </w:r>
      <w:r w:rsidRPr="00A47E16">
        <w:rPr>
          <w:rFonts w:ascii="Arial" w:hAnsi="Arial" w:cs="Arial"/>
        </w:rPr>
        <w:t xml:space="preserve">i son acceptation nous </w:t>
      </w:r>
      <w:r w:rsidR="00D62E24" w:rsidRPr="00A47E16">
        <w:rPr>
          <w:rFonts w:ascii="Arial" w:hAnsi="Arial" w:cs="Arial"/>
        </w:rPr>
        <w:t>est notifi</w:t>
      </w:r>
      <w:r w:rsidR="00C364EB" w:rsidRPr="00A47E16">
        <w:rPr>
          <w:rFonts w:ascii="Arial" w:hAnsi="Arial" w:cs="Arial"/>
        </w:rPr>
        <w:t>ée dans un délai de cent quatre-</w:t>
      </w:r>
      <w:r w:rsidR="00D62E24" w:rsidRPr="00A47E16">
        <w:rPr>
          <w:rFonts w:ascii="Arial" w:hAnsi="Arial" w:cs="Arial"/>
        </w:rPr>
        <w:t>vingt jours (180) à compter de la date limite de remise des offres.</w:t>
      </w:r>
    </w:p>
    <w:p w14:paraId="3F59474A" w14:textId="77777777" w:rsidR="00D62E24" w:rsidRPr="00A47E16" w:rsidRDefault="00D62E24" w:rsidP="00DC04B3">
      <w:pPr>
        <w:spacing w:after="0" w:line="240" w:lineRule="auto"/>
        <w:jc w:val="both"/>
        <w:rPr>
          <w:rFonts w:ascii="Arial" w:hAnsi="Arial" w:cs="Arial"/>
        </w:rPr>
      </w:pPr>
    </w:p>
    <w:p w14:paraId="5F10B4FA" w14:textId="77777777" w:rsidR="00D62E24" w:rsidRPr="00A47E16" w:rsidRDefault="00D62E24" w:rsidP="0043723A">
      <w:pPr>
        <w:spacing w:after="0" w:line="240" w:lineRule="auto"/>
        <w:rPr>
          <w:rFonts w:ascii="Arial" w:hAnsi="Arial" w:cs="Arial"/>
        </w:rPr>
      </w:pPr>
    </w:p>
    <w:p w14:paraId="780E7B79" w14:textId="77777777" w:rsidR="00831424" w:rsidRDefault="00831424" w:rsidP="00A47E16">
      <w:pPr>
        <w:pStyle w:val="Titre1"/>
        <w:pBdr>
          <w:bottom w:val="single" w:sz="4" w:space="1" w:color="auto"/>
        </w:pBdr>
        <w:shd w:val="clear" w:color="auto" w:fill="F2F2F2" w:themeFill="background1" w:themeFillShade="F2"/>
        <w:rPr>
          <w:rFonts w:cs="Arial"/>
          <w:sz w:val="20"/>
          <w:szCs w:val="22"/>
        </w:rPr>
      </w:pPr>
    </w:p>
    <w:p w14:paraId="1EFBC585" w14:textId="152CF061" w:rsidR="00D62E24" w:rsidRPr="00A47E16" w:rsidRDefault="00111C43" w:rsidP="00A47E16">
      <w:pPr>
        <w:pStyle w:val="Titre1"/>
        <w:pBdr>
          <w:bottom w:val="single" w:sz="4" w:space="1" w:color="auto"/>
        </w:pBdr>
        <w:shd w:val="clear" w:color="auto" w:fill="F2F2F2" w:themeFill="background1" w:themeFillShade="F2"/>
        <w:rPr>
          <w:rFonts w:cs="Arial"/>
          <w:sz w:val="24"/>
        </w:rPr>
      </w:pPr>
      <w:r w:rsidRPr="00831424">
        <w:br w:type="page"/>
      </w:r>
      <w:bookmarkStart w:id="3" w:name="_Toc535828759"/>
      <w:r w:rsidR="00D62E24" w:rsidRPr="00A47E16">
        <w:rPr>
          <w:rFonts w:cs="Arial"/>
          <w:sz w:val="24"/>
        </w:rPr>
        <w:lastRenderedPageBreak/>
        <w:t xml:space="preserve">ARTICLE 2 : OBJET </w:t>
      </w:r>
      <w:r w:rsidR="00AF1609" w:rsidRPr="00A47E16">
        <w:rPr>
          <w:rFonts w:cs="Arial"/>
          <w:sz w:val="24"/>
        </w:rPr>
        <w:t>DE L’ACCORD-CADRE</w:t>
      </w:r>
      <w:bookmarkEnd w:id="3"/>
    </w:p>
    <w:p w14:paraId="3BD54BF8" w14:textId="77777777" w:rsidR="00D62E24" w:rsidRPr="00A47E16" w:rsidRDefault="00D62E24" w:rsidP="0043723A">
      <w:pPr>
        <w:spacing w:after="0" w:line="240" w:lineRule="auto"/>
        <w:rPr>
          <w:rFonts w:ascii="Arial" w:hAnsi="Arial" w:cs="Arial"/>
        </w:rPr>
      </w:pPr>
    </w:p>
    <w:p w14:paraId="2E6B1620" w14:textId="4CCC8901" w:rsidR="002C212F" w:rsidRPr="002C212F" w:rsidRDefault="002C212F" w:rsidP="002C212F">
      <w:pPr>
        <w:pStyle w:val="Titre2"/>
        <w:numPr>
          <w:ilvl w:val="1"/>
          <w:numId w:val="2"/>
        </w:numPr>
      </w:pPr>
      <w:bookmarkStart w:id="4" w:name="_Toc503890928"/>
      <w:bookmarkStart w:id="5" w:name="_Toc531182417"/>
      <w:bookmarkStart w:id="6" w:name="_Toc534882973"/>
      <w:bookmarkStart w:id="7" w:name="_Toc535828760"/>
      <w:r w:rsidRPr="00EA5F74">
        <w:t>Objet de l’accord-cadre</w:t>
      </w:r>
      <w:bookmarkEnd w:id="4"/>
      <w:bookmarkEnd w:id="5"/>
      <w:bookmarkEnd w:id="6"/>
      <w:bookmarkEnd w:id="7"/>
    </w:p>
    <w:p w14:paraId="0765C1D5" w14:textId="77777777" w:rsidR="002C212F" w:rsidRDefault="002C212F" w:rsidP="002C212F">
      <w:pPr>
        <w:spacing w:after="0" w:line="240" w:lineRule="auto"/>
        <w:jc w:val="both"/>
        <w:rPr>
          <w:rFonts w:ascii="Arial" w:hAnsi="Arial" w:cs="Arial"/>
        </w:rPr>
      </w:pPr>
    </w:p>
    <w:p w14:paraId="302C9683" w14:textId="77777777" w:rsidR="002C212F" w:rsidRDefault="002C212F" w:rsidP="002C212F">
      <w:pPr>
        <w:spacing w:after="0" w:line="240" w:lineRule="auto"/>
        <w:jc w:val="both"/>
        <w:rPr>
          <w:rFonts w:ascii="Arial" w:hAnsi="Arial" w:cs="Arial"/>
        </w:rPr>
      </w:pPr>
      <w:r w:rsidRPr="002C212F">
        <w:rPr>
          <w:rFonts w:ascii="Arial" w:hAnsi="Arial" w:cs="Arial"/>
        </w:rPr>
        <w:t xml:space="preserve">Le présent accord-cadre vise à fixer les termes contractuels généraux entre l’Etablissement public du musée national Picasso – Paris (ci-après dénommé « le Musée Picasso », « le musée », « la personne publique » ou le « pouvoir adjudicateur ») et le prestataire retenu. </w:t>
      </w:r>
    </w:p>
    <w:p w14:paraId="4C85E6F6" w14:textId="77777777" w:rsidR="002C212F" w:rsidRPr="002C212F" w:rsidRDefault="002C212F" w:rsidP="002C212F">
      <w:pPr>
        <w:spacing w:after="0" w:line="240" w:lineRule="auto"/>
        <w:jc w:val="both"/>
        <w:rPr>
          <w:rFonts w:ascii="Arial" w:hAnsi="Arial" w:cs="Arial"/>
        </w:rPr>
      </w:pPr>
    </w:p>
    <w:p w14:paraId="0A75567F" w14:textId="77777777" w:rsidR="00DC3E0D" w:rsidRPr="00DC3E0D" w:rsidRDefault="00DC3E0D" w:rsidP="00DC3E0D">
      <w:pPr>
        <w:spacing w:after="0" w:line="240" w:lineRule="auto"/>
        <w:jc w:val="both"/>
        <w:rPr>
          <w:rFonts w:ascii="Arial" w:eastAsia="Times New Roman" w:hAnsi="Arial" w:cs="Arial"/>
          <w:lang w:eastAsia="fr-FR"/>
        </w:rPr>
      </w:pPr>
    </w:p>
    <w:p w14:paraId="528400BB" w14:textId="77777777" w:rsidR="00DC3E0D" w:rsidRPr="00DC3E0D" w:rsidRDefault="00DC3E0D" w:rsidP="00DC3E0D">
      <w:pPr>
        <w:spacing w:after="0" w:line="240" w:lineRule="auto"/>
        <w:jc w:val="both"/>
        <w:rPr>
          <w:rFonts w:ascii="Arial" w:eastAsia="Times New Roman" w:hAnsi="Arial" w:cs="Arial"/>
          <w:lang w:eastAsia="fr-FR"/>
        </w:rPr>
      </w:pPr>
      <w:r w:rsidRPr="00DC3E0D">
        <w:rPr>
          <w:rFonts w:ascii="Arial" w:eastAsia="Times New Roman" w:hAnsi="Arial" w:cs="Arial"/>
          <w:lang w:eastAsia="fr-FR"/>
        </w:rPr>
        <w:t xml:space="preserve">Il a pour objet : </w:t>
      </w:r>
    </w:p>
    <w:p w14:paraId="2D1CE16C" w14:textId="10FE6268" w:rsidR="00DC3E0D" w:rsidRPr="00DC3E0D" w:rsidRDefault="00DC3E0D" w:rsidP="00DC3E0D">
      <w:pPr>
        <w:numPr>
          <w:ilvl w:val="0"/>
          <w:numId w:val="3"/>
        </w:numPr>
        <w:spacing w:after="0" w:line="240" w:lineRule="auto"/>
        <w:contextualSpacing/>
        <w:jc w:val="both"/>
        <w:rPr>
          <w:rFonts w:ascii="Arial" w:eastAsia="Times New Roman" w:hAnsi="Arial" w:cs="Arial"/>
          <w:lang w:eastAsia="fr-FR"/>
        </w:rPr>
      </w:pPr>
      <w:proofErr w:type="gramStart"/>
      <w:r w:rsidRPr="00DC3E0D">
        <w:rPr>
          <w:rFonts w:ascii="Arial" w:eastAsia="Times New Roman" w:hAnsi="Arial" w:cs="Arial"/>
          <w:lang w:eastAsia="fr-FR"/>
        </w:rPr>
        <w:t>des</w:t>
      </w:r>
      <w:proofErr w:type="gramEnd"/>
      <w:r w:rsidRPr="00DC3E0D">
        <w:rPr>
          <w:rFonts w:ascii="Arial" w:eastAsia="Times New Roman" w:hAnsi="Arial" w:cs="Arial"/>
          <w:lang w:eastAsia="fr-FR"/>
        </w:rPr>
        <w:t xml:space="preserve"> prestations de captation et de montage audiovisuel dans le cadre du suivi de la production événementielle du musée ; </w:t>
      </w:r>
    </w:p>
    <w:p w14:paraId="4800BDC2" w14:textId="77777777" w:rsidR="00DC3E0D" w:rsidRPr="00DC3E0D" w:rsidRDefault="00DC3E0D" w:rsidP="00DC3E0D">
      <w:pPr>
        <w:numPr>
          <w:ilvl w:val="0"/>
          <w:numId w:val="3"/>
        </w:numPr>
        <w:spacing w:after="0" w:line="240" w:lineRule="auto"/>
        <w:contextualSpacing/>
        <w:jc w:val="both"/>
        <w:rPr>
          <w:rFonts w:ascii="Arial" w:eastAsia="Times New Roman" w:hAnsi="Arial" w:cs="Arial"/>
          <w:lang w:eastAsia="fr-FR"/>
        </w:rPr>
      </w:pPr>
      <w:proofErr w:type="gramStart"/>
      <w:r w:rsidRPr="00DC3E0D">
        <w:rPr>
          <w:rFonts w:ascii="Arial" w:eastAsia="Times New Roman" w:hAnsi="Arial" w:cs="Arial"/>
          <w:lang w:eastAsia="fr-FR"/>
        </w:rPr>
        <w:t>des</w:t>
      </w:r>
      <w:proofErr w:type="gramEnd"/>
      <w:r w:rsidRPr="00DC3E0D">
        <w:rPr>
          <w:rFonts w:ascii="Arial" w:eastAsia="Times New Roman" w:hAnsi="Arial" w:cs="Arial"/>
          <w:lang w:eastAsia="fr-FR"/>
        </w:rPr>
        <w:t xml:space="preserve"> prestations de régie de l’auditorium du musée. Dans ce cadre le titulaire est amené à travailler avec les équipes du musée afin d’assurer la régie technique des évènements si déroulant (gestion du matériel sur place et location éventuelle de matériel supplémentaire).</w:t>
      </w:r>
    </w:p>
    <w:p w14:paraId="5F7C86EE" w14:textId="77777777" w:rsidR="00DC3E0D" w:rsidRPr="00DC3E0D" w:rsidRDefault="00DC3E0D" w:rsidP="00DC3E0D">
      <w:pPr>
        <w:spacing w:after="0" w:line="240" w:lineRule="auto"/>
        <w:jc w:val="both"/>
        <w:rPr>
          <w:rFonts w:ascii="Arial" w:eastAsia="Times New Roman" w:hAnsi="Arial" w:cs="Arial"/>
          <w:lang w:eastAsia="fr-FR"/>
        </w:rPr>
      </w:pPr>
    </w:p>
    <w:p w14:paraId="47512EEE" w14:textId="77777777" w:rsidR="00DC3E0D" w:rsidRPr="00DC3E0D" w:rsidRDefault="00DC3E0D" w:rsidP="00DC3E0D">
      <w:pPr>
        <w:spacing w:after="0" w:line="240" w:lineRule="auto"/>
        <w:jc w:val="both"/>
        <w:rPr>
          <w:rFonts w:ascii="Arial" w:eastAsia="Times New Roman" w:hAnsi="Arial" w:cs="Arial"/>
          <w:lang w:eastAsia="fr-FR"/>
        </w:rPr>
      </w:pPr>
      <w:r w:rsidRPr="00DC3E0D">
        <w:rPr>
          <w:rFonts w:ascii="Arial" w:eastAsia="Times New Roman" w:hAnsi="Arial" w:cs="Arial"/>
          <w:lang w:eastAsia="fr-FR"/>
        </w:rPr>
        <w:t>Le titulaire assure, dans les conditions définies au sein du présent document et sous le contrôle du musée, l’ensemble des prestations annexes liées au contenu créé dans le cadre du présent marché (tournage, transcription, post-production, gestion du son et diffusion des supports liés à la régie technique de l’auditorium ou autres espaces).</w:t>
      </w:r>
    </w:p>
    <w:p w14:paraId="592AB3BB" w14:textId="77777777" w:rsidR="00DC3E0D" w:rsidRDefault="00DC3E0D" w:rsidP="002C212F">
      <w:pPr>
        <w:spacing w:after="0" w:line="240" w:lineRule="auto"/>
        <w:jc w:val="both"/>
        <w:rPr>
          <w:rFonts w:ascii="Arial" w:hAnsi="Arial" w:cs="Arial"/>
        </w:rPr>
      </w:pPr>
    </w:p>
    <w:p w14:paraId="226BAD57" w14:textId="77777777" w:rsidR="00DC3E0D" w:rsidRDefault="00DC3E0D" w:rsidP="002C212F">
      <w:pPr>
        <w:spacing w:after="0" w:line="240" w:lineRule="auto"/>
        <w:jc w:val="both"/>
        <w:rPr>
          <w:rFonts w:ascii="Arial" w:hAnsi="Arial" w:cs="Arial"/>
          <w:sz w:val="20"/>
          <w:szCs w:val="20"/>
        </w:rPr>
      </w:pPr>
    </w:p>
    <w:p w14:paraId="3ACD2AE0" w14:textId="00BA55DC" w:rsidR="00516A5A" w:rsidRPr="002C212F" w:rsidRDefault="002C212F" w:rsidP="002C212F">
      <w:pPr>
        <w:pStyle w:val="Titre2"/>
        <w:numPr>
          <w:ilvl w:val="1"/>
          <w:numId w:val="2"/>
        </w:numPr>
      </w:pPr>
      <w:bookmarkStart w:id="8" w:name="_Toc535828761"/>
      <w:r w:rsidRPr="002C212F">
        <w:t>Nature de l’accord-cadre</w:t>
      </w:r>
      <w:bookmarkEnd w:id="8"/>
    </w:p>
    <w:p w14:paraId="6BF2ABB7" w14:textId="77777777" w:rsidR="003B576B" w:rsidRPr="00516A5A" w:rsidRDefault="003B576B" w:rsidP="00FF7275">
      <w:pPr>
        <w:spacing w:after="0" w:line="240" w:lineRule="auto"/>
        <w:jc w:val="both"/>
        <w:rPr>
          <w:rFonts w:ascii="Arial" w:hAnsi="Arial" w:cs="Arial"/>
          <w:b/>
          <w:sz w:val="20"/>
          <w:szCs w:val="20"/>
        </w:rPr>
      </w:pPr>
    </w:p>
    <w:p w14:paraId="406EC33D" w14:textId="1CC8DA1D" w:rsidR="00DC3E0D" w:rsidRPr="00DC3E0D" w:rsidRDefault="00DC3E0D" w:rsidP="00DC3E0D">
      <w:pPr>
        <w:spacing w:after="0" w:line="240" w:lineRule="auto"/>
        <w:jc w:val="both"/>
        <w:rPr>
          <w:rFonts w:ascii="Arial" w:eastAsia="Times New Roman" w:hAnsi="Arial" w:cs="Arial"/>
          <w:lang w:eastAsia="fr-FR"/>
        </w:rPr>
      </w:pPr>
      <w:bookmarkStart w:id="9" w:name="_Hlk174012744"/>
      <w:r w:rsidRPr="00DC3E0D">
        <w:rPr>
          <w:rFonts w:ascii="Arial" w:eastAsia="Times New Roman" w:hAnsi="Arial" w:cs="Arial"/>
          <w:lang w:eastAsia="fr-FR"/>
        </w:rPr>
        <w:t>Le présent accord-cadre est passé selon la procédure adaptée, prévue par les articles R2123-1 et R2131-12 du Code de la commande publique.</w:t>
      </w:r>
    </w:p>
    <w:bookmarkEnd w:id="9"/>
    <w:p w14:paraId="7444E302" w14:textId="77777777" w:rsidR="00DC3E0D" w:rsidRPr="00DC3E0D" w:rsidRDefault="00DC3E0D" w:rsidP="00DC3E0D">
      <w:pPr>
        <w:spacing w:after="0" w:line="240" w:lineRule="auto"/>
        <w:jc w:val="both"/>
        <w:rPr>
          <w:rFonts w:ascii="Arial" w:eastAsia="Times New Roman" w:hAnsi="Arial" w:cs="Arial"/>
          <w:lang w:eastAsia="fr-FR"/>
        </w:rPr>
      </w:pPr>
    </w:p>
    <w:p w14:paraId="11C5BA7E" w14:textId="77777777" w:rsidR="00DC3E0D" w:rsidRPr="00DC3E0D" w:rsidRDefault="00DC3E0D" w:rsidP="00DC3E0D">
      <w:pPr>
        <w:spacing w:after="0" w:line="240" w:lineRule="auto"/>
        <w:jc w:val="both"/>
        <w:rPr>
          <w:rFonts w:ascii="Arial" w:eastAsia="Times New Roman" w:hAnsi="Arial" w:cs="Arial"/>
          <w:lang w:eastAsia="fr-FR"/>
        </w:rPr>
      </w:pPr>
      <w:r w:rsidRPr="00DC3E0D">
        <w:rPr>
          <w:rFonts w:ascii="Arial" w:eastAsia="Times New Roman" w:hAnsi="Arial" w:cs="Arial"/>
          <w:lang w:eastAsia="fr-FR"/>
        </w:rPr>
        <w:t xml:space="preserve">Il est exécuté par l’émission de bons de commande soumis aux dispositions des articles R2162-5, R2162-6, R2152-13 et R2162-14 du Code de la commande publique. </w:t>
      </w:r>
    </w:p>
    <w:p w14:paraId="69902380" w14:textId="77777777" w:rsidR="00DC3E0D" w:rsidRPr="00DC3E0D" w:rsidRDefault="00DC3E0D" w:rsidP="00DC3E0D">
      <w:pPr>
        <w:spacing w:after="0" w:line="240" w:lineRule="auto"/>
        <w:jc w:val="both"/>
        <w:rPr>
          <w:rFonts w:ascii="Arial" w:eastAsia="Times New Roman" w:hAnsi="Arial" w:cs="Arial"/>
          <w:lang w:eastAsia="fr-FR"/>
        </w:rPr>
      </w:pPr>
    </w:p>
    <w:p w14:paraId="59AEDA63" w14:textId="77777777" w:rsidR="00DC3E0D" w:rsidRPr="00DC3E0D" w:rsidRDefault="00DC3E0D" w:rsidP="00DC3E0D">
      <w:pPr>
        <w:spacing w:after="0" w:line="240" w:lineRule="auto"/>
        <w:jc w:val="both"/>
        <w:rPr>
          <w:rFonts w:ascii="Arial" w:eastAsia="Times New Roman" w:hAnsi="Arial" w:cs="Arial"/>
          <w:lang w:eastAsia="fr-FR"/>
        </w:rPr>
      </w:pPr>
      <w:r w:rsidRPr="00DC3E0D">
        <w:rPr>
          <w:rFonts w:ascii="Arial" w:eastAsia="Times New Roman" w:hAnsi="Arial" w:cs="Arial"/>
          <w:lang w:eastAsia="fr-FR"/>
        </w:rPr>
        <w:t>Il s’agit d’un accord-cadre mono attributaire, conclu sans montant minimum et avec un montant maximum de 120 000 € HT pour toute sa durée, reconductions comprises.</w:t>
      </w:r>
    </w:p>
    <w:p w14:paraId="23FCEF98" w14:textId="77777777" w:rsidR="00DC3E0D" w:rsidRPr="00DC3E0D" w:rsidRDefault="00DC3E0D" w:rsidP="00DC3E0D">
      <w:pPr>
        <w:spacing w:after="0" w:line="240" w:lineRule="auto"/>
        <w:jc w:val="both"/>
        <w:rPr>
          <w:rFonts w:ascii="Arial" w:eastAsia="Times New Roman" w:hAnsi="Arial" w:cs="Arial"/>
          <w:lang w:eastAsia="fr-FR"/>
        </w:rPr>
      </w:pPr>
    </w:p>
    <w:p w14:paraId="398055B6" w14:textId="77777777" w:rsidR="00DC3E0D" w:rsidRPr="00DC3E0D" w:rsidRDefault="00DC3E0D" w:rsidP="00DC3E0D">
      <w:pPr>
        <w:spacing w:after="0" w:line="240" w:lineRule="auto"/>
        <w:jc w:val="both"/>
        <w:rPr>
          <w:rFonts w:ascii="Arial" w:eastAsia="Times New Roman" w:hAnsi="Arial" w:cs="Arial"/>
          <w:lang w:eastAsia="fr-FR"/>
        </w:rPr>
      </w:pPr>
      <w:r w:rsidRPr="00DC3E0D">
        <w:rPr>
          <w:rFonts w:ascii="Arial" w:eastAsia="Times New Roman" w:hAnsi="Arial" w:cs="Arial"/>
          <w:lang w:eastAsia="fr-FR"/>
        </w:rPr>
        <w:t>Il est traité à prix unitaires appliqués aux prestations réellement exécutées et dont le libellé est détaillé dans le bordereau des prix unitaires (BPU) joint en annexe 1 à l’acte d’engagement (AE).</w:t>
      </w:r>
    </w:p>
    <w:p w14:paraId="0B650980" w14:textId="77777777" w:rsidR="00DC3E0D" w:rsidRPr="00DC3E0D" w:rsidRDefault="00DC3E0D" w:rsidP="00DC3E0D">
      <w:pPr>
        <w:spacing w:after="0" w:line="240" w:lineRule="auto"/>
        <w:jc w:val="both"/>
        <w:rPr>
          <w:rFonts w:ascii="Arial" w:eastAsia="Times New Roman" w:hAnsi="Arial" w:cs="Arial"/>
          <w:lang w:eastAsia="fr-FR"/>
        </w:rPr>
      </w:pPr>
    </w:p>
    <w:p w14:paraId="3E2A39EF" w14:textId="3643D871" w:rsidR="00DC3E0D" w:rsidRPr="00DC3E0D" w:rsidRDefault="00DC3E0D" w:rsidP="00DC3E0D">
      <w:pPr>
        <w:spacing w:after="0" w:line="240" w:lineRule="auto"/>
        <w:jc w:val="both"/>
        <w:rPr>
          <w:rFonts w:ascii="Arial" w:eastAsia="Times New Roman" w:hAnsi="Arial" w:cs="Arial"/>
          <w:lang w:eastAsia="fr-FR"/>
        </w:rPr>
      </w:pPr>
      <w:r w:rsidRPr="00DC3E0D">
        <w:rPr>
          <w:rFonts w:ascii="Arial" w:eastAsia="Times New Roman" w:hAnsi="Arial" w:cs="Arial"/>
          <w:lang w:eastAsia="fr-FR"/>
        </w:rPr>
        <w:t>Les bons de commande sont établis selon les modalités fixées à l’article 5.1 du présent CCAP.</w:t>
      </w:r>
    </w:p>
    <w:p w14:paraId="153DDAF2" w14:textId="77777777" w:rsidR="007F11F7" w:rsidRDefault="007F11F7" w:rsidP="00111C43">
      <w:pPr>
        <w:spacing w:after="0" w:line="240" w:lineRule="auto"/>
        <w:jc w:val="both"/>
        <w:rPr>
          <w:rFonts w:ascii="Arial" w:hAnsi="Arial" w:cs="Arial"/>
        </w:rPr>
      </w:pPr>
    </w:p>
    <w:p w14:paraId="7F342ECA" w14:textId="77777777" w:rsidR="00DC3E0D" w:rsidRPr="00A47E16" w:rsidRDefault="00DC3E0D" w:rsidP="00111C43">
      <w:pPr>
        <w:spacing w:after="0" w:line="240" w:lineRule="auto"/>
        <w:jc w:val="both"/>
        <w:rPr>
          <w:rFonts w:ascii="Arial" w:hAnsi="Arial" w:cs="Arial"/>
          <w:sz w:val="20"/>
          <w:szCs w:val="20"/>
        </w:rPr>
      </w:pPr>
    </w:p>
    <w:p w14:paraId="0105220D" w14:textId="77777777" w:rsidR="007F11F7" w:rsidRPr="00A47E16" w:rsidRDefault="00D62E24" w:rsidP="00A47E16">
      <w:pPr>
        <w:pStyle w:val="Titre1"/>
        <w:pBdr>
          <w:bottom w:val="single" w:sz="4" w:space="1" w:color="auto"/>
        </w:pBdr>
        <w:shd w:val="clear" w:color="auto" w:fill="F2F2F2" w:themeFill="background1" w:themeFillShade="F2"/>
        <w:rPr>
          <w:rFonts w:cs="Arial"/>
          <w:sz w:val="24"/>
        </w:rPr>
      </w:pPr>
      <w:bookmarkStart w:id="10" w:name="_Toc535828762"/>
      <w:r w:rsidRPr="00A47E16">
        <w:rPr>
          <w:rFonts w:cs="Arial"/>
          <w:sz w:val="24"/>
        </w:rPr>
        <w:t>ARTICLE 3 : PRIX</w:t>
      </w:r>
      <w:r w:rsidR="00A47E16" w:rsidRPr="00A47E16">
        <w:rPr>
          <w:rFonts w:cs="Arial"/>
          <w:sz w:val="24"/>
        </w:rPr>
        <w:t xml:space="preserve"> DE L’ACCORD-CADRE</w:t>
      </w:r>
      <w:bookmarkEnd w:id="10"/>
    </w:p>
    <w:p w14:paraId="6F4612E4" w14:textId="77777777" w:rsidR="00730C1D" w:rsidRDefault="00730C1D" w:rsidP="00730C1D">
      <w:pPr>
        <w:pStyle w:val="Titre2"/>
      </w:pPr>
      <w:bookmarkStart w:id="11" w:name="_Toc531181503"/>
      <w:bookmarkStart w:id="12" w:name="_Toc526428019"/>
    </w:p>
    <w:p w14:paraId="043A991B" w14:textId="08FD858F" w:rsidR="00730C1D" w:rsidRPr="00D6066C" w:rsidRDefault="00730C1D" w:rsidP="00730C1D">
      <w:pPr>
        <w:pStyle w:val="Titre2"/>
      </w:pPr>
      <w:bookmarkStart w:id="13" w:name="_Toc535828763"/>
      <w:r>
        <w:t>3</w:t>
      </w:r>
      <w:r w:rsidRPr="00D6066C">
        <w:t>.1 C</w:t>
      </w:r>
      <w:r>
        <w:t>onditions générales de l’offre de prix</w:t>
      </w:r>
      <w:bookmarkEnd w:id="11"/>
      <w:bookmarkEnd w:id="13"/>
      <w:r w:rsidRPr="00D6066C">
        <w:t xml:space="preserve"> </w:t>
      </w:r>
    </w:p>
    <w:p w14:paraId="7E2FAEAA" w14:textId="77777777" w:rsidR="00730C1D" w:rsidRDefault="00730C1D" w:rsidP="00730C1D">
      <w:pPr>
        <w:spacing w:after="0" w:line="240" w:lineRule="auto"/>
        <w:jc w:val="both"/>
        <w:rPr>
          <w:rFonts w:ascii="Arial" w:hAnsi="Arial" w:cs="Arial"/>
        </w:rPr>
      </w:pPr>
    </w:p>
    <w:p w14:paraId="4813EF6F" w14:textId="30F5F556" w:rsidR="00730C1D" w:rsidRDefault="00730C1D" w:rsidP="00730C1D">
      <w:pPr>
        <w:spacing w:after="0" w:line="240" w:lineRule="auto"/>
        <w:jc w:val="both"/>
        <w:rPr>
          <w:rFonts w:ascii="Arial" w:hAnsi="Arial" w:cs="Arial"/>
        </w:rPr>
      </w:pPr>
      <w:r w:rsidRPr="00730C1D">
        <w:rPr>
          <w:rFonts w:ascii="Arial" w:hAnsi="Arial" w:cs="Arial"/>
        </w:rPr>
        <w:t>Les prix exprimés en euros sont réputés établis sur la base des conditions économiques en vigueur au mois de remise des offres. Ce mois de référence est appelé mois « M0 ».</w:t>
      </w:r>
    </w:p>
    <w:p w14:paraId="7E5FDBEE" w14:textId="77777777" w:rsidR="00730C1D" w:rsidRPr="00730C1D" w:rsidRDefault="00730C1D" w:rsidP="00730C1D">
      <w:pPr>
        <w:spacing w:after="0" w:line="240" w:lineRule="auto"/>
        <w:jc w:val="both"/>
        <w:rPr>
          <w:rFonts w:ascii="Arial" w:hAnsi="Arial" w:cs="Arial"/>
        </w:rPr>
      </w:pPr>
    </w:p>
    <w:p w14:paraId="0B8BB013" w14:textId="303303FD" w:rsidR="00DC3E0D" w:rsidRDefault="00730C1D" w:rsidP="00730C1D">
      <w:pPr>
        <w:spacing w:after="0" w:line="240" w:lineRule="auto"/>
        <w:jc w:val="both"/>
        <w:rPr>
          <w:rFonts w:ascii="Arial" w:hAnsi="Arial" w:cs="Arial"/>
        </w:rPr>
      </w:pPr>
      <w:r w:rsidRPr="00730C1D">
        <w:rPr>
          <w:rFonts w:ascii="Arial" w:hAnsi="Arial" w:cs="Arial"/>
        </w:rPr>
        <w:t xml:space="preserve">Les prix des prestations figurant dans le BPU sont révisables à la date anniversaire de </w:t>
      </w:r>
      <w:r w:rsidRPr="00730C1D">
        <w:rPr>
          <w:rFonts w:ascii="Arial" w:hAnsi="Arial" w:cs="Arial"/>
        </w:rPr>
        <w:br/>
        <w:t xml:space="preserve">l’accord-cadre, selon les </w:t>
      </w:r>
      <w:r w:rsidRPr="00002AD7">
        <w:rPr>
          <w:rFonts w:ascii="Arial" w:hAnsi="Arial" w:cs="Arial"/>
        </w:rPr>
        <w:t>modalités fixées à l’article</w:t>
      </w:r>
      <w:r w:rsidR="00DC3E0D">
        <w:rPr>
          <w:rFonts w:ascii="Arial" w:hAnsi="Arial" w:cs="Arial"/>
        </w:rPr>
        <w:t xml:space="preserve"> 6.3 du cahier des clauses administratives particulières (CCAP).</w:t>
      </w:r>
    </w:p>
    <w:p w14:paraId="7339E7B9" w14:textId="77777777" w:rsidR="00730C1D" w:rsidRPr="00730C1D" w:rsidRDefault="00730C1D" w:rsidP="00730C1D">
      <w:pPr>
        <w:spacing w:after="0" w:line="240" w:lineRule="auto"/>
        <w:jc w:val="both"/>
        <w:rPr>
          <w:rFonts w:ascii="Arial" w:hAnsi="Arial" w:cs="Arial"/>
        </w:rPr>
      </w:pPr>
    </w:p>
    <w:p w14:paraId="0F7B9AF9" w14:textId="2A5767C5" w:rsidR="00730C1D" w:rsidRDefault="00730C1D" w:rsidP="00730C1D">
      <w:pPr>
        <w:spacing w:after="0" w:line="240" w:lineRule="auto"/>
        <w:jc w:val="both"/>
        <w:rPr>
          <w:rFonts w:ascii="Arial" w:hAnsi="Arial" w:cs="Arial"/>
        </w:rPr>
      </w:pPr>
      <w:r w:rsidRPr="00730C1D">
        <w:rPr>
          <w:rFonts w:ascii="Arial" w:hAnsi="Arial" w:cs="Arial"/>
        </w:rPr>
        <w:t xml:space="preserve">Le montant des prestations est fixé dans chacun des bons de commande établi par l’établissement public du musée national Picasso-Paris dans les conditions fixées </w:t>
      </w:r>
      <w:r w:rsidRPr="00002AD7">
        <w:rPr>
          <w:rFonts w:ascii="Arial" w:hAnsi="Arial" w:cs="Arial"/>
        </w:rPr>
        <w:t xml:space="preserve">à l’article </w:t>
      </w:r>
      <w:r w:rsidR="00072063">
        <w:rPr>
          <w:rFonts w:ascii="Arial" w:hAnsi="Arial" w:cs="Arial"/>
        </w:rPr>
        <w:t>5.1 du CCAP</w:t>
      </w:r>
      <w:r w:rsidRPr="00002AD7">
        <w:rPr>
          <w:rFonts w:ascii="Arial" w:hAnsi="Arial" w:cs="Arial"/>
        </w:rPr>
        <w:t>.</w:t>
      </w:r>
    </w:p>
    <w:p w14:paraId="3F2ABEF7" w14:textId="77777777" w:rsidR="00DC3E0D" w:rsidRPr="00730C1D" w:rsidRDefault="00DC3E0D" w:rsidP="00730C1D">
      <w:pPr>
        <w:spacing w:after="0" w:line="240" w:lineRule="auto"/>
        <w:jc w:val="both"/>
        <w:rPr>
          <w:rFonts w:ascii="Arial" w:hAnsi="Arial" w:cs="Arial"/>
        </w:rPr>
      </w:pPr>
    </w:p>
    <w:p w14:paraId="13F4F230" w14:textId="77777777" w:rsidR="00730C1D" w:rsidRPr="00730C1D" w:rsidRDefault="00730C1D" w:rsidP="00730C1D">
      <w:pPr>
        <w:spacing w:after="0" w:line="240" w:lineRule="auto"/>
        <w:jc w:val="both"/>
        <w:rPr>
          <w:rFonts w:ascii="Arial" w:hAnsi="Arial" w:cs="Arial"/>
        </w:rPr>
      </w:pPr>
    </w:p>
    <w:p w14:paraId="36FBE9F7" w14:textId="7C7F5314" w:rsidR="00730C1D" w:rsidRPr="00D6066C" w:rsidRDefault="00730C1D" w:rsidP="00730C1D">
      <w:pPr>
        <w:pStyle w:val="Titre2"/>
      </w:pPr>
      <w:bookmarkStart w:id="14" w:name="_Toc465689414"/>
      <w:bookmarkStart w:id="15" w:name="_Toc531181504"/>
      <w:bookmarkStart w:id="16" w:name="_Toc535828764"/>
      <w:r>
        <w:t>3</w:t>
      </w:r>
      <w:r w:rsidRPr="00D6066C">
        <w:t>.2 M</w:t>
      </w:r>
      <w:r>
        <w:t>ontant de l’accord-cadre</w:t>
      </w:r>
      <w:bookmarkEnd w:id="14"/>
      <w:bookmarkEnd w:id="15"/>
      <w:bookmarkEnd w:id="16"/>
    </w:p>
    <w:p w14:paraId="794B69FD" w14:textId="77777777" w:rsidR="00730C1D" w:rsidRPr="00730C1D" w:rsidRDefault="00730C1D" w:rsidP="00730C1D">
      <w:pPr>
        <w:spacing w:after="0" w:line="240" w:lineRule="auto"/>
        <w:rPr>
          <w:rFonts w:ascii="Arial" w:hAnsi="Arial" w:cs="Arial"/>
        </w:rPr>
      </w:pPr>
    </w:p>
    <w:p w14:paraId="48C9CD68" w14:textId="6E070FF9" w:rsidR="00DC3E0D" w:rsidRPr="00DC3E0D" w:rsidRDefault="00DC3E0D" w:rsidP="00730C1D">
      <w:pPr>
        <w:spacing w:after="0" w:line="240" w:lineRule="auto"/>
        <w:jc w:val="both"/>
        <w:rPr>
          <w:rFonts w:ascii="Arial" w:hAnsi="Arial" w:cs="Arial"/>
        </w:rPr>
      </w:pPr>
      <w:r w:rsidRPr="00DC3E0D">
        <w:rPr>
          <w:rFonts w:ascii="Arial" w:hAnsi="Arial" w:cs="Arial"/>
        </w:rPr>
        <w:lastRenderedPageBreak/>
        <w:t>Le</w:t>
      </w:r>
      <w:r>
        <w:rPr>
          <w:rFonts w:ascii="Arial" w:hAnsi="Arial" w:cs="Arial"/>
        </w:rPr>
        <w:t xml:space="preserve"> présent accord-cadre, </w:t>
      </w:r>
      <w:r w:rsidR="00072063">
        <w:rPr>
          <w:rFonts w:ascii="Arial" w:hAnsi="Arial" w:cs="Arial"/>
        </w:rPr>
        <w:t xml:space="preserve">soumis aux dispositions des articles </w:t>
      </w:r>
      <w:r>
        <w:rPr>
          <w:rFonts w:ascii="Arial" w:hAnsi="Arial" w:cs="Arial"/>
        </w:rPr>
        <w:t xml:space="preserve">conclu avec un seul opérateur économique, est conclu à bons de commande, conformément aux dispositions </w:t>
      </w:r>
      <w:r w:rsidR="00072063" w:rsidRPr="00072063">
        <w:rPr>
          <w:rFonts w:ascii="Arial" w:hAnsi="Arial" w:cs="Arial"/>
        </w:rPr>
        <w:t>R2162-5, R2162-6, R2162-13 et R2162-14 du code de la commande publique est un accord-cadre à bons de commande mono-attributaire conclu sans montant minimum et avec un montant maximum de</w:t>
      </w:r>
      <w:r w:rsidR="00072063">
        <w:rPr>
          <w:rFonts w:ascii="Arial" w:hAnsi="Arial" w:cs="Arial"/>
        </w:rPr>
        <w:t xml:space="preserve"> 120 000 € hors taxes, sur toute la durée de l’accord-cadre, reconductions comprises.</w:t>
      </w:r>
    </w:p>
    <w:p w14:paraId="40A7457D" w14:textId="77777777" w:rsidR="00DC3E0D" w:rsidRDefault="00DC3E0D" w:rsidP="00730C1D">
      <w:pPr>
        <w:spacing w:after="0" w:line="240" w:lineRule="auto"/>
        <w:jc w:val="both"/>
        <w:rPr>
          <w:rFonts w:ascii="Arial" w:hAnsi="Arial" w:cs="Arial"/>
          <w:highlight w:val="yellow"/>
        </w:rPr>
      </w:pPr>
    </w:p>
    <w:p w14:paraId="483DC1A4" w14:textId="4391E9F2" w:rsidR="00730C1D" w:rsidRPr="00730C1D" w:rsidRDefault="00730C1D" w:rsidP="00730C1D">
      <w:pPr>
        <w:spacing w:after="0" w:line="240" w:lineRule="auto"/>
        <w:jc w:val="both"/>
        <w:rPr>
          <w:rFonts w:ascii="Arial" w:hAnsi="Arial" w:cs="Arial"/>
        </w:rPr>
      </w:pPr>
      <w:r w:rsidRPr="00072063">
        <w:rPr>
          <w:rFonts w:ascii="Arial" w:hAnsi="Arial" w:cs="Arial"/>
        </w:rPr>
        <w:t>Il est traité à prix unitaires appliqués aux prestations réellement exécutées et dont le libellé est détaillé dans le bordereau des prix unitaires joint en annexe 1 au présent acte d’engagement.</w:t>
      </w:r>
      <w:r>
        <w:rPr>
          <w:rFonts w:ascii="Arial" w:hAnsi="Arial" w:cs="Arial"/>
        </w:rPr>
        <w:t xml:space="preserve"> </w:t>
      </w:r>
    </w:p>
    <w:bookmarkEnd w:id="12"/>
    <w:p w14:paraId="16F0DD7A" w14:textId="77777777" w:rsidR="006D2400" w:rsidRPr="00A47E16" w:rsidRDefault="006D2400" w:rsidP="00A47E16">
      <w:pPr>
        <w:spacing w:after="0" w:line="240" w:lineRule="auto"/>
        <w:jc w:val="both"/>
        <w:rPr>
          <w:rFonts w:ascii="Arial" w:hAnsi="Arial" w:cs="Arial"/>
          <w:sz w:val="20"/>
          <w:szCs w:val="20"/>
        </w:rPr>
      </w:pPr>
    </w:p>
    <w:p w14:paraId="316D5D73" w14:textId="77777777" w:rsidR="00C43ABF" w:rsidRPr="00A47E16" w:rsidRDefault="00C43ABF" w:rsidP="000078B9">
      <w:pPr>
        <w:pStyle w:val="Titre2"/>
        <w:rPr>
          <w:rFonts w:cs="Arial"/>
          <w:sz w:val="20"/>
          <w:szCs w:val="20"/>
        </w:rPr>
      </w:pPr>
    </w:p>
    <w:p w14:paraId="4BA6CD3C" w14:textId="77777777" w:rsidR="00D62E24" w:rsidRPr="00A47E16" w:rsidRDefault="00D62E24" w:rsidP="00A47E16">
      <w:pPr>
        <w:pStyle w:val="Titre1"/>
        <w:pBdr>
          <w:bottom w:val="single" w:sz="4" w:space="1" w:color="auto"/>
        </w:pBdr>
        <w:shd w:val="clear" w:color="auto" w:fill="F2F2F2" w:themeFill="background1" w:themeFillShade="F2"/>
        <w:rPr>
          <w:rFonts w:cs="Arial"/>
          <w:sz w:val="24"/>
        </w:rPr>
      </w:pPr>
      <w:bookmarkStart w:id="17" w:name="_Toc535828765"/>
      <w:r w:rsidRPr="00A47E16">
        <w:rPr>
          <w:rFonts w:cs="Arial"/>
          <w:sz w:val="24"/>
        </w:rPr>
        <w:t>ARTICLE 4 : DUREE D</w:t>
      </w:r>
      <w:r w:rsidR="008D762B" w:rsidRPr="00A47E16">
        <w:rPr>
          <w:rFonts w:cs="Arial"/>
          <w:sz w:val="24"/>
        </w:rPr>
        <w:t>E L’ACCORD-CADRE</w:t>
      </w:r>
      <w:bookmarkEnd w:id="17"/>
    </w:p>
    <w:p w14:paraId="591C4313" w14:textId="77777777" w:rsidR="007F11F7" w:rsidRPr="00A47E16" w:rsidRDefault="007F11F7" w:rsidP="0043723A">
      <w:pPr>
        <w:spacing w:after="0" w:line="240" w:lineRule="auto"/>
        <w:rPr>
          <w:rFonts w:ascii="Arial" w:hAnsi="Arial" w:cs="Arial"/>
          <w:sz w:val="20"/>
          <w:szCs w:val="20"/>
        </w:rPr>
      </w:pPr>
    </w:p>
    <w:p w14:paraId="0C26668A" w14:textId="661EDC5D" w:rsidR="00730C1D" w:rsidRDefault="00730C1D" w:rsidP="00730C1D">
      <w:pPr>
        <w:pStyle w:val="Titre2"/>
      </w:pPr>
      <w:bookmarkStart w:id="18" w:name="_Toc531181506"/>
      <w:bookmarkStart w:id="19" w:name="_Toc535828766"/>
      <w:r>
        <w:t>4.1 Durée du marché</w:t>
      </w:r>
      <w:bookmarkEnd w:id="18"/>
      <w:bookmarkEnd w:id="19"/>
    </w:p>
    <w:p w14:paraId="300D5FF1" w14:textId="77777777" w:rsidR="00730C1D" w:rsidRDefault="00730C1D" w:rsidP="007F11F7">
      <w:pPr>
        <w:spacing w:after="0" w:line="240" w:lineRule="auto"/>
        <w:jc w:val="both"/>
        <w:rPr>
          <w:rFonts w:ascii="Arial" w:hAnsi="Arial" w:cs="Arial"/>
        </w:rPr>
      </w:pPr>
    </w:p>
    <w:p w14:paraId="2C46064C" w14:textId="77777777" w:rsidR="00D62E24" w:rsidRPr="00A47E16" w:rsidRDefault="00D62E24" w:rsidP="007F11F7">
      <w:pPr>
        <w:spacing w:after="0" w:line="240" w:lineRule="auto"/>
        <w:jc w:val="both"/>
        <w:rPr>
          <w:rFonts w:ascii="Arial" w:hAnsi="Arial" w:cs="Arial"/>
        </w:rPr>
      </w:pPr>
      <w:r w:rsidRPr="00A47E16">
        <w:rPr>
          <w:rFonts w:ascii="Arial" w:hAnsi="Arial" w:cs="Arial"/>
        </w:rPr>
        <w:t xml:space="preserve">Le présent </w:t>
      </w:r>
      <w:r w:rsidR="008D762B" w:rsidRPr="00A47E16">
        <w:rPr>
          <w:rFonts w:ascii="Arial" w:hAnsi="Arial" w:cs="Arial"/>
        </w:rPr>
        <w:t>accord-cadre</w:t>
      </w:r>
      <w:r w:rsidRPr="00A47E16">
        <w:rPr>
          <w:rFonts w:ascii="Arial" w:hAnsi="Arial" w:cs="Arial"/>
        </w:rPr>
        <w:t xml:space="preserve"> est conclu pour une durée d’ 1 (un) an à compter de sa date de notification au titulaire.</w:t>
      </w:r>
    </w:p>
    <w:p w14:paraId="156C55A6" w14:textId="77777777" w:rsidR="00AD1851" w:rsidRPr="00A47E16" w:rsidRDefault="00AD1851" w:rsidP="007F11F7">
      <w:pPr>
        <w:spacing w:after="0" w:line="240" w:lineRule="auto"/>
        <w:jc w:val="both"/>
        <w:rPr>
          <w:rFonts w:ascii="Arial" w:hAnsi="Arial" w:cs="Arial"/>
        </w:rPr>
      </w:pPr>
    </w:p>
    <w:p w14:paraId="781E7214" w14:textId="77777777" w:rsidR="00D62E24" w:rsidRPr="00A47E16" w:rsidRDefault="00D62E24" w:rsidP="007F11F7">
      <w:pPr>
        <w:spacing w:after="0" w:line="240" w:lineRule="auto"/>
        <w:jc w:val="both"/>
        <w:rPr>
          <w:rFonts w:ascii="Arial" w:hAnsi="Arial" w:cs="Arial"/>
        </w:rPr>
      </w:pPr>
      <w:r w:rsidRPr="00A47E16">
        <w:rPr>
          <w:rFonts w:ascii="Arial" w:hAnsi="Arial" w:cs="Arial"/>
        </w:rPr>
        <w:t xml:space="preserve">Il pourra être reconduit </w:t>
      </w:r>
      <w:r w:rsidR="00BA0367" w:rsidRPr="00A47E16">
        <w:rPr>
          <w:rFonts w:ascii="Arial" w:hAnsi="Arial" w:cs="Arial"/>
        </w:rPr>
        <w:t>3</w:t>
      </w:r>
      <w:r w:rsidRPr="00A47E16">
        <w:rPr>
          <w:rFonts w:ascii="Arial" w:hAnsi="Arial" w:cs="Arial"/>
        </w:rPr>
        <w:t xml:space="preserve"> (</w:t>
      </w:r>
      <w:r w:rsidR="00BA0367" w:rsidRPr="00A47E16">
        <w:rPr>
          <w:rFonts w:ascii="Arial" w:hAnsi="Arial" w:cs="Arial"/>
        </w:rPr>
        <w:t>trois</w:t>
      </w:r>
      <w:r w:rsidRPr="00A47E16">
        <w:rPr>
          <w:rFonts w:ascii="Arial" w:hAnsi="Arial" w:cs="Arial"/>
        </w:rPr>
        <w:t xml:space="preserve">) fois pour une durée d’un an par </w:t>
      </w:r>
      <w:r w:rsidR="00D446EC" w:rsidRPr="00A47E16">
        <w:rPr>
          <w:rFonts w:ascii="Arial" w:hAnsi="Arial" w:cs="Arial"/>
        </w:rPr>
        <w:t>tacite reconduction, sauf dénonciation du marché</w:t>
      </w:r>
      <w:r w:rsidRPr="00A47E16">
        <w:rPr>
          <w:rFonts w:ascii="Arial" w:hAnsi="Arial" w:cs="Arial"/>
        </w:rPr>
        <w:t xml:space="preserve"> par le représentant du pouvoir adjudicateur notifié</w:t>
      </w:r>
      <w:r w:rsidR="002D515B" w:rsidRPr="00A47E16">
        <w:rPr>
          <w:rFonts w:ascii="Arial" w:hAnsi="Arial" w:cs="Arial"/>
        </w:rPr>
        <w:t>e</w:t>
      </w:r>
      <w:r w:rsidRPr="00A47E16">
        <w:rPr>
          <w:rFonts w:ascii="Arial" w:hAnsi="Arial" w:cs="Arial"/>
        </w:rPr>
        <w:t xml:space="preserve"> au titulaire </w:t>
      </w:r>
      <w:r w:rsidR="00D446EC" w:rsidRPr="00A47E16">
        <w:rPr>
          <w:rFonts w:ascii="Arial" w:hAnsi="Arial" w:cs="Arial"/>
        </w:rPr>
        <w:t>au plus tard</w:t>
      </w:r>
      <w:r w:rsidR="003159B1" w:rsidRPr="00A47E16">
        <w:rPr>
          <w:rFonts w:ascii="Arial" w:hAnsi="Arial" w:cs="Arial"/>
        </w:rPr>
        <w:t xml:space="preserve"> </w:t>
      </w:r>
      <w:r w:rsidR="001F444B" w:rsidRPr="00A47E16">
        <w:rPr>
          <w:rFonts w:ascii="Arial" w:hAnsi="Arial" w:cs="Arial"/>
        </w:rPr>
        <w:t>3 (trois</w:t>
      </w:r>
      <w:r w:rsidRPr="00A47E16">
        <w:rPr>
          <w:rFonts w:ascii="Arial" w:hAnsi="Arial" w:cs="Arial"/>
        </w:rPr>
        <w:t>) mois</w:t>
      </w:r>
      <w:r w:rsidR="00D446EC" w:rsidRPr="00A47E16">
        <w:rPr>
          <w:rFonts w:ascii="Arial" w:hAnsi="Arial" w:cs="Arial"/>
        </w:rPr>
        <w:t xml:space="preserve"> avant la date anniversaire </w:t>
      </w:r>
      <w:r w:rsidR="003159B1" w:rsidRPr="00A47E16">
        <w:rPr>
          <w:rFonts w:ascii="Arial" w:hAnsi="Arial" w:cs="Arial"/>
        </w:rPr>
        <w:t>de l’accord-cadre</w:t>
      </w:r>
      <w:r w:rsidR="00A04D6B" w:rsidRPr="00A47E16">
        <w:rPr>
          <w:rFonts w:ascii="Arial" w:hAnsi="Arial" w:cs="Arial"/>
        </w:rPr>
        <w:t>.</w:t>
      </w:r>
    </w:p>
    <w:p w14:paraId="430B72FC" w14:textId="77777777" w:rsidR="008C7A64" w:rsidRDefault="008C7A64" w:rsidP="007F11F7">
      <w:pPr>
        <w:spacing w:after="0" w:line="240" w:lineRule="auto"/>
        <w:jc w:val="both"/>
        <w:rPr>
          <w:rFonts w:ascii="Arial" w:hAnsi="Arial" w:cs="Arial"/>
        </w:rPr>
      </w:pPr>
    </w:p>
    <w:p w14:paraId="2EB2252E" w14:textId="7A1C4880" w:rsidR="00730C1D" w:rsidRDefault="00730C1D" w:rsidP="00730C1D">
      <w:pPr>
        <w:pStyle w:val="Titre2"/>
      </w:pPr>
      <w:bookmarkStart w:id="20" w:name="_Toc531181507"/>
      <w:bookmarkStart w:id="21" w:name="_Toc535828767"/>
      <w:r>
        <w:t>4.2 Délais d’exécution</w:t>
      </w:r>
      <w:bookmarkEnd w:id="20"/>
      <w:bookmarkEnd w:id="21"/>
    </w:p>
    <w:p w14:paraId="31C6D192" w14:textId="77777777" w:rsidR="00730C1D" w:rsidRDefault="00730C1D" w:rsidP="00730C1D">
      <w:pPr>
        <w:spacing w:after="0" w:line="240" w:lineRule="auto"/>
        <w:jc w:val="both"/>
        <w:rPr>
          <w:rFonts w:ascii="Arial" w:hAnsi="Arial" w:cs="Arial"/>
        </w:rPr>
      </w:pPr>
    </w:p>
    <w:p w14:paraId="2116EE6C" w14:textId="2342A860" w:rsidR="00730C1D" w:rsidRDefault="00730C1D" w:rsidP="00730C1D">
      <w:pPr>
        <w:spacing w:after="0" w:line="240" w:lineRule="auto"/>
        <w:jc w:val="both"/>
        <w:rPr>
          <w:rFonts w:ascii="Arial" w:hAnsi="Arial" w:cs="Arial"/>
        </w:rPr>
      </w:pPr>
      <w:r w:rsidRPr="00730C1D">
        <w:rPr>
          <w:rFonts w:ascii="Arial" w:hAnsi="Arial" w:cs="Arial"/>
        </w:rPr>
        <w:t xml:space="preserve">Les délais d’exécution sont fixés par le pouvoir adjudicateur lors de l’émission de chaque bon de commande. </w:t>
      </w:r>
    </w:p>
    <w:p w14:paraId="3362A63B" w14:textId="77777777" w:rsidR="00730C1D" w:rsidRPr="00730C1D" w:rsidRDefault="00730C1D" w:rsidP="00730C1D">
      <w:pPr>
        <w:spacing w:after="0" w:line="240" w:lineRule="auto"/>
        <w:jc w:val="both"/>
        <w:rPr>
          <w:rFonts w:ascii="Arial" w:hAnsi="Arial" w:cs="Arial"/>
        </w:rPr>
      </w:pPr>
    </w:p>
    <w:p w14:paraId="07C5799B" w14:textId="2F82C509" w:rsidR="00730C1D" w:rsidRPr="00730C1D" w:rsidRDefault="00730C1D" w:rsidP="00730C1D">
      <w:pPr>
        <w:pStyle w:val="Titre1"/>
        <w:pBdr>
          <w:bottom w:val="single" w:sz="4" w:space="1" w:color="auto"/>
        </w:pBdr>
        <w:shd w:val="clear" w:color="auto" w:fill="F2F2F2" w:themeFill="background1" w:themeFillShade="F2"/>
        <w:rPr>
          <w:rFonts w:cs="Arial"/>
          <w:sz w:val="24"/>
        </w:rPr>
      </w:pPr>
      <w:bookmarkStart w:id="22" w:name="_Toc531181508"/>
      <w:bookmarkStart w:id="23" w:name="_Toc535828768"/>
      <w:r w:rsidRPr="00A47E16">
        <w:rPr>
          <w:rFonts w:cs="Arial"/>
          <w:color w:val="FF0000"/>
          <w:sz w:val="24"/>
          <w:szCs w:val="24"/>
        </w:rPr>
        <w:sym w:font="Wingdings" w:char="F046"/>
      </w:r>
      <w:r w:rsidRPr="00730C1D">
        <w:rPr>
          <w:rFonts w:cs="Arial"/>
          <w:sz w:val="24"/>
        </w:rPr>
        <w:t xml:space="preserve">ARTICLE </w:t>
      </w:r>
      <w:r>
        <w:rPr>
          <w:rFonts w:cs="Arial"/>
          <w:sz w:val="24"/>
        </w:rPr>
        <w:t>5</w:t>
      </w:r>
      <w:r w:rsidR="00BE51AF">
        <w:rPr>
          <w:rFonts w:cs="Arial"/>
          <w:sz w:val="24"/>
        </w:rPr>
        <w:t> :</w:t>
      </w:r>
      <w:r w:rsidRPr="00730C1D">
        <w:rPr>
          <w:rFonts w:cs="Arial"/>
          <w:sz w:val="24"/>
        </w:rPr>
        <w:t xml:space="preserve"> PAIEMENTS</w:t>
      </w:r>
      <w:bookmarkEnd w:id="22"/>
      <w:bookmarkEnd w:id="23"/>
    </w:p>
    <w:p w14:paraId="3DD6F704" w14:textId="77777777" w:rsidR="00730C1D" w:rsidRDefault="00730C1D" w:rsidP="00730C1D">
      <w:pPr>
        <w:rPr>
          <w:rFonts w:cs="Arial"/>
        </w:rPr>
      </w:pPr>
    </w:p>
    <w:p w14:paraId="7ACF27C5" w14:textId="77777777" w:rsidR="00730C1D" w:rsidRPr="00730C1D" w:rsidRDefault="00730C1D" w:rsidP="00730C1D">
      <w:pPr>
        <w:spacing w:after="0" w:line="240" w:lineRule="auto"/>
        <w:jc w:val="both"/>
        <w:rPr>
          <w:rFonts w:ascii="Arial" w:hAnsi="Arial" w:cs="Arial"/>
        </w:rPr>
      </w:pPr>
      <w:r w:rsidRPr="00730C1D">
        <w:rPr>
          <w:rFonts w:ascii="Arial" w:hAnsi="Arial" w:cs="Arial"/>
        </w:rPr>
        <w:t>Le pouvoir adjudicateur se libérera des sommes dues au titre du présent accord-cadre en faisant porter les montants correspondants au(x) compte(s) ci-après :</w:t>
      </w:r>
    </w:p>
    <w:p w14:paraId="7835B02B" w14:textId="77777777" w:rsidR="00730C1D" w:rsidRPr="00730C1D" w:rsidRDefault="00730C1D" w:rsidP="00730C1D">
      <w:pPr>
        <w:spacing w:after="0" w:line="240" w:lineRule="auto"/>
        <w:jc w:val="both"/>
        <w:rPr>
          <w:rFonts w:ascii="Arial" w:hAnsi="Arial" w:cs="Arial"/>
        </w:rPr>
      </w:pPr>
    </w:p>
    <w:p w14:paraId="3EB44859" w14:textId="77777777" w:rsidR="00730C1D" w:rsidRPr="00A272FD" w:rsidRDefault="00730C1D" w:rsidP="00730C1D">
      <w:pPr>
        <w:rPr>
          <w:rFonts w:cs="Arial"/>
          <w:b/>
        </w:rPr>
      </w:pPr>
      <w:r w:rsidRPr="00A272FD">
        <w:rPr>
          <w:rFonts w:cs="Arial"/>
          <w:b/>
        </w:rPr>
        <w:t>1er co-contractant et mandataire, le cas échéant</w:t>
      </w:r>
    </w:p>
    <w:p w14:paraId="63995F96" w14:textId="77777777" w:rsidR="00730C1D" w:rsidRPr="00A272FD" w:rsidRDefault="00730C1D" w:rsidP="00730C1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rPr>
          <w:rFonts w:cs="Arial"/>
        </w:rPr>
      </w:pPr>
      <w:r w:rsidRPr="00A272FD">
        <w:rPr>
          <w:rFonts w:cs="Arial"/>
        </w:rPr>
        <w:t>Compte ouvert au nom de :</w:t>
      </w:r>
      <w:r w:rsidRPr="00A272FD">
        <w:rPr>
          <w:rFonts w:cs="Arial"/>
        </w:rPr>
        <w:tab/>
      </w:r>
    </w:p>
    <w:p w14:paraId="0DF4E1AD" w14:textId="77777777" w:rsidR="00730C1D" w:rsidRPr="00A272FD" w:rsidRDefault="00730C1D" w:rsidP="00730C1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rPr>
          <w:rFonts w:cs="Arial"/>
        </w:rPr>
      </w:pPr>
      <w:r w:rsidRPr="00A272FD">
        <w:rPr>
          <w:rFonts w:cs="Arial"/>
        </w:rPr>
        <w:t>Banque :</w:t>
      </w:r>
      <w:r w:rsidRPr="00A272FD">
        <w:rPr>
          <w:rFonts w:cs="Arial"/>
        </w:rPr>
        <w:tab/>
      </w:r>
    </w:p>
    <w:p w14:paraId="068257B5" w14:textId="77777777" w:rsidR="00730C1D" w:rsidRPr="00A272FD" w:rsidRDefault="00730C1D" w:rsidP="00730C1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rPr>
          <w:rFonts w:cs="Arial"/>
        </w:rPr>
      </w:pPr>
      <w:r w:rsidRPr="00A272FD">
        <w:rPr>
          <w:rFonts w:cs="Arial"/>
        </w:rPr>
        <w:t>Agence :</w:t>
      </w:r>
      <w:r w:rsidRPr="00A272FD">
        <w:rPr>
          <w:rFonts w:cs="Arial"/>
        </w:rPr>
        <w:tab/>
      </w:r>
    </w:p>
    <w:p w14:paraId="516B7486" w14:textId="77777777" w:rsidR="00730C1D" w:rsidRPr="00A272FD" w:rsidRDefault="00730C1D" w:rsidP="00730C1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rPr>
          <w:rFonts w:cs="Arial"/>
        </w:rPr>
      </w:pPr>
      <w:r w:rsidRPr="00A272FD">
        <w:rPr>
          <w:rFonts w:cs="Arial"/>
        </w:rPr>
        <w:t>Code banque :</w:t>
      </w:r>
      <w:r w:rsidRPr="00A272FD">
        <w:rPr>
          <w:rFonts w:cs="Arial"/>
        </w:rPr>
        <w:tab/>
      </w:r>
    </w:p>
    <w:p w14:paraId="2262143F" w14:textId="77777777" w:rsidR="00730C1D" w:rsidRPr="00A272FD" w:rsidRDefault="00730C1D" w:rsidP="00730C1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rPr>
          <w:rFonts w:cs="Arial"/>
        </w:rPr>
      </w:pPr>
      <w:r w:rsidRPr="00A272FD">
        <w:rPr>
          <w:rFonts w:cs="Arial"/>
        </w:rPr>
        <w:t>Code guichet :</w:t>
      </w:r>
      <w:r w:rsidRPr="00A272FD">
        <w:rPr>
          <w:rFonts w:cs="Arial"/>
        </w:rPr>
        <w:tab/>
      </w:r>
    </w:p>
    <w:p w14:paraId="27AF6704" w14:textId="77777777" w:rsidR="00730C1D" w:rsidRPr="00A272FD" w:rsidRDefault="00730C1D" w:rsidP="00730C1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rPr>
          <w:rFonts w:cs="Arial"/>
        </w:rPr>
      </w:pPr>
      <w:r w:rsidRPr="00A272FD">
        <w:rPr>
          <w:rFonts w:cs="Arial"/>
        </w:rPr>
        <w:t>N° du compte :</w:t>
      </w:r>
      <w:r w:rsidRPr="00A272FD">
        <w:rPr>
          <w:rFonts w:cs="Arial"/>
        </w:rPr>
        <w:tab/>
      </w:r>
    </w:p>
    <w:p w14:paraId="0F0FCBCA" w14:textId="77777777" w:rsidR="00730C1D" w:rsidRPr="00A272FD" w:rsidRDefault="00730C1D" w:rsidP="00730C1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rPr>
          <w:rFonts w:cs="Arial"/>
        </w:rPr>
      </w:pPr>
      <w:r w:rsidRPr="00A272FD">
        <w:rPr>
          <w:rFonts w:cs="Arial"/>
        </w:rPr>
        <w:t>Clé RIB :</w:t>
      </w:r>
      <w:r w:rsidRPr="00A272FD">
        <w:rPr>
          <w:rFonts w:cs="Arial"/>
        </w:rPr>
        <w:tab/>
      </w:r>
    </w:p>
    <w:p w14:paraId="4B6C49C4" w14:textId="77777777" w:rsidR="00730C1D" w:rsidRPr="00A272FD" w:rsidRDefault="00730C1D" w:rsidP="00730C1D">
      <w:pPr>
        <w:rPr>
          <w:rFonts w:cs="Arial"/>
          <w:b/>
        </w:rPr>
      </w:pPr>
      <w:r w:rsidRPr="00A272FD">
        <w:rPr>
          <w:rFonts w:cs="Arial"/>
          <w:b/>
        </w:rPr>
        <w:t>2ème Co-contractant, le cas échéant</w:t>
      </w:r>
    </w:p>
    <w:p w14:paraId="606EEA87" w14:textId="77777777" w:rsidR="00730C1D" w:rsidRPr="00A272FD" w:rsidRDefault="00730C1D" w:rsidP="00730C1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rPr>
          <w:rFonts w:cs="Arial"/>
        </w:rPr>
      </w:pPr>
      <w:r w:rsidRPr="00A272FD">
        <w:rPr>
          <w:rFonts w:cs="Arial"/>
        </w:rPr>
        <w:t>Compte ouvert au nom de :</w:t>
      </w:r>
      <w:r w:rsidRPr="00A272FD">
        <w:rPr>
          <w:rFonts w:cs="Arial"/>
        </w:rPr>
        <w:tab/>
      </w:r>
    </w:p>
    <w:p w14:paraId="1A281A55" w14:textId="77777777" w:rsidR="00730C1D" w:rsidRPr="00A272FD" w:rsidRDefault="00730C1D" w:rsidP="00730C1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rPr>
          <w:rFonts w:cs="Arial"/>
        </w:rPr>
      </w:pPr>
      <w:r w:rsidRPr="00A272FD">
        <w:rPr>
          <w:rFonts w:cs="Arial"/>
        </w:rPr>
        <w:lastRenderedPageBreak/>
        <w:t>Banque :</w:t>
      </w:r>
      <w:r w:rsidRPr="00A272FD">
        <w:rPr>
          <w:rFonts w:cs="Arial"/>
        </w:rPr>
        <w:tab/>
      </w:r>
    </w:p>
    <w:p w14:paraId="0F86E7D4" w14:textId="77777777" w:rsidR="00730C1D" w:rsidRPr="00A272FD" w:rsidRDefault="00730C1D" w:rsidP="00730C1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rPr>
          <w:rFonts w:cs="Arial"/>
        </w:rPr>
      </w:pPr>
      <w:r w:rsidRPr="00A272FD">
        <w:rPr>
          <w:rFonts w:cs="Arial"/>
        </w:rPr>
        <w:t>Agence :</w:t>
      </w:r>
      <w:r w:rsidRPr="00A272FD">
        <w:rPr>
          <w:rFonts w:cs="Arial"/>
        </w:rPr>
        <w:tab/>
      </w:r>
    </w:p>
    <w:p w14:paraId="4578654A" w14:textId="77777777" w:rsidR="00730C1D" w:rsidRPr="00A272FD" w:rsidRDefault="00730C1D" w:rsidP="00730C1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rPr>
          <w:rFonts w:cs="Arial"/>
        </w:rPr>
      </w:pPr>
      <w:r w:rsidRPr="00A272FD">
        <w:rPr>
          <w:rFonts w:cs="Arial"/>
        </w:rPr>
        <w:t>Code banque :</w:t>
      </w:r>
      <w:r w:rsidRPr="00A272FD">
        <w:rPr>
          <w:rFonts w:cs="Arial"/>
        </w:rPr>
        <w:tab/>
      </w:r>
    </w:p>
    <w:p w14:paraId="36D2A758" w14:textId="77777777" w:rsidR="00730C1D" w:rsidRPr="00A272FD" w:rsidRDefault="00730C1D" w:rsidP="00730C1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rPr>
          <w:rFonts w:cs="Arial"/>
        </w:rPr>
      </w:pPr>
      <w:r w:rsidRPr="00A272FD">
        <w:rPr>
          <w:rFonts w:cs="Arial"/>
        </w:rPr>
        <w:t>Code guichet :</w:t>
      </w:r>
      <w:r w:rsidRPr="00A272FD">
        <w:rPr>
          <w:rFonts w:cs="Arial"/>
        </w:rPr>
        <w:tab/>
      </w:r>
    </w:p>
    <w:p w14:paraId="4A6A9E2E" w14:textId="77777777" w:rsidR="00730C1D" w:rsidRPr="00A272FD" w:rsidRDefault="00730C1D" w:rsidP="00730C1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rPr>
          <w:rFonts w:cs="Arial"/>
        </w:rPr>
      </w:pPr>
      <w:r w:rsidRPr="00A272FD">
        <w:rPr>
          <w:rFonts w:cs="Arial"/>
        </w:rPr>
        <w:t>N° du compte :</w:t>
      </w:r>
      <w:r w:rsidRPr="00A272FD">
        <w:rPr>
          <w:rFonts w:cs="Arial"/>
        </w:rPr>
        <w:tab/>
      </w:r>
    </w:p>
    <w:p w14:paraId="774321ED" w14:textId="77777777" w:rsidR="00730C1D" w:rsidRPr="00A272FD" w:rsidRDefault="00730C1D" w:rsidP="00730C1D">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rPr>
          <w:rFonts w:cs="Arial"/>
        </w:rPr>
      </w:pPr>
      <w:r w:rsidRPr="00A272FD">
        <w:rPr>
          <w:rFonts w:cs="Arial"/>
        </w:rPr>
        <w:t>Clé RIB :</w:t>
      </w:r>
      <w:r w:rsidRPr="00A272FD">
        <w:rPr>
          <w:rFonts w:cs="Arial"/>
        </w:rPr>
        <w:tab/>
      </w:r>
    </w:p>
    <w:p w14:paraId="7E1ADE7B" w14:textId="77777777" w:rsidR="00730C1D" w:rsidRDefault="00730C1D" w:rsidP="00730C1D">
      <w:pPr>
        <w:ind w:right="-311"/>
        <w:rPr>
          <w:rFonts w:cs="Arial"/>
        </w:rPr>
      </w:pPr>
      <w:r w:rsidRPr="00AA362C">
        <w:rPr>
          <w:rFonts w:cs="Arial"/>
        </w:rPr>
        <w:t>Toutefois, le pouvoir adjudicateur se libérera des sommes dues aux sous-traitants payés directement en en faisant porter les montants au crédit des comptes désignés dans les actes spéciaux.</w:t>
      </w:r>
    </w:p>
    <w:p w14:paraId="1842D8F1" w14:textId="77777777" w:rsidR="00730C1D" w:rsidRPr="00A272FD" w:rsidRDefault="00730C1D" w:rsidP="00730C1D">
      <w:pPr>
        <w:ind w:right="-311"/>
        <w:rPr>
          <w:b/>
        </w:rPr>
      </w:pPr>
      <w:r w:rsidRPr="00A272FD">
        <w:rPr>
          <w:b/>
        </w:rPr>
        <w:t>Il est précisé que les règlements s'effectueront en Euros.</w:t>
      </w:r>
    </w:p>
    <w:p w14:paraId="58941266" w14:textId="77777777" w:rsidR="00DB6577" w:rsidRPr="00BE51AF" w:rsidRDefault="006D2400" w:rsidP="00A47E16">
      <w:pPr>
        <w:pStyle w:val="Titre1"/>
        <w:pBdr>
          <w:bottom w:val="single" w:sz="4" w:space="1" w:color="auto"/>
        </w:pBdr>
        <w:shd w:val="clear" w:color="auto" w:fill="F2F2F2" w:themeFill="background1" w:themeFillShade="F2"/>
        <w:spacing w:line="240" w:lineRule="auto"/>
        <w:rPr>
          <w:rFonts w:cs="Arial"/>
          <w:sz w:val="24"/>
          <w:szCs w:val="24"/>
        </w:rPr>
      </w:pPr>
      <w:bookmarkStart w:id="24" w:name="_Toc335841305"/>
      <w:bookmarkStart w:id="25" w:name="_Toc535828769"/>
      <w:r w:rsidRPr="00BE51AF">
        <w:rPr>
          <w:rFonts w:cs="Arial"/>
          <w:color w:val="FF0000"/>
          <w:sz w:val="24"/>
          <w:szCs w:val="24"/>
        </w:rPr>
        <w:sym w:font="Wingdings" w:char="F046"/>
      </w:r>
      <w:r w:rsidR="00DB6577" w:rsidRPr="00BE51AF">
        <w:rPr>
          <w:rFonts w:cs="Arial"/>
          <w:sz w:val="24"/>
          <w:szCs w:val="24"/>
        </w:rPr>
        <w:t xml:space="preserve">ARTICLE </w:t>
      </w:r>
      <w:r w:rsidR="00CE06C7" w:rsidRPr="00BE51AF">
        <w:rPr>
          <w:rFonts w:cs="Arial"/>
          <w:sz w:val="24"/>
          <w:szCs w:val="24"/>
        </w:rPr>
        <w:t>6</w:t>
      </w:r>
      <w:r w:rsidR="00DB6577" w:rsidRPr="00BE51AF">
        <w:rPr>
          <w:rFonts w:cs="Arial"/>
          <w:sz w:val="24"/>
          <w:szCs w:val="24"/>
        </w:rPr>
        <w:t xml:space="preserve"> : SOUS-TRAITANCE</w:t>
      </w:r>
      <w:bookmarkEnd w:id="24"/>
      <w:bookmarkEnd w:id="25"/>
    </w:p>
    <w:p w14:paraId="4392C28C" w14:textId="77777777" w:rsidR="007B1365" w:rsidRDefault="007B1365" w:rsidP="006D2400">
      <w:pPr>
        <w:spacing w:after="0" w:line="240" w:lineRule="auto"/>
        <w:jc w:val="both"/>
        <w:rPr>
          <w:rFonts w:ascii="Arial" w:hAnsi="Arial"/>
        </w:rPr>
      </w:pPr>
    </w:p>
    <w:p w14:paraId="6B1C33BD" w14:textId="77777777" w:rsidR="00730C1D" w:rsidRPr="00730C1D" w:rsidRDefault="00730C1D" w:rsidP="00730C1D">
      <w:pPr>
        <w:spacing w:after="0" w:line="240" w:lineRule="auto"/>
        <w:jc w:val="both"/>
        <w:rPr>
          <w:rFonts w:ascii="Arial" w:hAnsi="Arial"/>
        </w:rPr>
      </w:pPr>
      <w:r w:rsidRPr="00730C1D">
        <w:rPr>
          <w:rFonts w:ascii="Arial" w:hAnsi="Arial"/>
        </w:rPr>
        <w:t>Les annexes de sous-traitance figurant à l’annexe 2 au présent acte d'engagement indiquent la nature et le montant des prestations que le titulaire envisage de faire exécuter par des sous-traitants payés directement, les noms de ces sous-traitants et les conditions de paiement des contrats de sous-traitance.</w:t>
      </w:r>
    </w:p>
    <w:p w14:paraId="33F9C482" w14:textId="77777777" w:rsidR="00730C1D" w:rsidRPr="00730C1D" w:rsidRDefault="00730C1D" w:rsidP="00730C1D">
      <w:pPr>
        <w:spacing w:after="0" w:line="240" w:lineRule="auto"/>
        <w:jc w:val="both"/>
        <w:rPr>
          <w:rFonts w:ascii="Arial" w:hAnsi="Arial"/>
        </w:rPr>
      </w:pPr>
    </w:p>
    <w:p w14:paraId="0FF489F8" w14:textId="77777777" w:rsidR="00730C1D" w:rsidRPr="00730C1D" w:rsidRDefault="00730C1D" w:rsidP="00730C1D">
      <w:pPr>
        <w:spacing w:after="0" w:line="240" w:lineRule="auto"/>
        <w:jc w:val="both"/>
        <w:rPr>
          <w:rFonts w:ascii="Arial" w:hAnsi="Arial"/>
        </w:rPr>
      </w:pPr>
      <w:r w:rsidRPr="00730C1D">
        <w:rPr>
          <w:rFonts w:ascii="Arial" w:hAnsi="Arial"/>
        </w:rPr>
        <w:t>Le montant des prestations sous-traitées indiqué dans chaque annexe de sous-traitance constitue le montant maximal de la créance que le sous-traitant concerné pourra présenter en nantissement ou céder sous autre forme.</w:t>
      </w:r>
    </w:p>
    <w:p w14:paraId="335DA14C" w14:textId="77777777" w:rsidR="00730C1D" w:rsidRPr="00730C1D" w:rsidRDefault="00730C1D" w:rsidP="00730C1D">
      <w:pPr>
        <w:spacing w:after="0" w:line="240" w:lineRule="auto"/>
        <w:jc w:val="both"/>
        <w:rPr>
          <w:rFonts w:ascii="Arial" w:hAnsi="Arial"/>
        </w:rPr>
      </w:pPr>
    </w:p>
    <w:p w14:paraId="2A01AEE9" w14:textId="77777777" w:rsidR="00730C1D" w:rsidRPr="00730C1D" w:rsidRDefault="00730C1D" w:rsidP="00730C1D">
      <w:pPr>
        <w:spacing w:after="0" w:line="240" w:lineRule="auto"/>
        <w:jc w:val="both"/>
        <w:rPr>
          <w:rFonts w:ascii="Arial" w:hAnsi="Arial"/>
        </w:rPr>
      </w:pPr>
      <w:r w:rsidRPr="00730C1D">
        <w:rPr>
          <w:rFonts w:ascii="Arial" w:hAnsi="Arial"/>
        </w:rPr>
        <w:t>Chaque annexe de sous-traitance constitue une demande d’acceptation du sous-traitant concerné et d’agrément des conditions de paiement du contrat de sous-traitance, demande qui est réputée prendre effet à la date de notification du présent marché. Cette notification emporte acceptation du sous-traitant et agrément des conditions de paiement du contrat de sous-traitance.</w:t>
      </w:r>
    </w:p>
    <w:p w14:paraId="1D9FF35E" w14:textId="77777777" w:rsidR="00730C1D" w:rsidRPr="00730C1D" w:rsidRDefault="00730C1D" w:rsidP="00730C1D">
      <w:pPr>
        <w:spacing w:after="0" w:line="240" w:lineRule="auto"/>
        <w:jc w:val="both"/>
        <w:rPr>
          <w:rFonts w:ascii="Arial" w:hAnsi="Arial"/>
        </w:rPr>
      </w:pPr>
    </w:p>
    <w:p w14:paraId="399E87A7" w14:textId="1C482502" w:rsidR="006D2400" w:rsidRDefault="00730C1D" w:rsidP="00730C1D">
      <w:pPr>
        <w:spacing w:after="0" w:line="240" w:lineRule="auto"/>
        <w:jc w:val="both"/>
        <w:rPr>
          <w:rFonts w:ascii="Arial" w:hAnsi="Arial"/>
        </w:rPr>
      </w:pPr>
      <w:r w:rsidRPr="00730C1D">
        <w:rPr>
          <w:rFonts w:ascii="Arial" w:hAnsi="Arial"/>
        </w:rPr>
        <w:t>Le montant total des prestations que le titulaire envisage de sous-traiter conformément à ces annexes de sous-traitance est de :</w:t>
      </w:r>
    </w:p>
    <w:p w14:paraId="7FF86861" w14:textId="77777777" w:rsidR="006D2400" w:rsidRPr="006D2400" w:rsidRDefault="006D2400" w:rsidP="006D2400">
      <w:pPr>
        <w:spacing w:after="0" w:line="240" w:lineRule="auto"/>
        <w:jc w:val="both"/>
        <w:rPr>
          <w:rFonts w:ascii="Arial" w:hAnsi="Aria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64"/>
        <w:gridCol w:w="3364"/>
        <w:gridCol w:w="2900"/>
      </w:tblGrid>
      <w:tr w:rsidR="006D2400" w:rsidRPr="006D2400" w14:paraId="6432B59A" w14:textId="77777777" w:rsidTr="007C1FC2">
        <w:tc>
          <w:tcPr>
            <w:tcW w:w="1747" w:type="pct"/>
            <w:vAlign w:val="center"/>
          </w:tcPr>
          <w:p w14:paraId="77C957BB" w14:textId="77777777" w:rsidR="006D2400" w:rsidRPr="006D2400" w:rsidRDefault="006D2400" w:rsidP="006D2400">
            <w:pPr>
              <w:spacing w:after="0" w:line="240" w:lineRule="auto"/>
              <w:jc w:val="center"/>
              <w:rPr>
                <w:rFonts w:ascii="Arial" w:hAnsi="Arial"/>
              </w:rPr>
            </w:pPr>
            <w:r w:rsidRPr="006D2400">
              <w:rPr>
                <w:rFonts w:ascii="Arial" w:hAnsi="Arial"/>
              </w:rPr>
              <w:t>Prestations</w:t>
            </w:r>
          </w:p>
        </w:tc>
        <w:tc>
          <w:tcPr>
            <w:tcW w:w="1747" w:type="pct"/>
            <w:vAlign w:val="center"/>
          </w:tcPr>
          <w:p w14:paraId="0237A2F0" w14:textId="77777777" w:rsidR="006D2400" w:rsidRPr="006D2400" w:rsidRDefault="006D2400" w:rsidP="006D2400">
            <w:pPr>
              <w:spacing w:after="0" w:line="240" w:lineRule="auto"/>
              <w:jc w:val="center"/>
              <w:rPr>
                <w:rFonts w:ascii="Arial" w:hAnsi="Arial"/>
              </w:rPr>
            </w:pPr>
            <w:r w:rsidRPr="006D2400">
              <w:rPr>
                <w:rFonts w:ascii="Arial" w:hAnsi="Arial"/>
              </w:rPr>
              <w:t>Sous-traitants</w:t>
            </w:r>
          </w:p>
        </w:tc>
        <w:tc>
          <w:tcPr>
            <w:tcW w:w="1507" w:type="pct"/>
            <w:vAlign w:val="center"/>
          </w:tcPr>
          <w:p w14:paraId="2B728A5C" w14:textId="77777777" w:rsidR="006D2400" w:rsidRPr="006D2400" w:rsidRDefault="006D2400" w:rsidP="006D2400">
            <w:pPr>
              <w:spacing w:after="0" w:line="240" w:lineRule="auto"/>
              <w:jc w:val="center"/>
              <w:rPr>
                <w:rFonts w:ascii="Arial" w:hAnsi="Arial"/>
              </w:rPr>
            </w:pPr>
            <w:r w:rsidRPr="006D2400">
              <w:rPr>
                <w:rFonts w:ascii="Arial" w:hAnsi="Arial"/>
              </w:rPr>
              <w:t>Montants TTC</w:t>
            </w:r>
          </w:p>
        </w:tc>
      </w:tr>
      <w:tr w:rsidR="006D2400" w:rsidRPr="006D2400" w14:paraId="7839A9AC" w14:textId="77777777" w:rsidTr="007C1FC2">
        <w:tc>
          <w:tcPr>
            <w:tcW w:w="1747" w:type="pct"/>
            <w:vAlign w:val="center"/>
          </w:tcPr>
          <w:p w14:paraId="086DBF0C" w14:textId="77777777" w:rsidR="006D2400" w:rsidRPr="006D2400" w:rsidRDefault="006D2400" w:rsidP="006D2400">
            <w:pPr>
              <w:spacing w:after="0" w:line="240" w:lineRule="auto"/>
              <w:jc w:val="center"/>
              <w:rPr>
                <w:rFonts w:ascii="Arial" w:hAnsi="Arial"/>
              </w:rPr>
            </w:pPr>
          </w:p>
        </w:tc>
        <w:tc>
          <w:tcPr>
            <w:tcW w:w="1747" w:type="pct"/>
            <w:vAlign w:val="center"/>
          </w:tcPr>
          <w:p w14:paraId="7546EAA0" w14:textId="77777777" w:rsidR="006D2400" w:rsidRPr="006D2400" w:rsidRDefault="006D2400" w:rsidP="006D2400">
            <w:pPr>
              <w:spacing w:after="0" w:line="240" w:lineRule="auto"/>
              <w:jc w:val="center"/>
              <w:rPr>
                <w:rFonts w:ascii="Arial" w:hAnsi="Arial"/>
              </w:rPr>
            </w:pPr>
          </w:p>
        </w:tc>
        <w:tc>
          <w:tcPr>
            <w:tcW w:w="1507" w:type="pct"/>
            <w:vAlign w:val="center"/>
          </w:tcPr>
          <w:p w14:paraId="3CA3EFF7" w14:textId="77777777" w:rsidR="006D2400" w:rsidRPr="006D2400" w:rsidRDefault="006D2400" w:rsidP="006D2400">
            <w:pPr>
              <w:spacing w:after="0" w:line="240" w:lineRule="auto"/>
              <w:jc w:val="center"/>
              <w:rPr>
                <w:rFonts w:ascii="Arial" w:hAnsi="Arial"/>
              </w:rPr>
            </w:pPr>
          </w:p>
        </w:tc>
      </w:tr>
      <w:tr w:rsidR="006D2400" w:rsidRPr="006D2400" w14:paraId="0377A1BB" w14:textId="77777777" w:rsidTr="007C1FC2">
        <w:tc>
          <w:tcPr>
            <w:tcW w:w="1747" w:type="pct"/>
            <w:vAlign w:val="center"/>
          </w:tcPr>
          <w:p w14:paraId="572F2E9C" w14:textId="77777777" w:rsidR="006D2400" w:rsidRPr="006D2400" w:rsidRDefault="006D2400" w:rsidP="006D2400">
            <w:pPr>
              <w:spacing w:after="0" w:line="240" w:lineRule="auto"/>
              <w:jc w:val="center"/>
              <w:rPr>
                <w:rFonts w:ascii="Arial" w:hAnsi="Arial"/>
              </w:rPr>
            </w:pPr>
          </w:p>
        </w:tc>
        <w:tc>
          <w:tcPr>
            <w:tcW w:w="1747" w:type="pct"/>
            <w:vAlign w:val="center"/>
          </w:tcPr>
          <w:p w14:paraId="481BEBB7" w14:textId="77777777" w:rsidR="006D2400" w:rsidRPr="006D2400" w:rsidRDefault="006D2400" w:rsidP="006D2400">
            <w:pPr>
              <w:spacing w:after="0" w:line="240" w:lineRule="auto"/>
              <w:jc w:val="center"/>
              <w:rPr>
                <w:rFonts w:ascii="Arial" w:hAnsi="Arial"/>
              </w:rPr>
            </w:pPr>
          </w:p>
        </w:tc>
        <w:tc>
          <w:tcPr>
            <w:tcW w:w="1507" w:type="pct"/>
            <w:vAlign w:val="center"/>
          </w:tcPr>
          <w:p w14:paraId="722EAB89" w14:textId="77777777" w:rsidR="006D2400" w:rsidRPr="006D2400" w:rsidRDefault="006D2400" w:rsidP="006D2400">
            <w:pPr>
              <w:spacing w:after="0" w:line="240" w:lineRule="auto"/>
              <w:jc w:val="center"/>
              <w:rPr>
                <w:rFonts w:ascii="Arial" w:hAnsi="Arial"/>
              </w:rPr>
            </w:pPr>
          </w:p>
        </w:tc>
      </w:tr>
      <w:tr w:rsidR="006D2400" w:rsidRPr="006D2400" w14:paraId="00233B5C" w14:textId="77777777" w:rsidTr="007C1FC2">
        <w:trPr>
          <w:trHeight w:val="327"/>
        </w:trPr>
        <w:tc>
          <w:tcPr>
            <w:tcW w:w="1747" w:type="pct"/>
            <w:vAlign w:val="center"/>
          </w:tcPr>
          <w:p w14:paraId="1F843942" w14:textId="77777777" w:rsidR="006D2400" w:rsidRPr="006D2400" w:rsidRDefault="006D2400" w:rsidP="006D2400">
            <w:pPr>
              <w:spacing w:after="0" w:line="240" w:lineRule="auto"/>
              <w:jc w:val="center"/>
              <w:rPr>
                <w:rFonts w:ascii="Arial" w:hAnsi="Arial"/>
              </w:rPr>
            </w:pPr>
            <w:r w:rsidRPr="006D2400">
              <w:rPr>
                <w:rFonts w:ascii="Arial" w:hAnsi="Arial"/>
              </w:rPr>
              <w:t>TOTAL</w:t>
            </w:r>
          </w:p>
        </w:tc>
        <w:tc>
          <w:tcPr>
            <w:tcW w:w="1747" w:type="pct"/>
            <w:vAlign w:val="center"/>
          </w:tcPr>
          <w:p w14:paraId="2E9566E7" w14:textId="77777777" w:rsidR="006D2400" w:rsidRPr="006D2400" w:rsidRDefault="006D2400" w:rsidP="006D2400">
            <w:pPr>
              <w:spacing w:after="0" w:line="240" w:lineRule="auto"/>
              <w:jc w:val="center"/>
              <w:rPr>
                <w:rFonts w:ascii="Arial" w:hAnsi="Arial"/>
              </w:rPr>
            </w:pPr>
          </w:p>
        </w:tc>
        <w:tc>
          <w:tcPr>
            <w:tcW w:w="1507" w:type="pct"/>
            <w:vAlign w:val="center"/>
          </w:tcPr>
          <w:p w14:paraId="34998229" w14:textId="77777777" w:rsidR="006D2400" w:rsidRPr="006D2400" w:rsidRDefault="006D2400" w:rsidP="006D2400">
            <w:pPr>
              <w:spacing w:after="0" w:line="240" w:lineRule="auto"/>
              <w:jc w:val="center"/>
              <w:rPr>
                <w:rFonts w:ascii="Arial" w:hAnsi="Arial"/>
              </w:rPr>
            </w:pPr>
          </w:p>
        </w:tc>
      </w:tr>
      <w:tr w:rsidR="00BE51AF" w:rsidRPr="006D2400" w14:paraId="43B371A2" w14:textId="77777777" w:rsidTr="007C1FC2">
        <w:trPr>
          <w:trHeight w:val="327"/>
        </w:trPr>
        <w:tc>
          <w:tcPr>
            <w:tcW w:w="1747" w:type="pct"/>
            <w:vAlign w:val="center"/>
          </w:tcPr>
          <w:p w14:paraId="76CCA4FE" w14:textId="77777777" w:rsidR="00BE51AF" w:rsidRPr="006D2400" w:rsidRDefault="00BE51AF" w:rsidP="006D2400">
            <w:pPr>
              <w:spacing w:after="0" w:line="240" w:lineRule="auto"/>
              <w:jc w:val="center"/>
              <w:rPr>
                <w:rFonts w:ascii="Arial" w:hAnsi="Arial"/>
              </w:rPr>
            </w:pPr>
          </w:p>
        </w:tc>
        <w:tc>
          <w:tcPr>
            <w:tcW w:w="1747" w:type="pct"/>
            <w:vAlign w:val="center"/>
          </w:tcPr>
          <w:p w14:paraId="23E2AD52" w14:textId="77777777" w:rsidR="00BE51AF" w:rsidRPr="006D2400" w:rsidRDefault="00BE51AF" w:rsidP="006D2400">
            <w:pPr>
              <w:spacing w:after="0" w:line="240" w:lineRule="auto"/>
              <w:jc w:val="center"/>
              <w:rPr>
                <w:rFonts w:ascii="Arial" w:hAnsi="Arial"/>
              </w:rPr>
            </w:pPr>
          </w:p>
        </w:tc>
        <w:tc>
          <w:tcPr>
            <w:tcW w:w="1507" w:type="pct"/>
            <w:vAlign w:val="center"/>
          </w:tcPr>
          <w:p w14:paraId="4A1FDECE" w14:textId="77777777" w:rsidR="00BE51AF" w:rsidRPr="006D2400" w:rsidRDefault="00BE51AF" w:rsidP="006D2400">
            <w:pPr>
              <w:spacing w:after="0" w:line="240" w:lineRule="auto"/>
              <w:jc w:val="center"/>
              <w:rPr>
                <w:rFonts w:ascii="Arial" w:hAnsi="Arial"/>
              </w:rPr>
            </w:pPr>
          </w:p>
        </w:tc>
      </w:tr>
    </w:tbl>
    <w:p w14:paraId="62A8F171" w14:textId="77777777" w:rsidR="006D2400" w:rsidRPr="006D2400" w:rsidRDefault="006D2400" w:rsidP="006D2400">
      <w:pPr>
        <w:spacing w:after="0" w:line="240" w:lineRule="auto"/>
        <w:jc w:val="both"/>
        <w:rPr>
          <w:rFonts w:ascii="Arial" w:hAnsi="Arial"/>
          <w:sz w:val="20"/>
        </w:rPr>
      </w:pPr>
    </w:p>
    <w:p w14:paraId="50C8E196" w14:textId="77777777" w:rsidR="00D62E24" w:rsidRPr="00A47E16" w:rsidRDefault="006D2400" w:rsidP="00C8478F">
      <w:pPr>
        <w:pStyle w:val="Titre1"/>
        <w:pBdr>
          <w:bottom w:val="single" w:sz="4" w:space="1" w:color="auto"/>
        </w:pBdr>
        <w:shd w:val="clear" w:color="auto" w:fill="F2F2F2" w:themeFill="background1" w:themeFillShade="F2"/>
        <w:rPr>
          <w:rFonts w:cs="Arial"/>
          <w:sz w:val="24"/>
        </w:rPr>
      </w:pPr>
      <w:bookmarkStart w:id="26" w:name="_Toc535828770"/>
      <w:r w:rsidRPr="009F2895">
        <w:rPr>
          <w:rFonts w:cs="Arial"/>
          <w:color w:val="FF0000"/>
          <w:sz w:val="24"/>
          <w:szCs w:val="24"/>
        </w:rPr>
        <w:sym w:font="Wingdings" w:char="F046"/>
      </w:r>
      <w:r w:rsidR="00D62E24" w:rsidRPr="00A47E16">
        <w:rPr>
          <w:rFonts w:cs="Arial"/>
          <w:sz w:val="24"/>
        </w:rPr>
        <w:t xml:space="preserve">ARTICLE </w:t>
      </w:r>
      <w:r w:rsidR="00CE06C7" w:rsidRPr="00A47E16">
        <w:rPr>
          <w:rFonts w:cs="Arial"/>
          <w:sz w:val="24"/>
        </w:rPr>
        <w:t>7</w:t>
      </w:r>
      <w:r w:rsidR="00D62E24" w:rsidRPr="00A47E16">
        <w:rPr>
          <w:rFonts w:cs="Arial"/>
          <w:sz w:val="24"/>
        </w:rPr>
        <w:t xml:space="preserve"> : AVANCE</w:t>
      </w:r>
      <w:bookmarkEnd w:id="26"/>
    </w:p>
    <w:p w14:paraId="458313A7" w14:textId="77777777" w:rsidR="00D62E24" w:rsidRPr="00A47E16" w:rsidRDefault="00D62E24" w:rsidP="0043723A">
      <w:pPr>
        <w:spacing w:after="0" w:line="240" w:lineRule="auto"/>
        <w:rPr>
          <w:rFonts w:ascii="Arial" w:hAnsi="Arial" w:cs="Arial"/>
          <w:sz w:val="20"/>
          <w:szCs w:val="20"/>
        </w:rPr>
      </w:pPr>
    </w:p>
    <w:p w14:paraId="5095D78A" w14:textId="77777777" w:rsidR="006D2400" w:rsidRPr="006D2400" w:rsidRDefault="006D2400" w:rsidP="006D2400">
      <w:pPr>
        <w:spacing w:after="0" w:line="240" w:lineRule="auto"/>
        <w:rPr>
          <w:rFonts w:ascii="Arial" w:hAnsi="Arial" w:cs="Arial"/>
        </w:rPr>
      </w:pPr>
      <w:r w:rsidRPr="006D2400">
        <w:rPr>
          <w:rFonts w:ascii="Arial" w:hAnsi="Arial" w:cs="Arial"/>
        </w:rPr>
        <w:t>Le titulaire :</w:t>
      </w:r>
    </w:p>
    <w:p w14:paraId="1F7ABC3A" w14:textId="77777777" w:rsidR="006D2400" w:rsidRPr="006D2400" w:rsidRDefault="006D2400" w:rsidP="006D2400">
      <w:pPr>
        <w:spacing w:after="0" w:line="240" w:lineRule="auto"/>
        <w:rPr>
          <w:rFonts w:ascii="Arial" w:hAnsi="Arial" w:cs="Arial"/>
        </w:rPr>
      </w:pPr>
    </w:p>
    <w:p w14:paraId="30B84D65" w14:textId="198EBFA8" w:rsidR="00DA76BA" w:rsidRDefault="006D2400" w:rsidP="00BE51AF">
      <w:pPr>
        <w:spacing w:after="0" w:line="240" w:lineRule="auto"/>
        <w:jc w:val="both"/>
        <w:rPr>
          <w:rFonts w:ascii="Arial" w:hAnsi="Arial" w:cs="Arial"/>
        </w:rPr>
      </w:pPr>
      <w:r w:rsidRPr="006D2400">
        <w:rPr>
          <w:rFonts w:ascii="Arial" w:hAnsi="Arial" w:cs="Arial"/>
          <w:b/>
        </w:rPr>
        <w:fldChar w:fldCharType="begin">
          <w:ffData>
            <w:name w:val="CaseACocher20"/>
            <w:enabled/>
            <w:calcOnExit w:val="0"/>
            <w:checkBox>
              <w:sizeAuto/>
              <w:default w:val="0"/>
            </w:checkBox>
          </w:ffData>
        </w:fldChar>
      </w:r>
      <w:r w:rsidRPr="006D2400">
        <w:rPr>
          <w:rFonts w:ascii="Arial" w:hAnsi="Arial" w:cs="Arial"/>
          <w:b/>
        </w:rPr>
        <w:instrText xml:space="preserve"> FORMCHECKBOX </w:instrText>
      </w:r>
      <w:r w:rsidRPr="006D2400">
        <w:rPr>
          <w:rFonts w:ascii="Arial" w:hAnsi="Arial" w:cs="Arial"/>
          <w:b/>
        </w:rPr>
      </w:r>
      <w:r w:rsidRPr="006D2400">
        <w:rPr>
          <w:rFonts w:ascii="Arial" w:hAnsi="Arial" w:cs="Arial"/>
          <w:b/>
        </w:rPr>
        <w:fldChar w:fldCharType="separate"/>
      </w:r>
      <w:r w:rsidRPr="006D2400">
        <w:rPr>
          <w:rFonts w:ascii="Arial" w:hAnsi="Arial" w:cs="Arial"/>
        </w:rPr>
        <w:fldChar w:fldCharType="end"/>
      </w:r>
      <w:r w:rsidRPr="006D2400">
        <w:rPr>
          <w:rFonts w:ascii="Arial" w:hAnsi="Arial" w:cs="Arial"/>
          <w:b/>
        </w:rPr>
        <w:t xml:space="preserve"> </w:t>
      </w:r>
      <w:proofErr w:type="gramStart"/>
      <w:r w:rsidRPr="006D2400">
        <w:rPr>
          <w:rFonts w:ascii="Arial" w:hAnsi="Arial" w:cs="Arial"/>
        </w:rPr>
        <w:t>accepte</w:t>
      </w:r>
      <w:proofErr w:type="gramEnd"/>
      <w:r w:rsidRPr="006D2400">
        <w:rPr>
          <w:rFonts w:ascii="Arial" w:hAnsi="Arial" w:cs="Arial"/>
        </w:rPr>
        <w:t xml:space="preserve"> de percevoir</w:t>
      </w:r>
      <w:r w:rsidR="003B576B">
        <w:rPr>
          <w:rFonts w:ascii="Arial" w:hAnsi="Arial" w:cs="Arial"/>
        </w:rPr>
        <w:t xml:space="preserve"> l'avance prévue à </w:t>
      </w:r>
      <w:r w:rsidR="003B576B" w:rsidRPr="00002AD7">
        <w:rPr>
          <w:rFonts w:ascii="Arial" w:hAnsi="Arial" w:cs="Arial"/>
        </w:rPr>
        <w:t>l’article</w:t>
      </w:r>
      <w:r w:rsidR="00DA76BA">
        <w:rPr>
          <w:rFonts w:ascii="Arial" w:hAnsi="Arial" w:cs="Arial"/>
        </w:rPr>
        <w:t xml:space="preserve"> 7.1 du CCAP et aux articles R2191-3 à R2191-12 du code de la commande publique ; </w:t>
      </w:r>
    </w:p>
    <w:p w14:paraId="5EA90671" w14:textId="77777777" w:rsidR="00DA76BA" w:rsidRDefault="00DA76BA" w:rsidP="00BE51AF">
      <w:pPr>
        <w:spacing w:after="0" w:line="240" w:lineRule="auto"/>
        <w:jc w:val="both"/>
        <w:rPr>
          <w:rFonts w:ascii="Arial" w:hAnsi="Arial" w:cs="Arial"/>
        </w:rPr>
      </w:pPr>
    </w:p>
    <w:p w14:paraId="4293B08C" w14:textId="0E5BCB54" w:rsidR="006D2400" w:rsidRPr="006D2400" w:rsidRDefault="006D2400" w:rsidP="00BE51AF">
      <w:pPr>
        <w:spacing w:after="0" w:line="240" w:lineRule="auto"/>
        <w:jc w:val="both"/>
        <w:rPr>
          <w:rFonts w:ascii="Arial" w:hAnsi="Arial" w:cs="Arial"/>
        </w:rPr>
      </w:pPr>
    </w:p>
    <w:p w14:paraId="36E8BC88" w14:textId="77777777" w:rsidR="006D2400" w:rsidRPr="006D2400" w:rsidRDefault="006D2400" w:rsidP="00BE51AF">
      <w:pPr>
        <w:spacing w:after="0" w:line="240" w:lineRule="auto"/>
        <w:jc w:val="both"/>
        <w:rPr>
          <w:rFonts w:ascii="Arial" w:hAnsi="Arial" w:cs="Arial"/>
        </w:rPr>
      </w:pPr>
    </w:p>
    <w:p w14:paraId="66BCA8EC" w14:textId="5BF3F85C" w:rsidR="00DA76BA" w:rsidRDefault="006D2400" w:rsidP="00BE51AF">
      <w:pPr>
        <w:spacing w:after="0" w:line="240" w:lineRule="auto"/>
        <w:jc w:val="both"/>
        <w:rPr>
          <w:rFonts w:ascii="Arial" w:hAnsi="Arial" w:cs="Arial"/>
        </w:rPr>
      </w:pPr>
      <w:r w:rsidRPr="006D2400">
        <w:rPr>
          <w:rFonts w:ascii="Arial" w:hAnsi="Arial" w:cs="Arial"/>
          <w:b/>
        </w:rPr>
        <w:lastRenderedPageBreak/>
        <w:fldChar w:fldCharType="begin">
          <w:ffData>
            <w:name w:val="CaseACocher20"/>
            <w:enabled/>
            <w:calcOnExit w:val="0"/>
            <w:checkBox>
              <w:sizeAuto/>
              <w:default w:val="0"/>
            </w:checkBox>
          </w:ffData>
        </w:fldChar>
      </w:r>
      <w:r w:rsidRPr="006D2400">
        <w:rPr>
          <w:rFonts w:ascii="Arial" w:hAnsi="Arial" w:cs="Arial"/>
          <w:b/>
        </w:rPr>
        <w:instrText xml:space="preserve"> FORMCHECKBOX </w:instrText>
      </w:r>
      <w:r w:rsidRPr="006D2400">
        <w:rPr>
          <w:rFonts w:ascii="Arial" w:hAnsi="Arial" w:cs="Arial"/>
          <w:b/>
        </w:rPr>
      </w:r>
      <w:r w:rsidRPr="006D2400">
        <w:rPr>
          <w:rFonts w:ascii="Arial" w:hAnsi="Arial" w:cs="Arial"/>
          <w:b/>
        </w:rPr>
        <w:fldChar w:fldCharType="separate"/>
      </w:r>
      <w:r w:rsidRPr="006D2400">
        <w:rPr>
          <w:rFonts w:ascii="Arial" w:hAnsi="Arial" w:cs="Arial"/>
        </w:rPr>
        <w:fldChar w:fldCharType="end"/>
      </w:r>
      <w:r w:rsidRPr="006D2400">
        <w:rPr>
          <w:rFonts w:ascii="Arial" w:hAnsi="Arial" w:cs="Arial"/>
          <w:b/>
        </w:rPr>
        <w:t xml:space="preserve"> </w:t>
      </w:r>
      <w:proofErr w:type="gramStart"/>
      <w:r w:rsidRPr="006D2400">
        <w:rPr>
          <w:rFonts w:ascii="Arial" w:hAnsi="Arial" w:cs="Arial"/>
        </w:rPr>
        <w:t>refuse</w:t>
      </w:r>
      <w:proofErr w:type="gramEnd"/>
      <w:r w:rsidRPr="006D2400">
        <w:rPr>
          <w:rFonts w:ascii="Arial" w:hAnsi="Arial" w:cs="Arial"/>
        </w:rPr>
        <w:t xml:space="preserve"> de percevoi</w:t>
      </w:r>
      <w:r w:rsidR="008532CF">
        <w:rPr>
          <w:rFonts w:ascii="Arial" w:hAnsi="Arial" w:cs="Arial"/>
        </w:rPr>
        <w:t xml:space="preserve">r l'avance prévue à </w:t>
      </w:r>
      <w:r w:rsidR="008532CF" w:rsidRPr="00002AD7">
        <w:rPr>
          <w:rFonts w:ascii="Arial" w:hAnsi="Arial" w:cs="Arial"/>
        </w:rPr>
        <w:t>l’article</w:t>
      </w:r>
      <w:r w:rsidR="00DA76BA">
        <w:rPr>
          <w:rFonts w:ascii="Arial" w:hAnsi="Arial" w:cs="Arial"/>
        </w:rPr>
        <w:t xml:space="preserve"> à l’article 7.1 du CCAP et aux articles R2191-3 à R2191-12 du code de la commande publique ; </w:t>
      </w:r>
    </w:p>
    <w:p w14:paraId="6EEA3135" w14:textId="77777777" w:rsidR="00DA76BA" w:rsidRDefault="00DA76BA" w:rsidP="00BE51AF">
      <w:pPr>
        <w:spacing w:after="0" w:line="240" w:lineRule="auto"/>
        <w:jc w:val="both"/>
        <w:rPr>
          <w:rFonts w:ascii="Arial" w:hAnsi="Arial" w:cs="Arial"/>
        </w:rPr>
      </w:pPr>
    </w:p>
    <w:p w14:paraId="746D05EA" w14:textId="77777777" w:rsidR="006D2400" w:rsidRPr="006D2400" w:rsidRDefault="006D2400" w:rsidP="00BE51AF">
      <w:pPr>
        <w:spacing w:after="0" w:line="240" w:lineRule="auto"/>
        <w:jc w:val="both"/>
        <w:rPr>
          <w:rFonts w:ascii="Arial" w:hAnsi="Arial" w:cs="Arial"/>
        </w:rPr>
      </w:pPr>
      <w:r w:rsidRPr="006D2400">
        <w:rPr>
          <w:rFonts w:ascii="Arial" w:hAnsi="Arial" w:cs="Arial"/>
        </w:rPr>
        <w:t xml:space="preserve">Dans le cas où le titulaire sous-traiterait une part de marché postérieurement à la notification de celui-ci, il doit rembourser la partie de l’avance correspondant au montant des prestations sous-traitées et donnant lieu à paiement direct, même dans le cas où le sous-traitant renonce à percevoir l’avance. </w:t>
      </w:r>
    </w:p>
    <w:p w14:paraId="1588DCE5" w14:textId="77777777" w:rsidR="006D2400" w:rsidRPr="006D2400" w:rsidRDefault="006D2400" w:rsidP="00BE51AF">
      <w:pPr>
        <w:spacing w:after="0" w:line="240" w:lineRule="auto"/>
        <w:jc w:val="both"/>
        <w:rPr>
          <w:rFonts w:ascii="Arial" w:hAnsi="Arial" w:cs="Arial"/>
        </w:rPr>
      </w:pPr>
    </w:p>
    <w:p w14:paraId="3E8EF803" w14:textId="6A465FCF" w:rsidR="006D2400" w:rsidRPr="006D2400" w:rsidRDefault="006D2400" w:rsidP="00BE51AF">
      <w:pPr>
        <w:spacing w:after="0" w:line="240" w:lineRule="auto"/>
        <w:jc w:val="both"/>
        <w:rPr>
          <w:rFonts w:ascii="Arial" w:hAnsi="Arial" w:cs="Arial"/>
        </w:rPr>
      </w:pPr>
      <w:r w:rsidRPr="006D2400">
        <w:rPr>
          <w:rFonts w:ascii="Arial" w:hAnsi="Arial" w:cs="Arial"/>
        </w:rPr>
        <w:t xml:space="preserve">Le remboursement de l’avance tant par le titulaire que par ses éventuels sous-traitants s’effectuera conformément aux dispositions </w:t>
      </w:r>
      <w:r w:rsidR="00DA76BA" w:rsidRPr="00DA76BA">
        <w:rPr>
          <w:rFonts w:ascii="Arial" w:hAnsi="Arial" w:cs="Arial"/>
        </w:rPr>
        <w:t>des articles R2191-11 et R2191-12 du code de la commande publique.</w:t>
      </w:r>
    </w:p>
    <w:p w14:paraId="0DCD551F" w14:textId="77777777" w:rsidR="00097578" w:rsidRPr="00A47E16" w:rsidRDefault="00097578" w:rsidP="00BE51AF">
      <w:pPr>
        <w:spacing w:after="0" w:line="240" w:lineRule="auto"/>
        <w:jc w:val="both"/>
        <w:rPr>
          <w:rFonts w:ascii="Arial" w:hAnsi="Arial" w:cs="Arial"/>
          <w:sz w:val="20"/>
          <w:szCs w:val="20"/>
        </w:rPr>
      </w:pPr>
    </w:p>
    <w:p w14:paraId="19474B6C" w14:textId="77777777" w:rsidR="00DB6577" w:rsidRPr="00A47E16" w:rsidRDefault="00DB6577" w:rsidP="00AD1851">
      <w:pPr>
        <w:spacing w:after="0" w:line="240" w:lineRule="auto"/>
        <w:rPr>
          <w:rFonts w:ascii="Arial" w:hAnsi="Arial" w:cs="Arial"/>
          <w:sz w:val="20"/>
          <w:szCs w:val="20"/>
        </w:rPr>
      </w:pPr>
    </w:p>
    <w:p w14:paraId="5F253ACF" w14:textId="77777777" w:rsidR="00D62E24" w:rsidRPr="00A47E16" w:rsidRDefault="00F33A6D" w:rsidP="00C8478F">
      <w:pPr>
        <w:pStyle w:val="Titre1"/>
        <w:pBdr>
          <w:bottom w:val="single" w:sz="4" w:space="1" w:color="auto"/>
        </w:pBdr>
        <w:shd w:val="clear" w:color="auto" w:fill="F2F2F2" w:themeFill="background1" w:themeFillShade="F2"/>
        <w:rPr>
          <w:rFonts w:cs="Arial"/>
          <w:sz w:val="24"/>
        </w:rPr>
      </w:pPr>
      <w:bookmarkStart w:id="27" w:name="_Toc535828771"/>
      <w:r w:rsidRPr="00A47E16">
        <w:rPr>
          <w:rFonts w:cs="Arial"/>
          <w:color w:val="FF0000"/>
          <w:sz w:val="22"/>
          <w:szCs w:val="24"/>
        </w:rPr>
        <w:sym w:font="Wingdings" w:char="F046"/>
      </w:r>
      <w:r w:rsidR="00B305F2" w:rsidRPr="00A47E16">
        <w:rPr>
          <w:rFonts w:cs="Arial"/>
          <w:sz w:val="24"/>
        </w:rPr>
        <w:t xml:space="preserve">ARTICLE </w:t>
      </w:r>
      <w:r w:rsidR="00CE06C7" w:rsidRPr="00A47E16">
        <w:rPr>
          <w:rFonts w:cs="Arial"/>
          <w:sz w:val="24"/>
        </w:rPr>
        <w:t>8</w:t>
      </w:r>
      <w:r w:rsidR="00D62E24" w:rsidRPr="00A47E16">
        <w:rPr>
          <w:rFonts w:cs="Arial"/>
          <w:sz w:val="24"/>
        </w:rPr>
        <w:t xml:space="preserve"> : SIGNATURE DU CANDIDAT</w:t>
      </w:r>
      <w:bookmarkEnd w:id="27"/>
    </w:p>
    <w:p w14:paraId="324E0977" w14:textId="77777777" w:rsidR="00D62E24" w:rsidRPr="00A47E16" w:rsidRDefault="00D62E24" w:rsidP="0043723A">
      <w:pPr>
        <w:spacing w:after="0" w:line="240" w:lineRule="auto"/>
        <w:rPr>
          <w:rFonts w:ascii="Arial" w:hAnsi="Arial" w:cs="Arial"/>
          <w:sz w:val="20"/>
          <w:szCs w:val="20"/>
        </w:rPr>
      </w:pPr>
    </w:p>
    <w:p w14:paraId="76CDF424" w14:textId="77777777" w:rsidR="00D62E24" w:rsidRPr="00A47E16" w:rsidRDefault="00D62E24" w:rsidP="0043723A">
      <w:pPr>
        <w:spacing w:after="0" w:line="240" w:lineRule="auto"/>
        <w:rPr>
          <w:rFonts w:ascii="Arial" w:hAnsi="Arial" w:cs="Arial"/>
        </w:rPr>
      </w:pPr>
      <w:r w:rsidRPr="00A47E16">
        <w:rPr>
          <w:rFonts w:ascii="Arial" w:hAnsi="Arial" w:cs="Arial"/>
        </w:rPr>
        <w:t>Fait en un seul original,</w:t>
      </w:r>
    </w:p>
    <w:p w14:paraId="561C0815" w14:textId="77777777" w:rsidR="00D62E24" w:rsidRPr="00A47E16" w:rsidRDefault="00D62E24" w:rsidP="0043723A">
      <w:pPr>
        <w:spacing w:after="0" w:line="240" w:lineRule="auto"/>
        <w:rPr>
          <w:rFonts w:ascii="Arial" w:hAnsi="Arial" w:cs="Arial"/>
        </w:rPr>
      </w:pPr>
      <w:r w:rsidRPr="00A47E16">
        <w:rPr>
          <w:rFonts w:ascii="Arial" w:hAnsi="Arial" w:cs="Arial"/>
        </w:rPr>
        <w:t xml:space="preserve">À                                                 , le </w:t>
      </w:r>
    </w:p>
    <w:p w14:paraId="0C6EE2FA" w14:textId="77777777" w:rsidR="00D62E24" w:rsidRPr="00A47E16" w:rsidRDefault="00D62E24" w:rsidP="0043723A">
      <w:pPr>
        <w:spacing w:after="0" w:line="240" w:lineRule="auto"/>
        <w:rPr>
          <w:rFonts w:ascii="Arial" w:hAnsi="Arial" w:cs="Arial"/>
        </w:rPr>
      </w:pPr>
    </w:p>
    <w:p w14:paraId="15064007" w14:textId="77777777" w:rsidR="00D62E24" w:rsidRPr="00A47E16" w:rsidRDefault="00D62E24" w:rsidP="0043723A">
      <w:pPr>
        <w:spacing w:after="0" w:line="240" w:lineRule="auto"/>
        <w:rPr>
          <w:rFonts w:ascii="Arial" w:hAnsi="Arial" w:cs="Arial"/>
        </w:rPr>
      </w:pPr>
      <w:r w:rsidRPr="00A47E16">
        <w:rPr>
          <w:rFonts w:ascii="Arial" w:hAnsi="Arial" w:cs="Arial"/>
        </w:rPr>
        <w:t>Cachet et signature des contractants</w:t>
      </w:r>
    </w:p>
    <w:p w14:paraId="2BD310A8" w14:textId="77777777" w:rsidR="00D62E24" w:rsidRPr="00A47E16" w:rsidRDefault="00F33A6D" w:rsidP="0043723A">
      <w:pPr>
        <w:spacing w:after="0" w:line="240" w:lineRule="auto"/>
        <w:rPr>
          <w:rFonts w:ascii="Arial" w:hAnsi="Arial" w:cs="Arial"/>
        </w:rPr>
      </w:pPr>
      <w:r w:rsidRPr="00A47E16">
        <w:rPr>
          <w:rFonts w:ascii="Arial" w:hAnsi="Arial" w:cs="Arial"/>
        </w:rPr>
        <w:t>Précédée</w:t>
      </w:r>
      <w:r w:rsidR="00D62E24" w:rsidRPr="00A47E16">
        <w:rPr>
          <w:rFonts w:ascii="Arial" w:hAnsi="Arial" w:cs="Arial"/>
        </w:rPr>
        <w:t xml:space="preserve"> de la mention </w:t>
      </w:r>
      <w:r w:rsidR="00D62E24" w:rsidRPr="00A47E16">
        <w:rPr>
          <w:rFonts w:ascii="Arial" w:hAnsi="Arial" w:cs="Arial"/>
          <w:b/>
        </w:rPr>
        <w:t>« lu et approuvé »</w:t>
      </w:r>
      <w:r w:rsidR="00D62E24" w:rsidRPr="00A47E16">
        <w:rPr>
          <w:rFonts w:ascii="Arial" w:hAnsi="Arial" w:cs="Arial"/>
        </w:rPr>
        <w:t xml:space="preserve"> :</w:t>
      </w:r>
    </w:p>
    <w:p w14:paraId="5B32B4C7" w14:textId="77777777" w:rsidR="00A42675" w:rsidRPr="00A47E16" w:rsidRDefault="00A42675" w:rsidP="0043723A">
      <w:pPr>
        <w:spacing w:after="0" w:line="240" w:lineRule="auto"/>
        <w:rPr>
          <w:rFonts w:ascii="Arial" w:hAnsi="Arial" w:cs="Arial"/>
        </w:rPr>
      </w:pPr>
    </w:p>
    <w:p w14:paraId="434E1587" w14:textId="77777777" w:rsidR="00A42675" w:rsidRPr="00A47E16" w:rsidRDefault="00A42675" w:rsidP="0043723A">
      <w:pPr>
        <w:spacing w:after="0" w:line="240" w:lineRule="auto"/>
        <w:rPr>
          <w:rFonts w:ascii="Arial" w:hAnsi="Arial" w:cs="Arial"/>
          <w:sz w:val="20"/>
          <w:szCs w:val="20"/>
        </w:rPr>
      </w:pPr>
    </w:p>
    <w:p w14:paraId="259CB0B7" w14:textId="77777777" w:rsidR="00A42675" w:rsidRPr="00A47E16" w:rsidRDefault="00A42675" w:rsidP="0043723A">
      <w:pPr>
        <w:spacing w:after="0" w:line="240" w:lineRule="auto"/>
        <w:rPr>
          <w:rFonts w:ascii="Arial" w:hAnsi="Arial" w:cs="Arial"/>
          <w:sz w:val="20"/>
          <w:szCs w:val="20"/>
        </w:rPr>
      </w:pPr>
    </w:p>
    <w:p w14:paraId="073419B3" w14:textId="77777777" w:rsidR="00CE06C7" w:rsidRPr="00A47E16" w:rsidRDefault="00CE06C7" w:rsidP="0043723A">
      <w:pPr>
        <w:spacing w:after="0" w:line="24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4"/>
        <w:gridCol w:w="4814"/>
      </w:tblGrid>
      <w:tr w:rsidR="00CE06C7" w:rsidRPr="00A47E16" w14:paraId="7658ADD1" w14:textId="77777777" w:rsidTr="0006202C">
        <w:tc>
          <w:tcPr>
            <w:tcW w:w="4889" w:type="dxa"/>
            <w:shd w:val="clear" w:color="auto" w:fill="auto"/>
          </w:tcPr>
          <w:p w14:paraId="74CAAADC" w14:textId="77777777" w:rsidR="00CE06C7" w:rsidRPr="00A47E16" w:rsidRDefault="00CE06C7" w:rsidP="0006202C">
            <w:pPr>
              <w:jc w:val="center"/>
              <w:rPr>
                <w:rFonts w:ascii="Arial" w:hAnsi="Arial" w:cs="Arial"/>
                <w:b/>
                <w:sz w:val="20"/>
                <w:szCs w:val="20"/>
              </w:rPr>
            </w:pPr>
            <w:r w:rsidRPr="00A47E16">
              <w:rPr>
                <w:rFonts w:ascii="Arial" w:hAnsi="Arial" w:cs="Arial"/>
                <w:b/>
                <w:sz w:val="20"/>
                <w:szCs w:val="20"/>
              </w:rPr>
              <w:t>Contractant ou 1er contractant mandataire</w:t>
            </w:r>
          </w:p>
        </w:tc>
        <w:tc>
          <w:tcPr>
            <w:tcW w:w="4889" w:type="dxa"/>
            <w:shd w:val="clear" w:color="auto" w:fill="auto"/>
          </w:tcPr>
          <w:p w14:paraId="1E09BB07" w14:textId="77777777" w:rsidR="00CE06C7" w:rsidRPr="00A47E16" w:rsidRDefault="00CE06C7" w:rsidP="0006202C">
            <w:pPr>
              <w:jc w:val="center"/>
              <w:rPr>
                <w:rFonts w:ascii="Arial" w:hAnsi="Arial" w:cs="Arial"/>
                <w:b/>
                <w:sz w:val="20"/>
                <w:szCs w:val="20"/>
              </w:rPr>
            </w:pPr>
            <w:r w:rsidRPr="00A47E16">
              <w:rPr>
                <w:rFonts w:ascii="Arial" w:hAnsi="Arial" w:cs="Arial"/>
                <w:b/>
                <w:sz w:val="20"/>
                <w:szCs w:val="20"/>
              </w:rPr>
              <w:t>2e contractant</w:t>
            </w:r>
          </w:p>
        </w:tc>
      </w:tr>
      <w:tr w:rsidR="00CE06C7" w:rsidRPr="00A47E16" w14:paraId="1C8ACADD" w14:textId="77777777" w:rsidTr="00CE06C7">
        <w:trPr>
          <w:trHeight w:val="1090"/>
        </w:trPr>
        <w:tc>
          <w:tcPr>
            <w:tcW w:w="4889" w:type="dxa"/>
            <w:shd w:val="clear" w:color="auto" w:fill="auto"/>
          </w:tcPr>
          <w:p w14:paraId="4311268F" w14:textId="77777777" w:rsidR="00CE06C7" w:rsidRPr="00A47E16" w:rsidRDefault="00CE06C7" w:rsidP="0006202C">
            <w:pPr>
              <w:rPr>
                <w:rFonts w:ascii="Arial" w:hAnsi="Arial" w:cs="Arial"/>
                <w:szCs w:val="20"/>
              </w:rPr>
            </w:pPr>
          </w:p>
          <w:p w14:paraId="04010AB4" w14:textId="77777777" w:rsidR="00CE06C7" w:rsidRPr="00A47E16" w:rsidRDefault="00CE06C7" w:rsidP="0006202C">
            <w:pPr>
              <w:rPr>
                <w:rFonts w:ascii="Arial" w:hAnsi="Arial" w:cs="Arial"/>
                <w:szCs w:val="20"/>
              </w:rPr>
            </w:pPr>
          </w:p>
          <w:p w14:paraId="37044B32" w14:textId="77777777" w:rsidR="00CE06C7" w:rsidRPr="00A47E16" w:rsidRDefault="00CE06C7" w:rsidP="0006202C">
            <w:pPr>
              <w:rPr>
                <w:rFonts w:ascii="Arial" w:hAnsi="Arial" w:cs="Arial"/>
                <w:szCs w:val="20"/>
              </w:rPr>
            </w:pPr>
          </w:p>
        </w:tc>
        <w:tc>
          <w:tcPr>
            <w:tcW w:w="4889" w:type="dxa"/>
            <w:shd w:val="clear" w:color="auto" w:fill="auto"/>
          </w:tcPr>
          <w:p w14:paraId="3AC592A8" w14:textId="77777777" w:rsidR="00CE06C7" w:rsidRPr="00A47E16" w:rsidRDefault="00CE06C7" w:rsidP="0006202C">
            <w:pPr>
              <w:rPr>
                <w:rFonts w:ascii="Arial" w:hAnsi="Arial" w:cs="Arial"/>
                <w:szCs w:val="20"/>
              </w:rPr>
            </w:pPr>
          </w:p>
          <w:p w14:paraId="48981A89" w14:textId="77777777" w:rsidR="00CE06C7" w:rsidRPr="00A47E16" w:rsidRDefault="00CE06C7" w:rsidP="0006202C">
            <w:pPr>
              <w:rPr>
                <w:rFonts w:ascii="Arial" w:hAnsi="Arial" w:cs="Arial"/>
                <w:szCs w:val="20"/>
              </w:rPr>
            </w:pPr>
          </w:p>
          <w:p w14:paraId="0E3EDC01" w14:textId="77777777" w:rsidR="00CE06C7" w:rsidRPr="00A47E16" w:rsidRDefault="00CE06C7" w:rsidP="0006202C">
            <w:pPr>
              <w:rPr>
                <w:rFonts w:ascii="Arial" w:hAnsi="Arial" w:cs="Arial"/>
                <w:szCs w:val="20"/>
              </w:rPr>
            </w:pPr>
          </w:p>
        </w:tc>
      </w:tr>
    </w:tbl>
    <w:p w14:paraId="1395321E" w14:textId="77777777" w:rsidR="00F33A6D" w:rsidRDefault="00F33A6D" w:rsidP="0043723A">
      <w:pPr>
        <w:spacing w:after="0" w:line="240" w:lineRule="auto"/>
        <w:rPr>
          <w:rFonts w:ascii="Arial" w:hAnsi="Arial" w:cs="Arial"/>
          <w:sz w:val="20"/>
          <w:szCs w:val="20"/>
        </w:rPr>
      </w:pPr>
    </w:p>
    <w:p w14:paraId="4755F8AF" w14:textId="77777777" w:rsidR="00F966B8" w:rsidRDefault="00F966B8" w:rsidP="0043723A">
      <w:pPr>
        <w:spacing w:after="0" w:line="240" w:lineRule="auto"/>
        <w:rPr>
          <w:rFonts w:ascii="Arial" w:hAnsi="Arial" w:cs="Arial"/>
          <w:sz w:val="20"/>
          <w:szCs w:val="20"/>
        </w:rPr>
      </w:pPr>
    </w:p>
    <w:p w14:paraId="48321A8E" w14:textId="77777777" w:rsidR="00F966B8" w:rsidRPr="00A47E16" w:rsidRDefault="00F966B8" w:rsidP="0043723A">
      <w:pPr>
        <w:spacing w:after="0" w:line="240" w:lineRule="auto"/>
        <w:rPr>
          <w:rFonts w:ascii="Arial" w:hAnsi="Arial" w:cs="Arial"/>
          <w:sz w:val="20"/>
          <w:szCs w:val="20"/>
        </w:rPr>
      </w:pPr>
    </w:p>
    <w:p w14:paraId="45319047" w14:textId="77777777" w:rsidR="00D62E24" w:rsidRPr="00A47E16" w:rsidRDefault="00722246" w:rsidP="00C8478F">
      <w:pPr>
        <w:pStyle w:val="Titre1"/>
        <w:pBdr>
          <w:bottom w:val="single" w:sz="4" w:space="1" w:color="auto"/>
        </w:pBdr>
        <w:shd w:val="clear" w:color="auto" w:fill="F2F2F2" w:themeFill="background1" w:themeFillShade="F2"/>
        <w:jc w:val="both"/>
        <w:rPr>
          <w:rFonts w:cs="Arial"/>
          <w:sz w:val="24"/>
        </w:rPr>
      </w:pPr>
      <w:bookmarkStart w:id="28" w:name="_Toc535828772"/>
      <w:r w:rsidRPr="00A47E16">
        <w:rPr>
          <w:rFonts w:cs="Arial"/>
          <w:sz w:val="24"/>
        </w:rPr>
        <w:t xml:space="preserve">ARTICLE </w:t>
      </w:r>
      <w:r w:rsidR="00CE06C7" w:rsidRPr="00A47E16">
        <w:rPr>
          <w:rFonts w:cs="Arial"/>
          <w:sz w:val="24"/>
        </w:rPr>
        <w:t>9</w:t>
      </w:r>
      <w:r w:rsidR="00D62E24" w:rsidRPr="00A47E16">
        <w:rPr>
          <w:rFonts w:cs="Arial"/>
          <w:sz w:val="24"/>
        </w:rPr>
        <w:t xml:space="preserve"> : ACCEPTATION DE L'OFFRE PAR LE POUVOIR ADJUDICATEUR</w:t>
      </w:r>
      <w:bookmarkEnd w:id="28"/>
    </w:p>
    <w:p w14:paraId="1978D3B4" w14:textId="77777777" w:rsidR="00D62E24" w:rsidRPr="00A47E16" w:rsidRDefault="00D62E24" w:rsidP="0043723A">
      <w:pPr>
        <w:spacing w:after="0" w:line="240" w:lineRule="auto"/>
        <w:rPr>
          <w:rFonts w:ascii="Arial" w:hAnsi="Arial" w:cs="Arial"/>
          <w:sz w:val="20"/>
          <w:szCs w:val="20"/>
        </w:rPr>
      </w:pPr>
    </w:p>
    <w:p w14:paraId="4B5E670C" w14:textId="77777777" w:rsidR="00D62E24" w:rsidRPr="00A47E16" w:rsidRDefault="00D62E24" w:rsidP="0043723A">
      <w:pPr>
        <w:spacing w:after="0" w:line="240" w:lineRule="auto"/>
        <w:rPr>
          <w:rFonts w:ascii="Arial" w:hAnsi="Arial" w:cs="Arial"/>
          <w:sz w:val="20"/>
          <w:szCs w:val="20"/>
        </w:rPr>
      </w:pPr>
    </w:p>
    <w:p w14:paraId="7FA41C36" w14:textId="0045297D" w:rsidR="00D62E24" w:rsidRPr="00A47E16" w:rsidRDefault="00D62E24" w:rsidP="0043723A">
      <w:pPr>
        <w:spacing w:after="0" w:line="240" w:lineRule="auto"/>
        <w:rPr>
          <w:rFonts w:ascii="Arial" w:hAnsi="Arial" w:cs="Arial"/>
        </w:rPr>
      </w:pPr>
      <w:r w:rsidRPr="00A47E16">
        <w:rPr>
          <w:rFonts w:ascii="Arial" w:hAnsi="Arial" w:cs="Arial"/>
        </w:rPr>
        <w:t>Est acceptée la présente offr</w:t>
      </w:r>
      <w:r w:rsidR="00E37EE8">
        <w:rPr>
          <w:rFonts w:ascii="Arial" w:hAnsi="Arial" w:cs="Arial"/>
        </w:rPr>
        <w:t>e pour valoir acte d'engagement concernant l’accord-cadre n</w:t>
      </w:r>
      <w:r w:rsidR="00A6548C">
        <w:rPr>
          <w:rFonts w:ascii="Arial" w:hAnsi="Arial" w:cs="Arial"/>
        </w:rPr>
        <w:t>°2024-MNPP-1086-AC-</w:t>
      </w:r>
      <w:r w:rsidR="00E37EE8">
        <w:rPr>
          <w:rFonts w:ascii="Arial" w:hAnsi="Arial" w:cs="Arial"/>
        </w:rPr>
        <w:t>00</w:t>
      </w:r>
    </w:p>
    <w:p w14:paraId="55DB3030" w14:textId="77777777" w:rsidR="00D62E24" w:rsidRPr="00A47E16" w:rsidRDefault="00D62E24" w:rsidP="0043723A">
      <w:pPr>
        <w:spacing w:after="0" w:line="240" w:lineRule="auto"/>
        <w:rPr>
          <w:rFonts w:ascii="Arial" w:hAnsi="Arial" w:cs="Arial"/>
        </w:rPr>
      </w:pPr>
    </w:p>
    <w:p w14:paraId="54D482EB" w14:textId="77777777" w:rsidR="00FE3A64" w:rsidRPr="00A47E16" w:rsidRDefault="00FE3A64" w:rsidP="00FE3A64">
      <w:pPr>
        <w:spacing w:after="0" w:line="240" w:lineRule="auto"/>
        <w:ind w:firstLine="4820"/>
        <w:rPr>
          <w:rFonts w:ascii="Arial" w:hAnsi="Arial" w:cs="Arial"/>
        </w:rPr>
      </w:pPr>
    </w:p>
    <w:p w14:paraId="77AF5745" w14:textId="77777777" w:rsidR="00FE3A64" w:rsidRPr="00A47E16" w:rsidRDefault="00D62E24" w:rsidP="00FE3A64">
      <w:pPr>
        <w:spacing w:after="0" w:line="240" w:lineRule="auto"/>
        <w:ind w:firstLine="4820"/>
        <w:rPr>
          <w:rFonts w:ascii="Arial" w:hAnsi="Arial" w:cs="Arial"/>
        </w:rPr>
      </w:pPr>
      <w:r w:rsidRPr="00A47E16">
        <w:rPr>
          <w:rFonts w:ascii="Arial" w:hAnsi="Arial" w:cs="Arial"/>
        </w:rPr>
        <w:t>Fait à Paris, le</w:t>
      </w:r>
    </w:p>
    <w:p w14:paraId="1CB3F378" w14:textId="77777777" w:rsidR="00FE3A64" w:rsidRPr="00A47E16" w:rsidRDefault="00FE3A64" w:rsidP="00FE3A64">
      <w:pPr>
        <w:spacing w:after="0" w:line="240" w:lineRule="auto"/>
        <w:ind w:firstLine="4820"/>
        <w:rPr>
          <w:rFonts w:ascii="Arial" w:hAnsi="Arial" w:cs="Arial"/>
        </w:rPr>
      </w:pPr>
    </w:p>
    <w:p w14:paraId="3E9010BF" w14:textId="77777777" w:rsidR="00FE3A64" w:rsidRPr="00A47E16" w:rsidRDefault="00D62E24" w:rsidP="00FE3A64">
      <w:pPr>
        <w:spacing w:after="0" w:line="240" w:lineRule="auto"/>
        <w:ind w:firstLine="4820"/>
        <w:rPr>
          <w:rFonts w:ascii="Arial" w:hAnsi="Arial" w:cs="Arial"/>
        </w:rPr>
      </w:pPr>
      <w:r w:rsidRPr="00A47E16">
        <w:rPr>
          <w:rFonts w:ascii="Arial" w:hAnsi="Arial" w:cs="Arial"/>
        </w:rPr>
        <w:t>Pour le représentant du pouvoir adjudicateur,</w:t>
      </w:r>
    </w:p>
    <w:p w14:paraId="37DF342C" w14:textId="77777777" w:rsidR="00FE3A64" w:rsidRPr="00A47E16" w:rsidRDefault="00FE3A64" w:rsidP="00FE3A64">
      <w:pPr>
        <w:spacing w:after="0" w:line="240" w:lineRule="auto"/>
        <w:ind w:firstLine="4820"/>
        <w:rPr>
          <w:rFonts w:ascii="Arial" w:hAnsi="Arial" w:cs="Arial"/>
        </w:rPr>
      </w:pPr>
    </w:p>
    <w:p w14:paraId="08E14C16" w14:textId="77777777" w:rsidR="00FE3A64" w:rsidRPr="00A47E16" w:rsidRDefault="00FE3A64" w:rsidP="00FE3A64">
      <w:pPr>
        <w:spacing w:after="0" w:line="240" w:lineRule="auto"/>
        <w:ind w:firstLine="4820"/>
        <w:rPr>
          <w:rFonts w:ascii="Arial" w:hAnsi="Arial" w:cs="Arial"/>
        </w:rPr>
      </w:pPr>
    </w:p>
    <w:p w14:paraId="4630A223" w14:textId="77777777" w:rsidR="00FE3A64" w:rsidRPr="00A47E16" w:rsidRDefault="00FE3A64" w:rsidP="00FE3A64">
      <w:pPr>
        <w:spacing w:after="0" w:line="240" w:lineRule="auto"/>
        <w:ind w:firstLine="4820"/>
        <w:rPr>
          <w:rFonts w:ascii="Arial" w:hAnsi="Arial" w:cs="Arial"/>
        </w:rPr>
      </w:pPr>
    </w:p>
    <w:p w14:paraId="52C8F0C1" w14:textId="77777777" w:rsidR="00FE3A64" w:rsidRPr="00A47E16" w:rsidRDefault="00FE3A64" w:rsidP="00FE3A64">
      <w:pPr>
        <w:spacing w:after="0" w:line="240" w:lineRule="auto"/>
        <w:ind w:firstLine="4820"/>
        <w:rPr>
          <w:rFonts w:ascii="Arial" w:hAnsi="Arial" w:cs="Arial"/>
        </w:rPr>
      </w:pPr>
    </w:p>
    <w:p w14:paraId="357B6383" w14:textId="77777777" w:rsidR="00097578" w:rsidRDefault="00097578" w:rsidP="00FE3A64">
      <w:pPr>
        <w:pStyle w:val="Titre1"/>
        <w:rPr>
          <w:rFonts w:cs="Arial"/>
          <w:sz w:val="22"/>
          <w:szCs w:val="22"/>
        </w:rPr>
      </w:pPr>
    </w:p>
    <w:p w14:paraId="316EDB49" w14:textId="77777777" w:rsidR="001153FD" w:rsidRPr="001153FD" w:rsidRDefault="001153FD" w:rsidP="001153FD"/>
    <w:p w14:paraId="59A55CC6" w14:textId="77777777" w:rsidR="00097578" w:rsidRPr="00A47E16" w:rsidRDefault="00097578" w:rsidP="00FE3A64">
      <w:pPr>
        <w:pStyle w:val="Titre1"/>
        <w:rPr>
          <w:rFonts w:cs="Arial"/>
          <w:sz w:val="22"/>
          <w:szCs w:val="22"/>
        </w:rPr>
      </w:pPr>
    </w:p>
    <w:p w14:paraId="37E4FD02" w14:textId="77777777" w:rsidR="00097578" w:rsidRPr="00A47E16" w:rsidRDefault="00097578" w:rsidP="00FE3A64">
      <w:pPr>
        <w:pStyle w:val="Titre1"/>
        <w:rPr>
          <w:rFonts w:cs="Arial"/>
        </w:rPr>
      </w:pPr>
    </w:p>
    <w:p w14:paraId="1751DD27" w14:textId="2633E01F" w:rsidR="00094718" w:rsidRPr="00A47E16" w:rsidRDefault="00094718" w:rsidP="00FE3A64">
      <w:pPr>
        <w:pStyle w:val="Titre1"/>
        <w:rPr>
          <w:rFonts w:cs="Arial"/>
        </w:rPr>
      </w:pPr>
    </w:p>
    <w:p w14:paraId="3A9DDADD" w14:textId="77777777" w:rsidR="00D62E24" w:rsidRPr="00F966B8" w:rsidRDefault="00D62E24" w:rsidP="00F966B8">
      <w:pPr>
        <w:pStyle w:val="Titre1"/>
        <w:pBdr>
          <w:bottom w:val="single" w:sz="4" w:space="1" w:color="auto"/>
        </w:pBdr>
        <w:shd w:val="clear" w:color="auto" w:fill="F2F2F2" w:themeFill="background1" w:themeFillShade="F2"/>
        <w:rPr>
          <w:rFonts w:cs="Arial"/>
          <w:sz w:val="24"/>
        </w:rPr>
      </w:pPr>
      <w:bookmarkStart w:id="29" w:name="_Toc535828773"/>
      <w:r w:rsidRPr="00F966B8">
        <w:rPr>
          <w:rFonts w:cs="Arial"/>
          <w:sz w:val="24"/>
        </w:rPr>
        <w:t>ARTI</w:t>
      </w:r>
      <w:r w:rsidR="0000074B" w:rsidRPr="00F966B8">
        <w:rPr>
          <w:rFonts w:cs="Arial"/>
          <w:sz w:val="24"/>
        </w:rPr>
        <w:t>CLE 1</w:t>
      </w:r>
      <w:r w:rsidR="00B663C1" w:rsidRPr="00F966B8">
        <w:rPr>
          <w:rFonts w:cs="Arial"/>
          <w:sz w:val="24"/>
        </w:rPr>
        <w:t>0</w:t>
      </w:r>
      <w:r w:rsidRPr="00F966B8">
        <w:rPr>
          <w:rFonts w:cs="Arial"/>
          <w:sz w:val="24"/>
        </w:rPr>
        <w:t xml:space="preserve"> : NOTIFICATION </w:t>
      </w:r>
      <w:r w:rsidR="008D762B" w:rsidRPr="00F966B8">
        <w:rPr>
          <w:rFonts w:cs="Arial"/>
          <w:sz w:val="24"/>
        </w:rPr>
        <w:t>DE L’ACCORD-CADRE</w:t>
      </w:r>
      <w:r w:rsidRPr="00F966B8">
        <w:rPr>
          <w:rFonts w:cs="Arial"/>
          <w:sz w:val="24"/>
        </w:rPr>
        <w:t xml:space="preserve"> AU TITULAIRE</w:t>
      </w:r>
      <w:bookmarkEnd w:id="29"/>
      <w:r w:rsidRPr="00F966B8">
        <w:rPr>
          <w:rFonts w:cs="Arial"/>
          <w:sz w:val="24"/>
        </w:rPr>
        <w:t xml:space="preserve"> </w:t>
      </w:r>
    </w:p>
    <w:p w14:paraId="54E224E1" w14:textId="77777777" w:rsidR="00D62E24" w:rsidRPr="00A47E16" w:rsidRDefault="00D62E24" w:rsidP="0043723A">
      <w:pPr>
        <w:spacing w:after="0" w:line="240" w:lineRule="auto"/>
        <w:rPr>
          <w:rFonts w:ascii="Arial" w:hAnsi="Arial" w:cs="Arial"/>
          <w:sz w:val="20"/>
          <w:szCs w:val="20"/>
        </w:rPr>
      </w:pPr>
    </w:p>
    <w:p w14:paraId="02ADA85B" w14:textId="77777777" w:rsidR="00FB2438" w:rsidRPr="00A47E16" w:rsidRDefault="00FB2438" w:rsidP="00FB2438">
      <w:pPr>
        <w:spacing w:after="0" w:line="240" w:lineRule="auto"/>
        <w:rPr>
          <w:rFonts w:ascii="Arial" w:hAnsi="Arial" w:cs="Arial"/>
          <w:sz w:val="20"/>
          <w:szCs w:val="20"/>
        </w:rPr>
      </w:pPr>
    </w:p>
    <w:p w14:paraId="5B204BA7" w14:textId="77777777" w:rsidR="00FB2438" w:rsidRPr="00AC34DE" w:rsidRDefault="00FB2438" w:rsidP="00FB2438">
      <w:pPr>
        <w:spacing w:after="0" w:line="240" w:lineRule="auto"/>
        <w:rPr>
          <w:rFonts w:ascii="Arial" w:hAnsi="Arial" w:cs="Arial"/>
        </w:rPr>
      </w:pPr>
      <w:r w:rsidRPr="00AC34DE">
        <w:rPr>
          <w:rFonts w:ascii="Arial" w:hAnsi="Arial" w:cs="Arial"/>
        </w:rPr>
        <w:t>La notification transforme le projet d’accord-cadre en accord-cadre et le candidat en titulaire. Elle consiste en la remise d’une copie de l’accord-cadre au titulaire par envoi d’un courriel émanant du Département juridique et des achats.</w:t>
      </w:r>
    </w:p>
    <w:p w14:paraId="0103200A" w14:textId="77777777" w:rsidR="00FB2438" w:rsidRPr="00AC34DE" w:rsidRDefault="00FB2438" w:rsidP="00FB2438">
      <w:pPr>
        <w:spacing w:after="0" w:line="240" w:lineRule="auto"/>
        <w:rPr>
          <w:rFonts w:ascii="Arial" w:hAnsi="Arial" w:cs="Arial"/>
        </w:rPr>
      </w:pPr>
    </w:p>
    <w:p w14:paraId="6FF0C5FE" w14:textId="77777777" w:rsidR="00FB2438" w:rsidRPr="00AC34DE" w:rsidRDefault="00FB2438" w:rsidP="00FB2438">
      <w:pPr>
        <w:spacing w:after="0" w:line="240" w:lineRule="auto"/>
        <w:rPr>
          <w:rFonts w:ascii="Arial" w:hAnsi="Arial" w:cs="Arial"/>
        </w:rPr>
      </w:pPr>
      <w:r w:rsidRPr="00AC34DE">
        <w:rPr>
          <w:rFonts w:ascii="Arial" w:hAnsi="Arial" w:cs="Arial"/>
        </w:rPr>
        <w:t>La réception de l’accusé-réception par le titulaire marque le début de l’accord-cadre selon les modalités de durée définies dans les documents de la consultation.</w:t>
      </w:r>
    </w:p>
    <w:p w14:paraId="02E8A17B" w14:textId="77777777" w:rsidR="00D62E24" w:rsidRPr="00A47E16" w:rsidRDefault="00D62E24" w:rsidP="0043723A">
      <w:pPr>
        <w:spacing w:after="0" w:line="240" w:lineRule="auto"/>
        <w:rPr>
          <w:rFonts w:ascii="Arial" w:hAnsi="Arial" w:cs="Arial"/>
          <w:sz w:val="20"/>
          <w:szCs w:val="20"/>
        </w:rPr>
      </w:pPr>
    </w:p>
    <w:p w14:paraId="3187A29B" w14:textId="77777777" w:rsidR="00D62E24" w:rsidRPr="00A47E16" w:rsidRDefault="00D62E24" w:rsidP="0043723A">
      <w:pPr>
        <w:spacing w:after="0" w:line="240" w:lineRule="auto"/>
        <w:rPr>
          <w:rFonts w:ascii="Arial" w:hAnsi="Arial" w:cs="Arial"/>
          <w:sz w:val="20"/>
          <w:szCs w:val="20"/>
        </w:rPr>
      </w:pPr>
    </w:p>
    <w:p w14:paraId="3B75F39F" w14:textId="77777777" w:rsidR="00D62E24" w:rsidRPr="00A47E16" w:rsidRDefault="00D62E24" w:rsidP="0043723A">
      <w:pPr>
        <w:spacing w:after="0" w:line="240" w:lineRule="auto"/>
        <w:rPr>
          <w:rFonts w:ascii="Arial" w:hAnsi="Arial" w:cs="Arial"/>
          <w:sz w:val="20"/>
          <w:szCs w:val="20"/>
        </w:rPr>
      </w:pPr>
    </w:p>
    <w:p w14:paraId="204CB0A3" w14:textId="77777777" w:rsidR="00FE3A64" w:rsidRPr="00A47E16" w:rsidRDefault="00FE3A64" w:rsidP="0043723A">
      <w:pPr>
        <w:spacing w:after="0" w:line="240" w:lineRule="auto"/>
        <w:rPr>
          <w:rFonts w:ascii="Arial" w:hAnsi="Arial" w:cs="Arial"/>
          <w:sz w:val="20"/>
          <w:szCs w:val="20"/>
        </w:rPr>
      </w:pPr>
    </w:p>
    <w:p w14:paraId="39213183" w14:textId="77777777" w:rsidR="00D62E24" w:rsidRPr="00A47E16" w:rsidRDefault="00D62E24" w:rsidP="0043723A">
      <w:pPr>
        <w:spacing w:after="0" w:line="240" w:lineRule="auto"/>
        <w:rPr>
          <w:rFonts w:ascii="Arial" w:hAnsi="Arial" w:cs="Arial"/>
          <w:sz w:val="20"/>
          <w:szCs w:val="20"/>
        </w:rPr>
      </w:pPr>
    </w:p>
    <w:sectPr w:rsidR="00D62E24" w:rsidRPr="00A47E16" w:rsidSect="00AD1851">
      <w:footerReference w:type="default" r:id="rId9"/>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3AEA67" w14:textId="77777777" w:rsidR="00670E47" w:rsidRDefault="00670E47" w:rsidP="0043723A">
      <w:pPr>
        <w:spacing w:after="0" w:line="240" w:lineRule="auto"/>
      </w:pPr>
      <w:r>
        <w:separator/>
      </w:r>
    </w:p>
  </w:endnote>
  <w:endnote w:type="continuationSeparator" w:id="0">
    <w:p w14:paraId="3B43222C" w14:textId="77777777" w:rsidR="00670E47" w:rsidRDefault="00670E47" w:rsidP="00437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29E0A" w14:textId="6E9B065E" w:rsidR="0006202C" w:rsidRPr="00A770D0" w:rsidRDefault="0006202C">
    <w:pPr>
      <w:pStyle w:val="Pieddepage"/>
      <w:rPr>
        <w:rFonts w:ascii="Arial" w:hAnsi="Arial" w:cs="Arial"/>
        <w:sz w:val="18"/>
        <w:szCs w:val="18"/>
      </w:rPr>
    </w:pPr>
    <w:r w:rsidRPr="00A770D0">
      <w:rPr>
        <w:rFonts w:ascii="Arial" w:hAnsi="Arial" w:cs="Arial"/>
        <w:sz w:val="18"/>
        <w:szCs w:val="18"/>
      </w:rPr>
      <w:t>AE</w:t>
    </w:r>
    <w:r w:rsidR="00C759CC">
      <w:rPr>
        <w:rFonts w:ascii="Arial" w:hAnsi="Arial" w:cs="Arial"/>
        <w:sz w:val="18"/>
        <w:szCs w:val="18"/>
      </w:rPr>
      <w:t xml:space="preserve"> </w:t>
    </w:r>
    <w:r w:rsidR="00F375D7">
      <w:rPr>
        <w:rFonts w:ascii="Arial" w:hAnsi="Arial" w:cs="Arial"/>
        <w:sz w:val="18"/>
        <w:szCs w:val="18"/>
      </w:rPr>
      <w:t xml:space="preserve">Accord-cadre n° </w:t>
    </w:r>
    <w:r w:rsidR="00F277C6">
      <w:rPr>
        <w:rFonts w:ascii="Arial" w:hAnsi="Arial" w:cs="Arial"/>
        <w:sz w:val="18"/>
        <w:szCs w:val="18"/>
      </w:rPr>
      <w:t>20</w:t>
    </w:r>
    <w:r w:rsidR="0084357F">
      <w:rPr>
        <w:rFonts w:ascii="Arial" w:hAnsi="Arial" w:cs="Arial"/>
        <w:sz w:val="18"/>
        <w:szCs w:val="18"/>
      </w:rPr>
      <w:t>24-MNPP-</w:t>
    </w:r>
    <w:r w:rsidR="00A6548C">
      <w:rPr>
        <w:rFonts w:ascii="Arial" w:hAnsi="Arial" w:cs="Arial"/>
        <w:sz w:val="18"/>
        <w:szCs w:val="18"/>
      </w:rPr>
      <w:t>1086</w:t>
    </w:r>
    <w:r w:rsidR="00A64C78">
      <w:rPr>
        <w:rFonts w:ascii="Arial" w:hAnsi="Arial" w:cs="Arial"/>
        <w:sz w:val="18"/>
        <w:szCs w:val="18"/>
      </w:rPr>
      <w:t>-AC</w:t>
    </w:r>
    <w:r w:rsidRPr="00A770D0">
      <w:rPr>
        <w:rFonts w:ascii="Arial" w:hAnsi="Arial" w:cs="Arial"/>
        <w:sz w:val="18"/>
        <w:szCs w:val="18"/>
      </w:rPr>
      <w:tab/>
    </w:r>
    <w:r w:rsidRPr="00A770D0">
      <w:rPr>
        <w:rFonts w:ascii="Arial" w:hAnsi="Arial" w:cs="Arial"/>
        <w:sz w:val="18"/>
        <w:szCs w:val="18"/>
      </w:rPr>
      <w:tab/>
      <w:t xml:space="preserve">Page </w:t>
    </w:r>
    <w:r w:rsidRPr="00A770D0">
      <w:rPr>
        <w:rFonts w:ascii="Arial" w:hAnsi="Arial" w:cs="Arial"/>
        <w:sz w:val="18"/>
        <w:szCs w:val="18"/>
      </w:rPr>
      <w:fldChar w:fldCharType="begin"/>
    </w:r>
    <w:r w:rsidRPr="00A770D0">
      <w:rPr>
        <w:rFonts w:ascii="Arial" w:hAnsi="Arial" w:cs="Arial"/>
        <w:sz w:val="18"/>
        <w:szCs w:val="18"/>
      </w:rPr>
      <w:instrText>PAGE   \* MERGEFORMAT</w:instrText>
    </w:r>
    <w:r w:rsidRPr="00A770D0">
      <w:rPr>
        <w:rFonts w:ascii="Arial" w:hAnsi="Arial" w:cs="Arial"/>
        <w:sz w:val="18"/>
        <w:szCs w:val="18"/>
      </w:rPr>
      <w:fldChar w:fldCharType="separate"/>
    </w:r>
    <w:r w:rsidR="00436CC6">
      <w:rPr>
        <w:rFonts w:ascii="Arial" w:hAnsi="Arial" w:cs="Arial"/>
        <w:noProof/>
        <w:sz w:val="18"/>
        <w:szCs w:val="18"/>
      </w:rPr>
      <w:t>8</w:t>
    </w:r>
    <w:r w:rsidRPr="00A770D0">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1AE12" w14:textId="77777777" w:rsidR="00670E47" w:rsidRDefault="00670E47" w:rsidP="0043723A">
      <w:pPr>
        <w:spacing w:after="0" w:line="240" w:lineRule="auto"/>
      </w:pPr>
      <w:r>
        <w:separator/>
      </w:r>
    </w:p>
  </w:footnote>
  <w:footnote w:type="continuationSeparator" w:id="0">
    <w:p w14:paraId="59B4CCD2" w14:textId="77777777" w:rsidR="00670E47" w:rsidRDefault="00670E47" w:rsidP="004372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DB062D6"/>
    <w:multiLevelType w:val="multilevel"/>
    <w:tmpl w:val="09D47A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3973344"/>
    <w:multiLevelType w:val="hybridMultilevel"/>
    <w:tmpl w:val="E11A56B2"/>
    <w:lvl w:ilvl="0" w:tplc="FEAC9DC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5F806E9"/>
    <w:multiLevelType w:val="multilevel"/>
    <w:tmpl w:val="0A108BB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8882222">
    <w:abstractNumId w:val="2"/>
  </w:num>
  <w:num w:numId="2" w16cid:durableId="964313676">
    <w:abstractNumId w:val="0"/>
  </w:num>
  <w:num w:numId="3" w16cid:durableId="11761177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E24"/>
    <w:rsid w:val="0000074B"/>
    <w:rsid w:val="00002AD7"/>
    <w:rsid w:val="00004DF9"/>
    <w:rsid w:val="000078B9"/>
    <w:rsid w:val="00010F72"/>
    <w:rsid w:val="000351F5"/>
    <w:rsid w:val="00060670"/>
    <w:rsid w:val="0006202C"/>
    <w:rsid w:val="00072063"/>
    <w:rsid w:val="00080847"/>
    <w:rsid w:val="00094718"/>
    <w:rsid w:val="00096AE4"/>
    <w:rsid w:val="00097578"/>
    <w:rsid w:val="000B3D78"/>
    <w:rsid w:val="000D41BF"/>
    <w:rsid w:val="000F192B"/>
    <w:rsid w:val="00101AFB"/>
    <w:rsid w:val="00111C43"/>
    <w:rsid w:val="001153FD"/>
    <w:rsid w:val="001172E8"/>
    <w:rsid w:val="00144E92"/>
    <w:rsid w:val="00164716"/>
    <w:rsid w:val="00182250"/>
    <w:rsid w:val="00193E03"/>
    <w:rsid w:val="00194012"/>
    <w:rsid w:val="001A7556"/>
    <w:rsid w:val="001B09EB"/>
    <w:rsid w:val="001C2206"/>
    <w:rsid w:val="001C6FD0"/>
    <w:rsid w:val="001F1497"/>
    <w:rsid w:val="001F444B"/>
    <w:rsid w:val="00200306"/>
    <w:rsid w:val="00216631"/>
    <w:rsid w:val="0022753E"/>
    <w:rsid w:val="00244D78"/>
    <w:rsid w:val="00246F49"/>
    <w:rsid w:val="00263F41"/>
    <w:rsid w:val="00277B32"/>
    <w:rsid w:val="002915F9"/>
    <w:rsid w:val="002973F8"/>
    <w:rsid w:val="002A488C"/>
    <w:rsid w:val="002B5A9D"/>
    <w:rsid w:val="002B69AB"/>
    <w:rsid w:val="002C212F"/>
    <w:rsid w:val="002C66C4"/>
    <w:rsid w:val="002D515B"/>
    <w:rsid w:val="002E737A"/>
    <w:rsid w:val="002F73B4"/>
    <w:rsid w:val="003159B1"/>
    <w:rsid w:val="00367079"/>
    <w:rsid w:val="003A5EB8"/>
    <w:rsid w:val="003B576B"/>
    <w:rsid w:val="003C0400"/>
    <w:rsid w:val="003C391D"/>
    <w:rsid w:val="003C4F52"/>
    <w:rsid w:val="003D47C8"/>
    <w:rsid w:val="003D59CD"/>
    <w:rsid w:val="003E0375"/>
    <w:rsid w:val="003E6838"/>
    <w:rsid w:val="003F541A"/>
    <w:rsid w:val="004037B0"/>
    <w:rsid w:val="004232B3"/>
    <w:rsid w:val="00423B41"/>
    <w:rsid w:val="00424895"/>
    <w:rsid w:val="0043060D"/>
    <w:rsid w:val="00436CC6"/>
    <w:rsid w:val="0043723A"/>
    <w:rsid w:val="0044306D"/>
    <w:rsid w:val="004551DF"/>
    <w:rsid w:val="00486927"/>
    <w:rsid w:val="004A6ED9"/>
    <w:rsid w:val="004D7837"/>
    <w:rsid w:val="00506794"/>
    <w:rsid w:val="00512793"/>
    <w:rsid w:val="005149A4"/>
    <w:rsid w:val="0051538D"/>
    <w:rsid w:val="00516A5A"/>
    <w:rsid w:val="0052675D"/>
    <w:rsid w:val="005273B5"/>
    <w:rsid w:val="00534815"/>
    <w:rsid w:val="00554C0C"/>
    <w:rsid w:val="00561C4A"/>
    <w:rsid w:val="0058396B"/>
    <w:rsid w:val="005854D2"/>
    <w:rsid w:val="005A322E"/>
    <w:rsid w:val="005C024F"/>
    <w:rsid w:val="005C5F62"/>
    <w:rsid w:val="005F5C0D"/>
    <w:rsid w:val="006436DC"/>
    <w:rsid w:val="0065093F"/>
    <w:rsid w:val="00655162"/>
    <w:rsid w:val="006629CE"/>
    <w:rsid w:val="00670E47"/>
    <w:rsid w:val="00684378"/>
    <w:rsid w:val="00691D92"/>
    <w:rsid w:val="00695603"/>
    <w:rsid w:val="006A0E70"/>
    <w:rsid w:val="006C2F17"/>
    <w:rsid w:val="006D2400"/>
    <w:rsid w:val="006D360E"/>
    <w:rsid w:val="006D7AE1"/>
    <w:rsid w:val="006E75B5"/>
    <w:rsid w:val="00722246"/>
    <w:rsid w:val="00730C1D"/>
    <w:rsid w:val="00744225"/>
    <w:rsid w:val="0076090E"/>
    <w:rsid w:val="007B1365"/>
    <w:rsid w:val="007D2D16"/>
    <w:rsid w:val="007F0067"/>
    <w:rsid w:val="007F11F7"/>
    <w:rsid w:val="00827166"/>
    <w:rsid w:val="00831424"/>
    <w:rsid w:val="0083496F"/>
    <w:rsid w:val="0084357F"/>
    <w:rsid w:val="00847EE1"/>
    <w:rsid w:val="008532CF"/>
    <w:rsid w:val="008607CB"/>
    <w:rsid w:val="00864FF0"/>
    <w:rsid w:val="008707C1"/>
    <w:rsid w:val="00896727"/>
    <w:rsid w:val="008A2D7E"/>
    <w:rsid w:val="008C7A64"/>
    <w:rsid w:val="008D762B"/>
    <w:rsid w:val="0090086F"/>
    <w:rsid w:val="009166B8"/>
    <w:rsid w:val="00920DA9"/>
    <w:rsid w:val="009624D9"/>
    <w:rsid w:val="00992F8F"/>
    <w:rsid w:val="009A0911"/>
    <w:rsid w:val="009A3738"/>
    <w:rsid w:val="009A44E2"/>
    <w:rsid w:val="009A6C1C"/>
    <w:rsid w:val="009B4860"/>
    <w:rsid w:val="009F1052"/>
    <w:rsid w:val="009F52E8"/>
    <w:rsid w:val="00A04D6B"/>
    <w:rsid w:val="00A42675"/>
    <w:rsid w:val="00A47E16"/>
    <w:rsid w:val="00A64C78"/>
    <w:rsid w:val="00A6548C"/>
    <w:rsid w:val="00A770D0"/>
    <w:rsid w:val="00A9218E"/>
    <w:rsid w:val="00AC2A80"/>
    <w:rsid w:val="00AC7379"/>
    <w:rsid w:val="00AD1851"/>
    <w:rsid w:val="00AF1609"/>
    <w:rsid w:val="00AF2A38"/>
    <w:rsid w:val="00B11090"/>
    <w:rsid w:val="00B305F2"/>
    <w:rsid w:val="00B34D72"/>
    <w:rsid w:val="00B40767"/>
    <w:rsid w:val="00B43E68"/>
    <w:rsid w:val="00B54E10"/>
    <w:rsid w:val="00B62B35"/>
    <w:rsid w:val="00B663C1"/>
    <w:rsid w:val="00B804D2"/>
    <w:rsid w:val="00B847EE"/>
    <w:rsid w:val="00B90FB2"/>
    <w:rsid w:val="00B91B7E"/>
    <w:rsid w:val="00B9290C"/>
    <w:rsid w:val="00B94F30"/>
    <w:rsid w:val="00BA0367"/>
    <w:rsid w:val="00BC661F"/>
    <w:rsid w:val="00BE51AF"/>
    <w:rsid w:val="00BF7A93"/>
    <w:rsid w:val="00C306A8"/>
    <w:rsid w:val="00C3216D"/>
    <w:rsid w:val="00C364EB"/>
    <w:rsid w:val="00C43ABF"/>
    <w:rsid w:val="00C759CC"/>
    <w:rsid w:val="00C83476"/>
    <w:rsid w:val="00C8478F"/>
    <w:rsid w:val="00CB30E9"/>
    <w:rsid w:val="00CD537E"/>
    <w:rsid w:val="00CE06C7"/>
    <w:rsid w:val="00CE393A"/>
    <w:rsid w:val="00D31407"/>
    <w:rsid w:val="00D446EC"/>
    <w:rsid w:val="00D453F2"/>
    <w:rsid w:val="00D50703"/>
    <w:rsid w:val="00D5630A"/>
    <w:rsid w:val="00D62E24"/>
    <w:rsid w:val="00D63A86"/>
    <w:rsid w:val="00D644FD"/>
    <w:rsid w:val="00D70592"/>
    <w:rsid w:val="00D804C0"/>
    <w:rsid w:val="00D96D36"/>
    <w:rsid w:val="00DA6BDF"/>
    <w:rsid w:val="00DA76BA"/>
    <w:rsid w:val="00DB5FA9"/>
    <w:rsid w:val="00DB6577"/>
    <w:rsid w:val="00DC04B3"/>
    <w:rsid w:val="00DC3E0D"/>
    <w:rsid w:val="00DC627B"/>
    <w:rsid w:val="00DD75DA"/>
    <w:rsid w:val="00DE544A"/>
    <w:rsid w:val="00E065D5"/>
    <w:rsid w:val="00E072DA"/>
    <w:rsid w:val="00E20FF9"/>
    <w:rsid w:val="00E239F3"/>
    <w:rsid w:val="00E3361E"/>
    <w:rsid w:val="00E37EE8"/>
    <w:rsid w:val="00E52E4A"/>
    <w:rsid w:val="00E71D6E"/>
    <w:rsid w:val="00E858D9"/>
    <w:rsid w:val="00E86923"/>
    <w:rsid w:val="00E921F7"/>
    <w:rsid w:val="00E963F8"/>
    <w:rsid w:val="00EA5B32"/>
    <w:rsid w:val="00F277C6"/>
    <w:rsid w:val="00F33A6D"/>
    <w:rsid w:val="00F375D7"/>
    <w:rsid w:val="00F401B2"/>
    <w:rsid w:val="00F4669F"/>
    <w:rsid w:val="00F53245"/>
    <w:rsid w:val="00F62E33"/>
    <w:rsid w:val="00F916E6"/>
    <w:rsid w:val="00F9490E"/>
    <w:rsid w:val="00F94B64"/>
    <w:rsid w:val="00F966B8"/>
    <w:rsid w:val="00FB0215"/>
    <w:rsid w:val="00FB15CC"/>
    <w:rsid w:val="00FB2438"/>
    <w:rsid w:val="00FE1979"/>
    <w:rsid w:val="00FE3A64"/>
    <w:rsid w:val="00FF5E6E"/>
    <w:rsid w:val="00FF72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DDD50"/>
  <w15:docId w15:val="{AFA43866-D11E-49F3-91B4-10567E3AF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7F11F7"/>
    <w:pPr>
      <w:keepNext/>
      <w:keepLines/>
      <w:spacing w:after="0"/>
      <w:outlineLvl w:val="0"/>
    </w:pPr>
    <w:rPr>
      <w:rFonts w:ascii="Arial" w:eastAsia="Times New Roman" w:hAnsi="Arial"/>
      <w:b/>
      <w:bCs/>
      <w:color w:val="000000"/>
      <w:sz w:val="28"/>
      <w:szCs w:val="28"/>
    </w:rPr>
  </w:style>
  <w:style w:type="paragraph" w:styleId="Titre2">
    <w:name w:val="heading 2"/>
    <w:basedOn w:val="Normal"/>
    <w:next w:val="Normal"/>
    <w:link w:val="Titre2Car"/>
    <w:uiPriority w:val="9"/>
    <w:unhideWhenUsed/>
    <w:qFormat/>
    <w:rsid w:val="007F11F7"/>
    <w:pPr>
      <w:keepNext/>
      <w:keepLines/>
      <w:spacing w:after="0" w:line="240" w:lineRule="auto"/>
      <w:outlineLvl w:val="1"/>
    </w:pPr>
    <w:rPr>
      <w:rFonts w:ascii="Arial" w:eastAsia="Times New Roman" w:hAnsi="Arial"/>
      <w:b/>
      <w:bCs/>
      <w:sz w:val="24"/>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D62E24"/>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D62E24"/>
    <w:rPr>
      <w:rFonts w:ascii="Tahoma" w:hAnsi="Tahoma" w:cs="Tahoma"/>
      <w:sz w:val="16"/>
      <w:szCs w:val="16"/>
    </w:rPr>
  </w:style>
  <w:style w:type="character" w:customStyle="1" w:styleId="Titre1Car">
    <w:name w:val="Titre 1 Car"/>
    <w:link w:val="Titre1"/>
    <w:uiPriority w:val="9"/>
    <w:rsid w:val="007F11F7"/>
    <w:rPr>
      <w:rFonts w:ascii="Arial" w:eastAsia="Times New Roman" w:hAnsi="Arial"/>
      <w:b/>
      <w:bCs/>
      <w:color w:val="000000"/>
      <w:sz w:val="28"/>
      <w:szCs w:val="28"/>
      <w:lang w:eastAsia="en-US"/>
    </w:rPr>
  </w:style>
  <w:style w:type="character" w:customStyle="1" w:styleId="Titre2Car">
    <w:name w:val="Titre 2 Car"/>
    <w:link w:val="Titre2"/>
    <w:uiPriority w:val="9"/>
    <w:rsid w:val="007F11F7"/>
    <w:rPr>
      <w:rFonts w:ascii="Arial" w:eastAsia="Times New Roman" w:hAnsi="Arial"/>
      <w:b/>
      <w:bCs/>
      <w:sz w:val="24"/>
      <w:szCs w:val="26"/>
      <w:lang w:eastAsia="en-US"/>
    </w:rPr>
  </w:style>
  <w:style w:type="paragraph" w:styleId="En-tte">
    <w:name w:val="header"/>
    <w:basedOn w:val="Normal"/>
    <w:link w:val="En-tteCar"/>
    <w:unhideWhenUsed/>
    <w:rsid w:val="0043723A"/>
    <w:pPr>
      <w:tabs>
        <w:tab w:val="center" w:pos="4536"/>
        <w:tab w:val="right" w:pos="9072"/>
      </w:tabs>
    </w:pPr>
  </w:style>
  <w:style w:type="character" w:customStyle="1" w:styleId="En-tteCar">
    <w:name w:val="En-tête Car"/>
    <w:link w:val="En-tte"/>
    <w:rsid w:val="0043723A"/>
    <w:rPr>
      <w:sz w:val="22"/>
      <w:szCs w:val="22"/>
      <w:lang w:eastAsia="en-US"/>
    </w:rPr>
  </w:style>
  <w:style w:type="paragraph" w:styleId="Pieddepage">
    <w:name w:val="footer"/>
    <w:basedOn w:val="Normal"/>
    <w:link w:val="PieddepageCar"/>
    <w:uiPriority w:val="99"/>
    <w:unhideWhenUsed/>
    <w:rsid w:val="0043723A"/>
    <w:pPr>
      <w:tabs>
        <w:tab w:val="center" w:pos="4536"/>
        <w:tab w:val="right" w:pos="9072"/>
      </w:tabs>
    </w:pPr>
  </w:style>
  <w:style w:type="character" w:customStyle="1" w:styleId="PieddepageCar">
    <w:name w:val="Pied de page Car"/>
    <w:link w:val="Pieddepage"/>
    <w:uiPriority w:val="99"/>
    <w:rsid w:val="0043723A"/>
    <w:rPr>
      <w:sz w:val="22"/>
      <w:szCs w:val="22"/>
      <w:lang w:eastAsia="en-US"/>
    </w:rPr>
  </w:style>
  <w:style w:type="paragraph" w:styleId="En-ttedetabledesmatires">
    <w:name w:val="TOC Heading"/>
    <w:basedOn w:val="Titre1"/>
    <w:next w:val="Normal"/>
    <w:uiPriority w:val="39"/>
    <w:semiHidden/>
    <w:unhideWhenUsed/>
    <w:qFormat/>
    <w:rsid w:val="00111C43"/>
    <w:pPr>
      <w:outlineLvl w:val="9"/>
    </w:pPr>
    <w:rPr>
      <w:rFonts w:ascii="Cambria" w:hAnsi="Cambria"/>
      <w:color w:val="365F91"/>
      <w:lang w:eastAsia="fr-FR"/>
    </w:rPr>
  </w:style>
  <w:style w:type="paragraph" w:styleId="TM1">
    <w:name w:val="toc 1"/>
    <w:basedOn w:val="Normal"/>
    <w:next w:val="Normal"/>
    <w:autoRedefine/>
    <w:uiPriority w:val="39"/>
    <w:unhideWhenUsed/>
    <w:rsid w:val="00691D92"/>
    <w:pPr>
      <w:tabs>
        <w:tab w:val="right" w:leader="dot" w:pos="9628"/>
      </w:tabs>
    </w:pPr>
    <w:rPr>
      <w:rFonts w:ascii="Arial" w:hAnsi="Arial" w:cs="Arial"/>
      <w:b/>
      <w:noProof/>
      <w:szCs w:val="24"/>
    </w:rPr>
  </w:style>
  <w:style w:type="paragraph" w:styleId="TM2">
    <w:name w:val="toc 2"/>
    <w:basedOn w:val="Normal"/>
    <w:next w:val="Normal"/>
    <w:autoRedefine/>
    <w:uiPriority w:val="39"/>
    <w:unhideWhenUsed/>
    <w:rsid w:val="00111C43"/>
    <w:pPr>
      <w:ind w:left="220"/>
    </w:pPr>
  </w:style>
  <w:style w:type="character" w:styleId="Lienhypertexte">
    <w:name w:val="Hyperlink"/>
    <w:uiPriority w:val="99"/>
    <w:unhideWhenUsed/>
    <w:rsid w:val="00111C43"/>
    <w:rPr>
      <w:color w:val="0000FF"/>
      <w:u w:val="single"/>
    </w:rPr>
  </w:style>
  <w:style w:type="table" w:styleId="Grilledutableau">
    <w:name w:val="Table Grid"/>
    <w:basedOn w:val="TableauNormal"/>
    <w:uiPriority w:val="59"/>
    <w:rsid w:val="003E68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DB6577"/>
    <w:pPr>
      <w:spacing w:after="120" w:line="240" w:lineRule="auto"/>
      <w:jc w:val="both"/>
    </w:pPr>
    <w:rPr>
      <w:rFonts w:ascii="Arial" w:hAnsi="Arial"/>
      <w:sz w:val="20"/>
    </w:rPr>
  </w:style>
  <w:style w:type="character" w:customStyle="1" w:styleId="CorpsdetexteCar">
    <w:name w:val="Corps de texte Car"/>
    <w:link w:val="Corpsdetexte"/>
    <w:uiPriority w:val="99"/>
    <w:semiHidden/>
    <w:rsid w:val="00DB6577"/>
    <w:rPr>
      <w:rFonts w:ascii="Arial" w:hAnsi="Arial"/>
      <w:szCs w:val="22"/>
      <w:lang w:eastAsia="en-US"/>
    </w:rPr>
  </w:style>
  <w:style w:type="character" w:styleId="Marquedecommentaire">
    <w:name w:val="annotation reference"/>
    <w:uiPriority w:val="99"/>
    <w:unhideWhenUsed/>
    <w:rsid w:val="00D96D36"/>
    <w:rPr>
      <w:sz w:val="16"/>
      <w:szCs w:val="16"/>
    </w:rPr>
  </w:style>
  <w:style w:type="paragraph" w:styleId="Commentaire">
    <w:name w:val="annotation text"/>
    <w:basedOn w:val="Normal"/>
    <w:link w:val="CommentaireCar"/>
    <w:uiPriority w:val="99"/>
    <w:semiHidden/>
    <w:unhideWhenUsed/>
    <w:rsid w:val="00D96D36"/>
    <w:rPr>
      <w:sz w:val="20"/>
      <w:szCs w:val="20"/>
    </w:rPr>
  </w:style>
  <w:style w:type="character" w:customStyle="1" w:styleId="CommentaireCar">
    <w:name w:val="Commentaire Car"/>
    <w:link w:val="Commentaire"/>
    <w:uiPriority w:val="99"/>
    <w:semiHidden/>
    <w:rsid w:val="00D96D36"/>
    <w:rPr>
      <w:lang w:eastAsia="en-US"/>
    </w:rPr>
  </w:style>
  <w:style w:type="paragraph" w:styleId="Objetducommentaire">
    <w:name w:val="annotation subject"/>
    <w:basedOn w:val="Commentaire"/>
    <w:next w:val="Commentaire"/>
    <w:link w:val="ObjetducommentaireCar"/>
    <w:uiPriority w:val="99"/>
    <w:semiHidden/>
    <w:unhideWhenUsed/>
    <w:rsid w:val="00D96D36"/>
    <w:rPr>
      <w:b/>
      <w:bCs/>
    </w:rPr>
  </w:style>
  <w:style w:type="character" w:customStyle="1" w:styleId="ObjetducommentaireCar">
    <w:name w:val="Objet du commentaire Car"/>
    <w:link w:val="Objetducommentaire"/>
    <w:uiPriority w:val="99"/>
    <w:semiHidden/>
    <w:rsid w:val="00D96D36"/>
    <w:rPr>
      <w:b/>
      <w:bCs/>
      <w:lang w:eastAsia="en-US"/>
    </w:rPr>
  </w:style>
  <w:style w:type="paragraph" w:styleId="Sansinterligne">
    <w:name w:val="No Spacing"/>
    <w:uiPriority w:val="1"/>
    <w:qFormat/>
    <w:rsid w:val="00246F49"/>
    <w:rPr>
      <w:sz w:val="22"/>
      <w:szCs w:val="22"/>
      <w:lang w:eastAsia="en-US"/>
    </w:rPr>
  </w:style>
  <w:style w:type="paragraph" w:styleId="Notedefin">
    <w:name w:val="endnote text"/>
    <w:basedOn w:val="Normal"/>
    <w:link w:val="NotedefinCar"/>
    <w:uiPriority w:val="99"/>
    <w:semiHidden/>
    <w:unhideWhenUsed/>
    <w:rsid w:val="00F966B8"/>
    <w:pPr>
      <w:spacing w:after="0" w:line="240" w:lineRule="auto"/>
    </w:pPr>
    <w:rPr>
      <w:sz w:val="20"/>
      <w:szCs w:val="20"/>
    </w:rPr>
  </w:style>
  <w:style w:type="character" w:customStyle="1" w:styleId="NotedefinCar">
    <w:name w:val="Note de fin Car"/>
    <w:basedOn w:val="Policepardfaut"/>
    <w:link w:val="Notedefin"/>
    <w:uiPriority w:val="99"/>
    <w:semiHidden/>
    <w:rsid w:val="00F966B8"/>
    <w:rPr>
      <w:lang w:eastAsia="en-US"/>
    </w:rPr>
  </w:style>
  <w:style w:type="character" w:styleId="Appeldenotedefin">
    <w:name w:val="endnote reference"/>
    <w:basedOn w:val="Policepardfaut"/>
    <w:uiPriority w:val="99"/>
    <w:semiHidden/>
    <w:unhideWhenUsed/>
    <w:rsid w:val="00F966B8"/>
    <w:rPr>
      <w:vertAlign w:val="superscript"/>
    </w:rPr>
  </w:style>
  <w:style w:type="paragraph" w:styleId="Rvision">
    <w:name w:val="Revision"/>
    <w:hidden/>
    <w:uiPriority w:val="99"/>
    <w:semiHidden/>
    <w:rsid w:val="00BF7A9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098466">
      <w:bodyDiv w:val="1"/>
      <w:marLeft w:val="0"/>
      <w:marRight w:val="0"/>
      <w:marTop w:val="0"/>
      <w:marBottom w:val="0"/>
      <w:divBdr>
        <w:top w:val="none" w:sz="0" w:space="0" w:color="auto"/>
        <w:left w:val="none" w:sz="0" w:space="0" w:color="auto"/>
        <w:bottom w:val="none" w:sz="0" w:space="0" w:color="auto"/>
        <w:right w:val="none" w:sz="0" w:space="0" w:color="auto"/>
      </w:divBdr>
    </w:div>
    <w:div w:id="189939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68D67-576B-4D43-BEDE-5AFF16EA7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2139</Words>
  <Characters>11768</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
    </vt:vector>
  </TitlesOfParts>
  <Company>MUSEE PICASSO PARIS</Company>
  <LinksUpToDate>false</LinksUpToDate>
  <CharactersWithSpaces>13880</CharactersWithSpaces>
  <SharedDoc>false</SharedDoc>
  <HLinks>
    <vt:vector size="84" baseType="variant">
      <vt:variant>
        <vt:i4>1769532</vt:i4>
      </vt:variant>
      <vt:variant>
        <vt:i4>80</vt:i4>
      </vt:variant>
      <vt:variant>
        <vt:i4>0</vt:i4>
      </vt:variant>
      <vt:variant>
        <vt:i4>5</vt:i4>
      </vt:variant>
      <vt:variant>
        <vt:lpwstr/>
      </vt:variant>
      <vt:variant>
        <vt:lpwstr>_Toc392054812</vt:lpwstr>
      </vt:variant>
      <vt:variant>
        <vt:i4>1769532</vt:i4>
      </vt:variant>
      <vt:variant>
        <vt:i4>74</vt:i4>
      </vt:variant>
      <vt:variant>
        <vt:i4>0</vt:i4>
      </vt:variant>
      <vt:variant>
        <vt:i4>5</vt:i4>
      </vt:variant>
      <vt:variant>
        <vt:lpwstr/>
      </vt:variant>
      <vt:variant>
        <vt:lpwstr>_Toc392054811</vt:lpwstr>
      </vt:variant>
      <vt:variant>
        <vt:i4>1769532</vt:i4>
      </vt:variant>
      <vt:variant>
        <vt:i4>68</vt:i4>
      </vt:variant>
      <vt:variant>
        <vt:i4>0</vt:i4>
      </vt:variant>
      <vt:variant>
        <vt:i4>5</vt:i4>
      </vt:variant>
      <vt:variant>
        <vt:lpwstr/>
      </vt:variant>
      <vt:variant>
        <vt:lpwstr>_Toc392054810</vt:lpwstr>
      </vt:variant>
      <vt:variant>
        <vt:i4>1703996</vt:i4>
      </vt:variant>
      <vt:variant>
        <vt:i4>62</vt:i4>
      </vt:variant>
      <vt:variant>
        <vt:i4>0</vt:i4>
      </vt:variant>
      <vt:variant>
        <vt:i4>5</vt:i4>
      </vt:variant>
      <vt:variant>
        <vt:lpwstr/>
      </vt:variant>
      <vt:variant>
        <vt:lpwstr>_Toc392054809</vt:lpwstr>
      </vt:variant>
      <vt:variant>
        <vt:i4>1703996</vt:i4>
      </vt:variant>
      <vt:variant>
        <vt:i4>56</vt:i4>
      </vt:variant>
      <vt:variant>
        <vt:i4>0</vt:i4>
      </vt:variant>
      <vt:variant>
        <vt:i4>5</vt:i4>
      </vt:variant>
      <vt:variant>
        <vt:lpwstr/>
      </vt:variant>
      <vt:variant>
        <vt:lpwstr>_Toc392054808</vt:lpwstr>
      </vt:variant>
      <vt:variant>
        <vt:i4>1703996</vt:i4>
      </vt:variant>
      <vt:variant>
        <vt:i4>50</vt:i4>
      </vt:variant>
      <vt:variant>
        <vt:i4>0</vt:i4>
      </vt:variant>
      <vt:variant>
        <vt:i4>5</vt:i4>
      </vt:variant>
      <vt:variant>
        <vt:lpwstr/>
      </vt:variant>
      <vt:variant>
        <vt:lpwstr>_Toc392054807</vt:lpwstr>
      </vt:variant>
      <vt:variant>
        <vt:i4>1703996</vt:i4>
      </vt:variant>
      <vt:variant>
        <vt:i4>44</vt:i4>
      </vt:variant>
      <vt:variant>
        <vt:i4>0</vt:i4>
      </vt:variant>
      <vt:variant>
        <vt:i4>5</vt:i4>
      </vt:variant>
      <vt:variant>
        <vt:lpwstr/>
      </vt:variant>
      <vt:variant>
        <vt:lpwstr>_Toc392054806</vt:lpwstr>
      </vt:variant>
      <vt:variant>
        <vt:i4>1703996</vt:i4>
      </vt:variant>
      <vt:variant>
        <vt:i4>38</vt:i4>
      </vt:variant>
      <vt:variant>
        <vt:i4>0</vt:i4>
      </vt:variant>
      <vt:variant>
        <vt:i4>5</vt:i4>
      </vt:variant>
      <vt:variant>
        <vt:lpwstr/>
      </vt:variant>
      <vt:variant>
        <vt:lpwstr>_Toc392054805</vt:lpwstr>
      </vt:variant>
      <vt:variant>
        <vt:i4>1703996</vt:i4>
      </vt:variant>
      <vt:variant>
        <vt:i4>32</vt:i4>
      </vt:variant>
      <vt:variant>
        <vt:i4>0</vt:i4>
      </vt:variant>
      <vt:variant>
        <vt:i4>5</vt:i4>
      </vt:variant>
      <vt:variant>
        <vt:lpwstr/>
      </vt:variant>
      <vt:variant>
        <vt:lpwstr>_Toc392054804</vt:lpwstr>
      </vt:variant>
      <vt:variant>
        <vt:i4>1703996</vt:i4>
      </vt:variant>
      <vt:variant>
        <vt:i4>26</vt:i4>
      </vt:variant>
      <vt:variant>
        <vt:i4>0</vt:i4>
      </vt:variant>
      <vt:variant>
        <vt:i4>5</vt:i4>
      </vt:variant>
      <vt:variant>
        <vt:lpwstr/>
      </vt:variant>
      <vt:variant>
        <vt:lpwstr>_Toc392054803</vt:lpwstr>
      </vt:variant>
      <vt:variant>
        <vt:i4>1703996</vt:i4>
      </vt:variant>
      <vt:variant>
        <vt:i4>20</vt:i4>
      </vt:variant>
      <vt:variant>
        <vt:i4>0</vt:i4>
      </vt:variant>
      <vt:variant>
        <vt:i4>5</vt:i4>
      </vt:variant>
      <vt:variant>
        <vt:lpwstr/>
      </vt:variant>
      <vt:variant>
        <vt:lpwstr>_Toc392054802</vt:lpwstr>
      </vt:variant>
      <vt:variant>
        <vt:i4>1703996</vt:i4>
      </vt:variant>
      <vt:variant>
        <vt:i4>14</vt:i4>
      </vt:variant>
      <vt:variant>
        <vt:i4>0</vt:i4>
      </vt:variant>
      <vt:variant>
        <vt:i4>5</vt:i4>
      </vt:variant>
      <vt:variant>
        <vt:lpwstr/>
      </vt:variant>
      <vt:variant>
        <vt:lpwstr>_Toc392054801</vt:lpwstr>
      </vt:variant>
      <vt:variant>
        <vt:i4>1703996</vt:i4>
      </vt:variant>
      <vt:variant>
        <vt:i4>8</vt:i4>
      </vt:variant>
      <vt:variant>
        <vt:i4>0</vt:i4>
      </vt:variant>
      <vt:variant>
        <vt:i4>5</vt:i4>
      </vt:variant>
      <vt:variant>
        <vt:lpwstr/>
      </vt:variant>
      <vt:variant>
        <vt:lpwstr>_Toc392054800</vt:lpwstr>
      </vt:variant>
      <vt:variant>
        <vt:i4>1245235</vt:i4>
      </vt:variant>
      <vt:variant>
        <vt:i4>2</vt:i4>
      </vt:variant>
      <vt:variant>
        <vt:i4>0</vt:i4>
      </vt:variant>
      <vt:variant>
        <vt:i4>5</vt:i4>
      </vt:variant>
      <vt:variant>
        <vt:lpwstr/>
      </vt:variant>
      <vt:variant>
        <vt:lpwstr>_Toc392054799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Aurélia DAOUD</dc:creator>
  <cp:lastModifiedBy>Baptiste KORETA</cp:lastModifiedBy>
  <cp:revision>3</cp:revision>
  <cp:lastPrinted>2019-01-14T10:00:00Z</cp:lastPrinted>
  <dcterms:created xsi:type="dcterms:W3CDTF">2024-09-26T10:08:00Z</dcterms:created>
  <dcterms:modified xsi:type="dcterms:W3CDTF">2024-12-18T16:51:00Z</dcterms:modified>
</cp:coreProperties>
</file>