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15BEF2CF">
            <wp:simplePos x="0" y="0"/>
            <wp:positionH relativeFrom="column">
              <wp:posOffset>1285875</wp:posOffset>
            </wp:positionH>
            <wp:positionV relativeFrom="paragraph">
              <wp:posOffset>-190500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77777777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>CADRE DE REPONSE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5D1E3C8E" w14:textId="1ECAA141" w:rsidR="00925826" w:rsidRPr="008910C4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FF0000"/>
          <w:sz w:val="40"/>
          <w:szCs w:val="40"/>
          <w:u w:val="single"/>
        </w:rPr>
      </w:pP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77777777" w:rsidR="008215B1" w:rsidRPr="00D00E33" w:rsidRDefault="008215B1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7EAB4FB1">
                <wp:simplePos x="0" y="0"/>
                <wp:positionH relativeFrom="column">
                  <wp:posOffset>-347345</wp:posOffset>
                </wp:positionH>
                <wp:positionV relativeFrom="paragraph">
                  <wp:posOffset>251460</wp:posOffset>
                </wp:positionV>
                <wp:extent cx="6830060" cy="828675"/>
                <wp:effectExtent l="0" t="0" r="2794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5118" w14:textId="2AF4EF5C" w:rsidR="008F58FA" w:rsidRPr="00421806" w:rsidRDefault="00E03D90" w:rsidP="008F58FA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03D90"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GESTION ADMINISTRATIVE ET FINANCIERE DU PROJET </w:t>
                            </w:r>
                            <w:r w:rsidR="0007405A"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DOSCCAR</w:t>
                            </w: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35pt;margin-top:19.8pt;width:537.8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">
                <v:textbox inset=",5.3mm,,5.3mm">
                  <w:txbxContent>
                    <w:p w14:paraId="67B45118" w14:textId="2AF4EF5C" w:rsidR="008F58FA" w:rsidRPr="00421806" w:rsidRDefault="00E03D90" w:rsidP="008F58FA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r w:rsidRPr="00E03D90"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GESTION ADMINISTRATIVE ET FINANCIERE DU PROJET </w:t>
                      </w:r>
                      <w:r w:rsidR="0007405A"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DOSCCAR</w:t>
                      </w:r>
                    </w:p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5035F42E" w14:textId="29535CC7" w:rsidR="008215B1" w:rsidRDefault="008215B1" w:rsidP="008215B1">
      <w:pPr>
        <w:jc w:val="center"/>
        <w:rPr>
          <w:b/>
          <w:sz w:val="36"/>
          <w:szCs w:val="36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consultation</w:t>
      </w:r>
      <w:r>
        <w:rPr>
          <w:b/>
          <w:bCs/>
          <w:sz w:val="36"/>
          <w:szCs w:val="36"/>
        </w:rPr>
        <w:t xml:space="preserve"> </w:t>
      </w:r>
      <w:r w:rsidRPr="00D00E33">
        <w:rPr>
          <w:b/>
          <w:bCs/>
          <w:sz w:val="36"/>
          <w:szCs w:val="36"/>
        </w:rPr>
        <w:t xml:space="preserve">: </w:t>
      </w:r>
      <w:r w:rsidR="00E24290">
        <w:rPr>
          <w:b/>
          <w:sz w:val="36"/>
          <w:szCs w:val="36"/>
        </w:rPr>
        <w:t>DCE-202</w:t>
      </w:r>
      <w:r w:rsidR="00E03D90">
        <w:rPr>
          <w:b/>
          <w:sz w:val="36"/>
          <w:szCs w:val="36"/>
        </w:rPr>
        <w:t>4</w:t>
      </w:r>
      <w:r w:rsidR="00E24290">
        <w:rPr>
          <w:b/>
          <w:sz w:val="36"/>
          <w:szCs w:val="36"/>
        </w:rPr>
        <w:t>-</w:t>
      </w:r>
      <w:r w:rsidR="0007405A">
        <w:rPr>
          <w:b/>
          <w:sz w:val="36"/>
          <w:szCs w:val="36"/>
        </w:rPr>
        <w:t>162</w:t>
      </w:r>
      <w:r w:rsidR="00E24290">
        <w:rPr>
          <w:b/>
          <w:sz w:val="36"/>
          <w:szCs w:val="36"/>
        </w:rPr>
        <w:t>-</w:t>
      </w:r>
      <w:r w:rsidR="00E03D90">
        <w:rPr>
          <w:b/>
          <w:sz w:val="36"/>
          <w:szCs w:val="36"/>
        </w:rPr>
        <w:t>VA</w:t>
      </w:r>
    </w:p>
    <w:p w14:paraId="3C785691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6F9DDE47" w14:textId="2C6719A6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A4FB61F" w14:textId="77777777" w:rsidR="008215B1" w:rsidRDefault="008215B1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16652F53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42D53B6C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u w:val="thick"/>
        </w:rPr>
      </w:pPr>
      <w:r w:rsidRPr="00943E2C">
        <w:rPr>
          <w:rFonts w:ascii="Times New Roman" w:eastAsia="Times New Roman" w:hAnsi="Times New Roman" w:cs="Times New Roman"/>
          <w:b/>
          <w:sz w:val="24"/>
          <w:u w:val="thick"/>
        </w:rPr>
        <w:t>Nom du candidat</w:t>
      </w:r>
      <w:r w:rsidRPr="00943E2C">
        <w:rPr>
          <w:rFonts w:ascii="Times New Roman" w:eastAsia="Times New Roman" w:hAnsi="Times New Roman" w:cs="Times New Roman"/>
          <w:b/>
          <w:sz w:val="24"/>
        </w:rPr>
        <w:t> </w:t>
      </w:r>
      <w:r w:rsidRPr="00943E2C">
        <w:rPr>
          <w:rFonts w:ascii="Times New Roman" w:eastAsia="Times New Roman" w:hAnsi="Times New Roman" w:cs="Times New Roman"/>
          <w:b/>
          <w:sz w:val="28"/>
        </w:rPr>
        <w:t>:</w:t>
      </w:r>
      <w:r w:rsidRPr="00943E2C">
        <w:rPr>
          <w:rFonts w:ascii="Times New Roman" w:eastAsia="Times New Roman" w:hAnsi="Times New Roman" w:cs="Times New Roman"/>
          <w:b/>
          <w:sz w:val="28"/>
          <w:u w:val="thick"/>
        </w:rPr>
        <w:t xml:space="preserve"> </w:t>
      </w:r>
    </w:p>
    <w:p w14:paraId="314AC74A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A587278" w14:textId="77777777" w:rsidR="00E03D90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43E2C">
        <w:rPr>
          <w:rFonts w:ascii="Calibri" w:eastAsia="Times New Roman" w:hAnsi="Calibri" w:cs="Arial"/>
          <w:bCs/>
        </w:rPr>
        <w:t>Ce</w:t>
      </w:r>
      <w:r w:rsidRPr="00943E2C">
        <w:rPr>
          <w:rFonts w:ascii="Calibri" w:eastAsia="Times New Roman" w:hAnsi="Calibri" w:cs="Arial"/>
          <w:b/>
          <w:bCs/>
        </w:rPr>
        <w:t xml:space="preserve"> </w:t>
      </w:r>
      <w:r w:rsidRPr="00943E2C">
        <w:rPr>
          <w:rFonts w:ascii="Calibri" w:eastAsia="Times New Roman" w:hAnsi="Calibri" w:cs="Arial"/>
          <w:bCs/>
        </w:rPr>
        <w:t>document contractuel</w:t>
      </w:r>
      <w:r w:rsidRPr="00943E2C">
        <w:rPr>
          <w:rFonts w:ascii="Calibri" w:eastAsia="Times New Roman" w:hAnsi="Calibri" w:cs="Arial"/>
          <w:b/>
          <w:bCs/>
        </w:rPr>
        <w:t xml:space="preserve"> permettra au soumissionnaire de </w:t>
      </w:r>
      <w:r w:rsidR="00925826">
        <w:rPr>
          <w:rFonts w:ascii="Calibri" w:eastAsia="Times New Roman" w:hAnsi="Calibri" w:cs="Arial"/>
          <w:b/>
          <w:bCs/>
        </w:rPr>
        <w:t xml:space="preserve">répondre au critère n°2 « Valeur technique » jugé sur </w:t>
      </w:r>
      <w:r w:rsidR="00C064B4">
        <w:rPr>
          <w:rFonts w:ascii="Calibri" w:eastAsia="Times New Roman" w:hAnsi="Calibri" w:cs="Arial"/>
          <w:b/>
          <w:bCs/>
        </w:rPr>
        <w:t>6</w:t>
      </w:r>
      <w:r w:rsidR="00925826">
        <w:rPr>
          <w:rFonts w:ascii="Calibri" w:eastAsia="Times New Roman" w:hAnsi="Calibri" w:cs="Arial"/>
          <w:b/>
          <w:bCs/>
        </w:rPr>
        <w:t xml:space="preserve">0 points. </w:t>
      </w:r>
    </w:p>
    <w:p w14:paraId="1CCC21B9" w14:textId="361C64EC" w:rsidR="00943E2C" w:rsidRPr="00943E2C" w:rsidRDefault="00925826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25826">
        <w:rPr>
          <w:rFonts w:ascii="Calibri" w:eastAsia="Times New Roman" w:hAnsi="Calibri" w:cs="Arial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943E2C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6CDC7E11" w14:textId="49FCA514" w:rsidR="003849AD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  <w:r w:rsidRPr="00943E2C">
        <w:rPr>
          <w:rFonts w:ascii="Calibri" w:eastAsia="Times New Roman" w:hAnsi="Calibri" w:cs="Arial"/>
        </w:rPr>
        <w:t>Le soumissionnaire joindra à son offre toute documentation mettant en valeur s</w:t>
      </w:r>
      <w:r w:rsidR="003B1DEB">
        <w:rPr>
          <w:rFonts w:ascii="Calibri" w:eastAsia="Times New Roman" w:hAnsi="Calibri" w:cs="Arial"/>
        </w:rPr>
        <w:t>on savoir-faire</w:t>
      </w:r>
      <w:r w:rsidR="00925826">
        <w:rPr>
          <w:rFonts w:ascii="Calibri" w:eastAsia="Times New Roman" w:hAnsi="Calibri" w:cs="Arial"/>
        </w:rPr>
        <w:t>.</w:t>
      </w:r>
    </w:p>
    <w:p w14:paraId="51A2DCE5" w14:textId="70011CB9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75B7D5BF" w14:textId="288FF9FF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92582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211"/>
        <w:gridCol w:w="91"/>
        <w:gridCol w:w="10692"/>
        <w:gridCol w:w="479"/>
      </w:tblGrid>
      <w:tr w:rsidR="00925826" w14:paraId="0FEC0660" w14:textId="77777777" w:rsidTr="00200AC5">
        <w:trPr>
          <w:gridAfter w:val="1"/>
          <w:wAfter w:w="479" w:type="dxa"/>
          <w:trHeight w:val="9355"/>
        </w:trPr>
        <w:tc>
          <w:tcPr>
            <w:tcW w:w="3211" w:type="dxa"/>
            <w:vAlign w:val="center"/>
          </w:tcPr>
          <w:p w14:paraId="7E5BCA36" w14:textId="711B51A8" w:rsidR="00925826" w:rsidRDefault="00925826" w:rsidP="00925826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 xml:space="preserve">Sous-critère </w:t>
            </w:r>
            <w:r w:rsidR="008215B1">
              <w:rPr>
                <w:rFonts w:eastAsia="Times New Roman" w:cstheme="minorHAnsi"/>
                <w:b/>
                <w:sz w:val="28"/>
                <w:szCs w:val="28"/>
              </w:rPr>
              <w:t>1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226973D4" w14:textId="77777777" w:rsidR="00925826" w:rsidRDefault="00925826" w:rsidP="00925826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319E5A9F" w14:textId="03F526F7" w:rsidR="00E03D90" w:rsidRDefault="00E03D90" w:rsidP="00C064B4">
            <w:pPr>
              <w:rPr>
                <w:rFonts w:eastAsia="Times New Roman" w:cstheme="minorHAnsi"/>
                <w:sz w:val="28"/>
                <w:szCs w:val="28"/>
              </w:rPr>
            </w:pPr>
            <w:r>
              <w:rPr>
                <w:rFonts w:eastAsia="Times New Roman" w:cstheme="minorHAnsi"/>
                <w:sz w:val="28"/>
                <w:szCs w:val="28"/>
              </w:rPr>
              <w:t>Qualité des m</w:t>
            </w:r>
            <w:r w:rsidR="00C064B4" w:rsidRPr="00C064B4">
              <w:rPr>
                <w:rFonts w:eastAsia="Times New Roman" w:cstheme="minorHAnsi"/>
                <w:sz w:val="28"/>
                <w:szCs w:val="28"/>
              </w:rPr>
              <w:t xml:space="preserve">oyens humains </w:t>
            </w:r>
            <w:r>
              <w:rPr>
                <w:rFonts w:eastAsia="Times New Roman" w:cstheme="minorHAnsi"/>
                <w:sz w:val="28"/>
                <w:szCs w:val="28"/>
              </w:rPr>
              <w:t>affecté à</w:t>
            </w:r>
            <w:r w:rsidR="00C064B4" w:rsidRPr="00C064B4">
              <w:rPr>
                <w:rFonts w:eastAsia="Times New Roman" w:cstheme="minorHAnsi"/>
                <w:sz w:val="28"/>
                <w:szCs w:val="28"/>
              </w:rPr>
              <w:t xml:space="preserve"> l’exécution des prestations</w:t>
            </w:r>
            <w:r>
              <w:rPr>
                <w:rFonts w:eastAsia="Times New Roman" w:cstheme="minorHAnsi"/>
                <w:sz w:val="28"/>
                <w:szCs w:val="28"/>
              </w:rPr>
              <w:t> :</w:t>
            </w:r>
            <w:r w:rsidR="00C064B4" w:rsidRPr="00C064B4">
              <w:rPr>
                <w:rFonts w:eastAsia="Times New Roman" w:cstheme="minorHAnsi"/>
                <w:sz w:val="28"/>
                <w:szCs w:val="28"/>
              </w:rPr>
              <w:t xml:space="preserve"> </w:t>
            </w:r>
          </w:p>
          <w:p w14:paraId="489727A4" w14:textId="05B0F741" w:rsidR="00C064B4" w:rsidRPr="00C064B4" w:rsidRDefault="00E03D90" w:rsidP="00C064B4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Le candidat précisera notamment :</w:t>
            </w:r>
          </w:p>
          <w:p w14:paraId="69D89CC3" w14:textId="564EBF99" w:rsidR="00C064B4" w:rsidRPr="00C064B4" w:rsidRDefault="00E03D90" w:rsidP="00C064B4">
            <w:pPr>
              <w:pStyle w:val="Enumration1"/>
              <w:ind w:left="284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proofErr w:type="gramStart"/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le</w:t>
            </w:r>
            <w:proofErr w:type="gramEnd"/>
            <w:r w:rsidR="00C064B4" w:rsidRPr="00C064B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nombre et qualité des personnels amenés à intervenir </w:t>
            </w:r>
            <w:r w:rsidR="00C064B4" w:rsidRPr="00E03D9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dans le cadre </w:t>
            </w:r>
            <w:r w:rsidR="008F58FA" w:rsidRPr="00E03D9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du marché</w:t>
            </w:r>
          </w:p>
          <w:p w14:paraId="2434358C" w14:textId="45B8706F" w:rsidR="00C064B4" w:rsidRPr="00C064B4" w:rsidRDefault="00E03D90" w:rsidP="00C064B4">
            <w:pPr>
              <w:pStyle w:val="Enumration1"/>
              <w:ind w:left="284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proofErr w:type="gramStart"/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les</w:t>
            </w:r>
            <w:proofErr w:type="gramEnd"/>
            <w:r w:rsidR="00C064B4" w:rsidRPr="00C064B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CV, qualifications, compétences</w:t>
            </w:r>
            <w:r w:rsidR="008F58FA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expériences</w:t>
            </w:r>
            <w:r w:rsidR="00C064B4" w:rsidRPr="00C064B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et, le cas échéant, certifications et/ou accréditations de ces personnels </w:t>
            </w:r>
          </w:p>
          <w:p w14:paraId="428D4962" w14:textId="54FAB418" w:rsidR="000F70C5" w:rsidRPr="00C064B4" w:rsidRDefault="00E03D90" w:rsidP="00E03D90">
            <w:pPr>
              <w:pStyle w:val="Enumration1"/>
              <w:ind w:left="28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le référent responsable de la bonne exécution des prestations</w:t>
            </w:r>
          </w:p>
        </w:tc>
        <w:tc>
          <w:tcPr>
            <w:tcW w:w="10783" w:type="dxa"/>
            <w:gridSpan w:val="2"/>
          </w:tcPr>
          <w:p w14:paraId="75BDF796" w14:textId="20A55329" w:rsidR="00925826" w:rsidRDefault="00925826" w:rsidP="00AC58BD">
            <w:pPr>
              <w:widowControl w:val="0"/>
              <w:jc w:val="both"/>
              <w:rPr>
                <w:rFonts w:eastAsia="Times New Roman" w:cstheme="minorHAnsi"/>
                <w:b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Cs/>
                <w:sz w:val="28"/>
                <w:szCs w:val="28"/>
                <w:u w:val="single"/>
              </w:rPr>
              <w:t>Réponse du candidat</w:t>
            </w:r>
            <w:r>
              <w:rPr>
                <w:rFonts w:eastAsia="Times New Roman" w:cstheme="minorHAnsi"/>
                <w:bCs/>
                <w:sz w:val="28"/>
                <w:szCs w:val="28"/>
                <w:u w:val="single"/>
              </w:rPr>
              <w:t xml:space="preserve"> (</w:t>
            </w:r>
            <w:r w:rsidR="0007405A">
              <w:rPr>
                <w:rFonts w:eastAsia="Times New Roman" w:cstheme="minorHAnsi"/>
                <w:b/>
                <w:sz w:val="28"/>
                <w:szCs w:val="28"/>
              </w:rPr>
              <w:t>10</w:t>
            </w: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 pages maximum</w:t>
            </w:r>
            <w:r w:rsidR="0007405A">
              <w:rPr>
                <w:rFonts w:eastAsia="Times New Roman" w:cstheme="minorHAnsi"/>
                <w:b/>
                <w:sz w:val="28"/>
                <w:szCs w:val="28"/>
              </w:rPr>
              <w:t xml:space="preserve"> - police 10 minimum </w:t>
            </w:r>
            <w:r>
              <w:rPr>
                <w:rFonts w:eastAsia="Times New Roman" w:cstheme="minorHAnsi"/>
                <w:b/>
                <w:sz w:val="28"/>
                <w:szCs w:val="28"/>
              </w:rPr>
              <w:t>– hors CV</w:t>
            </w:r>
            <w:r w:rsidR="008215B1">
              <w:rPr>
                <w:rFonts w:eastAsia="Times New Roman" w:cstheme="minorHAnsi"/>
                <w:b/>
                <w:sz w:val="28"/>
                <w:szCs w:val="28"/>
              </w:rPr>
              <w:t xml:space="preserve"> et attestations diverses</w:t>
            </w: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>)</w:t>
            </w:r>
          </w:p>
          <w:p w14:paraId="41450560" w14:textId="57F507DA" w:rsidR="00D45B9E" w:rsidRPr="00925826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  <w:tr w:rsidR="00925826" w14:paraId="2D5A7B57" w14:textId="77777777" w:rsidTr="00200AC5">
        <w:trPr>
          <w:trHeight w:val="8689"/>
        </w:trPr>
        <w:tc>
          <w:tcPr>
            <w:tcW w:w="3302" w:type="dxa"/>
            <w:gridSpan w:val="2"/>
          </w:tcPr>
          <w:p w14:paraId="19C0CBFB" w14:textId="012247E0" w:rsidR="00925826" w:rsidRDefault="00925826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 xml:space="preserve">Sous-critère </w:t>
            </w:r>
            <w:r w:rsidR="008215B1">
              <w:rPr>
                <w:rFonts w:eastAsia="Times New Roman" w:cstheme="minorHAnsi"/>
                <w:b/>
                <w:sz w:val="28"/>
                <w:szCs w:val="28"/>
              </w:rPr>
              <w:t>2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3DE77AB9" w14:textId="7C9FB14D" w:rsidR="00C064B4" w:rsidRDefault="00E03D90" w:rsidP="00C064B4">
            <w:pPr>
              <w:rPr>
                <w:rFonts w:eastAsia="Times New Roman" w:cstheme="minorHAnsi"/>
                <w:sz w:val="28"/>
                <w:szCs w:val="28"/>
              </w:rPr>
            </w:pPr>
            <w:r>
              <w:rPr>
                <w:rFonts w:eastAsia="Times New Roman" w:cstheme="minorHAnsi"/>
                <w:sz w:val="28"/>
                <w:szCs w:val="28"/>
              </w:rPr>
              <w:t>Capacité à mener à bien la mission dans les délais impartis</w:t>
            </w:r>
            <w:r w:rsidR="00C064B4" w:rsidRPr="00C064B4">
              <w:rPr>
                <w:rFonts w:eastAsia="Times New Roman" w:cstheme="minorHAnsi"/>
                <w:sz w:val="28"/>
                <w:szCs w:val="28"/>
              </w:rPr>
              <w:t xml:space="preserve"> : </w:t>
            </w:r>
          </w:p>
          <w:p w14:paraId="0B8E5723" w14:textId="36998C1A" w:rsidR="00E03D90" w:rsidRDefault="00E03D90" w:rsidP="0007405A">
            <w:pPr>
              <w:pStyle w:val="Enumration1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C</w:t>
            </w:r>
            <w:r w:rsidR="00200AC5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onnaissance dans le dom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aine de la gestion administrative et financière de projet</w:t>
            </w:r>
          </w:p>
          <w:p w14:paraId="771F1C08" w14:textId="4B470F7F" w:rsidR="008F58FA" w:rsidRPr="008F58FA" w:rsidRDefault="008F58FA" w:rsidP="0007405A">
            <w:pPr>
              <w:pStyle w:val="Enumration1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</w:pPr>
            <w:r w:rsidRPr="008F58F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Propositions d’organisation </w:t>
            </w:r>
            <w:r w:rsidR="00200AC5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pour les différentes missions</w:t>
            </w:r>
          </w:p>
          <w:p w14:paraId="7F8343E8" w14:textId="6DD96D12" w:rsidR="008F58FA" w:rsidRPr="008F58FA" w:rsidRDefault="008F58FA" w:rsidP="0007405A">
            <w:pPr>
              <w:pStyle w:val="Enumration1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</w:pPr>
            <w:r w:rsidRPr="008F58F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Moyens matériels </w:t>
            </w:r>
            <w:r w:rsidR="00095907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notamment</w:t>
            </w:r>
            <w:r w:rsidR="00200AC5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 de</w:t>
            </w:r>
            <w:r w:rsidRPr="008F58F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 logiciels mis en œuvre</w:t>
            </w:r>
            <w:r w:rsidR="0007405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 (stockage, outils…)</w:t>
            </w:r>
          </w:p>
          <w:p w14:paraId="69D115C9" w14:textId="3785A233" w:rsidR="008F58FA" w:rsidRPr="008F58FA" w:rsidRDefault="008F58FA" w:rsidP="0007405A">
            <w:pPr>
              <w:pStyle w:val="Enumration1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</w:pPr>
            <w:r w:rsidRPr="008F58F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Modalités d</w:t>
            </w:r>
            <w:r w:rsidR="00200AC5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e</w:t>
            </w:r>
            <w:r w:rsidRPr="008F58F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 suivi de la mission proposées</w:t>
            </w:r>
          </w:p>
          <w:p w14:paraId="79ECA047" w14:textId="2FEA962A" w:rsidR="00925826" w:rsidRPr="00200AC5" w:rsidRDefault="008F58FA" w:rsidP="0007405A">
            <w:pPr>
              <w:pStyle w:val="Enumration1"/>
              <w:numPr>
                <w:ilvl w:val="0"/>
                <w:numId w:val="8"/>
              </w:numPr>
              <w:jc w:val="left"/>
              <w:rPr>
                <w:rFonts w:ascii="Trebuchet MS" w:hAnsi="Trebuchet MS"/>
                <w:sz w:val="28"/>
                <w:szCs w:val="28"/>
              </w:rPr>
            </w:pPr>
            <w:r w:rsidRPr="008F58F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Planning</w:t>
            </w:r>
            <w:r w:rsidR="00E03D90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 détaillé</w:t>
            </w:r>
            <w:r w:rsidRPr="008F58F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 pour l’exécution </w:t>
            </w:r>
            <w:r w:rsidR="0007405A" w:rsidRPr="008F58F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 xml:space="preserve">des </w:t>
            </w:r>
            <w:r w:rsidR="0007405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prestations</w:t>
            </w:r>
          </w:p>
          <w:p w14:paraId="6C797B13" w14:textId="78E49EFF" w:rsidR="00200AC5" w:rsidRPr="00200AC5" w:rsidRDefault="00200AC5" w:rsidP="00200AC5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</w:pPr>
            <w:r w:rsidRPr="00200AC5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lastRenderedPageBreak/>
              <w:t>Sous critère 3 :</w:t>
            </w:r>
          </w:p>
          <w:p w14:paraId="3BC8AB12" w14:textId="77777777" w:rsidR="00200AC5" w:rsidRPr="0007405A" w:rsidRDefault="00200AC5" w:rsidP="00200AC5">
            <w:pPr>
              <w:pStyle w:val="Enumration1"/>
              <w:numPr>
                <w:ilvl w:val="0"/>
                <w:numId w:val="8"/>
              </w:numPr>
              <w:rPr>
                <w:rFonts w:ascii="Trebuchet MS" w:hAnsi="Trebuchet MS"/>
                <w:sz w:val="28"/>
                <w:szCs w:val="28"/>
              </w:rPr>
            </w:pPr>
            <w:r w:rsidRPr="00200AC5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Performances</w:t>
            </w:r>
            <w:r>
              <w:rPr>
                <w:rFonts w:ascii="Trebuchet MS" w:hAnsi="Trebuchet MS"/>
                <w:sz w:val="28"/>
                <w:szCs w:val="28"/>
              </w:rPr>
              <w:t xml:space="preserve"> </w:t>
            </w:r>
            <w:r w:rsidRPr="00200AC5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environnementale</w:t>
            </w:r>
            <w:r w:rsidR="0007405A" w:rsidRPr="0007405A"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s</w:t>
            </w:r>
          </w:p>
          <w:p w14:paraId="79D5FDAE" w14:textId="603DFBF4" w:rsidR="0007405A" w:rsidRPr="00A56576" w:rsidRDefault="0007405A" w:rsidP="0007405A">
            <w:pPr>
              <w:pStyle w:val="Enumration1"/>
              <w:numPr>
                <w:ilvl w:val="0"/>
                <w:numId w:val="0"/>
              </w:numPr>
              <w:ind w:left="360"/>
              <w:jc w:val="left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  <w:lang w:eastAsia="en-US"/>
              </w:rPr>
              <w:t>Mesures mises en place par le candidat afin de limiter l’impact environnemental dans le cadre de la réalisation des missions du marché</w:t>
            </w:r>
          </w:p>
        </w:tc>
        <w:tc>
          <w:tcPr>
            <w:tcW w:w="11171" w:type="dxa"/>
            <w:gridSpan w:val="2"/>
          </w:tcPr>
          <w:p w14:paraId="607DFCE4" w14:textId="4D355D08" w:rsidR="0007405A" w:rsidRPr="0007405A" w:rsidRDefault="00925826" w:rsidP="0007405A">
            <w:pPr>
              <w:widowControl w:val="0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u w:val="single"/>
              </w:rPr>
            </w:pPr>
            <w:r w:rsidRPr="0007405A">
              <w:rPr>
                <w:rFonts w:eastAsia="Times New Roman" w:cstheme="minorHAnsi"/>
                <w:bCs/>
                <w:sz w:val="28"/>
                <w:szCs w:val="28"/>
                <w:u w:val="single"/>
              </w:rPr>
              <w:lastRenderedPageBreak/>
              <w:t xml:space="preserve">Réponse du candidat </w:t>
            </w:r>
            <w:r w:rsidR="0007405A">
              <w:rPr>
                <w:rFonts w:eastAsia="Times New Roman" w:cstheme="minorHAnsi"/>
                <w:bCs/>
                <w:sz w:val="28"/>
                <w:szCs w:val="28"/>
                <w:u w:val="single"/>
              </w:rPr>
              <w:t>(</w:t>
            </w:r>
            <w:r w:rsidR="0007405A">
              <w:rPr>
                <w:rFonts w:eastAsia="Times New Roman" w:cstheme="minorHAnsi"/>
                <w:b/>
                <w:bCs/>
                <w:sz w:val="28"/>
                <w:szCs w:val="28"/>
                <w:u w:val="single"/>
              </w:rPr>
              <w:t>15</w:t>
            </w:r>
            <w:r w:rsidR="0007405A" w:rsidRPr="0007405A">
              <w:rPr>
                <w:rFonts w:eastAsia="Times New Roman" w:cstheme="minorHAnsi"/>
                <w:b/>
                <w:bCs/>
                <w:sz w:val="28"/>
                <w:szCs w:val="28"/>
                <w:u w:val="single"/>
              </w:rPr>
              <w:t xml:space="preserve"> pages maximum - police 10 </w:t>
            </w:r>
            <w:proofErr w:type="gramStart"/>
            <w:r w:rsidR="0007405A" w:rsidRPr="0007405A">
              <w:rPr>
                <w:rFonts w:eastAsia="Times New Roman" w:cstheme="minorHAnsi"/>
                <w:b/>
                <w:bCs/>
                <w:sz w:val="28"/>
                <w:szCs w:val="28"/>
                <w:u w:val="single"/>
              </w:rPr>
              <w:t xml:space="preserve">minimum </w:t>
            </w:r>
            <w:r w:rsidR="0007405A">
              <w:rPr>
                <w:rFonts w:eastAsia="Times New Roman" w:cstheme="minorHAnsi"/>
                <w:b/>
                <w:bCs/>
                <w:sz w:val="28"/>
                <w:szCs w:val="28"/>
                <w:u w:val="single"/>
              </w:rPr>
              <w:t>)</w:t>
            </w:r>
            <w:proofErr w:type="gramEnd"/>
          </w:p>
          <w:p w14:paraId="0FBB23E2" w14:textId="63557532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4EEB204F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5E0903B3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62A709A1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23A7BDDE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04B6DBB8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447C7B6B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73C79244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3D2858B8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44049994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4331755F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7D90BAEB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55C242D8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7CE98DA2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54EB63FE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0906BD64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5BDF2E16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7E155EE5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5EFE5C7E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5BF076CF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005B5A57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6F4FAEC9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266E09AD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0F9762BC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42EA19F3" w14:textId="7777777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</w:p>
          <w:p w14:paraId="2171FF43" w14:textId="72FE37A7" w:rsidR="00200AC5" w:rsidRPr="0007405A" w:rsidRDefault="00200AC5" w:rsidP="0007405A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  <w:u w:val="single"/>
              </w:rPr>
            </w:pPr>
            <w:r w:rsidRPr="0007405A">
              <w:rPr>
                <w:rFonts w:eastAsia="Times New Roman" w:cstheme="minorHAnsi"/>
                <w:bCs/>
                <w:sz w:val="28"/>
                <w:szCs w:val="28"/>
                <w:u w:val="single"/>
              </w:rPr>
              <w:lastRenderedPageBreak/>
              <w:t xml:space="preserve">Réponse du candidat </w:t>
            </w:r>
            <w:r w:rsidR="0007405A">
              <w:rPr>
                <w:rFonts w:eastAsia="Times New Roman" w:cstheme="minorHAnsi"/>
                <w:bCs/>
                <w:sz w:val="28"/>
                <w:szCs w:val="28"/>
                <w:u w:val="single"/>
              </w:rPr>
              <w:t>(</w:t>
            </w:r>
            <w:r w:rsidRPr="0007405A">
              <w:rPr>
                <w:rFonts w:eastAsia="Times New Roman" w:cstheme="minorHAnsi"/>
                <w:b/>
                <w:bCs/>
                <w:sz w:val="28"/>
                <w:szCs w:val="28"/>
                <w:u w:val="single"/>
              </w:rPr>
              <w:t xml:space="preserve">2 pages maximum </w:t>
            </w:r>
            <w:r w:rsidR="0007405A" w:rsidRPr="0007405A">
              <w:rPr>
                <w:rFonts w:eastAsia="Times New Roman" w:cstheme="minorHAnsi"/>
                <w:b/>
                <w:bCs/>
                <w:sz w:val="28"/>
                <w:szCs w:val="28"/>
                <w:u w:val="single"/>
              </w:rPr>
              <w:t>- police 10 minimum</w:t>
            </w:r>
            <w:r w:rsidRPr="0007405A">
              <w:rPr>
                <w:rFonts w:eastAsia="Times New Roman" w:cstheme="minorHAnsi"/>
                <w:b/>
                <w:bCs/>
                <w:sz w:val="28"/>
                <w:szCs w:val="28"/>
                <w:u w:val="single"/>
              </w:rPr>
              <w:t>)</w:t>
            </w:r>
          </w:p>
        </w:tc>
      </w:tr>
    </w:tbl>
    <w:p w14:paraId="1B60B5E3" w14:textId="04E60899" w:rsidR="00925826" w:rsidRPr="00925826" w:rsidRDefault="00925826" w:rsidP="00F545C5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BFE41" w14:textId="77777777" w:rsidR="00DE2335" w:rsidRDefault="00DE2335" w:rsidP="00943E2C">
      <w:pPr>
        <w:spacing w:after="0" w:line="240" w:lineRule="auto"/>
      </w:pPr>
      <w:r>
        <w:separator/>
      </w:r>
    </w:p>
  </w:endnote>
  <w:endnote w:type="continuationSeparator" w:id="0">
    <w:p w14:paraId="544340CE" w14:textId="77777777" w:rsidR="00DE2335" w:rsidRDefault="00DE2335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enSymbol"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0BEDB" w14:textId="77777777" w:rsidR="008024F7" w:rsidRDefault="008024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2E5E" w14:textId="0A61D023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024F7">
      <w:rPr>
        <w:b/>
        <w:bCs/>
        <w:noProof/>
      </w:rPr>
      <w:t>4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024F7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5263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2AA75D" w14:textId="39363F39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24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24F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63947" w14:textId="77777777" w:rsidR="00DE2335" w:rsidRDefault="00DE2335" w:rsidP="00943E2C">
      <w:pPr>
        <w:spacing w:after="0" w:line="240" w:lineRule="auto"/>
      </w:pPr>
      <w:r>
        <w:separator/>
      </w:r>
    </w:p>
  </w:footnote>
  <w:footnote w:type="continuationSeparator" w:id="0">
    <w:p w14:paraId="11E3F4D1" w14:textId="77777777" w:rsidR="00DE2335" w:rsidRDefault="00DE2335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AA62F" w14:textId="77777777" w:rsidR="008024F7" w:rsidRDefault="008024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F47C9" w14:textId="77777777" w:rsidR="00BE303E" w:rsidRDefault="00BE303E" w:rsidP="00BE303E">
    <w:pPr>
      <w:pStyle w:val="En-tte"/>
      <w:jc w:val="right"/>
      <w:rPr>
        <w:i/>
        <w:iCs/>
      </w:rPr>
    </w:pPr>
    <w:r w:rsidRPr="00E03D90">
      <w:rPr>
        <w:i/>
        <w:iCs/>
      </w:rPr>
      <w:t xml:space="preserve">GESTION ADMINISTRATIVE ET FINANCIERE DU PROJET INTERREG </w:t>
    </w:r>
    <w:r w:rsidRPr="002F174C">
      <w:rPr>
        <w:i/>
        <w:iCs/>
      </w:rPr>
      <w:t>– n°DCE-</w:t>
    </w:r>
    <w:r>
      <w:rPr>
        <w:i/>
        <w:iCs/>
      </w:rPr>
      <w:t>2024-…</w:t>
    </w:r>
    <w:r w:rsidRPr="008F58FA">
      <w:rPr>
        <w:i/>
        <w:iCs/>
      </w:rPr>
      <w:t xml:space="preserve"> </w:t>
    </w:r>
  </w:p>
  <w:p w14:paraId="6A01BF49" w14:textId="77777777" w:rsidR="00BE303E" w:rsidRPr="00BD3CA0" w:rsidRDefault="00BE303E" w:rsidP="00BE303E">
    <w:pPr>
      <w:pStyle w:val="En-tte"/>
      <w:jc w:val="right"/>
      <w:rPr>
        <w:i/>
        <w:iCs/>
      </w:rPr>
    </w:pPr>
    <w:r w:rsidRPr="008F58FA">
      <w:rPr>
        <w:i/>
        <w:iCs/>
      </w:rPr>
      <w:t>Cadre de réponse technique</w:t>
    </w:r>
  </w:p>
  <w:p w14:paraId="386084DF" w14:textId="1B63D9DC" w:rsidR="00925826" w:rsidRPr="00C67F06" w:rsidRDefault="00925826" w:rsidP="00C67F0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8D0E5" w14:textId="16EEB1F8" w:rsidR="00E03D90" w:rsidRDefault="00E03D90" w:rsidP="00F832C2">
    <w:pPr>
      <w:pStyle w:val="En-tte"/>
      <w:jc w:val="right"/>
      <w:rPr>
        <w:i/>
        <w:iCs/>
      </w:rPr>
    </w:pPr>
    <w:r w:rsidRPr="00E03D90">
      <w:rPr>
        <w:i/>
        <w:iCs/>
      </w:rPr>
      <w:t xml:space="preserve">GESTION ADMINISTRATIVE ET FINANCIERE DU PROJET INTERREG </w:t>
    </w:r>
    <w:r w:rsidR="00C064B4" w:rsidRPr="002F174C">
      <w:rPr>
        <w:i/>
        <w:iCs/>
      </w:rPr>
      <w:t xml:space="preserve">– </w:t>
    </w:r>
    <w:r w:rsidR="00C064B4" w:rsidRPr="002F174C">
      <w:rPr>
        <w:i/>
        <w:iCs/>
      </w:rPr>
      <w:t>n°DCE-</w:t>
    </w:r>
    <w:r>
      <w:rPr>
        <w:i/>
        <w:iCs/>
      </w:rPr>
      <w:t>2024</w:t>
    </w:r>
    <w:r w:rsidR="008024F7">
      <w:rPr>
        <w:i/>
        <w:iCs/>
      </w:rPr>
      <w:t>-162-VA</w:t>
    </w:r>
    <w:bookmarkStart w:id="0" w:name="_GoBack"/>
    <w:bookmarkEnd w:id="0"/>
    <w:r w:rsidR="00C67F06" w:rsidRPr="008F58FA">
      <w:rPr>
        <w:i/>
        <w:iCs/>
      </w:rPr>
      <w:t xml:space="preserve"> </w:t>
    </w:r>
  </w:p>
  <w:p w14:paraId="634EF80A" w14:textId="276C467C" w:rsidR="00C67F06" w:rsidRPr="00BD3CA0" w:rsidRDefault="00C67F06" w:rsidP="00F832C2">
    <w:pPr>
      <w:pStyle w:val="En-tte"/>
      <w:jc w:val="right"/>
      <w:rPr>
        <w:i/>
        <w:iCs/>
      </w:rPr>
    </w:pPr>
    <w:r w:rsidRPr="008F58FA">
      <w:rPr>
        <w:i/>
        <w:iCs/>
      </w:rPr>
      <w:t>Cadre de réponse technique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B6C79"/>
    <w:multiLevelType w:val="hybridMultilevel"/>
    <w:tmpl w:val="53903D32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E2C"/>
    <w:rsid w:val="000445DC"/>
    <w:rsid w:val="00071090"/>
    <w:rsid w:val="0007405A"/>
    <w:rsid w:val="00095907"/>
    <w:rsid w:val="000F70C5"/>
    <w:rsid w:val="00101ED9"/>
    <w:rsid w:val="00142187"/>
    <w:rsid w:val="00175621"/>
    <w:rsid w:val="00187292"/>
    <w:rsid w:val="00200AC5"/>
    <w:rsid w:val="00204842"/>
    <w:rsid w:val="00233C62"/>
    <w:rsid w:val="002B32AF"/>
    <w:rsid w:val="003849AD"/>
    <w:rsid w:val="003B1DEB"/>
    <w:rsid w:val="003D4CD1"/>
    <w:rsid w:val="003D77A1"/>
    <w:rsid w:val="003F0B7F"/>
    <w:rsid w:val="004367C7"/>
    <w:rsid w:val="00467CFA"/>
    <w:rsid w:val="004A3A36"/>
    <w:rsid w:val="004C26CD"/>
    <w:rsid w:val="00566B3A"/>
    <w:rsid w:val="005C7E4D"/>
    <w:rsid w:val="005D0B45"/>
    <w:rsid w:val="006744C7"/>
    <w:rsid w:val="006D3984"/>
    <w:rsid w:val="006E008A"/>
    <w:rsid w:val="006E62DC"/>
    <w:rsid w:val="00747051"/>
    <w:rsid w:val="007740AF"/>
    <w:rsid w:val="007C40B6"/>
    <w:rsid w:val="008024F7"/>
    <w:rsid w:val="00812AE5"/>
    <w:rsid w:val="008215B1"/>
    <w:rsid w:val="008335F4"/>
    <w:rsid w:val="00875E4E"/>
    <w:rsid w:val="008910C4"/>
    <w:rsid w:val="008F58FA"/>
    <w:rsid w:val="00906319"/>
    <w:rsid w:val="00925826"/>
    <w:rsid w:val="00943E2C"/>
    <w:rsid w:val="00A56576"/>
    <w:rsid w:val="00AA19C5"/>
    <w:rsid w:val="00BB03BA"/>
    <w:rsid w:val="00BB0787"/>
    <w:rsid w:val="00BE01F3"/>
    <w:rsid w:val="00BE303E"/>
    <w:rsid w:val="00BE5ACD"/>
    <w:rsid w:val="00C064B4"/>
    <w:rsid w:val="00C67F06"/>
    <w:rsid w:val="00CD68A7"/>
    <w:rsid w:val="00D345BC"/>
    <w:rsid w:val="00D45B9E"/>
    <w:rsid w:val="00D7448E"/>
    <w:rsid w:val="00DB624A"/>
    <w:rsid w:val="00DC3915"/>
    <w:rsid w:val="00DE2335"/>
    <w:rsid w:val="00E03D90"/>
    <w:rsid w:val="00E24290"/>
    <w:rsid w:val="00E37E05"/>
    <w:rsid w:val="00EB134E"/>
    <w:rsid w:val="00ED4DE2"/>
    <w:rsid w:val="00F545C5"/>
    <w:rsid w:val="00F832C2"/>
    <w:rsid w:val="00F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5D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C1679-56DD-40FB-B9AC-D6398EC8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Valérie AMPEREPERE</dc:creator>
  <cp:lastModifiedBy>Valérie AMPEREPERE</cp:lastModifiedBy>
  <cp:revision>6</cp:revision>
  <dcterms:created xsi:type="dcterms:W3CDTF">2024-11-06T13:53:00Z</dcterms:created>
  <dcterms:modified xsi:type="dcterms:W3CDTF">2024-11-15T13:41:00Z</dcterms:modified>
</cp:coreProperties>
</file>