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0B404B" w:rsidRDefault="000B404B" w14:paraId="0FEA287E" wp14:textId="77777777">
      <w:pPr>
        <w:jc w:val="center"/>
      </w:pPr>
      <w:r>
        <w:rPr>
          <w:sz w:val="32"/>
          <w:szCs w:val="32"/>
        </w:rPr>
        <w:t>Description de l’installation de contrôle d’accès</w:t>
      </w:r>
    </w:p>
    <w:p xmlns:wp14="http://schemas.microsoft.com/office/word/2010/wordml" w:rsidR="000B404B" w:rsidRDefault="000B404B" w14:paraId="672A6659" wp14:textId="77777777"/>
    <w:p xmlns:wp14="http://schemas.microsoft.com/office/word/2010/wordml" w:rsidR="000B404B" w:rsidP="006462EF" w:rsidRDefault="000B404B" w14:paraId="29AAEF6E" wp14:textId="77777777">
      <w:r>
        <w:rPr>
          <w:sz w:val="28"/>
          <w:szCs w:val="28"/>
        </w:rPr>
        <w:t>Les lecteurs de badge et boutons d’ouverture éventuels sont reliés aux contrôleurs</w:t>
      </w:r>
      <w:r w:rsidR="006462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xmlns:wp14="http://schemas.microsoft.com/office/word/2010/wordml" w:rsidR="000B404B" w:rsidRDefault="000B404B" w14:paraId="0A37501D" wp14:textId="77777777"/>
    <w:p xmlns:wp14="http://schemas.microsoft.com/office/word/2010/wordml" w:rsidR="000B404B" w:rsidP="7C6683E4" w:rsidRDefault="000B404B" w14:paraId="6F33C48D" wp14:textId="5163F455">
      <w:pPr>
        <w:rPr>
          <w:sz w:val="28"/>
          <w:szCs w:val="28"/>
        </w:rPr>
      </w:pPr>
      <w:r w:rsidRPr="7C6683E4" w:rsidR="000B404B">
        <w:rPr>
          <w:sz w:val="28"/>
          <w:szCs w:val="28"/>
        </w:rPr>
        <w:t>Lecteurs de badges</w:t>
      </w:r>
      <w:r w:rsidRPr="7C6683E4" w:rsidR="008A4561">
        <w:rPr>
          <w:sz w:val="28"/>
          <w:szCs w:val="28"/>
        </w:rPr>
        <w:t xml:space="preserve"> </w:t>
      </w:r>
      <w:r w:rsidRPr="7C6683E4" w:rsidR="63906E93">
        <w:rPr>
          <w:sz w:val="28"/>
          <w:szCs w:val="28"/>
        </w:rPr>
        <w:t>VREADER</w:t>
      </w:r>
      <w:r w:rsidRPr="7C6683E4" w:rsidR="000B404B">
        <w:rPr>
          <w:sz w:val="28"/>
          <w:szCs w:val="28"/>
        </w:rPr>
        <w:t xml:space="preserve"> (badges </w:t>
      </w:r>
      <w:r w:rsidRPr="7C6683E4" w:rsidR="008A4561">
        <w:rPr>
          <w:sz w:val="28"/>
          <w:szCs w:val="28"/>
        </w:rPr>
        <w:t>Mifare Desfire EV2</w:t>
      </w:r>
      <w:r w:rsidRPr="7C6683E4" w:rsidR="000B404B">
        <w:rPr>
          <w:sz w:val="28"/>
          <w:szCs w:val="28"/>
        </w:rPr>
        <w:t>):</w:t>
      </w:r>
    </w:p>
    <w:p xmlns:wp14="http://schemas.microsoft.com/office/word/2010/wordml" w:rsidR="000B404B" w:rsidRDefault="000B404B" w14:paraId="5DAB6C7B" wp14:textId="77777777"/>
    <w:p xmlns:wp14="http://schemas.microsoft.com/office/word/2010/wordml" w:rsidR="000B404B" w:rsidRDefault="000B404B" w14:paraId="1A1654F2" wp14:textId="77777777">
      <w:pPr>
        <w:numPr>
          <w:ilvl w:val="0"/>
          <w:numId w:val="1"/>
        </w:numPr>
      </w:pPr>
      <w:r>
        <w:t xml:space="preserve">Entrée de service </w:t>
      </w:r>
      <w:r w:rsidR="008A4561">
        <w:t>–</w:t>
      </w:r>
      <w:r>
        <w:t xml:space="preserve"> ventouse</w:t>
      </w:r>
      <w:r w:rsidR="008A4561">
        <w:t xml:space="preserve"> 1 lecteur</w:t>
      </w:r>
    </w:p>
    <w:p xmlns:wp14="http://schemas.microsoft.com/office/word/2010/wordml" w:rsidR="000B404B" w:rsidRDefault="000B404B" w14:paraId="00CCA9A8" wp14:textId="77777777">
      <w:pPr>
        <w:numPr>
          <w:ilvl w:val="0"/>
          <w:numId w:val="1"/>
        </w:numPr>
      </w:pPr>
      <w:r>
        <w:t>Porte automatique (groom motorisé) huissiers</w:t>
      </w:r>
      <w:r w:rsidR="008A4561">
        <w:t xml:space="preserve"> 1 lecteur</w:t>
      </w:r>
    </w:p>
    <w:p xmlns:wp14="http://schemas.microsoft.com/office/word/2010/wordml" w:rsidR="000B404B" w:rsidRDefault="000B404B" w14:paraId="2962B981" wp14:textId="77777777">
      <w:pPr>
        <w:numPr>
          <w:ilvl w:val="0"/>
          <w:numId w:val="1"/>
        </w:numPr>
      </w:pPr>
      <w:r>
        <w:t>Ascenseur public intérieur</w:t>
      </w:r>
      <w:r w:rsidR="008A4561">
        <w:t xml:space="preserve"> 1 lecteur</w:t>
      </w:r>
    </w:p>
    <w:p xmlns:wp14="http://schemas.microsoft.com/office/word/2010/wordml" w:rsidR="000B404B" w:rsidRDefault="000B404B" w14:paraId="63901B4D" wp14:textId="77777777">
      <w:pPr>
        <w:numPr>
          <w:ilvl w:val="0"/>
          <w:numId w:val="1"/>
        </w:numPr>
      </w:pPr>
      <w:r>
        <w:t>Ascenseur public accès rdc côté public</w:t>
      </w:r>
      <w:r w:rsidR="008A4561">
        <w:t xml:space="preserve"> 1 lecteur</w:t>
      </w:r>
    </w:p>
    <w:p xmlns:wp14="http://schemas.microsoft.com/office/word/2010/wordml" w:rsidR="000B404B" w:rsidRDefault="000B404B" w14:paraId="27CC6B40" wp14:textId="77777777">
      <w:pPr>
        <w:numPr>
          <w:ilvl w:val="0"/>
          <w:numId w:val="1"/>
        </w:numPr>
      </w:pPr>
      <w:r>
        <w:t>Sas péristyle – deux ventouses</w:t>
      </w:r>
      <w:r w:rsidR="008A4561">
        <w:t xml:space="preserve"> 2 lecteurs</w:t>
      </w:r>
    </w:p>
    <w:p xmlns:wp14="http://schemas.microsoft.com/office/word/2010/wordml" w:rsidR="000B404B" w:rsidRDefault="000B404B" w14:paraId="01E05052" wp14:textId="77777777">
      <w:pPr>
        <w:numPr>
          <w:ilvl w:val="0"/>
          <w:numId w:val="1"/>
        </w:numPr>
      </w:pPr>
      <w:r>
        <w:t>Vestiaire péristyle – serrure électrique</w:t>
      </w:r>
      <w:r w:rsidR="008A4561">
        <w:t xml:space="preserve"> 1 lecteur</w:t>
      </w:r>
    </w:p>
    <w:p xmlns:wp14="http://schemas.microsoft.com/office/word/2010/wordml" w:rsidR="000B404B" w:rsidRDefault="000B404B" w14:paraId="57F40F25" wp14:textId="77777777">
      <w:pPr>
        <w:numPr>
          <w:ilvl w:val="0"/>
          <w:numId w:val="1"/>
        </w:numPr>
      </w:pPr>
      <w:r>
        <w:t>Ancien ascenseur public</w:t>
      </w:r>
      <w:r w:rsidR="008A4561">
        <w:t xml:space="preserve"> 2 lecteurs</w:t>
      </w:r>
    </w:p>
    <w:p xmlns:wp14="http://schemas.microsoft.com/office/word/2010/wordml" w:rsidR="006462EF" w:rsidRDefault="006462EF" w14:paraId="70A25C98" wp14:textId="77777777">
      <w:pPr>
        <w:numPr>
          <w:ilvl w:val="0"/>
          <w:numId w:val="1"/>
        </w:numPr>
      </w:pPr>
      <w:r>
        <w:t>Accès sous-sol 1 lecteur</w:t>
      </w:r>
    </w:p>
    <w:p xmlns:wp14="http://schemas.microsoft.com/office/word/2010/wordml" w:rsidR="000B404B" w:rsidRDefault="000B404B" w14:paraId="02EB378F" wp14:textId="77777777">
      <w:pPr>
        <w:ind w:left="720"/>
      </w:pPr>
    </w:p>
    <w:p xmlns:wp14="http://schemas.microsoft.com/office/word/2010/wordml" w:rsidR="000B404B" w:rsidRDefault="000B404B" w14:paraId="36527685" wp14:textId="77777777">
      <w:r>
        <w:rPr>
          <w:sz w:val="28"/>
          <w:szCs w:val="28"/>
        </w:rPr>
        <w:t>La caisse de cantine possède un lecteur du même type mais non relié au système :</w:t>
      </w:r>
    </w:p>
    <w:p xmlns:wp14="http://schemas.microsoft.com/office/word/2010/wordml" w:rsidR="000B404B" w:rsidRDefault="000B404B" w14:paraId="6A05A809" wp14:textId="77777777"/>
    <w:p xmlns:wp14="http://schemas.microsoft.com/office/word/2010/wordml" w:rsidR="000B404B" w:rsidRDefault="000B404B" w14:paraId="22C3CD28" wp14:textId="77777777">
      <w:pPr>
        <w:numPr>
          <w:ilvl w:val="0"/>
          <w:numId w:val="1"/>
        </w:numPr>
      </w:pPr>
      <w:r>
        <w:t>Caisse cantine</w:t>
      </w:r>
      <w:r w:rsidR="008A4561">
        <w:t xml:space="preserve"> 1 lecteur </w:t>
      </w:r>
      <w:r w:rsidR="006462EF">
        <w:t>enrôleur</w:t>
      </w:r>
    </w:p>
    <w:p xmlns:wp14="http://schemas.microsoft.com/office/word/2010/wordml" w:rsidR="000B404B" w:rsidRDefault="000B404B" w14:paraId="5A39BBE3" wp14:textId="77777777"/>
    <w:p xmlns:wp14="http://schemas.microsoft.com/office/word/2010/wordml" w:rsidR="000B404B" w:rsidRDefault="000B404B" w14:paraId="41C8F396" wp14:textId="77777777"/>
    <w:p xmlns:wp14="http://schemas.microsoft.com/office/word/2010/wordml" w:rsidR="000B404B" w:rsidRDefault="00A82C67" w14:paraId="000E31A2" wp14:textId="77777777">
      <w:r>
        <w:rPr>
          <w:sz w:val="28"/>
          <w:szCs w:val="28"/>
        </w:rPr>
        <w:t>4</w:t>
      </w:r>
      <w:r w:rsidR="000B404B">
        <w:rPr>
          <w:sz w:val="28"/>
          <w:szCs w:val="28"/>
        </w:rPr>
        <w:t xml:space="preserve"> coffrets </w:t>
      </w:r>
      <w:r w:rsidR="008A4561">
        <w:rPr>
          <w:sz w:val="28"/>
          <w:szCs w:val="28"/>
        </w:rPr>
        <w:t>UTL centrales ICP-IP</w:t>
      </w:r>
      <w:r w:rsidR="000B40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VERSO + </w:t>
      </w:r>
      <w:r w:rsidR="000B404B">
        <w:rPr>
          <w:sz w:val="28"/>
          <w:szCs w:val="28"/>
        </w:rPr>
        <w:t>et sont reliés au LAN</w:t>
      </w:r>
    </w:p>
    <w:p xmlns:wp14="http://schemas.microsoft.com/office/word/2010/wordml" w:rsidR="000B404B" w:rsidRDefault="000B404B" w14:paraId="72A3D3EC" wp14:textId="77777777"/>
    <w:p xmlns:wp14="http://schemas.microsoft.com/office/word/2010/wordml" w:rsidR="000B404B" w:rsidRDefault="000B404B" w14:paraId="0D0B940D" wp14:textId="77777777"/>
    <w:p xmlns:wp14="http://schemas.microsoft.com/office/word/2010/wordml" w:rsidR="000B404B" w:rsidRDefault="000B404B" w14:paraId="09AE069F" wp14:textId="77777777">
      <w:pPr>
        <w:numPr>
          <w:ilvl w:val="0"/>
          <w:numId w:val="1"/>
        </w:numPr>
      </w:pPr>
      <w:r>
        <w:t>Sous-sol galerie Colette</w:t>
      </w:r>
    </w:p>
    <w:p xmlns:wp14="http://schemas.microsoft.com/office/word/2010/wordml" w:rsidR="000B404B" w:rsidRDefault="000B404B" w14:paraId="0E27B00A" wp14:textId="77777777">
      <w:pPr>
        <w:ind w:left="720"/>
      </w:pPr>
    </w:p>
    <w:p xmlns:wp14="http://schemas.microsoft.com/office/word/2010/wordml" w:rsidR="000B404B" w:rsidRDefault="006462EF" w14:paraId="6A5399A3" wp14:textId="17E64D49">
      <w:pPr>
        <w:numPr>
          <w:ilvl w:val="1"/>
          <w:numId w:val="1"/>
        </w:numPr>
        <w:rPr/>
      </w:pPr>
      <w:r w:rsidR="006462EF">
        <w:rPr/>
        <w:t>1</w:t>
      </w:r>
      <w:r w:rsidR="000B404B">
        <w:rPr/>
        <w:t xml:space="preserve"> contrôleurs</w:t>
      </w:r>
      <w:r w:rsidR="2621F857">
        <w:rPr/>
        <w:t xml:space="preserve"> 2 lecteurs</w:t>
      </w:r>
    </w:p>
    <w:p xmlns:wp14="http://schemas.microsoft.com/office/word/2010/wordml" w:rsidR="000B404B" w:rsidRDefault="000B404B" w14:paraId="60061E4C" wp14:textId="77777777">
      <w:pPr>
        <w:ind w:left="1080"/>
      </w:pPr>
    </w:p>
    <w:p xmlns:wp14="http://schemas.microsoft.com/office/word/2010/wordml" w:rsidR="000B404B" w:rsidRDefault="000B404B" w14:paraId="592D9CF5" wp14:textId="379AA441">
      <w:pPr>
        <w:numPr>
          <w:ilvl w:val="2"/>
          <w:numId w:val="1"/>
        </w:numPr>
        <w:rPr/>
      </w:pPr>
      <w:r w:rsidR="000B404B">
        <w:rPr/>
        <w:t>Lecteur entrée de service</w:t>
      </w:r>
      <w:r w:rsidR="0CA44C8B">
        <w:rPr/>
        <w:t xml:space="preserve"> (ventouse)</w:t>
      </w:r>
    </w:p>
    <w:p xmlns:wp14="http://schemas.microsoft.com/office/word/2010/wordml" w:rsidR="000B404B" w:rsidRDefault="000B404B" w14:paraId="20688D81" wp14:textId="77777777">
      <w:pPr>
        <w:numPr>
          <w:ilvl w:val="2"/>
          <w:numId w:val="1"/>
        </w:numPr>
      </w:pPr>
      <w:r>
        <w:t>Porte automatique huissiers – groom motorisé</w:t>
      </w:r>
    </w:p>
    <w:p xmlns:wp14="http://schemas.microsoft.com/office/word/2010/wordml" w:rsidR="000B404B" w:rsidRDefault="000B404B" w14:paraId="44EAFD9C" wp14:textId="77777777">
      <w:pPr>
        <w:ind w:left="1440"/>
      </w:pPr>
    </w:p>
    <w:p xmlns:wp14="http://schemas.microsoft.com/office/word/2010/wordml" w:rsidR="000B404B" w:rsidRDefault="000B404B" w14:paraId="1F53A50D" wp14:textId="77777777">
      <w:pPr>
        <w:numPr>
          <w:ilvl w:val="0"/>
          <w:numId w:val="1"/>
        </w:numPr>
      </w:pPr>
      <w:r>
        <w:t>Sous-sol galerie du Milieu</w:t>
      </w:r>
    </w:p>
    <w:p xmlns:wp14="http://schemas.microsoft.com/office/word/2010/wordml" w:rsidR="000B404B" w:rsidRDefault="000B404B" w14:paraId="4B94D5A5" wp14:textId="77777777">
      <w:pPr>
        <w:ind w:left="720"/>
      </w:pPr>
    </w:p>
    <w:p xmlns:wp14="http://schemas.microsoft.com/office/word/2010/wordml" w:rsidR="000B404B" w:rsidRDefault="000B404B" w14:paraId="2875DDD2" wp14:textId="5D4B5762">
      <w:pPr>
        <w:numPr>
          <w:ilvl w:val="1"/>
          <w:numId w:val="1"/>
        </w:numPr>
        <w:rPr/>
      </w:pPr>
      <w:r w:rsidR="000B404B">
        <w:rPr/>
        <w:t>1 contrôleur</w:t>
      </w:r>
      <w:r w:rsidR="00CED2A0">
        <w:rPr/>
        <w:t xml:space="preserve"> 4 lecteurs</w:t>
      </w:r>
    </w:p>
    <w:p xmlns:wp14="http://schemas.microsoft.com/office/word/2010/wordml" w:rsidR="000B404B" w:rsidRDefault="000B404B" w14:paraId="3DEEC669" wp14:textId="77777777">
      <w:pPr>
        <w:ind w:left="1080"/>
      </w:pPr>
    </w:p>
    <w:p xmlns:wp14="http://schemas.microsoft.com/office/word/2010/wordml" w:rsidR="000B404B" w:rsidP="006462EF" w:rsidRDefault="000B404B" w14:paraId="3BFFB14B" wp14:textId="5974BCA0">
      <w:pPr>
        <w:numPr>
          <w:ilvl w:val="2"/>
          <w:numId w:val="1"/>
        </w:numPr>
        <w:rPr/>
      </w:pPr>
      <w:r w:rsidR="000B404B">
        <w:rPr/>
        <w:t xml:space="preserve">Porte vestiaire </w:t>
      </w:r>
      <w:r w:rsidR="62A95CAC">
        <w:rPr/>
        <w:t xml:space="preserve">péristyle </w:t>
      </w:r>
      <w:r w:rsidR="6B32913F">
        <w:rPr/>
        <w:t>(</w:t>
      </w:r>
      <w:r w:rsidR="000B404B">
        <w:rPr/>
        <w:t>serrure électrique</w:t>
      </w:r>
      <w:r w:rsidR="6ADBA418">
        <w:rPr/>
        <w:t>)</w:t>
      </w:r>
    </w:p>
    <w:p xmlns:wp14="http://schemas.microsoft.com/office/word/2010/wordml" w:rsidR="000B404B" w:rsidRDefault="000B404B" w14:paraId="318399B7" wp14:textId="77777777">
      <w:pPr>
        <w:numPr>
          <w:ilvl w:val="2"/>
          <w:numId w:val="1"/>
        </w:numPr>
        <w:rPr/>
      </w:pPr>
      <w:r w:rsidR="000B404B">
        <w:rPr/>
        <w:t>Ancien ascenseur public</w:t>
      </w:r>
    </w:p>
    <w:p xmlns:wp14="http://schemas.microsoft.com/office/word/2010/wordml" w:rsidR="000B404B" w:rsidRDefault="000B404B" w14:paraId="4A6EB1BF" wp14:textId="1A339067">
      <w:pPr>
        <w:numPr>
          <w:ilvl w:val="2"/>
          <w:numId w:val="1"/>
        </w:numPr>
        <w:rPr/>
      </w:pPr>
      <w:r w:rsidR="000B404B">
        <w:rPr/>
        <w:t xml:space="preserve">Porte sas péristyle </w:t>
      </w:r>
      <w:r w:rsidR="1BF6C3E5">
        <w:rPr/>
        <w:t>(</w:t>
      </w:r>
      <w:r w:rsidR="000B404B">
        <w:rPr/>
        <w:t>2 ventouses</w:t>
      </w:r>
      <w:r w:rsidR="6D75958F">
        <w:rPr/>
        <w:t>)</w:t>
      </w:r>
    </w:p>
    <w:p xmlns:wp14="http://schemas.microsoft.com/office/word/2010/wordml" w:rsidR="000B404B" w:rsidRDefault="000B404B" w14:paraId="3656B9AB" wp14:textId="77777777"/>
    <w:p xmlns:wp14="http://schemas.microsoft.com/office/word/2010/wordml" w:rsidR="000B404B" w:rsidRDefault="000B404B" w14:paraId="45FB0818" wp14:textId="77777777"/>
    <w:p xmlns:wp14="http://schemas.microsoft.com/office/word/2010/wordml" w:rsidR="000B404B" w:rsidRDefault="000B404B" w14:paraId="04CC5F25" wp14:textId="77777777">
      <w:pPr>
        <w:numPr>
          <w:ilvl w:val="0"/>
          <w:numId w:val="1"/>
        </w:numPr>
      </w:pPr>
      <w:r>
        <w:t>Rachel</w:t>
      </w:r>
    </w:p>
    <w:p xmlns:wp14="http://schemas.microsoft.com/office/word/2010/wordml" w:rsidR="000B404B" w:rsidRDefault="000B404B" w14:paraId="049F31CB" wp14:textId="77777777">
      <w:pPr>
        <w:ind w:left="720"/>
      </w:pPr>
    </w:p>
    <w:p xmlns:wp14="http://schemas.microsoft.com/office/word/2010/wordml" w:rsidR="000B404B" w:rsidRDefault="000B404B" w14:paraId="5F848B89" wp14:textId="78B2541F">
      <w:pPr>
        <w:numPr>
          <w:ilvl w:val="1"/>
          <w:numId w:val="1"/>
        </w:numPr>
        <w:rPr/>
      </w:pPr>
      <w:r w:rsidR="000B404B">
        <w:rPr/>
        <w:t>1 contrôleur</w:t>
      </w:r>
      <w:r w:rsidR="3AFFB484">
        <w:rPr/>
        <w:t xml:space="preserve"> 2 lecteurs</w:t>
      </w:r>
    </w:p>
    <w:p xmlns:wp14="http://schemas.microsoft.com/office/word/2010/wordml" w:rsidR="000B404B" w:rsidRDefault="000B404B" w14:paraId="53128261" wp14:textId="77777777">
      <w:pPr>
        <w:ind w:left="1080"/>
      </w:pPr>
    </w:p>
    <w:p xmlns:wp14="http://schemas.microsoft.com/office/word/2010/wordml" w:rsidR="000B404B" w:rsidRDefault="000B404B" w14:paraId="118D7D0E" wp14:textId="77777777">
      <w:pPr>
        <w:numPr>
          <w:ilvl w:val="2"/>
          <w:numId w:val="1"/>
        </w:numPr>
        <w:rPr/>
      </w:pPr>
      <w:r w:rsidR="000B404B">
        <w:rPr/>
        <w:t>Ascenseur public</w:t>
      </w:r>
    </w:p>
    <w:p w:rsidR="7C6683E4" w:rsidRDefault="7C6683E4" w14:paraId="66E5AC92" w14:textId="5E122977"/>
    <w:p w:rsidR="7C6683E4" w:rsidRDefault="7C6683E4" w14:paraId="4AF88882" w14:textId="3EE6979B"/>
    <w:p w:rsidR="7C6683E4" w:rsidP="7C6683E4" w:rsidRDefault="7C6683E4" w14:paraId="783B43EC" w14:textId="00C0366F">
      <w:pPr>
        <w:ind w:left="0"/>
      </w:pPr>
    </w:p>
    <w:p w:rsidR="69E69141" w:rsidP="7C6683E4" w:rsidRDefault="69E69141" w14:paraId="69F52793" w14:textId="02B28067">
      <w:pPr>
        <w:pStyle w:val="Normal"/>
        <w:numPr>
          <w:ilvl w:val="0"/>
          <w:numId w:val="1"/>
        </w:numPr>
        <w:suppressLineNumbers w:val="0"/>
        <w:bidi w:val="0"/>
        <w:spacing w:before="0" w:beforeAutospacing="off" w:after="0" w:afterAutospacing="off" w:line="259" w:lineRule="auto"/>
        <w:ind w:left="720" w:right="0" w:hanging="360"/>
        <w:jc w:val="left"/>
        <w:rPr/>
      </w:pPr>
      <w:r w:rsidR="69E69141">
        <w:rPr/>
        <w:t xml:space="preserve">Machinerie ascenseur </w:t>
      </w:r>
      <w:r w:rsidR="69E69141">
        <w:rPr/>
        <w:t>étage</w:t>
      </w:r>
      <w:r w:rsidR="69E69141">
        <w:rPr/>
        <w:t xml:space="preserve"> 8</w:t>
      </w:r>
    </w:p>
    <w:p w:rsidR="7C6683E4" w:rsidP="7C6683E4" w:rsidRDefault="7C6683E4" w14:paraId="11D82B07" w14:textId="79704515">
      <w:pPr>
        <w:pStyle w:val="Normal"/>
        <w:suppressLineNumbers w:val="0"/>
        <w:bidi w:val="0"/>
        <w:spacing w:before="0" w:beforeAutospacing="off" w:after="0" w:afterAutospacing="off" w:line="259" w:lineRule="auto"/>
        <w:ind w:left="720" w:right="0" w:hanging="360"/>
        <w:jc w:val="left"/>
      </w:pPr>
    </w:p>
    <w:p w:rsidR="69E69141" w:rsidP="7C6683E4" w:rsidRDefault="69E69141" w14:paraId="32F5DF9A" w14:textId="78B2541F">
      <w:pPr>
        <w:numPr>
          <w:ilvl w:val="1"/>
          <w:numId w:val="1"/>
        </w:numPr>
        <w:rPr/>
      </w:pPr>
      <w:r w:rsidR="69E69141">
        <w:rPr/>
        <w:t>1 contrôleur 2 lecteurs</w:t>
      </w:r>
    </w:p>
    <w:p w:rsidR="7C6683E4" w:rsidP="7C6683E4" w:rsidRDefault="7C6683E4" w14:paraId="3B70D4E7" w14:textId="788BD0E5">
      <w:pPr>
        <w:ind w:left="0"/>
      </w:pPr>
    </w:p>
    <w:p xmlns:wp14="http://schemas.microsoft.com/office/word/2010/wordml" w:rsidR="000B404B" w:rsidRDefault="000B404B" w14:paraId="62486C05" wp14:textId="77777777"/>
    <w:p xmlns:wp14="http://schemas.microsoft.com/office/word/2010/wordml" w:rsidR="000B404B" w:rsidRDefault="000B404B" w14:paraId="0F648DF5" wp14:textId="77777777">
      <w:r>
        <w:rPr>
          <w:sz w:val="28"/>
          <w:szCs w:val="28"/>
        </w:rPr>
        <w:t>Un interphone vidéo AIPHONE JP-4MED sécurise la porte d’entrée de service.</w:t>
      </w:r>
    </w:p>
    <w:p xmlns:wp14="http://schemas.microsoft.com/office/word/2010/wordml" w:rsidR="000B404B" w:rsidRDefault="000B404B" w14:paraId="339B96CB" wp14:textId="77777777">
      <w:pPr>
        <w:pageBreakBefore/>
      </w:pPr>
      <w:r>
        <w:rPr>
          <w:sz w:val="28"/>
          <w:szCs w:val="28"/>
        </w:rPr>
        <w:t>Serveurs et PCs de gestion du contrôle d’accès et de la vidéprotection.</w:t>
      </w:r>
    </w:p>
    <w:p xmlns:wp14="http://schemas.microsoft.com/office/word/2010/wordml" w:rsidR="000B404B" w:rsidRDefault="000B404B" w14:paraId="4101652C" wp14:textId="77777777">
      <w:pPr>
        <w:rPr>
          <w:sz w:val="28"/>
          <w:szCs w:val="28"/>
        </w:rPr>
      </w:pPr>
    </w:p>
    <w:p xmlns:wp14="http://schemas.microsoft.com/office/word/2010/wordml" w:rsidR="000B404B" w:rsidRDefault="000B404B" w14:paraId="4B99056E" wp14:textId="77777777">
      <w:pPr>
        <w:rPr>
          <w:sz w:val="28"/>
          <w:szCs w:val="28"/>
        </w:rPr>
      </w:pPr>
    </w:p>
    <w:p xmlns:wp14="http://schemas.microsoft.com/office/word/2010/wordml" w:rsidR="000B404B" w:rsidRDefault="000B404B" w14:paraId="3F817674" wp14:textId="77777777">
      <w:r>
        <w:rPr>
          <w:sz w:val="28"/>
          <w:szCs w:val="28"/>
        </w:rPr>
        <w:t>PC contrôle d’accès :</w:t>
      </w:r>
    </w:p>
    <w:p xmlns:wp14="http://schemas.microsoft.com/office/word/2010/wordml" w:rsidR="000B404B" w:rsidRDefault="000B404B" w14:paraId="1299C43A" wp14:textId="77777777">
      <w:pPr>
        <w:rPr>
          <w:sz w:val="28"/>
          <w:szCs w:val="28"/>
        </w:rPr>
      </w:pPr>
    </w:p>
    <w:p xmlns:wp14="http://schemas.microsoft.com/office/word/2010/wordml" w:rsidR="000B404B" w:rsidRDefault="000B404B" w14:paraId="4DDBEF00" wp14:textId="77777777">
      <w:pPr>
        <w:rPr>
          <w:sz w:val="28"/>
          <w:szCs w:val="28"/>
        </w:rPr>
      </w:pPr>
    </w:p>
    <w:p xmlns:wp14="http://schemas.microsoft.com/office/word/2010/wordml" w:rsidRPr="008A4561" w:rsidR="000B404B" w:rsidRDefault="000B404B" w14:paraId="34675757" wp14:textId="77777777">
      <w:pPr>
        <w:numPr>
          <w:ilvl w:val="0"/>
          <w:numId w:val="1"/>
        </w:numPr>
        <w:rPr>
          <w:lang w:val="en-GB"/>
        </w:rPr>
      </w:pPr>
      <w:r w:rsidRPr="008A4561">
        <w:rPr>
          <w:lang w:val="en-GB"/>
        </w:rPr>
        <w:t xml:space="preserve">Terminal </w:t>
      </w:r>
      <w:r w:rsidR="006C7958">
        <w:rPr>
          <w:lang w:val="en-GB"/>
        </w:rPr>
        <w:t>OptiPlex 3090</w:t>
      </w:r>
      <w:r w:rsidRPr="008A4561">
        <w:rPr>
          <w:lang w:val="en-GB"/>
        </w:rPr>
        <w:t>+ clavier + souris sous W</w:t>
      </w:r>
      <w:r w:rsidR="006462EF">
        <w:rPr>
          <w:lang w:val="en-GB"/>
        </w:rPr>
        <w:t>11</w:t>
      </w:r>
      <w:r w:rsidR="006C7958">
        <w:rPr>
          <w:lang w:val="en-GB"/>
        </w:rPr>
        <w:t xml:space="preserve"> pro</w:t>
      </w:r>
    </w:p>
    <w:p xmlns:wp14="http://schemas.microsoft.com/office/word/2010/wordml" w:rsidR="000B404B" w:rsidRDefault="000B404B" w14:paraId="3ADFCB54" wp14:textId="77777777">
      <w:pPr>
        <w:numPr>
          <w:ilvl w:val="0"/>
          <w:numId w:val="1"/>
        </w:numPr>
      </w:pPr>
      <w:r>
        <w:t>Moniteur</w:t>
      </w:r>
    </w:p>
    <w:p xmlns:wp14="http://schemas.microsoft.com/office/word/2010/wordml" w:rsidR="000B404B" w:rsidRDefault="000B404B" w14:paraId="1AFB4E54" wp14:textId="77777777">
      <w:pPr>
        <w:numPr>
          <w:ilvl w:val="0"/>
          <w:numId w:val="1"/>
        </w:numPr>
      </w:pPr>
      <w:r>
        <w:t>imprimante à badges Primacy</w:t>
      </w:r>
    </w:p>
    <w:p xmlns:wp14="http://schemas.microsoft.com/office/word/2010/wordml" w:rsidR="000B404B" w:rsidRDefault="000B404B" w14:paraId="3FFE210B" wp14:textId="77777777">
      <w:pPr>
        <w:numPr>
          <w:ilvl w:val="0"/>
          <w:numId w:val="1"/>
        </w:numPr>
      </w:pPr>
      <w:r>
        <w:t>Boîtier d'acquisition MPEG2 USB2</w:t>
      </w:r>
    </w:p>
    <w:p xmlns:wp14="http://schemas.microsoft.com/office/word/2010/wordml" w:rsidR="000B404B" w:rsidRDefault="006462EF" w14:paraId="37F43F99" wp14:textId="77777777">
      <w:pPr>
        <w:numPr>
          <w:ilvl w:val="0"/>
          <w:numId w:val="1"/>
        </w:numPr>
      </w:pPr>
      <w:r>
        <w:t>Webcam</w:t>
      </w:r>
    </w:p>
    <w:p xmlns:wp14="http://schemas.microsoft.com/office/word/2010/wordml" w:rsidR="000B404B" w:rsidRDefault="000B404B" w14:paraId="54AC4EAB" wp14:textId="77777777">
      <w:pPr>
        <w:numPr>
          <w:ilvl w:val="0"/>
          <w:numId w:val="1"/>
        </w:numPr>
      </w:pPr>
      <w:r>
        <w:t>Lecteur d'encodage Desfire</w:t>
      </w:r>
    </w:p>
    <w:p xmlns:wp14="http://schemas.microsoft.com/office/word/2010/wordml" w:rsidR="000B404B" w:rsidRDefault="000B404B" w14:paraId="22022BF7" wp14:textId="77777777">
      <w:pPr>
        <w:numPr>
          <w:ilvl w:val="0"/>
          <w:numId w:val="1"/>
        </w:numPr>
      </w:pPr>
      <w:r>
        <w:t xml:space="preserve">logiciel de gestion contrôle d’accès </w:t>
      </w:r>
      <w:r w:rsidR="006462EF">
        <w:t>VAUBAN Visor</w:t>
      </w:r>
    </w:p>
    <w:p xmlns:wp14="http://schemas.microsoft.com/office/word/2010/wordml" w:rsidR="000B404B" w:rsidRDefault="000B404B" w14:paraId="3461D779" wp14:textId="77777777">
      <w:pPr>
        <w:rPr>
          <w:sz w:val="28"/>
          <w:szCs w:val="28"/>
        </w:rPr>
      </w:pPr>
    </w:p>
    <w:p xmlns:wp14="http://schemas.microsoft.com/office/word/2010/wordml" w:rsidR="000B404B" w:rsidRDefault="000B404B" w14:paraId="20593527" wp14:textId="77777777">
      <w:r>
        <w:rPr>
          <w:sz w:val="28"/>
          <w:szCs w:val="28"/>
        </w:rPr>
        <w:t>PC de visualisation vidéoprotection :</w:t>
      </w:r>
    </w:p>
    <w:p xmlns:wp14="http://schemas.microsoft.com/office/word/2010/wordml" w:rsidR="000B404B" w:rsidRDefault="000B404B" w14:paraId="3CF2D8B6" wp14:textId="77777777">
      <w:pPr>
        <w:rPr>
          <w:sz w:val="28"/>
          <w:szCs w:val="28"/>
        </w:rPr>
      </w:pPr>
    </w:p>
    <w:p xmlns:wp14="http://schemas.microsoft.com/office/word/2010/wordml" w:rsidRPr="008A4561" w:rsidR="000B404B" w:rsidRDefault="000B404B" w14:paraId="47D997B0" wp14:textId="77777777">
      <w:pPr>
        <w:numPr>
          <w:ilvl w:val="0"/>
          <w:numId w:val="1"/>
        </w:numPr>
        <w:rPr>
          <w:lang w:val="en-GB"/>
        </w:rPr>
      </w:pPr>
      <w:r w:rsidRPr="008A4561">
        <w:rPr>
          <w:lang w:val="en-GB"/>
        </w:rPr>
        <w:t>Dell Precision 3431 Small Form Factor - SFF</w:t>
      </w:r>
    </w:p>
    <w:p xmlns:wp14="http://schemas.microsoft.com/office/word/2010/wordml" w:rsidR="000B404B" w:rsidRDefault="000B404B" w14:paraId="12B33A46" wp14:textId="77777777">
      <w:pPr>
        <w:numPr>
          <w:ilvl w:val="0"/>
          <w:numId w:val="1"/>
        </w:numPr>
      </w:pPr>
      <w:r>
        <w:t>2 moniteurs 24’’</w:t>
      </w:r>
    </w:p>
    <w:p xmlns:wp14="http://schemas.microsoft.com/office/word/2010/wordml" w:rsidR="000B404B" w:rsidRDefault="000B404B" w14:paraId="32AC9C98" wp14:textId="77777777">
      <w:pPr>
        <w:numPr>
          <w:ilvl w:val="0"/>
          <w:numId w:val="1"/>
        </w:numPr>
      </w:pPr>
      <w:r>
        <w:t>logiciel de lecture XProtect Smart Client 2016 (64-bit)</w:t>
      </w:r>
    </w:p>
    <w:p xmlns:wp14="http://schemas.microsoft.com/office/word/2010/wordml" w:rsidR="000B404B" w:rsidRDefault="000B404B" w14:paraId="0FB78278" wp14:textId="77777777">
      <w:pPr>
        <w:rPr>
          <w:sz w:val="28"/>
          <w:szCs w:val="28"/>
        </w:rPr>
      </w:pPr>
    </w:p>
    <w:p xmlns:wp14="http://schemas.microsoft.com/office/word/2010/wordml" w:rsidR="000B404B" w:rsidRDefault="000B404B" w14:paraId="292AB0E9" wp14:textId="77777777">
      <w:r>
        <w:rPr>
          <w:sz w:val="28"/>
          <w:szCs w:val="28"/>
        </w:rPr>
        <w:t>Serveur contrôle d’accès et vidéoprotection :</w:t>
      </w:r>
    </w:p>
    <w:p xmlns:wp14="http://schemas.microsoft.com/office/word/2010/wordml" w:rsidR="000B404B" w:rsidRDefault="000B404B" w14:paraId="1FC39945" wp14:textId="77777777"/>
    <w:p xmlns:wp14="http://schemas.microsoft.com/office/word/2010/wordml" w:rsidRPr="008A4561" w:rsidR="000B404B" w:rsidRDefault="000B404B" w14:paraId="39E21B4A" wp14:textId="77777777">
      <w:pPr>
        <w:numPr>
          <w:ilvl w:val="0"/>
          <w:numId w:val="1"/>
        </w:numPr>
        <w:rPr>
          <w:lang w:val="en-GB"/>
        </w:rPr>
      </w:pPr>
      <w:r w:rsidRPr="008A4561">
        <w:rPr>
          <w:lang w:val="en-GB"/>
        </w:rPr>
        <w:t>Serveur Dell R220 Xéon 4 Go, 3 x 2 To</w:t>
      </w:r>
    </w:p>
    <w:p xmlns:wp14="http://schemas.microsoft.com/office/word/2010/wordml" w:rsidR="000B404B" w:rsidRDefault="000B404B" w14:paraId="6B2DE552" wp14:textId="77777777">
      <w:pPr>
        <w:numPr>
          <w:ilvl w:val="0"/>
          <w:numId w:val="1"/>
        </w:numPr>
      </w:pPr>
      <w:r>
        <w:t>Windows server 2012</w:t>
      </w:r>
    </w:p>
    <w:p xmlns:wp14="http://schemas.microsoft.com/office/word/2010/wordml" w:rsidR="000B404B" w:rsidRDefault="000B404B" w14:paraId="57405FDC" wp14:textId="77777777">
      <w:pPr>
        <w:numPr>
          <w:ilvl w:val="0"/>
          <w:numId w:val="1"/>
        </w:numPr>
      </w:pPr>
      <w:r>
        <w:t>2 LAN</w:t>
      </w:r>
    </w:p>
    <w:p xmlns:wp14="http://schemas.microsoft.com/office/word/2010/wordml" w:rsidR="000B404B" w:rsidRDefault="000B404B" w14:paraId="2E4A90AD" wp14:textId="77777777">
      <w:pPr>
        <w:numPr>
          <w:ilvl w:val="0"/>
          <w:numId w:val="1"/>
        </w:numPr>
      </w:pPr>
      <w:r>
        <w:t>Milestone Xprotect 2016</w:t>
      </w:r>
    </w:p>
    <w:p xmlns:wp14="http://schemas.microsoft.com/office/word/2010/wordml" w:rsidR="000B404B" w:rsidRDefault="005E73C0" w14:paraId="4A585780" wp14:textId="77777777">
      <w:pPr>
        <w:numPr>
          <w:ilvl w:val="0"/>
          <w:numId w:val="1"/>
        </w:numPr>
      </w:pPr>
      <w:r>
        <w:t>Vauban Visor</w:t>
      </w:r>
    </w:p>
    <w:p xmlns:wp14="http://schemas.microsoft.com/office/word/2010/wordml" w:rsidR="000B404B" w:rsidRDefault="000B404B" w14:paraId="0562CB0E" wp14:textId="77777777">
      <w:pPr>
        <w:ind w:left="720"/>
        <w:rPr>
          <w:sz w:val="28"/>
          <w:szCs w:val="28"/>
        </w:rPr>
      </w:pPr>
    </w:p>
    <w:p xmlns:wp14="http://schemas.microsoft.com/office/word/2010/wordml" w:rsidR="000B404B" w:rsidRDefault="000B404B" w14:paraId="34CE0A41" wp14:textId="77777777">
      <w:pPr>
        <w:rPr>
          <w:sz w:val="28"/>
          <w:szCs w:val="28"/>
        </w:rPr>
      </w:pPr>
    </w:p>
    <w:p xmlns:wp14="http://schemas.microsoft.com/office/word/2010/wordml" w:rsidR="000B404B" w:rsidRDefault="000B404B" w14:paraId="21A47B8F" wp14:textId="77777777">
      <w:r>
        <w:t>Les 4 caméras extérieures sont des SAMSUNG - IP Bullet avec IR 30m - 2MP, 1080p, 60 IPS</w:t>
      </w:r>
    </w:p>
    <w:p xmlns:wp14="http://schemas.microsoft.com/office/word/2010/wordml" w:rsidR="000B404B" w:rsidRDefault="000B404B" w14:paraId="62EBF3C5" wp14:textId="77777777"/>
    <w:p xmlns:wp14="http://schemas.microsoft.com/office/word/2010/wordml" w:rsidR="000B404B" w:rsidRDefault="000B404B" w14:paraId="268EF427" wp14:textId="77777777">
      <w:r>
        <w:t>Les autres caméras sont des dôme Axis de type AXIS P3245-LV et modèle antérieurs.</w:t>
      </w:r>
    </w:p>
    <w:p xmlns:wp14="http://schemas.microsoft.com/office/word/2010/wordml" w:rsidR="000B404B" w:rsidRDefault="000B404B" w14:paraId="6D98A12B" wp14:textId="77777777"/>
    <w:p xmlns:wp14="http://schemas.microsoft.com/office/word/2010/wordml" w:rsidR="000B404B" w:rsidRDefault="000B404B" w14:paraId="4BEB2F4B" wp14:textId="77777777">
      <w:r>
        <w:t>Les caméras sont en majorité connectées à un LAN spécifiques. Au moins deux sont néanmoins connectées sur le LAN général des bâtiments. Le serveur possède deux cartes NIC, une pour chaque LAN.</w:t>
      </w:r>
    </w:p>
    <w:p xmlns:wp14="http://schemas.microsoft.com/office/word/2010/wordml" w:rsidR="000B404B" w:rsidRDefault="000B404B" w14:paraId="2946DB82" wp14:textId="77777777"/>
    <w:p xmlns:wp14="http://schemas.microsoft.com/office/word/2010/wordml" w:rsidR="000B404B" w:rsidRDefault="000B404B" w14:paraId="5997CC1D" wp14:textId="77777777"/>
    <w:sectPr w:rsidR="000B404B">
      <w:pgSz w:w="11906" w:h="16838" w:orient="portrait"/>
      <w:pgMar w:top="964" w:right="1134" w:bottom="964" w:left="1134" w:header="720" w:footer="720" w:gutter="0"/>
      <w:cols w:space="72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61784695">
    <w:abstractNumId w:val="0"/>
  </w:num>
  <w:num w:numId="2" w16cid:durableId="157269324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6B1"/>
    <w:rsid w:val="000B1732"/>
    <w:rsid w:val="000B404B"/>
    <w:rsid w:val="005E73C0"/>
    <w:rsid w:val="006462EF"/>
    <w:rsid w:val="006C7958"/>
    <w:rsid w:val="008A4561"/>
    <w:rsid w:val="009446B1"/>
    <w:rsid w:val="00A82C67"/>
    <w:rsid w:val="00CED2A0"/>
    <w:rsid w:val="0CA44C8B"/>
    <w:rsid w:val="1B99AB5A"/>
    <w:rsid w:val="1BF6C3E5"/>
    <w:rsid w:val="1F1CBEA5"/>
    <w:rsid w:val="2621F857"/>
    <w:rsid w:val="3AFFB484"/>
    <w:rsid w:val="3EE86E2D"/>
    <w:rsid w:val="540EA6FE"/>
    <w:rsid w:val="62A95CAC"/>
    <w:rsid w:val="63906E93"/>
    <w:rsid w:val="69E69141"/>
    <w:rsid w:val="6ADBA418"/>
    <w:rsid w:val="6B32913F"/>
    <w:rsid w:val="6D670C81"/>
    <w:rsid w:val="6D75958F"/>
    <w:rsid w:val="6F49AC8D"/>
    <w:rsid w:val="7C668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3CEA458"/>
  <w15:chartTrackingRefBased/>
  <w15:docId w15:val="{2D65E66A-EDCC-413C-92DB-3BC585C928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rFonts w:ascii="Liberation Serif" w:hAnsi="Liberation Serif" w:eastAsia="NSimSun" w:cs="Mangal"/>
      <w:kern w:val="2"/>
      <w:sz w:val="24"/>
      <w:szCs w:val="24"/>
      <w:lang w:eastAsia="zh-CN" w:bidi="hi-I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  <w:sz w:val="24"/>
      <w:szCs w:val="24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Puces" w:customStyle="1">
    <w:name w:val="Puces"/>
    <w:rPr>
      <w:rFonts w:ascii="OpenSymbol" w:hAnsi="OpenSymbol" w:eastAsia="OpenSymbol" w:cs="OpenSymbol"/>
    </w:rPr>
  </w:style>
  <w:style w:type="paragraph" w:styleId="Titre1" w:customStyle="1">
    <w:name w:val="Titre1"/>
    <w:basedOn w:val="Normal"/>
    <w:next w:val="Corpsdetexte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A7A239-4915-4D13-A99A-AC12F7A05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C03EC0-6F3D-452E-B795-F422BC1E0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Simon Angermann</dc:creator>
  <keywords/>
  <lastModifiedBy>Simon Angermann</lastModifiedBy>
  <revision>4</revision>
  <lastPrinted>1601-01-01T00:00:00.0000000Z</lastPrinted>
  <dcterms:created xsi:type="dcterms:W3CDTF">2024-10-22T08:44:00.0000000Z</dcterms:created>
  <dcterms:modified xsi:type="dcterms:W3CDTF">2024-10-22T08:55:13.2821390Z</dcterms:modified>
</coreProperties>
</file>