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CD33" w14:textId="4106AFA3" w:rsidR="008F6233" w:rsidRPr="00C64FB6" w:rsidRDefault="003E7EE5" w:rsidP="008F6233">
      <w:pPr>
        <w:pStyle w:val="Titre1"/>
        <w:spacing w:line="276" w:lineRule="auto"/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C64FB6">
        <w:rPr>
          <w:rFonts w:ascii="Arial" w:hAnsi="Arial" w:cs="Arial"/>
          <w:b/>
          <w:color w:val="FF0000"/>
          <w:sz w:val="36"/>
          <w:szCs w:val="36"/>
        </w:rPr>
        <w:t xml:space="preserve">Cadre de réponse </w:t>
      </w:r>
      <w:r w:rsidR="00034733">
        <w:rPr>
          <w:rFonts w:ascii="Arial" w:hAnsi="Arial" w:cs="Arial"/>
          <w:b/>
          <w:color w:val="FF0000"/>
          <w:sz w:val="36"/>
          <w:szCs w:val="36"/>
        </w:rPr>
        <w:t>de candidature</w:t>
      </w:r>
    </w:p>
    <w:p w14:paraId="62001C28" w14:textId="77777777" w:rsidR="008F6233" w:rsidRPr="00247FC4" w:rsidRDefault="008F6233" w:rsidP="008F6233">
      <w:pPr>
        <w:spacing w:line="276" w:lineRule="auto"/>
        <w:jc w:val="center"/>
        <w:rPr>
          <w:rFonts w:ascii="Arial" w:hAnsi="Arial" w:cs="Arial"/>
        </w:rPr>
      </w:pPr>
    </w:p>
    <w:p w14:paraId="39450379" w14:textId="1A51482F" w:rsidR="008F6233" w:rsidRPr="00C64FB6" w:rsidRDefault="00323EB7" w:rsidP="008F6233">
      <w:pPr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Consultation</w:t>
      </w:r>
      <w:r w:rsidR="008F6233" w:rsidRPr="00C64FB6">
        <w:rPr>
          <w:rFonts w:ascii="Arial" w:hAnsi="Arial" w:cs="Arial"/>
          <w:b/>
          <w:sz w:val="28"/>
        </w:rPr>
        <w:t> n° 20</w:t>
      </w:r>
      <w:r w:rsidR="005E6DD8" w:rsidRPr="00C64FB6">
        <w:rPr>
          <w:rFonts w:ascii="Arial" w:hAnsi="Arial" w:cs="Arial"/>
          <w:b/>
          <w:sz w:val="28"/>
        </w:rPr>
        <w:t>2</w:t>
      </w:r>
      <w:r w:rsidR="00034733">
        <w:rPr>
          <w:rFonts w:ascii="Arial" w:hAnsi="Arial" w:cs="Arial"/>
          <w:b/>
          <w:sz w:val="28"/>
        </w:rPr>
        <w:t>5-</w:t>
      </w:r>
      <w:r w:rsidR="003132BC">
        <w:rPr>
          <w:rFonts w:ascii="Arial" w:hAnsi="Arial" w:cs="Arial"/>
          <w:b/>
          <w:sz w:val="28"/>
        </w:rPr>
        <w:t>04</w:t>
      </w:r>
    </w:p>
    <w:p w14:paraId="27A303BD" w14:textId="77777777" w:rsidR="008F6233" w:rsidRDefault="008F6233" w:rsidP="008F6233">
      <w:pPr>
        <w:spacing w:line="276" w:lineRule="auto"/>
        <w:rPr>
          <w:rFonts w:ascii="Arial" w:hAnsi="Arial" w:cs="Arial"/>
        </w:rPr>
      </w:pPr>
    </w:p>
    <w:p w14:paraId="46A9C706" w14:textId="58526706" w:rsidR="007B5B67" w:rsidRPr="00247FC4" w:rsidRDefault="000739AA" w:rsidP="000739AA">
      <w:pPr>
        <w:spacing w:line="276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b/>
          <w:color w:val="FF0000"/>
          <w:sz w:val="32"/>
          <w:szCs w:val="32"/>
        </w:rPr>
        <w:t>C</w:t>
      </w:r>
      <w:r w:rsidRPr="000739AA">
        <w:rPr>
          <w:rFonts w:ascii="Arial" w:hAnsi="Arial" w:cs="Arial"/>
          <w:b/>
          <w:color w:val="FF0000"/>
          <w:sz w:val="32"/>
          <w:szCs w:val="32"/>
        </w:rPr>
        <w:t>oncession portant délégation du service de restauration par automates pour le compte du Crous de Toulouse-Occitanie</w:t>
      </w:r>
    </w:p>
    <w:p w14:paraId="7A4500D3" w14:textId="77777777" w:rsidR="007B5B67" w:rsidRPr="00A0458F" w:rsidRDefault="007B5B67" w:rsidP="007B5B67">
      <w:pPr>
        <w:spacing w:line="276" w:lineRule="auto"/>
        <w:jc w:val="center"/>
        <w:rPr>
          <w:rFonts w:ascii="Arial" w:hAnsi="Arial" w:cs="Arial"/>
          <w:i/>
        </w:rPr>
      </w:pPr>
    </w:p>
    <w:p w14:paraId="5BC24F6C" w14:textId="6CA65E31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 xml:space="preserve">- 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Nom du candidat (ou groupement)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:</w:t>
      </w:r>
    </w:p>
    <w:p w14:paraId="486DCF2E" w14:textId="3870162A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 xml:space="preserve">- 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Forme juridique :</w:t>
      </w:r>
    </w:p>
    <w:p w14:paraId="37B1F599" w14:textId="5D756A15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 xml:space="preserve">- 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Nom du mandataire (en cas de groupement)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:</w:t>
      </w:r>
    </w:p>
    <w:p w14:paraId="4127B8E9" w14:textId="59157778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 xml:space="preserve">- 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Coordonnées</w:t>
      </w:r>
      <w:r w:rsidR="000B683D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:</w:t>
      </w:r>
    </w:p>
    <w:p w14:paraId="2BEDA3AE" w14:textId="36010440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 xml:space="preserve">- 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Adresse :</w:t>
      </w:r>
    </w:p>
    <w:p w14:paraId="56AD064D" w14:textId="3436D11D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>- Téléphone :</w:t>
      </w:r>
    </w:p>
    <w:p w14:paraId="46D7ABBD" w14:textId="69EE52D4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>- E-mail :</w:t>
      </w:r>
    </w:p>
    <w:p w14:paraId="5AE43D7C" w14:textId="533CA868" w:rsidR="00034733" w:rsidRPr="00034733" w:rsidRDefault="00034733" w:rsidP="00034733">
      <w:pPr>
        <w:overflowPunct w:val="0"/>
        <w:autoSpaceDE w:val="0"/>
        <w:autoSpaceDN w:val="0"/>
        <w:adjustRightInd w:val="0"/>
        <w:snapToGrid w:val="0"/>
        <w:spacing w:before="120" w:after="12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34733">
        <w:rPr>
          <w:rFonts w:ascii="Arial" w:hAnsi="Arial" w:cs="Arial"/>
          <w:b/>
          <w:bCs/>
          <w:sz w:val="20"/>
          <w:szCs w:val="20"/>
        </w:rPr>
        <w:t xml:space="preserve">- </w:t>
      </w:r>
      <w:r w:rsidR="00A0458F" w:rsidRPr="00F219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4733">
        <w:rPr>
          <w:rFonts w:ascii="Arial" w:hAnsi="Arial" w:cs="Arial"/>
          <w:b/>
          <w:bCs/>
          <w:sz w:val="20"/>
          <w:szCs w:val="20"/>
        </w:rPr>
        <w:t>Personne(s) habilitée(s) à signer la candidature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B683D" w14:paraId="79677C85" w14:textId="77777777" w:rsidTr="003132BC">
        <w:trPr>
          <w:trHeight w:val="2614"/>
        </w:trPr>
        <w:tc>
          <w:tcPr>
            <w:tcW w:w="9060" w:type="dxa"/>
          </w:tcPr>
          <w:p w14:paraId="68BF9DE4" w14:textId="77777777" w:rsidR="000B683D" w:rsidRPr="00A67CFA" w:rsidRDefault="000B683D" w:rsidP="000B683D">
            <w:pPr>
              <w:tabs>
                <w:tab w:val="left" w:pos="284"/>
                <w:tab w:val="left" w:pos="851"/>
                <w:tab w:val="left" w:pos="340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  <w:kern w:val="3"/>
                <w:sz w:val="20"/>
                <w:szCs w:val="20"/>
              </w:rPr>
            </w:pPr>
            <w:r w:rsidRPr="00A67CFA">
              <w:rPr>
                <w:rFonts w:ascii="Arial" w:hAnsi="Arial" w:cs="Arial"/>
                <w:b/>
                <w:bCs/>
                <w:color w:val="FF0000"/>
                <w:kern w:val="3"/>
                <w:sz w:val="20"/>
                <w:szCs w:val="20"/>
              </w:rPr>
              <w:t>ATTENTION</w:t>
            </w:r>
          </w:p>
          <w:p w14:paraId="52A35773" w14:textId="474B52A0" w:rsidR="000B683D" w:rsidRPr="000B683D" w:rsidRDefault="000B683D" w:rsidP="000B683D">
            <w:pPr>
              <w:tabs>
                <w:tab w:val="left" w:pos="284"/>
                <w:tab w:val="left" w:pos="851"/>
                <w:tab w:val="left" w:pos="3402"/>
              </w:tabs>
              <w:suppressAutoHyphens/>
              <w:spacing w:line="276" w:lineRule="auto"/>
              <w:jc w:val="both"/>
              <w:rPr>
                <w:rFonts w:ascii="Arial" w:hAnsi="Arial" w:cs="Arial"/>
                <w:kern w:val="3"/>
                <w:sz w:val="20"/>
                <w:szCs w:val="20"/>
              </w:rPr>
            </w:pPr>
            <w:r w:rsidRPr="003132BC">
              <w:rPr>
                <w:rFonts w:ascii="Arial" w:hAnsi="Arial" w:cs="Arial"/>
                <w:kern w:val="3"/>
                <w:sz w:val="20"/>
                <w:szCs w:val="20"/>
              </w:rPr>
              <w:t>Les candidats ne sont pas invités à déposer une offre avant que leur candidature soit acceptée par</w:t>
            </w:r>
            <w:r w:rsidR="00A67CFA" w:rsidRPr="003132BC">
              <w:rPr>
                <w:rFonts w:ascii="Arial" w:hAnsi="Arial" w:cs="Arial"/>
                <w:kern w:val="3"/>
                <w:sz w:val="20"/>
                <w:szCs w:val="20"/>
              </w:rPr>
              <w:t xml:space="preserve"> l’</w:t>
            </w:r>
            <w:r w:rsidRPr="003132BC">
              <w:rPr>
                <w:rFonts w:ascii="Arial" w:hAnsi="Arial" w:cs="Arial"/>
                <w:kern w:val="3"/>
                <w:sz w:val="20"/>
                <w:szCs w:val="20"/>
              </w:rPr>
              <w:t xml:space="preserve">autorité concédante. Ainsi, pour la première phase de la procédure, seul un dossier de </w:t>
            </w:r>
            <w:proofErr w:type="gramStart"/>
            <w:r w:rsidRPr="003132BC">
              <w:rPr>
                <w:rFonts w:ascii="Arial" w:hAnsi="Arial" w:cs="Arial"/>
                <w:kern w:val="3"/>
                <w:sz w:val="20"/>
                <w:szCs w:val="20"/>
              </w:rPr>
              <w:t xml:space="preserve">candidature  </w:t>
            </w:r>
            <w:r w:rsidR="003132BC" w:rsidRPr="003132BC">
              <w:rPr>
                <w:rFonts w:ascii="Arial" w:hAnsi="Arial" w:cs="Arial"/>
                <w:kern w:val="3"/>
                <w:sz w:val="20"/>
                <w:szCs w:val="20"/>
              </w:rPr>
              <w:t>est</w:t>
            </w:r>
            <w:proofErr w:type="gramEnd"/>
            <w:r w:rsidR="003132BC" w:rsidRPr="003132BC">
              <w:rPr>
                <w:rFonts w:ascii="Arial" w:hAnsi="Arial" w:cs="Arial"/>
                <w:kern w:val="3"/>
                <w:sz w:val="20"/>
                <w:szCs w:val="20"/>
              </w:rPr>
              <w:t xml:space="preserve"> </w:t>
            </w:r>
            <w:r w:rsidRPr="003132BC">
              <w:rPr>
                <w:rFonts w:ascii="Arial" w:hAnsi="Arial" w:cs="Arial"/>
                <w:kern w:val="3"/>
                <w:sz w:val="20"/>
                <w:szCs w:val="20"/>
              </w:rPr>
              <w:t>demandé</w:t>
            </w:r>
            <w:r w:rsidR="003132BC" w:rsidRPr="003132BC">
              <w:rPr>
                <w:rFonts w:ascii="Arial" w:hAnsi="Arial" w:cs="Arial"/>
                <w:kern w:val="3"/>
                <w:sz w:val="20"/>
                <w:szCs w:val="20"/>
              </w:rPr>
              <w:t>e</w:t>
            </w:r>
            <w:r w:rsidRPr="003132BC">
              <w:rPr>
                <w:rFonts w:ascii="Arial" w:hAnsi="Arial" w:cs="Arial"/>
                <w:kern w:val="3"/>
                <w:sz w:val="20"/>
                <w:szCs w:val="20"/>
              </w:rPr>
              <w:t>.</w:t>
            </w:r>
          </w:p>
          <w:p w14:paraId="5D9641CB" w14:textId="74C62F28" w:rsidR="000B683D" w:rsidRDefault="000B683D" w:rsidP="000B683D">
            <w:pPr>
              <w:tabs>
                <w:tab w:val="left" w:pos="284"/>
                <w:tab w:val="left" w:pos="851"/>
                <w:tab w:val="left" w:pos="3402"/>
              </w:tabs>
              <w:suppressAutoHyphens/>
              <w:spacing w:line="276" w:lineRule="auto"/>
              <w:jc w:val="both"/>
              <w:rPr>
                <w:rFonts w:ascii="Arial" w:hAnsi="Arial" w:cs="Arial"/>
                <w:b/>
                <w:bCs/>
                <w:kern w:val="3"/>
                <w:sz w:val="20"/>
                <w:szCs w:val="20"/>
              </w:rPr>
            </w:pPr>
            <w:bookmarkStart w:id="0" w:name="_Hlk185002915"/>
            <w:r w:rsidRPr="000B683D">
              <w:rPr>
                <w:rFonts w:ascii="Arial" w:hAnsi="Arial" w:cs="Arial"/>
                <w:kern w:val="3"/>
                <w:sz w:val="20"/>
                <w:szCs w:val="20"/>
              </w:rPr>
              <w:t xml:space="preserve">Si </w:t>
            </w:r>
            <w:r w:rsidR="00392075">
              <w:rPr>
                <w:rFonts w:ascii="Arial" w:hAnsi="Arial" w:cs="Arial"/>
                <w:kern w:val="3"/>
                <w:sz w:val="20"/>
                <w:szCs w:val="20"/>
              </w:rPr>
              <w:t xml:space="preserve">un candidat ne respectait pas cette consigne en déposant </w:t>
            </w:r>
            <w:r w:rsidRPr="000B683D">
              <w:rPr>
                <w:rFonts w:ascii="Arial" w:hAnsi="Arial" w:cs="Arial"/>
                <w:kern w:val="3"/>
                <w:sz w:val="20"/>
                <w:szCs w:val="20"/>
              </w:rPr>
              <w:t xml:space="preserve">une offre simultanément à une candidature, seule la candidature </w:t>
            </w:r>
            <w:r w:rsidR="003132BC" w:rsidRPr="000B683D">
              <w:rPr>
                <w:rFonts w:ascii="Arial" w:hAnsi="Arial" w:cs="Arial"/>
                <w:kern w:val="3"/>
                <w:sz w:val="20"/>
                <w:szCs w:val="20"/>
              </w:rPr>
              <w:t>serait</w:t>
            </w:r>
            <w:r w:rsidRPr="000B683D">
              <w:rPr>
                <w:rFonts w:ascii="Arial" w:hAnsi="Arial" w:cs="Arial"/>
                <w:kern w:val="3"/>
                <w:sz w:val="20"/>
                <w:szCs w:val="20"/>
              </w:rPr>
              <w:t xml:space="preserve"> ouverte et</w:t>
            </w: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 </w:t>
            </w:r>
            <w:r w:rsidRPr="000B683D">
              <w:rPr>
                <w:rFonts w:ascii="Arial" w:hAnsi="Arial" w:cs="Arial"/>
                <w:kern w:val="3"/>
                <w:sz w:val="20"/>
                <w:szCs w:val="20"/>
              </w:rPr>
              <w:t xml:space="preserve">analysée. </w:t>
            </w:r>
            <w:r w:rsidRPr="00A67CFA">
              <w:rPr>
                <w:rFonts w:ascii="Arial" w:hAnsi="Arial" w:cs="Arial"/>
                <w:b/>
                <w:bCs/>
                <w:kern w:val="3"/>
                <w:sz w:val="20"/>
                <w:szCs w:val="20"/>
              </w:rPr>
              <w:t>L’offre quant à elle ne sera pas analysée et sera détruite.</w:t>
            </w:r>
          </w:p>
          <w:p w14:paraId="23CFE3EB" w14:textId="10F9A731" w:rsidR="000B683D" w:rsidRPr="00F21915" w:rsidRDefault="003132BC" w:rsidP="00F21915">
            <w:pPr>
              <w:tabs>
                <w:tab w:val="left" w:pos="284"/>
                <w:tab w:val="left" w:pos="851"/>
                <w:tab w:val="left" w:pos="3402"/>
              </w:tabs>
              <w:suppressAutoHyphens/>
              <w:spacing w:line="276" w:lineRule="auto"/>
              <w:jc w:val="both"/>
              <w:rPr>
                <w:rFonts w:ascii="Arial" w:hAnsi="Arial" w:cs="Arial"/>
                <w:kern w:val="3"/>
                <w:sz w:val="20"/>
                <w:szCs w:val="20"/>
              </w:rPr>
            </w:pPr>
            <w:r w:rsidRPr="003132BC">
              <w:rPr>
                <w:rFonts w:ascii="Arial" w:hAnsi="Arial" w:cs="Arial"/>
                <w:kern w:val="3"/>
                <w:sz w:val="20"/>
                <w:szCs w:val="20"/>
              </w:rPr>
              <w:t>Après analyse, si leur candidature est retenue, une invitation à soumissionner leur sera envoyée (3 candidats seront invités à déposer leur offre).</w:t>
            </w: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 </w:t>
            </w:r>
            <w:bookmarkEnd w:id="0"/>
          </w:p>
        </w:tc>
      </w:tr>
    </w:tbl>
    <w:p w14:paraId="77484259" w14:textId="77777777" w:rsidR="00A67CFA" w:rsidRDefault="00A67CFA" w:rsidP="00F53543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F1A151B" w14:textId="77777777" w:rsidR="00B72AF4" w:rsidRDefault="007B5B67" w:rsidP="00F53543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513D5">
        <w:rPr>
          <w:rFonts w:ascii="Arial" w:hAnsi="Arial" w:cs="Arial"/>
          <w:bCs/>
          <w:sz w:val="20"/>
          <w:szCs w:val="20"/>
        </w:rPr>
        <w:t>Le présent cadre</w:t>
      </w:r>
      <w:r>
        <w:rPr>
          <w:rFonts w:ascii="Arial" w:hAnsi="Arial" w:cs="Arial"/>
          <w:bCs/>
          <w:sz w:val="20"/>
          <w:szCs w:val="20"/>
        </w:rPr>
        <w:t xml:space="preserve"> de </w:t>
      </w:r>
      <w:r w:rsidRPr="00B513D5">
        <w:rPr>
          <w:rFonts w:ascii="Arial" w:hAnsi="Arial" w:cs="Arial"/>
          <w:bCs/>
          <w:sz w:val="20"/>
          <w:szCs w:val="20"/>
        </w:rPr>
        <w:t xml:space="preserve">réponse complété par </w:t>
      </w:r>
      <w:r w:rsidR="00A51F56">
        <w:rPr>
          <w:rFonts w:ascii="Arial" w:hAnsi="Arial" w:cs="Arial"/>
          <w:bCs/>
          <w:sz w:val="20"/>
          <w:szCs w:val="20"/>
        </w:rPr>
        <w:t>le candidat</w:t>
      </w:r>
      <w:r w:rsidRPr="00B513D5">
        <w:rPr>
          <w:rFonts w:ascii="Arial" w:hAnsi="Arial" w:cs="Arial"/>
          <w:bCs/>
          <w:sz w:val="20"/>
          <w:szCs w:val="20"/>
        </w:rPr>
        <w:t xml:space="preserve"> indiqué ci-dessus, définit </w:t>
      </w:r>
      <w:r w:rsidR="00A0458F">
        <w:rPr>
          <w:rFonts w:ascii="Arial" w:hAnsi="Arial" w:cs="Arial"/>
          <w:bCs/>
          <w:sz w:val="20"/>
          <w:szCs w:val="20"/>
        </w:rPr>
        <w:t>la candidature</w:t>
      </w:r>
      <w:r w:rsidRPr="00B513D5">
        <w:rPr>
          <w:rFonts w:ascii="Arial" w:hAnsi="Arial" w:cs="Arial"/>
          <w:bCs/>
          <w:sz w:val="20"/>
          <w:szCs w:val="20"/>
        </w:rPr>
        <w:t xml:space="preserve"> présentée par cel</w:t>
      </w:r>
      <w:r w:rsidR="00B72AF4">
        <w:rPr>
          <w:rFonts w:ascii="Arial" w:hAnsi="Arial" w:cs="Arial"/>
          <w:bCs/>
          <w:sz w:val="20"/>
          <w:szCs w:val="20"/>
        </w:rPr>
        <w:t>ui</w:t>
      </w:r>
      <w:r w:rsidRPr="00B513D5">
        <w:rPr>
          <w:rFonts w:ascii="Arial" w:hAnsi="Arial" w:cs="Arial"/>
          <w:bCs/>
          <w:sz w:val="20"/>
          <w:szCs w:val="20"/>
        </w:rPr>
        <w:t>-ci</w:t>
      </w:r>
      <w:r>
        <w:rPr>
          <w:rFonts w:ascii="Arial" w:hAnsi="Arial" w:cs="Arial"/>
          <w:bCs/>
          <w:sz w:val="20"/>
          <w:szCs w:val="20"/>
        </w:rPr>
        <w:t xml:space="preserve"> pour </w:t>
      </w:r>
      <w:r w:rsidR="00A0458F">
        <w:rPr>
          <w:rFonts w:ascii="Arial" w:hAnsi="Arial" w:cs="Arial"/>
          <w:bCs/>
          <w:sz w:val="20"/>
          <w:szCs w:val="20"/>
        </w:rPr>
        <w:t xml:space="preserve">la </w:t>
      </w:r>
      <w:bookmarkStart w:id="1" w:name="_Hlk184979096"/>
      <w:r w:rsidR="00A0458F">
        <w:rPr>
          <w:rFonts w:ascii="Arial" w:hAnsi="Arial" w:cs="Arial"/>
          <w:sz w:val="20"/>
          <w:szCs w:val="20"/>
        </w:rPr>
        <w:t>c</w:t>
      </w:r>
      <w:r w:rsidR="00A0458F" w:rsidRPr="00A0458F">
        <w:rPr>
          <w:rFonts w:ascii="Arial" w:hAnsi="Arial" w:cs="Arial"/>
          <w:sz w:val="20"/>
          <w:szCs w:val="20"/>
        </w:rPr>
        <w:t xml:space="preserve">oncession portant délégation du service </w:t>
      </w:r>
      <w:r w:rsidR="00A0458F">
        <w:rPr>
          <w:rFonts w:ascii="Arial" w:hAnsi="Arial" w:cs="Arial"/>
          <w:sz w:val="20"/>
          <w:szCs w:val="20"/>
        </w:rPr>
        <w:t xml:space="preserve">de </w:t>
      </w:r>
      <w:r w:rsidR="00A0458F" w:rsidRPr="00A0458F">
        <w:rPr>
          <w:rFonts w:ascii="Arial" w:hAnsi="Arial" w:cs="Arial"/>
          <w:sz w:val="20"/>
          <w:szCs w:val="20"/>
        </w:rPr>
        <w:t>restauration par automates pour le compte du Crous de Toulouse-Occitanie</w:t>
      </w:r>
      <w:bookmarkEnd w:id="1"/>
      <w:r w:rsidRPr="00B513D5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ABC7EDD" w14:textId="79899B5C" w:rsidR="007B5B67" w:rsidRPr="00B513D5" w:rsidRDefault="007B5B67" w:rsidP="00F53543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B513D5">
        <w:rPr>
          <w:rFonts w:ascii="Arial" w:hAnsi="Arial" w:cs="Arial"/>
          <w:sz w:val="20"/>
          <w:szCs w:val="20"/>
          <w:lang w:eastAsia="fr-FR"/>
        </w:rPr>
        <w:t xml:space="preserve">Le rôle du cadre de réponse est de pouvoir juger la valeur de </w:t>
      </w:r>
      <w:r w:rsidR="00A0458F">
        <w:rPr>
          <w:rFonts w:ascii="Arial" w:hAnsi="Arial" w:cs="Arial"/>
          <w:sz w:val="20"/>
          <w:szCs w:val="20"/>
          <w:lang w:eastAsia="fr-FR"/>
        </w:rPr>
        <w:t>la candidature</w:t>
      </w:r>
      <w:r w:rsidRPr="00B513D5">
        <w:rPr>
          <w:rFonts w:ascii="Arial" w:hAnsi="Arial" w:cs="Arial"/>
          <w:sz w:val="20"/>
          <w:szCs w:val="20"/>
          <w:lang w:eastAsia="fr-FR"/>
        </w:rPr>
        <w:t xml:space="preserve"> en ayant de la visibilité sur l’organisation et les moyens spécifiques que l</w:t>
      </w:r>
      <w:r w:rsidR="0080574B">
        <w:rPr>
          <w:rFonts w:ascii="Arial" w:hAnsi="Arial" w:cs="Arial"/>
          <w:sz w:val="20"/>
          <w:szCs w:val="20"/>
          <w:lang w:eastAsia="fr-FR"/>
        </w:rPr>
        <w:t xml:space="preserve">e </w:t>
      </w:r>
      <w:r w:rsidR="00A0458F">
        <w:rPr>
          <w:rFonts w:ascii="Arial" w:hAnsi="Arial" w:cs="Arial"/>
          <w:sz w:val="20"/>
          <w:szCs w:val="20"/>
          <w:lang w:eastAsia="fr-FR"/>
        </w:rPr>
        <w:t xml:space="preserve">candidat est en capacité d’engager pour </w:t>
      </w:r>
      <w:r w:rsidR="00A0458F" w:rsidRPr="00B513D5">
        <w:rPr>
          <w:rFonts w:ascii="Arial" w:hAnsi="Arial" w:cs="Arial"/>
          <w:sz w:val="20"/>
          <w:szCs w:val="20"/>
          <w:lang w:eastAsia="fr-FR"/>
        </w:rPr>
        <w:t>l’exécution</w:t>
      </w:r>
      <w:r w:rsidRPr="00B513D5">
        <w:rPr>
          <w:rFonts w:ascii="Arial" w:hAnsi="Arial" w:cs="Arial"/>
          <w:sz w:val="20"/>
          <w:szCs w:val="20"/>
          <w:lang w:eastAsia="fr-FR"/>
        </w:rPr>
        <w:t xml:space="preserve"> d</w:t>
      </w:r>
      <w:r w:rsidR="00A0458F">
        <w:rPr>
          <w:rFonts w:ascii="Arial" w:hAnsi="Arial" w:cs="Arial"/>
          <w:sz w:val="20"/>
          <w:szCs w:val="20"/>
          <w:lang w:eastAsia="fr-FR"/>
        </w:rPr>
        <w:t>e la concession</w:t>
      </w:r>
      <w:r w:rsidRPr="00B513D5">
        <w:rPr>
          <w:rFonts w:ascii="Arial" w:hAnsi="Arial" w:cs="Arial"/>
          <w:sz w:val="20"/>
          <w:szCs w:val="20"/>
          <w:lang w:eastAsia="fr-FR"/>
        </w:rPr>
        <w:t>.</w:t>
      </w:r>
    </w:p>
    <w:p w14:paraId="1559C578" w14:textId="77777777" w:rsidR="007B5B67" w:rsidRPr="00B513D5" w:rsidRDefault="007B5B67" w:rsidP="00F53543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F94817" w14:textId="16A869E1" w:rsidR="007B5B67" w:rsidRDefault="007B5B67" w:rsidP="00F53543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B513D5">
        <w:rPr>
          <w:rFonts w:ascii="Arial" w:hAnsi="Arial" w:cs="Arial"/>
          <w:sz w:val="20"/>
          <w:szCs w:val="20"/>
          <w:lang w:eastAsia="fr-FR"/>
        </w:rPr>
        <w:t xml:space="preserve">Le document doit être cohérent, rédigé d’une </w:t>
      </w:r>
      <w:r w:rsidRPr="00B513D5">
        <w:rPr>
          <w:rFonts w:ascii="Arial" w:hAnsi="Arial" w:cs="Arial"/>
          <w:b/>
          <w:bCs/>
          <w:sz w:val="20"/>
          <w:szCs w:val="20"/>
          <w:lang w:eastAsia="fr-FR"/>
        </w:rPr>
        <w:t>façon personnalisée</w:t>
      </w:r>
      <w:r w:rsidRPr="00B513D5">
        <w:rPr>
          <w:rFonts w:ascii="Arial" w:hAnsi="Arial" w:cs="Arial"/>
          <w:sz w:val="20"/>
          <w:szCs w:val="20"/>
          <w:lang w:eastAsia="fr-FR"/>
        </w:rPr>
        <w:t xml:space="preserve"> pour </w:t>
      </w:r>
      <w:r w:rsidR="00A0458F">
        <w:rPr>
          <w:rFonts w:ascii="Arial" w:hAnsi="Arial" w:cs="Arial"/>
          <w:sz w:val="20"/>
          <w:szCs w:val="20"/>
          <w:lang w:eastAsia="fr-FR"/>
        </w:rPr>
        <w:t xml:space="preserve">la concession </w:t>
      </w:r>
      <w:r w:rsidRPr="00B513D5">
        <w:rPr>
          <w:rFonts w:ascii="Arial" w:hAnsi="Arial" w:cs="Arial"/>
          <w:sz w:val="20"/>
          <w:szCs w:val="20"/>
          <w:lang w:eastAsia="fr-FR"/>
        </w:rPr>
        <w:t xml:space="preserve">tout en étant conforme aux exigences explicitées dans le dossier </w:t>
      </w:r>
      <w:r w:rsidR="00F31F0F">
        <w:rPr>
          <w:rFonts w:ascii="Arial" w:hAnsi="Arial" w:cs="Arial"/>
          <w:sz w:val="20"/>
          <w:szCs w:val="20"/>
          <w:lang w:eastAsia="fr-FR"/>
        </w:rPr>
        <w:t>des candidats</w:t>
      </w:r>
      <w:r w:rsidRPr="00B513D5">
        <w:rPr>
          <w:rFonts w:ascii="Arial" w:hAnsi="Arial" w:cs="Arial"/>
          <w:sz w:val="20"/>
          <w:szCs w:val="20"/>
          <w:lang w:eastAsia="fr-FR"/>
        </w:rPr>
        <w:t xml:space="preserve">. Son niveau de qualité ainsi que la cohérence des informations qui y sont transmises seront des éléments déterminants dans </w:t>
      </w:r>
      <w:r w:rsidR="00A0458F">
        <w:rPr>
          <w:rFonts w:ascii="Arial" w:hAnsi="Arial" w:cs="Arial"/>
          <w:sz w:val="20"/>
          <w:szCs w:val="20"/>
          <w:lang w:eastAsia="fr-FR"/>
        </w:rPr>
        <w:t>la sélection des candidatures</w:t>
      </w:r>
      <w:r w:rsidRPr="00B513D5">
        <w:rPr>
          <w:rFonts w:ascii="Arial" w:hAnsi="Arial" w:cs="Arial"/>
          <w:sz w:val="20"/>
          <w:szCs w:val="20"/>
          <w:lang w:eastAsia="fr-FR"/>
        </w:rPr>
        <w:t xml:space="preserve">. </w:t>
      </w:r>
    </w:p>
    <w:p w14:paraId="094F5660" w14:textId="77777777" w:rsidR="007B5B67" w:rsidRDefault="007B5B67" w:rsidP="00F53543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bookmarkStart w:id="2" w:name="_Hlk129185072"/>
    </w:p>
    <w:p w14:paraId="115D9F0F" w14:textId="32894AB4" w:rsidR="00A67CFA" w:rsidRPr="007E437C" w:rsidRDefault="007B5B67" w:rsidP="00501A4A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C73FE3">
        <w:rPr>
          <w:rFonts w:ascii="Arial" w:hAnsi="Arial" w:cs="Arial"/>
          <w:kern w:val="3"/>
          <w:sz w:val="20"/>
          <w:szCs w:val="20"/>
        </w:rPr>
        <w:t xml:space="preserve">Afin de faciliter </w:t>
      </w:r>
      <w:r w:rsidR="00A0458F">
        <w:rPr>
          <w:rFonts w:ascii="Arial" w:hAnsi="Arial" w:cs="Arial"/>
          <w:kern w:val="3"/>
          <w:sz w:val="20"/>
          <w:szCs w:val="20"/>
        </w:rPr>
        <w:t>la sélection</w:t>
      </w:r>
      <w:r w:rsidR="00B72AF4">
        <w:rPr>
          <w:rFonts w:ascii="Arial" w:hAnsi="Arial" w:cs="Arial"/>
          <w:kern w:val="3"/>
          <w:sz w:val="20"/>
          <w:szCs w:val="20"/>
        </w:rPr>
        <w:t xml:space="preserve"> des candidatures</w:t>
      </w:r>
      <w:r w:rsidR="00A0458F">
        <w:rPr>
          <w:rFonts w:ascii="Arial" w:hAnsi="Arial" w:cs="Arial"/>
          <w:kern w:val="3"/>
          <w:sz w:val="20"/>
          <w:szCs w:val="20"/>
        </w:rPr>
        <w:t xml:space="preserve">, </w:t>
      </w:r>
      <w:r w:rsidR="00A0458F" w:rsidRPr="00C73FE3">
        <w:rPr>
          <w:rFonts w:ascii="Arial" w:hAnsi="Arial" w:cs="Arial"/>
          <w:kern w:val="3"/>
          <w:sz w:val="20"/>
          <w:szCs w:val="20"/>
        </w:rPr>
        <w:t>le</w:t>
      </w:r>
      <w:r w:rsidRPr="00C73FE3">
        <w:rPr>
          <w:rFonts w:ascii="Arial" w:hAnsi="Arial" w:cs="Arial"/>
          <w:kern w:val="3"/>
          <w:sz w:val="20"/>
          <w:szCs w:val="20"/>
        </w:rPr>
        <w:t xml:space="preserve"> candidat veillera à respecter la présentation ci-après</w:t>
      </w:r>
      <w:r w:rsidR="00B40D9E">
        <w:rPr>
          <w:rFonts w:ascii="Arial" w:hAnsi="Arial" w:cs="Arial"/>
          <w:kern w:val="3"/>
          <w:sz w:val="20"/>
          <w:szCs w:val="20"/>
        </w:rPr>
        <w:t>.</w:t>
      </w:r>
    </w:p>
    <w:p w14:paraId="799FD202" w14:textId="1E87AE37" w:rsidR="00501A4A" w:rsidRPr="00B40D9E" w:rsidRDefault="007C46F6" w:rsidP="00B40D9E">
      <w:pPr>
        <w:pStyle w:val="Paragraphedeliste"/>
        <w:numPr>
          <w:ilvl w:val="0"/>
          <w:numId w:val="1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center"/>
        <w:rPr>
          <w:rFonts w:ascii="Arial" w:hAnsi="Arial" w:cs="Arial"/>
          <w:b/>
          <w:bCs/>
          <w:kern w:val="3"/>
          <w:sz w:val="24"/>
          <w:szCs w:val="24"/>
        </w:rPr>
      </w:pPr>
      <w:r w:rsidRPr="00B40D9E">
        <w:rPr>
          <w:rFonts w:ascii="Arial" w:hAnsi="Arial" w:cs="Arial"/>
          <w:b/>
          <w:bCs/>
          <w:kern w:val="3"/>
          <w:sz w:val="24"/>
          <w:szCs w:val="24"/>
        </w:rPr>
        <w:lastRenderedPageBreak/>
        <w:t>La description technique des machines et</w:t>
      </w:r>
      <w:r w:rsidR="00501A4A" w:rsidRPr="00B40D9E">
        <w:rPr>
          <w:rFonts w:ascii="Arial" w:hAnsi="Arial" w:cs="Arial"/>
          <w:b/>
          <w:bCs/>
          <w:kern w:val="3"/>
          <w:sz w:val="24"/>
          <w:szCs w:val="24"/>
        </w:rPr>
        <w:t xml:space="preserve"> des équipements techniques et outils à disposition pour l’entretien et l’exploitation des machines.</w:t>
      </w:r>
    </w:p>
    <w:p w14:paraId="6650EE1D" w14:textId="77777777" w:rsidR="007C46F6" w:rsidRDefault="007C46F6" w:rsidP="00501A4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0779AC" w14:textId="77777777" w:rsidR="007C46F6" w:rsidRPr="007C46F6" w:rsidRDefault="007C46F6" w:rsidP="007C46F6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C46F6">
        <w:rPr>
          <w:rFonts w:ascii="Arial" w:hAnsi="Arial" w:cs="Arial"/>
          <w:bCs/>
          <w:sz w:val="20"/>
          <w:szCs w:val="20"/>
          <w:u w:val="single"/>
        </w:rPr>
        <w:t xml:space="preserve">Attendu dans la réponse du candidat : </w:t>
      </w:r>
    </w:p>
    <w:p w14:paraId="29D37721" w14:textId="77777777" w:rsidR="007C46F6" w:rsidRPr="007C46F6" w:rsidRDefault="007C46F6" w:rsidP="007C46F6">
      <w:pPr>
        <w:pStyle w:val="Paragraphedeliste"/>
        <w:rPr>
          <w:rFonts w:ascii="Arial" w:hAnsi="Arial" w:cs="Arial"/>
          <w:bCs/>
          <w:sz w:val="20"/>
          <w:szCs w:val="20"/>
        </w:rPr>
      </w:pPr>
    </w:p>
    <w:p w14:paraId="31FCDF98" w14:textId="6A1E9503" w:rsidR="007C46F6" w:rsidRPr="00F31F0F" w:rsidRDefault="007C46F6" w:rsidP="00F31F0F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31F0F">
        <w:rPr>
          <w:rFonts w:ascii="Arial" w:hAnsi="Arial" w:cs="Arial"/>
          <w:bCs/>
          <w:sz w:val="20"/>
          <w:szCs w:val="20"/>
        </w:rPr>
        <w:t>Le candidat doit prouver qu’il dispose des machines de dernière génération et les certifications ou qualifications spécifiques pertinentes pour la maintenance, la logistique ou le réapprovisionnement des distributeurs.</w:t>
      </w:r>
    </w:p>
    <w:p w14:paraId="4249DD04" w14:textId="77777777" w:rsidR="007C46F6" w:rsidRDefault="007C46F6" w:rsidP="00501A4A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5C637956" w14:textId="2CC2A53D" w:rsidR="00501A4A" w:rsidRPr="00B85E93" w:rsidRDefault="00501A4A" w:rsidP="00501A4A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85E93">
        <w:rPr>
          <w:rFonts w:ascii="Arial" w:hAnsi="Arial" w:cs="Arial"/>
          <w:color w:val="0070C0"/>
          <w:sz w:val="20"/>
          <w:szCs w:val="20"/>
          <w:u w:val="single"/>
        </w:rPr>
        <w:t>Réponse du candidat :</w:t>
      </w:r>
    </w:p>
    <w:p w14:paraId="71A8C4F5" w14:textId="77777777" w:rsidR="000B683D" w:rsidRDefault="000B683D" w:rsidP="000B683D">
      <w:pPr>
        <w:pStyle w:val="Paragraphedeliste"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3EA9C800" w14:textId="77777777" w:rsidR="00B40D9E" w:rsidRPr="007C46F6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126A8D88" w14:textId="77777777" w:rsidR="00B40D9E" w:rsidRPr="007E437C" w:rsidRDefault="00B40D9E" w:rsidP="00B40D9E">
      <w:pPr>
        <w:pStyle w:val="Paragraphedeliste"/>
        <w:numPr>
          <w:ilvl w:val="0"/>
          <w:numId w:val="1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center"/>
        <w:rPr>
          <w:rFonts w:ascii="Arial" w:hAnsi="Arial" w:cs="Arial"/>
          <w:b/>
          <w:bCs/>
          <w:kern w:val="3"/>
          <w:sz w:val="24"/>
          <w:szCs w:val="24"/>
        </w:rPr>
      </w:pPr>
      <w:r>
        <w:rPr>
          <w:rFonts w:ascii="Arial" w:hAnsi="Arial" w:cs="Arial"/>
          <w:b/>
          <w:bCs/>
          <w:kern w:val="3"/>
          <w:sz w:val="24"/>
          <w:szCs w:val="24"/>
        </w:rPr>
        <w:t>Capacité financière et technique</w:t>
      </w:r>
      <w:r w:rsidRPr="007E437C">
        <w:rPr>
          <w:rFonts w:ascii="Arial" w:hAnsi="Arial" w:cs="Arial"/>
          <w:b/>
          <w:bCs/>
          <w:kern w:val="3"/>
          <w:sz w:val="24"/>
          <w:szCs w:val="24"/>
        </w:rPr>
        <w:t xml:space="preserve"> :</w:t>
      </w:r>
    </w:p>
    <w:p w14:paraId="1CC4529B" w14:textId="77777777" w:rsidR="00B40D9E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32A1C0A1" w14:textId="77777777" w:rsidR="00B40D9E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  <w:r w:rsidRPr="007C46F6">
        <w:rPr>
          <w:rFonts w:ascii="Arial" w:hAnsi="Arial" w:cs="Arial"/>
          <w:kern w:val="3"/>
          <w:sz w:val="20"/>
          <w:szCs w:val="20"/>
          <w:u w:val="single"/>
        </w:rPr>
        <w:t xml:space="preserve">Contexte de l’autorité concédante : </w:t>
      </w:r>
      <w:r>
        <w:rPr>
          <w:rFonts w:ascii="Arial" w:hAnsi="Arial" w:cs="Arial"/>
          <w:kern w:val="3"/>
          <w:sz w:val="20"/>
          <w:szCs w:val="20"/>
          <w:u w:val="single"/>
        </w:rPr>
        <w:t xml:space="preserve"> </w:t>
      </w:r>
    </w:p>
    <w:p w14:paraId="02679C6F" w14:textId="77777777" w:rsidR="00B40D9E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</w:p>
    <w:p w14:paraId="5BE90DC9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7C46F6">
        <w:rPr>
          <w:rFonts w:ascii="Arial" w:hAnsi="Arial" w:cs="Arial"/>
          <w:kern w:val="3"/>
          <w:sz w:val="20"/>
          <w:szCs w:val="20"/>
        </w:rPr>
        <w:t>Le parc de 13</w:t>
      </w:r>
      <w:r>
        <w:rPr>
          <w:rFonts w:ascii="Arial" w:hAnsi="Arial" w:cs="Arial"/>
          <w:kern w:val="3"/>
          <w:sz w:val="20"/>
          <w:szCs w:val="20"/>
        </w:rPr>
        <w:t>1</w:t>
      </w:r>
      <w:r w:rsidRPr="007C46F6">
        <w:rPr>
          <w:rFonts w:ascii="Arial" w:hAnsi="Arial" w:cs="Arial"/>
          <w:kern w:val="3"/>
          <w:sz w:val="20"/>
          <w:szCs w:val="20"/>
        </w:rPr>
        <w:t xml:space="preserve"> distributeurs </w:t>
      </w:r>
      <w:r>
        <w:rPr>
          <w:rFonts w:ascii="Arial" w:hAnsi="Arial" w:cs="Arial"/>
          <w:kern w:val="3"/>
          <w:sz w:val="20"/>
          <w:szCs w:val="20"/>
        </w:rPr>
        <w:t xml:space="preserve">devra contenir : </w:t>
      </w:r>
    </w:p>
    <w:p w14:paraId="16C2D275" w14:textId="77777777" w:rsidR="00B40D9E" w:rsidRDefault="00B40D9E" w:rsidP="00B40D9E">
      <w:pPr>
        <w:pStyle w:val="Paragraphedeliste"/>
        <w:numPr>
          <w:ilvl w:val="0"/>
          <w:numId w:val="5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7C46F6">
        <w:rPr>
          <w:rFonts w:ascii="Arial" w:hAnsi="Arial" w:cs="Arial"/>
          <w:kern w:val="3"/>
          <w:sz w:val="20"/>
          <w:szCs w:val="20"/>
        </w:rPr>
        <w:t>50% minimum de machines neuves</w:t>
      </w:r>
    </w:p>
    <w:p w14:paraId="4B109557" w14:textId="77777777" w:rsidR="00B40D9E" w:rsidRDefault="00B40D9E" w:rsidP="00B40D9E">
      <w:pPr>
        <w:pStyle w:val="Paragraphedeliste"/>
        <w:numPr>
          <w:ilvl w:val="0"/>
          <w:numId w:val="5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7C46F6">
        <w:rPr>
          <w:rFonts w:ascii="Arial" w:hAnsi="Arial" w:cs="Arial"/>
          <w:kern w:val="3"/>
          <w:sz w:val="20"/>
          <w:szCs w:val="20"/>
        </w:rPr>
        <w:t>50 % maximum de machines recyclées dont la date de fabrication est de moins de 5 ans et justifiée par la fourniture des factures</w:t>
      </w:r>
      <w:r>
        <w:rPr>
          <w:rFonts w:ascii="Arial" w:hAnsi="Arial" w:cs="Arial"/>
          <w:kern w:val="3"/>
          <w:sz w:val="20"/>
          <w:szCs w:val="20"/>
        </w:rPr>
        <w:t xml:space="preserve"> d’achat</w:t>
      </w:r>
    </w:p>
    <w:p w14:paraId="563E0558" w14:textId="77777777" w:rsidR="00B40D9E" w:rsidRPr="007C46F6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245FD989" w14:textId="77777777" w:rsidR="00B40D9E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  <w:r>
        <w:rPr>
          <w:rFonts w:ascii="Arial" w:hAnsi="Arial" w:cs="Arial"/>
          <w:kern w:val="3"/>
          <w:sz w:val="20"/>
          <w:szCs w:val="20"/>
          <w:u w:val="single"/>
        </w:rPr>
        <w:t xml:space="preserve">Attendu dans la réponse du candidat : </w:t>
      </w:r>
    </w:p>
    <w:p w14:paraId="0C292B13" w14:textId="77777777" w:rsidR="00B40D9E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</w:p>
    <w:p w14:paraId="22662443" w14:textId="77777777" w:rsidR="00B40D9E" w:rsidRPr="007C46F6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Le candidat devra prouver sa capacité financière et technique en donnant la description succincte d’un plan préliminaire pour réaliser le déploiement dans les ratios (machines neuves/recyclées) et dans les délais prévus. </w:t>
      </w:r>
    </w:p>
    <w:p w14:paraId="4389E632" w14:textId="77777777" w:rsidR="00B40D9E" w:rsidRDefault="00B40D9E" w:rsidP="00B40D9E">
      <w:pPr>
        <w:spacing w:line="276" w:lineRule="auto"/>
        <w:jc w:val="both"/>
        <w:rPr>
          <w:rFonts w:ascii="Arial" w:hAnsi="Arial" w:cs="Arial"/>
          <w:color w:val="FF0000"/>
          <w:kern w:val="3"/>
          <w:sz w:val="20"/>
          <w:szCs w:val="20"/>
        </w:rPr>
      </w:pPr>
    </w:p>
    <w:p w14:paraId="1C50ED6C" w14:textId="77777777" w:rsidR="00B40D9E" w:rsidRPr="00996E3B" w:rsidRDefault="00B40D9E" w:rsidP="00B40D9E">
      <w:pPr>
        <w:spacing w:line="276" w:lineRule="auto"/>
        <w:jc w:val="both"/>
        <w:rPr>
          <w:rFonts w:ascii="Arial" w:hAnsi="Arial" w:cs="Arial"/>
          <w:color w:val="FF0000"/>
          <w:kern w:val="3"/>
          <w:sz w:val="20"/>
          <w:szCs w:val="20"/>
        </w:rPr>
      </w:pPr>
      <w:r w:rsidRPr="00996E3B">
        <w:rPr>
          <w:rFonts w:ascii="Arial" w:hAnsi="Arial" w:cs="Arial"/>
          <w:color w:val="FF0000"/>
          <w:kern w:val="3"/>
          <w:sz w:val="20"/>
          <w:szCs w:val="20"/>
        </w:rPr>
        <w:t>Ce plan sera analysé en détail lors de la phase d’offre</w:t>
      </w:r>
    </w:p>
    <w:p w14:paraId="67B1193B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1021D3D6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01A4A">
        <w:rPr>
          <w:rFonts w:ascii="Arial" w:hAnsi="Arial" w:cs="Arial"/>
          <w:color w:val="0070C0"/>
          <w:sz w:val="20"/>
          <w:szCs w:val="20"/>
          <w:u w:val="single"/>
        </w:rPr>
        <w:t>Réponse du candidat </w:t>
      </w:r>
    </w:p>
    <w:p w14:paraId="7298E403" w14:textId="77777777" w:rsidR="000B683D" w:rsidRDefault="000B683D" w:rsidP="000B683D">
      <w:pPr>
        <w:pStyle w:val="Paragraphedeliste"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43B575BE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2372D118" w14:textId="77777777" w:rsidR="00B40D9E" w:rsidRPr="007E437C" w:rsidRDefault="00B40D9E" w:rsidP="00B40D9E">
      <w:pPr>
        <w:pStyle w:val="Paragraphedeliste"/>
        <w:numPr>
          <w:ilvl w:val="0"/>
          <w:numId w:val="1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center"/>
        <w:rPr>
          <w:rFonts w:ascii="Arial" w:hAnsi="Arial" w:cs="Arial"/>
          <w:b/>
          <w:bCs/>
          <w:kern w:val="3"/>
          <w:sz w:val="24"/>
          <w:szCs w:val="24"/>
        </w:rPr>
      </w:pPr>
      <w:r w:rsidRPr="007E437C">
        <w:rPr>
          <w:rFonts w:ascii="Arial" w:hAnsi="Arial" w:cs="Arial"/>
          <w:b/>
          <w:bCs/>
          <w:kern w:val="3"/>
          <w:sz w:val="24"/>
          <w:szCs w:val="24"/>
        </w:rPr>
        <w:t>Capacité à supporter financièrement la gestion de la concession sur toute sa durée</w:t>
      </w:r>
    </w:p>
    <w:p w14:paraId="06CC3BBF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641CC070" w14:textId="77777777" w:rsidR="00B40D9E" w:rsidRPr="00A8502B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  <w:r w:rsidRPr="00A8502B">
        <w:rPr>
          <w:rFonts w:ascii="Arial" w:hAnsi="Arial" w:cs="Arial"/>
          <w:kern w:val="3"/>
          <w:sz w:val="20"/>
          <w:szCs w:val="20"/>
          <w:u w:val="single"/>
        </w:rPr>
        <w:t xml:space="preserve">Contexte de l’autorité concédante </w:t>
      </w:r>
    </w:p>
    <w:p w14:paraId="3E0F6F6A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b/>
          <w:bCs/>
          <w:color w:val="FF0000"/>
          <w:kern w:val="3"/>
          <w:sz w:val="20"/>
          <w:szCs w:val="20"/>
        </w:rPr>
      </w:pPr>
    </w:p>
    <w:p w14:paraId="71321078" w14:textId="77777777" w:rsidR="00B40D9E" w:rsidRPr="00A8502B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A8502B">
        <w:rPr>
          <w:rFonts w:ascii="Arial" w:hAnsi="Arial" w:cs="Arial"/>
          <w:b/>
          <w:bCs/>
          <w:color w:val="FF0000"/>
          <w:kern w:val="3"/>
          <w:sz w:val="20"/>
          <w:szCs w:val="20"/>
        </w:rPr>
        <w:t>Il est rappelé que l’exécution de la concession implique le transfert du risque lié à l’exploitation du service</w:t>
      </w:r>
    </w:p>
    <w:p w14:paraId="28AEB911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51FE8330" w14:textId="77777777" w:rsidR="00B40D9E" w:rsidRPr="00A8502B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A8502B">
        <w:rPr>
          <w:rFonts w:ascii="Arial" w:hAnsi="Arial" w:cs="Arial"/>
          <w:kern w:val="3"/>
          <w:sz w:val="20"/>
          <w:szCs w:val="20"/>
        </w:rPr>
        <w:t xml:space="preserve">La concession </w:t>
      </w:r>
      <w:r>
        <w:rPr>
          <w:rFonts w:ascii="Arial" w:hAnsi="Arial" w:cs="Arial"/>
          <w:kern w:val="3"/>
          <w:sz w:val="20"/>
          <w:szCs w:val="20"/>
        </w:rPr>
        <w:t xml:space="preserve">de service public </w:t>
      </w:r>
      <w:r w:rsidRPr="00A8502B">
        <w:rPr>
          <w:rFonts w:ascii="Arial" w:hAnsi="Arial" w:cs="Arial"/>
          <w:kern w:val="3"/>
          <w:sz w:val="20"/>
          <w:szCs w:val="20"/>
        </w:rPr>
        <w:t>implique une gestion continue et durable, nécessitant des ressources financières stables pour garantir la qualité du service et la pérennité des installations.</w:t>
      </w:r>
    </w:p>
    <w:p w14:paraId="2BFBA341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6FB2ADC8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  <w:r w:rsidRPr="00A8502B">
        <w:rPr>
          <w:rFonts w:ascii="Arial" w:hAnsi="Arial" w:cs="Arial"/>
          <w:kern w:val="3"/>
          <w:sz w:val="20"/>
          <w:szCs w:val="20"/>
          <w:u w:val="single"/>
        </w:rPr>
        <w:t xml:space="preserve">Attendu dans la réponse du candidat : </w:t>
      </w:r>
    </w:p>
    <w:p w14:paraId="34C1C233" w14:textId="77777777" w:rsidR="00B40D9E" w:rsidRPr="00A8502B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  <w:u w:val="single"/>
        </w:rPr>
      </w:pPr>
    </w:p>
    <w:p w14:paraId="0843F1C7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A8502B">
        <w:rPr>
          <w:rFonts w:ascii="Arial" w:hAnsi="Arial" w:cs="Arial"/>
          <w:kern w:val="3"/>
          <w:sz w:val="20"/>
          <w:szCs w:val="20"/>
        </w:rPr>
        <w:t>Le candidat devra démontrer sa capacité à assurer le financement nécessaire pour la gestion complète de la concession pendant toute sa durée, en incluant :</w:t>
      </w:r>
    </w:p>
    <w:p w14:paraId="319F0B34" w14:textId="77777777" w:rsidR="00B40D9E" w:rsidRDefault="00B40D9E" w:rsidP="00B40D9E">
      <w:pPr>
        <w:pStyle w:val="Paragraphedeliste"/>
        <w:numPr>
          <w:ilvl w:val="0"/>
          <w:numId w:val="6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A8502B">
        <w:rPr>
          <w:rFonts w:ascii="Arial" w:hAnsi="Arial" w:cs="Arial"/>
          <w:kern w:val="3"/>
          <w:sz w:val="20"/>
          <w:szCs w:val="20"/>
        </w:rPr>
        <w:t>Les coûts opérationnels prévus (maintenance, exploitation, renouvellement d’équipements).</w:t>
      </w:r>
    </w:p>
    <w:p w14:paraId="3D7D8E4D" w14:textId="77777777" w:rsidR="00B40D9E" w:rsidRPr="00A8502B" w:rsidRDefault="00B40D9E" w:rsidP="00B40D9E">
      <w:pPr>
        <w:pStyle w:val="Paragraphedeliste"/>
        <w:numPr>
          <w:ilvl w:val="0"/>
          <w:numId w:val="6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A8502B">
        <w:rPr>
          <w:rFonts w:ascii="Arial" w:hAnsi="Arial" w:cs="Arial"/>
          <w:kern w:val="3"/>
          <w:sz w:val="20"/>
          <w:szCs w:val="20"/>
        </w:rPr>
        <w:t>Les éventuelles provisions ou garanties pour couvrir les imprévus financiers.</w:t>
      </w:r>
    </w:p>
    <w:p w14:paraId="14C8F398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7C35DCF7" w14:textId="77777777" w:rsidR="00B40D9E" w:rsidRDefault="00B40D9E" w:rsidP="00B40D9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A8502B">
        <w:rPr>
          <w:rFonts w:ascii="Arial" w:hAnsi="Arial" w:cs="Arial"/>
          <w:color w:val="0070C0"/>
          <w:sz w:val="20"/>
          <w:szCs w:val="20"/>
          <w:u w:val="single"/>
        </w:rPr>
        <w:t>Réponse du candidat </w:t>
      </w:r>
    </w:p>
    <w:p w14:paraId="15457202" w14:textId="77777777" w:rsidR="000B683D" w:rsidRDefault="000B683D" w:rsidP="000B683D">
      <w:pPr>
        <w:pStyle w:val="Paragraphedeliste"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24337E83" w14:textId="77777777" w:rsidR="000B683D" w:rsidRDefault="000B683D" w:rsidP="000B683D">
      <w:pPr>
        <w:pStyle w:val="Paragraphedeliste"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66891B83" w14:textId="77777777" w:rsidR="000B683D" w:rsidRDefault="000B683D" w:rsidP="000B683D">
      <w:pPr>
        <w:pStyle w:val="Paragraphedeliste"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03488A92" w14:textId="21702AA0" w:rsidR="00501A4A" w:rsidRPr="00B40D9E" w:rsidRDefault="00501A4A" w:rsidP="00B40D9E">
      <w:pPr>
        <w:pStyle w:val="Paragraphedeliste"/>
        <w:numPr>
          <w:ilvl w:val="0"/>
          <w:numId w:val="1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center"/>
        <w:rPr>
          <w:rFonts w:ascii="Arial" w:hAnsi="Arial" w:cs="Arial"/>
          <w:b/>
          <w:bCs/>
          <w:kern w:val="3"/>
          <w:sz w:val="24"/>
          <w:szCs w:val="24"/>
        </w:rPr>
      </w:pPr>
      <w:r w:rsidRPr="00B40D9E">
        <w:rPr>
          <w:rFonts w:ascii="Arial" w:hAnsi="Arial" w:cs="Arial"/>
          <w:b/>
          <w:bCs/>
          <w:kern w:val="3"/>
          <w:sz w:val="24"/>
          <w:szCs w:val="24"/>
        </w:rPr>
        <w:lastRenderedPageBreak/>
        <w:t xml:space="preserve">Organisation et moyens en personnel : Organigramme de l’équipe </w:t>
      </w:r>
      <w:r w:rsidR="00B40D9E">
        <w:rPr>
          <w:rFonts w:ascii="Arial" w:hAnsi="Arial" w:cs="Arial"/>
          <w:b/>
          <w:bCs/>
          <w:kern w:val="3"/>
          <w:sz w:val="24"/>
          <w:szCs w:val="24"/>
        </w:rPr>
        <w:t xml:space="preserve">pressentie qui sera </w:t>
      </w:r>
      <w:r w:rsidRPr="00B40D9E">
        <w:rPr>
          <w:rFonts w:ascii="Arial" w:hAnsi="Arial" w:cs="Arial"/>
          <w:b/>
          <w:bCs/>
          <w:kern w:val="3"/>
          <w:sz w:val="24"/>
          <w:szCs w:val="24"/>
        </w:rPr>
        <w:t>dédiée</w:t>
      </w:r>
      <w:r w:rsidR="00B40D9E">
        <w:rPr>
          <w:rFonts w:ascii="Arial" w:hAnsi="Arial" w:cs="Arial"/>
          <w:b/>
          <w:bCs/>
          <w:kern w:val="3"/>
          <w:sz w:val="24"/>
          <w:szCs w:val="24"/>
        </w:rPr>
        <w:t xml:space="preserve"> à l’exécution de la concession</w:t>
      </w:r>
      <w:r w:rsidRPr="00B40D9E">
        <w:rPr>
          <w:rFonts w:ascii="Arial" w:hAnsi="Arial" w:cs="Arial"/>
          <w:b/>
          <w:bCs/>
          <w:kern w:val="3"/>
          <w:sz w:val="24"/>
          <w:szCs w:val="24"/>
        </w:rPr>
        <w:t>, précisant les qualifications, rôles, et expériences des membres.</w:t>
      </w:r>
    </w:p>
    <w:p w14:paraId="5FDBADA4" w14:textId="77777777" w:rsidR="007C46F6" w:rsidRDefault="007C46F6" w:rsidP="000B683D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587A6BB" w14:textId="77777777" w:rsidR="007C46F6" w:rsidRDefault="007C46F6" w:rsidP="000B683D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7C46F6">
        <w:rPr>
          <w:rFonts w:ascii="Arial" w:hAnsi="Arial" w:cs="Arial"/>
          <w:bCs/>
          <w:sz w:val="20"/>
          <w:szCs w:val="20"/>
          <w:u w:val="single"/>
        </w:rPr>
        <w:t xml:space="preserve">Attendu dans la réponse du candidat : </w:t>
      </w:r>
    </w:p>
    <w:p w14:paraId="2B054844" w14:textId="77777777" w:rsidR="007C46F6" w:rsidRPr="007C46F6" w:rsidRDefault="007C46F6" w:rsidP="000B683D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BE28FD2" w14:textId="13A50EBC" w:rsidR="000B683D" w:rsidRDefault="000B683D" w:rsidP="000B683D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B683D">
        <w:rPr>
          <w:rFonts w:ascii="Arial" w:hAnsi="Arial" w:cs="Arial"/>
          <w:bCs/>
          <w:sz w:val="20"/>
          <w:szCs w:val="20"/>
        </w:rPr>
        <w:t xml:space="preserve">Chaque candidat expliquera la logique de constitution de l’équipe </w:t>
      </w:r>
      <w:r w:rsidR="00B72AF4">
        <w:rPr>
          <w:rFonts w:ascii="Arial" w:hAnsi="Arial" w:cs="Arial"/>
          <w:bCs/>
          <w:sz w:val="20"/>
          <w:szCs w:val="20"/>
        </w:rPr>
        <w:t xml:space="preserve">pour répondre aux exigences de la concession du Crous de Toulouse-Occitanie, </w:t>
      </w:r>
      <w:r w:rsidRPr="000B683D">
        <w:rPr>
          <w:rFonts w:ascii="Arial" w:hAnsi="Arial" w:cs="Arial"/>
          <w:bCs/>
          <w:sz w:val="20"/>
          <w:szCs w:val="20"/>
        </w:rPr>
        <w:t>ainsi que son mode de fonctionnement</w:t>
      </w:r>
      <w:r>
        <w:rPr>
          <w:rFonts w:ascii="Arial" w:hAnsi="Arial" w:cs="Arial"/>
          <w:bCs/>
          <w:sz w:val="20"/>
          <w:szCs w:val="20"/>
        </w:rPr>
        <w:t> </w:t>
      </w:r>
      <w:r w:rsidRPr="000B683D">
        <w:rPr>
          <w:rFonts w:ascii="Arial" w:hAnsi="Arial" w:cs="Arial"/>
          <w:bCs/>
          <w:sz w:val="20"/>
          <w:szCs w:val="20"/>
        </w:rPr>
        <w:t>: stratégie de formation de l’équipe, méthodes de coordination, gestion et pilotage des différents membres, etc.</w:t>
      </w:r>
      <w:r>
        <w:rPr>
          <w:rFonts w:ascii="Arial" w:hAnsi="Arial" w:cs="Arial"/>
          <w:bCs/>
          <w:sz w:val="20"/>
          <w:szCs w:val="20"/>
        </w:rPr>
        <w:t xml:space="preserve"> avec </w:t>
      </w:r>
      <w:r w:rsidRPr="000B683D">
        <w:rPr>
          <w:rFonts w:ascii="Arial" w:hAnsi="Arial" w:cs="Arial"/>
          <w:bCs/>
          <w:sz w:val="20"/>
          <w:szCs w:val="20"/>
        </w:rPr>
        <w:t>CV professionnels ;</w:t>
      </w:r>
      <w:r w:rsidR="00142687">
        <w:rPr>
          <w:rFonts w:ascii="Arial" w:hAnsi="Arial" w:cs="Arial"/>
          <w:bCs/>
          <w:sz w:val="20"/>
          <w:szCs w:val="20"/>
        </w:rPr>
        <w:t xml:space="preserve"> </w:t>
      </w:r>
      <w:r w:rsidRPr="000B683D">
        <w:rPr>
          <w:rFonts w:ascii="Arial" w:hAnsi="Arial" w:cs="Arial"/>
          <w:bCs/>
          <w:sz w:val="20"/>
          <w:szCs w:val="20"/>
        </w:rPr>
        <w:t>Compétences et expériences dans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683D">
        <w:rPr>
          <w:rFonts w:ascii="Arial" w:hAnsi="Arial" w:cs="Arial"/>
          <w:bCs/>
          <w:sz w:val="20"/>
          <w:szCs w:val="20"/>
        </w:rPr>
        <w:t>des activités ou projets similaires 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683D">
        <w:rPr>
          <w:rFonts w:ascii="Arial" w:hAnsi="Arial" w:cs="Arial"/>
          <w:bCs/>
          <w:sz w:val="20"/>
          <w:szCs w:val="20"/>
        </w:rPr>
        <w:t>Titres d’études</w:t>
      </w:r>
      <w:r>
        <w:rPr>
          <w:rFonts w:ascii="Arial" w:hAnsi="Arial" w:cs="Arial"/>
          <w:bCs/>
          <w:sz w:val="20"/>
          <w:szCs w:val="20"/>
        </w:rPr>
        <w:t xml:space="preserve"> à l’appui. </w:t>
      </w:r>
    </w:p>
    <w:p w14:paraId="70E86A00" w14:textId="77777777" w:rsidR="000B683D" w:rsidRDefault="000B683D" w:rsidP="000B683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0E550A5" w14:textId="0A9CC948" w:rsidR="00501A4A" w:rsidRPr="00501A4A" w:rsidRDefault="00501A4A" w:rsidP="000B683D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01A4A">
        <w:rPr>
          <w:rFonts w:ascii="Arial" w:hAnsi="Arial" w:cs="Arial"/>
          <w:color w:val="0070C0"/>
          <w:sz w:val="20"/>
          <w:szCs w:val="20"/>
          <w:u w:val="single"/>
        </w:rPr>
        <w:t>Réponse du candidat :</w:t>
      </w:r>
    </w:p>
    <w:p w14:paraId="323D208B" w14:textId="77777777" w:rsidR="007C46F6" w:rsidRPr="00E73453" w:rsidRDefault="007C46F6" w:rsidP="00E73453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0E943A71" w14:textId="76160B8F" w:rsidR="007C46F6" w:rsidRPr="00F31F0F" w:rsidRDefault="007C46F6" w:rsidP="00F31F0F">
      <w:pPr>
        <w:spacing w:after="160" w:line="259" w:lineRule="auto"/>
        <w:rPr>
          <w:rFonts w:ascii="Arial" w:hAnsi="Arial" w:cs="Arial"/>
          <w:kern w:val="3"/>
          <w:sz w:val="20"/>
          <w:szCs w:val="20"/>
        </w:rPr>
      </w:pPr>
    </w:p>
    <w:p w14:paraId="68A593CC" w14:textId="7E3E594F" w:rsidR="00D530A2" w:rsidRPr="007E437C" w:rsidRDefault="00501A4A" w:rsidP="00392075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E437C">
        <w:rPr>
          <w:rFonts w:ascii="Arial" w:hAnsi="Arial" w:cs="Arial"/>
          <w:b/>
          <w:sz w:val="24"/>
          <w:szCs w:val="24"/>
        </w:rPr>
        <w:t>Estimation des heures ou des ressources humaines mobilisées pour la concession (maintenance, réapprovisionnement, interventions).</w:t>
      </w:r>
    </w:p>
    <w:p w14:paraId="548F2ABC" w14:textId="77777777" w:rsidR="00D530A2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2E8056B" w14:textId="77777777" w:rsidR="00B72AF4" w:rsidRDefault="00B72AF4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10B9108" w14:textId="77777777" w:rsidR="00B72AF4" w:rsidRDefault="00B72AF4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BACF9EC" w14:textId="77777777" w:rsidR="00B72AF4" w:rsidRDefault="00B72AF4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DC588B5" w14:textId="16C9BE1D" w:rsidR="00501A4A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D530A2">
        <w:rPr>
          <w:rFonts w:ascii="Arial" w:hAnsi="Arial" w:cs="Arial"/>
          <w:bCs/>
          <w:sz w:val="20"/>
          <w:szCs w:val="20"/>
          <w:u w:val="single"/>
        </w:rPr>
        <w:t xml:space="preserve">Contexte de l’autorité concédante : </w:t>
      </w:r>
    </w:p>
    <w:p w14:paraId="2A71444A" w14:textId="77777777" w:rsidR="007C46F6" w:rsidRPr="00D530A2" w:rsidRDefault="007C46F6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892FA16" w14:textId="05FC9430" w:rsidR="00D530A2" w:rsidRPr="00D530A2" w:rsidRDefault="00D530A2" w:rsidP="00D530A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530A2">
        <w:rPr>
          <w:rFonts w:ascii="Arial" w:hAnsi="Arial" w:cs="Arial"/>
          <w:bCs/>
          <w:sz w:val="20"/>
          <w:szCs w:val="20"/>
        </w:rPr>
        <w:t>L’approvisionnement et les interventions techniques seront réalisés durant les heures d’ouverture des sites</w:t>
      </w:r>
      <w:r w:rsidR="00B72AF4">
        <w:rPr>
          <w:rFonts w:ascii="Arial" w:hAnsi="Arial" w:cs="Arial"/>
          <w:bCs/>
          <w:sz w:val="20"/>
          <w:szCs w:val="20"/>
        </w:rPr>
        <w:t>.</w:t>
      </w:r>
    </w:p>
    <w:p w14:paraId="7990F73B" w14:textId="45CDAF2B" w:rsidR="00D530A2" w:rsidRPr="00D530A2" w:rsidRDefault="00D530A2" w:rsidP="00D530A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530A2">
        <w:rPr>
          <w:rFonts w:ascii="Arial" w:hAnsi="Arial" w:cs="Arial"/>
          <w:bCs/>
          <w:sz w:val="20"/>
          <w:szCs w:val="20"/>
        </w:rPr>
        <w:t>Pour les sites les plus importants identifiés</w:t>
      </w:r>
      <w:r w:rsidR="00B72AF4">
        <w:rPr>
          <w:rFonts w:ascii="Arial" w:hAnsi="Arial" w:cs="Arial"/>
          <w:bCs/>
          <w:sz w:val="20"/>
          <w:szCs w:val="20"/>
        </w:rPr>
        <w:t>,</w:t>
      </w:r>
      <w:r w:rsidRPr="00D530A2">
        <w:rPr>
          <w:rFonts w:ascii="Arial" w:hAnsi="Arial" w:cs="Arial"/>
          <w:bCs/>
          <w:sz w:val="20"/>
          <w:szCs w:val="20"/>
        </w:rPr>
        <w:t xml:space="preserve"> il convient de prévoir de réapprovisionner les automates au </w:t>
      </w:r>
      <w:r w:rsidRPr="00D530A2">
        <w:rPr>
          <w:rFonts w:ascii="Arial" w:hAnsi="Arial" w:cs="Arial"/>
          <w:b/>
          <w:bCs/>
          <w:sz w:val="20"/>
          <w:szCs w:val="20"/>
        </w:rPr>
        <w:t>minimum 5 fois/semaine.</w:t>
      </w:r>
      <w:r w:rsidRPr="00D530A2">
        <w:rPr>
          <w:rFonts w:ascii="Arial" w:hAnsi="Arial" w:cs="Arial"/>
          <w:bCs/>
          <w:sz w:val="20"/>
          <w:szCs w:val="20"/>
        </w:rPr>
        <w:t xml:space="preserve"> </w:t>
      </w:r>
    </w:p>
    <w:p w14:paraId="49697916" w14:textId="77777777" w:rsidR="00D530A2" w:rsidRPr="00D530A2" w:rsidRDefault="00D530A2" w:rsidP="00D530A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30A2">
        <w:rPr>
          <w:rFonts w:ascii="Arial" w:hAnsi="Arial" w:cs="Arial"/>
          <w:b/>
          <w:bCs/>
          <w:sz w:val="20"/>
          <w:szCs w:val="20"/>
        </w:rPr>
        <w:t>Une évolution à la baisse pourra être proposée par le concessionnaire, avec une motivation détaillée, sous réserve de validation par le Crous.</w:t>
      </w:r>
    </w:p>
    <w:p w14:paraId="6E571522" w14:textId="77777777" w:rsidR="00D530A2" w:rsidRPr="00D530A2" w:rsidRDefault="00D530A2" w:rsidP="00D530A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30A2">
        <w:rPr>
          <w:rFonts w:ascii="Arial" w:hAnsi="Arial" w:cs="Arial"/>
          <w:bCs/>
          <w:sz w:val="20"/>
          <w:szCs w:val="20"/>
        </w:rPr>
        <w:t xml:space="preserve">Pour les autres sites, cette obligation est ramenée à </w:t>
      </w:r>
      <w:r w:rsidRPr="00D530A2">
        <w:rPr>
          <w:rFonts w:ascii="Arial" w:hAnsi="Arial" w:cs="Arial"/>
          <w:b/>
          <w:bCs/>
          <w:sz w:val="20"/>
          <w:szCs w:val="20"/>
        </w:rPr>
        <w:t>minimum 1 fois/semaine.</w:t>
      </w:r>
    </w:p>
    <w:p w14:paraId="6E33AA45" w14:textId="77777777" w:rsidR="00D530A2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5C23BE5" w14:textId="77777777" w:rsidR="007C46F6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C46F6">
        <w:rPr>
          <w:rFonts w:ascii="Arial" w:hAnsi="Arial" w:cs="Arial"/>
          <w:bCs/>
          <w:sz w:val="20"/>
          <w:szCs w:val="20"/>
          <w:u w:val="single"/>
        </w:rPr>
        <w:t>Attendus dans la réponse du candidat 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7172BEBC" w14:textId="77777777" w:rsidR="00F31F0F" w:rsidRDefault="00F31F0F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A92E96B" w14:textId="5F378EEB" w:rsidR="00D530A2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 candidat devra prouver s</w:t>
      </w:r>
      <w:r w:rsidR="007C46F6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capacité de mobilisation en ressources humaines pour l’exécution de la concession</w:t>
      </w:r>
    </w:p>
    <w:p w14:paraId="0C95A349" w14:textId="77777777" w:rsidR="00D530A2" w:rsidRDefault="00D530A2" w:rsidP="00501A4A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2098AFB7" w14:textId="6A3BA0D3" w:rsidR="00501A4A" w:rsidRPr="00B85E93" w:rsidRDefault="00501A4A" w:rsidP="00501A4A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85E93">
        <w:rPr>
          <w:rFonts w:ascii="Arial" w:hAnsi="Arial" w:cs="Arial"/>
          <w:color w:val="0070C0"/>
          <w:sz w:val="20"/>
          <w:szCs w:val="20"/>
          <w:u w:val="single"/>
        </w:rPr>
        <w:t>Réponse du candidat :</w:t>
      </w:r>
    </w:p>
    <w:p w14:paraId="073C5E1C" w14:textId="77777777" w:rsidR="000B683D" w:rsidRDefault="000B683D" w:rsidP="000B683D">
      <w:pPr>
        <w:pStyle w:val="Paragraphedeliste"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7A1947F1" w14:textId="77777777" w:rsidR="00B40D9E" w:rsidRPr="00B40D9E" w:rsidRDefault="00B40D9E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24B9A407" w14:textId="10582AAF" w:rsidR="00501A4A" w:rsidRPr="00B40D9E" w:rsidRDefault="00B40D9E" w:rsidP="00B40D9E">
      <w:pPr>
        <w:pStyle w:val="Paragraphedeliste"/>
        <w:numPr>
          <w:ilvl w:val="0"/>
          <w:numId w:val="1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center"/>
        <w:rPr>
          <w:rFonts w:ascii="Arial" w:hAnsi="Arial" w:cs="Arial"/>
          <w:b/>
          <w:bCs/>
          <w:kern w:val="3"/>
          <w:sz w:val="24"/>
          <w:szCs w:val="24"/>
        </w:rPr>
      </w:pPr>
      <w:r>
        <w:rPr>
          <w:rFonts w:ascii="Arial" w:hAnsi="Arial" w:cs="Arial"/>
          <w:b/>
          <w:bCs/>
          <w:kern w:val="3"/>
          <w:sz w:val="24"/>
          <w:szCs w:val="24"/>
        </w:rPr>
        <w:t>P</w:t>
      </w:r>
      <w:r w:rsidR="00501A4A" w:rsidRPr="00B40D9E">
        <w:rPr>
          <w:rFonts w:ascii="Arial" w:hAnsi="Arial" w:cs="Arial"/>
          <w:b/>
          <w:bCs/>
          <w:kern w:val="3"/>
          <w:sz w:val="24"/>
          <w:szCs w:val="24"/>
        </w:rPr>
        <w:t xml:space="preserve">lan de </w:t>
      </w:r>
      <w:r w:rsidRPr="00B40D9E">
        <w:rPr>
          <w:rFonts w:ascii="Arial" w:hAnsi="Arial" w:cs="Arial"/>
          <w:b/>
          <w:bCs/>
          <w:kern w:val="3"/>
          <w:sz w:val="24"/>
          <w:szCs w:val="24"/>
        </w:rPr>
        <w:t>continuité</w:t>
      </w:r>
      <w:r>
        <w:rPr>
          <w:rFonts w:ascii="Arial" w:hAnsi="Arial" w:cs="Arial"/>
          <w:b/>
          <w:bCs/>
          <w:kern w:val="3"/>
          <w:sz w:val="24"/>
          <w:szCs w:val="24"/>
        </w:rPr>
        <w:t xml:space="preserve"> ou d</w:t>
      </w:r>
      <w:r w:rsidRPr="00B40D9E">
        <w:rPr>
          <w:rFonts w:ascii="Arial" w:hAnsi="Arial" w:cs="Arial"/>
          <w:b/>
          <w:bCs/>
          <w:kern w:val="3"/>
          <w:sz w:val="24"/>
          <w:szCs w:val="24"/>
        </w:rPr>
        <w:t>isponibilité d’un personnel d’astreinte</w:t>
      </w:r>
    </w:p>
    <w:p w14:paraId="63450D52" w14:textId="77777777" w:rsidR="00D530A2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A33BC06" w14:textId="7A77DC22" w:rsidR="00D530A2" w:rsidRDefault="00D530A2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D530A2">
        <w:rPr>
          <w:rFonts w:ascii="Arial" w:hAnsi="Arial" w:cs="Arial"/>
          <w:bCs/>
          <w:sz w:val="20"/>
          <w:szCs w:val="20"/>
          <w:u w:val="single"/>
        </w:rPr>
        <w:t xml:space="preserve">Contexte de l’autorité concédante : </w:t>
      </w:r>
    </w:p>
    <w:p w14:paraId="594068FE" w14:textId="77777777" w:rsidR="007C46F6" w:rsidRDefault="007C46F6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53633CE" w14:textId="4662ED05" w:rsidR="007C46F6" w:rsidRDefault="007C46F6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Certaines des structures dans lesquelles sont déployées les machines sont ouvertes 24h/24 7j/7. Le service de restauration par automate au sein de ces structures ne doi</w:t>
      </w:r>
      <w:r w:rsidR="002B13FC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 xml:space="preserve"> connaître </w:t>
      </w:r>
      <w:r w:rsidR="00F31F0F">
        <w:rPr>
          <w:rFonts w:ascii="Arial" w:hAnsi="Arial" w:cs="Arial"/>
          <w:bCs/>
          <w:sz w:val="20"/>
          <w:szCs w:val="20"/>
        </w:rPr>
        <w:t>aucune coupure</w:t>
      </w:r>
      <w:r>
        <w:rPr>
          <w:rFonts w:ascii="Arial" w:hAnsi="Arial" w:cs="Arial"/>
          <w:bCs/>
          <w:sz w:val="20"/>
          <w:szCs w:val="20"/>
        </w:rPr>
        <w:t xml:space="preserve"> y compris les jours fériés et </w:t>
      </w:r>
      <w:r w:rsidR="00F31F0F">
        <w:rPr>
          <w:rFonts w:ascii="Arial" w:hAnsi="Arial" w:cs="Arial"/>
          <w:bCs/>
          <w:sz w:val="20"/>
          <w:szCs w:val="20"/>
        </w:rPr>
        <w:t>les week-ends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14:paraId="17EA5FEA" w14:textId="77777777" w:rsidR="007C46F6" w:rsidRDefault="007C46F6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365A9F6" w14:textId="407BA57A" w:rsidR="007C46F6" w:rsidRDefault="007C46F6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Attendus dans la réponse du candidat : </w:t>
      </w:r>
    </w:p>
    <w:p w14:paraId="1B25889E" w14:textId="42FC24CE" w:rsidR="007C46F6" w:rsidRDefault="007C46F6" w:rsidP="00501A4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26ED451" w14:textId="200BEC2B" w:rsidR="007C46F6" w:rsidRPr="007C46F6" w:rsidRDefault="007C46F6" w:rsidP="00501A4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 candidat doit démontrer sa capacité à développer un plan de continuité adéquat</w:t>
      </w:r>
      <w:r w:rsidR="00B40D9E">
        <w:rPr>
          <w:rFonts w:ascii="Arial" w:hAnsi="Arial" w:cs="Arial"/>
          <w:bCs/>
          <w:sz w:val="20"/>
          <w:szCs w:val="20"/>
        </w:rPr>
        <w:t xml:space="preserve"> ou à mobiliser du personnel d’astreinte </w:t>
      </w:r>
      <w:r>
        <w:rPr>
          <w:rFonts w:ascii="Arial" w:hAnsi="Arial" w:cs="Arial"/>
          <w:bCs/>
          <w:sz w:val="20"/>
          <w:szCs w:val="20"/>
        </w:rPr>
        <w:t xml:space="preserve">pour assurer la </w:t>
      </w:r>
      <w:r w:rsidR="00B40D9E">
        <w:rPr>
          <w:rFonts w:ascii="Arial" w:hAnsi="Arial" w:cs="Arial"/>
          <w:bCs/>
          <w:sz w:val="20"/>
          <w:szCs w:val="20"/>
        </w:rPr>
        <w:t xml:space="preserve">pérennité </w:t>
      </w:r>
      <w:r>
        <w:rPr>
          <w:rFonts w:ascii="Arial" w:hAnsi="Arial" w:cs="Arial"/>
          <w:bCs/>
          <w:sz w:val="20"/>
          <w:szCs w:val="20"/>
        </w:rPr>
        <w:t xml:space="preserve">du service public. </w:t>
      </w:r>
    </w:p>
    <w:p w14:paraId="4D825B93" w14:textId="77777777" w:rsidR="00D530A2" w:rsidRDefault="00D530A2" w:rsidP="00501A4A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74CA53CC" w14:textId="6A709F2C" w:rsidR="007C46F6" w:rsidRPr="00E73453" w:rsidRDefault="00501A4A" w:rsidP="00E73453">
      <w:pPr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85E93">
        <w:rPr>
          <w:rFonts w:ascii="Arial" w:hAnsi="Arial" w:cs="Arial"/>
          <w:color w:val="0070C0"/>
          <w:sz w:val="20"/>
          <w:szCs w:val="20"/>
          <w:u w:val="single"/>
        </w:rPr>
        <w:t>Réponse du candidat :</w:t>
      </w:r>
    </w:p>
    <w:bookmarkEnd w:id="2"/>
    <w:p w14:paraId="6604A447" w14:textId="7F8EFBDF" w:rsidR="00F53543" w:rsidRPr="00B40D9E" w:rsidRDefault="00B40D9E" w:rsidP="00B40D9E">
      <w:pPr>
        <w:pStyle w:val="Paragraphedeliste"/>
        <w:numPr>
          <w:ilvl w:val="0"/>
          <w:numId w:val="1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center"/>
        <w:rPr>
          <w:rFonts w:ascii="Arial" w:hAnsi="Arial" w:cs="Arial"/>
          <w:kern w:val="3"/>
          <w:sz w:val="20"/>
          <w:szCs w:val="20"/>
        </w:rPr>
      </w:pPr>
      <w:r w:rsidRPr="00B40D9E">
        <w:rPr>
          <w:rFonts w:ascii="Arial" w:hAnsi="Arial" w:cs="Arial"/>
          <w:b/>
          <w:bCs/>
          <w:kern w:val="3"/>
          <w:sz w:val="24"/>
          <w:szCs w:val="24"/>
        </w:rPr>
        <w:lastRenderedPageBreak/>
        <w:t xml:space="preserve">Expérience du candidat dans la gestion d’un </w:t>
      </w:r>
      <w:r>
        <w:rPr>
          <w:rFonts w:ascii="Arial" w:hAnsi="Arial" w:cs="Arial"/>
          <w:b/>
          <w:bCs/>
          <w:kern w:val="3"/>
          <w:sz w:val="24"/>
          <w:szCs w:val="24"/>
        </w:rPr>
        <w:t>service similaire</w:t>
      </w:r>
    </w:p>
    <w:p w14:paraId="13A47A45" w14:textId="77777777" w:rsidR="00B40D9E" w:rsidRPr="00B40D9E" w:rsidRDefault="00B40D9E" w:rsidP="00B40D9E">
      <w:pPr>
        <w:pStyle w:val="Paragraphedeliste"/>
        <w:tabs>
          <w:tab w:val="left" w:pos="284"/>
          <w:tab w:val="left" w:pos="851"/>
          <w:tab w:val="left" w:pos="3402"/>
        </w:tabs>
        <w:suppressAutoHyphens/>
        <w:spacing w:line="276" w:lineRule="auto"/>
        <w:rPr>
          <w:rFonts w:ascii="Arial" w:hAnsi="Arial" w:cs="Arial"/>
          <w:kern w:val="3"/>
          <w:sz w:val="20"/>
          <w:szCs w:val="20"/>
        </w:rPr>
      </w:pPr>
    </w:p>
    <w:p w14:paraId="1440C31D" w14:textId="6AC2EA2A" w:rsidR="00501A4A" w:rsidRDefault="00501A4A" w:rsidP="00501A4A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2B27">
        <w:rPr>
          <w:rFonts w:ascii="Arial" w:hAnsi="Arial" w:cs="Arial"/>
          <w:kern w:val="3"/>
          <w:sz w:val="20"/>
          <w:szCs w:val="20"/>
        </w:rPr>
        <w:t xml:space="preserve">Le candidat fournira une présentation </w:t>
      </w:r>
      <w:r w:rsidRPr="000B38EA">
        <w:rPr>
          <w:rFonts w:ascii="Arial" w:hAnsi="Arial" w:cs="Arial"/>
          <w:kern w:val="3"/>
          <w:sz w:val="20"/>
          <w:szCs w:val="20"/>
        </w:rPr>
        <w:t>de</w:t>
      </w:r>
      <w:r>
        <w:rPr>
          <w:rFonts w:ascii="Arial" w:hAnsi="Arial" w:cs="Arial"/>
          <w:kern w:val="3"/>
          <w:sz w:val="20"/>
          <w:szCs w:val="20"/>
        </w:rPr>
        <w:t xml:space="preserve"> mission </w:t>
      </w:r>
      <w:r w:rsidRPr="000B38EA">
        <w:rPr>
          <w:rFonts w:ascii="Arial" w:hAnsi="Arial" w:cs="Arial"/>
          <w:kern w:val="3"/>
          <w:sz w:val="20"/>
          <w:szCs w:val="20"/>
        </w:rPr>
        <w:t>similaires réalisé</w:t>
      </w:r>
      <w:r>
        <w:rPr>
          <w:rFonts w:ascii="Arial" w:hAnsi="Arial" w:cs="Arial"/>
          <w:kern w:val="3"/>
          <w:sz w:val="20"/>
          <w:szCs w:val="20"/>
        </w:rPr>
        <w:t>e</w:t>
      </w:r>
      <w:r w:rsidRPr="000B38EA">
        <w:rPr>
          <w:rFonts w:ascii="Arial" w:hAnsi="Arial" w:cs="Arial"/>
          <w:kern w:val="3"/>
          <w:sz w:val="20"/>
          <w:szCs w:val="20"/>
        </w:rPr>
        <w:t>s</w:t>
      </w:r>
      <w:r>
        <w:rPr>
          <w:rFonts w:ascii="Arial" w:hAnsi="Arial" w:cs="Arial"/>
          <w:kern w:val="3"/>
          <w:sz w:val="20"/>
          <w:szCs w:val="20"/>
        </w:rPr>
        <w:t xml:space="preserve"> dans le tableau en annexe. </w:t>
      </w:r>
      <w:r w:rsidRPr="000B38EA">
        <w:rPr>
          <w:rFonts w:ascii="Arial" w:hAnsi="Arial" w:cs="Arial"/>
          <w:b/>
          <w:bCs/>
          <w:kern w:val="3"/>
          <w:sz w:val="20"/>
          <w:szCs w:val="20"/>
        </w:rPr>
        <w:t>Ces missions devront concerner plus de 100 distributeurs</w:t>
      </w:r>
      <w:r>
        <w:rPr>
          <w:rFonts w:ascii="Arial" w:hAnsi="Arial" w:cs="Arial"/>
          <w:b/>
          <w:bCs/>
          <w:kern w:val="3"/>
          <w:sz w:val="20"/>
          <w:szCs w:val="20"/>
        </w:rPr>
        <w:t xml:space="preserve">. </w:t>
      </w:r>
      <w:r w:rsidRPr="0024603F">
        <w:rPr>
          <w:rFonts w:ascii="Arial" w:hAnsi="Arial" w:cs="Arial"/>
          <w:sz w:val="20"/>
          <w:szCs w:val="20"/>
        </w:rPr>
        <w:t>Les exemples non datés, ne seront pas pris en compte.</w:t>
      </w:r>
      <w:r w:rsidR="00F21915">
        <w:rPr>
          <w:rFonts w:ascii="Arial" w:hAnsi="Arial" w:cs="Arial"/>
          <w:sz w:val="20"/>
          <w:szCs w:val="20"/>
        </w:rPr>
        <w:t xml:space="preserve"> </w:t>
      </w:r>
    </w:p>
    <w:p w14:paraId="1E78D4C2" w14:textId="7B5C6991" w:rsidR="00F21915" w:rsidRPr="00F21915" w:rsidRDefault="00F21915" w:rsidP="00501A4A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FF0000"/>
          <w:kern w:val="3"/>
          <w:sz w:val="20"/>
          <w:szCs w:val="20"/>
        </w:rPr>
      </w:pPr>
      <w:r w:rsidRPr="00F21915">
        <w:rPr>
          <w:rFonts w:ascii="Arial" w:hAnsi="Arial" w:cs="Arial"/>
          <w:color w:val="FF0000"/>
          <w:sz w:val="20"/>
          <w:szCs w:val="20"/>
        </w:rPr>
        <w:t>5 références maximum</w:t>
      </w:r>
      <w:r w:rsidR="00B40D9E">
        <w:rPr>
          <w:rFonts w:ascii="Arial" w:hAnsi="Arial" w:cs="Arial"/>
          <w:color w:val="FF0000"/>
          <w:sz w:val="20"/>
          <w:szCs w:val="20"/>
        </w:rPr>
        <w:t xml:space="preserve"> datant de moins de trois as</w:t>
      </w:r>
    </w:p>
    <w:p w14:paraId="109622FA" w14:textId="1389E051" w:rsidR="00501A4A" w:rsidRPr="0024603F" w:rsidRDefault="00501A4A" w:rsidP="00501A4A">
      <w:pPr>
        <w:adjustRightInd w:val="0"/>
        <w:spacing w:line="276" w:lineRule="auto"/>
        <w:ind w:right="277"/>
        <w:jc w:val="both"/>
        <w:rPr>
          <w:rFonts w:ascii="Arial" w:hAnsi="Arial" w:cs="Arial"/>
          <w:sz w:val="20"/>
          <w:szCs w:val="20"/>
        </w:rPr>
      </w:pPr>
    </w:p>
    <w:p w14:paraId="5ED07174" w14:textId="1CB8B040" w:rsidR="00501A4A" w:rsidRPr="00AA2B27" w:rsidRDefault="00501A4A" w:rsidP="00501A4A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24603F">
        <w:rPr>
          <w:rFonts w:ascii="Arial" w:hAnsi="Arial" w:cs="Arial"/>
          <w:sz w:val="20"/>
          <w:szCs w:val="20"/>
        </w:rPr>
        <w:t>La présentation de références permettant d’identifier les destinataires concernés</w:t>
      </w:r>
      <w:r>
        <w:rPr>
          <w:rFonts w:ascii="Arial" w:hAnsi="Arial" w:cs="Arial"/>
          <w:sz w:val="20"/>
          <w:szCs w:val="20"/>
        </w:rPr>
        <w:t>,</w:t>
      </w:r>
      <w:r w:rsidRPr="0024603F">
        <w:rPr>
          <w:rFonts w:ascii="Arial" w:hAnsi="Arial" w:cs="Arial"/>
          <w:sz w:val="20"/>
          <w:szCs w:val="20"/>
        </w:rPr>
        <w:t xml:space="preserve"> est soumise à leur accord préalable et exprès</w:t>
      </w:r>
      <w:r w:rsidR="00D530A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3D56058" w14:textId="38C3598E" w:rsidR="00CA66A2" w:rsidRDefault="00CA66A2" w:rsidP="00F53543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2576A13E" w14:textId="25AD967A" w:rsidR="00A8502B" w:rsidRPr="00A8502B" w:rsidRDefault="00A8502B" w:rsidP="00A8502B">
      <w:pPr>
        <w:spacing w:line="276" w:lineRule="auto"/>
        <w:jc w:val="both"/>
        <w:rPr>
          <w:rFonts w:ascii="Arial" w:hAnsi="Arial" w:cs="Arial"/>
          <w:b/>
          <w:bCs/>
          <w:kern w:val="3"/>
          <w:sz w:val="20"/>
          <w:szCs w:val="20"/>
        </w:rPr>
      </w:pPr>
      <w:r>
        <w:rPr>
          <w:rFonts w:ascii="Arial" w:hAnsi="Arial" w:cs="Arial"/>
          <w:b/>
          <w:bCs/>
          <w:kern w:val="3"/>
          <w:sz w:val="20"/>
          <w:szCs w:val="20"/>
        </w:rPr>
        <w:t xml:space="preserve">Les opérateurs économiques qui n’ont pas trois années d’exercice pourront prouver leur capacité financière par tout moyen. </w:t>
      </w:r>
    </w:p>
    <w:p w14:paraId="60B8792E" w14:textId="77777777" w:rsidR="000B683D" w:rsidRPr="00B40D9E" w:rsidRDefault="000B683D" w:rsidP="00B40D9E">
      <w:pPr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7AB23E8C" w14:textId="2FFEFF3A" w:rsidR="00B40D9E" w:rsidRDefault="00B40D9E">
      <w:pPr>
        <w:spacing w:after="160" w:line="259" w:lineRule="auto"/>
        <w:rPr>
          <w:rFonts w:ascii="Arial" w:hAnsi="Arial" w:cs="Arial"/>
          <w:kern w:val="3"/>
          <w:sz w:val="20"/>
          <w:szCs w:val="20"/>
        </w:rPr>
      </w:pPr>
    </w:p>
    <w:p w14:paraId="781D1CCD" w14:textId="64921149" w:rsidR="00E73453" w:rsidRDefault="00E73453">
      <w:pPr>
        <w:spacing w:after="160" w:line="259" w:lineRule="auto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br w:type="page"/>
      </w:r>
    </w:p>
    <w:p w14:paraId="52AE06B8" w14:textId="77777777" w:rsidR="00A67CFA" w:rsidRDefault="00A67CFA" w:rsidP="00A8502B">
      <w:pPr>
        <w:spacing w:after="160" w:line="259" w:lineRule="auto"/>
        <w:rPr>
          <w:rFonts w:ascii="Arial" w:hAnsi="Arial" w:cs="Arial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3543" w14:paraId="42B5A8E9" w14:textId="77777777" w:rsidTr="00F53543">
        <w:tc>
          <w:tcPr>
            <w:tcW w:w="9060" w:type="dxa"/>
          </w:tcPr>
          <w:p w14:paraId="2B5DA5FD" w14:textId="6E589468" w:rsidR="00AA2B27" w:rsidRPr="00617F1F" w:rsidRDefault="00CA66A2" w:rsidP="00617F1F">
            <w:pPr>
              <w:tabs>
                <w:tab w:val="left" w:pos="284"/>
                <w:tab w:val="left" w:pos="851"/>
                <w:tab w:val="left" w:pos="340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36"/>
                <w:szCs w:val="36"/>
              </w:rPr>
            </w:pPr>
            <w:r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Attestation du candidat sur la compréhension de la concession </w:t>
            </w:r>
            <w:r w:rsidR="00AA2B27" w:rsidRPr="00B0635B"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 </w:t>
            </w:r>
          </w:p>
        </w:tc>
      </w:tr>
    </w:tbl>
    <w:p w14:paraId="4E973CD9" w14:textId="77777777" w:rsidR="00CA66A2" w:rsidRDefault="00CA66A2" w:rsidP="000B683D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51E2E287" w14:textId="4050F6EA" w:rsidR="000B683D" w:rsidRPr="000D7534" w:rsidRDefault="00CA66A2" w:rsidP="000B683D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b/>
          <w:bCs/>
          <w:color w:val="FF0000"/>
          <w:kern w:val="3"/>
          <w:sz w:val="20"/>
          <w:szCs w:val="20"/>
        </w:rPr>
      </w:pPr>
      <w:r w:rsidRPr="000D7534">
        <w:rPr>
          <w:rFonts w:ascii="Arial" w:hAnsi="Arial" w:cs="Arial"/>
          <w:b/>
          <w:bCs/>
          <w:color w:val="FF0000"/>
          <w:kern w:val="3"/>
          <w:sz w:val="20"/>
          <w:szCs w:val="20"/>
        </w:rPr>
        <w:t>Le candidat atteste</w:t>
      </w:r>
      <w:r w:rsidR="000D7534">
        <w:rPr>
          <w:rFonts w:ascii="Arial" w:hAnsi="Arial" w:cs="Arial"/>
          <w:b/>
          <w:bCs/>
          <w:color w:val="FF0000"/>
          <w:kern w:val="3"/>
          <w:sz w:val="20"/>
          <w:szCs w:val="20"/>
        </w:rPr>
        <w:t xml:space="preserve"> être en capacité de répondre aux critères de sélection des offres demandés aux candidats admis à déposer une offre</w:t>
      </w:r>
      <w:r w:rsidRPr="000D7534">
        <w:rPr>
          <w:rFonts w:ascii="Arial" w:hAnsi="Arial" w:cs="Arial"/>
          <w:b/>
          <w:bCs/>
          <w:color w:val="FF0000"/>
          <w:kern w:val="3"/>
          <w:sz w:val="20"/>
          <w:szCs w:val="20"/>
        </w:rPr>
        <w:t xml:space="preserve"> </w:t>
      </w:r>
      <w:r w:rsidR="000D7534" w:rsidRPr="000D7534">
        <w:rPr>
          <w:rFonts w:ascii="Arial" w:hAnsi="Arial" w:cs="Arial"/>
          <w:b/>
          <w:bCs/>
          <w:color w:val="FF0000"/>
          <w:kern w:val="3"/>
          <w:sz w:val="20"/>
          <w:szCs w:val="20"/>
        </w:rPr>
        <w:t>en cochant chaque item</w:t>
      </w:r>
      <w:r w:rsidR="000D7534">
        <w:rPr>
          <w:rFonts w:ascii="Arial" w:hAnsi="Arial" w:cs="Arial"/>
          <w:b/>
          <w:bCs/>
          <w:color w:val="FF0000"/>
          <w:kern w:val="3"/>
          <w:sz w:val="20"/>
          <w:szCs w:val="20"/>
        </w:rPr>
        <w:t xml:space="preserve"> : </w:t>
      </w:r>
    </w:p>
    <w:p w14:paraId="158C624E" w14:textId="77777777" w:rsidR="00CA66A2" w:rsidRDefault="00CA66A2" w:rsidP="000B683D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FF0000"/>
          <w:kern w:val="3"/>
          <w:sz w:val="20"/>
          <w:szCs w:val="20"/>
        </w:rPr>
      </w:pPr>
    </w:p>
    <w:p w14:paraId="58CCF3BF" w14:textId="6997E0D8" w:rsidR="004F51C3" w:rsidRPr="00F255EE" w:rsidRDefault="00925D4E" w:rsidP="00F255E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sdt>
        <w:sdtPr>
          <w:rPr>
            <w:rFonts w:ascii="Arial" w:hAnsi="Arial" w:cs="Arial"/>
            <w:kern w:val="3"/>
            <w:sz w:val="28"/>
            <w:szCs w:val="28"/>
          </w:rPr>
          <w:id w:val="-147884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5EE">
            <w:rPr>
              <w:rFonts w:ascii="MS Gothic" w:eastAsia="MS Gothic" w:hAnsi="MS Gothic" w:cs="Arial" w:hint="eastAsia"/>
              <w:kern w:val="3"/>
              <w:sz w:val="28"/>
              <w:szCs w:val="28"/>
            </w:rPr>
            <w:t>☐</w:t>
          </w:r>
        </w:sdtContent>
      </w:sdt>
      <w:r w:rsidR="004F51C3">
        <w:rPr>
          <w:rFonts w:ascii="Arial" w:hAnsi="Arial" w:cs="Arial"/>
          <w:kern w:val="3"/>
          <w:sz w:val="28"/>
          <w:szCs w:val="28"/>
        </w:rPr>
        <w:t xml:space="preserve"> </w:t>
      </w:r>
      <w:r w:rsidR="00F255EE" w:rsidRPr="00F255EE">
        <w:rPr>
          <w:rFonts w:ascii="Arial" w:hAnsi="Arial" w:cs="Arial"/>
          <w:kern w:val="3"/>
          <w:sz w:val="20"/>
          <w:szCs w:val="20"/>
        </w:rPr>
        <w:t>Le candidat certifie être en mesure de proposer une stratégie financière définissant les objectifs, les moyens pour générer un chiffre d'affaires, ainsi que les bases des clauses financières de la concession.</w:t>
      </w:r>
    </w:p>
    <w:p w14:paraId="464A6480" w14:textId="77777777" w:rsidR="004F51C3" w:rsidRPr="000B683D" w:rsidRDefault="004F51C3" w:rsidP="000B683D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color w:val="FF0000"/>
          <w:kern w:val="3"/>
          <w:sz w:val="20"/>
          <w:szCs w:val="20"/>
        </w:rPr>
      </w:pPr>
    </w:p>
    <w:p w14:paraId="7BC1C312" w14:textId="50C4661A" w:rsidR="000D7534" w:rsidRPr="000D7534" w:rsidRDefault="00925D4E" w:rsidP="000B683D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8"/>
          <w:szCs w:val="28"/>
        </w:rPr>
      </w:pPr>
      <w:sdt>
        <w:sdtPr>
          <w:rPr>
            <w:rFonts w:ascii="Arial" w:hAnsi="Arial" w:cs="Arial"/>
            <w:kern w:val="3"/>
            <w:sz w:val="28"/>
            <w:szCs w:val="28"/>
          </w:rPr>
          <w:id w:val="1712227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5EE">
            <w:rPr>
              <w:rFonts w:ascii="MS Gothic" w:eastAsia="MS Gothic" w:hAnsi="MS Gothic" w:cs="Arial" w:hint="eastAsia"/>
              <w:kern w:val="3"/>
              <w:sz w:val="28"/>
              <w:szCs w:val="28"/>
            </w:rPr>
            <w:t>☐</w:t>
          </w:r>
        </w:sdtContent>
      </w:sdt>
      <w:r w:rsidR="000D7534">
        <w:rPr>
          <w:rFonts w:ascii="Arial" w:hAnsi="Arial" w:cs="Arial"/>
          <w:kern w:val="3"/>
          <w:sz w:val="28"/>
          <w:szCs w:val="28"/>
        </w:rPr>
        <w:t xml:space="preserve"> </w:t>
      </w:r>
      <w:r w:rsidR="00CA66A2" w:rsidRPr="00CA66A2">
        <w:rPr>
          <w:rFonts w:ascii="Arial" w:hAnsi="Arial" w:cs="Arial"/>
          <w:kern w:val="3"/>
          <w:sz w:val="20"/>
          <w:szCs w:val="20"/>
        </w:rPr>
        <w:t>Le candidat atteste qu’il a la capacité financière pour déployer dès le 1er juillet un parc de 13</w:t>
      </w:r>
      <w:r w:rsidR="00B72AF4">
        <w:rPr>
          <w:rFonts w:ascii="Arial" w:hAnsi="Arial" w:cs="Arial"/>
          <w:kern w:val="3"/>
          <w:sz w:val="20"/>
          <w:szCs w:val="20"/>
        </w:rPr>
        <w:t>1</w:t>
      </w:r>
      <w:r w:rsidR="002B13FC">
        <w:rPr>
          <w:rFonts w:ascii="Arial" w:hAnsi="Arial" w:cs="Arial"/>
          <w:kern w:val="3"/>
          <w:sz w:val="20"/>
          <w:szCs w:val="20"/>
        </w:rPr>
        <w:t xml:space="preserve"> </w:t>
      </w:r>
      <w:r w:rsidR="000D7534" w:rsidRPr="000D7534">
        <w:rPr>
          <w:rFonts w:ascii="Arial" w:hAnsi="Arial" w:cs="Arial"/>
          <w:kern w:val="3"/>
          <w:sz w:val="20"/>
          <w:szCs w:val="20"/>
        </w:rPr>
        <w:t xml:space="preserve">distributeurs </w:t>
      </w:r>
      <w:r w:rsidR="000D7534">
        <w:rPr>
          <w:rFonts w:ascii="Arial" w:hAnsi="Arial" w:cs="Arial"/>
          <w:kern w:val="3"/>
          <w:sz w:val="20"/>
          <w:szCs w:val="20"/>
        </w:rPr>
        <w:t xml:space="preserve">se répartissant comme suit : </w:t>
      </w:r>
    </w:p>
    <w:p w14:paraId="7A2866C5" w14:textId="77777777" w:rsidR="000D7534" w:rsidRDefault="000D7534" w:rsidP="000B683D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7A22D488" w14:textId="7916880C" w:rsidR="000D7534" w:rsidRDefault="000D7534" w:rsidP="00392075">
      <w:pPr>
        <w:pStyle w:val="Paragraphedeliste"/>
        <w:numPr>
          <w:ilvl w:val="0"/>
          <w:numId w:val="3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0D7534">
        <w:rPr>
          <w:rFonts w:ascii="Arial" w:hAnsi="Arial" w:cs="Arial"/>
          <w:kern w:val="3"/>
          <w:sz w:val="20"/>
          <w:szCs w:val="20"/>
        </w:rPr>
        <w:t>50%</w:t>
      </w:r>
      <w:r>
        <w:rPr>
          <w:rFonts w:ascii="Arial" w:hAnsi="Arial" w:cs="Arial"/>
          <w:kern w:val="3"/>
          <w:sz w:val="20"/>
          <w:szCs w:val="20"/>
        </w:rPr>
        <w:t xml:space="preserve"> minimum de machines neuves</w:t>
      </w:r>
    </w:p>
    <w:p w14:paraId="3FADE989" w14:textId="339C09E3" w:rsidR="000B683D" w:rsidRDefault="000D7534" w:rsidP="00392075">
      <w:pPr>
        <w:pStyle w:val="Paragraphedeliste"/>
        <w:numPr>
          <w:ilvl w:val="0"/>
          <w:numId w:val="3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50 % maximum de machines recyclées dont la d</w:t>
      </w:r>
      <w:r w:rsidR="00CA66A2" w:rsidRPr="000D7534">
        <w:rPr>
          <w:rFonts w:ascii="Arial" w:hAnsi="Arial" w:cs="Arial"/>
          <w:kern w:val="3"/>
          <w:sz w:val="20"/>
          <w:szCs w:val="20"/>
        </w:rPr>
        <w:t xml:space="preserve">ate de fabrication </w:t>
      </w:r>
      <w:r>
        <w:rPr>
          <w:rFonts w:ascii="Arial" w:hAnsi="Arial" w:cs="Arial"/>
          <w:kern w:val="3"/>
          <w:sz w:val="20"/>
          <w:szCs w:val="20"/>
        </w:rPr>
        <w:t>est de</w:t>
      </w:r>
      <w:r w:rsidR="00CA66A2" w:rsidRPr="000D7534">
        <w:rPr>
          <w:rFonts w:ascii="Arial" w:hAnsi="Arial" w:cs="Arial"/>
          <w:kern w:val="3"/>
          <w:sz w:val="20"/>
          <w:szCs w:val="20"/>
        </w:rPr>
        <w:t xml:space="preserve"> moins de 5 ans </w:t>
      </w:r>
      <w:r>
        <w:rPr>
          <w:rFonts w:ascii="Arial" w:hAnsi="Arial" w:cs="Arial"/>
          <w:kern w:val="3"/>
          <w:sz w:val="20"/>
          <w:szCs w:val="20"/>
        </w:rPr>
        <w:t xml:space="preserve">et </w:t>
      </w:r>
      <w:r w:rsidR="00CA66A2" w:rsidRPr="000D7534">
        <w:rPr>
          <w:rFonts w:ascii="Arial" w:hAnsi="Arial" w:cs="Arial"/>
          <w:kern w:val="3"/>
          <w:sz w:val="20"/>
          <w:szCs w:val="20"/>
        </w:rPr>
        <w:t>justifié</w:t>
      </w:r>
      <w:r>
        <w:rPr>
          <w:rFonts w:ascii="Arial" w:hAnsi="Arial" w:cs="Arial"/>
          <w:kern w:val="3"/>
          <w:sz w:val="20"/>
          <w:szCs w:val="20"/>
        </w:rPr>
        <w:t>e</w:t>
      </w:r>
      <w:r w:rsidR="00CA66A2" w:rsidRPr="000D7534">
        <w:rPr>
          <w:rFonts w:ascii="Arial" w:hAnsi="Arial" w:cs="Arial"/>
          <w:kern w:val="3"/>
          <w:sz w:val="20"/>
          <w:szCs w:val="20"/>
        </w:rPr>
        <w:t xml:space="preserve"> par</w:t>
      </w:r>
      <w:r>
        <w:rPr>
          <w:rFonts w:ascii="Arial" w:hAnsi="Arial" w:cs="Arial"/>
          <w:kern w:val="3"/>
          <w:sz w:val="20"/>
          <w:szCs w:val="20"/>
        </w:rPr>
        <w:t xml:space="preserve"> la</w:t>
      </w:r>
      <w:r w:rsidR="00CA66A2" w:rsidRPr="000D7534">
        <w:rPr>
          <w:rFonts w:ascii="Arial" w:hAnsi="Arial" w:cs="Arial"/>
          <w:kern w:val="3"/>
          <w:sz w:val="20"/>
          <w:szCs w:val="20"/>
        </w:rPr>
        <w:t xml:space="preserve"> fourniture des factures</w:t>
      </w:r>
      <w:r w:rsidR="00B40D9E">
        <w:rPr>
          <w:rFonts w:ascii="Arial" w:hAnsi="Arial" w:cs="Arial"/>
          <w:kern w:val="3"/>
          <w:sz w:val="20"/>
          <w:szCs w:val="20"/>
        </w:rPr>
        <w:t xml:space="preserve"> d’achat</w:t>
      </w:r>
    </w:p>
    <w:p w14:paraId="476E4A4B" w14:textId="77777777" w:rsidR="00F255EE" w:rsidRDefault="00F255EE" w:rsidP="00F255E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3E6F8B67" w14:textId="4843AC4D" w:rsidR="00F255EE" w:rsidRPr="00F255EE" w:rsidRDefault="00925D4E" w:rsidP="00F255E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sdt>
        <w:sdtPr>
          <w:rPr>
            <w:rFonts w:ascii="Arial" w:hAnsi="Arial" w:cs="Arial"/>
            <w:kern w:val="3"/>
            <w:sz w:val="28"/>
            <w:szCs w:val="28"/>
          </w:rPr>
          <w:id w:val="2021812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5EE">
            <w:rPr>
              <w:rFonts w:ascii="MS Gothic" w:eastAsia="MS Gothic" w:hAnsi="MS Gothic" w:cs="Arial" w:hint="eastAsia"/>
              <w:kern w:val="3"/>
              <w:sz w:val="28"/>
              <w:szCs w:val="28"/>
            </w:rPr>
            <w:t>☐</w:t>
          </w:r>
        </w:sdtContent>
      </w:sdt>
      <w:r w:rsidR="00F255EE" w:rsidRPr="00F255EE">
        <w:rPr>
          <w:rFonts w:ascii="Arial" w:hAnsi="Arial" w:cs="Arial"/>
          <w:kern w:val="3"/>
          <w:sz w:val="20"/>
          <w:szCs w:val="20"/>
        </w:rPr>
        <w:t xml:space="preserve"> </w:t>
      </w:r>
      <w:r w:rsidR="002B13FC">
        <w:rPr>
          <w:rFonts w:ascii="Arial" w:hAnsi="Arial" w:cs="Arial"/>
          <w:kern w:val="3"/>
          <w:sz w:val="20"/>
          <w:szCs w:val="20"/>
        </w:rPr>
        <w:t xml:space="preserve">Télémétrie : </w:t>
      </w:r>
      <w:r w:rsidR="00F255EE">
        <w:rPr>
          <w:rFonts w:ascii="Arial" w:hAnsi="Arial" w:cs="Arial"/>
          <w:kern w:val="3"/>
          <w:sz w:val="20"/>
          <w:szCs w:val="20"/>
        </w:rPr>
        <w:t xml:space="preserve">Le candidat atteste qu’il est en capacité de proposer </w:t>
      </w:r>
      <w:r w:rsidR="00F255EE" w:rsidRPr="00F255EE">
        <w:rPr>
          <w:rFonts w:ascii="Arial" w:hAnsi="Arial" w:cs="Arial"/>
          <w:kern w:val="3"/>
          <w:sz w:val="20"/>
          <w:szCs w:val="20"/>
        </w:rPr>
        <w:t>un système informatisé automatisé</w:t>
      </w:r>
      <w:r w:rsidR="002B13FC">
        <w:rPr>
          <w:rFonts w:ascii="Arial" w:hAnsi="Arial" w:cs="Arial"/>
          <w:kern w:val="3"/>
          <w:sz w:val="20"/>
          <w:szCs w:val="20"/>
        </w:rPr>
        <w:t xml:space="preserve">, </w:t>
      </w:r>
      <w:r w:rsidR="00F255EE" w:rsidRPr="00F255EE">
        <w:rPr>
          <w:rFonts w:ascii="Arial" w:hAnsi="Arial" w:cs="Arial"/>
          <w:kern w:val="3"/>
          <w:sz w:val="20"/>
          <w:szCs w:val="20"/>
        </w:rPr>
        <w:t>vérifiable de calculs et prévoyant des</w:t>
      </w:r>
      <w:r w:rsidR="00F255EE">
        <w:rPr>
          <w:rFonts w:ascii="Arial" w:hAnsi="Arial" w:cs="Arial"/>
          <w:kern w:val="3"/>
          <w:sz w:val="20"/>
          <w:szCs w:val="20"/>
        </w:rPr>
        <w:t xml:space="preserve"> modalités de traçabilité du chiffre d’affaires de chaque distributeur</w:t>
      </w:r>
      <w:r w:rsidR="002B13FC">
        <w:rPr>
          <w:rFonts w:ascii="Arial" w:hAnsi="Arial" w:cs="Arial"/>
          <w:kern w:val="3"/>
          <w:sz w:val="20"/>
          <w:szCs w:val="20"/>
        </w:rPr>
        <w:t>.</w:t>
      </w:r>
    </w:p>
    <w:p w14:paraId="5843C7A8" w14:textId="689D2DC2" w:rsidR="00F255EE" w:rsidRPr="00F255EE" w:rsidRDefault="00F255EE" w:rsidP="00F255EE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F255EE">
        <w:rPr>
          <w:rFonts w:ascii="Arial" w:hAnsi="Arial" w:cs="Arial"/>
          <w:kern w:val="3"/>
          <w:sz w:val="20"/>
          <w:szCs w:val="20"/>
        </w:rPr>
        <w:t>Il devra programmer le logiciel de manière à ce que toutes les catégories de produits soient facilement identifiables, par machine, en temps réel et pendant toute la durée de vie de la concession</w:t>
      </w:r>
      <w:r w:rsidR="002B13FC">
        <w:rPr>
          <w:rFonts w:ascii="Arial" w:hAnsi="Arial" w:cs="Arial"/>
          <w:kern w:val="3"/>
          <w:sz w:val="20"/>
          <w:szCs w:val="20"/>
        </w:rPr>
        <w:t>.</w:t>
      </w:r>
    </w:p>
    <w:p w14:paraId="1E86F92E" w14:textId="77777777" w:rsidR="00A8502B" w:rsidRDefault="00A8502B" w:rsidP="00A8502B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12E28302" w14:textId="239BF3A9" w:rsidR="00A8502B" w:rsidRPr="00A8502B" w:rsidRDefault="00925D4E" w:rsidP="00A8502B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sdt>
        <w:sdtPr>
          <w:rPr>
            <w:rFonts w:ascii="Arial" w:hAnsi="Arial" w:cs="Arial"/>
            <w:kern w:val="3"/>
            <w:sz w:val="28"/>
            <w:szCs w:val="28"/>
          </w:rPr>
          <w:id w:val="-72428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502B">
            <w:rPr>
              <w:rFonts w:ascii="MS Gothic" w:eastAsia="MS Gothic" w:hAnsi="MS Gothic" w:cs="Arial" w:hint="eastAsia"/>
              <w:kern w:val="3"/>
              <w:sz w:val="28"/>
              <w:szCs w:val="28"/>
            </w:rPr>
            <w:t>☐</w:t>
          </w:r>
        </w:sdtContent>
      </w:sdt>
      <w:r w:rsidR="00A8502B" w:rsidRPr="00F255EE">
        <w:rPr>
          <w:rFonts w:ascii="Arial" w:hAnsi="Arial" w:cs="Arial"/>
          <w:kern w:val="3"/>
          <w:sz w:val="20"/>
          <w:szCs w:val="20"/>
        </w:rPr>
        <w:t xml:space="preserve"> </w:t>
      </w:r>
      <w:r w:rsidR="00A8502B" w:rsidRPr="00A8502B">
        <w:rPr>
          <w:rFonts w:ascii="Arial" w:hAnsi="Arial" w:cs="Arial"/>
          <w:kern w:val="3"/>
          <w:sz w:val="20"/>
          <w:szCs w:val="20"/>
        </w:rPr>
        <w:t>Le candidat atteste avoir pris connaissance des exigences liées à la continuité du service d’approvisionnement des machines pendant les week-ends et les jours fériés. Il s’engage à respecter les modalités suivantes :</w:t>
      </w:r>
    </w:p>
    <w:p w14:paraId="16C893C2" w14:textId="77777777" w:rsidR="00A8502B" w:rsidRPr="00A8502B" w:rsidRDefault="00A8502B" w:rsidP="00A8502B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4AF4F468" w14:textId="77777777" w:rsidR="00A8502B" w:rsidRDefault="00A8502B" w:rsidP="00392075">
      <w:pPr>
        <w:pStyle w:val="Paragraphedeliste"/>
        <w:numPr>
          <w:ilvl w:val="0"/>
          <w:numId w:val="7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 w:rsidRPr="00A8502B">
        <w:rPr>
          <w:rFonts w:ascii="Arial" w:hAnsi="Arial" w:cs="Arial"/>
          <w:kern w:val="3"/>
          <w:sz w:val="20"/>
          <w:szCs w:val="20"/>
        </w:rPr>
        <w:t>Assurer un double approvisionnement le vendredi ou la veille des jours fériés.</w:t>
      </w:r>
    </w:p>
    <w:p w14:paraId="057AAD5B" w14:textId="72622C1C" w:rsidR="000D7534" w:rsidRDefault="002B13FC" w:rsidP="00392075">
      <w:pPr>
        <w:pStyle w:val="Paragraphedeliste"/>
        <w:numPr>
          <w:ilvl w:val="0"/>
          <w:numId w:val="7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OU</w:t>
      </w:r>
      <w:r w:rsidR="00A8502B" w:rsidRPr="00A8502B">
        <w:rPr>
          <w:rFonts w:ascii="Arial" w:hAnsi="Arial" w:cs="Arial"/>
          <w:kern w:val="3"/>
          <w:sz w:val="20"/>
          <w:szCs w:val="20"/>
        </w:rPr>
        <w:t xml:space="preserve"> mettre en place un système d’astreinte pour garantir l’approvisionnement.</w:t>
      </w:r>
    </w:p>
    <w:p w14:paraId="72A4C33D" w14:textId="77777777" w:rsidR="00A8502B" w:rsidRPr="00A8502B" w:rsidRDefault="00A8502B" w:rsidP="00A8502B">
      <w:pPr>
        <w:pStyle w:val="Paragraphedeliste"/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3CF9133A" w14:textId="3582E32D" w:rsidR="004F51C3" w:rsidRPr="000D7534" w:rsidRDefault="00925D4E" w:rsidP="004F51C3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8"/>
          <w:szCs w:val="28"/>
        </w:rPr>
      </w:pPr>
      <w:sdt>
        <w:sdtPr>
          <w:rPr>
            <w:rFonts w:ascii="Arial" w:hAnsi="Arial" w:cs="Arial"/>
            <w:kern w:val="3"/>
            <w:sz w:val="28"/>
            <w:szCs w:val="28"/>
          </w:rPr>
          <w:id w:val="4391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51C3">
            <w:rPr>
              <w:rFonts w:ascii="MS Gothic" w:eastAsia="MS Gothic" w:hAnsi="MS Gothic" w:cs="Arial" w:hint="eastAsia"/>
              <w:kern w:val="3"/>
              <w:sz w:val="28"/>
              <w:szCs w:val="28"/>
            </w:rPr>
            <w:t>☐</w:t>
          </w:r>
        </w:sdtContent>
      </w:sdt>
      <w:r w:rsidR="004F51C3" w:rsidRPr="00CA66A2">
        <w:rPr>
          <w:rFonts w:ascii="Arial" w:hAnsi="Arial" w:cs="Arial"/>
          <w:kern w:val="3"/>
          <w:sz w:val="20"/>
          <w:szCs w:val="20"/>
        </w:rPr>
        <w:t xml:space="preserve"> Le candidat atteste qu’il </w:t>
      </w:r>
      <w:r w:rsidR="004F51C3">
        <w:rPr>
          <w:rFonts w:ascii="Arial" w:hAnsi="Arial" w:cs="Arial"/>
          <w:kern w:val="3"/>
          <w:sz w:val="20"/>
          <w:szCs w:val="20"/>
        </w:rPr>
        <w:t xml:space="preserve">engage sa responsabilité sociétale d’entreprise et que ces engagements comprennent :  </w:t>
      </w:r>
    </w:p>
    <w:p w14:paraId="4E8770A4" w14:textId="1038F49B" w:rsidR="004F51C3" w:rsidRDefault="004F51C3" w:rsidP="00392075">
      <w:pPr>
        <w:pStyle w:val="Paragraphedeliste"/>
        <w:numPr>
          <w:ilvl w:val="0"/>
          <w:numId w:val="4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Un e</w:t>
      </w:r>
      <w:r w:rsidRPr="004F51C3">
        <w:rPr>
          <w:rFonts w:ascii="Arial" w:hAnsi="Arial" w:cs="Arial"/>
          <w:kern w:val="3"/>
          <w:sz w:val="20"/>
          <w:szCs w:val="20"/>
        </w:rPr>
        <w:t>ngagement environnemental</w:t>
      </w:r>
      <w:r>
        <w:rPr>
          <w:rFonts w:ascii="Arial" w:hAnsi="Arial" w:cs="Arial"/>
          <w:kern w:val="3"/>
          <w:sz w:val="20"/>
          <w:szCs w:val="20"/>
        </w:rPr>
        <w:t xml:space="preserve"> dans sa gestion des machines</w:t>
      </w:r>
    </w:p>
    <w:p w14:paraId="225B5105" w14:textId="6AA2A4B7" w:rsidR="004F51C3" w:rsidRDefault="004F51C3" w:rsidP="00392075">
      <w:pPr>
        <w:pStyle w:val="Paragraphedeliste"/>
        <w:numPr>
          <w:ilvl w:val="0"/>
          <w:numId w:val="4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De manière générale le s</w:t>
      </w:r>
      <w:r w:rsidRPr="004F51C3">
        <w:rPr>
          <w:rFonts w:ascii="Arial" w:hAnsi="Arial" w:cs="Arial"/>
          <w:kern w:val="3"/>
          <w:sz w:val="20"/>
          <w:szCs w:val="20"/>
        </w:rPr>
        <w:t>outien à la gestion durable et aux pratiques écoresponsables</w:t>
      </w:r>
    </w:p>
    <w:p w14:paraId="5DF62BBA" w14:textId="1575FAAE" w:rsidR="004F51C3" w:rsidRDefault="004F51C3" w:rsidP="00392075">
      <w:pPr>
        <w:pStyle w:val="Paragraphedeliste"/>
        <w:numPr>
          <w:ilvl w:val="0"/>
          <w:numId w:val="4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La </w:t>
      </w:r>
      <w:r w:rsidR="002B13FC">
        <w:rPr>
          <w:rFonts w:ascii="Arial" w:hAnsi="Arial" w:cs="Arial"/>
          <w:kern w:val="3"/>
          <w:sz w:val="20"/>
          <w:szCs w:val="20"/>
        </w:rPr>
        <w:t>p</w:t>
      </w:r>
      <w:r w:rsidRPr="004F51C3">
        <w:rPr>
          <w:rFonts w:ascii="Arial" w:hAnsi="Arial" w:cs="Arial"/>
          <w:kern w:val="3"/>
          <w:sz w:val="20"/>
          <w:szCs w:val="20"/>
        </w:rPr>
        <w:t>romotion de produits responsables</w:t>
      </w:r>
      <w:r w:rsidR="002B13FC">
        <w:rPr>
          <w:rFonts w:ascii="Arial" w:hAnsi="Arial" w:cs="Arial"/>
          <w:kern w:val="3"/>
          <w:sz w:val="20"/>
          <w:szCs w:val="20"/>
        </w:rPr>
        <w:t xml:space="preserve"> – </w:t>
      </w:r>
      <w:bookmarkStart w:id="3" w:name="_Hlk185002333"/>
      <w:r w:rsidR="002B13FC">
        <w:rPr>
          <w:rFonts w:ascii="Arial" w:hAnsi="Arial" w:cs="Arial"/>
          <w:kern w:val="3"/>
          <w:sz w:val="20"/>
          <w:szCs w:val="20"/>
        </w:rPr>
        <w:t>Loi EGALIM</w:t>
      </w:r>
      <w:bookmarkEnd w:id="3"/>
    </w:p>
    <w:p w14:paraId="507FF2E6" w14:textId="18828B37" w:rsidR="004F51C3" w:rsidRDefault="004F51C3" w:rsidP="00392075">
      <w:pPr>
        <w:pStyle w:val="Paragraphedeliste"/>
        <w:numPr>
          <w:ilvl w:val="0"/>
          <w:numId w:val="4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L’</w:t>
      </w:r>
      <w:r w:rsidR="002B13FC">
        <w:rPr>
          <w:rFonts w:ascii="Arial" w:hAnsi="Arial" w:cs="Arial"/>
          <w:kern w:val="3"/>
          <w:sz w:val="20"/>
          <w:szCs w:val="20"/>
        </w:rPr>
        <w:t>i</w:t>
      </w:r>
      <w:r>
        <w:rPr>
          <w:rFonts w:ascii="Arial" w:hAnsi="Arial" w:cs="Arial"/>
          <w:kern w:val="3"/>
          <w:sz w:val="20"/>
          <w:szCs w:val="20"/>
        </w:rPr>
        <w:t>nclusion</w:t>
      </w:r>
      <w:r w:rsidRPr="004F51C3">
        <w:rPr>
          <w:rFonts w:ascii="Arial" w:hAnsi="Arial" w:cs="Arial"/>
          <w:kern w:val="3"/>
          <w:sz w:val="20"/>
          <w:szCs w:val="20"/>
        </w:rPr>
        <w:t xml:space="preserve"> sociale et </w:t>
      </w:r>
      <w:r>
        <w:rPr>
          <w:rFonts w:ascii="Arial" w:hAnsi="Arial" w:cs="Arial"/>
          <w:kern w:val="3"/>
          <w:sz w:val="20"/>
          <w:szCs w:val="20"/>
        </w:rPr>
        <w:t>l’</w:t>
      </w:r>
      <w:r w:rsidRPr="004F51C3">
        <w:rPr>
          <w:rFonts w:ascii="Arial" w:hAnsi="Arial" w:cs="Arial"/>
          <w:kern w:val="3"/>
          <w:sz w:val="20"/>
          <w:szCs w:val="20"/>
        </w:rPr>
        <w:t>égalité des chances</w:t>
      </w:r>
    </w:p>
    <w:p w14:paraId="18938BA5" w14:textId="6C80B65D" w:rsidR="004F51C3" w:rsidRDefault="004F51C3" w:rsidP="00392075">
      <w:pPr>
        <w:pStyle w:val="Paragraphedeliste"/>
        <w:numPr>
          <w:ilvl w:val="0"/>
          <w:numId w:val="4"/>
        </w:num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L’amélioration des c</w:t>
      </w:r>
      <w:r w:rsidRPr="004F51C3">
        <w:rPr>
          <w:rFonts w:ascii="Arial" w:hAnsi="Arial" w:cs="Arial"/>
          <w:kern w:val="3"/>
          <w:sz w:val="20"/>
          <w:szCs w:val="20"/>
        </w:rPr>
        <w:t>onditions de travail et bien-être des employés</w:t>
      </w:r>
    </w:p>
    <w:p w14:paraId="5589C8D0" w14:textId="77777777" w:rsidR="004F51C3" w:rsidRDefault="004F51C3" w:rsidP="004F51C3">
      <w:pPr>
        <w:pStyle w:val="Paragraphedeliste"/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</w:p>
    <w:p w14:paraId="00C6502A" w14:textId="36E9D114" w:rsidR="007E437C" w:rsidRDefault="00925D4E" w:rsidP="004F51C3">
      <w:pPr>
        <w:tabs>
          <w:tab w:val="left" w:pos="284"/>
          <w:tab w:val="left" w:pos="851"/>
          <w:tab w:val="left" w:pos="3402"/>
        </w:tabs>
        <w:suppressAutoHyphens/>
        <w:spacing w:line="276" w:lineRule="auto"/>
        <w:jc w:val="both"/>
        <w:rPr>
          <w:rFonts w:ascii="Arial" w:hAnsi="Arial" w:cs="Arial"/>
          <w:kern w:val="3"/>
          <w:sz w:val="20"/>
          <w:szCs w:val="20"/>
        </w:rPr>
      </w:pPr>
      <w:sdt>
        <w:sdtPr>
          <w:rPr>
            <w:rFonts w:ascii="Arial" w:hAnsi="Arial" w:cs="Arial"/>
            <w:kern w:val="3"/>
            <w:sz w:val="28"/>
            <w:szCs w:val="28"/>
          </w:rPr>
          <w:id w:val="-5994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51C3">
            <w:rPr>
              <w:rFonts w:ascii="MS Gothic" w:eastAsia="MS Gothic" w:hAnsi="MS Gothic" w:cs="Arial" w:hint="eastAsia"/>
              <w:kern w:val="3"/>
              <w:sz w:val="28"/>
              <w:szCs w:val="28"/>
            </w:rPr>
            <w:t>☐</w:t>
          </w:r>
        </w:sdtContent>
      </w:sdt>
      <w:r w:rsidR="004F51C3" w:rsidRPr="004F51C3">
        <w:rPr>
          <w:rFonts w:ascii="Arial" w:hAnsi="Arial" w:cs="Arial"/>
          <w:kern w:val="3"/>
          <w:sz w:val="20"/>
          <w:szCs w:val="20"/>
        </w:rPr>
        <w:t xml:space="preserve"> </w:t>
      </w:r>
      <w:r w:rsidR="004F51C3" w:rsidRPr="00CA66A2">
        <w:rPr>
          <w:rFonts w:ascii="Arial" w:hAnsi="Arial" w:cs="Arial"/>
          <w:kern w:val="3"/>
          <w:sz w:val="20"/>
          <w:szCs w:val="20"/>
        </w:rPr>
        <w:t xml:space="preserve">Le candidat atteste qu’il </w:t>
      </w:r>
      <w:r w:rsidR="004F51C3">
        <w:rPr>
          <w:rFonts w:ascii="Arial" w:hAnsi="Arial" w:cs="Arial"/>
          <w:kern w:val="3"/>
          <w:sz w:val="20"/>
          <w:szCs w:val="20"/>
        </w:rPr>
        <w:t xml:space="preserve">est en capacité de proposer </w:t>
      </w:r>
      <w:r w:rsidR="004F51C3" w:rsidRPr="004F51C3">
        <w:rPr>
          <w:rFonts w:ascii="Arial" w:hAnsi="Arial" w:cs="Arial"/>
          <w:kern w:val="3"/>
          <w:sz w:val="20"/>
          <w:szCs w:val="20"/>
        </w:rPr>
        <w:t>des solutions innovantes, visant à renforcer la qualité, l'attractivité et la durabilité du service de restauration automatique</w:t>
      </w:r>
      <w:r w:rsidR="007E437C">
        <w:rPr>
          <w:rFonts w:ascii="Arial" w:hAnsi="Arial" w:cs="Arial"/>
          <w:kern w:val="3"/>
          <w:sz w:val="20"/>
          <w:szCs w:val="20"/>
        </w:rPr>
        <w:t xml:space="preserve">. </w:t>
      </w:r>
    </w:p>
    <w:p w14:paraId="3AFF5757" w14:textId="70C68137" w:rsidR="004F51C3" w:rsidRPr="004F51C3" w:rsidRDefault="004443E7" w:rsidP="004443E7">
      <w:pPr>
        <w:spacing w:after="160" w:line="259" w:lineRule="auto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br w:type="page"/>
      </w:r>
    </w:p>
    <w:p w14:paraId="5C376B42" w14:textId="3EEDD93E" w:rsidR="00190A3B" w:rsidRDefault="00190A3B" w:rsidP="00937B97">
      <w:pPr>
        <w:pStyle w:val="Titre1"/>
        <w:rPr>
          <w:rFonts w:ascii="Arial" w:hAnsi="Arial" w:cs="Arial"/>
          <w:smallCaps/>
        </w:rPr>
      </w:pPr>
      <w:r w:rsidRPr="00247FC4">
        <w:rPr>
          <w:rFonts w:ascii="Arial" w:hAnsi="Arial" w:cs="Arial"/>
          <w:smallCaps/>
        </w:rPr>
        <w:lastRenderedPageBreak/>
        <w:t xml:space="preserve">Signature et engagements </w:t>
      </w:r>
    </w:p>
    <w:p w14:paraId="5BF58B6F" w14:textId="77777777" w:rsidR="000D7534" w:rsidRPr="000D7534" w:rsidRDefault="000D7534" w:rsidP="000D7534">
      <w:pPr>
        <w:rPr>
          <w:lang w:eastAsia="en-US"/>
        </w:rPr>
      </w:pPr>
    </w:p>
    <w:p w14:paraId="7AB97BAE" w14:textId="77777777" w:rsidR="00A42E43" w:rsidRPr="00247FC4" w:rsidRDefault="007E510B" w:rsidP="00937B97">
      <w:pPr>
        <w:jc w:val="both"/>
        <w:rPr>
          <w:rFonts w:ascii="Arial" w:hAnsi="Arial" w:cs="Arial"/>
        </w:rPr>
      </w:pPr>
      <w:r w:rsidRPr="00247FC4">
        <w:rPr>
          <w:rFonts w:ascii="Arial" w:hAnsi="Arial" w:cs="Arial"/>
        </w:rPr>
        <w:t xml:space="preserve">Je soussigné : </w:t>
      </w:r>
    </w:p>
    <w:p w14:paraId="38CAAD22" w14:textId="77777777" w:rsidR="007B5A66" w:rsidRPr="00247FC4" w:rsidRDefault="007B5A66" w:rsidP="00937B97">
      <w:pPr>
        <w:jc w:val="both"/>
        <w:rPr>
          <w:rFonts w:ascii="Arial" w:hAnsi="Arial" w:cs="Arial"/>
        </w:rPr>
      </w:pPr>
    </w:p>
    <w:p w14:paraId="5260D2FB" w14:textId="77777777" w:rsidR="00190A3B" w:rsidRPr="00247FC4" w:rsidRDefault="007E510B" w:rsidP="00937B97">
      <w:pPr>
        <w:jc w:val="both"/>
        <w:rPr>
          <w:rFonts w:ascii="Arial" w:hAnsi="Arial" w:cs="Arial"/>
        </w:rPr>
      </w:pPr>
      <w:r w:rsidRPr="00247FC4">
        <w:rPr>
          <w:rFonts w:ascii="Arial" w:hAnsi="Arial" w:cs="Arial"/>
        </w:rPr>
        <w:t>Nom</w:t>
      </w:r>
      <w:r w:rsidR="00A42E43" w:rsidRPr="00247FC4">
        <w:rPr>
          <w:rFonts w:ascii="Arial" w:hAnsi="Arial" w:cs="Arial"/>
        </w:rPr>
        <w:t> :</w:t>
      </w:r>
      <w:r w:rsidR="00A42E43" w:rsidRPr="00247FC4">
        <w:rPr>
          <w:rFonts w:ascii="Arial" w:hAnsi="Arial" w:cs="Arial"/>
        </w:rPr>
        <w:tab/>
      </w:r>
      <w:r w:rsidR="00A42E43"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 xml:space="preserve"> </w:t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  <w:t>Prénom</w:t>
      </w:r>
      <w:r w:rsidR="00A42E43" w:rsidRPr="00247FC4">
        <w:rPr>
          <w:rFonts w:ascii="Arial" w:hAnsi="Arial" w:cs="Arial"/>
        </w:rPr>
        <w:t> </w:t>
      </w:r>
      <w:r w:rsidR="00763447" w:rsidRPr="00247FC4">
        <w:rPr>
          <w:rFonts w:ascii="Arial" w:hAnsi="Arial" w:cs="Arial"/>
        </w:rPr>
        <w:t xml:space="preserve">: </w:t>
      </w:r>
    </w:p>
    <w:p w14:paraId="678ADB05" w14:textId="77777777" w:rsidR="00B76527" w:rsidRPr="00247FC4" w:rsidRDefault="00B76527" w:rsidP="00937B97">
      <w:pPr>
        <w:pStyle w:val="Paragraphedeliste"/>
        <w:ind w:left="1080"/>
        <w:jc w:val="both"/>
        <w:rPr>
          <w:rFonts w:ascii="Arial" w:hAnsi="Arial" w:cs="Arial"/>
        </w:rPr>
      </w:pPr>
    </w:p>
    <w:p w14:paraId="550147F9" w14:textId="77777777" w:rsidR="00B76527" w:rsidRPr="00247FC4" w:rsidRDefault="00190A3B" w:rsidP="00937B97">
      <w:pPr>
        <w:jc w:val="both"/>
        <w:rPr>
          <w:rFonts w:ascii="Arial" w:hAnsi="Arial" w:cs="Arial"/>
        </w:rPr>
      </w:pPr>
      <w:r w:rsidRPr="00247FC4">
        <w:rPr>
          <w:rFonts w:ascii="Arial" w:hAnsi="Arial" w:cs="Arial"/>
        </w:rPr>
        <w:t xml:space="preserve">Qualité : </w:t>
      </w:r>
    </w:p>
    <w:p w14:paraId="2C093BA4" w14:textId="77777777" w:rsidR="007E510B" w:rsidRPr="00247FC4" w:rsidRDefault="007E510B" w:rsidP="005E6DD8">
      <w:pPr>
        <w:widowControl w:val="0"/>
        <w:jc w:val="both"/>
        <w:rPr>
          <w:rFonts w:ascii="Arial" w:hAnsi="Arial" w:cs="Arial"/>
        </w:rPr>
      </w:pPr>
    </w:p>
    <w:p w14:paraId="61224137" w14:textId="77777777" w:rsidR="00F20538" w:rsidRDefault="00F20538" w:rsidP="00937B97">
      <w:pPr>
        <w:jc w:val="both"/>
        <w:rPr>
          <w:rFonts w:ascii="Arial" w:hAnsi="Arial" w:cs="Arial"/>
        </w:rPr>
      </w:pPr>
    </w:p>
    <w:p w14:paraId="7A2CB50B" w14:textId="7DB01186" w:rsidR="00F20538" w:rsidRPr="00247FC4" w:rsidRDefault="00F20538" w:rsidP="00937B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certifie </w:t>
      </w:r>
      <w:r w:rsidR="00BE094E">
        <w:rPr>
          <w:rFonts w:ascii="Arial" w:hAnsi="Arial" w:cs="Arial"/>
        </w:rPr>
        <w:t xml:space="preserve">l’exactitude des éléments renseignés </w:t>
      </w:r>
      <w:r w:rsidR="005E17F6">
        <w:rPr>
          <w:rFonts w:ascii="Arial" w:hAnsi="Arial" w:cs="Arial"/>
        </w:rPr>
        <w:t>et/</w:t>
      </w:r>
      <w:r w:rsidR="00BE094E">
        <w:rPr>
          <w:rFonts w:ascii="Arial" w:hAnsi="Arial" w:cs="Arial"/>
        </w:rPr>
        <w:t>ou annexés dans le présent cadre de réponse.</w:t>
      </w:r>
    </w:p>
    <w:p w14:paraId="202A4D93" w14:textId="77777777" w:rsidR="007E510B" w:rsidRPr="00247FC4" w:rsidRDefault="007E510B" w:rsidP="00937B97">
      <w:pPr>
        <w:pStyle w:val="Paragraphedeliste"/>
        <w:ind w:left="1080"/>
        <w:jc w:val="both"/>
        <w:rPr>
          <w:rFonts w:ascii="Arial" w:hAnsi="Arial" w:cs="Arial"/>
        </w:rPr>
      </w:pPr>
    </w:p>
    <w:p w14:paraId="11EECD82" w14:textId="77777777" w:rsidR="004E357D" w:rsidRPr="00247FC4" w:rsidRDefault="004E357D" w:rsidP="00937B97">
      <w:pPr>
        <w:pStyle w:val="Paragraphedeliste"/>
        <w:ind w:left="1080"/>
        <w:jc w:val="both"/>
        <w:rPr>
          <w:rFonts w:ascii="Arial" w:hAnsi="Arial" w:cs="Arial"/>
        </w:rPr>
      </w:pPr>
    </w:p>
    <w:p w14:paraId="114EA42F" w14:textId="6F7F8CD1" w:rsidR="004E357D" w:rsidRPr="00247FC4" w:rsidRDefault="00ED2531" w:rsidP="00937B97">
      <w:pPr>
        <w:tabs>
          <w:tab w:val="left" w:pos="3686"/>
        </w:tabs>
        <w:jc w:val="both"/>
        <w:rPr>
          <w:rFonts w:ascii="Arial" w:hAnsi="Arial" w:cs="Arial"/>
        </w:rPr>
      </w:pPr>
      <w:r w:rsidRPr="00247FC4">
        <w:rPr>
          <w:rFonts w:ascii="Arial" w:hAnsi="Arial" w:cs="Arial"/>
        </w:rPr>
        <w:t xml:space="preserve">A, </w:t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="00A42E43" w:rsidRPr="00247FC4">
        <w:rPr>
          <w:rFonts w:ascii="Arial" w:hAnsi="Arial" w:cs="Arial"/>
        </w:rPr>
        <w:t>le</w:t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  <w:r w:rsidRPr="00247FC4">
        <w:rPr>
          <w:rFonts w:ascii="Arial" w:hAnsi="Arial" w:cs="Arial"/>
        </w:rPr>
        <w:tab/>
      </w:r>
    </w:p>
    <w:p w14:paraId="10FD5C25" w14:textId="77777777" w:rsidR="00ED2531" w:rsidRPr="00247FC4" w:rsidRDefault="004E357D" w:rsidP="00937B97">
      <w:pPr>
        <w:tabs>
          <w:tab w:val="left" w:pos="3686"/>
        </w:tabs>
        <w:jc w:val="both"/>
        <w:rPr>
          <w:rFonts w:ascii="Arial" w:hAnsi="Arial" w:cs="Arial"/>
        </w:rPr>
      </w:pPr>
      <w:r w:rsidRPr="00247FC4">
        <w:rPr>
          <w:rFonts w:ascii="Arial" w:hAnsi="Arial" w:cs="Arial"/>
        </w:rPr>
        <w:tab/>
      </w:r>
      <w:r w:rsidR="00ED2531" w:rsidRPr="00247FC4">
        <w:rPr>
          <w:rFonts w:ascii="Arial" w:hAnsi="Arial" w:cs="Arial"/>
        </w:rPr>
        <w:t>Signature du C</w:t>
      </w:r>
      <w:r w:rsidR="00190A3B" w:rsidRPr="00247FC4">
        <w:rPr>
          <w:rFonts w:ascii="Arial" w:hAnsi="Arial" w:cs="Arial"/>
        </w:rPr>
        <w:t>andidat</w:t>
      </w:r>
    </w:p>
    <w:p w14:paraId="62C4AC57" w14:textId="35D66A12" w:rsidR="00190A3B" w:rsidRPr="00247FC4" w:rsidRDefault="00A42E43" w:rsidP="00937B97">
      <w:pPr>
        <w:pStyle w:val="Paragraphedeliste"/>
        <w:tabs>
          <w:tab w:val="left" w:pos="3686"/>
        </w:tabs>
        <w:ind w:left="1080"/>
        <w:jc w:val="both"/>
        <w:rPr>
          <w:rFonts w:ascii="Arial" w:hAnsi="Arial" w:cs="Arial"/>
        </w:rPr>
      </w:pPr>
      <w:r w:rsidRPr="00247FC4">
        <w:rPr>
          <w:rFonts w:ascii="Arial" w:hAnsi="Arial" w:cs="Arial"/>
        </w:rPr>
        <w:tab/>
      </w:r>
      <w:r w:rsidR="00190A3B" w:rsidRPr="00247FC4">
        <w:rPr>
          <w:rFonts w:ascii="Arial" w:hAnsi="Arial" w:cs="Arial"/>
        </w:rPr>
        <w:t>(</w:t>
      </w:r>
      <w:r w:rsidR="00ED2531" w:rsidRPr="00247FC4">
        <w:rPr>
          <w:rFonts w:ascii="Arial" w:hAnsi="Arial" w:cs="Arial"/>
        </w:rPr>
        <w:t>Représentant</w:t>
      </w:r>
      <w:r w:rsidR="00190A3B" w:rsidRPr="00247FC4">
        <w:rPr>
          <w:rFonts w:ascii="Arial" w:hAnsi="Arial" w:cs="Arial"/>
        </w:rPr>
        <w:t xml:space="preserve"> habilité pour signer)</w:t>
      </w:r>
    </w:p>
    <w:sectPr w:rsidR="00190A3B" w:rsidRPr="00247FC4" w:rsidSect="005E6DD8">
      <w:footerReference w:type="default" r:id="rId8"/>
      <w:headerReference w:type="first" r:id="rId9"/>
      <w:footerReference w:type="first" r:id="rId10"/>
      <w:pgSz w:w="11906" w:h="16838"/>
      <w:pgMar w:top="1134" w:right="1418" w:bottom="1134" w:left="1418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7EC21" w14:textId="77777777" w:rsidR="00CD01A2" w:rsidRDefault="00CD01A2" w:rsidP="00CB4B06">
      <w:r>
        <w:separator/>
      </w:r>
    </w:p>
  </w:endnote>
  <w:endnote w:type="continuationSeparator" w:id="0">
    <w:p w14:paraId="2B889861" w14:textId="77777777" w:rsidR="00CD01A2" w:rsidRDefault="00CD01A2" w:rsidP="00CB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2057980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59251247"/>
          <w:docPartObj>
            <w:docPartGallery w:val="Page Numbers (Top of Page)"/>
            <w:docPartUnique/>
          </w:docPartObj>
        </w:sdtPr>
        <w:sdtEndPr/>
        <w:sdtContent>
          <w:p w14:paraId="6EE21156" w14:textId="77777777" w:rsidR="005E6DD8" w:rsidRPr="00572CD2" w:rsidRDefault="005E6DD8" w:rsidP="005E6DD8">
            <w:pPr>
              <w:pStyle w:val="Pieddepage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2CD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72CD2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572CD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1C01157" w14:textId="3EFAE10A" w:rsidR="005E6DD8" w:rsidRPr="005E6DD8" w:rsidRDefault="005E6DD8" w:rsidP="005E6DD8">
    <w:pPr>
      <w:pStyle w:val="Pieddepage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Consultation n°202</w:t>
    </w:r>
    <w:r w:rsidR="000B683D">
      <w:rPr>
        <w:rFonts w:ascii="Arial" w:hAnsi="Arial" w:cs="Arial"/>
        <w:sz w:val="18"/>
      </w:rPr>
      <w:t>5</w:t>
    </w:r>
    <w:r>
      <w:rPr>
        <w:rFonts w:ascii="Arial" w:hAnsi="Arial" w:cs="Arial"/>
        <w:sz w:val="18"/>
      </w:rPr>
      <w:t>-</w:t>
    </w:r>
    <w:r w:rsidR="000B683D">
      <w:rPr>
        <w:rFonts w:ascii="Arial" w:hAnsi="Arial" w:cs="Arial"/>
        <w:sz w:val="18"/>
      </w:rPr>
      <w:t>XX</w:t>
    </w:r>
  </w:p>
  <w:p w14:paraId="7066359B" w14:textId="77777777" w:rsidR="00CD01A2" w:rsidRDefault="00CD01A2" w:rsidP="005E6DD8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30887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B99AE2" w14:textId="77777777" w:rsidR="005E6DD8" w:rsidRPr="005E6DD8" w:rsidRDefault="005E6DD8">
            <w:pPr>
              <w:pStyle w:val="Pieddepage"/>
              <w:jc w:val="right"/>
              <w:rPr>
                <w:rFonts w:ascii="Arial" w:hAnsi="Arial" w:cs="Arial"/>
              </w:rPr>
            </w:pPr>
            <w:r w:rsidRPr="005E6DD8">
              <w:rPr>
                <w:rFonts w:ascii="Arial" w:hAnsi="Arial" w:cs="Arial"/>
              </w:rPr>
              <w:t xml:space="preserve">Page </w:t>
            </w:r>
            <w:r w:rsidRPr="005E6DD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E6DD8">
              <w:rPr>
                <w:rFonts w:ascii="Arial" w:hAnsi="Arial" w:cs="Arial"/>
                <w:b/>
                <w:bCs/>
              </w:rPr>
              <w:instrText>PAGE</w:instrText>
            </w:r>
            <w:r w:rsidRPr="005E6DD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E6DD8">
              <w:rPr>
                <w:rFonts w:ascii="Arial" w:hAnsi="Arial" w:cs="Arial"/>
                <w:b/>
                <w:bCs/>
              </w:rPr>
              <w:t>2</w:t>
            </w:r>
            <w:r w:rsidRPr="005E6DD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E6DD8">
              <w:rPr>
                <w:rFonts w:ascii="Arial" w:hAnsi="Arial" w:cs="Arial"/>
              </w:rPr>
              <w:t xml:space="preserve"> sur </w:t>
            </w:r>
            <w:r w:rsidRPr="005E6DD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E6DD8">
              <w:rPr>
                <w:rFonts w:ascii="Arial" w:hAnsi="Arial" w:cs="Arial"/>
                <w:b/>
                <w:bCs/>
              </w:rPr>
              <w:instrText>NUMPAGES</w:instrText>
            </w:r>
            <w:r w:rsidRPr="005E6DD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E6DD8">
              <w:rPr>
                <w:rFonts w:ascii="Arial" w:hAnsi="Arial" w:cs="Arial"/>
                <w:b/>
                <w:bCs/>
              </w:rPr>
              <w:t>2</w:t>
            </w:r>
            <w:r w:rsidRPr="005E6DD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77AFC9" w14:textId="02D99E8F" w:rsidR="005E6DD8" w:rsidRPr="005E6DD8" w:rsidRDefault="005E6DD8">
    <w:pPr>
      <w:pStyle w:val="Pieddepage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Consultation n°202</w:t>
    </w:r>
    <w:r w:rsidR="003132BC">
      <w:rPr>
        <w:rFonts w:ascii="Arial" w:hAnsi="Arial" w:cs="Arial"/>
        <w:sz w:val="18"/>
      </w:rPr>
      <w:t>5-04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1A4E" w14:textId="77777777" w:rsidR="00CD01A2" w:rsidRDefault="00CD01A2" w:rsidP="00CB4B06">
      <w:r>
        <w:separator/>
      </w:r>
    </w:p>
  </w:footnote>
  <w:footnote w:type="continuationSeparator" w:id="0">
    <w:p w14:paraId="3C786191" w14:textId="77777777" w:rsidR="00CD01A2" w:rsidRDefault="00CD01A2" w:rsidP="00CB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AA19" w14:textId="77777777" w:rsidR="005E6DD8" w:rsidRDefault="005E6DD8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2B4520" wp14:editId="7A07A23B">
          <wp:simplePos x="0" y="0"/>
          <wp:positionH relativeFrom="column">
            <wp:posOffset>-338455</wp:posOffset>
          </wp:positionH>
          <wp:positionV relativeFrom="paragraph">
            <wp:posOffset>-164465</wp:posOffset>
          </wp:positionV>
          <wp:extent cx="1533525" cy="1533525"/>
          <wp:effectExtent l="0" t="0" r="9525" b="9525"/>
          <wp:wrapTopAndBottom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1E7A7D3" wp14:editId="7F1DFCD3">
          <wp:simplePos x="0" y="0"/>
          <wp:positionH relativeFrom="column">
            <wp:posOffset>4928870</wp:posOffset>
          </wp:positionH>
          <wp:positionV relativeFrom="paragraph">
            <wp:posOffset>-240665</wp:posOffset>
          </wp:positionV>
          <wp:extent cx="1238250" cy="1238250"/>
          <wp:effectExtent l="0" t="0" r="0" b="0"/>
          <wp:wrapTopAndBottom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06748"/>
    <w:multiLevelType w:val="hybridMultilevel"/>
    <w:tmpl w:val="1180B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838B0"/>
    <w:multiLevelType w:val="hybridMultilevel"/>
    <w:tmpl w:val="F7E4A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A43A1"/>
    <w:multiLevelType w:val="hybridMultilevel"/>
    <w:tmpl w:val="8064E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F10A4"/>
    <w:multiLevelType w:val="hybridMultilevel"/>
    <w:tmpl w:val="4A504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822C0"/>
    <w:multiLevelType w:val="hybridMultilevel"/>
    <w:tmpl w:val="D4181D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22A46"/>
    <w:multiLevelType w:val="hybridMultilevel"/>
    <w:tmpl w:val="D3B8C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B609E"/>
    <w:multiLevelType w:val="hybridMultilevel"/>
    <w:tmpl w:val="EB966F76"/>
    <w:lvl w:ilvl="0" w:tplc="7E4EDE4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790466">
    <w:abstractNumId w:val="6"/>
  </w:num>
  <w:num w:numId="2" w16cid:durableId="1446389195">
    <w:abstractNumId w:val="0"/>
  </w:num>
  <w:num w:numId="3" w16cid:durableId="1074938099">
    <w:abstractNumId w:val="4"/>
  </w:num>
  <w:num w:numId="4" w16cid:durableId="2122412404">
    <w:abstractNumId w:val="1"/>
  </w:num>
  <w:num w:numId="5" w16cid:durableId="1532916565">
    <w:abstractNumId w:val="5"/>
  </w:num>
  <w:num w:numId="6" w16cid:durableId="1612123618">
    <w:abstractNumId w:val="2"/>
  </w:num>
  <w:num w:numId="7" w16cid:durableId="194087018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D6"/>
    <w:rsid w:val="00013CA0"/>
    <w:rsid w:val="00034733"/>
    <w:rsid w:val="000417C5"/>
    <w:rsid w:val="00051C2B"/>
    <w:rsid w:val="000669F3"/>
    <w:rsid w:val="000739AA"/>
    <w:rsid w:val="00093993"/>
    <w:rsid w:val="00097FED"/>
    <w:rsid w:val="000B38EA"/>
    <w:rsid w:val="000B41FB"/>
    <w:rsid w:val="000B683D"/>
    <w:rsid w:val="000D1EB7"/>
    <w:rsid w:val="000D7534"/>
    <w:rsid w:val="000E06B6"/>
    <w:rsid w:val="000E7C80"/>
    <w:rsid w:val="000F0573"/>
    <w:rsid w:val="00102973"/>
    <w:rsid w:val="00102DDA"/>
    <w:rsid w:val="00115435"/>
    <w:rsid w:val="00121E72"/>
    <w:rsid w:val="0013421C"/>
    <w:rsid w:val="00136F54"/>
    <w:rsid w:val="00142687"/>
    <w:rsid w:val="001905A5"/>
    <w:rsid w:val="00190A3B"/>
    <w:rsid w:val="00190FB2"/>
    <w:rsid w:val="001A0D2E"/>
    <w:rsid w:val="001A43C5"/>
    <w:rsid w:val="001E3D9A"/>
    <w:rsid w:val="001F34FD"/>
    <w:rsid w:val="00241823"/>
    <w:rsid w:val="00245B67"/>
    <w:rsid w:val="0024603F"/>
    <w:rsid w:val="002475D5"/>
    <w:rsid w:val="00247FC4"/>
    <w:rsid w:val="002728AB"/>
    <w:rsid w:val="00297BC6"/>
    <w:rsid w:val="002B0FE0"/>
    <w:rsid w:val="002B13FC"/>
    <w:rsid w:val="002B2C3F"/>
    <w:rsid w:val="002B4FA1"/>
    <w:rsid w:val="002D56A2"/>
    <w:rsid w:val="002F24B7"/>
    <w:rsid w:val="0030614B"/>
    <w:rsid w:val="003132BC"/>
    <w:rsid w:val="00323EB7"/>
    <w:rsid w:val="003304F9"/>
    <w:rsid w:val="00355D23"/>
    <w:rsid w:val="0037067A"/>
    <w:rsid w:val="00392075"/>
    <w:rsid w:val="003A208B"/>
    <w:rsid w:val="003E7EE5"/>
    <w:rsid w:val="00433842"/>
    <w:rsid w:val="00434BEE"/>
    <w:rsid w:val="004443E7"/>
    <w:rsid w:val="004937D6"/>
    <w:rsid w:val="00493ACB"/>
    <w:rsid w:val="004A5722"/>
    <w:rsid w:val="004C4C20"/>
    <w:rsid w:val="004D6BB5"/>
    <w:rsid w:val="004E357D"/>
    <w:rsid w:val="004F008E"/>
    <w:rsid w:val="004F34A2"/>
    <w:rsid w:val="004F51C3"/>
    <w:rsid w:val="00501A4A"/>
    <w:rsid w:val="005129DB"/>
    <w:rsid w:val="0055150F"/>
    <w:rsid w:val="00572CD2"/>
    <w:rsid w:val="00586B71"/>
    <w:rsid w:val="005932FE"/>
    <w:rsid w:val="005C04F5"/>
    <w:rsid w:val="005D0800"/>
    <w:rsid w:val="005E17F6"/>
    <w:rsid w:val="005E6DD8"/>
    <w:rsid w:val="005F0350"/>
    <w:rsid w:val="005F1C8D"/>
    <w:rsid w:val="00606390"/>
    <w:rsid w:val="006133F6"/>
    <w:rsid w:val="00617F1F"/>
    <w:rsid w:val="00625ACE"/>
    <w:rsid w:val="00630DA0"/>
    <w:rsid w:val="00632D2D"/>
    <w:rsid w:val="006425BB"/>
    <w:rsid w:val="00652D82"/>
    <w:rsid w:val="00680097"/>
    <w:rsid w:val="006840F9"/>
    <w:rsid w:val="006B1037"/>
    <w:rsid w:val="006C6174"/>
    <w:rsid w:val="006F5AD1"/>
    <w:rsid w:val="00755FF9"/>
    <w:rsid w:val="00763447"/>
    <w:rsid w:val="007B3804"/>
    <w:rsid w:val="007B5A66"/>
    <w:rsid w:val="007B5B67"/>
    <w:rsid w:val="007C0F6F"/>
    <w:rsid w:val="007C1F3E"/>
    <w:rsid w:val="007C46F6"/>
    <w:rsid w:val="007C639B"/>
    <w:rsid w:val="007E437C"/>
    <w:rsid w:val="007E510B"/>
    <w:rsid w:val="00801706"/>
    <w:rsid w:val="0080574B"/>
    <w:rsid w:val="00812068"/>
    <w:rsid w:val="008122AF"/>
    <w:rsid w:val="00825BEC"/>
    <w:rsid w:val="008541C9"/>
    <w:rsid w:val="00855EA1"/>
    <w:rsid w:val="00856F54"/>
    <w:rsid w:val="0088126E"/>
    <w:rsid w:val="00893379"/>
    <w:rsid w:val="008F6233"/>
    <w:rsid w:val="008F799F"/>
    <w:rsid w:val="009056FE"/>
    <w:rsid w:val="00925D4E"/>
    <w:rsid w:val="00937B97"/>
    <w:rsid w:val="00996E3B"/>
    <w:rsid w:val="009C076D"/>
    <w:rsid w:val="009D764B"/>
    <w:rsid w:val="009E323E"/>
    <w:rsid w:val="009F257A"/>
    <w:rsid w:val="00A038F8"/>
    <w:rsid w:val="00A0458F"/>
    <w:rsid w:val="00A23749"/>
    <w:rsid w:val="00A26244"/>
    <w:rsid w:val="00A2733D"/>
    <w:rsid w:val="00A30985"/>
    <w:rsid w:val="00A42E43"/>
    <w:rsid w:val="00A4698C"/>
    <w:rsid w:val="00A51F56"/>
    <w:rsid w:val="00A56938"/>
    <w:rsid w:val="00A67CFA"/>
    <w:rsid w:val="00A67D84"/>
    <w:rsid w:val="00A8502B"/>
    <w:rsid w:val="00AA2B27"/>
    <w:rsid w:val="00AB78DD"/>
    <w:rsid w:val="00AF6F60"/>
    <w:rsid w:val="00B0635B"/>
    <w:rsid w:val="00B13F01"/>
    <w:rsid w:val="00B40D9E"/>
    <w:rsid w:val="00B647C6"/>
    <w:rsid w:val="00B64A4E"/>
    <w:rsid w:val="00B72AF4"/>
    <w:rsid w:val="00B76527"/>
    <w:rsid w:val="00B85E93"/>
    <w:rsid w:val="00B86C4A"/>
    <w:rsid w:val="00BB2151"/>
    <w:rsid w:val="00BB4D0E"/>
    <w:rsid w:val="00BE094E"/>
    <w:rsid w:val="00BE5FAA"/>
    <w:rsid w:val="00C0086D"/>
    <w:rsid w:val="00C040F4"/>
    <w:rsid w:val="00C07FC1"/>
    <w:rsid w:val="00C10E32"/>
    <w:rsid w:val="00C15300"/>
    <w:rsid w:val="00C53F3B"/>
    <w:rsid w:val="00C64FB6"/>
    <w:rsid w:val="00C8355E"/>
    <w:rsid w:val="00C8646D"/>
    <w:rsid w:val="00C96F20"/>
    <w:rsid w:val="00CA30F6"/>
    <w:rsid w:val="00CA4352"/>
    <w:rsid w:val="00CA66A2"/>
    <w:rsid w:val="00CB01D9"/>
    <w:rsid w:val="00CB0A77"/>
    <w:rsid w:val="00CB4B06"/>
    <w:rsid w:val="00CC7DCB"/>
    <w:rsid w:val="00CD01A2"/>
    <w:rsid w:val="00CE5A20"/>
    <w:rsid w:val="00CF16EB"/>
    <w:rsid w:val="00CF2BE3"/>
    <w:rsid w:val="00D27BBF"/>
    <w:rsid w:val="00D30A8B"/>
    <w:rsid w:val="00D3295E"/>
    <w:rsid w:val="00D479DD"/>
    <w:rsid w:val="00D530A2"/>
    <w:rsid w:val="00D725F5"/>
    <w:rsid w:val="00DE724F"/>
    <w:rsid w:val="00E06AFB"/>
    <w:rsid w:val="00E606A6"/>
    <w:rsid w:val="00E73453"/>
    <w:rsid w:val="00E83DDE"/>
    <w:rsid w:val="00E931EF"/>
    <w:rsid w:val="00E93283"/>
    <w:rsid w:val="00EA5706"/>
    <w:rsid w:val="00ED2531"/>
    <w:rsid w:val="00EF46B1"/>
    <w:rsid w:val="00F07412"/>
    <w:rsid w:val="00F1496D"/>
    <w:rsid w:val="00F20538"/>
    <w:rsid w:val="00F21915"/>
    <w:rsid w:val="00F255EE"/>
    <w:rsid w:val="00F27CA8"/>
    <w:rsid w:val="00F31F0F"/>
    <w:rsid w:val="00F351EE"/>
    <w:rsid w:val="00F35F55"/>
    <w:rsid w:val="00F53543"/>
    <w:rsid w:val="00F53A5A"/>
    <w:rsid w:val="00F616FE"/>
    <w:rsid w:val="00F65255"/>
    <w:rsid w:val="00FB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FC70160"/>
  <w15:docId w15:val="{78107395-53CC-4390-A166-1EC5A4EC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7C"/>
    <w:pPr>
      <w:spacing w:after="0" w:line="240" w:lineRule="auto"/>
    </w:pPr>
    <w:rPr>
      <w:rFonts w:ascii="Arial Narrow" w:eastAsia="Times New Roman" w:hAnsi="Arial Narrow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F6233"/>
    <w:pPr>
      <w:keepNext/>
      <w:keepLines/>
      <w:spacing w:before="240" w:line="259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re2">
    <w:name w:val="heading 2"/>
    <w:aliases w:val="Article"/>
    <w:basedOn w:val="Normal"/>
    <w:next w:val="Normal"/>
    <w:link w:val="Titre2Car"/>
    <w:uiPriority w:val="9"/>
    <w:unhideWhenUsed/>
    <w:qFormat/>
    <w:rsid w:val="00937B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37B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F51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9">
    <w:name w:val="heading 9"/>
    <w:basedOn w:val="Normal"/>
    <w:next w:val="Normal"/>
    <w:link w:val="Titre9Car"/>
    <w:qFormat/>
    <w:rsid w:val="004937D6"/>
    <w:pPr>
      <w:keepNext/>
      <w:jc w:val="center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4937D6"/>
    <w:rPr>
      <w:rFonts w:ascii="Arial Narrow" w:eastAsia="Times New Roman" w:hAnsi="Arial Narrow" w:cs="Times New Roman"/>
      <w:b/>
      <w:bCs/>
      <w:lang w:eastAsia="fr-FR"/>
    </w:rPr>
  </w:style>
  <w:style w:type="paragraph" w:styleId="Paragraphedeliste">
    <w:name w:val="List Paragraph"/>
    <w:aliases w:val="Paragraphe 1"/>
    <w:basedOn w:val="Normal"/>
    <w:uiPriority w:val="34"/>
    <w:qFormat/>
    <w:rsid w:val="004937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4B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06"/>
    <w:rPr>
      <w:rFonts w:ascii="Arial Narrow" w:eastAsia="Times New Roman" w:hAnsi="Arial Narrow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B4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06"/>
    <w:rPr>
      <w:rFonts w:ascii="Arial Narrow" w:eastAsia="Times New Roman" w:hAnsi="Arial Narrow" w:cs="Times New Roman"/>
      <w:lang w:eastAsia="fr-FR"/>
    </w:rPr>
  </w:style>
  <w:style w:type="table" w:styleId="Grilledutableau">
    <w:name w:val="Table Grid"/>
    <w:basedOn w:val="TableauNormal"/>
    <w:uiPriority w:val="39"/>
    <w:rsid w:val="00AB7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541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1C9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F62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aliases w:val="Article Car"/>
    <w:basedOn w:val="Policepardfaut"/>
    <w:link w:val="Titre2"/>
    <w:uiPriority w:val="9"/>
    <w:rsid w:val="00937B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37B9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paragraph" w:customStyle="1" w:styleId="Standard">
    <w:name w:val="Standard"/>
    <w:rsid w:val="00434B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1ssi">
    <w:name w:val="Style1 ssi"/>
    <w:rsid w:val="00434BEE"/>
    <w:pPr>
      <w:suppressAutoHyphens/>
      <w:autoSpaceDN w:val="0"/>
      <w:spacing w:after="240" w:line="240" w:lineRule="auto"/>
      <w:ind w:left="703" w:hanging="703"/>
      <w:textAlignment w:val="baseline"/>
    </w:pPr>
    <w:rPr>
      <w:rFonts w:ascii="Arial" w:eastAsia="Times New Roman" w:hAnsi="Arial" w:cs="Liberation Serif"/>
      <w:b/>
      <w:color w:val="000000"/>
      <w:kern w:val="3"/>
      <w:sz w:val="28"/>
      <w:szCs w:val="24"/>
      <w:u w:val="single"/>
      <w:lang w:eastAsia="ar-SA" w:bidi="hi-IN"/>
    </w:rPr>
  </w:style>
  <w:style w:type="paragraph" w:styleId="Commentaire">
    <w:name w:val="annotation text"/>
    <w:basedOn w:val="Normal"/>
    <w:link w:val="CommentaireCar"/>
    <w:uiPriority w:val="99"/>
    <w:unhideWhenUsed/>
    <w:rsid w:val="002B0FE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2B0FE0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B0FE0"/>
    <w:rPr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semiHidden/>
    <w:rsid w:val="004F51C3"/>
    <w:rPr>
      <w:rFonts w:asciiTheme="majorHAnsi" w:eastAsiaTheme="majorEastAsia" w:hAnsiTheme="majorHAnsi" w:cstheme="majorBidi"/>
      <w:i/>
      <w:iCs/>
      <w:color w:val="2E74B5" w:themeColor="accent1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8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D66D7-2532-44EE-8B94-B274B9BA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1356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2025-04 Cadre de réponse du candidat</dc:title>
  <dc:creator>christopher.honore@crous-toulouse.fr</dc:creator>
  <cp:lastModifiedBy>Christopher Honore</cp:lastModifiedBy>
  <cp:revision>6</cp:revision>
  <cp:lastPrinted>2024-12-13T16:56:00Z</cp:lastPrinted>
  <dcterms:created xsi:type="dcterms:W3CDTF">2024-12-18T13:11:00Z</dcterms:created>
  <dcterms:modified xsi:type="dcterms:W3CDTF">2024-12-20T11:13:00Z</dcterms:modified>
</cp:coreProperties>
</file>