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9F606C" w14:textId="77777777" w:rsidR="009570FC" w:rsidRDefault="009570FC" w:rsidP="009570FC"/>
    <w:p w14:paraId="4842DFDB" w14:textId="77777777" w:rsidR="009570FC" w:rsidRPr="009570FC" w:rsidRDefault="009570FC" w:rsidP="009570FC">
      <w:r>
        <w:t xml:space="preserve">    </w:t>
      </w:r>
      <w:r>
        <w:rPr>
          <w:noProof/>
        </w:rPr>
        <w:drawing>
          <wp:inline distT="0" distB="0" distL="0" distR="0" wp14:anchorId="519E448F" wp14:editId="3FB907C7">
            <wp:extent cx="3061838" cy="1219200"/>
            <wp:effectExtent l="0" t="0" r="5715" b="0"/>
            <wp:docPr id="3" name="Image 1" descr="Afficher l’image source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3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1" descr="Afficher l’image source">
                      <a:extLst>
                        <a:ext uri="{FF2B5EF4-FFF2-40B4-BE49-F238E27FC236}">
                          <a16:creationId xmlns:a16="http://schemas.microsoft.com/office/drawing/2014/main" id="{00000000-0008-0000-0000-000003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160" cy="1240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sdt>
      <w:sdtPr>
        <w:rPr>
          <w:b/>
          <w:sz w:val="28"/>
          <w:szCs w:val="28"/>
        </w:rPr>
        <w:id w:val="1670903615"/>
        <w:placeholder>
          <w:docPart w:val="396A3A361FAE4EAAB7E3EC430957601F"/>
        </w:placeholder>
      </w:sdtPr>
      <w:sdtEndPr/>
      <w:sdtContent>
        <w:bookmarkStart w:id="0" w:name="_Hlk184800950" w:displacedByCustomXml="prev"/>
        <w:p w14:paraId="695DF239" w14:textId="77777777" w:rsidR="00041195" w:rsidRPr="00041195" w:rsidRDefault="00041195" w:rsidP="00041195">
          <w:pPr>
            <w:jc w:val="center"/>
            <w:rPr>
              <w:b/>
              <w:sz w:val="30"/>
              <w:szCs w:val="30"/>
            </w:rPr>
          </w:pPr>
          <w:r w:rsidRPr="00041195">
            <w:rPr>
              <w:b/>
              <w:sz w:val="30"/>
              <w:szCs w:val="30"/>
            </w:rPr>
            <w:t xml:space="preserve">MARCHE RESERVE – ACCORD-CADRE A BONS DE COMMANDE RETRAIT ET MISE SOUS PLI PONCTUELLE DE DOCUMENTS </w:t>
          </w:r>
        </w:p>
        <w:p w14:paraId="5422513E" w14:textId="77777777" w:rsidR="00041195" w:rsidRPr="00041195" w:rsidRDefault="00041195" w:rsidP="00041195">
          <w:pPr>
            <w:jc w:val="center"/>
            <w:rPr>
              <w:b/>
              <w:sz w:val="30"/>
              <w:szCs w:val="30"/>
            </w:rPr>
          </w:pPr>
          <w:r w:rsidRPr="00041195">
            <w:rPr>
              <w:b/>
              <w:sz w:val="30"/>
              <w:szCs w:val="30"/>
            </w:rPr>
            <w:t>ET TRAITEMENT DES FICHIERS DES DESTINATAIRES DE LA BNF</w:t>
          </w:r>
        </w:p>
        <w:p w14:paraId="40C8B33E" w14:textId="2317A132" w:rsidR="009570FC" w:rsidRPr="009570FC" w:rsidRDefault="00041195" w:rsidP="00E467EE">
          <w:pPr>
            <w:jc w:val="center"/>
            <w:rPr>
              <w:b/>
              <w:sz w:val="28"/>
              <w:szCs w:val="28"/>
            </w:rPr>
          </w:pPr>
        </w:p>
        <w:bookmarkEnd w:id="0" w:displacedByCustomXml="next"/>
      </w:sdtContent>
    </w:sdt>
    <w:p w14:paraId="5B3F8A1A" w14:textId="77777777" w:rsidR="009570FC" w:rsidRPr="009570FC" w:rsidRDefault="009570FC" w:rsidP="009570FC">
      <w:pPr>
        <w:rPr>
          <w:b/>
          <w:sz w:val="30"/>
          <w:szCs w:val="30"/>
        </w:rPr>
      </w:pPr>
    </w:p>
    <w:p w14:paraId="2FA1E81B" w14:textId="2A29ED63" w:rsidR="009570FC" w:rsidRPr="00E467EE" w:rsidRDefault="009570FC" w:rsidP="00E467EE">
      <w:pPr>
        <w:jc w:val="center"/>
        <w:rPr>
          <w:b/>
          <w:sz w:val="30"/>
          <w:szCs w:val="30"/>
        </w:rPr>
      </w:pPr>
      <w:r w:rsidRPr="009570FC">
        <w:rPr>
          <w:b/>
          <w:sz w:val="30"/>
          <w:szCs w:val="30"/>
        </w:rPr>
        <w:t>CADRE DE MEMOIRE TECHNIQUE</w:t>
      </w:r>
      <w:r w:rsidR="00041195">
        <w:rPr>
          <w:b/>
          <w:sz w:val="30"/>
          <w:szCs w:val="30"/>
        </w:rPr>
        <w:t xml:space="preserve"> (annexe 3 au RPC)</w:t>
      </w:r>
    </w:p>
    <w:p w14:paraId="25EE28F3" w14:textId="77777777" w:rsidR="00E467EE" w:rsidRDefault="00E467EE" w:rsidP="009570FC"/>
    <w:p w14:paraId="3CA5C9F2" w14:textId="77777777" w:rsidR="00E467EE" w:rsidRDefault="00E467EE" w:rsidP="009570FC"/>
    <w:p w14:paraId="3F411052" w14:textId="77777777" w:rsidR="0092632B" w:rsidRDefault="0092632B" w:rsidP="009570FC">
      <w:pPr>
        <w:rPr>
          <w:b/>
          <w:sz w:val="26"/>
          <w:szCs w:val="26"/>
        </w:rPr>
      </w:pPr>
      <w:r w:rsidRPr="00E467EE">
        <w:rPr>
          <w:b/>
          <w:sz w:val="26"/>
          <w:szCs w:val="26"/>
        </w:rPr>
        <w:t>Le cadre de réponse technique obligatoirement renseigné par les candidats, servira à l’appréciation des sous-critères de la valeur technique des offres.</w:t>
      </w:r>
    </w:p>
    <w:p w14:paraId="3E1BF79A" w14:textId="77777777" w:rsidR="00E467EE" w:rsidRPr="00E467EE" w:rsidRDefault="00E467EE" w:rsidP="009570FC">
      <w:pPr>
        <w:rPr>
          <w:b/>
          <w:sz w:val="26"/>
          <w:szCs w:val="26"/>
        </w:rPr>
      </w:pPr>
    </w:p>
    <w:tbl>
      <w:tblPr>
        <w:tblW w:w="888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80"/>
      </w:tblGrid>
      <w:tr w:rsidR="0092632B" w:rsidRPr="00E467EE" w14:paraId="7B579F7C" w14:textId="77777777" w:rsidTr="0092632B">
        <w:trPr>
          <w:trHeight w:val="525"/>
        </w:trPr>
        <w:tc>
          <w:tcPr>
            <w:tcW w:w="8880" w:type="dxa"/>
          </w:tcPr>
          <w:p w14:paraId="51F6924E" w14:textId="77777777" w:rsidR="0092632B" w:rsidRPr="00E467EE" w:rsidRDefault="0092632B" w:rsidP="0092632B">
            <w:pPr>
              <w:ind w:left="52"/>
              <w:rPr>
                <w:b/>
                <w:sz w:val="26"/>
                <w:szCs w:val="26"/>
              </w:rPr>
            </w:pPr>
            <w:r w:rsidRPr="00E467EE">
              <w:rPr>
                <w:b/>
                <w:sz w:val="26"/>
                <w:szCs w:val="26"/>
              </w:rPr>
              <w:t xml:space="preserve">Le mémoire technique des soumissionnaires doit OBLIGATOIREMENT respecter le plan du cadre de mémoire technique ci-dessous sous peine de voir qualifier leur offre d’irrégulière </w:t>
            </w:r>
          </w:p>
        </w:tc>
      </w:tr>
    </w:tbl>
    <w:p w14:paraId="6B8E607D" w14:textId="77777777" w:rsidR="00E467EE" w:rsidRDefault="00E467EE" w:rsidP="009570FC"/>
    <w:p w14:paraId="501892C5" w14:textId="54F0717A" w:rsidR="00E467EE" w:rsidRDefault="00E467EE" w:rsidP="009570FC"/>
    <w:p w14:paraId="273E257F" w14:textId="16313A41" w:rsidR="00041195" w:rsidRDefault="00041195" w:rsidP="009570FC"/>
    <w:p w14:paraId="79947D2B" w14:textId="5092C53E" w:rsidR="00041195" w:rsidRDefault="00041195" w:rsidP="009570FC"/>
    <w:p w14:paraId="29A5C7A6" w14:textId="57E8E2E6" w:rsidR="00041195" w:rsidRDefault="00041195" w:rsidP="009570FC"/>
    <w:p w14:paraId="1C558938" w14:textId="187DDFE5" w:rsidR="00041195" w:rsidRDefault="00041195" w:rsidP="009570FC"/>
    <w:p w14:paraId="300310A9" w14:textId="77777777" w:rsidR="00041195" w:rsidRDefault="00041195" w:rsidP="009570FC"/>
    <w:p w14:paraId="59C3770B" w14:textId="77777777" w:rsidR="00E467EE" w:rsidRDefault="00E467EE" w:rsidP="009570FC"/>
    <w:p w14:paraId="3ABAB4EB" w14:textId="77777777" w:rsidR="00E467EE" w:rsidRDefault="00E467EE" w:rsidP="009570FC"/>
    <w:p w14:paraId="27BB5FA2" w14:textId="05757405" w:rsidR="00E467EE" w:rsidRDefault="0092632B" w:rsidP="009570FC">
      <w:pPr>
        <w:rPr>
          <w:b/>
          <w:sz w:val="30"/>
          <w:szCs w:val="30"/>
          <w:u w:val="single"/>
        </w:rPr>
      </w:pPr>
      <w:r w:rsidRPr="00E467EE">
        <w:rPr>
          <w:b/>
          <w:sz w:val="30"/>
          <w:szCs w:val="30"/>
          <w:u w:val="single"/>
        </w:rPr>
        <w:t xml:space="preserve">Nom de l’entreprise : </w:t>
      </w:r>
    </w:p>
    <w:p w14:paraId="05F09247" w14:textId="77777777" w:rsidR="00041195" w:rsidRPr="00E467EE" w:rsidRDefault="00041195" w:rsidP="009570FC">
      <w:pPr>
        <w:rPr>
          <w:b/>
          <w:sz w:val="30"/>
          <w:szCs w:val="30"/>
          <w:u w:val="single"/>
        </w:rPr>
      </w:pPr>
      <w:bookmarkStart w:id="1" w:name="_GoBack"/>
      <w:bookmarkEnd w:id="1"/>
    </w:p>
    <w:p w14:paraId="5A508F89" w14:textId="00A2ED47" w:rsidR="0092632B" w:rsidRPr="00E467EE" w:rsidRDefault="0092632B" w:rsidP="00041195">
      <w:pPr>
        <w:rPr>
          <w:b/>
          <w:sz w:val="26"/>
          <w:szCs w:val="26"/>
        </w:rPr>
      </w:pPr>
      <w:r w:rsidRPr="00E467EE">
        <w:rPr>
          <w:b/>
        </w:rPr>
        <w:t xml:space="preserve"> </w:t>
      </w:r>
      <w:r w:rsidRPr="00E467EE">
        <w:rPr>
          <w:b/>
          <w:sz w:val="26"/>
          <w:szCs w:val="26"/>
        </w:rPr>
        <w:t xml:space="preserve">SOUS CRITERE </w:t>
      </w:r>
      <w:r w:rsidR="007B52C2">
        <w:rPr>
          <w:b/>
          <w:sz w:val="26"/>
          <w:szCs w:val="26"/>
        </w:rPr>
        <w:t>n°</w:t>
      </w:r>
      <w:r w:rsidRPr="00E467EE">
        <w:rPr>
          <w:b/>
          <w:sz w:val="26"/>
          <w:szCs w:val="26"/>
        </w:rPr>
        <w:t>1</w:t>
      </w:r>
      <w:r w:rsidR="007B52C2">
        <w:rPr>
          <w:b/>
          <w:sz w:val="26"/>
          <w:szCs w:val="26"/>
        </w:rPr>
        <w:t> :</w:t>
      </w:r>
      <w:r w:rsidRPr="00E467EE">
        <w:rPr>
          <w:b/>
          <w:sz w:val="26"/>
          <w:szCs w:val="26"/>
        </w:rPr>
        <w:t xml:space="preserve"> </w:t>
      </w:r>
      <w:r w:rsidR="00041195" w:rsidRPr="00041195">
        <w:rPr>
          <w:b/>
          <w:sz w:val="26"/>
          <w:szCs w:val="26"/>
        </w:rPr>
        <w:t xml:space="preserve">Qualité du parc machine utilisé pour la réalisation de la prestation </w:t>
      </w:r>
      <w:r w:rsidRPr="00E467EE">
        <w:rPr>
          <w:b/>
          <w:sz w:val="26"/>
          <w:szCs w:val="26"/>
        </w:rPr>
        <w:t xml:space="preserve">(40%) </w:t>
      </w:r>
    </w:p>
    <w:p w14:paraId="797AC132" w14:textId="77777777" w:rsidR="009570FC" w:rsidRDefault="009570FC" w:rsidP="009570FC"/>
    <w:p w14:paraId="75528ACE" w14:textId="77777777" w:rsidR="009570FC" w:rsidRDefault="009570FC" w:rsidP="009570FC"/>
    <w:p w14:paraId="7AA3F38C" w14:textId="2B2F0879" w:rsidR="00E467EE" w:rsidRDefault="00E467EE" w:rsidP="00E467EE">
      <w:pPr>
        <w:rPr>
          <w:b/>
          <w:sz w:val="26"/>
          <w:szCs w:val="26"/>
        </w:rPr>
      </w:pPr>
      <w:r w:rsidRPr="00E467EE">
        <w:rPr>
          <w:b/>
        </w:rPr>
        <w:t xml:space="preserve"> </w:t>
      </w:r>
      <w:r w:rsidRPr="00E467EE">
        <w:rPr>
          <w:b/>
          <w:sz w:val="26"/>
          <w:szCs w:val="26"/>
        </w:rPr>
        <w:t>SOUS CRITERE</w:t>
      </w:r>
      <w:r>
        <w:rPr>
          <w:b/>
          <w:sz w:val="26"/>
          <w:szCs w:val="26"/>
        </w:rPr>
        <w:t xml:space="preserve"> </w:t>
      </w:r>
      <w:r w:rsidR="007B52C2">
        <w:rPr>
          <w:b/>
          <w:sz w:val="26"/>
          <w:szCs w:val="26"/>
        </w:rPr>
        <w:t>n°</w:t>
      </w:r>
      <w:r>
        <w:rPr>
          <w:b/>
          <w:sz w:val="26"/>
          <w:szCs w:val="26"/>
        </w:rPr>
        <w:t>2</w:t>
      </w:r>
      <w:r w:rsidR="007B52C2">
        <w:rPr>
          <w:b/>
          <w:sz w:val="26"/>
          <w:szCs w:val="26"/>
        </w:rPr>
        <w:t xml:space="preserve"> : </w:t>
      </w:r>
      <w:r w:rsidR="00041195" w:rsidRPr="00041195">
        <w:rPr>
          <w:b/>
          <w:sz w:val="26"/>
          <w:szCs w:val="26"/>
        </w:rPr>
        <w:t xml:space="preserve">Qualité des moyens humains affectés à la réalisation de la prestation (nombre de personnes dédiées, expérience, profil de la ou les personnes chargées de la conduite des prestations) </w:t>
      </w:r>
      <w:r w:rsidRPr="00E467EE">
        <w:rPr>
          <w:b/>
          <w:sz w:val="26"/>
          <w:szCs w:val="26"/>
        </w:rPr>
        <w:t>(</w:t>
      </w:r>
      <w:r w:rsidR="00041195">
        <w:rPr>
          <w:b/>
          <w:sz w:val="26"/>
          <w:szCs w:val="26"/>
        </w:rPr>
        <w:t>4</w:t>
      </w:r>
      <w:r w:rsidRPr="00E467EE">
        <w:rPr>
          <w:b/>
          <w:sz w:val="26"/>
          <w:szCs w:val="26"/>
        </w:rPr>
        <w:t xml:space="preserve">0%) : </w:t>
      </w:r>
    </w:p>
    <w:p w14:paraId="4664DF00" w14:textId="77777777" w:rsidR="00041195" w:rsidRDefault="00041195" w:rsidP="00E467EE">
      <w:pPr>
        <w:rPr>
          <w:b/>
          <w:sz w:val="26"/>
          <w:szCs w:val="26"/>
        </w:rPr>
      </w:pPr>
    </w:p>
    <w:p w14:paraId="2A7F235B" w14:textId="4BEE3AB6" w:rsidR="009570FC" w:rsidRDefault="007B52C2" w:rsidP="009570FC">
      <w:r w:rsidRPr="00E467EE">
        <w:rPr>
          <w:b/>
          <w:sz w:val="26"/>
          <w:szCs w:val="26"/>
        </w:rPr>
        <w:t>SOUS CRITERE</w:t>
      </w:r>
      <w:r>
        <w:rPr>
          <w:b/>
          <w:sz w:val="26"/>
          <w:szCs w:val="26"/>
        </w:rPr>
        <w:t xml:space="preserve"> n°3 : </w:t>
      </w:r>
      <w:r w:rsidR="00041195" w:rsidRPr="00041195">
        <w:rPr>
          <w:b/>
          <w:sz w:val="26"/>
          <w:szCs w:val="26"/>
        </w:rPr>
        <w:t xml:space="preserve">Conditions de stockage des documents remis par la BnF </w:t>
      </w:r>
      <w:r w:rsidRPr="00E467EE">
        <w:rPr>
          <w:b/>
          <w:sz w:val="26"/>
          <w:szCs w:val="26"/>
        </w:rPr>
        <w:t>(</w:t>
      </w:r>
      <w:r w:rsidR="00041195">
        <w:rPr>
          <w:b/>
          <w:sz w:val="26"/>
          <w:szCs w:val="26"/>
        </w:rPr>
        <w:t>15</w:t>
      </w:r>
      <w:r w:rsidRPr="00E467EE">
        <w:rPr>
          <w:b/>
          <w:sz w:val="26"/>
          <w:szCs w:val="26"/>
        </w:rPr>
        <w:t>%) :</w:t>
      </w:r>
    </w:p>
    <w:p w14:paraId="38D47C41" w14:textId="77777777" w:rsidR="007B52C2" w:rsidRDefault="007B52C2" w:rsidP="009570FC">
      <w:pPr>
        <w:rPr>
          <w:i/>
        </w:rPr>
      </w:pPr>
    </w:p>
    <w:p w14:paraId="0685136B" w14:textId="40B40354" w:rsidR="00041195" w:rsidRDefault="00041195" w:rsidP="00041195">
      <w:r w:rsidRPr="00E467EE">
        <w:rPr>
          <w:b/>
          <w:sz w:val="26"/>
          <w:szCs w:val="26"/>
        </w:rPr>
        <w:t>SOUS CRITERE</w:t>
      </w:r>
      <w:r>
        <w:rPr>
          <w:b/>
          <w:sz w:val="26"/>
          <w:szCs w:val="26"/>
        </w:rPr>
        <w:t xml:space="preserve"> n°</w:t>
      </w:r>
      <w:r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 xml:space="preserve"> : </w:t>
      </w:r>
      <w:r w:rsidRPr="00041195">
        <w:rPr>
          <w:b/>
          <w:iCs/>
          <w:sz w:val="26"/>
          <w:szCs w:val="26"/>
        </w:rPr>
        <w:t>Description des mesures mise en œuvre par le candidat pour répondre aux enjeux environnementaux et réduire l’empreinte carbone de son activité liée au présent marché</w:t>
      </w:r>
      <w:r w:rsidRPr="00041195">
        <w:rPr>
          <w:b/>
          <w:sz w:val="26"/>
          <w:szCs w:val="26"/>
        </w:rPr>
        <w:t xml:space="preserve"> </w:t>
      </w:r>
      <w:r w:rsidRPr="00E467EE">
        <w:rPr>
          <w:b/>
          <w:sz w:val="26"/>
          <w:szCs w:val="26"/>
        </w:rPr>
        <w:t>(</w:t>
      </w:r>
      <w:r>
        <w:rPr>
          <w:b/>
          <w:sz w:val="26"/>
          <w:szCs w:val="26"/>
        </w:rPr>
        <w:t>5</w:t>
      </w:r>
      <w:r w:rsidRPr="00E467EE">
        <w:rPr>
          <w:b/>
          <w:sz w:val="26"/>
          <w:szCs w:val="26"/>
        </w:rPr>
        <w:t>%) :</w:t>
      </w:r>
    </w:p>
    <w:p w14:paraId="4AAFA2A1" w14:textId="77777777" w:rsidR="007B52C2" w:rsidRPr="007B52C2" w:rsidRDefault="007B52C2" w:rsidP="009570FC">
      <w:pPr>
        <w:rPr>
          <w:i/>
        </w:rPr>
      </w:pPr>
    </w:p>
    <w:p w14:paraId="4EFECC3C" w14:textId="77777777" w:rsidR="009570FC" w:rsidRDefault="009570FC" w:rsidP="009570FC"/>
    <w:p w14:paraId="1FEDFA28" w14:textId="77777777" w:rsidR="009570FC" w:rsidRDefault="009570FC" w:rsidP="009570FC"/>
    <w:p w14:paraId="07A29AA4" w14:textId="77777777" w:rsidR="009570FC" w:rsidRDefault="009570FC" w:rsidP="009570FC"/>
    <w:p w14:paraId="04132B59" w14:textId="77777777" w:rsidR="009570FC" w:rsidRDefault="009570FC" w:rsidP="009570FC"/>
    <w:p w14:paraId="6E72976C" w14:textId="77777777" w:rsidR="009570FC" w:rsidRDefault="009570FC" w:rsidP="009570FC"/>
    <w:p w14:paraId="3D27FCE0" w14:textId="77777777" w:rsidR="009570FC" w:rsidRDefault="009570FC" w:rsidP="009570FC"/>
    <w:p w14:paraId="421CF3EB" w14:textId="77777777" w:rsidR="009570FC" w:rsidRDefault="009570FC" w:rsidP="009570FC"/>
    <w:p w14:paraId="6BC65057" w14:textId="77777777" w:rsidR="009570FC" w:rsidRDefault="009570FC" w:rsidP="009570FC"/>
    <w:p w14:paraId="32050EDF" w14:textId="77777777" w:rsidR="009570FC" w:rsidRDefault="009570FC" w:rsidP="009570FC"/>
    <w:p w14:paraId="07183ED5" w14:textId="77777777" w:rsidR="009570FC" w:rsidRDefault="009570FC" w:rsidP="009570FC"/>
    <w:p w14:paraId="482F1F3C" w14:textId="77777777" w:rsidR="009570FC" w:rsidRDefault="009570FC" w:rsidP="009570FC"/>
    <w:p w14:paraId="52CE20EE" w14:textId="77777777" w:rsidR="009570FC" w:rsidRDefault="009570FC" w:rsidP="009570FC"/>
    <w:p w14:paraId="48D22606" w14:textId="77777777" w:rsidR="009570FC" w:rsidRDefault="009570FC" w:rsidP="009570FC"/>
    <w:p w14:paraId="29162536" w14:textId="0D146CD1" w:rsidR="009570FC" w:rsidRDefault="009570FC" w:rsidP="00EF25EC"/>
    <w:sectPr w:rsidR="009570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0FC"/>
    <w:rsid w:val="00041195"/>
    <w:rsid w:val="002131F9"/>
    <w:rsid w:val="002206C4"/>
    <w:rsid w:val="004C3841"/>
    <w:rsid w:val="005B12F4"/>
    <w:rsid w:val="0072225E"/>
    <w:rsid w:val="0072712F"/>
    <w:rsid w:val="007B52C2"/>
    <w:rsid w:val="0092632B"/>
    <w:rsid w:val="009570FC"/>
    <w:rsid w:val="00E467EE"/>
    <w:rsid w:val="00E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D2E1E"/>
  <w15:chartTrackingRefBased/>
  <w15:docId w15:val="{68FD38B5-E2F8-4AA2-8BA7-19F98D504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B12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B12F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B12F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B12F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B12F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B12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B12F4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04119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96A3A361FAE4EAAB7E3EC430957601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D484E13-D20D-44F0-9E40-AEAA0DAE5957}"/>
      </w:docPartPr>
      <w:docPartBody>
        <w:p w:rsidR="00757BB0" w:rsidRDefault="002A1DE0" w:rsidP="002A1DE0">
          <w:pPr>
            <w:pStyle w:val="396A3A361FAE4EAAB7E3EC430957601F"/>
          </w:pPr>
          <w:r w:rsidRPr="00AB30BC">
            <w:rPr>
              <w:rStyle w:val="Textedelespacerserv"/>
              <w:rFonts w:eastAsiaTheme="minorHAnsi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DE0"/>
    <w:rsid w:val="001D17EF"/>
    <w:rsid w:val="002A1DE0"/>
    <w:rsid w:val="0075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A1DE0"/>
    <w:rPr>
      <w:color w:val="808080"/>
    </w:rPr>
  </w:style>
  <w:style w:type="paragraph" w:customStyle="1" w:styleId="0255C27FABC041E28BEC2F67E35368CD">
    <w:name w:val="0255C27FABC041E28BEC2F67E35368CD"/>
    <w:rsid w:val="002A1DE0"/>
  </w:style>
  <w:style w:type="paragraph" w:customStyle="1" w:styleId="D89FAEE319304510B04CA9CBDC27E372">
    <w:name w:val="D89FAEE319304510B04CA9CBDC27E372"/>
    <w:rsid w:val="002A1DE0"/>
  </w:style>
  <w:style w:type="paragraph" w:customStyle="1" w:styleId="396A3A361FAE4EAAB7E3EC430957601F">
    <w:name w:val="396A3A361FAE4EAAB7E3EC430957601F"/>
    <w:rsid w:val="002A1D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F0A466-672F-4D3B-9936-C22C39BE1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181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BnF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HEBERT</dc:creator>
  <cp:keywords/>
  <dc:description/>
  <cp:lastModifiedBy>Imane SEFFAR-LEGROUNE</cp:lastModifiedBy>
  <cp:revision>3</cp:revision>
  <dcterms:created xsi:type="dcterms:W3CDTF">2024-12-20T08:34:00Z</dcterms:created>
  <dcterms:modified xsi:type="dcterms:W3CDTF">2024-12-20T08:40:00Z</dcterms:modified>
</cp:coreProperties>
</file>