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10A7C" w14:textId="77777777" w:rsidR="00D62E24" w:rsidRPr="00A47E16" w:rsidRDefault="005854D2" w:rsidP="0043723A">
      <w:pPr>
        <w:spacing w:after="0" w:line="240" w:lineRule="auto"/>
        <w:jc w:val="center"/>
        <w:rPr>
          <w:rFonts w:ascii="Arial" w:hAnsi="Arial" w:cs="Arial"/>
        </w:rPr>
      </w:pPr>
      <w:r w:rsidRPr="00A47E16">
        <w:rPr>
          <w:rFonts w:ascii="Arial" w:hAnsi="Arial" w:cs="Arial"/>
          <w:noProof/>
          <w:lang w:eastAsia="fr-FR"/>
        </w:rPr>
        <w:drawing>
          <wp:inline distT="0" distB="0" distL="0" distR="0" wp14:anchorId="49752F54" wp14:editId="55BD6B48">
            <wp:extent cx="1647825" cy="1600200"/>
            <wp:effectExtent l="0" t="0" r="9525" b="0"/>
            <wp:docPr id="1" name="Image 1" descr="\\vm196\musee\Direction de la Communication\IDENTITE VISUELLE\LOGO\MPP-logo-negatif ecra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\\vm196\musee\Direction de la Communication\IDENTITE VISUELLE\LOGO\MPP-logo-negatif ecra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9C02CD" w14:textId="77777777" w:rsidR="003E6838" w:rsidRPr="00A47E16" w:rsidRDefault="003E6838" w:rsidP="004372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31243E74" w14:textId="0A99AB97" w:rsidR="00D62E24" w:rsidRPr="00A47E16" w:rsidRDefault="00D62E24" w:rsidP="0043723A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7E16">
        <w:rPr>
          <w:rFonts w:ascii="Arial" w:hAnsi="Arial" w:cs="Arial"/>
          <w:sz w:val="20"/>
          <w:szCs w:val="20"/>
        </w:rPr>
        <w:t>Établissement pub</w:t>
      </w:r>
      <w:r w:rsidR="00C712EF">
        <w:rPr>
          <w:rFonts w:ascii="Arial" w:hAnsi="Arial" w:cs="Arial"/>
          <w:sz w:val="20"/>
          <w:szCs w:val="20"/>
        </w:rPr>
        <w:t>lic du musée national Picasso-</w:t>
      </w:r>
      <w:r w:rsidRPr="00A47E16">
        <w:rPr>
          <w:rFonts w:ascii="Arial" w:hAnsi="Arial" w:cs="Arial"/>
          <w:sz w:val="20"/>
          <w:szCs w:val="20"/>
        </w:rPr>
        <w:t>Paris</w:t>
      </w:r>
    </w:p>
    <w:p w14:paraId="567CA2A9" w14:textId="135A2EA6" w:rsidR="002B5A9D" w:rsidRPr="00A47E16" w:rsidRDefault="00FF6A3C" w:rsidP="002B5A9D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20</w:t>
      </w:r>
      <w:r w:rsidR="002B5A9D" w:rsidRPr="00A47E16">
        <w:rPr>
          <w:rFonts w:ascii="Arial" w:hAnsi="Arial" w:cs="Arial"/>
          <w:sz w:val="20"/>
          <w:szCs w:val="20"/>
        </w:rPr>
        <w:t xml:space="preserve"> rue de la Perle</w:t>
      </w:r>
    </w:p>
    <w:p w14:paraId="067901EB" w14:textId="77777777" w:rsidR="00263F41" w:rsidRDefault="002B5A9D" w:rsidP="00F277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47E16">
        <w:rPr>
          <w:rFonts w:ascii="Arial" w:hAnsi="Arial" w:cs="Arial"/>
          <w:sz w:val="20"/>
          <w:szCs w:val="20"/>
        </w:rPr>
        <w:t>75003 PARIS</w:t>
      </w:r>
    </w:p>
    <w:p w14:paraId="7573FD86" w14:textId="77777777" w:rsidR="00805A64" w:rsidRPr="00A47E16" w:rsidRDefault="00805A64" w:rsidP="00F277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65BEECC8" w14:textId="74A8B6B4" w:rsidR="00F15331" w:rsidRPr="002A0F76" w:rsidRDefault="004E547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36"/>
        </w:rPr>
      </w:pPr>
      <w:r w:rsidRPr="002A0F76">
        <w:rPr>
          <w:rFonts w:ascii="Arial" w:hAnsi="Arial" w:cs="Arial"/>
          <w:sz w:val="40"/>
          <w:szCs w:val="36"/>
        </w:rPr>
        <w:t>PR</w:t>
      </w:r>
      <w:r w:rsidR="002D7CD6">
        <w:rPr>
          <w:rFonts w:ascii="Arial" w:hAnsi="Arial" w:cs="Arial"/>
          <w:sz w:val="40"/>
          <w:szCs w:val="36"/>
        </w:rPr>
        <w:t>E</w:t>
      </w:r>
      <w:r w:rsidRPr="002A0F76">
        <w:rPr>
          <w:rFonts w:ascii="Arial" w:hAnsi="Arial" w:cs="Arial"/>
          <w:sz w:val="40"/>
          <w:szCs w:val="36"/>
        </w:rPr>
        <w:t>STATIONS DE RÉALISATION ET D’INTÉGRATION DE CONTENUS POUR DES PARCOURS AUDIOGUIDÉS ET PR</w:t>
      </w:r>
      <w:r w:rsidR="002D7CD6">
        <w:rPr>
          <w:rFonts w:ascii="Arial" w:hAnsi="Arial" w:cs="Arial"/>
          <w:sz w:val="40"/>
          <w:szCs w:val="36"/>
        </w:rPr>
        <w:t>E</w:t>
      </w:r>
      <w:r w:rsidRPr="002A0F76">
        <w:rPr>
          <w:rFonts w:ascii="Arial" w:hAnsi="Arial" w:cs="Arial"/>
          <w:sz w:val="40"/>
          <w:szCs w:val="36"/>
        </w:rPr>
        <w:t>STATIONS DE FOURNITURE, LOCATION ET MAINTENANCE D’APPAREILS D’AUDIOGUIDAGE POUR LE MUSÉE NATIONAL PICASSO - PARIS</w:t>
      </w:r>
      <w:r w:rsidR="00F15331" w:rsidRPr="002A0F76">
        <w:rPr>
          <w:rFonts w:ascii="Arial" w:hAnsi="Arial" w:cs="Arial"/>
          <w:sz w:val="40"/>
          <w:szCs w:val="36"/>
        </w:rPr>
        <w:t xml:space="preserve"> </w:t>
      </w:r>
    </w:p>
    <w:p w14:paraId="688EA905" w14:textId="77777777" w:rsidR="00F15331" w:rsidRPr="00F15331" w:rsidRDefault="00F1533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36"/>
          <w:szCs w:val="36"/>
        </w:rPr>
      </w:pPr>
    </w:p>
    <w:p w14:paraId="43F70207" w14:textId="197CFBCA" w:rsidR="00F15331" w:rsidRDefault="00F15331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F15331">
        <w:rPr>
          <w:rFonts w:ascii="Arial" w:hAnsi="Arial" w:cs="Arial"/>
          <w:sz w:val="40"/>
          <w:szCs w:val="40"/>
        </w:rPr>
        <w:t>Accord-cadre n°</w:t>
      </w:r>
      <w:r w:rsidR="00D10DE2">
        <w:rPr>
          <w:rFonts w:ascii="Arial" w:hAnsi="Arial" w:cs="Arial"/>
          <w:sz w:val="40"/>
          <w:szCs w:val="40"/>
        </w:rPr>
        <w:t>2024-MNPP-1100-AC</w:t>
      </w:r>
    </w:p>
    <w:p w14:paraId="1273658B" w14:textId="77777777" w:rsidR="00D10DE2" w:rsidRDefault="00D10DE2" w:rsidP="00F15331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</w:p>
    <w:p w14:paraId="7429ED8B" w14:textId="77777777" w:rsidR="00D10DE2" w:rsidRPr="00D10DE2" w:rsidRDefault="00D10DE2" w:rsidP="00D10DE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D10DE2">
        <w:rPr>
          <w:rFonts w:ascii="Arial" w:hAnsi="Arial" w:cs="Arial"/>
          <w:sz w:val="28"/>
          <w:szCs w:val="28"/>
        </w:rPr>
        <w:t>LOT N°1 : FOURNITURE, LOCATION ET MAINTENANCE D’APPAREILS D’AUDIOGUIDAGE ET REALISATION ET INTEGRATION DE CONTENUS POUR DES PARCOURS AUDIOGUIDES ENFANTS ET ADULTES</w:t>
      </w:r>
    </w:p>
    <w:p w14:paraId="7A3F127F" w14:textId="3AE4F053" w:rsidR="00D10DE2" w:rsidRPr="00F15331" w:rsidRDefault="00D10DE2" w:rsidP="00D10DE2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pacing w:after="0" w:line="240" w:lineRule="auto"/>
        <w:jc w:val="both"/>
        <w:rPr>
          <w:rFonts w:ascii="Arial" w:hAnsi="Arial" w:cs="Arial"/>
          <w:sz w:val="40"/>
          <w:szCs w:val="40"/>
        </w:rPr>
      </w:pPr>
    </w:p>
    <w:p w14:paraId="69F65F39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2BAFFCFA" w14:textId="77777777" w:rsidR="0043723A" w:rsidRPr="00A47E16" w:rsidRDefault="0043723A" w:rsidP="0043723A">
      <w:pPr>
        <w:spacing w:after="0" w:line="240" w:lineRule="auto"/>
        <w:rPr>
          <w:rFonts w:ascii="Arial" w:hAnsi="Arial" w:cs="Arial"/>
        </w:rPr>
      </w:pPr>
    </w:p>
    <w:p w14:paraId="1988D28C" w14:textId="77777777" w:rsidR="00D62E24" w:rsidRPr="00A47E16" w:rsidRDefault="00D62E24" w:rsidP="00437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  <w:sz w:val="40"/>
          <w:szCs w:val="40"/>
        </w:rPr>
      </w:pPr>
      <w:r w:rsidRPr="00A47E16">
        <w:rPr>
          <w:rFonts w:ascii="Arial" w:hAnsi="Arial" w:cs="Arial"/>
          <w:sz w:val="40"/>
          <w:szCs w:val="40"/>
        </w:rPr>
        <w:t>ACTE D’ENGAGEMENT</w:t>
      </w:r>
    </w:p>
    <w:p w14:paraId="31020287" w14:textId="77777777" w:rsidR="00200306" w:rsidRPr="00A47E16" w:rsidRDefault="00D62E24" w:rsidP="00F277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Arial" w:hAnsi="Arial" w:cs="Arial"/>
        </w:rPr>
      </w:pPr>
      <w:r w:rsidRPr="00A47E16">
        <w:rPr>
          <w:rFonts w:ascii="Arial" w:hAnsi="Arial" w:cs="Arial"/>
          <w:sz w:val="40"/>
          <w:szCs w:val="40"/>
        </w:rPr>
        <w:t>(AE)</w:t>
      </w:r>
    </w:p>
    <w:p w14:paraId="45558FE6" w14:textId="77777777" w:rsidR="0043723A" w:rsidRPr="00A47E16" w:rsidRDefault="0043723A" w:rsidP="0043723A">
      <w:pPr>
        <w:spacing w:after="0" w:line="240" w:lineRule="auto"/>
        <w:rPr>
          <w:rFonts w:ascii="Arial" w:hAnsi="Arial" w:cs="Arial"/>
        </w:rPr>
      </w:pPr>
    </w:p>
    <w:p w14:paraId="65AA39C9" w14:textId="77777777" w:rsidR="008707C1" w:rsidRDefault="008707C1" w:rsidP="004372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hAnsi="Arial" w:cs="Arial"/>
          <w:b/>
          <w:u w:val="single"/>
        </w:rPr>
      </w:pPr>
    </w:p>
    <w:p w14:paraId="5D148037" w14:textId="3E9DEA9F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Pouvoir adjudicateur :</w:t>
      </w:r>
      <w:r w:rsidR="005464B9">
        <w:rPr>
          <w:rFonts w:ascii="Arial" w:hAnsi="Arial" w:cs="Arial"/>
        </w:rPr>
        <w:t xml:space="preserve"> Établissement public du m</w:t>
      </w:r>
      <w:r w:rsidRPr="00A47E16">
        <w:rPr>
          <w:rFonts w:ascii="Arial" w:hAnsi="Arial" w:cs="Arial"/>
        </w:rPr>
        <w:t>u</w:t>
      </w:r>
      <w:r w:rsidR="00DE11ED">
        <w:rPr>
          <w:rFonts w:ascii="Arial" w:hAnsi="Arial" w:cs="Arial"/>
        </w:rPr>
        <w:t>sée national Picasso-</w:t>
      </w:r>
      <w:r>
        <w:rPr>
          <w:rFonts w:ascii="Arial" w:hAnsi="Arial" w:cs="Arial"/>
        </w:rPr>
        <w:t>Paris –20</w:t>
      </w:r>
      <w:r w:rsidR="00DE11ED">
        <w:rPr>
          <w:rFonts w:ascii="Arial" w:hAnsi="Arial" w:cs="Arial"/>
        </w:rPr>
        <w:t xml:space="preserve"> rue de la Perle </w:t>
      </w:r>
      <w:r w:rsidRPr="00A47E16">
        <w:rPr>
          <w:rFonts w:ascii="Arial" w:hAnsi="Arial" w:cs="Arial"/>
        </w:rPr>
        <w:t>75003 Paris</w:t>
      </w:r>
    </w:p>
    <w:p w14:paraId="76879D5C" w14:textId="77777777" w:rsidR="00594FF5" w:rsidRPr="00C0127F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 xml:space="preserve">Mode de passation </w:t>
      </w:r>
      <w:r w:rsidRPr="00C0127F">
        <w:rPr>
          <w:rFonts w:ascii="Arial" w:hAnsi="Arial" w:cs="Arial"/>
          <w:b/>
          <w:u w:val="single"/>
        </w:rPr>
        <w:t>:</w:t>
      </w:r>
      <w:r w:rsidRPr="00C0127F">
        <w:rPr>
          <w:rFonts w:ascii="Arial" w:hAnsi="Arial" w:cs="Arial"/>
        </w:rPr>
        <w:t xml:space="preserve"> Procédure formalisée, appel d’offre ouvert en application de l’article L2124-2 du code de la commande publique</w:t>
      </w:r>
    </w:p>
    <w:p w14:paraId="64AD394F" w14:textId="13790F9F" w:rsidR="00DE11ED" w:rsidRPr="00A47E16" w:rsidRDefault="00DE11ED" w:rsidP="00DE11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C0127F">
        <w:rPr>
          <w:rFonts w:ascii="Arial" w:hAnsi="Arial" w:cs="Arial"/>
          <w:b/>
          <w:u w:val="single"/>
        </w:rPr>
        <w:t>Personne habilitée à donner les renseignements</w:t>
      </w:r>
      <w:r>
        <w:rPr>
          <w:rFonts w:ascii="Arial" w:hAnsi="Arial" w:cs="Arial"/>
          <w:b/>
          <w:u w:val="single"/>
        </w:rPr>
        <w:t xml:space="preserve"> prévus aux articles R2181-1 à R2181-4 du code de la commande publique :</w:t>
      </w:r>
      <w:r w:rsidRPr="00A47E16">
        <w:rPr>
          <w:rFonts w:ascii="Arial" w:hAnsi="Arial" w:cs="Arial"/>
        </w:rPr>
        <w:t xml:space="preserve"> Le Président de l’établissement pu</w:t>
      </w:r>
      <w:r>
        <w:rPr>
          <w:rFonts w:ascii="Arial" w:hAnsi="Arial" w:cs="Arial"/>
        </w:rPr>
        <w:t>blic du musée national Picasso-</w:t>
      </w:r>
      <w:r w:rsidRPr="00A47E16">
        <w:rPr>
          <w:rFonts w:ascii="Arial" w:hAnsi="Arial" w:cs="Arial"/>
        </w:rPr>
        <w:t>Paris</w:t>
      </w:r>
    </w:p>
    <w:p w14:paraId="416966AA" w14:textId="14347968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Représentant du Pouvoir adjudicateur :</w:t>
      </w:r>
      <w:r w:rsidRPr="00A47E16">
        <w:rPr>
          <w:rFonts w:ascii="Arial" w:hAnsi="Arial" w:cs="Arial"/>
        </w:rPr>
        <w:t xml:space="preserve"> Le Président de l’établissement pub</w:t>
      </w:r>
      <w:r w:rsidR="00DE11ED">
        <w:rPr>
          <w:rFonts w:ascii="Arial" w:hAnsi="Arial" w:cs="Arial"/>
        </w:rPr>
        <w:t>lic du musée national Picasso-</w:t>
      </w:r>
      <w:r w:rsidRPr="00A47E16">
        <w:rPr>
          <w:rFonts w:ascii="Arial" w:hAnsi="Arial" w:cs="Arial"/>
        </w:rPr>
        <w:t xml:space="preserve">Paris </w:t>
      </w:r>
    </w:p>
    <w:p w14:paraId="039471B6" w14:textId="0753EBD1" w:rsidR="00594FF5" w:rsidRPr="00A47E16" w:rsidRDefault="00594FF5" w:rsidP="00594F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Ordonnateur :</w:t>
      </w:r>
      <w:r w:rsidRPr="00A47E16">
        <w:rPr>
          <w:rFonts w:ascii="Arial" w:hAnsi="Arial" w:cs="Arial"/>
        </w:rPr>
        <w:t xml:space="preserve"> Le Président de l’établissement pu</w:t>
      </w:r>
      <w:r w:rsidR="00DE11ED">
        <w:rPr>
          <w:rFonts w:ascii="Arial" w:hAnsi="Arial" w:cs="Arial"/>
        </w:rPr>
        <w:t>blic du musée national Picasso-</w:t>
      </w:r>
      <w:r w:rsidRPr="00A47E16">
        <w:rPr>
          <w:rFonts w:ascii="Arial" w:hAnsi="Arial" w:cs="Arial"/>
        </w:rPr>
        <w:t>Paris</w:t>
      </w:r>
    </w:p>
    <w:p w14:paraId="4E77C888" w14:textId="3C5FA564" w:rsidR="008707C1" w:rsidRPr="00A47E16" w:rsidRDefault="00594FF5" w:rsidP="00793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b/>
          <w:u w:val="single"/>
        </w:rPr>
        <w:t>Comptable assignataire des paiements :</w:t>
      </w:r>
      <w:r w:rsidRPr="00A47E1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L’</w:t>
      </w:r>
      <w:r w:rsidRPr="00A47E16">
        <w:rPr>
          <w:rFonts w:ascii="Arial" w:hAnsi="Arial" w:cs="Arial"/>
        </w:rPr>
        <w:t>agent comptable de l’établissement public du m</w:t>
      </w:r>
      <w:r w:rsidR="00DE11ED">
        <w:rPr>
          <w:rFonts w:ascii="Arial" w:hAnsi="Arial" w:cs="Arial"/>
        </w:rPr>
        <w:t>usée national Picasso-</w:t>
      </w:r>
      <w:r w:rsidRPr="00A47E16">
        <w:rPr>
          <w:rFonts w:ascii="Arial" w:hAnsi="Arial" w:cs="Arial"/>
        </w:rPr>
        <w:t>Paris</w:t>
      </w:r>
    </w:p>
    <w:p w14:paraId="2D64299D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lastRenderedPageBreak/>
        <w:t> </w:t>
      </w:r>
    </w:p>
    <w:p w14:paraId="769D3623" w14:textId="77777777" w:rsidR="00FB0215" w:rsidRPr="00A47E16" w:rsidRDefault="00A64C78">
      <w:pPr>
        <w:pStyle w:val="En-ttedetabledesmatires"/>
        <w:rPr>
          <w:rFonts w:ascii="Arial" w:hAnsi="Arial" w:cs="Arial"/>
        </w:rPr>
      </w:pPr>
      <w:r w:rsidRPr="00A47E16">
        <w:rPr>
          <w:rFonts w:ascii="Arial" w:hAnsi="Arial" w:cs="Arial"/>
        </w:rPr>
        <w:br w:type="page"/>
      </w:r>
    </w:p>
    <w:p w14:paraId="0832CF36" w14:textId="77777777" w:rsidR="00FB0215" w:rsidRPr="00A47E16" w:rsidRDefault="00FB0215">
      <w:pPr>
        <w:pStyle w:val="En-ttedetabledesmatires"/>
        <w:rPr>
          <w:rFonts w:ascii="Arial" w:hAnsi="Arial" w:cs="Arial"/>
        </w:rPr>
      </w:pPr>
    </w:p>
    <w:p w14:paraId="2043ECB6" w14:textId="77777777" w:rsidR="00111C43" w:rsidRPr="00A47E16" w:rsidRDefault="00111C43" w:rsidP="00F277C6">
      <w:pPr>
        <w:pStyle w:val="En-ttedetabledesmatires"/>
        <w:jc w:val="center"/>
        <w:rPr>
          <w:rFonts w:ascii="Arial" w:hAnsi="Arial" w:cs="Arial"/>
          <w:color w:val="auto"/>
        </w:rPr>
      </w:pPr>
      <w:r w:rsidRPr="00A47E16">
        <w:rPr>
          <w:rFonts w:ascii="Arial" w:hAnsi="Arial" w:cs="Arial"/>
          <w:color w:val="auto"/>
        </w:rPr>
        <w:t>Table des matières</w:t>
      </w:r>
    </w:p>
    <w:p w14:paraId="68DCCE64" w14:textId="77777777" w:rsidR="00F277C6" w:rsidRPr="00A47E16" w:rsidRDefault="00F277C6" w:rsidP="00F277C6">
      <w:pPr>
        <w:rPr>
          <w:rFonts w:ascii="Arial" w:hAnsi="Arial" w:cs="Arial"/>
          <w:lang w:eastAsia="fr-FR"/>
        </w:rPr>
      </w:pPr>
    </w:p>
    <w:p w14:paraId="3205AC30" w14:textId="0D4A9624" w:rsidR="005E3B59" w:rsidRDefault="00111C43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r w:rsidRPr="00A47E16">
        <w:fldChar w:fldCharType="begin"/>
      </w:r>
      <w:r w:rsidRPr="00A47E16">
        <w:instrText xml:space="preserve"> TOC \o "1-3" \h \z \u </w:instrText>
      </w:r>
      <w:r w:rsidRPr="00A47E16">
        <w:fldChar w:fldCharType="separate"/>
      </w:r>
      <w:hyperlink w:anchor="_Toc185515124" w:history="1">
        <w:r w:rsidR="005E3B59" w:rsidRPr="009F5683">
          <w:rPr>
            <w:rStyle w:val="Lienhypertexte"/>
          </w:rPr>
          <w:t>ARTICLE 1 : ENGAGEMENT DU CANDIDAT</w:t>
        </w:r>
        <w:r w:rsidR="005E3B59">
          <w:rPr>
            <w:webHidden/>
          </w:rPr>
          <w:tab/>
        </w:r>
        <w:r w:rsidR="005E3B59">
          <w:rPr>
            <w:webHidden/>
          </w:rPr>
          <w:fldChar w:fldCharType="begin"/>
        </w:r>
        <w:r w:rsidR="005E3B59">
          <w:rPr>
            <w:webHidden/>
          </w:rPr>
          <w:instrText xml:space="preserve"> PAGEREF _Toc185515124 \h </w:instrText>
        </w:r>
        <w:r w:rsidR="005E3B59">
          <w:rPr>
            <w:webHidden/>
          </w:rPr>
        </w:r>
        <w:r w:rsidR="005E3B59">
          <w:rPr>
            <w:webHidden/>
          </w:rPr>
          <w:fldChar w:fldCharType="separate"/>
        </w:r>
        <w:r w:rsidR="005E3B59">
          <w:rPr>
            <w:webHidden/>
          </w:rPr>
          <w:t>4</w:t>
        </w:r>
        <w:r w:rsidR="005E3B59">
          <w:rPr>
            <w:webHidden/>
          </w:rPr>
          <w:fldChar w:fldCharType="end"/>
        </w:r>
      </w:hyperlink>
    </w:p>
    <w:p w14:paraId="1EAB743F" w14:textId="0B5B85BF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5" w:history="1">
        <w:r w:rsidRPr="009F5683">
          <w:rPr>
            <w:rStyle w:val="Lienhypertexte"/>
            <w:rFonts w:cs="Arial"/>
            <w:noProof/>
          </w:rPr>
          <w:sym w:font="Wingdings" w:char="F046"/>
        </w:r>
        <w:r w:rsidRPr="009F5683">
          <w:rPr>
            <w:rStyle w:val="Lienhypertexte"/>
            <w:rFonts w:cs="Arial"/>
            <w:noProof/>
          </w:rPr>
          <w:t xml:space="preserve"> 1.1 CONTRACTANT (ENTREPRENEUR UNIQUE)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2976151" w14:textId="32A0627A" w:rsidR="005E3B59" w:rsidRDefault="005E3B59">
      <w:pPr>
        <w:pStyle w:val="TM2"/>
        <w:tabs>
          <w:tab w:val="left" w:pos="120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6" w:history="1">
        <w:r w:rsidRPr="009F5683">
          <w:rPr>
            <w:rStyle w:val="Lienhypertexte"/>
            <w:rFonts w:cs="Arial"/>
            <w:noProof/>
          </w:rPr>
          <w:sym w:font="Wingdings" w:char="F046"/>
        </w:r>
        <w:r w:rsidRPr="009F5683">
          <w:rPr>
            <w:rStyle w:val="Lienhypertexte"/>
            <w:rFonts w:cs="Arial"/>
            <w:noProof/>
          </w:rPr>
          <w:t xml:space="preserve"> 1.2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rFonts w:cs="Arial"/>
            <w:noProof/>
          </w:rPr>
          <w:t>CONTRACTANTS (ENTREPRENEURS GROUPES)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7D1E63" w14:textId="20AA151E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27" w:history="1">
        <w:r w:rsidRPr="009F5683">
          <w:rPr>
            <w:rStyle w:val="Lienhypertexte"/>
          </w:rPr>
          <w:t>ARTICLE 2 : OBJET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7F03C47B" w14:textId="50FA0988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8" w:history="1">
        <w:r w:rsidRPr="009F5683">
          <w:rPr>
            <w:rStyle w:val="Lienhypertexte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Objet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E95A116" w14:textId="3A23C3A0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29" w:history="1">
        <w:r w:rsidRPr="009F5683">
          <w:rPr>
            <w:rStyle w:val="Lienhypertexte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Nature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D51B350" w14:textId="33E54A2C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0" w:history="1">
        <w:r w:rsidRPr="009F5683">
          <w:rPr>
            <w:rStyle w:val="Lienhypertexte"/>
            <w:noProof/>
          </w:rPr>
          <w:t>2.3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Allotissement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2258FA9A" w14:textId="4F0CFF71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1" w:history="1">
        <w:r w:rsidRPr="009F5683">
          <w:rPr>
            <w:rStyle w:val="Lienhypertexte"/>
          </w:rPr>
          <w:t>ARTICLE 3 : PRIX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A92A70F" w14:textId="0FA6AF43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2" w:history="1">
        <w:r w:rsidRPr="009F5683">
          <w:rPr>
            <w:rStyle w:val="Lienhypertexte"/>
            <w:noProof/>
          </w:rPr>
          <w:t>3.1 Conditions générales de l’offre de prix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71FBE5E" w14:textId="2D241ABB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3" w:history="1">
        <w:r w:rsidRPr="009F5683">
          <w:rPr>
            <w:rStyle w:val="Lienhypertexte"/>
            <w:noProof/>
          </w:rPr>
          <w:t>3.2 Part à bons de commande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D706C6" w14:textId="60A24206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4" w:history="1">
        <w:r w:rsidRPr="009F5683">
          <w:rPr>
            <w:rStyle w:val="Lienhypertexte"/>
            <w:noProof/>
          </w:rPr>
          <w:t>3.3 Part forfaitaire annuelle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F2B9FB0" w14:textId="1552EC49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5" w:history="1">
        <w:r w:rsidRPr="009F5683">
          <w:rPr>
            <w:rStyle w:val="Lienhypertexte"/>
          </w:rPr>
          <w:t>ARTICLE 4 : DUREE ET DELAIS DE L’ACCORD-CADRE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79A00E6" w14:textId="68F4DC65" w:rsidR="005E3B59" w:rsidRDefault="005E3B59">
      <w:pPr>
        <w:pStyle w:val="TM2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6" w:history="1">
        <w:r w:rsidRPr="009F5683">
          <w:rPr>
            <w:rStyle w:val="Lienhypertexte"/>
            <w:noProof/>
          </w:rPr>
          <w:t>4.1 Durée de l’accord-cadre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A2148DB" w14:textId="28BBB567" w:rsidR="005E3B59" w:rsidRDefault="005E3B59">
      <w:pPr>
        <w:pStyle w:val="TM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:lang w:eastAsia="fr-FR"/>
          <w14:ligatures w14:val="standardContextual"/>
        </w:rPr>
      </w:pPr>
      <w:hyperlink w:anchor="_Toc185515137" w:history="1">
        <w:r w:rsidRPr="009F5683">
          <w:rPr>
            <w:rStyle w:val="Lienhypertexte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:lang w:eastAsia="fr-FR"/>
            <w14:ligatures w14:val="standardContextual"/>
          </w:rPr>
          <w:tab/>
        </w:r>
        <w:r w:rsidRPr="009F5683">
          <w:rPr>
            <w:rStyle w:val="Lienhypertexte"/>
            <w:noProof/>
          </w:rPr>
          <w:t>Délais d’exécution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_Toc185515137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9F4B01B" w14:textId="7FEEF7A0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8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5 : PAIEMENTS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B14DEA4" w14:textId="07A6C977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39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6 : SOUS-TRAITANCE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AAE0376" w14:textId="286C2427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0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7 : AVANCE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0C77D17" w14:textId="0229512B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1" w:history="1">
        <w:r w:rsidRPr="009F5683">
          <w:rPr>
            <w:rStyle w:val="Lienhypertexte"/>
          </w:rPr>
          <w:sym w:font="Wingdings" w:char="F046"/>
        </w:r>
        <w:r w:rsidRPr="009F5683">
          <w:rPr>
            <w:rStyle w:val="Lienhypertexte"/>
          </w:rPr>
          <w:t>ARTICLE 8 : SIGNATURE DU CANDIDAT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016B02D" w14:textId="002EEF1F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2" w:history="1">
        <w:r w:rsidRPr="009F5683">
          <w:rPr>
            <w:rStyle w:val="Lienhypertexte"/>
          </w:rPr>
          <w:t>ARTICLE 9 : ACCEPTATION DE L'OFFRE PAR LE POUVOIR ADJUDICATEUR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1717980" w14:textId="68332345" w:rsidR="005E3B59" w:rsidRDefault="005E3B59">
      <w:pPr>
        <w:pStyle w:val="TM1"/>
        <w:rPr>
          <w:rFonts w:asciiTheme="minorHAnsi" w:eastAsiaTheme="minorEastAsia" w:hAnsiTheme="minorHAnsi" w:cstheme="minorBidi"/>
          <w:b w:val="0"/>
          <w:kern w:val="2"/>
          <w:sz w:val="24"/>
          <w:lang w:eastAsia="fr-FR"/>
          <w14:ligatures w14:val="standardContextual"/>
        </w:rPr>
      </w:pPr>
      <w:hyperlink w:anchor="_Toc185515143" w:history="1">
        <w:r w:rsidRPr="009F5683">
          <w:rPr>
            <w:rStyle w:val="Lienhypertexte"/>
          </w:rPr>
          <w:t>ARTICLE 10 : NOTIFICATION DE L’ACCORD-CADRE AU TITULAIRE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_Toc185515143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79142600" w14:textId="094F0476" w:rsidR="00C364EB" w:rsidRPr="00A47E16" w:rsidRDefault="00111C43">
      <w:pPr>
        <w:rPr>
          <w:rFonts w:ascii="Arial" w:hAnsi="Arial" w:cs="Arial"/>
          <w:b/>
          <w:bCs/>
        </w:rPr>
      </w:pPr>
      <w:r w:rsidRPr="00A47E16">
        <w:rPr>
          <w:rFonts w:ascii="Arial" w:hAnsi="Arial" w:cs="Arial"/>
          <w:b/>
          <w:bCs/>
        </w:rPr>
        <w:fldChar w:fldCharType="end"/>
      </w:r>
    </w:p>
    <w:p w14:paraId="247757A0" w14:textId="06A86D80" w:rsidR="007B1365" w:rsidRPr="006A0E70" w:rsidRDefault="00C364EB" w:rsidP="00C364EB">
      <w:pPr>
        <w:rPr>
          <w:rFonts w:ascii="Arial" w:hAnsi="Arial" w:cs="Arial"/>
          <w:b/>
        </w:rPr>
      </w:pPr>
      <w:r w:rsidRPr="00A47E16">
        <w:rPr>
          <w:rFonts w:ascii="Arial" w:hAnsi="Arial" w:cs="Arial"/>
          <w:b/>
          <w:bCs/>
        </w:rPr>
        <w:br w:type="page"/>
      </w:r>
      <w:r w:rsidR="00D62E24" w:rsidRPr="006A0E70">
        <w:rPr>
          <w:rFonts w:ascii="Arial" w:hAnsi="Arial" w:cs="Arial"/>
          <w:b/>
        </w:rPr>
        <w:lastRenderedPageBreak/>
        <w:t>LES ARTICLES PRECEDES D’UN «</w:t>
      </w:r>
      <w:r w:rsidR="00D62E24" w:rsidRPr="006A0E70">
        <w:rPr>
          <w:rFonts w:ascii="Arial" w:hAnsi="Arial" w:cs="Arial"/>
          <w:b/>
          <w:color w:val="FF0000"/>
        </w:rPr>
        <w:sym w:font="Wingdings" w:char="F046"/>
      </w:r>
      <w:r w:rsidR="00D62E24" w:rsidRPr="006A0E70">
        <w:rPr>
          <w:rFonts w:ascii="Arial" w:hAnsi="Arial" w:cs="Arial"/>
          <w:b/>
        </w:rPr>
        <w:t>» CORRESPONDENT A DES ARTICLES QUI DOIVENT ETRE COMPLETES PAR LES CANDIDATS DANS L’ACTE D’ENGAGEMENT</w:t>
      </w:r>
      <w:r w:rsidR="007B1365" w:rsidRPr="006A0E70">
        <w:rPr>
          <w:rFonts w:ascii="Arial" w:hAnsi="Arial" w:cs="Arial"/>
          <w:b/>
        </w:rPr>
        <w:t>.</w:t>
      </w:r>
    </w:p>
    <w:p w14:paraId="11696AD9" w14:textId="77777777" w:rsidR="00D62E24" w:rsidRPr="00A47E16" w:rsidRDefault="00D62E24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spacing w:line="240" w:lineRule="auto"/>
        <w:jc w:val="both"/>
        <w:rPr>
          <w:rFonts w:cs="Arial"/>
          <w:sz w:val="24"/>
        </w:rPr>
      </w:pPr>
      <w:bookmarkStart w:id="0" w:name="_Toc185515124"/>
      <w:r w:rsidRPr="00A47E16">
        <w:rPr>
          <w:rFonts w:cs="Arial"/>
          <w:sz w:val="24"/>
        </w:rPr>
        <w:t>ARTICLE 1 : ENGAGEMENT DU CANDIDAT</w:t>
      </w:r>
      <w:bookmarkEnd w:id="0"/>
    </w:p>
    <w:p w14:paraId="1434B285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4B147D2" w14:textId="77777777" w:rsidR="00D62E24" w:rsidRPr="00A47E16" w:rsidRDefault="001F1497" w:rsidP="001F1497">
      <w:pPr>
        <w:pStyle w:val="Titre2"/>
        <w:jc w:val="both"/>
        <w:rPr>
          <w:rFonts w:cs="Arial"/>
        </w:rPr>
      </w:pPr>
      <w:bookmarkStart w:id="1" w:name="_Toc185515125"/>
      <w:r w:rsidRPr="00A47E16">
        <w:rPr>
          <w:rFonts w:cs="Arial"/>
          <w:color w:val="FF0000"/>
          <w:szCs w:val="24"/>
        </w:rPr>
        <w:sym w:font="Wingdings" w:char="F046"/>
      </w:r>
      <w:r w:rsidRPr="00A47E16">
        <w:rPr>
          <w:rFonts w:cs="Arial"/>
          <w:color w:val="FF0000"/>
          <w:szCs w:val="24"/>
        </w:rPr>
        <w:t xml:space="preserve"> </w:t>
      </w:r>
      <w:r w:rsidR="00D62E24" w:rsidRPr="00A47E16">
        <w:rPr>
          <w:rFonts w:cs="Arial"/>
        </w:rPr>
        <w:t>1.1 CONTRACTANT (ENTREPRENEUR UNIQUE)</w:t>
      </w:r>
      <w:bookmarkEnd w:id="1"/>
      <w:r w:rsidR="00D62E24" w:rsidRPr="00A47E16">
        <w:rPr>
          <w:rFonts w:cs="Arial"/>
        </w:rPr>
        <w:t xml:space="preserve"> </w:t>
      </w:r>
    </w:p>
    <w:p w14:paraId="601D2345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58DF020E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7E5EB3D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Je soussigné :</w:t>
      </w:r>
    </w:p>
    <w:p w14:paraId="122545E0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3AF65A0C" w14:textId="77777777" w:rsidR="00D62E24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A47E16">
        <w:rPr>
          <w:rFonts w:ascii="Arial" w:hAnsi="Arial" w:cs="Arial"/>
        </w:rPr>
        <w:instrText xml:space="preserve"> FORMCHECKBOX </w:instrText>
      </w:r>
      <w:r w:rsidRPr="00A47E16">
        <w:rPr>
          <w:rFonts w:ascii="Arial" w:hAnsi="Arial" w:cs="Arial"/>
        </w:rPr>
      </w:r>
      <w:r w:rsidRPr="00A47E16">
        <w:rPr>
          <w:rFonts w:ascii="Arial" w:hAnsi="Arial" w:cs="Arial"/>
        </w:rPr>
        <w:fldChar w:fldCharType="separate"/>
      </w:r>
      <w:r w:rsidRPr="00A47E16">
        <w:rPr>
          <w:rFonts w:ascii="Arial" w:hAnsi="Arial" w:cs="Arial"/>
        </w:rPr>
        <w:fldChar w:fldCharType="end"/>
      </w:r>
      <w:r w:rsidRPr="00A47E16">
        <w:rPr>
          <w:rFonts w:ascii="Arial" w:hAnsi="Arial" w:cs="Arial"/>
        </w:rPr>
        <w:t xml:space="preserve"> </w:t>
      </w:r>
      <w:proofErr w:type="gramStart"/>
      <w:r w:rsidR="00D62E24" w:rsidRPr="00A47E16">
        <w:rPr>
          <w:rFonts w:ascii="Arial" w:hAnsi="Arial" w:cs="Arial"/>
        </w:rPr>
        <w:t>agissant</w:t>
      </w:r>
      <w:proofErr w:type="gramEnd"/>
      <w:r w:rsidR="00D62E24" w:rsidRPr="00A47E16">
        <w:rPr>
          <w:rFonts w:ascii="Arial" w:hAnsi="Arial" w:cs="Arial"/>
        </w:rPr>
        <w:t xml:space="preserve"> pour mon propre compte.</w:t>
      </w:r>
    </w:p>
    <w:p w14:paraId="17E956A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DAD10EA" w14:textId="77777777" w:rsidR="00D62E24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r w:rsidRPr="00A47E16">
        <w:rPr>
          <w:rFonts w:ascii="Arial" w:hAnsi="Arial" w:cs="Arial"/>
        </w:rPr>
        <w:instrText xml:space="preserve"> FORMCHECKBOX </w:instrText>
      </w:r>
      <w:r w:rsidRPr="00A47E16">
        <w:rPr>
          <w:rFonts w:ascii="Arial" w:hAnsi="Arial" w:cs="Arial"/>
        </w:rPr>
      </w:r>
      <w:r w:rsidRPr="00A47E16">
        <w:rPr>
          <w:rFonts w:ascii="Arial" w:hAnsi="Arial" w:cs="Arial"/>
        </w:rPr>
        <w:fldChar w:fldCharType="separate"/>
      </w:r>
      <w:r w:rsidRPr="00A47E16">
        <w:rPr>
          <w:rFonts w:ascii="Arial" w:hAnsi="Arial" w:cs="Arial"/>
        </w:rPr>
        <w:fldChar w:fldCharType="end"/>
      </w:r>
      <w:r w:rsidR="00D62E24" w:rsidRPr="00A47E16">
        <w:rPr>
          <w:rFonts w:ascii="Arial" w:hAnsi="Arial" w:cs="Arial"/>
        </w:rPr>
        <w:t xml:space="preserve"> </w:t>
      </w:r>
      <w:proofErr w:type="gramStart"/>
      <w:r w:rsidR="00D62E24" w:rsidRPr="00A47E16">
        <w:rPr>
          <w:rFonts w:ascii="Arial" w:hAnsi="Arial" w:cs="Arial"/>
        </w:rPr>
        <w:t>agissant</w:t>
      </w:r>
      <w:proofErr w:type="gramEnd"/>
      <w:r w:rsidR="00D62E24" w:rsidRPr="00A47E16">
        <w:rPr>
          <w:rFonts w:ascii="Arial" w:hAnsi="Arial" w:cs="Arial"/>
        </w:rPr>
        <w:t xml:space="preserve"> pour le compte de la société : </w:t>
      </w:r>
    </w:p>
    <w:p w14:paraId="236EC437" w14:textId="77777777" w:rsidR="0043723A" w:rsidRPr="00A47E16" w:rsidRDefault="0043723A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B6A3856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65002A95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526E9355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771711B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4B0FCAFC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37EB0B3A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Tel :</w:t>
      </w:r>
    </w:p>
    <w:p w14:paraId="4F1A7634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Fax : </w:t>
      </w:r>
    </w:p>
    <w:p w14:paraId="45358354" w14:textId="77777777" w:rsidR="00D62E24" w:rsidRPr="00A47E16" w:rsidRDefault="00DC627B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30FC1092" w14:textId="77777777" w:rsidR="00DC627B" w:rsidRPr="00A47E16" w:rsidRDefault="00DC627B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51148FD3" w14:textId="77777777" w:rsidR="0043723A" w:rsidRPr="00A47E16" w:rsidRDefault="0043723A" w:rsidP="001F1497">
      <w:pPr>
        <w:spacing w:after="0" w:line="240" w:lineRule="auto"/>
        <w:jc w:val="both"/>
        <w:rPr>
          <w:rFonts w:ascii="Arial" w:hAnsi="Arial" w:cs="Arial"/>
        </w:rPr>
      </w:pPr>
    </w:p>
    <w:p w14:paraId="7EB50D9F" w14:textId="7E2D5393" w:rsidR="004A6ED9" w:rsidRPr="00A47E16" w:rsidRDefault="007933D3" w:rsidP="004A6ED9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 xml:space="preserve">Après avoir pris connaissance </w:t>
      </w:r>
      <w:r w:rsidR="008975EF" w:rsidRPr="007577AB">
        <w:rPr>
          <w:rFonts w:ascii="Arial" w:hAnsi="Arial" w:cs="Arial"/>
        </w:rPr>
        <w:t>du</w:t>
      </w:r>
      <w:r w:rsidR="004A6ED9" w:rsidRPr="007577AB">
        <w:rPr>
          <w:rFonts w:ascii="Arial" w:hAnsi="Arial" w:cs="Arial"/>
        </w:rPr>
        <w:t xml:space="preserve"> cahier des clauses</w:t>
      </w:r>
      <w:r w:rsidR="000376E9" w:rsidRPr="007577AB">
        <w:rPr>
          <w:rFonts w:ascii="Arial" w:hAnsi="Arial" w:cs="Arial"/>
        </w:rPr>
        <w:t xml:space="preserve"> </w:t>
      </w:r>
      <w:r w:rsidR="004A6ED9" w:rsidRPr="007577AB">
        <w:rPr>
          <w:rFonts w:ascii="Arial" w:hAnsi="Arial" w:cs="Arial"/>
        </w:rPr>
        <w:t>particulières</w:t>
      </w:r>
      <w:r w:rsidRPr="007577AB">
        <w:rPr>
          <w:rFonts w:ascii="Arial" w:hAnsi="Arial" w:cs="Arial"/>
        </w:rPr>
        <w:t xml:space="preserve"> </w:t>
      </w:r>
      <w:r w:rsidR="002C212F" w:rsidRPr="007577AB">
        <w:rPr>
          <w:rFonts w:ascii="Arial" w:hAnsi="Arial" w:cs="Arial"/>
        </w:rPr>
        <w:t>de l’accord-cadre n°</w:t>
      </w:r>
      <w:r w:rsidR="00D10DE2">
        <w:rPr>
          <w:rFonts w:ascii="Arial" w:hAnsi="Arial" w:cs="Arial"/>
        </w:rPr>
        <w:t>2024-MNPP-1100-</w:t>
      </w:r>
      <w:r w:rsidR="003D2041" w:rsidRPr="007577AB">
        <w:rPr>
          <w:rFonts w:ascii="Arial" w:hAnsi="Arial" w:cs="Arial"/>
        </w:rPr>
        <w:t xml:space="preserve">AC </w:t>
      </w:r>
      <w:r w:rsidR="000376E9" w:rsidRPr="007577AB">
        <w:rPr>
          <w:rFonts w:ascii="Arial" w:hAnsi="Arial" w:cs="Arial"/>
        </w:rPr>
        <w:t>ainsi que l</w:t>
      </w:r>
      <w:r w:rsidR="004A6ED9" w:rsidRPr="007577AB">
        <w:rPr>
          <w:rFonts w:ascii="Arial" w:hAnsi="Arial" w:cs="Arial"/>
        </w:rPr>
        <w:t>es documents qui y sont mentionnés,</w:t>
      </w:r>
    </w:p>
    <w:p w14:paraId="1A840152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6BD2FF11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55336760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M'ENGAGE</w:t>
      </w:r>
    </w:p>
    <w:p w14:paraId="3011BDBF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sans</w:t>
      </w:r>
      <w:proofErr w:type="gramEnd"/>
      <w:r w:rsidRPr="00A47E16">
        <w:rPr>
          <w:rFonts w:ascii="Arial" w:hAnsi="Arial" w:cs="Arial"/>
        </w:rPr>
        <w:t xml:space="preserve"> réserve, conformément aux stipulations des documents visés ci-dessus, à exécuter les prestations dans les conditions ci-après définies et qui constituent l'offre.</w:t>
      </w:r>
    </w:p>
    <w:p w14:paraId="33A90322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01BDDCF9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75E9F269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 xml:space="preserve">DÉCLARE </w:t>
      </w:r>
    </w:p>
    <w:p w14:paraId="2B0595CA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que</w:t>
      </w:r>
      <w:proofErr w:type="gramEnd"/>
      <w:r w:rsidRPr="00A47E16">
        <w:rPr>
          <w:rFonts w:ascii="Arial" w:hAnsi="Arial" w:cs="Arial"/>
        </w:rPr>
        <w:t xml:space="preserve"> la société pour laquelle j'interviens est titulaire d'une assurance couvrant les responsabilités qu'elle pourrait encourir dans l'accomplissement des tâches qui lui incombent au titre du présent accord-cadre.</w:t>
      </w:r>
    </w:p>
    <w:p w14:paraId="105032BD" w14:textId="77777777" w:rsidR="00D62E24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2102DE7" w14:textId="77777777" w:rsidR="000376E9" w:rsidRPr="00A47E16" w:rsidRDefault="000376E9" w:rsidP="001F1497">
      <w:pPr>
        <w:spacing w:after="0" w:line="240" w:lineRule="auto"/>
        <w:jc w:val="both"/>
        <w:rPr>
          <w:rFonts w:ascii="Arial" w:hAnsi="Arial" w:cs="Arial"/>
        </w:rPr>
      </w:pPr>
    </w:p>
    <w:p w14:paraId="6FB733A8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L'offre ainsi présentée ne me lie toutefois que si son acceptation m'est notifi</w:t>
      </w:r>
      <w:r w:rsidR="00FB15CC" w:rsidRPr="00A47E16">
        <w:rPr>
          <w:rFonts w:ascii="Arial" w:hAnsi="Arial" w:cs="Arial"/>
        </w:rPr>
        <w:t>ée dans un délai de cent quatre-</w:t>
      </w:r>
      <w:r w:rsidRPr="00A47E16">
        <w:rPr>
          <w:rFonts w:ascii="Arial" w:hAnsi="Arial" w:cs="Arial"/>
        </w:rPr>
        <w:t>vingt jours (180) à compter de la date limite de remise des offres.</w:t>
      </w:r>
    </w:p>
    <w:p w14:paraId="62459A4E" w14:textId="77777777" w:rsidR="00C364EB" w:rsidRDefault="00C364EB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9954913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F216811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FA25247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413B629B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1E42B50B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0282D95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206964A7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6472501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2633A0D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63B708BF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FD76352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050A3C20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71AD674F" w14:textId="77777777" w:rsidR="000376E9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2461413B" w14:textId="77777777" w:rsidR="000376E9" w:rsidRPr="00A47E16" w:rsidRDefault="000376E9" w:rsidP="00C364EB">
      <w:pPr>
        <w:spacing w:after="0" w:line="240" w:lineRule="auto"/>
        <w:rPr>
          <w:rFonts w:ascii="Arial" w:hAnsi="Arial" w:cs="Arial"/>
          <w:color w:val="FF0000"/>
        </w:rPr>
      </w:pPr>
    </w:p>
    <w:p w14:paraId="4E175522" w14:textId="77777777" w:rsidR="00D62E24" w:rsidRPr="00A47E16" w:rsidRDefault="001F1497" w:rsidP="0043723A">
      <w:pPr>
        <w:pStyle w:val="Titre2"/>
        <w:rPr>
          <w:rFonts w:cs="Arial"/>
        </w:rPr>
      </w:pPr>
      <w:bookmarkStart w:id="2" w:name="_Toc185515126"/>
      <w:r w:rsidRPr="00A47E16">
        <w:rPr>
          <w:rFonts w:cs="Arial"/>
          <w:color w:val="FF0000"/>
          <w:szCs w:val="24"/>
        </w:rPr>
        <w:lastRenderedPageBreak/>
        <w:sym w:font="Wingdings" w:char="F046"/>
      </w:r>
      <w:r w:rsidRPr="00A47E16">
        <w:rPr>
          <w:rFonts w:cs="Arial"/>
          <w:color w:val="FF0000"/>
          <w:szCs w:val="24"/>
        </w:rPr>
        <w:t xml:space="preserve"> </w:t>
      </w:r>
      <w:r w:rsidR="00D62E24" w:rsidRPr="00A47E16">
        <w:rPr>
          <w:rFonts w:cs="Arial"/>
        </w:rPr>
        <w:t>1.2</w:t>
      </w:r>
      <w:r w:rsidR="00D62E24" w:rsidRPr="00A47E16">
        <w:rPr>
          <w:rFonts w:cs="Arial"/>
        </w:rPr>
        <w:tab/>
        <w:t>CONTRACTANTS (ENTREPRENEURS GROUPES)</w:t>
      </w:r>
      <w:bookmarkEnd w:id="2"/>
    </w:p>
    <w:p w14:paraId="7029D25D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0F7831E6" w14:textId="77777777" w:rsidR="00D62E24" w:rsidRPr="00A47E16" w:rsidRDefault="00B663C1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Nous co</w:t>
      </w:r>
      <w:r w:rsidR="00D62E24" w:rsidRPr="00A47E16">
        <w:rPr>
          <w:rFonts w:ascii="Arial" w:hAnsi="Arial" w:cs="Arial"/>
        </w:rPr>
        <w:t xml:space="preserve">traitants soussignés, engageant les personnes physiques ou morales ci-après, groupés solidairement / conjointement </w:t>
      </w:r>
      <w:r w:rsidR="00D62E24" w:rsidRPr="00A47E16">
        <w:rPr>
          <w:rFonts w:ascii="Arial" w:hAnsi="Arial" w:cs="Arial"/>
          <w:b/>
        </w:rPr>
        <w:t>(barrer la mention inutile)</w:t>
      </w:r>
      <w:r w:rsidR="00D62E24" w:rsidRPr="00A47E16">
        <w:rPr>
          <w:rFonts w:ascii="Arial" w:hAnsi="Arial" w:cs="Arial"/>
        </w:rPr>
        <w:t xml:space="preserve"> et désignés sous le nom « LE TITULAIRE ».</w:t>
      </w:r>
    </w:p>
    <w:p w14:paraId="111EFEA1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  <w:u w:val="single"/>
        </w:rPr>
        <w:t>En cas de groupement conjoint</w:t>
      </w:r>
      <w:r w:rsidRPr="00A47E16">
        <w:rPr>
          <w:rFonts w:ascii="Arial" w:hAnsi="Arial" w:cs="Arial"/>
        </w:rPr>
        <w:t>, le mandataire désigné ci-après est solidaire des autres membres du groupement.</w:t>
      </w:r>
    </w:p>
    <w:p w14:paraId="6D1B1132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426F9989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A47E16">
        <w:rPr>
          <w:rFonts w:ascii="Arial" w:hAnsi="Arial" w:cs="Arial"/>
          <w:b/>
          <w:u w:val="single"/>
        </w:rPr>
        <w:t>1er contractant et mandataire</w:t>
      </w:r>
      <w:r w:rsidR="00AD1851" w:rsidRPr="00A47E16">
        <w:rPr>
          <w:rFonts w:ascii="Arial" w:hAnsi="Arial" w:cs="Arial"/>
          <w:b/>
          <w:u w:val="single"/>
        </w:rPr>
        <w:t xml:space="preserve"> du groupement</w:t>
      </w:r>
    </w:p>
    <w:p w14:paraId="4E61E5AD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1CB4ED93" w14:textId="77777777" w:rsidR="001F1497" w:rsidRPr="00A47E16" w:rsidRDefault="001F1497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640ADE11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M. </w:t>
      </w:r>
      <w:r w:rsidRPr="00A47E16">
        <w:rPr>
          <w:rFonts w:ascii="Arial" w:hAnsi="Arial" w:cs="Arial"/>
        </w:rPr>
        <w:tab/>
      </w:r>
      <w:r w:rsidR="001A7556" w:rsidRPr="00A47E16">
        <w:rPr>
          <w:rFonts w:ascii="Arial" w:hAnsi="Arial" w:cs="Arial"/>
        </w:rPr>
        <w:t xml:space="preserve">                                                                </w:t>
      </w:r>
      <w:r w:rsidRPr="00A47E16">
        <w:rPr>
          <w:rFonts w:ascii="Arial" w:hAnsi="Arial" w:cs="Arial"/>
        </w:rPr>
        <w:t>en qualité de :</w:t>
      </w:r>
    </w:p>
    <w:p w14:paraId="0FF61ED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agissant</w:t>
      </w:r>
      <w:proofErr w:type="gramEnd"/>
      <w:r w:rsidRPr="00A47E16">
        <w:rPr>
          <w:rFonts w:ascii="Arial" w:hAnsi="Arial" w:cs="Arial"/>
        </w:rPr>
        <w:t xml:space="preserve"> au nom et pour compte de la société :</w:t>
      </w:r>
    </w:p>
    <w:p w14:paraId="700946A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2EE8C29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327D3A93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093CE396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7FF39E39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009DB68" w14:textId="77777777" w:rsidR="00D62E24" w:rsidRPr="00A47E16" w:rsidRDefault="00D62E24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Tel :                                                                   Fax : </w:t>
      </w:r>
    </w:p>
    <w:p w14:paraId="5532F16F" w14:textId="77777777" w:rsidR="00DC627B" w:rsidRPr="00A47E16" w:rsidRDefault="00DC627B" w:rsidP="00DC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1E650233" w14:textId="77777777" w:rsidR="00B62B35" w:rsidRPr="00A47E16" w:rsidRDefault="00B62B35" w:rsidP="001F14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24120DF6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63AE4904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 w:rsidRPr="00A47E16">
        <w:rPr>
          <w:rFonts w:ascii="Arial" w:hAnsi="Arial" w:cs="Arial"/>
          <w:b/>
          <w:u w:val="single"/>
        </w:rPr>
        <w:t>2</w:t>
      </w:r>
      <w:r w:rsidRPr="00A47E16">
        <w:rPr>
          <w:rFonts w:ascii="Arial" w:hAnsi="Arial" w:cs="Arial"/>
          <w:b/>
          <w:u w:val="single"/>
          <w:vertAlign w:val="superscript"/>
        </w:rPr>
        <w:t>e</w:t>
      </w:r>
      <w:r w:rsidR="00F62E33" w:rsidRPr="00A47E16">
        <w:rPr>
          <w:rFonts w:ascii="Arial" w:hAnsi="Arial" w:cs="Arial"/>
          <w:b/>
          <w:u w:val="single"/>
        </w:rPr>
        <w:t xml:space="preserve"> </w:t>
      </w:r>
      <w:r w:rsidRPr="00A47E16">
        <w:rPr>
          <w:rFonts w:ascii="Arial" w:hAnsi="Arial" w:cs="Arial"/>
          <w:b/>
          <w:u w:val="single"/>
        </w:rPr>
        <w:t>contractant</w:t>
      </w:r>
    </w:p>
    <w:p w14:paraId="30341691" w14:textId="77777777" w:rsidR="00D62E24" w:rsidRPr="00A47E16" w:rsidRDefault="00D62E24" w:rsidP="001F1497">
      <w:pPr>
        <w:spacing w:after="0" w:line="240" w:lineRule="auto"/>
        <w:jc w:val="both"/>
        <w:rPr>
          <w:rFonts w:ascii="Arial" w:hAnsi="Arial" w:cs="Arial"/>
        </w:rPr>
      </w:pPr>
    </w:p>
    <w:p w14:paraId="595272AB" w14:textId="77777777" w:rsidR="00F62E33" w:rsidRPr="00A47E16" w:rsidRDefault="00F62E33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B05FA97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M. </w:t>
      </w:r>
      <w:r w:rsidRPr="00A47E16">
        <w:rPr>
          <w:rFonts w:ascii="Arial" w:hAnsi="Arial" w:cs="Arial"/>
        </w:rPr>
        <w:tab/>
      </w:r>
      <w:r w:rsidR="001A7556" w:rsidRPr="00A47E16">
        <w:rPr>
          <w:rFonts w:ascii="Arial" w:hAnsi="Arial" w:cs="Arial"/>
        </w:rPr>
        <w:t xml:space="preserve">                                                                      </w:t>
      </w:r>
      <w:r w:rsidRPr="00A47E16">
        <w:rPr>
          <w:rFonts w:ascii="Arial" w:hAnsi="Arial" w:cs="Arial"/>
        </w:rPr>
        <w:t>en qualité de :</w:t>
      </w:r>
    </w:p>
    <w:p w14:paraId="3F6B3EFC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agissant</w:t>
      </w:r>
      <w:proofErr w:type="gramEnd"/>
      <w:r w:rsidRPr="00A47E16">
        <w:rPr>
          <w:rFonts w:ascii="Arial" w:hAnsi="Arial" w:cs="Arial"/>
        </w:rPr>
        <w:t xml:space="preserve"> au nom et pour compte de la société :</w:t>
      </w:r>
    </w:p>
    <w:p w14:paraId="105C1201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dont</w:t>
      </w:r>
      <w:proofErr w:type="gramEnd"/>
      <w:r w:rsidRPr="00A47E16">
        <w:rPr>
          <w:rFonts w:ascii="Arial" w:hAnsi="Arial" w:cs="Arial"/>
        </w:rPr>
        <w:t xml:space="preserve"> le siège social est situé : </w:t>
      </w:r>
    </w:p>
    <w:p w14:paraId="372B7CA4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immatriculé</w:t>
      </w:r>
      <w:proofErr w:type="gramEnd"/>
      <w:r w:rsidRPr="00A47E16">
        <w:rPr>
          <w:rFonts w:ascii="Arial" w:hAnsi="Arial" w:cs="Arial"/>
        </w:rPr>
        <w:t xml:space="preserve"> sous le numéro SIRET : </w:t>
      </w:r>
    </w:p>
    <w:p w14:paraId="1A5975F9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inscrite</w:t>
      </w:r>
      <w:proofErr w:type="gramEnd"/>
      <w:r w:rsidRPr="00A47E16">
        <w:rPr>
          <w:rFonts w:ascii="Arial" w:hAnsi="Arial" w:cs="Arial"/>
        </w:rPr>
        <w:t xml:space="preserve"> au registre du commerce et des sociétés sous le numéro : </w:t>
      </w:r>
    </w:p>
    <w:p w14:paraId="750F957D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Code APE : </w:t>
      </w:r>
    </w:p>
    <w:p w14:paraId="71E6D9EA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4042C970" w14:textId="77777777" w:rsidR="00D62E24" w:rsidRPr="00A47E16" w:rsidRDefault="00D62E24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Tel :                                                                   Fax : </w:t>
      </w:r>
    </w:p>
    <w:p w14:paraId="5D36A906" w14:textId="77777777" w:rsidR="00DC627B" w:rsidRPr="00A47E16" w:rsidRDefault="00DC627B" w:rsidP="00DC62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Adresse courriel où les notifications pourront être valablement effectuées :</w:t>
      </w:r>
    </w:p>
    <w:p w14:paraId="14FF3522" w14:textId="77777777" w:rsidR="00B62B35" w:rsidRPr="00A47E16" w:rsidRDefault="00B62B35" w:rsidP="00F62E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hAnsi="Arial" w:cs="Arial"/>
        </w:rPr>
      </w:pPr>
    </w:p>
    <w:p w14:paraId="1DA606B0" w14:textId="77777777" w:rsidR="00B11090" w:rsidRPr="00A47E16" w:rsidRDefault="00B11090" w:rsidP="00B11090">
      <w:pPr>
        <w:spacing w:after="0" w:line="240" w:lineRule="auto"/>
        <w:jc w:val="both"/>
        <w:rPr>
          <w:rFonts w:ascii="Arial" w:hAnsi="Arial" w:cs="Arial"/>
        </w:rPr>
      </w:pPr>
    </w:p>
    <w:p w14:paraId="07F6FB49" w14:textId="2056754F" w:rsidR="005C5E0C" w:rsidRPr="00A47E16" w:rsidRDefault="005C5E0C" w:rsidP="005C5E0C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>Après avoir pris connaissance du cahier des clauses particulières de l’accord-cadre n°</w:t>
      </w:r>
      <w:r w:rsidR="00D10DE2">
        <w:rPr>
          <w:rFonts w:ascii="Arial" w:hAnsi="Arial" w:cs="Arial"/>
        </w:rPr>
        <w:t>2024-MNPP-1100 et 1101-AC</w:t>
      </w:r>
      <w:r w:rsidRPr="007577AB">
        <w:rPr>
          <w:rFonts w:ascii="Arial" w:hAnsi="Arial" w:cs="Arial"/>
        </w:rPr>
        <w:t xml:space="preserve"> ainsi que les documents qui y sont mentionnés,</w:t>
      </w:r>
    </w:p>
    <w:p w14:paraId="2912DFE2" w14:textId="77777777" w:rsidR="005C5E0C" w:rsidRDefault="005C5E0C" w:rsidP="005C5E0C">
      <w:pPr>
        <w:spacing w:after="0" w:line="240" w:lineRule="auto"/>
        <w:jc w:val="both"/>
        <w:rPr>
          <w:rFonts w:ascii="Arial" w:hAnsi="Arial" w:cs="Arial"/>
        </w:rPr>
      </w:pPr>
    </w:p>
    <w:p w14:paraId="184B384C" w14:textId="77777777" w:rsidR="00D62E24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25F93738" w14:textId="77777777" w:rsidR="000376E9" w:rsidRPr="00A47E16" w:rsidRDefault="000376E9" w:rsidP="00DC04B3">
      <w:pPr>
        <w:spacing w:after="0" w:line="240" w:lineRule="auto"/>
        <w:jc w:val="both"/>
        <w:rPr>
          <w:rFonts w:ascii="Arial" w:hAnsi="Arial" w:cs="Arial"/>
        </w:rPr>
      </w:pPr>
    </w:p>
    <w:p w14:paraId="18BB6B1E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NOUS NOUS ENGAGEONS</w:t>
      </w:r>
    </w:p>
    <w:p w14:paraId="69091784" w14:textId="2B91056D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sans</w:t>
      </w:r>
      <w:proofErr w:type="gramEnd"/>
      <w:r w:rsidRPr="00A47E16">
        <w:rPr>
          <w:rFonts w:ascii="Arial" w:hAnsi="Arial" w:cs="Arial"/>
        </w:rPr>
        <w:t xml:space="preserve"> réserve, conformément aux stipulations des documents visés ci-dessus, à exécuter les prestations dans les con</w:t>
      </w:r>
      <w:r w:rsidR="00D10DE2">
        <w:rPr>
          <w:rFonts w:ascii="Arial" w:hAnsi="Arial" w:cs="Arial"/>
        </w:rPr>
        <w:t>dit</w:t>
      </w:r>
      <w:r w:rsidRPr="00A47E16">
        <w:rPr>
          <w:rFonts w:ascii="Arial" w:hAnsi="Arial" w:cs="Arial"/>
        </w:rPr>
        <w:t>ions ci-après définies qui constituent l'offre.</w:t>
      </w:r>
    </w:p>
    <w:p w14:paraId="1CD816F2" w14:textId="77777777" w:rsidR="00D62E24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64C82F24" w14:textId="77777777" w:rsidR="000376E9" w:rsidRPr="00A47E16" w:rsidRDefault="000376E9" w:rsidP="00DC04B3">
      <w:pPr>
        <w:spacing w:after="0" w:line="240" w:lineRule="auto"/>
        <w:jc w:val="both"/>
        <w:rPr>
          <w:rFonts w:ascii="Arial" w:hAnsi="Arial" w:cs="Arial"/>
        </w:rPr>
      </w:pPr>
    </w:p>
    <w:p w14:paraId="28F4FC49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  <w:u w:val="single"/>
        </w:rPr>
      </w:pPr>
      <w:r w:rsidRPr="00A47E16">
        <w:rPr>
          <w:rFonts w:ascii="Arial" w:hAnsi="Arial" w:cs="Arial"/>
          <w:u w:val="single"/>
        </w:rPr>
        <w:t>NOUS DÉCLARONS</w:t>
      </w:r>
    </w:p>
    <w:p w14:paraId="597F431A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  <w:proofErr w:type="gramStart"/>
      <w:r w:rsidRPr="00A47E16">
        <w:rPr>
          <w:rFonts w:ascii="Arial" w:hAnsi="Arial" w:cs="Arial"/>
        </w:rPr>
        <w:t>que</w:t>
      </w:r>
      <w:proofErr w:type="gramEnd"/>
      <w:r w:rsidRPr="00A47E16">
        <w:rPr>
          <w:rFonts w:ascii="Arial" w:hAnsi="Arial" w:cs="Arial"/>
        </w:rPr>
        <w:t xml:space="preserve"> les sociétés pour lesquelles nous intervenons sont titulaires d'une assurance couvrant les responsabilités qu'elles pourraient encourir dans l'accomplissement des tâches qui leur incombent au titre du présent accord-cadre.</w:t>
      </w:r>
    </w:p>
    <w:p w14:paraId="023E1A56" w14:textId="77777777" w:rsidR="00D62E24" w:rsidRPr="00A47E16" w:rsidRDefault="00D62E24" w:rsidP="00DC04B3">
      <w:pPr>
        <w:spacing w:after="0" w:line="240" w:lineRule="auto"/>
        <w:jc w:val="both"/>
        <w:rPr>
          <w:rFonts w:ascii="Arial" w:hAnsi="Arial" w:cs="Arial"/>
        </w:rPr>
      </w:pPr>
    </w:p>
    <w:p w14:paraId="07798322" w14:textId="77777777" w:rsidR="00743C65" w:rsidRDefault="00B11090" w:rsidP="00743C65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>L'offre ainsi présentée ne nous</w:t>
      </w:r>
      <w:r w:rsidR="00D62E24" w:rsidRPr="00A47E16">
        <w:rPr>
          <w:rFonts w:ascii="Arial" w:hAnsi="Arial" w:cs="Arial"/>
        </w:rPr>
        <w:t xml:space="preserve"> lie toutefois que s</w:t>
      </w:r>
      <w:r w:rsidRPr="00A47E16">
        <w:rPr>
          <w:rFonts w:ascii="Arial" w:hAnsi="Arial" w:cs="Arial"/>
        </w:rPr>
        <w:t xml:space="preserve">i son acceptation nous </w:t>
      </w:r>
      <w:r w:rsidR="00D62E24" w:rsidRPr="00A47E16">
        <w:rPr>
          <w:rFonts w:ascii="Arial" w:hAnsi="Arial" w:cs="Arial"/>
        </w:rPr>
        <w:t>est notifi</w:t>
      </w:r>
      <w:r w:rsidR="00C364EB" w:rsidRPr="00A47E16">
        <w:rPr>
          <w:rFonts w:ascii="Arial" w:hAnsi="Arial" w:cs="Arial"/>
        </w:rPr>
        <w:t>ée dans un délai de cent quatre-</w:t>
      </w:r>
      <w:r w:rsidR="00D62E24" w:rsidRPr="00A47E16">
        <w:rPr>
          <w:rFonts w:ascii="Arial" w:hAnsi="Arial" w:cs="Arial"/>
        </w:rPr>
        <w:t>vingt jours (180) à compter de la date limite de remise des offres.</w:t>
      </w:r>
    </w:p>
    <w:p w14:paraId="0BB0FD40" w14:textId="77777777" w:rsidR="00AB7A83" w:rsidRDefault="00AB7A83" w:rsidP="00743C65">
      <w:pPr>
        <w:spacing w:after="0" w:line="240" w:lineRule="auto"/>
        <w:jc w:val="both"/>
        <w:rPr>
          <w:rFonts w:ascii="Arial" w:hAnsi="Arial" w:cs="Arial"/>
        </w:rPr>
      </w:pPr>
    </w:p>
    <w:p w14:paraId="1FF0298A" w14:textId="77777777" w:rsidR="00AB7A83" w:rsidRDefault="00AB7A83" w:rsidP="00743C65">
      <w:pPr>
        <w:spacing w:after="0" w:line="240" w:lineRule="auto"/>
        <w:jc w:val="both"/>
        <w:rPr>
          <w:rFonts w:cs="Arial"/>
          <w:sz w:val="20"/>
        </w:rPr>
      </w:pPr>
    </w:p>
    <w:p w14:paraId="6548F7AB" w14:textId="77777777" w:rsidR="00743C65" w:rsidRDefault="00743C65" w:rsidP="00743C65">
      <w:pPr>
        <w:spacing w:after="0" w:line="240" w:lineRule="auto"/>
        <w:jc w:val="both"/>
        <w:rPr>
          <w:rFonts w:cs="Arial"/>
          <w:sz w:val="20"/>
        </w:rPr>
      </w:pPr>
    </w:p>
    <w:p w14:paraId="1EFBC585" w14:textId="5BA85EC8" w:rsidR="00D62E24" w:rsidRPr="00A47E16" w:rsidRDefault="00D62E24" w:rsidP="00743C65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3" w:name="_Toc185515127"/>
      <w:r w:rsidRPr="00A47E16">
        <w:rPr>
          <w:rFonts w:cs="Arial"/>
          <w:sz w:val="24"/>
        </w:rPr>
        <w:lastRenderedPageBreak/>
        <w:t xml:space="preserve">ARTICLE 2 : OBJET </w:t>
      </w:r>
      <w:r w:rsidR="00AF1609" w:rsidRPr="00A47E16">
        <w:rPr>
          <w:rFonts w:cs="Arial"/>
          <w:sz w:val="24"/>
        </w:rPr>
        <w:t>DE L’ACCORD-CADRE</w:t>
      </w:r>
      <w:bookmarkEnd w:id="3"/>
    </w:p>
    <w:p w14:paraId="3BD54BF8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2E6B1620" w14:textId="4CCC8901" w:rsidR="002C212F" w:rsidRPr="002C212F" w:rsidRDefault="002C212F" w:rsidP="002C212F">
      <w:pPr>
        <w:pStyle w:val="Titre2"/>
        <w:numPr>
          <w:ilvl w:val="1"/>
          <w:numId w:val="2"/>
        </w:numPr>
      </w:pPr>
      <w:bookmarkStart w:id="4" w:name="_Toc503890928"/>
      <w:bookmarkStart w:id="5" w:name="_Toc531182417"/>
      <w:bookmarkStart w:id="6" w:name="_Toc534882973"/>
      <w:bookmarkStart w:id="7" w:name="_Toc185515128"/>
      <w:r w:rsidRPr="00EA5F74">
        <w:t>Objet de l’accord-cadre</w:t>
      </w:r>
      <w:bookmarkEnd w:id="4"/>
      <w:bookmarkEnd w:id="5"/>
      <w:bookmarkEnd w:id="6"/>
      <w:bookmarkEnd w:id="7"/>
    </w:p>
    <w:p w14:paraId="0765C1D5" w14:textId="77777777" w:rsidR="002C212F" w:rsidRDefault="002C212F" w:rsidP="002C212F">
      <w:pPr>
        <w:spacing w:after="0" w:line="240" w:lineRule="auto"/>
        <w:jc w:val="both"/>
        <w:rPr>
          <w:rFonts w:ascii="Arial" w:hAnsi="Arial" w:cs="Arial"/>
        </w:rPr>
      </w:pPr>
    </w:p>
    <w:p w14:paraId="302C9683" w14:textId="3CEF7C4A" w:rsidR="002C212F" w:rsidRDefault="002C212F" w:rsidP="002C212F">
      <w:pPr>
        <w:spacing w:after="0" w:line="240" w:lineRule="auto"/>
        <w:jc w:val="both"/>
        <w:rPr>
          <w:rFonts w:ascii="Arial" w:hAnsi="Arial" w:cs="Arial"/>
        </w:rPr>
      </w:pPr>
      <w:r w:rsidRPr="002C212F">
        <w:rPr>
          <w:rFonts w:ascii="Arial" w:hAnsi="Arial" w:cs="Arial"/>
        </w:rPr>
        <w:t>Le présent accord-cadre vise à fixer les termes</w:t>
      </w:r>
      <w:r w:rsidR="005464B9">
        <w:rPr>
          <w:rFonts w:ascii="Arial" w:hAnsi="Arial" w:cs="Arial"/>
        </w:rPr>
        <w:t xml:space="preserve"> contractuels généraux entre l’É</w:t>
      </w:r>
      <w:r w:rsidRPr="002C212F">
        <w:rPr>
          <w:rFonts w:ascii="Arial" w:hAnsi="Arial" w:cs="Arial"/>
        </w:rPr>
        <w:t>tablissement public du musée national Picasso</w:t>
      </w:r>
      <w:r w:rsidR="005464B9">
        <w:rPr>
          <w:rFonts w:ascii="Arial" w:hAnsi="Arial" w:cs="Arial"/>
        </w:rPr>
        <w:t>-</w:t>
      </w:r>
      <w:r w:rsidR="007933D3">
        <w:rPr>
          <w:rFonts w:ascii="Arial" w:hAnsi="Arial" w:cs="Arial"/>
        </w:rPr>
        <w:t>Paris (ci-après dénommé « le m</w:t>
      </w:r>
      <w:r w:rsidRPr="002C212F">
        <w:rPr>
          <w:rFonts w:ascii="Arial" w:hAnsi="Arial" w:cs="Arial"/>
        </w:rPr>
        <w:t xml:space="preserve">usée Picasso », « le musée », « la personne publique » ou le « pouvoir adjudicateur ») et le prestataire retenu. </w:t>
      </w:r>
    </w:p>
    <w:p w14:paraId="4DD0C829" w14:textId="0E31B37F" w:rsidR="006F221B" w:rsidRDefault="006F221B" w:rsidP="002C212F">
      <w:pPr>
        <w:spacing w:after="0" w:line="240" w:lineRule="auto"/>
        <w:jc w:val="both"/>
        <w:rPr>
          <w:rFonts w:ascii="Arial" w:hAnsi="Arial" w:cs="Arial"/>
        </w:rPr>
      </w:pPr>
    </w:p>
    <w:p w14:paraId="0F20ECA2" w14:textId="2A174B8D" w:rsidR="004E5471" w:rsidRDefault="006F221B" w:rsidP="002C21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a pour objet des prestation</w:t>
      </w:r>
      <w:r w:rsidR="000F0C1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de réalisation et d’intégrations de contenus pour des parcours audioguidés ainsi que des prestations de fourniture, location et maintenance d’appareil d’</w:t>
      </w:r>
      <w:proofErr w:type="spellStart"/>
      <w:r>
        <w:rPr>
          <w:rFonts w:ascii="Arial" w:hAnsi="Arial" w:cs="Arial"/>
        </w:rPr>
        <w:t>audioguidage</w:t>
      </w:r>
      <w:proofErr w:type="spellEnd"/>
      <w:r w:rsidR="004E5471">
        <w:rPr>
          <w:rFonts w:ascii="Arial" w:hAnsi="Arial" w:cs="Arial"/>
        </w:rPr>
        <w:t>.</w:t>
      </w:r>
    </w:p>
    <w:p w14:paraId="4AED0C23" w14:textId="77777777" w:rsidR="005C5E5D" w:rsidRDefault="005C5E5D" w:rsidP="002C212F">
      <w:pPr>
        <w:spacing w:after="0" w:line="240" w:lineRule="auto"/>
        <w:jc w:val="both"/>
        <w:rPr>
          <w:rFonts w:ascii="Arial" w:hAnsi="Arial" w:cs="Arial"/>
        </w:rPr>
      </w:pPr>
    </w:p>
    <w:p w14:paraId="69DAA1C8" w14:textId="6A1AEC72" w:rsidR="005C5E5D" w:rsidRDefault="005C5E5D" w:rsidP="002C212F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Il a également pour objet des prestations de réalisation de contenus en langue française des signes pour le Lot n°2.</w:t>
      </w:r>
    </w:p>
    <w:p w14:paraId="6D8D3DEB" w14:textId="77777777" w:rsidR="002C212F" w:rsidRDefault="002C212F" w:rsidP="002C212F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CD2AE0" w14:textId="00BA55DC" w:rsidR="00516A5A" w:rsidRPr="002C212F" w:rsidRDefault="002C212F" w:rsidP="002C212F">
      <w:pPr>
        <w:pStyle w:val="Titre2"/>
        <w:numPr>
          <w:ilvl w:val="1"/>
          <w:numId w:val="2"/>
        </w:numPr>
      </w:pPr>
      <w:bookmarkStart w:id="8" w:name="_Toc185515129"/>
      <w:r w:rsidRPr="002C212F">
        <w:t>Nature de l’accord-cadre</w:t>
      </w:r>
      <w:bookmarkEnd w:id="8"/>
    </w:p>
    <w:p w14:paraId="6BF2ABB7" w14:textId="77777777" w:rsidR="003B576B" w:rsidRPr="00516A5A" w:rsidRDefault="003B576B" w:rsidP="00FF727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72C8E264" w14:textId="49807A16" w:rsidR="003B576B" w:rsidRDefault="003B576B" w:rsidP="003B576B">
      <w:pPr>
        <w:spacing w:after="0" w:line="240" w:lineRule="auto"/>
        <w:jc w:val="both"/>
        <w:rPr>
          <w:rFonts w:ascii="Arial" w:hAnsi="Arial" w:cs="Arial"/>
        </w:rPr>
      </w:pPr>
      <w:r w:rsidRPr="007577AB">
        <w:rPr>
          <w:rFonts w:ascii="Arial" w:hAnsi="Arial" w:cs="Arial"/>
        </w:rPr>
        <w:t xml:space="preserve">Le présent </w:t>
      </w:r>
      <w:r w:rsidR="005C5E5D">
        <w:rPr>
          <w:rFonts w:ascii="Arial" w:hAnsi="Arial" w:cs="Arial"/>
        </w:rPr>
        <w:t>de l’</w:t>
      </w:r>
      <w:r w:rsidRPr="007577AB">
        <w:rPr>
          <w:rFonts w:ascii="Arial" w:hAnsi="Arial" w:cs="Arial"/>
        </w:rPr>
        <w:t>accord-cadre est passé par vo</w:t>
      </w:r>
      <w:r w:rsidR="007933D3" w:rsidRPr="007577AB">
        <w:rPr>
          <w:rFonts w:ascii="Arial" w:hAnsi="Arial" w:cs="Arial"/>
        </w:rPr>
        <w:t xml:space="preserve">ie d’appel d’offre ouvert, </w:t>
      </w:r>
      <w:r w:rsidR="00594FF5" w:rsidRPr="007577AB">
        <w:rPr>
          <w:rFonts w:ascii="Arial" w:hAnsi="Arial" w:cs="Arial"/>
        </w:rPr>
        <w:t>conformément aux dispositions de l’article L2124-2 du code de la commande publique.</w:t>
      </w:r>
    </w:p>
    <w:p w14:paraId="7A6BFF56" w14:textId="77777777" w:rsidR="00605BC7" w:rsidRDefault="00605BC7" w:rsidP="003B576B">
      <w:pPr>
        <w:spacing w:after="0" w:line="240" w:lineRule="auto"/>
        <w:jc w:val="both"/>
        <w:rPr>
          <w:rFonts w:ascii="Arial" w:hAnsi="Arial" w:cs="Arial"/>
        </w:rPr>
      </w:pPr>
    </w:p>
    <w:p w14:paraId="67CF635E" w14:textId="7AB3908D" w:rsidR="00605BC7" w:rsidRDefault="00605BC7" w:rsidP="003B576B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L’accord-cadre est passé sans montant minimum et avec un montant maximum de 210 000 € HT.</w:t>
      </w:r>
    </w:p>
    <w:p w14:paraId="3A990F15" w14:textId="77777777" w:rsidR="00594FF5" w:rsidRPr="008707C1" w:rsidRDefault="00594FF5" w:rsidP="003B576B">
      <w:pPr>
        <w:spacing w:after="0" w:line="240" w:lineRule="auto"/>
        <w:jc w:val="both"/>
        <w:rPr>
          <w:rFonts w:ascii="Arial" w:hAnsi="Arial" w:cs="Arial"/>
        </w:rPr>
      </w:pPr>
    </w:p>
    <w:p w14:paraId="7656DEA5" w14:textId="347E5E31" w:rsidR="005C5E5D" w:rsidRPr="005C5E5D" w:rsidRDefault="005C5E5D" w:rsidP="005C5E5D">
      <w:pPr>
        <w:numPr>
          <w:ilvl w:val="0"/>
          <w:numId w:val="7"/>
        </w:numPr>
        <w:jc w:val="both"/>
        <w:rPr>
          <w:rFonts w:ascii="Arial" w:hAnsi="Arial" w:cs="Arial"/>
          <w:b/>
          <w:bCs/>
        </w:rPr>
      </w:pPr>
      <w:r w:rsidRPr="005C5E5D">
        <w:rPr>
          <w:rFonts w:ascii="Arial" w:hAnsi="Arial" w:cs="Arial"/>
          <w:b/>
          <w:bCs/>
        </w:rPr>
        <w:t>Lot n°1 : Prestations de réalisation et d’intégration de contenus adulte et enfant pour des parcours audioguidés et prestations de fourniture, location et maintenance d’appareils d’</w:t>
      </w:r>
      <w:proofErr w:type="spellStart"/>
      <w:r w:rsidRPr="005C5E5D">
        <w:rPr>
          <w:rFonts w:ascii="Arial" w:hAnsi="Arial" w:cs="Arial"/>
          <w:b/>
          <w:bCs/>
        </w:rPr>
        <w:t>audioguidage</w:t>
      </w:r>
      <w:proofErr w:type="spellEnd"/>
      <w:r w:rsidRPr="005C5E5D">
        <w:rPr>
          <w:rFonts w:ascii="Arial" w:hAnsi="Arial" w:cs="Arial"/>
          <w:b/>
          <w:bCs/>
        </w:rPr>
        <w:t xml:space="preserve">. Il comprend : </w:t>
      </w:r>
    </w:p>
    <w:p w14:paraId="7DA84B76" w14:textId="30DD86DF" w:rsidR="005C5E5D" w:rsidRPr="005C5E5D" w:rsidRDefault="005C5E5D" w:rsidP="005C5E5D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gramStart"/>
      <w:r w:rsidRPr="005C5E5D">
        <w:rPr>
          <w:rFonts w:ascii="Arial" w:hAnsi="Arial" w:cs="Arial"/>
        </w:rPr>
        <w:t>une</w:t>
      </w:r>
      <w:proofErr w:type="gramEnd"/>
      <w:r w:rsidRPr="005C5E5D">
        <w:rPr>
          <w:rFonts w:ascii="Arial" w:hAnsi="Arial" w:cs="Arial"/>
        </w:rPr>
        <w:t xml:space="preserve"> part forfaitaire mensuelle traitée à prix globale et forfaitaire, sans montant minimum et avec un montant maximum de </w:t>
      </w:r>
      <w:r w:rsidR="00605BC7">
        <w:rPr>
          <w:rFonts w:ascii="Arial" w:hAnsi="Arial" w:cs="Arial"/>
        </w:rPr>
        <w:t>60</w:t>
      </w:r>
      <w:r w:rsidRPr="005C5E5D">
        <w:rPr>
          <w:rFonts w:ascii="Arial" w:hAnsi="Arial" w:cs="Arial"/>
        </w:rPr>
        <w:t xml:space="preserve"> </w:t>
      </w:r>
      <w:r w:rsidR="00605BC7">
        <w:rPr>
          <w:rFonts w:ascii="Arial" w:hAnsi="Arial" w:cs="Arial"/>
        </w:rPr>
        <w:t>0</w:t>
      </w:r>
      <w:r w:rsidRPr="005C5E5D">
        <w:rPr>
          <w:rFonts w:ascii="Arial" w:hAnsi="Arial" w:cs="Arial"/>
        </w:rPr>
        <w:t xml:space="preserve">00€ HT pour toute la durée de l’accord-cadre, reconductions comprises ; </w:t>
      </w:r>
    </w:p>
    <w:p w14:paraId="3C63E0E2" w14:textId="77777777" w:rsidR="005C5E5D" w:rsidRPr="005C5E5D" w:rsidRDefault="005C5E5D" w:rsidP="005C5E5D">
      <w:pPr>
        <w:numPr>
          <w:ilvl w:val="0"/>
          <w:numId w:val="6"/>
        </w:numPr>
        <w:jc w:val="both"/>
        <w:rPr>
          <w:rFonts w:ascii="Arial" w:hAnsi="Arial" w:cs="Arial"/>
        </w:rPr>
      </w:pPr>
      <w:proofErr w:type="gramStart"/>
      <w:r w:rsidRPr="005C5E5D">
        <w:rPr>
          <w:rFonts w:ascii="Arial" w:hAnsi="Arial" w:cs="Arial"/>
        </w:rPr>
        <w:t>une</w:t>
      </w:r>
      <w:proofErr w:type="gramEnd"/>
      <w:r w:rsidRPr="005C5E5D">
        <w:rPr>
          <w:rFonts w:ascii="Arial" w:hAnsi="Arial" w:cs="Arial"/>
        </w:rPr>
        <w:t xml:space="preserve"> part à bons de commandes, </w:t>
      </w:r>
      <w:bookmarkStart w:id="9" w:name="_Hlk185350787"/>
      <w:r w:rsidRPr="005C5E5D">
        <w:rPr>
          <w:rFonts w:ascii="Arial" w:hAnsi="Arial" w:cs="Arial"/>
        </w:rPr>
        <w:t xml:space="preserve">soumise aux dispositions des articles R.2162-5, R.2162-6, R.2162-13 et R.2162-14 du code de la commande publique, traitée à prix unitaires, sans montant minimum et avec un montant maximum de </w:t>
      </w:r>
      <w:bookmarkEnd w:id="9"/>
      <w:r w:rsidRPr="005C5E5D">
        <w:rPr>
          <w:rFonts w:ascii="Arial" w:hAnsi="Arial" w:cs="Arial"/>
        </w:rPr>
        <w:t xml:space="preserve">120 000 € HT. </w:t>
      </w:r>
    </w:p>
    <w:p w14:paraId="50C43828" w14:textId="73CB9037" w:rsidR="005C5E5D" w:rsidRPr="005C5E5D" w:rsidRDefault="005C5E5D" w:rsidP="005C5E5D">
      <w:pPr>
        <w:jc w:val="both"/>
        <w:rPr>
          <w:rFonts w:ascii="Arial" w:hAnsi="Arial" w:cs="Arial"/>
        </w:rPr>
      </w:pPr>
      <w:r w:rsidRPr="005C5E5D">
        <w:rPr>
          <w:rFonts w:ascii="Arial" w:hAnsi="Arial" w:cs="Arial"/>
        </w:rPr>
        <w:t>Pour l’ensemble de ces deux parts, le montant maximum est fixé à 1</w:t>
      </w:r>
      <w:r w:rsidR="00605BC7">
        <w:rPr>
          <w:rFonts w:ascii="Arial" w:hAnsi="Arial" w:cs="Arial"/>
        </w:rPr>
        <w:t>80</w:t>
      </w:r>
      <w:r w:rsidRPr="005C5E5D">
        <w:rPr>
          <w:rFonts w:ascii="Arial" w:hAnsi="Arial" w:cs="Arial"/>
        </w:rPr>
        <w:t xml:space="preserve"> </w:t>
      </w:r>
      <w:r w:rsidR="00605BC7">
        <w:rPr>
          <w:rFonts w:ascii="Arial" w:hAnsi="Arial" w:cs="Arial"/>
        </w:rPr>
        <w:t>0</w:t>
      </w:r>
      <w:r w:rsidRPr="005C5E5D">
        <w:rPr>
          <w:rFonts w:ascii="Arial" w:hAnsi="Arial" w:cs="Arial"/>
        </w:rPr>
        <w:t>00 € HT pour toute la durée du marché, reconductions comprises.</w:t>
      </w:r>
    </w:p>
    <w:p w14:paraId="12AB28A8" w14:textId="77777777" w:rsidR="005C5E5D" w:rsidRPr="005C5E5D" w:rsidRDefault="005C5E5D" w:rsidP="005C5E5D">
      <w:pPr>
        <w:numPr>
          <w:ilvl w:val="0"/>
          <w:numId w:val="7"/>
        </w:numPr>
        <w:jc w:val="both"/>
        <w:rPr>
          <w:rFonts w:ascii="Arial" w:hAnsi="Arial" w:cs="Arial"/>
          <w:b/>
          <w:bCs/>
        </w:rPr>
      </w:pPr>
      <w:r w:rsidRPr="005C5E5D">
        <w:rPr>
          <w:rFonts w:ascii="Arial" w:hAnsi="Arial" w:cs="Arial"/>
          <w:b/>
          <w:bCs/>
        </w:rPr>
        <w:t xml:space="preserve">Lot n°2 : Prestations spécifiques relatives à la réalisation de contenus en langue des signes françaises. Il comprend : </w:t>
      </w:r>
    </w:p>
    <w:p w14:paraId="08B416FE" w14:textId="5BBE291B" w:rsidR="005C5E5D" w:rsidRPr="007E1B33" w:rsidRDefault="005C5E5D" w:rsidP="002A0F76">
      <w:pPr>
        <w:jc w:val="both"/>
        <w:rPr>
          <w:rFonts w:ascii="Arial" w:hAnsi="Arial" w:cs="Arial"/>
        </w:rPr>
      </w:pPr>
      <w:r w:rsidRPr="005C5E5D">
        <w:rPr>
          <w:rFonts w:ascii="Arial" w:hAnsi="Arial" w:cs="Arial"/>
        </w:rPr>
        <w:t xml:space="preserve">Ce lot est conclu à prix unitaires, soumis aux dispositions des articles R.2162-5, R.2162-6, R.2162-13 et R.2162-14 du code de la commande publique, traitée à prix unitaires, sans montant minimum et avec un montant maximum de </w:t>
      </w:r>
      <w:r w:rsidR="00605BC7">
        <w:rPr>
          <w:rFonts w:ascii="Arial" w:hAnsi="Arial" w:cs="Arial"/>
        </w:rPr>
        <w:t>30</w:t>
      </w:r>
      <w:r w:rsidRPr="005C5E5D">
        <w:rPr>
          <w:rFonts w:ascii="Arial" w:hAnsi="Arial" w:cs="Arial"/>
        </w:rPr>
        <w:t xml:space="preserve"> </w:t>
      </w:r>
      <w:r w:rsidR="00605BC7">
        <w:rPr>
          <w:rFonts w:ascii="Arial" w:hAnsi="Arial" w:cs="Arial"/>
        </w:rPr>
        <w:t>0</w:t>
      </w:r>
      <w:r w:rsidRPr="005C5E5D">
        <w:rPr>
          <w:rFonts w:ascii="Arial" w:hAnsi="Arial" w:cs="Arial"/>
        </w:rPr>
        <w:t>00 € HT.</w:t>
      </w:r>
    </w:p>
    <w:p w14:paraId="28A26F28" w14:textId="212991AC" w:rsidR="00751DEF" w:rsidRDefault="00751DEF" w:rsidP="00E601D4">
      <w:pPr>
        <w:pStyle w:val="Titre2"/>
        <w:numPr>
          <w:ilvl w:val="1"/>
          <w:numId w:val="2"/>
        </w:numPr>
      </w:pPr>
      <w:bookmarkStart w:id="10" w:name="_Toc185515130"/>
      <w:r w:rsidRPr="00751DEF">
        <w:t>Allotissement</w:t>
      </w:r>
      <w:bookmarkEnd w:id="10"/>
      <w:r w:rsidRPr="00751DEF">
        <w:t xml:space="preserve"> </w:t>
      </w:r>
    </w:p>
    <w:p w14:paraId="573BACAF" w14:textId="77777777" w:rsidR="000F0C12" w:rsidRDefault="000F0C12" w:rsidP="00D13458">
      <w:pPr>
        <w:spacing w:after="0" w:line="240" w:lineRule="auto"/>
        <w:jc w:val="both"/>
      </w:pPr>
    </w:p>
    <w:p w14:paraId="77171E17" w14:textId="10BB30E3" w:rsid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L’accord-cadre est alloti conformément aux dispositions de l’article 2.2 du présent AE.</w:t>
      </w:r>
    </w:p>
    <w:p w14:paraId="113D48E5" w14:textId="34CB1218" w:rsidR="005C5E5D" w:rsidRP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L’allotissement est justifié du fait de la spécificité des prestations relatives au Lot n°2 concernant la réalisation de contenus en langue des signes françaises.</w:t>
      </w:r>
    </w:p>
    <w:p w14:paraId="466FD011" w14:textId="77777777" w:rsidR="00751DEF" w:rsidRDefault="00751DEF" w:rsidP="00D13458">
      <w:pPr>
        <w:spacing w:after="0" w:line="240" w:lineRule="auto"/>
        <w:jc w:val="both"/>
        <w:rPr>
          <w:rFonts w:ascii="Arial" w:hAnsi="Arial" w:cs="Arial"/>
        </w:rPr>
      </w:pPr>
    </w:p>
    <w:p w14:paraId="2DD9F619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59C161D7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5102CF40" w14:textId="77777777" w:rsidR="005C5E5D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6B98013A" w14:textId="77777777" w:rsidR="005C5E5D" w:rsidRPr="000F0C12" w:rsidRDefault="005C5E5D" w:rsidP="00D13458">
      <w:pPr>
        <w:spacing w:after="0" w:line="240" w:lineRule="auto"/>
        <w:jc w:val="both"/>
        <w:rPr>
          <w:rFonts w:ascii="Arial" w:hAnsi="Arial" w:cs="Arial"/>
        </w:rPr>
      </w:pPr>
    </w:p>
    <w:p w14:paraId="0105220D" w14:textId="77777777" w:rsidR="007F11F7" w:rsidRPr="00A47E16" w:rsidRDefault="00D62E24" w:rsidP="007577AB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jc w:val="both"/>
        <w:rPr>
          <w:rFonts w:cs="Arial"/>
          <w:sz w:val="24"/>
        </w:rPr>
      </w:pPr>
      <w:bookmarkStart w:id="11" w:name="_Toc185515131"/>
      <w:r w:rsidRPr="00A47E16">
        <w:rPr>
          <w:rFonts w:cs="Arial"/>
          <w:sz w:val="24"/>
        </w:rPr>
        <w:lastRenderedPageBreak/>
        <w:t>ARTICLE 3 : PRIX</w:t>
      </w:r>
      <w:r w:rsidR="00A47E16" w:rsidRPr="00A47E16">
        <w:rPr>
          <w:rFonts w:cs="Arial"/>
          <w:sz w:val="24"/>
        </w:rPr>
        <w:t xml:space="preserve"> DE L’ACCORD-CADRE</w:t>
      </w:r>
      <w:bookmarkEnd w:id="11"/>
    </w:p>
    <w:p w14:paraId="6F4612E4" w14:textId="77777777" w:rsidR="00730C1D" w:rsidRDefault="00730C1D" w:rsidP="00730C1D">
      <w:pPr>
        <w:pStyle w:val="Titre2"/>
      </w:pPr>
      <w:bookmarkStart w:id="12" w:name="_Toc531181503"/>
      <w:bookmarkStart w:id="13" w:name="_Toc526428019"/>
    </w:p>
    <w:p w14:paraId="043A991B" w14:textId="08FD858F" w:rsidR="00730C1D" w:rsidRPr="00D6066C" w:rsidRDefault="00730C1D" w:rsidP="00730C1D">
      <w:pPr>
        <w:pStyle w:val="Titre2"/>
      </w:pPr>
      <w:bookmarkStart w:id="14" w:name="_Toc185515132"/>
      <w:r>
        <w:t>3</w:t>
      </w:r>
      <w:r w:rsidRPr="00D6066C">
        <w:t>.1 C</w:t>
      </w:r>
      <w:r>
        <w:t>onditions générales de l’offre de prix</w:t>
      </w:r>
      <w:bookmarkEnd w:id="12"/>
      <w:bookmarkEnd w:id="14"/>
      <w:r w:rsidRPr="00D6066C">
        <w:t xml:space="preserve"> </w:t>
      </w:r>
    </w:p>
    <w:p w14:paraId="7E5FDBEE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1AF2D503" w14:textId="55DF2CBD" w:rsidR="005C5E5D" w:rsidRDefault="005C5E0C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Le</w:t>
      </w:r>
      <w:r w:rsidR="002D7CD6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prix </w:t>
      </w:r>
      <w:r w:rsidR="005C5E5D">
        <w:rPr>
          <w:rFonts w:ascii="Arial" w:hAnsi="Arial" w:cs="Arial"/>
        </w:rPr>
        <w:t>sont fermes pour toute la durée du marché et définitifs pour la première année. Pour les années suivantes, ils seront révisés dans les conditions indiquées à l’article 9.3 du cahier des clauses particulières commun de l’accord (CCPC).</w:t>
      </w:r>
    </w:p>
    <w:p w14:paraId="0354C812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27FC6A5E" w14:textId="0B6A99EC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Pour le Lot n°1 ils figurent au sein de la décomposition du prix global et forfaitaire (DPGF). </w:t>
      </w:r>
    </w:p>
    <w:p w14:paraId="6E481C55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780772E5" w14:textId="64B2CE7B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Les prix des prestations de la part à commande figurent dans le BPU associé à chacun des deux lots. </w:t>
      </w:r>
    </w:p>
    <w:p w14:paraId="3E9FAA07" w14:textId="77777777" w:rsidR="005C5E5D" w:rsidRDefault="005C5E5D" w:rsidP="005C5E0C">
      <w:pPr>
        <w:spacing w:after="0" w:line="240" w:lineRule="auto"/>
        <w:jc w:val="both"/>
        <w:rPr>
          <w:rFonts w:ascii="Arial" w:hAnsi="Arial" w:cs="Arial"/>
        </w:rPr>
      </w:pPr>
    </w:p>
    <w:p w14:paraId="02BC85AD" w14:textId="77777777" w:rsidR="00233D05" w:rsidRDefault="00233D05" w:rsidP="00233D05">
      <w:pPr>
        <w:spacing w:after="0" w:line="240" w:lineRule="auto"/>
        <w:jc w:val="both"/>
        <w:rPr>
          <w:rFonts w:ascii="Arial" w:hAnsi="Arial" w:cs="Arial"/>
        </w:rPr>
      </w:pPr>
    </w:p>
    <w:p w14:paraId="4AE075AB" w14:textId="55011789" w:rsidR="00233D05" w:rsidRDefault="00322903" w:rsidP="002430DD">
      <w:pPr>
        <w:pStyle w:val="Titre2"/>
      </w:pPr>
      <w:bookmarkStart w:id="15" w:name="_Toc185515133"/>
      <w:bookmarkEnd w:id="13"/>
      <w:r>
        <w:t>3.2</w:t>
      </w:r>
      <w:r w:rsidR="00233D05" w:rsidRPr="00D8604D">
        <w:t xml:space="preserve"> Part à bons de commande</w:t>
      </w:r>
      <w:bookmarkEnd w:id="15"/>
    </w:p>
    <w:p w14:paraId="4BEF8699" w14:textId="77777777" w:rsidR="002430DD" w:rsidRDefault="002430DD" w:rsidP="002430DD">
      <w:pPr>
        <w:spacing w:after="0" w:line="240" w:lineRule="auto"/>
        <w:jc w:val="both"/>
        <w:rPr>
          <w:rFonts w:ascii="Arial" w:hAnsi="Arial" w:cs="Arial"/>
        </w:rPr>
      </w:pPr>
    </w:p>
    <w:p w14:paraId="56E2B007" w14:textId="3641A708" w:rsidR="00616E33" w:rsidRDefault="00616E33" w:rsidP="00616E33">
      <w:pPr>
        <w:spacing w:after="0" w:line="240" w:lineRule="auto"/>
        <w:jc w:val="both"/>
        <w:rPr>
          <w:rFonts w:ascii="Arial" w:hAnsi="Arial" w:cs="Arial"/>
        </w:rPr>
      </w:pPr>
      <w:r w:rsidRPr="00C712EF">
        <w:rPr>
          <w:rFonts w:ascii="Arial" w:hAnsi="Arial" w:cs="Arial"/>
        </w:rPr>
        <w:t>Les pre</w:t>
      </w:r>
      <w:r w:rsidR="00315B74">
        <w:rPr>
          <w:rFonts w:ascii="Arial" w:hAnsi="Arial" w:cs="Arial"/>
        </w:rPr>
        <w:t>st</w:t>
      </w:r>
      <w:r w:rsidR="009269BC">
        <w:rPr>
          <w:rFonts w:ascii="Arial" w:hAnsi="Arial" w:cs="Arial"/>
        </w:rPr>
        <w:t>ations, décrites à l’article 3.2</w:t>
      </w:r>
      <w:r w:rsidRPr="00C712EF">
        <w:rPr>
          <w:rFonts w:ascii="Arial" w:hAnsi="Arial" w:cs="Arial"/>
        </w:rPr>
        <w:t xml:space="preserve"> du </w:t>
      </w:r>
      <w:r w:rsidR="00683B47">
        <w:rPr>
          <w:rFonts w:ascii="Arial" w:hAnsi="Arial" w:cs="Arial"/>
        </w:rPr>
        <w:t>CCP</w:t>
      </w:r>
      <w:r w:rsidR="005C5E5D">
        <w:rPr>
          <w:rFonts w:ascii="Arial" w:hAnsi="Arial" w:cs="Arial"/>
        </w:rPr>
        <w:t>C pour le Lot n°1 et l’article 4 du CCPC pour le Lot n°2</w:t>
      </w:r>
      <w:r w:rsidR="005E3B59">
        <w:rPr>
          <w:rFonts w:ascii="Arial" w:hAnsi="Arial" w:cs="Arial"/>
        </w:rPr>
        <w:t xml:space="preserve"> ; </w:t>
      </w:r>
      <w:r w:rsidRPr="00C712EF">
        <w:rPr>
          <w:rFonts w:ascii="Arial" w:hAnsi="Arial" w:cs="Arial"/>
        </w:rPr>
        <w:t>sont rémunérées par référence aux prix fixés dans le bordereau de prix unitaires (BPU) figurant en annexe n°1 au présent acte d’engagement.</w:t>
      </w:r>
    </w:p>
    <w:p w14:paraId="36640BB0" w14:textId="5D1806E9" w:rsidR="002D7CD6" w:rsidRDefault="002D7CD6" w:rsidP="002D7CD6">
      <w:pPr>
        <w:spacing w:after="0" w:line="240" w:lineRule="auto"/>
        <w:jc w:val="both"/>
        <w:rPr>
          <w:rFonts w:ascii="Arial" w:hAnsi="Arial" w:cs="Arial"/>
        </w:rPr>
      </w:pPr>
      <w:r w:rsidRPr="00730C1D">
        <w:rPr>
          <w:rFonts w:ascii="Arial" w:hAnsi="Arial" w:cs="Arial"/>
        </w:rPr>
        <w:t xml:space="preserve">Le montant des prestations est fixé dans chacun des bons de </w:t>
      </w:r>
      <w:r w:rsidRPr="00313719">
        <w:rPr>
          <w:rFonts w:ascii="Arial" w:hAnsi="Arial" w:cs="Arial"/>
        </w:rPr>
        <w:t>commande établi</w:t>
      </w:r>
      <w:r>
        <w:rPr>
          <w:rFonts w:ascii="Arial" w:hAnsi="Arial" w:cs="Arial"/>
        </w:rPr>
        <w:t xml:space="preserve"> par l’établissement public du M</w:t>
      </w:r>
      <w:r w:rsidRPr="00313719">
        <w:rPr>
          <w:rFonts w:ascii="Arial" w:hAnsi="Arial" w:cs="Arial"/>
        </w:rPr>
        <w:t>usée national Picasso-Paris dans les conditions fixées à l</w:t>
      </w:r>
      <w:r>
        <w:rPr>
          <w:rFonts w:ascii="Arial" w:hAnsi="Arial" w:cs="Arial"/>
        </w:rPr>
        <w:t>’article</w:t>
      </w:r>
      <w:r w:rsidRPr="00313719">
        <w:rPr>
          <w:rFonts w:ascii="Arial" w:hAnsi="Arial" w:cs="Arial"/>
        </w:rPr>
        <w:t xml:space="preserve"> </w:t>
      </w:r>
      <w:r w:rsidR="005E3B59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du CC</w:t>
      </w:r>
      <w:r w:rsidRPr="00313719">
        <w:rPr>
          <w:rFonts w:ascii="Arial" w:hAnsi="Arial" w:cs="Arial"/>
        </w:rPr>
        <w:t>P</w:t>
      </w:r>
      <w:r w:rsidR="005E3B59">
        <w:rPr>
          <w:rFonts w:ascii="Arial" w:hAnsi="Arial" w:cs="Arial"/>
        </w:rPr>
        <w:t>C</w:t>
      </w:r>
      <w:r w:rsidRPr="00313719">
        <w:rPr>
          <w:rFonts w:ascii="Arial" w:hAnsi="Arial" w:cs="Arial"/>
        </w:rPr>
        <w:t>.</w:t>
      </w:r>
    </w:p>
    <w:p w14:paraId="3A5F510D" w14:textId="77777777" w:rsidR="005C5E0C" w:rsidRDefault="005C5E0C" w:rsidP="00616E33">
      <w:pPr>
        <w:spacing w:after="0" w:line="240" w:lineRule="auto"/>
        <w:jc w:val="both"/>
        <w:rPr>
          <w:rFonts w:ascii="Arial" w:hAnsi="Arial" w:cs="Arial"/>
        </w:rPr>
      </w:pPr>
    </w:p>
    <w:p w14:paraId="20804122" w14:textId="0FA69F7A" w:rsidR="00F860B5" w:rsidRDefault="005C5E0C" w:rsidP="00FB2B27">
      <w:pPr>
        <w:pStyle w:val="Titre2"/>
      </w:pPr>
      <w:bookmarkStart w:id="16" w:name="_Toc185515134"/>
      <w:r>
        <w:t>3.3 Part forfaitaire</w:t>
      </w:r>
      <w:r w:rsidR="006C63B4">
        <w:t xml:space="preserve"> annuelle</w:t>
      </w:r>
      <w:bookmarkEnd w:id="16"/>
      <w:r w:rsidR="005E3B59">
        <w:t xml:space="preserve"> </w:t>
      </w:r>
    </w:p>
    <w:p w14:paraId="05670BCA" w14:textId="77777777" w:rsidR="005E3B59" w:rsidRDefault="005E3B59" w:rsidP="005E3B59"/>
    <w:p w14:paraId="4DC92799" w14:textId="3ACDD4BC" w:rsidR="005E3B59" w:rsidRPr="005E3B59" w:rsidRDefault="005E3B59" w:rsidP="005E3B59">
      <w:pPr>
        <w:rPr>
          <w:rFonts w:ascii="Arial" w:hAnsi="Arial" w:cs="Arial"/>
        </w:rPr>
      </w:pPr>
      <w:r w:rsidRPr="005E3B59">
        <w:rPr>
          <w:rFonts w:ascii="Arial" w:hAnsi="Arial" w:cs="Arial"/>
        </w:rPr>
        <w:t>Cette disposition est exclusivement réservée au Lot n°1.</w:t>
      </w:r>
    </w:p>
    <w:p w14:paraId="55FC75C4" w14:textId="77777777" w:rsidR="00FB2B27" w:rsidRPr="00FB2B27" w:rsidRDefault="00FB2B27" w:rsidP="00FB2B27">
      <w:pPr>
        <w:pStyle w:val="Titre2"/>
      </w:pPr>
    </w:p>
    <w:p w14:paraId="71F8B671" w14:textId="5D3BEF8A" w:rsidR="00F860B5" w:rsidRDefault="00F860B5" w:rsidP="00F860B5">
      <w:pPr>
        <w:jc w:val="both"/>
        <w:rPr>
          <w:rFonts w:ascii="Arial" w:hAnsi="Arial" w:cs="Arial"/>
        </w:rPr>
      </w:pPr>
      <w:r w:rsidRPr="00233D05">
        <w:rPr>
          <w:rFonts w:ascii="Arial" w:hAnsi="Arial" w:cs="Arial"/>
        </w:rPr>
        <w:t>Le montant global et forfaitaire, correspondant aux prestations décrites</w:t>
      </w:r>
      <w:r w:rsidR="009269BC">
        <w:rPr>
          <w:rFonts w:ascii="Arial" w:hAnsi="Arial" w:cs="Arial"/>
        </w:rPr>
        <w:t xml:space="preserve"> à l’article 3.1</w:t>
      </w:r>
      <w:r w:rsidRPr="00233D05">
        <w:rPr>
          <w:rFonts w:ascii="Arial" w:hAnsi="Arial" w:cs="Arial"/>
        </w:rPr>
        <w:t xml:space="preserve"> </w:t>
      </w:r>
      <w:r w:rsidR="00315B74">
        <w:rPr>
          <w:rFonts w:ascii="Arial" w:hAnsi="Arial" w:cs="Arial"/>
        </w:rPr>
        <w:t>du CCP</w:t>
      </w:r>
      <w:r w:rsidR="005E3B59">
        <w:rPr>
          <w:rFonts w:ascii="Arial" w:hAnsi="Arial" w:cs="Arial"/>
        </w:rPr>
        <w:t>C</w:t>
      </w:r>
      <w:r>
        <w:rPr>
          <w:rFonts w:ascii="Arial" w:hAnsi="Arial" w:cs="Arial"/>
        </w:rPr>
        <w:t>, s’élève à :</w:t>
      </w:r>
    </w:p>
    <w:tbl>
      <w:tblPr>
        <w:tblW w:w="0" w:type="auto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14"/>
        <w:gridCol w:w="2268"/>
        <w:gridCol w:w="2180"/>
        <w:gridCol w:w="2389"/>
      </w:tblGrid>
      <w:tr w:rsidR="00F860B5" w:rsidRPr="00D8604D" w14:paraId="63D2A8E4" w14:textId="77777777" w:rsidTr="00BF5AE6">
        <w:trPr>
          <w:cantSplit/>
          <w:trHeight w:val="840"/>
        </w:trPr>
        <w:tc>
          <w:tcPr>
            <w:tcW w:w="2914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6D7C005D" w14:textId="77777777" w:rsidR="00F860B5" w:rsidRPr="00D8604D" w:rsidRDefault="00F860B5" w:rsidP="00BF5AE6">
            <w:pPr>
              <w:spacing w:line="240" w:lineRule="auto"/>
              <w:ind w:right="-311"/>
              <w:contextualSpacing/>
              <w:jc w:val="center"/>
            </w:pPr>
            <w:r>
              <w:rPr>
                <w:rFonts w:ascii="Arial" w:hAnsi="Arial" w:cs="Arial"/>
              </w:rPr>
              <w:br w:type="page"/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926DE9B" w14:textId="77777777" w:rsidR="00F860B5" w:rsidRPr="00D8604D" w:rsidRDefault="00F860B5" w:rsidP="00BF5AE6">
            <w:pPr>
              <w:spacing w:line="240" w:lineRule="auto"/>
              <w:contextualSpacing/>
              <w:jc w:val="center"/>
              <w:rPr>
                <w:b/>
              </w:rPr>
            </w:pPr>
            <w:r w:rsidRPr="00D8604D">
              <w:rPr>
                <w:b/>
              </w:rPr>
              <w:t>Montant hors</w:t>
            </w:r>
          </w:p>
          <w:p w14:paraId="7336ACA8" w14:textId="77777777" w:rsidR="00F860B5" w:rsidRPr="00D8604D" w:rsidRDefault="00F860B5" w:rsidP="00BF5AE6">
            <w:pPr>
              <w:spacing w:line="240" w:lineRule="auto"/>
              <w:contextualSpacing/>
              <w:jc w:val="center"/>
              <w:rPr>
                <w:b/>
              </w:rPr>
            </w:pPr>
            <w:r w:rsidRPr="00D8604D">
              <w:rPr>
                <w:b/>
              </w:rPr>
              <w:t>TVA en euros</w:t>
            </w:r>
          </w:p>
          <w:p w14:paraId="138AACC2" w14:textId="662A91E4" w:rsidR="00F860B5" w:rsidRPr="00D8604D" w:rsidRDefault="00F860B5" w:rsidP="00BF5AE6">
            <w:pPr>
              <w:spacing w:line="240" w:lineRule="auto"/>
              <w:contextualSpacing/>
              <w:jc w:val="center"/>
              <w:rPr>
                <w:b/>
              </w:rPr>
            </w:pPr>
          </w:p>
        </w:tc>
        <w:tc>
          <w:tcPr>
            <w:tcW w:w="21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4A124E8A" w14:textId="0A2BB292" w:rsidR="00F860B5" w:rsidRPr="00D8604D" w:rsidRDefault="00F860B5" w:rsidP="00BF5AE6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 xml:space="preserve">Montant </w:t>
            </w:r>
            <w:r w:rsidR="006C63B4">
              <w:rPr>
                <w:b/>
              </w:rPr>
              <w:t>de</w:t>
            </w:r>
            <w:r>
              <w:rPr>
                <w:b/>
              </w:rPr>
              <w:t xml:space="preserve"> </w:t>
            </w:r>
            <w:r w:rsidRPr="00D8604D">
              <w:rPr>
                <w:b/>
              </w:rPr>
              <w:t>TVA à 20%</w:t>
            </w:r>
          </w:p>
          <w:p w14:paraId="3B5BE996" w14:textId="77777777" w:rsidR="00F860B5" w:rsidRPr="00D8604D" w:rsidRDefault="00F860B5" w:rsidP="00BF5AE6">
            <w:pPr>
              <w:contextualSpacing/>
              <w:jc w:val="center"/>
              <w:rPr>
                <w:b/>
              </w:rPr>
            </w:pPr>
            <w:r w:rsidRPr="00D8604D">
              <w:rPr>
                <w:b/>
              </w:rPr>
              <w:t>en euros</w:t>
            </w:r>
          </w:p>
        </w:tc>
        <w:tc>
          <w:tcPr>
            <w:tcW w:w="238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/>
            <w:vAlign w:val="center"/>
          </w:tcPr>
          <w:p w14:paraId="501CF715" w14:textId="77777777" w:rsidR="00F860B5" w:rsidRPr="00D8604D" w:rsidRDefault="00F860B5" w:rsidP="00BF5AE6">
            <w:pPr>
              <w:contextualSpacing/>
              <w:jc w:val="center"/>
              <w:rPr>
                <w:b/>
              </w:rPr>
            </w:pPr>
            <w:r w:rsidRPr="00D8604D">
              <w:rPr>
                <w:b/>
              </w:rPr>
              <w:t>Total TTC en</w:t>
            </w:r>
          </w:p>
          <w:p w14:paraId="023FC76F" w14:textId="77777777" w:rsidR="00F860B5" w:rsidRPr="00D8604D" w:rsidRDefault="00F860B5" w:rsidP="00BF5AE6">
            <w:pPr>
              <w:contextualSpacing/>
              <w:jc w:val="center"/>
              <w:rPr>
                <w:b/>
              </w:rPr>
            </w:pPr>
            <w:r w:rsidRPr="00D8604D">
              <w:rPr>
                <w:b/>
              </w:rPr>
              <w:t>euros</w:t>
            </w:r>
          </w:p>
        </w:tc>
      </w:tr>
      <w:tr w:rsidR="00F860B5" w:rsidRPr="00D8604D" w14:paraId="542FA33A" w14:textId="77777777" w:rsidTr="00BF5AE6">
        <w:trPr>
          <w:cantSplit/>
          <w:trHeight w:val="847"/>
        </w:trPr>
        <w:tc>
          <w:tcPr>
            <w:tcW w:w="2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A61C2F" w14:textId="77777777" w:rsidR="00F860B5" w:rsidRPr="009E5116" w:rsidRDefault="00F860B5" w:rsidP="00BF5AE6">
            <w:pPr>
              <w:spacing w:line="240" w:lineRule="auto"/>
              <w:jc w:val="center"/>
              <w:rPr>
                <w:rFonts w:cs="Arial"/>
                <w:b/>
              </w:rPr>
            </w:pPr>
            <w:r w:rsidRPr="009E5116">
              <w:rPr>
                <w:rFonts w:cs="Arial"/>
                <w:b/>
              </w:rPr>
              <w:t>Montant forfaitaire</w:t>
            </w:r>
          </w:p>
          <w:p w14:paraId="3693EA07" w14:textId="253041D3" w:rsidR="00F860B5" w:rsidRPr="00D8604D" w:rsidRDefault="006C63B4" w:rsidP="00BF5AE6">
            <w:pPr>
              <w:spacing w:line="240" w:lineRule="auto"/>
              <w:contextualSpacing/>
              <w:jc w:val="center"/>
              <w:rPr>
                <w:b/>
              </w:rPr>
            </w:pPr>
            <w:r>
              <w:rPr>
                <w:rFonts w:cs="Arial"/>
                <w:b/>
              </w:rPr>
              <w:t>annuel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85D5CC" w14:textId="77777777" w:rsidR="00F860B5" w:rsidRPr="00D8604D" w:rsidRDefault="00F860B5" w:rsidP="00BF5AE6">
            <w:pPr>
              <w:ind w:right="-311"/>
              <w:jc w:val="center"/>
            </w:pPr>
          </w:p>
        </w:tc>
        <w:tc>
          <w:tcPr>
            <w:tcW w:w="2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67E959" w14:textId="77777777" w:rsidR="00F860B5" w:rsidRPr="00D8604D" w:rsidRDefault="00F860B5" w:rsidP="00BF5AE6">
            <w:pPr>
              <w:ind w:right="-311"/>
              <w:jc w:val="center"/>
            </w:pPr>
          </w:p>
        </w:tc>
        <w:tc>
          <w:tcPr>
            <w:tcW w:w="2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6FC6EF" w14:textId="77777777" w:rsidR="00F860B5" w:rsidRPr="00D8604D" w:rsidRDefault="00F860B5" w:rsidP="00BF5AE6">
            <w:pPr>
              <w:ind w:right="-311"/>
              <w:jc w:val="center"/>
            </w:pPr>
          </w:p>
        </w:tc>
      </w:tr>
    </w:tbl>
    <w:p w14:paraId="4295D132" w14:textId="77777777" w:rsidR="00F860B5" w:rsidRDefault="00F860B5" w:rsidP="00F860B5">
      <w:pPr>
        <w:ind w:right="-311"/>
      </w:pPr>
    </w:p>
    <w:p w14:paraId="08873EF0" w14:textId="52EE9E49" w:rsidR="00F860B5" w:rsidRPr="00C712EF" w:rsidRDefault="00F860B5" w:rsidP="00F860B5">
      <w:pPr>
        <w:ind w:right="-311"/>
        <w:rPr>
          <w:rFonts w:ascii="Arial" w:hAnsi="Arial" w:cs="Arial"/>
        </w:rPr>
      </w:pPr>
      <w:r w:rsidRPr="00C712EF">
        <w:rPr>
          <w:rFonts w:ascii="Arial" w:hAnsi="Arial" w:cs="Arial"/>
        </w:rPr>
        <w:t xml:space="preserve">Soit en toutes lettres, </w:t>
      </w:r>
      <w:r w:rsidR="006C63B4">
        <w:rPr>
          <w:rFonts w:ascii="Arial" w:hAnsi="Arial" w:cs="Arial"/>
        </w:rPr>
        <w:t xml:space="preserve">en euros, </w:t>
      </w:r>
      <w:r w:rsidRPr="00C712EF">
        <w:rPr>
          <w:rFonts w:ascii="Arial" w:hAnsi="Arial" w:cs="Arial"/>
        </w:rPr>
        <w:t>toutes taxes comprises :</w:t>
      </w:r>
    </w:p>
    <w:p w14:paraId="47863383" w14:textId="77777777" w:rsidR="00F860B5" w:rsidRPr="0011044C" w:rsidRDefault="00F860B5" w:rsidP="00F860B5">
      <w:pPr>
        <w:numPr>
          <w:ilvl w:val="12"/>
          <w:numId w:val="0"/>
        </w:numPr>
        <w:ind w:right="-311"/>
        <w:rPr>
          <w:color w:val="A6A6A6"/>
        </w:rPr>
      </w:pPr>
      <w:r w:rsidRPr="0011044C">
        <w:rPr>
          <w:color w:val="A6A6A6"/>
        </w:rPr>
        <w:t>..................................................................................................................................................................</w:t>
      </w:r>
    </w:p>
    <w:p w14:paraId="6AD7C5B4" w14:textId="7A41D2E1" w:rsidR="005C5E0C" w:rsidRPr="005C5E0C" w:rsidRDefault="00F860B5" w:rsidP="00F860B5">
      <w:pPr>
        <w:numPr>
          <w:ilvl w:val="12"/>
          <w:numId w:val="0"/>
        </w:numPr>
        <w:ind w:right="-311"/>
      </w:pPr>
      <w:r w:rsidRPr="0011044C">
        <w:rPr>
          <w:color w:val="A6A6A6"/>
        </w:rPr>
        <w:t>..................................................................................................................................................................</w:t>
      </w:r>
    </w:p>
    <w:p w14:paraId="4BA6CD3C" w14:textId="4BB7F28F" w:rsidR="00D62E24" w:rsidRPr="00A47E16" w:rsidRDefault="00D62E24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17" w:name="_Toc185515135"/>
      <w:r w:rsidRPr="00A47E16">
        <w:rPr>
          <w:rFonts w:cs="Arial"/>
          <w:sz w:val="24"/>
        </w:rPr>
        <w:t>ARTICLE 4 : DUREE</w:t>
      </w:r>
      <w:r w:rsidR="00060BF5">
        <w:rPr>
          <w:rFonts w:cs="Arial"/>
          <w:sz w:val="24"/>
        </w:rPr>
        <w:t xml:space="preserve"> ET DELAIS</w:t>
      </w:r>
      <w:r w:rsidRPr="00A47E16">
        <w:rPr>
          <w:rFonts w:cs="Arial"/>
          <w:sz w:val="24"/>
        </w:rPr>
        <w:t xml:space="preserve"> D</w:t>
      </w:r>
      <w:r w:rsidR="008D762B" w:rsidRPr="00A47E16">
        <w:rPr>
          <w:rFonts w:cs="Arial"/>
          <w:sz w:val="24"/>
        </w:rPr>
        <w:t>E L’ACCORD-CADRE</w:t>
      </w:r>
      <w:bookmarkEnd w:id="17"/>
    </w:p>
    <w:p w14:paraId="591C4313" w14:textId="77777777" w:rsidR="007F11F7" w:rsidRPr="00A47E16" w:rsidRDefault="007F11F7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C26668A" w14:textId="40F3050B" w:rsidR="00730C1D" w:rsidRDefault="00730C1D" w:rsidP="00730C1D">
      <w:pPr>
        <w:pStyle w:val="Titre2"/>
      </w:pPr>
      <w:bookmarkStart w:id="18" w:name="_Toc531181506"/>
      <w:bookmarkStart w:id="19" w:name="_Toc185515136"/>
      <w:r>
        <w:t>4.1 Durée d</w:t>
      </w:r>
      <w:bookmarkEnd w:id="18"/>
      <w:r w:rsidR="00683B47">
        <w:t>e l’accord-cadre</w:t>
      </w:r>
      <w:bookmarkEnd w:id="19"/>
    </w:p>
    <w:p w14:paraId="300D5FF1" w14:textId="77777777" w:rsidR="00730C1D" w:rsidRDefault="00730C1D" w:rsidP="007F11F7">
      <w:pPr>
        <w:spacing w:after="0" w:line="240" w:lineRule="auto"/>
        <w:jc w:val="both"/>
        <w:rPr>
          <w:rFonts w:ascii="Arial" w:hAnsi="Arial" w:cs="Arial"/>
        </w:rPr>
      </w:pPr>
    </w:p>
    <w:p w14:paraId="2C46064C" w14:textId="775C1BD8" w:rsidR="00D62E24" w:rsidRPr="00A47E16" w:rsidRDefault="00D62E24" w:rsidP="007F11F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Le présent </w:t>
      </w:r>
      <w:r w:rsidR="008D762B" w:rsidRPr="00A47E16">
        <w:rPr>
          <w:rFonts w:ascii="Arial" w:hAnsi="Arial" w:cs="Arial"/>
        </w:rPr>
        <w:t>accord-cadre</w:t>
      </w:r>
      <w:r w:rsidRPr="00A47E16">
        <w:rPr>
          <w:rFonts w:ascii="Arial" w:hAnsi="Arial" w:cs="Arial"/>
        </w:rPr>
        <w:t xml:space="preserve"> est conclu pour une durée d’1 (un) an à compter de sa date de notification au titulaire.</w:t>
      </w:r>
    </w:p>
    <w:p w14:paraId="156C55A6" w14:textId="77777777" w:rsidR="00AD1851" w:rsidRPr="00A47E16" w:rsidRDefault="00AD1851" w:rsidP="007F11F7">
      <w:pPr>
        <w:spacing w:after="0" w:line="240" w:lineRule="auto"/>
        <w:jc w:val="both"/>
        <w:rPr>
          <w:rFonts w:ascii="Arial" w:hAnsi="Arial" w:cs="Arial"/>
        </w:rPr>
      </w:pPr>
    </w:p>
    <w:p w14:paraId="781E7214" w14:textId="7D0748A0" w:rsidR="00D62E24" w:rsidRPr="00A47E16" w:rsidRDefault="00D62E24" w:rsidP="007F11F7">
      <w:pPr>
        <w:spacing w:after="0" w:line="240" w:lineRule="auto"/>
        <w:jc w:val="both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Il pourra être reconduit </w:t>
      </w:r>
      <w:r w:rsidR="00BA0367" w:rsidRPr="00A47E16">
        <w:rPr>
          <w:rFonts w:ascii="Arial" w:hAnsi="Arial" w:cs="Arial"/>
        </w:rPr>
        <w:t>3</w:t>
      </w:r>
      <w:r w:rsidRPr="00A47E16">
        <w:rPr>
          <w:rFonts w:ascii="Arial" w:hAnsi="Arial" w:cs="Arial"/>
        </w:rPr>
        <w:t xml:space="preserve"> (</w:t>
      </w:r>
      <w:r w:rsidR="00BA0367" w:rsidRPr="00A47E16">
        <w:rPr>
          <w:rFonts w:ascii="Arial" w:hAnsi="Arial" w:cs="Arial"/>
        </w:rPr>
        <w:t>trois</w:t>
      </w:r>
      <w:r w:rsidRPr="00A47E16">
        <w:rPr>
          <w:rFonts w:ascii="Arial" w:hAnsi="Arial" w:cs="Arial"/>
        </w:rPr>
        <w:t xml:space="preserve">) fois pour une durée d’un an par </w:t>
      </w:r>
      <w:r w:rsidR="00D446EC" w:rsidRPr="00A47E16">
        <w:rPr>
          <w:rFonts w:ascii="Arial" w:hAnsi="Arial" w:cs="Arial"/>
        </w:rPr>
        <w:t>tacite rec</w:t>
      </w:r>
      <w:r w:rsidR="00C91978">
        <w:rPr>
          <w:rFonts w:ascii="Arial" w:hAnsi="Arial" w:cs="Arial"/>
        </w:rPr>
        <w:t xml:space="preserve">onduction, sauf dénonciation de l’accord-cadre </w:t>
      </w:r>
      <w:r w:rsidRPr="00A47E16">
        <w:rPr>
          <w:rFonts w:ascii="Arial" w:hAnsi="Arial" w:cs="Arial"/>
        </w:rPr>
        <w:t>par le représentant du pouvoir adjudicateur notifié</w:t>
      </w:r>
      <w:r w:rsidR="002D515B" w:rsidRPr="00A47E16">
        <w:rPr>
          <w:rFonts w:ascii="Arial" w:hAnsi="Arial" w:cs="Arial"/>
        </w:rPr>
        <w:t>e</w:t>
      </w:r>
      <w:r w:rsidRPr="00A47E16">
        <w:rPr>
          <w:rFonts w:ascii="Arial" w:hAnsi="Arial" w:cs="Arial"/>
        </w:rPr>
        <w:t xml:space="preserve"> au titulaire </w:t>
      </w:r>
      <w:r w:rsidR="00D446EC" w:rsidRPr="00A47E16">
        <w:rPr>
          <w:rFonts w:ascii="Arial" w:hAnsi="Arial" w:cs="Arial"/>
        </w:rPr>
        <w:t>au plus tard</w:t>
      </w:r>
      <w:r w:rsidR="003159B1" w:rsidRPr="00A47E16">
        <w:rPr>
          <w:rFonts w:ascii="Arial" w:hAnsi="Arial" w:cs="Arial"/>
        </w:rPr>
        <w:t xml:space="preserve"> </w:t>
      </w:r>
      <w:r w:rsidR="001F6E1B">
        <w:rPr>
          <w:rFonts w:ascii="Arial" w:hAnsi="Arial" w:cs="Arial"/>
        </w:rPr>
        <w:t>trois (3</w:t>
      </w:r>
      <w:r w:rsidRPr="00A47E16">
        <w:rPr>
          <w:rFonts w:ascii="Arial" w:hAnsi="Arial" w:cs="Arial"/>
        </w:rPr>
        <w:t>) mois</w:t>
      </w:r>
      <w:r w:rsidR="00D446EC" w:rsidRPr="00A47E16">
        <w:rPr>
          <w:rFonts w:ascii="Arial" w:hAnsi="Arial" w:cs="Arial"/>
        </w:rPr>
        <w:t xml:space="preserve"> avant la date anniversaire </w:t>
      </w:r>
      <w:r w:rsidR="003159B1" w:rsidRPr="00A47E16">
        <w:rPr>
          <w:rFonts w:ascii="Arial" w:hAnsi="Arial" w:cs="Arial"/>
        </w:rPr>
        <w:t>de l’accord-cadre</w:t>
      </w:r>
      <w:r w:rsidR="00A04D6B" w:rsidRPr="00A47E16">
        <w:rPr>
          <w:rFonts w:ascii="Arial" w:hAnsi="Arial" w:cs="Arial"/>
        </w:rPr>
        <w:t>.</w:t>
      </w:r>
    </w:p>
    <w:p w14:paraId="430B72FC" w14:textId="77777777" w:rsidR="008C7A64" w:rsidRDefault="008C7A64" w:rsidP="007F11F7">
      <w:pPr>
        <w:spacing w:after="0" w:line="240" w:lineRule="auto"/>
        <w:jc w:val="both"/>
        <w:rPr>
          <w:rFonts w:ascii="Arial" w:hAnsi="Arial" w:cs="Arial"/>
        </w:rPr>
      </w:pPr>
    </w:p>
    <w:p w14:paraId="2EB2252E" w14:textId="31D181E9" w:rsidR="00730C1D" w:rsidRDefault="00730C1D" w:rsidP="00C712EF">
      <w:pPr>
        <w:pStyle w:val="Titre2"/>
        <w:numPr>
          <w:ilvl w:val="1"/>
          <w:numId w:val="5"/>
        </w:numPr>
      </w:pPr>
      <w:bookmarkStart w:id="20" w:name="_Toc531181507"/>
      <w:bookmarkStart w:id="21" w:name="_Toc185515137"/>
      <w:r>
        <w:t>Délais d’exécution</w:t>
      </w:r>
      <w:bookmarkEnd w:id="20"/>
      <w:bookmarkEnd w:id="21"/>
    </w:p>
    <w:p w14:paraId="31C6D192" w14:textId="77777777" w:rsid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25F3B356" w14:textId="6779AC47" w:rsidR="00F860B5" w:rsidRDefault="0000707B" w:rsidP="00F860B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Hormis pour les prestations de maintenance, dont les d</w:t>
      </w:r>
      <w:r w:rsidR="00F860B5" w:rsidRPr="00730C1D">
        <w:rPr>
          <w:rFonts w:ascii="Arial" w:hAnsi="Arial" w:cs="Arial"/>
        </w:rPr>
        <w:t xml:space="preserve">es délais </w:t>
      </w:r>
      <w:r>
        <w:rPr>
          <w:rFonts w:ascii="Arial" w:hAnsi="Arial" w:cs="Arial"/>
        </w:rPr>
        <w:t>maximum d’inter</w:t>
      </w:r>
      <w:r w:rsidR="00A14B55">
        <w:rPr>
          <w:rFonts w:ascii="Arial" w:hAnsi="Arial" w:cs="Arial"/>
        </w:rPr>
        <w:t>vention sont fixés à l’article 3.</w:t>
      </w:r>
      <w:r w:rsidR="009269BC">
        <w:rPr>
          <w:rFonts w:ascii="Arial" w:hAnsi="Arial" w:cs="Arial"/>
        </w:rPr>
        <w:t>1</w:t>
      </w:r>
      <w:r w:rsidR="005E3B59">
        <w:rPr>
          <w:rFonts w:ascii="Arial" w:hAnsi="Arial" w:cs="Arial"/>
        </w:rPr>
        <w:t>.2</w:t>
      </w:r>
      <w:r>
        <w:rPr>
          <w:rFonts w:ascii="Arial" w:hAnsi="Arial" w:cs="Arial"/>
        </w:rPr>
        <w:t xml:space="preserve"> du C</w:t>
      </w:r>
      <w:r w:rsidR="006C63B4">
        <w:rPr>
          <w:rFonts w:ascii="Arial" w:hAnsi="Arial" w:cs="Arial"/>
        </w:rPr>
        <w:t>C</w:t>
      </w:r>
      <w:r>
        <w:rPr>
          <w:rFonts w:ascii="Arial" w:hAnsi="Arial" w:cs="Arial"/>
        </w:rPr>
        <w:t>P</w:t>
      </w:r>
      <w:r w:rsidR="005E3B59">
        <w:rPr>
          <w:rFonts w:ascii="Arial" w:hAnsi="Arial" w:cs="Arial"/>
        </w:rPr>
        <w:t>C</w:t>
      </w:r>
      <w:r>
        <w:rPr>
          <w:rFonts w:ascii="Arial" w:hAnsi="Arial" w:cs="Arial"/>
        </w:rPr>
        <w:t xml:space="preserve">, les délais </w:t>
      </w:r>
      <w:r w:rsidR="00F860B5" w:rsidRPr="00730C1D">
        <w:rPr>
          <w:rFonts w:ascii="Arial" w:hAnsi="Arial" w:cs="Arial"/>
        </w:rPr>
        <w:t xml:space="preserve">d’exécution sont </w:t>
      </w:r>
      <w:r>
        <w:rPr>
          <w:rFonts w:ascii="Arial" w:hAnsi="Arial" w:cs="Arial"/>
        </w:rPr>
        <w:t>précisés</w:t>
      </w:r>
      <w:r w:rsidR="00F860B5" w:rsidRPr="00730C1D">
        <w:rPr>
          <w:rFonts w:ascii="Arial" w:hAnsi="Arial" w:cs="Arial"/>
        </w:rPr>
        <w:t xml:space="preserve"> par le pouvoir adjudicateur</w:t>
      </w:r>
      <w:r w:rsidR="00F860B5">
        <w:rPr>
          <w:rFonts w:ascii="Arial" w:hAnsi="Arial" w:cs="Arial"/>
        </w:rPr>
        <w:t> :</w:t>
      </w:r>
    </w:p>
    <w:p w14:paraId="1133B613" w14:textId="41D315CE" w:rsidR="00F860B5" w:rsidRDefault="00F860B5" w:rsidP="00F860B5">
      <w:pPr>
        <w:pStyle w:val="Paragraphedeliste"/>
        <w:numPr>
          <w:ilvl w:val="0"/>
          <w:numId w:val="3"/>
        </w:numPr>
        <w:rPr>
          <w:rFonts w:cs="Arial"/>
        </w:rPr>
      </w:pPr>
      <w:proofErr w:type="gramStart"/>
      <w:r>
        <w:rPr>
          <w:rFonts w:cs="Arial"/>
        </w:rPr>
        <w:t>à</w:t>
      </w:r>
      <w:proofErr w:type="gramEnd"/>
      <w:r w:rsidR="00C654F8">
        <w:rPr>
          <w:rFonts w:cs="Arial"/>
        </w:rPr>
        <w:t xml:space="preserve"> l’article </w:t>
      </w:r>
      <w:r w:rsidR="0071273D">
        <w:rPr>
          <w:rFonts w:cs="Arial"/>
        </w:rPr>
        <w:t>3</w:t>
      </w:r>
      <w:r w:rsidR="009269BC">
        <w:rPr>
          <w:rFonts w:cs="Arial"/>
        </w:rPr>
        <w:t>.1.1.1</w:t>
      </w:r>
      <w:r w:rsidR="00C654F8">
        <w:rPr>
          <w:rFonts w:cs="Arial"/>
        </w:rPr>
        <w:t xml:space="preserve"> du CCP</w:t>
      </w:r>
      <w:r w:rsidR="005E3B59">
        <w:rPr>
          <w:rFonts w:cs="Arial"/>
        </w:rPr>
        <w:t>C</w:t>
      </w:r>
      <w:r w:rsidR="00C654F8">
        <w:rPr>
          <w:rFonts w:cs="Arial"/>
        </w:rPr>
        <w:t xml:space="preserve"> </w:t>
      </w:r>
      <w:r>
        <w:rPr>
          <w:rFonts w:cs="Arial"/>
        </w:rPr>
        <w:t xml:space="preserve">pour la part forfaitaire ; </w:t>
      </w:r>
    </w:p>
    <w:p w14:paraId="07DCA37D" w14:textId="7FF73D0E" w:rsidR="00F860B5" w:rsidRPr="00C712EF" w:rsidRDefault="009269BC" w:rsidP="00F860B5">
      <w:pPr>
        <w:pStyle w:val="Paragraphedeliste"/>
        <w:numPr>
          <w:ilvl w:val="0"/>
          <w:numId w:val="3"/>
        </w:numPr>
        <w:rPr>
          <w:rFonts w:cs="Arial"/>
        </w:rPr>
      </w:pPr>
      <w:proofErr w:type="gramStart"/>
      <w:r>
        <w:rPr>
          <w:rFonts w:cs="Arial"/>
        </w:rPr>
        <w:t>à</w:t>
      </w:r>
      <w:proofErr w:type="gramEnd"/>
      <w:r>
        <w:rPr>
          <w:rFonts w:cs="Arial"/>
        </w:rPr>
        <w:t xml:space="preserve"> l’article </w:t>
      </w:r>
      <w:r w:rsidR="005E3B59">
        <w:rPr>
          <w:rFonts w:cs="Arial"/>
        </w:rPr>
        <w:t>5.2.1</w:t>
      </w:r>
      <w:r>
        <w:rPr>
          <w:rFonts w:cs="Arial"/>
        </w:rPr>
        <w:t xml:space="preserve"> du CCP</w:t>
      </w:r>
      <w:r w:rsidR="005E3B59">
        <w:rPr>
          <w:rFonts w:cs="Arial"/>
        </w:rPr>
        <w:t>C</w:t>
      </w:r>
      <w:r>
        <w:rPr>
          <w:rFonts w:cs="Arial"/>
        </w:rPr>
        <w:t xml:space="preserve"> et </w:t>
      </w:r>
      <w:r w:rsidR="00F860B5" w:rsidRPr="00C712EF">
        <w:rPr>
          <w:rFonts w:cs="Arial"/>
        </w:rPr>
        <w:t xml:space="preserve">lors de l’émission de chaque bon de </w:t>
      </w:r>
      <w:r w:rsidR="00F860B5">
        <w:rPr>
          <w:rFonts w:cs="Arial"/>
        </w:rPr>
        <w:t>commande pour la part à commandes</w:t>
      </w:r>
      <w:r w:rsidR="00F860B5" w:rsidRPr="00C712EF">
        <w:rPr>
          <w:rFonts w:cs="Arial"/>
        </w:rPr>
        <w:t xml:space="preserve">. </w:t>
      </w:r>
    </w:p>
    <w:p w14:paraId="3362A63B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07C5799B" w14:textId="2F82C509" w:rsidR="00730C1D" w:rsidRPr="00730C1D" w:rsidRDefault="00730C1D" w:rsidP="00730C1D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2" w:name="_Toc531181508"/>
      <w:bookmarkStart w:id="23" w:name="_Toc185515138"/>
      <w:r w:rsidRPr="00A47E16">
        <w:rPr>
          <w:rFonts w:cs="Arial"/>
          <w:color w:val="FF0000"/>
          <w:sz w:val="24"/>
          <w:szCs w:val="24"/>
        </w:rPr>
        <w:sym w:font="Wingdings" w:char="F046"/>
      </w:r>
      <w:r w:rsidRPr="00730C1D">
        <w:rPr>
          <w:rFonts w:cs="Arial"/>
          <w:sz w:val="24"/>
        </w:rPr>
        <w:t xml:space="preserve">ARTICLE </w:t>
      </w:r>
      <w:r>
        <w:rPr>
          <w:rFonts w:cs="Arial"/>
          <w:sz w:val="24"/>
        </w:rPr>
        <w:t>5</w:t>
      </w:r>
      <w:r w:rsidR="00BE51AF">
        <w:rPr>
          <w:rFonts w:cs="Arial"/>
          <w:sz w:val="24"/>
        </w:rPr>
        <w:t> :</w:t>
      </w:r>
      <w:r w:rsidRPr="00730C1D">
        <w:rPr>
          <w:rFonts w:cs="Arial"/>
          <w:sz w:val="24"/>
        </w:rPr>
        <w:t xml:space="preserve"> PAIEMENTS</w:t>
      </w:r>
      <w:bookmarkEnd w:id="22"/>
      <w:bookmarkEnd w:id="23"/>
    </w:p>
    <w:p w14:paraId="7EA99AE3" w14:textId="77777777" w:rsidR="002430DD" w:rsidRDefault="002430DD" w:rsidP="00730C1D">
      <w:pPr>
        <w:spacing w:after="0" w:line="240" w:lineRule="auto"/>
        <w:jc w:val="both"/>
        <w:rPr>
          <w:rFonts w:ascii="Arial" w:hAnsi="Arial" w:cs="Arial"/>
        </w:rPr>
      </w:pPr>
    </w:p>
    <w:p w14:paraId="7ACF27C5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  <w:r w:rsidRPr="00730C1D">
        <w:rPr>
          <w:rFonts w:ascii="Arial" w:hAnsi="Arial" w:cs="Arial"/>
        </w:rPr>
        <w:t>Le pouvoir adjudicateur se libérera des sommes dues au titre du présent accord-cadre en faisant porter les montants correspondants au(x) compte(s) ci-après :</w:t>
      </w:r>
    </w:p>
    <w:p w14:paraId="7835B02B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 w:cs="Arial"/>
        </w:rPr>
      </w:pPr>
    </w:p>
    <w:p w14:paraId="3EB44859" w14:textId="77777777" w:rsidR="00730C1D" w:rsidRPr="00683B47" w:rsidRDefault="00730C1D" w:rsidP="00730C1D">
      <w:pPr>
        <w:rPr>
          <w:rFonts w:ascii="Arial" w:hAnsi="Arial" w:cs="Arial"/>
          <w:b/>
        </w:rPr>
      </w:pPr>
      <w:r w:rsidRPr="00683B47">
        <w:rPr>
          <w:rFonts w:ascii="Arial" w:hAnsi="Arial" w:cs="Arial"/>
          <w:b/>
        </w:rPr>
        <w:t>1er co-contractant et mandataire, le cas échéant</w:t>
      </w:r>
    </w:p>
    <w:p w14:paraId="63995F96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Compte ouvert au nom de :</w:t>
      </w:r>
      <w:r w:rsidRPr="00683B47">
        <w:rPr>
          <w:rFonts w:ascii="Arial" w:hAnsi="Arial" w:cs="Arial"/>
        </w:rPr>
        <w:tab/>
      </w:r>
    </w:p>
    <w:p w14:paraId="0DF4E1AD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Banque :</w:t>
      </w:r>
      <w:r w:rsidRPr="00683B47">
        <w:rPr>
          <w:rFonts w:ascii="Arial" w:hAnsi="Arial" w:cs="Arial"/>
        </w:rPr>
        <w:tab/>
      </w:r>
    </w:p>
    <w:p w14:paraId="068257B5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Agence :</w:t>
      </w:r>
      <w:r w:rsidRPr="00683B47">
        <w:rPr>
          <w:rFonts w:ascii="Arial" w:hAnsi="Arial" w:cs="Arial"/>
        </w:rPr>
        <w:tab/>
      </w:r>
    </w:p>
    <w:p w14:paraId="516B7486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banque :</w:t>
      </w:r>
      <w:r w:rsidRPr="00683B47">
        <w:rPr>
          <w:rFonts w:ascii="Arial" w:hAnsi="Arial" w:cs="Arial"/>
        </w:rPr>
        <w:tab/>
      </w:r>
    </w:p>
    <w:p w14:paraId="2262143F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guichet :</w:t>
      </w:r>
      <w:r w:rsidRPr="00683B47">
        <w:rPr>
          <w:rFonts w:ascii="Arial" w:hAnsi="Arial" w:cs="Arial"/>
        </w:rPr>
        <w:tab/>
      </w:r>
    </w:p>
    <w:p w14:paraId="27AF6704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N° du compte :</w:t>
      </w:r>
      <w:r w:rsidRPr="00683B47">
        <w:rPr>
          <w:rFonts w:ascii="Arial" w:hAnsi="Arial" w:cs="Arial"/>
        </w:rPr>
        <w:tab/>
      </w:r>
    </w:p>
    <w:p w14:paraId="0F0FCBCA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Clé RIB :</w:t>
      </w:r>
      <w:r w:rsidRPr="00683B47">
        <w:rPr>
          <w:rFonts w:ascii="Arial" w:hAnsi="Arial" w:cs="Arial"/>
        </w:rPr>
        <w:tab/>
      </w:r>
    </w:p>
    <w:p w14:paraId="4B6C49C4" w14:textId="77777777" w:rsidR="00730C1D" w:rsidRPr="00683B47" w:rsidRDefault="00730C1D" w:rsidP="00730C1D">
      <w:pPr>
        <w:rPr>
          <w:rFonts w:ascii="Arial" w:hAnsi="Arial" w:cs="Arial"/>
          <w:b/>
        </w:rPr>
      </w:pPr>
      <w:r w:rsidRPr="00683B47">
        <w:rPr>
          <w:rFonts w:ascii="Arial" w:hAnsi="Arial" w:cs="Arial"/>
          <w:b/>
        </w:rPr>
        <w:t>2ème Co-contractant, le cas échéant</w:t>
      </w:r>
    </w:p>
    <w:p w14:paraId="606EEA87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Compte ouvert au nom de :</w:t>
      </w:r>
      <w:r w:rsidRPr="00683B47">
        <w:rPr>
          <w:rFonts w:ascii="Arial" w:hAnsi="Arial" w:cs="Arial"/>
        </w:rPr>
        <w:tab/>
      </w:r>
    </w:p>
    <w:p w14:paraId="1A281A55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Banque :</w:t>
      </w:r>
      <w:r w:rsidRPr="00683B47">
        <w:rPr>
          <w:rFonts w:ascii="Arial" w:hAnsi="Arial" w:cs="Arial"/>
        </w:rPr>
        <w:tab/>
      </w:r>
    </w:p>
    <w:p w14:paraId="0F86E7D4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Agence :</w:t>
      </w:r>
      <w:r w:rsidRPr="00683B47">
        <w:rPr>
          <w:rFonts w:ascii="Arial" w:hAnsi="Arial" w:cs="Arial"/>
        </w:rPr>
        <w:tab/>
      </w:r>
    </w:p>
    <w:p w14:paraId="4578654A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banque :</w:t>
      </w:r>
      <w:r w:rsidRPr="00683B47">
        <w:rPr>
          <w:rFonts w:ascii="Arial" w:hAnsi="Arial" w:cs="Arial"/>
        </w:rPr>
        <w:tab/>
      </w:r>
    </w:p>
    <w:p w14:paraId="36D2A758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Code guichet :</w:t>
      </w:r>
      <w:r w:rsidRPr="00683B47">
        <w:rPr>
          <w:rFonts w:ascii="Arial" w:hAnsi="Arial" w:cs="Arial"/>
        </w:rPr>
        <w:tab/>
      </w:r>
    </w:p>
    <w:p w14:paraId="4A6A9E2E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N° du compte :</w:t>
      </w:r>
      <w:r w:rsidRPr="00683B47">
        <w:rPr>
          <w:rFonts w:ascii="Arial" w:hAnsi="Arial" w:cs="Arial"/>
        </w:rPr>
        <w:tab/>
      </w:r>
    </w:p>
    <w:p w14:paraId="774321ED" w14:textId="77777777" w:rsidR="00730C1D" w:rsidRPr="00683B47" w:rsidRDefault="00730C1D" w:rsidP="00730C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360" w:lineRule="auto"/>
        <w:rPr>
          <w:rFonts w:ascii="Arial" w:hAnsi="Arial" w:cs="Arial"/>
        </w:rPr>
      </w:pPr>
      <w:r w:rsidRPr="00683B47">
        <w:rPr>
          <w:rFonts w:ascii="Arial" w:hAnsi="Arial" w:cs="Arial"/>
        </w:rPr>
        <w:t>Clé RIB :</w:t>
      </w:r>
      <w:r w:rsidRPr="00683B47">
        <w:rPr>
          <w:rFonts w:ascii="Arial" w:hAnsi="Arial" w:cs="Arial"/>
        </w:rPr>
        <w:tab/>
      </w:r>
    </w:p>
    <w:p w14:paraId="7E1ADE7B" w14:textId="77777777" w:rsidR="00730C1D" w:rsidRPr="0041417B" w:rsidRDefault="00730C1D" w:rsidP="0041417B">
      <w:pPr>
        <w:ind w:right="-311"/>
        <w:jc w:val="both"/>
        <w:rPr>
          <w:rFonts w:ascii="Arial" w:hAnsi="Arial" w:cs="Arial"/>
        </w:rPr>
      </w:pPr>
      <w:r w:rsidRPr="0041417B">
        <w:rPr>
          <w:rFonts w:ascii="Arial" w:hAnsi="Arial" w:cs="Arial"/>
        </w:rPr>
        <w:t>Toutefois, le pouvoir adjudicateur se libérera des sommes dues aux sous-traitants payés directement en en faisant porter les montants au crédit des comptes désignés dans les actes spéciaux.</w:t>
      </w:r>
    </w:p>
    <w:p w14:paraId="09E64391" w14:textId="61BABA36" w:rsidR="0041417B" w:rsidRPr="0041417B" w:rsidRDefault="00730C1D" w:rsidP="00730C1D">
      <w:pPr>
        <w:ind w:right="-311"/>
        <w:rPr>
          <w:rFonts w:ascii="Arial" w:hAnsi="Arial" w:cs="Arial"/>
          <w:b/>
        </w:rPr>
      </w:pPr>
      <w:r w:rsidRPr="0041417B">
        <w:rPr>
          <w:rFonts w:ascii="Arial" w:hAnsi="Arial" w:cs="Arial"/>
          <w:b/>
        </w:rPr>
        <w:t>Il est précisé que le</w:t>
      </w:r>
      <w:r w:rsidR="0041417B">
        <w:rPr>
          <w:rFonts w:ascii="Arial" w:hAnsi="Arial" w:cs="Arial"/>
          <w:b/>
        </w:rPr>
        <w:t>s règlements s'effectueront en e</w:t>
      </w:r>
      <w:r w:rsidRPr="0041417B">
        <w:rPr>
          <w:rFonts w:ascii="Arial" w:hAnsi="Arial" w:cs="Arial"/>
          <w:b/>
        </w:rPr>
        <w:t>uros.</w:t>
      </w:r>
    </w:p>
    <w:p w14:paraId="58941266" w14:textId="77777777" w:rsidR="00DB6577" w:rsidRPr="00BE51AF" w:rsidRDefault="006D2400" w:rsidP="00A47E16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spacing w:line="240" w:lineRule="auto"/>
        <w:rPr>
          <w:rFonts w:cs="Arial"/>
          <w:sz w:val="24"/>
          <w:szCs w:val="24"/>
        </w:rPr>
      </w:pPr>
      <w:bookmarkStart w:id="24" w:name="_Toc335841305"/>
      <w:bookmarkStart w:id="25" w:name="_Toc185515139"/>
      <w:r w:rsidRPr="00BE51AF">
        <w:rPr>
          <w:rFonts w:cs="Arial"/>
          <w:color w:val="FF0000"/>
          <w:sz w:val="24"/>
          <w:szCs w:val="24"/>
        </w:rPr>
        <w:lastRenderedPageBreak/>
        <w:sym w:font="Wingdings" w:char="F046"/>
      </w:r>
      <w:r w:rsidR="00DB6577" w:rsidRPr="00BE51AF">
        <w:rPr>
          <w:rFonts w:cs="Arial"/>
          <w:sz w:val="24"/>
          <w:szCs w:val="24"/>
        </w:rPr>
        <w:t xml:space="preserve">ARTICLE </w:t>
      </w:r>
      <w:r w:rsidR="00CE06C7" w:rsidRPr="00BE51AF">
        <w:rPr>
          <w:rFonts w:cs="Arial"/>
          <w:sz w:val="24"/>
          <w:szCs w:val="24"/>
        </w:rPr>
        <w:t>6</w:t>
      </w:r>
      <w:r w:rsidR="00DB6577" w:rsidRPr="00BE51AF">
        <w:rPr>
          <w:rFonts w:cs="Arial"/>
          <w:sz w:val="24"/>
          <w:szCs w:val="24"/>
        </w:rPr>
        <w:t xml:space="preserve"> : SOUS-TRAITANCE</w:t>
      </w:r>
      <w:bookmarkEnd w:id="24"/>
      <w:bookmarkEnd w:id="25"/>
    </w:p>
    <w:p w14:paraId="4392C28C" w14:textId="77777777" w:rsidR="007B1365" w:rsidRDefault="007B1365" w:rsidP="006D2400">
      <w:pPr>
        <w:spacing w:after="0" w:line="240" w:lineRule="auto"/>
        <w:jc w:val="both"/>
        <w:rPr>
          <w:rFonts w:ascii="Arial" w:hAnsi="Arial"/>
        </w:rPr>
      </w:pPr>
    </w:p>
    <w:p w14:paraId="6B1C33BD" w14:textId="325AB93D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Les annexes de sous</w:t>
      </w:r>
      <w:r w:rsidR="00BD6431">
        <w:rPr>
          <w:rFonts w:ascii="Arial" w:hAnsi="Arial"/>
        </w:rPr>
        <w:t>-traitance figurant à l’annexe 2</w:t>
      </w:r>
      <w:r w:rsidRPr="00730C1D">
        <w:rPr>
          <w:rFonts w:ascii="Arial" w:hAnsi="Arial"/>
        </w:rPr>
        <w:t xml:space="preserve"> au présent acte d'engagement indiquent la nature et le montant des prestations que le titulaire envisage de faire exécuter par des sous-traitants payés directement, les noms de ces sous-traitants et les conditions de paiement des contrats de sous-traitance.</w:t>
      </w:r>
    </w:p>
    <w:p w14:paraId="33F9C482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0FF489F8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Le montant des prestations sous-traitées indiqué dans chaque annexe de sous-traitance constitue le montant maximal de la créance que le sous-traitant concerné pourra présenter en nantissement ou céder sous autre forme.</w:t>
      </w:r>
    </w:p>
    <w:p w14:paraId="335DA14C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2A01AEE9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Chaque annexe de sous-traitance constitue une demande d’acceptation du sous-traitant concerné et d’agrément des conditions de paiement du contrat de sous-traitance, demande qui est réputée prendre effet à la date de notification du présent marché. Cette notification emporte acceptation du sous-traitant et agrément des conditions de paiement du contrat de sous-traitance.</w:t>
      </w:r>
    </w:p>
    <w:p w14:paraId="1D9FF35E" w14:textId="77777777" w:rsidR="00730C1D" w:rsidRPr="00730C1D" w:rsidRDefault="00730C1D" w:rsidP="00730C1D">
      <w:pPr>
        <w:spacing w:after="0" w:line="240" w:lineRule="auto"/>
        <w:jc w:val="both"/>
        <w:rPr>
          <w:rFonts w:ascii="Arial" w:hAnsi="Arial"/>
        </w:rPr>
      </w:pPr>
    </w:p>
    <w:p w14:paraId="399E87A7" w14:textId="1C482502" w:rsidR="006D2400" w:rsidRDefault="00730C1D" w:rsidP="00730C1D">
      <w:pPr>
        <w:spacing w:after="0" w:line="240" w:lineRule="auto"/>
        <w:jc w:val="both"/>
        <w:rPr>
          <w:rFonts w:ascii="Arial" w:hAnsi="Arial"/>
        </w:rPr>
      </w:pPr>
      <w:r w:rsidRPr="00730C1D">
        <w:rPr>
          <w:rFonts w:ascii="Arial" w:hAnsi="Arial"/>
        </w:rPr>
        <w:t>Le montant total des prestations que le titulaire envisage de sous-traiter conformément à ces annexes de sous-traitance est de :</w:t>
      </w:r>
    </w:p>
    <w:p w14:paraId="7FF86861" w14:textId="77777777" w:rsidR="006D2400" w:rsidRPr="006D2400" w:rsidRDefault="006D2400" w:rsidP="006D2400">
      <w:pPr>
        <w:spacing w:after="0" w:line="240" w:lineRule="auto"/>
        <w:jc w:val="both"/>
        <w:rPr>
          <w:rFonts w:ascii="Arial" w:hAnsi="Arial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4"/>
        <w:gridCol w:w="3364"/>
        <w:gridCol w:w="2900"/>
      </w:tblGrid>
      <w:tr w:rsidR="006D2400" w:rsidRPr="006D2400" w14:paraId="6432B59A" w14:textId="77777777" w:rsidTr="00810C10">
        <w:tc>
          <w:tcPr>
            <w:tcW w:w="1747" w:type="pct"/>
            <w:vAlign w:val="center"/>
          </w:tcPr>
          <w:p w14:paraId="77C957BB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Prestations</w:t>
            </w:r>
          </w:p>
        </w:tc>
        <w:tc>
          <w:tcPr>
            <w:tcW w:w="1747" w:type="pct"/>
            <w:vAlign w:val="center"/>
          </w:tcPr>
          <w:p w14:paraId="0237A2F0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Sous-traitants</w:t>
            </w:r>
          </w:p>
        </w:tc>
        <w:tc>
          <w:tcPr>
            <w:tcW w:w="1506" w:type="pct"/>
            <w:vAlign w:val="center"/>
          </w:tcPr>
          <w:p w14:paraId="2B728A5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Montants TTC</w:t>
            </w:r>
          </w:p>
        </w:tc>
      </w:tr>
      <w:tr w:rsidR="006D2400" w:rsidRPr="006D2400" w14:paraId="7839A9AC" w14:textId="77777777" w:rsidTr="00810C10">
        <w:tc>
          <w:tcPr>
            <w:tcW w:w="1747" w:type="pct"/>
            <w:vAlign w:val="center"/>
          </w:tcPr>
          <w:p w14:paraId="086DBF0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747" w:type="pct"/>
            <w:vAlign w:val="center"/>
          </w:tcPr>
          <w:p w14:paraId="7546EAA0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3CA3EFF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6D2400" w:rsidRPr="006D2400" w14:paraId="0377A1BB" w14:textId="77777777" w:rsidTr="00810C10">
        <w:tc>
          <w:tcPr>
            <w:tcW w:w="1747" w:type="pct"/>
            <w:vAlign w:val="center"/>
          </w:tcPr>
          <w:p w14:paraId="572F2E9C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747" w:type="pct"/>
            <w:vAlign w:val="center"/>
          </w:tcPr>
          <w:p w14:paraId="481BEBB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722EAB89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  <w:tr w:rsidR="006D2400" w:rsidRPr="006D2400" w14:paraId="00233B5C" w14:textId="77777777" w:rsidTr="00810C10">
        <w:trPr>
          <w:trHeight w:val="327"/>
        </w:trPr>
        <w:tc>
          <w:tcPr>
            <w:tcW w:w="1747" w:type="pct"/>
            <w:vAlign w:val="center"/>
          </w:tcPr>
          <w:p w14:paraId="1F843942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  <w:r w:rsidRPr="006D2400">
              <w:rPr>
                <w:rFonts w:ascii="Arial" w:hAnsi="Arial"/>
              </w:rPr>
              <w:t>TOTAL</w:t>
            </w:r>
          </w:p>
        </w:tc>
        <w:tc>
          <w:tcPr>
            <w:tcW w:w="1747" w:type="pct"/>
            <w:vAlign w:val="center"/>
          </w:tcPr>
          <w:p w14:paraId="2E9566E7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  <w:tc>
          <w:tcPr>
            <w:tcW w:w="1506" w:type="pct"/>
            <w:vAlign w:val="center"/>
          </w:tcPr>
          <w:p w14:paraId="34998229" w14:textId="77777777" w:rsidR="006D2400" w:rsidRPr="006D2400" w:rsidRDefault="006D2400" w:rsidP="006D2400">
            <w:pPr>
              <w:spacing w:after="0" w:line="240" w:lineRule="auto"/>
              <w:jc w:val="center"/>
              <w:rPr>
                <w:rFonts w:ascii="Arial" w:hAnsi="Arial"/>
              </w:rPr>
            </w:pPr>
          </w:p>
        </w:tc>
      </w:tr>
    </w:tbl>
    <w:p w14:paraId="62A8F171" w14:textId="77777777" w:rsidR="006D2400" w:rsidRPr="006D2400" w:rsidRDefault="006D2400" w:rsidP="006D2400">
      <w:pPr>
        <w:spacing w:after="0" w:line="240" w:lineRule="auto"/>
        <w:jc w:val="both"/>
        <w:rPr>
          <w:rFonts w:ascii="Arial" w:hAnsi="Arial"/>
          <w:sz w:val="20"/>
        </w:rPr>
      </w:pPr>
    </w:p>
    <w:p w14:paraId="50C8E196" w14:textId="77777777" w:rsidR="00D62E24" w:rsidRPr="00A47E16" w:rsidRDefault="006D2400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6" w:name="_Toc185515140"/>
      <w:r w:rsidRPr="009F2895">
        <w:rPr>
          <w:rFonts w:cs="Arial"/>
          <w:color w:val="FF0000"/>
          <w:sz w:val="24"/>
          <w:szCs w:val="24"/>
        </w:rPr>
        <w:sym w:font="Wingdings" w:char="F046"/>
      </w:r>
      <w:r w:rsidR="00D62E24" w:rsidRPr="00A47E16">
        <w:rPr>
          <w:rFonts w:cs="Arial"/>
          <w:sz w:val="24"/>
        </w:rPr>
        <w:t xml:space="preserve">ARTICLE </w:t>
      </w:r>
      <w:r w:rsidR="00CE06C7" w:rsidRPr="00A47E16">
        <w:rPr>
          <w:rFonts w:cs="Arial"/>
          <w:sz w:val="24"/>
        </w:rPr>
        <w:t>7</w:t>
      </w:r>
      <w:r w:rsidR="00D62E24" w:rsidRPr="00A47E16">
        <w:rPr>
          <w:rFonts w:cs="Arial"/>
          <w:sz w:val="24"/>
        </w:rPr>
        <w:t xml:space="preserve"> : AVANCE</w:t>
      </w:r>
      <w:bookmarkEnd w:id="26"/>
    </w:p>
    <w:p w14:paraId="458313A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095D78A" w14:textId="77777777" w:rsidR="006D2400" w:rsidRPr="006D2400" w:rsidRDefault="006D2400" w:rsidP="006D2400">
      <w:pPr>
        <w:spacing w:after="0" w:line="240" w:lineRule="auto"/>
        <w:rPr>
          <w:rFonts w:ascii="Arial" w:hAnsi="Arial" w:cs="Arial"/>
        </w:rPr>
      </w:pPr>
      <w:r w:rsidRPr="006D2400">
        <w:rPr>
          <w:rFonts w:ascii="Arial" w:hAnsi="Arial" w:cs="Arial"/>
        </w:rPr>
        <w:t>Le titulaire :</w:t>
      </w:r>
    </w:p>
    <w:p w14:paraId="1F7ABC3A" w14:textId="77777777" w:rsidR="006D2400" w:rsidRPr="006D2400" w:rsidRDefault="006D2400" w:rsidP="006D2400">
      <w:pPr>
        <w:spacing w:after="0" w:line="240" w:lineRule="auto"/>
        <w:rPr>
          <w:rFonts w:ascii="Arial" w:hAnsi="Arial" w:cs="Arial"/>
        </w:rPr>
      </w:pPr>
    </w:p>
    <w:p w14:paraId="36E8BC88" w14:textId="730971F7" w:rsidR="006D2400" w:rsidRPr="006D2400" w:rsidRDefault="006D2400" w:rsidP="00BE51AF">
      <w:pPr>
        <w:spacing w:after="0" w:line="240" w:lineRule="auto"/>
        <w:jc w:val="both"/>
        <w:rPr>
          <w:rFonts w:ascii="Arial" w:hAnsi="Arial" w:cs="Arial"/>
        </w:rPr>
      </w:pPr>
      <w:r w:rsidRPr="006D2400">
        <w:rPr>
          <w:rFonts w:ascii="Arial" w:hAnsi="Arial" w:cs="Arial"/>
          <w:b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6D2400">
        <w:rPr>
          <w:rFonts w:ascii="Arial" w:hAnsi="Arial" w:cs="Arial"/>
          <w:b/>
        </w:rPr>
        <w:instrText xml:space="preserve"> FORMCHECKBOX </w:instrText>
      </w:r>
      <w:r w:rsidRPr="006D2400">
        <w:rPr>
          <w:rFonts w:ascii="Arial" w:hAnsi="Arial" w:cs="Arial"/>
          <w:b/>
        </w:rPr>
      </w:r>
      <w:r w:rsidRPr="006D2400">
        <w:rPr>
          <w:rFonts w:ascii="Arial" w:hAnsi="Arial" w:cs="Arial"/>
          <w:b/>
        </w:rPr>
        <w:fldChar w:fldCharType="separate"/>
      </w:r>
      <w:r w:rsidRPr="006D2400">
        <w:rPr>
          <w:rFonts w:ascii="Arial" w:hAnsi="Arial" w:cs="Arial"/>
        </w:rPr>
        <w:fldChar w:fldCharType="end"/>
      </w:r>
      <w:r w:rsidRPr="006D2400">
        <w:rPr>
          <w:rFonts w:ascii="Arial" w:hAnsi="Arial" w:cs="Arial"/>
          <w:b/>
        </w:rPr>
        <w:t xml:space="preserve"> </w:t>
      </w:r>
      <w:proofErr w:type="gramStart"/>
      <w:r w:rsidRPr="006D2400">
        <w:rPr>
          <w:rFonts w:ascii="Arial" w:hAnsi="Arial" w:cs="Arial"/>
        </w:rPr>
        <w:t>accepte</w:t>
      </w:r>
      <w:proofErr w:type="gramEnd"/>
      <w:r w:rsidRPr="006D2400">
        <w:rPr>
          <w:rFonts w:ascii="Arial" w:hAnsi="Arial" w:cs="Arial"/>
        </w:rPr>
        <w:t xml:space="preserve"> de percevoir</w:t>
      </w:r>
      <w:r w:rsidR="003B576B">
        <w:rPr>
          <w:rFonts w:ascii="Arial" w:hAnsi="Arial" w:cs="Arial"/>
        </w:rPr>
        <w:t xml:space="preserve"> l'avance prévue à </w:t>
      </w:r>
      <w:r w:rsidR="003B576B" w:rsidRPr="00002AD7">
        <w:rPr>
          <w:rFonts w:ascii="Arial" w:hAnsi="Arial" w:cs="Arial"/>
        </w:rPr>
        <w:t xml:space="preserve">l’article </w:t>
      </w:r>
      <w:r w:rsidR="00B14B2C">
        <w:rPr>
          <w:rFonts w:ascii="Arial" w:hAnsi="Arial" w:cs="Arial"/>
        </w:rPr>
        <w:t>10</w:t>
      </w:r>
      <w:r w:rsidR="006C63B4">
        <w:rPr>
          <w:rFonts w:ascii="Arial" w:hAnsi="Arial" w:cs="Arial"/>
        </w:rPr>
        <w:t>.4</w:t>
      </w:r>
      <w:r w:rsidR="002430DD" w:rsidRPr="002430DD">
        <w:rPr>
          <w:rFonts w:ascii="Arial" w:hAnsi="Arial" w:cs="Arial"/>
        </w:rPr>
        <w:t xml:space="preserve"> du CCP </w:t>
      </w:r>
      <w:r w:rsidRPr="006D2400">
        <w:rPr>
          <w:rFonts w:ascii="Arial" w:hAnsi="Arial" w:cs="Arial"/>
        </w:rPr>
        <w:t>et</w:t>
      </w:r>
      <w:r w:rsidR="00594FF5">
        <w:rPr>
          <w:rFonts w:ascii="Arial" w:hAnsi="Arial" w:cs="Arial"/>
        </w:rPr>
        <w:t xml:space="preserve"> aux</w:t>
      </w:r>
      <w:r w:rsidRPr="006D2400">
        <w:rPr>
          <w:rFonts w:ascii="Arial" w:hAnsi="Arial" w:cs="Arial"/>
        </w:rPr>
        <w:t xml:space="preserve"> </w:t>
      </w:r>
      <w:r w:rsidR="00594FF5" w:rsidRPr="00594FF5">
        <w:rPr>
          <w:rFonts w:ascii="Arial" w:hAnsi="Arial" w:cs="Arial"/>
        </w:rPr>
        <w:t xml:space="preserve">articles R2191-3 à R2191-12 </w:t>
      </w:r>
      <w:r w:rsidR="00594FF5">
        <w:rPr>
          <w:rFonts w:ascii="Arial" w:hAnsi="Arial" w:cs="Arial"/>
        </w:rPr>
        <w:t>du code de la commande publique</w:t>
      </w:r>
      <w:r w:rsidR="00810C10">
        <w:rPr>
          <w:rFonts w:ascii="Arial" w:hAnsi="Arial" w:cs="Arial"/>
        </w:rPr>
        <w:t xml:space="preserve">, avec un taux fixé à 5% - ou à 10% </w:t>
      </w:r>
      <w:r w:rsidR="00D536EA">
        <w:rPr>
          <w:rFonts w:ascii="Arial" w:hAnsi="Arial" w:cs="Arial"/>
        </w:rPr>
        <w:t>si le titulaire fait partie des petites et moyennes entreprises</w:t>
      </w:r>
      <w:r w:rsidR="00D536EA" w:rsidRPr="005A43AF">
        <w:rPr>
          <w:rFonts w:ascii="Arial" w:hAnsi="Arial" w:cs="Arial"/>
        </w:rPr>
        <w:t xml:space="preserve"> </w:t>
      </w:r>
      <w:r w:rsidR="00D536EA">
        <w:rPr>
          <w:rFonts w:ascii="Arial" w:hAnsi="Arial" w:cs="Arial"/>
        </w:rPr>
        <w:t xml:space="preserve">au sens </w:t>
      </w:r>
      <w:r w:rsidR="00D536EA" w:rsidRPr="00C4343F">
        <w:rPr>
          <w:rFonts w:ascii="Arial" w:hAnsi="Arial" w:cs="Arial"/>
        </w:rPr>
        <w:t>de l'article 19 de la loi n° 96-603 du 5 juillet 1996 modifiée relative au développement et à la promotion du commerce et de l'artisanat</w:t>
      </w:r>
      <w:r w:rsidR="00810C10">
        <w:rPr>
          <w:rFonts w:ascii="Arial" w:hAnsi="Arial" w:cs="Arial"/>
        </w:rPr>
        <w:t> </w:t>
      </w:r>
      <w:r w:rsidR="00810C10" w:rsidRPr="00CA301A">
        <w:rPr>
          <w:rFonts w:ascii="Arial" w:hAnsi="Arial" w:cs="Arial"/>
        </w:rPr>
        <w:t>;</w:t>
      </w:r>
    </w:p>
    <w:p w14:paraId="1E737F61" w14:textId="77A70D1E" w:rsidR="00594FF5" w:rsidRPr="006D2400" w:rsidRDefault="006D2400" w:rsidP="00594FF5">
      <w:pPr>
        <w:spacing w:after="0" w:line="240" w:lineRule="auto"/>
        <w:jc w:val="both"/>
        <w:rPr>
          <w:rFonts w:ascii="Arial" w:hAnsi="Arial" w:cs="Arial"/>
        </w:rPr>
      </w:pPr>
      <w:r w:rsidRPr="006D2400">
        <w:rPr>
          <w:rFonts w:ascii="Arial" w:hAnsi="Arial" w:cs="Arial"/>
          <w:b/>
        </w:rPr>
        <w:fldChar w:fldCharType="begin">
          <w:ffData>
            <w:name w:val="CaseACocher20"/>
            <w:enabled/>
            <w:calcOnExit w:val="0"/>
            <w:checkBox>
              <w:sizeAuto/>
              <w:default w:val="0"/>
            </w:checkBox>
          </w:ffData>
        </w:fldChar>
      </w:r>
      <w:r w:rsidRPr="006D2400">
        <w:rPr>
          <w:rFonts w:ascii="Arial" w:hAnsi="Arial" w:cs="Arial"/>
          <w:b/>
        </w:rPr>
        <w:instrText xml:space="preserve"> FORMCHECKBOX </w:instrText>
      </w:r>
      <w:r w:rsidRPr="006D2400">
        <w:rPr>
          <w:rFonts w:ascii="Arial" w:hAnsi="Arial" w:cs="Arial"/>
          <w:b/>
        </w:rPr>
      </w:r>
      <w:r w:rsidRPr="006D2400">
        <w:rPr>
          <w:rFonts w:ascii="Arial" w:hAnsi="Arial" w:cs="Arial"/>
          <w:b/>
        </w:rPr>
        <w:fldChar w:fldCharType="separate"/>
      </w:r>
      <w:r w:rsidRPr="006D2400">
        <w:rPr>
          <w:rFonts w:ascii="Arial" w:hAnsi="Arial" w:cs="Arial"/>
        </w:rPr>
        <w:fldChar w:fldCharType="end"/>
      </w:r>
      <w:r w:rsidRPr="006D2400">
        <w:rPr>
          <w:rFonts w:ascii="Arial" w:hAnsi="Arial" w:cs="Arial"/>
          <w:b/>
        </w:rPr>
        <w:t xml:space="preserve"> </w:t>
      </w:r>
      <w:proofErr w:type="gramStart"/>
      <w:r w:rsidRPr="006D2400">
        <w:rPr>
          <w:rFonts w:ascii="Arial" w:hAnsi="Arial" w:cs="Arial"/>
        </w:rPr>
        <w:t>refuse</w:t>
      </w:r>
      <w:proofErr w:type="gramEnd"/>
      <w:r w:rsidRPr="006D2400">
        <w:rPr>
          <w:rFonts w:ascii="Arial" w:hAnsi="Arial" w:cs="Arial"/>
        </w:rPr>
        <w:t xml:space="preserve"> de percevoi</w:t>
      </w:r>
      <w:r w:rsidR="008532CF">
        <w:rPr>
          <w:rFonts w:ascii="Arial" w:hAnsi="Arial" w:cs="Arial"/>
        </w:rPr>
        <w:t xml:space="preserve">r l'avance prévue à </w:t>
      </w:r>
      <w:r w:rsidR="008532CF" w:rsidRPr="00002AD7">
        <w:rPr>
          <w:rFonts w:ascii="Arial" w:hAnsi="Arial" w:cs="Arial"/>
        </w:rPr>
        <w:t xml:space="preserve">l’article </w:t>
      </w:r>
      <w:r w:rsidR="00B14B2C">
        <w:rPr>
          <w:rFonts w:ascii="Arial" w:hAnsi="Arial" w:cs="Arial"/>
        </w:rPr>
        <w:t>10</w:t>
      </w:r>
      <w:r w:rsidR="006C63B4">
        <w:rPr>
          <w:rFonts w:ascii="Arial" w:hAnsi="Arial" w:cs="Arial"/>
        </w:rPr>
        <w:t>.4</w:t>
      </w:r>
      <w:r w:rsidR="002430DD" w:rsidRPr="002430DD">
        <w:rPr>
          <w:rFonts w:ascii="Arial" w:hAnsi="Arial" w:cs="Arial"/>
        </w:rPr>
        <w:t xml:space="preserve"> du CCP </w:t>
      </w:r>
      <w:r w:rsidR="00594FF5" w:rsidRPr="006D2400">
        <w:rPr>
          <w:rFonts w:ascii="Arial" w:hAnsi="Arial" w:cs="Arial"/>
        </w:rPr>
        <w:t>et</w:t>
      </w:r>
      <w:r w:rsidR="00594FF5">
        <w:rPr>
          <w:rFonts w:ascii="Arial" w:hAnsi="Arial" w:cs="Arial"/>
        </w:rPr>
        <w:t xml:space="preserve"> aux</w:t>
      </w:r>
      <w:r w:rsidR="00594FF5" w:rsidRPr="006D2400">
        <w:rPr>
          <w:rFonts w:ascii="Arial" w:hAnsi="Arial" w:cs="Arial"/>
        </w:rPr>
        <w:t xml:space="preserve"> </w:t>
      </w:r>
      <w:r w:rsidR="00594FF5" w:rsidRPr="00594FF5">
        <w:rPr>
          <w:rFonts w:ascii="Arial" w:hAnsi="Arial" w:cs="Arial"/>
        </w:rPr>
        <w:t xml:space="preserve">articles R2191-3 à R2191-12 </w:t>
      </w:r>
      <w:r w:rsidR="00594FF5">
        <w:rPr>
          <w:rFonts w:ascii="Arial" w:hAnsi="Arial" w:cs="Arial"/>
        </w:rPr>
        <w:t>d</w:t>
      </w:r>
      <w:r w:rsidR="00C91978">
        <w:rPr>
          <w:rFonts w:ascii="Arial" w:hAnsi="Arial" w:cs="Arial"/>
        </w:rPr>
        <w:t>u code de la commande publique.</w:t>
      </w:r>
    </w:p>
    <w:p w14:paraId="18610E56" w14:textId="33ECCCA4" w:rsidR="006D2400" w:rsidRDefault="006D2400" w:rsidP="00594FF5">
      <w:pPr>
        <w:spacing w:after="0" w:line="240" w:lineRule="auto"/>
        <w:jc w:val="both"/>
        <w:rPr>
          <w:rFonts w:ascii="Arial" w:hAnsi="Arial" w:cs="Arial"/>
        </w:rPr>
      </w:pPr>
    </w:p>
    <w:p w14:paraId="6BD7E821" w14:textId="77777777" w:rsidR="00C91978" w:rsidRPr="00C91978" w:rsidRDefault="00C91978" w:rsidP="00C91978">
      <w:pPr>
        <w:spacing w:after="0" w:line="240" w:lineRule="auto"/>
        <w:jc w:val="both"/>
        <w:rPr>
          <w:rFonts w:ascii="Arial" w:hAnsi="Arial" w:cs="Arial"/>
        </w:rPr>
      </w:pPr>
      <w:r w:rsidRPr="00C91978">
        <w:rPr>
          <w:rFonts w:ascii="Arial" w:hAnsi="Arial" w:cs="Arial"/>
        </w:rPr>
        <w:t xml:space="preserve">Une avance est accordée au(s) sous-traitant(s) dans les conditions fixées par l’article R2191-6 du code de la commande publique, sauf renonciation expresse de sa part figurant dans l’acte spécial de sous-traitance et dans les conditions accordées au titulaire telles que décrites ci-dessus. </w:t>
      </w:r>
    </w:p>
    <w:p w14:paraId="32667FCE" w14:textId="77777777" w:rsidR="00C91978" w:rsidRPr="00C91978" w:rsidRDefault="00C91978" w:rsidP="00C91978">
      <w:pPr>
        <w:spacing w:after="0" w:line="240" w:lineRule="auto"/>
        <w:jc w:val="both"/>
        <w:rPr>
          <w:rFonts w:ascii="Arial" w:hAnsi="Arial" w:cs="Arial"/>
        </w:rPr>
      </w:pPr>
    </w:p>
    <w:p w14:paraId="1029D300" w14:textId="0EB8200A" w:rsidR="003964AD" w:rsidRDefault="00C91978" w:rsidP="00810C10">
      <w:pPr>
        <w:spacing w:after="0" w:line="240" w:lineRule="auto"/>
        <w:jc w:val="both"/>
        <w:rPr>
          <w:rFonts w:ascii="Arial" w:hAnsi="Arial" w:cs="Arial"/>
        </w:rPr>
      </w:pPr>
      <w:r w:rsidRPr="00C91978">
        <w:rPr>
          <w:rFonts w:ascii="Arial" w:hAnsi="Arial" w:cs="Arial"/>
        </w:rPr>
        <w:t>Le remboursement de l’avance tant par le titulaire que par ses éventuels sous-traitants s’effectuera conformément aux dispositions des articles R2191-11 et R2191-12 du code de la commande publique.</w:t>
      </w:r>
    </w:p>
    <w:p w14:paraId="48B1D069" w14:textId="77777777" w:rsidR="00810C10" w:rsidRPr="002430DD" w:rsidRDefault="00810C10" w:rsidP="00810C10">
      <w:pPr>
        <w:spacing w:after="0" w:line="240" w:lineRule="auto"/>
        <w:jc w:val="both"/>
        <w:rPr>
          <w:rFonts w:ascii="Arial" w:hAnsi="Arial" w:cs="Arial"/>
        </w:rPr>
      </w:pPr>
    </w:p>
    <w:p w14:paraId="5F253ACF" w14:textId="24CC6051" w:rsidR="00D62E24" w:rsidRPr="00A47E16" w:rsidRDefault="00F33A6D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7" w:name="_Toc185515141"/>
      <w:r w:rsidRPr="00A47E16">
        <w:rPr>
          <w:rFonts w:cs="Arial"/>
          <w:color w:val="FF0000"/>
          <w:sz w:val="22"/>
          <w:szCs w:val="24"/>
        </w:rPr>
        <w:sym w:font="Wingdings" w:char="F046"/>
      </w:r>
      <w:r w:rsidR="00B305F2" w:rsidRPr="00A47E16">
        <w:rPr>
          <w:rFonts w:cs="Arial"/>
          <w:sz w:val="24"/>
        </w:rPr>
        <w:t xml:space="preserve">ARTICLE </w:t>
      </w:r>
      <w:r w:rsidR="00713650">
        <w:rPr>
          <w:rFonts w:cs="Arial"/>
          <w:sz w:val="24"/>
        </w:rPr>
        <w:t>8</w:t>
      </w:r>
      <w:r w:rsidR="00D62E24" w:rsidRPr="00A47E16">
        <w:rPr>
          <w:rFonts w:cs="Arial"/>
          <w:sz w:val="24"/>
        </w:rPr>
        <w:t xml:space="preserve"> : SIGNATURE DU CANDIDAT</w:t>
      </w:r>
      <w:bookmarkEnd w:id="27"/>
    </w:p>
    <w:p w14:paraId="324E097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6CDF424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Fait en un seul original,</w:t>
      </w:r>
    </w:p>
    <w:p w14:paraId="561C0815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 xml:space="preserve">À                                                 , le </w:t>
      </w:r>
    </w:p>
    <w:p w14:paraId="0C6EE2FA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15064007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Cachet et signature des contractants</w:t>
      </w:r>
    </w:p>
    <w:p w14:paraId="2BD310A8" w14:textId="77777777" w:rsidR="00D62E24" w:rsidRPr="00A47E16" w:rsidRDefault="00F33A6D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Précédée</w:t>
      </w:r>
      <w:r w:rsidR="00D62E24" w:rsidRPr="00A47E16">
        <w:rPr>
          <w:rFonts w:ascii="Arial" w:hAnsi="Arial" w:cs="Arial"/>
        </w:rPr>
        <w:t xml:space="preserve"> de la mention </w:t>
      </w:r>
      <w:r w:rsidR="00D62E24" w:rsidRPr="00A47E16">
        <w:rPr>
          <w:rFonts w:ascii="Arial" w:hAnsi="Arial" w:cs="Arial"/>
          <w:b/>
        </w:rPr>
        <w:t>« lu et approuvé »</w:t>
      </w:r>
      <w:r w:rsidR="00D62E24" w:rsidRPr="00A47E16">
        <w:rPr>
          <w:rFonts w:ascii="Arial" w:hAnsi="Arial" w:cs="Arial"/>
        </w:rPr>
        <w:t xml:space="preserve"> :</w:t>
      </w:r>
    </w:p>
    <w:p w14:paraId="5B32B4C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</w:rPr>
      </w:pPr>
    </w:p>
    <w:p w14:paraId="434E158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59CB0B7" w14:textId="77777777" w:rsidR="00A42675" w:rsidRPr="00A47E16" w:rsidRDefault="00A42675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73419B3" w14:textId="77777777" w:rsidR="00CE06C7" w:rsidRPr="00A47E16" w:rsidRDefault="00CE06C7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CE06C7" w:rsidRPr="00A47E16" w14:paraId="7658ADD1" w14:textId="77777777" w:rsidTr="0006202C">
        <w:tc>
          <w:tcPr>
            <w:tcW w:w="4889" w:type="dxa"/>
            <w:shd w:val="clear" w:color="auto" w:fill="auto"/>
          </w:tcPr>
          <w:p w14:paraId="74CAAADC" w14:textId="77777777" w:rsidR="00CE06C7" w:rsidRPr="00A47E16" w:rsidRDefault="00CE06C7" w:rsidP="000620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6">
              <w:rPr>
                <w:rFonts w:ascii="Arial" w:hAnsi="Arial" w:cs="Arial"/>
                <w:b/>
                <w:sz w:val="20"/>
                <w:szCs w:val="20"/>
              </w:rPr>
              <w:t>Contractant ou 1er contractant mandataire</w:t>
            </w:r>
          </w:p>
        </w:tc>
        <w:tc>
          <w:tcPr>
            <w:tcW w:w="4889" w:type="dxa"/>
            <w:shd w:val="clear" w:color="auto" w:fill="auto"/>
          </w:tcPr>
          <w:p w14:paraId="1E09BB07" w14:textId="77777777" w:rsidR="00CE06C7" w:rsidRPr="00A47E16" w:rsidRDefault="00CE06C7" w:rsidP="0006202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47E16">
              <w:rPr>
                <w:rFonts w:ascii="Arial" w:hAnsi="Arial" w:cs="Arial"/>
                <w:b/>
                <w:sz w:val="20"/>
                <w:szCs w:val="20"/>
              </w:rPr>
              <w:t>2e contractant</w:t>
            </w:r>
          </w:p>
        </w:tc>
      </w:tr>
      <w:tr w:rsidR="00CE06C7" w:rsidRPr="00A47E16" w14:paraId="1C8ACADD" w14:textId="77777777" w:rsidTr="00CE06C7">
        <w:trPr>
          <w:trHeight w:val="1090"/>
        </w:trPr>
        <w:tc>
          <w:tcPr>
            <w:tcW w:w="4889" w:type="dxa"/>
            <w:shd w:val="clear" w:color="auto" w:fill="auto"/>
          </w:tcPr>
          <w:p w14:paraId="4311268F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04010AB4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37044B32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4889" w:type="dxa"/>
            <w:shd w:val="clear" w:color="auto" w:fill="auto"/>
          </w:tcPr>
          <w:p w14:paraId="3AC592A8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48981A89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  <w:p w14:paraId="0E3EDC01" w14:textId="77777777" w:rsidR="00CE06C7" w:rsidRPr="00A47E16" w:rsidRDefault="00CE06C7" w:rsidP="0006202C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3BDDB43A" w14:textId="77777777" w:rsidR="00AB7A83" w:rsidRDefault="00AB7A83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4357E312" w14:textId="77777777" w:rsidR="00AB7A83" w:rsidRDefault="00AB7A83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0F440280" w14:textId="77777777" w:rsidR="00315B74" w:rsidRDefault="00315B74" w:rsidP="007113FA">
      <w:pPr>
        <w:spacing w:after="0" w:line="240" w:lineRule="auto"/>
        <w:contextualSpacing/>
        <w:jc w:val="both"/>
        <w:rPr>
          <w:rFonts w:eastAsia="Times New Roman" w:cs="Arial"/>
          <w:lang w:eastAsia="fr-FR"/>
        </w:rPr>
      </w:pPr>
    </w:p>
    <w:p w14:paraId="48321A8E" w14:textId="77777777" w:rsidR="00F966B8" w:rsidRPr="00A47E16" w:rsidRDefault="00F966B8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5319047" w14:textId="5528318F" w:rsidR="00D62E24" w:rsidRPr="00A47E16" w:rsidRDefault="00722246" w:rsidP="00C8478F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jc w:val="both"/>
        <w:rPr>
          <w:rFonts w:cs="Arial"/>
          <w:sz w:val="24"/>
        </w:rPr>
      </w:pPr>
      <w:bookmarkStart w:id="28" w:name="_Toc185515142"/>
      <w:r w:rsidRPr="00A47E16">
        <w:rPr>
          <w:rFonts w:cs="Arial"/>
          <w:sz w:val="24"/>
        </w:rPr>
        <w:t xml:space="preserve">ARTICLE </w:t>
      </w:r>
      <w:r w:rsidR="005E3B59">
        <w:rPr>
          <w:rFonts w:cs="Arial"/>
          <w:sz w:val="24"/>
        </w:rPr>
        <w:t>9</w:t>
      </w:r>
      <w:r w:rsidR="00D62E24" w:rsidRPr="00A47E16">
        <w:rPr>
          <w:rFonts w:cs="Arial"/>
          <w:sz w:val="24"/>
        </w:rPr>
        <w:t xml:space="preserve"> : ACCEPTATION DE L'OFFRE PAR LE POUVOIR ADJUDICATEUR</w:t>
      </w:r>
      <w:bookmarkEnd w:id="28"/>
    </w:p>
    <w:p w14:paraId="4B5E670C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FA41C36" w14:textId="3F535AF9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  <w:r w:rsidRPr="00A47E16">
        <w:rPr>
          <w:rFonts w:ascii="Arial" w:hAnsi="Arial" w:cs="Arial"/>
        </w:rPr>
        <w:t>Est acceptée la présente offr</w:t>
      </w:r>
      <w:r w:rsidR="00E37EE8">
        <w:rPr>
          <w:rFonts w:ascii="Arial" w:hAnsi="Arial" w:cs="Arial"/>
        </w:rPr>
        <w:t xml:space="preserve">e pour valoir acte d'engagement </w:t>
      </w:r>
      <w:r w:rsidR="005E3B59">
        <w:rPr>
          <w:rFonts w:ascii="Arial" w:hAnsi="Arial" w:cs="Arial"/>
        </w:rPr>
        <w:t xml:space="preserve">du Lot n°1 </w:t>
      </w:r>
      <w:r w:rsidR="00E37EE8">
        <w:rPr>
          <w:rFonts w:ascii="Arial" w:hAnsi="Arial" w:cs="Arial"/>
        </w:rPr>
        <w:t>concernant l’accord-cadre n°</w:t>
      </w:r>
      <w:r w:rsidR="005E3B59">
        <w:rPr>
          <w:rFonts w:ascii="Arial" w:hAnsi="Arial" w:cs="Arial"/>
        </w:rPr>
        <w:t>2024-MNPP-1100-AC</w:t>
      </w:r>
      <w:r w:rsidR="00E65625">
        <w:rPr>
          <w:rFonts w:ascii="Arial" w:hAnsi="Arial" w:cs="Arial"/>
        </w:rPr>
        <w:t>.</w:t>
      </w:r>
    </w:p>
    <w:p w14:paraId="55DB3030" w14:textId="77777777" w:rsidR="00D62E24" w:rsidRPr="00A47E16" w:rsidRDefault="00D62E24" w:rsidP="0043723A">
      <w:pPr>
        <w:spacing w:after="0" w:line="240" w:lineRule="auto"/>
        <w:rPr>
          <w:rFonts w:ascii="Arial" w:hAnsi="Arial" w:cs="Arial"/>
        </w:rPr>
      </w:pPr>
    </w:p>
    <w:p w14:paraId="54D482EB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77AF5745" w14:textId="77777777" w:rsidR="00FE3A64" w:rsidRPr="00A47E16" w:rsidRDefault="00D62E24" w:rsidP="00FE3A64">
      <w:pPr>
        <w:spacing w:after="0" w:line="240" w:lineRule="auto"/>
        <w:ind w:firstLine="4820"/>
        <w:rPr>
          <w:rFonts w:ascii="Arial" w:hAnsi="Arial" w:cs="Arial"/>
        </w:rPr>
      </w:pPr>
      <w:r w:rsidRPr="00A47E16">
        <w:rPr>
          <w:rFonts w:ascii="Arial" w:hAnsi="Arial" w:cs="Arial"/>
        </w:rPr>
        <w:t>Fait à Paris, le</w:t>
      </w:r>
    </w:p>
    <w:p w14:paraId="1CB3F378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3E9010BF" w14:textId="77777777" w:rsidR="00FE3A64" w:rsidRPr="00A47E16" w:rsidRDefault="00D62E24" w:rsidP="00FE3A64">
      <w:pPr>
        <w:spacing w:after="0" w:line="240" w:lineRule="auto"/>
        <w:ind w:firstLine="4820"/>
        <w:rPr>
          <w:rFonts w:ascii="Arial" w:hAnsi="Arial" w:cs="Arial"/>
        </w:rPr>
      </w:pPr>
      <w:r w:rsidRPr="00A47E16">
        <w:rPr>
          <w:rFonts w:ascii="Arial" w:hAnsi="Arial" w:cs="Arial"/>
        </w:rPr>
        <w:t>Pour le représentant du pouvoir adjudicateur,</w:t>
      </w:r>
    </w:p>
    <w:p w14:paraId="37DF342C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08E14C16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4630A223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52C8F0C1" w14:textId="77777777" w:rsidR="00FE3A64" w:rsidRPr="00A47E16" w:rsidRDefault="00FE3A64" w:rsidP="00FE3A64">
      <w:pPr>
        <w:spacing w:after="0" w:line="240" w:lineRule="auto"/>
        <w:ind w:firstLine="4820"/>
        <w:rPr>
          <w:rFonts w:ascii="Arial" w:hAnsi="Arial" w:cs="Arial"/>
        </w:rPr>
      </w:pPr>
    </w:p>
    <w:p w14:paraId="1805E6FE" w14:textId="73B09760" w:rsidR="00D62E24" w:rsidRPr="00A47E16" w:rsidRDefault="00A42675" w:rsidP="005E3B59">
      <w:pPr>
        <w:spacing w:after="0" w:line="240" w:lineRule="auto"/>
        <w:ind w:firstLine="4820"/>
        <w:jc w:val="right"/>
        <w:rPr>
          <w:rFonts w:ascii="Arial" w:hAnsi="Arial" w:cs="Arial"/>
        </w:rPr>
      </w:pPr>
      <w:r w:rsidRPr="00A47E16">
        <w:rPr>
          <w:rFonts w:ascii="Arial" w:hAnsi="Arial" w:cs="Arial"/>
        </w:rPr>
        <w:t>Le</w:t>
      </w:r>
      <w:r w:rsidR="005E3B59">
        <w:rPr>
          <w:rFonts w:ascii="Arial" w:hAnsi="Arial" w:cs="Arial"/>
        </w:rPr>
        <w:t xml:space="preserve"> Directeur général</w:t>
      </w:r>
      <w:r w:rsidR="00D62E24" w:rsidRPr="00A47E16">
        <w:rPr>
          <w:rFonts w:ascii="Arial" w:hAnsi="Arial" w:cs="Arial"/>
        </w:rPr>
        <w:t xml:space="preserve"> de </w:t>
      </w:r>
      <w:r w:rsidR="005464B9">
        <w:rPr>
          <w:rFonts w:ascii="Arial" w:hAnsi="Arial" w:cs="Arial"/>
        </w:rPr>
        <w:t>l’É</w:t>
      </w:r>
      <w:r w:rsidR="00FE3A64" w:rsidRPr="00A47E16">
        <w:rPr>
          <w:rFonts w:ascii="Arial" w:hAnsi="Arial" w:cs="Arial"/>
        </w:rPr>
        <w:t>tablissement public d</w:t>
      </w:r>
      <w:r w:rsidR="005E3B59">
        <w:rPr>
          <w:rFonts w:ascii="Arial" w:hAnsi="Arial" w:cs="Arial"/>
        </w:rPr>
        <w:t xml:space="preserve">u </w:t>
      </w:r>
      <w:r w:rsidR="00FE3A64" w:rsidRPr="00A47E16">
        <w:rPr>
          <w:rFonts w:ascii="Arial" w:hAnsi="Arial" w:cs="Arial"/>
        </w:rPr>
        <w:t>musée</w:t>
      </w:r>
      <w:r w:rsidR="005E3B59">
        <w:rPr>
          <w:rFonts w:ascii="Arial" w:hAnsi="Arial" w:cs="Arial"/>
        </w:rPr>
        <w:t xml:space="preserve"> </w:t>
      </w:r>
      <w:r w:rsidR="00FE3A64" w:rsidRPr="00A47E16">
        <w:rPr>
          <w:rFonts w:ascii="Arial" w:hAnsi="Arial" w:cs="Arial"/>
        </w:rPr>
        <w:t>n</w:t>
      </w:r>
      <w:r w:rsidR="00D62E24" w:rsidRPr="00A47E16">
        <w:rPr>
          <w:rFonts w:ascii="Arial" w:hAnsi="Arial" w:cs="Arial"/>
        </w:rPr>
        <w:t>ational Picasso-Paris</w:t>
      </w:r>
    </w:p>
    <w:p w14:paraId="357B6383" w14:textId="77777777" w:rsidR="00097578" w:rsidRPr="00A47E16" w:rsidRDefault="00097578" w:rsidP="00FE3A64">
      <w:pPr>
        <w:pStyle w:val="Titre1"/>
        <w:rPr>
          <w:rFonts w:cs="Arial"/>
          <w:sz w:val="22"/>
          <w:szCs w:val="22"/>
        </w:rPr>
      </w:pPr>
    </w:p>
    <w:p w14:paraId="1751DD27" w14:textId="2633E01F" w:rsidR="00094718" w:rsidRPr="00A47E16" w:rsidRDefault="00094718" w:rsidP="00FE3A64">
      <w:pPr>
        <w:pStyle w:val="Titre1"/>
        <w:rPr>
          <w:rFonts w:cs="Arial"/>
        </w:rPr>
      </w:pPr>
    </w:p>
    <w:p w14:paraId="54E224E1" w14:textId="25BED13A" w:rsidR="00D62E24" w:rsidRPr="00810C10" w:rsidRDefault="00D62E24" w:rsidP="00810C10">
      <w:pPr>
        <w:pStyle w:val="Titre1"/>
        <w:pBdr>
          <w:bottom w:val="single" w:sz="4" w:space="1" w:color="auto"/>
        </w:pBdr>
        <w:shd w:val="clear" w:color="auto" w:fill="F2F2F2" w:themeFill="background1" w:themeFillShade="F2"/>
        <w:rPr>
          <w:rFonts w:cs="Arial"/>
          <w:sz w:val="24"/>
        </w:rPr>
      </w:pPr>
      <w:bookmarkStart w:id="29" w:name="_Toc185515143"/>
      <w:r w:rsidRPr="00F966B8">
        <w:rPr>
          <w:rFonts w:cs="Arial"/>
          <w:sz w:val="24"/>
        </w:rPr>
        <w:t>ARTI</w:t>
      </w:r>
      <w:r w:rsidR="0000074B" w:rsidRPr="00F966B8">
        <w:rPr>
          <w:rFonts w:cs="Arial"/>
          <w:sz w:val="24"/>
        </w:rPr>
        <w:t>CLE 1</w:t>
      </w:r>
      <w:r w:rsidR="005E3B59">
        <w:rPr>
          <w:rFonts w:cs="Arial"/>
          <w:sz w:val="24"/>
        </w:rPr>
        <w:t>0</w:t>
      </w:r>
      <w:r w:rsidRPr="00F966B8">
        <w:rPr>
          <w:rFonts w:cs="Arial"/>
          <w:sz w:val="24"/>
        </w:rPr>
        <w:t xml:space="preserve"> : NOTIFICATION </w:t>
      </w:r>
      <w:r w:rsidR="008D762B" w:rsidRPr="00F966B8">
        <w:rPr>
          <w:rFonts w:cs="Arial"/>
          <w:sz w:val="24"/>
        </w:rPr>
        <w:t>DE L’ACCORD-CADRE</w:t>
      </w:r>
      <w:r w:rsidRPr="00F966B8">
        <w:rPr>
          <w:rFonts w:cs="Arial"/>
          <w:sz w:val="24"/>
        </w:rPr>
        <w:t xml:space="preserve"> AU TITULAIRE</w:t>
      </w:r>
      <w:bookmarkEnd w:id="29"/>
      <w:r w:rsidRPr="00F966B8">
        <w:rPr>
          <w:rFonts w:cs="Arial"/>
          <w:sz w:val="24"/>
        </w:rPr>
        <w:t xml:space="preserve"> </w:t>
      </w:r>
    </w:p>
    <w:p w14:paraId="02ADA85B" w14:textId="77777777" w:rsidR="00FB2438" w:rsidRPr="00A47E16" w:rsidRDefault="00FB2438" w:rsidP="00FB243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204BA7" w14:textId="77777777" w:rsidR="00FB2438" w:rsidRPr="00AC34DE" w:rsidRDefault="00FB2438" w:rsidP="007113FA">
      <w:pPr>
        <w:spacing w:after="0" w:line="240" w:lineRule="auto"/>
        <w:jc w:val="both"/>
        <w:rPr>
          <w:rFonts w:ascii="Arial" w:hAnsi="Arial" w:cs="Arial"/>
        </w:rPr>
      </w:pPr>
      <w:r w:rsidRPr="00AC34DE">
        <w:rPr>
          <w:rFonts w:ascii="Arial" w:hAnsi="Arial" w:cs="Arial"/>
        </w:rPr>
        <w:t>La notification transforme le projet d’accord-cadre en accord-cadre et le candidat en titulaire. Elle consiste en la remise d’une copie de l’accord-cadre au titulaire par envoi d’un courriel émanant du Département juridique et des achats.</w:t>
      </w:r>
    </w:p>
    <w:p w14:paraId="0103200A" w14:textId="77777777" w:rsidR="00FB2438" w:rsidRPr="00AC34DE" w:rsidRDefault="00FB2438" w:rsidP="007113FA">
      <w:pPr>
        <w:spacing w:after="0" w:line="240" w:lineRule="auto"/>
        <w:jc w:val="both"/>
        <w:rPr>
          <w:rFonts w:ascii="Arial" w:hAnsi="Arial" w:cs="Arial"/>
        </w:rPr>
      </w:pPr>
    </w:p>
    <w:p w14:paraId="39204917" w14:textId="77777777" w:rsidR="00D536EA" w:rsidRPr="00AC34DE" w:rsidRDefault="00D536EA" w:rsidP="00D536EA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Sauf si le musée précise au titulaire une entrée en vigueur différée, l</w:t>
      </w:r>
      <w:r w:rsidRPr="00AC34DE">
        <w:rPr>
          <w:rFonts w:ascii="Arial" w:hAnsi="Arial" w:cs="Arial"/>
        </w:rPr>
        <w:t>a réception de l’accusé-réception par le titulaire marque le début de</w:t>
      </w:r>
      <w:r>
        <w:rPr>
          <w:rFonts w:ascii="Arial" w:hAnsi="Arial" w:cs="Arial"/>
        </w:rPr>
        <w:t xml:space="preserve"> l’exécution du lot de</w:t>
      </w:r>
      <w:r w:rsidRPr="00AC34DE">
        <w:rPr>
          <w:rFonts w:ascii="Arial" w:hAnsi="Arial" w:cs="Arial"/>
        </w:rPr>
        <w:t xml:space="preserve"> l’accord-cadre selon les modalités de durée définies dans les documents de la consultation.</w:t>
      </w:r>
    </w:p>
    <w:p w14:paraId="02E8A17B" w14:textId="77777777" w:rsidR="00D62E24" w:rsidRPr="00A47E16" w:rsidRDefault="00D62E24" w:rsidP="007113F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9213183" w14:textId="77777777" w:rsidR="00D62E24" w:rsidRPr="00A47E16" w:rsidRDefault="00D62E24" w:rsidP="0043723A">
      <w:pPr>
        <w:spacing w:after="0" w:line="240" w:lineRule="auto"/>
        <w:rPr>
          <w:rFonts w:ascii="Arial" w:hAnsi="Arial" w:cs="Arial"/>
          <w:sz w:val="20"/>
          <w:szCs w:val="20"/>
        </w:rPr>
      </w:pPr>
    </w:p>
    <w:sectPr w:rsidR="00D62E24" w:rsidRPr="00A47E16" w:rsidSect="00AD1851">
      <w:footerReference w:type="default" r:id="rId9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769DD" w14:textId="77777777" w:rsidR="00264EA9" w:rsidRDefault="00264EA9" w:rsidP="0043723A">
      <w:pPr>
        <w:spacing w:after="0" w:line="240" w:lineRule="auto"/>
      </w:pPr>
      <w:r>
        <w:separator/>
      </w:r>
    </w:p>
  </w:endnote>
  <w:endnote w:type="continuationSeparator" w:id="0">
    <w:p w14:paraId="6D409B51" w14:textId="77777777" w:rsidR="00264EA9" w:rsidRDefault="00264EA9" w:rsidP="00437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29E0A" w14:textId="6A0F16B5" w:rsidR="0006202C" w:rsidRPr="005C5E0C" w:rsidRDefault="0006202C">
    <w:pPr>
      <w:pStyle w:val="Pieddepage"/>
      <w:rPr>
        <w:rFonts w:ascii="Arial" w:hAnsi="Arial" w:cs="Arial"/>
        <w:sz w:val="18"/>
        <w:szCs w:val="18"/>
      </w:rPr>
    </w:pPr>
    <w:r w:rsidRPr="005C5E0C">
      <w:rPr>
        <w:rFonts w:ascii="Arial" w:hAnsi="Arial" w:cs="Arial"/>
        <w:sz w:val="18"/>
        <w:szCs w:val="18"/>
      </w:rPr>
      <w:t>AE</w:t>
    </w:r>
    <w:r w:rsidR="00C759CC" w:rsidRPr="005C5E0C">
      <w:rPr>
        <w:rFonts w:ascii="Arial" w:hAnsi="Arial" w:cs="Arial"/>
        <w:sz w:val="18"/>
        <w:szCs w:val="18"/>
      </w:rPr>
      <w:t xml:space="preserve"> </w:t>
    </w:r>
    <w:r w:rsidR="00F375D7" w:rsidRPr="005C5E0C">
      <w:rPr>
        <w:rFonts w:ascii="Arial" w:hAnsi="Arial" w:cs="Arial"/>
        <w:sz w:val="18"/>
        <w:szCs w:val="18"/>
      </w:rPr>
      <w:t>n°</w:t>
    </w:r>
    <w:r w:rsidR="00F277C6" w:rsidRPr="005C5E0C">
      <w:rPr>
        <w:rFonts w:ascii="Arial" w:hAnsi="Arial" w:cs="Arial"/>
        <w:sz w:val="18"/>
        <w:szCs w:val="18"/>
      </w:rPr>
      <w:t>20</w:t>
    </w:r>
    <w:r w:rsidR="007577AB">
      <w:rPr>
        <w:rFonts w:ascii="Arial" w:hAnsi="Arial" w:cs="Arial"/>
        <w:sz w:val="18"/>
        <w:szCs w:val="18"/>
      </w:rPr>
      <w:t>2</w:t>
    </w:r>
    <w:r w:rsidR="00D10DE2">
      <w:rPr>
        <w:rFonts w:ascii="Arial" w:hAnsi="Arial" w:cs="Arial"/>
        <w:sz w:val="18"/>
        <w:szCs w:val="18"/>
      </w:rPr>
      <w:t>4-MNPP-1100-AC</w:t>
    </w:r>
    <w:r w:rsidRPr="005C5E0C">
      <w:rPr>
        <w:rFonts w:ascii="Arial" w:hAnsi="Arial" w:cs="Arial"/>
        <w:sz w:val="18"/>
        <w:szCs w:val="18"/>
      </w:rPr>
      <w:tab/>
    </w:r>
    <w:r w:rsidRPr="005C5E0C">
      <w:rPr>
        <w:rFonts w:ascii="Arial" w:hAnsi="Arial" w:cs="Arial"/>
        <w:sz w:val="18"/>
        <w:szCs w:val="18"/>
      </w:rPr>
      <w:tab/>
      <w:t xml:space="preserve">Page </w:t>
    </w:r>
    <w:r w:rsidRPr="00A770D0">
      <w:rPr>
        <w:rFonts w:ascii="Arial" w:hAnsi="Arial" w:cs="Arial"/>
        <w:sz w:val="18"/>
        <w:szCs w:val="18"/>
      </w:rPr>
      <w:fldChar w:fldCharType="begin"/>
    </w:r>
    <w:r w:rsidRPr="005C5E0C">
      <w:rPr>
        <w:rFonts w:ascii="Arial" w:hAnsi="Arial" w:cs="Arial"/>
        <w:sz w:val="18"/>
        <w:szCs w:val="18"/>
      </w:rPr>
      <w:instrText>PAGE   \* MERGEFORMAT</w:instrText>
    </w:r>
    <w:r w:rsidRPr="00A770D0">
      <w:rPr>
        <w:rFonts w:ascii="Arial" w:hAnsi="Arial" w:cs="Arial"/>
        <w:sz w:val="18"/>
        <w:szCs w:val="18"/>
      </w:rPr>
      <w:fldChar w:fldCharType="separate"/>
    </w:r>
    <w:r w:rsidR="00D13458">
      <w:rPr>
        <w:rFonts w:ascii="Arial" w:hAnsi="Arial" w:cs="Arial"/>
        <w:noProof/>
        <w:sz w:val="18"/>
        <w:szCs w:val="18"/>
      </w:rPr>
      <w:t>2</w:t>
    </w:r>
    <w:r w:rsidRPr="00A770D0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321544" w14:textId="77777777" w:rsidR="00264EA9" w:rsidRDefault="00264EA9" w:rsidP="0043723A">
      <w:pPr>
        <w:spacing w:after="0" w:line="240" w:lineRule="auto"/>
      </w:pPr>
      <w:r>
        <w:separator/>
      </w:r>
    </w:p>
  </w:footnote>
  <w:footnote w:type="continuationSeparator" w:id="0">
    <w:p w14:paraId="1AD83959" w14:textId="77777777" w:rsidR="00264EA9" w:rsidRDefault="00264EA9" w:rsidP="004372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7977C6"/>
    <w:multiLevelType w:val="hybridMultilevel"/>
    <w:tmpl w:val="7DFEE614"/>
    <w:lvl w:ilvl="0" w:tplc="EDD0F62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C0D"/>
    <w:multiLevelType w:val="multilevel"/>
    <w:tmpl w:val="986CCB7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E526809"/>
    <w:multiLevelType w:val="hybridMultilevel"/>
    <w:tmpl w:val="792CF1C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B062D6"/>
    <w:multiLevelType w:val="multilevel"/>
    <w:tmpl w:val="09D47A4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CED7CB8"/>
    <w:multiLevelType w:val="hybridMultilevel"/>
    <w:tmpl w:val="92FEAF98"/>
    <w:lvl w:ilvl="0" w:tplc="500EAF3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2A5045"/>
    <w:multiLevelType w:val="hybridMultilevel"/>
    <w:tmpl w:val="3C5E688C"/>
    <w:lvl w:ilvl="0" w:tplc="C8E0C6B8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F806E9"/>
    <w:multiLevelType w:val="multilevel"/>
    <w:tmpl w:val="0A108BB4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238787442">
    <w:abstractNumId w:val="6"/>
  </w:num>
  <w:num w:numId="2" w16cid:durableId="1995990824">
    <w:abstractNumId w:val="3"/>
  </w:num>
  <w:num w:numId="3" w16cid:durableId="1146780059">
    <w:abstractNumId w:val="0"/>
  </w:num>
  <w:num w:numId="4" w16cid:durableId="300497842">
    <w:abstractNumId w:val="4"/>
  </w:num>
  <w:num w:numId="5" w16cid:durableId="380788077">
    <w:abstractNumId w:val="1"/>
  </w:num>
  <w:num w:numId="6" w16cid:durableId="889265504">
    <w:abstractNumId w:val="5"/>
  </w:num>
  <w:num w:numId="7" w16cid:durableId="421991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24"/>
    <w:rsid w:val="0000074B"/>
    <w:rsid w:val="00002AD7"/>
    <w:rsid w:val="00004DF9"/>
    <w:rsid w:val="0000707B"/>
    <w:rsid w:val="000078B9"/>
    <w:rsid w:val="00010F72"/>
    <w:rsid w:val="000351F5"/>
    <w:rsid w:val="000376E9"/>
    <w:rsid w:val="00060670"/>
    <w:rsid w:val="00060BF5"/>
    <w:rsid w:val="0006202C"/>
    <w:rsid w:val="00080847"/>
    <w:rsid w:val="00094718"/>
    <w:rsid w:val="00096AE4"/>
    <w:rsid w:val="00097578"/>
    <w:rsid w:val="000B3D78"/>
    <w:rsid w:val="000C4E5D"/>
    <w:rsid w:val="000D41BF"/>
    <w:rsid w:val="000D4670"/>
    <w:rsid w:val="000E5D20"/>
    <w:rsid w:val="000F0C12"/>
    <w:rsid w:val="000F192B"/>
    <w:rsid w:val="000F307B"/>
    <w:rsid w:val="00101AFB"/>
    <w:rsid w:val="00111C43"/>
    <w:rsid w:val="001172E8"/>
    <w:rsid w:val="00144E92"/>
    <w:rsid w:val="00164716"/>
    <w:rsid w:val="00182250"/>
    <w:rsid w:val="00193E03"/>
    <w:rsid w:val="00194012"/>
    <w:rsid w:val="001A7556"/>
    <w:rsid w:val="001B09EB"/>
    <w:rsid w:val="001B0DDA"/>
    <w:rsid w:val="001C12E4"/>
    <w:rsid w:val="001C2206"/>
    <w:rsid w:val="001C6BB2"/>
    <w:rsid w:val="001C6FD0"/>
    <w:rsid w:val="001F1497"/>
    <w:rsid w:val="001F444B"/>
    <w:rsid w:val="001F5251"/>
    <w:rsid w:val="001F6E1B"/>
    <w:rsid w:val="00200306"/>
    <w:rsid w:val="00216631"/>
    <w:rsid w:val="0022753E"/>
    <w:rsid w:val="00233D05"/>
    <w:rsid w:val="00242EB3"/>
    <w:rsid w:val="002430DD"/>
    <w:rsid w:val="002442B9"/>
    <w:rsid w:val="00244D78"/>
    <w:rsid w:val="00246F49"/>
    <w:rsid w:val="00257CAF"/>
    <w:rsid w:val="00263F41"/>
    <w:rsid w:val="00264EA9"/>
    <w:rsid w:val="00272F5F"/>
    <w:rsid w:val="002736A8"/>
    <w:rsid w:val="00277588"/>
    <w:rsid w:val="00277B32"/>
    <w:rsid w:val="002915F9"/>
    <w:rsid w:val="00293A08"/>
    <w:rsid w:val="002973F8"/>
    <w:rsid w:val="002A0F76"/>
    <w:rsid w:val="002A20E2"/>
    <w:rsid w:val="002A488C"/>
    <w:rsid w:val="002B1126"/>
    <w:rsid w:val="002B1639"/>
    <w:rsid w:val="002B5A9D"/>
    <w:rsid w:val="002B69AB"/>
    <w:rsid w:val="002C212F"/>
    <w:rsid w:val="002C66C4"/>
    <w:rsid w:val="002D515B"/>
    <w:rsid w:val="002D7CD6"/>
    <w:rsid w:val="002E737A"/>
    <w:rsid w:val="002F73B4"/>
    <w:rsid w:val="00313719"/>
    <w:rsid w:val="003159B1"/>
    <w:rsid w:val="00315B74"/>
    <w:rsid w:val="00322903"/>
    <w:rsid w:val="00322E24"/>
    <w:rsid w:val="00367079"/>
    <w:rsid w:val="003964AD"/>
    <w:rsid w:val="003A5EB8"/>
    <w:rsid w:val="003B576B"/>
    <w:rsid w:val="003C0400"/>
    <w:rsid w:val="003C391D"/>
    <w:rsid w:val="003C4F52"/>
    <w:rsid w:val="003D2041"/>
    <w:rsid w:val="003D291E"/>
    <w:rsid w:val="003D47C8"/>
    <w:rsid w:val="003D59CD"/>
    <w:rsid w:val="003E0375"/>
    <w:rsid w:val="003E6838"/>
    <w:rsid w:val="003F541A"/>
    <w:rsid w:val="004037B0"/>
    <w:rsid w:val="0041417B"/>
    <w:rsid w:val="004203C3"/>
    <w:rsid w:val="004232B3"/>
    <w:rsid w:val="00423B41"/>
    <w:rsid w:val="00424895"/>
    <w:rsid w:val="00436CC6"/>
    <w:rsid w:val="0043723A"/>
    <w:rsid w:val="0044306D"/>
    <w:rsid w:val="004551DF"/>
    <w:rsid w:val="00475A92"/>
    <w:rsid w:val="00486927"/>
    <w:rsid w:val="004A6ED9"/>
    <w:rsid w:val="004C5594"/>
    <w:rsid w:val="004D5E60"/>
    <w:rsid w:val="004D7837"/>
    <w:rsid w:val="004E5471"/>
    <w:rsid w:val="004F3F0C"/>
    <w:rsid w:val="0050282F"/>
    <w:rsid w:val="00506794"/>
    <w:rsid w:val="00512793"/>
    <w:rsid w:val="005149A4"/>
    <w:rsid w:val="0051538D"/>
    <w:rsid w:val="00516A5A"/>
    <w:rsid w:val="0052675D"/>
    <w:rsid w:val="00534815"/>
    <w:rsid w:val="005464B9"/>
    <w:rsid w:val="00554C0C"/>
    <w:rsid w:val="00561C4A"/>
    <w:rsid w:val="0058396B"/>
    <w:rsid w:val="005854D2"/>
    <w:rsid w:val="00587410"/>
    <w:rsid w:val="00594FF5"/>
    <w:rsid w:val="005A322E"/>
    <w:rsid w:val="005C024F"/>
    <w:rsid w:val="005C2C6E"/>
    <w:rsid w:val="005C5E0C"/>
    <w:rsid w:val="005C5E5D"/>
    <w:rsid w:val="005C5F62"/>
    <w:rsid w:val="005E3B59"/>
    <w:rsid w:val="005F2262"/>
    <w:rsid w:val="005F27B6"/>
    <w:rsid w:val="005F5C0D"/>
    <w:rsid w:val="00605BC7"/>
    <w:rsid w:val="00610F19"/>
    <w:rsid w:val="00612FFC"/>
    <w:rsid w:val="00616E33"/>
    <w:rsid w:val="006424EA"/>
    <w:rsid w:val="006436DC"/>
    <w:rsid w:val="0065093F"/>
    <w:rsid w:val="00655162"/>
    <w:rsid w:val="006629CE"/>
    <w:rsid w:val="00683B47"/>
    <w:rsid w:val="00683C90"/>
    <w:rsid w:val="00691D92"/>
    <w:rsid w:val="00695603"/>
    <w:rsid w:val="006A0E70"/>
    <w:rsid w:val="006C2F17"/>
    <w:rsid w:val="006C63B4"/>
    <w:rsid w:val="006D2400"/>
    <w:rsid w:val="006D360E"/>
    <w:rsid w:val="006D7AE1"/>
    <w:rsid w:val="006E75B5"/>
    <w:rsid w:val="006F221B"/>
    <w:rsid w:val="007113FA"/>
    <w:rsid w:val="0071273D"/>
    <w:rsid w:val="00713650"/>
    <w:rsid w:val="00722246"/>
    <w:rsid w:val="00730C1D"/>
    <w:rsid w:val="00743C65"/>
    <w:rsid w:val="00744225"/>
    <w:rsid w:val="00751DEF"/>
    <w:rsid w:val="00753510"/>
    <w:rsid w:val="00754CF5"/>
    <w:rsid w:val="007577AB"/>
    <w:rsid w:val="0076090E"/>
    <w:rsid w:val="00774BD9"/>
    <w:rsid w:val="007933D3"/>
    <w:rsid w:val="007A0F1B"/>
    <w:rsid w:val="007B1365"/>
    <w:rsid w:val="007D20C7"/>
    <w:rsid w:val="007D2D16"/>
    <w:rsid w:val="007F0067"/>
    <w:rsid w:val="007F11F7"/>
    <w:rsid w:val="007F3F78"/>
    <w:rsid w:val="00805A64"/>
    <w:rsid w:val="00810C10"/>
    <w:rsid w:val="00810F57"/>
    <w:rsid w:val="00827166"/>
    <w:rsid w:val="0083496F"/>
    <w:rsid w:val="0083767B"/>
    <w:rsid w:val="00847EE1"/>
    <w:rsid w:val="008519C0"/>
    <w:rsid w:val="008532CF"/>
    <w:rsid w:val="008607CB"/>
    <w:rsid w:val="00864FF0"/>
    <w:rsid w:val="008707C1"/>
    <w:rsid w:val="00896727"/>
    <w:rsid w:val="008975EF"/>
    <w:rsid w:val="008A2D7E"/>
    <w:rsid w:val="008C4E93"/>
    <w:rsid w:val="008C7A64"/>
    <w:rsid w:val="008D762B"/>
    <w:rsid w:val="0090086F"/>
    <w:rsid w:val="009166B8"/>
    <w:rsid w:val="00920DA9"/>
    <w:rsid w:val="009269BC"/>
    <w:rsid w:val="009624D9"/>
    <w:rsid w:val="00992F8F"/>
    <w:rsid w:val="009A0911"/>
    <w:rsid w:val="009A3738"/>
    <w:rsid w:val="009A44E2"/>
    <w:rsid w:val="009A6C1C"/>
    <w:rsid w:val="009B4860"/>
    <w:rsid w:val="009F1052"/>
    <w:rsid w:val="009F44B8"/>
    <w:rsid w:val="009F52E8"/>
    <w:rsid w:val="00A010A8"/>
    <w:rsid w:val="00A04D6B"/>
    <w:rsid w:val="00A14B55"/>
    <w:rsid w:val="00A156D4"/>
    <w:rsid w:val="00A401BC"/>
    <w:rsid w:val="00A42675"/>
    <w:rsid w:val="00A47E16"/>
    <w:rsid w:val="00A64C78"/>
    <w:rsid w:val="00A770D0"/>
    <w:rsid w:val="00A9218E"/>
    <w:rsid w:val="00AB3F30"/>
    <w:rsid w:val="00AB7A83"/>
    <w:rsid w:val="00AC2A80"/>
    <w:rsid w:val="00AC7379"/>
    <w:rsid w:val="00AD1851"/>
    <w:rsid w:val="00AF1609"/>
    <w:rsid w:val="00AF2A38"/>
    <w:rsid w:val="00B11090"/>
    <w:rsid w:val="00B14B2C"/>
    <w:rsid w:val="00B201CB"/>
    <w:rsid w:val="00B305F2"/>
    <w:rsid w:val="00B34A53"/>
    <w:rsid w:val="00B34D47"/>
    <w:rsid w:val="00B34D72"/>
    <w:rsid w:val="00B40767"/>
    <w:rsid w:val="00B43E68"/>
    <w:rsid w:val="00B54E10"/>
    <w:rsid w:val="00B62B35"/>
    <w:rsid w:val="00B663C1"/>
    <w:rsid w:val="00B73CCA"/>
    <w:rsid w:val="00B804D2"/>
    <w:rsid w:val="00B847EE"/>
    <w:rsid w:val="00B90FB2"/>
    <w:rsid w:val="00B91B7E"/>
    <w:rsid w:val="00B9290C"/>
    <w:rsid w:val="00B94F30"/>
    <w:rsid w:val="00BA0367"/>
    <w:rsid w:val="00BC661F"/>
    <w:rsid w:val="00BD6431"/>
    <w:rsid w:val="00BE51AF"/>
    <w:rsid w:val="00C0127F"/>
    <w:rsid w:val="00C21686"/>
    <w:rsid w:val="00C306A8"/>
    <w:rsid w:val="00C33CA7"/>
    <w:rsid w:val="00C364EB"/>
    <w:rsid w:val="00C43ABF"/>
    <w:rsid w:val="00C54351"/>
    <w:rsid w:val="00C654F8"/>
    <w:rsid w:val="00C712EF"/>
    <w:rsid w:val="00C759CC"/>
    <w:rsid w:val="00C83476"/>
    <w:rsid w:val="00C8478F"/>
    <w:rsid w:val="00C91978"/>
    <w:rsid w:val="00CB30E9"/>
    <w:rsid w:val="00CC525E"/>
    <w:rsid w:val="00CD537E"/>
    <w:rsid w:val="00CE06C7"/>
    <w:rsid w:val="00CE393A"/>
    <w:rsid w:val="00D10DE2"/>
    <w:rsid w:val="00D13458"/>
    <w:rsid w:val="00D31407"/>
    <w:rsid w:val="00D446EC"/>
    <w:rsid w:val="00D453F2"/>
    <w:rsid w:val="00D50703"/>
    <w:rsid w:val="00D536EA"/>
    <w:rsid w:val="00D5630A"/>
    <w:rsid w:val="00D62E24"/>
    <w:rsid w:val="00D63A86"/>
    <w:rsid w:val="00D70592"/>
    <w:rsid w:val="00D75B14"/>
    <w:rsid w:val="00D804C0"/>
    <w:rsid w:val="00D96D36"/>
    <w:rsid w:val="00DA6BDF"/>
    <w:rsid w:val="00DB24A0"/>
    <w:rsid w:val="00DB5FA9"/>
    <w:rsid w:val="00DB6577"/>
    <w:rsid w:val="00DC04B3"/>
    <w:rsid w:val="00DC627B"/>
    <w:rsid w:val="00DD75DA"/>
    <w:rsid w:val="00DE11ED"/>
    <w:rsid w:val="00DE544A"/>
    <w:rsid w:val="00E065D5"/>
    <w:rsid w:val="00E072DA"/>
    <w:rsid w:val="00E20FF9"/>
    <w:rsid w:val="00E239F3"/>
    <w:rsid w:val="00E3361E"/>
    <w:rsid w:val="00E37EE8"/>
    <w:rsid w:val="00E52E4A"/>
    <w:rsid w:val="00E5681E"/>
    <w:rsid w:val="00E601D4"/>
    <w:rsid w:val="00E65625"/>
    <w:rsid w:val="00E71D6E"/>
    <w:rsid w:val="00E858D9"/>
    <w:rsid w:val="00E86923"/>
    <w:rsid w:val="00E963F8"/>
    <w:rsid w:val="00EA5B32"/>
    <w:rsid w:val="00EE5C5A"/>
    <w:rsid w:val="00F01A3B"/>
    <w:rsid w:val="00F15331"/>
    <w:rsid w:val="00F277C6"/>
    <w:rsid w:val="00F33A6D"/>
    <w:rsid w:val="00F375D7"/>
    <w:rsid w:val="00F401B2"/>
    <w:rsid w:val="00F4669F"/>
    <w:rsid w:val="00F53245"/>
    <w:rsid w:val="00F62E33"/>
    <w:rsid w:val="00F77BDE"/>
    <w:rsid w:val="00F860B5"/>
    <w:rsid w:val="00F916E6"/>
    <w:rsid w:val="00F9490E"/>
    <w:rsid w:val="00F94B64"/>
    <w:rsid w:val="00F966B8"/>
    <w:rsid w:val="00FB0215"/>
    <w:rsid w:val="00FB1283"/>
    <w:rsid w:val="00FB15CC"/>
    <w:rsid w:val="00FB2438"/>
    <w:rsid w:val="00FB2B27"/>
    <w:rsid w:val="00FE1979"/>
    <w:rsid w:val="00FE3A64"/>
    <w:rsid w:val="00FF5E6E"/>
    <w:rsid w:val="00FF6A3C"/>
    <w:rsid w:val="00FF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DDD50"/>
  <w15:docId w15:val="{A1FA7878-1EA0-41E7-A8DC-2EF91D0C5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7F11F7"/>
    <w:pPr>
      <w:keepNext/>
      <w:keepLines/>
      <w:spacing w:after="0"/>
      <w:outlineLvl w:val="0"/>
    </w:pPr>
    <w:rPr>
      <w:rFonts w:ascii="Arial" w:eastAsia="Times New Roman" w:hAnsi="Arial"/>
      <w:b/>
      <w:bCs/>
      <w:color w:val="000000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F11F7"/>
    <w:pPr>
      <w:keepNext/>
      <w:keepLines/>
      <w:spacing w:after="0" w:line="240" w:lineRule="auto"/>
      <w:outlineLvl w:val="1"/>
    </w:pPr>
    <w:rPr>
      <w:rFonts w:ascii="Arial" w:eastAsia="Times New Roman" w:hAnsi="Arial"/>
      <w:b/>
      <w:bCs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33D0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62E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D62E24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uiPriority w:val="9"/>
    <w:rsid w:val="007F11F7"/>
    <w:rPr>
      <w:rFonts w:ascii="Arial" w:eastAsia="Times New Roman" w:hAnsi="Arial"/>
      <w:b/>
      <w:bCs/>
      <w:color w:val="000000"/>
      <w:sz w:val="28"/>
      <w:szCs w:val="28"/>
      <w:lang w:eastAsia="en-US"/>
    </w:rPr>
  </w:style>
  <w:style w:type="character" w:customStyle="1" w:styleId="Titre2Car">
    <w:name w:val="Titre 2 Car"/>
    <w:link w:val="Titre2"/>
    <w:uiPriority w:val="9"/>
    <w:rsid w:val="007F11F7"/>
    <w:rPr>
      <w:rFonts w:ascii="Arial" w:eastAsia="Times New Roman" w:hAnsi="Arial"/>
      <w:b/>
      <w:bCs/>
      <w:sz w:val="24"/>
      <w:szCs w:val="26"/>
      <w:lang w:eastAsia="en-US"/>
    </w:rPr>
  </w:style>
  <w:style w:type="paragraph" w:styleId="En-tte">
    <w:name w:val="header"/>
    <w:basedOn w:val="Normal"/>
    <w:link w:val="En-tteCar"/>
    <w:unhideWhenUsed/>
    <w:rsid w:val="0043723A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43723A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43723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43723A"/>
    <w:rPr>
      <w:sz w:val="22"/>
      <w:szCs w:val="22"/>
      <w:lang w:eastAsia="en-US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11C43"/>
    <w:pPr>
      <w:outlineLvl w:val="9"/>
    </w:pPr>
    <w:rPr>
      <w:rFonts w:ascii="Cambria" w:hAnsi="Cambria"/>
      <w:color w:val="365F91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691D92"/>
    <w:pPr>
      <w:tabs>
        <w:tab w:val="right" w:leader="dot" w:pos="9628"/>
      </w:tabs>
    </w:pPr>
    <w:rPr>
      <w:rFonts w:ascii="Arial" w:hAnsi="Arial" w:cs="Arial"/>
      <w:b/>
      <w:noProof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111C43"/>
    <w:pPr>
      <w:ind w:left="220"/>
    </w:pPr>
  </w:style>
  <w:style w:type="character" w:styleId="Lienhypertexte">
    <w:name w:val="Hyperlink"/>
    <w:uiPriority w:val="99"/>
    <w:unhideWhenUsed/>
    <w:rsid w:val="00111C43"/>
    <w:rPr>
      <w:color w:val="0000FF"/>
      <w:u w:val="single"/>
    </w:rPr>
  </w:style>
  <w:style w:type="table" w:styleId="Grilledutableau">
    <w:name w:val="Table Grid"/>
    <w:basedOn w:val="TableauNormal"/>
    <w:uiPriority w:val="59"/>
    <w:rsid w:val="003E68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99"/>
    <w:semiHidden/>
    <w:unhideWhenUsed/>
    <w:rsid w:val="00DB6577"/>
    <w:pPr>
      <w:spacing w:after="120" w:line="240" w:lineRule="auto"/>
      <w:jc w:val="both"/>
    </w:pPr>
    <w:rPr>
      <w:rFonts w:ascii="Arial" w:hAnsi="Arial"/>
      <w:sz w:val="20"/>
    </w:rPr>
  </w:style>
  <w:style w:type="character" w:customStyle="1" w:styleId="CorpsdetexteCar">
    <w:name w:val="Corps de texte Car"/>
    <w:link w:val="Corpsdetexte"/>
    <w:uiPriority w:val="99"/>
    <w:semiHidden/>
    <w:rsid w:val="00DB6577"/>
    <w:rPr>
      <w:rFonts w:ascii="Arial" w:hAnsi="Arial"/>
      <w:szCs w:val="22"/>
      <w:lang w:eastAsia="en-US"/>
    </w:rPr>
  </w:style>
  <w:style w:type="character" w:styleId="Marquedecommentaire">
    <w:name w:val="annotation reference"/>
    <w:uiPriority w:val="99"/>
    <w:unhideWhenUsed/>
    <w:rsid w:val="00D96D3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6D36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6D36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6D36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6D36"/>
    <w:rPr>
      <w:b/>
      <w:bCs/>
      <w:lang w:eastAsia="en-US"/>
    </w:rPr>
  </w:style>
  <w:style w:type="paragraph" w:styleId="Sansinterligne">
    <w:name w:val="No Spacing"/>
    <w:uiPriority w:val="1"/>
    <w:qFormat/>
    <w:rsid w:val="00246F49"/>
    <w:rPr>
      <w:sz w:val="22"/>
      <w:szCs w:val="22"/>
      <w:lang w:eastAsia="en-US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F966B8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F966B8"/>
    <w:rPr>
      <w:lang w:eastAsia="en-US"/>
    </w:rPr>
  </w:style>
  <w:style w:type="character" w:styleId="Appeldenotedefin">
    <w:name w:val="endnote reference"/>
    <w:basedOn w:val="Policepardfaut"/>
    <w:uiPriority w:val="99"/>
    <w:semiHidden/>
    <w:unhideWhenUsed/>
    <w:rsid w:val="00F966B8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7933D3"/>
    <w:pPr>
      <w:spacing w:after="0" w:line="240" w:lineRule="auto"/>
      <w:ind w:left="708"/>
      <w:jc w:val="both"/>
    </w:pPr>
    <w:rPr>
      <w:rFonts w:ascii="Arial" w:hAnsi="Arial"/>
    </w:rPr>
  </w:style>
  <w:style w:type="character" w:customStyle="1" w:styleId="Titre3Car">
    <w:name w:val="Titre 3 Car"/>
    <w:basedOn w:val="Policepardfaut"/>
    <w:link w:val="Titre3"/>
    <w:uiPriority w:val="9"/>
    <w:rsid w:val="00233D05"/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TM3">
    <w:name w:val="toc 3"/>
    <w:basedOn w:val="Normal"/>
    <w:next w:val="Normal"/>
    <w:autoRedefine/>
    <w:uiPriority w:val="39"/>
    <w:unhideWhenUsed/>
    <w:rsid w:val="00C33CA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09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E2220-273B-4862-84AA-A411ED371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2402</Words>
  <Characters>13216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MUSEE PICASSO PARIS</Company>
  <LinksUpToDate>false</LinksUpToDate>
  <CharactersWithSpaces>15587</CharactersWithSpaces>
  <SharedDoc>false</SharedDoc>
  <HLinks>
    <vt:vector size="84" baseType="variant">
      <vt:variant>
        <vt:i4>1769532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_Toc392054812</vt:lpwstr>
      </vt:variant>
      <vt:variant>
        <vt:i4>1769532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_Toc392054811</vt:lpwstr>
      </vt:variant>
      <vt:variant>
        <vt:i4>1769532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_Toc392054810</vt:lpwstr>
      </vt:variant>
      <vt:variant>
        <vt:i4>1703996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_Toc392054809</vt:lpwstr>
      </vt:variant>
      <vt:variant>
        <vt:i4>1703996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_Toc392054808</vt:lpwstr>
      </vt:variant>
      <vt:variant>
        <vt:i4>1703996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_Toc392054807</vt:lpwstr>
      </vt:variant>
      <vt:variant>
        <vt:i4>1703996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_Toc392054806</vt:lpwstr>
      </vt:variant>
      <vt:variant>
        <vt:i4>1703996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_Toc392054805</vt:lpwstr>
      </vt:variant>
      <vt:variant>
        <vt:i4>1703996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_Toc392054804</vt:lpwstr>
      </vt:variant>
      <vt:variant>
        <vt:i4>1703996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_Toc392054803</vt:lpwstr>
      </vt:variant>
      <vt:variant>
        <vt:i4>1703996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_Toc392054802</vt:lpwstr>
      </vt:variant>
      <vt:variant>
        <vt:i4>1703996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_Toc392054801</vt:lpwstr>
      </vt:variant>
      <vt:variant>
        <vt:i4>1703996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_Toc392054800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_Toc392054799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Aurélia DAOUD</dc:creator>
  <cp:lastModifiedBy>Léo FONTAINE</cp:lastModifiedBy>
  <cp:revision>2</cp:revision>
  <cp:lastPrinted>2019-01-14T10:00:00Z</cp:lastPrinted>
  <dcterms:created xsi:type="dcterms:W3CDTF">2024-12-19T17:20:00Z</dcterms:created>
  <dcterms:modified xsi:type="dcterms:W3CDTF">2024-12-19T17:20:00Z</dcterms:modified>
</cp:coreProperties>
</file>